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074E65" w:rsidRPr="00F87307" w:rsidRDefault="00074E65" w:rsidP="005F0989">
      <w:pPr>
        <w:pStyle w:val="144"/>
        <w:ind w:left="567" w:hanging="567"/>
      </w:pPr>
      <w:bookmarkStart w:id="1" w:name="_Toc245114287"/>
      <w:bookmarkStart w:id="2" w:name="_Toc23783718"/>
      <w:bookmarkStart w:id="3" w:name="_Toc23840397"/>
      <w:bookmarkStart w:id="4" w:name="_Toc159590485"/>
      <w:bookmarkEnd w:id="0"/>
      <w:r w:rsidRPr="00F87307">
        <w:rPr>
          <w:rFonts w:hint="eastAsia"/>
        </w:rPr>
        <w:t>第</w:t>
      </w:r>
      <w:r>
        <w:rPr>
          <w:rFonts w:hint="eastAsia"/>
        </w:rPr>
        <w:t>7</w:t>
      </w:r>
      <w:r w:rsidRPr="00F87307">
        <w:rPr>
          <w:rFonts w:hint="eastAsia"/>
        </w:rPr>
        <w:t>款、衛生福利部主管</w:t>
      </w:r>
      <w:bookmarkEnd w:id="1"/>
      <w:bookmarkEnd w:id="2"/>
      <w:bookmarkEnd w:id="3"/>
      <w:bookmarkEnd w:id="4"/>
    </w:p>
    <w:p w:rsidR="00074E65" w:rsidRPr="0054599E" w:rsidRDefault="00074E65" w:rsidP="005F0989">
      <w:pPr>
        <w:ind w:leftChars="0" w:left="0" w:firstLine="566"/>
        <w:rPr>
          <w:color w:val="000000"/>
        </w:rPr>
      </w:pPr>
      <w:bookmarkStart w:id="5" w:name="_Toc245114288"/>
      <w:r w:rsidRPr="00F56C78">
        <w:rPr>
          <w:rFonts w:hint="eastAsia"/>
          <w:color w:val="000000"/>
        </w:rPr>
        <w:t>嚴重特殊傳染性肺炎</w:t>
      </w:r>
      <w:r>
        <w:rPr>
          <w:rFonts w:hint="eastAsia"/>
          <w:color w:val="000000"/>
        </w:rPr>
        <w:t>特別預算</w:t>
      </w:r>
      <w:r w:rsidRPr="0054599E">
        <w:rPr>
          <w:rFonts w:hint="eastAsia"/>
          <w:color w:val="000000"/>
        </w:rPr>
        <w:t>衛生福利部(下稱衛福部)主管歲入預算無列數，決算審定數17億7</w:t>
      </w:r>
      <w:r w:rsidRPr="0054599E">
        <w:rPr>
          <w:color w:val="000000"/>
        </w:rPr>
        <w:t>,</w:t>
      </w:r>
      <w:r w:rsidRPr="0054599E">
        <w:rPr>
          <w:rFonts w:hint="eastAsia"/>
          <w:color w:val="000000"/>
        </w:rPr>
        <w:t>504萬5千元，主要係衛福部集中檢疫入住費收入</w:t>
      </w:r>
      <w:r>
        <w:rPr>
          <w:rFonts w:hint="eastAsia"/>
          <w:color w:val="000000"/>
        </w:rPr>
        <w:t>等</w:t>
      </w:r>
      <w:r w:rsidRPr="0054599E">
        <w:rPr>
          <w:rFonts w:hAnsi="標楷體" w:hint="eastAsia"/>
          <w:color w:val="000000"/>
        </w:rPr>
        <w:t>；歲出法定預算數2</w:t>
      </w:r>
      <w:r w:rsidRPr="0054599E">
        <w:rPr>
          <w:rFonts w:hAnsi="標楷體"/>
          <w:color w:val="000000"/>
        </w:rPr>
        <w:t>,</w:t>
      </w:r>
      <w:r w:rsidRPr="0054599E">
        <w:rPr>
          <w:rFonts w:hAnsi="標楷體" w:hint="eastAsia"/>
          <w:color w:val="000000"/>
        </w:rPr>
        <w:t>424億4,</w:t>
      </w:r>
      <w:r w:rsidRPr="0054599E">
        <w:rPr>
          <w:rFonts w:hAnsi="標楷體"/>
          <w:color w:val="000000"/>
        </w:rPr>
        <w:t>737</w:t>
      </w:r>
      <w:r w:rsidRPr="0054599E">
        <w:rPr>
          <w:rFonts w:hAnsi="標楷體" w:hint="eastAsia"/>
          <w:color w:val="000000"/>
        </w:rPr>
        <w:t>萬1千元，執行結果，歲出實現數2</w:t>
      </w:r>
      <w:r w:rsidRPr="0054599E">
        <w:rPr>
          <w:rFonts w:hAnsi="標楷體"/>
          <w:color w:val="000000"/>
        </w:rPr>
        <w:t>,406</w:t>
      </w:r>
      <w:r w:rsidRPr="0054599E">
        <w:rPr>
          <w:rFonts w:hint="eastAsia"/>
          <w:color w:val="000000"/>
        </w:rPr>
        <w:t>億9</w:t>
      </w:r>
      <w:r w:rsidRPr="0054599E">
        <w:rPr>
          <w:color w:val="000000"/>
        </w:rPr>
        <w:t>,410</w:t>
      </w:r>
      <w:r w:rsidRPr="0054599E">
        <w:rPr>
          <w:rFonts w:hint="eastAsia"/>
          <w:color w:val="000000"/>
        </w:rPr>
        <w:t>萬7千元，保留數8億7,926萬9千元，決算審定數合計2</w:t>
      </w:r>
      <w:r w:rsidRPr="0054599E">
        <w:rPr>
          <w:color w:val="000000"/>
        </w:rPr>
        <w:t>,</w:t>
      </w:r>
      <w:r w:rsidRPr="0054599E">
        <w:rPr>
          <w:rFonts w:hAnsi="標楷體" w:hint="eastAsia"/>
          <w:color w:val="000000"/>
        </w:rPr>
        <w:t>415億7,337萬6千元</w:t>
      </w:r>
      <w:r w:rsidRPr="0054599E">
        <w:rPr>
          <w:rFonts w:hint="eastAsia"/>
          <w:color w:val="000000"/>
        </w:rPr>
        <w:t>(</w:t>
      </w:r>
      <w:r w:rsidRPr="0054599E">
        <w:rPr>
          <w:rFonts w:hint="eastAsia"/>
          <w:color w:val="000000"/>
          <w:lang w:eastAsia="zh-HK"/>
        </w:rPr>
        <w:t>詳表</w:t>
      </w:r>
      <w:r w:rsidRPr="0054599E">
        <w:rPr>
          <w:rFonts w:hint="eastAsia"/>
          <w:color w:val="000000"/>
        </w:rPr>
        <w:t>1)，歲出決算審定數占法定預算數比率99.64%。謹就執行情形評析如下：</w:t>
      </w:r>
    </w:p>
    <w:p w:rsidR="00074E65" w:rsidRDefault="00074E65" w:rsidP="005F0989">
      <w:pPr>
        <w:pStyle w:val="ab"/>
        <w:spacing w:beforeLines="15" w:before="76" w:line="400" w:lineRule="exact"/>
        <w:ind w:leftChars="0" w:left="765" w:hangingChars="270" w:hanging="765"/>
        <w:jc w:val="left"/>
        <w:rPr>
          <w:b/>
        </w:rPr>
      </w:pPr>
      <w:r w:rsidRPr="0096707D">
        <w:rPr>
          <w:rFonts w:hint="eastAsia"/>
          <w:b/>
        </w:rPr>
        <w:t>表1</w:t>
      </w:r>
      <w:r>
        <w:rPr>
          <w:b/>
        </w:rPr>
        <w:t xml:space="preserve">  </w:t>
      </w:r>
      <w:r w:rsidRPr="0009526F">
        <w:rPr>
          <w:rFonts w:hint="eastAsia"/>
          <w:b/>
          <w:color w:val="000000"/>
        </w:rPr>
        <w:t>嚴重特殊傳染性肺炎特別預算</w:t>
      </w:r>
      <w:r w:rsidRPr="0054599E">
        <w:rPr>
          <w:rFonts w:hint="eastAsia"/>
          <w:b/>
          <w:color w:val="000000"/>
        </w:rPr>
        <w:t>衛福部主</w:t>
      </w:r>
      <w:r>
        <w:rPr>
          <w:rFonts w:hint="eastAsia"/>
          <w:b/>
        </w:rPr>
        <w:t>管執行情形表</w:t>
      </w:r>
    </w:p>
    <w:p w:rsidR="00074E65" w:rsidRDefault="00074E65" w:rsidP="005F0989">
      <w:pPr>
        <w:pStyle w:val="ab"/>
        <w:spacing w:line="320" w:lineRule="exact"/>
        <w:ind w:leftChars="0" w:left="765" w:hangingChars="270" w:hanging="765"/>
        <w:jc w:val="left"/>
      </w:pPr>
      <w:r>
        <w:rPr>
          <w:rFonts w:hint="eastAsia"/>
          <w:b/>
        </w:rPr>
        <w:t xml:space="preserve">                                              </w:t>
      </w:r>
      <w:r w:rsidRPr="00FC5DC7">
        <w:rPr>
          <w:rStyle w:val="143"/>
          <w:rFonts w:hint="eastAsia"/>
        </w:rPr>
        <w:t>單位：新臺幣千元</w:t>
      </w:r>
      <w:r>
        <w:rPr>
          <w:rFonts w:hint="eastAsia"/>
          <w:b/>
        </w:rPr>
        <w:t xml:space="preserve">                     </w:t>
      </w:r>
    </w:p>
    <w:tbl>
      <w:tblPr>
        <w:tblW w:w="0" w:type="auto"/>
        <w:tblInd w:w="28" w:type="dxa"/>
        <w:tblCellMar>
          <w:left w:w="28" w:type="dxa"/>
          <w:right w:w="28" w:type="dxa"/>
        </w:tblCellMar>
        <w:tblLook w:val="04A0" w:firstRow="1" w:lastRow="0" w:firstColumn="1" w:lastColumn="0" w:noHBand="0" w:noVBand="1"/>
      </w:tblPr>
      <w:tblGrid>
        <w:gridCol w:w="898"/>
        <w:gridCol w:w="993"/>
        <w:gridCol w:w="1417"/>
        <w:gridCol w:w="1394"/>
        <w:gridCol w:w="1275"/>
        <w:gridCol w:w="1394"/>
        <w:gridCol w:w="1161"/>
      </w:tblGrid>
      <w:tr w:rsidR="00074E65" w:rsidRPr="00ED1881" w:rsidTr="005F0989">
        <w:trPr>
          <w:trHeight w:val="340"/>
        </w:trPr>
        <w:tc>
          <w:tcPr>
            <w:tcW w:w="898"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計畫類別</w:t>
            </w:r>
          </w:p>
        </w:tc>
        <w:tc>
          <w:tcPr>
            <w:tcW w:w="99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Pr>
                <w:rFonts w:hint="eastAsia"/>
                <w:b/>
                <w:snapToGrid/>
              </w:rPr>
              <w:t>執行</w:t>
            </w:r>
            <w:r w:rsidRPr="0057141E">
              <w:rPr>
                <w:rFonts w:hint="eastAsia"/>
                <w:b/>
                <w:snapToGrid/>
              </w:rPr>
              <w:t>機關</w:t>
            </w:r>
          </w:p>
        </w:tc>
        <w:tc>
          <w:tcPr>
            <w:tcW w:w="141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預算數</w:t>
            </w:r>
          </w:p>
        </w:tc>
        <w:tc>
          <w:tcPr>
            <w:tcW w:w="4063"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決算數</w:t>
            </w:r>
          </w:p>
        </w:tc>
        <w:tc>
          <w:tcPr>
            <w:tcW w:w="1161"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center"/>
              <w:rPr>
                <w:rFonts w:hAnsi="標楷體" w:cs="新細明體"/>
                <w:b/>
                <w:snapToGrid/>
                <w:color w:val="000000"/>
                <w:kern w:val="0"/>
                <w:szCs w:val="24"/>
              </w:rPr>
            </w:pPr>
            <w:r w:rsidRPr="0057141E">
              <w:rPr>
                <w:rFonts w:hAnsi="標楷體" w:cs="新細明體" w:hint="eastAsia"/>
                <w:b/>
                <w:snapToGrid/>
                <w:color w:val="000000"/>
                <w:kern w:val="0"/>
                <w:szCs w:val="24"/>
              </w:rPr>
              <w:t>賸餘數</w:t>
            </w:r>
          </w:p>
        </w:tc>
      </w:tr>
      <w:tr w:rsidR="00074E65" w:rsidRPr="00ED1881" w:rsidTr="005F0989">
        <w:trPr>
          <w:trHeight w:val="340"/>
        </w:trPr>
        <w:tc>
          <w:tcPr>
            <w:tcW w:w="898" w:type="dxa"/>
            <w:vMerge/>
            <w:tcBorders>
              <w:top w:val="single" w:sz="6" w:space="0" w:color="auto"/>
              <w:left w:val="single" w:sz="12"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074E65" w:rsidRPr="0057141E" w:rsidRDefault="00074E65" w:rsidP="005F0989">
            <w:pPr>
              <w:pStyle w:val="142"/>
              <w:rPr>
                <w:snapToGrid/>
              </w:rPr>
            </w:pP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lang w:eastAsia="zh-HK"/>
              </w:rPr>
              <w:t>實現數</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center"/>
              <w:rPr>
                <w:b/>
                <w:snapToGrid/>
              </w:rPr>
            </w:pPr>
            <w:r w:rsidRPr="0057141E">
              <w:rPr>
                <w:rFonts w:hint="eastAsia"/>
                <w:b/>
                <w:snapToGrid/>
              </w:rPr>
              <w:t>保留數</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center"/>
              <w:rPr>
                <w:b/>
                <w:snapToGrid/>
              </w:rPr>
            </w:pPr>
            <w:r>
              <w:rPr>
                <w:rFonts w:hint="eastAsia"/>
                <w:b/>
                <w:snapToGrid/>
              </w:rPr>
              <w:t>合計</w:t>
            </w:r>
          </w:p>
        </w:tc>
        <w:tc>
          <w:tcPr>
            <w:tcW w:w="1161" w:type="dxa"/>
            <w:vMerge/>
            <w:tcBorders>
              <w:top w:val="single" w:sz="6" w:space="0" w:color="auto"/>
              <w:left w:val="single" w:sz="6" w:space="0" w:color="auto"/>
              <w:bottom w:val="single" w:sz="6" w:space="0" w:color="auto"/>
              <w:right w:val="single" w:sz="12" w:space="0" w:color="auto"/>
            </w:tcBorders>
            <w:vAlign w:val="center"/>
            <w:hideMark/>
          </w:tcPr>
          <w:p w:rsidR="00074E65" w:rsidRPr="0057141E" w:rsidRDefault="00074E65" w:rsidP="005F0989">
            <w:pPr>
              <w:pStyle w:val="142"/>
              <w:rPr>
                <w:rFonts w:hAnsi="標楷體" w:cs="新細明體"/>
                <w:snapToGrid/>
                <w:color w:val="000000"/>
                <w:kern w:val="0"/>
                <w:szCs w:val="24"/>
              </w:rPr>
            </w:pPr>
          </w:p>
        </w:tc>
      </w:tr>
      <w:tr w:rsidR="00074E65" w:rsidRPr="00ED1881" w:rsidTr="005F0989">
        <w:trPr>
          <w:trHeight w:val="340"/>
        </w:trPr>
        <w:tc>
          <w:tcPr>
            <w:tcW w:w="898" w:type="dxa"/>
            <w:vMerge w:val="restart"/>
            <w:tcBorders>
              <w:top w:val="single" w:sz="6" w:space="0" w:color="auto"/>
              <w:left w:val="single" w:sz="12" w:space="0" w:color="auto"/>
              <w:right w:val="single" w:sz="6" w:space="0" w:color="auto"/>
            </w:tcBorders>
            <w:shd w:val="clear" w:color="auto" w:fill="auto"/>
            <w:vAlign w:val="center"/>
          </w:tcPr>
          <w:p w:rsidR="00074E65" w:rsidRPr="0057141E" w:rsidRDefault="00074E65" w:rsidP="005F0989">
            <w:pPr>
              <w:pStyle w:val="142"/>
              <w:rPr>
                <w:snapToGrid/>
              </w:rPr>
            </w:pPr>
            <w:r w:rsidRPr="001F0CAB">
              <w:rPr>
                <w:rFonts w:hint="eastAsia"/>
                <w:snapToGrid/>
              </w:rPr>
              <w:t>嚴重特殊傳染性肺炎防治</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r w:rsidRPr="0057141E">
              <w:rPr>
                <w:rFonts w:hint="eastAsia"/>
                <w:snapToGrid/>
              </w:rPr>
              <w:t>衛福部</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 xml:space="preserve"> </w:t>
            </w:r>
            <w:r w:rsidRPr="000E1A94">
              <w:rPr>
                <w:snapToGrid/>
              </w:rPr>
              <w:t>69,003,580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C033D5">
              <w:rPr>
                <w:snapToGrid/>
              </w:rPr>
              <w:t>68,520,510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C033D5">
              <w:rPr>
                <w:snapToGrid/>
              </w:rPr>
              <w:t>457,200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F9137B">
              <w:rPr>
                <w:snapToGrid/>
              </w:rPr>
              <w:t>68,977,710</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F9137B">
              <w:rPr>
                <w:rFonts w:hAnsi="標楷體" w:cs="新細明體"/>
                <w:snapToGrid/>
                <w:color w:val="000000"/>
                <w:kern w:val="0"/>
                <w:szCs w:val="24"/>
              </w:rPr>
              <w:t>25,870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rPr>
                <w:snapToGrid/>
              </w:rPr>
            </w:pPr>
            <w:r w:rsidRPr="00F9137B">
              <w:rPr>
                <w:rFonts w:hint="eastAsia"/>
                <w:snapToGrid/>
              </w:rPr>
              <w:t>疾管署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F9137B">
              <w:rPr>
                <w:snapToGrid/>
              </w:rPr>
              <w:t>131,229,242</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284DA0">
              <w:rPr>
                <w:snapToGrid/>
              </w:rPr>
              <w:t>130,540,652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 xml:space="preserve">  </w:t>
            </w:r>
            <w:r w:rsidRPr="00323523">
              <w:rPr>
                <w:snapToGrid/>
              </w:rPr>
              <w:t>419,919</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DE15E3">
              <w:rPr>
                <w:snapToGrid/>
              </w:rPr>
              <w:t>130,960,571</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DE15E3">
              <w:rPr>
                <w:rFonts w:hAnsi="標楷體" w:cs="新細明體"/>
                <w:snapToGrid/>
                <w:color w:val="000000"/>
                <w:kern w:val="0"/>
                <w:szCs w:val="24"/>
              </w:rPr>
              <w:t>268,671</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rPr>
                <w:snapToGrid/>
              </w:rPr>
            </w:pPr>
            <w:r w:rsidRPr="005E316B">
              <w:rPr>
                <w:rFonts w:hint="eastAsia"/>
                <w:snapToGrid/>
              </w:rPr>
              <w:t>食藥署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5E316B">
              <w:rPr>
                <w:snapToGrid/>
              </w:rPr>
              <w:t>301,068</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sidRPr="005E316B">
              <w:rPr>
                <w:snapToGrid/>
              </w:rPr>
              <w:t>301,048</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E316B">
              <w:rPr>
                <w:snapToGrid/>
              </w:rPr>
              <w:t>301,048</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57141E">
              <w:rPr>
                <w:rFonts w:hAnsi="標楷體" w:cs="新細明體" w:hint="eastAsia"/>
                <w:snapToGrid/>
                <w:color w:val="000000"/>
                <w:kern w:val="0"/>
                <w:szCs w:val="24"/>
              </w:rPr>
              <w:t xml:space="preserve">      </w:t>
            </w:r>
            <w:r>
              <w:rPr>
                <w:rFonts w:hAnsi="標楷體" w:cs="新細明體" w:hint="eastAsia"/>
                <w:snapToGrid/>
                <w:color w:val="000000"/>
                <w:kern w:val="0"/>
                <w:szCs w:val="24"/>
              </w:rPr>
              <w:t>20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045AD0">
              <w:rPr>
                <w:rFonts w:hint="eastAsia"/>
                <w:snapToGrid/>
              </w:rPr>
              <w:t>健保署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4,206,264</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4,203,995</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E658A0">
              <w:rPr>
                <w:snapToGrid/>
              </w:rPr>
              <w:t>4,203,995</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E658A0">
              <w:rPr>
                <w:rFonts w:hAnsi="標楷體" w:cs="新細明體"/>
                <w:snapToGrid/>
                <w:color w:val="000000"/>
                <w:kern w:val="0"/>
                <w:szCs w:val="24"/>
              </w:rPr>
              <w:t>2,269</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62E66">
              <w:rPr>
                <w:rFonts w:hint="eastAsia"/>
                <w:snapToGrid/>
              </w:rPr>
              <w:t>國健署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2,964,547</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2,963,977</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2,963,977</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sidRPr="00562E66">
              <w:rPr>
                <w:rFonts w:hAnsi="標楷體" w:cs="新細明體"/>
                <w:snapToGrid/>
                <w:color w:val="000000"/>
                <w:kern w:val="0"/>
                <w:szCs w:val="24"/>
              </w:rPr>
              <w:t>570</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62E66">
              <w:rPr>
                <w:rFonts w:hint="eastAsia"/>
                <w:snapToGrid/>
              </w:rPr>
              <w:t>社家署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359,203</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359,186</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62E66">
              <w:rPr>
                <w:snapToGrid/>
              </w:rPr>
              <w:t>359,186</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17</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11778A">
              <w:rPr>
                <w:rFonts w:hint="eastAsia"/>
                <w:snapToGrid/>
              </w:rPr>
              <w:t>中醫所</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1778A">
              <w:rPr>
                <w:snapToGrid/>
              </w:rPr>
              <w:t>69,950</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1" w:hanging="641"/>
              <w:rPr>
                <w:snapToGrid/>
              </w:rPr>
            </w:pPr>
            <w:r w:rsidRPr="0057141E">
              <w:rPr>
                <w:rFonts w:hint="eastAsia"/>
                <w:snapToGrid/>
              </w:rPr>
              <w:t>小計</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snapToGrid/>
              </w:rPr>
              <w:t>208,133,854</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snapToGrid/>
              </w:rPr>
              <w:t>206,959,318</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7141E">
              <w:rPr>
                <w:rFonts w:hint="eastAsia"/>
                <w:snapToGrid/>
              </w:rPr>
              <w:t xml:space="preserve">   </w:t>
            </w:r>
            <w:r>
              <w:rPr>
                <w:snapToGrid/>
              </w:rPr>
              <w:t>877</w:t>
            </w:r>
            <w:r w:rsidRPr="0057141E">
              <w:rPr>
                <w:rFonts w:hint="eastAsia"/>
                <w:snapToGrid/>
              </w:rPr>
              <w:t>,</w:t>
            </w:r>
            <w:r>
              <w:rPr>
                <w:snapToGrid/>
              </w:rPr>
              <w:t>119</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Pr>
                <w:rFonts w:hint="eastAsia"/>
                <w:snapToGrid/>
              </w:rPr>
              <w:t>2</w:t>
            </w:r>
            <w:r>
              <w:rPr>
                <w:snapToGrid/>
              </w:rPr>
              <w:t>07,836,437</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Pr>
                <w:rFonts w:hAnsi="標楷體" w:cs="新細明體"/>
                <w:snapToGrid/>
                <w:color w:val="000000"/>
                <w:kern w:val="0"/>
                <w:szCs w:val="24"/>
              </w:rPr>
              <w:t>297</w:t>
            </w:r>
            <w:r w:rsidRPr="0057141E">
              <w:rPr>
                <w:rFonts w:hAnsi="標楷體" w:cs="新細明體" w:hint="eastAsia"/>
                <w:snapToGrid/>
                <w:color w:val="000000"/>
                <w:kern w:val="0"/>
                <w:szCs w:val="24"/>
              </w:rPr>
              <w:t>,</w:t>
            </w:r>
            <w:r>
              <w:rPr>
                <w:rFonts w:hAnsi="標楷體" w:cs="新細明體"/>
                <w:snapToGrid/>
                <w:color w:val="000000"/>
                <w:kern w:val="0"/>
                <w:szCs w:val="24"/>
              </w:rPr>
              <w:t>417</w:t>
            </w:r>
          </w:p>
        </w:tc>
      </w:tr>
      <w:tr w:rsidR="00074E65" w:rsidRPr="00ED1881" w:rsidTr="005F0989">
        <w:trPr>
          <w:trHeight w:val="340"/>
        </w:trPr>
        <w:tc>
          <w:tcPr>
            <w:tcW w:w="898" w:type="dxa"/>
            <w:vMerge w:val="restart"/>
            <w:tcBorders>
              <w:top w:val="single" w:sz="6" w:space="0" w:color="auto"/>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r w:rsidRPr="005B0025">
              <w:rPr>
                <w:rFonts w:hint="eastAsia"/>
                <w:snapToGrid/>
              </w:rPr>
              <w:t>嚴重特殊傳染性肺炎紓困振興</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衛福部</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5B0025">
              <w:rPr>
                <w:snapToGrid/>
              </w:rPr>
              <w:t>30,073,038</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sidRPr="00FB54CA">
              <w:rPr>
                <w:snapToGrid/>
              </w:rPr>
              <w:t>29,508,256</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2,</w:t>
            </w:r>
            <w:r>
              <w:rPr>
                <w:snapToGrid/>
              </w:rPr>
              <w:t>150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195838">
              <w:rPr>
                <w:snapToGrid/>
              </w:rPr>
              <w:t>29,510,406</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195838">
              <w:rPr>
                <w:rFonts w:hAnsi="標楷體" w:cs="新細明體"/>
                <w:snapToGrid/>
                <w:color w:val="000000"/>
                <w:kern w:val="0"/>
                <w:szCs w:val="24"/>
              </w:rPr>
              <w:t>562,632</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E10697">
              <w:rPr>
                <w:rFonts w:hint="eastAsia"/>
                <w:snapToGrid/>
              </w:rPr>
              <w:t>食藥署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sidRPr="005E6420">
              <w:rPr>
                <w:snapToGrid/>
              </w:rPr>
              <w:t>2,773</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Pr>
                <w:snapToGrid/>
              </w:rPr>
              <w:t>2</w:t>
            </w:r>
            <w:r w:rsidRPr="0057141E">
              <w:rPr>
                <w:rFonts w:hint="eastAsia"/>
                <w:snapToGrid/>
              </w:rPr>
              <w:t>,</w:t>
            </w:r>
            <w:r>
              <w:rPr>
                <w:snapToGrid/>
              </w:rPr>
              <w:t>772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5E6420">
              <w:rPr>
                <w:snapToGrid/>
              </w:rPr>
              <w:t>2,77</w:t>
            </w:r>
            <w:r>
              <w:rPr>
                <w:rFonts w:hint="eastAsia"/>
                <w:snapToGrid/>
              </w:rPr>
              <w:t>2</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sidRPr="0057141E">
              <w:rPr>
                <w:rFonts w:hAnsi="標楷體" w:cs="新細明體" w:hint="eastAsia"/>
                <w:snapToGrid/>
                <w:color w:val="000000"/>
                <w:kern w:val="0"/>
                <w:szCs w:val="24"/>
              </w:rPr>
              <w:t xml:space="preserve">    1</w:t>
            </w:r>
          </w:p>
        </w:tc>
      </w:tr>
      <w:tr w:rsidR="00074E65" w:rsidRPr="00ED1881" w:rsidTr="005F0989">
        <w:trPr>
          <w:trHeight w:val="340"/>
        </w:trPr>
        <w:tc>
          <w:tcPr>
            <w:tcW w:w="898" w:type="dxa"/>
            <w:vMerge/>
            <w:tcBorders>
              <w:left w:val="single" w:sz="12"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社家署</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A93557">
              <w:rPr>
                <w:snapToGrid/>
              </w:rPr>
              <w:t>4,237,706</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sidRPr="00BA72D2">
              <w:rPr>
                <w:snapToGrid/>
              </w:rPr>
              <w:t>4,223,761</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BA72D2">
              <w:rPr>
                <w:snapToGrid/>
              </w:rPr>
              <w:t>4,223,761</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sidRPr="00C661A3">
              <w:rPr>
                <w:rFonts w:hAnsi="標楷體" w:cs="新細明體"/>
                <w:snapToGrid/>
                <w:color w:val="000000"/>
                <w:kern w:val="0"/>
                <w:szCs w:val="24"/>
              </w:rPr>
              <w:t>13,945</w:t>
            </w:r>
            <w:r w:rsidRPr="0057141E">
              <w:rPr>
                <w:rFonts w:hAnsi="標楷體" w:cs="新細明體" w:hint="eastAsia"/>
                <w:snapToGrid/>
                <w:color w:val="000000"/>
                <w:kern w:val="0"/>
                <w:szCs w:val="24"/>
              </w:rPr>
              <w:t xml:space="preserve"> </w:t>
            </w:r>
          </w:p>
        </w:tc>
      </w:tr>
      <w:tr w:rsidR="00074E65" w:rsidRPr="00ED1881" w:rsidTr="005F0989">
        <w:trPr>
          <w:trHeight w:val="340"/>
        </w:trPr>
        <w:tc>
          <w:tcPr>
            <w:tcW w:w="898" w:type="dxa"/>
            <w:vMerge/>
            <w:tcBorders>
              <w:left w:val="single" w:sz="12"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rPr>
                <w:snapToGrid/>
              </w:rPr>
            </w:pPr>
            <w:r w:rsidRPr="0057141E">
              <w:rPr>
                <w:rFonts w:hint="eastAsia"/>
                <w:snapToGrid/>
              </w:rPr>
              <w:t>小計</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Pr>
                <w:snapToGrid/>
              </w:rPr>
              <w:t>34</w:t>
            </w:r>
            <w:r w:rsidRPr="0057141E">
              <w:rPr>
                <w:rFonts w:hint="eastAsia"/>
                <w:snapToGrid/>
              </w:rPr>
              <w:t>,</w:t>
            </w:r>
            <w:r>
              <w:rPr>
                <w:snapToGrid/>
              </w:rPr>
              <w:t>313</w:t>
            </w:r>
            <w:r w:rsidRPr="0057141E">
              <w:rPr>
                <w:rFonts w:hint="eastAsia"/>
                <w:snapToGrid/>
              </w:rPr>
              <w:t>,</w:t>
            </w:r>
            <w:r>
              <w:rPr>
                <w:snapToGrid/>
              </w:rPr>
              <w:t>517</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Pr>
                <w:rFonts w:hint="eastAsia"/>
                <w:snapToGrid/>
              </w:rPr>
              <w:t xml:space="preserve"> </w:t>
            </w:r>
            <w:r>
              <w:rPr>
                <w:snapToGrid/>
              </w:rPr>
              <w:t>33,734,789</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57141E" w:rsidRDefault="00074E65" w:rsidP="005F0989">
            <w:pPr>
              <w:pStyle w:val="142"/>
              <w:jc w:val="right"/>
              <w:rPr>
                <w:snapToGrid/>
              </w:rPr>
            </w:pPr>
            <w:r w:rsidRPr="0057141E">
              <w:rPr>
                <w:rFonts w:hint="eastAsia"/>
                <w:snapToGrid/>
              </w:rPr>
              <w:t xml:space="preserve"> </w:t>
            </w:r>
            <w:r>
              <w:rPr>
                <w:snapToGrid/>
              </w:rPr>
              <w:t>2</w:t>
            </w:r>
            <w:r w:rsidRPr="0057141E">
              <w:rPr>
                <w:rFonts w:hint="eastAsia"/>
                <w:snapToGrid/>
              </w:rPr>
              <w:t>,1</w:t>
            </w:r>
            <w:r>
              <w:rPr>
                <w:snapToGrid/>
              </w:rPr>
              <w:t>50</w:t>
            </w:r>
          </w:p>
        </w:tc>
        <w:tc>
          <w:tcPr>
            <w:tcW w:w="1394"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57141E" w:rsidRDefault="00074E65" w:rsidP="005F0989">
            <w:pPr>
              <w:pStyle w:val="142"/>
              <w:ind w:left="647" w:hanging="647"/>
              <w:jc w:val="right"/>
              <w:rPr>
                <w:snapToGrid/>
              </w:rPr>
            </w:pPr>
            <w:r>
              <w:rPr>
                <w:snapToGrid/>
              </w:rPr>
              <w:t>33</w:t>
            </w:r>
            <w:r w:rsidRPr="00BA72D2">
              <w:rPr>
                <w:snapToGrid/>
              </w:rPr>
              <w:t>,</w:t>
            </w:r>
            <w:r>
              <w:rPr>
                <w:snapToGrid/>
              </w:rPr>
              <w:t>736</w:t>
            </w:r>
            <w:r w:rsidRPr="00BA72D2">
              <w:rPr>
                <w:snapToGrid/>
              </w:rPr>
              <w:t>,</w:t>
            </w:r>
            <w:r>
              <w:rPr>
                <w:snapToGrid/>
              </w:rPr>
              <w:t>939</w:t>
            </w:r>
          </w:p>
        </w:tc>
        <w:tc>
          <w:tcPr>
            <w:tcW w:w="116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074E65" w:rsidRPr="0057141E" w:rsidRDefault="00074E65" w:rsidP="005F0989">
            <w:pPr>
              <w:pStyle w:val="142"/>
              <w:jc w:val="right"/>
              <w:rPr>
                <w:rFonts w:hAnsi="標楷體" w:cs="新細明體"/>
                <w:snapToGrid/>
                <w:color w:val="000000"/>
                <w:kern w:val="0"/>
                <w:szCs w:val="24"/>
              </w:rPr>
            </w:pPr>
            <w:r>
              <w:rPr>
                <w:rFonts w:hAnsi="標楷體" w:cs="新細明體" w:hint="eastAsia"/>
                <w:snapToGrid/>
                <w:color w:val="000000"/>
                <w:kern w:val="0"/>
                <w:szCs w:val="24"/>
              </w:rPr>
              <w:t xml:space="preserve">  </w:t>
            </w:r>
            <w:r>
              <w:rPr>
                <w:rFonts w:hAnsi="標楷體" w:cs="新細明體"/>
                <w:snapToGrid/>
                <w:color w:val="000000"/>
                <w:kern w:val="0"/>
                <w:szCs w:val="24"/>
              </w:rPr>
              <w:t>576</w:t>
            </w:r>
            <w:r w:rsidRPr="0057141E">
              <w:rPr>
                <w:rFonts w:hAnsi="標楷體" w:cs="新細明體" w:hint="eastAsia"/>
                <w:snapToGrid/>
                <w:color w:val="000000"/>
                <w:kern w:val="0"/>
                <w:szCs w:val="24"/>
              </w:rPr>
              <w:t>,</w:t>
            </w:r>
            <w:r>
              <w:rPr>
                <w:rFonts w:hAnsi="標楷體" w:cs="新細明體"/>
                <w:snapToGrid/>
                <w:color w:val="000000"/>
                <w:kern w:val="0"/>
                <w:szCs w:val="24"/>
              </w:rPr>
              <w:t>578</w:t>
            </w:r>
          </w:p>
        </w:tc>
      </w:tr>
      <w:tr w:rsidR="00074E65" w:rsidRPr="00ED1881" w:rsidTr="005F0989">
        <w:trPr>
          <w:trHeight w:val="340"/>
        </w:trPr>
        <w:tc>
          <w:tcPr>
            <w:tcW w:w="898" w:type="dxa"/>
            <w:tcBorders>
              <w:top w:val="single" w:sz="4" w:space="0" w:color="auto"/>
              <w:left w:val="single" w:sz="12" w:space="0" w:color="auto"/>
              <w:bottom w:val="single" w:sz="12" w:space="0" w:color="auto"/>
              <w:right w:val="single" w:sz="6" w:space="0" w:color="auto"/>
            </w:tcBorders>
            <w:shd w:val="clear" w:color="auto" w:fill="auto"/>
            <w:vAlign w:val="center"/>
          </w:tcPr>
          <w:p w:rsidR="00074E65" w:rsidRPr="0057141E" w:rsidRDefault="00074E65" w:rsidP="005F0989">
            <w:pPr>
              <w:pStyle w:val="142"/>
              <w:rPr>
                <w:snapToGrid/>
              </w:rPr>
            </w:pPr>
            <w:r>
              <w:rPr>
                <w:rFonts w:hint="eastAsia"/>
                <w:snapToGrid/>
              </w:rPr>
              <w:t>合計</w:t>
            </w:r>
          </w:p>
        </w:tc>
        <w:tc>
          <w:tcPr>
            <w:tcW w:w="2410"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jc w:val="right"/>
              <w:rPr>
                <w:snapToGrid/>
              </w:rPr>
            </w:pPr>
            <w:r w:rsidRPr="00017FDB">
              <w:rPr>
                <w:snapToGrid/>
              </w:rPr>
              <w:t>242,447,371</w:t>
            </w:r>
          </w:p>
        </w:tc>
        <w:tc>
          <w:tcPr>
            <w:tcW w:w="1394"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jc w:val="right"/>
              <w:rPr>
                <w:snapToGrid/>
              </w:rPr>
            </w:pPr>
            <w:r w:rsidRPr="00017FDB">
              <w:rPr>
                <w:snapToGrid/>
              </w:rPr>
              <w:t>240,694,107</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Pr="0057141E" w:rsidRDefault="00074E65" w:rsidP="005F0989">
            <w:pPr>
              <w:pStyle w:val="142"/>
              <w:jc w:val="right"/>
              <w:rPr>
                <w:snapToGrid/>
              </w:rPr>
            </w:pPr>
            <w:r w:rsidRPr="00017FDB">
              <w:rPr>
                <w:snapToGrid/>
              </w:rPr>
              <w:t>879,269</w:t>
            </w:r>
          </w:p>
        </w:tc>
        <w:tc>
          <w:tcPr>
            <w:tcW w:w="1394" w:type="dxa"/>
            <w:tcBorders>
              <w:top w:val="single" w:sz="6" w:space="0" w:color="auto"/>
              <w:left w:val="single" w:sz="6" w:space="0" w:color="auto"/>
              <w:bottom w:val="single" w:sz="12" w:space="0" w:color="auto"/>
              <w:right w:val="single" w:sz="6" w:space="0" w:color="auto"/>
            </w:tcBorders>
            <w:shd w:val="clear" w:color="auto" w:fill="auto"/>
            <w:vAlign w:val="center"/>
          </w:tcPr>
          <w:p w:rsidR="00074E65" w:rsidRDefault="00074E65" w:rsidP="005F0989">
            <w:pPr>
              <w:pStyle w:val="142"/>
              <w:ind w:left="647" w:hanging="647"/>
              <w:jc w:val="right"/>
              <w:rPr>
                <w:snapToGrid/>
              </w:rPr>
            </w:pPr>
            <w:r w:rsidRPr="00017FDB">
              <w:rPr>
                <w:snapToGrid/>
              </w:rPr>
              <w:t>241,573,376</w:t>
            </w:r>
          </w:p>
        </w:tc>
        <w:tc>
          <w:tcPr>
            <w:tcW w:w="1161" w:type="dxa"/>
            <w:tcBorders>
              <w:top w:val="single" w:sz="6" w:space="0" w:color="auto"/>
              <w:left w:val="single" w:sz="6" w:space="0" w:color="auto"/>
              <w:bottom w:val="single" w:sz="12" w:space="0" w:color="auto"/>
              <w:right w:val="single" w:sz="12" w:space="0" w:color="auto"/>
            </w:tcBorders>
            <w:shd w:val="clear" w:color="auto" w:fill="auto"/>
            <w:vAlign w:val="center"/>
          </w:tcPr>
          <w:p w:rsidR="00074E65" w:rsidRDefault="00074E65" w:rsidP="005F0989">
            <w:pPr>
              <w:pStyle w:val="142"/>
              <w:jc w:val="right"/>
              <w:rPr>
                <w:rFonts w:hAnsi="標楷體" w:cs="新細明體"/>
                <w:snapToGrid/>
                <w:color w:val="000000"/>
                <w:kern w:val="0"/>
                <w:szCs w:val="24"/>
              </w:rPr>
            </w:pPr>
            <w:r w:rsidRPr="00017FDB">
              <w:rPr>
                <w:rFonts w:hAnsi="標楷體" w:cs="新細明體"/>
                <w:snapToGrid/>
                <w:color w:val="000000"/>
                <w:kern w:val="0"/>
                <w:szCs w:val="24"/>
              </w:rPr>
              <w:t>873,995</w:t>
            </w:r>
          </w:p>
        </w:tc>
      </w:tr>
    </w:tbl>
    <w:p w:rsidR="00074E65" w:rsidRDefault="00074E65" w:rsidP="005F0989">
      <w:pPr>
        <w:spacing w:line="280" w:lineRule="exact"/>
        <w:ind w:leftChars="0" w:left="0" w:firstLineChars="0" w:firstLine="0"/>
        <w:rPr>
          <w:rFonts w:hAnsi="標楷體"/>
          <w:sz w:val="24"/>
        </w:rPr>
      </w:pPr>
      <w:r w:rsidRPr="00697D50">
        <w:rPr>
          <w:rFonts w:hAnsi="標楷體" w:hint="eastAsia"/>
          <w:sz w:val="24"/>
        </w:rPr>
        <w:t>資料來源</w:t>
      </w:r>
      <w:r>
        <w:rPr>
          <w:rFonts w:hAnsi="標楷體" w:hint="eastAsia"/>
          <w:sz w:val="24"/>
          <w:lang w:eastAsia="zh-HK"/>
        </w:rPr>
        <w:t>：</w:t>
      </w:r>
      <w:r>
        <w:rPr>
          <w:rFonts w:hAnsi="標楷體" w:hint="eastAsia"/>
          <w:sz w:val="24"/>
        </w:rPr>
        <w:t>衛福部提供</w:t>
      </w:r>
      <w:r w:rsidRPr="00697D50">
        <w:rPr>
          <w:rFonts w:hAnsi="標楷體" w:hint="eastAsia"/>
          <w:sz w:val="24"/>
        </w:rPr>
        <w:t>。</w:t>
      </w:r>
    </w:p>
    <w:bookmarkEnd w:id="5"/>
    <w:p w:rsidR="00074E65" w:rsidRPr="00E621D1" w:rsidRDefault="00074E65" w:rsidP="005F0989">
      <w:pPr>
        <w:pStyle w:val="a7"/>
        <w:ind w:left="567" w:hanging="567"/>
      </w:pPr>
      <w:r w:rsidRPr="00E621D1">
        <w:rPr>
          <w:rFonts w:hint="eastAsia"/>
        </w:rPr>
        <w:t>一、</w:t>
      </w:r>
      <w:r>
        <w:rPr>
          <w:rFonts w:hint="eastAsia"/>
        </w:rPr>
        <w:t>歲入預算無列數，因對民眾入住集中檢疫所徵收費用等而有相關收入，惟尚有應收款待追討，另罰金罰鍰之歲入預算編列容待覈實檢討，以昭執行公權力決心</w:t>
      </w:r>
    </w:p>
    <w:p w:rsidR="00074E65" w:rsidRDefault="00074E65" w:rsidP="005F0989">
      <w:pPr>
        <w:ind w:left="566" w:firstLine="566"/>
        <w:rPr>
          <w:rFonts w:hAnsi="標楷體"/>
          <w:snapToGrid/>
          <w:lang w:eastAsia="zh-HK"/>
        </w:rPr>
      </w:pPr>
      <w:r w:rsidRPr="0080188C">
        <w:rPr>
          <w:rFonts w:hAnsi="標楷體" w:hint="eastAsia"/>
          <w:snapToGrid/>
          <w:lang w:eastAsia="zh-HK"/>
        </w:rPr>
        <w:t>嚴重特殊傳染性肺炎特別預算</w:t>
      </w:r>
      <w:r w:rsidRPr="002271CC">
        <w:rPr>
          <w:rFonts w:hAnsi="標楷體" w:hint="eastAsia"/>
          <w:snapToGrid/>
          <w:lang w:eastAsia="zh-HK"/>
        </w:rPr>
        <w:t>執行結果，</w:t>
      </w:r>
      <w:r>
        <w:rPr>
          <w:rFonts w:hAnsi="標楷體" w:hint="eastAsia"/>
          <w:snapToGrid/>
        </w:rPr>
        <w:t>衛福部</w:t>
      </w:r>
      <w:r w:rsidRPr="00C30946">
        <w:rPr>
          <w:rFonts w:hint="eastAsia"/>
          <w:color w:val="000000"/>
        </w:rPr>
        <w:t>歲入</w:t>
      </w:r>
      <w:r w:rsidRPr="002271CC">
        <w:rPr>
          <w:rFonts w:hAnsi="標楷體" w:hint="eastAsia"/>
          <w:snapToGrid/>
          <w:lang w:eastAsia="zh-HK"/>
        </w:rPr>
        <w:t>決算審定數</w:t>
      </w:r>
      <w:r>
        <w:rPr>
          <w:rFonts w:hAnsi="標楷體" w:hint="eastAsia"/>
          <w:snapToGrid/>
        </w:rPr>
        <w:t>17</w:t>
      </w:r>
      <w:r w:rsidRPr="002271CC">
        <w:rPr>
          <w:rFonts w:hAnsi="標楷體" w:hint="eastAsia"/>
          <w:snapToGrid/>
          <w:lang w:eastAsia="zh-HK"/>
        </w:rPr>
        <w:t>億</w:t>
      </w:r>
      <w:r>
        <w:rPr>
          <w:rFonts w:hAnsi="標楷體" w:hint="eastAsia"/>
          <w:snapToGrid/>
        </w:rPr>
        <w:t>7</w:t>
      </w:r>
      <w:r w:rsidRPr="002271CC">
        <w:rPr>
          <w:rFonts w:hAnsi="標楷體" w:hint="eastAsia"/>
          <w:snapToGrid/>
          <w:lang w:eastAsia="zh-HK"/>
        </w:rPr>
        <w:t>,</w:t>
      </w:r>
      <w:r>
        <w:rPr>
          <w:rFonts w:hAnsi="標楷體" w:hint="eastAsia"/>
          <w:snapToGrid/>
        </w:rPr>
        <w:t>504</w:t>
      </w:r>
      <w:r w:rsidRPr="002271CC">
        <w:rPr>
          <w:rFonts w:hAnsi="標楷體" w:hint="eastAsia"/>
          <w:snapToGrid/>
          <w:lang w:eastAsia="zh-HK"/>
        </w:rPr>
        <w:t>萬</w:t>
      </w:r>
      <w:r>
        <w:rPr>
          <w:rFonts w:hAnsi="標楷體" w:hint="eastAsia"/>
          <w:snapToGrid/>
          <w:lang w:eastAsia="zh-HK"/>
        </w:rPr>
        <w:t>5</w:t>
      </w:r>
      <w:r w:rsidRPr="002271CC">
        <w:rPr>
          <w:rFonts w:hAnsi="標楷體" w:hint="eastAsia"/>
          <w:snapToGrid/>
          <w:lang w:eastAsia="zh-HK"/>
        </w:rPr>
        <w:t>千元</w:t>
      </w:r>
      <w:r>
        <w:rPr>
          <w:rFonts w:hAnsi="標楷體" w:hint="eastAsia"/>
          <w:snapToGrid/>
        </w:rPr>
        <w:t>(詳表1)。</w:t>
      </w:r>
      <w:r w:rsidRPr="002271CC">
        <w:rPr>
          <w:rFonts w:hAnsi="標楷體" w:hint="eastAsia"/>
          <w:snapToGrid/>
          <w:lang w:eastAsia="zh-HK"/>
        </w:rPr>
        <w:t>經查：</w:t>
      </w:r>
    </w:p>
    <w:p w:rsidR="00074E65" w:rsidRDefault="00074E65" w:rsidP="005F0989">
      <w:pPr>
        <w:ind w:left="566" w:firstLine="566"/>
        <w:rPr>
          <w:rFonts w:hAnsi="標楷體"/>
          <w:snapToGrid/>
          <w:lang w:eastAsia="zh-HK"/>
        </w:rPr>
      </w:pPr>
    </w:p>
    <w:p w:rsidR="00074E65" w:rsidRDefault="00074E65" w:rsidP="005F0989">
      <w:pPr>
        <w:snapToGrid w:val="0"/>
        <w:spacing w:beforeLines="50" w:before="255" w:line="440" w:lineRule="exact"/>
        <w:ind w:leftChars="0" w:left="850" w:rightChars="100" w:right="283" w:hangingChars="300" w:hanging="850"/>
        <w:jc w:val="left"/>
        <w:rPr>
          <w:rFonts w:hAnsi="標楷體"/>
          <w:b/>
          <w:color w:val="000000"/>
        </w:rPr>
      </w:pPr>
      <w:r w:rsidRPr="00C30946">
        <w:rPr>
          <w:rFonts w:hAnsi="標楷體" w:hint="eastAsia"/>
          <w:b/>
          <w:color w:val="000000"/>
        </w:rPr>
        <w:t>表</w:t>
      </w:r>
      <w:r>
        <w:rPr>
          <w:rFonts w:hAnsi="標楷體" w:hint="eastAsia"/>
          <w:b/>
          <w:color w:val="000000"/>
        </w:rPr>
        <w:t>1</w:t>
      </w:r>
      <w:r w:rsidRPr="00C30946">
        <w:rPr>
          <w:rFonts w:hAnsi="標楷體" w:hint="eastAsia"/>
          <w:b/>
          <w:color w:val="000000"/>
        </w:rPr>
        <w:t xml:space="preserve">  </w:t>
      </w:r>
      <w:r w:rsidRPr="00EE3960">
        <w:rPr>
          <w:rFonts w:hAnsi="標楷體" w:hint="eastAsia"/>
          <w:b/>
          <w:color w:val="000000"/>
        </w:rPr>
        <w:t>嚴重特殊傳染性肺炎特別</w:t>
      </w:r>
      <w:r>
        <w:rPr>
          <w:rFonts w:hAnsi="標楷體" w:hint="eastAsia"/>
          <w:b/>
          <w:color w:val="000000"/>
        </w:rPr>
        <w:t>決</w:t>
      </w:r>
      <w:r w:rsidRPr="00327E91">
        <w:rPr>
          <w:rFonts w:hAnsi="標楷體" w:hint="eastAsia"/>
          <w:b/>
          <w:color w:val="000000"/>
        </w:rPr>
        <w:t>算</w:t>
      </w:r>
      <w:r w:rsidRPr="00C30946">
        <w:rPr>
          <w:rFonts w:hAnsi="標楷體" w:hint="eastAsia"/>
          <w:b/>
          <w:color w:val="000000"/>
        </w:rPr>
        <w:t xml:space="preserve">衛福部歲入來源別審定表     </w:t>
      </w:r>
      <w:r>
        <w:rPr>
          <w:rFonts w:hAnsi="標楷體" w:hint="eastAsia"/>
          <w:b/>
          <w:color w:val="000000"/>
        </w:rPr>
        <w:t xml:space="preserve">    </w:t>
      </w:r>
    </w:p>
    <w:p w:rsidR="00074E65" w:rsidRPr="00C30946" w:rsidRDefault="00074E65" w:rsidP="005F0989">
      <w:pPr>
        <w:snapToGrid w:val="0"/>
        <w:spacing w:line="320" w:lineRule="exact"/>
        <w:ind w:leftChars="0" w:left="850" w:rightChars="100" w:right="283" w:hangingChars="300" w:hanging="850"/>
        <w:jc w:val="left"/>
        <w:rPr>
          <w:rFonts w:ascii="Times New Roman"/>
          <w:color w:val="000000"/>
          <w:sz w:val="24"/>
          <w:szCs w:val="24"/>
        </w:rPr>
      </w:pPr>
      <w:r>
        <w:rPr>
          <w:rFonts w:hAnsi="標楷體" w:hint="eastAsia"/>
          <w:b/>
          <w:color w:val="000000"/>
        </w:rPr>
        <w:t xml:space="preserve">                                             </w:t>
      </w:r>
      <w:r w:rsidRPr="00C30946">
        <w:rPr>
          <w:rFonts w:ascii="Times New Roman" w:hint="eastAsia"/>
          <w:color w:val="000000"/>
          <w:sz w:val="24"/>
          <w:szCs w:val="24"/>
        </w:rPr>
        <w:t>單位：新臺幣千元</w:t>
      </w:r>
      <w:r w:rsidRPr="00C30946">
        <w:rPr>
          <w:rFonts w:hAnsi="標楷體" w:hint="eastAsia"/>
          <w:b/>
          <w:color w:val="000000"/>
        </w:rPr>
        <w:t xml:space="preserve">              </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276"/>
        <w:gridCol w:w="1559"/>
        <w:gridCol w:w="1417"/>
        <w:gridCol w:w="908"/>
        <w:gridCol w:w="1219"/>
      </w:tblGrid>
      <w:tr w:rsidR="00074E65" w:rsidRPr="00C30946" w:rsidTr="005F0989">
        <w:trPr>
          <w:trHeight w:val="329"/>
          <w:tblHeader/>
        </w:trPr>
        <w:tc>
          <w:tcPr>
            <w:tcW w:w="1985" w:type="dxa"/>
            <w:vMerge w:val="restart"/>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科目</w:t>
            </w:r>
          </w:p>
        </w:tc>
        <w:tc>
          <w:tcPr>
            <w:tcW w:w="1276" w:type="dxa"/>
            <w:vMerge w:val="restart"/>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預算數</w:t>
            </w:r>
          </w:p>
        </w:tc>
        <w:tc>
          <w:tcPr>
            <w:tcW w:w="5103" w:type="dxa"/>
            <w:gridSpan w:val="4"/>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決算數</w:t>
            </w:r>
          </w:p>
        </w:tc>
      </w:tr>
      <w:tr w:rsidR="00074E65" w:rsidRPr="00C30946" w:rsidTr="005F0989">
        <w:trPr>
          <w:trHeight w:val="548"/>
          <w:tblHeader/>
        </w:trPr>
        <w:tc>
          <w:tcPr>
            <w:tcW w:w="1985" w:type="dxa"/>
            <w:vMerge/>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p>
        </w:tc>
        <w:tc>
          <w:tcPr>
            <w:tcW w:w="1276" w:type="dxa"/>
            <w:vMerge/>
            <w:shd w:val="clear" w:color="auto" w:fill="auto"/>
            <w:noWrap/>
            <w:vAlign w:val="center"/>
          </w:tcPr>
          <w:p w:rsidR="00074E65" w:rsidRPr="00C30946" w:rsidRDefault="00074E65" w:rsidP="005F0989">
            <w:pPr>
              <w:spacing w:line="280" w:lineRule="exact"/>
              <w:ind w:leftChars="0" w:left="0" w:firstLineChars="0" w:firstLine="0"/>
              <w:jc w:val="center"/>
              <w:rPr>
                <w:b/>
                <w:color w:val="000000"/>
                <w:sz w:val="24"/>
              </w:rPr>
            </w:pPr>
          </w:p>
        </w:tc>
        <w:tc>
          <w:tcPr>
            <w:tcW w:w="1559"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實現數</w:t>
            </w:r>
          </w:p>
        </w:tc>
        <w:tc>
          <w:tcPr>
            <w:tcW w:w="1417"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應收數</w:t>
            </w:r>
          </w:p>
        </w:tc>
        <w:tc>
          <w:tcPr>
            <w:tcW w:w="908"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保留數</w:t>
            </w:r>
          </w:p>
        </w:tc>
        <w:tc>
          <w:tcPr>
            <w:tcW w:w="1219" w:type="dxa"/>
            <w:shd w:val="clear" w:color="auto" w:fill="auto"/>
            <w:vAlign w:val="center"/>
          </w:tcPr>
          <w:p w:rsidR="00074E65" w:rsidRPr="00C30946" w:rsidRDefault="00074E65" w:rsidP="005F0989">
            <w:pPr>
              <w:spacing w:line="280" w:lineRule="exact"/>
              <w:ind w:leftChars="0" w:left="0" w:firstLineChars="0" w:firstLine="0"/>
              <w:jc w:val="center"/>
              <w:rPr>
                <w:b/>
                <w:color w:val="000000"/>
                <w:sz w:val="24"/>
              </w:rPr>
            </w:pPr>
            <w:r w:rsidRPr="00C30946">
              <w:rPr>
                <w:rFonts w:hint="eastAsia"/>
                <w:b/>
                <w:color w:val="000000"/>
                <w:sz w:val="24"/>
              </w:rPr>
              <w:t>合計</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罰金罰鍰</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29,525</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41,864</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71,389</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一般賠償收入</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213,014</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213,014</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利息收入</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991</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991</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廢舊物資售價</w:t>
            </w:r>
          </w:p>
        </w:tc>
        <w:tc>
          <w:tcPr>
            <w:tcW w:w="1276"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14</w:t>
            </w:r>
          </w:p>
        </w:tc>
        <w:tc>
          <w:tcPr>
            <w:tcW w:w="1417"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908"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vAlign w:val="center"/>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14</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其他雜項收入</w:t>
            </w:r>
          </w:p>
        </w:tc>
        <w:tc>
          <w:tcPr>
            <w:tcW w:w="1276"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155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w:t>
            </w:r>
            <w:r w:rsidRPr="00C30946">
              <w:rPr>
                <w:rFonts w:hint="eastAsia"/>
                <w:color w:val="000000"/>
                <w:sz w:val="24"/>
              </w:rPr>
              <w:t>486</w:t>
            </w:r>
            <w:r w:rsidRPr="00C30946">
              <w:rPr>
                <w:color w:val="000000"/>
                <w:sz w:val="24"/>
              </w:rPr>
              <w:t>,351</w:t>
            </w:r>
          </w:p>
        </w:tc>
        <w:tc>
          <w:tcPr>
            <w:tcW w:w="1417"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3,285</w:t>
            </w:r>
          </w:p>
        </w:tc>
        <w:tc>
          <w:tcPr>
            <w:tcW w:w="908"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21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1</w:t>
            </w:r>
            <w:r w:rsidRPr="00C30946">
              <w:rPr>
                <w:rFonts w:hint="eastAsia"/>
                <w:color w:val="000000"/>
                <w:sz w:val="24"/>
              </w:rPr>
              <w:t>,</w:t>
            </w:r>
            <w:r w:rsidRPr="00C30946">
              <w:rPr>
                <w:color w:val="000000"/>
                <w:sz w:val="24"/>
              </w:rPr>
              <w:t>489,637</w:t>
            </w:r>
          </w:p>
        </w:tc>
      </w:tr>
      <w:tr w:rsidR="00074E65" w:rsidRPr="00C30946" w:rsidTr="005F0989">
        <w:trPr>
          <w:trHeight w:val="340"/>
        </w:trPr>
        <w:tc>
          <w:tcPr>
            <w:tcW w:w="1985" w:type="dxa"/>
            <w:shd w:val="clear" w:color="auto" w:fill="auto"/>
            <w:vAlign w:val="center"/>
          </w:tcPr>
          <w:p w:rsidR="00074E65" w:rsidRPr="00C30946" w:rsidRDefault="00074E65" w:rsidP="005F0989">
            <w:pPr>
              <w:spacing w:line="280" w:lineRule="exact"/>
              <w:ind w:leftChars="0" w:left="0" w:firstLineChars="0" w:firstLine="0"/>
              <w:jc w:val="left"/>
              <w:rPr>
                <w:color w:val="000000"/>
                <w:sz w:val="24"/>
              </w:rPr>
            </w:pPr>
            <w:r w:rsidRPr="00C30946">
              <w:rPr>
                <w:rFonts w:hint="eastAsia"/>
                <w:color w:val="000000"/>
                <w:sz w:val="24"/>
              </w:rPr>
              <w:t>合計</w:t>
            </w:r>
          </w:p>
        </w:tc>
        <w:tc>
          <w:tcPr>
            <w:tcW w:w="1276"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0</w:t>
            </w:r>
          </w:p>
        </w:tc>
        <w:tc>
          <w:tcPr>
            <w:tcW w:w="155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,729,895</w:t>
            </w:r>
          </w:p>
        </w:tc>
        <w:tc>
          <w:tcPr>
            <w:tcW w:w="1417"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4</w:t>
            </w:r>
            <w:r w:rsidRPr="00C30946">
              <w:rPr>
                <w:color w:val="000000"/>
                <w:sz w:val="24"/>
              </w:rPr>
              <w:t>5,149</w:t>
            </w:r>
          </w:p>
        </w:tc>
        <w:tc>
          <w:tcPr>
            <w:tcW w:w="908"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color w:val="000000"/>
                <w:sz w:val="24"/>
              </w:rPr>
              <w:t>0</w:t>
            </w:r>
          </w:p>
        </w:tc>
        <w:tc>
          <w:tcPr>
            <w:tcW w:w="1219" w:type="dxa"/>
            <w:shd w:val="clear" w:color="auto" w:fill="auto"/>
          </w:tcPr>
          <w:p w:rsidR="00074E65" w:rsidRPr="00C30946" w:rsidRDefault="00074E65" w:rsidP="005F0989">
            <w:pPr>
              <w:spacing w:line="280" w:lineRule="exact"/>
              <w:ind w:leftChars="0" w:left="0" w:firstLineChars="0" w:firstLine="0"/>
              <w:jc w:val="right"/>
              <w:rPr>
                <w:color w:val="000000"/>
                <w:sz w:val="24"/>
              </w:rPr>
            </w:pPr>
            <w:r w:rsidRPr="00C30946">
              <w:rPr>
                <w:rFonts w:hint="eastAsia"/>
                <w:color w:val="000000"/>
                <w:sz w:val="24"/>
              </w:rPr>
              <w:t>1</w:t>
            </w:r>
            <w:r w:rsidRPr="00C30946">
              <w:rPr>
                <w:color w:val="000000"/>
                <w:sz w:val="24"/>
              </w:rPr>
              <w:t>,775,045</w:t>
            </w:r>
          </w:p>
        </w:tc>
      </w:tr>
    </w:tbl>
    <w:p w:rsidR="00074E65" w:rsidRDefault="00074E65" w:rsidP="005F0989">
      <w:pPr>
        <w:spacing w:line="280" w:lineRule="exact"/>
        <w:ind w:leftChars="0" w:left="1386" w:rightChars="100" w:right="283" w:hangingChars="570" w:hanging="1386"/>
        <w:rPr>
          <w:sz w:val="24"/>
        </w:rPr>
      </w:pPr>
      <w:r w:rsidRPr="00B74C83">
        <w:rPr>
          <w:rFonts w:hAnsi="標楷體" w:cs="標楷體" w:hint="eastAsia"/>
          <w:snapToGrid/>
          <w:sz w:val="24"/>
          <w:szCs w:val="24"/>
        </w:rPr>
        <w:t>說    明：</w:t>
      </w:r>
      <w:r>
        <w:rPr>
          <w:rFonts w:hAnsi="標楷體" w:cs="標楷體" w:hint="eastAsia"/>
          <w:snapToGrid/>
          <w:sz w:val="24"/>
          <w:szCs w:val="24"/>
        </w:rPr>
        <w:t>1</w:t>
      </w:r>
      <w:r>
        <w:rPr>
          <w:rFonts w:hAnsi="標楷體" w:cs="標楷體"/>
          <w:snapToGrid/>
          <w:sz w:val="24"/>
          <w:szCs w:val="24"/>
        </w:rPr>
        <w:t>.</w:t>
      </w:r>
      <w:r>
        <w:rPr>
          <w:rFonts w:hint="eastAsia"/>
          <w:sz w:val="24"/>
        </w:rPr>
        <w:t>罰金罰鍰</w:t>
      </w:r>
      <w:r w:rsidRPr="00AF1F5D">
        <w:rPr>
          <w:rFonts w:hint="eastAsia"/>
          <w:sz w:val="24"/>
        </w:rPr>
        <w:t>主要係違反傳染病防治法第58條第1項及第3項規定所為之裁罰案收入</w:t>
      </w:r>
      <w:r>
        <w:rPr>
          <w:rFonts w:hint="eastAsia"/>
          <w:sz w:val="24"/>
        </w:rPr>
        <w:t>。</w:t>
      </w:r>
    </w:p>
    <w:p w:rsidR="00074E65" w:rsidRDefault="00074E65" w:rsidP="005F0989">
      <w:pPr>
        <w:spacing w:line="280" w:lineRule="exact"/>
        <w:ind w:leftChars="70" w:left="198" w:rightChars="100" w:right="283" w:firstLineChars="380" w:firstLine="924"/>
        <w:rPr>
          <w:sz w:val="24"/>
        </w:rPr>
      </w:pPr>
      <w:r>
        <w:rPr>
          <w:rFonts w:hint="eastAsia"/>
          <w:sz w:val="24"/>
        </w:rPr>
        <w:t>2</w:t>
      </w:r>
      <w:r>
        <w:rPr>
          <w:sz w:val="24"/>
        </w:rPr>
        <w:t>.</w:t>
      </w:r>
      <w:r w:rsidRPr="00AF1F5D">
        <w:rPr>
          <w:rFonts w:hint="eastAsia"/>
          <w:sz w:val="24"/>
        </w:rPr>
        <w:t>一般賠償收入主要係</w:t>
      </w:r>
      <w:r>
        <w:rPr>
          <w:rFonts w:hint="eastAsia"/>
          <w:sz w:val="24"/>
        </w:rPr>
        <w:t>採購案件廠商違約金收入。</w:t>
      </w:r>
    </w:p>
    <w:p w:rsidR="00074E65" w:rsidRDefault="00074E65" w:rsidP="005F0989">
      <w:pPr>
        <w:spacing w:line="280" w:lineRule="exact"/>
        <w:ind w:leftChars="70" w:left="198" w:rightChars="100" w:right="283" w:firstLineChars="380" w:firstLine="924"/>
        <w:rPr>
          <w:sz w:val="24"/>
        </w:rPr>
      </w:pPr>
      <w:r>
        <w:rPr>
          <w:rFonts w:hint="eastAsia"/>
          <w:sz w:val="24"/>
        </w:rPr>
        <w:t>3.利息收入主要係集中檢疫所</w:t>
      </w:r>
      <w:r w:rsidRPr="00AF1F5D">
        <w:rPr>
          <w:rFonts w:hint="eastAsia"/>
          <w:sz w:val="24"/>
        </w:rPr>
        <w:t>經費衍生之利息收入</w:t>
      </w:r>
      <w:r>
        <w:rPr>
          <w:rFonts w:hint="eastAsia"/>
          <w:sz w:val="24"/>
        </w:rPr>
        <w:t>。</w:t>
      </w:r>
    </w:p>
    <w:p w:rsidR="00074E65" w:rsidRDefault="00074E65" w:rsidP="005F0989">
      <w:pPr>
        <w:spacing w:line="280" w:lineRule="exact"/>
        <w:ind w:leftChars="70" w:left="198" w:rightChars="100" w:right="283" w:firstLineChars="380" w:firstLine="924"/>
        <w:rPr>
          <w:sz w:val="24"/>
        </w:rPr>
      </w:pPr>
      <w:r>
        <w:rPr>
          <w:rFonts w:hint="eastAsia"/>
          <w:sz w:val="24"/>
        </w:rPr>
        <w:t>4.</w:t>
      </w:r>
      <w:r w:rsidRPr="00AF1F5D">
        <w:rPr>
          <w:rFonts w:hint="eastAsia"/>
          <w:sz w:val="24"/>
        </w:rPr>
        <w:t>廢舊物資售價</w:t>
      </w:r>
      <w:r>
        <w:rPr>
          <w:rFonts w:hint="eastAsia"/>
          <w:sz w:val="24"/>
        </w:rPr>
        <w:t>係</w:t>
      </w:r>
      <w:r w:rsidRPr="00AF1F5D">
        <w:rPr>
          <w:rFonts w:hint="eastAsia"/>
          <w:sz w:val="24"/>
        </w:rPr>
        <w:t>樂群樓園區裝修工程案回收販售收入</w:t>
      </w:r>
      <w:r>
        <w:rPr>
          <w:rFonts w:hint="eastAsia"/>
          <w:sz w:val="24"/>
        </w:rPr>
        <w:t>。</w:t>
      </w:r>
    </w:p>
    <w:p w:rsidR="00074E65" w:rsidRDefault="00074E65" w:rsidP="005F0989">
      <w:pPr>
        <w:spacing w:line="280" w:lineRule="exact"/>
        <w:ind w:leftChars="60" w:left="535" w:rightChars="100" w:right="283" w:hangingChars="150" w:hanging="365"/>
        <w:rPr>
          <w:sz w:val="24"/>
        </w:rPr>
      </w:pPr>
      <w:r>
        <w:rPr>
          <w:rFonts w:hint="eastAsia"/>
          <w:sz w:val="24"/>
        </w:rPr>
        <w:t xml:space="preserve">        5.其他雜項收入</w:t>
      </w:r>
      <w:r w:rsidRPr="00E23FD0">
        <w:rPr>
          <w:rFonts w:hint="eastAsia"/>
          <w:sz w:val="24"/>
        </w:rPr>
        <w:t>主要係依傳染病防治法對民眾入住集中檢疫所徵收</w:t>
      </w:r>
    </w:p>
    <w:p w:rsidR="00074E65" w:rsidRDefault="00074E65" w:rsidP="005F0989">
      <w:pPr>
        <w:spacing w:line="280" w:lineRule="exact"/>
        <w:ind w:leftChars="60" w:left="535" w:rightChars="100" w:right="283" w:hangingChars="150" w:hanging="365"/>
        <w:rPr>
          <w:sz w:val="24"/>
        </w:rPr>
      </w:pPr>
      <w:r>
        <w:rPr>
          <w:rFonts w:hint="eastAsia"/>
          <w:sz w:val="24"/>
        </w:rPr>
        <w:t xml:space="preserve">          </w:t>
      </w:r>
      <w:r w:rsidRPr="00E23FD0">
        <w:rPr>
          <w:rFonts w:hint="eastAsia"/>
          <w:sz w:val="24"/>
        </w:rPr>
        <w:t>之費用及繳回防疫物資代收款項等</w:t>
      </w:r>
      <w:r>
        <w:rPr>
          <w:rFonts w:hint="eastAsia"/>
          <w:sz w:val="24"/>
        </w:rPr>
        <w:t>。</w:t>
      </w:r>
    </w:p>
    <w:p w:rsidR="00074E65" w:rsidRPr="0069122F" w:rsidRDefault="00074E65" w:rsidP="005F0989">
      <w:pPr>
        <w:spacing w:line="280" w:lineRule="exact"/>
        <w:ind w:leftChars="0" w:left="1216" w:rightChars="100" w:right="283" w:hangingChars="500" w:hanging="1216"/>
        <w:rPr>
          <w:rFonts w:hAnsi="標楷體"/>
          <w:color w:val="000000"/>
          <w:sz w:val="24"/>
        </w:rPr>
      </w:pPr>
      <w:r w:rsidRPr="008453DB">
        <w:rPr>
          <w:rFonts w:hAnsi="標楷體" w:hint="eastAsia"/>
          <w:color w:val="000000"/>
          <w:sz w:val="24"/>
        </w:rPr>
        <w:t>資料來源</w:t>
      </w:r>
      <w:r w:rsidRPr="008453DB">
        <w:rPr>
          <w:rFonts w:hAnsi="標楷體" w:hint="eastAsia"/>
          <w:color w:val="000000"/>
          <w:sz w:val="24"/>
          <w:lang w:eastAsia="zh-HK"/>
        </w:rPr>
        <w:t>：</w:t>
      </w:r>
      <w:r w:rsidRPr="00AA3FC6">
        <w:rPr>
          <w:rFonts w:hAnsi="標楷體" w:hint="eastAsia"/>
          <w:color w:val="000000"/>
          <w:sz w:val="24"/>
        </w:rPr>
        <w:t>嚴重特殊傳染性肺炎特別</w:t>
      </w:r>
      <w:r>
        <w:rPr>
          <w:rFonts w:hAnsi="標楷體" w:hint="eastAsia"/>
          <w:color w:val="000000"/>
          <w:sz w:val="24"/>
        </w:rPr>
        <w:t>決算審核報告及衛福部提供</w:t>
      </w:r>
      <w:r w:rsidRPr="008453DB">
        <w:rPr>
          <w:rFonts w:hAnsi="標楷體" w:hint="eastAsia"/>
          <w:color w:val="000000"/>
          <w:sz w:val="24"/>
        </w:rPr>
        <w:t>。</w:t>
      </w:r>
    </w:p>
    <w:p w:rsidR="00074E65" w:rsidRDefault="00074E65" w:rsidP="005F0989">
      <w:pPr>
        <w:pStyle w:val="a9"/>
        <w:ind w:left="849" w:hanging="283"/>
        <w:rPr>
          <w:rFonts w:hAnsi="標楷體"/>
          <w:b/>
          <w:szCs w:val="20"/>
          <w:lang w:eastAsia="zh-HK"/>
        </w:rPr>
      </w:pPr>
      <w:r w:rsidRPr="00A373EA">
        <w:rPr>
          <w:rFonts w:hint="eastAsia"/>
          <w:b/>
        </w:rPr>
        <w:t>(一)</w:t>
      </w:r>
      <w:r w:rsidRPr="00A47EE0">
        <w:rPr>
          <w:rFonts w:hint="eastAsia"/>
          <w:b/>
        </w:rPr>
        <w:t>嚴重特殊傳染性肺炎特別預算</w:t>
      </w:r>
      <w:r w:rsidRPr="00BA1C80">
        <w:rPr>
          <w:rFonts w:hint="eastAsia"/>
          <w:b/>
        </w:rPr>
        <w:t>未編列歲入預算數，</w:t>
      </w:r>
      <w:r>
        <w:rPr>
          <w:rFonts w:hint="eastAsia"/>
          <w:b/>
        </w:rPr>
        <w:t>主要</w:t>
      </w:r>
      <w:r w:rsidRPr="00BA1C80">
        <w:rPr>
          <w:rFonts w:hint="eastAsia"/>
          <w:b/>
        </w:rPr>
        <w:t>因民眾入住集中檢疫</w:t>
      </w:r>
      <w:r>
        <w:rPr>
          <w:rFonts w:hint="eastAsia"/>
          <w:b/>
        </w:rPr>
        <w:t>所</w:t>
      </w:r>
      <w:r w:rsidRPr="00BA1C80">
        <w:rPr>
          <w:rFonts w:hint="eastAsia"/>
          <w:b/>
        </w:rPr>
        <w:t>及裁處案件等而有歲入決算數</w:t>
      </w:r>
    </w:p>
    <w:p w:rsidR="00074E65" w:rsidRDefault="00074E65" w:rsidP="005F0989">
      <w:pPr>
        <w:pStyle w:val="21"/>
        <w:ind w:left="850" w:firstLine="566"/>
      </w:pPr>
      <w:r w:rsidRPr="004F0088">
        <w:rPr>
          <w:rFonts w:hAnsi="標楷體" w:hint="eastAsia"/>
        </w:rPr>
        <w:t>嚴重特殊傳染性肺炎特別預算</w:t>
      </w:r>
      <w:r w:rsidRPr="00717234">
        <w:rPr>
          <w:rFonts w:hAnsi="標楷體" w:hint="eastAsia"/>
          <w:lang w:eastAsia="zh-HK"/>
        </w:rPr>
        <w:t>原歲入預算無列數，執行結果，衛福部歲入決算審定數17億7,50</w:t>
      </w:r>
      <w:r>
        <w:rPr>
          <w:rFonts w:hAnsi="標楷體"/>
          <w:lang w:eastAsia="zh-HK"/>
        </w:rPr>
        <w:t>4</w:t>
      </w:r>
      <w:r w:rsidRPr="00717234">
        <w:rPr>
          <w:rFonts w:hAnsi="標楷體" w:hint="eastAsia"/>
          <w:lang w:eastAsia="zh-HK"/>
        </w:rPr>
        <w:t>萬</w:t>
      </w:r>
      <w:r>
        <w:rPr>
          <w:rFonts w:hAnsi="標楷體" w:hint="eastAsia"/>
        </w:rPr>
        <w:t>5</w:t>
      </w:r>
      <w:r w:rsidRPr="00717234">
        <w:rPr>
          <w:rFonts w:hAnsi="標楷體" w:hint="eastAsia"/>
          <w:lang w:eastAsia="zh-HK"/>
        </w:rPr>
        <w:t>千元，包含罰金罰鍰、</w:t>
      </w:r>
      <w:r>
        <w:rPr>
          <w:rFonts w:hAnsi="標楷體" w:hint="eastAsia"/>
          <w:lang w:eastAsia="zh-HK"/>
        </w:rPr>
        <w:t>…</w:t>
      </w:r>
      <w:r w:rsidRPr="00717234">
        <w:rPr>
          <w:rFonts w:hAnsi="標楷體" w:hint="eastAsia"/>
          <w:lang w:eastAsia="zh-HK"/>
        </w:rPr>
        <w:t>及其他雜項收入5項，以「其他雜項收入」決算數14億8,963萬7千元最高，主要為依傳染病防治法對民眾入住集中檢疫所徵收費用(7億8,133萬3千元)，餘為繳回防疫物資代收款等</w:t>
      </w:r>
      <w:r>
        <w:rPr>
          <w:rFonts w:hint="eastAsia"/>
        </w:rPr>
        <w:t>。</w:t>
      </w:r>
    </w:p>
    <w:p w:rsidR="00074E65" w:rsidRPr="00575685" w:rsidRDefault="00074E65" w:rsidP="005F0989">
      <w:pPr>
        <w:pStyle w:val="21"/>
        <w:ind w:left="850" w:firstLine="566"/>
      </w:pPr>
      <w:r>
        <w:rPr>
          <w:rFonts w:hint="eastAsia"/>
        </w:rPr>
        <w:t>依審計部之</w:t>
      </w:r>
      <w:r w:rsidRPr="004F0088">
        <w:rPr>
          <w:rFonts w:hint="eastAsia"/>
        </w:rPr>
        <w:t>嚴重特殊傳染性肺炎特別</w:t>
      </w:r>
      <w:r w:rsidRPr="00784D63">
        <w:rPr>
          <w:rFonts w:hint="eastAsia"/>
        </w:rPr>
        <w:t>決算審核報告，政府對COVID-19確診個案接觸者及自感染區入境者分別採隔離及檢疫措施，由中央設置63家集中檢疫場所，收住14萬餘人。</w:t>
      </w:r>
      <w:r>
        <w:rPr>
          <w:rFonts w:hint="eastAsia"/>
        </w:rPr>
        <w:t>另按衛福部資料，截至112年6月底止入住集中檢疫所且徵收入住費者3萬3</w:t>
      </w:r>
      <w:r>
        <w:t>,</w:t>
      </w:r>
      <w:r>
        <w:rPr>
          <w:rFonts w:hint="eastAsia"/>
        </w:rPr>
        <w:t>296人，入住費收入</w:t>
      </w:r>
      <w:r w:rsidRPr="00854860">
        <w:rPr>
          <w:rFonts w:hint="eastAsia"/>
          <w:spacing w:val="2"/>
        </w:rPr>
        <w:t>7億8</w:t>
      </w:r>
      <w:r w:rsidRPr="00854860">
        <w:rPr>
          <w:spacing w:val="2"/>
        </w:rPr>
        <w:t>,</w:t>
      </w:r>
      <w:r w:rsidRPr="00854860">
        <w:rPr>
          <w:rFonts w:hint="eastAsia"/>
          <w:spacing w:val="2"/>
        </w:rPr>
        <w:t>133萬3千元</w:t>
      </w:r>
      <w:r>
        <w:rPr>
          <w:rFonts w:hint="eastAsia"/>
        </w:rPr>
        <w:t>(詳表</w:t>
      </w:r>
      <w:r>
        <w:rPr>
          <w:rFonts w:hint="eastAsia"/>
        </w:rPr>
        <w:lastRenderedPageBreak/>
        <w:t>2)，入住對象主要為第一類人(專案入境後須集中檢疫者)等。至支付入住費用人數3萬餘人低於總入住人數14萬餘人，係因部分入住對象免收相關隔離費用</w:t>
      </w:r>
      <w:r w:rsidRPr="00BC06A5">
        <w:rPr>
          <w:vertAlign w:val="superscript"/>
        </w:rPr>
        <w:footnoteReference w:id="2"/>
      </w:r>
      <w:r>
        <w:rPr>
          <w:rFonts w:hint="eastAsia"/>
        </w:rPr>
        <w:t>。</w:t>
      </w:r>
    </w:p>
    <w:p w:rsidR="00074E65" w:rsidRPr="008F1259" w:rsidRDefault="00074E65" w:rsidP="005F0989">
      <w:pPr>
        <w:snapToGrid w:val="0"/>
        <w:spacing w:beforeLines="20" w:before="102"/>
        <w:ind w:leftChars="250" w:left="1502" w:hangingChars="280" w:hanging="794"/>
        <w:jc w:val="left"/>
        <w:rPr>
          <w:rFonts w:ascii="Times New Roman"/>
          <w:sz w:val="24"/>
          <w:szCs w:val="24"/>
        </w:rPr>
      </w:pPr>
      <w:r w:rsidRPr="008F1259">
        <w:rPr>
          <w:rFonts w:hAnsi="標楷體" w:hint="eastAsia"/>
          <w:b/>
        </w:rPr>
        <w:t>表</w:t>
      </w:r>
      <w:r>
        <w:rPr>
          <w:rFonts w:hAnsi="標楷體" w:hint="eastAsia"/>
          <w:b/>
        </w:rPr>
        <w:t>2</w:t>
      </w:r>
      <w:r w:rsidRPr="008F1259">
        <w:rPr>
          <w:rFonts w:hAnsi="標楷體" w:hint="eastAsia"/>
          <w:b/>
        </w:rPr>
        <w:t xml:space="preserve">  </w:t>
      </w:r>
      <w:r>
        <w:rPr>
          <w:rFonts w:hAnsi="標楷體" w:hint="eastAsia"/>
          <w:b/>
        </w:rPr>
        <w:t xml:space="preserve">集中檢疫所(含集中檢疫與隔離治療)之各類對象收費表(截至112年6月30日止)  </w:t>
      </w:r>
      <w:r w:rsidRPr="008F1259">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62"/>
        <w:gridCol w:w="1646"/>
        <w:gridCol w:w="1646"/>
        <w:gridCol w:w="1646"/>
        <w:gridCol w:w="1646"/>
      </w:tblGrid>
      <w:tr w:rsidR="00074E65" w:rsidRPr="008F1259" w:rsidTr="005F0989">
        <w:trPr>
          <w:trHeight w:val="599"/>
          <w:tblHeader/>
        </w:trPr>
        <w:tc>
          <w:tcPr>
            <w:tcW w:w="1162" w:type="dxa"/>
            <w:shd w:val="clear" w:color="auto" w:fill="auto"/>
            <w:noWrap/>
            <w:vAlign w:val="center"/>
          </w:tcPr>
          <w:p w:rsidR="00074E65" w:rsidRPr="0057141E" w:rsidRDefault="00074E65" w:rsidP="005F0989">
            <w:pPr>
              <w:pStyle w:val="142"/>
              <w:jc w:val="center"/>
              <w:rPr>
                <w:b/>
              </w:rPr>
            </w:pPr>
            <w:r w:rsidRPr="0057141E">
              <w:rPr>
                <w:rFonts w:hint="eastAsia"/>
                <w:b/>
              </w:rPr>
              <w:t>適用對象</w:t>
            </w:r>
          </w:p>
          <w:p w:rsidR="00074E65" w:rsidRPr="0057141E" w:rsidRDefault="00074E65" w:rsidP="005F0989">
            <w:pPr>
              <w:pStyle w:val="142"/>
              <w:jc w:val="center"/>
              <w:rPr>
                <w:b/>
              </w:rPr>
            </w:pPr>
            <w:r w:rsidRPr="0057141E">
              <w:rPr>
                <w:rFonts w:hint="eastAsia"/>
                <w:b/>
              </w:rPr>
              <w:t>(詳說明)</w:t>
            </w:r>
          </w:p>
        </w:tc>
        <w:tc>
          <w:tcPr>
            <w:tcW w:w="1646" w:type="dxa"/>
            <w:shd w:val="clear" w:color="auto" w:fill="auto"/>
            <w:noWrap/>
            <w:vAlign w:val="center"/>
          </w:tcPr>
          <w:p w:rsidR="00074E65" w:rsidRPr="0057141E" w:rsidRDefault="00074E65" w:rsidP="005F0989">
            <w:pPr>
              <w:pStyle w:val="142"/>
              <w:jc w:val="center"/>
              <w:rPr>
                <w:b/>
              </w:rPr>
            </w:pPr>
            <w:r w:rsidRPr="0057141E">
              <w:rPr>
                <w:rFonts w:hint="eastAsia"/>
                <w:b/>
              </w:rPr>
              <w:t>收費標準</w:t>
            </w:r>
          </w:p>
          <w:p w:rsidR="00074E65" w:rsidRPr="0057141E" w:rsidRDefault="00074E65" w:rsidP="005F0989">
            <w:pPr>
              <w:pStyle w:val="142"/>
              <w:jc w:val="center"/>
              <w:rPr>
                <w:b/>
              </w:rPr>
            </w:pPr>
            <w:r w:rsidRPr="0057141E">
              <w:rPr>
                <w:rFonts w:hint="eastAsia"/>
                <w:b/>
              </w:rPr>
              <w:t>(元/日)(A)</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數量(人)</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人日數(B)</w:t>
            </w:r>
          </w:p>
        </w:tc>
        <w:tc>
          <w:tcPr>
            <w:tcW w:w="1646" w:type="dxa"/>
            <w:shd w:val="clear" w:color="auto" w:fill="auto"/>
            <w:vAlign w:val="center"/>
          </w:tcPr>
          <w:p w:rsidR="00074E65" w:rsidRPr="0057141E" w:rsidRDefault="00074E65" w:rsidP="005F0989">
            <w:pPr>
              <w:pStyle w:val="142"/>
              <w:jc w:val="center"/>
              <w:rPr>
                <w:b/>
              </w:rPr>
            </w:pPr>
            <w:r w:rsidRPr="0057141E">
              <w:rPr>
                <w:rFonts w:hint="eastAsia"/>
                <w:b/>
              </w:rPr>
              <w:t>金額(千元)</w:t>
            </w:r>
            <w:r w:rsidRPr="0057141E">
              <w:t xml:space="preserve"> </w:t>
            </w:r>
            <w:r w:rsidRPr="0057141E">
              <w:rPr>
                <w:b/>
              </w:rPr>
              <w:t>(C=A*B)</w:t>
            </w:r>
          </w:p>
        </w:tc>
      </w:tr>
      <w:tr w:rsidR="00074E65" w:rsidRPr="008F1259" w:rsidTr="005F0989">
        <w:trPr>
          <w:trHeight w:val="340"/>
        </w:trPr>
        <w:tc>
          <w:tcPr>
            <w:tcW w:w="1162" w:type="dxa"/>
            <w:vMerge w:val="restart"/>
            <w:shd w:val="clear" w:color="auto" w:fill="auto"/>
            <w:vAlign w:val="center"/>
          </w:tcPr>
          <w:p w:rsidR="00074E65" w:rsidRPr="0057141E" w:rsidRDefault="00074E65" w:rsidP="005F0989">
            <w:pPr>
              <w:pStyle w:val="142"/>
              <w:ind w:left="647" w:hanging="647"/>
            </w:pPr>
            <w:r w:rsidRPr="0057141E">
              <w:rPr>
                <w:rFonts w:hint="eastAsia"/>
              </w:rPr>
              <w:t>第一類</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1,500</w:t>
            </w:r>
          </w:p>
        </w:tc>
        <w:tc>
          <w:tcPr>
            <w:tcW w:w="1646" w:type="dxa"/>
            <w:shd w:val="clear" w:color="auto" w:fill="auto"/>
            <w:vAlign w:val="center"/>
          </w:tcPr>
          <w:p w:rsidR="00074E65" w:rsidRPr="0057141E" w:rsidRDefault="00074E65" w:rsidP="005F0989">
            <w:pPr>
              <w:pStyle w:val="142"/>
              <w:ind w:left="647" w:hanging="647"/>
              <w:jc w:val="right"/>
            </w:pPr>
            <w:r w:rsidRPr="0057141E">
              <w:t>28,111</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442</w:t>
            </w:r>
            <w:r w:rsidRPr="0057141E">
              <w:t>,982</w:t>
            </w:r>
          </w:p>
        </w:tc>
        <w:tc>
          <w:tcPr>
            <w:tcW w:w="1646" w:type="dxa"/>
            <w:shd w:val="clear" w:color="auto" w:fill="auto"/>
            <w:vAlign w:val="center"/>
          </w:tcPr>
          <w:p w:rsidR="00074E65" w:rsidRPr="0057141E" w:rsidRDefault="00074E65" w:rsidP="005F0989">
            <w:pPr>
              <w:pStyle w:val="142"/>
              <w:ind w:left="647" w:hanging="647"/>
              <w:jc w:val="right"/>
            </w:pPr>
            <w:r w:rsidRPr="0057141E">
              <w:t>664,473</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t>2</w:t>
            </w:r>
            <w:r w:rsidRPr="0057141E">
              <w:rPr>
                <w:rFonts w:hint="eastAsia"/>
              </w:rPr>
              <w:t>,</w:t>
            </w:r>
            <w:r w:rsidRPr="0057141E">
              <w:t>000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598</w:t>
            </w:r>
          </w:p>
        </w:tc>
        <w:tc>
          <w:tcPr>
            <w:tcW w:w="1646" w:type="dxa"/>
            <w:shd w:val="clear" w:color="auto" w:fill="auto"/>
            <w:vAlign w:val="center"/>
          </w:tcPr>
          <w:p w:rsidR="00074E65" w:rsidRPr="0057141E" w:rsidRDefault="00074E65" w:rsidP="005F0989">
            <w:pPr>
              <w:pStyle w:val="142"/>
              <w:ind w:left="647" w:hanging="647"/>
              <w:jc w:val="right"/>
            </w:pPr>
            <w:r w:rsidRPr="0057141E">
              <w:t>36,361</w:t>
            </w:r>
          </w:p>
        </w:tc>
        <w:tc>
          <w:tcPr>
            <w:tcW w:w="1646" w:type="dxa"/>
            <w:shd w:val="clear" w:color="auto" w:fill="auto"/>
            <w:vAlign w:val="center"/>
          </w:tcPr>
          <w:p w:rsidR="00074E65" w:rsidRPr="0057141E" w:rsidRDefault="00074E65" w:rsidP="005F0989">
            <w:pPr>
              <w:pStyle w:val="142"/>
              <w:ind w:left="647" w:hanging="647"/>
              <w:jc w:val="right"/>
            </w:pPr>
            <w:r w:rsidRPr="0057141E">
              <w:t>72</w:t>
            </w:r>
            <w:r w:rsidRPr="0057141E">
              <w:rPr>
                <w:rFonts w:hint="eastAsia"/>
              </w:rPr>
              <w:t>,</w:t>
            </w:r>
            <w:r w:rsidRPr="0057141E">
              <w:t>722</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t>3</w:t>
            </w:r>
            <w:r w:rsidRPr="0057141E">
              <w:rPr>
                <w:rFonts w:hint="eastAsia"/>
              </w:rPr>
              <w:t>,00</w:t>
            </w:r>
            <w:r w:rsidRPr="0057141E">
              <w:t>0</w:t>
            </w:r>
          </w:p>
        </w:tc>
        <w:tc>
          <w:tcPr>
            <w:tcW w:w="1646" w:type="dxa"/>
            <w:shd w:val="clear" w:color="auto" w:fill="auto"/>
            <w:vAlign w:val="center"/>
          </w:tcPr>
          <w:p w:rsidR="00074E65" w:rsidRPr="0057141E" w:rsidRDefault="00074E65" w:rsidP="005F0989">
            <w:pPr>
              <w:pStyle w:val="142"/>
              <w:ind w:left="647" w:hanging="647"/>
              <w:jc w:val="right"/>
            </w:pPr>
            <w:r w:rsidRPr="0057141E">
              <w:t>659</w:t>
            </w:r>
          </w:p>
        </w:tc>
        <w:tc>
          <w:tcPr>
            <w:tcW w:w="1646" w:type="dxa"/>
            <w:shd w:val="clear" w:color="auto" w:fill="auto"/>
            <w:vAlign w:val="center"/>
          </w:tcPr>
          <w:p w:rsidR="00074E65" w:rsidRPr="0057141E" w:rsidRDefault="00074E65" w:rsidP="005F0989">
            <w:pPr>
              <w:pStyle w:val="142"/>
              <w:ind w:left="647" w:hanging="647"/>
              <w:jc w:val="right"/>
            </w:pPr>
            <w:r w:rsidRPr="0057141E">
              <w:t>2,834</w:t>
            </w:r>
          </w:p>
        </w:tc>
        <w:tc>
          <w:tcPr>
            <w:tcW w:w="1646" w:type="dxa"/>
            <w:shd w:val="clear" w:color="auto" w:fill="auto"/>
            <w:vAlign w:val="center"/>
          </w:tcPr>
          <w:p w:rsidR="00074E65" w:rsidRPr="0057141E" w:rsidRDefault="00074E65" w:rsidP="005F0989">
            <w:pPr>
              <w:pStyle w:val="142"/>
              <w:ind w:left="647" w:hanging="647"/>
              <w:jc w:val="right"/>
            </w:pPr>
            <w:r w:rsidRPr="0057141E">
              <w:t>8,502</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w:t>
            </w:r>
            <w:r w:rsidRPr="0057141E">
              <w:t>,500</w:t>
            </w:r>
          </w:p>
        </w:tc>
        <w:tc>
          <w:tcPr>
            <w:tcW w:w="1646" w:type="dxa"/>
            <w:shd w:val="clear" w:color="auto" w:fill="auto"/>
            <w:vAlign w:val="center"/>
          </w:tcPr>
          <w:p w:rsidR="00074E65" w:rsidRPr="0057141E" w:rsidRDefault="00074E65" w:rsidP="005F0989">
            <w:pPr>
              <w:pStyle w:val="142"/>
              <w:ind w:left="647" w:hanging="647"/>
              <w:jc w:val="right"/>
            </w:pPr>
            <w:r w:rsidRPr="0057141E">
              <w:t>1,393</w:t>
            </w:r>
          </w:p>
        </w:tc>
        <w:tc>
          <w:tcPr>
            <w:tcW w:w="1646" w:type="dxa"/>
            <w:shd w:val="clear" w:color="auto" w:fill="auto"/>
            <w:vAlign w:val="center"/>
          </w:tcPr>
          <w:p w:rsidR="00074E65" w:rsidRPr="0057141E" w:rsidRDefault="00074E65" w:rsidP="005F0989">
            <w:pPr>
              <w:pStyle w:val="142"/>
              <w:ind w:left="647" w:hanging="647"/>
              <w:jc w:val="right"/>
            </w:pPr>
            <w:r w:rsidRPr="0057141E">
              <w:t>4,122</w:t>
            </w:r>
          </w:p>
        </w:tc>
        <w:tc>
          <w:tcPr>
            <w:tcW w:w="1646" w:type="dxa"/>
            <w:shd w:val="clear" w:color="auto" w:fill="auto"/>
            <w:vAlign w:val="center"/>
          </w:tcPr>
          <w:p w:rsidR="00074E65" w:rsidRPr="0057141E" w:rsidRDefault="00074E65" w:rsidP="005F0989">
            <w:pPr>
              <w:pStyle w:val="142"/>
              <w:ind w:left="647" w:hanging="647"/>
              <w:jc w:val="right"/>
            </w:pPr>
            <w:r w:rsidRPr="0057141E">
              <w:t>18,549</w:t>
            </w:r>
          </w:p>
        </w:tc>
      </w:tr>
      <w:tr w:rsidR="00074E65" w:rsidRPr="008F1259" w:rsidTr="005F0989">
        <w:trPr>
          <w:trHeight w:val="340"/>
        </w:trPr>
        <w:tc>
          <w:tcPr>
            <w:tcW w:w="1162" w:type="dxa"/>
            <w:vMerge w:val="restart"/>
            <w:shd w:val="clear" w:color="auto" w:fill="auto"/>
            <w:vAlign w:val="center"/>
          </w:tcPr>
          <w:p w:rsidR="00074E65" w:rsidRPr="0057141E" w:rsidRDefault="00074E65" w:rsidP="005F0989">
            <w:pPr>
              <w:pStyle w:val="142"/>
              <w:ind w:left="647" w:hanging="647"/>
            </w:pPr>
            <w:r w:rsidRPr="0057141E">
              <w:rPr>
                <w:rFonts w:hint="eastAsia"/>
              </w:rPr>
              <w:t>第三類</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3</w:t>
            </w:r>
            <w:r w:rsidRPr="0057141E">
              <w:t>,000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14</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3</w:t>
            </w:r>
            <w:r w:rsidRPr="0057141E">
              <w:t>,920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1</w:t>
            </w:r>
            <w:r w:rsidRPr="0057141E">
              <w:t>1,760</w:t>
            </w:r>
          </w:p>
        </w:tc>
      </w:tr>
      <w:tr w:rsidR="00074E65" w:rsidRPr="008F1259" w:rsidTr="005F0989">
        <w:trPr>
          <w:trHeight w:val="340"/>
        </w:trPr>
        <w:tc>
          <w:tcPr>
            <w:tcW w:w="1162" w:type="dxa"/>
            <w:vMerge/>
            <w:shd w:val="clear" w:color="auto" w:fill="auto"/>
            <w:vAlign w:val="center"/>
          </w:tcPr>
          <w:p w:rsidR="00074E65" w:rsidRPr="0057141E" w:rsidRDefault="00074E65" w:rsidP="005F0989">
            <w:pPr>
              <w:pStyle w:val="142"/>
              <w:ind w:left="647" w:hanging="647"/>
            </w:pP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4</w:t>
            </w:r>
            <w:r w:rsidRPr="0057141E">
              <w:t>,500</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7</w:t>
            </w:r>
            <w:r w:rsidRPr="0057141E">
              <w:t>1</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5</w:t>
            </w:r>
            <w:r w:rsidRPr="0057141E">
              <w:t>34</w:t>
            </w:r>
          </w:p>
        </w:tc>
        <w:tc>
          <w:tcPr>
            <w:tcW w:w="1646" w:type="dxa"/>
            <w:shd w:val="clear" w:color="auto" w:fill="auto"/>
            <w:vAlign w:val="center"/>
          </w:tcPr>
          <w:p w:rsidR="00074E65" w:rsidRPr="0057141E" w:rsidRDefault="00074E65" w:rsidP="005F0989">
            <w:pPr>
              <w:pStyle w:val="142"/>
              <w:ind w:left="647" w:hanging="647"/>
              <w:jc w:val="right"/>
            </w:pPr>
            <w:r w:rsidRPr="0057141E">
              <w:rPr>
                <w:rFonts w:hint="eastAsia"/>
              </w:rPr>
              <w:t>2</w:t>
            </w:r>
            <w:r w:rsidRPr="0057141E">
              <w:t>,403</w:t>
            </w:r>
          </w:p>
        </w:tc>
      </w:tr>
      <w:tr w:rsidR="00074E65" w:rsidRPr="008F1259" w:rsidTr="005F0989">
        <w:trPr>
          <w:trHeight w:val="340"/>
        </w:trPr>
        <w:tc>
          <w:tcPr>
            <w:tcW w:w="1162" w:type="dxa"/>
            <w:shd w:val="clear" w:color="auto" w:fill="auto"/>
            <w:vAlign w:val="center"/>
          </w:tcPr>
          <w:p w:rsidR="00074E65" w:rsidRPr="0057141E" w:rsidRDefault="00074E65" w:rsidP="005F0989">
            <w:pPr>
              <w:pStyle w:val="142"/>
              <w:ind w:left="647" w:hanging="647"/>
            </w:pPr>
            <w:r w:rsidRPr="0057141E">
              <w:rPr>
                <w:rFonts w:hint="eastAsia"/>
              </w:rPr>
              <w:t>第四類</w:t>
            </w:r>
          </w:p>
        </w:tc>
        <w:tc>
          <w:tcPr>
            <w:tcW w:w="1646" w:type="dxa"/>
            <w:shd w:val="clear" w:color="auto" w:fill="auto"/>
          </w:tcPr>
          <w:p w:rsidR="00074E65" w:rsidRPr="0057141E" w:rsidRDefault="00074E65" w:rsidP="005F0989">
            <w:pPr>
              <w:pStyle w:val="142"/>
              <w:ind w:left="647" w:hanging="647"/>
              <w:jc w:val="right"/>
            </w:pPr>
            <w:r w:rsidRPr="0057141E">
              <w:rPr>
                <w:rFonts w:hint="eastAsia"/>
              </w:rPr>
              <w:t>1</w:t>
            </w:r>
            <w:r w:rsidRPr="0057141E">
              <w:t>,</w:t>
            </w:r>
            <w:r w:rsidRPr="0057141E">
              <w:rPr>
                <w:rFonts w:hint="eastAsia"/>
              </w:rPr>
              <w:t>000</w:t>
            </w:r>
          </w:p>
        </w:tc>
        <w:tc>
          <w:tcPr>
            <w:tcW w:w="1646" w:type="dxa"/>
            <w:shd w:val="clear" w:color="auto" w:fill="auto"/>
          </w:tcPr>
          <w:p w:rsidR="00074E65" w:rsidRPr="0057141E" w:rsidRDefault="00074E65" w:rsidP="005F0989">
            <w:pPr>
              <w:pStyle w:val="142"/>
              <w:ind w:left="647" w:hanging="647"/>
              <w:jc w:val="right"/>
            </w:pPr>
            <w:r w:rsidRPr="0057141E">
              <w:rPr>
                <w:rFonts w:hint="eastAsia"/>
              </w:rPr>
              <w:t>250</w:t>
            </w:r>
          </w:p>
        </w:tc>
        <w:tc>
          <w:tcPr>
            <w:tcW w:w="1646" w:type="dxa"/>
            <w:shd w:val="clear" w:color="auto" w:fill="auto"/>
          </w:tcPr>
          <w:p w:rsidR="00074E65" w:rsidRPr="0057141E" w:rsidRDefault="00074E65" w:rsidP="005F0989">
            <w:pPr>
              <w:pStyle w:val="142"/>
              <w:ind w:left="647" w:hanging="647"/>
              <w:jc w:val="right"/>
            </w:pPr>
            <w:r w:rsidRPr="0057141E">
              <w:rPr>
                <w:rFonts w:hint="eastAsia"/>
              </w:rPr>
              <w:t>2</w:t>
            </w:r>
            <w:r w:rsidRPr="0057141E">
              <w:t>,</w:t>
            </w:r>
            <w:r w:rsidRPr="0057141E">
              <w:rPr>
                <w:rFonts w:hint="eastAsia"/>
              </w:rPr>
              <w:t>924</w:t>
            </w:r>
          </w:p>
        </w:tc>
        <w:tc>
          <w:tcPr>
            <w:tcW w:w="1646" w:type="dxa"/>
            <w:shd w:val="clear" w:color="auto" w:fill="auto"/>
          </w:tcPr>
          <w:p w:rsidR="00074E65" w:rsidRPr="0057141E" w:rsidRDefault="00074E65" w:rsidP="005F0989">
            <w:pPr>
              <w:pStyle w:val="142"/>
              <w:ind w:left="647" w:hanging="647"/>
              <w:jc w:val="right"/>
            </w:pPr>
            <w:r w:rsidRPr="0057141E">
              <w:rPr>
                <w:rFonts w:hint="eastAsia"/>
              </w:rPr>
              <w:t>2</w:t>
            </w:r>
            <w:r w:rsidRPr="0057141E">
              <w:t>,</w:t>
            </w:r>
            <w:r w:rsidRPr="0057141E">
              <w:rPr>
                <w:rFonts w:hint="eastAsia"/>
              </w:rPr>
              <w:t>924</w:t>
            </w:r>
          </w:p>
        </w:tc>
      </w:tr>
      <w:tr w:rsidR="00074E65" w:rsidRPr="008F1259" w:rsidTr="005F0989">
        <w:trPr>
          <w:trHeight w:val="340"/>
        </w:trPr>
        <w:tc>
          <w:tcPr>
            <w:tcW w:w="2808" w:type="dxa"/>
            <w:gridSpan w:val="2"/>
            <w:shd w:val="clear" w:color="auto" w:fill="auto"/>
            <w:vAlign w:val="center"/>
          </w:tcPr>
          <w:p w:rsidR="00074E65" w:rsidRPr="0057141E" w:rsidRDefault="00074E65" w:rsidP="005F0989">
            <w:pPr>
              <w:pStyle w:val="142"/>
              <w:ind w:left="646" w:hanging="646"/>
            </w:pPr>
            <w:r w:rsidRPr="0057141E">
              <w:rPr>
                <w:rFonts w:hint="eastAsia"/>
              </w:rPr>
              <w:t>小計</w:t>
            </w:r>
          </w:p>
        </w:tc>
        <w:tc>
          <w:tcPr>
            <w:tcW w:w="1646" w:type="dxa"/>
            <w:shd w:val="clear" w:color="auto" w:fill="auto"/>
          </w:tcPr>
          <w:p w:rsidR="00074E65" w:rsidRPr="0057141E" w:rsidRDefault="00074E65" w:rsidP="005F0989">
            <w:pPr>
              <w:pStyle w:val="142"/>
              <w:ind w:left="647" w:hanging="647"/>
              <w:jc w:val="right"/>
            </w:pPr>
            <w:r w:rsidRPr="0057141E">
              <w:rPr>
                <w:rFonts w:hint="eastAsia"/>
              </w:rPr>
              <w:t>3</w:t>
            </w:r>
            <w:r w:rsidRPr="0057141E">
              <w:t>3,296</w:t>
            </w:r>
          </w:p>
        </w:tc>
        <w:tc>
          <w:tcPr>
            <w:tcW w:w="1646" w:type="dxa"/>
            <w:shd w:val="clear" w:color="auto" w:fill="auto"/>
          </w:tcPr>
          <w:p w:rsidR="00074E65" w:rsidRPr="0057141E" w:rsidRDefault="00074E65" w:rsidP="005F0989">
            <w:pPr>
              <w:pStyle w:val="142"/>
              <w:ind w:left="647" w:hanging="647"/>
              <w:jc w:val="right"/>
            </w:pPr>
            <w:r w:rsidRPr="0057141E">
              <w:rPr>
                <w:rFonts w:hint="eastAsia"/>
              </w:rPr>
              <w:t>4</w:t>
            </w:r>
            <w:r w:rsidRPr="0057141E">
              <w:t>93,677</w:t>
            </w:r>
          </w:p>
        </w:tc>
        <w:tc>
          <w:tcPr>
            <w:tcW w:w="1646" w:type="dxa"/>
            <w:shd w:val="clear" w:color="auto" w:fill="auto"/>
          </w:tcPr>
          <w:p w:rsidR="00074E65" w:rsidRPr="0057141E" w:rsidRDefault="00074E65" w:rsidP="005F0989">
            <w:pPr>
              <w:pStyle w:val="142"/>
              <w:ind w:left="647" w:hanging="647"/>
              <w:jc w:val="right"/>
            </w:pPr>
            <w:r w:rsidRPr="0057141E">
              <w:rPr>
                <w:rFonts w:hint="eastAsia"/>
              </w:rPr>
              <w:t>7</w:t>
            </w:r>
            <w:r w:rsidRPr="0057141E">
              <w:t>81,333</w:t>
            </w:r>
          </w:p>
        </w:tc>
      </w:tr>
    </w:tbl>
    <w:p w:rsidR="00074E65" w:rsidRPr="008F1259" w:rsidRDefault="00074E65" w:rsidP="005F0989">
      <w:pPr>
        <w:spacing w:line="280" w:lineRule="exact"/>
        <w:ind w:leftChars="287" w:left="1988" w:hangingChars="483" w:hanging="1175"/>
        <w:jc w:val="left"/>
        <w:rPr>
          <w:rFonts w:hAnsi="標楷體" w:cs="標楷體"/>
          <w:snapToGrid/>
          <w:sz w:val="24"/>
          <w:szCs w:val="24"/>
        </w:rPr>
      </w:pPr>
      <w:r w:rsidRPr="008F1259">
        <w:rPr>
          <w:rFonts w:hAnsi="標楷體" w:cs="標楷體" w:hint="eastAsia"/>
          <w:snapToGrid/>
          <w:sz w:val="24"/>
          <w:szCs w:val="24"/>
        </w:rPr>
        <w:t>說    明：</w:t>
      </w:r>
      <w:r w:rsidRPr="00BE6F99">
        <w:rPr>
          <w:rFonts w:hAnsi="標楷體" w:cs="標楷體" w:hint="eastAsia"/>
          <w:snapToGrid/>
          <w:sz w:val="24"/>
          <w:szCs w:val="24"/>
        </w:rPr>
        <w:t>第一類：專案</w:t>
      </w:r>
      <w:r>
        <w:rPr>
          <w:rFonts w:hAnsi="標楷體" w:cs="標楷體" w:hint="eastAsia"/>
          <w:snapToGrid/>
          <w:sz w:val="24"/>
          <w:szCs w:val="24"/>
        </w:rPr>
        <w:t>(</w:t>
      </w:r>
      <w:r w:rsidRPr="00C47163">
        <w:rPr>
          <w:rFonts w:hAnsi="標楷體" w:cs="標楷體" w:hint="eastAsia"/>
          <w:snapToGrid/>
          <w:sz w:val="24"/>
          <w:szCs w:val="24"/>
        </w:rPr>
        <w:t>為經指揮中心核定專案</w:t>
      </w:r>
      <w:r>
        <w:rPr>
          <w:rFonts w:hAnsi="標楷體" w:cs="標楷體" w:hint="eastAsia"/>
          <w:snapToGrid/>
          <w:sz w:val="24"/>
          <w:szCs w:val="24"/>
        </w:rPr>
        <w:t>)</w:t>
      </w:r>
      <w:r w:rsidRPr="00BE6F99">
        <w:rPr>
          <w:rFonts w:hAnsi="標楷體" w:cs="標楷體" w:hint="eastAsia"/>
          <w:snapToGrid/>
          <w:sz w:val="24"/>
          <w:szCs w:val="24"/>
        </w:rPr>
        <w:t>入境後須集中檢疫者。</w:t>
      </w:r>
      <w:r w:rsidRPr="00C47163">
        <w:rPr>
          <w:rFonts w:hAnsi="標楷體" w:cs="標楷體" w:hint="eastAsia"/>
          <w:snapToGrid/>
          <w:sz w:val="24"/>
          <w:szCs w:val="24"/>
        </w:rPr>
        <w:t>第三類：自流行地區</w:t>
      </w:r>
      <w:r>
        <w:rPr>
          <w:rFonts w:hAnsi="標楷體" w:cs="標楷體" w:hint="eastAsia"/>
          <w:snapToGrid/>
          <w:sz w:val="24"/>
          <w:szCs w:val="24"/>
        </w:rPr>
        <w:t>(</w:t>
      </w:r>
      <w:r w:rsidRPr="00C47163">
        <w:rPr>
          <w:rFonts w:hAnsi="標楷體" w:cs="標楷體" w:hint="eastAsia"/>
          <w:snapToGrid/>
          <w:sz w:val="24"/>
          <w:szCs w:val="24"/>
        </w:rPr>
        <w:t>依疾管署網站最新公告</w:t>
      </w:r>
      <w:r>
        <w:rPr>
          <w:rFonts w:hAnsi="標楷體" w:cs="標楷體" w:hint="eastAsia"/>
          <w:snapToGrid/>
          <w:sz w:val="24"/>
          <w:szCs w:val="24"/>
        </w:rPr>
        <w:t>)</w:t>
      </w:r>
      <w:r w:rsidRPr="00C47163">
        <w:rPr>
          <w:rFonts w:hAnsi="標楷體" w:cs="標楷體" w:hint="eastAsia"/>
          <w:snapToGrid/>
          <w:sz w:val="24"/>
          <w:szCs w:val="24"/>
        </w:rPr>
        <w:t>入境，居家檢疫期間未遵守相關規範者。第四類：經地方政府協調後仍無居家隔離/居家檢疫處所者。</w:t>
      </w:r>
      <w:r>
        <w:rPr>
          <w:rFonts w:hAnsi="標楷體" w:cs="標楷體" w:hint="eastAsia"/>
          <w:snapToGrid/>
          <w:sz w:val="24"/>
          <w:szCs w:val="24"/>
        </w:rPr>
        <w:t>以上參考</w:t>
      </w:r>
      <w:r w:rsidRPr="00C47163">
        <w:rPr>
          <w:rFonts w:hAnsi="標楷體" w:cs="標楷體" w:hint="eastAsia"/>
          <w:snapToGrid/>
          <w:sz w:val="24"/>
          <w:szCs w:val="24"/>
        </w:rPr>
        <w:t>111年4月14日</w:t>
      </w:r>
      <w:r>
        <w:rPr>
          <w:rFonts w:hAnsi="標楷體" w:cs="標楷體" w:hint="eastAsia"/>
          <w:snapToGrid/>
          <w:sz w:val="24"/>
          <w:szCs w:val="24"/>
        </w:rPr>
        <w:t>「</w:t>
      </w:r>
      <w:r w:rsidRPr="00C47163">
        <w:rPr>
          <w:rFonts w:hAnsi="標楷體" w:cs="標楷體" w:hint="eastAsia"/>
          <w:snapToGrid/>
          <w:sz w:val="24"/>
          <w:szCs w:val="24"/>
        </w:rPr>
        <w:t>嚴重特殊傳染性肺炎集中檢疫場所工作指引</w:t>
      </w:r>
      <w:r>
        <w:rPr>
          <w:rFonts w:hAnsi="標楷體" w:cs="標楷體" w:hint="eastAsia"/>
          <w:snapToGrid/>
          <w:sz w:val="24"/>
          <w:szCs w:val="24"/>
        </w:rPr>
        <w:t>」。</w:t>
      </w:r>
    </w:p>
    <w:p w:rsidR="00074E65" w:rsidRDefault="00074E65" w:rsidP="005F0989">
      <w:pPr>
        <w:spacing w:line="280" w:lineRule="exact"/>
        <w:ind w:leftChars="286" w:left="1985" w:hangingChars="483" w:hanging="1175"/>
        <w:jc w:val="left"/>
      </w:pPr>
      <w:r w:rsidRPr="008F1259">
        <w:rPr>
          <w:rFonts w:hAnsi="標楷體" w:cs="標楷體" w:hint="eastAsia"/>
          <w:snapToGrid/>
          <w:sz w:val="24"/>
          <w:szCs w:val="24"/>
        </w:rPr>
        <w:t>資料來源：</w:t>
      </w:r>
      <w:r>
        <w:rPr>
          <w:rFonts w:hAnsi="標楷體" w:cs="標楷體" w:hint="eastAsia"/>
          <w:snapToGrid/>
          <w:sz w:val="24"/>
          <w:szCs w:val="24"/>
        </w:rPr>
        <w:t>衛福部</w:t>
      </w:r>
      <w:r w:rsidRPr="008F1259">
        <w:rPr>
          <w:rFonts w:hAnsi="標楷體" w:cs="標楷體" w:hint="eastAsia"/>
          <w:snapToGrid/>
          <w:sz w:val="24"/>
          <w:szCs w:val="24"/>
        </w:rPr>
        <w:t>。</w:t>
      </w:r>
    </w:p>
    <w:p w:rsidR="00074E65" w:rsidRDefault="00074E65" w:rsidP="005F0989">
      <w:pPr>
        <w:pStyle w:val="a9"/>
        <w:ind w:left="849" w:hanging="283"/>
        <w:rPr>
          <w:rFonts w:hAnsi="標楷體"/>
          <w:b/>
          <w:szCs w:val="20"/>
          <w:lang w:eastAsia="zh-HK"/>
        </w:rPr>
      </w:pPr>
      <w:r w:rsidRPr="00A373EA">
        <w:rPr>
          <w:rFonts w:hint="eastAsia"/>
          <w:b/>
        </w:rPr>
        <w:t>(</w:t>
      </w:r>
      <w:r>
        <w:rPr>
          <w:rFonts w:hint="eastAsia"/>
          <w:b/>
        </w:rPr>
        <w:t>二</w:t>
      </w:r>
      <w:r w:rsidRPr="00A373EA">
        <w:rPr>
          <w:rFonts w:hint="eastAsia"/>
          <w:b/>
        </w:rPr>
        <w:t>)</w:t>
      </w:r>
      <w:r>
        <w:rPr>
          <w:rFonts w:hint="eastAsia"/>
          <w:b/>
        </w:rPr>
        <w:t>宜積極追討歲入應收款4</w:t>
      </w:r>
      <w:r>
        <w:rPr>
          <w:b/>
        </w:rPr>
        <w:t>,</w:t>
      </w:r>
      <w:r>
        <w:rPr>
          <w:rFonts w:hint="eastAsia"/>
          <w:b/>
        </w:rPr>
        <w:t>514萬餘元</w:t>
      </w:r>
      <w:r>
        <w:rPr>
          <w:rFonts w:hAnsi="標楷體" w:hint="eastAsia"/>
          <w:b/>
        </w:rPr>
        <w:t>；另</w:t>
      </w:r>
      <w:r>
        <w:rPr>
          <w:rFonts w:hint="eastAsia"/>
          <w:b/>
        </w:rPr>
        <w:t>賠償收入部分，審計部曾就疫苗交貨未核實估算逾期違約金提出審核意見</w:t>
      </w:r>
    </w:p>
    <w:p w:rsidR="00074E65" w:rsidRDefault="00074E65" w:rsidP="005F0989">
      <w:pPr>
        <w:pStyle w:val="21"/>
        <w:ind w:left="850" w:firstLine="566"/>
        <w:rPr>
          <w:rFonts w:hAnsi="標楷體"/>
        </w:rPr>
      </w:pPr>
      <w:r w:rsidRPr="001E1172">
        <w:rPr>
          <w:rFonts w:hAnsi="標楷體" w:hint="eastAsia"/>
        </w:rPr>
        <w:t>衛福部歲入決算審定數17億</w:t>
      </w:r>
      <w:r>
        <w:rPr>
          <w:rFonts w:hAnsi="標楷體" w:hint="eastAsia"/>
        </w:rPr>
        <w:t>餘元，其中含應收數4</w:t>
      </w:r>
      <w:r>
        <w:rPr>
          <w:rFonts w:hAnsi="標楷體"/>
        </w:rPr>
        <w:t>,</w:t>
      </w:r>
      <w:r>
        <w:rPr>
          <w:rFonts w:hAnsi="標楷體" w:hint="eastAsia"/>
        </w:rPr>
        <w:t>514萬</w:t>
      </w:r>
      <w:r w:rsidRPr="00854860">
        <w:rPr>
          <w:rFonts w:hAnsi="標楷體" w:hint="eastAsia"/>
          <w:spacing w:val="2"/>
        </w:rPr>
        <w:t>9千元</w:t>
      </w:r>
      <w:r>
        <w:rPr>
          <w:rFonts w:hAnsi="標楷體" w:hint="eastAsia"/>
        </w:rPr>
        <w:t>，</w:t>
      </w:r>
      <w:r w:rsidRPr="00854860">
        <w:rPr>
          <w:rFonts w:hAnsi="標楷體" w:hint="eastAsia"/>
          <w:spacing w:val="2"/>
        </w:rPr>
        <w:t>據該部說明，應收</w:t>
      </w:r>
      <w:r>
        <w:rPr>
          <w:rFonts w:hAnsi="標楷體" w:hint="eastAsia"/>
        </w:rPr>
        <w:t>款係依傳染病防治法規定裁處之罰鍰案件4</w:t>
      </w:r>
      <w:r>
        <w:rPr>
          <w:rFonts w:hAnsi="標楷體"/>
        </w:rPr>
        <w:t>,240</w:t>
      </w:r>
      <w:r>
        <w:rPr>
          <w:rFonts w:hAnsi="標楷體" w:hint="eastAsia"/>
        </w:rPr>
        <w:t>萬2千元及依同法對民眾入住集中檢疫所徵收費用274萬7千元。宜積極追討上述應收款，以維政府權益。</w:t>
      </w:r>
    </w:p>
    <w:p w:rsidR="00074E65" w:rsidRDefault="00074E65" w:rsidP="005F0989">
      <w:pPr>
        <w:pStyle w:val="21"/>
        <w:ind w:left="850" w:firstLine="566"/>
        <w:rPr>
          <w:rFonts w:hAnsi="標楷體"/>
        </w:rPr>
      </w:pPr>
      <w:r>
        <w:rPr>
          <w:rFonts w:hint="eastAsia"/>
        </w:rPr>
        <w:t>至於歲入決算之一</w:t>
      </w:r>
      <w:r>
        <w:rPr>
          <w:rFonts w:hAnsi="標楷體" w:hint="eastAsia"/>
        </w:rPr>
        <w:t>般賠償收入，審計部於</w:t>
      </w:r>
      <w:r w:rsidRPr="00BC06A5">
        <w:rPr>
          <w:rFonts w:hAnsi="標楷體" w:hint="eastAsia"/>
        </w:rPr>
        <w:t>110年度中央政府總決算審核報告</w:t>
      </w:r>
      <w:r>
        <w:rPr>
          <w:rFonts w:hAnsi="標楷體" w:hint="eastAsia"/>
        </w:rPr>
        <w:t>曾</w:t>
      </w:r>
      <w:r w:rsidRPr="00BC06A5">
        <w:rPr>
          <w:rFonts w:hAnsi="標楷體" w:hint="eastAsia"/>
        </w:rPr>
        <w:t>就「部分疫苗採購履約交貨，未核實估算</w:t>
      </w:r>
      <w:r w:rsidRPr="00BC06A5">
        <w:rPr>
          <w:rFonts w:hAnsi="標楷體" w:hint="eastAsia"/>
        </w:rPr>
        <w:lastRenderedPageBreak/>
        <w:t>逾期違約金」提出審核意見</w:t>
      </w:r>
      <w:r w:rsidRPr="00BC06A5">
        <w:rPr>
          <w:vertAlign w:val="superscript"/>
        </w:rPr>
        <w:footnoteReference w:id="3"/>
      </w:r>
      <w:r>
        <w:rPr>
          <w:rFonts w:hAnsi="標楷體" w:hint="eastAsia"/>
        </w:rPr>
        <w:t>。衛福部嗣後雖就逾期30日以上仍未能履約部分扣罰違約金，仍顯示逾期違約金估算尚有強化空間。</w:t>
      </w:r>
    </w:p>
    <w:p w:rsidR="00074E65" w:rsidRDefault="00074E65" w:rsidP="005F0989">
      <w:pPr>
        <w:pStyle w:val="a9"/>
        <w:ind w:left="849" w:hanging="283"/>
        <w:rPr>
          <w:rFonts w:hAnsi="標楷體"/>
          <w:b/>
          <w:szCs w:val="20"/>
          <w:lang w:eastAsia="zh-HK"/>
        </w:rPr>
      </w:pPr>
      <w:r w:rsidRPr="00A373EA">
        <w:rPr>
          <w:rFonts w:hint="eastAsia"/>
          <w:b/>
        </w:rPr>
        <w:t>(</w:t>
      </w:r>
      <w:r>
        <w:rPr>
          <w:rFonts w:hint="eastAsia"/>
          <w:b/>
        </w:rPr>
        <w:t>三</w:t>
      </w:r>
      <w:r w:rsidRPr="00A373EA">
        <w:rPr>
          <w:rFonts w:hint="eastAsia"/>
          <w:b/>
        </w:rPr>
        <w:t>)</w:t>
      </w:r>
      <w:r w:rsidRPr="005D0672">
        <w:rPr>
          <w:rFonts w:hint="eastAsia"/>
          <w:b/>
        </w:rPr>
        <w:t>嚴重特殊傳染性肺炎防治及紓困振興特別條例</w:t>
      </w:r>
      <w:r w:rsidRPr="00B7303E">
        <w:rPr>
          <w:rFonts w:hint="eastAsia"/>
          <w:b/>
        </w:rPr>
        <w:t>訂</w:t>
      </w:r>
      <w:r>
        <w:rPr>
          <w:rFonts w:hint="eastAsia"/>
          <w:b/>
        </w:rPr>
        <w:t>有</w:t>
      </w:r>
      <w:r w:rsidRPr="005D0672">
        <w:rPr>
          <w:rFonts w:hint="eastAsia"/>
          <w:b/>
        </w:rPr>
        <w:t>罰金罰鍰規定，</w:t>
      </w:r>
      <w:r>
        <w:rPr>
          <w:rFonts w:hint="eastAsia"/>
          <w:b/>
        </w:rPr>
        <w:t>卻未編該等</w:t>
      </w:r>
      <w:r w:rsidRPr="005D0672">
        <w:rPr>
          <w:rFonts w:hint="eastAsia"/>
          <w:b/>
        </w:rPr>
        <w:t>歲入預算</w:t>
      </w:r>
      <w:r>
        <w:rPr>
          <w:rFonts w:hint="eastAsia"/>
          <w:b/>
        </w:rPr>
        <w:t>，惟有罰款決算數，嗣後宜審酌編列</w:t>
      </w:r>
    </w:p>
    <w:p w:rsidR="00074E65" w:rsidRDefault="00074E65" w:rsidP="005F0989">
      <w:pPr>
        <w:pStyle w:val="21"/>
        <w:ind w:left="850" w:firstLine="566"/>
        <w:rPr>
          <w:rFonts w:hAnsi="標楷體"/>
        </w:rPr>
      </w:pPr>
      <w:r w:rsidRPr="00C67857">
        <w:rPr>
          <w:rFonts w:hAnsi="標楷體" w:hint="eastAsia"/>
          <w:lang w:eastAsia="zh-HK"/>
        </w:rPr>
        <w:t>嚴重特殊傳染</w:t>
      </w:r>
      <w:r>
        <w:rPr>
          <w:rFonts w:hAnsi="標楷體" w:hint="eastAsia"/>
        </w:rPr>
        <w:t>性</w:t>
      </w:r>
      <w:r w:rsidRPr="00C67857">
        <w:rPr>
          <w:rFonts w:hAnsi="標楷體" w:hint="eastAsia"/>
          <w:lang w:eastAsia="zh-HK"/>
        </w:rPr>
        <w:t>肺炎防治及紓困振興特別條例(112年7月3日公告廢止)</w:t>
      </w:r>
      <w:r>
        <w:rPr>
          <w:rFonts w:hAnsi="標楷體" w:hint="eastAsia"/>
          <w:lang w:eastAsia="zh-HK"/>
        </w:rPr>
        <w:t>已</w:t>
      </w:r>
      <w:r w:rsidRPr="00C67857">
        <w:rPr>
          <w:rFonts w:hAnsi="標楷體" w:hint="eastAsia"/>
          <w:lang w:eastAsia="zh-HK"/>
        </w:rPr>
        <w:t>明訂違反相關防疫措施可處罰金、罰鍰等規定</w:t>
      </w:r>
      <w:r w:rsidRPr="008436A0">
        <w:rPr>
          <w:vertAlign w:val="superscript"/>
        </w:rPr>
        <w:footnoteReference w:id="4"/>
      </w:r>
      <w:r>
        <w:rPr>
          <w:rFonts w:hAnsi="標楷體" w:hint="eastAsia"/>
        </w:rPr>
        <w:t>，</w:t>
      </w:r>
      <w:r w:rsidRPr="00C67857">
        <w:rPr>
          <w:rFonts w:hAnsi="標楷體" w:hint="eastAsia"/>
          <w:lang w:eastAsia="zh-HK"/>
        </w:rPr>
        <w:t>惟</w:t>
      </w:r>
      <w:r w:rsidRPr="00B7303E">
        <w:rPr>
          <w:rFonts w:hAnsi="標楷體" w:hint="eastAsia"/>
          <w:lang w:eastAsia="zh-HK"/>
        </w:rPr>
        <w:t>嚴重特殊傳染性肺炎</w:t>
      </w:r>
      <w:r w:rsidRPr="00247CC3">
        <w:rPr>
          <w:rFonts w:hAnsi="標楷體" w:hint="eastAsia"/>
          <w:lang w:eastAsia="zh-HK"/>
        </w:rPr>
        <w:t>特別預算</w:t>
      </w:r>
      <w:r>
        <w:rPr>
          <w:rFonts w:hAnsi="標楷體" w:hint="eastAsia"/>
        </w:rPr>
        <w:t>之</w:t>
      </w:r>
      <w:r w:rsidRPr="00C67857">
        <w:rPr>
          <w:rFonts w:hAnsi="標楷體" w:hint="eastAsia"/>
          <w:lang w:eastAsia="zh-HK"/>
        </w:rPr>
        <w:t>歲入預算無列數</w:t>
      </w:r>
      <w:r>
        <w:rPr>
          <w:rFonts w:hAnsi="標楷體" w:hint="eastAsia"/>
          <w:lang w:eastAsia="zh-HK"/>
        </w:rPr>
        <w:t>，</w:t>
      </w:r>
      <w:r w:rsidRPr="007F1BE0">
        <w:rPr>
          <w:rFonts w:hint="eastAsia"/>
        </w:rPr>
        <w:t>所需財源以移用以前年度歲計賸餘及舉借債務支應</w:t>
      </w:r>
      <w:r>
        <w:rPr>
          <w:rFonts w:hint="eastAsia"/>
        </w:rPr>
        <w:t>，考量該</w:t>
      </w:r>
      <w:r w:rsidRPr="005E4BED">
        <w:rPr>
          <w:rFonts w:hint="eastAsia"/>
        </w:rPr>
        <w:t>特別條例</w:t>
      </w:r>
      <w:r>
        <w:rPr>
          <w:rFonts w:hint="eastAsia"/>
        </w:rPr>
        <w:t>業</w:t>
      </w:r>
      <w:r w:rsidRPr="005E4BED">
        <w:rPr>
          <w:rFonts w:hint="eastAsia"/>
        </w:rPr>
        <w:t>明訂</w:t>
      </w:r>
      <w:r>
        <w:rPr>
          <w:rFonts w:hint="eastAsia"/>
        </w:rPr>
        <w:t>處罰</w:t>
      </w:r>
      <w:r w:rsidRPr="005E4BED">
        <w:rPr>
          <w:rFonts w:hint="eastAsia"/>
        </w:rPr>
        <w:t>規定</w:t>
      </w:r>
      <w:r>
        <w:rPr>
          <w:rFonts w:hint="eastAsia"/>
        </w:rPr>
        <w:t>，爰罰金罰鍰歲入是否酌予編列相關預算容待檢討，以昭執行公權力決心。</w:t>
      </w:r>
    </w:p>
    <w:p w:rsidR="00074E65" w:rsidRDefault="00074E65" w:rsidP="005F0989">
      <w:pPr>
        <w:ind w:left="566" w:firstLine="566"/>
        <w:rPr>
          <w:rFonts w:hAnsi="標楷體"/>
          <w:sz w:val="24"/>
        </w:rPr>
      </w:pPr>
      <w:r>
        <w:rPr>
          <w:rFonts w:hint="eastAsia"/>
          <w:szCs w:val="22"/>
          <w:lang w:eastAsia="zh-HK"/>
        </w:rPr>
        <w:t>綜上，</w:t>
      </w:r>
      <w:r>
        <w:rPr>
          <w:rFonts w:hint="eastAsia"/>
        </w:rPr>
        <w:t>衛福部於</w:t>
      </w:r>
      <w:r w:rsidRPr="0060330A">
        <w:rPr>
          <w:rFonts w:hint="eastAsia"/>
        </w:rPr>
        <w:t>嚴重特殊傳染性肺炎特別預算</w:t>
      </w:r>
      <w:r>
        <w:rPr>
          <w:rFonts w:hint="eastAsia"/>
        </w:rPr>
        <w:t>未編歲入預算，執行結果歲入決算數17億餘元，其中尚有應收款仍待追討，允宜覈實檢討歲入預算之編列，俾降低財源融資壓力及凸顯政府執行防疫工作之決心</w:t>
      </w:r>
      <w:r w:rsidRPr="000307A8">
        <w:rPr>
          <w:rFonts w:hint="eastAsia"/>
          <w:color w:val="000000"/>
        </w:rPr>
        <w:t>。</w:t>
      </w:r>
    </w:p>
    <w:p w:rsidR="00074E65" w:rsidRDefault="00074E65" w:rsidP="005F0989">
      <w:pPr>
        <w:ind w:left="566" w:firstLine="566"/>
      </w:pPr>
    </w:p>
    <w:p w:rsidR="00074E65" w:rsidRPr="00C30946" w:rsidRDefault="00074E65" w:rsidP="005F0989">
      <w:pPr>
        <w:pStyle w:val="a7"/>
        <w:ind w:left="567" w:hanging="567"/>
        <w:rPr>
          <w:color w:val="000000"/>
        </w:rPr>
      </w:pPr>
      <w:r w:rsidRPr="000D72A7">
        <w:rPr>
          <w:rFonts w:hint="eastAsia"/>
        </w:rPr>
        <w:t>二、</w:t>
      </w:r>
      <w:r w:rsidRPr="00C30946">
        <w:rPr>
          <w:rFonts w:hint="eastAsia"/>
          <w:color w:val="000000"/>
        </w:rPr>
        <w:t>衛福部預為儲備COVID-19疫苗、快篩試劑等防疫物資，</w:t>
      </w:r>
      <w:r>
        <w:rPr>
          <w:rFonts w:hint="eastAsia"/>
          <w:color w:val="000000"/>
        </w:rPr>
        <w:t>惟規劃及執行過程均未臻周妥，且部分物資</w:t>
      </w:r>
      <w:r w:rsidRPr="00C30946">
        <w:rPr>
          <w:rFonts w:hint="eastAsia"/>
          <w:color w:val="000000"/>
        </w:rPr>
        <w:t>無法及時因應需求</w:t>
      </w:r>
      <w:r>
        <w:rPr>
          <w:rFonts w:hint="eastAsia"/>
          <w:color w:val="000000"/>
        </w:rPr>
        <w:t>，恐影響防疫成效，</w:t>
      </w:r>
      <w:r w:rsidRPr="00C30946">
        <w:rPr>
          <w:rFonts w:hint="eastAsia"/>
          <w:color w:val="000000"/>
        </w:rPr>
        <w:t>允宜檢討改善</w:t>
      </w:r>
    </w:p>
    <w:p w:rsidR="00074E65" w:rsidRDefault="00074E65" w:rsidP="005F0989">
      <w:pPr>
        <w:ind w:left="566" w:firstLine="566"/>
        <w:rPr>
          <w:snapToGrid/>
          <w:color w:val="000000"/>
          <w:lang w:eastAsia="zh-HK"/>
        </w:rPr>
      </w:pPr>
      <w:r w:rsidRPr="00C30946">
        <w:rPr>
          <w:rFonts w:hint="eastAsia"/>
          <w:snapToGrid/>
          <w:color w:val="000000"/>
        </w:rPr>
        <w:t>衛福部主管於</w:t>
      </w:r>
      <w:r w:rsidRPr="002C6105">
        <w:rPr>
          <w:rFonts w:hint="eastAsia"/>
          <w:snapToGrid/>
          <w:color w:val="000000"/>
        </w:rPr>
        <w:t>嚴重特殊傳染性肺炎特別預算</w:t>
      </w:r>
      <w:r w:rsidRPr="00C30946">
        <w:rPr>
          <w:rFonts w:hint="eastAsia"/>
          <w:snapToGrid/>
          <w:color w:val="000000"/>
        </w:rPr>
        <w:t>「嚴重特殊傳染性肺炎防治」預算數合計2</w:t>
      </w:r>
      <w:r w:rsidRPr="00C30946">
        <w:rPr>
          <w:snapToGrid/>
          <w:color w:val="000000"/>
        </w:rPr>
        <w:t>,081</w:t>
      </w:r>
      <w:r w:rsidRPr="00C30946">
        <w:rPr>
          <w:rFonts w:hint="eastAsia"/>
          <w:snapToGrid/>
          <w:color w:val="000000"/>
        </w:rPr>
        <w:t>億3</w:t>
      </w:r>
      <w:r w:rsidRPr="00C30946">
        <w:rPr>
          <w:snapToGrid/>
          <w:color w:val="000000"/>
        </w:rPr>
        <w:t>,</w:t>
      </w:r>
      <w:r w:rsidRPr="00C30946">
        <w:rPr>
          <w:rFonts w:hint="eastAsia"/>
          <w:snapToGrid/>
          <w:color w:val="000000"/>
        </w:rPr>
        <w:t>385萬4千元，截至11</w:t>
      </w:r>
      <w:r w:rsidRPr="00C30946">
        <w:rPr>
          <w:snapToGrid/>
          <w:color w:val="000000"/>
        </w:rPr>
        <w:t>2</w:t>
      </w:r>
      <w:r w:rsidRPr="00C30946">
        <w:rPr>
          <w:rFonts w:hint="eastAsia"/>
          <w:snapToGrid/>
          <w:color w:val="000000"/>
        </w:rPr>
        <w:t>年</w:t>
      </w:r>
      <w:r w:rsidRPr="00C30946">
        <w:rPr>
          <w:rFonts w:hint="eastAsia"/>
          <w:snapToGrid/>
          <w:color w:val="000000"/>
        </w:rPr>
        <w:lastRenderedPageBreak/>
        <w:t>6月底止決算審定數2</w:t>
      </w:r>
      <w:r w:rsidRPr="00C30946">
        <w:rPr>
          <w:snapToGrid/>
          <w:color w:val="000000"/>
        </w:rPr>
        <w:t>,0</w:t>
      </w:r>
      <w:r w:rsidRPr="00C30946">
        <w:rPr>
          <w:rFonts w:hint="eastAsia"/>
          <w:snapToGrid/>
          <w:color w:val="000000"/>
        </w:rPr>
        <w:t>78億3</w:t>
      </w:r>
      <w:r w:rsidRPr="00C30946">
        <w:rPr>
          <w:snapToGrid/>
          <w:color w:val="000000"/>
        </w:rPr>
        <w:t>,</w:t>
      </w:r>
      <w:r w:rsidRPr="00C30946">
        <w:rPr>
          <w:rFonts w:hint="eastAsia"/>
          <w:snapToGrid/>
          <w:color w:val="000000"/>
        </w:rPr>
        <w:t>643萬7千</w:t>
      </w:r>
      <w:r>
        <w:rPr>
          <w:rFonts w:hint="eastAsia"/>
          <w:snapToGrid/>
          <w:color w:val="000000"/>
        </w:rPr>
        <w:t>元</w:t>
      </w:r>
      <w:r w:rsidRPr="008436A0">
        <w:rPr>
          <w:vertAlign w:val="superscript"/>
        </w:rPr>
        <w:footnoteReference w:id="5"/>
      </w:r>
      <w:r w:rsidRPr="00C30946">
        <w:rPr>
          <w:rFonts w:hint="eastAsia"/>
          <w:snapToGrid/>
          <w:color w:val="000000"/>
        </w:rPr>
        <w:t>、賸餘數2億</w:t>
      </w:r>
      <w:r w:rsidRPr="00EC2AAC">
        <w:rPr>
          <w:rFonts w:hint="eastAsia"/>
          <w:snapToGrid/>
          <w:color w:val="000000"/>
        </w:rPr>
        <w:t>9</w:t>
      </w:r>
      <w:r w:rsidRPr="00EC2AAC">
        <w:rPr>
          <w:snapToGrid/>
          <w:color w:val="000000"/>
        </w:rPr>
        <w:t>,</w:t>
      </w:r>
      <w:r w:rsidRPr="00EC2AAC">
        <w:rPr>
          <w:rFonts w:hint="eastAsia"/>
          <w:snapToGrid/>
          <w:color w:val="000000"/>
        </w:rPr>
        <w:t>741萬7千元</w:t>
      </w:r>
      <w:r w:rsidRPr="00EC2AAC">
        <w:rPr>
          <w:snapToGrid/>
          <w:color w:val="000000"/>
        </w:rPr>
        <w:t>(</w:t>
      </w:r>
      <w:r w:rsidRPr="00EC2AAC">
        <w:rPr>
          <w:rFonts w:hint="eastAsia"/>
          <w:snapToGrid/>
          <w:color w:val="000000"/>
        </w:rPr>
        <w:t>詳表1</w:t>
      </w:r>
      <w:r w:rsidRPr="00EC2AAC">
        <w:rPr>
          <w:snapToGrid/>
          <w:color w:val="000000"/>
        </w:rPr>
        <w:t>)</w:t>
      </w:r>
      <w:r w:rsidRPr="00EC2AAC">
        <w:rPr>
          <w:rFonts w:hint="eastAsia"/>
          <w:snapToGrid/>
          <w:color w:val="000000"/>
        </w:rPr>
        <w:t>。茲就該特別預算執行情形說明如下</w:t>
      </w:r>
      <w:r w:rsidRPr="00EC2AAC">
        <w:rPr>
          <w:rFonts w:hint="eastAsia"/>
          <w:snapToGrid/>
          <w:color w:val="000000"/>
          <w:lang w:eastAsia="zh-HK"/>
        </w:rPr>
        <w:t>：</w:t>
      </w:r>
    </w:p>
    <w:p w:rsidR="00074E65" w:rsidRPr="008F1259" w:rsidRDefault="00074E65" w:rsidP="005F0989">
      <w:pPr>
        <w:snapToGrid w:val="0"/>
        <w:spacing w:beforeLines="20" w:before="102" w:line="440" w:lineRule="exact"/>
        <w:ind w:leftChars="0" w:left="936" w:hangingChars="330" w:hanging="936"/>
        <w:rPr>
          <w:rFonts w:ascii="Times New Roman"/>
          <w:sz w:val="24"/>
          <w:szCs w:val="24"/>
        </w:rPr>
      </w:pPr>
      <w:r>
        <w:rPr>
          <w:rFonts w:hAnsi="標楷體" w:hint="eastAsia"/>
          <w:b/>
        </w:rPr>
        <w:t xml:space="preserve"> </w:t>
      </w:r>
      <w:r w:rsidRPr="008F1259">
        <w:rPr>
          <w:rFonts w:hAnsi="標楷體" w:hint="eastAsia"/>
          <w:b/>
        </w:rPr>
        <w:t xml:space="preserve">表1  </w:t>
      </w:r>
      <w:r>
        <w:rPr>
          <w:rFonts w:hAnsi="標楷體" w:hint="eastAsia"/>
          <w:b/>
        </w:rPr>
        <w:t>衛福部主管於</w:t>
      </w:r>
      <w:r w:rsidRPr="000C143B">
        <w:rPr>
          <w:rFonts w:hAnsi="標楷體" w:hint="eastAsia"/>
          <w:b/>
        </w:rPr>
        <w:t>嚴重特殊傳染性肺炎特別預算</w:t>
      </w:r>
      <w:r>
        <w:rPr>
          <w:rFonts w:hAnsi="標楷體" w:hint="eastAsia"/>
          <w:b/>
        </w:rPr>
        <w:t>「嚴重特殊傳染性肺炎防治」之預決算表</w:t>
      </w:r>
      <w:r w:rsidRPr="008F1259">
        <w:rPr>
          <w:rFonts w:hAnsi="標楷體" w:hint="eastAsia"/>
          <w:b/>
        </w:rPr>
        <w:t xml:space="preserve">  </w:t>
      </w:r>
      <w:r>
        <w:rPr>
          <w:rFonts w:hAnsi="標楷體" w:hint="eastAsia"/>
          <w:b/>
        </w:rPr>
        <w:t xml:space="preserve">             </w:t>
      </w:r>
      <w:r w:rsidRPr="008F1259">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8390"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95"/>
        <w:gridCol w:w="3708"/>
        <w:gridCol w:w="1134"/>
        <w:gridCol w:w="1276"/>
        <w:gridCol w:w="877"/>
      </w:tblGrid>
      <w:tr w:rsidR="00074E65" w:rsidRPr="008F1259" w:rsidTr="005F0989">
        <w:trPr>
          <w:trHeight w:val="434"/>
          <w:tblHeader/>
        </w:trPr>
        <w:tc>
          <w:tcPr>
            <w:tcW w:w="1395"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重要計畫</w:t>
            </w:r>
          </w:p>
        </w:tc>
        <w:tc>
          <w:tcPr>
            <w:tcW w:w="3708"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實施內容</w:t>
            </w:r>
          </w:p>
        </w:tc>
        <w:tc>
          <w:tcPr>
            <w:tcW w:w="1134" w:type="dxa"/>
            <w:shd w:val="clear" w:color="auto" w:fill="auto"/>
            <w:vAlign w:val="center"/>
          </w:tcPr>
          <w:p w:rsidR="00074E65" w:rsidRPr="00591181" w:rsidRDefault="00074E65" w:rsidP="005F0989">
            <w:pPr>
              <w:pStyle w:val="142"/>
              <w:jc w:val="center"/>
              <w:rPr>
                <w:b/>
                <w:spacing w:val="-20"/>
              </w:rPr>
            </w:pPr>
            <w:r w:rsidRPr="00591181">
              <w:rPr>
                <w:rFonts w:hint="eastAsia"/>
                <w:b/>
                <w:spacing w:val="-20"/>
              </w:rPr>
              <w:t>預算數</w:t>
            </w:r>
          </w:p>
        </w:tc>
        <w:tc>
          <w:tcPr>
            <w:tcW w:w="1276"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決算審定數</w:t>
            </w:r>
          </w:p>
        </w:tc>
        <w:tc>
          <w:tcPr>
            <w:tcW w:w="877" w:type="dxa"/>
            <w:shd w:val="clear" w:color="auto" w:fill="auto"/>
            <w:noWrap/>
            <w:vAlign w:val="center"/>
          </w:tcPr>
          <w:p w:rsidR="00074E65" w:rsidRPr="00591181" w:rsidRDefault="00074E65" w:rsidP="005F0989">
            <w:pPr>
              <w:pStyle w:val="142"/>
              <w:jc w:val="center"/>
              <w:rPr>
                <w:b/>
                <w:spacing w:val="-20"/>
              </w:rPr>
            </w:pPr>
            <w:r w:rsidRPr="00591181">
              <w:rPr>
                <w:rFonts w:hint="eastAsia"/>
                <w:b/>
                <w:spacing w:val="-20"/>
              </w:rPr>
              <w:t>賸餘數</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1.</w:t>
            </w:r>
            <w:r w:rsidRPr="00591181">
              <w:rPr>
                <w:rFonts w:hint="eastAsia"/>
                <w:spacing w:val="-20"/>
              </w:rPr>
              <w:t>強化檢疫、醫院整備、隔離治療及開設集中檢疫場所等</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邊境檢疫人力、辦理後送個案及入境旅客衛教宣導資料等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452,986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452,986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防治人員津貼、病患隔離治療及啟動應變醫院影響醫療費用差額等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rFonts w:hint="eastAsia"/>
                <w:spacing w:val="-20"/>
              </w:rPr>
              <w:t>45</w:t>
            </w:r>
            <w:r w:rsidRPr="00A03283">
              <w:rPr>
                <w:spacing w:val="-20"/>
              </w:rPr>
              <w:t>,</w:t>
            </w:r>
            <w:r w:rsidRPr="00A03283">
              <w:rPr>
                <w:rFonts w:hint="eastAsia"/>
                <w:spacing w:val="-20"/>
              </w:rPr>
              <w:t>197</w:t>
            </w:r>
            <w:r w:rsidRPr="00A03283">
              <w:rPr>
                <w:spacing w:val="-20"/>
              </w:rPr>
              <w:t>,</w:t>
            </w:r>
            <w:r w:rsidRPr="00A03283">
              <w:rPr>
                <w:rFonts w:hint="eastAsia"/>
                <w:spacing w:val="-20"/>
              </w:rPr>
              <w:t>989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rFonts w:hint="eastAsia"/>
                <w:spacing w:val="-20"/>
              </w:rPr>
              <w:t>45</w:t>
            </w:r>
            <w:r w:rsidRPr="00A03283">
              <w:rPr>
                <w:spacing w:val="-20"/>
              </w:rPr>
              <w:t>,</w:t>
            </w:r>
            <w:r w:rsidRPr="00A03283">
              <w:rPr>
                <w:rFonts w:hint="eastAsia"/>
                <w:spacing w:val="-20"/>
              </w:rPr>
              <w:t>197</w:t>
            </w:r>
            <w:r w:rsidRPr="00A03283">
              <w:rPr>
                <w:spacing w:val="-20"/>
              </w:rPr>
              <w:t>,</w:t>
            </w:r>
            <w:r w:rsidRPr="00A03283">
              <w:rPr>
                <w:rFonts w:hint="eastAsia"/>
                <w:spacing w:val="-20"/>
              </w:rPr>
              <w:t>770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219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集中檢疫場所、防疫補償金及徵調人員津貼等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6,568,770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6,568,025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745</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感染管制及衛教品製作等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6,566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補助醫事及社工人員取消出國損失</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89,138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89,138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52,</w:t>
            </w:r>
            <w:r>
              <w:rPr>
                <w:spacing w:val="-20"/>
              </w:rPr>
              <w:t>315,449</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52,</w:t>
            </w:r>
            <w:r>
              <w:rPr>
                <w:spacing w:val="-20"/>
              </w:rPr>
              <w:t>31</w:t>
            </w:r>
            <w:r>
              <w:rPr>
                <w:rFonts w:hint="eastAsia"/>
                <w:spacing w:val="-20"/>
              </w:rPr>
              <w:t>4</w:t>
            </w:r>
            <w:r>
              <w:rPr>
                <w:spacing w:val="-20"/>
              </w:rPr>
              <w:t>,</w:t>
            </w:r>
            <w:r>
              <w:rPr>
                <w:rFonts w:hint="eastAsia"/>
                <w:spacing w:val="-20"/>
              </w:rPr>
              <w:t>485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964</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2.</w:t>
            </w:r>
            <w:r w:rsidRPr="00591181">
              <w:rPr>
                <w:rFonts w:hint="eastAsia"/>
                <w:spacing w:val="-20"/>
              </w:rPr>
              <w:t>提升疫情監</w:t>
            </w:r>
            <w:r>
              <w:rPr>
                <w:rFonts w:hint="eastAsia"/>
                <w:spacing w:val="-20"/>
              </w:rPr>
              <w:t xml:space="preserve">  </w:t>
            </w:r>
            <w:r w:rsidRPr="00591181">
              <w:rPr>
                <w:rFonts w:hint="eastAsia"/>
                <w:spacing w:val="-20"/>
              </w:rPr>
              <w:t>測、檢驗量能及地方政府防疫動員</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動員人力加班、開設指揮中心運作等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779,069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779,069</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_</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補助地方政府防疫動員</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1,770,034</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1,770,034</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購置檢驗耗材、設備及辦理檢驗與檢體運送等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26,295,872</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26,295,872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加強多元管道衛教宣導及防疫諮詢專線等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1,119,909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1,119,909</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防疫及健保資訊相關系統開發及軟硬體購置等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1,292,296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1,292,296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抗原快速檢驗及補助社區定點監測診所等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544,400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543,992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4</w:t>
            </w:r>
            <w:r w:rsidRPr="00A03283">
              <w:rPr>
                <w:spacing w:val="-20"/>
              </w:rPr>
              <w:t>08</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設置社區篩檢站等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2,942,647</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2,942,485</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1</w:t>
            </w:r>
            <w:r w:rsidRPr="00A03283">
              <w:rPr>
                <w:spacing w:val="-20"/>
              </w:rPr>
              <w:t>62</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34,744</w:t>
            </w:r>
            <w:r>
              <w:rPr>
                <w:spacing w:val="-20"/>
              </w:rPr>
              <w:t>,</w:t>
            </w:r>
            <w:r>
              <w:rPr>
                <w:rFonts w:hint="eastAsia"/>
                <w:spacing w:val="-20"/>
              </w:rPr>
              <w:t>227</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34,743</w:t>
            </w:r>
            <w:r>
              <w:rPr>
                <w:spacing w:val="-20"/>
              </w:rPr>
              <w:t>,</w:t>
            </w:r>
            <w:r>
              <w:rPr>
                <w:rFonts w:hint="eastAsia"/>
                <w:spacing w:val="-20"/>
              </w:rPr>
              <w:t>657</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570</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3.</w:t>
            </w:r>
            <w:r w:rsidRPr="00591181">
              <w:rPr>
                <w:rFonts w:hint="eastAsia"/>
                <w:spacing w:val="-20"/>
              </w:rPr>
              <w:t>防疫物資徵用、採購、運送及口罩諮詢、檢驗</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防疫物資徵用、採購及運送等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19,386,451</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19,333,742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52,709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防疫藥品與醫療器材調度及口罩諮詢、檢驗等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21,356,230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21,356,230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40,742</w:t>
            </w:r>
            <w:r>
              <w:rPr>
                <w:spacing w:val="-20"/>
              </w:rPr>
              <w:t>,</w:t>
            </w:r>
            <w:r>
              <w:rPr>
                <w:rFonts w:hint="eastAsia"/>
                <w:spacing w:val="-20"/>
              </w:rPr>
              <w:t>681</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40,689</w:t>
            </w:r>
            <w:r>
              <w:rPr>
                <w:spacing w:val="-20"/>
              </w:rPr>
              <w:t>,</w:t>
            </w:r>
            <w:r>
              <w:rPr>
                <w:rFonts w:hint="eastAsia"/>
                <w:spacing w:val="-20"/>
              </w:rPr>
              <w:t>972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52,709</w:t>
            </w:r>
          </w:p>
        </w:tc>
      </w:tr>
      <w:tr w:rsidR="00074E65" w:rsidRPr="008F1259" w:rsidTr="005F0989">
        <w:trPr>
          <w:trHeight w:val="340"/>
        </w:trPr>
        <w:tc>
          <w:tcPr>
            <w:tcW w:w="1395" w:type="dxa"/>
            <w:vMerge w:val="restart"/>
            <w:shd w:val="clear" w:color="auto" w:fill="auto"/>
            <w:vAlign w:val="center"/>
          </w:tcPr>
          <w:p w:rsidR="00074E65" w:rsidRPr="00591181" w:rsidRDefault="00074E65" w:rsidP="005F0989">
            <w:pPr>
              <w:pStyle w:val="142"/>
              <w:ind w:left="203" w:rightChars="20" w:right="57" w:hangingChars="100" w:hanging="203"/>
              <w:jc w:val="both"/>
              <w:rPr>
                <w:spacing w:val="-20"/>
              </w:rPr>
            </w:pPr>
            <w:r>
              <w:rPr>
                <w:rFonts w:hint="eastAsia"/>
                <w:spacing w:val="-20"/>
              </w:rPr>
              <w:t>4.</w:t>
            </w:r>
            <w:r w:rsidRPr="00591181">
              <w:rPr>
                <w:rFonts w:hint="eastAsia"/>
                <w:spacing w:val="-20"/>
              </w:rPr>
              <w:t>辦理疫苗、試劑與藥物研發及疫苗採購等</w:t>
            </w: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疫苗開發及臨床試驗等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1,454,338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1,454,338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檢驗試劑開發及快篩試劑研發等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23,140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23,140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研發抑制病毒藥物等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236,926</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236,926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w:t>
            </w:r>
            <w:r w:rsidRPr="00FC62F1">
              <w:rPr>
                <w:rFonts w:hint="eastAsia"/>
                <w:spacing w:val="-20"/>
              </w:rPr>
              <w:t>苗採購及施打</w:t>
            </w:r>
            <w:r w:rsidRPr="00C540A5">
              <w:rPr>
                <w:rFonts w:hint="eastAsia"/>
                <w:spacing w:val="-20"/>
              </w:rPr>
              <w:t>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34,000,000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33,784,038</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215,962</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疫苗相關檢驗及不良反應監測等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37,980</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37,980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8F1259" w:rsidRDefault="00074E65" w:rsidP="005F0989">
            <w:pPr>
              <w:pStyle w:val="142"/>
              <w:ind w:left="647" w:hanging="647"/>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35,752</w:t>
            </w:r>
            <w:r>
              <w:rPr>
                <w:spacing w:val="-20"/>
              </w:rPr>
              <w:t>,</w:t>
            </w:r>
            <w:r>
              <w:rPr>
                <w:rFonts w:hint="eastAsia"/>
                <w:spacing w:val="-20"/>
              </w:rPr>
              <w:t>384</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35,536</w:t>
            </w:r>
            <w:r>
              <w:rPr>
                <w:spacing w:val="-20"/>
              </w:rPr>
              <w:t>,</w:t>
            </w:r>
            <w:r>
              <w:rPr>
                <w:rFonts w:hint="eastAsia"/>
                <w:spacing w:val="-20"/>
              </w:rPr>
              <w:t>422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rFonts w:hint="eastAsia"/>
                <w:spacing w:val="-20"/>
              </w:rPr>
              <w:t>215</w:t>
            </w:r>
            <w:r>
              <w:rPr>
                <w:spacing w:val="-20"/>
              </w:rPr>
              <w:t>,962</w:t>
            </w:r>
          </w:p>
        </w:tc>
      </w:tr>
      <w:tr w:rsidR="00074E65" w:rsidRPr="008F1259" w:rsidTr="005F0989">
        <w:trPr>
          <w:trHeight w:val="340"/>
        </w:trPr>
        <w:tc>
          <w:tcPr>
            <w:tcW w:w="1395" w:type="dxa"/>
            <w:vMerge w:val="restart"/>
            <w:shd w:val="clear" w:color="auto" w:fill="auto"/>
            <w:vAlign w:val="center"/>
          </w:tcPr>
          <w:p w:rsidR="00074E65" w:rsidRDefault="00074E65" w:rsidP="005F0989">
            <w:pPr>
              <w:pStyle w:val="142"/>
              <w:ind w:left="203" w:rightChars="20" w:right="57" w:hangingChars="100" w:hanging="203"/>
              <w:jc w:val="both"/>
              <w:rPr>
                <w:spacing w:val="-20"/>
              </w:rPr>
            </w:pPr>
            <w:r>
              <w:rPr>
                <w:rFonts w:hint="eastAsia"/>
                <w:spacing w:val="-20"/>
              </w:rPr>
              <w:t>5.</w:t>
            </w:r>
            <w:r w:rsidRPr="00591181">
              <w:rPr>
                <w:rFonts w:hint="eastAsia"/>
                <w:spacing w:val="-20"/>
              </w:rPr>
              <w:t>防疫獎勵</w:t>
            </w:r>
            <w:r w:rsidRPr="00591181">
              <w:rPr>
                <w:rFonts w:hint="eastAsia"/>
                <w:spacing w:val="-20"/>
              </w:rPr>
              <w:lastRenderedPageBreak/>
              <w:t>金、居家隔離、檢疫補償金及醫院營運損失補</w:t>
            </w:r>
          </w:p>
          <w:p w:rsidR="00074E65" w:rsidRDefault="00074E65" w:rsidP="005F0989">
            <w:pPr>
              <w:pStyle w:val="142"/>
              <w:ind w:left="203" w:rightChars="20" w:right="57" w:hangingChars="100" w:hanging="203"/>
              <w:jc w:val="both"/>
              <w:rPr>
                <w:spacing w:val="-20"/>
              </w:rPr>
            </w:pPr>
            <w:r>
              <w:rPr>
                <w:rFonts w:hint="eastAsia"/>
                <w:spacing w:val="-20"/>
              </w:rPr>
              <w:t xml:space="preserve">   </w:t>
            </w:r>
            <w:r w:rsidRPr="00591181">
              <w:rPr>
                <w:rFonts w:hint="eastAsia"/>
                <w:spacing w:val="-20"/>
              </w:rPr>
              <w:t>助等</w:t>
            </w:r>
          </w:p>
          <w:p w:rsidR="00074E65" w:rsidRPr="00591181" w:rsidRDefault="00074E65" w:rsidP="005F0989">
            <w:pPr>
              <w:pStyle w:val="142"/>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lastRenderedPageBreak/>
              <w:t>防疫獎勵金、居家隔離、檢疫補償金及醫</w:t>
            </w:r>
            <w:r w:rsidRPr="00FC62F1">
              <w:rPr>
                <w:rFonts w:hint="eastAsia"/>
                <w:spacing w:val="-20"/>
              </w:rPr>
              <w:lastRenderedPageBreak/>
              <w:t>院營運損失補助等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lastRenderedPageBreak/>
              <w:t>29,612,431</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29,612,340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9</w:t>
            </w:r>
            <w:r w:rsidRPr="00A03283">
              <w:rPr>
                <w:spacing w:val="-20"/>
              </w:rPr>
              <w:t>1</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t>發給居家隔離、檢疫者防疫補償金等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9,841,118</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9,816,266</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24,852</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FC62F1" w:rsidRDefault="00074E65" w:rsidP="005F0989">
            <w:pPr>
              <w:pStyle w:val="142"/>
              <w:rPr>
                <w:spacing w:val="-20"/>
              </w:rPr>
            </w:pPr>
            <w:r w:rsidRPr="00FC62F1">
              <w:rPr>
                <w:rFonts w:hint="eastAsia"/>
                <w:spacing w:val="-20"/>
              </w:rPr>
              <w:t>辦理居家隔離、檢疫者服務及疫情關懷中心運作等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165,843</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165,843</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辦理醫療機構營運損失補助等</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3,129,079</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3,126,810</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spacing w:val="-20"/>
              </w:rPr>
              <w:t>2,269</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sidRPr="00591181">
              <w:rPr>
                <w:rFonts w:hint="eastAsia"/>
                <w:spacing w:val="-20"/>
              </w:rPr>
              <w:t>辦理嚴重特殊傳染性肺炎死亡喪葬慰問金</w:t>
            </w:r>
          </w:p>
        </w:tc>
        <w:tc>
          <w:tcPr>
            <w:tcW w:w="1134"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1,830,642</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1,830,642</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w:t>
            </w:r>
          </w:p>
        </w:tc>
      </w:tr>
      <w:tr w:rsidR="00074E65" w:rsidRPr="008F1259" w:rsidTr="005F0989">
        <w:trPr>
          <w:trHeight w:val="340"/>
        </w:trPr>
        <w:tc>
          <w:tcPr>
            <w:tcW w:w="1395" w:type="dxa"/>
            <w:vMerge/>
            <w:shd w:val="clear" w:color="auto" w:fill="auto"/>
            <w:vAlign w:val="center"/>
          </w:tcPr>
          <w:p w:rsidR="00074E65" w:rsidRPr="00591181" w:rsidRDefault="00074E65" w:rsidP="005F0989">
            <w:pPr>
              <w:pStyle w:val="142"/>
              <w:ind w:left="647" w:hanging="647"/>
              <w:rPr>
                <w:spacing w:val="-20"/>
              </w:rPr>
            </w:pPr>
          </w:p>
        </w:tc>
        <w:tc>
          <w:tcPr>
            <w:tcW w:w="3708" w:type="dxa"/>
            <w:shd w:val="clear" w:color="auto" w:fill="auto"/>
            <w:vAlign w:val="center"/>
          </w:tcPr>
          <w:p w:rsidR="00074E65" w:rsidRPr="00591181" w:rsidRDefault="00074E65" w:rsidP="005F0989">
            <w:pPr>
              <w:pStyle w:val="142"/>
              <w:rPr>
                <w:spacing w:val="-20"/>
              </w:rPr>
            </w:pPr>
            <w:r>
              <w:rPr>
                <w:rFonts w:hint="eastAsia"/>
                <w:spacing w:val="-20"/>
              </w:rPr>
              <w:t>小計</w:t>
            </w:r>
          </w:p>
        </w:tc>
        <w:tc>
          <w:tcPr>
            <w:tcW w:w="1134"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44,579</w:t>
            </w:r>
            <w:r>
              <w:rPr>
                <w:spacing w:val="-20"/>
              </w:rPr>
              <w:t>,</w:t>
            </w:r>
            <w:r>
              <w:rPr>
                <w:rFonts w:hint="eastAsia"/>
                <w:spacing w:val="-20"/>
              </w:rPr>
              <w:t>113</w:t>
            </w:r>
          </w:p>
        </w:tc>
        <w:tc>
          <w:tcPr>
            <w:tcW w:w="1276" w:type="dxa"/>
            <w:shd w:val="clear" w:color="auto" w:fill="auto"/>
            <w:vAlign w:val="center"/>
          </w:tcPr>
          <w:p w:rsidR="00074E65" w:rsidRPr="00A03283" w:rsidRDefault="00074E65" w:rsidP="005F0989">
            <w:pPr>
              <w:pStyle w:val="142"/>
              <w:ind w:left="647" w:hanging="647"/>
              <w:jc w:val="right"/>
              <w:rPr>
                <w:spacing w:val="-20"/>
              </w:rPr>
            </w:pPr>
            <w:r>
              <w:rPr>
                <w:rFonts w:hint="eastAsia"/>
                <w:spacing w:val="-20"/>
              </w:rPr>
              <w:t>44,5</w:t>
            </w:r>
            <w:r>
              <w:rPr>
                <w:spacing w:val="-20"/>
              </w:rPr>
              <w:t>51,901</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Pr>
                <w:spacing w:val="-20"/>
              </w:rPr>
              <w:t>27</w:t>
            </w:r>
            <w:r w:rsidRPr="00621889">
              <w:rPr>
                <w:spacing w:val="-20"/>
              </w:rPr>
              <w:t>,</w:t>
            </w:r>
            <w:r>
              <w:rPr>
                <w:spacing w:val="-20"/>
              </w:rPr>
              <w:t>212</w:t>
            </w:r>
          </w:p>
        </w:tc>
      </w:tr>
      <w:tr w:rsidR="00074E65" w:rsidRPr="008F1259" w:rsidTr="005F0989">
        <w:trPr>
          <w:trHeight w:val="340"/>
        </w:trPr>
        <w:tc>
          <w:tcPr>
            <w:tcW w:w="5103" w:type="dxa"/>
            <w:gridSpan w:val="2"/>
            <w:shd w:val="clear" w:color="auto" w:fill="auto"/>
            <w:vAlign w:val="center"/>
          </w:tcPr>
          <w:p w:rsidR="00074E65" w:rsidRPr="00591181" w:rsidRDefault="00074E65" w:rsidP="005F0989">
            <w:pPr>
              <w:pStyle w:val="142"/>
              <w:rPr>
                <w:spacing w:val="-20"/>
              </w:rPr>
            </w:pPr>
            <w:r w:rsidRPr="00591181">
              <w:rPr>
                <w:rFonts w:hint="eastAsia"/>
                <w:spacing w:val="-20"/>
              </w:rPr>
              <w:t>合計</w:t>
            </w:r>
          </w:p>
        </w:tc>
        <w:tc>
          <w:tcPr>
            <w:tcW w:w="1134" w:type="dxa"/>
            <w:shd w:val="clear" w:color="auto" w:fill="auto"/>
            <w:vAlign w:val="center"/>
          </w:tcPr>
          <w:p w:rsidR="00074E65" w:rsidRPr="00A03283" w:rsidRDefault="00074E65" w:rsidP="005F0989">
            <w:pPr>
              <w:pStyle w:val="142"/>
              <w:ind w:leftChars="-50" w:left="-142"/>
              <w:jc w:val="right"/>
              <w:rPr>
                <w:spacing w:val="-20"/>
              </w:rPr>
            </w:pPr>
            <w:r w:rsidRPr="00A03283">
              <w:rPr>
                <w:rFonts w:hint="eastAsia"/>
                <w:spacing w:val="-20"/>
              </w:rPr>
              <w:t>2</w:t>
            </w:r>
            <w:r w:rsidRPr="00A03283">
              <w:rPr>
                <w:spacing w:val="-20"/>
              </w:rPr>
              <w:t>08,133,854</w:t>
            </w:r>
          </w:p>
        </w:tc>
        <w:tc>
          <w:tcPr>
            <w:tcW w:w="1276" w:type="dxa"/>
            <w:shd w:val="clear" w:color="auto" w:fill="auto"/>
            <w:vAlign w:val="center"/>
          </w:tcPr>
          <w:p w:rsidR="00074E65" w:rsidRPr="00A03283" w:rsidRDefault="00074E65" w:rsidP="005F0989">
            <w:pPr>
              <w:pStyle w:val="142"/>
              <w:ind w:left="647" w:hanging="647"/>
              <w:jc w:val="right"/>
              <w:rPr>
                <w:spacing w:val="-20"/>
              </w:rPr>
            </w:pPr>
            <w:r w:rsidRPr="00A03283">
              <w:rPr>
                <w:spacing w:val="-20"/>
              </w:rPr>
              <w:t>207,836,437</w:t>
            </w:r>
          </w:p>
        </w:tc>
        <w:tc>
          <w:tcPr>
            <w:tcW w:w="877" w:type="dxa"/>
            <w:shd w:val="clear" w:color="auto" w:fill="auto"/>
            <w:noWrap/>
            <w:vAlign w:val="center"/>
          </w:tcPr>
          <w:p w:rsidR="00074E65" w:rsidRPr="00A03283" w:rsidRDefault="00074E65" w:rsidP="005F0989">
            <w:pPr>
              <w:pStyle w:val="142"/>
              <w:ind w:left="647" w:hanging="647"/>
              <w:jc w:val="right"/>
              <w:rPr>
                <w:spacing w:val="-20"/>
              </w:rPr>
            </w:pPr>
            <w:r w:rsidRPr="00A03283">
              <w:rPr>
                <w:rFonts w:hint="eastAsia"/>
                <w:spacing w:val="-20"/>
              </w:rPr>
              <w:t>2</w:t>
            </w:r>
            <w:r w:rsidRPr="00A03283">
              <w:rPr>
                <w:spacing w:val="-20"/>
              </w:rPr>
              <w:t>97</w:t>
            </w:r>
            <w:r w:rsidRPr="00A03283">
              <w:rPr>
                <w:rFonts w:hint="eastAsia"/>
                <w:spacing w:val="-20"/>
              </w:rPr>
              <w:t>,417</w:t>
            </w:r>
          </w:p>
        </w:tc>
      </w:tr>
    </w:tbl>
    <w:p w:rsidR="00074E65" w:rsidRDefault="00074E65" w:rsidP="005F0989">
      <w:pPr>
        <w:spacing w:line="320" w:lineRule="exact"/>
        <w:ind w:leftChars="0" w:left="1338" w:hangingChars="550" w:hanging="1338"/>
        <w:rPr>
          <w:rFonts w:hAnsi="標楷體" w:cs="標楷體"/>
          <w:snapToGrid/>
          <w:sz w:val="24"/>
          <w:szCs w:val="24"/>
        </w:rPr>
      </w:pPr>
      <w:r>
        <w:rPr>
          <w:rFonts w:hAnsi="標楷體" w:cs="標楷體" w:hint="eastAsia"/>
          <w:snapToGrid/>
          <w:sz w:val="24"/>
          <w:szCs w:val="24"/>
        </w:rPr>
        <w:t xml:space="preserve"> 說    明</w:t>
      </w:r>
      <w:r>
        <w:rPr>
          <w:rFonts w:ascii="新細明體" w:eastAsia="新細明體" w:hAnsi="新細明體" w:cs="標楷體" w:hint="eastAsia"/>
          <w:snapToGrid/>
          <w:sz w:val="24"/>
          <w:szCs w:val="24"/>
        </w:rPr>
        <w:t>：</w:t>
      </w:r>
      <w:r>
        <w:rPr>
          <w:rFonts w:hAnsi="標楷體" w:cs="標楷體" w:hint="eastAsia"/>
          <w:snapToGrid/>
          <w:sz w:val="24"/>
          <w:szCs w:val="24"/>
        </w:rPr>
        <w:t>預算數含原預算數、第一預備金、第二預備金、追加減數及經費流用數。</w:t>
      </w:r>
    </w:p>
    <w:p w:rsidR="00074E65" w:rsidRDefault="00074E65" w:rsidP="005F0989">
      <w:pPr>
        <w:spacing w:line="320" w:lineRule="exact"/>
        <w:ind w:leftChars="0" w:left="0" w:firstLineChars="0" w:firstLine="0"/>
        <w:rPr>
          <w:rFonts w:hAnsi="標楷體"/>
          <w:sz w:val="24"/>
        </w:rPr>
      </w:pPr>
      <w:r>
        <w:rPr>
          <w:rFonts w:hAnsi="標楷體" w:cs="標楷體" w:hint="eastAsia"/>
          <w:snapToGrid/>
          <w:sz w:val="24"/>
          <w:szCs w:val="24"/>
        </w:rPr>
        <w:t xml:space="preserve"> </w:t>
      </w:r>
      <w:r w:rsidRPr="008F1259">
        <w:rPr>
          <w:rFonts w:hAnsi="標楷體" w:cs="標楷體" w:hint="eastAsia"/>
          <w:snapToGrid/>
          <w:sz w:val="24"/>
          <w:szCs w:val="24"/>
        </w:rPr>
        <w:t>資料來源：</w:t>
      </w:r>
      <w:r>
        <w:rPr>
          <w:rFonts w:hAnsi="標楷體" w:cs="標楷體" w:hint="eastAsia"/>
          <w:snapToGrid/>
          <w:sz w:val="24"/>
          <w:szCs w:val="24"/>
        </w:rPr>
        <w:t>衛福部</w:t>
      </w:r>
      <w:r w:rsidRPr="008F1259">
        <w:rPr>
          <w:rFonts w:hAnsi="標楷體" w:cs="標楷體" w:hint="eastAsia"/>
          <w:snapToGrid/>
          <w:sz w:val="24"/>
          <w:szCs w:val="24"/>
        </w:rPr>
        <w:t>。</w:t>
      </w:r>
    </w:p>
    <w:p w:rsidR="00074E65" w:rsidRPr="00EC2AAC" w:rsidRDefault="00074E65" w:rsidP="005F0989">
      <w:pPr>
        <w:pStyle w:val="a9"/>
        <w:ind w:left="849" w:hanging="283"/>
        <w:rPr>
          <w:rFonts w:hAnsi="標楷體"/>
          <w:b/>
          <w:color w:val="000000"/>
          <w:szCs w:val="20"/>
          <w:lang w:eastAsia="zh-HK"/>
        </w:rPr>
      </w:pPr>
      <w:r w:rsidRPr="00A373EA">
        <w:rPr>
          <w:rFonts w:hint="eastAsia"/>
          <w:b/>
        </w:rPr>
        <w:t>(一)</w:t>
      </w:r>
      <w:r w:rsidRPr="00EC2AAC">
        <w:rPr>
          <w:rFonts w:hint="eastAsia"/>
          <w:b/>
          <w:color w:val="000000"/>
        </w:rPr>
        <w:t>衛福部主管於肺炎防治預算辦理5項重要計畫，</w:t>
      </w:r>
      <w:r>
        <w:rPr>
          <w:rFonts w:hint="eastAsia"/>
          <w:b/>
          <w:color w:val="000000"/>
        </w:rPr>
        <w:t>其中</w:t>
      </w:r>
      <w:r w:rsidRPr="00EC2AAC">
        <w:rPr>
          <w:rFonts w:hint="eastAsia"/>
          <w:b/>
          <w:color w:val="000000"/>
        </w:rPr>
        <w:t>以強化檢疫、醫院整備、隔離治療及開設集中檢疫場所等之預決算數最高</w:t>
      </w:r>
    </w:p>
    <w:p w:rsidR="00074E65" w:rsidRPr="00EC2AAC" w:rsidRDefault="00074E65" w:rsidP="005F0989">
      <w:pPr>
        <w:pStyle w:val="21"/>
        <w:ind w:left="850" w:firstLine="566"/>
        <w:rPr>
          <w:color w:val="000000"/>
        </w:rPr>
      </w:pPr>
      <w:r w:rsidRPr="00EC2AAC">
        <w:rPr>
          <w:rFonts w:hAnsi="標楷體" w:hint="eastAsia"/>
          <w:color w:val="000000"/>
        </w:rPr>
        <w:t>依衛福部資料，該部於嚴重特殊傳染性肺炎防治預算辦理5項計畫，包括</w:t>
      </w:r>
      <w:r>
        <w:rPr>
          <w:rFonts w:hAnsi="標楷體" w:hint="eastAsia"/>
          <w:color w:val="000000"/>
        </w:rPr>
        <w:t>1.</w:t>
      </w:r>
      <w:r w:rsidRPr="00EC2AAC">
        <w:rPr>
          <w:rFonts w:hAnsi="標楷體" w:hint="eastAsia"/>
          <w:color w:val="000000"/>
        </w:rPr>
        <w:t>強化檢疫、醫院整備、隔離治療及開設集中檢疫場所等；…以及</w:t>
      </w:r>
      <w:r>
        <w:rPr>
          <w:rFonts w:hAnsi="標楷體" w:hint="eastAsia"/>
          <w:color w:val="000000"/>
        </w:rPr>
        <w:t>5.</w:t>
      </w:r>
      <w:r w:rsidRPr="00EC2AAC">
        <w:rPr>
          <w:rFonts w:hAnsi="標楷體" w:hint="eastAsia"/>
          <w:color w:val="000000"/>
        </w:rPr>
        <w:t>防疫獎勵金、居家隔離、檢疫補償金及醫院營運損失補助等，其中以強化檢疫、醫院整備、隔離治療及開設集中檢疫場所等決算數</w:t>
      </w:r>
      <w:r w:rsidRPr="00B3502F">
        <w:rPr>
          <w:rFonts w:hAnsi="標楷體"/>
          <w:color w:val="000000"/>
        </w:rPr>
        <w:t>52</w:t>
      </w:r>
      <w:r>
        <w:rPr>
          <w:rFonts w:hAnsi="標楷體" w:hint="eastAsia"/>
          <w:color w:val="000000"/>
        </w:rPr>
        <w:t>3億1</w:t>
      </w:r>
      <w:r w:rsidRPr="00B3502F">
        <w:rPr>
          <w:rFonts w:hAnsi="標楷體"/>
          <w:color w:val="000000"/>
        </w:rPr>
        <w:t>,448</w:t>
      </w:r>
      <w:r>
        <w:rPr>
          <w:rFonts w:hAnsi="標楷體" w:hint="eastAsia"/>
          <w:color w:val="000000"/>
        </w:rPr>
        <w:t>萬</w:t>
      </w:r>
      <w:r w:rsidRPr="00B3502F">
        <w:rPr>
          <w:rFonts w:hAnsi="標楷體"/>
          <w:color w:val="000000"/>
        </w:rPr>
        <w:t>5</w:t>
      </w:r>
      <w:r>
        <w:rPr>
          <w:rFonts w:hAnsi="標楷體" w:hint="eastAsia"/>
          <w:color w:val="000000"/>
        </w:rPr>
        <w:t>千元</w:t>
      </w:r>
      <w:r w:rsidRPr="00EC2AAC">
        <w:rPr>
          <w:rFonts w:hAnsi="標楷體" w:hint="eastAsia"/>
          <w:color w:val="000000"/>
        </w:rPr>
        <w:t>最高(詳表1)。</w:t>
      </w:r>
    </w:p>
    <w:p w:rsidR="00074E65" w:rsidRPr="002F1CD5" w:rsidRDefault="00074E65" w:rsidP="005F0989">
      <w:pPr>
        <w:pStyle w:val="a9"/>
        <w:ind w:left="849" w:hanging="283"/>
        <w:rPr>
          <w:rFonts w:hAnsi="標楷體"/>
          <w:b/>
          <w:color w:val="000000"/>
          <w:szCs w:val="20"/>
          <w:lang w:eastAsia="zh-HK"/>
        </w:rPr>
      </w:pPr>
      <w:r w:rsidRPr="00A373EA">
        <w:rPr>
          <w:rFonts w:hint="eastAsia"/>
          <w:b/>
        </w:rPr>
        <w:t>(</w:t>
      </w:r>
      <w:r>
        <w:rPr>
          <w:rFonts w:hint="eastAsia"/>
          <w:b/>
        </w:rPr>
        <w:t>二</w:t>
      </w:r>
      <w:r w:rsidRPr="00A373EA">
        <w:rPr>
          <w:rFonts w:hint="eastAsia"/>
          <w:b/>
        </w:rPr>
        <w:t>)</w:t>
      </w:r>
      <w:r w:rsidRPr="002F1CD5">
        <w:rPr>
          <w:rFonts w:hint="eastAsia"/>
          <w:b/>
          <w:color w:val="000000"/>
        </w:rPr>
        <w:t>審計部曾就</w:t>
      </w:r>
      <w:r w:rsidRPr="00AB75C8">
        <w:rPr>
          <w:rFonts w:hint="eastAsia"/>
          <w:b/>
          <w:color w:val="000000"/>
        </w:rPr>
        <w:t>快篩試劑</w:t>
      </w:r>
      <w:r w:rsidRPr="002F1CD5">
        <w:rPr>
          <w:rFonts w:hint="eastAsia"/>
          <w:b/>
          <w:color w:val="000000"/>
        </w:rPr>
        <w:t>及</w:t>
      </w:r>
      <w:r w:rsidRPr="00AB75C8">
        <w:rPr>
          <w:rFonts w:hint="eastAsia"/>
          <w:b/>
          <w:color w:val="000000"/>
        </w:rPr>
        <w:t>疫苗</w:t>
      </w:r>
      <w:r w:rsidRPr="002F1CD5">
        <w:rPr>
          <w:rFonts w:hint="eastAsia"/>
          <w:b/>
          <w:color w:val="000000"/>
        </w:rPr>
        <w:t>等提出審核意見</w:t>
      </w:r>
    </w:p>
    <w:p w:rsidR="00074E65" w:rsidRPr="002F1CD5" w:rsidRDefault="00074E65" w:rsidP="005F0989">
      <w:pPr>
        <w:pStyle w:val="21"/>
        <w:ind w:left="850" w:firstLine="566"/>
        <w:rPr>
          <w:rFonts w:hAnsi="標楷體"/>
          <w:color w:val="000000"/>
        </w:rPr>
      </w:pPr>
      <w:r w:rsidRPr="002F1CD5">
        <w:rPr>
          <w:rFonts w:hAnsi="標楷體" w:hint="eastAsia"/>
          <w:color w:val="000000"/>
        </w:rPr>
        <w:t>疫苗為重要</w:t>
      </w:r>
      <w:r>
        <w:rPr>
          <w:rFonts w:hAnsi="標楷體" w:hint="eastAsia"/>
          <w:color w:val="000000"/>
        </w:rPr>
        <w:t>防疫</w:t>
      </w:r>
      <w:r w:rsidRPr="002F1CD5">
        <w:rPr>
          <w:rFonts w:hAnsi="標楷體" w:hint="eastAsia"/>
          <w:color w:val="000000"/>
        </w:rPr>
        <w:t>物資，依衛福部資料，截至112年6月底止我國購買COVID</w:t>
      </w:r>
      <w:r>
        <w:rPr>
          <w:rFonts w:hAnsi="標楷體"/>
          <w:color w:val="000000"/>
        </w:rPr>
        <w:t>-</w:t>
      </w:r>
      <w:r w:rsidRPr="002F1CD5">
        <w:rPr>
          <w:rFonts w:hAnsi="標楷體" w:hint="eastAsia"/>
          <w:color w:val="000000"/>
        </w:rPr>
        <w:t>19疫苗累計執行數(含公務預算、基金預算及</w:t>
      </w:r>
      <w:r w:rsidRPr="00E845C8">
        <w:rPr>
          <w:rFonts w:hAnsi="標楷體" w:hint="eastAsia"/>
          <w:color w:val="000000"/>
        </w:rPr>
        <w:t>嚴重特殊傳染性肺炎特別預算</w:t>
      </w:r>
      <w:r w:rsidRPr="002F1CD5">
        <w:rPr>
          <w:rFonts w:hAnsi="標楷體" w:hint="eastAsia"/>
          <w:color w:val="000000"/>
        </w:rPr>
        <w:t>)達381億2,981萬6千元，金額龐鉅。另109至111年度中央政府總決算審核報告及</w:t>
      </w:r>
      <w:r w:rsidRPr="00294A78">
        <w:rPr>
          <w:rFonts w:hAnsi="標楷體" w:hint="eastAsia"/>
          <w:color w:val="000000"/>
        </w:rPr>
        <w:t>嚴重特殊傳染性肺炎特別</w:t>
      </w:r>
      <w:r w:rsidRPr="002F1CD5">
        <w:rPr>
          <w:rFonts w:hAnsi="標楷體" w:hint="eastAsia"/>
          <w:color w:val="000000"/>
        </w:rPr>
        <w:t>決算審核報告，曾就</w:t>
      </w:r>
      <w:r w:rsidRPr="00AB75C8">
        <w:rPr>
          <w:rFonts w:hAnsi="標楷體" w:hint="eastAsia"/>
          <w:color w:val="000000"/>
        </w:rPr>
        <w:t>快篩試劑</w:t>
      </w:r>
      <w:r>
        <w:rPr>
          <w:rFonts w:hAnsi="標楷體" w:hint="eastAsia"/>
          <w:color w:val="000000"/>
        </w:rPr>
        <w:t>、</w:t>
      </w:r>
      <w:r w:rsidRPr="002F1CD5">
        <w:rPr>
          <w:rFonts w:hAnsi="標楷體" w:hint="eastAsia"/>
          <w:color w:val="000000"/>
        </w:rPr>
        <w:t>疫苗之採購接種等提出審核意見，擇要摘述如次；</w:t>
      </w:r>
    </w:p>
    <w:p w:rsidR="00074E65" w:rsidRDefault="00074E65" w:rsidP="005F0989">
      <w:pPr>
        <w:pStyle w:val="123"/>
        <w:ind w:left="1133" w:hanging="283"/>
        <w:rPr>
          <w:b/>
        </w:rPr>
      </w:pPr>
      <w:r w:rsidRPr="00642E29">
        <w:rPr>
          <w:rFonts w:hint="eastAsia"/>
          <w:b/>
        </w:rPr>
        <w:t>1.</w:t>
      </w:r>
      <w:r w:rsidRPr="005C3ADF">
        <w:rPr>
          <w:rFonts w:hint="eastAsia"/>
          <w:b/>
        </w:rPr>
        <w:t>家用快篩試劑整備無法及時因應需求</w:t>
      </w:r>
      <w:r w:rsidRPr="00642E29">
        <w:rPr>
          <w:rFonts w:hint="eastAsia"/>
          <w:b/>
        </w:rPr>
        <w:t>：</w:t>
      </w:r>
      <w:r>
        <w:rPr>
          <w:rFonts w:hint="eastAsia"/>
        </w:rPr>
        <w:t>政府111年間陸續採購徵用家用快篩試劑，惟整備速度無法及時因應民眾需求，</w:t>
      </w:r>
      <w:r>
        <w:rPr>
          <w:rFonts w:hint="eastAsia"/>
        </w:rPr>
        <w:lastRenderedPageBreak/>
        <w:t>且未及早加強邊境管控及後市場稽查，致未能防範偽冒品。</w:t>
      </w:r>
    </w:p>
    <w:p w:rsidR="00074E65" w:rsidRDefault="00074E65" w:rsidP="005F0989">
      <w:pPr>
        <w:pStyle w:val="123"/>
        <w:ind w:left="1133" w:hanging="283"/>
      </w:pPr>
      <w:r>
        <w:rPr>
          <w:rFonts w:hint="eastAsia"/>
          <w:b/>
        </w:rPr>
        <w:t>2</w:t>
      </w:r>
      <w:r w:rsidRPr="00642E29">
        <w:rPr>
          <w:rFonts w:hint="eastAsia"/>
          <w:b/>
        </w:rPr>
        <w:t>.</w:t>
      </w:r>
      <w:r w:rsidRPr="00956057">
        <w:rPr>
          <w:rFonts w:hint="eastAsia"/>
          <w:b/>
        </w:rPr>
        <w:t>國外疫苗採購契約與政府採購契約範本有別，待研議於傳染病防治法增訂緊急採購規範</w:t>
      </w:r>
      <w:r w:rsidRPr="00642E29">
        <w:rPr>
          <w:rFonts w:hint="eastAsia"/>
          <w:b/>
        </w:rPr>
        <w:t>：</w:t>
      </w:r>
      <w:r w:rsidRPr="00224687">
        <w:rPr>
          <w:rFonts w:hint="eastAsia"/>
        </w:rPr>
        <w:t>疾管署辦理國外廠商疫苗採購，有未載明採購依據</w:t>
      </w:r>
      <w:r>
        <w:rPr>
          <w:rFonts w:hint="eastAsia"/>
        </w:rPr>
        <w:t>條款規定，</w:t>
      </w:r>
      <w:r w:rsidRPr="00224687">
        <w:rPr>
          <w:rFonts w:hint="eastAsia"/>
        </w:rPr>
        <w:t>或雖載明依政府採購法規定辦理，卻未敘明招標及決</w:t>
      </w:r>
      <w:r>
        <w:rPr>
          <w:rFonts w:hint="eastAsia"/>
        </w:rPr>
        <w:t>標規定中因</w:t>
      </w:r>
      <w:r w:rsidRPr="00224687">
        <w:rPr>
          <w:rFonts w:hint="eastAsia"/>
        </w:rPr>
        <w:t>緊急處置得不適用</w:t>
      </w:r>
      <w:r>
        <w:rPr>
          <w:rFonts w:hint="eastAsia"/>
        </w:rPr>
        <w:t>之</w:t>
      </w:r>
      <w:r w:rsidRPr="00224687">
        <w:rPr>
          <w:rFonts w:hint="eastAsia"/>
        </w:rPr>
        <w:t>條文，與特別採購招標決</w:t>
      </w:r>
      <w:r>
        <w:rPr>
          <w:rFonts w:hint="eastAsia"/>
        </w:rPr>
        <w:t>標處理</w:t>
      </w:r>
      <w:r w:rsidRPr="00224687">
        <w:rPr>
          <w:rFonts w:hint="eastAsia"/>
        </w:rPr>
        <w:t>辦法</w:t>
      </w:r>
      <w:r>
        <w:rPr>
          <w:rFonts w:hint="eastAsia"/>
        </w:rPr>
        <w:t>規定</w:t>
      </w:r>
      <w:r w:rsidRPr="00224687">
        <w:rPr>
          <w:rFonts w:hint="eastAsia"/>
        </w:rPr>
        <w:t>未符，</w:t>
      </w:r>
      <w:r>
        <w:rPr>
          <w:rFonts w:hint="eastAsia"/>
        </w:rPr>
        <w:t>請</w:t>
      </w:r>
      <w:r w:rsidRPr="00224687">
        <w:rPr>
          <w:rFonts w:hint="eastAsia"/>
        </w:rPr>
        <w:t>研議於傳染病防治法增訂緊急採購相關規範</w:t>
      </w:r>
      <w:r>
        <w:rPr>
          <w:rFonts w:hint="eastAsia"/>
        </w:rPr>
        <w:t>。</w:t>
      </w:r>
    </w:p>
    <w:p w:rsidR="00074E65" w:rsidRPr="00036131" w:rsidRDefault="00074E65" w:rsidP="005F0989">
      <w:pPr>
        <w:pStyle w:val="123"/>
        <w:ind w:left="1133" w:hanging="283"/>
        <w:rPr>
          <w:rFonts w:hAnsi="標楷體"/>
          <w:color w:val="00B050"/>
        </w:rPr>
      </w:pPr>
      <w:r>
        <w:rPr>
          <w:rFonts w:hint="eastAsia"/>
          <w:b/>
        </w:rPr>
        <w:t>3</w:t>
      </w:r>
      <w:r w:rsidRPr="00642E29">
        <w:rPr>
          <w:rFonts w:hint="eastAsia"/>
          <w:b/>
        </w:rPr>
        <w:t>.</w:t>
      </w:r>
      <w:r w:rsidRPr="00956057">
        <w:rPr>
          <w:rFonts w:hint="eastAsia"/>
          <w:b/>
        </w:rPr>
        <w:t>疫苗</w:t>
      </w:r>
      <w:r>
        <w:rPr>
          <w:rFonts w:hint="eastAsia"/>
          <w:b/>
        </w:rPr>
        <w:t>接種規劃待精進，另多數國家未認可我國產疫苗</w:t>
      </w:r>
      <w:r w:rsidRPr="00642E29">
        <w:rPr>
          <w:rFonts w:hint="eastAsia"/>
          <w:b/>
        </w:rPr>
        <w:t>：</w:t>
      </w:r>
      <w:r>
        <w:rPr>
          <w:rFonts w:hint="eastAsia"/>
        </w:rPr>
        <w:t>疫苗接種計畫未汲取國外經驗及早納入疫苗預約平台規劃，致後續須緊急建置系統並補辦採購。另多數國家未將我國產疫苗納入疫苗認可清單，影響已接種國產疫苗民眾出國之便利。</w:t>
      </w:r>
    </w:p>
    <w:p w:rsidR="00074E65" w:rsidRPr="00657E92" w:rsidRDefault="00074E65" w:rsidP="005F0989">
      <w:pPr>
        <w:pStyle w:val="123"/>
        <w:ind w:left="1133" w:hanging="283"/>
      </w:pPr>
      <w:r>
        <w:rPr>
          <w:rFonts w:hint="eastAsia"/>
          <w:b/>
        </w:rPr>
        <w:t>4</w:t>
      </w:r>
      <w:r w:rsidRPr="00642E29">
        <w:rPr>
          <w:rFonts w:hint="eastAsia"/>
          <w:b/>
        </w:rPr>
        <w:t>.</w:t>
      </w:r>
      <w:r w:rsidRPr="00007A49">
        <w:rPr>
          <w:rFonts w:hint="eastAsia"/>
          <w:b/>
        </w:rPr>
        <w:t>BNT疫苗採購事前評估未周延</w:t>
      </w:r>
      <w:r>
        <w:rPr>
          <w:rFonts w:hint="eastAsia"/>
          <w:b/>
        </w:rPr>
        <w:t>，</w:t>
      </w:r>
      <w:r w:rsidRPr="00A15A6D">
        <w:rPr>
          <w:rFonts w:hint="eastAsia"/>
          <w:b/>
        </w:rPr>
        <w:t>且部分批次驗收量少於契約</w:t>
      </w:r>
      <w:r>
        <w:rPr>
          <w:rFonts w:hint="eastAsia"/>
          <w:b/>
        </w:rPr>
        <w:t>數</w:t>
      </w:r>
      <w:r w:rsidRPr="00642E29">
        <w:rPr>
          <w:rFonts w:hint="eastAsia"/>
          <w:b/>
        </w:rPr>
        <w:t>：</w:t>
      </w:r>
      <w:r w:rsidRPr="008B38A9">
        <w:rPr>
          <w:rFonts w:hint="eastAsia"/>
        </w:rPr>
        <w:t>衛福部疾</w:t>
      </w:r>
      <w:r>
        <w:rPr>
          <w:rFonts w:hint="eastAsia"/>
        </w:rPr>
        <w:t>病管制署(下稱疾管署)</w:t>
      </w:r>
      <w:r w:rsidRPr="008B38A9">
        <w:rPr>
          <w:rFonts w:hint="eastAsia"/>
        </w:rPr>
        <w:t>依行政院疫苗採購工作小組會議決議，自109年起洽詢德國Pfizer-BioNTech（下稱BNT）廠商辦理疫苗採購，</w:t>
      </w:r>
      <w:r>
        <w:rPr>
          <w:rFonts w:hint="eastAsia"/>
        </w:rPr>
        <w:t>惟</w:t>
      </w:r>
      <w:r w:rsidRPr="008B38A9">
        <w:rPr>
          <w:rFonts w:hint="eastAsia"/>
        </w:rPr>
        <w:t>111年4月28日與廠商簽署協議契約</w:t>
      </w:r>
      <w:r>
        <w:rPr>
          <w:rFonts w:hint="eastAsia"/>
        </w:rPr>
        <w:t>，顯示採購國外疫苗宜加強事前評估作業，以利契約簽訂，及時獲得必要防疫物資。另BNT疫苗到貨後採分批驗收，惟部分批次幼兒型疫苗之驗收數量少於契約規定</w:t>
      </w:r>
      <w:r w:rsidRPr="008436A0">
        <w:rPr>
          <w:vertAlign w:val="superscript"/>
        </w:rPr>
        <w:footnoteReference w:id="6"/>
      </w:r>
      <w:r>
        <w:rPr>
          <w:rFonts w:hint="eastAsia"/>
        </w:rPr>
        <w:t>。</w:t>
      </w:r>
    </w:p>
    <w:p w:rsidR="00074E65" w:rsidRPr="002F1CD5" w:rsidRDefault="00074E65" w:rsidP="005F0989">
      <w:pPr>
        <w:pStyle w:val="21"/>
        <w:ind w:left="850" w:firstLine="566"/>
        <w:rPr>
          <w:rFonts w:hAnsi="標楷體"/>
          <w:color w:val="000000"/>
        </w:rPr>
      </w:pPr>
      <w:r>
        <w:rPr>
          <w:rFonts w:hAnsi="標楷體" w:hint="eastAsia"/>
          <w:color w:val="000000"/>
        </w:rPr>
        <w:t>據</w:t>
      </w:r>
      <w:r w:rsidRPr="002F1CD5">
        <w:rPr>
          <w:rFonts w:hAnsi="標楷體" w:hint="eastAsia"/>
          <w:color w:val="000000"/>
        </w:rPr>
        <w:t>衛福部說明，110年1月與德國BNT公司洽談之採購合約因該公司放棄而未簽署，嗣後</w:t>
      </w:r>
      <w:r>
        <w:rPr>
          <w:rFonts w:hAnsi="標楷體" w:hint="eastAsia"/>
          <w:color w:val="000000"/>
        </w:rPr>
        <w:t>因</w:t>
      </w:r>
      <w:r w:rsidRPr="002F1CD5">
        <w:rPr>
          <w:rFonts w:hAnsi="標楷體" w:hint="eastAsia"/>
          <w:color w:val="000000"/>
        </w:rPr>
        <w:t>陸續獲贈疫苗，至111年4月28日因青少年及兒童等接種需求，爰完成BNT採購契約簽署。</w:t>
      </w:r>
    </w:p>
    <w:p w:rsidR="00074E65" w:rsidRPr="002F1CD5" w:rsidRDefault="00074E65" w:rsidP="005F0989">
      <w:pPr>
        <w:pStyle w:val="21"/>
        <w:ind w:left="850" w:firstLine="566"/>
        <w:rPr>
          <w:color w:val="000000"/>
        </w:rPr>
      </w:pPr>
      <w:r w:rsidRPr="002F1CD5">
        <w:rPr>
          <w:rFonts w:hAnsi="標楷體" w:hint="eastAsia"/>
          <w:color w:val="000000"/>
        </w:rPr>
        <w:t>另審計部上述審核意見，據衛福部回復說明略以，疾管署將參酌COVID</w:t>
      </w:r>
      <w:r>
        <w:rPr>
          <w:rFonts w:hAnsi="標楷體"/>
          <w:color w:val="000000"/>
        </w:rPr>
        <w:t>-</w:t>
      </w:r>
      <w:r w:rsidRPr="002F1CD5">
        <w:rPr>
          <w:rFonts w:hAnsi="標楷體" w:hint="eastAsia"/>
          <w:color w:val="000000"/>
        </w:rPr>
        <w:t>19疫苗採購經驗，作為傳染病防治法修法參考；</w:t>
      </w:r>
      <w:r w:rsidRPr="002F1CD5">
        <w:rPr>
          <w:rFonts w:hAnsi="標楷體" w:hint="eastAsia"/>
          <w:color w:val="000000"/>
        </w:rPr>
        <w:lastRenderedPageBreak/>
        <w:t>有關疫苗接種及預約平台規劃等將依政府採購法規定辦理；另將借鏡BNT疫苗採購經驗，培養具國際採購專業人員等。</w:t>
      </w:r>
    </w:p>
    <w:p w:rsidR="00074E65" w:rsidRPr="000307A8" w:rsidRDefault="00074E65" w:rsidP="005F0989">
      <w:pPr>
        <w:pStyle w:val="a9"/>
        <w:ind w:left="849" w:hanging="283"/>
        <w:rPr>
          <w:b/>
          <w:color w:val="000000"/>
        </w:rPr>
      </w:pPr>
      <w:r w:rsidRPr="00A373EA">
        <w:rPr>
          <w:rFonts w:hint="eastAsia"/>
          <w:b/>
        </w:rPr>
        <w:t>(</w:t>
      </w:r>
      <w:r>
        <w:rPr>
          <w:rFonts w:hint="eastAsia"/>
          <w:b/>
        </w:rPr>
        <w:t>三</w:t>
      </w:r>
      <w:r w:rsidRPr="00A373EA">
        <w:rPr>
          <w:rFonts w:hint="eastAsia"/>
          <w:b/>
        </w:rPr>
        <w:t>)</w:t>
      </w:r>
      <w:r w:rsidRPr="00BA3DC0">
        <w:rPr>
          <w:rFonts w:hint="eastAsia"/>
          <w:b/>
        </w:rPr>
        <w:t>112年底</w:t>
      </w:r>
      <w:r>
        <w:rPr>
          <w:rFonts w:hint="eastAsia"/>
          <w:b/>
        </w:rPr>
        <w:t>我國屆效疫苗</w:t>
      </w:r>
      <w:r w:rsidRPr="00BA3DC0">
        <w:rPr>
          <w:rFonts w:hint="eastAsia"/>
          <w:b/>
        </w:rPr>
        <w:t>耗損率高於全球疫苗免疫聯盟建議</w:t>
      </w:r>
    </w:p>
    <w:p w:rsidR="00074E65" w:rsidRDefault="00074E65" w:rsidP="005F0989">
      <w:pPr>
        <w:pStyle w:val="21"/>
        <w:ind w:left="850" w:firstLine="566"/>
      </w:pPr>
      <w:r>
        <w:rPr>
          <w:rFonts w:hint="eastAsia"/>
        </w:rPr>
        <w:t>疫苗耗損為疫苗接種難以避免現象，爰全球疫苗免疫聯盟</w:t>
      </w:r>
      <w:r w:rsidRPr="00A2047C">
        <w:rPr>
          <w:rFonts w:hint="eastAsia"/>
          <w:spacing w:val="-20"/>
        </w:rPr>
        <w:t>（Global Alliance for Vaccinations and Immunization,GAVI）</w:t>
      </w:r>
      <w:r>
        <w:rPr>
          <w:rFonts w:hint="eastAsia"/>
        </w:rPr>
        <w:t>建議各國於引進新疫苗第1年將疫苗耗損率設定為25%，第3年降至15%</w:t>
      </w:r>
      <w:r w:rsidRPr="00B72C31">
        <w:rPr>
          <w:rStyle w:val="afa"/>
        </w:rPr>
        <w:footnoteReference w:id="7"/>
      </w:r>
      <w:r>
        <w:rPr>
          <w:rFonts w:hint="eastAsia"/>
        </w:rPr>
        <w:t>。惟我國未設定各年度疫苗耗損率目標值，據衛福部說明，因</w:t>
      </w:r>
      <w:r w:rsidRPr="00AC0355">
        <w:rPr>
          <w:rFonts w:hint="eastAsia"/>
        </w:rPr>
        <w:t>疫情及病毒株快速變異、新製程疫苗不斷研發提升，致疫苗漸不符防護效益或民眾受疫情影響施打意願，疫苗屆效未使用完畢為各國推動疫苗不可避免現象</w:t>
      </w:r>
      <w:r>
        <w:rPr>
          <w:rFonts w:hint="eastAsia"/>
        </w:rPr>
        <w:t>，爰未</w:t>
      </w:r>
      <w:r w:rsidRPr="00AC0355">
        <w:rPr>
          <w:rFonts w:hint="eastAsia"/>
        </w:rPr>
        <w:t>設定耗損率</w:t>
      </w:r>
      <w:r>
        <w:rPr>
          <w:rFonts w:hint="eastAsia"/>
        </w:rPr>
        <w:t>。然</w:t>
      </w:r>
      <w:r>
        <w:rPr>
          <w:rFonts w:hAnsi="標楷體" w:hint="eastAsia"/>
        </w:rPr>
        <w:t>112年底</w:t>
      </w:r>
      <w:r>
        <w:rPr>
          <w:rFonts w:hint="eastAsia"/>
        </w:rPr>
        <w:t>我國實際屆效疫苗耗損率17.4%</w:t>
      </w:r>
      <w:r w:rsidRPr="008436A0">
        <w:rPr>
          <w:vertAlign w:val="superscript"/>
        </w:rPr>
        <w:footnoteReference w:id="8"/>
      </w:r>
      <w:r>
        <w:rPr>
          <w:rFonts w:hint="eastAsia"/>
        </w:rPr>
        <w:t>，已高於</w:t>
      </w:r>
      <w:r w:rsidRPr="00A2047C">
        <w:rPr>
          <w:rFonts w:hint="eastAsia"/>
          <w:spacing w:val="-20"/>
        </w:rPr>
        <w:t>GAVI</w:t>
      </w:r>
      <w:r>
        <w:rPr>
          <w:rFonts w:hint="eastAsia"/>
        </w:rPr>
        <w:t>建議之15%。</w:t>
      </w:r>
    </w:p>
    <w:p w:rsidR="00074E65" w:rsidRPr="000307A8" w:rsidRDefault="00074E65" w:rsidP="005F0989">
      <w:pPr>
        <w:pStyle w:val="a9"/>
        <w:ind w:left="849" w:hanging="283"/>
        <w:rPr>
          <w:b/>
          <w:color w:val="000000"/>
        </w:rPr>
      </w:pPr>
      <w:r w:rsidRPr="00A373EA">
        <w:rPr>
          <w:rFonts w:hint="eastAsia"/>
          <w:b/>
        </w:rPr>
        <w:t>(</w:t>
      </w:r>
      <w:r>
        <w:rPr>
          <w:rFonts w:hint="eastAsia"/>
          <w:b/>
        </w:rPr>
        <w:t>四</w:t>
      </w:r>
      <w:r w:rsidRPr="00A373EA">
        <w:rPr>
          <w:rFonts w:hint="eastAsia"/>
          <w:b/>
        </w:rPr>
        <w:t>)</w:t>
      </w:r>
      <w:r w:rsidRPr="00BA3DC0">
        <w:rPr>
          <w:rFonts w:hint="eastAsia"/>
          <w:b/>
        </w:rPr>
        <w:t>112年底</w:t>
      </w:r>
      <w:r>
        <w:rPr>
          <w:rFonts w:hint="eastAsia"/>
          <w:b/>
        </w:rPr>
        <w:t>我國屆效之COVID</w:t>
      </w:r>
      <w:r>
        <w:rPr>
          <w:b/>
        </w:rPr>
        <w:t>-19</w:t>
      </w:r>
      <w:r>
        <w:rPr>
          <w:rFonts w:hint="eastAsia"/>
          <w:b/>
        </w:rPr>
        <w:t>疫苗已報廢銷毀1</w:t>
      </w:r>
      <w:r>
        <w:rPr>
          <w:b/>
        </w:rPr>
        <w:t>,</w:t>
      </w:r>
      <w:r>
        <w:rPr>
          <w:rFonts w:hint="eastAsia"/>
          <w:b/>
        </w:rPr>
        <w:t>554.8萬劑</w:t>
      </w:r>
    </w:p>
    <w:p w:rsidR="00074E65" w:rsidRDefault="00074E65" w:rsidP="005F0989">
      <w:pPr>
        <w:pStyle w:val="21"/>
        <w:ind w:left="850" w:firstLine="566"/>
      </w:pPr>
      <w:r>
        <w:rPr>
          <w:rFonts w:hint="eastAsia"/>
        </w:rPr>
        <w:t>據衛福部資料，112年底止我國</w:t>
      </w:r>
      <w:r w:rsidRPr="002C0239">
        <w:rPr>
          <w:rFonts w:hint="eastAsia"/>
        </w:rPr>
        <w:t>已採購及受贈COVID</w:t>
      </w:r>
      <w:r>
        <w:t>-</w:t>
      </w:r>
      <w:r w:rsidRPr="002C0239">
        <w:rPr>
          <w:rFonts w:hint="eastAsia"/>
        </w:rPr>
        <w:t>19疫苗</w:t>
      </w:r>
      <w:r>
        <w:rPr>
          <w:rFonts w:hint="eastAsia"/>
        </w:rPr>
        <w:t>9</w:t>
      </w:r>
      <w:r w:rsidRPr="002C0239">
        <w:rPr>
          <w:rFonts w:hint="eastAsia"/>
        </w:rPr>
        <w:t>,</w:t>
      </w:r>
      <w:r>
        <w:rPr>
          <w:rFonts w:hint="eastAsia"/>
        </w:rPr>
        <w:t>267.5</w:t>
      </w:r>
      <w:r w:rsidRPr="002C0239">
        <w:rPr>
          <w:rFonts w:hint="eastAsia"/>
        </w:rPr>
        <w:t>萬</w:t>
      </w:r>
      <w:r>
        <w:rPr>
          <w:rFonts w:hint="eastAsia"/>
        </w:rPr>
        <w:t>劑，累計到貨8</w:t>
      </w:r>
      <w:r w:rsidRPr="002C0239">
        <w:rPr>
          <w:rFonts w:hint="eastAsia"/>
        </w:rPr>
        <w:t>,</w:t>
      </w:r>
      <w:r>
        <w:rPr>
          <w:rFonts w:hint="eastAsia"/>
        </w:rPr>
        <w:t>220.6萬劑，施打7</w:t>
      </w:r>
      <w:r w:rsidRPr="002C0239">
        <w:rPr>
          <w:rFonts w:hint="eastAsia"/>
        </w:rPr>
        <w:t>,</w:t>
      </w:r>
      <w:r>
        <w:rPr>
          <w:rFonts w:hint="eastAsia"/>
        </w:rPr>
        <w:t>743.9萬劑，賸餘疫苗476.7萬劑，效期皆為113年3月以後(詳表2)。</w:t>
      </w:r>
    </w:p>
    <w:p w:rsidR="00074E65" w:rsidRDefault="00074E65" w:rsidP="005F0989">
      <w:pPr>
        <w:pStyle w:val="21"/>
        <w:ind w:left="850" w:firstLine="566"/>
      </w:pPr>
      <w:r>
        <w:rPr>
          <w:rFonts w:hint="eastAsia"/>
        </w:rPr>
        <w:t>截至112年底止我國屆效</w:t>
      </w:r>
      <w:r w:rsidRPr="002C0239">
        <w:rPr>
          <w:rFonts w:hint="eastAsia"/>
        </w:rPr>
        <w:t>COVID</w:t>
      </w:r>
      <w:r>
        <w:t>-</w:t>
      </w:r>
      <w:r w:rsidRPr="002C0239">
        <w:rPr>
          <w:rFonts w:hint="eastAsia"/>
        </w:rPr>
        <w:t>19</w:t>
      </w:r>
      <w:r>
        <w:rPr>
          <w:rFonts w:hint="eastAsia"/>
        </w:rPr>
        <w:t>疫苗7,607.4萬劑，其中已施打6</w:t>
      </w:r>
      <w:r>
        <w:t>,</w:t>
      </w:r>
      <w:r>
        <w:rPr>
          <w:rFonts w:hint="eastAsia"/>
        </w:rPr>
        <w:t>902.3萬劑、捐贈15萬劑，尚有1</w:t>
      </w:r>
      <w:r>
        <w:t>,</w:t>
      </w:r>
      <w:r>
        <w:rPr>
          <w:rFonts w:hint="eastAsia"/>
        </w:rPr>
        <w:t>554</w:t>
      </w:r>
      <w:r>
        <w:t>.8</w:t>
      </w:r>
      <w:r>
        <w:rPr>
          <w:rFonts w:hint="eastAsia"/>
        </w:rPr>
        <w:t>萬劑疫苗予以報廢銷毀</w:t>
      </w:r>
      <w:r w:rsidRPr="00B72C31">
        <w:rPr>
          <w:rStyle w:val="afa"/>
        </w:rPr>
        <w:footnoteReference w:id="9"/>
      </w:r>
      <w:r>
        <w:rPr>
          <w:rFonts w:hint="eastAsia"/>
        </w:rPr>
        <w:t>（詳表3）。考量我國疫苗耗損率偏高，且採購疫苗金額龐鉅，允宜檢討改善，以有效運用政府資源。</w:t>
      </w:r>
    </w:p>
    <w:p w:rsidR="00074E65" w:rsidRPr="00AE2DAA" w:rsidRDefault="00074E65" w:rsidP="005F0989">
      <w:pPr>
        <w:ind w:leftChars="50" w:left="142" w:firstLineChars="0" w:firstLine="0"/>
        <w:rPr>
          <w:sz w:val="24"/>
          <w:szCs w:val="24"/>
        </w:rPr>
      </w:pPr>
      <w:r w:rsidRPr="002A0D23">
        <w:rPr>
          <w:rFonts w:hAnsi="標楷體" w:hint="eastAsia"/>
          <w:b/>
        </w:rPr>
        <w:t>表</w:t>
      </w:r>
      <w:r>
        <w:rPr>
          <w:rFonts w:hAnsi="標楷體" w:hint="eastAsia"/>
          <w:b/>
        </w:rPr>
        <w:t>2</w:t>
      </w:r>
      <w:r w:rsidRPr="002A0D23">
        <w:rPr>
          <w:rFonts w:hAnsi="標楷體" w:hint="eastAsia"/>
          <w:b/>
        </w:rPr>
        <w:t xml:space="preserve"> 截至11</w:t>
      </w:r>
      <w:r w:rsidRPr="002A0D23">
        <w:rPr>
          <w:rFonts w:hAnsi="標楷體"/>
          <w:b/>
        </w:rPr>
        <w:t>2</w:t>
      </w:r>
      <w:r w:rsidRPr="002A0D23">
        <w:rPr>
          <w:rFonts w:hAnsi="標楷體" w:hint="eastAsia"/>
          <w:b/>
        </w:rPr>
        <w:t>年底COVID</w:t>
      </w:r>
      <w:r>
        <w:rPr>
          <w:rFonts w:hAnsi="標楷體"/>
          <w:b/>
        </w:rPr>
        <w:t>-</w:t>
      </w:r>
      <w:r w:rsidRPr="002A0D23">
        <w:rPr>
          <w:rFonts w:hAnsi="標楷體" w:hint="eastAsia"/>
          <w:b/>
        </w:rPr>
        <w:t xml:space="preserve">19疫苗到貨及耗用情形表  </w:t>
      </w:r>
      <w:r>
        <w:rPr>
          <w:rFonts w:hAnsi="標楷體" w:hint="eastAsia"/>
          <w:b/>
        </w:rPr>
        <w:t xml:space="preserve">  </w:t>
      </w:r>
      <w:r w:rsidRPr="00AE2DAA">
        <w:rPr>
          <w:rFonts w:hAnsi="標楷體"/>
          <w:sz w:val="24"/>
          <w:szCs w:val="24"/>
        </w:rPr>
        <w:t>單位：萬劑</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76"/>
        <w:gridCol w:w="896"/>
        <w:gridCol w:w="1132"/>
        <w:gridCol w:w="992"/>
        <w:gridCol w:w="1097"/>
        <w:gridCol w:w="1097"/>
        <w:gridCol w:w="1332"/>
      </w:tblGrid>
      <w:tr w:rsidR="00074E65" w:rsidRPr="002A0D23" w:rsidTr="005F0989">
        <w:trPr>
          <w:trHeight w:val="536"/>
          <w:tblHeader/>
        </w:trPr>
        <w:tc>
          <w:tcPr>
            <w:tcW w:w="1559" w:type="dxa"/>
            <w:vMerge w:val="restart"/>
            <w:shd w:val="clear" w:color="auto" w:fill="auto"/>
            <w:noWrap/>
            <w:vAlign w:val="center"/>
          </w:tcPr>
          <w:p w:rsidR="00074E65" w:rsidRPr="00013DCE" w:rsidRDefault="00074E65" w:rsidP="005F0989">
            <w:pPr>
              <w:pStyle w:val="142"/>
              <w:jc w:val="center"/>
            </w:pPr>
            <w:r w:rsidRPr="00013DCE">
              <w:rPr>
                <w:rFonts w:hint="eastAsia"/>
              </w:rPr>
              <w:t>疫苗廠牌/</w:t>
            </w:r>
          </w:p>
          <w:p w:rsidR="00074E65" w:rsidRPr="00013DCE" w:rsidRDefault="00074E65" w:rsidP="005F0989">
            <w:pPr>
              <w:pStyle w:val="142"/>
              <w:jc w:val="center"/>
            </w:pPr>
            <w:r w:rsidRPr="00013DCE">
              <w:rPr>
                <w:rFonts w:hint="eastAsia"/>
              </w:rPr>
              <w:t>採購平台</w:t>
            </w:r>
          </w:p>
        </w:tc>
        <w:tc>
          <w:tcPr>
            <w:tcW w:w="3020" w:type="dxa"/>
            <w:gridSpan w:val="3"/>
            <w:shd w:val="clear" w:color="auto" w:fill="auto"/>
            <w:noWrap/>
            <w:vAlign w:val="center"/>
          </w:tcPr>
          <w:p w:rsidR="00074E65" w:rsidRPr="00013DCE" w:rsidRDefault="00074E65" w:rsidP="005F0989">
            <w:pPr>
              <w:pStyle w:val="142"/>
              <w:jc w:val="center"/>
            </w:pPr>
            <w:r w:rsidRPr="00013DCE">
              <w:rPr>
                <w:rFonts w:hint="eastAsia"/>
              </w:rPr>
              <w:t>採購及受贈疫苗數量</w:t>
            </w:r>
          </w:p>
        </w:tc>
        <w:tc>
          <w:tcPr>
            <w:tcW w:w="1125" w:type="dxa"/>
            <w:vMerge w:val="restart"/>
            <w:shd w:val="clear" w:color="auto" w:fill="auto"/>
            <w:vAlign w:val="center"/>
          </w:tcPr>
          <w:p w:rsidR="00074E65" w:rsidRPr="00013DCE" w:rsidRDefault="00074E65" w:rsidP="005F0989">
            <w:pPr>
              <w:pStyle w:val="142"/>
              <w:jc w:val="center"/>
            </w:pPr>
            <w:r w:rsidRPr="00013DCE">
              <w:rPr>
                <w:rFonts w:hint="eastAsia"/>
              </w:rPr>
              <w:t>到貨劑數(C)</w:t>
            </w:r>
          </w:p>
        </w:tc>
        <w:tc>
          <w:tcPr>
            <w:tcW w:w="1125" w:type="dxa"/>
            <w:vMerge w:val="restart"/>
            <w:shd w:val="clear" w:color="auto" w:fill="auto"/>
            <w:vAlign w:val="center"/>
          </w:tcPr>
          <w:p w:rsidR="00074E65" w:rsidRPr="00013DCE" w:rsidRDefault="00074E65" w:rsidP="005F0989">
            <w:pPr>
              <w:pStyle w:val="142"/>
              <w:jc w:val="center"/>
            </w:pPr>
            <w:r w:rsidRPr="00013DCE">
              <w:rPr>
                <w:rFonts w:hint="eastAsia"/>
              </w:rPr>
              <w:t>耗用劑數(D)</w:t>
            </w:r>
          </w:p>
        </w:tc>
        <w:tc>
          <w:tcPr>
            <w:tcW w:w="1393" w:type="dxa"/>
            <w:vMerge w:val="restart"/>
            <w:shd w:val="clear" w:color="auto" w:fill="auto"/>
            <w:vAlign w:val="center"/>
          </w:tcPr>
          <w:p w:rsidR="00074E65" w:rsidRPr="00795221" w:rsidRDefault="00074E65" w:rsidP="005F0989">
            <w:pPr>
              <w:pStyle w:val="142"/>
              <w:jc w:val="center"/>
              <w:rPr>
                <w:b/>
              </w:rPr>
            </w:pPr>
            <w:r w:rsidRPr="00013DCE">
              <w:rPr>
                <w:rFonts w:hint="eastAsia"/>
              </w:rPr>
              <w:t>賸餘疫苗</w:t>
            </w:r>
            <w:r>
              <w:rPr>
                <w:rFonts w:hint="eastAsia"/>
              </w:rPr>
              <w:t>(劑數C-</w:t>
            </w:r>
            <w:r>
              <w:t>D</w:t>
            </w:r>
            <w:r>
              <w:rPr>
                <w:rFonts w:hint="eastAsia"/>
              </w:rPr>
              <w:t>)(</w:t>
            </w:r>
            <w:r w:rsidRPr="00013DCE">
              <w:rPr>
                <w:rFonts w:hint="eastAsia"/>
              </w:rPr>
              <w:t>效期</w:t>
            </w:r>
            <w:r>
              <w:rPr>
                <w:rFonts w:hint="eastAsia"/>
              </w:rPr>
              <w:t>皆</w:t>
            </w:r>
            <w:r w:rsidRPr="00013DCE">
              <w:rPr>
                <w:rFonts w:hint="eastAsia"/>
              </w:rPr>
              <w:t>113/3月以後</w:t>
            </w:r>
            <w:r>
              <w:rPr>
                <w:rFonts w:hint="eastAsia"/>
              </w:rPr>
              <w:t>)</w:t>
            </w:r>
          </w:p>
        </w:tc>
      </w:tr>
      <w:tr w:rsidR="00074E65" w:rsidRPr="002A0D23" w:rsidTr="005F0989">
        <w:trPr>
          <w:trHeight w:val="536"/>
          <w:tblHeader/>
        </w:trPr>
        <w:tc>
          <w:tcPr>
            <w:tcW w:w="1559" w:type="dxa"/>
            <w:vMerge/>
            <w:shd w:val="clear" w:color="auto" w:fill="auto"/>
            <w:noWrap/>
            <w:vAlign w:val="center"/>
          </w:tcPr>
          <w:p w:rsidR="00074E65" w:rsidRPr="00013DCE" w:rsidRDefault="00074E65" w:rsidP="005F0989">
            <w:pPr>
              <w:pStyle w:val="142"/>
              <w:jc w:val="center"/>
            </w:pPr>
          </w:p>
        </w:tc>
        <w:tc>
          <w:tcPr>
            <w:tcW w:w="896" w:type="dxa"/>
            <w:shd w:val="clear" w:color="auto" w:fill="auto"/>
            <w:noWrap/>
            <w:vAlign w:val="center"/>
          </w:tcPr>
          <w:p w:rsidR="00074E65" w:rsidRPr="00013DCE" w:rsidRDefault="00074E65" w:rsidP="005F0989">
            <w:pPr>
              <w:pStyle w:val="142"/>
              <w:jc w:val="center"/>
            </w:pPr>
            <w:r w:rsidRPr="00013DCE">
              <w:rPr>
                <w:rFonts w:hint="eastAsia"/>
              </w:rPr>
              <w:t>小計(A+B)</w:t>
            </w:r>
          </w:p>
        </w:tc>
        <w:tc>
          <w:tcPr>
            <w:tcW w:w="1132" w:type="dxa"/>
            <w:shd w:val="clear" w:color="auto" w:fill="auto"/>
            <w:vAlign w:val="center"/>
          </w:tcPr>
          <w:p w:rsidR="00074E65" w:rsidRPr="00013DCE" w:rsidRDefault="00074E65" w:rsidP="005F0989">
            <w:pPr>
              <w:pStyle w:val="142"/>
              <w:jc w:val="center"/>
            </w:pPr>
            <w:r w:rsidRPr="00013DCE">
              <w:rPr>
                <w:rFonts w:hint="eastAsia"/>
              </w:rPr>
              <w:t>採購劑數(A)</w:t>
            </w:r>
          </w:p>
        </w:tc>
        <w:tc>
          <w:tcPr>
            <w:tcW w:w="992" w:type="dxa"/>
            <w:shd w:val="clear" w:color="auto" w:fill="auto"/>
            <w:vAlign w:val="center"/>
          </w:tcPr>
          <w:p w:rsidR="00074E65" w:rsidRPr="00013DCE" w:rsidRDefault="00074E65" w:rsidP="005F0989">
            <w:pPr>
              <w:pStyle w:val="142"/>
              <w:jc w:val="center"/>
            </w:pPr>
            <w:r w:rsidRPr="00013DCE">
              <w:rPr>
                <w:rFonts w:hint="eastAsia"/>
              </w:rPr>
              <w:t>受贈劑數(B)</w:t>
            </w:r>
          </w:p>
        </w:tc>
        <w:tc>
          <w:tcPr>
            <w:tcW w:w="1125" w:type="dxa"/>
            <w:vMerge/>
            <w:shd w:val="clear" w:color="auto" w:fill="auto"/>
            <w:vAlign w:val="center"/>
          </w:tcPr>
          <w:p w:rsidR="00074E65" w:rsidRPr="00013DCE" w:rsidRDefault="00074E65" w:rsidP="005F0989">
            <w:pPr>
              <w:pStyle w:val="142"/>
              <w:jc w:val="center"/>
            </w:pPr>
          </w:p>
        </w:tc>
        <w:tc>
          <w:tcPr>
            <w:tcW w:w="1125" w:type="dxa"/>
            <w:vMerge/>
            <w:shd w:val="clear" w:color="auto" w:fill="auto"/>
            <w:vAlign w:val="center"/>
          </w:tcPr>
          <w:p w:rsidR="00074E65" w:rsidRPr="00013DCE" w:rsidRDefault="00074E65" w:rsidP="005F0989">
            <w:pPr>
              <w:pStyle w:val="142"/>
              <w:jc w:val="center"/>
            </w:pPr>
          </w:p>
        </w:tc>
        <w:tc>
          <w:tcPr>
            <w:tcW w:w="1393" w:type="dxa"/>
            <w:vMerge/>
            <w:shd w:val="clear" w:color="auto" w:fill="auto"/>
            <w:vAlign w:val="center"/>
          </w:tcPr>
          <w:p w:rsidR="00074E65" w:rsidRPr="00795221" w:rsidRDefault="00074E65" w:rsidP="005F0989">
            <w:pPr>
              <w:pStyle w:val="142"/>
              <w:jc w:val="center"/>
              <w:rPr>
                <w:b/>
              </w:rPr>
            </w:pP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AstraZeneca</w:t>
            </w:r>
            <w:r w:rsidRPr="00773476">
              <w:rPr>
                <w:rFonts w:hint="eastAsia"/>
                <w:spacing w:val="-20"/>
              </w:rPr>
              <w:t>(含</w:t>
            </w:r>
            <w:r w:rsidRPr="00773476">
              <w:rPr>
                <w:rFonts w:hint="eastAsia"/>
                <w:spacing w:val="-20"/>
              </w:rPr>
              <w:lastRenderedPageBreak/>
              <w:t>102萬劑COVAX)</w:t>
            </w:r>
          </w:p>
        </w:tc>
        <w:tc>
          <w:tcPr>
            <w:tcW w:w="896" w:type="dxa"/>
            <w:shd w:val="clear" w:color="auto" w:fill="auto"/>
            <w:vAlign w:val="center"/>
          </w:tcPr>
          <w:p w:rsidR="00074E65" w:rsidRPr="00013DCE" w:rsidRDefault="00074E65" w:rsidP="005F0989">
            <w:pPr>
              <w:pStyle w:val="142"/>
              <w:jc w:val="right"/>
            </w:pPr>
            <w:r w:rsidRPr="00013DCE">
              <w:lastRenderedPageBreak/>
              <w:t>1,502.8</w:t>
            </w:r>
          </w:p>
        </w:tc>
        <w:tc>
          <w:tcPr>
            <w:tcW w:w="1132" w:type="dxa"/>
            <w:shd w:val="clear" w:color="auto" w:fill="auto"/>
            <w:vAlign w:val="center"/>
          </w:tcPr>
          <w:p w:rsidR="00074E65" w:rsidRPr="00013DCE" w:rsidRDefault="00074E65" w:rsidP="005F0989">
            <w:pPr>
              <w:pStyle w:val="142"/>
              <w:jc w:val="right"/>
            </w:pPr>
            <w:r w:rsidRPr="00013DCE">
              <w:t>1,000</w:t>
            </w:r>
          </w:p>
        </w:tc>
        <w:tc>
          <w:tcPr>
            <w:tcW w:w="992" w:type="dxa"/>
            <w:shd w:val="clear" w:color="auto" w:fill="auto"/>
            <w:vAlign w:val="center"/>
          </w:tcPr>
          <w:p w:rsidR="00074E65" w:rsidRPr="00013DCE" w:rsidRDefault="00074E65" w:rsidP="005F0989">
            <w:pPr>
              <w:pStyle w:val="142"/>
              <w:jc w:val="right"/>
            </w:pPr>
            <w:r w:rsidRPr="00013DCE">
              <w:t>502.8</w:t>
            </w:r>
          </w:p>
        </w:tc>
        <w:tc>
          <w:tcPr>
            <w:tcW w:w="1125" w:type="dxa"/>
            <w:shd w:val="clear" w:color="auto" w:fill="auto"/>
            <w:vAlign w:val="center"/>
          </w:tcPr>
          <w:p w:rsidR="00074E65" w:rsidRPr="00013DCE" w:rsidRDefault="00074E65" w:rsidP="005F0989">
            <w:pPr>
              <w:pStyle w:val="142"/>
              <w:jc w:val="right"/>
            </w:pPr>
            <w:r w:rsidRPr="00013DCE">
              <w:t>1,604.9</w:t>
            </w:r>
          </w:p>
        </w:tc>
        <w:tc>
          <w:tcPr>
            <w:tcW w:w="1125" w:type="dxa"/>
            <w:shd w:val="clear" w:color="auto" w:fill="auto"/>
            <w:vAlign w:val="center"/>
          </w:tcPr>
          <w:p w:rsidR="00074E65" w:rsidRPr="00013DCE" w:rsidRDefault="00074E65" w:rsidP="005F0989">
            <w:pPr>
              <w:pStyle w:val="142"/>
              <w:jc w:val="right"/>
            </w:pPr>
            <w:r w:rsidRPr="00013DCE">
              <w:t>1,604.9</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COVAX</w:t>
            </w:r>
            <w:r w:rsidRPr="00773476">
              <w:rPr>
                <w:spacing w:val="-20"/>
              </w:rPr>
              <w:t>-</w:t>
            </w:r>
            <w:r w:rsidRPr="00773476">
              <w:rPr>
                <w:rFonts w:hint="eastAsia"/>
                <w:spacing w:val="-20"/>
              </w:rPr>
              <w:t>N</w:t>
            </w:r>
            <w:r w:rsidRPr="00773476">
              <w:rPr>
                <w:spacing w:val="-20"/>
              </w:rPr>
              <w:t>ovavax</w:t>
            </w:r>
            <w:r w:rsidRPr="00013DCE">
              <w:rPr>
                <w:rFonts w:hint="eastAsia"/>
              </w:rPr>
              <w:t xml:space="preserve"> (</w:t>
            </w:r>
            <w:r>
              <w:rPr>
                <w:rFonts w:hint="eastAsia"/>
              </w:rPr>
              <w:t>說明</w:t>
            </w:r>
            <w:r w:rsidRPr="00013DCE">
              <w:rPr>
                <w:rFonts w:hint="eastAsia"/>
              </w:rPr>
              <w:t>1)</w:t>
            </w:r>
          </w:p>
        </w:tc>
        <w:tc>
          <w:tcPr>
            <w:tcW w:w="896" w:type="dxa"/>
            <w:shd w:val="clear" w:color="auto" w:fill="auto"/>
            <w:vAlign w:val="center"/>
          </w:tcPr>
          <w:p w:rsidR="00074E65" w:rsidRPr="00013DCE" w:rsidRDefault="00074E65" w:rsidP="005F0989">
            <w:pPr>
              <w:pStyle w:val="142"/>
              <w:jc w:val="right"/>
            </w:pPr>
            <w:r w:rsidRPr="00013DCE">
              <w:t>476</w:t>
            </w:r>
          </w:p>
        </w:tc>
        <w:tc>
          <w:tcPr>
            <w:tcW w:w="1132" w:type="dxa"/>
            <w:shd w:val="clear" w:color="auto" w:fill="auto"/>
            <w:vAlign w:val="center"/>
          </w:tcPr>
          <w:p w:rsidR="00074E65" w:rsidRPr="00013DCE" w:rsidRDefault="00074E65" w:rsidP="005F0989">
            <w:pPr>
              <w:pStyle w:val="142"/>
              <w:jc w:val="right"/>
            </w:pPr>
            <w:r w:rsidRPr="00013DCE">
              <w:t>476</w:t>
            </w:r>
          </w:p>
        </w:tc>
        <w:tc>
          <w:tcPr>
            <w:tcW w:w="992" w:type="dxa"/>
            <w:shd w:val="clear" w:color="auto" w:fill="auto"/>
            <w:vAlign w:val="center"/>
          </w:tcPr>
          <w:p w:rsidR="00074E65" w:rsidRPr="00013DCE" w:rsidRDefault="00074E65" w:rsidP="005F0989">
            <w:pPr>
              <w:pStyle w:val="142"/>
              <w:jc w:val="right"/>
            </w:pPr>
            <w:r w:rsidRPr="00013DCE">
              <w:rPr>
                <w:rFonts w:hint="eastAsia"/>
              </w:rPr>
              <w:t>-</w:t>
            </w:r>
          </w:p>
        </w:tc>
        <w:tc>
          <w:tcPr>
            <w:tcW w:w="1125" w:type="dxa"/>
            <w:shd w:val="clear" w:color="auto" w:fill="auto"/>
            <w:vAlign w:val="center"/>
          </w:tcPr>
          <w:p w:rsidR="00074E65" w:rsidRPr="00013DCE" w:rsidRDefault="00074E65" w:rsidP="005F0989">
            <w:pPr>
              <w:pStyle w:val="142"/>
              <w:jc w:val="right"/>
            </w:pPr>
            <w:r w:rsidRPr="00013DCE">
              <w:t>193.7</w:t>
            </w:r>
          </w:p>
        </w:tc>
        <w:tc>
          <w:tcPr>
            <w:tcW w:w="1125" w:type="dxa"/>
            <w:shd w:val="clear" w:color="auto" w:fill="auto"/>
            <w:vAlign w:val="center"/>
          </w:tcPr>
          <w:p w:rsidR="00074E65" w:rsidRPr="00013DCE" w:rsidRDefault="00074E65" w:rsidP="005F0989">
            <w:pPr>
              <w:pStyle w:val="142"/>
              <w:jc w:val="right"/>
            </w:pPr>
            <w:r w:rsidRPr="00013DCE">
              <w:t>180.5</w:t>
            </w:r>
          </w:p>
        </w:tc>
        <w:tc>
          <w:tcPr>
            <w:tcW w:w="1393" w:type="dxa"/>
            <w:shd w:val="clear" w:color="auto" w:fill="auto"/>
            <w:vAlign w:val="center"/>
          </w:tcPr>
          <w:p w:rsidR="00074E65" w:rsidRPr="00013DCE" w:rsidRDefault="00074E65" w:rsidP="005F0989">
            <w:pPr>
              <w:pStyle w:val="142"/>
              <w:jc w:val="right"/>
            </w:pPr>
            <w:r w:rsidRPr="00013DCE">
              <w:t>13.2</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Moderna</w:t>
            </w:r>
          </w:p>
        </w:tc>
        <w:tc>
          <w:tcPr>
            <w:tcW w:w="896" w:type="dxa"/>
            <w:shd w:val="clear" w:color="auto" w:fill="auto"/>
            <w:vAlign w:val="center"/>
          </w:tcPr>
          <w:p w:rsidR="00074E65" w:rsidRPr="00013DCE" w:rsidRDefault="00074E65" w:rsidP="005F0989">
            <w:pPr>
              <w:pStyle w:val="142"/>
              <w:jc w:val="right"/>
            </w:pPr>
            <w:r w:rsidRPr="00013DCE">
              <w:t>4,508</w:t>
            </w:r>
          </w:p>
        </w:tc>
        <w:tc>
          <w:tcPr>
            <w:tcW w:w="1132" w:type="dxa"/>
            <w:shd w:val="clear" w:color="auto" w:fill="auto"/>
            <w:vAlign w:val="center"/>
          </w:tcPr>
          <w:p w:rsidR="00074E65" w:rsidRPr="00013DCE" w:rsidRDefault="00074E65" w:rsidP="005F0989">
            <w:pPr>
              <w:pStyle w:val="142"/>
              <w:jc w:val="right"/>
            </w:pPr>
            <w:r w:rsidRPr="00013DCE">
              <w:t>4,105</w:t>
            </w:r>
          </w:p>
        </w:tc>
        <w:tc>
          <w:tcPr>
            <w:tcW w:w="992" w:type="dxa"/>
            <w:shd w:val="clear" w:color="auto" w:fill="auto"/>
            <w:vAlign w:val="center"/>
          </w:tcPr>
          <w:p w:rsidR="00074E65" w:rsidRPr="00013DCE" w:rsidRDefault="00074E65" w:rsidP="005F0989">
            <w:pPr>
              <w:pStyle w:val="142"/>
              <w:jc w:val="right"/>
            </w:pPr>
            <w:r w:rsidRPr="00013DCE">
              <w:t>403</w:t>
            </w:r>
          </w:p>
        </w:tc>
        <w:tc>
          <w:tcPr>
            <w:tcW w:w="1125" w:type="dxa"/>
            <w:shd w:val="clear" w:color="auto" w:fill="auto"/>
            <w:vAlign w:val="center"/>
          </w:tcPr>
          <w:p w:rsidR="00074E65" w:rsidRPr="00013DCE" w:rsidRDefault="00074E65" w:rsidP="005F0989">
            <w:pPr>
              <w:pStyle w:val="142"/>
              <w:jc w:val="right"/>
            </w:pPr>
            <w:r w:rsidRPr="00013DCE">
              <w:t>3,634.9</w:t>
            </w:r>
          </w:p>
        </w:tc>
        <w:tc>
          <w:tcPr>
            <w:tcW w:w="1125" w:type="dxa"/>
            <w:shd w:val="clear" w:color="auto" w:fill="auto"/>
            <w:vAlign w:val="center"/>
          </w:tcPr>
          <w:p w:rsidR="00074E65" w:rsidRPr="00013DCE" w:rsidRDefault="00074E65" w:rsidP="005F0989">
            <w:pPr>
              <w:pStyle w:val="142"/>
              <w:jc w:val="right"/>
            </w:pPr>
            <w:r w:rsidRPr="00013DCE">
              <w:t>3,171.4</w:t>
            </w:r>
          </w:p>
        </w:tc>
        <w:tc>
          <w:tcPr>
            <w:tcW w:w="1393" w:type="dxa"/>
            <w:shd w:val="clear" w:color="auto" w:fill="auto"/>
            <w:vAlign w:val="center"/>
          </w:tcPr>
          <w:p w:rsidR="00074E65" w:rsidRPr="00013DCE" w:rsidRDefault="00074E65" w:rsidP="005F0989">
            <w:pPr>
              <w:pStyle w:val="142"/>
              <w:jc w:val="right"/>
            </w:pPr>
            <w:r w:rsidRPr="00013DCE">
              <w:t>463.5</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高端(</w:t>
            </w:r>
            <w:r>
              <w:rPr>
                <w:rFonts w:hint="eastAsia"/>
              </w:rPr>
              <w:t>說明2</w:t>
            </w:r>
            <w:r w:rsidRPr="00013DCE">
              <w:rPr>
                <w:rFonts w:hint="eastAsia"/>
              </w:rPr>
              <w:t>)</w:t>
            </w:r>
          </w:p>
        </w:tc>
        <w:tc>
          <w:tcPr>
            <w:tcW w:w="896" w:type="dxa"/>
            <w:shd w:val="clear" w:color="auto" w:fill="auto"/>
            <w:vAlign w:val="center"/>
          </w:tcPr>
          <w:p w:rsidR="00074E65" w:rsidRPr="00013DCE" w:rsidRDefault="00074E65" w:rsidP="005F0989">
            <w:pPr>
              <w:pStyle w:val="142"/>
              <w:jc w:val="right"/>
            </w:pPr>
            <w:r w:rsidRPr="00013DCE">
              <w:t>500</w:t>
            </w:r>
          </w:p>
        </w:tc>
        <w:tc>
          <w:tcPr>
            <w:tcW w:w="1132" w:type="dxa"/>
            <w:shd w:val="clear" w:color="auto" w:fill="auto"/>
            <w:vAlign w:val="center"/>
          </w:tcPr>
          <w:p w:rsidR="00074E65" w:rsidRPr="00013DCE" w:rsidRDefault="00074E65" w:rsidP="005F0989">
            <w:pPr>
              <w:pStyle w:val="142"/>
              <w:jc w:val="right"/>
            </w:pPr>
            <w:r w:rsidRPr="00013DCE">
              <w:t>500</w:t>
            </w:r>
          </w:p>
        </w:tc>
        <w:tc>
          <w:tcPr>
            <w:tcW w:w="992" w:type="dxa"/>
            <w:shd w:val="clear" w:color="auto" w:fill="auto"/>
            <w:vAlign w:val="center"/>
          </w:tcPr>
          <w:p w:rsidR="00074E65" w:rsidRPr="00013DCE" w:rsidRDefault="00074E65" w:rsidP="005F0989">
            <w:pPr>
              <w:pStyle w:val="142"/>
              <w:jc w:val="right"/>
            </w:pPr>
            <w:r w:rsidRPr="00013DCE">
              <w:rPr>
                <w:rFonts w:hint="eastAsia"/>
              </w:rPr>
              <w:t>-</w:t>
            </w:r>
          </w:p>
        </w:tc>
        <w:tc>
          <w:tcPr>
            <w:tcW w:w="1125" w:type="dxa"/>
            <w:shd w:val="clear" w:color="auto" w:fill="auto"/>
            <w:vAlign w:val="center"/>
          </w:tcPr>
          <w:p w:rsidR="00074E65" w:rsidRPr="00013DCE" w:rsidRDefault="00074E65" w:rsidP="005F0989">
            <w:pPr>
              <w:pStyle w:val="142"/>
              <w:jc w:val="right"/>
            </w:pPr>
            <w:r w:rsidRPr="00013DCE">
              <w:t>500</w:t>
            </w:r>
          </w:p>
        </w:tc>
        <w:tc>
          <w:tcPr>
            <w:tcW w:w="1125" w:type="dxa"/>
            <w:shd w:val="clear" w:color="auto" w:fill="auto"/>
            <w:vAlign w:val="center"/>
          </w:tcPr>
          <w:p w:rsidR="00074E65" w:rsidRPr="00013DCE" w:rsidRDefault="00074E65" w:rsidP="005F0989">
            <w:pPr>
              <w:pStyle w:val="142"/>
              <w:jc w:val="right"/>
            </w:pPr>
            <w:r w:rsidRPr="00013DCE">
              <w:t>500</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t>BioNTech</w:t>
            </w:r>
          </w:p>
        </w:tc>
        <w:tc>
          <w:tcPr>
            <w:tcW w:w="896" w:type="dxa"/>
            <w:shd w:val="clear" w:color="auto" w:fill="auto"/>
          </w:tcPr>
          <w:p w:rsidR="00074E65" w:rsidRPr="00013DCE" w:rsidRDefault="00074E65" w:rsidP="005F0989">
            <w:pPr>
              <w:pStyle w:val="142"/>
              <w:jc w:val="right"/>
            </w:pPr>
            <w:r w:rsidRPr="00013DCE">
              <w:t>2,280.7</w:t>
            </w:r>
          </w:p>
        </w:tc>
        <w:tc>
          <w:tcPr>
            <w:tcW w:w="1132" w:type="dxa"/>
            <w:shd w:val="clear" w:color="auto" w:fill="auto"/>
          </w:tcPr>
          <w:p w:rsidR="00074E65" w:rsidRPr="00013DCE" w:rsidRDefault="00074E65" w:rsidP="005F0989">
            <w:pPr>
              <w:pStyle w:val="142"/>
              <w:jc w:val="right"/>
            </w:pPr>
            <w:r w:rsidRPr="00013DCE">
              <w:t>760</w:t>
            </w:r>
          </w:p>
        </w:tc>
        <w:tc>
          <w:tcPr>
            <w:tcW w:w="992" w:type="dxa"/>
            <w:shd w:val="clear" w:color="auto" w:fill="auto"/>
          </w:tcPr>
          <w:p w:rsidR="00074E65" w:rsidRPr="00013DCE" w:rsidRDefault="00074E65" w:rsidP="005F0989">
            <w:pPr>
              <w:pStyle w:val="142"/>
              <w:jc w:val="right"/>
            </w:pPr>
            <w:r w:rsidRPr="00013DCE">
              <w:t>1,520.7</w:t>
            </w:r>
          </w:p>
        </w:tc>
        <w:tc>
          <w:tcPr>
            <w:tcW w:w="1125" w:type="dxa"/>
            <w:shd w:val="clear" w:color="auto" w:fill="auto"/>
          </w:tcPr>
          <w:p w:rsidR="00074E65" w:rsidRPr="00013DCE" w:rsidRDefault="00074E65" w:rsidP="005F0989">
            <w:pPr>
              <w:pStyle w:val="142"/>
              <w:jc w:val="right"/>
            </w:pPr>
            <w:r w:rsidRPr="00013DCE">
              <w:t>2,287.1</w:t>
            </w:r>
          </w:p>
        </w:tc>
        <w:tc>
          <w:tcPr>
            <w:tcW w:w="1125" w:type="dxa"/>
            <w:shd w:val="clear" w:color="auto" w:fill="auto"/>
          </w:tcPr>
          <w:p w:rsidR="00074E65" w:rsidRPr="00013DCE" w:rsidRDefault="00074E65" w:rsidP="005F0989">
            <w:pPr>
              <w:pStyle w:val="142"/>
              <w:jc w:val="right"/>
            </w:pPr>
            <w:r w:rsidRPr="00013DCE">
              <w:t>2,287.1</w:t>
            </w:r>
          </w:p>
        </w:tc>
        <w:tc>
          <w:tcPr>
            <w:tcW w:w="1393" w:type="dxa"/>
            <w:shd w:val="clear" w:color="auto" w:fill="auto"/>
            <w:vAlign w:val="center"/>
          </w:tcPr>
          <w:p w:rsidR="00074E65" w:rsidRPr="00013DCE" w:rsidRDefault="00074E65" w:rsidP="005F0989">
            <w:pPr>
              <w:pStyle w:val="142"/>
              <w:jc w:val="right"/>
            </w:pPr>
            <w:r w:rsidRPr="00013DCE">
              <w:rPr>
                <w:rFonts w:hint="eastAsia"/>
              </w:rPr>
              <w:t>-</w:t>
            </w:r>
          </w:p>
        </w:tc>
      </w:tr>
      <w:tr w:rsidR="00074E65" w:rsidRPr="002A0D23" w:rsidTr="005F0989">
        <w:trPr>
          <w:trHeight w:val="340"/>
        </w:trPr>
        <w:tc>
          <w:tcPr>
            <w:tcW w:w="1559" w:type="dxa"/>
            <w:shd w:val="clear" w:color="auto" w:fill="auto"/>
            <w:vAlign w:val="center"/>
          </w:tcPr>
          <w:p w:rsidR="00074E65" w:rsidRPr="00013DCE" w:rsidRDefault="00074E65" w:rsidP="005F0989">
            <w:pPr>
              <w:pStyle w:val="142"/>
            </w:pPr>
            <w:r w:rsidRPr="00013DCE">
              <w:rPr>
                <w:rFonts w:hint="eastAsia"/>
              </w:rPr>
              <w:t>合計</w:t>
            </w:r>
          </w:p>
        </w:tc>
        <w:tc>
          <w:tcPr>
            <w:tcW w:w="896" w:type="dxa"/>
            <w:shd w:val="clear" w:color="auto" w:fill="auto"/>
          </w:tcPr>
          <w:p w:rsidR="00074E65" w:rsidRPr="00013DCE" w:rsidRDefault="00074E65" w:rsidP="005F0989">
            <w:pPr>
              <w:pStyle w:val="142"/>
              <w:jc w:val="right"/>
            </w:pPr>
            <w:r w:rsidRPr="00013DCE">
              <w:t>9,267.5</w:t>
            </w:r>
          </w:p>
        </w:tc>
        <w:tc>
          <w:tcPr>
            <w:tcW w:w="1132" w:type="dxa"/>
            <w:shd w:val="clear" w:color="auto" w:fill="auto"/>
          </w:tcPr>
          <w:p w:rsidR="00074E65" w:rsidRPr="00013DCE" w:rsidRDefault="00074E65" w:rsidP="005F0989">
            <w:pPr>
              <w:pStyle w:val="142"/>
              <w:jc w:val="right"/>
            </w:pPr>
            <w:r w:rsidRPr="00013DCE">
              <w:t>6,841</w:t>
            </w:r>
          </w:p>
        </w:tc>
        <w:tc>
          <w:tcPr>
            <w:tcW w:w="992" w:type="dxa"/>
            <w:shd w:val="clear" w:color="auto" w:fill="auto"/>
          </w:tcPr>
          <w:p w:rsidR="00074E65" w:rsidRPr="00013DCE" w:rsidRDefault="00074E65" w:rsidP="005F0989">
            <w:pPr>
              <w:pStyle w:val="142"/>
              <w:jc w:val="right"/>
            </w:pPr>
            <w:r w:rsidRPr="00013DCE">
              <w:t>2,426.5</w:t>
            </w:r>
          </w:p>
        </w:tc>
        <w:tc>
          <w:tcPr>
            <w:tcW w:w="1125" w:type="dxa"/>
            <w:shd w:val="clear" w:color="auto" w:fill="auto"/>
          </w:tcPr>
          <w:p w:rsidR="00074E65" w:rsidRPr="00013DCE" w:rsidRDefault="00074E65" w:rsidP="005F0989">
            <w:pPr>
              <w:pStyle w:val="142"/>
              <w:jc w:val="right"/>
            </w:pPr>
            <w:r w:rsidRPr="00013DCE">
              <w:t>8,220.6</w:t>
            </w:r>
          </w:p>
        </w:tc>
        <w:tc>
          <w:tcPr>
            <w:tcW w:w="1125" w:type="dxa"/>
            <w:shd w:val="clear" w:color="auto" w:fill="auto"/>
          </w:tcPr>
          <w:p w:rsidR="00074E65" w:rsidRPr="00013DCE" w:rsidRDefault="00074E65" w:rsidP="005F0989">
            <w:pPr>
              <w:pStyle w:val="142"/>
              <w:jc w:val="right"/>
            </w:pPr>
            <w:r w:rsidRPr="00013DCE">
              <w:t>7,743.9</w:t>
            </w:r>
          </w:p>
        </w:tc>
        <w:tc>
          <w:tcPr>
            <w:tcW w:w="1393" w:type="dxa"/>
            <w:shd w:val="clear" w:color="auto" w:fill="auto"/>
          </w:tcPr>
          <w:p w:rsidR="00074E65" w:rsidRPr="00013DCE" w:rsidRDefault="00074E65" w:rsidP="005F0989">
            <w:pPr>
              <w:pStyle w:val="142"/>
              <w:jc w:val="right"/>
            </w:pPr>
            <w:r w:rsidRPr="00013DCE">
              <w:t>476.7</w:t>
            </w:r>
          </w:p>
        </w:tc>
      </w:tr>
    </w:tbl>
    <w:p w:rsidR="00074E65" w:rsidRPr="00593BAC" w:rsidRDefault="00074E65" w:rsidP="005F0989">
      <w:pPr>
        <w:pStyle w:val="142"/>
        <w:ind w:left="1581" w:rightChars="50" w:right="142" w:hangingChars="650" w:hanging="1581"/>
        <w:jc w:val="both"/>
      </w:pPr>
      <w:r>
        <w:rPr>
          <w:rFonts w:hint="eastAsia"/>
        </w:rPr>
        <w:t xml:space="preserve"> </w:t>
      </w:r>
      <w:r w:rsidRPr="00593BAC">
        <w:rPr>
          <w:rFonts w:hint="eastAsia"/>
        </w:rPr>
        <w:t>說    明：1.世界衛生組織、全球疫苗免疫聯盟、流行病預防創新聯盟主導之全球疫苗供應機制(COVID-19 Vaccines Global Access</w:t>
      </w:r>
      <w:r w:rsidRPr="00593BAC">
        <w:t>,</w:t>
      </w:r>
      <w:r w:rsidRPr="00593BAC">
        <w:rPr>
          <w:rFonts w:hint="eastAsia"/>
        </w:rPr>
        <w:t>COVAX)，透過該機制採購之疫苗無法擇選廠牌。截至112年底止我國自COVAX採購疫苗已到貨2</w:t>
      </w:r>
      <w:r w:rsidRPr="00593BAC">
        <w:t>95.7</w:t>
      </w:r>
      <w:r w:rsidRPr="00593BAC">
        <w:rPr>
          <w:rFonts w:hint="eastAsia"/>
        </w:rPr>
        <w:t>萬劑，其中1</w:t>
      </w:r>
      <w:r w:rsidRPr="00593BAC">
        <w:t>93</w:t>
      </w:r>
      <w:r w:rsidRPr="00593BAC">
        <w:rPr>
          <w:rFonts w:hint="eastAsia"/>
        </w:rPr>
        <w:t>.</w:t>
      </w:r>
      <w:r w:rsidRPr="00593BAC">
        <w:t>7</w:t>
      </w:r>
      <w:r w:rsidRPr="00593BAC">
        <w:rPr>
          <w:rFonts w:hint="eastAsia"/>
        </w:rPr>
        <w:t>萬劑為Novavax疫苗(係填列於</w:t>
      </w:r>
      <w:r w:rsidRPr="00593BAC">
        <w:t>COVAX-Novavax</w:t>
      </w:r>
      <w:r w:rsidRPr="00593BAC">
        <w:rPr>
          <w:rFonts w:hint="eastAsia"/>
        </w:rPr>
        <w:t>欄位)，102萬劑為AstraZeneca疫苗(係填列於AstraZeneca欄位)；另COVAX僅剩Novavax疫苗計約33萬劑尚未到貨，其餘未到貨疫苗已無使用需求提報終止。</w:t>
      </w:r>
    </w:p>
    <w:p w:rsidR="00074E65" w:rsidRPr="00593BAC" w:rsidRDefault="00074E65" w:rsidP="005F0989">
      <w:pPr>
        <w:pStyle w:val="142"/>
      </w:pPr>
      <w:r w:rsidRPr="00593BAC">
        <w:rPr>
          <w:rFonts w:hint="eastAsia"/>
        </w:rPr>
        <w:t xml:space="preserve">  </w:t>
      </w:r>
      <w:r w:rsidRPr="00593BAC">
        <w:t xml:space="preserve">      </w:t>
      </w:r>
      <w:r>
        <w:rPr>
          <w:rFonts w:hint="eastAsia"/>
        </w:rPr>
        <w:t xml:space="preserve"> </w:t>
      </w:r>
      <w:r w:rsidRPr="00593BAC">
        <w:t xml:space="preserve"> </w:t>
      </w:r>
      <w:r w:rsidRPr="00593BAC">
        <w:rPr>
          <w:rFonts w:hint="eastAsia"/>
        </w:rPr>
        <w:t xml:space="preserve"> 2.高端採購5</w:t>
      </w:r>
      <w:r w:rsidRPr="00593BAC">
        <w:t>00</w:t>
      </w:r>
      <w:r w:rsidRPr="00593BAC">
        <w:rPr>
          <w:rFonts w:hint="eastAsia"/>
        </w:rPr>
        <w:t>萬劑，含高端公司承諾免費供應20萬劑疫苗。</w:t>
      </w:r>
    </w:p>
    <w:p w:rsidR="00074E65" w:rsidRPr="00593BAC" w:rsidRDefault="00074E65" w:rsidP="005F0989">
      <w:pPr>
        <w:pStyle w:val="142"/>
      </w:pPr>
      <w:r>
        <w:rPr>
          <w:rFonts w:hint="eastAsia"/>
        </w:rPr>
        <w:t xml:space="preserve">           </w:t>
      </w:r>
      <w:r w:rsidRPr="00593BAC">
        <w:rPr>
          <w:rFonts w:hint="eastAsia"/>
        </w:rPr>
        <w:t>3.資料截止日期：112年12月31日。</w:t>
      </w:r>
    </w:p>
    <w:p w:rsidR="00074E65" w:rsidRPr="00593BAC" w:rsidRDefault="00074E65" w:rsidP="005F0989">
      <w:pPr>
        <w:pStyle w:val="142"/>
      </w:pPr>
      <w:r w:rsidRPr="00593BAC">
        <w:rPr>
          <w:rFonts w:hint="eastAsia"/>
        </w:rPr>
        <w:t xml:space="preserve">  資料來源:衛福部提供。</w:t>
      </w:r>
    </w:p>
    <w:p w:rsidR="00074E65" w:rsidRPr="004445B2" w:rsidRDefault="00074E65" w:rsidP="005F0989">
      <w:pPr>
        <w:pStyle w:val="21"/>
        <w:ind w:leftChars="0" w:left="0" w:firstLineChars="0" w:firstLine="0"/>
        <w:rPr>
          <w:sz w:val="24"/>
          <w:szCs w:val="24"/>
        </w:rPr>
      </w:pPr>
      <w:r w:rsidRPr="002A0D23">
        <w:rPr>
          <w:rFonts w:hAnsi="標楷體" w:hint="eastAsia"/>
          <w:b/>
        </w:rPr>
        <w:t>表3</w:t>
      </w:r>
      <w:r w:rsidRPr="002A0D23">
        <w:rPr>
          <w:rFonts w:hAnsi="標楷體"/>
          <w:b/>
        </w:rPr>
        <w:t xml:space="preserve">  </w:t>
      </w:r>
      <w:r>
        <w:rPr>
          <w:rFonts w:hAnsi="標楷體" w:hint="eastAsia"/>
          <w:b/>
        </w:rPr>
        <w:t>112年底屆效</w:t>
      </w:r>
      <w:r w:rsidRPr="00305E2A">
        <w:rPr>
          <w:rFonts w:hAnsi="標楷體"/>
          <w:b/>
        </w:rPr>
        <w:t>COVID-19</w:t>
      </w:r>
      <w:r w:rsidRPr="002A0D23">
        <w:rPr>
          <w:rFonts w:hAnsi="標楷體" w:hint="eastAsia"/>
          <w:b/>
        </w:rPr>
        <w:t>疫苗</w:t>
      </w:r>
      <w:r>
        <w:rPr>
          <w:rFonts w:hAnsi="標楷體" w:hint="eastAsia"/>
          <w:b/>
        </w:rPr>
        <w:t>數量及</w:t>
      </w:r>
      <w:r w:rsidRPr="002A0D23">
        <w:rPr>
          <w:rFonts w:hAnsi="標楷體"/>
          <w:b/>
        </w:rPr>
        <w:t>處理方式</w:t>
      </w:r>
      <w:r w:rsidRPr="002A0D23">
        <w:rPr>
          <w:rFonts w:hAnsi="標楷體" w:hint="eastAsia"/>
          <w:b/>
        </w:rPr>
        <w:t>表</w:t>
      </w:r>
      <w:r>
        <w:rPr>
          <w:rFonts w:hAnsi="標楷體" w:hint="eastAsia"/>
          <w:b/>
        </w:rPr>
        <w:t xml:space="preserve">     </w:t>
      </w:r>
      <w:r w:rsidRPr="004445B2">
        <w:rPr>
          <w:rFonts w:hAnsi="標楷體"/>
          <w:sz w:val="24"/>
          <w:szCs w:val="24"/>
        </w:rPr>
        <w:t>單位：萬劑</w:t>
      </w:r>
      <w:r>
        <w:rPr>
          <w:rFonts w:hAnsi="標楷體" w:hint="eastAsia"/>
          <w:b/>
        </w:rPr>
        <w:t xml:space="preserve">                                                   </w:t>
      </w:r>
    </w:p>
    <w:tbl>
      <w:tblPr>
        <w:tblW w:w="836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050"/>
        <w:gridCol w:w="1984"/>
        <w:gridCol w:w="993"/>
        <w:gridCol w:w="1417"/>
        <w:gridCol w:w="921"/>
      </w:tblGrid>
      <w:tr w:rsidR="00074E65" w:rsidRPr="002A0D23" w:rsidTr="005F0989">
        <w:trPr>
          <w:trHeight w:val="275"/>
          <w:jc w:val="center"/>
        </w:trPr>
        <w:tc>
          <w:tcPr>
            <w:tcW w:w="3050" w:type="dxa"/>
            <w:vMerge w:val="restart"/>
            <w:shd w:val="clear" w:color="auto" w:fill="auto"/>
            <w:vAlign w:val="center"/>
          </w:tcPr>
          <w:p w:rsidR="00074E65" w:rsidRPr="00773476" w:rsidRDefault="00074E65" w:rsidP="005F0989">
            <w:pPr>
              <w:pStyle w:val="142"/>
              <w:jc w:val="center"/>
              <w:rPr>
                <w:spacing w:val="-20"/>
              </w:rPr>
            </w:pPr>
            <w:r w:rsidRPr="00773476">
              <w:rPr>
                <w:rFonts w:hint="eastAsia"/>
                <w:spacing w:val="-20"/>
              </w:rPr>
              <w:t>疫苗廠牌/採購平台</w:t>
            </w:r>
          </w:p>
        </w:tc>
        <w:tc>
          <w:tcPr>
            <w:tcW w:w="1984" w:type="dxa"/>
            <w:vMerge w:val="restart"/>
            <w:shd w:val="clear" w:color="auto" w:fill="auto"/>
            <w:vAlign w:val="center"/>
          </w:tcPr>
          <w:p w:rsidR="00074E65" w:rsidRPr="00773476" w:rsidRDefault="00074E65" w:rsidP="005F0989">
            <w:pPr>
              <w:pStyle w:val="142"/>
              <w:ind w:leftChars="-20" w:left="-57" w:rightChars="-20" w:right="-57"/>
              <w:rPr>
                <w:spacing w:val="-20"/>
              </w:rPr>
            </w:pPr>
            <w:r w:rsidRPr="00773476">
              <w:rPr>
                <w:rFonts w:hint="eastAsia"/>
                <w:spacing w:val="-20"/>
              </w:rPr>
              <w:t>效期112年底劑數(</w:t>
            </w:r>
            <w:r w:rsidRPr="00773476">
              <w:rPr>
                <w:spacing w:val="-20"/>
              </w:rPr>
              <w:t>A</w:t>
            </w:r>
            <w:r w:rsidRPr="00773476">
              <w:rPr>
                <w:rFonts w:hint="eastAsia"/>
                <w:spacing w:val="-20"/>
              </w:rPr>
              <w:t>)</w:t>
            </w:r>
          </w:p>
        </w:tc>
        <w:tc>
          <w:tcPr>
            <w:tcW w:w="3331" w:type="dxa"/>
            <w:gridSpan w:val="3"/>
            <w:shd w:val="clear" w:color="auto" w:fill="auto"/>
            <w:vAlign w:val="center"/>
          </w:tcPr>
          <w:p w:rsidR="00074E65" w:rsidRPr="00773476" w:rsidRDefault="00074E65" w:rsidP="005F0989">
            <w:pPr>
              <w:pStyle w:val="142"/>
              <w:jc w:val="center"/>
              <w:rPr>
                <w:spacing w:val="-20"/>
              </w:rPr>
            </w:pPr>
            <w:r w:rsidRPr="00773476">
              <w:rPr>
                <w:rFonts w:hint="eastAsia"/>
                <w:spacing w:val="-20"/>
              </w:rPr>
              <w:t>處理方式(說明3)</w:t>
            </w:r>
          </w:p>
        </w:tc>
      </w:tr>
      <w:tr w:rsidR="00074E65" w:rsidRPr="002A0D23" w:rsidTr="005F0989">
        <w:trPr>
          <w:trHeight w:val="420"/>
          <w:jc w:val="center"/>
        </w:trPr>
        <w:tc>
          <w:tcPr>
            <w:tcW w:w="3050" w:type="dxa"/>
            <w:vMerge/>
            <w:shd w:val="clear" w:color="auto" w:fill="auto"/>
            <w:vAlign w:val="center"/>
          </w:tcPr>
          <w:p w:rsidR="00074E65" w:rsidRPr="00773476" w:rsidRDefault="00074E65" w:rsidP="005F0989">
            <w:pPr>
              <w:pStyle w:val="142"/>
              <w:rPr>
                <w:spacing w:val="-20"/>
              </w:rPr>
            </w:pPr>
          </w:p>
        </w:tc>
        <w:tc>
          <w:tcPr>
            <w:tcW w:w="1984" w:type="dxa"/>
            <w:vMerge/>
            <w:shd w:val="clear" w:color="auto" w:fill="auto"/>
            <w:vAlign w:val="center"/>
          </w:tcPr>
          <w:p w:rsidR="00074E65" w:rsidRPr="00773476" w:rsidRDefault="00074E65" w:rsidP="005F0989">
            <w:pPr>
              <w:pStyle w:val="142"/>
              <w:jc w:val="center"/>
              <w:rPr>
                <w:spacing w:val="-20"/>
              </w:rPr>
            </w:pPr>
          </w:p>
        </w:tc>
        <w:tc>
          <w:tcPr>
            <w:tcW w:w="993"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施打(</w:t>
            </w:r>
            <w:r w:rsidRPr="00773476">
              <w:rPr>
                <w:spacing w:val="-20"/>
              </w:rPr>
              <w:t>B</w:t>
            </w:r>
            <w:r w:rsidRPr="00773476">
              <w:rPr>
                <w:rFonts w:hint="eastAsia"/>
                <w:spacing w:val="-20"/>
              </w:rPr>
              <w:t>)</w:t>
            </w:r>
          </w:p>
        </w:tc>
        <w:tc>
          <w:tcPr>
            <w:tcW w:w="1417"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報廢銷毀(</w:t>
            </w:r>
            <w:r w:rsidRPr="00773476">
              <w:rPr>
                <w:spacing w:val="-20"/>
              </w:rPr>
              <w:t>C)</w:t>
            </w:r>
            <w:r w:rsidRPr="00773476">
              <w:rPr>
                <w:rFonts w:hint="eastAsia"/>
                <w:spacing w:val="-20"/>
              </w:rPr>
              <w:t xml:space="preserve"> </w:t>
            </w:r>
          </w:p>
        </w:tc>
        <w:tc>
          <w:tcPr>
            <w:tcW w:w="921" w:type="dxa"/>
            <w:shd w:val="clear" w:color="auto" w:fill="auto"/>
            <w:vAlign w:val="center"/>
          </w:tcPr>
          <w:p w:rsidR="00074E65" w:rsidRPr="00773476" w:rsidRDefault="00074E65" w:rsidP="005F0989">
            <w:pPr>
              <w:pStyle w:val="142"/>
              <w:jc w:val="center"/>
              <w:rPr>
                <w:spacing w:val="-20"/>
              </w:rPr>
            </w:pPr>
            <w:r w:rsidRPr="00773476">
              <w:rPr>
                <w:rFonts w:hint="eastAsia"/>
                <w:spacing w:val="-20"/>
              </w:rPr>
              <w:t>捐贈(</w:t>
            </w:r>
            <w:r w:rsidRPr="00773476">
              <w:rPr>
                <w:spacing w:val="-20"/>
              </w:rPr>
              <w:t>D)</w:t>
            </w:r>
          </w:p>
        </w:tc>
      </w:tr>
      <w:tr w:rsidR="00074E65" w:rsidRPr="002A0D23" w:rsidTr="005F0989">
        <w:trPr>
          <w:trHeight w:val="141"/>
          <w:jc w:val="center"/>
        </w:trPr>
        <w:tc>
          <w:tcPr>
            <w:tcW w:w="3050" w:type="dxa"/>
            <w:shd w:val="clear" w:color="auto" w:fill="auto"/>
          </w:tcPr>
          <w:p w:rsidR="00074E65" w:rsidRPr="00773476" w:rsidRDefault="00074E65" w:rsidP="005F0989">
            <w:pPr>
              <w:pStyle w:val="142"/>
              <w:ind w:leftChars="-20" w:left="-57"/>
              <w:rPr>
                <w:spacing w:val="-20"/>
              </w:rPr>
            </w:pPr>
            <w:r w:rsidRPr="00773476">
              <w:rPr>
                <w:rFonts w:hint="eastAsia"/>
                <w:spacing w:val="-20"/>
              </w:rPr>
              <w:t>合計</w:t>
            </w:r>
          </w:p>
        </w:tc>
        <w:tc>
          <w:tcPr>
            <w:tcW w:w="1984" w:type="dxa"/>
            <w:shd w:val="clear" w:color="auto" w:fill="auto"/>
          </w:tcPr>
          <w:p w:rsidR="00074E65" w:rsidRPr="00773476" w:rsidRDefault="00074E65" w:rsidP="005F0989">
            <w:pPr>
              <w:pStyle w:val="142"/>
              <w:jc w:val="right"/>
              <w:rPr>
                <w:spacing w:val="-20"/>
              </w:rPr>
            </w:pPr>
            <w:r w:rsidRPr="00773476">
              <w:rPr>
                <w:rFonts w:hint="eastAsia"/>
                <w:spacing w:val="-20"/>
              </w:rPr>
              <w:t>7</w:t>
            </w:r>
            <w:r w:rsidRPr="00773476">
              <w:rPr>
                <w:spacing w:val="-20"/>
              </w:rPr>
              <w:t>,</w:t>
            </w:r>
            <w:r w:rsidRPr="00773476">
              <w:rPr>
                <w:rFonts w:hint="eastAsia"/>
                <w:spacing w:val="-20"/>
              </w:rPr>
              <w:t>607.4</w:t>
            </w:r>
          </w:p>
        </w:tc>
        <w:tc>
          <w:tcPr>
            <w:tcW w:w="993" w:type="dxa"/>
            <w:shd w:val="clear" w:color="auto" w:fill="auto"/>
          </w:tcPr>
          <w:p w:rsidR="00074E65" w:rsidRPr="00773476" w:rsidRDefault="00074E65" w:rsidP="005F0989">
            <w:pPr>
              <w:pStyle w:val="142"/>
              <w:jc w:val="right"/>
              <w:rPr>
                <w:spacing w:val="-20"/>
              </w:rPr>
            </w:pPr>
            <w:r w:rsidRPr="00773476">
              <w:rPr>
                <w:rFonts w:hint="eastAsia"/>
                <w:spacing w:val="-20"/>
              </w:rPr>
              <w:t>6</w:t>
            </w:r>
            <w:r w:rsidRPr="00773476">
              <w:rPr>
                <w:spacing w:val="-20"/>
              </w:rPr>
              <w:t>,</w:t>
            </w:r>
            <w:r w:rsidRPr="00773476">
              <w:rPr>
                <w:rFonts w:hint="eastAsia"/>
                <w:spacing w:val="-20"/>
              </w:rPr>
              <w:t>902.3</w:t>
            </w:r>
          </w:p>
        </w:tc>
        <w:tc>
          <w:tcPr>
            <w:tcW w:w="1417" w:type="dxa"/>
            <w:shd w:val="clear" w:color="auto" w:fill="auto"/>
          </w:tcPr>
          <w:p w:rsidR="00074E65" w:rsidRPr="00773476" w:rsidRDefault="00074E65" w:rsidP="005F0989">
            <w:pPr>
              <w:pStyle w:val="142"/>
              <w:jc w:val="right"/>
              <w:rPr>
                <w:spacing w:val="-20"/>
              </w:rPr>
            </w:pPr>
            <w:r w:rsidRPr="00773476">
              <w:rPr>
                <w:rFonts w:hint="eastAsia"/>
                <w:spacing w:val="-20"/>
              </w:rPr>
              <w:t>1</w:t>
            </w:r>
            <w:r w:rsidRPr="00773476">
              <w:rPr>
                <w:spacing w:val="-20"/>
              </w:rPr>
              <w:t>,</w:t>
            </w:r>
            <w:r w:rsidRPr="00773476">
              <w:rPr>
                <w:rFonts w:hint="eastAsia"/>
                <w:spacing w:val="-20"/>
              </w:rPr>
              <w:t>554.8</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1</w:t>
            </w:r>
            <w:r w:rsidRPr="00773476">
              <w:rPr>
                <w:spacing w:val="-20"/>
              </w:rPr>
              <w:t>5</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AstraZeneca</w:t>
            </w:r>
            <w:r w:rsidRPr="00773476">
              <w:rPr>
                <w:rFonts w:hint="eastAsia"/>
                <w:spacing w:val="-20"/>
              </w:rPr>
              <w:t>(含102萬劑COVAX)</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(說明2)</w:t>
            </w:r>
            <w:r>
              <w:rPr>
                <w:rFonts w:hint="eastAsia"/>
                <w:spacing w:val="-20"/>
              </w:rPr>
              <w:t xml:space="preserve">  </w:t>
            </w:r>
            <w:r w:rsidRPr="00773476">
              <w:rPr>
                <w:spacing w:val="-20"/>
              </w:rPr>
              <w:t>1,604.9</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1,529.8</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236.1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rFonts w:hint="eastAsia"/>
                <w:spacing w:val="-20"/>
              </w:rPr>
              <w:t>COVAX</w:t>
            </w:r>
            <w:r w:rsidRPr="00773476">
              <w:rPr>
                <w:spacing w:val="-20"/>
              </w:rPr>
              <w:t>-</w:t>
            </w:r>
            <w:r w:rsidRPr="00773476">
              <w:rPr>
                <w:rFonts w:hint="eastAsia"/>
                <w:spacing w:val="-20"/>
              </w:rPr>
              <w:t>N</w:t>
            </w:r>
            <w:r w:rsidRPr="00773476">
              <w:rPr>
                <w:spacing w:val="-20"/>
              </w:rPr>
              <w:t>ovavax</w:t>
            </w:r>
            <w:r w:rsidRPr="00773476">
              <w:rPr>
                <w:rFonts w:hint="eastAsia"/>
                <w:spacing w:val="-20"/>
              </w:rPr>
              <w:t>(說明1)</w:t>
            </w:r>
          </w:p>
        </w:tc>
        <w:tc>
          <w:tcPr>
            <w:tcW w:w="1984" w:type="dxa"/>
            <w:shd w:val="clear" w:color="auto" w:fill="auto"/>
            <w:vAlign w:val="center"/>
          </w:tcPr>
          <w:p w:rsidR="00074E65" w:rsidRPr="00773476" w:rsidRDefault="00074E65" w:rsidP="005F0989">
            <w:pPr>
              <w:pStyle w:val="142"/>
              <w:jc w:val="right"/>
              <w:rPr>
                <w:spacing w:val="-20"/>
              </w:rPr>
            </w:pPr>
            <w:r w:rsidRPr="00773476">
              <w:rPr>
                <w:spacing w:val="-20"/>
              </w:rPr>
              <w:t>180.5</w:t>
            </w:r>
          </w:p>
        </w:tc>
        <w:tc>
          <w:tcPr>
            <w:tcW w:w="993" w:type="dxa"/>
            <w:shd w:val="clear" w:color="auto" w:fill="auto"/>
          </w:tcPr>
          <w:p w:rsidR="00074E65" w:rsidRPr="00773476" w:rsidRDefault="00074E65" w:rsidP="005F0989">
            <w:pPr>
              <w:pStyle w:val="142"/>
              <w:jc w:val="right"/>
              <w:rPr>
                <w:spacing w:val="-20"/>
              </w:rPr>
            </w:pPr>
            <w:r w:rsidRPr="00773476">
              <w:rPr>
                <w:spacing w:val="-20"/>
              </w:rPr>
              <w:t>64.4</w:t>
            </w:r>
          </w:p>
        </w:tc>
        <w:tc>
          <w:tcPr>
            <w:tcW w:w="1417" w:type="dxa"/>
            <w:shd w:val="clear" w:color="auto" w:fill="auto"/>
          </w:tcPr>
          <w:p w:rsidR="00074E65" w:rsidRPr="00773476" w:rsidRDefault="00074E65" w:rsidP="005F0989">
            <w:pPr>
              <w:pStyle w:val="142"/>
              <w:jc w:val="right"/>
              <w:rPr>
                <w:spacing w:val="-20"/>
              </w:rPr>
            </w:pPr>
            <w:r w:rsidRPr="00773476">
              <w:rPr>
                <w:spacing w:val="-20"/>
              </w:rPr>
              <w:t>116.1</w:t>
            </w:r>
          </w:p>
        </w:tc>
        <w:tc>
          <w:tcPr>
            <w:tcW w:w="921" w:type="dxa"/>
            <w:shd w:val="clear" w:color="auto" w:fill="auto"/>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Moderna</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(說明2)</w:t>
            </w:r>
            <w:r>
              <w:rPr>
                <w:rFonts w:hint="eastAsia"/>
                <w:spacing w:val="-20"/>
              </w:rPr>
              <w:t xml:space="preserve">  </w:t>
            </w:r>
            <w:r w:rsidRPr="00773476">
              <w:rPr>
                <w:rFonts w:hint="eastAsia"/>
                <w:spacing w:val="-20"/>
              </w:rPr>
              <w:t>3</w:t>
            </w:r>
            <w:r w:rsidRPr="00773476">
              <w:rPr>
                <w:spacing w:val="-20"/>
              </w:rPr>
              <w:t>,034.9</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3,015.4</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723.1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高端</w:t>
            </w:r>
            <w:r w:rsidRPr="00773476">
              <w:rPr>
                <w:rFonts w:hint="eastAsia"/>
                <w:spacing w:val="-20"/>
              </w:rPr>
              <w:t>(說明4)</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5</w:t>
            </w:r>
            <w:r w:rsidRPr="00773476">
              <w:rPr>
                <w:spacing w:val="-20"/>
              </w:rPr>
              <w:t>00</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306.9</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178.1</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1</w:t>
            </w:r>
            <w:r w:rsidRPr="00773476">
              <w:rPr>
                <w:spacing w:val="-20"/>
              </w:rPr>
              <w:t>5</w:t>
            </w:r>
          </w:p>
        </w:tc>
      </w:tr>
      <w:tr w:rsidR="00074E65" w:rsidRPr="002A0D23" w:rsidTr="005F0989">
        <w:trPr>
          <w:trHeight w:val="141"/>
          <w:jc w:val="center"/>
        </w:trPr>
        <w:tc>
          <w:tcPr>
            <w:tcW w:w="3050" w:type="dxa"/>
            <w:shd w:val="clear" w:color="auto" w:fill="auto"/>
            <w:vAlign w:val="center"/>
          </w:tcPr>
          <w:p w:rsidR="00074E65" w:rsidRPr="00773476" w:rsidRDefault="00074E65" w:rsidP="005F0989">
            <w:pPr>
              <w:pStyle w:val="142"/>
              <w:ind w:leftChars="-20" w:left="-57"/>
              <w:rPr>
                <w:spacing w:val="-20"/>
              </w:rPr>
            </w:pPr>
            <w:r w:rsidRPr="00773476">
              <w:rPr>
                <w:spacing w:val="-20"/>
              </w:rPr>
              <w:t>BioNTech</w:t>
            </w:r>
          </w:p>
        </w:tc>
        <w:tc>
          <w:tcPr>
            <w:tcW w:w="1984" w:type="dxa"/>
            <w:shd w:val="clear" w:color="auto" w:fill="auto"/>
            <w:vAlign w:val="center"/>
          </w:tcPr>
          <w:p w:rsidR="00074E65" w:rsidRPr="00773476" w:rsidRDefault="00074E65" w:rsidP="005F0989">
            <w:pPr>
              <w:pStyle w:val="142"/>
              <w:jc w:val="right"/>
              <w:rPr>
                <w:spacing w:val="-20"/>
              </w:rPr>
            </w:pPr>
            <w:r w:rsidRPr="00773476">
              <w:rPr>
                <w:rFonts w:hint="eastAsia"/>
                <w:spacing w:val="-20"/>
              </w:rPr>
              <w:t>2</w:t>
            </w:r>
            <w:r w:rsidRPr="00773476">
              <w:rPr>
                <w:spacing w:val="-20"/>
              </w:rPr>
              <w:t>,</w:t>
            </w:r>
            <w:r w:rsidRPr="00773476">
              <w:rPr>
                <w:rFonts w:hint="eastAsia"/>
                <w:spacing w:val="-20"/>
              </w:rPr>
              <w:t>287.1</w:t>
            </w:r>
          </w:p>
        </w:tc>
        <w:tc>
          <w:tcPr>
            <w:tcW w:w="993" w:type="dxa"/>
            <w:shd w:val="clear" w:color="auto" w:fill="auto"/>
            <w:vAlign w:val="center"/>
          </w:tcPr>
          <w:p w:rsidR="00074E65" w:rsidRPr="00773476" w:rsidRDefault="00074E65" w:rsidP="005F0989">
            <w:pPr>
              <w:pStyle w:val="142"/>
              <w:jc w:val="right"/>
              <w:rPr>
                <w:spacing w:val="-20"/>
              </w:rPr>
            </w:pPr>
            <w:r w:rsidRPr="00773476">
              <w:rPr>
                <w:spacing w:val="-20"/>
              </w:rPr>
              <w:t>1,985.7</w:t>
            </w:r>
          </w:p>
        </w:tc>
        <w:tc>
          <w:tcPr>
            <w:tcW w:w="1417" w:type="dxa"/>
            <w:shd w:val="clear" w:color="auto" w:fill="auto"/>
            <w:vAlign w:val="center"/>
          </w:tcPr>
          <w:p w:rsidR="00074E65" w:rsidRPr="00773476" w:rsidRDefault="00074E65" w:rsidP="005F0989">
            <w:pPr>
              <w:pStyle w:val="142"/>
              <w:jc w:val="right"/>
              <w:rPr>
                <w:spacing w:val="-20"/>
              </w:rPr>
            </w:pPr>
            <w:r w:rsidRPr="00773476">
              <w:rPr>
                <w:spacing w:val="-20"/>
              </w:rPr>
              <w:t>301.4</w:t>
            </w:r>
          </w:p>
        </w:tc>
        <w:tc>
          <w:tcPr>
            <w:tcW w:w="921" w:type="dxa"/>
            <w:shd w:val="clear" w:color="auto" w:fill="auto"/>
            <w:vAlign w:val="center"/>
          </w:tcPr>
          <w:p w:rsidR="00074E65" w:rsidRPr="00773476" w:rsidRDefault="00074E65" w:rsidP="005F0989">
            <w:pPr>
              <w:pStyle w:val="142"/>
              <w:jc w:val="right"/>
              <w:rPr>
                <w:spacing w:val="-20"/>
              </w:rPr>
            </w:pPr>
            <w:r w:rsidRPr="00773476">
              <w:rPr>
                <w:rFonts w:hint="eastAsia"/>
                <w:spacing w:val="-20"/>
              </w:rPr>
              <w:t>-</w:t>
            </w:r>
          </w:p>
        </w:tc>
      </w:tr>
    </w:tbl>
    <w:p w:rsidR="00074E65" w:rsidRPr="002A0D23" w:rsidRDefault="00074E65" w:rsidP="005F0989">
      <w:pPr>
        <w:pStyle w:val="142"/>
        <w:ind w:left="1581" w:rightChars="50" w:right="142" w:hangingChars="650" w:hanging="1581"/>
        <w:jc w:val="both"/>
      </w:pPr>
      <w:r>
        <w:rPr>
          <w:rFonts w:hint="eastAsia"/>
        </w:rPr>
        <w:t xml:space="preserve"> 說    明</w:t>
      </w:r>
      <w:r w:rsidRPr="001A2FFC">
        <w:rPr>
          <w:rFonts w:hint="eastAsia"/>
        </w:rPr>
        <w:t>：1.</w:t>
      </w:r>
      <w:r w:rsidRPr="002A0D23">
        <w:rPr>
          <w:rFonts w:hint="eastAsia"/>
        </w:rPr>
        <w:t>透過COVAX機制採購之疫苗無法擇選廠牌。截至112年1</w:t>
      </w:r>
      <w:r w:rsidRPr="002A0D23">
        <w:t>2</w:t>
      </w:r>
      <w:r w:rsidRPr="002A0D23">
        <w:rPr>
          <w:rFonts w:hint="eastAsia"/>
        </w:rPr>
        <w:t>月3</w:t>
      </w:r>
      <w:r w:rsidRPr="002A0D23">
        <w:t>1</w:t>
      </w:r>
      <w:r w:rsidRPr="002A0D23">
        <w:rPr>
          <w:rFonts w:hint="eastAsia"/>
        </w:rPr>
        <w:t>日止我國自COVAX採購之疫苗已到貨2</w:t>
      </w:r>
      <w:r w:rsidRPr="002A0D23">
        <w:t>95.7</w:t>
      </w:r>
      <w:r w:rsidRPr="002A0D23">
        <w:rPr>
          <w:rFonts w:hint="eastAsia"/>
        </w:rPr>
        <w:t>萬劑，其中已到貨1</w:t>
      </w:r>
      <w:r w:rsidRPr="002A0D23">
        <w:t>93</w:t>
      </w:r>
      <w:r w:rsidRPr="002A0D23">
        <w:rPr>
          <w:rFonts w:hint="eastAsia"/>
        </w:rPr>
        <w:t>.</w:t>
      </w:r>
      <w:r w:rsidRPr="002A0D23">
        <w:t>7</w:t>
      </w:r>
      <w:r w:rsidRPr="002A0D23">
        <w:rPr>
          <w:rFonts w:hint="eastAsia"/>
        </w:rPr>
        <w:t>萬劑為Novavax疫苗</w:t>
      </w:r>
      <w:r w:rsidRPr="004543C9">
        <w:rPr>
          <w:rFonts w:hint="eastAsia"/>
        </w:rPr>
        <w:t>(</w:t>
      </w:r>
      <w:r>
        <w:rPr>
          <w:rFonts w:hint="eastAsia"/>
        </w:rPr>
        <w:t>係</w:t>
      </w:r>
      <w:r w:rsidRPr="004543C9">
        <w:rPr>
          <w:rFonts w:hint="eastAsia"/>
        </w:rPr>
        <w:t>填列於COVAX-Novavax欄位)</w:t>
      </w:r>
      <w:r w:rsidRPr="002A0D23">
        <w:rPr>
          <w:rFonts w:hint="eastAsia"/>
        </w:rPr>
        <w:t>，102萬劑為AstraZeneca疫苗</w:t>
      </w:r>
      <w:r w:rsidRPr="004543C9">
        <w:rPr>
          <w:rFonts w:hint="eastAsia"/>
        </w:rPr>
        <w:t>(</w:t>
      </w:r>
      <w:r>
        <w:rPr>
          <w:rFonts w:hint="eastAsia"/>
        </w:rPr>
        <w:t>係</w:t>
      </w:r>
      <w:r w:rsidRPr="004543C9">
        <w:rPr>
          <w:rFonts w:hint="eastAsia"/>
        </w:rPr>
        <w:t>填列於</w:t>
      </w:r>
      <w:r w:rsidRPr="006C05E5">
        <w:t>AstraZeneca</w:t>
      </w:r>
      <w:r w:rsidRPr="004543C9">
        <w:rPr>
          <w:rFonts w:hint="eastAsia"/>
        </w:rPr>
        <w:t>欄位)</w:t>
      </w:r>
      <w:r w:rsidRPr="002A0D23">
        <w:rPr>
          <w:rFonts w:hint="eastAsia"/>
        </w:rPr>
        <w:t>。</w:t>
      </w:r>
    </w:p>
    <w:p w:rsidR="00074E65" w:rsidRPr="002A0D23" w:rsidRDefault="00074E65" w:rsidP="005F0989">
      <w:pPr>
        <w:pStyle w:val="142"/>
        <w:ind w:left="1581" w:rightChars="50" w:right="142" w:hangingChars="650" w:hanging="1581"/>
        <w:jc w:val="both"/>
      </w:pPr>
      <w:r w:rsidRPr="002A0D23">
        <w:rPr>
          <w:rFonts w:hint="eastAsia"/>
        </w:rPr>
        <w:t xml:space="preserve">        </w:t>
      </w:r>
      <w:r>
        <w:rPr>
          <w:rFonts w:hint="eastAsia"/>
        </w:rPr>
        <w:t xml:space="preserve">   </w:t>
      </w:r>
      <w:r w:rsidRPr="002A0D23">
        <w:rPr>
          <w:rFonts w:hint="eastAsia"/>
        </w:rPr>
        <w:t>2.劑數(A)</w:t>
      </w:r>
      <w:r>
        <w:rPr>
          <w:rFonts w:hint="eastAsia"/>
        </w:rPr>
        <w:t>係</w:t>
      </w:r>
      <w:r w:rsidRPr="002A0D23">
        <w:rPr>
          <w:rFonts w:hint="eastAsia"/>
        </w:rPr>
        <w:t>到貨疫苗於112/12月底前屆效之數量；另疫苗每瓶可施打人數可能大於原每瓶劑量，</w:t>
      </w:r>
      <w:r>
        <w:rPr>
          <w:rFonts w:hint="eastAsia"/>
        </w:rPr>
        <w:t>爰</w:t>
      </w:r>
      <w:r w:rsidRPr="002A0D23">
        <w:rPr>
          <w:rFonts w:hint="eastAsia"/>
        </w:rPr>
        <w:t>劑數(A)</w:t>
      </w:r>
      <w:r>
        <w:rPr>
          <w:rFonts w:hint="eastAsia"/>
        </w:rPr>
        <w:t>不</w:t>
      </w:r>
      <w:r w:rsidRPr="002A0D23">
        <w:rPr>
          <w:rFonts w:hint="eastAsia"/>
        </w:rPr>
        <w:t>等於B+C+D。</w:t>
      </w:r>
    </w:p>
    <w:p w:rsidR="00074E65" w:rsidRPr="002A0D23" w:rsidRDefault="00074E65" w:rsidP="005F0989">
      <w:pPr>
        <w:pStyle w:val="142"/>
        <w:ind w:left="1581" w:rightChars="50" w:right="142" w:hangingChars="650" w:hanging="1581"/>
        <w:jc w:val="both"/>
      </w:pPr>
      <w:r>
        <w:rPr>
          <w:rFonts w:hint="eastAsia"/>
        </w:rPr>
        <w:t xml:space="preserve">           3</w:t>
      </w:r>
      <w:r w:rsidRPr="002A0D23">
        <w:t>.</w:t>
      </w:r>
      <w:r w:rsidRPr="00B349C7">
        <w:rPr>
          <w:rFonts w:hint="eastAsia"/>
          <w:spacing w:val="2"/>
        </w:rPr>
        <w:t>報廢及銷毀(C)欄包含多劑型疫苗未達人數耗損、屆期疫苗銷毀</w:t>
      </w:r>
      <w:r w:rsidRPr="002A0D23">
        <w:rPr>
          <w:rFonts w:hint="eastAsia"/>
        </w:rPr>
        <w:t>、實務操作或人為誤失等因素之毀損總數。</w:t>
      </w:r>
    </w:p>
    <w:p w:rsidR="00074E65" w:rsidRPr="002A0D23" w:rsidRDefault="00074E65" w:rsidP="005F0989">
      <w:pPr>
        <w:pStyle w:val="142"/>
        <w:ind w:rightChars="50" w:right="142"/>
        <w:jc w:val="both"/>
      </w:pPr>
      <w:r>
        <w:rPr>
          <w:rFonts w:hint="eastAsia"/>
        </w:rPr>
        <w:t xml:space="preserve">           4</w:t>
      </w:r>
      <w:r w:rsidRPr="002A0D23">
        <w:t>.</w:t>
      </w:r>
      <w:r w:rsidRPr="002A0D23">
        <w:rPr>
          <w:rFonts w:hint="eastAsia"/>
        </w:rPr>
        <w:t>高端疫苗採購500萬劑，其中包含15萬劑捐贈索馬利蘭共和國。</w:t>
      </w:r>
    </w:p>
    <w:p w:rsidR="00074E65" w:rsidRDefault="00074E65" w:rsidP="005F0989">
      <w:pPr>
        <w:pStyle w:val="142"/>
      </w:pPr>
      <w:r w:rsidRPr="001A2FFC">
        <w:rPr>
          <w:rFonts w:hint="eastAsia"/>
        </w:rPr>
        <w:t xml:space="preserve">  </w:t>
      </w:r>
      <w:r>
        <w:rPr>
          <w:rFonts w:hint="eastAsia"/>
        </w:rPr>
        <w:t xml:space="preserve">      </w:t>
      </w:r>
      <w:r w:rsidRPr="001A2FFC">
        <w:rPr>
          <w:rFonts w:hint="eastAsia"/>
        </w:rPr>
        <w:t xml:space="preserve"> </w:t>
      </w:r>
      <w:r>
        <w:rPr>
          <w:rFonts w:hint="eastAsia"/>
        </w:rPr>
        <w:t xml:space="preserve">  5</w:t>
      </w:r>
      <w:r w:rsidRPr="00F77C91">
        <w:t>.</w:t>
      </w:r>
      <w:r w:rsidRPr="001A2FFC">
        <w:rPr>
          <w:rFonts w:hint="eastAsia"/>
        </w:rPr>
        <w:t>資料截止日期：11</w:t>
      </w:r>
      <w:r>
        <w:rPr>
          <w:rFonts w:hint="eastAsia"/>
        </w:rPr>
        <w:t>2</w:t>
      </w:r>
      <w:r w:rsidRPr="001A2FFC">
        <w:rPr>
          <w:rFonts w:hint="eastAsia"/>
        </w:rPr>
        <w:t>年</w:t>
      </w:r>
      <w:r>
        <w:rPr>
          <w:rFonts w:hint="eastAsia"/>
        </w:rPr>
        <w:t>1</w:t>
      </w:r>
      <w:r>
        <w:t>2</w:t>
      </w:r>
      <w:r w:rsidRPr="001A2FFC">
        <w:rPr>
          <w:rFonts w:hint="eastAsia"/>
        </w:rPr>
        <w:t>月</w:t>
      </w:r>
      <w:r>
        <w:rPr>
          <w:rFonts w:hint="eastAsia"/>
        </w:rPr>
        <w:t>3</w:t>
      </w:r>
      <w:r>
        <w:t>1</w:t>
      </w:r>
      <w:r w:rsidRPr="001A2FFC">
        <w:rPr>
          <w:rFonts w:hint="eastAsia"/>
        </w:rPr>
        <w:t>日。</w:t>
      </w:r>
    </w:p>
    <w:p w:rsidR="00074E65" w:rsidRPr="00B72C31" w:rsidRDefault="00074E65" w:rsidP="005F0989">
      <w:pPr>
        <w:pStyle w:val="142"/>
      </w:pPr>
      <w:r>
        <w:rPr>
          <w:rFonts w:hint="eastAsia"/>
        </w:rPr>
        <w:t xml:space="preserve"> 資料來源:衛福部提供。</w:t>
      </w:r>
    </w:p>
    <w:p w:rsidR="00074E65" w:rsidRDefault="00074E65" w:rsidP="005F0989">
      <w:pPr>
        <w:ind w:left="566" w:firstLine="566"/>
        <w:rPr>
          <w:lang w:eastAsia="zh-HK"/>
        </w:rPr>
      </w:pPr>
      <w:r w:rsidRPr="00EA764A">
        <w:rPr>
          <w:rFonts w:hint="eastAsia"/>
          <w:lang w:eastAsia="zh-HK"/>
        </w:rPr>
        <w:t>綜上，</w:t>
      </w:r>
      <w:r w:rsidRPr="00BB57E4">
        <w:rPr>
          <w:rFonts w:hint="eastAsia"/>
        </w:rPr>
        <w:t>衛福部預為儲備COVID-19疫苗、快篩試劑等物資</w:t>
      </w:r>
      <w:r>
        <w:rPr>
          <w:rFonts w:hint="eastAsia"/>
        </w:rPr>
        <w:t>，惟</w:t>
      </w:r>
      <w:r w:rsidRPr="00BB57E4">
        <w:rPr>
          <w:rFonts w:hint="eastAsia"/>
        </w:rPr>
        <w:lastRenderedPageBreak/>
        <w:t>家用快篩無法及時因應需求</w:t>
      </w:r>
      <w:r>
        <w:rPr>
          <w:rFonts w:hint="eastAsia"/>
        </w:rPr>
        <w:t>、疫苗採購及接種規劃未臻周妥、疫苗耗損率略高等，均待檢討改善</w:t>
      </w:r>
      <w:r w:rsidRPr="00EA764A">
        <w:rPr>
          <w:rFonts w:hint="eastAsia"/>
        </w:rPr>
        <w:t>。</w:t>
      </w:r>
    </w:p>
    <w:p w:rsidR="00074E65" w:rsidRDefault="00074E65" w:rsidP="005F0989">
      <w:pPr>
        <w:pStyle w:val="af1"/>
      </w:pPr>
      <w:r w:rsidRPr="00C129AC">
        <w:rPr>
          <w:rFonts w:hint="eastAsia"/>
        </w:rPr>
        <w:t>（分機：1925 賴欣憶）</w:t>
      </w:r>
    </w:p>
    <w:p w:rsidR="00074E65" w:rsidRPr="00320F63" w:rsidRDefault="00074E65" w:rsidP="005F0989">
      <w:pPr>
        <w:pStyle w:val="a7"/>
        <w:ind w:left="567" w:hanging="567"/>
      </w:pPr>
      <w:r>
        <w:rPr>
          <w:rFonts w:hint="eastAsia"/>
        </w:rPr>
        <w:t>三</w:t>
      </w:r>
      <w:r w:rsidRPr="00320F63">
        <w:rPr>
          <w:rFonts w:hint="eastAsia"/>
        </w:rPr>
        <w:t>、「嚴重特殊傳染性肺炎紓困振興」經費數次與防治經費互相流用，其中111年度經費流出之適法性容有疑慮；另部分核發救助金對象有重複領取或資格不符情事，應積極處理追繳</w:t>
      </w:r>
    </w:p>
    <w:p w:rsidR="00074E65" w:rsidRDefault="00074E65" w:rsidP="005F0989">
      <w:pPr>
        <w:ind w:left="566" w:firstLine="566"/>
      </w:pPr>
      <w:r w:rsidRPr="00320F63">
        <w:rPr>
          <w:rFonts w:hint="eastAsia"/>
        </w:rPr>
        <w:t>衛福部於嚴重特殊傳染性肺炎特別預算(含4次追加)「嚴重特殊傳染性肺炎紓困振興」計畫項下編列民眾急難紓困救助、關懷弱勢加發生活補助、補助地方0至2歲幼兒家庭防疫所需、受疫情影響致營運困難之民俗調理業營運補貼、受疫情影響致營運困難之醫療(事)機構、社會福利事業及各項照顧服務提供單位等紓困補貼措施等經費合計316億2</w:t>
      </w:r>
      <w:r w:rsidRPr="00320F63">
        <w:t>,</w:t>
      </w:r>
      <w:r w:rsidRPr="00320F63">
        <w:rPr>
          <w:rFonts w:hint="eastAsia"/>
        </w:rPr>
        <w:t>057萬5千元，執行結果，決算審定數為337億3,693萬8千元</w:t>
      </w:r>
      <w:r w:rsidRPr="00320F63">
        <w:rPr>
          <w:vertAlign w:val="superscript"/>
        </w:rPr>
        <w:footnoteReference w:id="10"/>
      </w:r>
      <w:r w:rsidRPr="00320F63">
        <w:rPr>
          <w:rFonts w:hint="eastAsia"/>
        </w:rPr>
        <w:t>。經查：</w:t>
      </w:r>
    </w:p>
    <w:p w:rsidR="00074E65" w:rsidRPr="00151834" w:rsidRDefault="00074E65" w:rsidP="005F0989">
      <w:pPr>
        <w:pStyle w:val="a9"/>
        <w:ind w:left="849" w:hanging="283"/>
        <w:rPr>
          <w:b/>
        </w:rPr>
      </w:pPr>
      <w:r w:rsidRPr="00151834">
        <w:rPr>
          <w:rFonts w:hint="eastAsia"/>
          <w:b/>
        </w:rPr>
        <w:t>(一)</w:t>
      </w:r>
      <w:r>
        <w:rPr>
          <w:rFonts w:hint="eastAsia"/>
          <w:b/>
        </w:rPr>
        <w:t>預算期間屆滿時</w:t>
      </w:r>
      <w:r w:rsidRPr="001B0C1A">
        <w:rPr>
          <w:rFonts w:hint="eastAsia"/>
          <w:b/>
        </w:rPr>
        <w:t>決算數337億3,693萬8千元</w:t>
      </w:r>
      <w:r>
        <w:rPr>
          <w:rFonts w:hint="eastAsia"/>
          <w:b/>
        </w:rPr>
        <w:t>(含保留數</w:t>
      </w:r>
      <w:r>
        <w:rPr>
          <w:b/>
        </w:rPr>
        <w:t>215</w:t>
      </w:r>
      <w:r>
        <w:rPr>
          <w:rFonts w:hint="eastAsia"/>
          <w:b/>
        </w:rPr>
        <w:t>萬元)，尚賸餘</w:t>
      </w:r>
      <w:r w:rsidRPr="00D73555">
        <w:rPr>
          <w:rFonts w:hint="eastAsia"/>
          <w:b/>
        </w:rPr>
        <w:t>5億7,657萬9千元</w:t>
      </w:r>
    </w:p>
    <w:p w:rsidR="00074E65" w:rsidRDefault="00074E65" w:rsidP="005F0989">
      <w:pPr>
        <w:pStyle w:val="21"/>
        <w:ind w:left="850" w:firstLine="566"/>
      </w:pPr>
      <w:r>
        <w:rPr>
          <w:rFonts w:hint="eastAsia"/>
        </w:rPr>
        <w:t>據衛福部資料（詳表1），截至112年6月底特別預算期間</w:t>
      </w:r>
      <w:r w:rsidRPr="00316A84">
        <w:rPr>
          <w:rFonts w:hint="eastAsia"/>
          <w:spacing w:val="2"/>
        </w:rPr>
        <w:t>屆滿，「嚴重特殊傳染性肺炎紓困振興」計畫經流用防治經費</w:t>
      </w:r>
      <w:r>
        <w:rPr>
          <w:rFonts w:hint="eastAsia"/>
        </w:rPr>
        <w:t>後預算數</w:t>
      </w:r>
      <w:r>
        <w:t>343</w:t>
      </w:r>
      <w:r>
        <w:rPr>
          <w:rFonts w:hint="eastAsia"/>
        </w:rPr>
        <w:t>億</w:t>
      </w:r>
      <w:r>
        <w:t>1,3</w:t>
      </w:r>
      <w:r w:rsidRPr="00EC3B37">
        <w:t>51</w:t>
      </w:r>
      <w:r>
        <w:rPr>
          <w:rFonts w:hint="eastAsia"/>
        </w:rPr>
        <w:t>萬</w:t>
      </w:r>
      <w:r w:rsidRPr="00EC3B37">
        <w:t>7</w:t>
      </w:r>
      <w:r>
        <w:rPr>
          <w:rFonts w:hint="eastAsia"/>
        </w:rPr>
        <w:t>千元，決算數</w:t>
      </w:r>
      <w:r>
        <w:t>337</w:t>
      </w:r>
      <w:r>
        <w:rPr>
          <w:rFonts w:hint="eastAsia"/>
        </w:rPr>
        <w:t>億</w:t>
      </w:r>
      <w:r>
        <w:t>3,6</w:t>
      </w:r>
      <w:r w:rsidRPr="002269E0">
        <w:t>93</w:t>
      </w:r>
      <w:r>
        <w:rPr>
          <w:rFonts w:hint="eastAsia"/>
        </w:rPr>
        <w:t>萬</w:t>
      </w:r>
      <w:r w:rsidRPr="002269E0">
        <w:t>8</w:t>
      </w:r>
      <w:r>
        <w:rPr>
          <w:rFonts w:hint="eastAsia"/>
        </w:rPr>
        <w:t>千元(占</w:t>
      </w:r>
      <w:r w:rsidRPr="001B0C1A">
        <w:rPr>
          <w:rFonts w:hint="eastAsia"/>
        </w:rPr>
        <w:t>流用調整後</w:t>
      </w:r>
      <w:r>
        <w:rPr>
          <w:rFonts w:hint="eastAsia"/>
        </w:rPr>
        <w:t>預算數之</w:t>
      </w:r>
      <w:r w:rsidRPr="001B0C1A">
        <w:t>98.32</w:t>
      </w:r>
      <w:r>
        <w:t>%</w:t>
      </w:r>
      <w:r>
        <w:rPr>
          <w:rFonts w:hint="eastAsia"/>
        </w:rPr>
        <w:t>，占原預算數之106.69%)，尚賸餘</w:t>
      </w:r>
      <w:r w:rsidRPr="001B0C1A">
        <w:t>5</w:t>
      </w:r>
      <w:r>
        <w:rPr>
          <w:rFonts w:hint="eastAsia"/>
        </w:rPr>
        <w:t>億</w:t>
      </w:r>
      <w:r w:rsidRPr="001B0C1A">
        <w:t>7</w:t>
      </w:r>
      <w:r>
        <w:t>,</w:t>
      </w:r>
      <w:r w:rsidRPr="001B0C1A">
        <w:t>657</w:t>
      </w:r>
      <w:r>
        <w:rPr>
          <w:rFonts w:hint="eastAsia"/>
        </w:rPr>
        <w:t>萬</w:t>
      </w:r>
      <w:r w:rsidRPr="001B0C1A">
        <w:t>9</w:t>
      </w:r>
      <w:r>
        <w:rPr>
          <w:rFonts w:hint="eastAsia"/>
        </w:rPr>
        <w:t>千元（</w:t>
      </w:r>
      <w:r w:rsidRPr="00D73555">
        <w:rPr>
          <w:rFonts w:hint="eastAsia"/>
        </w:rPr>
        <w:t>占流用調整後預算數之</w:t>
      </w:r>
      <w:r>
        <w:rPr>
          <w:rFonts w:hint="eastAsia"/>
        </w:rPr>
        <w:t>1.68</w:t>
      </w:r>
      <w:r>
        <w:t>%</w:t>
      </w:r>
      <w:r>
        <w:rPr>
          <w:rFonts w:hint="eastAsia"/>
        </w:rPr>
        <w:t>），主要係</w:t>
      </w:r>
      <w:r w:rsidRPr="002B53EB">
        <w:rPr>
          <w:rFonts w:hint="eastAsia"/>
        </w:rPr>
        <w:t>民眾急難紓困救助</w:t>
      </w:r>
      <w:r>
        <w:rPr>
          <w:rFonts w:hint="eastAsia"/>
        </w:rPr>
        <w:t>及關懷弱勢加發生活補助等2項目執行賸餘，其中決算數中包含保留數</w:t>
      </w:r>
      <w:r>
        <w:t>215</w:t>
      </w:r>
      <w:r>
        <w:rPr>
          <w:rFonts w:hint="eastAsia"/>
        </w:rPr>
        <w:t>萬元；嗣執行迄至112年底，賸餘數及保留數各微增至</w:t>
      </w:r>
      <w:r>
        <w:t>5</w:t>
      </w:r>
      <w:r>
        <w:rPr>
          <w:rFonts w:hint="eastAsia"/>
        </w:rPr>
        <w:t>億</w:t>
      </w:r>
      <w:r>
        <w:t>7,6</w:t>
      </w:r>
      <w:r w:rsidRPr="00DD3A4D">
        <w:t>64</w:t>
      </w:r>
      <w:r>
        <w:rPr>
          <w:rFonts w:hint="eastAsia"/>
        </w:rPr>
        <w:t>萬</w:t>
      </w:r>
      <w:r w:rsidRPr="00DD3A4D">
        <w:t>5</w:t>
      </w:r>
      <w:r>
        <w:rPr>
          <w:rFonts w:hint="eastAsia"/>
        </w:rPr>
        <w:t>千元及微降至</w:t>
      </w:r>
      <w:r>
        <w:t>2</w:t>
      </w:r>
      <w:r w:rsidRPr="003B6EE5">
        <w:t>04</w:t>
      </w:r>
      <w:r>
        <w:rPr>
          <w:rFonts w:hint="eastAsia"/>
        </w:rPr>
        <w:t>萬</w:t>
      </w:r>
      <w:r w:rsidRPr="003B6EE5">
        <w:t>1</w:t>
      </w:r>
      <w:r>
        <w:rPr>
          <w:rFonts w:hint="eastAsia"/>
        </w:rPr>
        <w:t>千元。</w:t>
      </w:r>
    </w:p>
    <w:p w:rsidR="00074E65" w:rsidRDefault="00074E65" w:rsidP="005F0989">
      <w:pPr>
        <w:pStyle w:val="21"/>
        <w:ind w:left="850" w:firstLine="566"/>
      </w:pPr>
    </w:p>
    <w:p w:rsidR="00074E65" w:rsidRDefault="00074E65" w:rsidP="005F0989">
      <w:pPr>
        <w:pStyle w:val="21"/>
        <w:ind w:left="850" w:firstLine="566"/>
      </w:pPr>
    </w:p>
    <w:p w:rsidR="00074E65" w:rsidRDefault="00074E65" w:rsidP="005F0989">
      <w:pPr>
        <w:pStyle w:val="21"/>
        <w:ind w:left="850" w:firstLine="566"/>
      </w:pPr>
    </w:p>
    <w:p w:rsidR="00074E65" w:rsidRDefault="00074E65" w:rsidP="005F0989">
      <w:pPr>
        <w:pStyle w:val="21"/>
        <w:ind w:left="850" w:firstLine="566"/>
      </w:pPr>
    </w:p>
    <w:p w:rsidR="00074E65" w:rsidRPr="00D45F89" w:rsidRDefault="00074E65" w:rsidP="005F0989">
      <w:pPr>
        <w:widowControl/>
        <w:ind w:leftChars="0" w:left="658" w:hangingChars="232" w:hanging="658"/>
        <w:rPr>
          <w:b/>
          <w:szCs w:val="20"/>
        </w:rPr>
      </w:pPr>
      <w:r w:rsidRPr="00D45F89">
        <w:rPr>
          <w:rFonts w:hint="eastAsia"/>
          <w:b/>
          <w:szCs w:val="20"/>
        </w:rPr>
        <w:t xml:space="preserve">表1 </w:t>
      </w:r>
      <w:r w:rsidRPr="00D45F89">
        <w:rPr>
          <w:rFonts w:hint="eastAsia"/>
          <w:b/>
          <w:spacing w:val="-5"/>
          <w:szCs w:val="20"/>
        </w:rPr>
        <w:t>衛福部主管「嚴重特殊傳染性肺炎紓困振興」計畫預算執行情形表</w:t>
      </w:r>
    </w:p>
    <w:p w:rsidR="00074E65" w:rsidRPr="00D45F89" w:rsidRDefault="00074E65" w:rsidP="005F0989">
      <w:pPr>
        <w:spacing w:line="280" w:lineRule="exact"/>
        <w:ind w:leftChars="0" w:left="0" w:rightChars="-100" w:right="-283" w:firstLineChars="0" w:firstLine="0"/>
        <w:jc w:val="right"/>
        <w:rPr>
          <w:snapToGrid/>
          <w:sz w:val="24"/>
        </w:rPr>
      </w:pPr>
      <w:r>
        <w:rPr>
          <w:rFonts w:hint="eastAsia"/>
          <w:sz w:val="24"/>
        </w:rPr>
        <w:t xml:space="preserve">              </w:t>
      </w:r>
      <w:r w:rsidRPr="00D45F89">
        <w:rPr>
          <w:rFonts w:hint="eastAsia"/>
          <w:sz w:val="24"/>
        </w:rPr>
        <w:t xml:space="preserve">     </w:t>
      </w:r>
      <w:r w:rsidRPr="00D45F89">
        <w:rPr>
          <w:rFonts w:hint="eastAsia"/>
          <w:snapToGrid/>
          <w:sz w:val="24"/>
        </w:rPr>
        <w:t xml:space="preserve">      單位：新臺幣千元；%</w:t>
      </w:r>
    </w:p>
    <w:tbl>
      <w:tblPr>
        <w:tblW w:w="8817" w:type="dxa"/>
        <w:tblLayout w:type="fixed"/>
        <w:tblCellMar>
          <w:left w:w="28" w:type="dxa"/>
          <w:right w:w="28" w:type="dxa"/>
        </w:tblCellMar>
        <w:tblLook w:val="04A0" w:firstRow="1" w:lastRow="0" w:firstColumn="1" w:lastColumn="0" w:noHBand="0" w:noVBand="1"/>
      </w:tblPr>
      <w:tblGrid>
        <w:gridCol w:w="543"/>
        <w:gridCol w:w="478"/>
        <w:gridCol w:w="708"/>
        <w:gridCol w:w="709"/>
        <w:gridCol w:w="992"/>
        <w:gridCol w:w="993"/>
        <w:gridCol w:w="992"/>
        <w:gridCol w:w="850"/>
        <w:gridCol w:w="1560"/>
        <w:gridCol w:w="992"/>
      </w:tblGrid>
      <w:tr w:rsidR="00074E65" w:rsidRPr="00D45F89" w:rsidTr="005F0989">
        <w:trPr>
          <w:trHeight w:val="820"/>
        </w:trPr>
        <w:tc>
          <w:tcPr>
            <w:tcW w:w="543"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類別</w:t>
            </w:r>
          </w:p>
        </w:tc>
        <w:tc>
          <w:tcPr>
            <w:tcW w:w="1895" w:type="dxa"/>
            <w:gridSpan w:val="3"/>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項    目</w:t>
            </w:r>
          </w:p>
        </w:tc>
        <w:tc>
          <w:tcPr>
            <w:tcW w:w="992"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1.民眾急難紓困救助</w:t>
            </w:r>
          </w:p>
        </w:tc>
        <w:tc>
          <w:tcPr>
            <w:tcW w:w="993"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2.關懷弱勢加發生活補助</w:t>
            </w:r>
          </w:p>
        </w:tc>
        <w:tc>
          <w:tcPr>
            <w:tcW w:w="992"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ind w:rightChars="-10" w:right="-28"/>
              <w:rPr>
                <w:b/>
                <w:spacing w:val="-20"/>
                <w:sz w:val="22"/>
                <w:szCs w:val="22"/>
              </w:rPr>
            </w:pPr>
            <w:r w:rsidRPr="00D45F89">
              <w:rPr>
                <w:rFonts w:hint="eastAsia"/>
                <w:b/>
                <w:spacing w:val="-20"/>
                <w:sz w:val="22"/>
                <w:szCs w:val="22"/>
              </w:rPr>
              <w:t>3.補助地方0至2歲幼兒家庭防疫所需</w:t>
            </w:r>
          </w:p>
        </w:tc>
        <w:tc>
          <w:tcPr>
            <w:tcW w:w="850" w:type="dxa"/>
            <w:tcBorders>
              <w:top w:val="single" w:sz="12" w:space="0" w:color="auto"/>
              <w:left w:val="single" w:sz="6" w:space="0" w:color="auto"/>
              <w:bottom w:val="single" w:sz="6" w:space="0" w:color="auto"/>
              <w:right w:val="single" w:sz="6" w:space="0" w:color="auto"/>
            </w:tcBorders>
            <w:shd w:val="clear" w:color="auto" w:fill="auto"/>
            <w:hideMark/>
          </w:tcPr>
          <w:p w:rsidR="00074E65" w:rsidRPr="00D45F89" w:rsidRDefault="00074E65" w:rsidP="005F0989">
            <w:pPr>
              <w:pStyle w:val="142"/>
              <w:rPr>
                <w:b/>
                <w:spacing w:val="-20"/>
                <w:sz w:val="22"/>
                <w:szCs w:val="22"/>
              </w:rPr>
            </w:pPr>
            <w:r w:rsidRPr="00D45F89">
              <w:rPr>
                <w:rFonts w:hint="eastAsia"/>
                <w:b/>
                <w:spacing w:val="-20"/>
                <w:sz w:val="22"/>
                <w:szCs w:val="22"/>
              </w:rPr>
              <w:t>4.受疫情影響致營運困難之民俗調理業營運補貼等</w:t>
            </w:r>
          </w:p>
        </w:tc>
        <w:tc>
          <w:tcPr>
            <w:tcW w:w="156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5.受疫情影響致營運困難之醫療(事)機構、社會福利事業及各項照顧服務提供單位等紓困補貼措施</w:t>
            </w:r>
          </w:p>
        </w:tc>
        <w:tc>
          <w:tcPr>
            <w:tcW w:w="992"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074E65" w:rsidRPr="00D45F89" w:rsidRDefault="00074E65" w:rsidP="005F0989">
            <w:pPr>
              <w:pStyle w:val="142"/>
              <w:rPr>
                <w:b/>
                <w:spacing w:val="-20"/>
                <w:sz w:val="22"/>
                <w:szCs w:val="22"/>
              </w:rPr>
            </w:pPr>
            <w:r w:rsidRPr="00D45F89">
              <w:rPr>
                <w:rFonts w:hint="eastAsia"/>
                <w:b/>
                <w:spacing w:val="-20"/>
                <w:sz w:val="22"/>
                <w:szCs w:val="22"/>
              </w:rPr>
              <w:t>合 計</w:t>
            </w:r>
          </w:p>
        </w:tc>
      </w:tr>
      <w:tr w:rsidR="00074E65" w:rsidRPr="00D45F89" w:rsidTr="005F0989">
        <w:trPr>
          <w:trHeight w:val="350"/>
        </w:trPr>
        <w:tc>
          <w:tcPr>
            <w:tcW w:w="543" w:type="dxa"/>
            <w:vMerge w:val="restart"/>
            <w:tcBorders>
              <w:top w:val="single" w:sz="6" w:space="0" w:color="auto"/>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預算</w:t>
            </w: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原列及4次追加預算A</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17,691,746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8,190,960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3,720,000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316,970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1,700,899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31,620,575</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流入（含勻支）數B</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4,734,614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144,334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4,878,948</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流出（含勻支）數C</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381,580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507,055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221,530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167,039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908,802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2,186,006</w:t>
            </w:r>
          </w:p>
        </w:tc>
      </w:tr>
      <w:tr w:rsidR="00074E65" w:rsidRPr="00D45F89" w:rsidTr="005F0989">
        <w:trPr>
          <w:trHeight w:val="350"/>
        </w:trPr>
        <w:tc>
          <w:tcPr>
            <w:tcW w:w="543" w:type="dxa"/>
            <w:vMerge/>
            <w:tcBorders>
              <w:left w:val="single" w:sz="12"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186"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流用(調整)後預算數</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D＝A+B-C</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22,044,780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7,683,905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3,498,470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936,431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34,313,517</w:t>
            </w:r>
          </w:p>
        </w:tc>
      </w:tr>
      <w:tr w:rsidR="00074E65" w:rsidRPr="00D45F89" w:rsidTr="005F0989">
        <w:trPr>
          <w:trHeight w:val="350"/>
        </w:trPr>
        <w:tc>
          <w:tcPr>
            <w:tcW w:w="543" w:type="dxa"/>
            <w:vMerge w:val="restart"/>
            <w:tcBorders>
              <w:top w:val="single" w:sz="6" w:space="0" w:color="auto"/>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執行情形</w:t>
            </w:r>
          </w:p>
        </w:tc>
        <w:tc>
          <w:tcPr>
            <w:tcW w:w="47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截至112年6月底</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決算數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金額E</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21,678,421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7,487,631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3,484,810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936,145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33,736,938 </w:t>
            </w:r>
          </w:p>
        </w:tc>
      </w:tr>
      <w:tr w:rsidR="00074E65" w:rsidRPr="00D45F89" w:rsidTr="005F0989">
        <w:trPr>
          <w:trHeight w:val="45"/>
        </w:trPr>
        <w:tc>
          <w:tcPr>
            <w:tcW w:w="543" w:type="dxa"/>
            <w:vMerge/>
            <w:tcBorders>
              <w:left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占預算數比率E/D</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98.34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97.45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99.61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100.00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99.97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      98.32 </w:t>
            </w:r>
          </w:p>
        </w:tc>
      </w:tr>
      <w:tr w:rsidR="00074E65" w:rsidRPr="00D45F89" w:rsidTr="005F0989">
        <w:trPr>
          <w:trHeight w:val="350"/>
        </w:trPr>
        <w:tc>
          <w:tcPr>
            <w:tcW w:w="543" w:type="dxa"/>
            <w:vMerge/>
            <w:tcBorders>
              <w:left w:val="single" w:sz="12"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保留數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2,150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2,150</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賸餘數（含減免、註銷）</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 xml:space="preserve">   366,359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b/>
                <w:spacing w:val="-20"/>
                <w:sz w:val="22"/>
                <w:szCs w:val="22"/>
              </w:rPr>
            </w:pPr>
            <w:r w:rsidRPr="00D45F89">
              <w:rPr>
                <w:rFonts w:hAnsi="標楷體"/>
                <w:b/>
                <w:spacing w:val="-20"/>
                <w:sz w:val="22"/>
                <w:szCs w:val="22"/>
              </w:rPr>
              <w:t xml:space="preserve">   196,274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13,660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286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576,579</w:t>
            </w:r>
          </w:p>
        </w:tc>
      </w:tr>
      <w:tr w:rsidR="00074E65" w:rsidRPr="00D45F89" w:rsidTr="005F0989">
        <w:trPr>
          <w:trHeight w:val="350"/>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截至112年底</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決算數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金額F</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21,678,421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7,487,631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3,484,810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149,931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936,079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33,736,872 </w:t>
            </w:r>
          </w:p>
        </w:tc>
      </w:tr>
      <w:tr w:rsidR="00074E65" w:rsidRPr="00D45F89" w:rsidTr="005F0989">
        <w:trPr>
          <w:trHeight w:val="552"/>
        </w:trPr>
        <w:tc>
          <w:tcPr>
            <w:tcW w:w="543" w:type="dxa"/>
            <w:vMerge/>
            <w:tcBorders>
              <w:left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0"/>
                <w:szCs w:val="20"/>
              </w:rPr>
            </w:pPr>
            <w:r w:rsidRPr="00D45F89">
              <w:rPr>
                <w:rFonts w:hAnsi="標楷體" w:hint="eastAsia"/>
                <w:spacing w:val="-20"/>
                <w:sz w:val="20"/>
                <w:szCs w:val="20"/>
              </w:rPr>
              <w:t>占預算數比率F/D</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98.34 </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97.45 </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99.61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100.00 </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99.96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98.32 </w:t>
            </w:r>
          </w:p>
        </w:tc>
      </w:tr>
      <w:tr w:rsidR="00074E65" w:rsidRPr="00D45F89" w:rsidTr="005F0989">
        <w:trPr>
          <w:trHeight w:val="350"/>
        </w:trPr>
        <w:tc>
          <w:tcPr>
            <w:tcW w:w="543" w:type="dxa"/>
            <w:vMerge/>
            <w:tcBorders>
              <w:left w:val="single" w:sz="12" w:space="0" w:color="auto"/>
              <w:right w:val="single" w:sz="6" w:space="0" w:color="auto"/>
            </w:tcBorders>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保留數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2,041 </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2,041</w:t>
            </w:r>
          </w:p>
        </w:tc>
      </w:tr>
      <w:tr w:rsidR="00074E65" w:rsidRPr="00D45F89" w:rsidTr="005F0989">
        <w:trPr>
          <w:trHeight w:val="350"/>
        </w:trPr>
        <w:tc>
          <w:tcPr>
            <w:tcW w:w="543" w:type="dxa"/>
            <w:vMerge/>
            <w:tcBorders>
              <w:left w:val="single" w:sz="12" w:space="0" w:color="auto"/>
              <w:bottom w:val="single" w:sz="12" w:space="0" w:color="auto"/>
              <w:right w:val="single" w:sz="6" w:space="0" w:color="auto"/>
            </w:tcBorders>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478" w:type="dxa"/>
            <w:vMerge/>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p>
        </w:tc>
        <w:tc>
          <w:tcPr>
            <w:tcW w:w="1417"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left"/>
              <w:rPr>
                <w:rFonts w:hAnsi="標楷體"/>
                <w:spacing w:val="-20"/>
                <w:sz w:val="22"/>
                <w:szCs w:val="22"/>
              </w:rPr>
            </w:pPr>
            <w:r w:rsidRPr="00D45F89">
              <w:rPr>
                <w:rFonts w:hAnsi="標楷體" w:hint="eastAsia"/>
                <w:spacing w:val="-20"/>
                <w:sz w:val="22"/>
                <w:szCs w:val="22"/>
              </w:rPr>
              <w:t>賸餘數（含減免、註銷）</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366,359 </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50" w:left="-142" w:firstLineChars="0" w:firstLine="0"/>
              <w:jc w:val="right"/>
              <w:rPr>
                <w:rFonts w:hAnsi="標楷體"/>
                <w:spacing w:val="-20"/>
                <w:sz w:val="22"/>
                <w:szCs w:val="22"/>
              </w:rPr>
            </w:pPr>
            <w:r w:rsidRPr="00D45F89">
              <w:rPr>
                <w:rFonts w:hAnsi="標楷體"/>
                <w:spacing w:val="-20"/>
                <w:sz w:val="22"/>
                <w:szCs w:val="22"/>
              </w:rPr>
              <w:t xml:space="preserve">   196,274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13,660 </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   </w:t>
            </w:r>
          </w:p>
        </w:tc>
        <w:tc>
          <w:tcPr>
            <w:tcW w:w="156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074E65" w:rsidRPr="00D45F89" w:rsidRDefault="00074E65" w:rsidP="005F0989">
            <w:pPr>
              <w:spacing w:line="280" w:lineRule="exact"/>
              <w:ind w:leftChars="0" w:left="0" w:firstLineChars="0" w:firstLine="0"/>
              <w:jc w:val="right"/>
              <w:rPr>
                <w:rFonts w:hAnsi="標楷體"/>
                <w:spacing w:val="-20"/>
                <w:sz w:val="22"/>
                <w:szCs w:val="22"/>
              </w:rPr>
            </w:pPr>
            <w:r w:rsidRPr="00D45F89">
              <w:rPr>
                <w:rFonts w:hAnsi="標楷體"/>
                <w:spacing w:val="-20"/>
                <w:sz w:val="22"/>
                <w:szCs w:val="22"/>
              </w:rPr>
              <w:t xml:space="preserve">         352 </w:t>
            </w:r>
          </w:p>
        </w:tc>
        <w:tc>
          <w:tcPr>
            <w:tcW w:w="992"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074E65" w:rsidRPr="00D45F89" w:rsidRDefault="00074E65" w:rsidP="005F0989">
            <w:pPr>
              <w:spacing w:line="280" w:lineRule="exact"/>
              <w:ind w:leftChars="0" w:left="0" w:firstLineChars="0" w:firstLine="0"/>
              <w:jc w:val="right"/>
              <w:rPr>
                <w:rFonts w:hAnsi="標楷體"/>
                <w:b/>
                <w:spacing w:val="-20"/>
                <w:sz w:val="22"/>
                <w:szCs w:val="22"/>
              </w:rPr>
            </w:pPr>
            <w:r w:rsidRPr="00D45F89">
              <w:rPr>
                <w:rFonts w:hAnsi="標楷體"/>
                <w:b/>
                <w:spacing w:val="-20"/>
                <w:sz w:val="22"/>
                <w:szCs w:val="22"/>
              </w:rPr>
              <w:t>576,645</w:t>
            </w:r>
          </w:p>
        </w:tc>
      </w:tr>
    </w:tbl>
    <w:p w:rsidR="00074E65" w:rsidRPr="00D45F89" w:rsidRDefault="00074E65" w:rsidP="005F0989">
      <w:pPr>
        <w:spacing w:line="280" w:lineRule="exact"/>
        <w:ind w:leftChars="0" w:left="1459" w:rightChars="-50" w:right="-142" w:hangingChars="600" w:hanging="1459"/>
        <w:rPr>
          <w:sz w:val="24"/>
        </w:rPr>
      </w:pPr>
      <w:r w:rsidRPr="00D45F89">
        <w:rPr>
          <w:rFonts w:hint="eastAsia"/>
          <w:sz w:val="24"/>
        </w:rPr>
        <w:t>說　　明：1.表列預算流入、流出係指含由「嚴重特殊傳染性肺炎防治」計畫流入或流出至「嚴重特殊傳染性肺炎</w:t>
      </w:r>
      <w:r w:rsidR="00B0643F">
        <w:rPr>
          <w:rFonts w:hint="eastAsia"/>
          <w:sz w:val="24"/>
        </w:rPr>
        <w:t>紓困振興</w:t>
      </w:r>
      <w:r w:rsidRPr="00D45F89">
        <w:rPr>
          <w:rFonts w:hint="eastAsia"/>
          <w:sz w:val="24"/>
        </w:rPr>
        <w:t>」計畫。</w:t>
      </w:r>
    </w:p>
    <w:p w:rsidR="00074E65" w:rsidRPr="00D45F89" w:rsidRDefault="00074E65" w:rsidP="005F0989">
      <w:pPr>
        <w:spacing w:line="280" w:lineRule="exact"/>
        <w:ind w:leftChars="425" w:left="1204" w:firstLineChars="0" w:firstLine="0"/>
        <w:jc w:val="left"/>
        <w:rPr>
          <w:sz w:val="24"/>
        </w:rPr>
      </w:pPr>
      <w:r w:rsidRPr="00D45F89">
        <w:rPr>
          <w:rFonts w:hint="eastAsia"/>
          <w:sz w:val="24"/>
        </w:rPr>
        <w:t>2.表列決算數金額中均含保留數。</w:t>
      </w:r>
    </w:p>
    <w:p w:rsidR="00074E65" w:rsidRPr="00D45F89" w:rsidRDefault="00074E65" w:rsidP="00B349C7">
      <w:pPr>
        <w:spacing w:line="280" w:lineRule="exact"/>
        <w:ind w:leftChars="426" w:left="1449" w:rightChars="-100" w:right="-283" w:hangingChars="100" w:hanging="243"/>
        <w:jc w:val="left"/>
        <w:rPr>
          <w:sz w:val="24"/>
        </w:rPr>
      </w:pPr>
      <w:r w:rsidRPr="00D45F89">
        <w:rPr>
          <w:rFonts w:hint="eastAsia"/>
          <w:sz w:val="24"/>
        </w:rPr>
        <w:t>3.與嚴重特殊傳染性肺炎特別預算衛福部主管執行情形表差異係四捨五入進位所致。</w:t>
      </w:r>
    </w:p>
    <w:p w:rsidR="00074E65" w:rsidRPr="00320F63" w:rsidRDefault="00074E65" w:rsidP="005F0989">
      <w:pPr>
        <w:spacing w:line="280" w:lineRule="exact"/>
        <w:ind w:leftChars="0" w:left="0" w:firstLineChars="0" w:firstLine="0"/>
        <w:jc w:val="left"/>
        <w:rPr>
          <w:sz w:val="24"/>
        </w:rPr>
      </w:pPr>
      <w:r w:rsidRPr="00D45F89">
        <w:rPr>
          <w:rFonts w:hint="eastAsia"/>
          <w:sz w:val="24"/>
        </w:rPr>
        <w:t>資料來源：衛福部，本中心彙製。</w:t>
      </w:r>
    </w:p>
    <w:p w:rsidR="00074E65" w:rsidRPr="00151834" w:rsidRDefault="00074E65" w:rsidP="005F0989">
      <w:pPr>
        <w:pStyle w:val="a9"/>
        <w:ind w:left="849" w:hanging="283"/>
        <w:rPr>
          <w:b/>
        </w:rPr>
      </w:pPr>
      <w:r w:rsidRPr="00151834">
        <w:rPr>
          <w:rFonts w:hint="eastAsia"/>
          <w:b/>
        </w:rPr>
        <w:t>(二)</w:t>
      </w:r>
      <w:r w:rsidRPr="001800D4">
        <w:rPr>
          <w:rFonts w:hint="eastAsia"/>
          <w:b/>
        </w:rPr>
        <w:t>數次</w:t>
      </w:r>
      <w:r>
        <w:rPr>
          <w:rFonts w:hint="eastAsia"/>
          <w:b/>
        </w:rPr>
        <w:t>與防治</w:t>
      </w:r>
      <w:r w:rsidRPr="001800D4">
        <w:rPr>
          <w:rFonts w:hint="eastAsia"/>
          <w:b/>
        </w:rPr>
        <w:t>經費</w:t>
      </w:r>
      <w:r>
        <w:rPr>
          <w:rFonts w:hint="eastAsia"/>
          <w:b/>
        </w:rPr>
        <w:t>互相流用，其中111年度經費流出之適法性</w:t>
      </w:r>
      <w:r w:rsidRPr="00620202">
        <w:rPr>
          <w:rFonts w:hint="eastAsia"/>
          <w:b/>
        </w:rPr>
        <w:t>容有疑慮</w:t>
      </w:r>
      <w:r>
        <w:rPr>
          <w:rFonts w:hint="eastAsia"/>
          <w:b/>
        </w:rPr>
        <w:t>，為避免爭議，嗣後</w:t>
      </w:r>
      <w:r w:rsidRPr="00FA7F63">
        <w:rPr>
          <w:rFonts w:hint="eastAsia"/>
          <w:b/>
        </w:rPr>
        <w:t>允宜汲取經驗優化作業</w:t>
      </w:r>
    </w:p>
    <w:p w:rsidR="00074E65" w:rsidRDefault="00074E65" w:rsidP="005F0989">
      <w:pPr>
        <w:pStyle w:val="21"/>
        <w:ind w:left="850" w:firstLine="566"/>
      </w:pPr>
      <w:r>
        <w:rPr>
          <w:rFonts w:hint="eastAsia"/>
        </w:rPr>
        <w:t>因應疫情變化，防治及紓困振興工作經費不敷，衛福部辦理</w:t>
      </w:r>
      <w:r w:rsidRPr="00B67C8C">
        <w:rPr>
          <w:rFonts w:hint="eastAsia"/>
        </w:rPr>
        <w:t>「嚴重特殊傳染性肺炎紓困振興」計畫</w:t>
      </w:r>
      <w:r>
        <w:rPr>
          <w:rFonts w:hint="eastAsia"/>
        </w:rPr>
        <w:t>，除於表1所列5項</w:t>
      </w:r>
      <w:r>
        <w:rPr>
          <w:rFonts w:hint="eastAsia"/>
        </w:rPr>
        <w:lastRenderedPageBreak/>
        <w:t>工作預算間勻支調整及追加預算支應外，3次自</w:t>
      </w:r>
      <w:r w:rsidRPr="00962569">
        <w:rPr>
          <w:rFonts w:hint="eastAsia"/>
        </w:rPr>
        <w:t>「嚴重特殊傳染性肺炎防治」</w:t>
      </w:r>
      <w:r>
        <w:rPr>
          <w:rFonts w:hint="eastAsia"/>
        </w:rPr>
        <w:t>計畫各流入44億4,630萬元、1億元及1,255萬元，其後</w:t>
      </w:r>
      <w:r w:rsidRPr="00EF2E2A">
        <w:rPr>
          <w:rFonts w:hint="eastAsia"/>
          <w:spacing w:val="4"/>
        </w:rPr>
        <w:t>復2次流出至該防治計畫經費各881萬元及18億</w:t>
      </w:r>
      <w:r>
        <w:rPr>
          <w:rFonts w:hint="eastAsia"/>
        </w:rPr>
        <w:t>5,709萬8千元(詳表2)。依</w:t>
      </w:r>
      <w:r w:rsidRPr="004A024A">
        <w:rPr>
          <w:rFonts w:hint="eastAsia"/>
        </w:rPr>
        <w:t>嚴重特殊傳染性肺炎防治及紓困振興特別條例第11條</w:t>
      </w:r>
      <w:r>
        <w:rPr>
          <w:rFonts w:hint="eastAsia"/>
        </w:rPr>
        <w:t>第1項規定，排除預算法第62條及第63</w:t>
      </w:r>
      <w:r w:rsidRPr="00662DA2">
        <w:rPr>
          <w:rFonts w:hint="eastAsia"/>
        </w:rPr>
        <w:t>條</w:t>
      </w:r>
      <w:r w:rsidRPr="00EF2E2A">
        <w:rPr>
          <w:rFonts w:hint="eastAsia"/>
          <w:spacing w:val="2"/>
        </w:rPr>
        <w:t>等流用限制</w:t>
      </w:r>
      <w:r>
        <w:rPr>
          <w:rStyle w:val="afa"/>
        </w:rPr>
        <w:footnoteReference w:id="11"/>
      </w:r>
      <w:r w:rsidRPr="00EF2E2A">
        <w:rPr>
          <w:rFonts w:hint="eastAsia"/>
          <w:spacing w:val="2"/>
        </w:rPr>
        <w:t>以因應疫情變化，據衛福部說明前開流用經行政</w:t>
      </w:r>
      <w:r>
        <w:rPr>
          <w:rFonts w:hint="eastAsia"/>
        </w:rPr>
        <w:t>院同意，核其經費流用情形表，已自109年7月起按季函送本院備查。</w:t>
      </w:r>
    </w:p>
    <w:p w:rsidR="00074E65" w:rsidRDefault="00074E65" w:rsidP="005F0989">
      <w:pPr>
        <w:pStyle w:val="21"/>
        <w:ind w:left="850" w:firstLine="566"/>
      </w:pPr>
      <w:r>
        <w:rPr>
          <w:rFonts w:hint="eastAsia"/>
        </w:rPr>
        <w:t>究其流用原因，含因應疫情變化辦理</w:t>
      </w:r>
      <w:r w:rsidRPr="00962569">
        <w:rPr>
          <w:rFonts w:hint="eastAsia"/>
        </w:rPr>
        <w:t>（擴大）急難紓困</w:t>
      </w:r>
      <w:r>
        <w:rPr>
          <w:rFonts w:hint="eastAsia"/>
        </w:rPr>
        <w:t>、對</w:t>
      </w:r>
      <w:r w:rsidRPr="00962569">
        <w:rPr>
          <w:rFonts w:hint="eastAsia"/>
        </w:rPr>
        <w:t>醫療（事）機構</w:t>
      </w:r>
      <w:r>
        <w:rPr>
          <w:rFonts w:hint="eastAsia"/>
        </w:rPr>
        <w:t>及</w:t>
      </w:r>
      <w:r w:rsidRPr="00962569">
        <w:rPr>
          <w:rFonts w:hint="eastAsia"/>
        </w:rPr>
        <w:t>西藥商</w:t>
      </w:r>
      <w:r>
        <w:rPr>
          <w:rFonts w:hint="eastAsia"/>
        </w:rPr>
        <w:t>進行紓困，賡續辦理防疫業務需要及物資採購等經費需求，尚屬有據。惟本院於審議</w:t>
      </w:r>
      <w:r w:rsidRPr="00B50D7B">
        <w:rPr>
          <w:rFonts w:hint="eastAsia"/>
        </w:rPr>
        <w:t>嚴重特殊傳染性肺炎</w:t>
      </w:r>
      <w:r>
        <w:rPr>
          <w:rFonts w:hint="eastAsia"/>
        </w:rPr>
        <w:t>特別預算第4次追加預算時刪減「嚴重特殊傳染性肺炎防治」計畫400萬元</w:t>
      </w:r>
      <w:r>
        <w:rPr>
          <w:rStyle w:val="afa"/>
        </w:rPr>
        <w:footnoteReference w:id="12"/>
      </w:r>
      <w:r>
        <w:rPr>
          <w:rFonts w:hint="eastAsia"/>
        </w:rPr>
        <w:t>，</w:t>
      </w:r>
      <w:r w:rsidRPr="007E657D">
        <w:rPr>
          <w:rFonts w:hint="eastAsia"/>
        </w:rPr>
        <w:t>嚴重特殊傳染性肺炎防治及紓困振興特別條例第11條第1項</w:t>
      </w:r>
      <w:r>
        <w:rPr>
          <w:rFonts w:hint="eastAsia"/>
        </w:rPr>
        <w:t>後段但書規定，經本</w:t>
      </w:r>
      <w:r w:rsidRPr="00662DA2">
        <w:rPr>
          <w:rFonts w:hint="eastAsia"/>
        </w:rPr>
        <w:t>院審議刪除或刪減之預算項目不得流用</w:t>
      </w:r>
      <w:r>
        <w:rPr>
          <w:rFonts w:hint="eastAsia"/>
        </w:rPr>
        <w:t>，詎</w:t>
      </w:r>
      <w:r w:rsidRPr="00B67C8C">
        <w:rPr>
          <w:rFonts w:hint="eastAsia"/>
        </w:rPr>
        <w:t>「嚴重特殊傳染性肺炎紓困振興」計畫</w:t>
      </w:r>
      <w:r>
        <w:rPr>
          <w:rFonts w:hint="eastAsia"/>
        </w:rPr>
        <w:t>於111年</w:t>
      </w:r>
      <w:r w:rsidRPr="0081166F">
        <w:rPr>
          <w:rFonts w:hint="eastAsia"/>
        </w:rPr>
        <w:t>5月</w:t>
      </w:r>
      <w:r>
        <w:rPr>
          <w:rFonts w:hint="eastAsia"/>
        </w:rPr>
        <w:t>經費流出</w:t>
      </w:r>
      <w:r>
        <w:t>18</w:t>
      </w:r>
      <w:r>
        <w:rPr>
          <w:rFonts w:hint="eastAsia"/>
        </w:rPr>
        <w:t>億</w:t>
      </w:r>
      <w:r>
        <w:t>5,7</w:t>
      </w:r>
      <w:r w:rsidRPr="009F3A1C">
        <w:t>09</w:t>
      </w:r>
      <w:r>
        <w:rPr>
          <w:rFonts w:hint="eastAsia"/>
        </w:rPr>
        <w:t>萬</w:t>
      </w:r>
      <w:r w:rsidRPr="009F3A1C">
        <w:t>8</w:t>
      </w:r>
      <w:r>
        <w:rPr>
          <w:rFonts w:hint="eastAsia"/>
        </w:rPr>
        <w:t>千元至</w:t>
      </w:r>
      <w:r w:rsidRPr="00662DA2">
        <w:rPr>
          <w:rFonts w:hint="eastAsia"/>
        </w:rPr>
        <w:t>「嚴重特殊傳染性肺炎防治」</w:t>
      </w:r>
      <w:r>
        <w:rPr>
          <w:rFonts w:hint="eastAsia"/>
        </w:rPr>
        <w:t>計畫</w:t>
      </w:r>
      <w:r w:rsidRPr="00320F63">
        <w:rPr>
          <w:vertAlign w:val="superscript"/>
        </w:rPr>
        <w:footnoteReference w:id="13"/>
      </w:r>
      <w:r>
        <w:rPr>
          <w:rFonts w:hint="eastAsia"/>
        </w:rPr>
        <w:t>，其雖係前自</w:t>
      </w:r>
      <w:r w:rsidRPr="00662DA2">
        <w:rPr>
          <w:rFonts w:hint="eastAsia"/>
        </w:rPr>
        <w:t>「嚴重特殊傳染性肺炎防治」</w:t>
      </w:r>
      <w:r>
        <w:rPr>
          <w:rFonts w:hint="eastAsia"/>
        </w:rPr>
        <w:t>計畫流入後調撥歸墊以因應疫情變化，惟是否符合前揭規定容有疑慮，為避免爭議，</w:t>
      </w:r>
      <w:r w:rsidRPr="00AF26A1">
        <w:rPr>
          <w:rFonts w:hint="eastAsia"/>
        </w:rPr>
        <w:t>嗣後</w:t>
      </w:r>
      <w:r>
        <w:rPr>
          <w:rFonts w:hint="eastAsia"/>
        </w:rPr>
        <w:t>允宜汲取經驗</w:t>
      </w:r>
      <w:r w:rsidRPr="00AF26A1">
        <w:rPr>
          <w:rFonts w:hint="eastAsia"/>
        </w:rPr>
        <w:t>優化作業</w:t>
      </w:r>
      <w:r>
        <w:rPr>
          <w:rFonts w:hint="eastAsia"/>
        </w:rPr>
        <w:t>（如提升設算經費、評估民眾及業者受影響程度能力等）。</w:t>
      </w:r>
    </w:p>
    <w:p w:rsidR="00074E65" w:rsidRPr="00320F63" w:rsidRDefault="00074E65" w:rsidP="005F0989">
      <w:pPr>
        <w:widowControl/>
        <w:ind w:leftChars="0" w:left="644" w:hangingChars="227" w:hanging="644"/>
        <w:rPr>
          <w:b/>
          <w:szCs w:val="20"/>
        </w:rPr>
      </w:pPr>
      <w:r w:rsidRPr="00320F63">
        <w:rPr>
          <w:rFonts w:hint="eastAsia"/>
          <w:b/>
          <w:szCs w:val="20"/>
        </w:rPr>
        <w:lastRenderedPageBreak/>
        <w:t xml:space="preserve">表2 </w:t>
      </w:r>
      <w:r w:rsidRPr="00320F63">
        <w:rPr>
          <w:rFonts w:hint="eastAsia"/>
          <w:b/>
          <w:spacing w:val="-5"/>
          <w:szCs w:val="20"/>
        </w:rPr>
        <w:t>衛福部主管「嚴重特殊傳染性肺炎紓困振興」計畫預算流用概況表</w:t>
      </w:r>
    </w:p>
    <w:p w:rsidR="00074E65" w:rsidRPr="00320F63" w:rsidRDefault="00074E65" w:rsidP="005F0989">
      <w:pPr>
        <w:spacing w:line="280" w:lineRule="exact"/>
        <w:ind w:leftChars="0" w:left="566" w:firstLineChars="0" w:firstLine="566"/>
        <w:jc w:val="right"/>
        <w:rPr>
          <w:snapToGrid/>
          <w:sz w:val="24"/>
        </w:rPr>
      </w:pPr>
      <w:r w:rsidRPr="00320F63">
        <w:rPr>
          <w:rFonts w:hint="eastAsia"/>
          <w:sz w:val="24"/>
        </w:rPr>
        <w:t xml:space="preserve">      </w:t>
      </w:r>
      <w:r w:rsidRPr="00320F63">
        <w:rPr>
          <w:sz w:val="24"/>
        </w:rPr>
        <w:t xml:space="preserve"> </w:t>
      </w:r>
      <w:r w:rsidRPr="00320F63">
        <w:rPr>
          <w:rFonts w:hint="eastAsia"/>
          <w:sz w:val="24"/>
        </w:rPr>
        <w:t xml:space="preserve">                </w:t>
      </w:r>
      <w:r w:rsidRPr="00320F63">
        <w:rPr>
          <w:rFonts w:hint="eastAsia"/>
          <w:b/>
          <w:snapToGrid/>
          <w:sz w:val="24"/>
        </w:rPr>
        <w:t xml:space="preserve">     </w:t>
      </w:r>
      <w:r w:rsidRPr="00320F63">
        <w:rPr>
          <w:rFonts w:hint="eastAsia"/>
          <w:snapToGrid/>
          <w:sz w:val="24"/>
        </w:rPr>
        <w:t xml:space="preserve"> 單位：新臺幣千元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6"/>
        <w:gridCol w:w="1601"/>
        <w:gridCol w:w="3118"/>
        <w:gridCol w:w="2106"/>
        <w:gridCol w:w="1296"/>
      </w:tblGrid>
      <w:tr w:rsidR="00074E65" w:rsidRPr="00047BBE" w:rsidTr="005F0989">
        <w:trPr>
          <w:tblHeader/>
        </w:trPr>
        <w:tc>
          <w:tcPr>
            <w:tcW w:w="1957" w:type="dxa"/>
            <w:gridSpan w:val="2"/>
            <w:shd w:val="clear" w:color="auto" w:fill="auto"/>
          </w:tcPr>
          <w:p w:rsidR="00074E65" w:rsidRPr="00047BBE" w:rsidRDefault="00074E65" w:rsidP="005F0989">
            <w:pPr>
              <w:pStyle w:val="142"/>
              <w:jc w:val="center"/>
              <w:rPr>
                <w:b/>
              </w:rPr>
            </w:pPr>
            <w:r w:rsidRPr="00047BBE">
              <w:rPr>
                <w:rFonts w:hint="eastAsia"/>
                <w:b/>
              </w:rPr>
              <w:t>時點</w:t>
            </w:r>
          </w:p>
        </w:tc>
        <w:tc>
          <w:tcPr>
            <w:tcW w:w="3118" w:type="dxa"/>
            <w:shd w:val="clear" w:color="auto" w:fill="auto"/>
          </w:tcPr>
          <w:p w:rsidR="00074E65" w:rsidRPr="00047BBE" w:rsidRDefault="00074E65" w:rsidP="005F0989">
            <w:pPr>
              <w:pStyle w:val="142"/>
              <w:jc w:val="center"/>
              <w:rPr>
                <w:b/>
              </w:rPr>
            </w:pPr>
            <w:r w:rsidRPr="00047BBE">
              <w:rPr>
                <w:rFonts w:hint="eastAsia"/>
                <w:b/>
              </w:rPr>
              <w:t>原因</w:t>
            </w:r>
          </w:p>
        </w:tc>
        <w:tc>
          <w:tcPr>
            <w:tcW w:w="2106" w:type="dxa"/>
            <w:shd w:val="clear" w:color="auto" w:fill="auto"/>
          </w:tcPr>
          <w:p w:rsidR="00074E65" w:rsidRPr="00047BBE" w:rsidRDefault="00074E65" w:rsidP="005F0989">
            <w:pPr>
              <w:pStyle w:val="142"/>
              <w:jc w:val="center"/>
              <w:rPr>
                <w:b/>
              </w:rPr>
            </w:pPr>
            <w:r w:rsidRPr="00047BBE">
              <w:rPr>
                <w:rFonts w:hint="eastAsia"/>
                <w:b/>
              </w:rPr>
              <w:t>對應計畫</w:t>
            </w:r>
          </w:p>
        </w:tc>
        <w:tc>
          <w:tcPr>
            <w:tcW w:w="1296" w:type="dxa"/>
            <w:shd w:val="clear" w:color="auto" w:fill="auto"/>
          </w:tcPr>
          <w:p w:rsidR="00074E65" w:rsidRPr="00047BBE" w:rsidRDefault="00074E65" w:rsidP="005F0989">
            <w:pPr>
              <w:pStyle w:val="142"/>
              <w:jc w:val="center"/>
              <w:rPr>
                <w:b/>
              </w:rPr>
            </w:pPr>
            <w:r w:rsidRPr="00047BBE">
              <w:rPr>
                <w:rFonts w:hint="eastAsia"/>
                <w:b/>
              </w:rPr>
              <w:t>金額</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1</w:t>
            </w:r>
          </w:p>
        </w:tc>
        <w:tc>
          <w:tcPr>
            <w:tcW w:w="1601" w:type="dxa"/>
            <w:shd w:val="clear" w:color="auto" w:fill="auto"/>
          </w:tcPr>
          <w:p w:rsidR="00074E65" w:rsidRPr="00047BBE" w:rsidRDefault="00074E65" w:rsidP="005F0989">
            <w:pPr>
              <w:pStyle w:val="142"/>
            </w:pPr>
            <w:r w:rsidRPr="00047BBE">
              <w:rPr>
                <w:rFonts w:hint="eastAsia"/>
              </w:rPr>
              <w:t>109年5月</w:t>
            </w:r>
          </w:p>
        </w:tc>
        <w:tc>
          <w:tcPr>
            <w:tcW w:w="3118" w:type="dxa"/>
            <w:shd w:val="clear" w:color="auto" w:fill="auto"/>
          </w:tcPr>
          <w:p w:rsidR="00074E65" w:rsidRPr="00047BBE" w:rsidRDefault="00074E65" w:rsidP="005F0989">
            <w:pPr>
              <w:pStyle w:val="142"/>
            </w:pPr>
            <w:r w:rsidRPr="00047BBE">
              <w:rPr>
                <w:rFonts w:hint="eastAsia"/>
              </w:rPr>
              <w:t>因應疫情辦理（擴大）急難紓困所需增加經費</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4</w:t>
            </w:r>
            <w:r w:rsidRPr="00047BBE">
              <w:t>,</w:t>
            </w:r>
            <w:r w:rsidRPr="00047BBE">
              <w:rPr>
                <w:rFonts w:hint="eastAsia"/>
              </w:rPr>
              <w:t>446</w:t>
            </w:r>
            <w:r w:rsidRPr="00047BBE">
              <w:t>,</w:t>
            </w:r>
            <w:r w:rsidRPr="00047BBE">
              <w:rPr>
                <w:rFonts w:hint="eastAsia"/>
              </w:rPr>
              <w:t>30</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2</w:t>
            </w:r>
          </w:p>
        </w:tc>
        <w:tc>
          <w:tcPr>
            <w:tcW w:w="1601" w:type="dxa"/>
            <w:shd w:val="clear" w:color="auto" w:fill="auto"/>
          </w:tcPr>
          <w:p w:rsidR="00074E65" w:rsidRPr="00047BBE" w:rsidRDefault="00074E65" w:rsidP="005F0989">
            <w:pPr>
              <w:pStyle w:val="142"/>
            </w:pPr>
            <w:r w:rsidRPr="00047BBE">
              <w:rPr>
                <w:rFonts w:hint="eastAsia"/>
              </w:rPr>
              <w:t>109年7月</w:t>
            </w:r>
          </w:p>
        </w:tc>
        <w:tc>
          <w:tcPr>
            <w:tcW w:w="3118" w:type="dxa"/>
            <w:shd w:val="clear" w:color="auto" w:fill="auto"/>
          </w:tcPr>
          <w:p w:rsidR="00074E65" w:rsidRPr="00047BBE" w:rsidRDefault="00074E65" w:rsidP="005F0989">
            <w:pPr>
              <w:pStyle w:val="142"/>
            </w:pPr>
            <w:r w:rsidRPr="00047BBE">
              <w:rPr>
                <w:rFonts w:hint="eastAsia"/>
              </w:rPr>
              <w:t>對受疫情影響營運困難之醫療（事）機構紓困經費需求</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10</w:t>
            </w:r>
            <w:r w:rsidRPr="00047BBE">
              <w:t>0,000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3</w:t>
            </w:r>
          </w:p>
        </w:tc>
        <w:tc>
          <w:tcPr>
            <w:tcW w:w="1601" w:type="dxa"/>
            <w:shd w:val="clear" w:color="auto" w:fill="auto"/>
          </w:tcPr>
          <w:p w:rsidR="00074E65" w:rsidRPr="00047BBE" w:rsidRDefault="00074E65" w:rsidP="005F0989">
            <w:pPr>
              <w:pStyle w:val="142"/>
            </w:pPr>
            <w:r w:rsidRPr="00047BBE">
              <w:rPr>
                <w:rFonts w:hint="eastAsia"/>
              </w:rPr>
              <w:t>109年7月</w:t>
            </w:r>
          </w:p>
        </w:tc>
        <w:tc>
          <w:tcPr>
            <w:tcW w:w="3118" w:type="dxa"/>
            <w:shd w:val="clear" w:color="auto" w:fill="auto"/>
          </w:tcPr>
          <w:p w:rsidR="00074E65" w:rsidRPr="00047BBE" w:rsidRDefault="00074E65" w:rsidP="005F0989">
            <w:pPr>
              <w:pStyle w:val="142"/>
            </w:pPr>
            <w:r w:rsidRPr="00047BBE">
              <w:rPr>
                <w:rFonts w:hint="eastAsia"/>
              </w:rPr>
              <w:t>對受疫情影響營運因難之西藥商紓困經費需求</w:t>
            </w:r>
          </w:p>
        </w:tc>
        <w:tc>
          <w:tcPr>
            <w:tcW w:w="2106" w:type="dxa"/>
            <w:shd w:val="clear" w:color="auto" w:fill="auto"/>
          </w:tcPr>
          <w:p w:rsidR="00074E65" w:rsidRPr="00047BBE" w:rsidRDefault="00074E65" w:rsidP="005F0989">
            <w:pPr>
              <w:pStyle w:val="142"/>
            </w:pPr>
            <w:r w:rsidRPr="00047BBE">
              <w:rPr>
                <w:rFonts w:hint="eastAsia"/>
              </w:rPr>
              <w:t>自「嚴重特殊傳染性肺炎防治」流入</w:t>
            </w:r>
          </w:p>
        </w:tc>
        <w:tc>
          <w:tcPr>
            <w:tcW w:w="1296" w:type="dxa"/>
            <w:shd w:val="clear" w:color="auto" w:fill="auto"/>
          </w:tcPr>
          <w:p w:rsidR="00074E65" w:rsidRPr="00047BBE" w:rsidRDefault="00074E65" w:rsidP="005F0989">
            <w:pPr>
              <w:pStyle w:val="142"/>
              <w:jc w:val="right"/>
            </w:pPr>
            <w:r w:rsidRPr="00047BBE">
              <w:rPr>
                <w:rFonts w:hint="eastAsia"/>
              </w:rPr>
              <w:t>12</w:t>
            </w:r>
            <w:r w:rsidRPr="00047BBE">
              <w:t>,</w:t>
            </w:r>
            <w:r w:rsidRPr="00047BBE">
              <w:rPr>
                <w:rFonts w:hint="eastAsia"/>
              </w:rPr>
              <w:t>55</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4</w:t>
            </w:r>
          </w:p>
        </w:tc>
        <w:tc>
          <w:tcPr>
            <w:tcW w:w="1601" w:type="dxa"/>
            <w:shd w:val="clear" w:color="auto" w:fill="auto"/>
          </w:tcPr>
          <w:p w:rsidR="00074E65" w:rsidRPr="00047BBE" w:rsidRDefault="00074E65" w:rsidP="005F0989">
            <w:pPr>
              <w:pStyle w:val="142"/>
            </w:pPr>
            <w:r w:rsidRPr="00047BBE">
              <w:rPr>
                <w:rFonts w:hint="eastAsia"/>
              </w:rPr>
              <w:t>110年5月</w:t>
            </w:r>
          </w:p>
        </w:tc>
        <w:tc>
          <w:tcPr>
            <w:tcW w:w="3118" w:type="dxa"/>
            <w:shd w:val="clear" w:color="auto" w:fill="auto"/>
          </w:tcPr>
          <w:p w:rsidR="00074E65" w:rsidRPr="00047BBE" w:rsidRDefault="00074E65" w:rsidP="005F0989">
            <w:pPr>
              <w:pStyle w:val="142"/>
            </w:pPr>
            <w:r w:rsidRPr="00047BBE">
              <w:rPr>
                <w:rFonts w:hint="eastAsia"/>
              </w:rPr>
              <w:t>賡續辦理新型冠狀病毒相關重要防疫業務需要</w:t>
            </w:r>
          </w:p>
        </w:tc>
        <w:tc>
          <w:tcPr>
            <w:tcW w:w="2106" w:type="dxa"/>
            <w:shd w:val="clear" w:color="auto" w:fill="auto"/>
          </w:tcPr>
          <w:p w:rsidR="00074E65" w:rsidRPr="00047BBE" w:rsidRDefault="00074E65" w:rsidP="005F0989">
            <w:pPr>
              <w:pStyle w:val="142"/>
            </w:pPr>
            <w:r w:rsidRPr="00047BBE">
              <w:rPr>
                <w:rFonts w:hint="eastAsia"/>
              </w:rPr>
              <w:t>流出至「嚴重特殊傳染性肺炎防治」</w:t>
            </w:r>
          </w:p>
        </w:tc>
        <w:tc>
          <w:tcPr>
            <w:tcW w:w="1296" w:type="dxa"/>
            <w:shd w:val="clear" w:color="auto" w:fill="auto"/>
          </w:tcPr>
          <w:p w:rsidR="00074E65" w:rsidRPr="00047BBE" w:rsidRDefault="00074E65" w:rsidP="005F0989">
            <w:pPr>
              <w:pStyle w:val="142"/>
              <w:jc w:val="right"/>
            </w:pPr>
            <w:r w:rsidRPr="00047BBE">
              <w:rPr>
                <w:rFonts w:hint="eastAsia"/>
              </w:rPr>
              <w:t>8</w:t>
            </w:r>
            <w:r w:rsidRPr="00047BBE">
              <w:t>,</w:t>
            </w:r>
            <w:r w:rsidRPr="00047BBE">
              <w:rPr>
                <w:rFonts w:hint="eastAsia"/>
              </w:rPr>
              <w:t>81</w:t>
            </w:r>
            <w:r w:rsidRPr="00047BBE">
              <w:t>0</w:t>
            </w:r>
          </w:p>
        </w:tc>
      </w:tr>
      <w:tr w:rsidR="00074E65" w:rsidRPr="00320F63" w:rsidTr="005F0989">
        <w:tc>
          <w:tcPr>
            <w:tcW w:w="356" w:type="dxa"/>
            <w:shd w:val="clear" w:color="auto" w:fill="auto"/>
          </w:tcPr>
          <w:p w:rsidR="00074E65" w:rsidRPr="00047BBE" w:rsidRDefault="00074E65" w:rsidP="005F0989">
            <w:pPr>
              <w:pStyle w:val="142"/>
            </w:pPr>
            <w:r w:rsidRPr="00047BBE">
              <w:rPr>
                <w:rFonts w:hint="eastAsia"/>
              </w:rPr>
              <w:t>5</w:t>
            </w:r>
          </w:p>
        </w:tc>
        <w:tc>
          <w:tcPr>
            <w:tcW w:w="1601" w:type="dxa"/>
            <w:shd w:val="clear" w:color="auto" w:fill="auto"/>
          </w:tcPr>
          <w:p w:rsidR="00074E65" w:rsidRPr="00047BBE" w:rsidRDefault="00074E65" w:rsidP="005F0989">
            <w:pPr>
              <w:pStyle w:val="142"/>
            </w:pPr>
            <w:r w:rsidRPr="00047BBE">
              <w:rPr>
                <w:rFonts w:hint="eastAsia"/>
              </w:rPr>
              <w:t>111年5月</w:t>
            </w:r>
          </w:p>
        </w:tc>
        <w:tc>
          <w:tcPr>
            <w:tcW w:w="3118" w:type="dxa"/>
            <w:shd w:val="clear" w:color="auto" w:fill="auto"/>
          </w:tcPr>
          <w:p w:rsidR="00074E65" w:rsidRPr="00047BBE" w:rsidRDefault="00074E65" w:rsidP="005F0989">
            <w:pPr>
              <w:pStyle w:val="142"/>
            </w:pPr>
            <w:r w:rsidRPr="00047BBE">
              <w:rPr>
                <w:rFonts w:hint="eastAsia"/>
              </w:rPr>
              <w:t>因應疫情變動需要，辦理抗病毒藥物、疫苗採購及檢驗診斷等需要</w:t>
            </w:r>
          </w:p>
        </w:tc>
        <w:tc>
          <w:tcPr>
            <w:tcW w:w="2106" w:type="dxa"/>
            <w:shd w:val="clear" w:color="auto" w:fill="auto"/>
          </w:tcPr>
          <w:p w:rsidR="00074E65" w:rsidRPr="00047BBE" w:rsidRDefault="00074E65" w:rsidP="005F0989">
            <w:pPr>
              <w:pStyle w:val="142"/>
            </w:pPr>
            <w:r w:rsidRPr="00047BBE">
              <w:rPr>
                <w:rFonts w:hint="eastAsia"/>
              </w:rPr>
              <w:t>流出至「嚴重特殊傳染性肺炎防治」</w:t>
            </w:r>
          </w:p>
        </w:tc>
        <w:tc>
          <w:tcPr>
            <w:tcW w:w="1296" w:type="dxa"/>
            <w:shd w:val="clear" w:color="auto" w:fill="auto"/>
          </w:tcPr>
          <w:p w:rsidR="00074E65" w:rsidRPr="00047BBE" w:rsidRDefault="00074E65" w:rsidP="005F0989">
            <w:pPr>
              <w:pStyle w:val="142"/>
            </w:pPr>
            <w:r w:rsidRPr="00047BBE">
              <w:rPr>
                <w:rFonts w:hint="eastAsia"/>
              </w:rPr>
              <w:t>1</w:t>
            </w:r>
            <w:r w:rsidRPr="00047BBE">
              <w:t>,</w:t>
            </w:r>
            <w:r w:rsidRPr="00047BBE">
              <w:rPr>
                <w:rFonts w:hint="eastAsia"/>
              </w:rPr>
              <w:t>857</w:t>
            </w:r>
            <w:r w:rsidRPr="00047BBE">
              <w:t>,</w:t>
            </w:r>
            <w:r w:rsidRPr="00047BBE">
              <w:rPr>
                <w:rFonts w:hint="eastAsia"/>
              </w:rPr>
              <w:t>098</w:t>
            </w:r>
          </w:p>
        </w:tc>
      </w:tr>
    </w:tbl>
    <w:p w:rsidR="00074E65" w:rsidRPr="00320F63" w:rsidRDefault="00074E65" w:rsidP="005F0989">
      <w:pPr>
        <w:spacing w:line="280" w:lineRule="exact"/>
        <w:ind w:leftChars="0" w:left="567" w:firstLineChars="0" w:hanging="567"/>
        <w:jc w:val="left"/>
        <w:rPr>
          <w:sz w:val="24"/>
        </w:rPr>
      </w:pPr>
      <w:r w:rsidRPr="00320F63">
        <w:rPr>
          <w:rFonts w:hint="eastAsia"/>
          <w:sz w:val="24"/>
        </w:rPr>
        <w:t>說　　明：時點以程序完結(完成修改分配預算)月份列示。</w:t>
      </w:r>
    </w:p>
    <w:p w:rsidR="00074E65" w:rsidRPr="00667CF6" w:rsidRDefault="00074E65" w:rsidP="005F0989">
      <w:pPr>
        <w:spacing w:line="280" w:lineRule="exact"/>
        <w:ind w:leftChars="0" w:left="1216" w:hangingChars="500" w:hanging="1216"/>
        <w:jc w:val="left"/>
      </w:pPr>
      <w:r w:rsidRPr="00320F63">
        <w:rPr>
          <w:rFonts w:hint="eastAsia"/>
          <w:sz w:val="24"/>
        </w:rPr>
        <w:t>資料來源：整理自衛福部112年6月「嚴重特殊傳染性肺炎防治及紓困振興特別預算經費流用表」。</w:t>
      </w:r>
    </w:p>
    <w:p w:rsidR="00074E65" w:rsidRPr="00151834" w:rsidRDefault="00074E65" w:rsidP="005F0989">
      <w:pPr>
        <w:pStyle w:val="a9"/>
        <w:ind w:left="849" w:hanging="283"/>
        <w:rPr>
          <w:b/>
        </w:rPr>
      </w:pPr>
      <w:r w:rsidRPr="00151834">
        <w:rPr>
          <w:rFonts w:hint="eastAsia"/>
          <w:b/>
        </w:rPr>
        <w:t>(</w:t>
      </w:r>
      <w:r>
        <w:rPr>
          <w:rFonts w:hint="eastAsia"/>
          <w:b/>
        </w:rPr>
        <w:t>三</w:t>
      </w:r>
      <w:r w:rsidRPr="00151834">
        <w:rPr>
          <w:rFonts w:hint="eastAsia"/>
          <w:b/>
        </w:rPr>
        <w:t>)</w:t>
      </w:r>
      <w:r w:rsidRPr="00667CF6">
        <w:rPr>
          <w:rFonts w:hint="eastAsia"/>
          <w:b/>
        </w:rPr>
        <w:t>部分核發對象重複領取補貼或資格不符，應儘速追繳並持續改進</w:t>
      </w:r>
    </w:p>
    <w:p w:rsidR="00074E65" w:rsidRDefault="00074E65" w:rsidP="005F0989">
      <w:pPr>
        <w:pStyle w:val="21"/>
        <w:ind w:left="850" w:firstLine="566"/>
      </w:pPr>
      <w:r w:rsidRPr="00667CF6">
        <w:rPr>
          <w:rFonts w:hint="eastAsia"/>
        </w:rPr>
        <w:t>衛福部支用嚴重特殊傳染性肺炎特別預算對民眾及業者提供各項紓困措施（案件數詳表3），雖有助紓解民困，惟核發對象因重複領取補貼或資格不符等因素而有應繳回情事，以民眾急難紓困救助為主，原因含重複領取其他補貼如農業委員會(112年8月1日改制為農業部)農漁民生活補貼及勞動部無一定雇主或自營作業勞工生活補貼，或具勞職保、軍保、公保、農保及就業保險等身分、出境、核定前死亡等不符領取資格等，</w:t>
      </w:r>
      <w:r w:rsidRPr="00091077">
        <w:rPr>
          <w:rFonts w:hint="eastAsia"/>
          <w:spacing w:val="8"/>
        </w:rPr>
        <w:t>應追繳9,888件、1億4,812萬元，截至112年底止已追繳</w:t>
      </w:r>
      <w:r w:rsidRPr="00667CF6">
        <w:rPr>
          <w:rFonts w:hint="eastAsia"/>
        </w:rPr>
        <w:t>3,630件、5,274萬1千元，尚有6,258件、9,538萬元未結(詳表4)，應儘速追繳</w:t>
      </w:r>
      <w:r>
        <w:rPr>
          <w:rFonts w:hint="eastAsia"/>
        </w:rPr>
        <w:t>。</w:t>
      </w:r>
    </w:p>
    <w:p w:rsidR="00074E65" w:rsidRDefault="00074E65" w:rsidP="005F0989">
      <w:pPr>
        <w:pStyle w:val="21"/>
        <w:ind w:left="850" w:firstLine="566"/>
      </w:pPr>
      <w:r w:rsidRPr="00667CF6">
        <w:rPr>
          <w:rFonts w:hint="eastAsia"/>
        </w:rPr>
        <w:t>按民眾急難紓困救助由該部查調戶籍、財稅、社會保險及國發會比對平臺資料，「弱勢E關懷-急難紓困專案資訊系統」協助審核，居住地或戶籍地公所進行核定，惟資料匯入及核發具時間差異，比對平臺初期難以負載大量資料而無法及時勾稽</w:t>
      </w:r>
      <w:r w:rsidRPr="00667CF6">
        <w:rPr>
          <w:rFonts w:hint="eastAsia"/>
        </w:rPr>
        <w:lastRenderedPageBreak/>
        <w:t>且其功能僅屬輔助作業，加之各部會作業與審查時間各異，致發放救助金後須繳回，增加行政作業及成本。為降低類似案件，嗣後宜持續改進。</w:t>
      </w:r>
    </w:p>
    <w:p w:rsidR="00074E65" w:rsidRPr="00320F63" w:rsidRDefault="00074E65" w:rsidP="005F0989">
      <w:pPr>
        <w:widowControl/>
        <w:ind w:leftChars="0" w:left="644" w:hangingChars="227" w:hanging="644"/>
        <w:rPr>
          <w:snapToGrid/>
          <w:sz w:val="24"/>
        </w:rPr>
      </w:pPr>
      <w:r w:rsidRPr="00320F63">
        <w:rPr>
          <w:rFonts w:hint="eastAsia"/>
          <w:b/>
          <w:szCs w:val="20"/>
        </w:rPr>
        <w:t>表</w:t>
      </w:r>
      <w:r w:rsidRPr="00320F63">
        <w:rPr>
          <w:b/>
          <w:szCs w:val="20"/>
        </w:rPr>
        <w:t>3</w:t>
      </w:r>
      <w:r w:rsidRPr="00320F63">
        <w:rPr>
          <w:rFonts w:hint="eastAsia"/>
          <w:b/>
          <w:szCs w:val="20"/>
        </w:rPr>
        <w:t xml:space="preserve"> 衛福部主管「嚴重特殊傳染性肺炎紓困振興」計畫受益民眾及業者概況表     </w:t>
      </w:r>
      <w:r w:rsidRPr="00320F63">
        <w:rPr>
          <w:b/>
          <w:szCs w:val="20"/>
        </w:rPr>
        <w:t xml:space="preserve"> </w:t>
      </w:r>
      <w:r w:rsidRPr="00320F63">
        <w:rPr>
          <w:rFonts w:hint="eastAsia"/>
          <w:b/>
          <w:szCs w:val="20"/>
        </w:rPr>
        <w:t xml:space="preserve">                </w:t>
      </w:r>
      <w:r w:rsidRPr="00320F63">
        <w:rPr>
          <w:rFonts w:hint="eastAsia"/>
          <w:snapToGrid/>
          <w:sz w:val="24"/>
        </w:rPr>
        <w:t xml:space="preserve">               </w:t>
      </w:r>
      <w:r w:rsidRPr="00320F63">
        <w:rPr>
          <w:rFonts w:hint="eastAsia"/>
          <w:b/>
          <w:snapToGrid/>
          <w:sz w:val="24"/>
        </w:rPr>
        <w:t xml:space="preserve"> </w:t>
      </w:r>
      <w:r w:rsidRPr="00320F63">
        <w:rPr>
          <w:rFonts w:hint="eastAsia"/>
          <w:snapToGrid/>
          <w:sz w:val="24"/>
        </w:rPr>
        <w:t>單位：件；人</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964"/>
        <w:gridCol w:w="1276"/>
        <w:gridCol w:w="1559"/>
        <w:gridCol w:w="1418"/>
        <w:gridCol w:w="1276"/>
      </w:tblGrid>
      <w:tr w:rsidR="00074E65" w:rsidRPr="00320F63" w:rsidTr="005F0989">
        <w:trPr>
          <w:trHeight w:val="340"/>
          <w:tblHeader/>
        </w:trPr>
        <w:tc>
          <w:tcPr>
            <w:tcW w:w="2835" w:type="dxa"/>
            <w:gridSpan w:val="2"/>
            <w:vMerge w:val="restart"/>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項目</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辦理情形</w:t>
            </w:r>
          </w:p>
        </w:tc>
        <w:tc>
          <w:tcPr>
            <w:tcW w:w="2977" w:type="dxa"/>
            <w:gridSpan w:val="2"/>
            <w:vMerge w:val="restart"/>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項目</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r w:rsidRPr="00320F63">
              <w:rPr>
                <w:rFonts w:hAnsi="標楷體" w:hint="eastAsia"/>
                <w:b/>
                <w:snapToGrid/>
                <w:sz w:val="24"/>
                <w:szCs w:val="24"/>
              </w:rPr>
              <w:t>辦理情形</w:t>
            </w:r>
          </w:p>
        </w:tc>
      </w:tr>
      <w:tr w:rsidR="00074E65" w:rsidRPr="00320F63" w:rsidTr="005F0989">
        <w:trPr>
          <w:trHeight w:val="340"/>
          <w:tblHeader/>
        </w:trPr>
        <w:tc>
          <w:tcPr>
            <w:tcW w:w="2835" w:type="dxa"/>
            <w:gridSpan w:val="2"/>
            <w:vMerge/>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0"/>
                <w:szCs w:val="20"/>
              </w:rPr>
            </w:pPr>
            <w:r w:rsidRPr="00320F63">
              <w:rPr>
                <w:rFonts w:hAnsi="標楷體" w:hint="eastAsia"/>
                <w:b/>
                <w:snapToGrid/>
                <w:sz w:val="20"/>
                <w:szCs w:val="20"/>
              </w:rPr>
              <w:t>112年6月底</w:t>
            </w:r>
          </w:p>
        </w:tc>
        <w:tc>
          <w:tcPr>
            <w:tcW w:w="2977" w:type="dxa"/>
            <w:gridSpan w:val="2"/>
            <w:vMerge/>
            <w:vAlign w:val="center"/>
            <w:hideMark/>
          </w:tcPr>
          <w:p w:rsidR="00074E65" w:rsidRPr="00320F63" w:rsidRDefault="00074E65" w:rsidP="005F0989">
            <w:pPr>
              <w:spacing w:line="280" w:lineRule="exact"/>
              <w:ind w:leftChars="0" w:left="0" w:firstLineChars="0" w:firstLine="0"/>
              <w:jc w:val="center"/>
              <w:rPr>
                <w:rFonts w:hAnsi="標楷體"/>
                <w:b/>
                <w:snapToGrid/>
                <w:sz w:val="24"/>
                <w:szCs w:val="24"/>
              </w:rPr>
            </w:pP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center"/>
              <w:rPr>
                <w:rFonts w:hAnsi="標楷體"/>
                <w:b/>
                <w:snapToGrid/>
                <w:sz w:val="20"/>
                <w:szCs w:val="20"/>
              </w:rPr>
            </w:pPr>
            <w:r w:rsidRPr="00320F63">
              <w:rPr>
                <w:rFonts w:hAnsi="標楷體" w:hint="eastAsia"/>
                <w:b/>
                <w:snapToGrid/>
                <w:sz w:val="20"/>
                <w:szCs w:val="20"/>
              </w:rPr>
              <w:t>112年6月底</w:t>
            </w:r>
          </w:p>
        </w:tc>
      </w:tr>
      <w:tr w:rsidR="00074E65" w:rsidRPr="00320F63" w:rsidTr="005F0989">
        <w:trPr>
          <w:trHeight w:val="391"/>
        </w:trPr>
        <w:tc>
          <w:tcPr>
            <w:tcW w:w="2835" w:type="dxa"/>
            <w:gridSpan w:val="2"/>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民眾急難紓困救助</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1,254,164</w:t>
            </w:r>
          </w:p>
        </w:tc>
        <w:tc>
          <w:tcPr>
            <w:tcW w:w="2977" w:type="dxa"/>
            <w:gridSpan w:val="2"/>
            <w:shd w:val="clear" w:color="auto" w:fill="auto"/>
            <w:vAlign w:val="center"/>
          </w:tcPr>
          <w:p w:rsidR="00074E65" w:rsidRPr="00320F63" w:rsidRDefault="00074E65" w:rsidP="005F0989">
            <w:pPr>
              <w:spacing w:line="280" w:lineRule="exact"/>
              <w:ind w:leftChars="0" w:left="0" w:firstLineChars="0" w:firstLine="0"/>
              <w:jc w:val="left"/>
              <w:rPr>
                <w:rFonts w:hAnsi="標楷體"/>
                <w:snapToGrid/>
                <w:sz w:val="24"/>
                <w:szCs w:val="24"/>
              </w:rPr>
            </w:pPr>
            <w:r w:rsidRPr="00320F63">
              <w:rPr>
                <w:rFonts w:hAnsi="標楷體" w:hint="eastAsia"/>
                <w:snapToGrid/>
                <w:sz w:val="24"/>
                <w:szCs w:val="24"/>
              </w:rPr>
              <w:t>藥商紓困措施</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9</w:t>
            </w:r>
          </w:p>
        </w:tc>
      </w:tr>
      <w:tr w:rsidR="00074E65" w:rsidRPr="00320F63" w:rsidTr="005F0989">
        <w:trPr>
          <w:trHeight w:val="414"/>
        </w:trPr>
        <w:tc>
          <w:tcPr>
            <w:tcW w:w="1871" w:type="dxa"/>
            <w:vMerge w:val="restart"/>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關懷弱勢加發生活補助</w:t>
            </w:r>
          </w:p>
        </w:tc>
        <w:tc>
          <w:tcPr>
            <w:tcW w:w="964" w:type="dxa"/>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第1次</w:t>
            </w:r>
          </w:p>
        </w:tc>
        <w:tc>
          <w:tcPr>
            <w:tcW w:w="1276" w:type="dxa"/>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839,818</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社會福利事業單位紓困措施</w:t>
            </w:r>
          </w:p>
        </w:tc>
        <w:tc>
          <w:tcPr>
            <w:tcW w:w="1418" w:type="dxa"/>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維持費及超時工作補貼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146</w:t>
            </w:r>
          </w:p>
        </w:tc>
      </w:tr>
      <w:tr w:rsidR="00074E65" w:rsidRPr="00320F63" w:rsidTr="005F0989">
        <w:trPr>
          <w:trHeight w:val="350"/>
        </w:trPr>
        <w:tc>
          <w:tcPr>
            <w:tcW w:w="1871" w:type="dxa"/>
            <w:vMerge/>
            <w:vAlign w:val="center"/>
            <w:hideMark/>
          </w:tcPr>
          <w:p w:rsidR="00074E65" w:rsidRPr="00320F63" w:rsidRDefault="00074E65" w:rsidP="005F0989">
            <w:pPr>
              <w:spacing w:line="280" w:lineRule="exact"/>
              <w:ind w:leftChars="0" w:left="0" w:firstLineChars="0" w:firstLine="0"/>
              <w:rPr>
                <w:rFonts w:hAnsi="標楷體"/>
                <w:snapToGrid/>
                <w:sz w:val="24"/>
                <w:szCs w:val="24"/>
              </w:rPr>
            </w:pP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第2次</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838,995</w:t>
            </w:r>
          </w:p>
        </w:tc>
        <w:tc>
          <w:tcPr>
            <w:tcW w:w="1559" w:type="dxa"/>
            <w:vMerge/>
            <w:shd w:val="clear" w:color="auto" w:fill="auto"/>
            <w:noWrap/>
            <w:vAlign w:val="center"/>
          </w:tcPr>
          <w:p w:rsidR="00074E65" w:rsidRPr="00320F63" w:rsidRDefault="00074E65" w:rsidP="005F0989">
            <w:pPr>
              <w:spacing w:line="280" w:lineRule="exact"/>
              <w:ind w:leftChars="0" w:left="0" w:firstLineChars="0" w:firstLine="0"/>
              <w:rPr>
                <w:rFonts w:hAnsi="標楷體"/>
                <w:snapToGrid/>
                <w:sz w:val="24"/>
                <w:szCs w:val="24"/>
              </w:rPr>
            </w:pPr>
          </w:p>
        </w:tc>
        <w:tc>
          <w:tcPr>
            <w:tcW w:w="1418" w:type="dxa"/>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5</w:t>
            </w:r>
          </w:p>
        </w:tc>
      </w:tr>
      <w:tr w:rsidR="00074E65" w:rsidRPr="00320F63" w:rsidTr="005F0989">
        <w:trPr>
          <w:trHeight w:val="471"/>
        </w:trPr>
        <w:tc>
          <w:tcPr>
            <w:tcW w:w="2835" w:type="dxa"/>
            <w:gridSpan w:val="2"/>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未滿2歲幼兒家庭防疫補貼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348,481</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醫療(事）機構紓困措施</w:t>
            </w:r>
          </w:p>
        </w:tc>
        <w:tc>
          <w:tcPr>
            <w:tcW w:w="1418" w:type="dxa"/>
            <w:vMerge w:val="restart"/>
            <w:shd w:val="clear" w:color="auto" w:fill="auto"/>
            <w:vAlign w:val="center"/>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vMerge w:val="restart"/>
            <w:shd w:val="clear" w:color="auto" w:fill="auto"/>
            <w:noWrap/>
            <w:vAlign w:val="center"/>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186</w:t>
            </w:r>
          </w:p>
        </w:tc>
      </w:tr>
      <w:tr w:rsidR="00074E65" w:rsidRPr="00320F63" w:rsidTr="005F0989">
        <w:trPr>
          <w:trHeight w:val="402"/>
        </w:trPr>
        <w:tc>
          <w:tcPr>
            <w:tcW w:w="2835" w:type="dxa"/>
            <w:gridSpan w:val="2"/>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 xml:space="preserve">民俗調理業營運補貼　</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4,957</w:t>
            </w:r>
          </w:p>
        </w:tc>
        <w:tc>
          <w:tcPr>
            <w:tcW w:w="1559" w:type="dxa"/>
            <w:vMerge/>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p>
        </w:tc>
        <w:tc>
          <w:tcPr>
            <w:tcW w:w="1418" w:type="dxa"/>
            <w:vMerge/>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p>
        </w:tc>
        <w:tc>
          <w:tcPr>
            <w:tcW w:w="1276" w:type="dxa"/>
            <w:vMerge/>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p>
        </w:tc>
      </w:tr>
      <w:tr w:rsidR="00074E65" w:rsidRPr="00320F63" w:rsidTr="005F0989">
        <w:trPr>
          <w:trHeight w:val="50"/>
        </w:trPr>
        <w:tc>
          <w:tcPr>
            <w:tcW w:w="1871" w:type="dxa"/>
            <w:vMerge w:val="restart"/>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4"/>
                <w:szCs w:val="24"/>
              </w:rPr>
            </w:pPr>
            <w:r w:rsidRPr="00320F63">
              <w:rPr>
                <w:rFonts w:hAnsi="標楷體" w:hint="eastAsia"/>
                <w:snapToGrid/>
                <w:sz w:val="24"/>
                <w:szCs w:val="24"/>
              </w:rPr>
              <w:t>住宿式機構紓困措施</w:t>
            </w: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補助款</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3</w:t>
            </w:r>
          </w:p>
        </w:tc>
        <w:tc>
          <w:tcPr>
            <w:tcW w:w="1559" w:type="dxa"/>
            <w:vMerge w:val="restart"/>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r w:rsidRPr="00320F63">
              <w:rPr>
                <w:rFonts w:hAnsi="標楷體" w:hint="eastAsia"/>
                <w:snapToGrid/>
                <w:sz w:val="24"/>
                <w:szCs w:val="24"/>
              </w:rPr>
              <w:t>其他照顧服務提供單位紓困措施</w:t>
            </w:r>
          </w:p>
        </w:tc>
        <w:tc>
          <w:tcPr>
            <w:tcW w:w="1418" w:type="dxa"/>
            <w:shd w:val="clear" w:color="auto" w:fill="auto"/>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長照服務機構、一般護理之家、身心障礙機構、老福機構、保母、托嬰中心等紓困補助</w:t>
            </w:r>
          </w:p>
        </w:tc>
        <w:tc>
          <w:tcPr>
            <w:tcW w:w="127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8,965</w:t>
            </w:r>
          </w:p>
        </w:tc>
      </w:tr>
      <w:tr w:rsidR="00074E65" w:rsidRPr="00320F63" w:rsidTr="005F0989">
        <w:trPr>
          <w:trHeight w:val="340"/>
        </w:trPr>
        <w:tc>
          <w:tcPr>
            <w:tcW w:w="1871" w:type="dxa"/>
            <w:vMerge/>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p>
        </w:tc>
        <w:tc>
          <w:tcPr>
            <w:tcW w:w="964"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8</w:t>
            </w:r>
          </w:p>
        </w:tc>
        <w:tc>
          <w:tcPr>
            <w:tcW w:w="1559" w:type="dxa"/>
            <w:vMerge/>
            <w:vAlign w:val="center"/>
            <w:hideMark/>
          </w:tcPr>
          <w:p w:rsidR="00074E65" w:rsidRPr="00320F63" w:rsidRDefault="00074E65" w:rsidP="005F0989">
            <w:pPr>
              <w:spacing w:line="280" w:lineRule="exact"/>
              <w:ind w:leftChars="0" w:left="0" w:firstLineChars="0" w:firstLine="0"/>
              <w:jc w:val="left"/>
              <w:rPr>
                <w:rFonts w:hAnsi="標楷體"/>
                <w:snapToGrid/>
                <w:sz w:val="24"/>
                <w:szCs w:val="24"/>
              </w:rPr>
            </w:pPr>
          </w:p>
        </w:tc>
        <w:tc>
          <w:tcPr>
            <w:tcW w:w="1418" w:type="dxa"/>
            <w:shd w:val="clear" w:color="auto" w:fill="auto"/>
            <w:noWrap/>
            <w:vAlign w:val="center"/>
            <w:hideMark/>
          </w:tcPr>
          <w:p w:rsidR="00074E65" w:rsidRPr="00320F63" w:rsidRDefault="00074E65" w:rsidP="005F0989">
            <w:pPr>
              <w:spacing w:line="280" w:lineRule="exact"/>
              <w:ind w:leftChars="0" w:left="0" w:firstLineChars="0" w:firstLine="0"/>
              <w:rPr>
                <w:rFonts w:hAnsi="標楷體"/>
                <w:snapToGrid/>
                <w:sz w:val="22"/>
                <w:szCs w:val="22"/>
              </w:rPr>
            </w:pPr>
            <w:r w:rsidRPr="00320F63">
              <w:rPr>
                <w:rFonts w:hAnsi="標楷體" w:hint="eastAsia"/>
                <w:snapToGrid/>
                <w:sz w:val="22"/>
                <w:szCs w:val="22"/>
              </w:rPr>
              <w:t>利息補貼</w:t>
            </w:r>
          </w:p>
        </w:tc>
        <w:tc>
          <w:tcPr>
            <w:tcW w:w="1276" w:type="dxa"/>
            <w:shd w:val="clear" w:color="auto" w:fill="auto"/>
            <w:noWrap/>
            <w:vAlign w:val="center"/>
            <w:hideMark/>
          </w:tcPr>
          <w:p w:rsidR="00074E65" w:rsidRPr="00320F63" w:rsidRDefault="00074E65" w:rsidP="005F0989">
            <w:pPr>
              <w:spacing w:line="280" w:lineRule="exact"/>
              <w:ind w:leftChars="0" w:left="0" w:firstLineChars="0" w:firstLine="0"/>
              <w:jc w:val="right"/>
              <w:rPr>
                <w:rFonts w:hAnsi="標楷體"/>
                <w:snapToGrid/>
                <w:sz w:val="24"/>
                <w:szCs w:val="24"/>
              </w:rPr>
            </w:pPr>
            <w:r w:rsidRPr="00320F63">
              <w:rPr>
                <w:rFonts w:hAnsi="標楷體"/>
                <w:snapToGrid/>
                <w:sz w:val="24"/>
                <w:szCs w:val="24"/>
              </w:rPr>
              <w:t>115</w:t>
            </w:r>
          </w:p>
        </w:tc>
      </w:tr>
    </w:tbl>
    <w:p w:rsidR="00074E65" w:rsidRPr="00320F63" w:rsidRDefault="00074E65" w:rsidP="005F0989">
      <w:pPr>
        <w:spacing w:line="280" w:lineRule="exact"/>
        <w:ind w:leftChars="0" w:left="1162" w:firstLineChars="0" w:hanging="1190"/>
        <w:jc w:val="left"/>
        <w:rPr>
          <w:sz w:val="24"/>
        </w:rPr>
      </w:pPr>
      <w:r w:rsidRPr="00320F63">
        <w:rPr>
          <w:rFonts w:hint="eastAsia"/>
          <w:sz w:val="24"/>
        </w:rPr>
        <w:t>說　　明：醫療(事)機構紓困措施另含該類其他機構業者，截至113年2月16日止未提供受益件數。</w:t>
      </w:r>
    </w:p>
    <w:p w:rsidR="00074E65" w:rsidRPr="00320F63" w:rsidRDefault="00074E65" w:rsidP="005F0989">
      <w:pPr>
        <w:spacing w:line="280" w:lineRule="exact"/>
        <w:ind w:leftChars="0" w:left="567" w:firstLineChars="0" w:hanging="567"/>
        <w:jc w:val="left"/>
        <w:rPr>
          <w:sz w:val="24"/>
        </w:rPr>
      </w:pPr>
      <w:r w:rsidRPr="00320F63">
        <w:rPr>
          <w:rFonts w:hint="eastAsia"/>
          <w:sz w:val="24"/>
        </w:rPr>
        <w:t>資料來源：衛福部。</w:t>
      </w:r>
    </w:p>
    <w:p w:rsidR="00074E65" w:rsidRPr="00320F63" w:rsidRDefault="00074E65" w:rsidP="005F0989">
      <w:pPr>
        <w:widowControl/>
        <w:spacing w:beforeLines="50" w:before="255"/>
        <w:ind w:leftChars="0" w:left="644" w:hangingChars="227" w:hanging="644"/>
        <w:rPr>
          <w:snapToGrid/>
          <w:sz w:val="24"/>
        </w:rPr>
      </w:pPr>
      <w:r w:rsidRPr="00320F63">
        <w:rPr>
          <w:rFonts w:hint="eastAsia"/>
          <w:b/>
          <w:szCs w:val="20"/>
        </w:rPr>
        <w:t>表</w:t>
      </w:r>
      <w:r w:rsidRPr="00320F63">
        <w:rPr>
          <w:b/>
          <w:szCs w:val="20"/>
        </w:rPr>
        <w:t>4</w:t>
      </w:r>
      <w:r w:rsidRPr="00320F63">
        <w:rPr>
          <w:rFonts w:hint="eastAsia"/>
          <w:b/>
          <w:szCs w:val="20"/>
        </w:rPr>
        <w:t xml:space="preserve"> 衛福部主管「嚴重特殊傳染性肺炎紓困振興」計畫截至112年底應追繳案件辦理情形表        </w:t>
      </w:r>
      <w:r w:rsidRPr="00320F63">
        <w:rPr>
          <w:b/>
          <w:szCs w:val="20"/>
        </w:rPr>
        <w:t xml:space="preserve"> </w:t>
      </w:r>
      <w:r w:rsidRPr="00320F63">
        <w:rPr>
          <w:rFonts w:hint="eastAsia"/>
          <w:b/>
          <w:szCs w:val="20"/>
        </w:rPr>
        <w:t xml:space="preserve">         </w:t>
      </w:r>
      <w:r w:rsidRPr="00320F63">
        <w:rPr>
          <w:rFonts w:hint="eastAsia"/>
          <w:b/>
          <w:snapToGrid/>
          <w:sz w:val="24"/>
        </w:rPr>
        <w:t xml:space="preserve"> </w:t>
      </w:r>
      <w:r w:rsidRPr="00320F63">
        <w:rPr>
          <w:rFonts w:hint="eastAsia"/>
          <w:snapToGrid/>
          <w:sz w:val="24"/>
        </w:rPr>
        <w:t>單位：件；新臺幣千元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524"/>
        <w:gridCol w:w="524"/>
        <w:gridCol w:w="532"/>
        <w:gridCol w:w="521"/>
        <w:gridCol w:w="515"/>
        <w:gridCol w:w="719"/>
        <w:gridCol w:w="606"/>
        <w:gridCol w:w="704"/>
        <w:gridCol w:w="672"/>
        <w:gridCol w:w="630"/>
        <w:gridCol w:w="686"/>
        <w:gridCol w:w="623"/>
      </w:tblGrid>
      <w:tr w:rsidR="00074E65" w:rsidRPr="00320F63" w:rsidTr="005F0989">
        <w:trPr>
          <w:trHeight w:val="350"/>
        </w:trPr>
        <w:tc>
          <w:tcPr>
            <w:tcW w:w="1276"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項目</w:t>
            </w:r>
          </w:p>
        </w:tc>
        <w:tc>
          <w:tcPr>
            <w:tcW w:w="4645" w:type="dxa"/>
            <w:gridSpan w:val="8"/>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應追繳案件</w:t>
            </w:r>
          </w:p>
        </w:tc>
        <w:tc>
          <w:tcPr>
            <w:tcW w:w="1302" w:type="dxa"/>
            <w:gridSpan w:val="2"/>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已追繳案件</w:t>
            </w:r>
          </w:p>
        </w:tc>
        <w:tc>
          <w:tcPr>
            <w:tcW w:w="1309" w:type="dxa"/>
            <w:gridSpan w:val="2"/>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待追繳案件</w:t>
            </w:r>
          </w:p>
        </w:tc>
      </w:tr>
      <w:tr w:rsidR="00074E65" w:rsidRPr="00320F63" w:rsidTr="005F0989">
        <w:trPr>
          <w:trHeight w:val="340"/>
        </w:trPr>
        <w:tc>
          <w:tcPr>
            <w:tcW w:w="1276" w:type="dxa"/>
            <w:vMerge/>
            <w:vAlign w:val="center"/>
            <w:hideMark/>
          </w:tcPr>
          <w:p w:rsidR="00074E65" w:rsidRPr="00320F63" w:rsidRDefault="00074E65" w:rsidP="005F0989">
            <w:pPr>
              <w:spacing w:line="280" w:lineRule="exact"/>
              <w:ind w:leftChars="0" w:left="0" w:firstLineChars="0" w:firstLine="0"/>
              <w:jc w:val="left"/>
              <w:rPr>
                <w:rFonts w:hAnsi="標楷體"/>
                <w:b/>
                <w:snapToGrid/>
                <w:spacing w:val="-20"/>
                <w:sz w:val="22"/>
                <w:szCs w:val="22"/>
              </w:rPr>
            </w:pPr>
          </w:p>
        </w:tc>
        <w:tc>
          <w:tcPr>
            <w:tcW w:w="2101" w:type="dxa"/>
            <w:gridSpan w:val="4"/>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案件數</w:t>
            </w:r>
          </w:p>
        </w:tc>
        <w:tc>
          <w:tcPr>
            <w:tcW w:w="2544" w:type="dxa"/>
            <w:gridSpan w:val="4"/>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c>
          <w:tcPr>
            <w:tcW w:w="672"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案件數</w:t>
            </w:r>
          </w:p>
        </w:tc>
        <w:tc>
          <w:tcPr>
            <w:tcW w:w="630"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c>
          <w:tcPr>
            <w:tcW w:w="686"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案件數</w:t>
            </w:r>
          </w:p>
        </w:tc>
        <w:tc>
          <w:tcPr>
            <w:tcW w:w="623" w:type="dxa"/>
            <w:vMerge w:val="restart"/>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金額</w:t>
            </w:r>
          </w:p>
        </w:tc>
      </w:tr>
      <w:tr w:rsidR="00074E65" w:rsidRPr="00320F63" w:rsidTr="005F0989">
        <w:trPr>
          <w:trHeight w:val="340"/>
        </w:trPr>
        <w:tc>
          <w:tcPr>
            <w:tcW w:w="1276" w:type="dxa"/>
            <w:vMerge/>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重複領取</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資格</w:t>
            </w:r>
          </w:p>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不符</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b/>
                <w:snapToGrid/>
                <w:spacing w:val="-20"/>
                <w:sz w:val="22"/>
                <w:szCs w:val="22"/>
              </w:rPr>
            </w:pPr>
            <w:r w:rsidRPr="00320F63">
              <w:rPr>
                <w:rFonts w:hAnsi="標楷體" w:hint="eastAsia"/>
                <w:b/>
                <w:snapToGrid/>
                <w:spacing w:val="-20"/>
                <w:sz w:val="22"/>
                <w:szCs w:val="22"/>
              </w:rPr>
              <w:t>其他</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合計</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重複領取</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資格</w:t>
            </w:r>
          </w:p>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不符</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其他</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center"/>
              <w:rPr>
                <w:rFonts w:hAnsi="標楷體" w:cs="新細明體"/>
                <w:b/>
                <w:snapToGrid/>
                <w:color w:val="000000"/>
                <w:spacing w:val="-20"/>
                <w:kern w:val="0"/>
                <w:sz w:val="22"/>
                <w:szCs w:val="22"/>
              </w:rPr>
            </w:pPr>
            <w:r w:rsidRPr="00320F63">
              <w:rPr>
                <w:rFonts w:hAnsi="標楷體" w:cs="新細明體" w:hint="eastAsia"/>
                <w:b/>
                <w:snapToGrid/>
                <w:color w:val="000000"/>
                <w:spacing w:val="-20"/>
                <w:kern w:val="0"/>
                <w:sz w:val="22"/>
                <w:szCs w:val="22"/>
              </w:rPr>
              <w:t>合計</w:t>
            </w:r>
          </w:p>
        </w:tc>
        <w:tc>
          <w:tcPr>
            <w:tcW w:w="672"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30"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86"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c>
          <w:tcPr>
            <w:tcW w:w="623" w:type="dxa"/>
            <w:vMerge/>
            <w:vAlign w:val="center"/>
            <w:hideMark/>
          </w:tcPr>
          <w:p w:rsidR="00074E65" w:rsidRPr="00320F63" w:rsidRDefault="00074E65" w:rsidP="005F0989">
            <w:pPr>
              <w:spacing w:line="280" w:lineRule="exact"/>
              <w:ind w:leftChars="0" w:left="0" w:firstLineChars="0" w:firstLine="0"/>
              <w:jc w:val="left"/>
              <w:rPr>
                <w:rFonts w:hAnsi="標楷體" w:cs="新細明體"/>
                <w:snapToGrid/>
                <w:color w:val="000000"/>
                <w:spacing w:val="-20"/>
                <w:kern w:val="0"/>
                <w:sz w:val="22"/>
                <w:szCs w:val="22"/>
              </w:rPr>
            </w:pPr>
          </w:p>
        </w:tc>
      </w:tr>
      <w:tr w:rsidR="00074E65" w:rsidRPr="00320F63" w:rsidTr="005F0989">
        <w:trPr>
          <w:trHeight w:val="397"/>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民眾急難紓困救助</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563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6,955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2,370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9,888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8,120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104,890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35,110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148,120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 3,630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52,741 </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 6,258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b/>
                <w:snapToGrid/>
                <w:spacing w:val="-20"/>
                <w:kern w:val="0"/>
                <w:sz w:val="22"/>
                <w:szCs w:val="22"/>
              </w:rPr>
            </w:pPr>
            <w:r w:rsidRPr="00320F63">
              <w:rPr>
                <w:rFonts w:hAnsi="標楷體"/>
                <w:b/>
                <w:snapToGrid/>
                <w:spacing w:val="-20"/>
                <w:kern w:val="0"/>
                <w:sz w:val="22"/>
                <w:szCs w:val="22"/>
              </w:rPr>
              <w:t xml:space="preserve">95,380 </w:t>
            </w:r>
          </w:p>
        </w:tc>
      </w:tr>
      <w:tr w:rsidR="00074E65" w:rsidRPr="00320F63" w:rsidTr="005F0989">
        <w:trPr>
          <w:trHeight w:val="249"/>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0至2歲幼兒家庭防疫補貼</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2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20 </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r>
      <w:tr w:rsidR="00074E65" w:rsidRPr="00320F63" w:rsidTr="005F0989">
        <w:trPr>
          <w:trHeight w:val="798"/>
        </w:trPr>
        <w:tc>
          <w:tcPr>
            <w:tcW w:w="1276" w:type="dxa"/>
            <w:shd w:val="clear" w:color="auto" w:fill="auto"/>
            <w:vAlign w:val="center"/>
            <w:hideMark/>
          </w:tcPr>
          <w:p w:rsidR="00074E65" w:rsidRPr="00320F63" w:rsidRDefault="00074E65" w:rsidP="005F0989">
            <w:pPr>
              <w:spacing w:line="280" w:lineRule="exact"/>
              <w:ind w:leftChars="0" w:left="0" w:firstLineChars="0" w:firstLine="0"/>
              <w:jc w:val="left"/>
              <w:rPr>
                <w:rFonts w:hAnsi="標楷體"/>
                <w:snapToGrid/>
                <w:spacing w:val="-20"/>
                <w:sz w:val="22"/>
                <w:szCs w:val="22"/>
              </w:rPr>
            </w:pPr>
            <w:r w:rsidRPr="00320F63">
              <w:rPr>
                <w:rFonts w:hAnsi="標楷體" w:hint="eastAsia"/>
                <w:snapToGrid/>
                <w:spacing w:val="-20"/>
                <w:sz w:val="22"/>
                <w:szCs w:val="22"/>
              </w:rPr>
              <w:t>其他照顧服務提供單位紓困措施</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2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 </w:t>
            </w:r>
          </w:p>
        </w:tc>
        <w:tc>
          <w:tcPr>
            <w:tcW w:w="53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sz w:val="22"/>
                <w:szCs w:val="22"/>
              </w:rPr>
            </w:pPr>
            <w:r w:rsidRPr="00320F63">
              <w:rPr>
                <w:rFonts w:hAnsi="標楷體"/>
                <w:snapToGrid/>
                <w:spacing w:val="-20"/>
                <w:sz w:val="22"/>
                <w:szCs w:val="22"/>
              </w:rPr>
              <w:t xml:space="preserve">    1 </w:t>
            </w:r>
          </w:p>
        </w:tc>
        <w:tc>
          <w:tcPr>
            <w:tcW w:w="521"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1 </w:t>
            </w:r>
          </w:p>
        </w:tc>
        <w:tc>
          <w:tcPr>
            <w:tcW w:w="515"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719"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 </w:t>
            </w:r>
          </w:p>
        </w:tc>
        <w:tc>
          <w:tcPr>
            <w:tcW w:w="60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40 </w:t>
            </w:r>
          </w:p>
        </w:tc>
        <w:tc>
          <w:tcPr>
            <w:tcW w:w="704"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40 </w:t>
            </w:r>
          </w:p>
        </w:tc>
        <w:tc>
          <w:tcPr>
            <w:tcW w:w="672"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sidRPr="00320F63">
              <w:rPr>
                <w:rFonts w:hAnsi="標楷體"/>
                <w:snapToGrid/>
                <w:spacing w:val="-20"/>
                <w:kern w:val="0"/>
                <w:sz w:val="22"/>
                <w:szCs w:val="22"/>
              </w:rPr>
              <w:t xml:space="preserve">      1 </w:t>
            </w:r>
          </w:p>
        </w:tc>
        <w:tc>
          <w:tcPr>
            <w:tcW w:w="630"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hint="eastAsia"/>
                <w:snapToGrid/>
                <w:spacing w:val="-20"/>
                <w:kern w:val="0"/>
                <w:sz w:val="22"/>
                <w:szCs w:val="22"/>
              </w:rPr>
              <w:t>40</w:t>
            </w:r>
          </w:p>
        </w:tc>
        <w:tc>
          <w:tcPr>
            <w:tcW w:w="686"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snapToGrid/>
                <w:spacing w:val="-20"/>
                <w:kern w:val="0"/>
                <w:sz w:val="22"/>
                <w:szCs w:val="22"/>
              </w:rPr>
              <w:t>-</w:t>
            </w:r>
            <w:r w:rsidRPr="00320F63">
              <w:rPr>
                <w:rFonts w:hAnsi="標楷體"/>
                <w:snapToGrid/>
                <w:spacing w:val="-20"/>
                <w:kern w:val="0"/>
                <w:sz w:val="22"/>
                <w:szCs w:val="22"/>
              </w:rPr>
              <w:t xml:space="preserve"> </w:t>
            </w:r>
          </w:p>
        </w:tc>
        <w:tc>
          <w:tcPr>
            <w:tcW w:w="623" w:type="dxa"/>
            <w:shd w:val="clear" w:color="auto" w:fill="auto"/>
            <w:vAlign w:val="center"/>
            <w:hideMark/>
          </w:tcPr>
          <w:p w:rsidR="00074E65" w:rsidRPr="00320F63" w:rsidRDefault="00074E65" w:rsidP="005F0989">
            <w:pPr>
              <w:spacing w:line="280" w:lineRule="exact"/>
              <w:ind w:leftChars="0" w:left="0" w:firstLineChars="0" w:firstLine="0"/>
              <w:jc w:val="right"/>
              <w:rPr>
                <w:rFonts w:hAnsi="標楷體"/>
                <w:snapToGrid/>
                <w:spacing w:val="-20"/>
                <w:kern w:val="0"/>
                <w:sz w:val="22"/>
                <w:szCs w:val="22"/>
              </w:rPr>
            </w:pPr>
            <w:r>
              <w:rPr>
                <w:rFonts w:hAnsi="標楷體"/>
                <w:snapToGrid/>
                <w:spacing w:val="-20"/>
                <w:kern w:val="0"/>
                <w:sz w:val="22"/>
                <w:szCs w:val="22"/>
              </w:rPr>
              <w:t>-</w:t>
            </w:r>
            <w:r w:rsidRPr="00320F63">
              <w:rPr>
                <w:rFonts w:hAnsi="標楷體"/>
                <w:snapToGrid/>
                <w:spacing w:val="-20"/>
                <w:kern w:val="0"/>
                <w:sz w:val="22"/>
                <w:szCs w:val="22"/>
              </w:rPr>
              <w:t xml:space="preserve">  </w:t>
            </w:r>
          </w:p>
        </w:tc>
      </w:tr>
    </w:tbl>
    <w:p w:rsidR="00074E65" w:rsidRPr="00320F63" w:rsidRDefault="00074E65" w:rsidP="005F0989">
      <w:pPr>
        <w:spacing w:line="280" w:lineRule="exact"/>
        <w:ind w:leftChars="5" w:left="1454" w:hangingChars="592" w:hanging="1440"/>
        <w:rPr>
          <w:sz w:val="24"/>
        </w:rPr>
      </w:pPr>
      <w:r w:rsidRPr="00320F63">
        <w:rPr>
          <w:rFonts w:hint="eastAsia"/>
          <w:sz w:val="24"/>
        </w:rPr>
        <w:lastRenderedPageBreak/>
        <w:t>說　　明：1.詢據該部社工司略以，「其他」包括系統重複發放、複核時發現民眾已往生、民眾擔憂影響福利資格主動繳回等。</w:t>
      </w:r>
    </w:p>
    <w:p w:rsidR="00074E65" w:rsidRPr="00320F63" w:rsidRDefault="00074E65" w:rsidP="005F0989">
      <w:pPr>
        <w:spacing w:line="280" w:lineRule="exact"/>
        <w:ind w:leftChars="429" w:left="1215" w:firstLineChars="0" w:firstLine="2"/>
        <w:rPr>
          <w:sz w:val="24"/>
        </w:rPr>
      </w:pPr>
      <w:r w:rsidRPr="00320F63">
        <w:rPr>
          <w:rFonts w:hint="eastAsia"/>
          <w:sz w:val="24"/>
        </w:rPr>
        <w:t>2.加總數差異為四捨五入所致。</w:t>
      </w:r>
    </w:p>
    <w:p w:rsidR="00074E65" w:rsidRPr="00320F63" w:rsidRDefault="00074E65" w:rsidP="005F0989">
      <w:pPr>
        <w:spacing w:line="280" w:lineRule="exact"/>
        <w:ind w:leftChars="0" w:left="0" w:firstLineChars="0" w:firstLine="0"/>
        <w:rPr>
          <w:sz w:val="24"/>
        </w:rPr>
      </w:pPr>
      <w:r w:rsidRPr="00320F63">
        <w:rPr>
          <w:rFonts w:hint="eastAsia"/>
          <w:snapToGrid/>
          <w:sz w:val="24"/>
        </w:rPr>
        <w:t>資料來源：衛福部</w:t>
      </w:r>
      <w:r w:rsidRPr="00320F63">
        <w:rPr>
          <w:rFonts w:hint="eastAsia"/>
          <w:sz w:val="24"/>
        </w:rPr>
        <w:t>。</w:t>
      </w:r>
    </w:p>
    <w:p w:rsidR="00074E65" w:rsidRPr="00320F63" w:rsidRDefault="00074E65" w:rsidP="005F0989">
      <w:pPr>
        <w:ind w:left="566" w:firstLine="566"/>
      </w:pPr>
      <w:r w:rsidRPr="00320F63">
        <w:rPr>
          <w:rFonts w:hint="eastAsia"/>
        </w:rPr>
        <w:t>綜上，衛福部以嚴重特殊傳染性肺炎特別預算辦理「嚴重特殊傳染性肺炎紓困振興」計畫，雖有助紓解民困，惟因應疫情變化而有預算經費不敷，數次與防治經費互相流用情形，其中1</w:t>
      </w:r>
      <w:r w:rsidRPr="00320F63">
        <w:t>11</w:t>
      </w:r>
      <w:r w:rsidRPr="00320F63">
        <w:rPr>
          <w:rFonts w:hint="eastAsia"/>
        </w:rPr>
        <w:t>年度經費流出至刪減科目「嚴重特殊傳染性肺炎防治」計畫，是否符合嚴重特殊傳染性肺炎防治及紓困振興特別條例第11條第1項後段規定容有疑慮；另核發予民眾之急難紓困救助金，有部分核發對象係重複領取補貼或資格不符，截至112年底止尚有6,258件、9,538萬元待追繳，應儘速追繳並持續改進。</w:t>
      </w:r>
    </w:p>
    <w:p w:rsidR="00074E65" w:rsidRPr="00320F63" w:rsidRDefault="00074E65" w:rsidP="005F0989">
      <w:pPr>
        <w:ind w:leftChars="0" w:left="566" w:firstLineChars="0" w:firstLine="566"/>
        <w:jc w:val="right"/>
        <w:rPr>
          <w:sz w:val="24"/>
        </w:rPr>
      </w:pPr>
      <w:r w:rsidRPr="00320F63">
        <w:rPr>
          <w:rFonts w:hint="eastAsia"/>
          <w:sz w:val="24"/>
        </w:rPr>
        <w:t>（分機：1933 張峻萍）</w:t>
      </w:r>
    </w:p>
    <w:p w:rsidR="00074E65" w:rsidRPr="00C129AC" w:rsidRDefault="00074E65" w:rsidP="005F0989">
      <w:pPr>
        <w:pStyle w:val="af1"/>
      </w:pPr>
    </w:p>
    <w:p w:rsidR="00074E65" w:rsidRPr="000D72A7" w:rsidRDefault="00074E65" w:rsidP="005F0989">
      <w:pPr>
        <w:pStyle w:val="a7"/>
        <w:ind w:left="567" w:hanging="567"/>
      </w:pPr>
      <w:r>
        <w:rPr>
          <w:rFonts w:hint="eastAsia"/>
        </w:rPr>
        <w:t>四</w:t>
      </w:r>
      <w:r w:rsidRPr="000D72A7">
        <w:rPr>
          <w:rFonts w:hint="eastAsia"/>
        </w:rPr>
        <w:t>、</w:t>
      </w:r>
      <w:r>
        <w:rPr>
          <w:rFonts w:hint="eastAsia"/>
        </w:rPr>
        <w:t>部分醫事機構涉重複調劑COVID</w:t>
      </w:r>
      <w:r>
        <w:t>-</w:t>
      </w:r>
      <w:r>
        <w:rPr>
          <w:rFonts w:hint="eastAsia"/>
        </w:rPr>
        <w:t>19口服抗病毒藥物、確診個案居家照護醫療服務亦重複申報，</w:t>
      </w:r>
      <w:r w:rsidRPr="009B27C0">
        <w:rPr>
          <w:rFonts w:hint="eastAsia"/>
        </w:rPr>
        <w:t>宜精進管控</w:t>
      </w:r>
      <w:r>
        <w:rPr>
          <w:rFonts w:hint="eastAsia"/>
        </w:rPr>
        <w:t>，俾有效運用防疫資源</w:t>
      </w:r>
    </w:p>
    <w:p w:rsidR="00074E65" w:rsidRDefault="00074E65" w:rsidP="005F0989">
      <w:pPr>
        <w:ind w:left="566" w:firstLine="566"/>
        <w:rPr>
          <w:sz w:val="22"/>
          <w:szCs w:val="24"/>
        </w:rPr>
      </w:pPr>
      <w:r>
        <w:rPr>
          <w:rFonts w:hint="eastAsia"/>
          <w:snapToGrid/>
        </w:rPr>
        <w:t>衛福部主管</w:t>
      </w:r>
      <w:r w:rsidRPr="00636000">
        <w:rPr>
          <w:rFonts w:hint="eastAsia"/>
          <w:snapToGrid/>
        </w:rPr>
        <w:t>「嚴重特殊傳染性肺炎防治」預算數</w:t>
      </w:r>
      <w:r w:rsidRPr="003F6125">
        <w:rPr>
          <w:snapToGrid/>
        </w:rPr>
        <w:t>2,</w:t>
      </w:r>
      <w:r>
        <w:rPr>
          <w:rFonts w:hint="eastAsia"/>
          <w:snapToGrid/>
        </w:rPr>
        <w:t>081億餘元，其中與疾管署有關預算數為1</w:t>
      </w:r>
      <w:r>
        <w:rPr>
          <w:snapToGrid/>
        </w:rPr>
        <w:t>,312</w:t>
      </w:r>
      <w:r w:rsidRPr="00636000">
        <w:rPr>
          <w:rFonts w:hint="eastAsia"/>
          <w:snapToGrid/>
        </w:rPr>
        <w:t>億</w:t>
      </w:r>
      <w:r>
        <w:rPr>
          <w:rFonts w:hint="eastAsia"/>
          <w:snapToGrid/>
        </w:rPr>
        <w:t>2,924</w:t>
      </w:r>
      <w:r w:rsidRPr="00636000">
        <w:rPr>
          <w:rFonts w:hint="eastAsia"/>
          <w:snapToGrid/>
        </w:rPr>
        <w:t>萬</w:t>
      </w:r>
      <w:r>
        <w:rPr>
          <w:rFonts w:hint="eastAsia"/>
          <w:snapToGrid/>
        </w:rPr>
        <w:t>2</w:t>
      </w:r>
      <w:r w:rsidRPr="00636000">
        <w:rPr>
          <w:rFonts w:hint="eastAsia"/>
          <w:snapToGrid/>
        </w:rPr>
        <w:t>千元，決算審定數</w:t>
      </w:r>
      <w:r>
        <w:rPr>
          <w:rFonts w:hint="eastAsia"/>
          <w:snapToGrid/>
        </w:rPr>
        <w:t>1</w:t>
      </w:r>
      <w:r>
        <w:rPr>
          <w:snapToGrid/>
        </w:rPr>
        <w:t>,309</w:t>
      </w:r>
      <w:r w:rsidRPr="00636000">
        <w:rPr>
          <w:rFonts w:hint="eastAsia"/>
          <w:snapToGrid/>
        </w:rPr>
        <w:t>億</w:t>
      </w:r>
      <w:r>
        <w:rPr>
          <w:rFonts w:hint="eastAsia"/>
          <w:snapToGrid/>
        </w:rPr>
        <w:t>6</w:t>
      </w:r>
      <w:r>
        <w:rPr>
          <w:snapToGrid/>
        </w:rPr>
        <w:t>,057</w:t>
      </w:r>
      <w:r w:rsidRPr="00636000">
        <w:rPr>
          <w:rFonts w:hint="eastAsia"/>
          <w:snapToGrid/>
        </w:rPr>
        <w:t>萬</w:t>
      </w:r>
      <w:r>
        <w:rPr>
          <w:rFonts w:hint="eastAsia"/>
          <w:snapToGrid/>
        </w:rPr>
        <w:t>1</w:t>
      </w:r>
      <w:r w:rsidRPr="00636000">
        <w:rPr>
          <w:rFonts w:hint="eastAsia"/>
          <w:snapToGrid/>
        </w:rPr>
        <w:t>千元</w:t>
      </w:r>
      <w:r w:rsidRPr="003C6DB1">
        <w:rPr>
          <w:rFonts w:hint="eastAsia"/>
          <w:snapToGrid/>
        </w:rPr>
        <w:t>(</w:t>
      </w:r>
      <w:r>
        <w:rPr>
          <w:rFonts w:hint="eastAsia"/>
          <w:snapToGrid/>
        </w:rPr>
        <w:t>含</w:t>
      </w:r>
      <w:r w:rsidRPr="003C6DB1">
        <w:rPr>
          <w:rFonts w:hint="eastAsia"/>
          <w:snapToGrid/>
        </w:rPr>
        <w:t>保留數4億1,991萬9千元</w:t>
      </w:r>
      <w:r>
        <w:rPr>
          <w:rFonts w:hint="eastAsia"/>
          <w:snapToGrid/>
        </w:rPr>
        <w:t>，預算執行率99.80%</w:t>
      </w:r>
      <w:r w:rsidRPr="003C6DB1">
        <w:rPr>
          <w:rFonts w:hint="eastAsia"/>
          <w:snapToGrid/>
        </w:rPr>
        <w:t>)</w:t>
      </w:r>
      <w:r w:rsidRPr="00636000">
        <w:rPr>
          <w:rFonts w:hint="eastAsia"/>
          <w:snapToGrid/>
        </w:rPr>
        <w:t>。經查：</w:t>
      </w:r>
    </w:p>
    <w:p w:rsidR="00074E65" w:rsidRDefault="00074E65" w:rsidP="005F0989">
      <w:pPr>
        <w:pStyle w:val="a9"/>
        <w:ind w:left="849" w:hanging="283"/>
        <w:rPr>
          <w:rFonts w:hAnsi="標楷體"/>
          <w:b/>
          <w:szCs w:val="20"/>
          <w:lang w:eastAsia="zh-HK"/>
        </w:rPr>
      </w:pPr>
      <w:r w:rsidRPr="00A373EA">
        <w:rPr>
          <w:rFonts w:hint="eastAsia"/>
          <w:b/>
        </w:rPr>
        <w:t>(一)</w:t>
      </w:r>
      <w:r>
        <w:rPr>
          <w:rFonts w:hint="eastAsia"/>
          <w:b/>
        </w:rPr>
        <w:t>截至</w:t>
      </w:r>
      <w:r w:rsidRPr="00476596">
        <w:rPr>
          <w:rFonts w:hint="eastAsia"/>
          <w:b/>
        </w:rPr>
        <w:t>112年3月底止，1,036家醫事服務機構涉重複調劑COVID</w:t>
      </w:r>
      <w:r>
        <w:rPr>
          <w:rFonts w:hint="eastAsia"/>
          <w:b/>
        </w:rPr>
        <w:t>-</w:t>
      </w:r>
      <w:r w:rsidRPr="00476596">
        <w:rPr>
          <w:rFonts w:hint="eastAsia"/>
          <w:b/>
        </w:rPr>
        <w:t>19口服抗病毒藥物、重複調劑病患8,758人次</w:t>
      </w:r>
    </w:p>
    <w:p w:rsidR="00074E65" w:rsidRDefault="00074E65" w:rsidP="005F0989">
      <w:pPr>
        <w:pStyle w:val="21"/>
        <w:ind w:left="850" w:firstLine="566"/>
        <w:rPr>
          <w:rFonts w:hAnsi="標楷體"/>
        </w:rPr>
      </w:pPr>
      <w:r>
        <w:rPr>
          <w:rFonts w:hint="eastAsia"/>
          <w:snapToGrid/>
        </w:rPr>
        <w:t>為</w:t>
      </w:r>
      <w:r w:rsidRPr="00A84645">
        <w:rPr>
          <w:rFonts w:hint="eastAsia"/>
          <w:snapToGrid/>
        </w:rPr>
        <w:t>因應COVID</w:t>
      </w:r>
      <w:r>
        <w:rPr>
          <w:snapToGrid/>
        </w:rPr>
        <w:t>-</w:t>
      </w:r>
      <w:r w:rsidRPr="00A84645">
        <w:rPr>
          <w:rFonts w:hint="eastAsia"/>
          <w:snapToGrid/>
        </w:rPr>
        <w:t>19疫情，政府111年核准專案輸入輝瑞藥廠Paxlovid及默沙東藥廠Molnupiravir口服抗病毒藥物，治療高風險患者</w:t>
      </w:r>
      <w:r>
        <w:rPr>
          <w:rFonts w:hint="eastAsia"/>
          <w:snapToGrid/>
        </w:rPr>
        <w:t>；按審計部之</w:t>
      </w:r>
      <w:r w:rsidRPr="00AC376C">
        <w:rPr>
          <w:rFonts w:hint="eastAsia"/>
          <w:snapToGrid/>
        </w:rPr>
        <w:t>嚴重特殊傳染性肺炎特別決算審核報告</w:t>
      </w:r>
      <w:r>
        <w:rPr>
          <w:rFonts w:hint="eastAsia"/>
          <w:snapToGrid/>
        </w:rPr>
        <w:t>，迄</w:t>
      </w:r>
      <w:r w:rsidRPr="005F130D">
        <w:rPr>
          <w:rFonts w:hint="eastAsia"/>
          <w:snapToGrid/>
        </w:rPr>
        <w:t>112年</w:t>
      </w:r>
      <w:r>
        <w:rPr>
          <w:rFonts w:hint="eastAsia"/>
          <w:snapToGrid/>
        </w:rPr>
        <w:t>6</w:t>
      </w:r>
      <w:r w:rsidRPr="005F130D">
        <w:rPr>
          <w:rFonts w:hint="eastAsia"/>
          <w:snapToGrid/>
        </w:rPr>
        <w:t>月底已採購232萬餘人份藥物，到貨2</w:t>
      </w:r>
      <w:r>
        <w:rPr>
          <w:rFonts w:hint="eastAsia"/>
          <w:snapToGrid/>
        </w:rPr>
        <w:t>0</w:t>
      </w:r>
      <w:r>
        <w:rPr>
          <w:snapToGrid/>
        </w:rPr>
        <w:t>2</w:t>
      </w:r>
      <w:r w:rsidRPr="005F130D">
        <w:rPr>
          <w:rFonts w:hint="eastAsia"/>
          <w:snapToGrid/>
        </w:rPr>
        <w:t>萬餘人份</w:t>
      </w:r>
      <w:r>
        <w:rPr>
          <w:rStyle w:val="afa"/>
        </w:rPr>
        <w:footnoteReference w:id="14"/>
      </w:r>
      <w:r w:rsidRPr="00A94A34">
        <w:rPr>
          <w:rFonts w:hint="eastAsia"/>
          <w:snapToGrid/>
        </w:rPr>
        <w:t>。</w:t>
      </w:r>
      <w:r>
        <w:rPr>
          <w:rFonts w:hAnsi="標楷體" w:hint="eastAsia"/>
          <w:lang w:eastAsia="zh-HK"/>
        </w:rPr>
        <w:t>依</w:t>
      </w:r>
      <w:r w:rsidRPr="00B419A2">
        <w:rPr>
          <w:rFonts w:hAnsi="標楷體" w:hint="eastAsia"/>
          <w:lang w:eastAsia="zh-HK"/>
        </w:rPr>
        <w:t>衛福部資料，</w:t>
      </w:r>
      <w:r>
        <w:rPr>
          <w:rFonts w:hAnsi="標楷體" w:hint="eastAsia"/>
          <w:lang w:eastAsia="zh-HK"/>
        </w:rPr>
        <w:t>截至112年</w:t>
      </w:r>
      <w:r>
        <w:rPr>
          <w:rFonts w:hAnsi="標楷體" w:hint="eastAsia"/>
        </w:rPr>
        <w:t>6</w:t>
      </w:r>
      <w:r>
        <w:rPr>
          <w:rFonts w:hAnsi="標楷體" w:hint="eastAsia"/>
          <w:lang w:eastAsia="zh-HK"/>
        </w:rPr>
        <w:t>月底止購買</w:t>
      </w:r>
      <w:r w:rsidRPr="00035862">
        <w:rPr>
          <w:rFonts w:hAnsi="標楷體" w:hint="eastAsia"/>
          <w:lang w:eastAsia="zh-HK"/>
        </w:rPr>
        <w:t>COVID</w:t>
      </w:r>
      <w:r>
        <w:rPr>
          <w:rFonts w:hAnsi="標楷體"/>
          <w:lang w:eastAsia="zh-HK"/>
        </w:rPr>
        <w:t>-</w:t>
      </w:r>
      <w:r w:rsidRPr="00035862">
        <w:rPr>
          <w:rFonts w:hAnsi="標楷體" w:hint="eastAsia"/>
          <w:lang w:eastAsia="zh-HK"/>
        </w:rPr>
        <w:t>19口</w:t>
      </w:r>
      <w:r w:rsidRPr="00035862">
        <w:rPr>
          <w:rFonts w:hAnsi="標楷體" w:hint="eastAsia"/>
          <w:lang w:eastAsia="zh-HK"/>
        </w:rPr>
        <w:lastRenderedPageBreak/>
        <w:t>服抗病毒藥物</w:t>
      </w:r>
      <w:r>
        <w:rPr>
          <w:rFonts w:hAnsi="標楷體" w:hint="eastAsia"/>
          <w:lang w:eastAsia="zh-HK"/>
        </w:rPr>
        <w:t>累計執行數計</w:t>
      </w:r>
      <w:r>
        <w:rPr>
          <w:rFonts w:hAnsi="標楷體" w:hint="eastAsia"/>
        </w:rPr>
        <w:t>201</w:t>
      </w:r>
      <w:r>
        <w:rPr>
          <w:rFonts w:hAnsi="標楷體" w:hint="eastAsia"/>
          <w:lang w:eastAsia="zh-HK"/>
        </w:rPr>
        <w:t>億</w:t>
      </w:r>
      <w:r>
        <w:rPr>
          <w:rFonts w:hAnsi="標楷體" w:hint="eastAsia"/>
        </w:rPr>
        <w:t>449萬7千</w:t>
      </w:r>
      <w:r>
        <w:rPr>
          <w:rFonts w:hAnsi="標楷體" w:hint="eastAsia"/>
          <w:lang w:eastAsia="zh-HK"/>
        </w:rPr>
        <w:t>元</w:t>
      </w:r>
      <w:r>
        <w:rPr>
          <w:rStyle w:val="afa"/>
        </w:rPr>
        <w:footnoteReference w:id="15"/>
      </w:r>
      <w:r>
        <w:rPr>
          <w:rFonts w:hAnsi="標楷體" w:hint="eastAsia"/>
          <w:lang w:eastAsia="zh-HK"/>
        </w:rPr>
        <w:t>。</w:t>
      </w:r>
    </w:p>
    <w:p w:rsidR="00074E65" w:rsidRDefault="00074E65" w:rsidP="005F0989">
      <w:pPr>
        <w:pStyle w:val="21"/>
        <w:ind w:left="850" w:firstLine="566"/>
        <w:rPr>
          <w:rFonts w:hAnsi="標楷體"/>
        </w:rPr>
      </w:pPr>
      <w:r>
        <w:rPr>
          <w:rFonts w:hAnsi="標楷體" w:hint="eastAsia"/>
          <w:lang w:eastAsia="zh-HK"/>
        </w:rPr>
        <w:t>公費</w:t>
      </w:r>
      <w:r w:rsidRPr="00035862">
        <w:rPr>
          <w:rFonts w:hAnsi="標楷體" w:hint="eastAsia"/>
          <w:lang w:eastAsia="zh-HK"/>
        </w:rPr>
        <w:t>COVID</w:t>
      </w:r>
      <w:r>
        <w:rPr>
          <w:rFonts w:hAnsi="標楷體"/>
          <w:lang w:eastAsia="zh-HK"/>
        </w:rPr>
        <w:t>-</w:t>
      </w:r>
      <w:r w:rsidRPr="00035862">
        <w:rPr>
          <w:rFonts w:hAnsi="標楷體" w:hint="eastAsia"/>
          <w:lang w:eastAsia="zh-HK"/>
        </w:rPr>
        <w:t>19</w:t>
      </w:r>
      <w:r>
        <w:rPr>
          <w:rFonts w:hAnsi="標楷體" w:hint="eastAsia"/>
          <w:lang w:eastAsia="zh-HK"/>
        </w:rPr>
        <w:t>治療用口服抗病毒藥物領用方案規定每位病人於同一病程之感染原則限接受</w:t>
      </w:r>
      <w:r>
        <w:rPr>
          <w:rFonts w:hAnsi="標楷體" w:hint="eastAsia"/>
        </w:rPr>
        <w:t>1</w:t>
      </w:r>
      <w:r>
        <w:rPr>
          <w:rFonts w:hAnsi="標楷體" w:hint="eastAsia"/>
          <w:lang w:eastAsia="zh-HK"/>
        </w:rPr>
        <w:t>次抗病毒藥物治療，為避免重複用藥，</w:t>
      </w:r>
      <w:r>
        <w:rPr>
          <w:rFonts w:hint="eastAsia"/>
        </w:rPr>
        <w:t>嚴重特殊傳染性肺炎中央流行疫情指揮中心（下稱指揮中心）藉</w:t>
      </w:r>
      <w:r>
        <w:rPr>
          <w:rFonts w:hAnsi="標楷體" w:hint="eastAsia"/>
          <w:lang w:eastAsia="zh-HK"/>
        </w:rPr>
        <w:t>全民健保相關資訊系統協助醫師查詢病人用藥</w:t>
      </w:r>
      <w:r>
        <w:rPr>
          <w:rFonts w:hAnsi="標楷體" w:hint="eastAsia"/>
        </w:rPr>
        <w:t>紀錄</w:t>
      </w:r>
      <w:r>
        <w:rPr>
          <w:rFonts w:hAnsi="標楷體" w:hint="eastAsia"/>
          <w:lang w:eastAsia="zh-HK"/>
        </w:rPr>
        <w:t>。</w:t>
      </w:r>
      <w:r>
        <w:rPr>
          <w:rFonts w:hAnsi="標楷體" w:hint="eastAsia"/>
        </w:rPr>
        <w:t>惟按全民健康保險醫療案件申報資料，截至112年3月底止1,036家醫事服務機構涉重複調劑</w:t>
      </w:r>
      <w:r w:rsidRPr="00712E98">
        <w:rPr>
          <w:rFonts w:hAnsi="標楷體" w:hint="eastAsia"/>
        </w:rPr>
        <w:t>COVID</w:t>
      </w:r>
      <w:r>
        <w:rPr>
          <w:rFonts w:hAnsi="標楷體"/>
        </w:rPr>
        <w:t>-</w:t>
      </w:r>
      <w:r w:rsidRPr="00712E98">
        <w:rPr>
          <w:rFonts w:hAnsi="標楷體" w:hint="eastAsia"/>
        </w:rPr>
        <w:t>19口服抗病毒藥物</w:t>
      </w:r>
      <w:r>
        <w:rPr>
          <w:rFonts w:hAnsi="標楷體" w:hint="eastAsia"/>
        </w:rPr>
        <w:t>、重複調劑病患8,758人次，以藥局重複調劑最多(詳表1)。</w:t>
      </w:r>
    </w:p>
    <w:p w:rsidR="00074E65" w:rsidRPr="002A0D23" w:rsidRDefault="00074E65" w:rsidP="005F0989">
      <w:pPr>
        <w:pStyle w:val="200"/>
        <w:spacing w:beforeLines="20" w:before="102" w:line="440" w:lineRule="exact"/>
        <w:ind w:left="765" w:rightChars="50" w:right="142" w:hangingChars="270" w:hanging="765"/>
        <w:rPr>
          <w:b/>
        </w:rPr>
      </w:pPr>
      <w:r w:rsidRPr="002A0D23">
        <w:rPr>
          <w:rFonts w:hAnsi="標楷體" w:hint="eastAsia"/>
          <w:b/>
          <w:sz w:val="28"/>
        </w:rPr>
        <w:t>表</w:t>
      </w:r>
      <w:r>
        <w:rPr>
          <w:rFonts w:hAnsi="標楷體" w:hint="eastAsia"/>
          <w:b/>
          <w:sz w:val="28"/>
        </w:rPr>
        <w:t>1</w:t>
      </w:r>
      <w:r w:rsidRPr="002A0D23">
        <w:rPr>
          <w:rFonts w:hAnsi="標楷體" w:hint="eastAsia"/>
          <w:b/>
          <w:sz w:val="28"/>
        </w:rPr>
        <w:t xml:space="preserve">  截至</w:t>
      </w:r>
      <w:r w:rsidRPr="000F26DF">
        <w:rPr>
          <w:rFonts w:hAnsi="標楷體" w:hint="eastAsia"/>
          <w:b/>
          <w:sz w:val="28"/>
        </w:rPr>
        <w:t>112年3月底</w:t>
      </w:r>
      <w:r>
        <w:rPr>
          <w:rFonts w:hAnsi="標楷體" w:hint="eastAsia"/>
          <w:b/>
          <w:sz w:val="28"/>
        </w:rPr>
        <w:t>止各醫事服務機構</w:t>
      </w:r>
      <w:r w:rsidRPr="002A0D23">
        <w:rPr>
          <w:rFonts w:hAnsi="標楷體" w:hint="eastAsia"/>
          <w:b/>
          <w:sz w:val="28"/>
        </w:rPr>
        <w:t>COVID</w:t>
      </w:r>
      <w:r>
        <w:rPr>
          <w:rFonts w:hAnsi="標楷體"/>
          <w:b/>
          <w:sz w:val="28"/>
        </w:rPr>
        <w:t>-</w:t>
      </w:r>
      <w:r w:rsidRPr="002A0D23">
        <w:rPr>
          <w:rFonts w:hAnsi="標楷體" w:hint="eastAsia"/>
          <w:b/>
          <w:sz w:val="28"/>
        </w:rPr>
        <w:t>19口服抗病毒藥物重複調劑</w:t>
      </w:r>
      <w:r>
        <w:rPr>
          <w:rFonts w:hAnsi="標楷體" w:hint="eastAsia"/>
          <w:b/>
          <w:sz w:val="28"/>
        </w:rPr>
        <w:t xml:space="preserve">表 </w:t>
      </w:r>
      <w:r>
        <w:rPr>
          <w:rFonts w:hAnsi="標楷體"/>
          <w:b/>
          <w:sz w:val="28"/>
        </w:rPr>
        <w:t xml:space="preserve">                               </w:t>
      </w:r>
      <w:r w:rsidRPr="002A0D23">
        <w:rPr>
          <w:rFonts w:hAnsi="標楷體" w:cs="DFKaiShu-SB-Estd-BF" w:hint="eastAsia"/>
          <w:kern w:val="0"/>
          <w:szCs w:val="24"/>
        </w:rPr>
        <w:t>單位：家</w:t>
      </w:r>
      <w:r>
        <w:rPr>
          <w:rFonts w:hAnsi="標楷體" w:cs="DFKaiShu-SB-Estd-BF" w:hint="eastAsia"/>
          <w:kern w:val="0"/>
          <w:szCs w:val="24"/>
        </w:rPr>
        <w:t>；</w:t>
      </w:r>
      <w:r w:rsidRPr="002A0D23">
        <w:rPr>
          <w:rFonts w:hAnsi="標楷體" w:cs="DFKaiShu-SB-Estd-BF" w:hint="eastAsia"/>
          <w:kern w:val="0"/>
          <w:szCs w:val="24"/>
        </w:rPr>
        <w:t>人次</w:t>
      </w:r>
      <w:r>
        <w:rPr>
          <w:rFonts w:hAnsi="標楷體" w:cs="DFKaiShu-SB-Estd-BF" w:hint="eastAsia"/>
          <w:kern w:val="0"/>
          <w:szCs w:val="24"/>
        </w:rPr>
        <w:t xml:space="preserve">               </w:t>
      </w:r>
      <w:r w:rsidRPr="002A0D23">
        <w:rPr>
          <w:rFonts w:hAnsi="標楷體" w:cs="DFKaiShu-SB-Estd-BF" w:hint="eastAsia"/>
          <w:kern w:val="0"/>
          <w:szCs w:val="24"/>
        </w:rPr>
        <w:t xml:space="preserve">                            </w:t>
      </w:r>
      <w:r>
        <w:rPr>
          <w:rFonts w:hAnsi="標楷體" w:cs="DFKaiShu-SB-Estd-BF" w:hint="eastAsia"/>
          <w:kern w:val="0"/>
          <w:szCs w:val="24"/>
        </w:rPr>
        <w:t xml:space="preserve">   </w:t>
      </w:r>
      <w:r w:rsidRPr="002A0D23">
        <w:rPr>
          <w:rFonts w:hAnsi="標楷體" w:cs="DFKaiShu-SB-Estd-BF" w:hint="eastAsia"/>
          <w:kern w:val="0"/>
          <w:szCs w:val="24"/>
        </w:rPr>
        <w:t xml:space="preserve">    </w:t>
      </w:r>
    </w:p>
    <w:tbl>
      <w:tblPr>
        <w:tblW w:w="8364"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701"/>
        <w:gridCol w:w="851"/>
        <w:gridCol w:w="850"/>
        <w:gridCol w:w="709"/>
        <w:gridCol w:w="709"/>
        <w:gridCol w:w="850"/>
        <w:gridCol w:w="851"/>
        <w:gridCol w:w="850"/>
        <w:gridCol w:w="993"/>
      </w:tblGrid>
      <w:tr w:rsidR="00074E65" w:rsidRPr="002A0D23" w:rsidTr="005F0989">
        <w:trPr>
          <w:trHeight w:val="138"/>
          <w:tblHeader/>
        </w:trPr>
        <w:tc>
          <w:tcPr>
            <w:tcW w:w="1701" w:type="dxa"/>
            <w:vMerge w:val="restart"/>
            <w:shd w:val="clear" w:color="auto" w:fill="auto"/>
            <w:vAlign w:val="center"/>
          </w:tcPr>
          <w:p w:rsidR="00074E65" w:rsidRPr="0035610A" w:rsidRDefault="00074E65" w:rsidP="005F0989">
            <w:pPr>
              <w:pStyle w:val="142"/>
              <w:rPr>
                <w:spacing w:val="-20"/>
              </w:rPr>
            </w:pPr>
            <w:r w:rsidRPr="0035610A">
              <w:rPr>
                <w:rFonts w:hint="eastAsia"/>
                <w:spacing w:val="-20"/>
              </w:rPr>
              <w:t>年月</w:t>
            </w:r>
          </w:p>
        </w:tc>
        <w:tc>
          <w:tcPr>
            <w:tcW w:w="1701"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醫院</w:t>
            </w:r>
          </w:p>
        </w:tc>
        <w:tc>
          <w:tcPr>
            <w:tcW w:w="1418"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診所</w:t>
            </w:r>
          </w:p>
        </w:tc>
        <w:tc>
          <w:tcPr>
            <w:tcW w:w="1701"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藥局</w:t>
            </w:r>
          </w:p>
        </w:tc>
        <w:tc>
          <w:tcPr>
            <w:tcW w:w="1843" w:type="dxa"/>
            <w:gridSpan w:val="2"/>
            <w:shd w:val="clear" w:color="auto" w:fill="auto"/>
            <w:vAlign w:val="center"/>
          </w:tcPr>
          <w:p w:rsidR="00074E65" w:rsidRPr="0035610A" w:rsidRDefault="00074E65" w:rsidP="005F0989">
            <w:pPr>
              <w:pStyle w:val="142"/>
              <w:jc w:val="center"/>
              <w:rPr>
                <w:spacing w:val="-20"/>
              </w:rPr>
            </w:pPr>
            <w:r w:rsidRPr="0035610A">
              <w:rPr>
                <w:rFonts w:hint="eastAsia"/>
                <w:spacing w:val="-20"/>
              </w:rPr>
              <w:t>合計</w:t>
            </w:r>
          </w:p>
        </w:tc>
      </w:tr>
      <w:tr w:rsidR="00074E65" w:rsidRPr="002A0D23" w:rsidTr="005F0989">
        <w:trPr>
          <w:trHeight w:val="138"/>
          <w:tblHeader/>
        </w:trPr>
        <w:tc>
          <w:tcPr>
            <w:tcW w:w="1701" w:type="dxa"/>
            <w:vMerge/>
            <w:shd w:val="clear" w:color="auto" w:fill="auto"/>
            <w:vAlign w:val="center"/>
          </w:tcPr>
          <w:p w:rsidR="00074E65" w:rsidRPr="0035610A" w:rsidRDefault="00074E65" w:rsidP="005F0989">
            <w:pPr>
              <w:pStyle w:val="142"/>
              <w:rPr>
                <w:spacing w:val="-20"/>
              </w:rPr>
            </w:pPr>
          </w:p>
        </w:tc>
        <w:tc>
          <w:tcPr>
            <w:tcW w:w="851"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709"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709"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851"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c>
          <w:tcPr>
            <w:tcW w:w="850"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家數</w:t>
            </w:r>
          </w:p>
        </w:tc>
        <w:tc>
          <w:tcPr>
            <w:tcW w:w="993" w:type="dxa"/>
            <w:shd w:val="clear" w:color="auto" w:fill="auto"/>
            <w:vAlign w:val="center"/>
          </w:tcPr>
          <w:p w:rsidR="00074E65" w:rsidRPr="0035610A" w:rsidRDefault="00074E65" w:rsidP="005F0989">
            <w:pPr>
              <w:pStyle w:val="142"/>
              <w:jc w:val="center"/>
              <w:rPr>
                <w:spacing w:val="-20"/>
              </w:rPr>
            </w:pPr>
            <w:r w:rsidRPr="0035610A">
              <w:rPr>
                <w:rFonts w:hint="eastAsia"/>
                <w:spacing w:val="-20"/>
              </w:rPr>
              <w:t>人次</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111年4-6月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137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596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174</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754</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294</w:t>
            </w:r>
          </w:p>
        </w:tc>
        <w:tc>
          <w:tcPr>
            <w:tcW w:w="851" w:type="dxa"/>
            <w:shd w:val="clear" w:color="auto" w:fill="auto"/>
          </w:tcPr>
          <w:p w:rsidR="00074E65" w:rsidRPr="0035610A" w:rsidRDefault="00074E65" w:rsidP="005F0989">
            <w:pPr>
              <w:pStyle w:val="142"/>
              <w:jc w:val="right"/>
              <w:rPr>
                <w:spacing w:val="-20"/>
              </w:rPr>
            </w:pPr>
            <w:r w:rsidRPr="0035610A">
              <w:rPr>
                <w:spacing w:val="-20"/>
              </w:rPr>
              <w:t>1,631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605</w:t>
            </w:r>
          </w:p>
        </w:tc>
        <w:tc>
          <w:tcPr>
            <w:tcW w:w="993" w:type="dxa"/>
            <w:shd w:val="clear" w:color="auto" w:fill="auto"/>
          </w:tcPr>
          <w:p w:rsidR="00074E65" w:rsidRPr="0035610A" w:rsidRDefault="00074E65" w:rsidP="005F0989">
            <w:pPr>
              <w:pStyle w:val="142"/>
              <w:jc w:val="right"/>
              <w:rPr>
                <w:spacing w:val="-20"/>
              </w:rPr>
            </w:pPr>
            <w:r w:rsidRPr="0035610A">
              <w:rPr>
                <w:spacing w:val="-20"/>
              </w:rPr>
              <w:t>2,981</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111年7-9月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101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310</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105</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577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231</w:t>
            </w:r>
          </w:p>
        </w:tc>
        <w:tc>
          <w:tcPr>
            <w:tcW w:w="851" w:type="dxa"/>
            <w:shd w:val="clear" w:color="auto" w:fill="auto"/>
          </w:tcPr>
          <w:p w:rsidR="00074E65" w:rsidRPr="0035610A" w:rsidRDefault="00074E65" w:rsidP="005F0989">
            <w:pPr>
              <w:pStyle w:val="142"/>
              <w:jc w:val="right"/>
              <w:rPr>
                <w:spacing w:val="-20"/>
              </w:rPr>
            </w:pPr>
            <w:r w:rsidRPr="0035610A">
              <w:rPr>
                <w:spacing w:val="-20"/>
              </w:rPr>
              <w:t>1,</w:t>
            </w:r>
            <w:r w:rsidRPr="0035610A">
              <w:rPr>
                <w:rFonts w:hint="eastAsia"/>
                <w:spacing w:val="-20"/>
              </w:rPr>
              <w:t>466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437</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353</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111年10-12月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90</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258</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108</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597</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191</w:t>
            </w:r>
          </w:p>
        </w:tc>
        <w:tc>
          <w:tcPr>
            <w:tcW w:w="851" w:type="dxa"/>
            <w:shd w:val="clear" w:color="auto" w:fill="auto"/>
          </w:tcPr>
          <w:p w:rsidR="00074E65" w:rsidRPr="0035610A" w:rsidRDefault="00074E65" w:rsidP="005F0989">
            <w:pPr>
              <w:pStyle w:val="142"/>
              <w:jc w:val="right"/>
              <w:rPr>
                <w:spacing w:val="-20"/>
              </w:rPr>
            </w:pPr>
            <w:r w:rsidRPr="0035610A">
              <w:rPr>
                <w:spacing w:val="-20"/>
              </w:rPr>
              <w:t>1,</w:t>
            </w:r>
            <w:r w:rsidRPr="0035610A">
              <w:rPr>
                <w:rFonts w:hint="eastAsia"/>
                <w:spacing w:val="-20"/>
              </w:rPr>
              <w:t>373</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389</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228</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112年1-3月</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81</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186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64</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384</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145</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626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290</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196</w:t>
            </w:r>
          </w:p>
        </w:tc>
      </w:tr>
      <w:tr w:rsidR="00074E65" w:rsidRPr="002A0D23" w:rsidTr="005F0989">
        <w:trPr>
          <w:trHeight w:val="20"/>
        </w:trPr>
        <w:tc>
          <w:tcPr>
            <w:tcW w:w="1701" w:type="dxa"/>
            <w:shd w:val="clear" w:color="auto" w:fill="auto"/>
            <w:vAlign w:val="center"/>
          </w:tcPr>
          <w:p w:rsidR="00074E65" w:rsidRPr="0035610A" w:rsidRDefault="00074E65" w:rsidP="005F0989">
            <w:pPr>
              <w:pStyle w:val="142"/>
              <w:rPr>
                <w:spacing w:val="-20"/>
              </w:rPr>
            </w:pPr>
            <w:r w:rsidRPr="0035610A">
              <w:rPr>
                <w:rFonts w:hint="eastAsia"/>
                <w:spacing w:val="-20"/>
              </w:rPr>
              <w:t>合計(歸戶後)</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186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350</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346</w:t>
            </w:r>
          </w:p>
        </w:tc>
        <w:tc>
          <w:tcPr>
            <w:tcW w:w="709" w:type="dxa"/>
            <w:shd w:val="clear" w:color="auto" w:fill="auto"/>
          </w:tcPr>
          <w:p w:rsidR="00074E65" w:rsidRPr="0035610A" w:rsidRDefault="00074E65" w:rsidP="005F0989">
            <w:pPr>
              <w:pStyle w:val="142"/>
              <w:jc w:val="right"/>
              <w:rPr>
                <w:spacing w:val="-20"/>
              </w:rPr>
            </w:pPr>
            <w:r w:rsidRPr="0035610A">
              <w:rPr>
                <w:rFonts w:hint="eastAsia"/>
                <w:spacing w:val="-20"/>
              </w:rPr>
              <w:t>2</w:t>
            </w:r>
            <w:r w:rsidRPr="0035610A">
              <w:rPr>
                <w:spacing w:val="-20"/>
              </w:rPr>
              <w:t>,</w:t>
            </w:r>
            <w:r w:rsidRPr="0035610A">
              <w:rPr>
                <w:rFonts w:hint="eastAsia"/>
                <w:spacing w:val="-20"/>
              </w:rPr>
              <w:t>312</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504</w:t>
            </w:r>
          </w:p>
        </w:tc>
        <w:tc>
          <w:tcPr>
            <w:tcW w:w="851" w:type="dxa"/>
            <w:shd w:val="clear" w:color="auto" w:fill="auto"/>
          </w:tcPr>
          <w:p w:rsidR="00074E65" w:rsidRPr="0035610A" w:rsidRDefault="00074E65" w:rsidP="005F0989">
            <w:pPr>
              <w:pStyle w:val="142"/>
              <w:jc w:val="right"/>
              <w:rPr>
                <w:spacing w:val="-20"/>
              </w:rPr>
            </w:pPr>
            <w:r w:rsidRPr="0035610A">
              <w:rPr>
                <w:rFonts w:hint="eastAsia"/>
                <w:spacing w:val="-20"/>
              </w:rPr>
              <w:t>5</w:t>
            </w:r>
            <w:r w:rsidRPr="0035610A">
              <w:rPr>
                <w:spacing w:val="-20"/>
              </w:rPr>
              <w:t>,</w:t>
            </w:r>
            <w:r w:rsidRPr="0035610A">
              <w:rPr>
                <w:rFonts w:hint="eastAsia"/>
                <w:spacing w:val="-20"/>
              </w:rPr>
              <w:t>096</w:t>
            </w:r>
          </w:p>
        </w:tc>
        <w:tc>
          <w:tcPr>
            <w:tcW w:w="850" w:type="dxa"/>
            <w:shd w:val="clear" w:color="auto" w:fill="auto"/>
          </w:tcPr>
          <w:p w:rsidR="00074E65" w:rsidRPr="0035610A" w:rsidRDefault="00074E65" w:rsidP="005F0989">
            <w:pPr>
              <w:pStyle w:val="142"/>
              <w:jc w:val="right"/>
              <w:rPr>
                <w:spacing w:val="-20"/>
              </w:rPr>
            </w:pPr>
            <w:r w:rsidRPr="0035610A">
              <w:rPr>
                <w:rFonts w:hint="eastAsia"/>
                <w:spacing w:val="-20"/>
              </w:rPr>
              <w:t>1</w:t>
            </w:r>
            <w:r w:rsidRPr="0035610A">
              <w:rPr>
                <w:spacing w:val="-20"/>
              </w:rPr>
              <w:t>,</w:t>
            </w:r>
            <w:r w:rsidRPr="0035610A">
              <w:rPr>
                <w:rFonts w:hint="eastAsia"/>
                <w:spacing w:val="-20"/>
              </w:rPr>
              <w:t>036</w:t>
            </w:r>
          </w:p>
        </w:tc>
        <w:tc>
          <w:tcPr>
            <w:tcW w:w="993" w:type="dxa"/>
            <w:shd w:val="clear" w:color="auto" w:fill="auto"/>
          </w:tcPr>
          <w:p w:rsidR="00074E65" w:rsidRPr="0035610A" w:rsidRDefault="00074E65" w:rsidP="005F0989">
            <w:pPr>
              <w:pStyle w:val="142"/>
              <w:jc w:val="right"/>
              <w:rPr>
                <w:spacing w:val="-20"/>
              </w:rPr>
            </w:pPr>
            <w:r w:rsidRPr="0035610A">
              <w:rPr>
                <w:rFonts w:hint="eastAsia"/>
                <w:spacing w:val="-20"/>
              </w:rPr>
              <w:t>8</w:t>
            </w:r>
            <w:r w:rsidRPr="0035610A">
              <w:rPr>
                <w:spacing w:val="-20"/>
              </w:rPr>
              <w:t>,</w:t>
            </w:r>
            <w:r w:rsidRPr="0035610A">
              <w:rPr>
                <w:rFonts w:hint="eastAsia"/>
                <w:spacing w:val="-20"/>
              </w:rPr>
              <w:t>758</w:t>
            </w:r>
          </w:p>
        </w:tc>
      </w:tr>
    </w:tbl>
    <w:p w:rsidR="00074E65" w:rsidRPr="0035610A" w:rsidRDefault="00074E65" w:rsidP="005F0989">
      <w:pPr>
        <w:pStyle w:val="142"/>
        <w:ind w:left="1459" w:rightChars="50" w:right="142" w:hangingChars="600" w:hanging="1459"/>
        <w:jc w:val="both"/>
      </w:pPr>
      <w:r w:rsidRPr="0035610A">
        <w:rPr>
          <w:rFonts w:hint="eastAsia"/>
        </w:rPr>
        <w:t>說</w:t>
      </w:r>
      <w:r>
        <w:rPr>
          <w:rFonts w:hint="eastAsia"/>
        </w:rPr>
        <w:t xml:space="preserve">    </w:t>
      </w:r>
      <w:r w:rsidRPr="0035610A">
        <w:rPr>
          <w:rFonts w:hint="eastAsia"/>
        </w:rPr>
        <w:t>明：1.</w:t>
      </w:r>
      <w:r w:rsidRPr="00692DBC">
        <w:rPr>
          <w:rFonts w:hint="eastAsia"/>
        </w:rPr>
        <w:t>依指揮中心112年3月13日肺中指第1123800071號函，自112年3月20日起輕症COVID-19篩檢陽性民眾停止適用確診個案居家照護之相關醫療照護費用給付標準，爰統計資料至112年3月底。</w:t>
      </w:r>
    </w:p>
    <w:p w:rsidR="00074E65" w:rsidRPr="0035610A" w:rsidRDefault="00074E65" w:rsidP="005F0989">
      <w:pPr>
        <w:pStyle w:val="142"/>
        <w:ind w:left="1459" w:rightChars="50" w:right="142" w:hangingChars="600" w:hanging="1459"/>
        <w:jc w:val="both"/>
      </w:pPr>
      <w:r w:rsidRPr="0035610A">
        <w:t xml:space="preserve">     </w:t>
      </w:r>
      <w:r>
        <w:rPr>
          <w:rFonts w:hint="eastAsia"/>
        </w:rPr>
        <w:t xml:space="preserve">     </w:t>
      </w:r>
      <w:r w:rsidRPr="0035610A">
        <w:t>2.</w:t>
      </w:r>
      <w:r>
        <w:rPr>
          <w:rFonts w:hint="eastAsia"/>
        </w:rPr>
        <w:t>資料範圍：費用年月為</w:t>
      </w:r>
      <w:r w:rsidRPr="0035610A">
        <w:t>111</w:t>
      </w:r>
      <w:r w:rsidRPr="0035610A">
        <w:rPr>
          <w:rFonts w:hint="eastAsia"/>
        </w:rPr>
        <w:t>年</w:t>
      </w:r>
      <w:r w:rsidRPr="0035610A">
        <w:t>4</w:t>
      </w:r>
      <w:r w:rsidRPr="0035610A">
        <w:rPr>
          <w:rFonts w:hint="eastAsia"/>
        </w:rPr>
        <w:t>月至</w:t>
      </w:r>
      <w:r w:rsidRPr="0035610A">
        <w:t>112</w:t>
      </w:r>
      <w:r w:rsidRPr="0035610A">
        <w:rPr>
          <w:rFonts w:hint="eastAsia"/>
        </w:rPr>
        <w:t>年</w:t>
      </w:r>
      <w:r w:rsidRPr="0035610A">
        <w:t>3</w:t>
      </w:r>
      <w:r w:rsidRPr="0035610A">
        <w:rPr>
          <w:rFonts w:hint="eastAsia"/>
        </w:rPr>
        <w:t>月之門診及交付清單與醫令明細檔，且申報醫令為口服抗病毒藥物</w:t>
      </w:r>
      <w:r w:rsidRPr="0035610A">
        <w:t>(XCOVID0001</w:t>
      </w:r>
      <w:r w:rsidRPr="0035610A">
        <w:rPr>
          <w:rFonts w:hint="eastAsia"/>
        </w:rPr>
        <w:t>、</w:t>
      </w:r>
      <w:r w:rsidRPr="0035610A">
        <w:t>XCOVID0002)</w:t>
      </w:r>
      <w:r>
        <w:rPr>
          <w:rFonts w:hint="eastAsia"/>
        </w:rPr>
        <w:t>、</w:t>
      </w:r>
      <w:r w:rsidRPr="0035610A">
        <w:rPr>
          <w:rFonts w:hint="eastAsia"/>
        </w:rPr>
        <w:t>案件分類為</w:t>
      </w:r>
      <w:r w:rsidRPr="0035610A">
        <w:t>C5</w:t>
      </w:r>
      <w:r>
        <w:rPr>
          <w:rFonts w:hint="eastAsia"/>
        </w:rPr>
        <w:t>、</w:t>
      </w:r>
      <w:r w:rsidRPr="0035610A">
        <w:rPr>
          <w:rFonts w:hint="eastAsia"/>
        </w:rPr>
        <w:t>醫令類別為藥物</w:t>
      </w:r>
      <w:r w:rsidRPr="0035610A">
        <w:t>(1)</w:t>
      </w:r>
      <w:r>
        <w:rPr>
          <w:rFonts w:hint="eastAsia"/>
        </w:rPr>
        <w:t>、</w:t>
      </w:r>
      <w:r w:rsidRPr="0035610A">
        <w:rPr>
          <w:rFonts w:hint="eastAsia"/>
        </w:rPr>
        <w:t>醫令調劑方式</w:t>
      </w:r>
      <w:r>
        <w:rPr>
          <w:rFonts w:hint="eastAsia"/>
        </w:rPr>
        <w:t xml:space="preserve">   </w:t>
      </w:r>
      <w:r w:rsidRPr="0035610A">
        <w:rPr>
          <w:rFonts w:hint="eastAsia"/>
        </w:rPr>
        <w:t>為自行調劑</w:t>
      </w:r>
      <w:r w:rsidRPr="0035610A">
        <w:t>(0)</w:t>
      </w:r>
      <w:r w:rsidRPr="0035610A">
        <w:rPr>
          <w:rFonts w:hint="eastAsia"/>
        </w:rPr>
        <w:t>或接受他院委託調劑</w:t>
      </w:r>
      <w:r w:rsidRPr="0035610A">
        <w:t>(3)</w:t>
      </w:r>
      <w:r w:rsidRPr="0035610A">
        <w:rPr>
          <w:rFonts w:hint="eastAsia"/>
        </w:rPr>
        <w:t>。</w:t>
      </w:r>
    </w:p>
    <w:p w:rsidR="00074E65" w:rsidRPr="0035610A" w:rsidRDefault="00074E65" w:rsidP="005F0989">
      <w:pPr>
        <w:pStyle w:val="142"/>
        <w:ind w:left="1459" w:rightChars="50" w:right="142" w:hangingChars="600" w:hanging="1459"/>
        <w:jc w:val="both"/>
      </w:pPr>
      <w:r w:rsidRPr="0035610A">
        <w:t xml:space="preserve">    </w:t>
      </w:r>
      <w:r>
        <w:rPr>
          <w:rFonts w:hint="eastAsia"/>
        </w:rPr>
        <w:t xml:space="preserve">     </w:t>
      </w:r>
      <w:r w:rsidRPr="0035610A">
        <w:t xml:space="preserve"> 3.</w:t>
      </w:r>
      <w:r w:rsidRPr="0035610A">
        <w:rPr>
          <w:rFonts w:hint="eastAsia"/>
        </w:rPr>
        <w:t>重複調劑計算方式為「以病人歸戶，同一病程內，累積調劑次數超</w:t>
      </w:r>
      <w:r w:rsidRPr="000F18E2">
        <w:rPr>
          <w:rFonts w:hint="eastAsia"/>
          <w:spacing w:val="2"/>
        </w:rPr>
        <w:t>過</w:t>
      </w:r>
      <w:r w:rsidRPr="000F18E2">
        <w:rPr>
          <w:spacing w:val="2"/>
        </w:rPr>
        <w:t>1</w:t>
      </w:r>
      <w:r w:rsidRPr="000F18E2">
        <w:rPr>
          <w:rFonts w:hint="eastAsia"/>
          <w:spacing w:val="2"/>
        </w:rPr>
        <w:t>者皆視為重複申報，並以申報就醫日較晚者為重複之醫事服務機構；疾管署同一病程之定義為</w:t>
      </w:r>
      <w:r w:rsidRPr="000F18E2">
        <w:rPr>
          <w:spacing w:val="2"/>
        </w:rPr>
        <w:t>(1)</w:t>
      </w:r>
      <w:r w:rsidRPr="000F18E2">
        <w:rPr>
          <w:rFonts w:hint="eastAsia"/>
          <w:spacing w:val="2"/>
        </w:rPr>
        <w:t>就醫日期為</w:t>
      </w:r>
      <w:r w:rsidRPr="000F18E2">
        <w:rPr>
          <w:spacing w:val="2"/>
        </w:rPr>
        <w:t>111</w:t>
      </w:r>
      <w:r w:rsidRPr="000F18E2">
        <w:rPr>
          <w:rFonts w:hint="eastAsia"/>
          <w:spacing w:val="2"/>
        </w:rPr>
        <w:t>年</w:t>
      </w:r>
      <w:r w:rsidRPr="000F18E2">
        <w:rPr>
          <w:spacing w:val="2"/>
        </w:rPr>
        <w:t>6</w:t>
      </w:r>
      <w:r w:rsidRPr="000F18E2">
        <w:rPr>
          <w:rFonts w:hint="eastAsia"/>
          <w:spacing w:val="2"/>
        </w:rPr>
        <w:t>月</w:t>
      </w:r>
      <w:r w:rsidRPr="000F18E2">
        <w:rPr>
          <w:spacing w:val="2"/>
        </w:rPr>
        <w:t>30</w:t>
      </w:r>
      <w:r w:rsidRPr="000F18E2">
        <w:rPr>
          <w:rFonts w:hint="eastAsia"/>
          <w:spacing w:val="2"/>
        </w:rPr>
        <w:t>日</w:t>
      </w:r>
      <w:r w:rsidRPr="000F18E2">
        <w:rPr>
          <w:spacing w:val="2"/>
        </w:rPr>
        <w:t>(</w:t>
      </w:r>
      <w:r w:rsidRPr="000F18E2">
        <w:rPr>
          <w:rFonts w:hint="eastAsia"/>
          <w:spacing w:val="2"/>
        </w:rPr>
        <w:t>含</w:t>
      </w:r>
      <w:r w:rsidRPr="000F18E2">
        <w:rPr>
          <w:spacing w:val="2"/>
        </w:rPr>
        <w:t>)</w:t>
      </w:r>
      <w:r w:rsidRPr="0035610A">
        <w:rPr>
          <w:rFonts w:hint="eastAsia"/>
        </w:rPr>
        <w:t>前，以</w:t>
      </w:r>
      <w:r w:rsidRPr="0035610A">
        <w:t>90</w:t>
      </w:r>
      <w:r w:rsidRPr="0035610A">
        <w:rPr>
          <w:rFonts w:hint="eastAsia"/>
        </w:rPr>
        <w:t>天內計算、</w:t>
      </w:r>
      <w:r w:rsidRPr="0035610A">
        <w:t>(2)</w:t>
      </w:r>
      <w:r w:rsidRPr="0035610A">
        <w:rPr>
          <w:rFonts w:hint="eastAsia"/>
        </w:rPr>
        <w:t>就醫日期於</w:t>
      </w:r>
      <w:r w:rsidRPr="0035610A">
        <w:t>111</w:t>
      </w:r>
      <w:r w:rsidRPr="0035610A">
        <w:rPr>
          <w:rFonts w:hint="eastAsia"/>
        </w:rPr>
        <w:t>年</w:t>
      </w:r>
      <w:r w:rsidRPr="0035610A">
        <w:t>7</w:t>
      </w:r>
      <w:r w:rsidRPr="0035610A">
        <w:rPr>
          <w:rFonts w:hint="eastAsia"/>
        </w:rPr>
        <w:t>月</w:t>
      </w:r>
      <w:r w:rsidRPr="0035610A">
        <w:t>1</w:t>
      </w:r>
      <w:r w:rsidRPr="0035610A">
        <w:rPr>
          <w:rFonts w:hint="eastAsia"/>
        </w:rPr>
        <w:t>日至</w:t>
      </w:r>
      <w:r w:rsidRPr="0035610A">
        <w:t>9</w:t>
      </w:r>
      <w:r w:rsidRPr="0035610A">
        <w:rPr>
          <w:rFonts w:hint="eastAsia"/>
        </w:rPr>
        <w:t>月</w:t>
      </w:r>
      <w:r w:rsidRPr="0035610A">
        <w:t>29</w:t>
      </w:r>
      <w:r w:rsidRPr="0035610A">
        <w:rPr>
          <w:rFonts w:hint="eastAsia"/>
        </w:rPr>
        <w:t>日間，以</w:t>
      </w:r>
      <w:r w:rsidRPr="0035610A">
        <w:t>30</w:t>
      </w:r>
      <w:r w:rsidRPr="0035610A">
        <w:rPr>
          <w:rFonts w:hint="eastAsia"/>
        </w:rPr>
        <w:t>天內計算、</w:t>
      </w:r>
      <w:r w:rsidRPr="0035610A">
        <w:t>(3)</w:t>
      </w:r>
      <w:r w:rsidRPr="0035610A">
        <w:rPr>
          <w:rFonts w:hint="eastAsia"/>
        </w:rPr>
        <w:t>就醫日期於</w:t>
      </w:r>
      <w:r w:rsidRPr="0035610A">
        <w:t>111</w:t>
      </w:r>
      <w:r w:rsidRPr="0035610A">
        <w:rPr>
          <w:rFonts w:hint="eastAsia"/>
        </w:rPr>
        <w:t>年</w:t>
      </w:r>
      <w:r w:rsidRPr="0035610A">
        <w:t>9</w:t>
      </w:r>
      <w:r w:rsidRPr="0035610A">
        <w:rPr>
          <w:rFonts w:hint="eastAsia"/>
        </w:rPr>
        <w:t>月</w:t>
      </w:r>
      <w:r w:rsidRPr="0035610A">
        <w:t>30</w:t>
      </w:r>
      <w:r w:rsidRPr="0035610A">
        <w:rPr>
          <w:rFonts w:hint="eastAsia"/>
        </w:rPr>
        <w:t>日起，以</w:t>
      </w:r>
      <w:r w:rsidRPr="0035610A">
        <w:t>14</w:t>
      </w:r>
      <w:r w:rsidRPr="0035610A">
        <w:rPr>
          <w:rFonts w:hint="eastAsia"/>
        </w:rPr>
        <w:t>天內計算。</w:t>
      </w:r>
    </w:p>
    <w:p w:rsidR="00074E65" w:rsidRPr="0035610A" w:rsidRDefault="00074E65" w:rsidP="005F0989">
      <w:pPr>
        <w:pStyle w:val="142"/>
      </w:pPr>
      <w:r>
        <w:rPr>
          <w:rFonts w:hint="eastAsia"/>
        </w:rPr>
        <w:t xml:space="preserve">         </w:t>
      </w:r>
      <w:r>
        <w:t xml:space="preserve"> </w:t>
      </w:r>
      <w:r w:rsidRPr="0035610A">
        <w:t>4.</w:t>
      </w:r>
      <w:r w:rsidRPr="0035610A">
        <w:rPr>
          <w:rFonts w:hint="eastAsia"/>
        </w:rPr>
        <w:t>擷取時間為</w:t>
      </w:r>
      <w:r w:rsidRPr="0035610A">
        <w:t>112</w:t>
      </w:r>
      <w:r w:rsidRPr="0035610A">
        <w:rPr>
          <w:rFonts w:hint="eastAsia"/>
        </w:rPr>
        <w:t>年</w:t>
      </w:r>
      <w:r w:rsidRPr="0035610A">
        <w:t>10</w:t>
      </w:r>
      <w:r w:rsidRPr="0035610A">
        <w:rPr>
          <w:rFonts w:hint="eastAsia"/>
        </w:rPr>
        <w:t>月</w:t>
      </w:r>
      <w:r w:rsidRPr="0035610A">
        <w:t>13</w:t>
      </w:r>
      <w:r w:rsidRPr="0035610A">
        <w:rPr>
          <w:rFonts w:hint="eastAsia"/>
        </w:rPr>
        <w:t>日。</w:t>
      </w:r>
    </w:p>
    <w:p w:rsidR="00074E65" w:rsidRPr="00657E92" w:rsidRDefault="00074E65" w:rsidP="005F0989">
      <w:pPr>
        <w:pStyle w:val="142"/>
      </w:pPr>
      <w:r w:rsidRPr="0035610A">
        <w:rPr>
          <w:rFonts w:hint="eastAsia"/>
        </w:rPr>
        <w:t xml:space="preserve"> 資料來源:衛福部提供</w:t>
      </w:r>
      <w:r>
        <w:rPr>
          <w:rFonts w:hint="eastAsia"/>
        </w:rPr>
        <w:t>。</w:t>
      </w:r>
    </w:p>
    <w:p w:rsidR="00074E65" w:rsidRPr="000307A8" w:rsidRDefault="00074E65" w:rsidP="005F0989">
      <w:pPr>
        <w:pStyle w:val="a9"/>
        <w:ind w:left="849" w:hanging="283"/>
        <w:rPr>
          <w:b/>
          <w:color w:val="000000"/>
        </w:rPr>
      </w:pPr>
      <w:r w:rsidRPr="00A373EA">
        <w:rPr>
          <w:rFonts w:hint="eastAsia"/>
          <w:b/>
        </w:rPr>
        <w:t>(</w:t>
      </w:r>
      <w:r>
        <w:rPr>
          <w:rFonts w:hint="eastAsia"/>
          <w:b/>
          <w:lang w:eastAsia="zh-HK"/>
        </w:rPr>
        <w:t>二</w:t>
      </w:r>
      <w:r w:rsidRPr="00A373EA">
        <w:rPr>
          <w:rFonts w:hint="eastAsia"/>
          <w:b/>
        </w:rPr>
        <w:t>)</w:t>
      </w:r>
      <w:r w:rsidRPr="00A67C83">
        <w:rPr>
          <w:rFonts w:hint="eastAsia"/>
          <w:b/>
        </w:rPr>
        <w:t>COVID</w:t>
      </w:r>
      <w:r>
        <w:rPr>
          <w:b/>
        </w:rPr>
        <w:t>-</w:t>
      </w:r>
      <w:r w:rsidRPr="00A67C83">
        <w:rPr>
          <w:rFonts w:hint="eastAsia"/>
          <w:b/>
        </w:rPr>
        <w:t>19確診個案居家照護醫療服務</w:t>
      </w:r>
      <w:r>
        <w:rPr>
          <w:rFonts w:hint="eastAsia"/>
          <w:b/>
        </w:rPr>
        <w:t>有</w:t>
      </w:r>
      <w:r w:rsidRPr="00A67C83">
        <w:rPr>
          <w:rFonts w:hint="eastAsia"/>
          <w:b/>
        </w:rPr>
        <w:t>重複申報</w:t>
      </w:r>
      <w:r>
        <w:rPr>
          <w:rFonts w:hint="eastAsia"/>
          <w:b/>
        </w:rPr>
        <w:t>情形</w:t>
      </w:r>
      <w:r w:rsidRPr="00A67C83">
        <w:rPr>
          <w:rFonts w:hint="eastAsia"/>
          <w:b/>
        </w:rPr>
        <w:t>，</w:t>
      </w:r>
      <w:r>
        <w:rPr>
          <w:rFonts w:hint="eastAsia"/>
          <w:b/>
        </w:rPr>
        <w:t>家數以基層診所最多、金額以一般確診個案遠距照護諮詢最高</w:t>
      </w:r>
    </w:p>
    <w:p w:rsidR="00074E65" w:rsidRDefault="00074E65" w:rsidP="005F0989">
      <w:pPr>
        <w:pStyle w:val="21"/>
        <w:ind w:left="850" w:firstLine="566"/>
      </w:pPr>
      <w:r>
        <w:rPr>
          <w:rFonts w:hint="eastAsia"/>
        </w:rPr>
        <w:lastRenderedPageBreak/>
        <w:t>指揮中心為強化輕重症分流及擴大收治量能，訂定「確診</w:t>
      </w:r>
      <w:r w:rsidRPr="00F92C05">
        <w:rPr>
          <w:rFonts w:hint="eastAsia"/>
          <w:spacing w:val="2"/>
        </w:rPr>
        <w:t>個案居家照護之相關醫療照護費用給付標準</w:t>
      </w:r>
      <w:r w:rsidRPr="00F92C05">
        <w:rPr>
          <w:rFonts w:hAnsi="標楷體" w:hint="eastAsia"/>
          <w:spacing w:val="2"/>
        </w:rPr>
        <w:t>」，</w:t>
      </w:r>
      <w:r w:rsidRPr="00F92C05">
        <w:rPr>
          <w:rFonts w:hint="eastAsia"/>
          <w:spacing w:val="2"/>
        </w:rPr>
        <w:t>以公費給付醫</w:t>
      </w:r>
      <w:r>
        <w:rPr>
          <w:rFonts w:hint="eastAsia"/>
        </w:rPr>
        <w:t>療</w:t>
      </w:r>
      <w:r w:rsidRPr="00824626">
        <w:rPr>
          <w:rFonts w:hint="eastAsia"/>
          <w:spacing w:val="2"/>
        </w:rPr>
        <w:t>機構提供確診個案居家照護期間相關醫療協助，自</w:t>
      </w:r>
      <w:r w:rsidRPr="00824626">
        <w:rPr>
          <w:rFonts w:hint="eastAsia"/>
          <w:spacing w:val="20"/>
        </w:rPr>
        <w:t>111年4</w:t>
      </w:r>
      <w:r>
        <w:rPr>
          <w:rFonts w:hint="eastAsia"/>
        </w:rPr>
        <w:t>月起陸續提供遠距醫療照護服務</w:t>
      </w:r>
      <w:r>
        <w:rPr>
          <w:rStyle w:val="afa"/>
        </w:rPr>
        <w:footnoteReference w:id="16"/>
      </w:r>
      <w:r>
        <w:rPr>
          <w:rFonts w:hint="eastAsia"/>
        </w:rPr>
        <w:t>。截至112年3月底止已由8,102家醫療院所提供2,700萬餘人次遠距醫療照護、金額187億1</w:t>
      </w:r>
      <w:r>
        <w:t>,</w:t>
      </w:r>
      <w:r>
        <w:rPr>
          <w:rFonts w:hint="eastAsia"/>
        </w:rPr>
        <w:t>142萬5千元</w:t>
      </w:r>
      <w:r>
        <w:rPr>
          <w:rStyle w:val="afa"/>
        </w:rPr>
        <w:footnoteReference w:id="17"/>
      </w:r>
      <w:r>
        <w:rPr>
          <w:rFonts w:hint="eastAsia"/>
        </w:rPr>
        <w:t>。為避免浮濫申報費用，指揮中心訂定相關規範</w:t>
      </w:r>
      <w:r>
        <w:rPr>
          <w:rStyle w:val="afa"/>
        </w:rPr>
        <w:footnoteReference w:id="18"/>
      </w:r>
      <w:r>
        <w:rPr>
          <w:rFonts w:hint="eastAsia"/>
        </w:rPr>
        <w:t>，並由衛福部中央健康保險署（下稱健保署）協助辦理醫事服務機構之健保卡登錄上傳及相關費用申報核付作業。</w:t>
      </w:r>
    </w:p>
    <w:p w:rsidR="00074E65" w:rsidRDefault="00074E65" w:rsidP="005F0989">
      <w:pPr>
        <w:pStyle w:val="21"/>
        <w:ind w:left="850" w:firstLine="566"/>
      </w:pPr>
      <w:r>
        <w:rPr>
          <w:rFonts w:hint="eastAsia"/>
        </w:rPr>
        <w:t>惟經健保署統計111年4月至112年3月上開費用重複申報情形，共3,368家醫療院所重複申報37萬餘人次、金額2億9,862</w:t>
      </w:r>
      <w:r w:rsidR="00824626">
        <w:t xml:space="preserve"> </w:t>
      </w:r>
      <w:r>
        <w:rPr>
          <w:rFonts w:hint="eastAsia"/>
        </w:rPr>
        <w:t>萬餘元；其中重複申報家數以基層診所最多，重複申報服務金額以一般確診個案遠距照護諮詢最高（詳表2）。</w:t>
      </w:r>
    </w:p>
    <w:p w:rsidR="00074E65" w:rsidRPr="001841EB" w:rsidRDefault="00074E65" w:rsidP="005F0989">
      <w:pPr>
        <w:pStyle w:val="200"/>
        <w:spacing w:beforeLines="20" w:before="102" w:line="500" w:lineRule="exact"/>
        <w:ind w:left="765" w:hangingChars="270" w:hanging="765"/>
        <w:rPr>
          <w:rFonts w:hAnsi="標楷體"/>
          <w:szCs w:val="24"/>
        </w:rPr>
      </w:pPr>
      <w:r w:rsidRPr="008F1259">
        <w:rPr>
          <w:rFonts w:hAnsi="標楷體" w:hint="eastAsia"/>
          <w:b/>
          <w:sz w:val="28"/>
        </w:rPr>
        <w:t>表</w:t>
      </w:r>
      <w:r>
        <w:rPr>
          <w:rFonts w:hAnsi="標楷體" w:hint="eastAsia"/>
          <w:b/>
          <w:sz w:val="28"/>
        </w:rPr>
        <w:t>2</w:t>
      </w:r>
      <w:r w:rsidRPr="008F1259">
        <w:rPr>
          <w:rFonts w:hAnsi="標楷體" w:hint="eastAsia"/>
          <w:b/>
          <w:sz w:val="28"/>
        </w:rPr>
        <w:t xml:space="preserve">  </w:t>
      </w:r>
      <w:r>
        <w:rPr>
          <w:rFonts w:hAnsi="標楷體" w:hint="eastAsia"/>
          <w:b/>
          <w:sz w:val="28"/>
        </w:rPr>
        <w:t>截至112年3月底止</w:t>
      </w:r>
      <w:r w:rsidRPr="001841EB">
        <w:rPr>
          <w:rFonts w:hAnsi="標楷體" w:hint="eastAsia"/>
          <w:b/>
          <w:sz w:val="28"/>
        </w:rPr>
        <w:t>COVID</w:t>
      </w:r>
      <w:r>
        <w:rPr>
          <w:rFonts w:hAnsi="標楷體"/>
          <w:b/>
          <w:sz w:val="28"/>
        </w:rPr>
        <w:t>-</w:t>
      </w:r>
      <w:r w:rsidRPr="001841EB">
        <w:rPr>
          <w:rFonts w:hAnsi="標楷體" w:hint="eastAsia"/>
          <w:b/>
          <w:sz w:val="28"/>
        </w:rPr>
        <w:t>19確診個案居家照護相關醫療照護服務重複申報</w:t>
      </w:r>
      <w:r>
        <w:rPr>
          <w:rFonts w:hAnsi="標楷體" w:hint="eastAsia"/>
          <w:b/>
          <w:sz w:val="28"/>
        </w:rPr>
        <w:t xml:space="preserve">表                  </w:t>
      </w:r>
      <w:r w:rsidRPr="001841EB">
        <w:rPr>
          <w:rFonts w:hAnsi="標楷體" w:cs="DFKaiShu-SB-Estd-BF" w:hint="eastAsia"/>
          <w:kern w:val="0"/>
          <w:szCs w:val="24"/>
        </w:rPr>
        <w:t>單位：家</w:t>
      </w:r>
      <w:r>
        <w:rPr>
          <w:rFonts w:hAnsi="標楷體" w:cs="DFKaiShu-SB-Estd-BF" w:hint="eastAsia"/>
          <w:kern w:val="0"/>
          <w:szCs w:val="24"/>
        </w:rPr>
        <w:t>；</w:t>
      </w:r>
      <w:r w:rsidRPr="001841EB">
        <w:rPr>
          <w:rFonts w:hAnsi="標楷體" w:cs="DFKaiShu-SB-Estd-BF" w:hint="eastAsia"/>
          <w:kern w:val="0"/>
          <w:szCs w:val="24"/>
        </w:rPr>
        <w:t>人次</w:t>
      </w:r>
      <w:r>
        <w:rPr>
          <w:rFonts w:hAnsi="標楷體" w:cs="DFKaiShu-SB-Estd-BF" w:hint="eastAsia"/>
          <w:kern w:val="0"/>
          <w:szCs w:val="24"/>
        </w:rPr>
        <w:t>；</w:t>
      </w:r>
      <w:r w:rsidRPr="001841EB">
        <w:rPr>
          <w:rFonts w:hAnsi="標楷體" w:cs="DFKaiShu-SB-Estd-BF" w:hint="eastAsia"/>
          <w:kern w:val="0"/>
          <w:szCs w:val="24"/>
        </w:rPr>
        <w:t>新臺幣千元</w:t>
      </w:r>
      <w:r>
        <w:rPr>
          <w:rFonts w:hAnsi="標楷體" w:hint="eastAsia"/>
          <w:b/>
          <w:sz w:val="28"/>
        </w:rPr>
        <w:t xml:space="preserve">                      </w:t>
      </w:r>
    </w:p>
    <w:tbl>
      <w:tblPr>
        <w:tblW w:w="852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82"/>
        <w:gridCol w:w="567"/>
        <w:gridCol w:w="993"/>
        <w:gridCol w:w="992"/>
        <w:gridCol w:w="1276"/>
        <w:gridCol w:w="1559"/>
        <w:gridCol w:w="1417"/>
        <w:gridCol w:w="1134"/>
      </w:tblGrid>
      <w:tr w:rsidR="00074E65" w:rsidRPr="008F1259" w:rsidTr="005F0989">
        <w:trPr>
          <w:trHeight w:val="420"/>
          <w:tblHeader/>
        </w:trPr>
        <w:tc>
          <w:tcPr>
            <w:tcW w:w="582"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醫療院所層級</w:t>
            </w:r>
          </w:p>
        </w:tc>
        <w:tc>
          <w:tcPr>
            <w:tcW w:w="567"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重複項目</w:t>
            </w:r>
          </w:p>
        </w:tc>
        <w:tc>
          <w:tcPr>
            <w:tcW w:w="993"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合計(歸戶後)</w:t>
            </w:r>
          </w:p>
        </w:tc>
        <w:tc>
          <w:tcPr>
            <w:tcW w:w="5244" w:type="dxa"/>
            <w:gridSpan w:val="4"/>
            <w:shd w:val="clear" w:color="auto" w:fill="auto"/>
            <w:vAlign w:val="center"/>
          </w:tcPr>
          <w:p w:rsidR="00074E65" w:rsidRPr="00705F16" w:rsidRDefault="00074E65" w:rsidP="005F0989">
            <w:pPr>
              <w:pStyle w:val="142"/>
              <w:jc w:val="center"/>
              <w:rPr>
                <w:spacing w:val="-20"/>
              </w:rPr>
            </w:pPr>
            <w:r w:rsidRPr="00705F16">
              <w:rPr>
                <w:rFonts w:hint="eastAsia"/>
                <w:spacing w:val="-20"/>
              </w:rPr>
              <w:t>個案管理</w:t>
            </w:r>
          </w:p>
        </w:tc>
        <w:tc>
          <w:tcPr>
            <w:tcW w:w="1134" w:type="dxa"/>
            <w:vMerge w:val="restart"/>
            <w:shd w:val="clear" w:color="auto" w:fill="auto"/>
            <w:vAlign w:val="center"/>
          </w:tcPr>
          <w:p w:rsidR="00074E65" w:rsidRPr="00705F16" w:rsidRDefault="00074E65" w:rsidP="005F0989">
            <w:pPr>
              <w:pStyle w:val="142"/>
              <w:rPr>
                <w:spacing w:val="-20"/>
              </w:rPr>
            </w:pPr>
            <w:r w:rsidRPr="00705F16">
              <w:rPr>
                <w:spacing w:val="-20"/>
              </w:rPr>
              <w:t>Paxlovid</w:t>
            </w:r>
          </w:p>
          <w:p w:rsidR="00074E65" w:rsidRPr="00705F16" w:rsidRDefault="00074E65" w:rsidP="005F0989">
            <w:pPr>
              <w:pStyle w:val="142"/>
              <w:rPr>
                <w:spacing w:val="-20"/>
              </w:rPr>
            </w:pPr>
            <w:r w:rsidRPr="00705F16">
              <w:rPr>
                <w:rFonts w:hint="eastAsia"/>
                <w:spacing w:val="-20"/>
              </w:rPr>
              <w:t>口服抗病毒藥物門診</w:t>
            </w:r>
          </w:p>
        </w:tc>
      </w:tr>
      <w:tr w:rsidR="00074E65" w:rsidRPr="008F1259" w:rsidTr="005F0989">
        <w:trPr>
          <w:trHeight w:val="420"/>
          <w:tblHeader/>
        </w:trPr>
        <w:tc>
          <w:tcPr>
            <w:tcW w:w="582" w:type="dxa"/>
            <w:vMerge/>
            <w:shd w:val="clear" w:color="auto" w:fill="auto"/>
            <w:vAlign w:val="center"/>
          </w:tcPr>
          <w:p w:rsidR="00074E65" w:rsidRPr="00705F16" w:rsidRDefault="00074E65" w:rsidP="005F0989">
            <w:pPr>
              <w:pStyle w:val="142"/>
              <w:jc w:val="center"/>
              <w:rPr>
                <w:spacing w:val="-20"/>
              </w:rPr>
            </w:pPr>
          </w:p>
        </w:tc>
        <w:tc>
          <w:tcPr>
            <w:tcW w:w="567" w:type="dxa"/>
            <w:vMerge/>
            <w:shd w:val="clear" w:color="auto" w:fill="auto"/>
            <w:vAlign w:val="center"/>
          </w:tcPr>
          <w:p w:rsidR="00074E65" w:rsidRPr="00705F16" w:rsidRDefault="00074E65" w:rsidP="005F0989">
            <w:pPr>
              <w:pStyle w:val="142"/>
              <w:jc w:val="center"/>
              <w:rPr>
                <w:spacing w:val="-20"/>
              </w:rPr>
            </w:pPr>
          </w:p>
        </w:tc>
        <w:tc>
          <w:tcPr>
            <w:tcW w:w="993" w:type="dxa"/>
            <w:vMerge/>
            <w:shd w:val="clear" w:color="auto" w:fill="auto"/>
            <w:vAlign w:val="center"/>
          </w:tcPr>
          <w:p w:rsidR="00074E65" w:rsidRPr="00705F16" w:rsidRDefault="00074E65" w:rsidP="005F0989">
            <w:pPr>
              <w:pStyle w:val="142"/>
              <w:jc w:val="center"/>
              <w:rPr>
                <w:spacing w:val="-20"/>
              </w:rPr>
            </w:pPr>
          </w:p>
        </w:tc>
        <w:tc>
          <w:tcPr>
            <w:tcW w:w="992"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初次評估</w:t>
            </w:r>
          </w:p>
        </w:tc>
        <w:tc>
          <w:tcPr>
            <w:tcW w:w="2835" w:type="dxa"/>
            <w:gridSpan w:val="2"/>
            <w:shd w:val="clear" w:color="auto" w:fill="auto"/>
            <w:vAlign w:val="center"/>
          </w:tcPr>
          <w:p w:rsidR="00074E65" w:rsidRPr="00705F16" w:rsidRDefault="00074E65" w:rsidP="005F0989">
            <w:pPr>
              <w:pStyle w:val="142"/>
              <w:jc w:val="center"/>
              <w:rPr>
                <w:spacing w:val="-20"/>
              </w:rPr>
            </w:pPr>
            <w:r w:rsidRPr="00705F16">
              <w:rPr>
                <w:rFonts w:hint="eastAsia"/>
                <w:spacing w:val="-20"/>
              </w:rPr>
              <w:t>遠距照護諮詢</w:t>
            </w:r>
          </w:p>
        </w:tc>
        <w:tc>
          <w:tcPr>
            <w:tcW w:w="1417" w:type="dxa"/>
            <w:vMerge w:val="restart"/>
            <w:shd w:val="clear" w:color="auto" w:fill="auto"/>
            <w:vAlign w:val="center"/>
          </w:tcPr>
          <w:p w:rsidR="00074E65" w:rsidRPr="00705F16" w:rsidRDefault="00074E65" w:rsidP="005F0989">
            <w:pPr>
              <w:pStyle w:val="142"/>
              <w:jc w:val="center"/>
              <w:rPr>
                <w:spacing w:val="-20"/>
              </w:rPr>
            </w:pPr>
            <w:r w:rsidRPr="00705F16">
              <w:rPr>
                <w:rFonts w:hint="eastAsia"/>
                <w:spacing w:val="-20"/>
              </w:rPr>
              <w:t>抗病毒藥物治療後追蹤評估</w:t>
            </w:r>
          </w:p>
        </w:tc>
        <w:tc>
          <w:tcPr>
            <w:tcW w:w="1134" w:type="dxa"/>
            <w:vMerge/>
            <w:shd w:val="clear" w:color="auto" w:fill="auto"/>
            <w:vAlign w:val="center"/>
          </w:tcPr>
          <w:p w:rsidR="00074E65" w:rsidRPr="00705F16" w:rsidRDefault="00074E65" w:rsidP="005F0989">
            <w:pPr>
              <w:pStyle w:val="142"/>
              <w:rPr>
                <w:spacing w:val="-20"/>
              </w:rPr>
            </w:pPr>
          </w:p>
        </w:tc>
      </w:tr>
      <w:tr w:rsidR="00074E65" w:rsidRPr="008F1259" w:rsidTr="005F0989">
        <w:trPr>
          <w:trHeight w:val="53"/>
          <w:tblHeader/>
        </w:trPr>
        <w:tc>
          <w:tcPr>
            <w:tcW w:w="582" w:type="dxa"/>
            <w:vMerge/>
            <w:shd w:val="clear" w:color="auto" w:fill="auto"/>
            <w:vAlign w:val="center"/>
          </w:tcPr>
          <w:p w:rsidR="00074E65" w:rsidRPr="00705F16" w:rsidRDefault="00074E65" w:rsidP="005F0989">
            <w:pPr>
              <w:pStyle w:val="142"/>
              <w:rPr>
                <w:spacing w:val="-20"/>
              </w:rPr>
            </w:pPr>
          </w:p>
        </w:tc>
        <w:tc>
          <w:tcPr>
            <w:tcW w:w="567" w:type="dxa"/>
            <w:vMerge/>
            <w:shd w:val="clear" w:color="auto" w:fill="auto"/>
            <w:vAlign w:val="center"/>
          </w:tcPr>
          <w:p w:rsidR="00074E65" w:rsidRPr="00705F16" w:rsidRDefault="00074E65" w:rsidP="005F0989">
            <w:pPr>
              <w:pStyle w:val="142"/>
              <w:rPr>
                <w:spacing w:val="-20"/>
              </w:rPr>
            </w:pPr>
          </w:p>
        </w:tc>
        <w:tc>
          <w:tcPr>
            <w:tcW w:w="993" w:type="dxa"/>
            <w:vMerge/>
            <w:shd w:val="clear" w:color="auto" w:fill="auto"/>
            <w:vAlign w:val="center"/>
          </w:tcPr>
          <w:p w:rsidR="00074E65" w:rsidRPr="00705F16" w:rsidRDefault="00074E65" w:rsidP="005F0989">
            <w:pPr>
              <w:pStyle w:val="142"/>
              <w:rPr>
                <w:spacing w:val="-20"/>
              </w:rPr>
            </w:pPr>
          </w:p>
        </w:tc>
        <w:tc>
          <w:tcPr>
            <w:tcW w:w="992" w:type="dxa"/>
            <w:vMerge/>
            <w:shd w:val="clear" w:color="auto" w:fill="auto"/>
            <w:vAlign w:val="center"/>
          </w:tcPr>
          <w:p w:rsidR="00074E65" w:rsidRPr="00705F16" w:rsidRDefault="00074E65" w:rsidP="005F0989">
            <w:pPr>
              <w:pStyle w:val="142"/>
              <w:rPr>
                <w:spacing w:val="-20"/>
              </w:rPr>
            </w:pPr>
          </w:p>
        </w:tc>
        <w:tc>
          <w:tcPr>
            <w:tcW w:w="1276" w:type="dxa"/>
            <w:shd w:val="clear" w:color="auto" w:fill="auto"/>
            <w:vAlign w:val="center"/>
          </w:tcPr>
          <w:p w:rsidR="00074E65" w:rsidRPr="00705F16" w:rsidRDefault="00074E65" w:rsidP="005F0989">
            <w:pPr>
              <w:pStyle w:val="142"/>
              <w:rPr>
                <w:spacing w:val="-20"/>
              </w:rPr>
            </w:pPr>
            <w:r w:rsidRPr="00705F16">
              <w:rPr>
                <w:rFonts w:hint="eastAsia"/>
                <w:spacing w:val="-20"/>
              </w:rPr>
              <w:t>一般確診個案</w:t>
            </w:r>
          </w:p>
        </w:tc>
        <w:tc>
          <w:tcPr>
            <w:tcW w:w="1559" w:type="dxa"/>
            <w:shd w:val="clear" w:color="auto" w:fill="auto"/>
            <w:vAlign w:val="center"/>
          </w:tcPr>
          <w:p w:rsidR="00074E65" w:rsidRPr="00705F16" w:rsidRDefault="00074E65" w:rsidP="005F0989">
            <w:pPr>
              <w:pStyle w:val="142"/>
              <w:rPr>
                <w:spacing w:val="-20"/>
              </w:rPr>
            </w:pPr>
            <w:r w:rsidRPr="00705F16">
              <w:rPr>
                <w:rFonts w:hint="eastAsia"/>
                <w:spacing w:val="-20"/>
              </w:rPr>
              <w:t>高風險確診個案</w:t>
            </w:r>
          </w:p>
        </w:tc>
        <w:tc>
          <w:tcPr>
            <w:tcW w:w="1417" w:type="dxa"/>
            <w:vMerge/>
            <w:shd w:val="clear" w:color="auto" w:fill="auto"/>
            <w:vAlign w:val="center"/>
          </w:tcPr>
          <w:p w:rsidR="00074E65" w:rsidRPr="00705F16" w:rsidRDefault="00074E65" w:rsidP="005F0989">
            <w:pPr>
              <w:pStyle w:val="142"/>
              <w:rPr>
                <w:spacing w:val="-20"/>
              </w:rPr>
            </w:pPr>
          </w:p>
        </w:tc>
        <w:tc>
          <w:tcPr>
            <w:tcW w:w="1134" w:type="dxa"/>
            <w:vMerge/>
            <w:shd w:val="clear" w:color="auto" w:fill="auto"/>
            <w:vAlign w:val="center"/>
          </w:tcPr>
          <w:p w:rsidR="00074E65" w:rsidRPr="00705F16" w:rsidRDefault="00074E65" w:rsidP="005F0989">
            <w:pPr>
              <w:pStyle w:val="142"/>
              <w:rPr>
                <w:spacing w:val="-20"/>
              </w:rPr>
            </w:pPr>
          </w:p>
        </w:tc>
      </w:tr>
      <w:tr w:rsidR="00074E65" w:rsidRPr="008F1259" w:rsidTr="005F0989">
        <w:trPr>
          <w:trHeight w:val="20"/>
        </w:trPr>
        <w:tc>
          <w:tcPr>
            <w:tcW w:w="582" w:type="dxa"/>
            <w:vMerge w:val="restart"/>
            <w:shd w:val="clear" w:color="auto" w:fill="auto"/>
            <w:vAlign w:val="center"/>
          </w:tcPr>
          <w:p w:rsidR="00074E65" w:rsidRPr="00705F16" w:rsidRDefault="00074E65" w:rsidP="005F0989">
            <w:pPr>
              <w:pStyle w:val="142"/>
              <w:rPr>
                <w:spacing w:val="-20"/>
              </w:rPr>
            </w:pPr>
            <w:r w:rsidRPr="00705F16">
              <w:rPr>
                <w:rFonts w:hint="eastAsia"/>
                <w:spacing w:val="-20"/>
              </w:rPr>
              <w:t>醫學中心</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16</w:t>
            </w:r>
          </w:p>
        </w:tc>
        <w:tc>
          <w:tcPr>
            <w:tcW w:w="992" w:type="dxa"/>
            <w:shd w:val="clear" w:color="auto" w:fill="auto"/>
          </w:tcPr>
          <w:p w:rsidR="00074E65" w:rsidRPr="00E34F50" w:rsidRDefault="00074E65" w:rsidP="005F0989">
            <w:pPr>
              <w:pStyle w:val="142"/>
              <w:jc w:val="right"/>
              <w:rPr>
                <w:spacing w:val="-20"/>
              </w:rPr>
            </w:pPr>
            <w:r w:rsidRPr="00E34F50">
              <w:rPr>
                <w:spacing w:val="-20"/>
              </w:rPr>
              <w:t>15</w:t>
            </w:r>
          </w:p>
        </w:tc>
        <w:tc>
          <w:tcPr>
            <w:tcW w:w="1276" w:type="dxa"/>
            <w:shd w:val="clear" w:color="auto" w:fill="auto"/>
          </w:tcPr>
          <w:p w:rsidR="00074E65" w:rsidRPr="00E34F50" w:rsidRDefault="00074E65" w:rsidP="005F0989">
            <w:pPr>
              <w:pStyle w:val="142"/>
              <w:jc w:val="right"/>
              <w:rPr>
                <w:spacing w:val="-20"/>
              </w:rPr>
            </w:pPr>
            <w:r w:rsidRPr="00E34F50">
              <w:rPr>
                <w:spacing w:val="-20"/>
              </w:rPr>
              <w:t>15</w:t>
            </w:r>
          </w:p>
        </w:tc>
        <w:tc>
          <w:tcPr>
            <w:tcW w:w="1559" w:type="dxa"/>
            <w:shd w:val="clear" w:color="auto" w:fill="auto"/>
          </w:tcPr>
          <w:p w:rsidR="00074E65" w:rsidRPr="00E34F50" w:rsidRDefault="00074E65" w:rsidP="005F0989">
            <w:pPr>
              <w:pStyle w:val="142"/>
              <w:jc w:val="right"/>
              <w:rPr>
                <w:spacing w:val="-20"/>
              </w:rPr>
            </w:pPr>
            <w:r w:rsidRPr="00E34F50">
              <w:rPr>
                <w:rFonts w:hint="eastAsia"/>
                <w:spacing w:val="-20"/>
              </w:rPr>
              <w:t>13</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8</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14,078</w:t>
            </w:r>
          </w:p>
        </w:tc>
        <w:tc>
          <w:tcPr>
            <w:tcW w:w="992" w:type="dxa"/>
            <w:shd w:val="clear" w:color="auto" w:fill="auto"/>
          </w:tcPr>
          <w:p w:rsidR="00074E65" w:rsidRPr="00E34F50" w:rsidRDefault="00074E65" w:rsidP="005F0989">
            <w:pPr>
              <w:pStyle w:val="142"/>
              <w:jc w:val="right"/>
              <w:rPr>
                <w:spacing w:val="-20"/>
              </w:rPr>
            </w:pPr>
            <w:r w:rsidRPr="00E34F50">
              <w:rPr>
                <w:spacing w:val="-20"/>
              </w:rPr>
              <w:t>8,392</w:t>
            </w:r>
          </w:p>
        </w:tc>
        <w:tc>
          <w:tcPr>
            <w:tcW w:w="1276" w:type="dxa"/>
            <w:shd w:val="clear" w:color="auto" w:fill="auto"/>
          </w:tcPr>
          <w:p w:rsidR="00074E65" w:rsidRPr="00E34F50" w:rsidRDefault="00074E65" w:rsidP="005F0989">
            <w:pPr>
              <w:pStyle w:val="142"/>
              <w:jc w:val="right"/>
              <w:rPr>
                <w:spacing w:val="-20"/>
              </w:rPr>
            </w:pPr>
            <w:r w:rsidRPr="00E34F50">
              <w:rPr>
                <w:spacing w:val="-20"/>
              </w:rPr>
              <w:t>3,849</w:t>
            </w:r>
          </w:p>
        </w:tc>
        <w:tc>
          <w:tcPr>
            <w:tcW w:w="1559" w:type="dxa"/>
            <w:shd w:val="clear" w:color="auto" w:fill="auto"/>
          </w:tcPr>
          <w:p w:rsidR="00074E65" w:rsidRPr="00E34F50" w:rsidRDefault="00074E65" w:rsidP="005F0989">
            <w:pPr>
              <w:pStyle w:val="142"/>
              <w:jc w:val="right"/>
              <w:rPr>
                <w:spacing w:val="-20"/>
              </w:rPr>
            </w:pPr>
            <w:r w:rsidRPr="00E34F50">
              <w:rPr>
                <w:spacing w:val="-20"/>
              </w:rPr>
              <w:t>1,501</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325</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11</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11,149</w:t>
            </w:r>
          </w:p>
        </w:tc>
        <w:tc>
          <w:tcPr>
            <w:tcW w:w="992" w:type="dxa"/>
            <w:shd w:val="clear" w:color="auto" w:fill="auto"/>
          </w:tcPr>
          <w:p w:rsidR="00074E65" w:rsidRPr="00E34F50" w:rsidRDefault="00074E65" w:rsidP="005F0989">
            <w:pPr>
              <w:pStyle w:val="142"/>
              <w:jc w:val="right"/>
              <w:rPr>
                <w:spacing w:val="-20"/>
              </w:rPr>
            </w:pPr>
            <w:r w:rsidRPr="00E34F50">
              <w:rPr>
                <w:spacing w:val="-20"/>
              </w:rPr>
              <w:t>4,196</w:t>
            </w:r>
          </w:p>
        </w:tc>
        <w:tc>
          <w:tcPr>
            <w:tcW w:w="1276" w:type="dxa"/>
            <w:shd w:val="clear" w:color="auto" w:fill="auto"/>
          </w:tcPr>
          <w:p w:rsidR="00074E65" w:rsidRPr="00E34F50" w:rsidRDefault="00074E65" w:rsidP="005F0989">
            <w:pPr>
              <w:pStyle w:val="142"/>
              <w:jc w:val="right"/>
              <w:rPr>
                <w:spacing w:val="-20"/>
              </w:rPr>
            </w:pPr>
            <w:r w:rsidRPr="00E34F50">
              <w:rPr>
                <w:spacing w:val="-20"/>
              </w:rPr>
              <w:t>3,849</w:t>
            </w:r>
          </w:p>
        </w:tc>
        <w:tc>
          <w:tcPr>
            <w:tcW w:w="1559" w:type="dxa"/>
            <w:shd w:val="clear" w:color="auto" w:fill="auto"/>
          </w:tcPr>
          <w:p w:rsidR="00074E65" w:rsidRPr="00E34F50" w:rsidRDefault="00074E65" w:rsidP="005F0989">
            <w:pPr>
              <w:pStyle w:val="142"/>
              <w:jc w:val="right"/>
              <w:rPr>
                <w:spacing w:val="-20"/>
              </w:rPr>
            </w:pPr>
            <w:r w:rsidRPr="00E34F50">
              <w:rPr>
                <w:spacing w:val="-20"/>
              </w:rPr>
              <w:t>2,936</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162</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w:t>
            </w:r>
          </w:p>
        </w:tc>
      </w:tr>
      <w:tr w:rsidR="00074E65" w:rsidRPr="008F1259" w:rsidTr="005F0989">
        <w:trPr>
          <w:trHeight w:val="20"/>
        </w:trPr>
        <w:tc>
          <w:tcPr>
            <w:tcW w:w="582" w:type="dxa"/>
            <w:vMerge w:val="restart"/>
            <w:vAlign w:val="center"/>
          </w:tcPr>
          <w:p w:rsidR="00074E65" w:rsidRPr="00705F16" w:rsidRDefault="00074E65" w:rsidP="005F0989">
            <w:pPr>
              <w:pStyle w:val="142"/>
              <w:rPr>
                <w:spacing w:val="-20"/>
              </w:rPr>
            </w:pPr>
            <w:r w:rsidRPr="00705F16">
              <w:rPr>
                <w:rFonts w:hint="eastAsia"/>
                <w:spacing w:val="-20"/>
              </w:rPr>
              <w:t>區域醫院</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69</w:t>
            </w:r>
          </w:p>
        </w:tc>
        <w:tc>
          <w:tcPr>
            <w:tcW w:w="992" w:type="dxa"/>
            <w:shd w:val="clear" w:color="auto" w:fill="auto"/>
          </w:tcPr>
          <w:p w:rsidR="00074E65" w:rsidRPr="00E34F50" w:rsidRDefault="00074E65" w:rsidP="005F0989">
            <w:pPr>
              <w:pStyle w:val="142"/>
              <w:jc w:val="right"/>
              <w:rPr>
                <w:spacing w:val="-20"/>
              </w:rPr>
            </w:pPr>
            <w:r w:rsidRPr="00E34F50">
              <w:rPr>
                <w:spacing w:val="-20"/>
              </w:rPr>
              <w:t>65</w:t>
            </w:r>
          </w:p>
        </w:tc>
        <w:tc>
          <w:tcPr>
            <w:tcW w:w="1276" w:type="dxa"/>
            <w:shd w:val="clear" w:color="auto" w:fill="auto"/>
          </w:tcPr>
          <w:p w:rsidR="00074E65" w:rsidRPr="00E34F50" w:rsidRDefault="00074E65" w:rsidP="005F0989">
            <w:pPr>
              <w:pStyle w:val="142"/>
              <w:jc w:val="right"/>
              <w:rPr>
                <w:spacing w:val="-20"/>
              </w:rPr>
            </w:pPr>
            <w:r w:rsidRPr="00E34F50">
              <w:rPr>
                <w:spacing w:val="-20"/>
              </w:rPr>
              <w:t>60</w:t>
            </w:r>
          </w:p>
        </w:tc>
        <w:tc>
          <w:tcPr>
            <w:tcW w:w="1559" w:type="dxa"/>
            <w:shd w:val="clear" w:color="auto" w:fill="auto"/>
          </w:tcPr>
          <w:p w:rsidR="00074E65" w:rsidRPr="00E34F50" w:rsidRDefault="00074E65" w:rsidP="005F0989">
            <w:pPr>
              <w:pStyle w:val="142"/>
              <w:jc w:val="right"/>
              <w:rPr>
                <w:spacing w:val="-20"/>
              </w:rPr>
            </w:pPr>
            <w:r w:rsidRPr="00E34F50">
              <w:rPr>
                <w:spacing w:val="-20"/>
              </w:rPr>
              <w:t>56</w:t>
            </w:r>
          </w:p>
        </w:tc>
        <w:tc>
          <w:tcPr>
            <w:tcW w:w="1417" w:type="dxa"/>
            <w:shd w:val="clear" w:color="auto" w:fill="auto"/>
          </w:tcPr>
          <w:p w:rsidR="00074E65" w:rsidRPr="00E34F50" w:rsidRDefault="00074E65" w:rsidP="005F0989">
            <w:pPr>
              <w:pStyle w:val="142"/>
              <w:jc w:val="right"/>
              <w:rPr>
                <w:spacing w:val="-20"/>
              </w:rPr>
            </w:pPr>
            <w:r w:rsidRPr="00E34F50">
              <w:rPr>
                <w:spacing w:val="-20"/>
              </w:rPr>
              <w:t>34</w:t>
            </w:r>
          </w:p>
        </w:tc>
        <w:tc>
          <w:tcPr>
            <w:tcW w:w="1134" w:type="dxa"/>
            <w:shd w:val="clear" w:color="auto" w:fill="auto"/>
          </w:tcPr>
          <w:p w:rsidR="00074E65" w:rsidRPr="00E34F50" w:rsidRDefault="00074E65" w:rsidP="005F0989">
            <w:pPr>
              <w:pStyle w:val="142"/>
              <w:jc w:val="right"/>
              <w:rPr>
                <w:spacing w:val="-20"/>
              </w:rPr>
            </w:pPr>
            <w:r w:rsidRPr="00E34F50">
              <w:rPr>
                <w:spacing w:val="-20"/>
              </w:rPr>
              <w:t>22</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41,750</w:t>
            </w:r>
          </w:p>
        </w:tc>
        <w:tc>
          <w:tcPr>
            <w:tcW w:w="992" w:type="dxa"/>
            <w:shd w:val="clear" w:color="auto" w:fill="auto"/>
          </w:tcPr>
          <w:p w:rsidR="00074E65" w:rsidRPr="00E34F50" w:rsidRDefault="00074E65" w:rsidP="005F0989">
            <w:pPr>
              <w:pStyle w:val="142"/>
              <w:jc w:val="right"/>
              <w:rPr>
                <w:spacing w:val="-20"/>
              </w:rPr>
            </w:pPr>
            <w:r w:rsidRPr="00E34F50">
              <w:rPr>
                <w:spacing w:val="-20"/>
              </w:rPr>
              <w:t>24,244</w:t>
            </w:r>
          </w:p>
        </w:tc>
        <w:tc>
          <w:tcPr>
            <w:tcW w:w="1276" w:type="dxa"/>
            <w:shd w:val="clear" w:color="auto" w:fill="auto"/>
          </w:tcPr>
          <w:p w:rsidR="00074E65" w:rsidRPr="00E34F50" w:rsidRDefault="00074E65" w:rsidP="005F0989">
            <w:pPr>
              <w:pStyle w:val="142"/>
              <w:jc w:val="right"/>
              <w:rPr>
                <w:spacing w:val="-20"/>
              </w:rPr>
            </w:pPr>
            <w:r w:rsidRPr="00E34F50">
              <w:rPr>
                <w:spacing w:val="-20"/>
              </w:rPr>
              <w:t>13,199</w:t>
            </w:r>
          </w:p>
        </w:tc>
        <w:tc>
          <w:tcPr>
            <w:tcW w:w="1559" w:type="dxa"/>
            <w:shd w:val="clear" w:color="auto" w:fill="auto"/>
          </w:tcPr>
          <w:p w:rsidR="00074E65" w:rsidRPr="00E34F50" w:rsidRDefault="00074E65" w:rsidP="005F0989">
            <w:pPr>
              <w:pStyle w:val="142"/>
              <w:jc w:val="right"/>
              <w:rPr>
                <w:spacing w:val="-20"/>
              </w:rPr>
            </w:pPr>
            <w:r w:rsidRPr="00E34F50">
              <w:rPr>
                <w:spacing w:val="-20"/>
              </w:rPr>
              <w:t>3,753</w:t>
            </w:r>
          </w:p>
        </w:tc>
        <w:tc>
          <w:tcPr>
            <w:tcW w:w="1417" w:type="dxa"/>
            <w:shd w:val="clear" w:color="auto" w:fill="auto"/>
          </w:tcPr>
          <w:p w:rsidR="00074E65" w:rsidRPr="00E34F50" w:rsidRDefault="00074E65" w:rsidP="005F0989">
            <w:pPr>
              <w:pStyle w:val="142"/>
              <w:jc w:val="right"/>
              <w:rPr>
                <w:spacing w:val="-20"/>
              </w:rPr>
            </w:pPr>
            <w:r w:rsidRPr="00E34F50">
              <w:rPr>
                <w:spacing w:val="-20"/>
              </w:rPr>
              <w:t>529</w:t>
            </w:r>
          </w:p>
        </w:tc>
        <w:tc>
          <w:tcPr>
            <w:tcW w:w="1134" w:type="dxa"/>
            <w:shd w:val="clear" w:color="auto" w:fill="auto"/>
          </w:tcPr>
          <w:p w:rsidR="00074E65" w:rsidRPr="00E34F50" w:rsidRDefault="00074E65" w:rsidP="005F0989">
            <w:pPr>
              <w:pStyle w:val="142"/>
              <w:jc w:val="right"/>
              <w:rPr>
                <w:spacing w:val="-20"/>
              </w:rPr>
            </w:pPr>
            <w:r w:rsidRPr="00E34F50">
              <w:rPr>
                <w:spacing w:val="-20"/>
              </w:rPr>
              <w:t>25</w:t>
            </w:r>
          </w:p>
        </w:tc>
      </w:tr>
      <w:tr w:rsidR="00074E65" w:rsidRPr="008F1259" w:rsidTr="005F0989">
        <w:trPr>
          <w:trHeight w:val="20"/>
        </w:trPr>
        <w:tc>
          <w:tcPr>
            <w:tcW w:w="582" w:type="dxa"/>
            <w:vMerge/>
            <w:vAlign w:val="center"/>
          </w:tcPr>
          <w:p w:rsidR="00074E65" w:rsidRPr="00705F16" w:rsidRDefault="00074E65" w:rsidP="005F0989">
            <w:pPr>
              <w:pStyle w:val="142"/>
              <w:rPr>
                <w:spacing w:val="-20"/>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32,948</w:t>
            </w:r>
          </w:p>
        </w:tc>
        <w:tc>
          <w:tcPr>
            <w:tcW w:w="992" w:type="dxa"/>
            <w:shd w:val="clear" w:color="auto" w:fill="auto"/>
          </w:tcPr>
          <w:p w:rsidR="00074E65" w:rsidRPr="00E34F50" w:rsidRDefault="00074E65" w:rsidP="005F0989">
            <w:pPr>
              <w:pStyle w:val="142"/>
              <w:jc w:val="right"/>
              <w:rPr>
                <w:spacing w:val="-20"/>
              </w:rPr>
            </w:pPr>
            <w:r w:rsidRPr="00E34F50">
              <w:rPr>
                <w:spacing w:val="-20"/>
              </w:rPr>
              <w:t>12,122</w:t>
            </w:r>
          </w:p>
        </w:tc>
        <w:tc>
          <w:tcPr>
            <w:tcW w:w="1276" w:type="dxa"/>
            <w:shd w:val="clear" w:color="auto" w:fill="auto"/>
          </w:tcPr>
          <w:p w:rsidR="00074E65" w:rsidRPr="00E34F50" w:rsidRDefault="00074E65" w:rsidP="005F0989">
            <w:pPr>
              <w:pStyle w:val="142"/>
              <w:jc w:val="right"/>
              <w:rPr>
                <w:spacing w:val="-20"/>
              </w:rPr>
            </w:pPr>
            <w:r w:rsidRPr="00E34F50">
              <w:rPr>
                <w:spacing w:val="-20"/>
              </w:rPr>
              <w:t>13,199</w:t>
            </w:r>
          </w:p>
        </w:tc>
        <w:tc>
          <w:tcPr>
            <w:tcW w:w="1559" w:type="dxa"/>
            <w:shd w:val="clear" w:color="auto" w:fill="auto"/>
          </w:tcPr>
          <w:p w:rsidR="00074E65" w:rsidRPr="00E34F50" w:rsidRDefault="00074E65" w:rsidP="005F0989">
            <w:pPr>
              <w:pStyle w:val="142"/>
              <w:jc w:val="right"/>
              <w:rPr>
                <w:spacing w:val="-20"/>
              </w:rPr>
            </w:pPr>
            <w:r w:rsidRPr="00E34F50">
              <w:rPr>
                <w:spacing w:val="-20"/>
              </w:rPr>
              <w:t>7,350</w:t>
            </w:r>
          </w:p>
        </w:tc>
        <w:tc>
          <w:tcPr>
            <w:tcW w:w="1417" w:type="dxa"/>
            <w:shd w:val="clear" w:color="auto" w:fill="auto"/>
          </w:tcPr>
          <w:p w:rsidR="00074E65" w:rsidRPr="00E34F50" w:rsidRDefault="00074E65" w:rsidP="005F0989">
            <w:pPr>
              <w:pStyle w:val="142"/>
              <w:jc w:val="right"/>
              <w:rPr>
                <w:spacing w:val="-20"/>
              </w:rPr>
            </w:pPr>
            <w:r w:rsidRPr="00E34F50">
              <w:rPr>
                <w:spacing w:val="-20"/>
              </w:rPr>
              <w:t>264</w:t>
            </w:r>
          </w:p>
        </w:tc>
        <w:tc>
          <w:tcPr>
            <w:tcW w:w="1134" w:type="dxa"/>
            <w:shd w:val="clear" w:color="auto" w:fill="auto"/>
          </w:tcPr>
          <w:p w:rsidR="00074E65" w:rsidRPr="00E34F50" w:rsidRDefault="00074E65" w:rsidP="005F0989">
            <w:pPr>
              <w:pStyle w:val="142"/>
              <w:jc w:val="right"/>
              <w:rPr>
                <w:spacing w:val="-20"/>
              </w:rPr>
            </w:pPr>
            <w:r w:rsidRPr="00E34F50">
              <w:rPr>
                <w:spacing w:val="-20"/>
              </w:rPr>
              <w:t>12</w:t>
            </w:r>
          </w:p>
        </w:tc>
      </w:tr>
      <w:tr w:rsidR="00074E65" w:rsidRPr="008F1259" w:rsidTr="005F0989">
        <w:trPr>
          <w:trHeight w:val="20"/>
        </w:trPr>
        <w:tc>
          <w:tcPr>
            <w:tcW w:w="582" w:type="dxa"/>
            <w:vMerge w:val="restart"/>
            <w:vAlign w:val="center"/>
          </w:tcPr>
          <w:p w:rsidR="00074E65" w:rsidRPr="00705F16" w:rsidRDefault="00074E65" w:rsidP="005F0989">
            <w:pPr>
              <w:pStyle w:val="142"/>
              <w:rPr>
                <w:spacing w:val="-20"/>
              </w:rPr>
            </w:pPr>
            <w:r w:rsidRPr="00705F16">
              <w:rPr>
                <w:rFonts w:hint="eastAsia"/>
                <w:spacing w:val="-20"/>
              </w:rPr>
              <w:t>地區醫院</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rFonts w:hint="eastAsia"/>
                <w:spacing w:val="-20"/>
              </w:rPr>
              <w:t>145</w:t>
            </w:r>
          </w:p>
        </w:tc>
        <w:tc>
          <w:tcPr>
            <w:tcW w:w="992" w:type="dxa"/>
            <w:shd w:val="clear" w:color="auto" w:fill="auto"/>
          </w:tcPr>
          <w:p w:rsidR="00074E65" w:rsidRPr="00E34F50" w:rsidRDefault="00074E65" w:rsidP="005F0989">
            <w:pPr>
              <w:pStyle w:val="142"/>
              <w:jc w:val="right"/>
              <w:rPr>
                <w:spacing w:val="-20"/>
              </w:rPr>
            </w:pPr>
            <w:r w:rsidRPr="00E34F50">
              <w:rPr>
                <w:rFonts w:hint="eastAsia"/>
                <w:spacing w:val="-20"/>
              </w:rPr>
              <w:t>137</w:t>
            </w:r>
          </w:p>
        </w:tc>
        <w:tc>
          <w:tcPr>
            <w:tcW w:w="1276" w:type="dxa"/>
            <w:shd w:val="clear" w:color="auto" w:fill="auto"/>
          </w:tcPr>
          <w:p w:rsidR="00074E65" w:rsidRPr="00E34F50" w:rsidRDefault="00074E65" w:rsidP="005F0989">
            <w:pPr>
              <w:pStyle w:val="142"/>
              <w:jc w:val="right"/>
              <w:rPr>
                <w:spacing w:val="-20"/>
              </w:rPr>
            </w:pPr>
            <w:r w:rsidRPr="00E34F50">
              <w:rPr>
                <w:rFonts w:hint="eastAsia"/>
                <w:spacing w:val="-20"/>
              </w:rPr>
              <w:t>122</w:t>
            </w:r>
          </w:p>
        </w:tc>
        <w:tc>
          <w:tcPr>
            <w:tcW w:w="1559" w:type="dxa"/>
            <w:shd w:val="clear" w:color="auto" w:fill="auto"/>
          </w:tcPr>
          <w:p w:rsidR="00074E65" w:rsidRPr="00E34F50" w:rsidRDefault="00074E65" w:rsidP="005F0989">
            <w:pPr>
              <w:pStyle w:val="142"/>
              <w:jc w:val="right"/>
              <w:rPr>
                <w:spacing w:val="-20"/>
              </w:rPr>
            </w:pPr>
            <w:r w:rsidRPr="00E34F50">
              <w:rPr>
                <w:rFonts w:hint="eastAsia"/>
                <w:spacing w:val="-20"/>
              </w:rPr>
              <w:t>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40</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14</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C6725C" w:rsidRDefault="00074E65" w:rsidP="005F0989">
            <w:pPr>
              <w:pStyle w:val="142"/>
            </w:pPr>
            <w:r w:rsidRPr="00C6725C">
              <w:rPr>
                <w:rFonts w:hint="eastAsia"/>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26,621</w:t>
            </w:r>
          </w:p>
        </w:tc>
        <w:tc>
          <w:tcPr>
            <w:tcW w:w="992" w:type="dxa"/>
            <w:shd w:val="clear" w:color="auto" w:fill="auto"/>
          </w:tcPr>
          <w:p w:rsidR="00074E65" w:rsidRPr="00E34F50" w:rsidRDefault="00074E65" w:rsidP="005F0989">
            <w:pPr>
              <w:pStyle w:val="142"/>
              <w:jc w:val="right"/>
              <w:rPr>
                <w:spacing w:val="-20"/>
              </w:rPr>
            </w:pPr>
            <w:r w:rsidRPr="00E34F50">
              <w:rPr>
                <w:spacing w:val="-20"/>
              </w:rPr>
              <w:t>14,752</w:t>
            </w:r>
          </w:p>
        </w:tc>
        <w:tc>
          <w:tcPr>
            <w:tcW w:w="1276" w:type="dxa"/>
            <w:shd w:val="clear" w:color="auto" w:fill="auto"/>
          </w:tcPr>
          <w:p w:rsidR="00074E65" w:rsidRPr="00E34F50" w:rsidRDefault="00074E65" w:rsidP="005F0989">
            <w:pPr>
              <w:pStyle w:val="142"/>
              <w:jc w:val="right"/>
              <w:rPr>
                <w:spacing w:val="-20"/>
              </w:rPr>
            </w:pPr>
            <w:r w:rsidRPr="00E34F50">
              <w:rPr>
                <w:spacing w:val="-20"/>
              </w:rPr>
              <w:t>9,017</w:t>
            </w:r>
          </w:p>
        </w:tc>
        <w:tc>
          <w:tcPr>
            <w:tcW w:w="1559" w:type="dxa"/>
            <w:shd w:val="clear" w:color="auto" w:fill="auto"/>
          </w:tcPr>
          <w:p w:rsidR="00074E65" w:rsidRPr="00E34F50" w:rsidRDefault="00074E65" w:rsidP="005F0989">
            <w:pPr>
              <w:pStyle w:val="142"/>
              <w:jc w:val="right"/>
              <w:rPr>
                <w:spacing w:val="-20"/>
              </w:rPr>
            </w:pPr>
            <w:r w:rsidRPr="00E34F50">
              <w:rPr>
                <w:spacing w:val="-20"/>
              </w:rPr>
              <w:t>2,394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393</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65</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20,731</w:t>
            </w:r>
          </w:p>
        </w:tc>
        <w:tc>
          <w:tcPr>
            <w:tcW w:w="992" w:type="dxa"/>
            <w:shd w:val="clear" w:color="auto" w:fill="auto"/>
          </w:tcPr>
          <w:p w:rsidR="00074E65" w:rsidRPr="00E34F50" w:rsidRDefault="00074E65" w:rsidP="005F0989">
            <w:pPr>
              <w:pStyle w:val="142"/>
              <w:jc w:val="right"/>
              <w:rPr>
                <w:spacing w:val="-20"/>
              </w:rPr>
            </w:pPr>
            <w:r w:rsidRPr="00E34F50">
              <w:rPr>
                <w:spacing w:val="-20"/>
              </w:rPr>
              <w:t>7,378</w:t>
            </w:r>
          </w:p>
        </w:tc>
        <w:tc>
          <w:tcPr>
            <w:tcW w:w="1276" w:type="dxa"/>
            <w:shd w:val="clear" w:color="auto" w:fill="auto"/>
          </w:tcPr>
          <w:p w:rsidR="00074E65" w:rsidRPr="00E34F50" w:rsidRDefault="00074E65" w:rsidP="005F0989">
            <w:pPr>
              <w:pStyle w:val="142"/>
              <w:jc w:val="right"/>
              <w:rPr>
                <w:spacing w:val="-20"/>
              </w:rPr>
            </w:pPr>
            <w:r w:rsidRPr="00E34F50">
              <w:rPr>
                <w:spacing w:val="-20"/>
              </w:rPr>
              <w:t>9,01</w:t>
            </w:r>
            <w:r w:rsidRPr="00E34F50">
              <w:rPr>
                <w:rFonts w:hint="eastAsia"/>
                <w:spacing w:val="-20"/>
              </w:rPr>
              <w:t>8</w:t>
            </w:r>
          </w:p>
        </w:tc>
        <w:tc>
          <w:tcPr>
            <w:tcW w:w="1559" w:type="dxa"/>
            <w:shd w:val="clear" w:color="auto" w:fill="auto"/>
          </w:tcPr>
          <w:p w:rsidR="00074E65" w:rsidRPr="00E34F50" w:rsidRDefault="00074E65" w:rsidP="005F0989">
            <w:pPr>
              <w:pStyle w:val="142"/>
              <w:jc w:val="right"/>
              <w:rPr>
                <w:spacing w:val="-20"/>
              </w:rPr>
            </w:pPr>
            <w:r w:rsidRPr="00E34F50">
              <w:rPr>
                <w:spacing w:val="-20"/>
              </w:rPr>
              <w:t>4,105</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196</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32</w:t>
            </w:r>
          </w:p>
        </w:tc>
      </w:tr>
      <w:tr w:rsidR="00074E65" w:rsidRPr="008F1259" w:rsidTr="005F0989">
        <w:trPr>
          <w:trHeight w:val="20"/>
        </w:trPr>
        <w:tc>
          <w:tcPr>
            <w:tcW w:w="582" w:type="dxa"/>
            <w:vMerge w:val="restart"/>
            <w:vAlign w:val="center"/>
          </w:tcPr>
          <w:p w:rsidR="00074E65" w:rsidRPr="00C6725C" w:rsidRDefault="00074E65" w:rsidP="005F0989">
            <w:pPr>
              <w:pStyle w:val="142"/>
            </w:pPr>
            <w:r w:rsidRPr="00C6725C">
              <w:rPr>
                <w:rFonts w:hint="eastAsia"/>
              </w:rPr>
              <w:t>基層診所</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3,138</w:t>
            </w:r>
          </w:p>
        </w:tc>
        <w:tc>
          <w:tcPr>
            <w:tcW w:w="992" w:type="dxa"/>
            <w:shd w:val="clear" w:color="auto" w:fill="auto"/>
          </w:tcPr>
          <w:p w:rsidR="00074E65" w:rsidRPr="00E34F50" w:rsidRDefault="00074E65" w:rsidP="005F0989">
            <w:pPr>
              <w:pStyle w:val="142"/>
              <w:jc w:val="right"/>
              <w:rPr>
                <w:spacing w:val="-20"/>
              </w:rPr>
            </w:pPr>
            <w:r w:rsidRPr="00E34F50">
              <w:rPr>
                <w:spacing w:val="-20"/>
              </w:rPr>
              <w:t>3,038</w:t>
            </w:r>
          </w:p>
        </w:tc>
        <w:tc>
          <w:tcPr>
            <w:tcW w:w="1276" w:type="dxa"/>
            <w:shd w:val="clear" w:color="auto" w:fill="auto"/>
          </w:tcPr>
          <w:p w:rsidR="00074E65" w:rsidRPr="00E34F50" w:rsidRDefault="00074E65" w:rsidP="005F0989">
            <w:pPr>
              <w:pStyle w:val="142"/>
              <w:jc w:val="right"/>
              <w:rPr>
                <w:spacing w:val="-20"/>
              </w:rPr>
            </w:pPr>
            <w:r w:rsidRPr="00E34F50">
              <w:rPr>
                <w:spacing w:val="-20"/>
              </w:rPr>
              <w:t>2,911</w:t>
            </w:r>
          </w:p>
        </w:tc>
        <w:tc>
          <w:tcPr>
            <w:tcW w:w="1559" w:type="dxa"/>
            <w:shd w:val="clear" w:color="auto" w:fill="auto"/>
          </w:tcPr>
          <w:p w:rsidR="00074E65" w:rsidRPr="00E34F50" w:rsidRDefault="00074E65" w:rsidP="005F0989">
            <w:pPr>
              <w:pStyle w:val="142"/>
              <w:jc w:val="right"/>
              <w:rPr>
                <w:spacing w:val="-20"/>
              </w:rPr>
            </w:pPr>
            <w:r w:rsidRPr="00E34F50">
              <w:rPr>
                <w:spacing w:val="-20"/>
              </w:rPr>
              <w:t>2,143</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615</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59</w:t>
            </w:r>
          </w:p>
        </w:tc>
      </w:tr>
      <w:tr w:rsidR="00074E65" w:rsidRPr="008F1259" w:rsidTr="005F0989">
        <w:trPr>
          <w:trHeight w:val="20"/>
        </w:trPr>
        <w:tc>
          <w:tcPr>
            <w:tcW w:w="582" w:type="dxa"/>
            <w:vMerge/>
            <w:vAlign w:val="center"/>
          </w:tcPr>
          <w:p w:rsidR="00074E65" w:rsidRPr="00C6725C" w:rsidRDefault="00074E65" w:rsidP="005F0989">
            <w:pPr>
              <w:pStyle w:val="142"/>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294,244</w:t>
            </w:r>
          </w:p>
        </w:tc>
        <w:tc>
          <w:tcPr>
            <w:tcW w:w="992" w:type="dxa"/>
            <w:shd w:val="clear" w:color="auto" w:fill="auto"/>
          </w:tcPr>
          <w:p w:rsidR="00074E65" w:rsidRPr="00E34F50" w:rsidRDefault="00074E65" w:rsidP="005F0989">
            <w:pPr>
              <w:pStyle w:val="142"/>
              <w:jc w:val="right"/>
              <w:rPr>
                <w:spacing w:val="-20"/>
              </w:rPr>
            </w:pPr>
            <w:r w:rsidRPr="00E34F50">
              <w:rPr>
                <w:spacing w:val="-20"/>
              </w:rPr>
              <w:t>160,339</w:t>
            </w:r>
          </w:p>
        </w:tc>
        <w:tc>
          <w:tcPr>
            <w:tcW w:w="1276" w:type="dxa"/>
            <w:shd w:val="clear" w:color="auto" w:fill="auto"/>
          </w:tcPr>
          <w:p w:rsidR="00074E65" w:rsidRPr="00E34F50" w:rsidRDefault="00074E65" w:rsidP="005F0989">
            <w:pPr>
              <w:pStyle w:val="142"/>
              <w:jc w:val="right"/>
              <w:rPr>
                <w:spacing w:val="-20"/>
              </w:rPr>
            </w:pPr>
            <w:r w:rsidRPr="00E34F50">
              <w:rPr>
                <w:spacing w:val="-20"/>
              </w:rPr>
              <w:t>107,948</w:t>
            </w:r>
          </w:p>
        </w:tc>
        <w:tc>
          <w:tcPr>
            <w:tcW w:w="1559" w:type="dxa"/>
            <w:shd w:val="clear" w:color="auto" w:fill="auto"/>
          </w:tcPr>
          <w:p w:rsidR="00074E65" w:rsidRPr="00E34F50" w:rsidRDefault="00074E65" w:rsidP="005F0989">
            <w:pPr>
              <w:pStyle w:val="142"/>
              <w:jc w:val="right"/>
              <w:rPr>
                <w:spacing w:val="-20"/>
              </w:rPr>
            </w:pPr>
            <w:r w:rsidRPr="00E34F50">
              <w:rPr>
                <w:spacing w:val="-20"/>
              </w:rPr>
              <w:t>22,394</w:t>
            </w:r>
          </w:p>
        </w:tc>
        <w:tc>
          <w:tcPr>
            <w:tcW w:w="1417" w:type="dxa"/>
            <w:shd w:val="clear" w:color="auto" w:fill="auto"/>
          </w:tcPr>
          <w:p w:rsidR="00074E65" w:rsidRPr="00E34F50" w:rsidRDefault="00074E65" w:rsidP="005F0989">
            <w:pPr>
              <w:pStyle w:val="142"/>
              <w:jc w:val="right"/>
              <w:rPr>
                <w:spacing w:val="-20"/>
              </w:rPr>
            </w:pPr>
            <w:r w:rsidRPr="00E34F50">
              <w:rPr>
                <w:rFonts w:hint="eastAsia"/>
                <w:spacing w:val="-20"/>
              </w:rPr>
              <w:t>3</w:t>
            </w:r>
            <w:r w:rsidRPr="00E34F50">
              <w:rPr>
                <w:spacing w:val="-20"/>
              </w:rPr>
              <w:t>,453</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110</w:t>
            </w:r>
          </w:p>
        </w:tc>
      </w:tr>
      <w:tr w:rsidR="00074E65" w:rsidRPr="008F1259" w:rsidTr="005F0989">
        <w:trPr>
          <w:trHeight w:val="20"/>
        </w:trPr>
        <w:tc>
          <w:tcPr>
            <w:tcW w:w="582" w:type="dxa"/>
            <w:vMerge/>
            <w:vAlign w:val="center"/>
          </w:tcPr>
          <w:p w:rsidR="00074E65" w:rsidRPr="00C6725C" w:rsidRDefault="00074E65" w:rsidP="005F0989">
            <w:pPr>
              <w:pStyle w:val="142"/>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233,800</w:t>
            </w:r>
          </w:p>
        </w:tc>
        <w:tc>
          <w:tcPr>
            <w:tcW w:w="992" w:type="dxa"/>
            <w:shd w:val="clear" w:color="auto" w:fill="auto"/>
          </w:tcPr>
          <w:p w:rsidR="00074E65" w:rsidRPr="00E34F50" w:rsidRDefault="00074E65" w:rsidP="005F0989">
            <w:pPr>
              <w:pStyle w:val="142"/>
              <w:jc w:val="right"/>
              <w:rPr>
                <w:spacing w:val="-20"/>
              </w:rPr>
            </w:pPr>
            <w:r w:rsidRPr="00E34F50">
              <w:rPr>
                <w:spacing w:val="-20"/>
              </w:rPr>
              <w:t>80,169</w:t>
            </w:r>
          </w:p>
        </w:tc>
        <w:tc>
          <w:tcPr>
            <w:tcW w:w="1276" w:type="dxa"/>
            <w:shd w:val="clear" w:color="auto" w:fill="auto"/>
          </w:tcPr>
          <w:p w:rsidR="00074E65" w:rsidRPr="00E34F50" w:rsidRDefault="00074E65" w:rsidP="005F0989">
            <w:pPr>
              <w:pStyle w:val="142"/>
              <w:jc w:val="right"/>
              <w:rPr>
                <w:spacing w:val="-20"/>
              </w:rPr>
            </w:pPr>
            <w:r w:rsidRPr="00E34F50">
              <w:rPr>
                <w:spacing w:val="-20"/>
              </w:rPr>
              <w:t>107,956</w:t>
            </w:r>
          </w:p>
        </w:tc>
        <w:tc>
          <w:tcPr>
            <w:tcW w:w="1559" w:type="dxa"/>
            <w:shd w:val="clear" w:color="auto" w:fill="auto"/>
          </w:tcPr>
          <w:p w:rsidR="00074E65" w:rsidRPr="00E34F50" w:rsidRDefault="00074E65" w:rsidP="005F0989">
            <w:pPr>
              <w:pStyle w:val="142"/>
              <w:jc w:val="right"/>
              <w:rPr>
                <w:spacing w:val="-20"/>
              </w:rPr>
            </w:pPr>
            <w:r w:rsidRPr="00E34F50">
              <w:rPr>
                <w:spacing w:val="-20"/>
              </w:rPr>
              <w:t>43,893</w:t>
            </w:r>
          </w:p>
        </w:tc>
        <w:tc>
          <w:tcPr>
            <w:tcW w:w="1417" w:type="dxa"/>
            <w:shd w:val="clear" w:color="auto" w:fill="auto"/>
          </w:tcPr>
          <w:p w:rsidR="00074E65" w:rsidRPr="00E34F50" w:rsidRDefault="00074E65" w:rsidP="005F0989">
            <w:pPr>
              <w:pStyle w:val="142"/>
              <w:jc w:val="right"/>
              <w:rPr>
                <w:spacing w:val="-20"/>
              </w:rPr>
            </w:pPr>
            <w:r w:rsidRPr="00E34F50">
              <w:rPr>
                <w:spacing w:val="-20"/>
              </w:rPr>
              <w:t>1,726</w:t>
            </w:r>
          </w:p>
        </w:tc>
        <w:tc>
          <w:tcPr>
            <w:tcW w:w="1134" w:type="dxa"/>
            <w:shd w:val="clear" w:color="auto" w:fill="auto"/>
          </w:tcPr>
          <w:p w:rsidR="00074E65" w:rsidRPr="00E34F50" w:rsidRDefault="00074E65" w:rsidP="005F0989">
            <w:pPr>
              <w:pStyle w:val="142"/>
              <w:jc w:val="right"/>
              <w:rPr>
                <w:spacing w:val="-20"/>
              </w:rPr>
            </w:pPr>
            <w:r w:rsidRPr="00E34F50">
              <w:rPr>
                <w:rFonts w:hint="eastAsia"/>
                <w:spacing w:val="-20"/>
              </w:rPr>
              <w:t>55</w:t>
            </w:r>
          </w:p>
        </w:tc>
      </w:tr>
      <w:tr w:rsidR="00074E65" w:rsidRPr="008F1259" w:rsidTr="005F0989">
        <w:trPr>
          <w:trHeight w:val="20"/>
        </w:trPr>
        <w:tc>
          <w:tcPr>
            <w:tcW w:w="582" w:type="dxa"/>
            <w:vMerge w:val="restart"/>
            <w:vAlign w:val="center"/>
          </w:tcPr>
          <w:p w:rsidR="00074E65" w:rsidRPr="00C6725C" w:rsidRDefault="00074E65" w:rsidP="005F0989">
            <w:pPr>
              <w:pStyle w:val="142"/>
            </w:pPr>
            <w:r w:rsidRPr="00C6725C">
              <w:rPr>
                <w:rFonts w:hint="eastAsia"/>
              </w:rPr>
              <w:t>合計</w:t>
            </w:r>
          </w:p>
        </w:tc>
        <w:tc>
          <w:tcPr>
            <w:tcW w:w="567" w:type="dxa"/>
            <w:shd w:val="clear" w:color="auto" w:fill="auto"/>
          </w:tcPr>
          <w:p w:rsidR="00074E65" w:rsidRPr="00705F16" w:rsidRDefault="00074E65" w:rsidP="005F0989">
            <w:pPr>
              <w:pStyle w:val="142"/>
              <w:rPr>
                <w:spacing w:val="-20"/>
              </w:rPr>
            </w:pPr>
            <w:r w:rsidRPr="00705F16">
              <w:rPr>
                <w:rFonts w:hint="eastAsia"/>
                <w:spacing w:val="-20"/>
              </w:rPr>
              <w:t>家數</w:t>
            </w:r>
          </w:p>
        </w:tc>
        <w:tc>
          <w:tcPr>
            <w:tcW w:w="993" w:type="dxa"/>
            <w:shd w:val="clear" w:color="auto" w:fill="auto"/>
          </w:tcPr>
          <w:p w:rsidR="00074E65" w:rsidRPr="00E34F50" w:rsidRDefault="00074E65" w:rsidP="005F0989">
            <w:pPr>
              <w:pStyle w:val="142"/>
              <w:jc w:val="right"/>
              <w:rPr>
                <w:spacing w:val="-20"/>
              </w:rPr>
            </w:pPr>
            <w:r w:rsidRPr="00E34F50">
              <w:rPr>
                <w:spacing w:val="-20"/>
              </w:rPr>
              <w:t>3,368</w:t>
            </w:r>
          </w:p>
        </w:tc>
        <w:tc>
          <w:tcPr>
            <w:tcW w:w="992" w:type="dxa"/>
            <w:shd w:val="clear" w:color="auto" w:fill="auto"/>
          </w:tcPr>
          <w:p w:rsidR="00074E65" w:rsidRPr="00E34F50" w:rsidRDefault="00074E65" w:rsidP="005F0989">
            <w:pPr>
              <w:pStyle w:val="142"/>
              <w:jc w:val="right"/>
              <w:rPr>
                <w:spacing w:val="-20"/>
              </w:rPr>
            </w:pPr>
            <w:r w:rsidRPr="00E34F50">
              <w:rPr>
                <w:spacing w:val="-20"/>
              </w:rPr>
              <w:t>3,255</w:t>
            </w:r>
          </w:p>
        </w:tc>
        <w:tc>
          <w:tcPr>
            <w:tcW w:w="1276" w:type="dxa"/>
            <w:shd w:val="clear" w:color="auto" w:fill="auto"/>
          </w:tcPr>
          <w:p w:rsidR="00074E65" w:rsidRPr="00E34F50" w:rsidRDefault="00074E65" w:rsidP="005F0989">
            <w:pPr>
              <w:pStyle w:val="142"/>
              <w:jc w:val="right"/>
              <w:rPr>
                <w:spacing w:val="-20"/>
              </w:rPr>
            </w:pPr>
            <w:r w:rsidRPr="00E34F50">
              <w:rPr>
                <w:spacing w:val="-20"/>
              </w:rPr>
              <w:t>3,108</w:t>
            </w:r>
          </w:p>
        </w:tc>
        <w:tc>
          <w:tcPr>
            <w:tcW w:w="1559" w:type="dxa"/>
            <w:shd w:val="clear" w:color="auto" w:fill="auto"/>
          </w:tcPr>
          <w:p w:rsidR="00074E65" w:rsidRPr="00E34F50" w:rsidRDefault="00074E65" w:rsidP="005F0989">
            <w:pPr>
              <w:pStyle w:val="142"/>
              <w:jc w:val="right"/>
              <w:rPr>
                <w:spacing w:val="-20"/>
              </w:rPr>
            </w:pPr>
            <w:r w:rsidRPr="00E34F50">
              <w:rPr>
                <w:spacing w:val="-20"/>
              </w:rPr>
              <w:t>2,306</w:t>
            </w:r>
          </w:p>
        </w:tc>
        <w:tc>
          <w:tcPr>
            <w:tcW w:w="1417" w:type="dxa"/>
            <w:shd w:val="clear" w:color="auto" w:fill="auto"/>
          </w:tcPr>
          <w:p w:rsidR="00074E65" w:rsidRPr="00E34F50" w:rsidRDefault="00074E65" w:rsidP="005F0989">
            <w:pPr>
              <w:pStyle w:val="142"/>
              <w:jc w:val="right"/>
              <w:rPr>
                <w:spacing w:val="-20"/>
              </w:rPr>
            </w:pPr>
            <w:r w:rsidRPr="00E34F50">
              <w:rPr>
                <w:spacing w:val="-20"/>
              </w:rPr>
              <w:t>697</w:t>
            </w:r>
          </w:p>
        </w:tc>
        <w:tc>
          <w:tcPr>
            <w:tcW w:w="1134" w:type="dxa"/>
            <w:shd w:val="clear" w:color="auto" w:fill="auto"/>
          </w:tcPr>
          <w:p w:rsidR="00074E65" w:rsidRPr="00E34F50" w:rsidRDefault="00074E65" w:rsidP="005F0989">
            <w:pPr>
              <w:pStyle w:val="142"/>
              <w:jc w:val="right"/>
              <w:rPr>
                <w:spacing w:val="-20"/>
              </w:rPr>
            </w:pPr>
            <w:r w:rsidRPr="00E34F50">
              <w:rPr>
                <w:spacing w:val="-20"/>
              </w:rPr>
              <w:t>100</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人次</w:t>
            </w:r>
          </w:p>
        </w:tc>
        <w:tc>
          <w:tcPr>
            <w:tcW w:w="993" w:type="dxa"/>
            <w:shd w:val="clear" w:color="auto" w:fill="auto"/>
          </w:tcPr>
          <w:p w:rsidR="00074E65" w:rsidRPr="00E34F50" w:rsidRDefault="00074E65" w:rsidP="005F0989">
            <w:pPr>
              <w:pStyle w:val="142"/>
              <w:jc w:val="right"/>
              <w:rPr>
                <w:spacing w:val="-20"/>
              </w:rPr>
            </w:pPr>
            <w:r w:rsidRPr="00E34F50">
              <w:rPr>
                <w:spacing w:val="-20"/>
              </w:rPr>
              <w:t>376,693</w:t>
            </w:r>
          </w:p>
        </w:tc>
        <w:tc>
          <w:tcPr>
            <w:tcW w:w="992" w:type="dxa"/>
            <w:shd w:val="clear" w:color="auto" w:fill="auto"/>
          </w:tcPr>
          <w:p w:rsidR="00074E65" w:rsidRPr="00E34F50" w:rsidRDefault="00074E65" w:rsidP="005F0989">
            <w:pPr>
              <w:pStyle w:val="142"/>
              <w:jc w:val="right"/>
              <w:rPr>
                <w:spacing w:val="-20"/>
              </w:rPr>
            </w:pPr>
            <w:r w:rsidRPr="00E34F50">
              <w:rPr>
                <w:spacing w:val="-20"/>
              </w:rPr>
              <w:t>207,727</w:t>
            </w:r>
          </w:p>
        </w:tc>
        <w:tc>
          <w:tcPr>
            <w:tcW w:w="1276" w:type="dxa"/>
            <w:shd w:val="clear" w:color="auto" w:fill="auto"/>
          </w:tcPr>
          <w:p w:rsidR="00074E65" w:rsidRPr="00E34F50" w:rsidRDefault="00074E65" w:rsidP="005F0989">
            <w:pPr>
              <w:pStyle w:val="142"/>
              <w:jc w:val="right"/>
              <w:rPr>
                <w:spacing w:val="-20"/>
              </w:rPr>
            </w:pPr>
            <w:r w:rsidRPr="00E34F50">
              <w:rPr>
                <w:spacing w:val="-20"/>
              </w:rPr>
              <w:t>134,013</w:t>
            </w:r>
          </w:p>
        </w:tc>
        <w:tc>
          <w:tcPr>
            <w:tcW w:w="1559" w:type="dxa"/>
            <w:shd w:val="clear" w:color="auto" w:fill="auto"/>
          </w:tcPr>
          <w:p w:rsidR="00074E65" w:rsidRPr="00E34F50" w:rsidRDefault="00074E65" w:rsidP="005F0989">
            <w:pPr>
              <w:pStyle w:val="142"/>
              <w:jc w:val="right"/>
              <w:rPr>
                <w:spacing w:val="-20"/>
              </w:rPr>
            </w:pPr>
            <w:r w:rsidRPr="00E34F50">
              <w:rPr>
                <w:spacing w:val="-20"/>
              </w:rPr>
              <w:t>30,042</w:t>
            </w:r>
          </w:p>
        </w:tc>
        <w:tc>
          <w:tcPr>
            <w:tcW w:w="1417" w:type="dxa"/>
            <w:shd w:val="clear" w:color="auto" w:fill="auto"/>
          </w:tcPr>
          <w:p w:rsidR="00074E65" w:rsidRPr="00E34F50" w:rsidRDefault="00074E65" w:rsidP="005F0989">
            <w:pPr>
              <w:pStyle w:val="142"/>
              <w:jc w:val="right"/>
              <w:rPr>
                <w:spacing w:val="-20"/>
              </w:rPr>
            </w:pPr>
            <w:r w:rsidRPr="00E34F50">
              <w:rPr>
                <w:spacing w:val="-20"/>
              </w:rPr>
              <w:t>4,700</w:t>
            </w:r>
          </w:p>
        </w:tc>
        <w:tc>
          <w:tcPr>
            <w:tcW w:w="1134" w:type="dxa"/>
            <w:shd w:val="clear" w:color="auto" w:fill="auto"/>
          </w:tcPr>
          <w:p w:rsidR="00074E65" w:rsidRPr="00E34F50" w:rsidRDefault="00074E65" w:rsidP="005F0989">
            <w:pPr>
              <w:pStyle w:val="142"/>
              <w:jc w:val="right"/>
              <w:rPr>
                <w:spacing w:val="-20"/>
              </w:rPr>
            </w:pPr>
            <w:r w:rsidRPr="00E34F50">
              <w:rPr>
                <w:spacing w:val="-20"/>
              </w:rPr>
              <w:t>211</w:t>
            </w:r>
          </w:p>
        </w:tc>
      </w:tr>
      <w:tr w:rsidR="00074E65" w:rsidRPr="008F1259" w:rsidTr="005F0989">
        <w:trPr>
          <w:trHeight w:val="20"/>
        </w:trPr>
        <w:tc>
          <w:tcPr>
            <w:tcW w:w="582" w:type="dxa"/>
            <w:vMerge/>
            <w:vAlign w:val="center"/>
          </w:tcPr>
          <w:p w:rsidR="00074E65" w:rsidRPr="008F1259" w:rsidRDefault="00074E65" w:rsidP="005F0989">
            <w:pPr>
              <w:pStyle w:val="142"/>
              <w:ind w:left="566" w:firstLine="566"/>
              <w:rPr>
                <w:snapToGrid/>
              </w:rPr>
            </w:pPr>
          </w:p>
        </w:tc>
        <w:tc>
          <w:tcPr>
            <w:tcW w:w="567" w:type="dxa"/>
            <w:shd w:val="clear" w:color="auto" w:fill="auto"/>
          </w:tcPr>
          <w:p w:rsidR="00074E65" w:rsidRPr="00705F16" w:rsidRDefault="00074E65" w:rsidP="005F0989">
            <w:pPr>
              <w:pStyle w:val="142"/>
              <w:rPr>
                <w:spacing w:val="-20"/>
              </w:rPr>
            </w:pPr>
            <w:r w:rsidRPr="00705F16">
              <w:rPr>
                <w:rFonts w:hint="eastAsia"/>
                <w:spacing w:val="-20"/>
              </w:rPr>
              <w:t>金額</w:t>
            </w:r>
          </w:p>
        </w:tc>
        <w:tc>
          <w:tcPr>
            <w:tcW w:w="993" w:type="dxa"/>
            <w:shd w:val="clear" w:color="auto" w:fill="auto"/>
          </w:tcPr>
          <w:p w:rsidR="00074E65" w:rsidRPr="00E34F50" w:rsidRDefault="00074E65" w:rsidP="005F0989">
            <w:pPr>
              <w:pStyle w:val="142"/>
              <w:jc w:val="right"/>
              <w:rPr>
                <w:spacing w:val="-20"/>
              </w:rPr>
            </w:pPr>
            <w:r w:rsidRPr="00E34F50">
              <w:rPr>
                <w:spacing w:val="-20"/>
              </w:rPr>
              <w:t>298,628</w:t>
            </w:r>
          </w:p>
        </w:tc>
        <w:tc>
          <w:tcPr>
            <w:tcW w:w="992" w:type="dxa"/>
            <w:shd w:val="clear" w:color="auto" w:fill="auto"/>
          </w:tcPr>
          <w:p w:rsidR="00074E65" w:rsidRPr="00E34F50" w:rsidRDefault="00074E65" w:rsidP="005F0989">
            <w:pPr>
              <w:pStyle w:val="142"/>
              <w:jc w:val="right"/>
              <w:rPr>
                <w:spacing w:val="-20"/>
              </w:rPr>
            </w:pPr>
            <w:r w:rsidRPr="00E34F50">
              <w:rPr>
                <w:spacing w:val="-20"/>
              </w:rPr>
              <w:t>103,866</w:t>
            </w:r>
          </w:p>
        </w:tc>
        <w:tc>
          <w:tcPr>
            <w:tcW w:w="1276" w:type="dxa"/>
            <w:shd w:val="clear" w:color="auto" w:fill="auto"/>
          </w:tcPr>
          <w:p w:rsidR="00074E65" w:rsidRPr="00E34F50" w:rsidRDefault="00074E65" w:rsidP="005F0989">
            <w:pPr>
              <w:pStyle w:val="142"/>
              <w:jc w:val="right"/>
              <w:rPr>
                <w:spacing w:val="-20"/>
              </w:rPr>
            </w:pPr>
            <w:r w:rsidRPr="00E34F50">
              <w:rPr>
                <w:spacing w:val="-20"/>
              </w:rPr>
              <w:t>134,022</w:t>
            </w:r>
          </w:p>
        </w:tc>
        <w:tc>
          <w:tcPr>
            <w:tcW w:w="1559" w:type="dxa"/>
            <w:shd w:val="clear" w:color="auto" w:fill="auto"/>
          </w:tcPr>
          <w:p w:rsidR="00074E65" w:rsidRPr="00E34F50" w:rsidRDefault="00074E65" w:rsidP="005F0989">
            <w:pPr>
              <w:pStyle w:val="142"/>
              <w:jc w:val="right"/>
              <w:rPr>
                <w:spacing w:val="-20"/>
              </w:rPr>
            </w:pPr>
            <w:r w:rsidRPr="00E34F50">
              <w:rPr>
                <w:spacing w:val="-20"/>
              </w:rPr>
              <w:t>58,284</w:t>
            </w:r>
          </w:p>
        </w:tc>
        <w:tc>
          <w:tcPr>
            <w:tcW w:w="1417" w:type="dxa"/>
            <w:shd w:val="clear" w:color="auto" w:fill="auto"/>
          </w:tcPr>
          <w:p w:rsidR="00074E65" w:rsidRPr="00E34F50" w:rsidRDefault="00074E65" w:rsidP="005F0989">
            <w:pPr>
              <w:pStyle w:val="142"/>
              <w:jc w:val="right"/>
              <w:rPr>
                <w:spacing w:val="-20"/>
              </w:rPr>
            </w:pPr>
            <w:r w:rsidRPr="00E34F50">
              <w:rPr>
                <w:spacing w:val="-20"/>
              </w:rPr>
              <w:t>2,350</w:t>
            </w:r>
          </w:p>
        </w:tc>
        <w:tc>
          <w:tcPr>
            <w:tcW w:w="1134" w:type="dxa"/>
            <w:shd w:val="clear" w:color="auto" w:fill="auto"/>
          </w:tcPr>
          <w:p w:rsidR="00074E65" w:rsidRPr="00E34F50" w:rsidRDefault="00074E65" w:rsidP="005F0989">
            <w:pPr>
              <w:pStyle w:val="142"/>
              <w:jc w:val="right"/>
              <w:rPr>
                <w:spacing w:val="-20"/>
              </w:rPr>
            </w:pPr>
            <w:r w:rsidRPr="00E34F50">
              <w:rPr>
                <w:spacing w:val="-20"/>
              </w:rPr>
              <w:t>105</w:t>
            </w:r>
          </w:p>
        </w:tc>
      </w:tr>
    </w:tbl>
    <w:p w:rsidR="00074E65" w:rsidRDefault="00074E65" w:rsidP="005F0989">
      <w:pPr>
        <w:pStyle w:val="142"/>
        <w:ind w:left="1459" w:hangingChars="600" w:hanging="1459"/>
        <w:jc w:val="both"/>
      </w:pPr>
      <w:r>
        <w:rPr>
          <w:rFonts w:hint="eastAsia"/>
        </w:rPr>
        <w:t>說    明：1.</w:t>
      </w:r>
      <w:r w:rsidRPr="00117A82">
        <w:rPr>
          <w:rFonts w:hint="eastAsia"/>
        </w:rPr>
        <w:t>依指揮中心112年3月13日肺中指第1123800071號函，自112年3月20日起輕症COVID-19篩檢陽性民眾停止適用確診個案居家照護之相關醫療照護費用給付標準，爰統計資料至112年3月底</w:t>
      </w:r>
      <w:r>
        <w:rPr>
          <w:rFonts w:hint="eastAsia"/>
        </w:rPr>
        <w:t>。</w:t>
      </w:r>
    </w:p>
    <w:p w:rsidR="00074E65" w:rsidRDefault="00074E65" w:rsidP="005F0989">
      <w:pPr>
        <w:pStyle w:val="142"/>
        <w:ind w:left="1459" w:hangingChars="600" w:hanging="1459"/>
        <w:jc w:val="both"/>
      </w:pPr>
      <w:r>
        <w:rPr>
          <w:rFonts w:hint="eastAsia"/>
        </w:rPr>
        <w:t xml:space="preserve">          2.資料範圍-</w:t>
      </w:r>
      <w:r>
        <w:t>-</w:t>
      </w:r>
      <w:r w:rsidRPr="00544747">
        <w:rPr>
          <w:rFonts w:hint="eastAsia"/>
          <w:color w:val="000000"/>
        </w:rPr>
        <w:t>費用年月</w:t>
      </w:r>
      <w:r>
        <w:rPr>
          <w:rFonts w:hint="eastAsia"/>
          <w:color w:val="000000"/>
        </w:rPr>
        <w:t>為</w:t>
      </w:r>
      <w:r w:rsidRPr="00544747">
        <w:rPr>
          <w:rFonts w:hint="eastAsia"/>
          <w:color w:val="000000"/>
        </w:rPr>
        <w:t>111年4月至112年3月</w:t>
      </w:r>
      <w:r>
        <w:rPr>
          <w:rFonts w:hint="eastAsia"/>
        </w:rPr>
        <w:t>，且申報醫令為初</w:t>
      </w:r>
      <w:r w:rsidRPr="00F92C05">
        <w:rPr>
          <w:rFonts w:hint="eastAsia"/>
          <w:spacing w:val="2"/>
        </w:rPr>
        <w:t>次評估（E5200C）、遠距照護諮詢-一般確診個案（E5201C）、</w:t>
      </w:r>
      <w:r>
        <w:rPr>
          <w:rFonts w:hint="eastAsia"/>
        </w:rPr>
        <w:t>遠</w:t>
      </w:r>
      <w:r w:rsidRPr="00F92C05">
        <w:rPr>
          <w:rFonts w:hint="eastAsia"/>
          <w:spacing w:val="2"/>
        </w:rPr>
        <w:t>距照護諮詢-高風險確診個案（E5202C）、抗病毒藥物治療後之追蹤評估（E5203C）、Paxlovid 口服抗病毒藥物門診（E5208C），案件分</w:t>
      </w:r>
      <w:r>
        <w:rPr>
          <w:rFonts w:hint="eastAsia"/>
        </w:rPr>
        <w:t>類為C5，醫令類別為診療項目（2）。</w:t>
      </w:r>
    </w:p>
    <w:p w:rsidR="00074E65" w:rsidRDefault="00074E65" w:rsidP="005F0989">
      <w:pPr>
        <w:pStyle w:val="142"/>
        <w:ind w:leftChars="420" w:left="1432" w:hangingChars="100" w:hanging="243"/>
        <w:jc w:val="both"/>
      </w:pPr>
      <w:r>
        <w:rPr>
          <w:rFonts w:hint="eastAsia"/>
        </w:rPr>
        <w:t>3</w:t>
      </w:r>
      <w:r>
        <w:t>.</w:t>
      </w:r>
      <w:r>
        <w:rPr>
          <w:rFonts w:hint="eastAsia"/>
        </w:rPr>
        <w:t>重複次數計算方式為「以病人歸戶，同一病程（依衛福部疾管署定義，就醫日期於111年6月30日前，以就醫前90天內計算；就醫日期於111年7月1日至9月29日間，以就醫前30天內計算；就醫日期於111年9月30日起，以就醫前14 天內計算）相同給付項目累積申報次數超過1者」，以就醫日較晚者，視為重複申報。</w:t>
      </w:r>
    </w:p>
    <w:p w:rsidR="00074E65" w:rsidRPr="00407DB5" w:rsidRDefault="00074E65" w:rsidP="005F0989">
      <w:pPr>
        <w:pStyle w:val="142"/>
      </w:pPr>
      <w:r w:rsidRPr="00407DB5">
        <w:rPr>
          <w:rFonts w:hint="eastAsia"/>
        </w:rPr>
        <w:t>資料來源：健保署提供。</w:t>
      </w:r>
    </w:p>
    <w:p w:rsidR="00074E65" w:rsidRPr="00EA764A" w:rsidRDefault="00074E65" w:rsidP="005F0989">
      <w:pPr>
        <w:pStyle w:val="a9"/>
        <w:ind w:left="849" w:hanging="283"/>
        <w:rPr>
          <w:b/>
          <w:color w:val="0070C0"/>
          <w:spacing w:val="-5"/>
        </w:rPr>
      </w:pPr>
      <w:r w:rsidRPr="00A373EA">
        <w:rPr>
          <w:rFonts w:hint="eastAsia"/>
          <w:b/>
        </w:rPr>
        <w:t>(</w:t>
      </w:r>
      <w:r>
        <w:rPr>
          <w:rFonts w:hint="eastAsia"/>
          <w:b/>
        </w:rPr>
        <w:t>三</w:t>
      </w:r>
      <w:r w:rsidRPr="00A373EA">
        <w:rPr>
          <w:rFonts w:hint="eastAsia"/>
          <w:b/>
        </w:rPr>
        <w:t>)</w:t>
      </w:r>
      <w:r>
        <w:rPr>
          <w:rFonts w:hint="eastAsia"/>
          <w:b/>
          <w:lang w:eastAsia="zh-HK"/>
        </w:rPr>
        <w:t>為避免</w:t>
      </w:r>
      <w:r w:rsidRPr="003E43CB">
        <w:rPr>
          <w:rFonts w:hint="eastAsia"/>
          <w:b/>
          <w:lang w:eastAsia="zh-HK"/>
        </w:rPr>
        <w:t>重複申報</w:t>
      </w:r>
      <w:r>
        <w:rPr>
          <w:rFonts w:hint="eastAsia"/>
          <w:b/>
        </w:rPr>
        <w:t>，宜精進管控機制，俾有效運用防疫資源</w:t>
      </w:r>
    </w:p>
    <w:p w:rsidR="00074E65" w:rsidRPr="00B72C31" w:rsidRDefault="00074E65" w:rsidP="005F0989">
      <w:pPr>
        <w:pStyle w:val="21"/>
        <w:ind w:left="850" w:firstLine="566"/>
      </w:pPr>
      <w:r>
        <w:rPr>
          <w:rFonts w:hint="eastAsia"/>
        </w:rPr>
        <w:t>依審計部之</w:t>
      </w:r>
      <w:r w:rsidRPr="003173B6">
        <w:rPr>
          <w:rFonts w:hint="eastAsia"/>
        </w:rPr>
        <w:t>嚴重特殊傳染性肺炎特別</w:t>
      </w:r>
      <w:r w:rsidRPr="00B4614B">
        <w:rPr>
          <w:rFonts w:hint="eastAsia"/>
        </w:rPr>
        <w:t>決算審核報告</w:t>
      </w:r>
      <w:r>
        <w:rPr>
          <w:rFonts w:hint="eastAsia"/>
        </w:rPr>
        <w:t>，為</w:t>
      </w:r>
      <w:r w:rsidRPr="002C35AD">
        <w:rPr>
          <w:rFonts w:hint="eastAsia"/>
        </w:rPr>
        <w:t>避免重複</w:t>
      </w:r>
      <w:r>
        <w:rPr>
          <w:rFonts w:hint="eastAsia"/>
        </w:rPr>
        <w:t>申報</w:t>
      </w:r>
      <w:r w:rsidRPr="004347E3">
        <w:rPr>
          <w:rFonts w:hint="eastAsia"/>
        </w:rPr>
        <w:t>COVID</w:t>
      </w:r>
      <w:r>
        <w:t>-</w:t>
      </w:r>
      <w:r w:rsidRPr="004347E3">
        <w:rPr>
          <w:rFonts w:hint="eastAsia"/>
        </w:rPr>
        <w:t>19口服抗病毒藥</w:t>
      </w:r>
      <w:r>
        <w:rPr>
          <w:rFonts w:hint="eastAsia"/>
        </w:rPr>
        <w:t>，詢據衛福部疾管署說明已修訂藥物領用方案，並請地方政府督導合約機構每周至資訊系統回報，確認資料內容及庫存之正確。至</w:t>
      </w:r>
      <w:r w:rsidRPr="00117A82">
        <w:rPr>
          <w:rFonts w:hint="eastAsia"/>
        </w:rPr>
        <w:t>確診個案居家照護醫療服務重複申報</w:t>
      </w:r>
      <w:r>
        <w:rPr>
          <w:rFonts w:hint="eastAsia"/>
        </w:rPr>
        <w:t>主要係費用申報尚乏管控機制，疾管署截至112年2月底止核定地方政府查證民眾之陳情案件，有17件未留有相關紀錄等，該署雖依地方政府查證結果，請</w:t>
      </w:r>
      <w:r w:rsidRPr="00E90E71">
        <w:rPr>
          <w:rFonts w:hint="eastAsia"/>
        </w:rPr>
        <w:t>健保署</w:t>
      </w:r>
      <w:r>
        <w:rPr>
          <w:rFonts w:hint="eastAsia"/>
        </w:rPr>
        <w:t>辦理費用追繳，惟未推動事後實地稽核作業，難以確保其餘醫療院所是否確實提供服務。為利嗣後因應新興重大傳染病，如何防杜重複申報問題，衛福部允宜積極妥謀管控勾稽機制，以利資源有效用。</w:t>
      </w:r>
    </w:p>
    <w:p w:rsidR="00074E65" w:rsidRDefault="00074E65" w:rsidP="005F0989">
      <w:pPr>
        <w:ind w:left="566" w:firstLine="566"/>
      </w:pPr>
      <w:r w:rsidRPr="00EA764A">
        <w:rPr>
          <w:rFonts w:hint="eastAsia"/>
          <w:lang w:eastAsia="zh-HK"/>
        </w:rPr>
        <w:t>綜上，</w:t>
      </w:r>
      <w:r w:rsidRPr="0086572A">
        <w:rPr>
          <w:rFonts w:hint="eastAsia"/>
          <w:lang w:eastAsia="zh-HK"/>
        </w:rPr>
        <w:t>COVID</w:t>
      </w:r>
      <w:r>
        <w:rPr>
          <w:lang w:eastAsia="zh-HK"/>
        </w:rPr>
        <w:t>-</w:t>
      </w:r>
      <w:r w:rsidRPr="0086572A">
        <w:rPr>
          <w:rFonts w:hint="eastAsia"/>
          <w:lang w:eastAsia="zh-HK"/>
        </w:rPr>
        <w:t>19口服抗病毒藥物</w:t>
      </w:r>
      <w:r>
        <w:rPr>
          <w:rFonts w:hint="eastAsia"/>
        </w:rPr>
        <w:t>存有</w:t>
      </w:r>
      <w:r w:rsidRPr="0086572A">
        <w:rPr>
          <w:rFonts w:hint="eastAsia"/>
          <w:lang w:eastAsia="zh-HK"/>
        </w:rPr>
        <w:t>重複調劑及確診個案居家照護醫療服務重複申報</w:t>
      </w:r>
      <w:r>
        <w:rPr>
          <w:rFonts w:hint="eastAsia"/>
          <w:lang w:eastAsia="zh-HK"/>
        </w:rPr>
        <w:t>等</w:t>
      </w:r>
      <w:r>
        <w:rPr>
          <w:rFonts w:hint="eastAsia"/>
        </w:rPr>
        <w:t>情事</w:t>
      </w:r>
      <w:r w:rsidRPr="00EA764A">
        <w:rPr>
          <w:rFonts w:hint="eastAsia"/>
          <w:lang w:eastAsia="zh-HK"/>
        </w:rPr>
        <w:t>，</w:t>
      </w:r>
      <w:r>
        <w:rPr>
          <w:rFonts w:hint="eastAsia"/>
        </w:rPr>
        <w:t>顯示資源未盡有效運用，允宜</w:t>
      </w:r>
      <w:r>
        <w:rPr>
          <w:rFonts w:hint="eastAsia"/>
        </w:rPr>
        <w:lastRenderedPageBreak/>
        <w:t>檢討改善</w:t>
      </w:r>
      <w:r w:rsidRPr="00EA764A">
        <w:rPr>
          <w:rFonts w:hint="eastAsia"/>
        </w:rPr>
        <w:t>。</w:t>
      </w:r>
    </w:p>
    <w:p w:rsidR="00074E65" w:rsidRPr="00C129AC" w:rsidRDefault="00074E65" w:rsidP="005F0989">
      <w:pPr>
        <w:pStyle w:val="af1"/>
      </w:pPr>
      <w:r w:rsidRPr="00C129AC">
        <w:rPr>
          <w:rFonts w:hint="eastAsia"/>
        </w:rPr>
        <w:t>（分機：1925 賴欣憶）</w:t>
      </w:r>
    </w:p>
    <w:p w:rsidR="00074E65" w:rsidRDefault="00074E65" w:rsidP="005F0989">
      <w:pPr>
        <w:ind w:left="566" w:firstLine="566"/>
      </w:pPr>
    </w:p>
    <w:p w:rsidR="00074E65" w:rsidRPr="00AD26F3" w:rsidRDefault="00074E65" w:rsidP="005F0989">
      <w:pPr>
        <w:pStyle w:val="a7"/>
        <w:ind w:left="567" w:hanging="567"/>
      </w:pPr>
      <w:r>
        <w:rPr>
          <w:rFonts w:hint="eastAsia"/>
        </w:rPr>
        <w:t>五</w:t>
      </w:r>
      <w:r w:rsidRPr="00AD26F3">
        <w:rPr>
          <w:rFonts w:hint="eastAsia"/>
        </w:rPr>
        <w:t>、未來應對新興重大傳染病疫情防治，允宜殷鑑往例研謀提升社區廣篩站點資源配置成效，並強化醫療器材專案稽查及產品性能檢驗相關作為，以精進防偽機制及降低不良品之風險</w:t>
      </w:r>
    </w:p>
    <w:p w:rsidR="00074E65" w:rsidRPr="00AD26F3" w:rsidRDefault="00074E65" w:rsidP="005F0989">
      <w:pPr>
        <w:ind w:left="566" w:firstLine="566"/>
      </w:pPr>
      <w:r w:rsidRPr="00AD26F3">
        <w:rPr>
          <w:rFonts w:hint="eastAsia"/>
        </w:rPr>
        <w:t>為因應COVID-19疫情防治所需，衛福部於嚴重特殊傳染性肺炎特別預算「醫療保健支出-嚴重特殊傳染性肺炎防治」及「社會救助支出-嚴重特殊傳染性肺炎紓困振興」項下編列設置社區篩檢站、疫苗安全性評估相關檢驗及不良反應監測等經費，分由所屬國民健康署(下稱國健署)及食品藥物管理署(下稱食藥署)執行，其中由國健署執行之預算數為29億6</w:t>
      </w:r>
      <w:r w:rsidRPr="00AD26F3">
        <w:t>,</w:t>
      </w:r>
      <w:r w:rsidRPr="00AD26F3">
        <w:rPr>
          <w:rFonts w:hint="eastAsia"/>
        </w:rPr>
        <w:t>454萬7千元，決算審定數</w:t>
      </w:r>
      <w:r w:rsidRPr="00AD26F3">
        <w:t>29</w:t>
      </w:r>
      <w:r w:rsidRPr="00AD26F3">
        <w:rPr>
          <w:rFonts w:hint="eastAsia"/>
        </w:rPr>
        <w:t>億6</w:t>
      </w:r>
      <w:r w:rsidRPr="00AD26F3">
        <w:t>,397</w:t>
      </w:r>
      <w:r w:rsidRPr="00AD26F3">
        <w:rPr>
          <w:rFonts w:hint="eastAsia"/>
        </w:rPr>
        <w:t>萬7千元(均為實現數)，決算數占預算數比率為</w:t>
      </w:r>
      <w:r w:rsidRPr="00AD26F3">
        <w:t>99.98</w:t>
      </w:r>
      <w:r w:rsidRPr="00AD26F3">
        <w:rPr>
          <w:rFonts w:hint="eastAsia"/>
        </w:rPr>
        <w:t>%；由食藥署執行之預算數為</w:t>
      </w:r>
      <w:r w:rsidRPr="00AD26F3">
        <w:t>3</w:t>
      </w:r>
      <w:r w:rsidRPr="00AD26F3">
        <w:rPr>
          <w:rFonts w:hint="eastAsia"/>
        </w:rPr>
        <w:t>億384萬1千元，決算審定數</w:t>
      </w:r>
      <w:r w:rsidRPr="00AD26F3">
        <w:t>3</w:t>
      </w:r>
      <w:r w:rsidRPr="00AD26F3">
        <w:rPr>
          <w:rFonts w:hint="eastAsia"/>
        </w:rPr>
        <w:t>億382萬元(均為實現數)，決算數占預算數比率為</w:t>
      </w:r>
      <w:r w:rsidRPr="00AD26F3">
        <w:t>99.99</w:t>
      </w:r>
      <w:r w:rsidRPr="00AD26F3">
        <w:rPr>
          <w:rFonts w:hint="eastAsia"/>
        </w:rPr>
        <w:t>%。經查：</w:t>
      </w:r>
    </w:p>
    <w:p w:rsidR="00074E65" w:rsidRPr="00AD26F3" w:rsidRDefault="00074E65" w:rsidP="005F0989">
      <w:pPr>
        <w:pStyle w:val="a9"/>
        <w:ind w:left="849" w:hanging="283"/>
        <w:rPr>
          <w:b/>
        </w:rPr>
      </w:pPr>
      <w:r w:rsidRPr="00AD26F3">
        <w:rPr>
          <w:rFonts w:hint="eastAsia"/>
          <w:b/>
        </w:rPr>
        <w:t>(一)各市縣於轄內區域個案數及確診者足跡熱區等盛行率較高地區設置社區篩檢站機制雖已屆期退場，惟允宜汲取過往經驗，研謀提高未來應對新興重大傳染病疫情防治之資源配置效率</w:t>
      </w:r>
    </w:p>
    <w:p w:rsidR="00074E65" w:rsidRPr="00AD26F3" w:rsidRDefault="00074E65" w:rsidP="005F0989">
      <w:pPr>
        <w:pStyle w:val="21"/>
        <w:ind w:left="850" w:firstLine="566"/>
      </w:pPr>
      <w:r w:rsidRPr="00AD26F3">
        <w:rPr>
          <w:rFonts w:hint="eastAsia"/>
        </w:rPr>
        <w:t>為儘速發掘社區內可能潛藏COVID-19病例，阻斷社區感染鏈並降低傳播感染風險，嚴重特殊傳染性肺炎中央流行疫情指揮中心於110年6月3日訂定「各地方政府社區篩檢站設置指引」，由地方政府統籌評估及設置社區篩檢站，以「區域個案</w:t>
      </w:r>
      <w:r w:rsidRPr="006C5EAD">
        <w:rPr>
          <w:rFonts w:hint="eastAsia"/>
          <w:spacing w:val="6"/>
        </w:rPr>
        <w:t>數」、「確診者足跡熱區」等盛行率較高地區為考量，針對具</w:t>
      </w:r>
      <w:r w:rsidRPr="00AD26F3">
        <w:rPr>
          <w:rFonts w:hint="eastAsia"/>
        </w:rPr>
        <w:t>有確診個案相關接觸史、活動史無症狀民眾為主要篩檢對象，以擴充採檢量能、提高採檢可近性及診斷疑似個案，強化主動</w:t>
      </w:r>
      <w:r w:rsidRPr="00AD26F3">
        <w:rPr>
          <w:rFonts w:hint="eastAsia"/>
        </w:rPr>
        <w:lastRenderedPageBreak/>
        <w:t>監測機制。另為保全公衛防疫及PCR採檢量能，自111年5月</w:t>
      </w:r>
      <w:r w:rsidRPr="006C5EAD">
        <w:rPr>
          <w:rFonts w:hint="eastAsia"/>
          <w:spacing w:val="2"/>
        </w:rPr>
        <w:t>13日起於北北基桃增設12家大型篩檢站，期對感染後易發生</w:t>
      </w:r>
      <w:r w:rsidRPr="00AD26F3">
        <w:rPr>
          <w:rFonts w:hint="eastAsia"/>
        </w:rPr>
        <w:t>嚴重併發症或死亡之高風險族群，儘速給予抗病毒藥物，以降低病情惡化風險，並鼓勵原僅具PCR篩檢功能之一般篩檢站，轉型為具篩檢、看診及領藥功能之三合一篩檢站；嗣為兼顧防疫及醫療機構資源與人力運用、經濟及社會運作，經指揮中心綜合評估疫情情勢，宣布自111年8月11日起社區篩檢站全面退場。</w:t>
      </w:r>
    </w:p>
    <w:p w:rsidR="00074E65" w:rsidRPr="0055243A" w:rsidRDefault="00074E65" w:rsidP="005F0989">
      <w:pPr>
        <w:pStyle w:val="21"/>
        <w:ind w:left="850" w:firstLine="566"/>
      </w:pPr>
      <w:r w:rsidRPr="00AD26F3">
        <w:rPr>
          <w:rFonts w:hint="eastAsia"/>
        </w:rPr>
        <w:t>據國健署統計，全國22個市縣政府於辦理期間共設置641站社區篩檢站，累計篩檢數達</w:t>
      </w:r>
      <w:r w:rsidR="006C5EAD">
        <w:rPr>
          <w:rFonts w:hint="eastAsia"/>
        </w:rPr>
        <w:t xml:space="preserve"> </w:t>
      </w:r>
      <w:r w:rsidRPr="00AD26F3">
        <w:rPr>
          <w:rFonts w:hint="eastAsia"/>
        </w:rPr>
        <w:t>377.69</w:t>
      </w:r>
      <w:r w:rsidR="006C5EAD">
        <w:t xml:space="preserve"> </w:t>
      </w:r>
      <w:r w:rsidRPr="00AD26F3">
        <w:rPr>
          <w:rFonts w:hint="eastAsia"/>
        </w:rPr>
        <w:t>萬案次，補助金額計29</w:t>
      </w:r>
      <w:r w:rsidRPr="00AD26F3">
        <w:t>.42</w:t>
      </w:r>
      <w:r w:rsidRPr="00AD26F3">
        <w:rPr>
          <w:rFonts w:hint="eastAsia"/>
        </w:rPr>
        <w:t>億餘元(詳表1)，各地方政府雖可依地區特性及實際需求彈性調整開設時間及每日班次(每班4小時，每日1至3班次)，惟經檢視各市縣於設置期間之平均每站採檢情形，六都社區篩檢站平均篩檢數最高與最低市縣差距為</w:t>
      </w:r>
      <w:r w:rsidRPr="00AD26F3">
        <w:t>18.36</w:t>
      </w:r>
      <w:r w:rsidRPr="00AD26F3">
        <w:rPr>
          <w:rFonts w:hint="eastAsia"/>
        </w:rPr>
        <w:t>倍、非六都之平均篩檢數最高與最低市縣差距則高達182.42倍，各站點支援採檢或看診之醫護或其他醫事人員工作負擔仍顯有落差，且設置期間亦曾有部分地區因疫情升溫確診人數驟增，致民眾排隊採檢久</w:t>
      </w:r>
      <w:r w:rsidRPr="0055243A">
        <w:rPr>
          <w:rFonts w:hint="eastAsia"/>
        </w:rPr>
        <w:t>候等情形，目前P</w:t>
      </w:r>
      <w:r w:rsidRPr="0055243A">
        <w:t>CR</w:t>
      </w:r>
      <w:r w:rsidRPr="0055243A">
        <w:rPr>
          <w:rFonts w:hint="eastAsia"/>
        </w:rPr>
        <w:t>檢測雖已回歸醫療機構處理，惟衛福部及國健署允宜汲取過往疫情防治經驗，研謀強化社區篩檢站各站點設置前後之審查及後續滾動檢討機制，以提高未來應對新興重大傳染病疫情防治之資源配置效率。</w:t>
      </w:r>
    </w:p>
    <w:p w:rsidR="00074E65" w:rsidRPr="00AD26F3" w:rsidRDefault="00074E65" w:rsidP="005F0989">
      <w:pPr>
        <w:ind w:leftChars="0" w:left="0" w:firstLineChars="0" w:firstLine="0"/>
        <w:jc w:val="left"/>
        <w:rPr>
          <w:rFonts w:hAnsi="標楷體"/>
          <w:b/>
          <w:spacing w:val="-2"/>
        </w:rPr>
      </w:pPr>
      <w:r w:rsidRPr="00AD26F3">
        <w:rPr>
          <w:rFonts w:hAnsi="標楷體" w:hint="eastAsia"/>
          <w:b/>
          <w:spacing w:val="-2"/>
        </w:rPr>
        <w:t>表</w:t>
      </w:r>
      <w:r w:rsidRPr="00AD26F3">
        <w:rPr>
          <w:rFonts w:hAnsi="標楷體"/>
          <w:b/>
          <w:spacing w:val="-2"/>
        </w:rPr>
        <w:t>1</w:t>
      </w:r>
      <w:r w:rsidRPr="00AD26F3">
        <w:rPr>
          <w:rFonts w:hAnsi="標楷體" w:hint="eastAsia"/>
          <w:b/>
          <w:spacing w:val="-2"/>
        </w:rPr>
        <w:t xml:space="preserve">  截至11</w:t>
      </w:r>
      <w:r w:rsidRPr="00AD26F3">
        <w:rPr>
          <w:rFonts w:hAnsi="標楷體"/>
          <w:b/>
          <w:spacing w:val="-2"/>
        </w:rPr>
        <w:t>2</w:t>
      </w:r>
      <w:r w:rsidRPr="00AD26F3">
        <w:rPr>
          <w:rFonts w:hAnsi="標楷體" w:hint="eastAsia"/>
          <w:b/>
          <w:spacing w:val="-2"/>
        </w:rPr>
        <w:t>年6月30日止全國社區篩檢站設置、篩檢及補助情形表</w:t>
      </w:r>
    </w:p>
    <w:p w:rsidR="00074E65" w:rsidRPr="00AD26F3" w:rsidRDefault="00074E65" w:rsidP="005F0989">
      <w:pPr>
        <w:adjustRightInd w:val="0"/>
        <w:spacing w:line="280" w:lineRule="exact"/>
        <w:ind w:leftChars="0" w:left="0" w:firstLineChars="0" w:firstLine="0"/>
        <w:jc w:val="right"/>
      </w:pPr>
      <w:r w:rsidRPr="00AD26F3">
        <w:rPr>
          <w:rFonts w:hint="eastAsia"/>
          <w:sz w:val="24"/>
          <w:szCs w:val="24"/>
        </w:rPr>
        <w:t>單位：站；案次；新臺幣元；%</w:t>
      </w:r>
    </w:p>
    <w:tbl>
      <w:tblPr>
        <w:tblW w:w="8464"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945"/>
        <w:gridCol w:w="685"/>
        <w:gridCol w:w="685"/>
        <w:gridCol w:w="685"/>
        <w:gridCol w:w="686"/>
        <w:gridCol w:w="1134"/>
        <w:gridCol w:w="1134"/>
        <w:gridCol w:w="1559"/>
        <w:gridCol w:w="951"/>
      </w:tblGrid>
      <w:tr w:rsidR="00074E65" w:rsidRPr="00AD26F3" w:rsidTr="005F0989">
        <w:trPr>
          <w:trHeight w:hRule="exact" w:val="340"/>
          <w:tblHeader/>
        </w:trPr>
        <w:tc>
          <w:tcPr>
            <w:tcW w:w="945" w:type="dxa"/>
            <w:vMerge w:val="restart"/>
            <w:shd w:val="clear" w:color="auto" w:fill="auto"/>
            <w:vAlign w:val="center"/>
          </w:tcPr>
          <w:p w:rsidR="00074E65" w:rsidRPr="00AD26F3" w:rsidRDefault="00074E65" w:rsidP="005F0989">
            <w:pPr>
              <w:pStyle w:val="142"/>
              <w:jc w:val="center"/>
            </w:pPr>
            <w:r w:rsidRPr="00AD26F3">
              <w:rPr>
                <w:rFonts w:hint="eastAsia"/>
                <w:w w:val="102"/>
              </w:rPr>
              <w:t>市縣別</w:t>
            </w:r>
          </w:p>
        </w:tc>
        <w:tc>
          <w:tcPr>
            <w:tcW w:w="2741" w:type="dxa"/>
            <w:gridSpan w:val="4"/>
            <w:tcBorders>
              <w:bottom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社區篩檢站</w:t>
            </w:r>
          </w:p>
        </w:tc>
        <w:tc>
          <w:tcPr>
            <w:tcW w:w="2268" w:type="dxa"/>
            <w:gridSpan w:val="2"/>
            <w:tcBorders>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篩檢數</w:t>
            </w:r>
          </w:p>
        </w:tc>
        <w:tc>
          <w:tcPr>
            <w:tcW w:w="2510" w:type="dxa"/>
            <w:gridSpan w:val="2"/>
            <w:tcBorders>
              <w:bottom w:val="single" w:sz="4" w:space="0" w:color="auto"/>
            </w:tcBorders>
            <w:shd w:val="clear" w:color="auto" w:fill="auto"/>
            <w:vAlign w:val="center"/>
          </w:tcPr>
          <w:p w:rsidR="00074E65" w:rsidRPr="00AD26F3" w:rsidRDefault="00074E65" w:rsidP="005F0989">
            <w:pPr>
              <w:pStyle w:val="142"/>
              <w:jc w:val="center"/>
            </w:pPr>
            <w:r w:rsidRPr="00AD26F3">
              <w:rPr>
                <w:rFonts w:hint="eastAsia"/>
                <w:w w:val="102"/>
              </w:rPr>
              <w:t>補助數</w:t>
            </w:r>
          </w:p>
        </w:tc>
      </w:tr>
      <w:tr w:rsidR="00074E65" w:rsidRPr="00AD26F3" w:rsidTr="005F0989">
        <w:trPr>
          <w:trHeight w:hRule="exact" w:val="340"/>
          <w:tblHeader/>
        </w:trPr>
        <w:tc>
          <w:tcPr>
            <w:tcW w:w="945" w:type="dxa"/>
            <w:vMerge/>
            <w:shd w:val="clear" w:color="auto" w:fill="auto"/>
          </w:tcPr>
          <w:p w:rsidR="00074E65" w:rsidRPr="00AD26F3" w:rsidRDefault="00074E65" w:rsidP="005F0989">
            <w:pPr>
              <w:pStyle w:val="142"/>
            </w:pPr>
          </w:p>
        </w:tc>
        <w:tc>
          <w:tcPr>
            <w:tcW w:w="2741" w:type="dxa"/>
            <w:gridSpan w:val="4"/>
            <w:tcBorders>
              <w:top w:val="single" w:sz="4" w:space="0" w:color="auto"/>
              <w:bottom w:val="single" w:sz="4" w:space="0" w:color="auto"/>
            </w:tcBorders>
            <w:shd w:val="clear" w:color="auto" w:fill="auto"/>
            <w:vAlign w:val="center"/>
          </w:tcPr>
          <w:p w:rsidR="00074E65" w:rsidRPr="00AD26F3" w:rsidRDefault="00074E65" w:rsidP="005F0989">
            <w:pPr>
              <w:pStyle w:val="142"/>
              <w:jc w:val="center"/>
            </w:pPr>
            <w:r w:rsidRPr="00AD26F3">
              <w:rPr>
                <w:rFonts w:hint="eastAsia"/>
              </w:rPr>
              <w:t>設置數</w:t>
            </w:r>
          </w:p>
        </w:tc>
        <w:tc>
          <w:tcPr>
            <w:tcW w:w="1134" w:type="dxa"/>
            <w:vMerge w:val="restart"/>
            <w:tcBorders>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PCR篩檢數</w:t>
            </w:r>
            <w:r w:rsidRPr="00AD26F3">
              <w:t>(2)</w:t>
            </w:r>
          </w:p>
        </w:tc>
        <w:tc>
          <w:tcPr>
            <w:tcW w:w="1134" w:type="dxa"/>
            <w:vMerge w:val="restart"/>
            <w:tcBorders>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平均每站篩檢數</w:t>
            </w:r>
          </w:p>
          <w:p w:rsidR="00074E65" w:rsidRPr="00AD26F3" w:rsidRDefault="00074E65" w:rsidP="005F0989">
            <w:pPr>
              <w:pStyle w:val="142"/>
              <w:jc w:val="center"/>
            </w:pPr>
            <w:r w:rsidRPr="00AD26F3">
              <w:t>(2)/(1)</w:t>
            </w:r>
          </w:p>
        </w:tc>
        <w:tc>
          <w:tcPr>
            <w:tcW w:w="1559" w:type="dxa"/>
            <w:vMerge w:val="restart"/>
            <w:tcBorders>
              <w:top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金額</w:t>
            </w:r>
          </w:p>
        </w:tc>
        <w:tc>
          <w:tcPr>
            <w:tcW w:w="951" w:type="dxa"/>
            <w:vMerge w:val="restart"/>
            <w:tcBorders>
              <w:top w:val="single" w:sz="4" w:space="0" w:color="auto"/>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占比</w:t>
            </w:r>
          </w:p>
        </w:tc>
      </w:tr>
      <w:tr w:rsidR="00074E65" w:rsidRPr="00AD26F3" w:rsidTr="005F0989">
        <w:trPr>
          <w:trHeight w:hRule="exact" w:val="850"/>
          <w:tblHeader/>
        </w:trPr>
        <w:tc>
          <w:tcPr>
            <w:tcW w:w="945" w:type="dxa"/>
            <w:vMerge/>
            <w:shd w:val="clear" w:color="auto" w:fill="auto"/>
          </w:tcPr>
          <w:p w:rsidR="00074E65" w:rsidRPr="00AD26F3" w:rsidRDefault="00074E65" w:rsidP="005F0989">
            <w:pPr>
              <w:pStyle w:val="142"/>
            </w:pPr>
          </w:p>
        </w:tc>
        <w:tc>
          <w:tcPr>
            <w:tcW w:w="685" w:type="dxa"/>
            <w:tcBorders>
              <w:top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一般篩檢站</w:t>
            </w:r>
          </w:p>
        </w:tc>
        <w:tc>
          <w:tcPr>
            <w:tcW w:w="685" w:type="dxa"/>
            <w:tcBorders>
              <w:top w:val="single" w:sz="4" w:space="0" w:color="auto"/>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大型篩檢站</w:t>
            </w:r>
          </w:p>
        </w:tc>
        <w:tc>
          <w:tcPr>
            <w:tcW w:w="685" w:type="dxa"/>
            <w:tcBorders>
              <w:top w:val="single" w:sz="4" w:space="0" w:color="auto"/>
              <w:left w:val="single" w:sz="4" w:space="0" w:color="auto"/>
              <w:right w:val="single" w:sz="4" w:space="0" w:color="auto"/>
            </w:tcBorders>
            <w:shd w:val="clear" w:color="auto" w:fill="auto"/>
            <w:vAlign w:val="center"/>
          </w:tcPr>
          <w:p w:rsidR="00074E65" w:rsidRPr="00AD26F3" w:rsidRDefault="00074E65" w:rsidP="005F0989">
            <w:pPr>
              <w:pStyle w:val="142"/>
              <w:jc w:val="center"/>
            </w:pPr>
            <w:r w:rsidRPr="00AD26F3">
              <w:rPr>
                <w:rFonts w:hint="eastAsia"/>
              </w:rPr>
              <w:t>三合一篩檢站</w:t>
            </w:r>
          </w:p>
        </w:tc>
        <w:tc>
          <w:tcPr>
            <w:tcW w:w="686" w:type="dxa"/>
            <w:tcBorders>
              <w:top w:val="single" w:sz="4" w:space="0" w:color="auto"/>
              <w:left w:val="single" w:sz="4" w:space="0" w:color="auto"/>
            </w:tcBorders>
            <w:shd w:val="clear" w:color="auto" w:fill="auto"/>
            <w:vAlign w:val="center"/>
          </w:tcPr>
          <w:p w:rsidR="00074E65" w:rsidRPr="00AD26F3" w:rsidRDefault="00074E65" w:rsidP="005F0989">
            <w:pPr>
              <w:pStyle w:val="142"/>
              <w:jc w:val="center"/>
            </w:pPr>
            <w:r w:rsidRPr="00AD26F3">
              <w:rPr>
                <w:rFonts w:hint="eastAsia"/>
              </w:rPr>
              <w:t>小計</w:t>
            </w:r>
          </w:p>
          <w:p w:rsidR="00074E65" w:rsidRPr="00AD26F3" w:rsidRDefault="00074E65" w:rsidP="005F0989">
            <w:pPr>
              <w:pStyle w:val="142"/>
              <w:jc w:val="center"/>
            </w:pPr>
            <w:r w:rsidRPr="00AD26F3">
              <w:t>(1)</w:t>
            </w:r>
          </w:p>
        </w:tc>
        <w:tc>
          <w:tcPr>
            <w:tcW w:w="1134" w:type="dxa"/>
            <w:vMerge/>
            <w:tcBorders>
              <w:left w:val="single" w:sz="4" w:space="0" w:color="auto"/>
              <w:right w:val="single" w:sz="4" w:space="0" w:color="auto"/>
            </w:tcBorders>
            <w:shd w:val="clear" w:color="auto" w:fill="auto"/>
            <w:vAlign w:val="center"/>
          </w:tcPr>
          <w:p w:rsidR="00074E65" w:rsidRPr="00AD26F3" w:rsidRDefault="00074E65" w:rsidP="005F0989">
            <w:pPr>
              <w:pStyle w:val="142"/>
            </w:pPr>
          </w:p>
        </w:tc>
        <w:tc>
          <w:tcPr>
            <w:tcW w:w="1134" w:type="dxa"/>
            <w:vMerge/>
            <w:tcBorders>
              <w:left w:val="single" w:sz="4" w:space="0" w:color="auto"/>
            </w:tcBorders>
            <w:shd w:val="clear" w:color="auto" w:fill="auto"/>
            <w:vAlign w:val="center"/>
          </w:tcPr>
          <w:p w:rsidR="00074E65" w:rsidRPr="00AD26F3" w:rsidRDefault="00074E65" w:rsidP="005F0989">
            <w:pPr>
              <w:pStyle w:val="142"/>
            </w:pPr>
          </w:p>
        </w:tc>
        <w:tc>
          <w:tcPr>
            <w:tcW w:w="1559" w:type="dxa"/>
            <w:vMerge/>
            <w:tcBorders>
              <w:right w:val="single" w:sz="4" w:space="0" w:color="auto"/>
            </w:tcBorders>
            <w:shd w:val="clear" w:color="auto" w:fill="auto"/>
            <w:vAlign w:val="center"/>
          </w:tcPr>
          <w:p w:rsidR="00074E65" w:rsidRPr="00AD26F3" w:rsidRDefault="00074E65" w:rsidP="005F0989">
            <w:pPr>
              <w:pStyle w:val="142"/>
            </w:pPr>
          </w:p>
        </w:tc>
        <w:tc>
          <w:tcPr>
            <w:tcW w:w="951" w:type="dxa"/>
            <w:vMerge/>
            <w:tcBorders>
              <w:left w:val="single" w:sz="4" w:space="0" w:color="auto"/>
            </w:tcBorders>
            <w:shd w:val="clear" w:color="auto" w:fill="auto"/>
            <w:vAlign w:val="center"/>
          </w:tcPr>
          <w:p w:rsidR="00074E65" w:rsidRPr="00AD26F3" w:rsidRDefault="00074E65" w:rsidP="005F0989">
            <w:pPr>
              <w:pStyle w:val="142"/>
            </w:pP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新北市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24</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16</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43</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867,657</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20,178</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673,373,440</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22.8</w:t>
            </w:r>
            <w:r w:rsidRPr="00AD26F3">
              <w:rPr>
                <w:spacing w:val="-10"/>
              </w:rPr>
              <w:t>9</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lastRenderedPageBreak/>
              <w:t>臺北市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24</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50</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1,027,977</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shd w:val="pct15" w:color="auto" w:fill="FFFFFF"/>
              </w:rPr>
              <w:t>20,560</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797,609,615</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27.11</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桃園市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5</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8</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36</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501,983</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13,944</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299,465,649</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10.18</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臺中市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28</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20</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48</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248,815</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5,184</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205,293,134</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6.98</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臺南市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43</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1</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44</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49,258</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shd w:val="pct15" w:color="auto" w:fill="FFFFFF"/>
              </w:rPr>
              <w:t>1,120</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32,477,637</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1.10</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高雄市</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14</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30</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44</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317,993</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7,227</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314,644,710</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10.69</w:t>
            </w:r>
          </w:p>
        </w:tc>
      </w:tr>
      <w:tr w:rsidR="00074E65" w:rsidRPr="00AD26F3" w:rsidTr="005F0989">
        <w:trPr>
          <w:trHeight w:val="284"/>
        </w:trPr>
        <w:tc>
          <w:tcPr>
            <w:tcW w:w="945" w:type="dxa"/>
          </w:tcPr>
          <w:p w:rsidR="00074E65" w:rsidRPr="00AD26F3" w:rsidRDefault="00074E65" w:rsidP="005F0989">
            <w:pPr>
              <w:pStyle w:val="142"/>
              <w:jc w:val="center"/>
              <w:rPr>
                <w:spacing w:val="-10"/>
              </w:rPr>
            </w:pPr>
            <w:r w:rsidRPr="00AD26F3">
              <w:rPr>
                <w:rFonts w:hint="eastAsia"/>
                <w:spacing w:val="-10"/>
              </w:rPr>
              <w:t>宜蘭縣</w:t>
            </w:r>
          </w:p>
        </w:tc>
        <w:tc>
          <w:tcPr>
            <w:tcW w:w="685" w:type="dxa"/>
            <w:tcBorders>
              <w:right w:val="single" w:sz="4" w:space="0" w:color="auto"/>
            </w:tcBorders>
          </w:tcPr>
          <w:p w:rsidR="00074E65" w:rsidRPr="00AD26F3" w:rsidRDefault="00074E65" w:rsidP="005F0989">
            <w:pPr>
              <w:pStyle w:val="142"/>
              <w:jc w:val="right"/>
              <w:rPr>
                <w:spacing w:val="-10"/>
              </w:rPr>
            </w:pPr>
            <w:r w:rsidRPr="00AD26F3">
              <w:rPr>
                <w:rFonts w:hint="eastAsia"/>
                <w:spacing w:val="-10"/>
              </w:rPr>
              <w:t>97</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0</w:t>
            </w:r>
          </w:p>
        </w:tc>
        <w:tc>
          <w:tcPr>
            <w:tcW w:w="685"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rFonts w:hint="eastAsia"/>
                <w:spacing w:val="-10"/>
              </w:rPr>
              <w:t>5</w:t>
            </w:r>
          </w:p>
        </w:tc>
        <w:tc>
          <w:tcPr>
            <w:tcW w:w="686" w:type="dxa"/>
            <w:tcBorders>
              <w:left w:val="single" w:sz="4" w:space="0" w:color="auto"/>
            </w:tcBorders>
          </w:tcPr>
          <w:p w:rsidR="00074E65" w:rsidRPr="00AD26F3" w:rsidRDefault="00074E65" w:rsidP="005F0989">
            <w:pPr>
              <w:pStyle w:val="142"/>
              <w:jc w:val="right"/>
              <w:rPr>
                <w:spacing w:val="-10"/>
              </w:rPr>
            </w:pPr>
            <w:r w:rsidRPr="00AD26F3">
              <w:rPr>
                <w:rFonts w:hint="eastAsia"/>
                <w:spacing w:val="-10"/>
              </w:rPr>
              <w:t>102</w:t>
            </w:r>
          </w:p>
        </w:tc>
        <w:tc>
          <w:tcPr>
            <w:tcW w:w="1134" w:type="dxa"/>
            <w:tcBorders>
              <w:left w:val="single" w:sz="4" w:space="0" w:color="auto"/>
              <w:right w:val="single" w:sz="4" w:space="0" w:color="auto"/>
            </w:tcBorders>
          </w:tcPr>
          <w:p w:rsidR="00074E65" w:rsidRPr="00AD26F3" w:rsidRDefault="00074E65" w:rsidP="005F0989">
            <w:pPr>
              <w:pStyle w:val="142"/>
              <w:jc w:val="right"/>
              <w:rPr>
                <w:spacing w:val="-10"/>
              </w:rPr>
            </w:pPr>
            <w:r w:rsidRPr="00AD26F3">
              <w:rPr>
                <w:spacing w:val="-10"/>
              </w:rPr>
              <w:t>170,191</w:t>
            </w:r>
          </w:p>
        </w:tc>
        <w:tc>
          <w:tcPr>
            <w:tcW w:w="1134" w:type="dxa"/>
            <w:tcBorders>
              <w:left w:val="single" w:sz="4" w:space="0" w:color="auto"/>
            </w:tcBorders>
          </w:tcPr>
          <w:p w:rsidR="00074E65" w:rsidRPr="00AD26F3" w:rsidRDefault="00074E65" w:rsidP="005F0989">
            <w:pPr>
              <w:pStyle w:val="142"/>
              <w:jc w:val="right"/>
              <w:rPr>
                <w:spacing w:val="-10"/>
              </w:rPr>
            </w:pPr>
            <w:r w:rsidRPr="00AD26F3">
              <w:rPr>
                <w:spacing w:val="-10"/>
              </w:rPr>
              <w:t>1,669</w:t>
            </w:r>
          </w:p>
        </w:tc>
        <w:tc>
          <w:tcPr>
            <w:tcW w:w="1559" w:type="dxa"/>
            <w:tcBorders>
              <w:righ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131,302,347</w:t>
            </w:r>
          </w:p>
        </w:tc>
        <w:tc>
          <w:tcPr>
            <w:tcW w:w="951" w:type="dxa"/>
            <w:tcBorders>
              <w:left w:val="single" w:sz="4" w:space="0" w:color="auto"/>
            </w:tcBorders>
            <w:vAlign w:val="center"/>
          </w:tcPr>
          <w:p w:rsidR="00074E65" w:rsidRPr="00AD26F3" w:rsidRDefault="00074E65" w:rsidP="005F0989">
            <w:pPr>
              <w:pStyle w:val="142"/>
              <w:jc w:val="right"/>
              <w:rPr>
                <w:spacing w:val="-10"/>
              </w:rPr>
            </w:pPr>
            <w:r w:rsidRPr="00AD26F3">
              <w:rPr>
                <w:rFonts w:hint="eastAsia"/>
                <w:spacing w:val="-10"/>
              </w:rPr>
              <w:t>4.46</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新竹縣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100,163</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7,155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74,484,790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2.53</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苗栗縣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55,204</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1,533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42,368,562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彰化縣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17</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19,716</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1,160</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28,839,738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0.98</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南投縣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8</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11,328</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257</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16,760,802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0.57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雲林縣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24</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5</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29</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20,270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699</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22,098,744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0.75</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嘉義縣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8,371</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465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7,118,954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0.24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屏東縣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5</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27</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58,429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2,164</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62,057,424</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2.11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臺東縣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19</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19</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13,037</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686</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18,924,358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0.64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花蓮縣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61,634</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2,371</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41,736,248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1.42</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澎湖縣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12,040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3,010</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9,117,458</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0.31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基隆市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8</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161,445</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shd w:val="pct15" w:color="auto" w:fill="FFFFFF"/>
              </w:rPr>
              <w:t>10,763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106,318,752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3.61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新竹市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47,091</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2,943</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34,496,085</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1.17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嘉義市</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shd w:val="pct15" w:color="auto" w:fill="FFFFFF"/>
              </w:rPr>
              <w:t>59</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314,120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0.01</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金門縣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19,889</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9,945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16,670,950</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0.57</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連江縣</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4,350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725</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7,011,615</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0.24</w:t>
            </w:r>
          </w:p>
        </w:tc>
      </w:tr>
      <w:tr w:rsidR="00074E65" w:rsidRPr="00AD26F3" w:rsidTr="005F0989">
        <w:trPr>
          <w:trHeight w:val="284"/>
        </w:trPr>
        <w:tc>
          <w:tcPr>
            <w:tcW w:w="945" w:type="dxa"/>
          </w:tcPr>
          <w:p w:rsidR="00074E65" w:rsidRPr="00AD26F3" w:rsidRDefault="00074E65" w:rsidP="005F0989">
            <w:pPr>
              <w:spacing w:line="280" w:lineRule="exact"/>
              <w:ind w:leftChars="0" w:left="0" w:firstLineChars="0" w:firstLine="0"/>
              <w:jc w:val="center"/>
              <w:rPr>
                <w:rFonts w:hAnsi="標楷體"/>
                <w:spacing w:val="-10"/>
                <w:sz w:val="24"/>
                <w:szCs w:val="24"/>
              </w:rPr>
            </w:pPr>
            <w:r w:rsidRPr="00AD26F3">
              <w:rPr>
                <w:rFonts w:hAnsi="標楷體" w:hint="eastAsia"/>
                <w:spacing w:val="-10"/>
                <w:sz w:val="24"/>
                <w:szCs w:val="24"/>
              </w:rPr>
              <w:t>合計</w:t>
            </w:r>
          </w:p>
        </w:tc>
        <w:tc>
          <w:tcPr>
            <w:tcW w:w="685" w:type="dxa"/>
            <w:tcBorders>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485</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12</w:t>
            </w:r>
          </w:p>
        </w:tc>
        <w:tc>
          <w:tcPr>
            <w:tcW w:w="685"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144</w:t>
            </w:r>
          </w:p>
        </w:tc>
        <w:tc>
          <w:tcPr>
            <w:tcW w:w="686"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641</w:t>
            </w:r>
          </w:p>
        </w:tc>
        <w:tc>
          <w:tcPr>
            <w:tcW w:w="1134" w:type="dxa"/>
            <w:tcBorders>
              <w:left w:val="single" w:sz="4" w:space="0" w:color="auto"/>
              <w:righ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3,776,900</w:t>
            </w:r>
          </w:p>
        </w:tc>
        <w:tc>
          <w:tcPr>
            <w:tcW w:w="1134" w:type="dxa"/>
            <w:tcBorders>
              <w:left w:val="single" w:sz="4" w:space="0" w:color="auto"/>
            </w:tcBorders>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spacing w:val="-10"/>
                <w:sz w:val="24"/>
                <w:szCs w:val="24"/>
              </w:rPr>
              <w:t>5,892</w:t>
            </w:r>
          </w:p>
        </w:tc>
        <w:tc>
          <w:tcPr>
            <w:tcW w:w="1559" w:type="dxa"/>
            <w:tcBorders>
              <w:righ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2,942,485,132</w:t>
            </w:r>
          </w:p>
        </w:tc>
        <w:tc>
          <w:tcPr>
            <w:tcW w:w="951" w:type="dxa"/>
            <w:tcBorders>
              <w:left w:val="single" w:sz="4" w:space="0" w:color="auto"/>
            </w:tcBorders>
            <w:vAlign w:val="center"/>
          </w:tcPr>
          <w:p w:rsidR="00074E65" w:rsidRPr="00AD26F3" w:rsidRDefault="00074E65" w:rsidP="005F0989">
            <w:pPr>
              <w:spacing w:line="280" w:lineRule="exact"/>
              <w:ind w:leftChars="0" w:left="0" w:firstLineChars="0" w:firstLine="0"/>
              <w:jc w:val="right"/>
              <w:rPr>
                <w:rFonts w:hAnsi="標楷體"/>
                <w:spacing w:val="-10"/>
                <w:sz w:val="24"/>
                <w:szCs w:val="24"/>
              </w:rPr>
            </w:pPr>
            <w:r w:rsidRPr="00AD26F3">
              <w:rPr>
                <w:rFonts w:hAnsi="標楷體" w:hint="eastAsia"/>
                <w:spacing w:val="-10"/>
                <w:sz w:val="24"/>
                <w:szCs w:val="24"/>
              </w:rPr>
              <w:t>100.00</w:t>
            </w:r>
          </w:p>
        </w:tc>
      </w:tr>
    </w:tbl>
    <w:p w:rsidR="00074E65" w:rsidRPr="00AD26F3" w:rsidRDefault="00074E65" w:rsidP="005F0989">
      <w:pPr>
        <w:spacing w:line="280" w:lineRule="exact"/>
        <w:ind w:leftChars="0" w:left="1216" w:hangingChars="500" w:hanging="1216"/>
        <w:rPr>
          <w:sz w:val="24"/>
        </w:rPr>
      </w:pPr>
      <w:r w:rsidRPr="00AD26F3">
        <w:rPr>
          <w:rFonts w:hint="eastAsia"/>
          <w:sz w:val="24"/>
        </w:rPr>
        <w:t>說    明：依「因應嚴重特殊傳染性肺炎疫情各地方政府設置社區篩檢站補助要點」規定，社區篩檢站設置之補助標準如下：1.每站補助設備費用(包括帳篷或檢疫亭等)20萬元。2.每案相關行政費用(包括掛號、採檢、通報等費用)補助500元。3.支援採檢或看診醫師6,000元/班、護理師、藥師或其他醫事人員3,500元/班。4.每站每班其他人員(行政或清潔人員)，每人2,000元/班。</w:t>
      </w:r>
    </w:p>
    <w:p w:rsidR="00074E65" w:rsidRPr="00AD26F3" w:rsidRDefault="00074E65" w:rsidP="005F0989">
      <w:pPr>
        <w:spacing w:line="280" w:lineRule="exact"/>
        <w:ind w:leftChars="0" w:left="486" w:hangingChars="200" w:hanging="486"/>
        <w:jc w:val="left"/>
        <w:rPr>
          <w:rFonts w:cs="新細明體"/>
          <w:b/>
          <w:snapToGrid/>
          <w:kern w:val="0"/>
        </w:rPr>
      </w:pPr>
      <w:r w:rsidRPr="00AD26F3">
        <w:rPr>
          <w:rFonts w:hint="eastAsia"/>
          <w:sz w:val="24"/>
        </w:rPr>
        <w:t>資料來源</w:t>
      </w:r>
      <w:r w:rsidRPr="00AD26F3">
        <w:rPr>
          <w:rFonts w:hAnsi="標楷體" w:hint="eastAsia"/>
          <w:sz w:val="24"/>
        </w:rPr>
        <w:t>：國健</w:t>
      </w:r>
      <w:r w:rsidRPr="00AD26F3">
        <w:rPr>
          <w:rFonts w:hint="eastAsia"/>
          <w:sz w:val="24"/>
        </w:rPr>
        <w:t>署提供及本中心整理。</w:t>
      </w:r>
    </w:p>
    <w:p w:rsidR="00074E65" w:rsidRPr="0055243A" w:rsidRDefault="00074E65" w:rsidP="005F0989">
      <w:pPr>
        <w:pStyle w:val="a9"/>
        <w:ind w:left="849" w:hanging="283"/>
        <w:rPr>
          <w:b/>
        </w:rPr>
      </w:pPr>
      <w:r w:rsidRPr="0055243A">
        <w:rPr>
          <w:rFonts w:hint="eastAsia"/>
          <w:b/>
        </w:rPr>
        <w:t>(二)允宜強化醫療器材專案稽查及產品性能檢驗相關作為，以提升醫療器材上市後之安全及品質，精進防偽機制及降低不良品之風險</w:t>
      </w:r>
    </w:p>
    <w:p w:rsidR="00074E65" w:rsidRPr="00AD26F3" w:rsidRDefault="00074E65" w:rsidP="005F0989">
      <w:pPr>
        <w:pStyle w:val="21"/>
        <w:ind w:left="850" w:firstLine="566"/>
      </w:pPr>
      <w:r w:rsidRPr="00AD26F3">
        <w:rPr>
          <w:rFonts w:hint="eastAsia"/>
        </w:rPr>
        <w:t>食</w:t>
      </w:r>
      <w:r w:rsidRPr="00D046B6">
        <w:rPr>
          <w:rFonts w:hint="eastAsia"/>
        </w:rPr>
        <w:t>藥署依醫療器材管理法第35條第1項第2款規定</w:t>
      </w:r>
      <w:r w:rsidRPr="00D046B6">
        <w:rPr>
          <w:vertAlign w:val="superscript"/>
        </w:rPr>
        <w:footnoteReference w:id="19"/>
      </w:r>
      <w:r w:rsidRPr="00D046B6">
        <w:rPr>
          <w:rFonts w:hint="eastAsia"/>
        </w:rPr>
        <w:t>，自</w:t>
      </w:r>
      <w:r w:rsidRPr="00D046B6">
        <w:rPr>
          <w:rFonts w:hint="eastAsia"/>
        </w:rPr>
        <w:lastRenderedPageBreak/>
        <w:t>110年6月起專案核准家用新型冠狀病毒檢驗試劑製造及輸入，陸續針對市售品進行品質抽驗，對業者辦理專案稽查，並將上述家用檢驗試劑納入邊境抽查檢驗項目，惟據審計部於嚴重特殊傳染性肺炎特別決算審核報告指出</w:t>
      </w:r>
      <w:r w:rsidRPr="006C5EAD">
        <w:rPr>
          <w:rFonts w:hint="eastAsia"/>
          <w:spacing w:val="36"/>
        </w:rPr>
        <w:t>：「</w:t>
      </w:r>
      <w:r w:rsidRPr="00D046B6">
        <w:rPr>
          <w:rFonts w:hint="eastAsia"/>
        </w:rPr>
        <w:t>食藥署為管控市面上COVID-19家用快篩試劑品質，每日監控國際間衛生主管機關之醫療器材警訊，並持續受理醫療器材不良事件通報…。嗣嚴重特殊傳染性肺炎中央流行疫情指揮中心於111年4月因應疫情迅速上升徵用COVID-19家用快篩試劑，快篩試劑專案輸入量遽增，惟食藥署未警覺可能風險，專案輸入產品於邊境輸入時仍維持由財政部關務署協助海關報關單證比對及抽查機制，未能及早加強邊境管控及後市場稽查作為，致未能防範廠商以偽冒品混充專案輸入COVID-19家用快篩試劑產品事件之發生等情事。」且相關事件經監察院於112年4月26日審議提出調查報告(</w:t>
      </w:r>
      <w:r w:rsidRPr="005352D3">
        <w:rPr>
          <w:rFonts w:hint="eastAsia"/>
          <w:spacing w:val="10"/>
        </w:rPr>
        <w:t>字號：112社調0008</w:t>
      </w:r>
      <w:r w:rsidRPr="008729B3">
        <w:rPr>
          <w:vertAlign w:val="superscript"/>
        </w:rPr>
        <w:footnoteReference w:id="20"/>
      </w:r>
      <w:r w:rsidRPr="00D046B6">
        <w:rPr>
          <w:rFonts w:hint="eastAsia"/>
        </w:rPr>
        <w:t>)及同年月日決議通過糾正案(字號：112社正</w:t>
      </w:r>
      <w:r w:rsidRPr="00A34407">
        <w:rPr>
          <w:rFonts w:hint="eastAsia"/>
        </w:rPr>
        <w:t>0005</w:t>
      </w:r>
      <w:r w:rsidRPr="00D046B6">
        <w:rPr>
          <w:vertAlign w:val="superscript"/>
        </w:rPr>
        <w:footnoteReference w:id="21"/>
      </w:r>
      <w:r w:rsidRPr="00D046B6">
        <w:rPr>
          <w:rFonts w:hint="eastAsia"/>
        </w:rPr>
        <w:t>)，請衛福部議處或檢討改善</w:t>
      </w:r>
      <w:r w:rsidRPr="00D046B6">
        <w:rPr>
          <w:vertAlign w:val="superscript"/>
        </w:rPr>
        <w:footnoteReference w:id="22"/>
      </w:r>
      <w:r w:rsidRPr="00D046B6">
        <w:rPr>
          <w:rFonts w:hint="eastAsia"/>
        </w:rPr>
        <w:t>，爰衛福部及</w:t>
      </w:r>
      <w:r w:rsidRPr="00D046B6">
        <w:rPr>
          <w:rFonts w:hint="eastAsia"/>
        </w:rPr>
        <w:lastRenderedPageBreak/>
        <w:t>食藥署宜殷鑑過往，強化醫療器材專案稽查、產品性能檢驗及邊境查驗相關作為，以精進防偽機制及降低不良品風險</w:t>
      </w:r>
      <w:r w:rsidRPr="00AD26F3">
        <w:rPr>
          <w:rFonts w:hint="eastAsia"/>
          <w:color w:val="000000"/>
        </w:rPr>
        <w:t>。</w:t>
      </w:r>
    </w:p>
    <w:p w:rsidR="00074E65" w:rsidRPr="00AD26F3" w:rsidRDefault="00074E65" w:rsidP="005F0989">
      <w:pPr>
        <w:spacing w:line="480" w:lineRule="exact"/>
        <w:ind w:left="566" w:firstLine="566"/>
      </w:pPr>
      <w:r w:rsidRPr="00AD26F3">
        <w:rPr>
          <w:rFonts w:hint="eastAsia"/>
        </w:rPr>
        <w:t>綜上，國健署及食藥署於COVID-19疫情期間分別辦理補助地方政府設置社區篩檢站及因應緊急公共衛生情事需要之特定醫療器材專案核准製造及輸入等事項，其中各市縣設置社區篩檢站相關機制雖已屆期退場，惟允宜汲取過往經驗，研謀提高未來應對新興重大傳染病疫情防治之資源配置效率；另有關專案核准家用新型冠狀病毒檢驗試劑製造及輸入部分，允宜殷鑑往例，持續強化醫療器材專案稽查、產品性能檢驗及邊境查驗相關作為，以提升醫療器材上市後之安全及品質，精進醫療器材防偽機制。</w:t>
      </w:r>
    </w:p>
    <w:p w:rsidR="00074E65" w:rsidRPr="00AD26F3" w:rsidRDefault="00074E65" w:rsidP="005F0989">
      <w:pPr>
        <w:ind w:leftChars="0" w:left="0" w:firstLineChars="0" w:firstLine="0"/>
        <w:jc w:val="right"/>
        <w:rPr>
          <w:rFonts w:hAnsi="標楷體"/>
          <w:sz w:val="24"/>
        </w:rPr>
      </w:pPr>
      <w:r w:rsidRPr="00AD26F3">
        <w:rPr>
          <w:rFonts w:hint="eastAsia"/>
          <w:sz w:val="24"/>
        </w:rPr>
        <w:t>(分機：19</w:t>
      </w:r>
      <w:r w:rsidRPr="00AD26F3">
        <w:rPr>
          <w:rFonts w:hAnsi="標楷體"/>
          <w:sz w:val="24"/>
        </w:rPr>
        <w:t>26</w:t>
      </w:r>
      <w:r w:rsidRPr="00AD26F3">
        <w:rPr>
          <w:rFonts w:hint="eastAsia"/>
          <w:sz w:val="24"/>
        </w:rPr>
        <w:t xml:space="preserve"> </w:t>
      </w:r>
      <w:r w:rsidRPr="00AD26F3">
        <w:rPr>
          <w:rFonts w:hAnsi="標楷體" w:hint="eastAsia"/>
          <w:sz w:val="24"/>
        </w:rPr>
        <w:t>黃芝穎</w:t>
      </w:r>
      <w:r w:rsidRPr="00AD26F3">
        <w:rPr>
          <w:rFonts w:hint="eastAsia"/>
          <w:sz w:val="24"/>
        </w:rPr>
        <w:t>)</w:t>
      </w:r>
    </w:p>
    <w:p w:rsidR="00074E65" w:rsidRPr="0002268B" w:rsidRDefault="00074E65" w:rsidP="005F0989">
      <w:pPr>
        <w:ind w:left="566" w:firstLine="566"/>
      </w:pPr>
    </w:p>
    <w:p w:rsidR="00074E65" w:rsidRPr="00A2256B" w:rsidRDefault="00074E65" w:rsidP="005F0989">
      <w:pPr>
        <w:pStyle w:val="a7"/>
        <w:ind w:left="567" w:hanging="567"/>
      </w:pPr>
      <w:r>
        <w:rPr>
          <w:rFonts w:hint="eastAsia"/>
        </w:rPr>
        <w:t>六</w:t>
      </w:r>
      <w:r w:rsidRPr="00A2256B">
        <w:rPr>
          <w:rFonts w:hint="eastAsia"/>
        </w:rPr>
        <w:t>、</w:t>
      </w:r>
      <w:r>
        <w:rPr>
          <w:rFonts w:hint="eastAsia"/>
        </w:rPr>
        <w:t>補償醫療(事)機構因防疫需要停業損失或營運困難損失等，以診所及西醫基層家數最多，允宜研謀強化醫療院所應變能力，以確保未來應變醫療量能</w:t>
      </w:r>
    </w:p>
    <w:p w:rsidR="00074E65" w:rsidRDefault="00074E65" w:rsidP="005F0989">
      <w:pPr>
        <w:ind w:left="566" w:firstLine="566"/>
        <w:rPr>
          <w:rFonts w:hAnsi="標楷體" w:cs="標楷體"/>
          <w:snapToGrid/>
          <w:sz w:val="24"/>
          <w:szCs w:val="24"/>
        </w:rPr>
      </w:pPr>
      <w:r w:rsidRPr="00CE754E">
        <w:rPr>
          <w:rFonts w:hint="eastAsia"/>
          <w:snapToGrid/>
        </w:rPr>
        <w:t>衛</w:t>
      </w:r>
      <w:r>
        <w:rPr>
          <w:rFonts w:hint="eastAsia"/>
          <w:snapToGrid/>
        </w:rPr>
        <w:t>福</w:t>
      </w:r>
      <w:r w:rsidRPr="003F6125">
        <w:rPr>
          <w:rFonts w:hint="eastAsia"/>
          <w:snapToGrid/>
        </w:rPr>
        <w:t>部主管「嚴重特殊傳染性肺炎防治」預算數2,081</w:t>
      </w:r>
      <w:r>
        <w:rPr>
          <w:rFonts w:hint="eastAsia"/>
          <w:snapToGrid/>
        </w:rPr>
        <w:t>億</w:t>
      </w:r>
      <w:r w:rsidRPr="003F6125">
        <w:rPr>
          <w:rFonts w:hint="eastAsia"/>
          <w:snapToGrid/>
        </w:rPr>
        <w:t>餘元，</w:t>
      </w:r>
      <w:r>
        <w:rPr>
          <w:rFonts w:hint="eastAsia"/>
          <w:snapToGrid/>
        </w:rPr>
        <w:t>其中與健保署有關</w:t>
      </w:r>
      <w:r>
        <w:rPr>
          <w:rFonts w:hAnsi="標楷體" w:hint="eastAsia"/>
          <w:snapToGrid/>
        </w:rPr>
        <w:t>預算數42億626萬4千元，執行結果，決算審定數42億399萬5千元</w:t>
      </w:r>
      <w:r>
        <w:rPr>
          <w:rFonts w:hint="eastAsia"/>
          <w:snapToGrid/>
        </w:rPr>
        <w:t>。</w:t>
      </w:r>
      <w:r w:rsidRPr="00E16156">
        <w:rPr>
          <w:rFonts w:hint="eastAsia"/>
          <w:snapToGrid/>
          <w:lang w:eastAsia="zh-HK"/>
        </w:rPr>
        <w:t>經查</w:t>
      </w:r>
      <w:r>
        <w:rPr>
          <w:rFonts w:ascii="新細明體" w:eastAsia="新細明體" w:hAnsi="新細明體" w:hint="eastAsia"/>
          <w:snapToGrid/>
          <w:lang w:eastAsia="zh-HK"/>
        </w:rPr>
        <w:t>：</w:t>
      </w:r>
    </w:p>
    <w:p w:rsidR="00074E65" w:rsidRPr="008F1259" w:rsidRDefault="00074E65" w:rsidP="005F0989">
      <w:pPr>
        <w:pStyle w:val="a9"/>
        <w:ind w:left="849" w:hanging="283"/>
        <w:rPr>
          <w:b/>
        </w:rPr>
      </w:pPr>
      <w:r w:rsidRPr="008F1259">
        <w:rPr>
          <w:rFonts w:hint="eastAsia"/>
          <w:b/>
        </w:rPr>
        <w:t>(</w:t>
      </w:r>
      <w:r>
        <w:rPr>
          <w:rFonts w:hint="eastAsia"/>
          <w:b/>
        </w:rPr>
        <w:t>一</w:t>
      </w:r>
      <w:r w:rsidRPr="008F1259">
        <w:rPr>
          <w:rFonts w:hint="eastAsia"/>
          <w:b/>
        </w:rPr>
        <w:t>)</w:t>
      </w:r>
      <w:r w:rsidRPr="00F745EC">
        <w:rPr>
          <w:rFonts w:hint="eastAsia"/>
          <w:b/>
        </w:rPr>
        <w:t>健保署辦理</w:t>
      </w:r>
      <w:r w:rsidRPr="006F2C91">
        <w:rPr>
          <w:rFonts w:hint="eastAsia"/>
          <w:b/>
        </w:rPr>
        <w:t>「停診醫療機構之補償」及「補助醫療機構受疫情影響致營運困難損失」決算數</w:t>
      </w:r>
      <w:r>
        <w:rPr>
          <w:rFonts w:hint="eastAsia"/>
          <w:b/>
        </w:rPr>
        <w:t>合計</w:t>
      </w:r>
      <w:r w:rsidRPr="006F2C91">
        <w:rPr>
          <w:rFonts w:hint="eastAsia"/>
          <w:b/>
        </w:rPr>
        <w:t>30億</w:t>
      </w:r>
      <w:r>
        <w:rPr>
          <w:rFonts w:hint="eastAsia"/>
          <w:b/>
        </w:rPr>
        <w:t>餘元</w:t>
      </w:r>
    </w:p>
    <w:p w:rsidR="00074E65" w:rsidRDefault="00074E65" w:rsidP="005F0989">
      <w:pPr>
        <w:pStyle w:val="21"/>
        <w:ind w:left="850" w:firstLine="566"/>
        <w:rPr>
          <w:rFonts w:hAnsi="標楷體"/>
        </w:rPr>
      </w:pPr>
      <w:r w:rsidRPr="00220551">
        <w:rPr>
          <w:rFonts w:hAnsi="標楷體" w:hint="eastAsia"/>
        </w:rPr>
        <w:t>「衛生福利部對受嚴重特殊傳染性肺炎影響醫療（事）機構事業產業補償紓困辦法」</w:t>
      </w:r>
      <w:r w:rsidRPr="00827082">
        <w:rPr>
          <w:rFonts w:hAnsi="標楷體" w:hint="eastAsia"/>
        </w:rPr>
        <w:t>訂有對停診醫療機構之補償以</w:t>
      </w:r>
      <w:r>
        <w:rPr>
          <w:rFonts w:hAnsi="標楷體" w:hint="eastAsia"/>
        </w:rPr>
        <w:t>及</w:t>
      </w:r>
      <w:r w:rsidRPr="00827082">
        <w:rPr>
          <w:rFonts w:hAnsi="標楷體" w:hint="eastAsia"/>
        </w:rPr>
        <w:t>營運困難醫療機構之紓困</w:t>
      </w:r>
      <w:r>
        <w:rPr>
          <w:rFonts w:hAnsi="標楷體" w:hint="eastAsia"/>
        </w:rPr>
        <w:t>，其中與健保署有關部分為「停診醫療機構之補償」及「補助醫療機構受疫情影響致營運困難損失」，2者決算數為30億9</w:t>
      </w:r>
      <w:r>
        <w:rPr>
          <w:rFonts w:hint="eastAsia"/>
        </w:rPr>
        <w:t>,173萬2千元(詳表1)。</w:t>
      </w:r>
    </w:p>
    <w:p w:rsidR="00074E65" w:rsidRDefault="00074E65" w:rsidP="005F0989">
      <w:pPr>
        <w:pStyle w:val="21"/>
        <w:ind w:left="850" w:firstLine="566"/>
      </w:pPr>
      <w:r>
        <w:rPr>
          <w:rFonts w:hAnsi="標楷體" w:hint="eastAsia"/>
        </w:rPr>
        <w:lastRenderedPageBreak/>
        <w:t>按健保署資料，該署共針對344家醫療機構提供「停診醫療機構之補償」，</w:t>
      </w:r>
      <w:r>
        <w:rPr>
          <w:rFonts w:hint="eastAsia"/>
        </w:rPr>
        <w:t>補償決算數5億1,315萬7千元，補償家數以診所最多；另針對</w:t>
      </w:r>
      <w:r>
        <w:rPr>
          <w:rFonts w:hAnsi="標楷體" w:hint="eastAsia"/>
        </w:rPr>
        <w:t>6,614家醫療機構提供「補助醫療機構受疫情影響致營運困難損失」，</w:t>
      </w:r>
      <w:r>
        <w:rPr>
          <w:rFonts w:hint="eastAsia"/>
        </w:rPr>
        <w:t>補償決算數25億7,857萬5千元，補償家數以西醫基層最多</w:t>
      </w:r>
      <w:r w:rsidRPr="00CB018C">
        <w:rPr>
          <w:rFonts w:hint="eastAsia"/>
        </w:rPr>
        <w:t>(詳表</w:t>
      </w:r>
      <w:r>
        <w:rPr>
          <w:rFonts w:hint="eastAsia"/>
        </w:rPr>
        <w:t>1</w:t>
      </w:r>
      <w:r w:rsidRPr="00CB018C">
        <w:rPr>
          <w:rFonts w:hint="eastAsia"/>
        </w:rPr>
        <w:t>)</w:t>
      </w:r>
      <w:r w:rsidRPr="008F1259">
        <w:rPr>
          <w:rFonts w:hint="eastAsia"/>
        </w:rPr>
        <w:t>。</w:t>
      </w:r>
      <w:r>
        <w:rPr>
          <w:rFonts w:hint="eastAsia"/>
        </w:rPr>
        <w:t>按該署說明，上述2類</w:t>
      </w:r>
      <w:r w:rsidRPr="006F2C91">
        <w:rPr>
          <w:rFonts w:hint="eastAsia"/>
        </w:rPr>
        <w:t>案件</w:t>
      </w:r>
      <w:r>
        <w:rPr>
          <w:rFonts w:hint="eastAsia"/>
        </w:rPr>
        <w:t>皆</w:t>
      </w:r>
      <w:r w:rsidRPr="006F2C91">
        <w:rPr>
          <w:rFonts w:hint="eastAsia"/>
        </w:rPr>
        <w:t>未有重複發放或資格不符之情事</w:t>
      </w:r>
      <w:r>
        <w:rPr>
          <w:rFonts w:hint="eastAsia"/>
        </w:rPr>
        <w:t>。</w:t>
      </w:r>
    </w:p>
    <w:p w:rsidR="00074E65" w:rsidRDefault="00074E65" w:rsidP="005F0989">
      <w:pPr>
        <w:snapToGrid w:val="0"/>
        <w:spacing w:line="440" w:lineRule="exact"/>
        <w:ind w:leftChars="0" w:left="921" w:hangingChars="325" w:hanging="921"/>
        <w:rPr>
          <w:rFonts w:hAnsi="標楷體"/>
          <w:sz w:val="24"/>
          <w:szCs w:val="24"/>
        </w:rPr>
      </w:pPr>
      <w:r>
        <w:rPr>
          <w:rFonts w:hAnsi="標楷體" w:hint="eastAsia"/>
          <w:b/>
        </w:rPr>
        <w:t xml:space="preserve"> </w:t>
      </w:r>
      <w:r w:rsidRPr="0039259E">
        <w:rPr>
          <w:rFonts w:hAnsi="標楷體" w:hint="eastAsia"/>
          <w:b/>
        </w:rPr>
        <w:t>表</w:t>
      </w:r>
      <w:r>
        <w:rPr>
          <w:rFonts w:hAnsi="標楷體" w:hint="eastAsia"/>
          <w:b/>
        </w:rPr>
        <w:t xml:space="preserve">1  </w:t>
      </w:r>
      <w:r w:rsidRPr="00833061">
        <w:rPr>
          <w:rFonts w:hAnsi="標楷體" w:hint="eastAsia"/>
          <w:b/>
        </w:rPr>
        <w:t>健保署</w:t>
      </w:r>
      <w:r w:rsidRPr="009C1849">
        <w:rPr>
          <w:rFonts w:hAnsi="標楷體" w:hint="eastAsia"/>
          <w:b/>
        </w:rPr>
        <w:t>辦理</w:t>
      </w:r>
      <w:r w:rsidRPr="00FA32CB">
        <w:rPr>
          <w:rFonts w:hAnsi="標楷體" w:hint="eastAsia"/>
          <w:b/>
        </w:rPr>
        <w:t>嚴重特殊傳染性肺炎特別預算</w:t>
      </w:r>
      <w:r>
        <w:rPr>
          <w:rFonts w:hAnsi="標楷體" w:hint="eastAsia"/>
          <w:b/>
        </w:rPr>
        <w:t xml:space="preserve">之醫療機構停診補償及營運困難損失簡表                 </w:t>
      </w:r>
      <w:r w:rsidRPr="00A74933">
        <w:rPr>
          <w:rFonts w:hAnsi="標楷體" w:hint="eastAsia"/>
          <w:sz w:val="24"/>
          <w:szCs w:val="24"/>
        </w:rPr>
        <w:t>單位：</w:t>
      </w:r>
      <w:r>
        <w:rPr>
          <w:rFonts w:hAnsi="標楷體" w:hint="eastAsia"/>
          <w:sz w:val="24"/>
          <w:szCs w:val="24"/>
        </w:rPr>
        <w:t>家數；</w:t>
      </w:r>
      <w:r>
        <w:rPr>
          <w:rFonts w:ascii="Times New Roman" w:hint="eastAsia"/>
          <w:sz w:val="24"/>
          <w:szCs w:val="24"/>
        </w:rPr>
        <w:t>新臺幣千元</w:t>
      </w:r>
      <w:r w:rsidRPr="00A74933">
        <w:rPr>
          <w:rFonts w:hAnsi="標楷體" w:hint="eastAsia"/>
          <w:sz w:val="24"/>
          <w:szCs w:val="24"/>
        </w:rPr>
        <w:t xml:space="preserve">  </w:t>
      </w:r>
    </w:p>
    <w:tbl>
      <w:tblPr>
        <w:tblW w:w="836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559"/>
        <w:gridCol w:w="709"/>
        <w:gridCol w:w="1275"/>
        <w:gridCol w:w="1560"/>
        <w:gridCol w:w="992"/>
        <w:gridCol w:w="1417"/>
      </w:tblGrid>
      <w:tr w:rsidR="00074E65" w:rsidRPr="008F1259" w:rsidTr="005F0989">
        <w:trPr>
          <w:trHeight w:val="171"/>
          <w:tblHeader/>
        </w:trPr>
        <w:tc>
          <w:tcPr>
            <w:tcW w:w="851" w:type="dxa"/>
            <w:vMerge w:val="restart"/>
            <w:shd w:val="clear" w:color="auto" w:fill="auto"/>
            <w:noWrap/>
            <w:vAlign w:val="center"/>
          </w:tcPr>
          <w:p w:rsidR="00074E65" w:rsidRPr="00C5482B" w:rsidRDefault="00074E65" w:rsidP="005F0989">
            <w:pPr>
              <w:pStyle w:val="142"/>
              <w:jc w:val="center"/>
            </w:pPr>
            <w:r w:rsidRPr="00C5482B">
              <w:rPr>
                <w:rFonts w:hint="eastAsia"/>
              </w:rPr>
              <w:t>類別</w:t>
            </w:r>
          </w:p>
        </w:tc>
        <w:tc>
          <w:tcPr>
            <w:tcW w:w="1559" w:type="dxa"/>
            <w:vMerge w:val="restart"/>
            <w:shd w:val="clear" w:color="auto" w:fill="auto"/>
            <w:noWrap/>
            <w:vAlign w:val="center"/>
          </w:tcPr>
          <w:p w:rsidR="00074E65" w:rsidRPr="00C5482B" w:rsidRDefault="00074E65" w:rsidP="005F0989">
            <w:pPr>
              <w:pStyle w:val="142"/>
              <w:jc w:val="center"/>
            </w:pPr>
            <w:r w:rsidRPr="00C5482B">
              <w:rPr>
                <w:rFonts w:hint="eastAsia"/>
              </w:rPr>
              <w:t>樣態</w:t>
            </w:r>
            <w:r>
              <w:rPr>
                <w:rFonts w:hint="eastAsia"/>
              </w:rPr>
              <w:t>(</w:t>
            </w:r>
            <w:r w:rsidRPr="00C5482B">
              <w:rPr>
                <w:rFonts w:hint="eastAsia"/>
              </w:rPr>
              <w:t>與健保署有關)</w:t>
            </w:r>
          </w:p>
        </w:tc>
        <w:tc>
          <w:tcPr>
            <w:tcW w:w="1984" w:type="dxa"/>
            <w:gridSpan w:val="2"/>
            <w:vMerge w:val="restart"/>
            <w:shd w:val="clear" w:color="auto" w:fill="auto"/>
            <w:vAlign w:val="center"/>
          </w:tcPr>
          <w:p w:rsidR="00074E65" w:rsidRPr="00C5482B" w:rsidRDefault="00074E65" w:rsidP="005F0989">
            <w:pPr>
              <w:pStyle w:val="142"/>
              <w:jc w:val="center"/>
            </w:pPr>
            <w:r w:rsidRPr="00C5482B">
              <w:t>醫療機構分類</w:t>
            </w:r>
          </w:p>
        </w:tc>
        <w:tc>
          <w:tcPr>
            <w:tcW w:w="1560" w:type="dxa"/>
            <w:vMerge w:val="restart"/>
            <w:shd w:val="clear" w:color="auto" w:fill="auto"/>
            <w:vAlign w:val="center"/>
          </w:tcPr>
          <w:p w:rsidR="00074E65" w:rsidRPr="00C5482B" w:rsidRDefault="00074E65" w:rsidP="005F0989">
            <w:pPr>
              <w:pStyle w:val="142"/>
              <w:jc w:val="center"/>
            </w:pPr>
            <w:r w:rsidRPr="00C5482B">
              <w:rPr>
                <w:rFonts w:hint="eastAsia"/>
              </w:rPr>
              <w:t>預算數</w:t>
            </w:r>
            <w:r>
              <w:rPr>
                <w:rFonts w:hint="eastAsia"/>
              </w:rPr>
              <w:t>(金額)</w:t>
            </w:r>
          </w:p>
        </w:tc>
        <w:tc>
          <w:tcPr>
            <w:tcW w:w="2409" w:type="dxa"/>
            <w:gridSpan w:val="2"/>
            <w:shd w:val="clear" w:color="auto" w:fill="auto"/>
            <w:vAlign w:val="center"/>
          </w:tcPr>
          <w:p w:rsidR="00074E65" w:rsidRPr="00C5482B" w:rsidRDefault="00074E65" w:rsidP="005F0989">
            <w:pPr>
              <w:pStyle w:val="142"/>
              <w:jc w:val="center"/>
            </w:pPr>
            <w:r w:rsidRPr="00C5482B">
              <w:rPr>
                <w:rFonts w:hint="eastAsia"/>
              </w:rPr>
              <w:t>決算數</w:t>
            </w:r>
          </w:p>
        </w:tc>
      </w:tr>
      <w:tr w:rsidR="00074E65" w:rsidRPr="008F1259" w:rsidTr="005F0989">
        <w:trPr>
          <w:trHeight w:val="183"/>
          <w:tblHeader/>
        </w:trPr>
        <w:tc>
          <w:tcPr>
            <w:tcW w:w="851" w:type="dxa"/>
            <w:vMerge/>
            <w:shd w:val="clear" w:color="auto" w:fill="auto"/>
            <w:noWrap/>
            <w:vAlign w:val="center"/>
          </w:tcPr>
          <w:p w:rsidR="00074E65" w:rsidRPr="00C5482B" w:rsidRDefault="00074E65" w:rsidP="005F0989">
            <w:pPr>
              <w:pStyle w:val="142"/>
              <w:jc w:val="center"/>
            </w:pPr>
          </w:p>
        </w:tc>
        <w:tc>
          <w:tcPr>
            <w:tcW w:w="1559" w:type="dxa"/>
            <w:vMerge/>
            <w:shd w:val="clear" w:color="auto" w:fill="auto"/>
            <w:noWrap/>
            <w:vAlign w:val="center"/>
          </w:tcPr>
          <w:p w:rsidR="00074E65" w:rsidRPr="00C5482B" w:rsidRDefault="00074E65" w:rsidP="005F0989">
            <w:pPr>
              <w:pStyle w:val="142"/>
              <w:jc w:val="center"/>
            </w:pPr>
          </w:p>
        </w:tc>
        <w:tc>
          <w:tcPr>
            <w:tcW w:w="1984" w:type="dxa"/>
            <w:gridSpan w:val="2"/>
            <w:vMerge/>
            <w:shd w:val="clear" w:color="auto" w:fill="auto"/>
            <w:vAlign w:val="center"/>
          </w:tcPr>
          <w:p w:rsidR="00074E65" w:rsidRPr="00C5482B" w:rsidRDefault="00074E65" w:rsidP="005F0989">
            <w:pPr>
              <w:pStyle w:val="142"/>
              <w:jc w:val="center"/>
            </w:pPr>
          </w:p>
        </w:tc>
        <w:tc>
          <w:tcPr>
            <w:tcW w:w="1560" w:type="dxa"/>
            <w:vMerge/>
            <w:shd w:val="clear" w:color="auto" w:fill="auto"/>
            <w:vAlign w:val="center"/>
          </w:tcPr>
          <w:p w:rsidR="00074E65" w:rsidRPr="00C5482B" w:rsidRDefault="00074E65" w:rsidP="005F0989">
            <w:pPr>
              <w:pStyle w:val="142"/>
              <w:jc w:val="center"/>
            </w:pPr>
          </w:p>
        </w:tc>
        <w:tc>
          <w:tcPr>
            <w:tcW w:w="992" w:type="dxa"/>
            <w:shd w:val="clear" w:color="auto" w:fill="auto"/>
            <w:vAlign w:val="center"/>
          </w:tcPr>
          <w:p w:rsidR="00074E65" w:rsidRPr="00C5482B" w:rsidRDefault="00074E65" w:rsidP="005F0989">
            <w:pPr>
              <w:pStyle w:val="142"/>
              <w:jc w:val="center"/>
            </w:pPr>
            <w:r w:rsidRPr="00C5482B">
              <w:rPr>
                <w:rFonts w:hint="eastAsia"/>
              </w:rPr>
              <w:t>家數</w:t>
            </w:r>
          </w:p>
        </w:tc>
        <w:tc>
          <w:tcPr>
            <w:tcW w:w="1417" w:type="dxa"/>
            <w:shd w:val="clear" w:color="auto" w:fill="auto"/>
            <w:vAlign w:val="center"/>
          </w:tcPr>
          <w:p w:rsidR="00074E65" w:rsidRPr="00C5482B" w:rsidRDefault="00074E65" w:rsidP="005F0989">
            <w:pPr>
              <w:pStyle w:val="142"/>
              <w:jc w:val="center"/>
            </w:pPr>
            <w:r w:rsidRPr="00C5482B">
              <w:rPr>
                <w:rFonts w:hint="eastAsia"/>
              </w:rPr>
              <w:t>金額</w:t>
            </w:r>
          </w:p>
        </w:tc>
      </w:tr>
      <w:tr w:rsidR="00074E65" w:rsidRPr="008F1259" w:rsidTr="005F0989">
        <w:trPr>
          <w:trHeight w:val="340"/>
        </w:trPr>
        <w:tc>
          <w:tcPr>
            <w:tcW w:w="851" w:type="dxa"/>
            <w:vMerge w:val="restart"/>
            <w:shd w:val="clear" w:color="auto" w:fill="auto"/>
          </w:tcPr>
          <w:p w:rsidR="00074E65" w:rsidRPr="00C5482B" w:rsidRDefault="00074E65" w:rsidP="005F0989">
            <w:pPr>
              <w:pStyle w:val="142"/>
            </w:pPr>
            <w:r w:rsidRPr="00C5482B">
              <w:rPr>
                <w:rFonts w:hint="eastAsia"/>
              </w:rPr>
              <w:t>停診醫療機構之補償</w:t>
            </w:r>
          </w:p>
        </w:tc>
        <w:tc>
          <w:tcPr>
            <w:tcW w:w="1559" w:type="dxa"/>
            <w:vMerge w:val="restart"/>
            <w:shd w:val="clear" w:color="auto" w:fill="auto"/>
          </w:tcPr>
          <w:p w:rsidR="00074E65" w:rsidRPr="00C5482B" w:rsidRDefault="00074E65" w:rsidP="005F0989">
            <w:pPr>
              <w:pStyle w:val="142"/>
            </w:pPr>
            <w:r w:rsidRPr="00C5482B">
              <w:rPr>
                <w:rFonts w:hint="eastAsia"/>
              </w:rPr>
              <w:t>經地方衛生主管機關書面通知停診（業）者，補償其因停診所造成之損失。</w:t>
            </w:r>
          </w:p>
        </w:tc>
        <w:tc>
          <w:tcPr>
            <w:tcW w:w="709" w:type="dxa"/>
            <w:vMerge w:val="restart"/>
            <w:shd w:val="clear" w:color="auto" w:fill="auto"/>
            <w:vAlign w:val="center"/>
          </w:tcPr>
          <w:p w:rsidR="00074E65" w:rsidRPr="00C5482B" w:rsidRDefault="00074E65" w:rsidP="005F0989">
            <w:pPr>
              <w:pStyle w:val="142"/>
            </w:pPr>
            <w:r w:rsidRPr="00C5482B">
              <w:rPr>
                <w:rFonts w:hint="eastAsia"/>
              </w:rPr>
              <w:t>醫院</w:t>
            </w:r>
          </w:p>
        </w:tc>
        <w:tc>
          <w:tcPr>
            <w:tcW w:w="1275" w:type="dxa"/>
            <w:shd w:val="clear" w:color="auto" w:fill="auto"/>
            <w:vAlign w:val="center"/>
          </w:tcPr>
          <w:p w:rsidR="00074E65" w:rsidRPr="00C5482B" w:rsidRDefault="00074E65" w:rsidP="005F0989">
            <w:pPr>
              <w:pStyle w:val="142"/>
            </w:pPr>
            <w:r w:rsidRPr="00C5482B">
              <w:rPr>
                <w:rFonts w:hint="eastAsia"/>
              </w:rPr>
              <w:t>醫學中心</w:t>
            </w:r>
          </w:p>
        </w:tc>
        <w:tc>
          <w:tcPr>
            <w:tcW w:w="1560" w:type="dxa"/>
            <w:vMerge w:val="restart"/>
            <w:shd w:val="clear" w:color="auto" w:fill="auto"/>
            <w:vAlign w:val="center"/>
          </w:tcPr>
          <w:p w:rsidR="00074E65" w:rsidRPr="00C5482B" w:rsidRDefault="00074E65" w:rsidP="005F0989">
            <w:pPr>
              <w:pStyle w:val="142"/>
              <w:jc w:val="right"/>
            </w:pPr>
          </w:p>
          <w:p w:rsidR="00074E65" w:rsidRPr="00C5482B" w:rsidRDefault="00074E65" w:rsidP="005F0989">
            <w:pPr>
              <w:pStyle w:val="142"/>
              <w:jc w:val="right"/>
            </w:pPr>
            <w:r w:rsidRPr="00C5482B">
              <w:t>515,408</w:t>
            </w:r>
          </w:p>
        </w:tc>
        <w:tc>
          <w:tcPr>
            <w:tcW w:w="992" w:type="dxa"/>
            <w:shd w:val="clear" w:color="auto" w:fill="auto"/>
            <w:vAlign w:val="center"/>
          </w:tcPr>
          <w:p w:rsidR="00074E65" w:rsidRPr="00C5482B" w:rsidRDefault="00074E65" w:rsidP="005F0989">
            <w:pPr>
              <w:pStyle w:val="142"/>
              <w:jc w:val="right"/>
            </w:pPr>
            <w:r w:rsidRPr="00C5482B">
              <w:rPr>
                <w:rFonts w:hint="eastAsia"/>
              </w:rPr>
              <w:t>3</w:t>
            </w:r>
          </w:p>
        </w:tc>
        <w:tc>
          <w:tcPr>
            <w:tcW w:w="1417" w:type="dxa"/>
            <w:shd w:val="clear" w:color="auto" w:fill="auto"/>
            <w:vAlign w:val="center"/>
          </w:tcPr>
          <w:p w:rsidR="00074E65" w:rsidRPr="00C5482B" w:rsidRDefault="00074E65" w:rsidP="005F0989">
            <w:pPr>
              <w:pStyle w:val="142"/>
              <w:jc w:val="right"/>
            </w:pPr>
            <w:r w:rsidRPr="00C5482B">
              <w:rPr>
                <w:rFonts w:hint="eastAsia"/>
              </w:rPr>
              <w:t>16,357</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709" w:type="dxa"/>
            <w:vMerge/>
            <w:shd w:val="clear" w:color="auto" w:fill="auto"/>
            <w:vAlign w:val="center"/>
          </w:tcPr>
          <w:p w:rsidR="00074E65" w:rsidRPr="00C5482B" w:rsidRDefault="00074E65" w:rsidP="005F0989">
            <w:pPr>
              <w:pStyle w:val="142"/>
            </w:pPr>
          </w:p>
        </w:tc>
        <w:tc>
          <w:tcPr>
            <w:tcW w:w="1275" w:type="dxa"/>
            <w:shd w:val="clear" w:color="auto" w:fill="auto"/>
            <w:vAlign w:val="center"/>
          </w:tcPr>
          <w:p w:rsidR="00074E65" w:rsidRPr="00C5482B" w:rsidRDefault="00074E65" w:rsidP="005F0989">
            <w:pPr>
              <w:pStyle w:val="142"/>
            </w:pPr>
            <w:r w:rsidRPr="00C5482B">
              <w:t>區域醫院</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10</w:t>
            </w:r>
          </w:p>
        </w:tc>
        <w:tc>
          <w:tcPr>
            <w:tcW w:w="1417" w:type="dxa"/>
            <w:shd w:val="clear" w:color="auto" w:fill="auto"/>
            <w:vAlign w:val="center"/>
          </w:tcPr>
          <w:p w:rsidR="00074E65" w:rsidRPr="00C5482B" w:rsidRDefault="00074E65" w:rsidP="005F0989">
            <w:pPr>
              <w:pStyle w:val="142"/>
              <w:jc w:val="right"/>
            </w:pPr>
            <w:r w:rsidRPr="00C5482B">
              <w:rPr>
                <w:rFonts w:hint="eastAsia"/>
              </w:rPr>
              <w:t>3</w:t>
            </w:r>
            <w:r w:rsidRPr="00C5482B">
              <w:t>79,40</w:t>
            </w:r>
            <w:r w:rsidRPr="00C5482B">
              <w:rPr>
                <w:rFonts w:hint="eastAsia"/>
              </w:rPr>
              <w:t>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709" w:type="dxa"/>
            <w:vMerge/>
            <w:shd w:val="clear" w:color="auto" w:fill="auto"/>
            <w:vAlign w:val="center"/>
          </w:tcPr>
          <w:p w:rsidR="00074E65" w:rsidRPr="00C5482B" w:rsidRDefault="00074E65" w:rsidP="005F0989">
            <w:pPr>
              <w:pStyle w:val="142"/>
            </w:pPr>
          </w:p>
        </w:tc>
        <w:tc>
          <w:tcPr>
            <w:tcW w:w="1275" w:type="dxa"/>
            <w:shd w:val="clear" w:color="auto" w:fill="auto"/>
            <w:vAlign w:val="center"/>
          </w:tcPr>
          <w:p w:rsidR="00074E65" w:rsidRPr="00C5482B" w:rsidRDefault="00074E65" w:rsidP="005F0989">
            <w:pPr>
              <w:pStyle w:val="142"/>
            </w:pPr>
            <w:r w:rsidRPr="00C5482B">
              <w:t>地區醫院</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9</w:t>
            </w:r>
          </w:p>
        </w:tc>
        <w:tc>
          <w:tcPr>
            <w:tcW w:w="1417" w:type="dxa"/>
            <w:shd w:val="clear" w:color="auto" w:fill="auto"/>
            <w:vAlign w:val="center"/>
          </w:tcPr>
          <w:p w:rsidR="00074E65" w:rsidRPr="00C5482B" w:rsidRDefault="00074E65" w:rsidP="005F0989">
            <w:pPr>
              <w:pStyle w:val="142"/>
              <w:jc w:val="right"/>
            </w:pPr>
            <w:r w:rsidRPr="00C5482B">
              <w:rPr>
                <w:rFonts w:hint="eastAsia"/>
              </w:rPr>
              <w:t>2</w:t>
            </w:r>
            <w:r w:rsidRPr="00C5482B">
              <w:t>3,12</w:t>
            </w:r>
            <w:r w:rsidRPr="00C5482B">
              <w:rPr>
                <w:rFonts w:hint="eastAsia"/>
              </w:rPr>
              <w:t>9</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sidRPr="00C5482B">
              <w:rPr>
                <w:rFonts w:hint="eastAsia"/>
              </w:rPr>
              <w:t>診所</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275</w:t>
            </w:r>
          </w:p>
        </w:tc>
        <w:tc>
          <w:tcPr>
            <w:tcW w:w="1417" w:type="dxa"/>
            <w:shd w:val="clear" w:color="auto" w:fill="auto"/>
            <w:vAlign w:val="center"/>
          </w:tcPr>
          <w:p w:rsidR="00074E65" w:rsidRPr="00C5482B" w:rsidRDefault="00074E65" w:rsidP="005F0989">
            <w:pPr>
              <w:pStyle w:val="142"/>
              <w:jc w:val="right"/>
            </w:pPr>
            <w:r w:rsidRPr="00C5482B">
              <w:rPr>
                <w:rFonts w:hint="eastAsia"/>
              </w:rPr>
              <w:t>6</w:t>
            </w:r>
            <w:r w:rsidRPr="00C5482B">
              <w:t>2,940</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sidRPr="00C5482B">
              <w:rPr>
                <w:rFonts w:hint="eastAsia"/>
              </w:rPr>
              <w:t>社區精神復健機構</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sidRPr="00C5482B">
              <w:rPr>
                <w:rFonts w:hint="eastAsia"/>
              </w:rPr>
              <w:t>47</w:t>
            </w:r>
          </w:p>
        </w:tc>
        <w:tc>
          <w:tcPr>
            <w:tcW w:w="1417" w:type="dxa"/>
            <w:shd w:val="clear" w:color="auto" w:fill="auto"/>
            <w:vAlign w:val="center"/>
          </w:tcPr>
          <w:p w:rsidR="00074E65" w:rsidRPr="00C5482B" w:rsidRDefault="00074E65" w:rsidP="005F0989">
            <w:pPr>
              <w:pStyle w:val="142"/>
              <w:jc w:val="right"/>
            </w:pPr>
            <w:r w:rsidRPr="00C5482B">
              <w:rPr>
                <w:rFonts w:hint="eastAsia"/>
              </w:rPr>
              <w:t>3</w:t>
            </w:r>
            <w:r w:rsidRPr="00C5482B">
              <w:t>1,32</w:t>
            </w:r>
            <w:r w:rsidRPr="00C5482B">
              <w:rPr>
                <w:rFonts w:hint="eastAsia"/>
              </w:rPr>
              <w:t>3</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vAlign w:val="center"/>
          </w:tcPr>
          <w:p w:rsidR="00074E65" w:rsidRPr="00C5482B" w:rsidRDefault="00074E65" w:rsidP="005F0989">
            <w:pPr>
              <w:pStyle w:val="142"/>
            </w:pPr>
          </w:p>
        </w:tc>
        <w:tc>
          <w:tcPr>
            <w:tcW w:w="1984" w:type="dxa"/>
            <w:gridSpan w:val="2"/>
            <w:shd w:val="clear" w:color="auto" w:fill="auto"/>
            <w:vAlign w:val="center"/>
          </w:tcPr>
          <w:p w:rsidR="00074E65" w:rsidRPr="00C5482B" w:rsidRDefault="00074E65" w:rsidP="005F0989">
            <w:pPr>
              <w:pStyle w:val="142"/>
            </w:pPr>
            <w:r>
              <w:rPr>
                <w:rFonts w:hint="eastAsia"/>
              </w:rPr>
              <w:t>小計</w:t>
            </w:r>
          </w:p>
        </w:tc>
        <w:tc>
          <w:tcPr>
            <w:tcW w:w="1560" w:type="dxa"/>
            <w:vMerge/>
            <w:shd w:val="clear" w:color="auto" w:fill="auto"/>
            <w:vAlign w:val="center"/>
          </w:tcPr>
          <w:p w:rsidR="00074E65" w:rsidRPr="00C5482B" w:rsidRDefault="00074E65" w:rsidP="005F0989">
            <w:pPr>
              <w:pStyle w:val="142"/>
              <w:jc w:val="right"/>
            </w:pPr>
          </w:p>
        </w:tc>
        <w:tc>
          <w:tcPr>
            <w:tcW w:w="992" w:type="dxa"/>
            <w:shd w:val="clear" w:color="auto" w:fill="auto"/>
            <w:vAlign w:val="center"/>
          </w:tcPr>
          <w:p w:rsidR="00074E65" w:rsidRPr="00C5482B" w:rsidRDefault="00074E65" w:rsidP="005F0989">
            <w:pPr>
              <w:pStyle w:val="142"/>
              <w:jc w:val="right"/>
            </w:pPr>
            <w:r>
              <w:rPr>
                <w:rFonts w:hint="eastAsia"/>
              </w:rPr>
              <w:t>344</w:t>
            </w:r>
          </w:p>
        </w:tc>
        <w:tc>
          <w:tcPr>
            <w:tcW w:w="1417" w:type="dxa"/>
            <w:shd w:val="clear" w:color="auto" w:fill="auto"/>
            <w:vAlign w:val="center"/>
          </w:tcPr>
          <w:p w:rsidR="00074E65" w:rsidRPr="00C5482B" w:rsidRDefault="00074E65" w:rsidP="005F0989">
            <w:pPr>
              <w:pStyle w:val="142"/>
              <w:jc w:val="right"/>
            </w:pPr>
            <w:r>
              <w:rPr>
                <w:rFonts w:hint="eastAsia"/>
              </w:rPr>
              <w:t>51</w:t>
            </w:r>
            <w:r w:rsidRPr="00C5482B">
              <w:rPr>
                <w:rFonts w:hint="eastAsia"/>
              </w:rPr>
              <w:t>3</w:t>
            </w:r>
            <w:r w:rsidRPr="00C5482B">
              <w:t>,</w:t>
            </w:r>
            <w:r>
              <w:t>157</w:t>
            </w:r>
          </w:p>
        </w:tc>
      </w:tr>
      <w:tr w:rsidR="00074E65" w:rsidRPr="008F1259" w:rsidTr="005F0989">
        <w:trPr>
          <w:trHeight w:val="340"/>
        </w:trPr>
        <w:tc>
          <w:tcPr>
            <w:tcW w:w="851" w:type="dxa"/>
            <w:vMerge w:val="restart"/>
            <w:shd w:val="clear" w:color="auto" w:fill="auto"/>
          </w:tcPr>
          <w:p w:rsidR="00074E65" w:rsidRPr="00C5482B" w:rsidRDefault="00074E65" w:rsidP="005F0989">
            <w:pPr>
              <w:pStyle w:val="142"/>
            </w:pPr>
            <w:r w:rsidRPr="00C5482B">
              <w:rPr>
                <w:rFonts w:hint="eastAsia"/>
              </w:rPr>
              <w:t>補助醫療機構受疫情影響致營運困難損失</w:t>
            </w:r>
          </w:p>
        </w:tc>
        <w:tc>
          <w:tcPr>
            <w:tcW w:w="1559" w:type="dxa"/>
            <w:vMerge w:val="restart"/>
            <w:shd w:val="clear" w:color="auto" w:fill="auto"/>
          </w:tcPr>
          <w:p w:rsidR="00074E65" w:rsidRPr="00C5482B" w:rsidRDefault="00074E65" w:rsidP="005F0989">
            <w:pPr>
              <w:pStyle w:val="142"/>
            </w:pPr>
            <w:r w:rsidRPr="00C5482B">
              <w:rPr>
                <w:rFonts w:hint="eastAsia"/>
              </w:rPr>
              <w:t>補貼低於108年同期80%之差額。</w:t>
            </w:r>
          </w:p>
        </w:tc>
        <w:tc>
          <w:tcPr>
            <w:tcW w:w="709" w:type="dxa"/>
            <w:vMerge w:val="restart"/>
            <w:shd w:val="clear" w:color="auto" w:fill="auto"/>
            <w:vAlign w:val="center"/>
          </w:tcPr>
          <w:p w:rsidR="00074E65" w:rsidRPr="00C5482B" w:rsidRDefault="00074E65" w:rsidP="005F0989">
            <w:pPr>
              <w:pStyle w:val="142"/>
            </w:pPr>
            <w:r w:rsidRPr="00C5482B">
              <w:rPr>
                <w:rFonts w:hint="eastAsia"/>
              </w:rPr>
              <w:t>醫院</w:t>
            </w:r>
          </w:p>
        </w:tc>
        <w:tc>
          <w:tcPr>
            <w:tcW w:w="1275" w:type="dxa"/>
            <w:shd w:val="clear" w:color="auto" w:fill="auto"/>
          </w:tcPr>
          <w:p w:rsidR="00074E65" w:rsidRPr="00C5482B" w:rsidRDefault="00074E65" w:rsidP="005F0989">
            <w:pPr>
              <w:pStyle w:val="142"/>
            </w:pPr>
            <w:r w:rsidRPr="00C5482B">
              <w:rPr>
                <w:rFonts w:hint="eastAsia"/>
              </w:rPr>
              <w:t>醫學中心</w:t>
            </w:r>
          </w:p>
        </w:tc>
        <w:tc>
          <w:tcPr>
            <w:tcW w:w="1560" w:type="dxa"/>
            <w:vMerge w:val="restart"/>
            <w:shd w:val="clear" w:color="auto" w:fill="auto"/>
            <w:vAlign w:val="center"/>
          </w:tcPr>
          <w:p w:rsidR="00074E65" w:rsidRPr="00C5482B" w:rsidRDefault="00074E65" w:rsidP="005F0989">
            <w:pPr>
              <w:pStyle w:val="142"/>
              <w:jc w:val="right"/>
            </w:pPr>
            <w:r w:rsidRPr="00C5482B">
              <w:t>2,578,594</w:t>
            </w:r>
          </w:p>
        </w:tc>
        <w:tc>
          <w:tcPr>
            <w:tcW w:w="992" w:type="dxa"/>
            <w:shd w:val="clear" w:color="auto" w:fill="auto"/>
          </w:tcPr>
          <w:p w:rsidR="00074E65" w:rsidRPr="00C5482B" w:rsidRDefault="00074E65" w:rsidP="005F0989">
            <w:pPr>
              <w:pStyle w:val="142"/>
              <w:jc w:val="right"/>
            </w:pPr>
            <w:r w:rsidRPr="00C5482B">
              <w:rPr>
                <w:rFonts w:hint="eastAsia"/>
              </w:rPr>
              <w:t>-</w:t>
            </w:r>
          </w:p>
        </w:tc>
        <w:tc>
          <w:tcPr>
            <w:tcW w:w="1417" w:type="dxa"/>
            <w:shd w:val="clear" w:color="auto" w:fill="auto"/>
          </w:tcPr>
          <w:p w:rsidR="00074E65" w:rsidRPr="00C5482B" w:rsidRDefault="00074E65" w:rsidP="005F0989">
            <w:pPr>
              <w:pStyle w:val="142"/>
              <w:jc w:val="right"/>
            </w:pPr>
            <w:r w:rsidRPr="00C5482B">
              <w:rPr>
                <w:rFonts w:hint="eastAsia"/>
              </w:rPr>
              <w:t>-</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709" w:type="dxa"/>
            <w:vMerge/>
            <w:shd w:val="clear" w:color="auto" w:fill="auto"/>
          </w:tcPr>
          <w:p w:rsidR="00074E65" w:rsidRPr="00C5482B" w:rsidRDefault="00074E65" w:rsidP="005F0989">
            <w:pPr>
              <w:pStyle w:val="142"/>
            </w:pPr>
          </w:p>
        </w:tc>
        <w:tc>
          <w:tcPr>
            <w:tcW w:w="1275" w:type="dxa"/>
            <w:shd w:val="clear" w:color="auto" w:fill="auto"/>
          </w:tcPr>
          <w:p w:rsidR="00074E65" w:rsidRPr="00C5482B" w:rsidRDefault="00074E65" w:rsidP="005F0989">
            <w:pPr>
              <w:pStyle w:val="142"/>
            </w:pPr>
            <w:r w:rsidRPr="00C5482B">
              <w:t>區域醫院</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w:t>
            </w:r>
          </w:p>
        </w:tc>
        <w:tc>
          <w:tcPr>
            <w:tcW w:w="1417" w:type="dxa"/>
            <w:shd w:val="clear" w:color="auto" w:fill="auto"/>
          </w:tcPr>
          <w:p w:rsidR="00074E65" w:rsidRPr="00C5482B" w:rsidRDefault="00074E65" w:rsidP="005F0989">
            <w:pPr>
              <w:pStyle w:val="142"/>
              <w:jc w:val="right"/>
            </w:pPr>
            <w:r w:rsidRPr="00C5482B">
              <w:rPr>
                <w:rFonts w:hint="eastAsia"/>
              </w:rPr>
              <w:t>-</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709" w:type="dxa"/>
            <w:vMerge/>
            <w:shd w:val="clear" w:color="auto" w:fill="auto"/>
          </w:tcPr>
          <w:p w:rsidR="00074E65" w:rsidRPr="00C5482B" w:rsidRDefault="00074E65" w:rsidP="005F0989">
            <w:pPr>
              <w:pStyle w:val="142"/>
            </w:pPr>
          </w:p>
        </w:tc>
        <w:tc>
          <w:tcPr>
            <w:tcW w:w="1275" w:type="dxa"/>
            <w:shd w:val="clear" w:color="auto" w:fill="auto"/>
          </w:tcPr>
          <w:p w:rsidR="00074E65" w:rsidRPr="00C5482B" w:rsidRDefault="00074E65" w:rsidP="005F0989">
            <w:pPr>
              <w:pStyle w:val="142"/>
            </w:pPr>
            <w:r w:rsidRPr="00C5482B">
              <w:t>地區醫院</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14</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5,910</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西醫基層</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3,</w:t>
            </w:r>
            <w:r w:rsidRPr="00C5482B">
              <w:t>131</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,906,77</w:t>
            </w:r>
            <w:r w:rsidRPr="00C5482B">
              <w:rPr>
                <w:rFonts w:hint="eastAsia"/>
              </w:rPr>
              <w:t>1</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牙醫</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1</w:t>
            </w:r>
            <w:r w:rsidRPr="00C5482B">
              <w:t>,621</w:t>
            </w:r>
          </w:p>
        </w:tc>
        <w:tc>
          <w:tcPr>
            <w:tcW w:w="1417" w:type="dxa"/>
            <w:shd w:val="clear" w:color="auto" w:fill="auto"/>
          </w:tcPr>
          <w:p w:rsidR="00074E65" w:rsidRPr="00C5482B" w:rsidRDefault="00074E65" w:rsidP="005F0989">
            <w:pPr>
              <w:pStyle w:val="142"/>
              <w:jc w:val="right"/>
            </w:pPr>
            <w:r w:rsidRPr="00C5482B">
              <w:rPr>
                <w:rFonts w:hint="eastAsia"/>
              </w:rPr>
              <w:t>3</w:t>
            </w:r>
            <w:r w:rsidRPr="00C5482B">
              <w:t>61,406</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中醫</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7</w:t>
            </w:r>
            <w:r w:rsidRPr="00C5482B">
              <w:t>46</w:t>
            </w:r>
          </w:p>
        </w:tc>
        <w:tc>
          <w:tcPr>
            <w:tcW w:w="1417" w:type="dxa"/>
            <w:shd w:val="clear" w:color="auto" w:fill="auto"/>
          </w:tcPr>
          <w:p w:rsidR="00074E65" w:rsidRPr="00C5482B" w:rsidRDefault="00074E65" w:rsidP="005F0989">
            <w:pPr>
              <w:pStyle w:val="142"/>
              <w:jc w:val="right"/>
            </w:pPr>
            <w:r w:rsidRPr="00C5482B">
              <w:rPr>
                <w:rFonts w:hint="eastAsia"/>
              </w:rPr>
              <w:t>1</w:t>
            </w:r>
            <w:r w:rsidRPr="00C5482B">
              <w:t>15,408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藥局</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8</w:t>
            </w:r>
            <w:r w:rsidRPr="00C5482B">
              <w:t>71</w:t>
            </w:r>
          </w:p>
        </w:tc>
        <w:tc>
          <w:tcPr>
            <w:tcW w:w="1417" w:type="dxa"/>
            <w:shd w:val="clear" w:color="auto" w:fill="auto"/>
          </w:tcPr>
          <w:p w:rsidR="00074E65" w:rsidRPr="00C5482B" w:rsidRDefault="00074E65" w:rsidP="005F0989">
            <w:pPr>
              <w:pStyle w:val="142"/>
              <w:jc w:val="right"/>
            </w:pPr>
            <w:r w:rsidRPr="00C5482B">
              <w:rPr>
                <w:rFonts w:hint="eastAsia"/>
              </w:rPr>
              <w:t>9</w:t>
            </w:r>
            <w:r w:rsidRPr="00C5482B">
              <w:t>5,84</w:t>
            </w:r>
            <w:r w:rsidRPr="00C5482B">
              <w:rPr>
                <w:rFonts w:hint="eastAsia"/>
              </w:rPr>
              <w:t>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其他交付機構</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rPr>
                <w:rFonts w:hint="eastAsia"/>
              </w:rPr>
              <w:t>5</w:t>
            </w:r>
            <w:r w:rsidRPr="00C5482B">
              <w:t>9</w:t>
            </w:r>
          </w:p>
        </w:tc>
        <w:tc>
          <w:tcPr>
            <w:tcW w:w="1417" w:type="dxa"/>
            <w:shd w:val="clear" w:color="auto" w:fill="auto"/>
          </w:tcPr>
          <w:p w:rsidR="00074E65" w:rsidRPr="00C5482B" w:rsidRDefault="00074E65" w:rsidP="005F0989">
            <w:pPr>
              <w:pStyle w:val="142"/>
              <w:jc w:val="right"/>
            </w:pPr>
            <w:r w:rsidRPr="00C5482B">
              <w:t>24,848</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sidRPr="00C5482B">
              <w:rPr>
                <w:rFonts w:hint="eastAsia"/>
              </w:rPr>
              <w:t>其他機構</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rsidRPr="00C5482B">
              <w:t>172</w:t>
            </w:r>
          </w:p>
        </w:tc>
        <w:tc>
          <w:tcPr>
            <w:tcW w:w="1417" w:type="dxa"/>
            <w:shd w:val="clear" w:color="auto" w:fill="auto"/>
          </w:tcPr>
          <w:p w:rsidR="00074E65" w:rsidRPr="00C5482B" w:rsidRDefault="00074E65" w:rsidP="005F0989">
            <w:pPr>
              <w:pStyle w:val="142"/>
              <w:jc w:val="right"/>
            </w:pPr>
            <w:r w:rsidRPr="00C5482B">
              <w:rPr>
                <w:rFonts w:hint="eastAsia"/>
              </w:rPr>
              <w:t>5</w:t>
            </w:r>
            <w:r w:rsidRPr="00C5482B">
              <w:t>8,38</w:t>
            </w:r>
            <w:r w:rsidRPr="00C5482B">
              <w:rPr>
                <w:rFonts w:hint="eastAsia"/>
              </w:rPr>
              <w:t>4</w:t>
            </w:r>
          </w:p>
        </w:tc>
      </w:tr>
      <w:tr w:rsidR="00074E65" w:rsidRPr="008F1259" w:rsidTr="005F0989">
        <w:trPr>
          <w:trHeight w:val="340"/>
        </w:trPr>
        <w:tc>
          <w:tcPr>
            <w:tcW w:w="851" w:type="dxa"/>
            <w:vMerge/>
            <w:shd w:val="clear" w:color="auto" w:fill="auto"/>
            <w:vAlign w:val="center"/>
          </w:tcPr>
          <w:p w:rsidR="00074E65" w:rsidRPr="00C5482B" w:rsidRDefault="00074E65" w:rsidP="005F0989">
            <w:pPr>
              <w:pStyle w:val="142"/>
            </w:pPr>
          </w:p>
        </w:tc>
        <w:tc>
          <w:tcPr>
            <w:tcW w:w="1559" w:type="dxa"/>
            <w:vMerge/>
            <w:shd w:val="clear" w:color="auto" w:fill="auto"/>
          </w:tcPr>
          <w:p w:rsidR="00074E65" w:rsidRPr="00C5482B" w:rsidRDefault="00074E65" w:rsidP="005F0989">
            <w:pPr>
              <w:pStyle w:val="142"/>
            </w:pPr>
          </w:p>
        </w:tc>
        <w:tc>
          <w:tcPr>
            <w:tcW w:w="1984" w:type="dxa"/>
            <w:gridSpan w:val="2"/>
            <w:shd w:val="clear" w:color="auto" w:fill="auto"/>
          </w:tcPr>
          <w:p w:rsidR="00074E65" w:rsidRPr="00C5482B" w:rsidRDefault="00074E65" w:rsidP="005F0989">
            <w:pPr>
              <w:pStyle w:val="142"/>
            </w:pPr>
            <w:r>
              <w:rPr>
                <w:rFonts w:hint="eastAsia"/>
              </w:rPr>
              <w:t>小計</w:t>
            </w:r>
          </w:p>
        </w:tc>
        <w:tc>
          <w:tcPr>
            <w:tcW w:w="1560" w:type="dxa"/>
            <w:vMerge/>
            <w:shd w:val="clear" w:color="auto" w:fill="auto"/>
          </w:tcPr>
          <w:p w:rsidR="00074E65" w:rsidRPr="00C5482B" w:rsidRDefault="00074E65" w:rsidP="005F0989">
            <w:pPr>
              <w:pStyle w:val="142"/>
            </w:pPr>
          </w:p>
        </w:tc>
        <w:tc>
          <w:tcPr>
            <w:tcW w:w="992" w:type="dxa"/>
            <w:shd w:val="clear" w:color="auto" w:fill="auto"/>
          </w:tcPr>
          <w:p w:rsidR="00074E65" w:rsidRPr="00C5482B" w:rsidRDefault="00074E65" w:rsidP="005F0989">
            <w:pPr>
              <w:pStyle w:val="142"/>
              <w:jc w:val="right"/>
            </w:pPr>
            <w:r>
              <w:t>6</w:t>
            </w:r>
            <w:r w:rsidRPr="00C5482B">
              <w:t>,</w:t>
            </w:r>
            <w:r>
              <w:t>614</w:t>
            </w:r>
          </w:p>
        </w:tc>
        <w:tc>
          <w:tcPr>
            <w:tcW w:w="1417" w:type="dxa"/>
            <w:shd w:val="clear" w:color="auto" w:fill="auto"/>
          </w:tcPr>
          <w:p w:rsidR="00074E65" w:rsidRPr="00C5482B" w:rsidRDefault="00074E65" w:rsidP="005F0989">
            <w:pPr>
              <w:pStyle w:val="142"/>
              <w:jc w:val="right"/>
            </w:pPr>
            <w:r>
              <w:rPr>
                <w:rFonts w:hint="eastAsia"/>
              </w:rPr>
              <w:t>2,578,575</w:t>
            </w:r>
          </w:p>
        </w:tc>
      </w:tr>
      <w:tr w:rsidR="00074E65" w:rsidRPr="008F1259" w:rsidTr="005F0989">
        <w:trPr>
          <w:trHeight w:val="340"/>
        </w:trPr>
        <w:tc>
          <w:tcPr>
            <w:tcW w:w="4394" w:type="dxa"/>
            <w:gridSpan w:val="4"/>
            <w:shd w:val="clear" w:color="auto" w:fill="auto"/>
            <w:vAlign w:val="center"/>
          </w:tcPr>
          <w:p w:rsidR="00074E65" w:rsidRPr="00C5482B" w:rsidRDefault="00074E65" w:rsidP="005F0989">
            <w:pPr>
              <w:pStyle w:val="142"/>
            </w:pPr>
            <w:r>
              <w:rPr>
                <w:rFonts w:hint="eastAsia"/>
              </w:rPr>
              <w:t>合計</w:t>
            </w:r>
          </w:p>
        </w:tc>
        <w:tc>
          <w:tcPr>
            <w:tcW w:w="1560" w:type="dxa"/>
            <w:shd w:val="clear" w:color="auto" w:fill="auto"/>
          </w:tcPr>
          <w:p w:rsidR="00074E65" w:rsidRPr="00C5482B" w:rsidRDefault="00074E65" w:rsidP="005F0989">
            <w:pPr>
              <w:pStyle w:val="142"/>
              <w:jc w:val="right"/>
            </w:pPr>
            <w:r>
              <w:t>3</w:t>
            </w:r>
            <w:r w:rsidRPr="00C5482B">
              <w:t>,</w:t>
            </w:r>
            <w:r>
              <w:t>094</w:t>
            </w:r>
            <w:r w:rsidRPr="00C5482B">
              <w:t>,</w:t>
            </w:r>
            <w:r>
              <w:t>002</w:t>
            </w:r>
          </w:p>
        </w:tc>
        <w:tc>
          <w:tcPr>
            <w:tcW w:w="992" w:type="dxa"/>
            <w:shd w:val="clear" w:color="auto" w:fill="auto"/>
          </w:tcPr>
          <w:p w:rsidR="00074E65" w:rsidRPr="00C5482B" w:rsidRDefault="00074E65" w:rsidP="005F0989">
            <w:pPr>
              <w:pStyle w:val="142"/>
              <w:jc w:val="right"/>
            </w:pPr>
            <w:r>
              <w:rPr>
                <w:rFonts w:hint="eastAsia"/>
              </w:rPr>
              <w:t>6,958</w:t>
            </w:r>
          </w:p>
        </w:tc>
        <w:tc>
          <w:tcPr>
            <w:tcW w:w="1417" w:type="dxa"/>
            <w:shd w:val="clear" w:color="auto" w:fill="auto"/>
          </w:tcPr>
          <w:p w:rsidR="00074E65" w:rsidRPr="00C5482B" w:rsidRDefault="00074E65" w:rsidP="005F0989">
            <w:pPr>
              <w:pStyle w:val="142"/>
              <w:jc w:val="right"/>
            </w:pPr>
            <w:r>
              <w:rPr>
                <w:rFonts w:hint="eastAsia"/>
              </w:rPr>
              <w:t>3,091,732</w:t>
            </w:r>
          </w:p>
        </w:tc>
      </w:tr>
    </w:tbl>
    <w:p w:rsidR="00074E65" w:rsidRPr="00F36ABE" w:rsidRDefault="00074E65" w:rsidP="005F0989">
      <w:pPr>
        <w:pStyle w:val="142"/>
        <w:ind w:left="1581" w:rightChars="-50" w:right="-142" w:hangingChars="650" w:hanging="1581"/>
      </w:pPr>
      <w:r>
        <w:rPr>
          <w:rFonts w:hint="eastAsia"/>
          <w:color w:val="0070C0"/>
        </w:rPr>
        <w:t xml:space="preserve"> </w:t>
      </w:r>
      <w:r w:rsidRPr="00F36ABE">
        <w:rPr>
          <w:rFonts w:hint="eastAsia"/>
        </w:rPr>
        <w:t xml:space="preserve">說  </w:t>
      </w:r>
      <w:r>
        <w:rPr>
          <w:rFonts w:hint="eastAsia"/>
        </w:rPr>
        <w:t xml:space="preserve">  </w:t>
      </w:r>
      <w:r w:rsidRPr="00F36ABE">
        <w:rPr>
          <w:rFonts w:hint="eastAsia"/>
        </w:rPr>
        <w:t>明：1.停診醫療機構之補償係指經中央流行疫情指揮中心或衛生主管機關書面通知停診者，其在停診原因存續期間之損失，得向</w:t>
      </w:r>
      <w:r>
        <w:rPr>
          <w:rFonts w:hint="eastAsia"/>
        </w:rPr>
        <w:t>健保</w:t>
      </w:r>
      <w:r w:rsidRPr="00F36ABE">
        <w:rPr>
          <w:rFonts w:hint="eastAsia"/>
        </w:rPr>
        <w:t>署申請補償。</w:t>
      </w:r>
    </w:p>
    <w:p w:rsidR="00074E65" w:rsidRPr="00F36ABE" w:rsidRDefault="00074E65" w:rsidP="005F0989">
      <w:pPr>
        <w:pStyle w:val="142"/>
        <w:ind w:left="1581" w:hangingChars="650" w:hanging="1581"/>
      </w:pPr>
      <w:r w:rsidRPr="00F36ABE">
        <w:rPr>
          <w:rFonts w:hint="eastAsia"/>
        </w:rPr>
        <w:t xml:space="preserve">       </w:t>
      </w:r>
      <w:r>
        <w:rPr>
          <w:rFonts w:hint="eastAsia"/>
        </w:rPr>
        <w:t xml:space="preserve">  </w:t>
      </w:r>
      <w:r w:rsidRPr="00F36ABE">
        <w:rPr>
          <w:rFonts w:hint="eastAsia"/>
        </w:rPr>
        <w:t xml:space="preserve">  2.補助醫療機構受疫情影響致營運困難損失：係補貼營運困難醫療(事)機構109年1至11月及110年1至9月之健保醫療費用，扣除藥費及特殊材料費後之收入，低於108年同期80%之差額。</w:t>
      </w:r>
    </w:p>
    <w:p w:rsidR="00074E65" w:rsidRPr="00F36ABE" w:rsidRDefault="00074E65" w:rsidP="005F0989">
      <w:pPr>
        <w:pStyle w:val="142"/>
      </w:pPr>
      <w:r w:rsidRPr="00F36ABE">
        <w:rPr>
          <w:rFonts w:hint="eastAsia"/>
        </w:rPr>
        <w:t xml:space="preserve"> </w:t>
      </w:r>
      <w:r>
        <w:rPr>
          <w:rFonts w:hint="eastAsia"/>
        </w:rPr>
        <w:t xml:space="preserve">         </w:t>
      </w:r>
      <w:r w:rsidRPr="00F36ABE">
        <w:rPr>
          <w:rFonts w:hint="eastAsia"/>
        </w:rPr>
        <w:t xml:space="preserve"> 3.藥局外其他交付機構：含物理治療所、醫事檢驗機構。</w:t>
      </w:r>
    </w:p>
    <w:p w:rsidR="00074E65" w:rsidRPr="00F36ABE" w:rsidRDefault="00074E65" w:rsidP="005F0989">
      <w:pPr>
        <w:pStyle w:val="142"/>
        <w:ind w:rightChars="-50" w:right="-142"/>
      </w:pPr>
      <w:r w:rsidRPr="00F36ABE">
        <w:rPr>
          <w:rFonts w:hint="eastAsia"/>
        </w:rPr>
        <w:t xml:space="preserve">     </w:t>
      </w:r>
      <w:r>
        <w:rPr>
          <w:rFonts w:hint="eastAsia"/>
        </w:rPr>
        <w:t xml:space="preserve">     </w:t>
      </w:r>
      <w:r w:rsidRPr="00F36ABE">
        <w:rPr>
          <w:rFonts w:hint="eastAsia"/>
        </w:rPr>
        <w:t xml:space="preserve"> 4.其他機構：含居家照護機構、社區精神復健機構、呼吸照護所等。</w:t>
      </w:r>
    </w:p>
    <w:p w:rsidR="00074E65" w:rsidRPr="00F36ABE" w:rsidRDefault="00074E65" w:rsidP="005F0989">
      <w:pPr>
        <w:pStyle w:val="142"/>
        <w:ind w:left="1581" w:rightChars="-50" w:right="-142" w:hangingChars="650" w:hanging="1581"/>
      </w:pPr>
      <w:r w:rsidRPr="00F36ABE">
        <w:rPr>
          <w:rFonts w:hint="eastAsia"/>
        </w:rPr>
        <w:t xml:space="preserve">     </w:t>
      </w:r>
      <w:r>
        <w:rPr>
          <w:rFonts w:hint="eastAsia"/>
        </w:rPr>
        <w:t xml:space="preserve">     </w:t>
      </w:r>
      <w:r w:rsidRPr="00F36ABE">
        <w:rPr>
          <w:rFonts w:hint="eastAsia"/>
        </w:rPr>
        <w:t xml:space="preserve"> 5.</w:t>
      </w:r>
      <w:r w:rsidRPr="00985A11">
        <w:rPr>
          <w:rFonts w:hint="eastAsia"/>
          <w:spacing w:val="3"/>
        </w:rPr>
        <w:t>停診醫療機構之補償：院所檢送申請資料(含地方主管機關停診函</w:t>
      </w:r>
      <w:r w:rsidRPr="00985A11">
        <w:rPr>
          <w:rFonts w:hint="eastAsia"/>
          <w:spacing w:val="2"/>
        </w:rPr>
        <w:t>及</w:t>
      </w:r>
      <w:r w:rsidRPr="00F36ABE">
        <w:rPr>
          <w:rFonts w:hint="eastAsia"/>
        </w:rPr>
        <w:t>醫療(事)機構受嚴重特殊傳染性肺炎影響而停診(業)之補償(貼)</w:t>
      </w:r>
      <w:r w:rsidRPr="00F36ABE">
        <w:rPr>
          <w:rFonts w:hint="eastAsia"/>
        </w:rPr>
        <w:lastRenderedPageBreak/>
        <w:t>申請表暨審核總表)，經</w:t>
      </w:r>
      <w:r>
        <w:rPr>
          <w:rFonts w:hint="eastAsia"/>
        </w:rPr>
        <w:t>健保</w:t>
      </w:r>
      <w:r w:rsidRPr="00F36ABE">
        <w:rPr>
          <w:rFonts w:hint="eastAsia"/>
        </w:rPr>
        <w:t>署分區業務組核定金額。</w:t>
      </w:r>
    </w:p>
    <w:p w:rsidR="00074E65" w:rsidRPr="00F36ABE" w:rsidRDefault="00074E65" w:rsidP="005F0989">
      <w:pPr>
        <w:pStyle w:val="142"/>
        <w:ind w:left="1581" w:rightChars="-50" w:right="-142" w:hangingChars="650" w:hanging="1581"/>
      </w:pPr>
      <w:r w:rsidRPr="00F36ABE">
        <w:rPr>
          <w:rFonts w:hint="eastAsia"/>
        </w:rPr>
        <w:t xml:space="preserve">        </w:t>
      </w:r>
      <w:r>
        <w:rPr>
          <w:rFonts w:hint="eastAsia"/>
        </w:rPr>
        <w:t xml:space="preserve">  </w:t>
      </w:r>
      <w:r w:rsidRPr="00F36ABE">
        <w:rPr>
          <w:rFonts w:hint="eastAsia"/>
        </w:rPr>
        <w:t xml:space="preserve"> 6.補貼低於108年同期80%之差額：係多模型健保資料平臺-過帳介面檔資料。</w:t>
      </w:r>
    </w:p>
    <w:p w:rsidR="00074E65" w:rsidRPr="00CB018C" w:rsidRDefault="00074E65" w:rsidP="005F0989">
      <w:pPr>
        <w:pStyle w:val="142"/>
      </w:pPr>
      <w:r w:rsidRPr="0039259E">
        <w:rPr>
          <w:rFonts w:hint="eastAsia"/>
          <w:snapToGrid/>
        </w:rPr>
        <w:t>資料來源：</w:t>
      </w:r>
      <w:r w:rsidRPr="00407DB5">
        <w:rPr>
          <w:rFonts w:hint="eastAsia"/>
        </w:rPr>
        <w:t>健保署提供。</w:t>
      </w:r>
    </w:p>
    <w:p w:rsidR="00074E65" w:rsidRPr="008F1259" w:rsidRDefault="00074E65" w:rsidP="005F0989">
      <w:pPr>
        <w:pStyle w:val="a9"/>
        <w:ind w:left="849" w:hanging="283"/>
        <w:rPr>
          <w:b/>
        </w:rPr>
      </w:pPr>
      <w:r w:rsidRPr="008F1259">
        <w:rPr>
          <w:rFonts w:hint="eastAsia"/>
          <w:b/>
        </w:rPr>
        <w:t>(</w:t>
      </w:r>
      <w:r>
        <w:rPr>
          <w:rFonts w:hint="eastAsia"/>
          <w:b/>
        </w:rPr>
        <w:t>二</w:t>
      </w:r>
      <w:r w:rsidRPr="008F1259">
        <w:rPr>
          <w:rFonts w:hint="eastAsia"/>
          <w:b/>
        </w:rPr>
        <w:t>)</w:t>
      </w:r>
      <w:r>
        <w:rPr>
          <w:rFonts w:hint="eastAsia"/>
          <w:b/>
        </w:rPr>
        <w:t>基層診所受疫情影響較為嚴重，允宜檢討強化醫療機構之應變能力，以確保醫療量能</w:t>
      </w:r>
    </w:p>
    <w:p w:rsidR="00074E65" w:rsidRDefault="00074E65" w:rsidP="005F0989">
      <w:pPr>
        <w:pStyle w:val="21"/>
        <w:ind w:left="850" w:firstLine="566"/>
        <w:rPr>
          <w:rFonts w:hAnsi="標楷體"/>
        </w:rPr>
      </w:pPr>
      <w:r>
        <w:rPr>
          <w:rFonts w:hAnsi="標楷體" w:hint="eastAsia"/>
        </w:rPr>
        <w:t>健保署對於「</w:t>
      </w:r>
      <w:r w:rsidRPr="00C5482B">
        <w:rPr>
          <w:rFonts w:hint="eastAsia"/>
        </w:rPr>
        <w:t>停診醫療機構之補償</w:t>
      </w:r>
      <w:r>
        <w:rPr>
          <w:rFonts w:hAnsi="標楷體" w:hint="eastAsia"/>
        </w:rPr>
        <w:t>」家數以診所最多，「</w:t>
      </w:r>
      <w:r w:rsidRPr="00C5482B">
        <w:rPr>
          <w:rFonts w:hint="eastAsia"/>
        </w:rPr>
        <w:t>補助醫療機構受疫情影響致營運困難損失</w:t>
      </w:r>
      <w:r>
        <w:rPr>
          <w:rFonts w:hAnsi="標楷體" w:hint="eastAsia"/>
        </w:rPr>
        <w:t>」家數則以西醫基層最多，顯示該2類醫療機構受</w:t>
      </w:r>
      <w:r w:rsidRPr="00D4336C">
        <w:rPr>
          <w:rFonts w:hAnsi="標楷體"/>
        </w:rPr>
        <w:t>COVID-19</w:t>
      </w:r>
      <w:r>
        <w:rPr>
          <w:rFonts w:hAnsi="標楷體" w:hint="eastAsia"/>
        </w:rPr>
        <w:t>疫情影響較嚴重。為強化各層級醫療機構對未來新興傳染病之應變能力，健保署與衛福部允宜共同研謀善策良方，以確保醫療量能</w:t>
      </w:r>
      <w:r>
        <w:rPr>
          <w:rFonts w:hint="eastAsia"/>
        </w:rPr>
        <w:t>。</w:t>
      </w:r>
    </w:p>
    <w:p w:rsidR="00074E65" w:rsidRDefault="00074E65" w:rsidP="005F0989">
      <w:pPr>
        <w:ind w:left="566" w:firstLine="566"/>
        <w:rPr>
          <w:rFonts w:hAnsi="標楷體"/>
          <w:sz w:val="24"/>
        </w:rPr>
      </w:pPr>
      <w:r>
        <w:rPr>
          <w:rFonts w:hint="eastAsia"/>
          <w:szCs w:val="22"/>
          <w:lang w:eastAsia="zh-HK"/>
        </w:rPr>
        <w:t>綜上，</w:t>
      </w:r>
      <w:r>
        <w:rPr>
          <w:rFonts w:hint="eastAsia"/>
          <w:szCs w:val="22"/>
        </w:rPr>
        <w:t>健保署辦</w:t>
      </w:r>
      <w:r w:rsidRPr="0072164A">
        <w:rPr>
          <w:rFonts w:hint="eastAsia"/>
          <w:szCs w:val="22"/>
          <w:lang w:eastAsia="zh-HK"/>
        </w:rPr>
        <w:t>理</w:t>
      </w:r>
      <w:r>
        <w:rPr>
          <w:rFonts w:hAnsi="標楷體" w:hint="eastAsia"/>
        </w:rPr>
        <w:t>「</w:t>
      </w:r>
      <w:r w:rsidRPr="00C5482B">
        <w:rPr>
          <w:rFonts w:hint="eastAsia"/>
        </w:rPr>
        <w:t>停診醫療機構之補償</w:t>
      </w:r>
      <w:r>
        <w:rPr>
          <w:rFonts w:hAnsi="標楷體" w:hint="eastAsia"/>
        </w:rPr>
        <w:t>」及「</w:t>
      </w:r>
      <w:r w:rsidRPr="00C5482B">
        <w:rPr>
          <w:rFonts w:hint="eastAsia"/>
        </w:rPr>
        <w:t>補助醫療機構受疫情影響致營運困難損失</w:t>
      </w:r>
      <w:r>
        <w:rPr>
          <w:rFonts w:hAnsi="標楷體" w:hint="eastAsia"/>
        </w:rPr>
        <w:t>」，允宜審酌受疫情影響較深之醫療機構類型，與衛福部研謀提升醫療機構應變能力之善策，俾確保未來面對各類傳染性疾病之整體醫療量能</w:t>
      </w:r>
      <w:r w:rsidRPr="000307A8">
        <w:rPr>
          <w:rFonts w:hint="eastAsia"/>
          <w:color w:val="000000"/>
        </w:rPr>
        <w:t>。</w:t>
      </w:r>
    </w:p>
    <w:p w:rsidR="00074E65" w:rsidRDefault="00074E65" w:rsidP="005F0989">
      <w:pPr>
        <w:pStyle w:val="af1"/>
        <w:ind w:left="647" w:hanging="647"/>
      </w:pPr>
      <w:r w:rsidRPr="0023117D">
        <w:rPr>
          <w:rFonts w:hAnsi="標楷體" w:hint="eastAsia"/>
        </w:rPr>
        <w:t>（分機：</w:t>
      </w:r>
      <w:r>
        <w:rPr>
          <w:rFonts w:hAnsi="標楷體" w:hint="eastAsia"/>
        </w:rPr>
        <w:t>1925</w:t>
      </w:r>
      <w:r w:rsidRPr="0023117D">
        <w:rPr>
          <w:rFonts w:hAnsi="標楷體" w:hint="eastAsia"/>
        </w:rPr>
        <w:t xml:space="preserve"> </w:t>
      </w:r>
      <w:r>
        <w:rPr>
          <w:rFonts w:hAnsi="標楷體" w:hint="eastAsia"/>
        </w:rPr>
        <w:t>賴欣憶</w:t>
      </w:r>
      <w:r w:rsidRPr="0023117D">
        <w:rPr>
          <w:rFonts w:hAnsi="標楷體" w:hint="eastAsia"/>
        </w:rPr>
        <w:t>）</w:t>
      </w:r>
      <w:bookmarkStart w:id="6" w:name="_GoBack"/>
      <w:bookmarkEnd w:id="6"/>
    </w:p>
    <w:sectPr w:rsidR="00074E65"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DFKaiShu-SB-Estd-BF">
    <w:altName w:val="華康新特黑體(P)"/>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066B1C">
      <w:rPr>
        <w:rStyle w:val="afb"/>
        <w:noProof/>
      </w:rPr>
      <w:t>26</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Default="0055343C" w:rsidP="005C619D">
      <w:pPr>
        <w:pStyle w:val="142"/>
        <w:ind w:left="73" w:hangingChars="30" w:hanging="73"/>
        <w:jc w:val="both"/>
      </w:pPr>
      <w:r>
        <w:rPr>
          <w:rStyle w:val="afa"/>
        </w:rPr>
        <w:footnoteRef/>
      </w:r>
      <w:r>
        <w:rPr>
          <w:rFonts w:hint="eastAsia"/>
        </w:rPr>
        <w:t>依嚴重</w:t>
      </w:r>
      <w:r w:rsidRPr="00F50187">
        <w:rPr>
          <w:rFonts w:hint="eastAsia"/>
        </w:rPr>
        <w:t>特殊傳染性肺炎中央流行疫情指揮中心</w:t>
      </w:r>
      <w:r w:rsidRPr="005C619D">
        <w:rPr>
          <w:rFonts w:hint="eastAsia"/>
          <w:spacing w:val="10"/>
        </w:rPr>
        <w:t>111年3月16日</w:t>
      </w:r>
      <w:r w:rsidRPr="00F50187">
        <w:rPr>
          <w:rFonts w:hint="eastAsia"/>
        </w:rPr>
        <w:t>函</w:t>
      </w:r>
      <w:r w:rsidRPr="009046D1">
        <w:rPr>
          <w:rFonts w:hint="eastAsia"/>
        </w:rPr>
        <w:t>「</w:t>
      </w:r>
      <w:r>
        <w:rPr>
          <w:rFonts w:hint="eastAsia"/>
        </w:rPr>
        <w:t>嚴重特殊傳染性肺炎集中檢疫場所工作指引</w:t>
      </w:r>
      <w:r w:rsidRPr="005C619D">
        <w:rPr>
          <w:rFonts w:hint="eastAsia"/>
          <w:spacing w:val="10"/>
        </w:rPr>
        <w:t>第6、7類</w:t>
      </w:r>
      <w:r>
        <w:rPr>
          <w:rFonts w:hint="eastAsia"/>
        </w:rPr>
        <w:t>無症狀或輕症確診者入住本國集中檢疫場所，不論隔離者是否為本國籍或外國人，均免收相關隔離費用，</w:t>
      </w:r>
      <w:r w:rsidRPr="00992ED0">
        <w:rPr>
          <w:rFonts w:hint="eastAsia"/>
        </w:rPr>
        <w:t>…。</w:t>
      </w:r>
      <w:r>
        <w:rPr>
          <w:rFonts w:hAnsi="標楷體" w:hint="eastAsia"/>
        </w:rPr>
        <w:t>」</w:t>
      </w:r>
    </w:p>
  </w:footnote>
  <w:footnote w:id="3">
    <w:p w:rsidR="0055343C" w:rsidRDefault="0055343C" w:rsidP="005C619D">
      <w:pPr>
        <w:pStyle w:val="142"/>
        <w:ind w:left="73" w:hangingChars="30" w:hanging="73"/>
        <w:jc w:val="both"/>
      </w:pPr>
      <w:r>
        <w:rPr>
          <w:rStyle w:val="afa"/>
        </w:rPr>
        <w:footnoteRef/>
      </w:r>
      <w:r>
        <w:rPr>
          <w:rFonts w:hint="eastAsia"/>
        </w:rPr>
        <w:t>該審核意見略以</w:t>
      </w:r>
      <w:r w:rsidRPr="009046D1">
        <w:rPr>
          <w:rFonts w:hint="eastAsia"/>
        </w:rPr>
        <w:t>「</w:t>
      </w:r>
      <w:r>
        <w:rPr>
          <w:rFonts w:hAnsi="標楷體" w:hint="eastAsia"/>
        </w:rPr>
        <w:t>…</w:t>
      </w:r>
      <w:r w:rsidRPr="00992ED0">
        <w:rPr>
          <w:rFonts w:hint="eastAsia"/>
        </w:rPr>
        <w:t>部分批次疫苗交貨期程逾越履約</w:t>
      </w:r>
      <w:r>
        <w:rPr>
          <w:rFonts w:hint="eastAsia"/>
        </w:rPr>
        <w:t>期限</w:t>
      </w:r>
      <w:r w:rsidRPr="00992ED0">
        <w:rPr>
          <w:rFonts w:hint="eastAsia"/>
        </w:rPr>
        <w:t>，疾管署已計罰每日逾期違約金，惟未就逾期</w:t>
      </w:r>
      <w:r>
        <w:rPr>
          <w:rFonts w:hint="eastAsia"/>
        </w:rPr>
        <w:t xml:space="preserve"> </w:t>
      </w:r>
      <w:r w:rsidRPr="00F13BF0">
        <w:rPr>
          <w:rFonts w:hint="eastAsia"/>
          <w:spacing w:val="16"/>
        </w:rPr>
        <w:t>30</w:t>
      </w:r>
      <w:r w:rsidRPr="00992ED0">
        <w:rPr>
          <w:rFonts w:hint="eastAsia"/>
        </w:rPr>
        <w:t>日以上仍未能履約部分，依約扣罰該部分之違約金，…。</w:t>
      </w:r>
      <w:r>
        <w:rPr>
          <w:rFonts w:hAnsi="標楷體" w:hint="eastAsia"/>
        </w:rPr>
        <w:t>」</w:t>
      </w:r>
    </w:p>
  </w:footnote>
  <w:footnote w:id="4">
    <w:p w:rsidR="0055343C" w:rsidRDefault="0055343C" w:rsidP="00374641">
      <w:pPr>
        <w:pStyle w:val="142"/>
        <w:ind w:left="73" w:hangingChars="30" w:hanging="73"/>
        <w:jc w:val="both"/>
      </w:pPr>
      <w:r>
        <w:rPr>
          <w:rStyle w:val="afa"/>
        </w:rPr>
        <w:footnoteRef/>
      </w:r>
      <w:r w:rsidRPr="00374641">
        <w:rPr>
          <w:rFonts w:hint="eastAsia"/>
        </w:rPr>
        <w:t>如</w:t>
      </w:r>
      <w:r w:rsidRPr="00117C83">
        <w:rPr>
          <w:rFonts w:hint="eastAsia"/>
          <w:spacing w:val="2"/>
        </w:rPr>
        <w:t>「嚴重特殊傳染性肺炎防治及紓困振興特別條例」</w:t>
      </w:r>
      <w:r w:rsidRPr="00117C83">
        <w:rPr>
          <w:rFonts w:hint="eastAsia"/>
          <w:spacing w:val="6"/>
        </w:rPr>
        <w:t>第13條</w:t>
      </w:r>
      <w:r w:rsidRPr="00117C83">
        <w:rPr>
          <w:rFonts w:ascii="新細明體" w:eastAsia="新細明體" w:hAnsi="新細明體" w:hint="eastAsia"/>
          <w:spacing w:val="2"/>
        </w:rPr>
        <w:t>：</w:t>
      </w:r>
      <w:r w:rsidRPr="00117C83">
        <w:rPr>
          <w:rFonts w:hint="eastAsia"/>
          <w:spacing w:val="2"/>
        </w:rPr>
        <w:t>「罹患或疑似罹患嚴重特殊傳染性肺炎，不遵行各級衛生主管機關指示，而有傳染於他人之虞者，</w:t>
      </w:r>
      <w:r w:rsidRPr="000D6E25">
        <w:rPr>
          <w:rFonts w:hint="eastAsia"/>
        </w:rPr>
        <w:t>處</w:t>
      </w:r>
      <w:r>
        <w:rPr>
          <w:rFonts w:hint="eastAsia"/>
        </w:rPr>
        <w:t>2</w:t>
      </w:r>
      <w:r w:rsidRPr="000D6E25">
        <w:rPr>
          <w:rFonts w:hint="eastAsia"/>
        </w:rPr>
        <w:t>年以下有期徒刑、拘役或新臺幣</w:t>
      </w:r>
      <w:r>
        <w:rPr>
          <w:rFonts w:hint="eastAsia"/>
        </w:rPr>
        <w:t>20</w:t>
      </w:r>
      <w:r w:rsidRPr="000D6E25">
        <w:rPr>
          <w:rFonts w:hint="eastAsia"/>
        </w:rPr>
        <w:t>萬元以上</w:t>
      </w:r>
      <w:r>
        <w:rPr>
          <w:rFonts w:hint="eastAsia"/>
        </w:rPr>
        <w:t>200</w:t>
      </w:r>
      <w:r w:rsidRPr="000D6E25">
        <w:rPr>
          <w:rFonts w:hint="eastAsia"/>
        </w:rPr>
        <w:t>萬元以下罰金。</w:t>
      </w:r>
      <w:r w:rsidRPr="009046D1">
        <w:rPr>
          <w:rFonts w:hint="eastAsia"/>
        </w:rPr>
        <w:t>」</w:t>
      </w:r>
    </w:p>
  </w:footnote>
  <w:footnote w:id="5">
    <w:p w:rsidR="0055343C" w:rsidRDefault="0055343C" w:rsidP="004969CA">
      <w:pPr>
        <w:pStyle w:val="142"/>
        <w:ind w:left="73" w:hangingChars="30" w:hanging="73"/>
        <w:jc w:val="both"/>
      </w:pPr>
      <w:r>
        <w:rPr>
          <w:rStyle w:val="afa"/>
        </w:rPr>
        <w:footnoteRef/>
      </w:r>
      <w:r w:rsidRPr="00A04A25">
        <w:rPr>
          <w:rFonts w:hint="eastAsia"/>
        </w:rPr>
        <w:t>決算審定數2,078億3,643萬7千元，包含實現數2,069億5,931萬8千元及保留數8億7,711萬9千元</w:t>
      </w:r>
      <w:r w:rsidRPr="000D6E25">
        <w:rPr>
          <w:rFonts w:hint="eastAsia"/>
        </w:rPr>
        <w:t>。</w:t>
      </w:r>
    </w:p>
  </w:footnote>
  <w:footnote w:id="6">
    <w:p w:rsidR="0055343C" w:rsidRDefault="0055343C" w:rsidP="00B3094E">
      <w:pPr>
        <w:pStyle w:val="142"/>
        <w:ind w:left="73" w:hangingChars="30" w:hanging="73"/>
        <w:jc w:val="both"/>
      </w:pPr>
      <w:r>
        <w:rPr>
          <w:rStyle w:val="afa"/>
        </w:rPr>
        <w:footnoteRef/>
      </w:r>
      <w:r>
        <w:rPr>
          <w:rFonts w:hint="eastAsia"/>
        </w:rPr>
        <w:t>相關資料來源為</w:t>
      </w:r>
      <w:r>
        <w:rPr>
          <w:rFonts w:ascii="新細明體" w:eastAsia="新細明體" w:hAnsi="新細明體" w:hint="eastAsia"/>
        </w:rPr>
        <w:t>：</w:t>
      </w:r>
      <w:r>
        <w:rPr>
          <w:rFonts w:hint="eastAsia"/>
        </w:rPr>
        <w:t>1.</w:t>
      </w:r>
      <w:r w:rsidRPr="00D84F66">
        <w:rPr>
          <w:rFonts w:hint="eastAsia"/>
        </w:rPr>
        <w:t>家用快篩</w:t>
      </w:r>
      <w:r>
        <w:rPr>
          <w:rFonts w:hint="eastAsia"/>
        </w:rPr>
        <w:t>依</w:t>
      </w:r>
      <w:r w:rsidRPr="00D56A41">
        <w:rPr>
          <w:rFonts w:hint="eastAsia"/>
        </w:rPr>
        <w:t>嚴重特殊傳染性肺炎</w:t>
      </w:r>
      <w:r w:rsidRPr="00D84F66">
        <w:rPr>
          <w:rFonts w:hint="eastAsia"/>
        </w:rPr>
        <w:t>特別決算審核報告</w:t>
      </w:r>
      <w:r>
        <w:rPr>
          <w:rFonts w:hint="eastAsia"/>
        </w:rPr>
        <w:t>(甲23)、2.</w:t>
      </w:r>
      <w:r w:rsidRPr="00D84F66">
        <w:rPr>
          <w:rFonts w:hint="eastAsia"/>
        </w:rPr>
        <w:t>國外疫苗採購</w:t>
      </w:r>
      <w:r>
        <w:rPr>
          <w:rFonts w:hint="eastAsia"/>
        </w:rPr>
        <w:t>依</w:t>
      </w:r>
      <w:r w:rsidRPr="00ED372C">
        <w:rPr>
          <w:rFonts w:hint="eastAsia"/>
        </w:rPr>
        <w:t>11</w:t>
      </w:r>
      <w:r>
        <w:rPr>
          <w:rFonts w:hint="eastAsia"/>
        </w:rPr>
        <w:t>0</w:t>
      </w:r>
      <w:r w:rsidRPr="00ED372C">
        <w:rPr>
          <w:rFonts w:hint="eastAsia"/>
        </w:rPr>
        <w:t>年度中央政府總決算審核報告</w:t>
      </w:r>
      <w:r>
        <w:rPr>
          <w:rFonts w:hint="eastAsia"/>
        </w:rPr>
        <w:t>(第2冊丙487)、3.</w:t>
      </w:r>
      <w:r w:rsidRPr="00ED372C">
        <w:rPr>
          <w:rFonts w:hint="eastAsia"/>
        </w:rPr>
        <w:t>疫苗接種規劃</w:t>
      </w:r>
      <w:r>
        <w:rPr>
          <w:rFonts w:hint="eastAsia"/>
        </w:rPr>
        <w:t>依</w:t>
      </w:r>
      <w:r w:rsidRPr="00ED372C">
        <w:rPr>
          <w:rFonts w:hint="eastAsia"/>
        </w:rPr>
        <w:t>11</w:t>
      </w:r>
      <w:r>
        <w:rPr>
          <w:rFonts w:hint="eastAsia"/>
        </w:rPr>
        <w:t>0</w:t>
      </w:r>
      <w:r w:rsidRPr="00ED372C">
        <w:rPr>
          <w:rFonts w:hint="eastAsia"/>
        </w:rPr>
        <w:t>年度中央政府總決算審核報告</w:t>
      </w:r>
      <w:r w:rsidRPr="00F13BF0">
        <w:rPr>
          <w:rFonts w:hint="eastAsia"/>
          <w:spacing w:val="8"/>
        </w:rPr>
        <w:t>(第2冊丙490、491)、4.BNT</w:t>
      </w:r>
      <w:r w:rsidRPr="00F41779">
        <w:rPr>
          <w:rFonts w:hint="eastAsia"/>
        </w:rPr>
        <w:t>疫苗</w:t>
      </w:r>
      <w:r>
        <w:rPr>
          <w:rFonts w:hint="eastAsia"/>
        </w:rPr>
        <w:t>依</w:t>
      </w:r>
      <w:r w:rsidRPr="00D56A41">
        <w:rPr>
          <w:rFonts w:hint="eastAsia"/>
        </w:rPr>
        <w:t>嚴重特殊傳染性肺炎</w:t>
      </w:r>
      <w:r w:rsidRPr="00D84F66">
        <w:rPr>
          <w:rFonts w:hint="eastAsia"/>
        </w:rPr>
        <w:t>特別決算審核報告</w:t>
      </w:r>
      <w:r>
        <w:rPr>
          <w:rFonts w:hint="eastAsia"/>
        </w:rPr>
        <w:t>(甲25)</w:t>
      </w:r>
      <w:r w:rsidRPr="000D6E25">
        <w:rPr>
          <w:rFonts w:hint="eastAsia"/>
        </w:rPr>
        <w:t>。</w:t>
      </w:r>
    </w:p>
  </w:footnote>
  <w:footnote w:id="7">
    <w:p w:rsidR="0055343C" w:rsidRDefault="0055343C" w:rsidP="00FC6221">
      <w:pPr>
        <w:pStyle w:val="142"/>
      </w:pPr>
      <w:r>
        <w:rPr>
          <w:rStyle w:val="afa"/>
        </w:rPr>
        <w:footnoteRef/>
      </w:r>
      <w:r>
        <w:rPr>
          <w:rFonts w:hint="eastAsia"/>
        </w:rPr>
        <w:t>參考審計部之</w:t>
      </w:r>
      <w:r w:rsidRPr="00105033">
        <w:rPr>
          <w:rFonts w:hint="eastAsia"/>
        </w:rPr>
        <w:t>嚴重特殊傳染性肺炎特別</w:t>
      </w:r>
      <w:r w:rsidRPr="00A2047C">
        <w:rPr>
          <w:rFonts w:hint="eastAsia"/>
        </w:rPr>
        <w:t>決算審核報告</w:t>
      </w:r>
      <w:r>
        <w:rPr>
          <w:rFonts w:hint="eastAsia"/>
        </w:rPr>
        <w:t>。</w:t>
      </w:r>
    </w:p>
  </w:footnote>
  <w:footnote w:id="8">
    <w:p w:rsidR="0055343C" w:rsidRDefault="0055343C" w:rsidP="00FC6221">
      <w:pPr>
        <w:pStyle w:val="142"/>
      </w:pPr>
      <w:r>
        <w:rPr>
          <w:rStyle w:val="afa"/>
        </w:rPr>
        <w:footnoteRef/>
      </w:r>
      <w:r>
        <w:rPr>
          <w:rFonts w:hint="eastAsia"/>
        </w:rPr>
        <w:t>實際耗損率由衛福部提供</w:t>
      </w:r>
      <w:r w:rsidRPr="000D6E25">
        <w:rPr>
          <w:rFonts w:hint="eastAsia"/>
        </w:rPr>
        <w:t>。</w:t>
      </w:r>
    </w:p>
  </w:footnote>
  <w:footnote w:id="9">
    <w:p w:rsidR="0055343C" w:rsidRDefault="0055343C" w:rsidP="00B3094E">
      <w:pPr>
        <w:pStyle w:val="142"/>
        <w:ind w:left="73" w:hangingChars="30" w:hanging="73"/>
        <w:jc w:val="both"/>
      </w:pPr>
      <w:r>
        <w:rPr>
          <w:rStyle w:val="afa"/>
        </w:rPr>
        <w:footnoteRef/>
      </w:r>
      <w:r>
        <w:rPr>
          <w:rFonts w:hint="eastAsia"/>
        </w:rPr>
        <w:t>依衛福部說明，疫苗每瓶可施打人數可能大於原每瓶劑量，爰112年底屆效疫苗劑數不等於</w:t>
      </w:r>
      <w:r w:rsidRPr="0051235F">
        <w:rPr>
          <w:rFonts w:hint="eastAsia"/>
        </w:rPr>
        <w:t>已施打</w:t>
      </w:r>
      <w:r>
        <w:rPr>
          <w:rFonts w:hint="eastAsia"/>
        </w:rPr>
        <w:t>、報廢銷毀與捐贈之合計數。</w:t>
      </w:r>
    </w:p>
  </w:footnote>
  <w:footnote w:id="10">
    <w:p w:rsidR="0055343C" w:rsidRPr="00DE66B0" w:rsidRDefault="0055343C" w:rsidP="002C57A1">
      <w:pPr>
        <w:pStyle w:val="142"/>
        <w:ind w:left="73" w:hangingChars="30" w:hanging="73"/>
        <w:jc w:val="both"/>
      </w:pPr>
      <w:r>
        <w:rPr>
          <w:rStyle w:val="afa"/>
        </w:rPr>
        <w:footnoteRef/>
      </w:r>
      <w:r>
        <w:rPr>
          <w:rFonts w:hint="eastAsia"/>
        </w:rPr>
        <w:t>與</w:t>
      </w:r>
      <w:r w:rsidRPr="00B92717">
        <w:rPr>
          <w:rFonts w:hint="eastAsia"/>
        </w:rPr>
        <w:t>嚴重特殊傳染性肺炎</w:t>
      </w:r>
      <w:r>
        <w:rPr>
          <w:rFonts w:hint="eastAsia"/>
        </w:rPr>
        <w:t>特別預算</w:t>
      </w:r>
      <w:r w:rsidRPr="005F083A">
        <w:rPr>
          <w:rFonts w:hint="eastAsia"/>
        </w:rPr>
        <w:t>衛福部主管執行情形表</w:t>
      </w:r>
      <w:r>
        <w:rPr>
          <w:rFonts w:hint="eastAsia"/>
        </w:rPr>
        <w:t>差異係四捨五入進位所致。</w:t>
      </w:r>
    </w:p>
  </w:footnote>
  <w:footnote w:id="11">
    <w:p w:rsidR="0055343C" w:rsidRPr="00916888" w:rsidRDefault="0055343C" w:rsidP="00091077">
      <w:pPr>
        <w:pStyle w:val="142"/>
        <w:ind w:left="122" w:hangingChars="50" w:hanging="122"/>
        <w:jc w:val="both"/>
      </w:pPr>
      <w:r>
        <w:rPr>
          <w:rStyle w:val="afa"/>
        </w:rPr>
        <w:footnoteRef/>
      </w:r>
      <w:r w:rsidRPr="00360833">
        <w:rPr>
          <w:rFonts w:hint="eastAsia"/>
        </w:rPr>
        <w:t>嚴重特殊傳染性肺炎防治及紓困振興特別條例</w:t>
      </w:r>
      <w:r>
        <w:rPr>
          <w:rFonts w:hint="eastAsia"/>
        </w:rPr>
        <w:t>第</w:t>
      </w:r>
      <w:r w:rsidRPr="00A17215">
        <w:rPr>
          <w:rFonts w:hint="eastAsia"/>
          <w:spacing w:val="14"/>
        </w:rPr>
        <w:t>11條第1</w:t>
      </w:r>
      <w:r>
        <w:rPr>
          <w:rFonts w:hint="eastAsia"/>
        </w:rPr>
        <w:t>項：「</w:t>
      </w:r>
      <w:r w:rsidRPr="00360833">
        <w:rPr>
          <w:rFonts w:hint="eastAsia"/>
        </w:rPr>
        <w:t>本條例所需經費上限為新臺幣</w:t>
      </w:r>
      <w:r>
        <w:rPr>
          <w:rFonts w:hint="eastAsia"/>
        </w:rPr>
        <w:t>8</w:t>
      </w:r>
      <w:r>
        <w:t>,400</w:t>
      </w:r>
      <w:r w:rsidRPr="00360833">
        <w:rPr>
          <w:rFonts w:hint="eastAsia"/>
        </w:rPr>
        <w:t>億元，得視疫情狀況，分期編列特別預算，送請立法院審議；</w:t>
      </w:r>
      <w:r w:rsidRPr="00360833">
        <w:rPr>
          <w:rFonts w:hint="eastAsia"/>
          <w:b/>
        </w:rPr>
        <w:t>其預算編製及執行不受預算法</w:t>
      </w:r>
      <w:r w:rsidRPr="0063333A">
        <w:rPr>
          <w:rFonts w:hint="eastAsia"/>
          <w:b/>
          <w:spacing w:val="-2"/>
        </w:rPr>
        <w:t>第2</w:t>
      </w:r>
      <w:r w:rsidRPr="0063333A">
        <w:rPr>
          <w:b/>
          <w:spacing w:val="-2"/>
        </w:rPr>
        <w:t>3</w:t>
      </w:r>
      <w:r w:rsidRPr="0063333A">
        <w:rPr>
          <w:rFonts w:hint="eastAsia"/>
          <w:b/>
          <w:spacing w:val="-2"/>
        </w:rPr>
        <w:t>條、第62條及第63條</w:t>
      </w:r>
      <w:r w:rsidRPr="00360833">
        <w:rPr>
          <w:rFonts w:hint="eastAsia"/>
          <w:b/>
        </w:rPr>
        <w:t>之限制。但經立法院審議刪除或刪減之預算項目不得流用。</w:t>
      </w:r>
      <w:r>
        <w:rPr>
          <w:rFonts w:hint="eastAsia"/>
        </w:rPr>
        <w:t>」</w:t>
      </w:r>
    </w:p>
  </w:footnote>
  <w:footnote w:id="12">
    <w:p w:rsidR="0055343C" w:rsidRDefault="0055343C" w:rsidP="00FC6221">
      <w:pPr>
        <w:pStyle w:val="142"/>
      </w:pPr>
      <w:r>
        <w:rPr>
          <w:rStyle w:val="afa"/>
        </w:rPr>
        <w:footnoteRef/>
      </w:r>
      <w:r>
        <w:rPr>
          <w:rFonts w:hint="eastAsia"/>
        </w:rPr>
        <w:t>第4次追加預算於</w:t>
      </w:r>
      <w:r w:rsidRPr="008B0473">
        <w:rPr>
          <w:rFonts w:hint="eastAsia"/>
        </w:rPr>
        <w:t>110年12月29日</w:t>
      </w:r>
      <w:r>
        <w:rPr>
          <w:rFonts w:hint="eastAsia"/>
        </w:rPr>
        <w:t>公布。</w:t>
      </w:r>
    </w:p>
  </w:footnote>
  <w:footnote w:id="13">
    <w:p w:rsidR="0055343C" w:rsidRPr="00DE66B0" w:rsidRDefault="0055343C" w:rsidP="00091077">
      <w:pPr>
        <w:pStyle w:val="142"/>
        <w:ind w:left="122" w:hangingChars="50" w:hanging="122"/>
        <w:jc w:val="both"/>
      </w:pPr>
      <w:r>
        <w:rPr>
          <w:rStyle w:val="afa"/>
        </w:rPr>
        <w:footnoteRef/>
      </w:r>
      <w:r w:rsidRPr="00144A79">
        <w:rPr>
          <w:rFonts w:hint="eastAsia"/>
        </w:rPr>
        <w:t>另111年7月及112年6月亦分別自經濟部「嚴重特殊傳染性肺炎紓困振興」計畫流出417億2,207萬6千元及180億元至「嚴重特殊傳染性肺炎防治」計畫，以因應增購快篩試劑、抗病毒藥物、檢驗診斷及發給隔離補償、死亡慰問金、負壓隔離病房、專責病房醫護人員津貼及公、私立醫療(事)機構與其他相關機關(構)、醫事團體獎勵等經費需求</w:t>
      </w:r>
      <w:r>
        <w:rPr>
          <w:rFonts w:hint="eastAsia"/>
        </w:rPr>
        <w:t>。</w:t>
      </w:r>
    </w:p>
  </w:footnote>
  <w:footnote w:id="14">
    <w:p w:rsidR="0055343C" w:rsidRPr="00A23DD3" w:rsidRDefault="0055343C" w:rsidP="00FC6221">
      <w:pPr>
        <w:pStyle w:val="142"/>
        <w:rPr>
          <w:rStyle w:val="143"/>
        </w:rPr>
      </w:pPr>
      <w:r>
        <w:rPr>
          <w:rStyle w:val="afa"/>
        </w:rPr>
        <w:footnoteRef/>
      </w:r>
      <w:r>
        <w:rPr>
          <w:rStyle w:val="143"/>
          <w:rFonts w:hint="eastAsia"/>
        </w:rPr>
        <w:t>依衛福部資料，截至112年底</w:t>
      </w:r>
      <w:r w:rsidRPr="00185748">
        <w:rPr>
          <w:rStyle w:val="143"/>
          <w:rFonts w:hint="eastAsia"/>
        </w:rPr>
        <w:t>已採購232萬餘人份藥物，到貨2</w:t>
      </w:r>
      <w:r>
        <w:rPr>
          <w:rStyle w:val="143"/>
          <w:rFonts w:hint="eastAsia"/>
        </w:rPr>
        <w:t>18</w:t>
      </w:r>
      <w:r w:rsidRPr="00185748">
        <w:rPr>
          <w:rStyle w:val="143"/>
          <w:rFonts w:hint="eastAsia"/>
        </w:rPr>
        <w:t>萬餘人份</w:t>
      </w:r>
      <w:r>
        <w:rPr>
          <w:rStyle w:val="143"/>
          <w:rFonts w:hint="eastAsia"/>
        </w:rPr>
        <w:t>。</w:t>
      </w:r>
    </w:p>
  </w:footnote>
  <w:footnote w:id="15">
    <w:p w:rsidR="0055343C" w:rsidRPr="00A23DD3" w:rsidRDefault="0055343C" w:rsidP="00FC6221">
      <w:pPr>
        <w:pStyle w:val="142"/>
        <w:rPr>
          <w:rStyle w:val="143"/>
        </w:rPr>
      </w:pPr>
      <w:r>
        <w:rPr>
          <w:rStyle w:val="afa"/>
        </w:rPr>
        <w:footnoteRef/>
      </w:r>
      <w:r>
        <w:rPr>
          <w:rStyle w:val="143"/>
          <w:rFonts w:hint="eastAsia"/>
        </w:rPr>
        <w:t>含公務預算、基金預算及</w:t>
      </w:r>
      <w:r w:rsidRPr="00472C99">
        <w:rPr>
          <w:rStyle w:val="143"/>
          <w:rFonts w:hint="eastAsia"/>
        </w:rPr>
        <w:t>嚴重特殊傳染性肺炎特別預算</w:t>
      </w:r>
      <w:r>
        <w:rPr>
          <w:rStyle w:val="143"/>
          <w:rFonts w:hint="eastAsia"/>
        </w:rPr>
        <w:t>。</w:t>
      </w:r>
    </w:p>
  </w:footnote>
  <w:footnote w:id="16">
    <w:p w:rsidR="0055343C" w:rsidRPr="00A23DD3" w:rsidRDefault="0055343C" w:rsidP="00824626">
      <w:pPr>
        <w:pStyle w:val="142"/>
        <w:ind w:left="122" w:hangingChars="50" w:hanging="122"/>
        <w:jc w:val="both"/>
        <w:rPr>
          <w:rStyle w:val="143"/>
        </w:rPr>
      </w:pPr>
      <w:r>
        <w:rPr>
          <w:rStyle w:val="afa"/>
        </w:rPr>
        <w:footnoteRef/>
      </w:r>
      <w:r>
        <w:rPr>
          <w:rStyle w:val="143"/>
          <w:rFonts w:hint="eastAsia"/>
        </w:rPr>
        <w:t>含</w:t>
      </w:r>
      <w:r w:rsidRPr="00366051">
        <w:rPr>
          <w:rStyle w:val="143"/>
          <w:rFonts w:hint="eastAsia"/>
        </w:rPr>
        <w:t>個案管理、遠距診療、居家送藥及Paxlovid口服抗病毒藥物門診</w:t>
      </w:r>
      <w:r>
        <w:rPr>
          <w:rStyle w:val="143"/>
          <w:rFonts w:hint="eastAsia"/>
        </w:rPr>
        <w:t>，</w:t>
      </w:r>
      <w:r w:rsidRPr="0040222A">
        <w:rPr>
          <w:rStyle w:val="143"/>
          <w:rFonts w:hint="eastAsia"/>
        </w:rPr>
        <w:t>參考審計部之嚴重特殊傳染性肺炎特別決算審核報告</w:t>
      </w:r>
      <w:r>
        <w:rPr>
          <w:rStyle w:val="143"/>
          <w:rFonts w:hint="eastAsia"/>
        </w:rPr>
        <w:t>。</w:t>
      </w:r>
    </w:p>
  </w:footnote>
  <w:footnote w:id="17">
    <w:p w:rsidR="0055343C" w:rsidRPr="00A23DD3" w:rsidRDefault="0055343C" w:rsidP="00824626">
      <w:pPr>
        <w:pStyle w:val="142"/>
        <w:ind w:left="122" w:hangingChars="50" w:hanging="122"/>
        <w:jc w:val="both"/>
        <w:rPr>
          <w:rStyle w:val="143"/>
        </w:rPr>
      </w:pPr>
      <w:r>
        <w:rPr>
          <w:rStyle w:val="afa"/>
        </w:rPr>
        <w:footnoteRef/>
      </w:r>
      <w:r>
        <w:rPr>
          <w:rStyle w:val="143"/>
          <w:rFonts w:hint="eastAsia"/>
        </w:rPr>
        <w:t>金額係健保暑提供。</w:t>
      </w:r>
    </w:p>
  </w:footnote>
  <w:footnote w:id="18">
    <w:p w:rsidR="0055343C" w:rsidRPr="00A23DD3" w:rsidRDefault="0055343C" w:rsidP="00824626">
      <w:pPr>
        <w:pStyle w:val="142"/>
        <w:autoSpaceDN w:val="0"/>
        <w:ind w:left="122" w:hangingChars="50" w:hanging="122"/>
        <w:jc w:val="both"/>
        <w:rPr>
          <w:rStyle w:val="143"/>
        </w:rPr>
      </w:pPr>
      <w:r>
        <w:rPr>
          <w:rStyle w:val="afa"/>
        </w:rPr>
        <w:footnoteRef/>
      </w:r>
      <w:r w:rsidRPr="003B3B91">
        <w:rPr>
          <w:rStyle w:val="143"/>
          <w:rFonts w:hint="eastAsia"/>
        </w:rPr>
        <w:t>每位個案同一病程之感染，不得申報超過</w:t>
      </w:r>
      <w:r w:rsidRPr="00824626">
        <w:rPr>
          <w:rFonts w:hint="eastAsia"/>
        </w:rPr>
        <w:t>1次</w:t>
      </w:r>
      <w:r w:rsidRPr="003B3B91">
        <w:rPr>
          <w:rStyle w:val="143"/>
          <w:rFonts w:hint="eastAsia"/>
        </w:rPr>
        <w:t>個案管理之初次評估、遠距照護諮詢、抗病毒藥物治療後之追蹤評估、Paxlovid口服抗病毒藥物門診等費用</w:t>
      </w:r>
      <w:r>
        <w:rPr>
          <w:rStyle w:val="143"/>
          <w:rFonts w:hint="eastAsia"/>
        </w:rPr>
        <w:t>。</w:t>
      </w:r>
    </w:p>
  </w:footnote>
  <w:footnote w:id="19">
    <w:p w:rsidR="0055343C" w:rsidRPr="002F3766" w:rsidRDefault="0055343C" w:rsidP="006C5EAD">
      <w:pPr>
        <w:pStyle w:val="142"/>
        <w:ind w:left="122" w:hangingChars="50" w:hanging="122"/>
        <w:jc w:val="both"/>
      </w:pPr>
      <w:r>
        <w:rPr>
          <w:rStyle w:val="afa"/>
        </w:rPr>
        <w:footnoteRef/>
      </w:r>
      <w:r w:rsidRPr="00D046B6">
        <w:rPr>
          <w:rFonts w:hint="eastAsia"/>
        </w:rPr>
        <w:t>醫療器材管理法第35條第1項</w:t>
      </w:r>
      <w:r w:rsidRPr="002F3766">
        <w:t>：「</w:t>
      </w:r>
      <w:r w:rsidRPr="002F3766">
        <w:rPr>
          <w:rFonts w:hint="eastAsia"/>
        </w:rPr>
        <w:t>有下列情形之一者，中央主管機關得專案核准特定醫療器材之製造或輸入，不受第</w:t>
      </w:r>
      <w:r>
        <w:rPr>
          <w:rFonts w:hint="eastAsia"/>
        </w:rPr>
        <w:t>2</w:t>
      </w:r>
      <w:r>
        <w:t>5</w:t>
      </w:r>
      <w:r w:rsidRPr="002F3766">
        <w:rPr>
          <w:rFonts w:hint="eastAsia"/>
        </w:rPr>
        <w:t>條第</w:t>
      </w:r>
      <w:r>
        <w:rPr>
          <w:rFonts w:hint="eastAsia"/>
        </w:rPr>
        <w:t>1</w:t>
      </w:r>
      <w:r w:rsidRPr="002F3766">
        <w:rPr>
          <w:rFonts w:hint="eastAsia"/>
        </w:rPr>
        <w:t>項規定之限制：</w:t>
      </w:r>
      <w:r w:rsidRPr="002F3766">
        <w:t>…</w:t>
      </w:r>
      <w:r w:rsidRPr="002F3766">
        <w:rPr>
          <w:rFonts w:hint="eastAsia"/>
        </w:rPr>
        <w:t>二、因應緊急公共衛生情事之需要。</w:t>
      </w:r>
      <w:r w:rsidRPr="002F3766">
        <w:t>…</w:t>
      </w:r>
      <w:r w:rsidRPr="002F3766">
        <w:rPr>
          <w:rFonts w:hint="eastAsia"/>
        </w:rPr>
        <w:t>。</w:t>
      </w:r>
      <w:r w:rsidRPr="002F3766">
        <w:t>」</w:t>
      </w:r>
      <w:r>
        <w:rPr>
          <w:rFonts w:hint="eastAsia"/>
        </w:rPr>
        <w:t>前揭</w:t>
      </w:r>
      <w:r w:rsidRPr="002F3766">
        <w:rPr>
          <w:rFonts w:hint="eastAsia"/>
        </w:rPr>
        <w:t>第</w:t>
      </w:r>
      <w:r>
        <w:rPr>
          <w:rFonts w:hint="eastAsia"/>
        </w:rPr>
        <w:t>2</w:t>
      </w:r>
      <w:r>
        <w:t>5</w:t>
      </w:r>
      <w:r w:rsidRPr="002F3766">
        <w:rPr>
          <w:rFonts w:hint="eastAsia"/>
        </w:rPr>
        <w:t>條第</w:t>
      </w:r>
      <w:r>
        <w:rPr>
          <w:rFonts w:hint="eastAsia"/>
        </w:rPr>
        <w:t>1</w:t>
      </w:r>
      <w:r w:rsidRPr="002F3766">
        <w:rPr>
          <w:rFonts w:hint="eastAsia"/>
        </w:rPr>
        <w:t>項規定</w:t>
      </w:r>
      <w:r>
        <w:rPr>
          <w:rFonts w:hint="eastAsia"/>
        </w:rPr>
        <w:t>為：「</w:t>
      </w:r>
      <w:r w:rsidRPr="00E17D77">
        <w:rPr>
          <w:rFonts w:hint="eastAsia"/>
        </w:rPr>
        <w:t>製造、輸入醫療器材，應向中央主管機關申請查驗登記，經核准發給醫療器材許可證後，始得為之。但經中央主管機關公告之品項，其製造、輸入應以登錄方式為之。</w:t>
      </w:r>
      <w:r>
        <w:rPr>
          <w:rFonts w:hint="eastAsia"/>
        </w:rPr>
        <w:t>」</w:t>
      </w:r>
    </w:p>
  </w:footnote>
  <w:footnote w:id="20">
    <w:p w:rsidR="0055343C" w:rsidRPr="00CD38C9" w:rsidRDefault="0055343C" w:rsidP="005352D3">
      <w:pPr>
        <w:pStyle w:val="142"/>
        <w:ind w:left="122" w:hangingChars="50" w:hanging="122"/>
        <w:jc w:val="both"/>
      </w:pPr>
      <w:r w:rsidRPr="00B6072A">
        <w:rPr>
          <w:rStyle w:val="afa"/>
        </w:rPr>
        <w:footnoteRef/>
      </w:r>
      <w:r w:rsidRPr="00CD38C9">
        <w:rPr>
          <w:rFonts w:hint="eastAsia"/>
        </w:rPr>
        <w:t>監察院</w:t>
      </w:r>
      <w:r w:rsidRPr="008729B3">
        <w:rPr>
          <w:rFonts w:hint="eastAsia"/>
        </w:rPr>
        <w:t>第112社調0008號調查報告</w:t>
      </w:r>
      <w:r w:rsidRPr="00CD38C9">
        <w:rPr>
          <w:rFonts w:hint="eastAsia"/>
        </w:rPr>
        <w:t>之2項調查意見略以：一、食藥署輕忽</w:t>
      </w:r>
      <w:r>
        <w:t>…</w:t>
      </w:r>
      <w:r w:rsidRPr="00CD38C9">
        <w:rPr>
          <w:rFonts w:hint="eastAsia"/>
        </w:rPr>
        <w:t>「</w:t>
      </w:r>
      <w:r>
        <w:rPr>
          <w:rFonts w:hint="eastAsia"/>
        </w:rPr>
        <w:t>○○</w:t>
      </w:r>
      <w:r w:rsidRPr="00CD38C9">
        <w:rPr>
          <w:rFonts w:hint="eastAsia"/>
        </w:rPr>
        <w:t>Flowflex」快篩試劑已有中國製偽冒品流通之警訊</w:t>
      </w:r>
      <w:r>
        <w:t>…</w:t>
      </w:r>
      <w:r>
        <w:rPr>
          <w:rFonts w:hint="eastAsia"/>
        </w:rPr>
        <w:t>，</w:t>
      </w:r>
      <w:r w:rsidRPr="007F49B5">
        <w:rPr>
          <w:rFonts w:hint="eastAsia"/>
        </w:rPr>
        <w:t>竟續率予核准另家業者所提同款試劑之專案輸入許可</w:t>
      </w:r>
      <w:r w:rsidRPr="00CD38C9">
        <w:t>…</w:t>
      </w:r>
      <w:r w:rsidRPr="00CD38C9">
        <w:rPr>
          <w:rFonts w:hint="eastAsia"/>
        </w:rPr>
        <w:t>，嗣後對於相關業者提醒該試劑可能為中國製造卻改換包裝偽造產地，並已於市面流通情事，詎仍主張該業者並無提出具體事證而未積極查處</w:t>
      </w:r>
      <w:r w:rsidRPr="00CD38C9">
        <w:t>…</w:t>
      </w:r>
      <w:r w:rsidRPr="00CD38C9">
        <w:rPr>
          <w:rFonts w:hint="eastAsia"/>
        </w:rPr>
        <w:t>，危及民眾健康安全，確有怠失。二、關務署</w:t>
      </w:r>
      <w:r>
        <w:t>…</w:t>
      </w:r>
      <w:r w:rsidRPr="00CD38C9">
        <w:rPr>
          <w:rFonts w:hint="eastAsia"/>
        </w:rPr>
        <w:t>輕忽納稅義務人或報關人常會以不同公司行號進口相同貨物之漏洞，肇使臺北關</w:t>
      </w:r>
      <w:r w:rsidRPr="007F49B5">
        <w:rPr>
          <w:rFonts w:hint="eastAsia"/>
        </w:rPr>
        <w:t>於111年3月29日經由C3(貨物查驗)方式</w:t>
      </w:r>
      <w:r w:rsidRPr="00CD38C9">
        <w:rPr>
          <w:rFonts w:hint="eastAsia"/>
        </w:rPr>
        <w:t>發現進口快篩試劑Flowflex Home Test</w:t>
      </w:r>
      <w:r>
        <w:rPr>
          <w:rFonts w:hint="eastAsia"/>
        </w:rPr>
        <w:t>有偽造產地及虛報貨名情事</w:t>
      </w:r>
      <w:r>
        <w:t>…</w:t>
      </w:r>
      <w:r>
        <w:rPr>
          <w:rFonts w:hint="eastAsia"/>
        </w:rPr>
        <w:t>，卻未鑑於前案提升查驗強度</w:t>
      </w:r>
      <w:r>
        <w:t>…</w:t>
      </w:r>
      <w:r w:rsidRPr="00CD38C9">
        <w:rPr>
          <w:rFonts w:hint="eastAsia"/>
        </w:rPr>
        <w:t>，致未能及時防堵中國製劣質快篩試劑流入國內，均有欠當。</w:t>
      </w:r>
    </w:p>
  </w:footnote>
  <w:footnote w:id="21">
    <w:p w:rsidR="0055343C" w:rsidRPr="002F3766" w:rsidRDefault="0055343C" w:rsidP="005352D3">
      <w:pPr>
        <w:pStyle w:val="142"/>
        <w:ind w:left="122" w:hangingChars="50" w:hanging="122"/>
        <w:jc w:val="both"/>
      </w:pPr>
      <w:r>
        <w:rPr>
          <w:rStyle w:val="afa"/>
        </w:rPr>
        <w:footnoteRef/>
      </w:r>
      <w:r w:rsidRPr="008B0624">
        <w:rPr>
          <w:rFonts w:hint="eastAsia"/>
        </w:rPr>
        <w:t>監察院第112社正0005號糾正案文略以，食藥署輕忽…「○○Flowflex」快篩試劑已有中國製偽冒品流通之警訊，除未通知財政部關務署以強化邊境查驗作業外，…竟續率予核准另家業者所提同款試劑之專案輸入許可，嗣後又從未追查該試劑流向並抽驗其安全與效能，…肇使國內於民國</w:t>
      </w:r>
      <w:r w:rsidRPr="005352D3">
        <w:rPr>
          <w:rFonts w:hint="eastAsia"/>
          <w:spacing w:val="-6"/>
        </w:rPr>
        <w:t>111年6月10</w:t>
      </w:r>
      <w:r w:rsidRPr="008B0624">
        <w:rPr>
          <w:rFonts w:hint="eastAsia"/>
        </w:rPr>
        <w:t>日爆發劣質快篩試劑事件，危及民眾健康安全，確有違失，爰依法提案糾正</w:t>
      </w:r>
      <w:r w:rsidRPr="00E17D77">
        <w:rPr>
          <w:rFonts w:hint="eastAsia"/>
        </w:rPr>
        <w:t>。</w:t>
      </w:r>
    </w:p>
  </w:footnote>
  <w:footnote w:id="22">
    <w:p w:rsidR="0055343C" w:rsidRPr="002F3766" w:rsidRDefault="0055343C" w:rsidP="005352D3">
      <w:pPr>
        <w:pStyle w:val="142"/>
        <w:ind w:left="122" w:hangingChars="50" w:hanging="122"/>
        <w:jc w:val="both"/>
      </w:pPr>
      <w:r>
        <w:rPr>
          <w:rStyle w:val="afa"/>
        </w:rPr>
        <w:footnoteRef/>
      </w:r>
      <w:r w:rsidRPr="00FD1DE0">
        <w:rPr>
          <w:rFonts w:hint="eastAsia"/>
        </w:rPr>
        <w:t>據食藥署</w:t>
      </w:r>
      <w:r w:rsidRPr="002014DF">
        <w:rPr>
          <w:rFonts w:hint="eastAsia"/>
          <w:spacing w:val="10"/>
        </w:rPr>
        <w:t>113年2月15日</w:t>
      </w:r>
      <w:r w:rsidRPr="00FD1DE0">
        <w:rPr>
          <w:rFonts w:hint="eastAsia"/>
        </w:rPr>
        <w:t>回復本中心問卷說明最新辦理情形，有關監察院調查報告(112社調0008)一案，經該院以</w:t>
      </w:r>
      <w:r w:rsidRPr="002014DF">
        <w:rPr>
          <w:rFonts w:hint="eastAsia"/>
          <w:spacing w:val="-4"/>
        </w:rPr>
        <w:t>113年1月23日</w:t>
      </w:r>
      <w:r w:rsidRPr="00FD1DE0">
        <w:rPr>
          <w:rFonts w:hint="eastAsia"/>
        </w:rPr>
        <w:t>函檢附審核意見，續請衛福部確實檢討改善並於文到2個月內見復；另監察院糾正(112社正0005)一案，經該院以112年10月24日函檢附審核意見，認有諸多事項仍待落實執行，請衛福部於113年7月31日前函復辦理情形，上開兩案均刻正辦理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66B1C"/>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14C1D6-0AE5-4F71-A338-7EC27A8D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8F0E5-4067-426E-AC9E-D1BDB50E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3331</Words>
  <Characters>18989</Characters>
  <Application>Microsoft Office Word</Application>
  <DocSecurity>0</DocSecurity>
  <Lines>158</Lines>
  <Paragraphs>44</Paragraphs>
  <ScaleCrop>false</ScaleCrop>
  <Company>HOME</Company>
  <LinksUpToDate>false</LinksUpToDate>
  <CharactersWithSpaces>22276</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