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737" w:rsidRPr="00CC5737" w:rsidRDefault="00CC5737" w:rsidP="00103C41">
      <w:pPr>
        <w:pStyle w:val="ab"/>
      </w:pPr>
      <w:bookmarkStart w:id="0" w:name="_GoBack"/>
      <w:bookmarkEnd w:id="0"/>
      <w:r w:rsidRPr="00CC5737">
        <w:rPr>
          <w:rFonts w:hint="eastAsia"/>
        </w:rPr>
        <w:t>教育部主管非營業基金1</w:t>
      </w:r>
      <w:r w:rsidR="00FB1B0B">
        <w:t>1</w:t>
      </w:r>
      <w:r w:rsidR="00DD33D8">
        <w:t>1</w:t>
      </w:r>
      <w:r w:rsidRPr="00CC5737">
        <w:rPr>
          <w:rFonts w:hint="eastAsia"/>
        </w:rPr>
        <w:t>年度決算評估報告</w:t>
      </w:r>
    </w:p>
    <w:p w:rsidR="00AA3B43" w:rsidRPr="006E17DB" w:rsidRDefault="00AA3B43" w:rsidP="00AA3B43">
      <w:pPr>
        <w:pStyle w:val="14"/>
        <w:rPr>
          <w:rFonts w:hint="eastAsia"/>
        </w:rPr>
      </w:pPr>
      <w:bookmarkStart w:id="1" w:name="_Toc85039391"/>
      <w:bookmarkStart w:id="2" w:name="_Toc161323759"/>
      <w:r>
        <w:rPr>
          <w:rFonts w:hint="eastAsia"/>
          <w:lang w:eastAsia="zh-HK"/>
        </w:rPr>
        <w:t>三、</w:t>
      </w:r>
      <w:bookmarkEnd w:id="1"/>
      <w:r w:rsidR="006E17DB" w:rsidRPr="006E17DB">
        <w:rPr>
          <w:rFonts w:hint="eastAsia"/>
          <w:lang w:eastAsia="zh-HK"/>
        </w:rPr>
        <w:t>台大醫院</w:t>
      </w:r>
      <w:r w:rsidR="006E17DB">
        <w:rPr>
          <w:rFonts w:hint="eastAsia"/>
        </w:rPr>
        <w:t>1</w:t>
      </w:r>
      <w:r w:rsidR="006E17DB">
        <w:t>11</w:t>
      </w:r>
      <w:r w:rsidR="006E17DB">
        <w:rPr>
          <w:rFonts w:hint="eastAsia"/>
        </w:rPr>
        <w:t>年度固定資產專案計畫部分工程</w:t>
      </w:r>
      <w:r w:rsidR="00DC625F">
        <w:rPr>
          <w:rFonts w:hint="eastAsia"/>
        </w:rPr>
        <w:t>辦理</w:t>
      </w:r>
      <w:r w:rsidR="006E17DB">
        <w:rPr>
          <w:rFonts w:hint="eastAsia"/>
        </w:rPr>
        <w:t>進度未如預期</w:t>
      </w:r>
      <w:r w:rsidR="006E17DB" w:rsidRPr="006E17DB">
        <w:rPr>
          <w:rFonts w:hint="eastAsia"/>
        </w:rPr>
        <w:t>，</w:t>
      </w:r>
      <w:r w:rsidR="00453E0E" w:rsidRPr="006E17DB">
        <w:rPr>
          <w:rFonts w:hint="eastAsia"/>
        </w:rPr>
        <w:t>允宜檢討</w:t>
      </w:r>
      <w:r w:rsidR="006E17DB" w:rsidRPr="006E17DB">
        <w:rPr>
          <w:rFonts w:hint="eastAsia"/>
        </w:rPr>
        <w:t>強化履約管理</w:t>
      </w:r>
      <w:r w:rsidR="00DC625F">
        <w:rPr>
          <w:rFonts w:hint="eastAsia"/>
        </w:rPr>
        <w:t>並</w:t>
      </w:r>
      <w:r w:rsidR="006E17DB" w:rsidRPr="006E17DB">
        <w:rPr>
          <w:rFonts w:hint="eastAsia"/>
        </w:rPr>
        <w:t>妥慎管控</w:t>
      </w:r>
      <w:r w:rsidR="00DC625F">
        <w:rPr>
          <w:rFonts w:hint="eastAsia"/>
        </w:rPr>
        <w:t>工程</w:t>
      </w:r>
      <w:r w:rsidR="006E17DB" w:rsidRPr="006E17DB">
        <w:rPr>
          <w:rFonts w:hint="eastAsia"/>
        </w:rPr>
        <w:t>進度</w:t>
      </w:r>
      <w:bookmarkEnd w:id="2"/>
    </w:p>
    <w:p w:rsidR="00AA3B43" w:rsidRDefault="00B07B22" w:rsidP="00AA3B43">
      <w:pPr>
        <w:ind w:left="566" w:firstLine="566"/>
      </w:pPr>
      <w:r w:rsidRPr="00B07B22">
        <w:rPr>
          <w:rFonts w:hint="eastAsia"/>
        </w:rPr>
        <w:t>國立臺灣大學附設醫院作業基金（以下稱台大醫院）</w:t>
      </w:r>
      <w:r>
        <w:rPr>
          <w:rFonts w:hint="eastAsia"/>
        </w:rPr>
        <w:t>1</w:t>
      </w:r>
      <w:r>
        <w:t>11</w:t>
      </w:r>
      <w:r>
        <w:rPr>
          <w:rFonts w:hint="eastAsia"/>
        </w:rPr>
        <w:t>年度固定資產建設改良擴充決算數3</w:t>
      </w:r>
      <w:r>
        <w:t>3</w:t>
      </w:r>
      <w:r>
        <w:rPr>
          <w:rFonts w:hint="eastAsia"/>
        </w:rPr>
        <w:t>億3</w:t>
      </w:r>
      <w:r>
        <w:t>,118</w:t>
      </w:r>
      <w:r>
        <w:rPr>
          <w:rFonts w:hint="eastAsia"/>
        </w:rPr>
        <w:t>萬8千元，占可用預算數6</w:t>
      </w:r>
      <w:r>
        <w:t>1</w:t>
      </w:r>
      <w:r>
        <w:rPr>
          <w:rFonts w:hint="eastAsia"/>
        </w:rPr>
        <w:t>億8</w:t>
      </w:r>
      <w:r>
        <w:t>,909</w:t>
      </w:r>
      <w:r>
        <w:rPr>
          <w:rFonts w:hint="eastAsia"/>
        </w:rPr>
        <w:t>萬5千元之比率</w:t>
      </w:r>
      <w:r w:rsidR="005E65B4">
        <w:rPr>
          <w:rFonts w:hint="eastAsia"/>
        </w:rPr>
        <w:t>為</w:t>
      </w:r>
      <w:r>
        <w:rPr>
          <w:rFonts w:hint="eastAsia"/>
        </w:rPr>
        <w:t>5</w:t>
      </w:r>
      <w:r>
        <w:t>3.82%</w:t>
      </w:r>
      <w:r>
        <w:rPr>
          <w:rFonts w:hint="eastAsia"/>
        </w:rPr>
        <w:t>，主要係</w:t>
      </w:r>
      <w:r w:rsidR="00717008">
        <w:rPr>
          <w:rFonts w:hint="eastAsia"/>
        </w:rPr>
        <w:t>「</w:t>
      </w:r>
      <w:r w:rsidR="00717008" w:rsidRPr="00717008">
        <w:rPr>
          <w:rFonts w:hint="eastAsia"/>
        </w:rPr>
        <w:t>健康大樓新建工程</w:t>
      </w:r>
      <w:r w:rsidR="00717008">
        <w:rPr>
          <w:rFonts w:hint="eastAsia"/>
        </w:rPr>
        <w:t>」、</w:t>
      </w:r>
      <w:r w:rsidR="00717008" w:rsidRPr="00717008">
        <w:rPr>
          <w:rFonts w:hint="eastAsia"/>
        </w:rPr>
        <w:t>「虎尾醫院醫療大樓、綜合大樓及醫護宿舍新建工程計畫」</w:t>
      </w:r>
      <w:r w:rsidR="00717008">
        <w:rPr>
          <w:rFonts w:hint="eastAsia"/>
        </w:rPr>
        <w:t>、</w:t>
      </w:r>
      <w:r w:rsidR="00717008" w:rsidRPr="00717008">
        <w:rPr>
          <w:rFonts w:hint="eastAsia"/>
        </w:rPr>
        <w:t>「新竹生醫園區分院新建工程」</w:t>
      </w:r>
      <w:r w:rsidR="00717008">
        <w:rPr>
          <w:rFonts w:hint="eastAsia"/>
        </w:rPr>
        <w:t>等</w:t>
      </w:r>
      <w:r>
        <w:rPr>
          <w:rFonts w:hint="eastAsia"/>
        </w:rPr>
        <w:t>工程進度落後</w:t>
      </w:r>
      <w:r w:rsidR="005E65B4">
        <w:rPr>
          <w:rFonts w:hint="eastAsia"/>
        </w:rPr>
        <w:t>，</w:t>
      </w:r>
      <w:r>
        <w:rPr>
          <w:rFonts w:hint="eastAsia"/>
        </w:rPr>
        <w:t>致</w:t>
      </w:r>
      <w:r w:rsidR="005E65B4">
        <w:rPr>
          <w:rFonts w:hint="eastAsia"/>
        </w:rPr>
        <w:t>專案計畫預算執行率僅3</w:t>
      </w:r>
      <w:r w:rsidR="005E65B4">
        <w:t>7.48%</w:t>
      </w:r>
      <w:r w:rsidR="00791778">
        <w:t>(</w:t>
      </w:r>
      <w:r w:rsidR="00791778">
        <w:rPr>
          <w:rFonts w:hint="eastAsia"/>
        </w:rPr>
        <w:t>詳表1</w:t>
      </w:r>
      <w:r w:rsidR="00791778">
        <w:t>)</w:t>
      </w:r>
      <w:r w:rsidR="00AA3B43" w:rsidRPr="003B323C">
        <w:t>。</w:t>
      </w:r>
      <w:r>
        <w:rPr>
          <w:rFonts w:hint="eastAsia"/>
        </w:rPr>
        <w:t>茲說明如下</w:t>
      </w:r>
      <w:r w:rsidR="00AA3B43" w:rsidRPr="003B323C">
        <w:t>：</w:t>
      </w:r>
    </w:p>
    <w:p w:rsidR="00467064" w:rsidRPr="00467064" w:rsidRDefault="00467064" w:rsidP="00467064">
      <w:pPr>
        <w:widowControl w:val="0"/>
        <w:ind w:left="849" w:hangingChars="100" w:hanging="283"/>
        <w:rPr>
          <w:rFonts w:hAnsi="Times New Roman" w:hint="eastAsia"/>
          <w:b/>
          <w:lang w:eastAsia="zh-HK"/>
        </w:rPr>
      </w:pPr>
      <w:r w:rsidRPr="00467064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467064">
        <w:rPr>
          <w:rFonts w:hint="eastAsia"/>
          <w:b/>
        </w:rPr>
        <w:t>)</w:t>
      </w:r>
      <w:r w:rsidR="005E65B4" w:rsidRPr="005E65B4">
        <w:rPr>
          <w:rFonts w:hint="eastAsia"/>
          <w:b/>
        </w:rPr>
        <w:t>健康大樓新建工程因經費不敷及工期展延</w:t>
      </w:r>
      <w:r w:rsidR="005E65B4">
        <w:rPr>
          <w:rFonts w:hint="eastAsia"/>
          <w:b/>
        </w:rPr>
        <w:t>，</w:t>
      </w:r>
      <w:r w:rsidR="005E65B4" w:rsidRPr="005E65B4">
        <w:rPr>
          <w:rFonts w:hint="eastAsia"/>
          <w:b/>
        </w:rPr>
        <w:t>調增總經費及延後計畫期程</w:t>
      </w:r>
      <w:r w:rsidR="005E65B4">
        <w:rPr>
          <w:rFonts w:hint="eastAsia"/>
          <w:b/>
        </w:rPr>
        <w:t>，允宜強化履約管理俾依限完工</w:t>
      </w:r>
      <w:r w:rsidR="005E65B4" w:rsidRPr="00467064">
        <w:rPr>
          <w:rFonts w:hAnsi="Times New Roman" w:hint="eastAsia"/>
          <w:b/>
          <w:lang w:eastAsia="zh-HK"/>
        </w:rPr>
        <w:t xml:space="preserve"> </w:t>
      </w:r>
    </w:p>
    <w:p w:rsidR="00AA3B43" w:rsidRDefault="00467064" w:rsidP="00467064">
      <w:pPr>
        <w:pStyle w:val="123"/>
        <w:ind w:left="1133" w:hanging="283"/>
      </w:pPr>
      <w:r w:rsidRPr="00467064">
        <w:t>1.</w:t>
      </w:r>
      <w:r w:rsidR="005E65B4" w:rsidRPr="005824E1">
        <w:rPr>
          <w:rFonts w:hint="eastAsia"/>
        </w:rPr>
        <w:t>健康大樓新建工程</w:t>
      </w:r>
      <w:r w:rsidR="005E65B4">
        <w:rPr>
          <w:rFonts w:hint="eastAsia"/>
        </w:rPr>
        <w:t>預計興建地下4層、地上1</w:t>
      </w:r>
      <w:r w:rsidR="005E65B4">
        <w:t>4</w:t>
      </w:r>
      <w:r w:rsidR="005E65B4">
        <w:rPr>
          <w:rFonts w:hint="eastAsia"/>
        </w:rPr>
        <w:t>層總樓地板面積逾8萬平方公尺之醫療大樓，</w:t>
      </w:r>
      <w:r w:rsidR="005E65B4" w:rsidRPr="00067A59">
        <w:rPr>
          <w:rFonts w:hint="eastAsia"/>
        </w:rPr>
        <w:t>總經費原列</w:t>
      </w:r>
      <w:r w:rsidR="005E65B4">
        <w:rPr>
          <w:rFonts w:hint="eastAsia"/>
        </w:rPr>
        <w:t>4</w:t>
      </w:r>
      <w:r w:rsidR="005E65B4">
        <w:t>7.31</w:t>
      </w:r>
      <w:r w:rsidR="005E65B4" w:rsidRPr="00067A59">
        <w:rPr>
          <w:rFonts w:hint="eastAsia"/>
        </w:rPr>
        <w:t>億元，</w:t>
      </w:r>
      <w:r w:rsidR="00773F9B">
        <w:rPr>
          <w:rFonts w:hint="eastAsia"/>
        </w:rPr>
        <w:t>1</w:t>
      </w:r>
      <w:r w:rsidR="00773F9B">
        <w:t>11</w:t>
      </w:r>
      <w:r w:rsidR="00773F9B">
        <w:rPr>
          <w:rFonts w:hint="eastAsia"/>
        </w:rPr>
        <w:t>年4月間辦理</w:t>
      </w:r>
      <w:r w:rsidR="005E65B4">
        <w:rPr>
          <w:rFonts w:hint="eastAsia"/>
        </w:rPr>
        <w:t>計畫修正後，總經費</w:t>
      </w:r>
      <w:r w:rsidR="005E65B4" w:rsidRPr="00067A59">
        <w:rPr>
          <w:rFonts w:hint="eastAsia"/>
        </w:rPr>
        <w:t>增為</w:t>
      </w:r>
      <w:r w:rsidR="00773F9B">
        <w:rPr>
          <w:rFonts w:hint="eastAsia"/>
        </w:rPr>
        <w:t>6</w:t>
      </w:r>
      <w:r w:rsidR="00773F9B">
        <w:t>8.75</w:t>
      </w:r>
      <w:r w:rsidR="005E65B4" w:rsidRPr="00067A59">
        <w:rPr>
          <w:rFonts w:hint="eastAsia"/>
        </w:rPr>
        <w:t>億元，</w:t>
      </w:r>
      <w:r w:rsidR="005E65B4">
        <w:rPr>
          <w:rFonts w:hint="eastAsia"/>
        </w:rPr>
        <w:t>計畫期限則由原1</w:t>
      </w:r>
      <w:r w:rsidR="005E65B4">
        <w:t>07</w:t>
      </w:r>
      <w:r w:rsidR="005E65B4">
        <w:rPr>
          <w:rFonts w:hint="eastAsia"/>
        </w:rPr>
        <w:t>年度延後至1</w:t>
      </w:r>
      <w:r w:rsidR="005E65B4">
        <w:t>1</w:t>
      </w:r>
      <w:r w:rsidR="00773F9B">
        <w:t>3</w:t>
      </w:r>
      <w:r w:rsidR="005E65B4">
        <w:rPr>
          <w:rFonts w:hint="eastAsia"/>
        </w:rPr>
        <w:t>年度</w:t>
      </w:r>
      <w:r w:rsidR="00773F9B">
        <w:rPr>
          <w:rStyle w:val="af7"/>
        </w:rPr>
        <w:footnoteReference w:id="1"/>
      </w:r>
      <w:r w:rsidR="00AA3B43" w:rsidRPr="00B34EE5">
        <w:t>。</w:t>
      </w:r>
    </w:p>
    <w:p w:rsidR="00467064" w:rsidRDefault="00467064" w:rsidP="00467064">
      <w:pPr>
        <w:pStyle w:val="123"/>
        <w:ind w:left="1133" w:hanging="283"/>
      </w:pPr>
      <w:r>
        <w:rPr>
          <w:rFonts w:hint="eastAsia"/>
        </w:rPr>
        <w:t>2</w:t>
      </w:r>
      <w:r>
        <w:t>.</w:t>
      </w:r>
      <w:r w:rsidR="00773F9B">
        <w:rPr>
          <w:rFonts w:hint="eastAsia"/>
        </w:rPr>
        <w:t>該工程</w:t>
      </w:r>
      <w:r w:rsidR="00773F9B" w:rsidRPr="00773F9B">
        <w:rPr>
          <w:rFonts w:hint="eastAsia"/>
        </w:rPr>
        <w:t>受新冠</w:t>
      </w:r>
      <w:r w:rsidR="00FB1A65">
        <w:rPr>
          <w:rFonts w:hint="eastAsia"/>
        </w:rPr>
        <w:t>(</w:t>
      </w:r>
      <w:r w:rsidR="00FB1A65">
        <w:t>covid-19)</w:t>
      </w:r>
      <w:r w:rsidR="00773F9B" w:rsidRPr="00773F9B">
        <w:rPr>
          <w:rFonts w:hint="eastAsia"/>
        </w:rPr>
        <w:t>肺炎疫情及原物料、工資上漲影響</w:t>
      </w:r>
      <w:r w:rsidR="00AE4FBE">
        <w:rPr>
          <w:rFonts w:hint="eastAsia"/>
        </w:rPr>
        <w:t>致接續之裝修標案期程延後</w:t>
      </w:r>
      <w:r w:rsidR="00773F9B">
        <w:rPr>
          <w:rFonts w:hint="eastAsia"/>
        </w:rPr>
        <w:t>，</w:t>
      </w:r>
      <w:r w:rsidR="00AE4FBE">
        <w:rPr>
          <w:rFonts w:hint="eastAsia"/>
        </w:rPr>
        <w:t>爰1</w:t>
      </w:r>
      <w:r w:rsidR="00AE4FBE">
        <w:t>11</w:t>
      </w:r>
      <w:r w:rsidR="00AE4FBE">
        <w:rPr>
          <w:rFonts w:hint="eastAsia"/>
        </w:rPr>
        <w:t>年度預算執行率僅7</w:t>
      </w:r>
      <w:r w:rsidR="00AE4FBE">
        <w:t>3.01%</w:t>
      </w:r>
      <w:r w:rsidR="00AE4FBE">
        <w:rPr>
          <w:rFonts w:hint="eastAsia"/>
        </w:rPr>
        <w:t>，進度未如預期；</w:t>
      </w:r>
      <w:r w:rsidR="00AE4FBE" w:rsidRPr="00AE4FBE">
        <w:rPr>
          <w:rFonts w:hint="eastAsia"/>
        </w:rPr>
        <w:t>鑒於</w:t>
      </w:r>
      <w:r w:rsidR="00AE4FBE">
        <w:rPr>
          <w:rFonts w:hint="eastAsia"/>
        </w:rPr>
        <w:t>其</w:t>
      </w:r>
      <w:r w:rsidR="00AE4FBE" w:rsidRPr="00AE4FBE">
        <w:rPr>
          <w:rFonts w:hint="eastAsia"/>
        </w:rPr>
        <w:t>自</w:t>
      </w:r>
      <w:r w:rsidR="00AE4FBE" w:rsidRPr="00AE4FBE">
        <w:t>100年度開始辦理</w:t>
      </w:r>
      <w:r w:rsidR="00FB1A65">
        <w:rPr>
          <w:rFonts w:hint="eastAsia"/>
        </w:rPr>
        <w:t>並預計</w:t>
      </w:r>
      <w:r w:rsidR="00AE4FBE" w:rsidRPr="00AE4FBE">
        <w:t>至114年度完工，期間長達15年，允宜強化</w:t>
      </w:r>
      <w:r w:rsidR="00AE4FBE">
        <w:rPr>
          <w:rFonts w:hint="eastAsia"/>
        </w:rPr>
        <w:t>後續</w:t>
      </w:r>
      <w:r w:rsidR="00AE4FBE" w:rsidRPr="00AE4FBE">
        <w:t>履約管理，俾依限完工。</w:t>
      </w:r>
    </w:p>
    <w:p w:rsidR="00050A7D" w:rsidRPr="00074CBB" w:rsidRDefault="00050A7D" w:rsidP="00050A7D">
      <w:pPr>
        <w:pStyle w:val="a5"/>
      </w:pPr>
      <w:r w:rsidRPr="00B34EE5">
        <w:rPr>
          <w:rFonts w:hint="eastAsia"/>
          <w:b/>
        </w:rPr>
        <w:t>(二)</w:t>
      </w:r>
      <w:r w:rsidR="00AE4FBE" w:rsidRPr="00AE4FBE">
        <w:rPr>
          <w:rFonts w:hint="eastAsia"/>
          <w:b/>
        </w:rPr>
        <w:t>虎尾醫院醫療大樓、綜合大樓及醫護宿舍新建工程</w:t>
      </w:r>
      <w:r w:rsidR="00AE4FBE">
        <w:rPr>
          <w:rFonts w:hint="eastAsia"/>
          <w:b/>
        </w:rPr>
        <w:t>雖已</w:t>
      </w:r>
      <w:r w:rsidR="00AE4FBE" w:rsidRPr="00AE4FBE">
        <w:rPr>
          <w:rFonts w:hint="eastAsia"/>
          <w:b/>
        </w:rPr>
        <w:t>調增總經費</w:t>
      </w:r>
      <w:r w:rsidR="00AE4FBE">
        <w:rPr>
          <w:rFonts w:hint="eastAsia"/>
          <w:b/>
        </w:rPr>
        <w:t>，惟迄1</w:t>
      </w:r>
      <w:r w:rsidR="00AE4FBE">
        <w:rPr>
          <w:b/>
        </w:rPr>
        <w:t>11</w:t>
      </w:r>
      <w:r w:rsidR="00AE4FBE">
        <w:rPr>
          <w:rFonts w:hint="eastAsia"/>
          <w:b/>
        </w:rPr>
        <w:t>年底</w:t>
      </w:r>
      <w:r w:rsidR="00AE4FBE" w:rsidRPr="00AE4FBE">
        <w:rPr>
          <w:rFonts w:hint="eastAsia"/>
          <w:b/>
        </w:rPr>
        <w:t>尚未發包，允宜積極辦理招標作業並</w:t>
      </w:r>
      <w:r w:rsidR="00886B14">
        <w:rPr>
          <w:rFonts w:hint="eastAsia"/>
          <w:b/>
        </w:rPr>
        <w:t>妥</w:t>
      </w:r>
      <w:r w:rsidR="00AE4FBE" w:rsidRPr="00AE4FBE">
        <w:rPr>
          <w:rFonts w:hint="eastAsia"/>
          <w:b/>
        </w:rPr>
        <w:t>慎</w:t>
      </w:r>
      <w:r w:rsidR="00886B14">
        <w:rPr>
          <w:rFonts w:hint="eastAsia"/>
          <w:b/>
        </w:rPr>
        <w:t>規劃</w:t>
      </w:r>
      <w:r w:rsidR="00FB1A65">
        <w:rPr>
          <w:rFonts w:hint="eastAsia"/>
          <w:b/>
        </w:rPr>
        <w:t>及管控</w:t>
      </w:r>
      <w:r w:rsidR="00AE4FBE" w:rsidRPr="00AE4FBE">
        <w:rPr>
          <w:rFonts w:hint="eastAsia"/>
          <w:b/>
        </w:rPr>
        <w:t>進度</w:t>
      </w:r>
    </w:p>
    <w:p w:rsidR="00050A7D" w:rsidRDefault="00324791" w:rsidP="00324791">
      <w:pPr>
        <w:pStyle w:val="123"/>
        <w:ind w:left="1133" w:hanging="283"/>
        <w:rPr>
          <w:rStyle w:val="22"/>
        </w:rPr>
      </w:pPr>
      <w:r>
        <w:rPr>
          <w:rStyle w:val="22"/>
          <w:rFonts w:hint="eastAsia"/>
        </w:rPr>
        <w:lastRenderedPageBreak/>
        <w:t>1</w:t>
      </w:r>
      <w:r>
        <w:rPr>
          <w:rStyle w:val="22"/>
        </w:rPr>
        <w:t>.</w:t>
      </w:r>
      <w:r w:rsidR="00E311A5" w:rsidRPr="00E311A5">
        <w:rPr>
          <w:rStyle w:val="22"/>
          <w:rFonts w:hint="eastAsia"/>
        </w:rPr>
        <w:t>為提升雲林地區醫療服務品質，行政院</w:t>
      </w:r>
      <w:r w:rsidR="00E311A5" w:rsidRPr="00E311A5">
        <w:rPr>
          <w:rStyle w:val="22"/>
        </w:rPr>
        <w:t>110年6月核定「虎尾醫院醫療大樓、綜合大樓及醫護宿舍新建工程計畫」，主要興建虎尾醫院醫療大樓1棟、綜合大樓(含汙水處理廠)1棟、醫護宿舍6棟，計畫期程自110至113年度，總經費76.48億元；111年度為因應實際需求辦理計畫修正，總經費調增為111.08億元，計畫期程則展延至117年11月。</w:t>
      </w:r>
    </w:p>
    <w:p w:rsidR="00324791" w:rsidRDefault="00324791" w:rsidP="00324791">
      <w:pPr>
        <w:pStyle w:val="123"/>
        <w:ind w:left="1133" w:hanging="283"/>
        <w:rPr>
          <w:rStyle w:val="22"/>
        </w:rPr>
      </w:pPr>
      <w:r>
        <w:rPr>
          <w:rStyle w:val="22"/>
          <w:rFonts w:hint="eastAsia"/>
        </w:rPr>
        <w:t>2</w:t>
      </w:r>
      <w:r>
        <w:rPr>
          <w:rStyle w:val="22"/>
        </w:rPr>
        <w:t>.</w:t>
      </w:r>
      <w:r w:rsidR="00E311A5">
        <w:rPr>
          <w:rStyle w:val="22"/>
          <w:rFonts w:hint="eastAsia"/>
        </w:rPr>
        <w:t>該工程</w:t>
      </w:r>
      <w:r w:rsidR="00124603">
        <w:rPr>
          <w:rStyle w:val="22"/>
          <w:rFonts w:hint="eastAsia"/>
        </w:rPr>
        <w:t>迄</w:t>
      </w:r>
      <w:r w:rsidR="000E45E9">
        <w:rPr>
          <w:rStyle w:val="22"/>
          <w:rFonts w:hint="eastAsia"/>
        </w:rPr>
        <w:t>1</w:t>
      </w:r>
      <w:r w:rsidR="000E45E9">
        <w:rPr>
          <w:rStyle w:val="22"/>
        </w:rPr>
        <w:t>11</w:t>
      </w:r>
      <w:r w:rsidR="000E45E9">
        <w:rPr>
          <w:rStyle w:val="22"/>
          <w:rFonts w:hint="eastAsia"/>
        </w:rPr>
        <w:t>年度</w:t>
      </w:r>
      <w:r w:rsidR="00124603">
        <w:rPr>
          <w:rStyle w:val="22"/>
          <w:rFonts w:hint="eastAsia"/>
        </w:rPr>
        <w:t>累計</w:t>
      </w:r>
      <w:r w:rsidR="000E45E9">
        <w:rPr>
          <w:rStyle w:val="22"/>
          <w:rFonts w:hint="eastAsia"/>
        </w:rPr>
        <w:t>預算數1</w:t>
      </w:r>
      <w:r w:rsidR="000E45E9">
        <w:rPr>
          <w:rStyle w:val="22"/>
        </w:rPr>
        <w:t>2</w:t>
      </w:r>
      <w:r w:rsidR="000E45E9">
        <w:rPr>
          <w:rStyle w:val="22"/>
          <w:rFonts w:hint="eastAsia"/>
        </w:rPr>
        <w:t>億6</w:t>
      </w:r>
      <w:r w:rsidR="000E45E9">
        <w:rPr>
          <w:rStyle w:val="22"/>
        </w:rPr>
        <w:t>,380</w:t>
      </w:r>
      <w:r w:rsidR="000E45E9">
        <w:rPr>
          <w:rStyle w:val="22"/>
          <w:rFonts w:hint="eastAsia"/>
        </w:rPr>
        <w:t>萬6千元，</w:t>
      </w:r>
      <w:r w:rsidR="00E311A5" w:rsidRPr="00E311A5">
        <w:rPr>
          <w:rStyle w:val="22"/>
        </w:rPr>
        <w:t>惟</w:t>
      </w:r>
      <w:r w:rsidR="000E45E9">
        <w:rPr>
          <w:rStyle w:val="22"/>
          <w:rFonts w:hint="eastAsia"/>
        </w:rPr>
        <w:t>僅於1</w:t>
      </w:r>
      <w:r w:rsidR="000E45E9">
        <w:rPr>
          <w:rStyle w:val="22"/>
        </w:rPr>
        <w:t>10</w:t>
      </w:r>
      <w:r w:rsidR="000E45E9">
        <w:rPr>
          <w:rStyle w:val="22"/>
          <w:rFonts w:hint="eastAsia"/>
        </w:rPr>
        <w:t>年度</w:t>
      </w:r>
      <w:r w:rsidR="00387313">
        <w:rPr>
          <w:rStyle w:val="22"/>
          <w:rFonts w:hint="eastAsia"/>
        </w:rPr>
        <w:t>支付綜合規劃費及專案管理費</w:t>
      </w:r>
      <w:r w:rsidR="00E311A5" w:rsidRPr="00E311A5">
        <w:rPr>
          <w:rStyle w:val="22"/>
        </w:rPr>
        <w:t>6,144萬元</w:t>
      </w:r>
      <w:r w:rsidR="00387313">
        <w:rPr>
          <w:rStyle w:val="22"/>
          <w:rFonts w:hint="eastAsia"/>
        </w:rPr>
        <w:t>，</w:t>
      </w:r>
      <w:r w:rsidR="00387313" w:rsidRPr="00387313">
        <w:rPr>
          <w:rStyle w:val="22"/>
        </w:rPr>
        <w:t>累計執行率僅4.86%</w:t>
      </w:r>
      <w:r w:rsidR="00387313">
        <w:rPr>
          <w:rStyle w:val="22"/>
          <w:rFonts w:hint="eastAsia"/>
        </w:rPr>
        <w:t>，</w:t>
      </w:r>
      <w:r w:rsidR="00E311A5" w:rsidRPr="00E311A5">
        <w:rPr>
          <w:rStyle w:val="22"/>
        </w:rPr>
        <w:t>主要係</w:t>
      </w:r>
      <w:r w:rsidR="00124603" w:rsidRPr="00124603">
        <w:rPr>
          <w:rStyle w:val="22"/>
        </w:rPr>
        <w:t>111年度</w:t>
      </w:r>
      <w:r w:rsidR="00E311A5" w:rsidRPr="00E311A5">
        <w:rPr>
          <w:rStyle w:val="22"/>
        </w:rPr>
        <w:t>辦理方式由統包發包改為先規劃設計再辦理發包，且受新冠</w:t>
      </w:r>
      <w:r w:rsidR="00FB1A65">
        <w:rPr>
          <w:rStyle w:val="22"/>
          <w:rFonts w:hint="eastAsia"/>
        </w:rPr>
        <w:t>(</w:t>
      </w:r>
      <w:r w:rsidR="00FB1A65" w:rsidRPr="00FB1A65">
        <w:rPr>
          <w:rStyle w:val="22"/>
        </w:rPr>
        <w:t>covid-19</w:t>
      </w:r>
      <w:r w:rsidR="00FB1A65">
        <w:rPr>
          <w:rStyle w:val="22"/>
        </w:rPr>
        <w:t>)</w:t>
      </w:r>
      <w:r w:rsidR="00E311A5" w:rsidRPr="00E311A5">
        <w:rPr>
          <w:rStyle w:val="22"/>
        </w:rPr>
        <w:t>肺炎疫情及原物料、工資上漲等影響，</w:t>
      </w:r>
      <w:r w:rsidR="00124603">
        <w:rPr>
          <w:rStyle w:val="22"/>
          <w:rFonts w:hint="eastAsia"/>
        </w:rPr>
        <w:t>致該年度預算</w:t>
      </w:r>
      <w:r w:rsidR="00124603" w:rsidRPr="00124603">
        <w:rPr>
          <w:rStyle w:val="22"/>
        </w:rPr>
        <w:t>全數未執行</w:t>
      </w:r>
      <w:r w:rsidR="00AF2190">
        <w:rPr>
          <w:rStyle w:val="22"/>
          <w:rFonts w:hint="eastAsia"/>
        </w:rPr>
        <w:t>。</w:t>
      </w:r>
      <w:r w:rsidR="000E45E9">
        <w:rPr>
          <w:rStyle w:val="22"/>
          <w:rFonts w:hint="eastAsia"/>
        </w:rPr>
        <w:t>鑒於</w:t>
      </w:r>
      <w:r w:rsidR="00E311A5" w:rsidRPr="00E311A5">
        <w:rPr>
          <w:rStyle w:val="22"/>
        </w:rPr>
        <w:t>該工程尚未發包總經費即調增45.24%，恐係原計畫規劃未盡周延所致</w:t>
      </w:r>
      <w:r w:rsidR="000E45E9">
        <w:rPr>
          <w:rStyle w:val="22"/>
          <w:rFonts w:hint="eastAsia"/>
        </w:rPr>
        <w:t>，</w:t>
      </w:r>
      <w:r w:rsidR="00AF2190">
        <w:rPr>
          <w:rStyle w:val="22"/>
          <w:rFonts w:hint="eastAsia"/>
        </w:rPr>
        <w:t>且</w:t>
      </w:r>
      <w:r w:rsidR="000E45E9">
        <w:rPr>
          <w:rStyle w:val="22"/>
          <w:rFonts w:hint="eastAsia"/>
        </w:rPr>
        <w:t>其</w:t>
      </w:r>
      <w:r w:rsidR="00E311A5" w:rsidRPr="00E311A5">
        <w:rPr>
          <w:rStyle w:val="22"/>
        </w:rPr>
        <w:t>涉及雲林地區急重症照護能量之提升，允宜積極辦理後續招標作業並審慎</w:t>
      </w:r>
      <w:r w:rsidR="00886B14">
        <w:rPr>
          <w:rStyle w:val="22"/>
          <w:rFonts w:hint="eastAsia"/>
        </w:rPr>
        <w:t>規劃</w:t>
      </w:r>
      <w:r w:rsidR="00FB1A65">
        <w:rPr>
          <w:rStyle w:val="22"/>
          <w:rFonts w:hint="eastAsia"/>
        </w:rPr>
        <w:t>及管控</w:t>
      </w:r>
      <w:r w:rsidR="00E311A5" w:rsidRPr="00E311A5">
        <w:rPr>
          <w:rStyle w:val="22"/>
        </w:rPr>
        <w:t>進度。</w:t>
      </w:r>
    </w:p>
    <w:p w:rsidR="00CB6BFE" w:rsidRPr="00074CBB" w:rsidRDefault="00CB6BFE" w:rsidP="00CB6BFE">
      <w:pPr>
        <w:pStyle w:val="a5"/>
      </w:pPr>
      <w:r w:rsidRPr="00B34EE5">
        <w:rPr>
          <w:rFonts w:hint="eastAsia"/>
          <w:b/>
        </w:rPr>
        <w:t>(</w:t>
      </w:r>
      <w:r>
        <w:rPr>
          <w:rFonts w:hint="eastAsia"/>
          <w:b/>
        </w:rPr>
        <w:t>三</w:t>
      </w:r>
      <w:r w:rsidRPr="00B34EE5">
        <w:rPr>
          <w:rFonts w:hint="eastAsia"/>
          <w:b/>
        </w:rPr>
        <w:t>)</w:t>
      </w:r>
      <w:r w:rsidRPr="00EA1C6A">
        <w:rPr>
          <w:rFonts w:hint="eastAsia"/>
          <w:b/>
        </w:rPr>
        <w:t>新竹生醫園區分院新建工程多次流標</w:t>
      </w:r>
      <w:r>
        <w:rPr>
          <w:rFonts w:hint="eastAsia"/>
          <w:b/>
        </w:rPr>
        <w:t>導致期程延後</w:t>
      </w:r>
      <w:r w:rsidRPr="00EA1C6A">
        <w:rPr>
          <w:rFonts w:hint="eastAsia"/>
          <w:b/>
        </w:rPr>
        <w:t>，允宜</w:t>
      </w:r>
      <w:r w:rsidR="00D73C37" w:rsidRPr="00D73C37">
        <w:rPr>
          <w:rFonts w:hint="eastAsia"/>
          <w:b/>
        </w:rPr>
        <w:t>審慎管控工程進度</w:t>
      </w:r>
      <w:r>
        <w:rPr>
          <w:rFonts w:hint="eastAsia"/>
          <w:b/>
        </w:rPr>
        <w:t>，俾如期如質完工</w:t>
      </w:r>
      <w:r w:rsidRPr="00074CBB">
        <w:t xml:space="preserve"> </w:t>
      </w:r>
    </w:p>
    <w:p w:rsidR="00CB6BFE" w:rsidRDefault="00CB6BFE" w:rsidP="00CB6BFE">
      <w:pPr>
        <w:pStyle w:val="123"/>
        <w:ind w:left="1133" w:hanging="283"/>
        <w:rPr>
          <w:rStyle w:val="22"/>
        </w:rPr>
      </w:pPr>
      <w:r>
        <w:rPr>
          <w:rStyle w:val="22"/>
          <w:rFonts w:hint="eastAsia"/>
        </w:rPr>
        <w:t>1</w:t>
      </w:r>
      <w:r>
        <w:rPr>
          <w:rStyle w:val="22"/>
        </w:rPr>
        <w:t>.</w:t>
      </w:r>
      <w:r w:rsidR="00886B14" w:rsidRPr="00886B14">
        <w:rPr>
          <w:rFonts w:hAnsi="Times New Roman" w:cs="Times New Roman" w:hint="eastAsia"/>
          <w:color w:val="auto"/>
        </w:rPr>
        <w:t>新竹生醫園區分院新建工程係配合政府五加二產業創新計畫，預計設置7</w:t>
      </w:r>
      <w:r w:rsidR="00886B14" w:rsidRPr="00886B14">
        <w:rPr>
          <w:rFonts w:hAnsi="Times New Roman" w:cs="Times New Roman"/>
          <w:color w:val="auto"/>
        </w:rPr>
        <w:t>28</w:t>
      </w:r>
      <w:r w:rsidR="00886B14" w:rsidRPr="00886B14">
        <w:rPr>
          <w:rFonts w:hAnsi="Times New Roman" w:cs="Times New Roman" w:hint="eastAsia"/>
          <w:color w:val="auto"/>
        </w:rPr>
        <w:t>床</w:t>
      </w:r>
      <w:r w:rsidR="00A42555">
        <w:rPr>
          <w:rFonts w:hAnsi="Times New Roman" w:cs="Times New Roman" w:hint="eastAsia"/>
          <w:color w:val="auto"/>
        </w:rPr>
        <w:t>；</w:t>
      </w:r>
      <w:r w:rsidR="00886B14" w:rsidRPr="00886B14">
        <w:rPr>
          <w:rFonts w:hAnsi="Times New Roman" w:cs="Times New Roman" w:hint="eastAsia"/>
          <w:color w:val="auto"/>
        </w:rPr>
        <w:t>該工程分2期施工，</w:t>
      </w:r>
      <w:r w:rsidR="00A42555" w:rsidRPr="00A42555">
        <w:rPr>
          <w:rFonts w:hAnsi="Times New Roman" w:cs="Times New Roman" w:hint="eastAsia"/>
          <w:color w:val="auto"/>
        </w:rPr>
        <w:t>第</w:t>
      </w:r>
      <w:r w:rsidR="00A42555" w:rsidRPr="00A42555">
        <w:rPr>
          <w:rFonts w:hAnsi="Times New Roman" w:cs="Times New Roman"/>
          <w:color w:val="auto"/>
        </w:rPr>
        <w:t>1期先開設380床</w:t>
      </w:r>
      <w:r w:rsidR="00A42555">
        <w:rPr>
          <w:rFonts w:hAnsi="Times New Roman" w:cs="Times New Roman" w:hint="eastAsia"/>
          <w:color w:val="auto"/>
        </w:rPr>
        <w:t>，</w:t>
      </w:r>
      <w:r w:rsidR="00886B14" w:rsidRPr="00886B14">
        <w:rPr>
          <w:rFonts w:hAnsi="Times New Roman" w:cs="Times New Roman" w:hint="eastAsia"/>
          <w:color w:val="auto"/>
        </w:rPr>
        <w:t>係興建地下2層、地上8層總樓地板面積逾7</w:t>
      </w:r>
      <w:r w:rsidR="00886B14" w:rsidRPr="00886B14">
        <w:rPr>
          <w:rFonts w:hAnsi="Times New Roman" w:cs="Times New Roman"/>
          <w:color w:val="auto"/>
        </w:rPr>
        <w:t>.6</w:t>
      </w:r>
      <w:r w:rsidR="00886B14" w:rsidRPr="00886B14">
        <w:rPr>
          <w:rFonts w:hAnsi="Times New Roman" w:cs="Times New Roman" w:hint="eastAsia"/>
          <w:color w:val="auto"/>
        </w:rPr>
        <w:t>萬平方公尺之醫療大樓，工程期間1</w:t>
      </w:r>
      <w:r w:rsidR="00886B14" w:rsidRPr="00886B14">
        <w:rPr>
          <w:rFonts w:hAnsi="Times New Roman" w:cs="Times New Roman"/>
          <w:color w:val="auto"/>
        </w:rPr>
        <w:t>02</w:t>
      </w:r>
      <w:r w:rsidR="00886B14" w:rsidRPr="00886B14">
        <w:rPr>
          <w:rFonts w:hAnsi="Times New Roman" w:cs="Times New Roman" w:hint="eastAsia"/>
          <w:color w:val="auto"/>
        </w:rPr>
        <w:t>至1</w:t>
      </w:r>
      <w:r w:rsidR="00886B14" w:rsidRPr="00886B14">
        <w:rPr>
          <w:rFonts w:hAnsi="Times New Roman" w:cs="Times New Roman"/>
          <w:color w:val="auto"/>
        </w:rPr>
        <w:t>09</w:t>
      </w:r>
      <w:r w:rsidR="00886B14" w:rsidRPr="00886B14">
        <w:rPr>
          <w:rFonts w:hAnsi="Times New Roman" w:cs="Times New Roman" w:hint="eastAsia"/>
          <w:color w:val="auto"/>
        </w:rPr>
        <w:t>年度</w:t>
      </w:r>
      <w:r w:rsidR="00886B14" w:rsidRPr="00886B14">
        <w:rPr>
          <w:rFonts w:hAnsi="Times New Roman" w:cs="Times New Roman"/>
          <w:color w:val="auto"/>
          <w:vertAlign w:val="superscript"/>
        </w:rPr>
        <w:footnoteReference w:id="2"/>
      </w:r>
      <w:r w:rsidR="00886B14" w:rsidRPr="00886B14">
        <w:rPr>
          <w:rFonts w:hAnsi="Times New Roman" w:cs="Times New Roman" w:hint="eastAsia"/>
          <w:color w:val="auto"/>
        </w:rPr>
        <w:t>，已於1</w:t>
      </w:r>
      <w:r w:rsidR="00886B14" w:rsidRPr="00886B14">
        <w:rPr>
          <w:rFonts w:hAnsi="Times New Roman" w:cs="Times New Roman"/>
          <w:color w:val="auto"/>
        </w:rPr>
        <w:t>09</w:t>
      </w:r>
      <w:r w:rsidR="00886B14" w:rsidRPr="00886B14">
        <w:rPr>
          <w:rFonts w:hAnsi="Times New Roman" w:cs="Times New Roman" w:hint="eastAsia"/>
          <w:color w:val="auto"/>
        </w:rPr>
        <w:t>年1月1日正式營運；第2期係興建地下2層、地上9層總樓地板面積逾3</w:t>
      </w:r>
      <w:r w:rsidR="00886B14" w:rsidRPr="00886B14">
        <w:rPr>
          <w:rFonts w:hAnsi="Times New Roman" w:cs="Times New Roman"/>
          <w:color w:val="auto"/>
        </w:rPr>
        <w:t>.7</w:t>
      </w:r>
      <w:r w:rsidR="00886B14" w:rsidRPr="00886B14">
        <w:rPr>
          <w:rFonts w:hAnsi="Times New Roman" w:cs="Times New Roman" w:hint="eastAsia"/>
          <w:color w:val="auto"/>
        </w:rPr>
        <w:t>萬平方公尺之研究大樓(含宿舍及國際醫療中心)，預計1</w:t>
      </w:r>
      <w:r w:rsidR="00886B14" w:rsidRPr="00886B14">
        <w:rPr>
          <w:rFonts w:hAnsi="Times New Roman" w:cs="Times New Roman"/>
          <w:color w:val="auto"/>
        </w:rPr>
        <w:t>15</w:t>
      </w:r>
      <w:r w:rsidR="00886B14" w:rsidRPr="00886B14">
        <w:rPr>
          <w:rFonts w:hAnsi="Times New Roman" w:cs="Times New Roman" w:hint="eastAsia"/>
          <w:color w:val="auto"/>
        </w:rPr>
        <w:t>年底完工驗收。該工程總經費原列</w:t>
      </w:r>
      <w:r w:rsidR="00886B14" w:rsidRPr="00886B14">
        <w:rPr>
          <w:rFonts w:hAnsi="Times New Roman" w:cs="Times New Roman"/>
          <w:color w:val="auto"/>
        </w:rPr>
        <w:t>54.98億元，經108及111年度修正後增為81.34億元，</w:t>
      </w:r>
      <w:r w:rsidR="00886B14">
        <w:rPr>
          <w:rFonts w:hAnsi="Times New Roman" w:cs="Times New Roman" w:hint="eastAsia"/>
          <w:color w:val="auto"/>
        </w:rPr>
        <w:t>其中</w:t>
      </w:r>
      <w:r w:rsidR="00886B14" w:rsidRPr="00886B14">
        <w:rPr>
          <w:rFonts w:hAnsi="Times New Roman" w:cs="Times New Roman"/>
          <w:color w:val="auto"/>
        </w:rPr>
        <w:t>第2期經費</w:t>
      </w:r>
      <w:r w:rsidR="00886B14" w:rsidRPr="00886B14">
        <w:rPr>
          <w:rFonts w:hAnsi="Times New Roman" w:cs="Times New Roman"/>
          <w:color w:val="auto"/>
        </w:rPr>
        <w:lastRenderedPageBreak/>
        <w:t>由26.65億元增為41.03億元</w:t>
      </w:r>
      <w:r w:rsidR="00FB1A65">
        <w:rPr>
          <w:rFonts w:hAnsi="Times New Roman" w:cs="Times New Roman" w:hint="eastAsia"/>
          <w:color w:val="auto"/>
        </w:rPr>
        <w:t>，</w:t>
      </w:r>
      <w:r w:rsidR="007C7607">
        <w:rPr>
          <w:rFonts w:hAnsi="Times New Roman" w:cs="Times New Roman" w:hint="eastAsia"/>
          <w:color w:val="auto"/>
        </w:rPr>
        <w:t>工程期程亦由</w:t>
      </w:r>
      <w:r w:rsidR="007C7607" w:rsidRPr="007C7607">
        <w:rPr>
          <w:rFonts w:hAnsi="Times New Roman" w:cs="Times New Roman"/>
          <w:color w:val="auto"/>
        </w:rPr>
        <w:t>112年</w:t>
      </w:r>
      <w:r w:rsidR="007C7607">
        <w:rPr>
          <w:rFonts w:hAnsi="Times New Roman" w:cs="Times New Roman" w:hint="eastAsia"/>
          <w:color w:val="auto"/>
        </w:rPr>
        <w:t>度</w:t>
      </w:r>
      <w:r w:rsidR="007C7607" w:rsidRPr="007C7607">
        <w:rPr>
          <w:rFonts w:hAnsi="Times New Roman" w:cs="Times New Roman"/>
          <w:color w:val="auto"/>
        </w:rPr>
        <w:t>延至115年度</w:t>
      </w:r>
      <w:r w:rsidR="00886B14" w:rsidRPr="00886B14">
        <w:rPr>
          <w:rFonts w:hAnsi="Times New Roman" w:cs="Times New Roman"/>
          <w:color w:val="auto"/>
        </w:rPr>
        <w:t>。</w:t>
      </w:r>
    </w:p>
    <w:p w:rsidR="00CB6BFE" w:rsidRDefault="00CB6BFE" w:rsidP="00CB6BFE">
      <w:pPr>
        <w:pStyle w:val="123"/>
        <w:ind w:left="1133" w:hanging="283"/>
        <w:rPr>
          <w:rFonts w:hAnsi="Times New Roman" w:cs="Times New Roman" w:hint="eastAsia"/>
          <w:color w:val="auto"/>
        </w:rPr>
      </w:pPr>
      <w:r>
        <w:rPr>
          <w:rStyle w:val="22"/>
          <w:rFonts w:hint="eastAsia"/>
        </w:rPr>
        <w:t>2</w:t>
      </w:r>
      <w:r>
        <w:rPr>
          <w:rStyle w:val="22"/>
        </w:rPr>
        <w:t>.</w:t>
      </w:r>
      <w:r w:rsidR="00886B14" w:rsidRPr="00C456A4">
        <w:rPr>
          <w:rFonts w:hint="eastAsia"/>
        </w:rPr>
        <w:t>自102年度辦理新竹生醫園區分院新建工程以來，已多次調增經費及展延</w:t>
      </w:r>
      <w:r w:rsidR="00886B14">
        <w:rPr>
          <w:rFonts w:hint="eastAsia"/>
        </w:rPr>
        <w:t>計畫期程</w:t>
      </w:r>
      <w:r w:rsidR="00886B14" w:rsidRPr="00C456A4">
        <w:rPr>
          <w:rFonts w:hint="eastAsia"/>
        </w:rPr>
        <w:t>，其中第1期工程原預計於107年4月啟用，惟實際營運延至109年1月，而第2期工程原預計112年完工驗收，</w:t>
      </w:r>
      <w:r w:rsidR="006E17DB">
        <w:rPr>
          <w:rFonts w:hint="eastAsia"/>
        </w:rPr>
        <w:t>然</w:t>
      </w:r>
      <w:r w:rsidR="00886B14" w:rsidRPr="00C456A4">
        <w:rPr>
          <w:rFonts w:hint="eastAsia"/>
        </w:rPr>
        <w:t>受新冠</w:t>
      </w:r>
      <w:r w:rsidR="007C7607">
        <w:rPr>
          <w:rFonts w:hint="eastAsia"/>
        </w:rPr>
        <w:t>(</w:t>
      </w:r>
      <w:r w:rsidR="007C7607" w:rsidRPr="007C7607">
        <w:t>covid-19</w:t>
      </w:r>
      <w:r w:rsidR="007C7607">
        <w:t>)</w:t>
      </w:r>
      <w:r w:rsidR="00886B14" w:rsidRPr="00C456A4">
        <w:rPr>
          <w:rFonts w:hint="eastAsia"/>
        </w:rPr>
        <w:t>肺炎疫情及原物料、工資上漲影響</w:t>
      </w:r>
      <w:r w:rsidR="006E17DB">
        <w:rPr>
          <w:rFonts w:hint="eastAsia"/>
        </w:rPr>
        <w:t>而</w:t>
      </w:r>
      <w:r w:rsidR="00886B14" w:rsidRPr="00C456A4">
        <w:rPr>
          <w:rFonts w:hint="eastAsia"/>
        </w:rPr>
        <w:t>多次流標，</w:t>
      </w:r>
      <w:r w:rsidR="005A194D">
        <w:rPr>
          <w:rFonts w:hint="eastAsia"/>
        </w:rPr>
        <w:t>致</w:t>
      </w:r>
      <w:r w:rsidR="00886B14">
        <w:rPr>
          <w:rFonts w:hint="eastAsia"/>
        </w:rPr>
        <w:t>1</w:t>
      </w:r>
      <w:r w:rsidR="00886B14">
        <w:t>11</w:t>
      </w:r>
      <w:r w:rsidR="00886B14">
        <w:rPr>
          <w:rFonts w:hint="eastAsia"/>
        </w:rPr>
        <w:t>年度</w:t>
      </w:r>
      <w:r w:rsidR="005A194D">
        <w:rPr>
          <w:rFonts w:hint="eastAsia"/>
        </w:rPr>
        <w:t>預算執行率僅2</w:t>
      </w:r>
      <w:r w:rsidR="005A194D">
        <w:t>4.9%</w:t>
      </w:r>
      <w:r w:rsidR="005A194D">
        <w:rPr>
          <w:rStyle w:val="af7"/>
        </w:rPr>
        <w:footnoteReference w:id="3"/>
      </w:r>
      <w:r w:rsidR="002C7A40">
        <w:rPr>
          <w:rFonts w:hint="eastAsia"/>
        </w:rPr>
        <w:t>，計畫期程亦再延後</w:t>
      </w:r>
      <w:r w:rsidR="00886B14" w:rsidRPr="00C456A4">
        <w:rPr>
          <w:rFonts w:hint="eastAsia"/>
        </w:rPr>
        <w:t>。</w:t>
      </w:r>
      <w:r w:rsidR="00886B14" w:rsidRPr="00EA1C6A">
        <w:rPr>
          <w:rFonts w:hint="eastAsia"/>
        </w:rPr>
        <w:t>鑒於該工程涉及新竹地區急重症照護能量之提升，</w:t>
      </w:r>
      <w:r w:rsidR="005A194D">
        <w:rPr>
          <w:rFonts w:hint="eastAsia"/>
        </w:rPr>
        <w:t>允宜</w:t>
      </w:r>
      <w:r w:rsidR="00886B14">
        <w:rPr>
          <w:rFonts w:hint="eastAsia"/>
        </w:rPr>
        <w:t>妥適規劃並確實管控工程進度，</w:t>
      </w:r>
      <w:r w:rsidR="005A194D">
        <w:rPr>
          <w:rFonts w:hint="eastAsia"/>
        </w:rPr>
        <w:t>俾</w:t>
      </w:r>
      <w:r w:rsidR="00886B14">
        <w:rPr>
          <w:rFonts w:hint="eastAsia"/>
        </w:rPr>
        <w:t>如期</w:t>
      </w:r>
      <w:r w:rsidR="005A194D">
        <w:rPr>
          <w:rFonts w:hint="eastAsia"/>
        </w:rPr>
        <w:t>如質</w:t>
      </w:r>
      <w:r w:rsidR="00886B14">
        <w:rPr>
          <w:rFonts w:hint="eastAsia"/>
        </w:rPr>
        <w:t>完工啟用。</w:t>
      </w:r>
    </w:p>
    <w:p w:rsidR="00AA3B43" w:rsidRDefault="00050A7D" w:rsidP="00050A7D">
      <w:pPr>
        <w:pStyle w:val="21"/>
        <w:ind w:left="850" w:firstLine="566"/>
      </w:pPr>
      <w:r w:rsidRPr="00B34EE5">
        <w:rPr>
          <w:rFonts w:hint="eastAsia"/>
        </w:rPr>
        <w:t>綜上</w:t>
      </w:r>
      <w:r w:rsidRPr="00B34EE5">
        <w:t>，</w:t>
      </w:r>
      <w:r w:rsidR="00681EE0" w:rsidRPr="00681EE0">
        <w:rPr>
          <w:rFonts w:hint="eastAsia"/>
        </w:rPr>
        <w:t>台大醫院</w:t>
      </w:r>
      <w:r w:rsidR="00681EE0" w:rsidRPr="00681EE0">
        <w:t>111年度固定資產</w:t>
      </w:r>
      <w:r w:rsidR="00A56611">
        <w:rPr>
          <w:rFonts w:hint="eastAsia"/>
        </w:rPr>
        <w:t>之執行受</w:t>
      </w:r>
      <w:r w:rsidR="00A56611" w:rsidRPr="00A56611">
        <w:rPr>
          <w:rFonts w:hint="eastAsia"/>
        </w:rPr>
        <w:t>新冠</w:t>
      </w:r>
      <w:r w:rsidR="007C7607">
        <w:rPr>
          <w:rFonts w:hint="eastAsia"/>
        </w:rPr>
        <w:t>(</w:t>
      </w:r>
      <w:r w:rsidR="007C7607" w:rsidRPr="007C7607">
        <w:t>covid-19</w:t>
      </w:r>
      <w:r w:rsidR="007C7607">
        <w:t>)</w:t>
      </w:r>
      <w:r w:rsidR="00A56611" w:rsidRPr="00A56611">
        <w:rPr>
          <w:rFonts w:hint="eastAsia"/>
        </w:rPr>
        <w:t>肺炎疫情及原物料、工資上漲影響</w:t>
      </w:r>
      <w:r w:rsidR="00A56611">
        <w:rPr>
          <w:rFonts w:hint="eastAsia"/>
        </w:rPr>
        <w:t>，致專案計畫編列之部分</w:t>
      </w:r>
      <w:r w:rsidR="00A56611" w:rsidRPr="00A56611">
        <w:rPr>
          <w:rFonts w:hint="eastAsia"/>
        </w:rPr>
        <w:t>醫療大樓</w:t>
      </w:r>
      <w:r w:rsidR="00681EE0" w:rsidRPr="00681EE0">
        <w:rPr>
          <w:rFonts w:hint="eastAsia"/>
        </w:rPr>
        <w:t>工程</w:t>
      </w:r>
      <w:r w:rsidR="00681EE0" w:rsidRPr="00681EE0">
        <w:t>辦理進度未如預期，</w:t>
      </w:r>
      <w:r w:rsidR="00681EE0">
        <w:rPr>
          <w:rFonts w:hint="eastAsia"/>
        </w:rPr>
        <w:t>鑒於</w:t>
      </w:r>
      <w:r w:rsidR="00A56611" w:rsidRPr="00A56611">
        <w:rPr>
          <w:rFonts w:hint="eastAsia"/>
        </w:rPr>
        <w:t>醫療</w:t>
      </w:r>
      <w:r w:rsidR="00A56611">
        <w:rPr>
          <w:rFonts w:hint="eastAsia"/>
        </w:rPr>
        <w:t>大樓之興建</w:t>
      </w:r>
      <w:r w:rsidR="00681EE0">
        <w:rPr>
          <w:rFonts w:hint="eastAsia"/>
        </w:rPr>
        <w:t>涉</w:t>
      </w:r>
      <w:r w:rsidR="00A56611">
        <w:rPr>
          <w:rFonts w:hint="eastAsia"/>
        </w:rPr>
        <w:t>及</w:t>
      </w:r>
      <w:r w:rsidR="00681EE0" w:rsidRPr="00681EE0">
        <w:rPr>
          <w:rFonts w:hint="eastAsia"/>
        </w:rPr>
        <w:t>急重症照護能量之提升</w:t>
      </w:r>
      <w:r w:rsidR="00FD7190">
        <w:rPr>
          <w:rFonts w:hint="eastAsia"/>
        </w:rPr>
        <w:t>，允宜</w:t>
      </w:r>
      <w:r w:rsidR="00FD7190" w:rsidRPr="00FD7190">
        <w:rPr>
          <w:rFonts w:hint="eastAsia"/>
        </w:rPr>
        <w:t>檢討強化履約管理並妥慎管控工程進度</w:t>
      </w:r>
      <w:r w:rsidR="00FD7190">
        <w:rPr>
          <w:rFonts w:hint="eastAsia"/>
        </w:rPr>
        <w:t>，俾</w:t>
      </w:r>
      <w:r w:rsidR="00967F1A">
        <w:rPr>
          <w:rFonts w:hint="eastAsia"/>
        </w:rPr>
        <w:t>各醫療大樓均</w:t>
      </w:r>
      <w:r w:rsidR="00FD7190">
        <w:rPr>
          <w:rFonts w:hint="eastAsia"/>
        </w:rPr>
        <w:t>如期如質啟用</w:t>
      </w:r>
      <w:r w:rsidRPr="00096230">
        <w:rPr>
          <w:rFonts w:hint="eastAsia"/>
        </w:rPr>
        <w:t>。</w:t>
      </w:r>
    </w:p>
    <w:p w:rsidR="00AA3B43" w:rsidRPr="00B34EE5" w:rsidRDefault="00AA3B43" w:rsidP="00AA3B43">
      <w:pPr>
        <w:widowControl w:val="0"/>
        <w:ind w:leftChars="0" w:left="0" w:firstLineChars="0" w:firstLine="0"/>
        <w:rPr>
          <w:rFonts w:hAnsi="Times New Roman"/>
          <w:b/>
        </w:rPr>
      </w:pPr>
      <w:r>
        <w:rPr>
          <w:rFonts w:hint="eastAsia"/>
          <w:b/>
        </w:rPr>
        <w:t>表</w:t>
      </w:r>
      <w:r w:rsidR="006E17DB">
        <w:rPr>
          <w:rFonts w:hint="eastAsia"/>
          <w:b/>
        </w:rPr>
        <w:t>1</w:t>
      </w:r>
      <w:r>
        <w:rPr>
          <w:b/>
        </w:rPr>
        <w:t xml:space="preserve">  </w:t>
      </w:r>
      <w:r w:rsidR="00CE5047">
        <w:rPr>
          <w:rFonts w:hint="eastAsia"/>
          <w:b/>
        </w:rPr>
        <w:t>台</w:t>
      </w:r>
      <w:r>
        <w:rPr>
          <w:rFonts w:hint="eastAsia"/>
          <w:b/>
        </w:rPr>
        <w:t>大</w:t>
      </w:r>
      <w:r w:rsidR="006E17DB">
        <w:rPr>
          <w:rFonts w:hint="eastAsia"/>
          <w:b/>
        </w:rPr>
        <w:t>醫</w:t>
      </w:r>
      <w:r>
        <w:rPr>
          <w:rFonts w:hint="eastAsia"/>
          <w:b/>
        </w:rPr>
        <w:t>院</w:t>
      </w:r>
      <w:r w:rsidR="00870E54" w:rsidRPr="00870E54">
        <w:rPr>
          <w:b/>
        </w:rPr>
        <w:t>11</w:t>
      </w:r>
      <w:r w:rsidR="006E17DB">
        <w:rPr>
          <w:b/>
        </w:rPr>
        <w:t>1</w:t>
      </w:r>
      <w:r w:rsidR="00870E54" w:rsidRPr="00870E54">
        <w:rPr>
          <w:b/>
        </w:rPr>
        <w:t>年度</w:t>
      </w:r>
      <w:r w:rsidR="00CE5047">
        <w:rPr>
          <w:rFonts w:hint="eastAsia"/>
          <w:b/>
        </w:rPr>
        <w:t>固定資產建設改良擴充執行概況</w:t>
      </w:r>
      <w:r>
        <w:rPr>
          <w:rFonts w:hint="eastAsia"/>
          <w:b/>
        </w:rPr>
        <w:t>表</w:t>
      </w:r>
    </w:p>
    <w:p w:rsidR="00AA3B43" w:rsidRDefault="00AA3B43" w:rsidP="00AA3B43">
      <w:pPr>
        <w:pStyle w:val="21"/>
        <w:spacing w:line="280" w:lineRule="exact"/>
        <w:ind w:left="850" w:firstLine="566"/>
        <w:jc w:val="right"/>
        <w:rPr>
          <w:rFonts w:hAnsi="Times New Roman"/>
          <w:sz w:val="24"/>
          <w:szCs w:val="24"/>
        </w:rPr>
      </w:pPr>
      <w:r w:rsidRPr="00B34EE5">
        <w:rPr>
          <w:rFonts w:hAnsi="Times New Roman" w:hint="eastAsia"/>
        </w:rPr>
        <w:t xml:space="preserve">       </w:t>
      </w:r>
      <w:r w:rsidRPr="00074CBB">
        <w:rPr>
          <w:rFonts w:hAnsi="Times New Roman" w:hint="eastAsia"/>
          <w:sz w:val="24"/>
          <w:szCs w:val="24"/>
        </w:rPr>
        <w:t>單位：新臺幣千元</w:t>
      </w:r>
      <w:r w:rsidR="00CE5047">
        <w:rPr>
          <w:rFonts w:hAnsi="Times New Roman" w:hint="eastAsia"/>
          <w:sz w:val="24"/>
          <w:szCs w:val="24"/>
        </w:rPr>
        <w:t>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54"/>
        <w:gridCol w:w="1522"/>
        <w:gridCol w:w="1522"/>
        <w:gridCol w:w="1522"/>
        <w:gridCol w:w="2800"/>
      </w:tblGrid>
      <w:tr w:rsidR="00CE5047" w:rsidTr="00FD7190">
        <w:trPr>
          <w:tblHeader/>
        </w:trPr>
        <w:tc>
          <w:tcPr>
            <w:tcW w:w="1354" w:type="dxa"/>
            <w:shd w:val="clear" w:color="auto" w:fill="auto"/>
          </w:tcPr>
          <w:p w:rsidR="00CE5047" w:rsidRPr="00C5308F" w:rsidRDefault="00CE5047" w:rsidP="00C5308F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C5308F">
              <w:rPr>
                <w:rFonts w:hint="eastAsia"/>
                <w:sz w:val="22"/>
                <w:szCs w:val="22"/>
              </w:rPr>
              <w:t>項目</w:t>
            </w:r>
          </w:p>
        </w:tc>
        <w:tc>
          <w:tcPr>
            <w:tcW w:w="1522" w:type="dxa"/>
            <w:shd w:val="clear" w:color="auto" w:fill="auto"/>
          </w:tcPr>
          <w:p w:rsidR="00CE5047" w:rsidRPr="00C5308F" w:rsidRDefault="00CE5047" w:rsidP="00C5308F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C5308F">
              <w:rPr>
                <w:rFonts w:hint="eastAsia"/>
                <w:sz w:val="22"/>
                <w:szCs w:val="22"/>
              </w:rPr>
              <w:t>可用預算數</w:t>
            </w:r>
          </w:p>
        </w:tc>
        <w:tc>
          <w:tcPr>
            <w:tcW w:w="1522" w:type="dxa"/>
            <w:shd w:val="clear" w:color="auto" w:fill="auto"/>
          </w:tcPr>
          <w:p w:rsidR="00CE5047" w:rsidRPr="00C5308F" w:rsidRDefault="00CE5047" w:rsidP="00C5308F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C5308F">
              <w:rPr>
                <w:rFonts w:hint="eastAsia"/>
                <w:sz w:val="22"/>
                <w:szCs w:val="22"/>
              </w:rPr>
              <w:t>決算數</w:t>
            </w:r>
          </w:p>
        </w:tc>
        <w:tc>
          <w:tcPr>
            <w:tcW w:w="1522" w:type="dxa"/>
            <w:shd w:val="clear" w:color="auto" w:fill="auto"/>
          </w:tcPr>
          <w:p w:rsidR="00CE5047" w:rsidRPr="00C5308F" w:rsidRDefault="00CE5047" w:rsidP="00C5308F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C5308F">
              <w:rPr>
                <w:rFonts w:hint="eastAsia"/>
                <w:sz w:val="22"/>
                <w:szCs w:val="22"/>
              </w:rPr>
              <w:t>執行率</w:t>
            </w:r>
          </w:p>
        </w:tc>
        <w:tc>
          <w:tcPr>
            <w:tcW w:w="2800" w:type="dxa"/>
            <w:shd w:val="clear" w:color="auto" w:fill="auto"/>
          </w:tcPr>
          <w:p w:rsidR="00CE5047" w:rsidRPr="00C5308F" w:rsidRDefault="00CE5047" w:rsidP="00C5308F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C5308F">
              <w:rPr>
                <w:rFonts w:hint="eastAsia"/>
                <w:sz w:val="22"/>
                <w:szCs w:val="22"/>
              </w:rPr>
              <w:t>執行率未達8</w:t>
            </w:r>
            <w:r w:rsidRPr="00C5308F">
              <w:rPr>
                <w:sz w:val="22"/>
                <w:szCs w:val="22"/>
              </w:rPr>
              <w:t>0%</w:t>
            </w:r>
            <w:r w:rsidR="00FB4F8D" w:rsidRPr="00C5308F">
              <w:rPr>
                <w:rFonts w:hint="eastAsia"/>
                <w:sz w:val="22"/>
                <w:szCs w:val="22"/>
              </w:rPr>
              <w:t>之</w:t>
            </w:r>
            <w:r w:rsidRPr="00C5308F">
              <w:rPr>
                <w:rFonts w:hint="eastAsia"/>
                <w:sz w:val="22"/>
                <w:szCs w:val="22"/>
              </w:rPr>
              <w:t>說明</w:t>
            </w:r>
          </w:p>
        </w:tc>
      </w:tr>
      <w:tr w:rsidR="006E17DB" w:rsidTr="00C5308F">
        <w:tc>
          <w:tcPr>
            <w:tcW w:w="1354" w:type="dxa"/>
            <w:shd w:val="clear" w:color="auto" w:fill="auto"/>
            <w:vAlign w:val="center"/>
          </w:tcPr>
          <w:p w:rsidR="006E17DB" w:rsidRPr="00C5308F" w:rsidRDefault="006E17DB" w:rsidP="00C5308F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6E17DB">
              <w:rPr>
                <w:rFonts w:hint="eastAsia"/>
                <w:b/>
                <w:sz w:val="22"/>
                <w:szCs w:val="22"/>
              </w:rPr>
              <w:t>專案計畫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6E17DB" w:rsidRPr="00C5308F" w:rsidRDefault="00DC625F" w:rsidP="00C5308F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,592,186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6E17DB" w:rsidRPr="00C5308F" w:rsidRDefault="00DC625F" w:rsidP="00C5308F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,346,326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6E17DB" w:rsidRPr="00C5308F" w:rsidRDefault="00DC625F" w:rsidP="00C5308F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7.48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6E17DB" w:rsidRPr="00C5308F" w:rsidRDefault="006E17DB" w:rsidP="00C5308F">
            <w:pPr>
              <w:pStyle w:val="142"/>
              <w:ind w:leftChars="6" w:left="234" w:hangingChars="97" w:hanging="217"/>
              <w:jc w:val="both"/>
              <w:rPr>
                <w:rFonts w:hint="eastAsia"/>
                <w:sz w:val="22"/>
                <w:szCs w:val="22"/>
              </w:rPr>
            </w:pPr>
          </w:p>
        </w:tc>
      </w:tr>
      <w:tr w:rsidR="00946EDF" w:rsidRPr="00DC625F" w:rsidTr="00C5308F">
        <w:tc>
          <w:tcPr>
            <w:tcW w:w="1354" w:type="dxa"/>
            <w:shd w:val="clear" w:color="auto" w:fill="auto"/>
            <w:vAlign w:val="center"/>
          </w:tcPr>
          <w:p w:rsidR="00946EDF" w:rsidRPr="00C5308F" w:rsidRDefault="00DC625F" w:rsidP="00C5308F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DC625F">
              <w:rPr>
                <w:rFonts w:hint="eastAsia"/>
                <w:sz w:val="22"/>
                <w:szCs w:val="22"/>
              </w:rPr>
              <w:t>健康大樓新建工程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946EDF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,140,000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946EDF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32,343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946EDF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3.01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946EDF" w:rsidRDefault="00DC625F" w:rsidP="00D62BA7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受新</w:t>
            </w:r>
            <w:r w:rsidRPr="00DC625F">
              <w:rPr>
                <w:rFonts w:hint="eastAsia"/>
              </w:rPr>
              <w:t>冠肺炎疫情及原物料、工資上漲影響</w:t>
            </w:r>
            <w:r>
              <w:rPr>
                <w:rFonts w:hint="eastAsia"/>
              </w:rPr>
              <w:t>致裝修標案招標期程延後。</w:t>
            </w:r>
          </w:p>
        </w:tc>
      </w:tr>
      <w:tr w:rsidR="00946EDF" w:rsidTr="00C5308F">
        <w:tc>
          <w:tcPr>
            <w:tcW w:w="1354" w:type="dxa"/>
            <w:shd w:val="clear" w:color="auto" w:fill="auto"/>
            <w:vAlign w:val="center"/>
          </w:tcPr>
          <w:p w:rsidR="00946EDF" w:rsidRPr="00C5308F" w:rsidRDefault="00DC625F" w:rsidP="00C5308F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DC625F">
              <w:rPr>
                <w:rFonts w:hint="eastAsia"/>
                <w:sz w:val="22"/>
                <w:szCs w:val="22"/>
              </w:rPr>
              <w:t>虎尾醫院醫療大樓、綜合大樓及醫護宿舍新建工程計畫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946EDF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,202,366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946EDF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946EDF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.00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946EDF" w:rsidRDefault="00D62BA7" w:rsidP="00D62BA7">
            <w:pPr>
              <w:pStyle w:val="142"/>
              <w:jc w:val="both"/>
              <w:rPr>
                <w:rFonts w:hint="eastAsia"/>
              </w:rPr>
            </w:pPr>
            <w:r w:rsidRPr="00D62BA7">
              <w:rPr>
                <w:rFonts w:hint="eastAsia"/>
              </w:rPr>
              <w:t>辦理方式由統包發包改為先規劃設計再辦理發包</w:t>
            </w:r>
            <w:r>
              <w:rPr>
                <w:rFonts w:hint="eastAsia"/>
              </w:rPr>
              <w:t>，復</w:t>
            </w:r>
            <w:r w:rsidRPr="00D62BA7">
              <w:rPr>
                <w:rFonts w:hint="eastAsia"/>
              </w:rPr>
              <w:t>受新冠肺炎疫情及原物料、工資上漲</w:t>
            </w:r>
            <w:r>
              <w:rPr>
                <w:rFonts w:hint="eastAsia"/>
              </w:rPr>
              <w:t>之</w:t>
            </w:r>
            <w:r w:rsidRPr="00D62BA7">
              <w:rPr>
                <w:rFonts w:hint="eastAsia"/>
              </w:rPr>
              <w:t>影響</w:t>
            </w:r>
            <w:r>
              <w:rPr>
                <w:rFonts w:hint="eastAsia"/>
              </w:rPr>
              <w:t>，1</w:t>
            </w:r>
            <w:r>
              <w:t>11</w:t>
            </w:r>
            <w:r>
              <w:rPr>
                <w:rFonts w:hint="eastAsia"/>
              </w:rPr>
              <w:t>年1</w:t>
            </w:r>
            <w:r>
              <w:t>2</w:t>
            </w:r>
            <w:r>
              <w:rPr>
                <w:rFonts w:hint="eastAsia"/>
              </w:rPr>
              <w:t>月獲准修正調增總經費為1</w:t>
            </w:r>
            <w:r>
              <w:t>11.08</w:t>
            </w:r>
            <w:r>
              <w:rPr>
                <w:rFonts w:hint="eastAsia"/>
              </w:rPr>
              <w:t>億元，期程則延後至1</w:t>
            </w:r>
            <w:r>
              <w:t>17</w:t>
            </w:r>
            <w:r>
              <w:rPr>
                <w:rFonts w:hint="eastAsia"/>
              </w:rPr>
              <w:t>年1</w:t>
            </w:r>
            <w:r>
              <w:t>1</w:t>
            </w:r>
            <w:r>
              <w:rPr>
                <w:rFonts w:hint="eastAsia"/>
              </w:rPr>
              <w:t>月。</w:t>
            </w:r>
          </w:p>
        </w:tc>
      </w:tr>
      <w:tr w:rsidR="00FB4F8D" w:rsidTr="00C5308F">
        <w:tc>
          <w:tcPr>
            <w:tcW w:w="1354" w:type="dxa"/>
            <w:shd w:val="clear" w:color="auto" w:fill="auto"/>
            <w:vAlign w:val="center"/>
          </w:tcPr>
          <w:p w:rsidR="00FB4F8D" w:rsidRPr="00C5308F" w:rsidRDefault="00FB4F8D" w:rsidP="00C5308F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C5308F">
              <w:rPr>
                <w:rFonts w:hint="eastAsia"/>
                <w:sz w:val="22"/>
                <w:szCs w:val="22"/>
              </w:rPr>
              <w:t>新竹生醫園區分院新建</w:t>
            </w:r>
            <w:r w:rsidRPr="00C5308F">
              <w:rPr>
                <w:rFonts w:hint="eastAsia"/>
                <w:sz w:val="22"/>
                <w:szCs w:val="22"/>
              </w:rPr>
              <w:lastRenderedPageBreak/>
              <w:t>工程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FB4F8D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lastRenderedPageBreak/>
              <w:t>9</w:t>
            </w:r>
            <w:r>
              <w:rPr>
                <w:sz w:val="22"/>
                <w:szCs w:val="22"/>
              </w:rPr>
              <w:t>79,820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FB4F8D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43,983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FB4F8D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4.90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FB4F8D" w:rsidRDefault="00D62BA7" w:rsidP="00D62BA7">
            <w:pPr>
              <w:pStyle w:val="142"/>
              <w:rPr>
                <w:rFonts w:hint="eastAsia"/>
              </w:rPr>
            </w:pPr>
            <w:r w:rsidRPr="00D62BA7">
              <w:rPr>
                <w:rFonts w:hint="eastAsia"/>
              </w:rPr>
              <w:t>受新冠肺炎疫情及原物料、工資上漲</w:t>
            </w:r>
            <w:r>
              <w:rPr>
                <w:rFonts w:hint="eastAsia"/>
              </w:rPr>
              <w:t>之</w:t>
            </w:r>
            <w:r w:rsidRPr="00D62BA7">
              <w:rPr>
                <w:rFonts w:hint="eastAsia"/>
              </w:rPr>
              <w:t>影響</w:t>
            </w:r>
            <w:r>
              <w:rPr>
                <w:rFonts w:hint="eastAsia"/>
              </w:rPr>
              <w:t>，迄</w:t>
            </w:r>
            <w:r>
              <w:rPr>
                <w:rFonts w:hint="eastAsia"/>
              </w:rPr>
              <w:lastRenderedPageBreak/>
              <w:t>1</w:t>
            </w:r>
            <w:r>
              <w:t>11</w:t>
            </w:r>
            <w:r>
              <w:rPr>
                <w:rFonts w:hint="eastAsia"/>
              </w:rPr>
              <w:t>年底已8</w:t>
            </w:r>
            <w:r w:rsidRPr="00D62BA7">
              <w:rPr>
                <w:rFonts w:hint="eastAsia"/>
              </w:rPr>
              <w:t>次流標</w:t>
            </w:r>
            <w:r>
              <w:rPr>
                <w:rFonts w:hint="eastAsia"/>
              </w:rPr>
              <w:t>。</w:t>
            </w:r>
          </w:p>
        </w:tc>
      </w:tr>
      <w:tr w:rsidR="00DC625F" w:rsidTr="00C5308F">
        <w:tc>
          <w:tcPr>
            <w:tcW w:w="1354" w:type="dxa"/>
            <w:shd w:val="clear" w:color="auto" w:fill="auto"/>
            <w:vAlign w:val="center"/>
          </w:tcPr>
          <w:p w:rsidR="00DC625F" w:rsidRPr="00C5308F" w:rsidRDefault="00DC625F" w:rsidP="00C5308F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lastRenderedPageBreak/>
              <w:t>東址外牆更新工程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DC625F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70,000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DC625F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70,000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DC625F" w:rsidRPr="00C5308F" w:rsidRDefault="00DC625F" w:rsidP="00C5308F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00.00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DC625F" w:rsidRDefault="00DC625F" w:rsidP="00FB4F8D">
            <w:pPr>
              <w:pStyle w:val="142"/>
              <w:rPr>
                <w:rFonts w:hint="eastAsia"/>
              </w:rPr>
            </w:pPr>
          </w:p>
        </w:tc>
      </w:tr>
      <w:tr w:rsidR="00FB4F8D" w:rsidTr="00C5308F">
        <w:tc>
          <w:tcPr>
            <w:tcW w:w="1354" w:type="dxa"/>
            <w:shd w:val="clear" w:color="auto" w:fill="auto"/>
            <w:vAlign w:val="center"/>
          </w:tcPr>
          <w:p w:rsidR="00FB4F8D" w:rsidRPr="00C5308F" w:rsidRDefault="00FB4F8D" w:rsidP="00C5308F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C5308F">
              <w:rPr>
                <w:rFonts w:hint="eastAsia"/>
                <w:b/>
                <w:sz w:val="22"/>
                <w:szCs w:val="22"/>
              </w:rPr>
              <w:t>一般建築及設備計畫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FB4F8D" w:rsidRPr="00C5308F" w:rsidRDefault="00D62BA7" w:rsidP="00C5308F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,596,909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FB4F8D" w:rsidRPr="00C5308F" w:rsidRDefault="00D62BA7" w:rsidP="00C5308F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,984,862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FB4F8D" w:rsidRPr="00C5308F" w:rsidRDefault="00D62BA7" w:rsidP="00C5308F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7</w:t>
            </w:r>
            <w:r>
              <w:rPr>
                <w:b/>
                <w:sz w:val="22"/>
                <w:szCs w:val="22"/>
              </w:rPr>
              <w:t>6.43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FB4F8D" w:rsidRPr="00C5308F" w:rsidRDefault="0030633C" w:rsidP="00C5308F">
            <w:pPr>
              <w:pStyle w:val="142"/>
              <w:ind w:leftChars="-9" w:left="238" w:hangingChars="118" w:hanging="263"/>
              <w:jc w:val="both"/>
              <w:rPr>
                <w:sz w:val="22"/>
                <w:szCs w:val="22"/>
              </w:rPr>
            </w:pPr>
            <w:r w:rsidRPr="00C5308F">
              <w:rPr>
                <w:rFonts w:hint="eastAsia"/>
                <w:sz w:val="22"/>
                <w:szCs w:val="22"/>
              </w:rPr>
              <w:t>1</w:t>
            </w:r>
            <w:r w:rsidRPr="00C5308F">
              <w:rPr>
                <w:sz w:val="22"/>
                <w:szCs w:val="22"/>
              </w:rPr>
              <w:t>.</w:t>
            </w:r>
            <w:r w:rsidR="00385A38">
              <w:rPr>
                <w:rFonts w:hint="eastAsia"/>
                <w:sz w:val="22"/>
                <w:szCs w:val="22"/>
              </w:rPr>
              <w:t>總院林森大樓新建工程因應台北市文化局文資審議結果，辦理計畫修正及變更設計，預計1</w:t>
            </w:r>
            <w:r w:rsidR="00385A38">
              <w:rPr>
                <w:sz w:val="22"/>
                <w:szCs w:val="22"/>
              </w:rPr>
              <w:t>12</w:t>
            </w:r>
            <w:r w:rsidR="00385A38">
              <w:rPr>
                <w:rFonts w:hint="eastAsia"/>
                <w:sz w:val="22"/>
                <w:szCs w:val="22"/>
              </w:rPr>
              <w:t>年再賡續辦理招標事宜</w:t>
            </w:r>
            <w:r w:rsidRPr="00C5308F">
              <w:rPr>
                <w:rFonts w:hint="eastAsia"/>
                <w:sz w:val="22"/>
                <w:szCs w:val="22"/>
              </w:rPr>
              <w:t>。</w:t>
            </w:r>
          </w:p>
          <w:p w:rsidR="0030633C" w:rsidRPr="00C5308F" w:rsidRDefault="0030633C" w:rsidP="001F4F3F">
            <w:pPr>
              <w:pStyle w:val="142"/>
              <w:ind w:leftChars="-9" w:left="238" w:hangingChars="118" w:hanging="263"/>
              <w:jc w:val="both"/>
              <w:rPr>
                <w:rFonts w:hint="eastAsia"/>
                <w:sz w:val="22"/>
                <w:szCs w:val="22"/>
              </w:rPr>
            </w:pPr>
            <w:r w:rsidRPr="00C5308F">
              <w:rPr>
                <w:rFonts w:hint="eastAsia"/>
                <w:sz w:val="22"/>
                <w:szCs w:val="22"/>
              </w:rPr>
              <w:t>2</w:t>
            </w:r>
            <w:r w:rsidRPr="00C5308F">
              <w:rPr>
                <w:sz w:val="22"/>
                <w:szCs w:val="22"/>
              </w:rPr>
              <w:t>.</w:t>
            </w:r>
            <w:r w:rsidR="00385A38">
              <w:rPr>
                <w:rFonts w:hint="eastAsia"/>
                <w:sz w:val="22"/>
                <w:szCs w:val="22"/>
              </w:rPr>
              <w:t>新竹台大分院辦理「高階健檢中心及乳醫中心整修工程」等</w:t>
            </w:r>
            <w:r w:rsidR="001F4F3F">
              <w:rPr>
                <w:rFonts w:hint="eastAsia"/>
                <w:sz w:val="22"/>
                <w:szCs w:val="22"/>
              </w:rPr>
              <w:t>項目，</w:t>
            </w:r>
            <w:r w:rsidR="001F4F3F" w:rsidRPr="001F4F3F">
              <w:rPr>
                <w:rFonts w:hint="eastAsia"/>
                <w:sz w:val="22"/>
                <w:szCs w:val="22"/>
              </w:rPr>
              <w:t>受新冠肺炎疫情及原物料、工資上漲影響</w:t>
            </w:r>
            <w:r w:rsidR="001F4F3F">
              <w:rPr>
                <w:rFonts w:hint="eastAsia"/>
                <w:sz w:val="22"/>
                <w:szCs w:val="22"/>
              </w:rPr>
              <w:t>，致發生多次流標或履約期程延後情形</w:t>
            </w:r>
            <w:r w:rsidRPr="00C5308F">
              <w:rPr>
                <w:sz w:val="22"/>
                <w:szCs w:val="22"/>
              </w:rPr>
              <w:t>。</w:t>
            </w:r>
          </w:p>
        </w:tc>
      </w:tr>
      <w:tr w:rsidR="00FB4F8D" w:rsidTr="00C5308F">
        <w:tc>
          <w:tcPr>
            <w:tcW w:w="1354" w:type="dxa"/>
            <w:shd w:val="clear" w:color="auto" w:fill="auto"/>
            <w:vAlign w:val="center"/>
          </w:tcPr>
          <w:p w:rsidR="00FB4F8D" w:rsidRPr="00C5308F" w:rsidRDefault="00FB4F8D" w:rsidP="00C5308F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C5308F">
              <w:rPr>
                <w:rFonts w:hint="eastAsia"/>
                <w:b/>
                <w:sz w:val="22"/>
                <w:szCs w:val="22"/>
              </w:rPr>
              <w:t>合計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FB4F8D" w:rsidRPr="00C5308F" w:rsidRDefault="00D62BA7" w:rsidP="00C5308F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6</w:t>
            </w:r>
            <w:r>
              <w:rPr>
                <w:b/>
                <w:sz w:val="22"/>
                <w:szCs w:val="22"/>
              </w:rPr>
              <w:t>,189,095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FB4F8D" w:rsidRPr="00C5308F" w:rsidRDefault="00D62BA7" w:rsidP="00C5308F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,331,188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FB4F8D" w:rsidRPr="00C5308F" w:rsidRDefault="00D62BA7" w:rsidP="00C5308F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3.82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FB4F8D" w:rsidRDefault="00FB4F8D" w:rsidP="00FB4F8D">
            <w:pPr>
              <w:pStyle w:val="142"/>
              <w:rPr>
                <w:rFonts w:hint="eastAsia"/>
              </w:rPr>
            </w:pPr>
          </w:p>
        </w:tc>
      </w:tr>
    </w:tbl>
    <w:p w:rsidR="00AA3B43" w:rsidRDefault="00AA3B43" w:rsidP="00AA3B43">
      <w:pPr>
        <w:pStyle w:val="142"/>
        <w:rPr>
          <w:rFonts w:hint="eastAsia"/>
        </w:rPr>
      </w:pPr>
      <w:r>
        <w:rPr>
          <w:rFonts w:hint="eastAsia"/>
        </w:rPr>
        <w:t>說    明：</w:t>
      </w:r>
      <w:r w:rsidR="00870E54">
        <w:rPr>
          <w:rFonts w:hint="eastAsia"/>
        </w:rPr>
        <w:t>執行率=決算數/可用預算數</w:t>
      </w:r>
      <w:r>
        <w:rPr>
          <w:rFonts w:hint="eastAsia"/>
        </w:rPr>
        <w:t>。</w:t>
      </w:r>
    </w:p>
    <w:p w:rsidR="00AA3B43" w:rsidRDefault="00AA3B43" w:rsidP="00AA3B43">
      <w:pPr>
        <w:pStyle w:val="142"/>
      </w:pPr>
      <w:r w:rsidRPr="00B34EE5">
        <w:rPr>
          <w:rFonts w:hint="eastAsia"/>
        </w:rPr>
        <w:t>資料來源</w:t>
      </w:r>
      <w:r>
        <w:rPr>
          <w:rFonts w:hint="eastAsia"/>
        </w:rPr>
        <w:t>：</w:t>
      </w:r>
      <w:r w:rsidR="00946EDF">
        <w:rPr>
          <w:rFonts w:hint="eastAsia"/>
        </w:rPr>
        <w:t>台</w:t>
      </w:r>
      <w:r w:rsidR="00870E54" w:rsidRPr="00870E54">
        <w:rPr>
          <w:rFonts w:hint="eastAsia"/>
        </w:rPr>
        <w:t>大</w:t>
      </w:r>
      <w:r w:rsidR="00946EDF">
        <w:rPr>
          <w:rFonts w:hint="eastAsia"/>
        </w:rPr>
        <w:t>醫</w:t>
      </w:r>
      <w:r w:rsidR="00870E54" w:rsidRPr="00870E54">
        <w:rPr>
          <w:rFonts w:hint="eastAsia"/>
        </w:rPr>
        <w:t>院</w:t>
      </w:r>
      <w:r w:rsidR="00870E54" w:rsidRPr="00870E54">
        <w:t>11</w:t>
      </w:r>
      <w:r w:rsidR="00946EDF">
        <w:t>1</w:t>
      </w:r>
      <w:r w:rsidR="00870E54" w:rsidRPr="00870E54">
        <w:t>年度</w:t>
      </w:r>
      <w:r w:rsidR="00870E54">
        <w:rPr>
          <w:rFonts w:hint="eastAsia"/>
        </w:rPr>
        <w:t>決算書摘錄</w:t>
      </w:r>
      <w:r>
        <w:rPr>
          <w:rFonts w:hint="eastAsia"/>
        </w:rPr>
        <w:t>。</w:t>
      </w:r>
    </w:p>
    <w:p w:rsidR="00AA3B43" w:rsidRDefault="00FB1B0B" w:rsidP="001D455E">
      <w:pPr>
        <w:pStyle w:val="ac"/>
      </w:pPr>
      <w:r w:rsidRPr="00F30576">
        <w:rPr>
          <w:rFonts w:hint="eastAsia"/>
        </w:rPr>
        <w:t>（分機：</w:t>
      </w:r>
      <w:r w:rsidRPr="00F30576">
        <w:t>8655歐婉如）</w:t>
      </w:r>
    </w:p>
    <w:sectPr w:rsidR="00AA3B43" w:rsidSect="00863D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separator/>
      </w:r>
    </w:p>
  </w:endnote>
  <w:endnote w:type="continuationSeparator" w:id="0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pStyle w:val="af0"/>
      <w:spacing w:line="240" w:lineRule="exact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6B217A" w:rsidRPr="006B217A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731" w:rsidRDefault="00E16731" w:rsidP="00102E0C">
      <w:pPr>
        <w:ind w:left="560" w:firstLine="560"/>
      </w:pPr>
      <w:r>
        <w:separator/>
      </w:r>
    </w:p>
  </w:footnote>
  <w:footnote w:type="continuationSeparator" w:id="0">
    <w:p w:rsidR="00E16731" w:rsidRDefault="00E16731" w:rsidP="002E7A23">
      <w:pPr>
        <w:ind w:left="560" w:firstLine="560"/>
      </w:pPr>
    </w:p>
    <w:p w:rsidR="00E16731" w:rsidRDefault="00E16731" w:rsidP="002E7A23">
      <w:pPr>
        <w:ind w:left="560" w:firstLine="560"/>
      </w:pPr>
    </w:p>
  </w:footnote>
  <w:footnote w:id="1">
    <w:p w:rsidR="00773F9B" w:rsidRPr="00773F9B" w:rsidRDefault="00773F9B" w:rsidP="00773F9B">
      <w:pPr>
        <w:pStyle w:val="142"/>
        <w:ind w:leftChars="5" w:left="80" w:hangingChars="27" w:hanging="66"/>
        <w:jc w:val="both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該工程</w:t>
      </w:r>
      <w:r w:rsidRPr="00773F9B">
        <w:rPr>
          <w:rFonts w:hint="eastAsia"/>
        </w:rPr>
        <w:t>於</w:t>
      </w:r>
      <w:r w:rsidRPr="00773F9B">
        <w:t>112年</w:t>
      </w:r>
      <w:r>
        <w:rPr>
          <w:rFonts w:hint="eastAsia"/>
        </w:rPr>
        <w:t>8月獲准</w:t>
      </w:r>
      <w:r w:rsidRPr="00773F9B">
        <w:t>辦理第6次計畫修正</w:t>
      </w:r>
      <w:r>
        <w:rPr>
          <w:rFonts w:hint="eastAsia"/>
        </w:rPr>
        <w:t>，總經費再</w:t>
      </w:r>
      <w:r w:rsidRPr="00773F9B">
        <w:t>調增為80.34億元，而計畫期程受歷史建築鍋爐室解體構件暫置於主體區施工區域，影響後續景觀及防水工程之施作，再展延至114年度。</w:t>
      </w:r>
    </w:p>
  </w:footnote>
  <w:footnote w:id="2">
    <w:p w:rsidR="00886B14" w:rsidRPr="0008706E" w:rsidRDefault="00886B14" w:rsidP="00886B14">
      <w:pPr>
        <w:pStyle w:val="af4"/>
        <w:ind w:leftChars="0" w:left="567" w:hangingChars="279" w:hanging="567"/>
      </w:pPr>
      <w:r>
        <w:rPr>
          <w:rStyle w:val="af7"/>
        </w:rPr>
        <w:footnoteRef/>
      </w:r>
      <w:r w:rsidRPr="00EE4323">
        <w:rPr>
          <w:rStyle w:val="143"/>
          <w:rFonts w:hint="eastAsia"/>
        </w:rPr>
        <w:t>原工程期間為1</w:t>
      </w:r>
      <w:r w:rsidRPr="00EE4323">
        <w:rPr>
          <w:rStyle w:val="143"/>
        </w:rPr>
        <w:t>02年</w:t>
      </w:r>
      <w:r w:rsidRPr="00EE4323">
        <w:rPr>
          <w:rStyle w:val="143"/>
          <w:rFonts w:hint="eastAsia"/>
        </w:rPr>
        <w:t>1</w:t>
      </w:r>
      <w:r w:rsidRPr="00EE4323">
        <w:rPr>
          <w:rStyle w:val="143"/>
        </w:rPr>
        <w:t>1月至</w:t>
      </w:r>
      <w:r w:rsidRPr="00EE4323">
        <w:rPr>
          <w:rStyle w:val="143"/>
          <w:rFonts w:hint="eastAsia"/>
        </w:rPr>
        <w:t>1</w:t>
      </w:r>
      <w:r w:rsidRPr="00EE4323">
        <w:rPr>
          <w:rStyle w:val="143"/>
        </w:rPr>
        <w:t>07年</w:t>
      </w:r>
      <w:r w:rsidRPr="00EE4323">
        <w:rPr>
          <w:rStyle w:val="143"/>
          <w:rFonts w:hint="eastAsia"/>
        </w:rPr>
        <w:t>4月</w:t>
      </w:r>
      <w:r w:rsidR="00FB1A65">
        <w:rPr>
          <w:rStyle w:val="143"/>
          <w:rFonts w:hint="eastAsia"/>
        </w:rPr>
        <w:t>，爰工程期程已延後</w:t>
      </w:r>
      <w:r w:rsidRPr="00EE4323">
        <w:rPr>
          <w:rStyle w:val="143"/>
          <w:rFonts w:hint="eastAsia"/>
        </w:rPr>
        <w:t>。</w:t>
      </w:r>
    </w:p>
  </w:footnote>
  <w:footnote w:id="3">
    <w:p w:rsidR="005A194D" w:rsidRDefault="005A194D" w:rsidP="005A194D">
      <w:pPr>
        <w:pStyle w:val="142"/>
        <w:rPr>
          <w:rFonts w:hint="eastAsia"/>
        </w:rPr>
      </w:pPr>
      <w:r>
        <w:rPr>
          <w:rStyle w:val="af7"/>
        </w:rPr>
        <w:footnoteRef/>
      </w:r>
      <w:r w:rsidRPr="005A194D">
        <w:rPr>
          <w:rFonts w:hint="eastAsia"/>
        </w:rPr>
        <w:t>該工程</w:t>
      </w:r>
      <w:r>
        <w:rPr>
          <w:rFonts w:hint="eastAsia"/>
        </w:rPr>
        <w:t>業</w:t>
      </w:r>
      <w:r w:rsidRPr="005A194D">
        <w:rPr>
          <w:rFonts w:hint="eastAsia"/>
        </w:rPr>
        <w:t>於</w:t>
      </w:r>
      <w:r w:rsidRPr="005A194D">
        <w:t>112年7月決標，預計同年10月開工。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8E074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A8CD82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0362873"/>
    <w:multiLevelType w:val="hybridMultilevel"/>
    <w:tmpl w:val="41BAE42A"/>
    <w:lvl w:ilvl="0" w:tplc="0422DBA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0613"/>
    <w:rsid w:val="0000044D"/>
    <w:rsid w:val="00002117"/>
    <w:rsid w:val="0000340E"/>
    <w:rsid w:val="00004C94"/>
    <w:rsid w:val="00005C63"/>
    <w:rsid w:val="000108A2"/>
    <w:rsid w:val="00012E40"/>
    <w:rsid w:val="00015E94"/>
    <w:rsid w:val="00020237"/>
    <w:rsid w:val="00022885"/>
    <w:rsid w:val="00023988"/>
    <w:rsid w:val="00026105"/>
    <w:rsid w:val="00026E5B"/>
    <w:rsid w:val="00027309"/>
    <w:rsid w:val="000306FB"/>
    <w:rsid w:val="00044461"/>
    <w:rsid w:val="00044AE3"/>
    <w:rsid w:val="000453F7"/>
    <w:rsid w:val="000474E6"/>
    <w:rsid w:val="00050A7D"/>
    <w:rsid w:val="00050AD4"/>
    <w:rsid w:val="00054DC5"/>
    <w:rsid w:val="000574D9"/>
    <w:rsid w:val="00057FD6"/>
    <w:rsid w:val="000624EA"/>
    <w:rsid w:val="00062974"/>
    <w:rsid w:val="00066547"/>
    <w:rsid w:val="00066E86"/>
    <w:rsid w:val="00071B4F"/>
    <w:rsid w:val="0007282B"/>
    <w:rsid w:val="00074FA7"/>
    <w:rsid w:val="000763E3"/>
    <w:rsid w:val="00080793"/>
    <w:rsid w:val="00080CDB"/>
    <w:rsid w:val="00082691"/>
    <w:rsid w:val="00083174"/>
    <w:rsid w:val="000834D1"/>
    <w:rsid w:val="00084840"/>
    <w:rsid w:val="00085C05"/>
    <w:rsid w:val="000863CE"/>
    <w:rsid w:val="00090103"/>
    <w:rsid w:val="00090613"/>
    <w:rsid w:val="000907CC"/>
    <w:rsid w:val="0009374F"/>
    <w:rsid w:val="000947A9"/>
    <w:rsid w:val="00094836"/>
    <w:rsid w:val="00095DCC"/>
    <w:rsid w:val="00097EB4"/>
    <w:rsid w:val="000A1E24"/>
    <w:rsid w:val="000B0CC3"/>
    <w:rsid w:val="000B1503"/>
    <w:rsid w:val="000B15BF"/>
    <w:rsid w:val="000B287D"/>
    <w:rsid w:val="000B54DE"/>
    <w:rsid w:val="000B54F0"/>
    <w:rsid w:val="000B59A1"/>
    <w:rsid w:val="000B61A7"/>
    <w:rsid w:val="000C1EE0"/>
    <w:rsid w:val="000C48E7"/>
    <w:rsid w:val="000C6DC4"/>
    <w:rsid w:val="000D4CBC"/>
    <w:rsid w:val="000D4DC9"/>
    <w:rsid w:val="000E06A0"/>
    <w:rsid w:val="000E45E9"/>
    <w:rsid w:val="000E6122"/>
    <w:rsid w:val="000F25D4"/>
    <w:rsid w:val="000F2A87"/>
    <w:rsid w:val="000F2D80"/>
    <w:rsid w:val="000F38C9"/>
    <w:rsid w:val="000F6EE8"/>
    <w:rsid w:val="000F7590"/>
    <w:rsid w:val="001019D9"/>
    <w:rsid w:val="00102C03"/>
    <w:rsid w:val="00102E0C"/>
    <w:rsid w:val="00103C41"/>
    <w:rsid w:val="00103F04"/>
    <w:rsid w:val="0010672F"/>
    <w:rsid w:val="001101B3"/>
    <w:rsid w:val="00112F47"/>
    <w:rsid w:val="001131AA"/>
    <w:rsid w:val="001146CB"/>
    <w:rsid w:val="0011472A"/>
    <w:rsid w:val="00116922"/>
    <w:rsid w:val="00121773"/>
    <w:rsid w:val="00124603"/>
    <w:rsid w:val="00124B5B"/>
    <w:rsid w:val="00124EED"/>
    <w:rsid w:val="00126278"/>
    <w:rsid w:val="0012657B"/>
    <w:rsid w:val="00126ABA"/>
    <w:rsid w:val="0012719C"/>
    <w:rsid w:val="0013014A"/>
    <w:rsid w:val="00130FE9"/>
    <w:rsid w:val="00131A7C"/>
    <w:rsid w:val="00131AEE"/>
    <w:rsid w:val="0013264B"/>
    <w:rsid w:val="001329BE"/>
    <w:rsid w:val="0013305A"/>
    <w:rsid w:val="00133A9C"/>
    <w:rsid w:val="00134A29"/>
    <w:rsid w:val="0013575F"/>
    <w:rsid w:val="00135A89"/>
    <w:rsid w:val="00136684"/>
    <w:rsid w:val="0013735A"/>
    <w:rsid w:val="00137870"/>
    <w:rsid w:val="00143FC8"/>
    <w:rsid w:val="00144779"/>
    <w:rsid w:val="00145642"/>
    <w:rsid w:val="0014685B"/>
    <w:rsid w:val="00146C9F"/>
    <w:rsid w:val="00151BE2"/>
    <w:rsid w:val="00153097"/>
    <w:rsid w:val="001540A3"/>
    <w:rsid w:val="001559AA"/>
    <w:rsid w:val="001575A5"/>
    <w:rsid w:val="00157F09"/>
    <w:rsid w:val="001600B5"/>
    <w:rsid w:val="001607C3"/>
    <w:rsid w:val="00162813"/>
    <w:rsid w:val="001644A5"/>
    <w:rsid w:val="001652CA"/>
    <w:rsid w:val="001676A8"/>
    <w:rsid w:val="00170DAB"/>
    <w:rsid w:val="001732C3"/>
    <w:rsid w:val="0017465D"/>
    <w:rsid w:val="0017679E"/>
    <w:rsid w:val="00180E04"/>
    <w:rsid w:val="00181060"/>
    <w:rsid w:val="00182242"/>
    <w:rsid w:val="00182A19"/>
    <w:rsid w:val="00186093"/>
    <w:rsid w:val="001870B1"/>
    <w:rsid w:val="0018710F"/>
    <w:rsid w:val="0019039D"/>
    <w:rsid w:val="00191F2A"/>
    <w:rsid w:val="00192F90"/>
    <w:rsid w:val="00194D25"/>
    <w:rsid w:val="001A21F6"/>
    <w:rsid w:val="001A22CD"/>
    <w:rsid w:val="001A45F5"/>
    <w:rsid w:val="001A46B8"/>
    <w:rsid w:val="001A5064"/>
    <w:rsid w:val="001A71B0"/>
    <w:rsid w:val="001A7C9D"/>
    <w:rsid w:val="001B1B04"/>
    <w:rsid w:val="001B3645"/>
    <w:rsid w:val="001B37FC"/>
    <w:rsid w:val="001B3B1B"/>
    <w:rsid w:val="001B3CAD"/>
    <w:rsid w:val="001B5751"/>
    <w:rsid w:val="001B79EA"/>
    <w:rsid w:val="001C11A2"/>
    <w:rsid w:val="001C1B3D"/>
    <w:rsid w:val="001C27D6"/>
    <w:rsid w:val="001C31B4"/>
    <w:rsid w:val="001C63C9"/>
    <w:rsid w:val="001C7EF5"/>
    <w:rsid w:val="001D1BFA"/>
    <w:rsid w:val="001D3F9D"/>
    <w:rsid w:val="001D455E"/>
    <w:rsid w:val="001D4DF7"/>
    <w:rsid w:val="001D68CB"/>
    <w:rsid w:val="001D7849"/>
    <w:rsid w:val="001E2FFC"/>
    <w:rsid w:val="001F1863"/>
    <w:rsid w:val="001F256A"/>
    <w:rsid w:val="001F4F3F"/>
    <w:rsid w:val="001F5912"/>
    <w:rsid w:val="001F68FF"/>
    <w:rsid w:val="00201C05"/>
    <w:rsid w:val="00201C32"/>
    <w:rsid w:val="00202215"/>
    <w:rsid w:val="002033C7"/>
    <w:rsid w:val="00204B28"/>
    <w:rsid w:val="002101B5"/>
    <w:rsid w:val="002147C0"/>
    <w:rsid w:val="00214BD1"/>
    <w:rsid w:val="00220F57"/>
    <w:rsid w:val="0022328F"/>
    <w:rsid w:val="00223517"/>
    <w:rsid w:val="00223CD4"/>
    <w:rsid w:val="00224DB1"/>
    <w:rsid w:val="002255FF"/>
    <w:rsid w:val="00227B48"/>
    <w:rsid w:val="0023790A"/>
    <w:rsid w:val="002414FB"/>
    <w:rsid w:val="002419B4"/>
    <w:rsid w:val="00241B41"/>
    <w:rsid w:val="00244A96"/>
    <w:rsid w:val="00245549"/>
    <w:rsid w:val="00247208"/>
    <w:rsid w:val="00247399"/>
    <w:rsid w:val="00250129"/>
    <w:rsid w:val="002505D0"/>
    <w:rsid w:val="00252EFA"/>
    <w:rsid w:val="00253D20"/>
    <w:rsid w:val="002544CE"/>
    <w:rsid w:val="00255697"/>
    <w:rsid w:val="00257046"/>
    <w:rsid w:val="002603C7"/>
    <w:rsid w:val="002629A0"/>
    <w:rsid w:val="00262C3F"/>
    <w:rsid w:val="002631A8"/>
    <w:rsid w:val="00263315"/>
    <w:rsid w:val="00263D74"/>
    <w:rsid w:val="0026423C"/>
    <w:rsid w:val="002660D0"/>
    <w:rsid w:val="002711F4"/>
    <w:rsid w:val="002756DB"/>
    <w:rsid w:val="00277ED4"/>
    <w:rsid w:val="00280759"/>
    <w:rsid w:val="002824B8"/>
    <w:rsid w:val="00283271"/>
    <w:rsid w:val="00284F5F"/>
    <w:rsid w:val="00286B84"/>
    <w:rsid w:val="00286B8E"/>
    <w:rsid w:val="002878BD"/>
    <w:rsid w:val="002905DE"/>
    <w:rsid w:val="00291235"/>
    <w:rsid w:val="002913CE"/>
    <w:rsid w:val="00294BC1"/>
    <w:rsid w:val="002A0AFB"/>
    <w:rsid w:val="002A2C96"/>
    <w:rsid w:val="002A3C83"/>
    <w:rsid w:val="002A42F5"/>
    <w:rsid w:val="002A4613"/>
    <w:rsid w:val="002A524E"/>
    <w:rsid w:val="002A5D6F"/>
    <w:rsid w:val="002A5F74"/>
    <w:rsid w:val="002A7CA7"/>
    <w:rsid w:val="002B39CB"/>
    <w:rsid w:val="002B3B8A"/>
    <w:rsid w:val="002B4B5C"/>
    <w:rsid w:val="002B6984"/>
    <w:rsid w:val="002B799E"/>
    <w:rsid w:val="002C08B8"/>
    <w:rsid w:val="002C20FC"/>
    <w:rsid w:val="002C45FA"/>
    <w:rsid w:val="002C470B"/>
    <w:rsid w:val="002C57F9"/>
    <w:rsid w:val="002C608B"/>
    <w:rsid w:val="002C7434"/>
    <w:rsid w:val="002C7456"/>
    <w:rsid w:val="002C7A40"/>
    <w:rsid w:val="002D0BB7"/>
    <w:rsid w:val="002D2D7C"/>
    <w:rsid w:val="002D3316"/>
    <w:rsid w:val="002D68AB"/>
    <w:rsid w:val="002D719E"/>
    <w:rsid w:val="002D78C6"/>
    <w:rsid w:val="002E259D"/>
    <w:rsid w:val="002E7242"/>
    <w:rsid w:val="002E7A23"/>
    <w:rsid w:val="002F2356"/>
    <w:rsid w:val="002F30E5"/>
    <w:rsid w:val="002F4777"/>
    <w:rsid w:val="002F61C6"/>
    <w:rsid w:val="002F71DB"/>
    <w:rsid w:val="002F7FAA"/>
    <w:rsid w:val="00301A04"/>
    <w:rsid w:val="0030226E"/>
    <w:rsid w:val="003031DA"/>
    <w:rsid w:val="003032FB"/>
    <w:rsid w:val="0030633C"/>
    <w:rsid w:val="00306A32"/>
    <w:rsid w:val="00307ED8"/>
    <w:rsid w:val="0031195A"/>
    <w:rsid w:val="003143FA"/>
    <w:rsid w:val="00314640"/>
    <w:rsid w:val="00314752"/>
    <w:rsid w:val="00315DB4"/>
    <w:rsid w:val="0031626E"/>
    <w:rsid w:val="00317237"/>
    <w:rsid w:val="003176DD"/>
    <w:rsid w:val="00323332"/>
    <w:rsid w:val="00324791"/>
    <w:rsid w:val="003332E3"/>
    <w:rsid w:val="00333EC4"/>
    <w:rsid w:val="00334CED"/>
    <w:rsid w:val="00334EAD"/>
    <w:rsid w:val="0033576D"/>
    <w:rsid w:val="00335C6B"/>
    <w:rsid w:val="00337AC1"/>
    <w:rsid w:val="00343A18"/>
    <w:rsid w:val="003454EA"/>
    <w:rsid w:val="00345B7A"/>
    <w:rsid w:val="0034731C"/>
    <w:rsid w:val="00350273"/>
    <w:rsid w:val="0035547F"/>
    <w:rsid w:val="00363340"/>
    <w:rsid w:val="00364C2D"/>
    <w:rsid w:val="003668A6"/>
    <w:rsid w:val="003707BC"/>
    <w:rsid w:val="00371CB0"/>
    <w:rsid w:val="00371F8A"/>
    <w:rsid w:val="003723DC"/>
    <w:rsid w:val="003727A9"/>
    <w:rsid w:val="0037384B"/>
    <w:rsid w:val="003742D5"/>
    <w:rsid w:val="00385A38"/>
    <w:rsid w:val="00385AE5"/>
    <w:rsid w:val="00387313"/>
    <w:rsid w:val="003906FC"/>
    <w:rsid w:val="0039111C"/>
    <w:rsid w:val="00394243"/>
    <w:rsid w:val="00395CBC"/>
    <w:rsid w:val="00395F96"/>
    <w:rsid w:val="003A0AA7"/>
    <w:rsid w:val="003A1449"/>
    <w:rsid w:val="003A183D"/>
    <w:rsid w:val="003A3203"/>
    <w:rsid w:val="003A3ECE"/>
    <w:rsid w:val="003A54C6"/>
    <w:rsid w:val="003A5579"/>
    <w:rsid w:val="003A6ADE"/>
    <w:rsid w:val="003B05D9"/>
    <w:rsid w:val="003B0F21"/>
    <w:rsid w:val="003B323C"/>
    <w:rsid w:val="003B3970"/>
    <w:rsid w:val="003B5241"/>
    <w:rsid w:val="003B61B0"/>
    <w:rsid w:val="003B6CDF"/>
    <w:rsid w:val="003B6DA7"/>
    <w:rsid w:val="003B770C"/>
    <w:rsid w:val="003C1C7F"/>
    <w:rsid w:val="003C422D"/>
    <w:rsid w:val="003C57BD"/>
    <w:rsid w:val="003D0392"/>
    <w:rsid w:val="003D0CC2"/>
    <w:rsid w:val="003D2A90"/>
    <w:rsid w:val="003D34F1"/>
    <w:rsid w:val="003D369C"/>
    <w:rsid w:val="003D3A66"/>
    <w:rsid w:val="003D3B90"/>
    <w:rsid w:val="003D3C14"/>
    <w:rsid w:val="003D4E83"/>
    <w:rsid w:val="003D5506"/>
    <w:rsid w:val="003D5FE6"/>
    <w:rsid w:val="003D606F"/>
    <w:rsid w:val="003E02C7"/>
    <w:rsid w:val="003E0C3C"/>
    <w:rsid w:val="003E1160"/>
    <w:rsid w:val="003E21D5"/>
    <w:rsid w:val="003F1117"/>
    <w:rsid w:val="003F1351"/>
    <w:rsid w:val="003F2983"/>
    <w:rsid w:val="003F7512"/>
    <w:rsid w:val="00400323"/>
    <w:rsid w:val="00404A81"/>
    <w:rsid w:val="00405634"/>
    <w:rsid w:val="004073FA"/>
    <w:rsid w:val="00407726"/>
    <w:rsid w:val="00407A92"/>
    <w:rsid w:val="004115BF"/>
    <w:rsid w:val="00411EF9"/>
    <w:rsid w:val="004129A9"/>
    <w:rsid w:val="00413412"/>
    <w:rsid w:val="00415A56"/>
    <w:rsid w:val="0041701B"/>
    <w:rsid w:val="0041785B"/>
    <w:rsid w:val="004207FB"/>
    <w:rsid w:val="004220EB"/>
    <w:rsid w:val="00422CE1"/>
    <w:rsid w:val="00423A8A"/>
    <w:rsid w:val="00425BF6"/>
    <w:rsid w:val="00426E2B"/>
    <w:rsid w:val="00430566"/>
    <w:rsid w:val="004315B1"/>
    <w:rsid w:val="0043231D"/>
    <w:rsid w:val="0043446C"/>
    <w:rsid w:val="00435981"/>
    <w:rsid w:val="004361A9"/>
    <w:rsid w:val="004371C6"/>
    <w:rsid w:val="004374BC"/>
    <w:rsid w:val="004409B3"/>
    <w:rsid w:val="004421F6"/>
    <w:rsid w:val="0044359E"/>
    <w:rsid w:val="0044515A"/>
    <w:rsid w:val="00452A99"/>
    <w:rsid w:val="00453E0E"/>
    <w:rsid w:val="0045413E"/>
    <w:rsid w:val="00456356"/>
    <w:rsid w:val="0045707F"/>
    <w:rsid w:val="00457FAC"/>
    <w:rsid w:val="00461477"/>
    <w:rsid w:val="00461C07"/>
    <w:rsid w:val="00465022"/>
    <w:rsid w:val="0046571D"/>
    <w:rsid w:val="00465D59"/>
    <w:rsid w:val="00467064"/>
    <w:rsid w:val="00470C2C"/>
    <w:rsid w:val="00472672"/>
    <w:rsid w:val="00473C75"/>
    <w:rsid w:val="0047431C"/>
    <w:rsid w:val="0047435F"/>
    <w:rsid w:val="00474DDB"/>
    <w:rsid w:val="004753DC"/>
    <w:rsid w:val="00475438"/>
    <w:rsid w:val="004769F0"/>
    <w:rsid w:val="004770B2"/>
    <w:rsid w:val="004777C7"/>
    <w:rsid w:val="00477E1C"/>
    <w:rsid w:val="00481A20"/>
    <w:rsid w:val="00481B76"/>
    <w:rsid w:val="00482709"/>
    <w:rsid w:val="00483120"/>
    <w:rsid w:val="0048461F"/>
    <w:rsid w:val="00484B8C"/>
    <w:rsid w:val="00487AB1"/>
    <w:rsid w:val="00490106"/>
    <w:rsid w:val="00491848"/>
    <w:rsid w:val="0049262D"/>
    <w:rsid w:val="004955C8"/>
    <w:rsid w:val="004963DF"/>
    <w:rsid w:val="004A0F03"/>
    <w:rsid w:val="004A2F14"/>
    <w:rsid w:val="004A6B11"/>
    <w:rsid w:val="004A7C56"/>
    <w:rsid w:val="004B19D8"/>
    <w:rsid w:val="004B4041"/>
    <w:rsid w:val="004B5026"/>
    <w:rsid w:val="004C1261"/>
    <w:rsid w:val="004C1BB5"/>
    <w:rsid w:val="004C1D1D"/>
    <w:rsid w:val="004C4F3B"/>
    <w:rsid w:val="004C6116"/>
    <w:rsid w:val="004C7800"/>
    <w:rsid w:val="004D2EE1"/>
    <w:rsid w:val="004D55D3"/>
    <w:rsid w:val="004D633D"/>
    <w:rsid w:val="004D65DC"/>
    <w:rsid w:val="004D7A4A"/>
    <w:rsid w:val="004E0889"/>
    <w:rsid w:val="004E36EF"/>
    <w:rsid w:val="004E7D75"/>
    <w:rsid w:val="004F0A41"/>
    <w:rsid w:val="004F397F"/>
    <w:rsid w:val="004F452C"/>
    <w:rsid w:val="004F48CD"/>
    <w:rsid w:val="004F663D"/>
    <w:rsid w:val="0050666B"/>
    <w:rsid w:val="00506A7D"/>
    <w:rsid w:val="00513B7B"/>
    <w:rsid w:val="00514E25"/>
    <w:rsid w:val="0051672F"/>
    <w:rsid w:val="00520715"/>
    <w:rsid w:val="005211CD"/>
    <w:rsid w:val="00524B9A"/>
    <w:rsid w:val="005251A0"/>
    <w:rsid w:val="005256C5"/>
    <w:rsid w:val="00526BBF"/>
    <w:rsid w:val="00526C38"/>
    <w:rsid w:val="00526FE5"/>
    <w:rsid w:val="005314BD"/>
    <w:rsid w:val="005337F9"/>
    <w:rsid w:val="00533E08"/>
    <w:rsid w:val="005352A5"/>
    <w:rsid w:val="00540412"/>
    <w:rsid w:val="00542F45"/>
    <w:rsid w:val="0054306F"/>
    <w:rsid w:val="005456CF"/>
    <w:rsid w:val="00545BCA"/>
    <w:rsid w:val="00546847"/>
    <w:rsid w:val="00550275"/>
    <w:rsid w:val="00550CDD"/>
    <w:rsid w:val="0055278D"/>
    <w:rsid w:val="005535E0"/>
    <w:rsid w:val="005544A4"/>
    <w:rsid w:val="00555C54"/>
    <w:rsid w:val="00561A1E"/>
    <w:rsid w:val="00564627"/>
    <w:rsid w:val="0056622F"/>
    <w:rsid w:val="00566318"/>
    <w:rsid w:val="00566514"/>
    <w:rsid w:val="00567376"/>
    <w:rsid w:val="00567430"/>
    <w:rsid w:val="005749D1"/>
    <w:rsid w:val="00574BF3"/>
    <w:rsid w:val="00580E5D"/>
    <w:rsid w:val="005835F3"/>
    <w:rsid w:val="005907A8"/>
    <w:rsid w:val="00594176"/>
    <w:rsid w:val="005953DF"/>
    <w:rsid w:val="005A0622"/>
    <w:rsid w:val="005A17C1"/>
    <w:rsid w:val="005A194D"/>
    <w:rsid w:val="005A7E13"/>
    <w:rsid w:val="005A7F5F"/>
    <w:rsid w:val="005B0535"/>
    <w:rsid w:val="005B161A"/>
    <w:rsid w:val="005B286B"/>
    <w:rsid w:val="005B5C89"/>
    <w:rsid w:val="005B7625"/>
    <w:rsid w:val="005C157F"/>
    <w:rsid w:val="005C1583"/>
    <w:rsid w:val="005C4649"/>
    <w:rsid w:val="005C6D9E"/>
    <w:rsid w:val="005C7F8B"/>
    <w:rsid w:val="005D29C2"/>
    <w:rsid w:val="005D3542"/>
    <w:rsid w:val="005D4556"/>
    <w:rsid w:val="005D478D"/>
    <w:rsid w:val="005D7049"/>
    <w:rsid w:val="005D77A6"/>
    <w:rsid w:val="005E1B65"/>
    <w:rsid w:val="005E2268"/>
    <w:rsid w:val="005E566B"/>
    <w:rsid w:val="005E65B4"/>
    <w:rsid w:val="005E6BE7"/>
    <w:rsid w:val="005E7208"/>
    <w:rsid w:val="005E7757"/>
    <w:rsid w:val="005F230A"/>
    <w:rsid w:val="005F4D66"/>
    <w:rsid w:val="006012B2"/>
    <w:rsid w:val="0060393A"/>
    <w:rsid w:val="0060397A"/>
    <w:rsid w:val="00604526"/>
    <w:rsid w:val="0060476E"/>
    <w:rsid w:val="006047F5"/>
    <w:rsid w:val="00610BEB"/>
    <w:rsid w:val="00613400"/>
    <w:rsid w:val="00613861"/>
    <w:rsid w:val="00614BC8"/>
    <w:rsid w:val="006155FD"/>
    <w:rsid w:val="00616A2B"/>
    <w:rsid w:val="00617860"/>
    <w:rsid w:val="00620CA4"/>
    <w:rsid w:val="00620D59"/>
    <w:rsid w:val="00623DEF"/>
    <w:rsid w:val="006241E6"/>
    <w:rsid w:val="006279B8"/>
    <w:rsid w:val="006314A4"/>
    <w:rsid w:val="00632026"/>
    <w:rsid w:val="006322F6"/>
    <w:rsid w:val="00633B67"/>
    <w:rsid w:val="00640436"/>
    <w:rsid w:val="00642A87"/>
    <w:rsid w:val="006438A7"/>
    <w:rsid w:val="006470D3"/>
    <w:rsid w:val="00650685"/>
    <w:rsid w:val="00650E23"/>
    <w:rsid w:val="006518FB"/>
    <w:rsid w:val="00654B6E"/>
    <w:rsid w:val="00662676"/>
    <w:rsid w:val="00664236"/>
    <w:rsid w:val="0066508D"/>
    <w:rsid w:val="00665B39"/>
    <w:rsid w:val="006710D0"/>
    <w:rsid w:val="00672725"/>
    <w:rsid w:val="00681EE0"/>
    <w:rsid w:val="00682C39"/>
    <w:rsid w:val="006832B4"/>
    <w:rsid w:val="00683C18"/>
    <w:rsid w:val="006851BD"/>
    <w:rsid w:val="0068793C"/>
    <w:rsid w:val="00693DD6"/>
    <w:rsid w:val="00696F68"/>
    <w:rsid w:val="006A215C"/>
    <w:rsid w:val="006A7E20"/>
    <w:rsid w:val="006B012F"/>
    <w:rsid w:val="006B14DB"/>
    <w:rsid w:val="006B217A"/>
    <w:rsid w:val="006B3F2C"/>
    <w:rsid w:val="006B6468"/>
    <w:rsid w:val="006B6B5E"/>
    <w:rsid w:val="006C0FBA"/>
    <w:rsid w:val="006C149A"/>
    <w:rsid w:val="006C29E7"/>
    <w:rsid w:val="006C307C"/>
    <w:rsid w:val="006C5B77"/>
    <w:rsid w:val="006D174A"/>
    <w:rsid w:val="006D20F6"/>
    <w:rsid w:val="006D4502"/>
    <w:rsid w:val="006D50BC"/>
    <w:rsid w:val="006D6F77"/>
    <w:rsid w:val="006E17DB"/>
    <w:rsid w:val="006E1B53"/>
    <w:rsid w:val="006E2042"/>
    <w:rsid w:val="006E32A8"/>
    <w:rsid w:val="006F03C5"/>
    <w:rsid w:val="006F06F4"/>
    <w:rsid w:val="006F2EAD"/>
    <w:rsid w:val="006F348A"/>
    <w:rsid w:val="006F4A36"/>
    <w:rsid w:val="006F4E49"/>
    <w:rsid w:val="006F67F9"/>
    <w:rsid w:val="006F6AA0"/>
    <w:rsid w:val="006F78BB"/>
    <w:rsid w:val="00701454"/>
    <w:rsid w:val="007015A1"/>
    <w:rsid w:val="0070249B"/>
    <w:rsid w:val="00704B49"/>
    <w:rsid w:val="00710D68"/>
    <w:rsid w:val="00711DE2"/>
    <w:rsid w:val="00712324"/>
    <w:rsid w:val="007139F3"/>
    <w:rsid w:val="0071474A"/>
    <w:rsid w:val="00717008"/>
    <w:rsid w:val="00721C99"/>
    <w:rsid w:val="00722A72"/>
    <w:rsid w:val="0072389B"/>
    <w:rsid w:val="00723E9F"/>
    <w:rsid w:val="007243DD"/>
    <w:rsid w:val="00731AC9"/>
    <w:rsid w:val="007334A8"/>
    <w:rsid w:val="007345E2"/>
    <w:rsid w:val="007411D2"/>
    <w:rsid w:val="0074288E"/>
    <w:rsid w:val="007436E0"/>
    <w:rsid w:val="00744408"/>
    <w:rsid w:val="00751024"/>
    <w:rsid w:val="00751D1E"/>
    <w:rsid w:val="00751D79"/>
    <w:rsid w:val="007520B4"/>
    <w:rsid w:val="00752764"/>
    <w:rsid w:val="007527D5"/>
    <w:rsid w:val="0075289D"/>
    <w:rsid w:val="00752A08"/>
    <w:rsid w:val="00752FE0"/>
    <w:rsid w:val="00753363"/>
    <w:rsid w:val="0075343B"/>
    <w:rsid w:val="00753EDF"/>
    <w:rsid w:val="00754947"/>
    <w:rsid w:val="00757143"/>
    <w:rsid w:val="00757401"/>
    <w:rsid w:val="00757990"/>
    <w:rsid w:val="00761CAC"/>
    <w:rsid w:val="00762517"/>
    <w:rsid w:val="00763C79"/>
    <w:rsid w:val="0076506D"/>
    <w:rsid w:val="00767327"/>
    <w:rsid w:val="007729AC"/>
    <w:rsid w:val="0077361E"/>
    <w:rsid w:val="00773D6E"/>
    <w:rsid w:val="00773F9B"/>
    <w:rsid w:val="00774460"/>
    <w:rsid w:val="007765B6"/>
    <w:rsid w:val="0078076F"/>
    <w:rsid w:val="00782FA7"/>
    <w:rsid w:val="007836F0"/>
    <w:rsid w:val="00784ED4"/>
    <w:rsid w:val="0078513D"/>
    <w:rsid w:val="007854FC"/>
    <w:rsid w:val="0079141C"/>
    <w:rsid w:val="00791778"/>
    <w:rsid w:val="00792E11"/>
    <w:rsid w:val="0079306A"/>
    <w:rsid w:val="0079389B"/>
    <w:rsid w:val="00793D58"/>
    <w:rsid w:val="00794164"/>
    <w:rsid w:val="00794460"/>
    <w:rsid w:val="00795101"/>
    <w:rsid w:val="00795264"/>
    <w:rsid w:val="007979EB"/>
    <w:rsid w:val="007A04B6"/>
    <w:rsid w:val="007A1E97"/>
    <w:rsid w:val="007A4C42"/>
    <w:rsid w:val="007B0B78"/>
    <w:rsid w:val="007B2528"/>
    <w:rsid w:val="007B2925"/>
    <w:rsid w:val="007B3734"/>
    <w:rsid w:val="007B5047"/>
    <w:rsid w:val="007B7398"/>
    <w:rsid w:val="007C003F"/>
    <w:rsid w:val="007C29AB"/>
    <w:rsid w:val="007C31CD"/>
    <w:rsid w:val="007C4E19"/>
    <w:rsid w:val="007C4EE9"/>
    <w:rsid w:val="007C5DF8"/>
    <w:rsid w:val="007C744D"/>
    <w:rsid w:val="007C75F7"/>
    <w:rsid w:val="007C7607"/>
    <w:rsid w:val="007C7752"/>
    <w:rsid w:val="007D0E73"/>
    <w:rsid w:val="007D2754"/>
    <w:rsid w:val="007D3899"/>
    <w:rsid w:val="007D408B"/>
    <w:rsid w:val="007D4531"/>
    <w:rsid w:val="007D4713"/>
    <w:rsid w:val="007D5A9C"/>
    <w:rsid w:val="007D66D3"/>
    <w:rsid w:val="007D7231"/>
    <w:rsid w:val="007E01F0"/>
    <w:rsid w:val="007E020E"/>
    <w:rsid w:val="007E0990"/>
    <w:rsid w:val="007E2DB7"/>
    <w:rsid w:val="007E4E7D"/>
    <w:rsid w:val="007E4EB6"/>
    <w:rsid w:val="007E6541"/>
    <w:rsid w:val="007E7BAE"/>
    <w:rsid w:val="007E7F4A"/>
    <w:rsid w:val="007F024C"/>
    <w:rsid w:val="007F03C1"/>
    <w:rsid w:val="007F07F0"/>
    <w:rsid w:val="007F48BE"/>
    <w:rsid w:val="007F4E6C"/>
    <w:rsid w:val="007F6191"/>
    <w:rsid w:val="007F668B"/>
    <w:rsid w:val="00800F65"/>
    <w:rsid w:val="0080289D"/>
    <w:rsid w:val="008042F8"/>
    <w:rsid w:val="00804E5C"/>
    <w:rsid w:val="00805B39"/>
    <w:rsid w:val="008065A9"/>
    <w:rsid w:val="008069AB"/>
    <w:rsid w:val="00806E37"/>
    <w:rsid w:val="00807F41"/>
    <w:rsid w:val="00810784"/>
    <w:rsid w:val="008138F8"/>
    <w:rsid w:val="008145AA"/>
    <w:rsid w:val="008259ED"/>
    <w:rsid w:val="008260A3"/>
    <w:rsid w:val="00826FC3"/>
    <w:rsid w:val="0083071E"/>
    <w:rsid w:val="008317C4"/>
    <w:rsid w:val="00835F4E"/>
    <w:rsid w:val="00836249"/>
    <w:rsid w:val="00836EF3"/>
    <w:rsid w:val="00837948"/>
    <w:rsid w:val="00840E00"/>
    <w:rsid w:val="00841943"/>
    <w:rsid w:val="00841CF8"/>
    <w:rsid w:val="00842174"/>
    <w:rsid w:val="00842C35"/>
    <w:rsid w:val="008453E0"/>
    <w:rsid w:val="00850069"/>
    <w:rsid w:val="008534B2"/>
    <w:rsid w:val="00855777"/>
    <w:rsid w:val="00856018"/>
    <w:rsid w:val="0085620A"/>
    <w:rsid w:val="00856CA0"/>
    <w:rsid w:val="00856FB5"/>
    <w:rsid w:val="008622BF"/>
    <w:rsid w:val="00863CE6"/>
    <w:rsid w:val="00863DE9"/>
    <w:rsid w:val="00867521"/>
    <w:rsid w:val="008709FF"/>
    <w:rsid w:val="00870E54"/>
    <w:rsid w:val="0087143D"/>
    <w:rsid w:val="0087451B"/>
    <w:rsid w:val="008747DB"/>
    <w:rsid w:val="00875518"/>
    <w:rsid w:val="00877149"/>
    <w:rsid w:val="00883029"/>
    <w:rsid w:val="00883FBF"/>
    <w:rsid w:val="00886B14"/>
    <w:rsid w:val="008915F2"/>
    <w:rsid w:val="008936C9"/>
    <w:rsid w:val="00893F6E"/>
    <w:rsid w:val="008945F6"/>
    <w:rsid w:val="008A258F"/>
    <w:rsid w:val="008A3428"/>
    <w:rsid w:val="008B21E0"/>
    <w:rsid w:val="008B3AF5"/>
    <w:rsid w:val="008B4571"/>
    <w:rsid w:val="008B4C3A"/>
    <w:rsid w:val="008B5634"/>
    <w:rsid w:val="008B6418"/>
    <w:rsid w:val="008B65EC"/>
    <w:rsid w:val="008B691A"/>
    <w:rsid w:val="008C2389"/>
    <w:rsid w:val="008C4D6A"/>
    <w:rsid w:val="008C7626"/>
    <w:rsid w:val="008D3777"/>
    <w:rsid w:val="008E0744"/>
    <w:rsid w:val="008E0CF8"/>
    <w:rsid w:val="008E22A2"/>
    <w:rsid w:val="008E291F"/>
    <w:rsid w:val="008E498C"/>
    <w:rsid w:val="008F03D6"/>
    <w:rsid w:val="00902470"/>
    <w:rsid w:val="009025B4"/>
    <w:rsid w:val="0090264F"/>
    <w:rsid w:val="0090328C"/>
    <w:rsid w:val="00903B97"/>
    <w:rsid w:val="009230B0"/>
    <w:rsid w:val="00932125"/>
    <w:rsid w:val="00932EFE"/>
    <w:rsid w:val="00936344"/>
    <w:rsid w:val="0093669D"/>
    <w:rsid w:val="00936F9B"/>
    <w:rsid w:val="009400A8"/>
    <w:rsid w:val="0094057A"/>
    <w:rsid w:val="00940AB8"/>
    <w:rsid w:val="0094138C"/>
    <w:rsid w:val="00941428"/>
    <w:rsid w:val="00942B87"/>
    <w:rsid w:val="00946093"/>
    <w:rsid w:val="00946EDF"/>
    <w:rsid w:val="0094791F"/>
    <w:rsid w:val="00950257"/>
    <w:rsid w:val="00951AD4"/>
    <w:rsid w:val="00951CAE"/>
    <w:rsid w:val="0095239A"/>
    <w:rsid w:val="00952FC4"/>
    <w:rsid w:val="00953B9B"/>
    <w:rsid w:val="00955A27"/>
    <w:rsid w:val="00955C95"/>
    <w:rsid w:val="00955E6A"/>
    <w:rsid w:val="00961F5E"/>
    <w:rsid w:val="00967F1A"/>
    <w:rsid w:val="00971C3B"/>
    <w:rsid w:val="00971F0E"/>
    <w:rsid w:val="0097224F"/>
    <w:rsid w:val="0097260D"/>
    <w:rsid w:val="0097565B"/>
    <w:rsid w:val="00977B4F"/>
    <w:rsid w:val="00981558"/>
    <w:rsid w:val="00984043"/>
    <w:rsid w:val="009849A6"/>
    <w:rsid w:val="0098732B"/>
    <w:rsid w:val="00987C39"/>
    <w:rsid w:val="00990815"/>
    <w:rsid w:val="009946E7"/>
    <w:rsid w:val="00995575"/>
    <w:rsid w:val="00997D1F"/>
    <w:rsid w:val="009A0130"/>
    <w:rsid w:val="009A0506"/>
    <w:rsid w:val="009A155F"/>
    <w:rsid w:val="009A1AB4"/>
    <w:rsid w:val="009A2831"/>
    <w:rsid w:val="009A2F1F"/>
    <w:rsid w:val="009A3216"/>
    <w:rsid w:val="009A33ED"/>
    <w:rsid w:val="009A680E"/>
    <w:rsid w:val="009A6BA9"/>
    <w:rsid w:val="009A7661"/>
    <w:rsid w:val="009A7BDD"/>
    <w:rsid w:val="009B18B8"/>
    <w:rsid w:val="009B2DB8"/>
    <w:rsid w:val="009B3783"/>
    <w:rsid w:val="009B5782"/>
    <w:rsid w:val="009C1AA7"/>
    <w:rsid w:val="009C1F0E"/>
    <w:rsid w:val="009C37FE"/>
    <w:rsid w:val="009C772E"/>
    <w:rsid w:val="009D2446"/>
    <w:rsid w:val="009D3074"/>
    <w:rsid w:val="009D5724"/>
    <w:rsid w:val="009D6651"/>
    <w:rsid w:val="009E2E20"/>
    <w:rsid w:val="009E2E74"/>
    <w:rsid w:val="009E7D0E"/>
    <w:rsid w:val="009F023E"/>
    <w:rsid w:val="009F056F"/>
    <w:rsid w:val="009F0CEC"/>
    <w:rsid w:val="009F3031"/>
    <w:rsid w:val="00A0442E"/>
    <w:rsid w:val="00A06F22"/>
    <w:rsid w:val="00A1260B"/>
    <w:rsid w:val="00A12AAE"/>
    <w:rsid w:val="00A12E52"/>
    <w:rsid w:val="00A1334D"/>
    <w:rsid w:val="00A1395B"/>
    <w:rsid w:val="00A13E5C"/>
    <w:rsid w:val="00A2192A"/>
    <w:rsid w:val="00A24EB5"/>
    <w:rsid w:val="00A26539"/>
    <w:rsid w:val="00A268B8"/>
    <w:rsid w:val="00A3160E"/>
    <w:rsid w:val="00A3438B"/>
    <w:rsid w:val="00A358C1"/>
    <w:rsid w:val="00A3767E"/>
    <w:rsid w:val="00A42555"/>
    <w:rsid w:val="00A42DEE"/>
    <w:rsid w:val="00A4418A"/>
    <w:rsid w:val="00A44332"/>
    <w:rsid w:val="00A44FE8"/>
    <w:rsid w:val="00A4631C"/>
    <w:rsid w:val="00A46801"/>
    <w:rsid w:val="00A51FCB"/>
    <w:rsid w:val="00A52997"/>
    <w:rsid w:val="00A531EA"/>
    <w:rsid w:val="00A53465"/>
    <w:rsid w:val="00A55662"/>
    <w:rsid w:val="00A56611"/>
    <w:rsid w:val="00A5662F"/>
    <w:rsid w:val="00A56902"/>
    <w:rsid w:val="00A57413"/>
    <w:rsid w:val="00A60C81"/>
    <w:rsid w:val="00A61293"/>
    <w:rsid w:val="00A6387F"/>
    <w:rsid w:val="00A638FC"/>
    <w:rsid w:val="00A65D5A"/>
    <w:rsid w:val="00A677E3"/>
    <w:rsid w:val="00A705DD"/>
    <w:rsid w:val="00A72E2E"/>
    <w:rsid w:val="00A7442E"/>
    <w:rsid w:val="00A7448F"/>
    <w:rsid w:val="00A74604"/>
    <w:rsid w:val="00A75CC8"/>
    <w:rsid w:val="00A75CEA"/>
    <w:rsid w:val="00A77DFE"/>
    <w:rsid w:val="00A82114"/>
    <w:rsid w:val="00A8474B"/>
    <w:rsid w:val="00A853C1"/>
    <w:rsid w:val="00A902E4"/>
    <w:rsid w:val="00A9098A"/>
    <w:rsid w:val="00A9415C"/>
    <w:rsid w:val="00AA0680"/>
    <w:rsid w:val="00AA330F"/>
    <w:rsid w:val="00AA3423"/>
    <w:rsid w:val="00AA3B43"/>
    <w:rsid w:val="00AA47A2"/>
    <w:rsid w:val="00AB07F6"/>
    <w:rsid w:val="00AB113C"/>
    <w:rsid w:val="00AB22C5"/>
    <w:rsid w:val="00AB5593"/>
    <w:rsid w:val="00AB5D8D"/>
    <w:rsid w:val="00AB6EDD"/>
    <w:rsid w:val="00AC0951"/>
    <w:rsid w:val="00AC09BB"/>
    <w:rsid w:val="00AC1038"/>
    <w:rsid w:val="00AC29B8"/>
    <w:rsid w:val="00AC5FA0"/>
    <w:rsid w:val="00AC6DF5"/>
    <w:rsid w:val="00AC7424"/>
    <w:rsid w:val="00AD12AF"/>
    <w:rsid w:val="00AD32E5"/>
    <w:rsid w:val="00AD357D"/>
    <w:rsid w:val="00AD4FD4"/>
    <w:rsid w:val="00AD5C40"/>
    <w:rsid w:val="00AD5F7C"/>
    <w:rsid w:val="00AD767B"/>
    <w:rsid w:val="00AE18FA"/>
    <w:rsid w:val="00AE1954"/>
    <w:rsid w:val="00AE2551"/>
    <w:rsid w:val="00AE3E8C"/>
    <w:rsid w:val="00AE4FBE"/>
    <w:rsid w:val="00AE7D63"/>
    <w:rsid w:val="00AF09C4"/>
    <w:rsid w:val="00AF2190"/>
    <w:rsid w:val="00AF2CF0"/>
    <w:rsid w:val="00AF30CA"/>
    <w:rsid w:val="00AF62B2"/>
    <w:rsid w:val="00AF65EC"/>
    <w:rsid w:val="00AF6D73"/>
    <w:rsid w:val="00AF7ECA"/>
    <w:rsid w:val="00B01A59"/>
    <w:rsid w:val="00B0215A"/>
    <w:rsid w:val="00B02B93"/>
    <w:rsid w:val="00B02D35"/>
    <w:rsid w:val="00B058C6"/>
    <w:rsid w:val="00B07B22"/>
    <w:rsid w:val="00B20E3A"/>
    <w:rsid w:val="00B211A7"/>
    <w:rsid w:val="00B22B41"/>
    <w:rsid w:val="00B25DA5"/>
    <w:rsid w:val="00B27FFC"/>
    <w:rsid w:val="00B30B0A"/>
    <w:rsid w:val="00B30E3B"/>
    <w:rsid w:val="00B34206"/>
    <w:rsid w:val="00B34EE5"/>
    <w:rsid w:val="00B36159"/>
    <w:rsid w:val="00B364DC"/>
    <w:rsid w:val="00B37173"/>
    <w:rsid w:val="00B42E3B"/>
    <w:rsid w:val="00B45860"/>
    <w:rsid w:val="00B46C32"/>
    <w:rsid w:val="00B5024F"/>
    <w:rsid w:val="00B504DA"/>
    <w:rsid w:val="00B52D04"/>
    <w:rsid w:val="00B542BD"/>
    <w:rsid w:val="00B576A9"/>
    <w:rsid w:val="00B6009B"/>
    <w:rsid w:val="00B60C8F"/>
    <w:rsid w:val="00B62EE8"/>
    <w:rsid w:val="00B65960"/>
    <w:rsid w:val="00B66162"/>
    <w:rsid w:val="00B6763B"/>
    <w:rsid w:val="00B71011"/>
    <w:rsid w:val="00B7293D"/>
    <w:rsid w:val="00B74515"/>
    <w:rsid w:val="00B74E9B"/>
    <w:rsid w:val="00B755F2"/>
    <w:rsid w:val="00B8784A"/>
    <w:rsid w:val="00B90A85"/>
    <w:rsid w:val="00BA0C36"/>
    <w:rsid w:val="00BA0E2E"/>
    <w:rsid w:val="00BA1F5E"/>
    <w:rsid w:val="00BA33E8"/>
    <w:rsid w:val="00BA343A"/>
    <w:rsid w:val="00BA46B2"/>
    <w:rsid w:val="00BA47E2"/>
    <w:rsid w:val="00BA667C"/>
    <w:rsid w:val="00BB02A9"/>
    <w:rsid w:val="00BB33EF"/>
    <w:rsid w:val="00BB5221"/>
    <w:rsid w:val="00BB5E81"/>
    <w:rsid w:val="00BB6016"/>
    <w:rsid w:val="00BB6F4C"/>
    <w:rsid w:val="00BC1DB2"/>
    <w:rsid w:val="00BC2ABC"/>
    <w:rsid w:val="00BC2FDB"/>
    <w:rsid w:val="00BC4BF4"/>
    <w:rsid w:val="00BC7AFA"/>
    <w:rsid w:val="00BD454D"/>
    <w:rsid w:val="00BE14D7"/>
    <w:rsid w:val="00BE1995"/>
    <w:rsid w:val="00BE3BE0"/>
    <w:rsid w:val="00BE4CBC"/>
    <w:rsid w:val="00BF682F"/>
    <w:rsid w:val="00BF6B44"/>
    <w:rsid w:val="00BF790C"/>
    <w:rsid w:val="00C00F97"/>
    <w:rsid w:val="00C01567"/>
    <w:rsid w:val="00C0212A"/>
    <w:rsid w:val="00C04353"/>
    <w:rsid w:val="00C0752D"/>
    <w:rsid w:val="00C14A9E"/>
    <w:rsid w:val="00C1731B"/>
    <w:rsid w:val="00C20C55"/>
    <w:rsid w:val="00C219D7"/>
    <w:rsid w:val="00C24363"/>
    <w:rsid w:val="00C30345"/>
    <w:rsid w:val="00C30A38"/>
    <w:rsid w:val="00C30F97"/>
    <w:rsid w:val="00C31CB1"/>
    <w:rsid w:val="00C331C6"/>
    <w:rsid w:val="00C33B6E"/>
    <w:rsid w:val="00C34325"/>
    <w:rsid w:val="00C34629"/>
    <w:rsid w:val="00C34B3C"/>
    <w:rsid w:val="00C35DE6"/>
    <w:rsid w:val="00C368CD"/>
    <w:rsid w:val="00C4060F"/>
    <w:rsid w:val="00C41204"/>
    <w:rsid w:val="00C4122E"/>
    <w:rsid w:val="00C423BD"/>
    <w:rsid w:val="00C426CD"/>
    <w:rsid w:val="00C42A1E"/>
    <w:rsid w:val="00C4332F"/>
    <w:rsid w:val="00C44B78"/>
    <w:rsid w:val="00C51ED8"/>
    <w:rsid w:val="00C5308F"/>
    <w:rsid w:val="00C54251"/>
    <w:rsid w:val="00C56DB9"/>
    <w:rsid w:val="00C60C18"/>
    <w:rsid w:val="00C61262"/>
    <w:rsid w:val="00C62585"/>
    <w:rsid w:val="00C6755D"/>
    <w:rsid w:val="00C70035"/>
    <w:rsid w:val="00C72A85"/>
    <w:rsid w:val="00C73BC3"/>
    <w:rsid w:val="00C74269"/>
    <w:rsid w:val="00C75ADB"/>
    <w:rsid w:val="00C75B88"/>
    <w:rsid w:val="00C760EE"/>
    <w:rsid w:val="00C774FA"/>
    <w:rsid w:val="00C80737"/>
    <w:rsid w:val="00C808DF"/>
    <w:rsid w:val="00C81C3A"/>
    <w:rsid w:val="00C83446"/>
    <w:rsid w:val="00C84675"/>
    <w:rsid w:val="00C9074D"/>
    <w:rsid w:val="00C92BB4"/>
    <w:rsid w:val="00C96F7B"/>
    <w:rsid w:val="00C97FEE"/>
    <w:rsid w:val="00CA27FB"/>
    <w:rsid w:val="00CA3C18"/>
    <w:rsid w:val="00CA5A1C"/>
    <w:rsid w:val="00CA7A57"/>
    <w:rsid w:val="00CB0FCB"/>
    <w:rsid w:val="00CB1BB8"/>
    <w:rsid w:val="00CB4231"/>
    <w:rsid w:val="00CB6131"/>
    <w:rsid w:val="00CB6BFE"/>
    <w:rsid w:val="00CB7746"/>
    <w:rsid w:val="00CC0084"/>
    <w:rsid w:val="00CC058C"/>
    <w:rsid w:val="00CC139C"/>
    <w:rsid w:val="00CC18A1"/>
    <w:rsid w:val="00CC5105"/>
    <w:rsid w:val="00CC5737"/>
    <w:rsid w:val="00CC6857"/>
    <w:rsid w:val="00CC6A94"/>
    <w:rsid w:val="00CC6E1A"/>
    <w:rsid w:val="00CD3251"/>
    <w:rsid w:val="00CD3359"/>
    <w:rsid w:val="00CD74E7"/>
    <w:rsid w:val="00CE0EEC"/>
    <w:rsid w:val="00CE1C85"/>
    <w:rsid w:val="00CE3F26"/>
    <w:rsid w:val="00CE3F6E"/>
    <w:rsid w:val="00CE5047"/>
    <w:rsid w:val="00CE78EA"/>
    <w:rsid w:val="00CF0653"/>
    <w:rsid w:val="00CF420F"/>
    <w:rsid w:val="00CF4CB0"/>
    <w:rsid w:val="00CF51CB"/>
    <w:rsid w:val="00CF6751"/>
    <w:rsid w:val="00CF6CC3"/>
    <w:rsid w:val="00D025B7"/>
    <w:rsid w:val="00D039D2"/>
    <w:rsid w:val="00D056D4"/>
    <w:rsid w:val="00D05A79"/>
    <w:rsid w:val="00D10B29"/>
    <w:rsid w:val="00D13E7E"/>
    <w:rsid w:val="00D20769"/>
    <w:rsid w:val="00D25017"/>
    <w:rsid w:val="00D32D3C"/>
    <w:rsid w:val="00D33B41"/>
    <w:rsid w:val="00D33F00"/>
    <w:rsid w:val="00D33FE5"/>
    <w:rsid w:val="00D3615D"/>
    <w:rsid w:val="00D3650A"/>
    <w:rsid w:val="00D4018B"/>
    <w:rsid w:val="00D43D75"/>
    <w:rsid w:val="00D448FE"/>
    <w:rsid w:val="00D44B0F"/>
    <w:rsid w:val="00D44B79"/>
    <w:rsid w:val="00D44F86"/>
    <w:rsid w:val="00D46FA4"/>
    <w:rsid w:val="00D51732"/>
    <w:rsid w:val="00D52036"/>
    <w:rsid w:val="00D52898"/>
    <w:rsid w:val="00D54250"/>
    <w:rsid w:val="00D54A39"/>
    <w:rsid w:val="00D55947"/>
    <w:rsid w:val="00D57730"/>
    <w:rsid w:val="00D5799F"/>
    <w:rsid w:val="00D60A8D"/>
    <w:rsid w:val="00D60BE2"/>
    <w:rsid w:val="00D613E5"/>
    <w:rsid w:val="00D62BA7"/>
    <w:rsid w:val="00D62D4B"/>
    <w:rsid w:val="00D637AF"/>
    <w:rsid w:val="00D63D55"/>
    <w:rsid w:val="00D70A45"/>
    <w:rsid w:val="00D71459"/>
    <w:rsid w:val="00D72E2E"/>
    <w:rsid w:val="00D73632"/>
    <w:rsid w:val="00D73C37"/>
    <w:rsid w:val="00D74504"/>
    <w:rsid w:val="00D74A62"/>
    <w:rsid w:val="00D763F1"/>
    <w:rsid w:val="00D76F7D"/>
    <w:rsid w:val="00D80827"/>
    <w:rsid w:val="00D80E71"/>
    <w:rsid w:val="00D82358"/>
    <w:rsid w:val="00D82AFC"/>
    <w:rsid w:val="00D83D99"/>
    <w:rsid w:val="00D83F48"/>
    <w:rsid w:val="00D878BE"/>
    <w:rsid w:val="00D9037D"/>
    <w:rsid w:val="00D91781"/>
    <w:rsid w:val="00D93266"/>
    <w:rsid w:val="00D93C11"/>
    <w:rsid w:val="00D9446E"/>
    <w:rsid w:val="00D95059"/>
    <w:rsid w:val="00D95512"/>
    <w:rsid w:val="00D973E6"/>
    <w:rsid w:val="00D97722"/>
    <w:rsid w:val="00DA00B4"/>
    <w:rsid w:val="00DA1E52"/>
    <w:rsid w:val="00DA235D"/>
    <w:rsid w:val="00DA25AC"/>
    <w:rsid w:val="00DB25E6"/>
    <w:rsid w:val="00DB371C"/>
    <w:rsid w:val="00DB3AF5"/>
    <w:rsid w:val="00DB4F4B"/>
    <w:rsid w:val="00DB59E1"/>
    <w:rsid w:val="00DB6A1D"/>
    <w:rsid w:val="00DC0283"/>
    <w:rsid w:val="00DC0ADC"/>
    <w:rsid w:val="00DC0C99"/>
    <w:rsid w:val="00DC2AB8"/>
    <w:rsid w:val="00DC5378"/>
    <w:rsid w:val="00DC625F"/>
    <w:rsid w:val="00DC6441"/>
    <w:rsid w:val="00DC6838"/>
    <w:rsid w:val="00DC6A5C"/>
    <w:rsid w:val="00DD33D8"/>
    <w:rsid w:val="00DD532A"/>
    <w:rsid w:val="00DE1DB1"/>
    <w:rsid w:val="00DE3BCC"/>
    <w:rsid w:val="00DE54A4"/>
    <w:rsid w:val="00DE6FC6"/>
    <w:rsid w:val="00DE75A0"/>
    <w:rsid w:val="00DF1E5A"/>
    <w:rsid w:val="00DF7FF0"/>
    <w:rsid w:val="00E0110A"/>
    <w:rsid w:val="00E03834"/>
    <w:rsid w:val="00E03EDF"/>
    <w:rsid w:val="00E040AF"/>
    <w:rsid w:val="00E0481C"/>
    <w:rsid w:val="00E04BA1"/>
    <w:rsid w:val="00E050AE"/>
    <w:rsid w:val="00E05EBE"/>
    <w:rsid w:val="00E0609B"/>
    <w:rsid w:val="00E10A47"/>
    <w:rsid w:val="00E10D29"/>
    <w:rsid w:val="00E13A58"/>
    <w:rsid w:val="00E15349"/>
    <w:rsid w:val="00E1650D"/>
    <w:rsid w:val="00E16731"/>
    <w:rsid w:val="00E24EF8"/>
    <w:rsid w:val="00E25177"/>
    <w:rsid w:val="00E255D6"/>
    <w:rsid w:val="00E2582A"/>
    <w:rsid w:val="00E311A5"/>
    <w:rsid w:val="00E315CF"/>
    <w:rsid w:val="00E351B7"/>
    <w:rsid w:val="00E36961"/>
    <w:rsid w:val="00E37114"/>
    <w:rsid w:val="00E44A09"/>
    <w:rsid w:val="00E45587"/>
    <w:rsid w:val="00E463AE"/>
    <w:rsid w:val="00E4741B"/>
    <w:rsid w:val="00E523CB"/>
    <w:rsid w:val="00E553D5"/>
    <w:rsid w:val="00E57316"/>
    <w:rsid w:val="00E57F9E"/>
    <w:rsid w:val="00E6155E"/>
    <w:rsid w:val="00E62C91"/>
    <w:rsid w:val="00E62D63"/>
    <w:rsid w:val="00E62E11"/>
    <w:rsid w:val="00E66644"/>
    <w:rsid w:val="00E709DA"/>
    <w:rsid w:val="00E738DC"/>
    <w:rsid w:val="00E7463D"/>
    <w:rsid w:val="00E75913"/>
    <w:rsid w:val="00E77159"/>
    <w:rsid w:val="00E8101A"/>
    <w:rsid w:val="00E83CC2"/>
    <w:rsid w:val="00E90CB3"/>
    <w:rsid w:val="00E90F6E"/>
    <w:rsid w:val="00E97D1A"/>
    <w:rsid w:val="00EA0391"/>
    <w:rsid w:val="00EA0EDD"/>
    <w:rsid w:val="00EA1068"/>
    <w:rsid w:val="00EA265F"/>
    <w:rsid w:val="00EA26F5"/>
    <w:rsid w:val="00EA331C"/>
    <w:rsid w:val="00EA4484"/>
    <w:rsid w:val="00EA4AF9"/>
    <w:rsid w:val="00EA7CCA"/>
    <w:rsid w:val="00EB0B50"/>
    <w:rsid w:val="00EB2C70"/>
    <w:rsid w:val="00EC0C2C"/>
    <w:rsid w:val="00EC1DA1"/>
    <w:rsid w:val="00EC6AC3"/>
    <w:rsid w:val="00EC6D2F"/>
    <w:rsid w:val="00EC7C70"/>
    <w:rsid w:val="00ED170B"/>
    <w:rsid w:val="00ED2C41"/>
    <w:rsid w:val="00ED346F"/>
    <w:rsid w:val="00ED3868"/>
    <w:rsid w:val="00ED39AB"/>
    <w:rsid w:val="00ED50AE"/>
    <w:rsid w:val="00EE1289"/>
    <w:rsid w:val="00EE1D15"/>
    <w:rsid w:val="00EE1E7C"/>
    <w:rsid w:val="00EE435B"/>
    <w:rsid w:val="00EE5637"/>
    <w:rsid w:val="00EE590E"/>
    <w:rsid w:val="00EF10EA"/>
    <w:rsid w:val="00EF6C32"/>
    <w:rsid w:val="00F01D57"/>
    <w:rsid w:val="00F02343"/>
    <w:rsid w:val="00F04A51"/>
    <w:rsid w:val="00F07693"/>
    <w:rsid w:val="00F10978"/>
    <w:rsid w:val="00F15DD9"/>
    <w:rsid w:val="00F174E9"/>
    <w:rsid w:val="00F17FE3"/>
    <w:rsid w:val="00F25123"/>
    <w:rsid w:val="00F30576"/>
    <w:rsid w:val="00F30841"/>
    <w:rsid w:val="00F3093F"/>
    <w:rsid w:val="00F341B1"/>
    <w:rsid w:val="00F35819"/>
    <w:rsid w:val="00F361DF"/>
    <w:rsid w:val="00F36544"/>
    <w:rsid w:val="00F365E4"/>
    <w:rsid w:val="00F3676F"/>
    <w:rsid w:val="00F455B4"/>
    <w:rsid w:val="00F4574E"/>
    <w:rsid w:val="00F47023"/>
    <w:rsid w:val="00F472A5"/>
    <w:rsid w:val="00F56620"/>
    <w:rsid w:val="00F56882"/>
    <w:rsid w:val="00F651C6"/>
    <w:rsid w:val="00F66DEE"/>
    <w:rsid w:val="00F7048F"/>
    <w:rsid w:val="00F70772"/>
    <w:rsid w:val="00F70D2F"/>
    <w:rsid w:val="00F70D7F"/>
    <w:rsid w:val="00F72C06"/>
    <w:rsid w:val="00F756C5"/>
    <w:rsid w:val="00F76175"/>
    <w:rsid w:val="00F763E5"/>
    <w:rsid w:val="00F76644"/>
    <w:rsid w:val="00F804A3"/>
    <w:rsid w:val="00F8096C"/>
    <w:rsid w:val="00F83386"/>
    <w:rsid w:val="00F85174"/>
    <w:rsid w:val="00F92E39"/>
    <w:rsid w:val="00F9318A"/>
    <w:rsid w:val="00F95148"/>
    <w:rsid w:val="00FA0B1D"/>
    <w:rsid w:val="00FB192E"/>
    <w:rsid w:val="00FB1A65"/>
    <w:rsid w:val="00FB1B0B"/>
    <w:rsid w:val="00FB4F8D"/>
    <w:rsid w:val="00FC01F7"/>
    <w:rsid w:val="00FC601E"/>
    <w:rsid w:val="00FC6BAC"/>
    <w:rsid w:val="00FD006C"/>
    <w:rsid w:val="00FD2F26"/>
    <w:rsid w:val="00FD30EF"/>
    <w:rsid w:val="00FD3C63"/>
    <w:rsid w:val="00FD466A"/>
    <w:rsid w:val="00FD63E9"/>
    <w:rsid w:val="00FD7190"/>
    <w:rsid w:val="00FD7DA1"/>
    <w:rsid w:val="00FE1089"/>
    <w:rsid w:val="00FE26DF"/>
    <w:rsid w:val="00FE2AF4"/>
    <w:rsid w:val="00FE368D"/>
    <w:rsid w:val="00FE6F6C"/>
    <w:rsid w:val="00FE7EA6"/>
    <w:rsid w:val="00FF16A1"/>
    <w:rsid w:val="00FF18D6"/>
    <w:rsid w:val="00FF5911"/>
    <w:rsid w:val="00FF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1C05A2D-A038-4B49-BBBF-9F003E330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D05A79"/>
    <w:pPr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2">
    <w:name w:val="heading 2"/>
    <w:basedOn w:val="a0"/>
    <w:next w:val="a0"/>
    <w:link w:val="20"/>
    <w:qFormat/>
    <w:rsid w:val="003D5FE6"/>
    <w:pPr>
      <w:keepNext/>
      <w:keepLines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9A7BDD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D448FE"/>
    <w:pPr>
      <w:ind w:left="852" w:hangingChars="101" w:hanging="286"/>
    </w:pPr>
  </w:style>
  <w:style w:type="paragraph" w:customStyle="1" w:styleId="a7">
    <w:name w:val="(一)下內文"/>
    <w:basedOn w:val="a5"/>
    <w:autoRedefine/>
    <w:rsid w:val="00D05A79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rsid w:val="003B61B0"/>
    <w:pPr>
      <w:tabs>
        <w:tab w:val="left" w:pos="8504"/>
      </w:tabs>
      <w:adjustRightInd/>
      <w:ind w:left="300" w:hangingChars="100" w:hanging="284"/>
    </w:pPr>
    <w:rPr>
      <w:rFonts w:cs="標楷體"/>
      <w:color w:val="000000"/>
    </w:rPr>
  </w:style>
  <w:style w:type="paragraph" w:customStyle="1" w:styleId="a8">
    <w:name w:val="結論"/>
    <w:basedOn w:val="a7"/>
    <w:autoRedefine/>
    <w:rsid w:val="004220EB"/>
    <w:pPr>
      <w:adjustRightInd/>
      <w:ind w:leftChars="200" w:left="200" w:firstLineChars="200" w:firstLine="200"/>
    </w:pPr>
  </w:style>
  <w:style w:type="paragraph" w:customStyle="1" w:styleId="a9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0"/>
    <w:rsid w:val="00D05A79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rsid w:val="00D05A79"/>
    <w:pPr>
      <w:ind w:leftChars="0" w:left="100" w:hangingChars="100" w:hanging="100"/>
    </w:pPr>
  </w:style>
  <w:style w:type="paragraph" w:customStyle="1" w:styleId="1231">
    <w:name w:val="(1)(2)(3)"/>
    <w:basedOn w:val="a0"/>
    <w:rsid w:val="00D05A79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9A7BDD"/>
    <w:rPr>
      <w:rFonts w:ascii="標楷體" w:eastAsia="標楷體"/>
      <w:b/>
      <w:snapToGrid w:val="0"/>
      <w:kern w:val="2"/>
      <w:sz w:val="28"/>
    </w:rPr>
  </w:style>
  <w:style w:type="paragraph" w:styleId="aa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rsid w:val="009230B0"/>
    <w:pPr>
      <w:adjustRightInd w:val="0"/>
      <w:ind w:leftChars="300" w:left="300"/>
    </w:pPr>
  </w:style>
  <w:style w:type="paragraph" w:styleId="1">
    <w:name w:val="toc 1"/>
    <w:basedOn w:val="14"/>
    <w:next w:val="a0"/>
    <w:link w:val="10"/>
    <w:autoRedefine/>
    <w:uiPriority w:val="39"/>
    <w:rsid w:val="007C4E19"/>
    <w:pPr>
      <w:tabs>
        <w:tab w:val="right" w:leader="hyphen" w:pos="8490"/>
      </w:tabs>
      <w:ind w:left="487" w:rightChars="101" w:right="286" w:hanging="487"/>
    </w:pPr>
    <w:rPr>
      <w:rFonts w:hAnsi="標楷體"/>
      <w:noProof/>
      <w:sz w:val="24"/>
      <w:lang w:eastAsia="zh-HK"/>
    </w:rPr>
  </w:style>
  <w:style w:type="paragraph" w:styleId="23">
    <w:name w:val="toc 2"/>
    <w:basedOn w:val="a0"/>
    <w:next w:val="a0"/>
    <w:autoRedefine/>
    <w:uiPriority w:val="39"/>
    <w:rsid w:val="007C4E19"/>
    <w:pPr>
      <w:tabs>
        <w:tab w:val="right" w:leader="hyphen" w:pos="8490"/>
      </w:tabs>
      <w:ind w:leftChars="0" w:left="487" w:hangingChars="200" w:hanging="487"/>
    </w:pPr>
    <w:rPr>
      <w:b/>
      <w:noProof/>
      <w:sz w:val="24"/>
      <w:szCs w:val="24"/>
      <w:lang w:eastAsia="zh-HK"/>
    </w:rPr>
  </w:style>
  <w:style w:type="paragraph" w:styleId="ae">
    <w:name w:val="header"/>
    <w:basedOn w:val="a0"/>
    <w:link w:val="af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0F2A87"/>
    <w:rPr>
      <w:rFonts w:ascii="標楷體" w:eastAsia="標楷體" w:hAnsi="標楷體"/>
      <w:snapToGrid w:val="0"/>
      <w:kern w:val="2"/>
    </w:rPr>
  </w:style>
  <w:style w:type="paragraph" w:styleId="af0">
    <w:name w:val="footer"/>
    <w:basedOn w:val="a0"/>
    <w:link w:val="af1"/>
    <w:uiPriority w:val="99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F2A87"/>
    <w:rPr>
      <w:rFonts w:ascii="標楷體" w:eastAsia="標楷體" w:hAnsi="標楷體"/>
      <w:snapToGrid w:val="0"/>
      <w:kern w:val="2"/>
    </w:rPr>
  </w:style>
  <w:style w:type="character" w:customStyle="1" w:styleId="20">
    <w:name w:val="標題 2 字元"/>
    <w:link w:val="2"/>
    <w:rsid w:val="003D5FE6"/>
    <w:rPr>
      <w:rFonts w:ascii="Arial Black" w:hAnsi="Arial Black"/>
      <w:spacing w:val="-10"/>
      <w:kern w:val="28"/>
      <w:sz w:val="18"/>
    </w:rPr>
  </w:style>
  <w:style w:type="paragraph" w:styleId="af2">
    <w:name w:val="List Paragraph"/>
    <w:basedOn w:val="a0"/>
    <w:uiPriority w:val="34"/>
    <w:qFormat/>
    <w:rsid w:val="003D5FE6"/>
    <w:pPr>
      <w:spacing w:line="240" w:lineRule="auto"/>
      <w:ind w:left="480" w:firstLineChars="0" w:firstLine="0"/>
      <w:jc w:val="left"/>
    </w:pPr>
    <w:rPr>
      <w:rFonts w:ascii="Times New Roman" w:eastAsia="新細明體" w:hAnsi="Times New Roman"/>
      <w:snapToGrid/>
      <w:sz w:val="24"/>
      <w:szCs w:val="24"/>
    </w:rPr>
  </w:style>
  <w:style w:type="character" w:styleId="af3">
    <w:name w:val="Hyperlink"/>
    <w:uiPriority w:val="99"/>
    <w:rsid w:val="00863DE9"/>
    <w:rPr>
      <w:color w:val="0000FF"/>
      <w:u w:val="single"/>
    </w:rPr>
  </w:style>
  <w:style w:type="paragraph" w:styleId="af4">
    <w:name w:val="footnote text"/>
    <w:basedOn w:val="a0"/>
    <w:link w:val="af5"/>
    <w:rsid w:val="00202215"/>
    <w:pPr>
      <w:snapToGrid w:val="0"/>
      <w:jc w:val="left"/>
    </w:pPr>
    <w:rPr>
      <w:sz w:val="20"/>
      <w:szCs w:val="20"/>
    </w:rPr>
  </w:style>
  <w:style w:type="paragraph" w:customStyle="1" w:styleId="af6">
    <w:name w:val=" 字元 字元"/>
    <w:basedOn w:val="a0"/>
    <w:semiHidden/>
    <w:rsid w:val="00481B76"/>
    <w:pPr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5">
    <w:name w:val="註腳文字 字元"/>
    <w:link w:val="af4"/>
    <w:rsid w:val="00202215"/>
    <w:rPr>
      <w:rFonts w:ascii="標楷體" w:eastAsia="標楷體" w:hAnsi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qFormat/>
    <w:rsid w:val="00202215"/>
    <w:rPr>
      <w:vertAlign w:val="superscript"/>
    </w:rPr>
  </w:style>
  <w:style w:type="paragraph" w:styleId="af8">
    <w:name w:val="Balloon Text"/>
    <w:basedOn w:val="a0"/>
    <w:link w:val="af9"/>
    <w:rsid w:val="007B739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rsid w:val="007B7398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qFormat/>
    <w:rsid w:val="003A54C6"/>
    <w:rPr>
      <w:rFonts w:ascii="標楷體" w:eastAsia="標楷體" w:hAnsi="標楷體"/>
      <w:snapToGrid w:val="0"/>
      <w:kern w:val="2"/>
      <w:sz w:val="24"/>
      <w:szCs w:val="28"/>
    </w:rPr>
  </w:style>
  <w:style w:type="character" w:customStyle="1" w:styleId="a6">
    <w:name w:val="(一)(二)(三) 字元"/>
    <w:link w:val="a5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3A54C6"/>
    <w:rPr>
      <w:rFonts w:ascii="標楷體" w:eastAsia="標楷體" w:hAnsi="標楷體" w:cs="標楷體"/>
      <w:snapToGrid w:val="0"/>
      <w:color w:val="000000"/>
      <w:kern w:val="2"/>
      <w:sz w:val="28"/>
      <w:szCs w:val="28"/>
    </w:rPr>
  </w:style>
  <w:style w:type="character" w:customStyle="1" w:styleId="22">
    <w:name w:val="(一)下內文縮2 字元"/>
    <w:link w:val="21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paragraph" w:styleId="a">
    <w:name w:val="List Bullet"/>
    <w:basedOn w:val="a0"/>
    <w:rsid w:val="00C34B3C"/>
    <w:pPr>
      <w:numPr>
        <w:numId w:val="1"/>
      </w:numPr>
      <w:contextualSpacing/>
    </w:pPr>
  </w:style>
  <w:style w:type="table" w:styleId="afa">
    <w:name w:val="Table Grid"/>
    <w:basedOn w:val="a2"/>
    <w:rsid w:val="003A1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第二層(14號字) 字元1"/>
    <w:rsid w:val="00CC5737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4">
    <w:name w:val="(一)(二)(三) 字元2"/>
    <w:rsid w:val="00AF09C4"/>
    <w:rPr>
      <w:rFonts w:ascii="標楷體" w:eastAsia="標楷體" w:hAnsi="標楷體"/>
      <w:snapToGrid/>
      <w:kern w:val="2"/>
      <w:sz w:val="28"/>
      <w:szCs w:val="28"/>
    </w:rPr>
  </w:style>
  <w:style w:type="character" w:customStyle="1" w:styleId="10">
    <w:name w:val="目錄 1 字元"/>
    <w:link w:val="1"/>
    <w:uiPriority w:val="39"/>
    <w:rsid w:val="007C4E19"/>
    <w:rPr>
      <w:rFonts w:ascii="標楷體" w:eastAsia="標楷體" w:hAnsi="標楷體"/>
      <w:b/>
      <w:noProof/>
      <w:snapToGrid w:val="0"/>
      <w:kern w:val="2"/>
      <w:sz w:val="24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38928;&#31639;&#20013;&#24515;&#27243;&#24335;&#31684;&#26412;&#21450;&#31243;&#24335;&#26032;\doctemp0928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80C8D-8308-475A-B17F-A72EFA7DC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doctemp0928</Template>
  <TotalTime>0</TotalTime>
  <Pages>12</Pages>
  <Words>340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Links>
    <vt:vector size="60" baseType="variant">
      <vt:variant>
        <vt:i4>1507381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_Toc161323763</vt:lpwstr>
      </vt:variant>
      <vt:variant>
        <vt:i4>1507381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_Toc161323762</vt:lpwstr>
      </vt:variant>
      <vt:variant>
        <vt:i4>1507381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_Toc161323761</vt:lpwstr>
      </vt:variant>
      <vt:variant>
        <vt:i4>1507381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_Toc161323760</vt:lpwstr>
      </vt:variant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_Toc161323759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_Toc161323758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_Toc161323757</vt:lpwstr>
      </vt:variant>
      <vt:variant>
        <vt:i4>1310773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_Toc161323756</vt:lpwstr>
      </vt:variant>
      <vt:variant>
        <vt:i4>1310773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_Toc161323755</vt:lpwstr>
      </vt:variant>
      <vt:variant>
        <vt:i4>1310773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_Toc161323754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2024-03-25T01:56:00Z</cp:lastPrinted>
  <dcterms:created xsi:type="dcterms:W3CDTF">2024-03-27T01:09:00Z</dcterms:created>
  <dcterms:modified xsi:type="dcterms:W3CDTF">2024-03-27T01:09:00Z</dcterms:modified>
</cp:coreProperties>
</file>