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Pr="0072636D">
        <w:rPr>
          <w:snapToGrid/>
          <w:spacing w:val="-4"/>
        </w:rPr>
        <w:t>1</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6E67B5">
        <w:t>1</w:t>
      </w:r>
      <w:r w:rsidRPr="00BD6F26">
        <w:rPr>
          <w:rFonts w:hint="eastAsia"/>
        </w:rPr>
        <w:t>年度損益表主要收支科目之預、決算數</w:t>
      </w:r>
      <w:r w:rsidR="00365049">
        <w:rPr>
          <w:rFonts w:hint="eastAsia"/>
        </w:rPr>
        <w:t>詳表1</w:t>
      </w:r>
      <w:r w:rsidR="009C093F">
        <w:rPr>
          <w:rFonts w:hint="eastAsia"/>
        </w:rPr>
        <w:t>。謹就存保公司1</w:t>
      </w:r>
      <w:r w:rsidR="009C093F">
        <w:t>11</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111年度存保公司損益表 </w:t>
      </w:r>
      <w:r w:rsidR="00CC3A3E">
        <w:t xml:space="preserve"> </w:t>
      </w:r>
      <w:r w:rsidR="00D84B4C">
        <w:t xml:space="preserve">                  </w:t>
      </w:r>
      <w:r w:rsidR="00D84B4C" w:rsidRPr="0028121C">
        <w:rPr>
          <w:rFonts w:hAnsi="標楷體"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EC7AF7" w:rsidP="00BD61BA">
            <w:pPr>
              <w:pStyle w:val="142"/>
              <w:jc w:val="right"/>
              <w:rPr>
                <w:rFonts w:cs="新細明體"/>
                <w:b/>
                <w:szCs w:val="24"/>
              </w:rPr>
            </w:pPr>
            <w:r w:rsidRPr="0078198E">
              <w:rPr>
                <w:rFonts w:hint="eastAsia"/>
                <w:b/>
              </w:rPr>
              <w:t>1</w:t>
            </w:r>
            <w:r w:rsidR="00ED6136">
              <w:rPr>
                <w:b/>
              </w:rPr>
              <w:t>1</w:t>
            </w:r>
            <w:r w:rsidRPr="0078198E">
              <w:rPr>
                <w:rFonts w:hint="eastAsia"/>
                <w:b/>
              </w:rPr>
              <w:t>,</w:t>
            </w:r>
            <w:r w:rsidR="00ED6136">
              <w:rPr>
                <w:b/>
              </w:rPr>
              <w:t>253</w:t>
            </w:r>
            <w:r w:rsidRPr="0078198E">
              <w:rPr>
                <w:rFonts w:hint="eastAsia"/>
                <w:b/>
              </w:rPr>
              <w:t>,</w:t>
            </w:r>
            <w:r w:rsidR="00ED6136">
              <w:rPr>
                <w:b/>
              </w:rPr>
              <w:t>26</w:t>
            </w:r>
            <w:r w:rsidR="00BD61BA">
              <w:rPr>
                <w:rFonts w:hint="eastAsia"/>
                <w:b/>
              </w:rPr>
              <w:t>9</w:t>
            </w:r>
          </w:p>
        </w:tc>
        <w:tc>
          <w:tcPr>
            <w:tcW w:w="1701" w:type="dxa"/>
            <w:vAlign w:val="center"/>
          </w:tcPr>
          <w:p w:rsidR="00EC7AF7" w:rsidRPr="0078198E" w:rsidRDefault="00ED6136" w:rsidP="00AB79C9">
            <w:pPr>
              <w:pStyle w:val="142"/>
              <w:jc w:val="right"/>
              <w:rPr>
                <w:rFonts w:cs="新細明體"/>
                <w:b/>
                <w:szCs w:val="24"/>
              </w:rPr>
            </w:pPr>
            <w:r w:rsidRPr="0078198E">
              <w:rPr>
                <w:rFonts w:hint="eastAsia"/>
                <w:b/>
              </w:rPr>
              <w:t>1</w:t>
            </w:r>
            <w:r>
              <w:rPr>
                <w:b/>
              </w:rPr>
              <w:t>3</w:t>
            </w:r>
            <w:r w:rsidRPr="0078198E">
              <w:rPr>
                <w:rFonts w:hint="eastAsia"/>
                <w:b/>
              </w:rPr>
              <w:t>,</w:t>
            </w:r>
            <w:r>
              <w:rPr>
                <w:b/>
              </w:rPr>
              <w:t>161</w:t>
            </w:r>
            <w:r w:rsidRPr="0078198E">
              <w:rPr>
                <w:rFonts w:hint="eastAsia"/>
                <w:b/>
              </w:rPr>
              <w:t>,</w:t>
            </w:r>
            <w:r>
              <w:rPr>
                <w:b/>
              </w:rPr>
              <w:t>611</w:t>
            </w:r>
          </w:p>
        </w:tc>
        <w:tc>
          <w:tcPr>
            <w:tcW w:w="1484" w:type="dxa"/>
            <w:vAlign w:val="center"/>
          </w:tcPr>
          <w:p w:rsidR="00EC7AF7" w:rsidRPr="0078198E" w:rsidRDefault="00EC7AF7" w:rsidP="00AB79C9">
            <w:pPr>
              <w:pStyle w:val="142"/>
              <w:jc w:val="right"/>
              <w:rPr>
                <w:rFonts w:cs="新細明體"/>
                <w:b/>
                <w:szCs w:val="24"/>
              </w:rPr>
            </w:pPr>
            <w:r w:rsidRPr="0078198E">
              <w:rPr>
                <w:b/>
              </w:rPr>
              <w:t>1,</w:t>
            </w:r>
            <w:r w:rsidR="00CC3A3E">
              <w:rPr>
                <w:b/>
              </w:rPr>
              <w:t>908</w:t>
            </w:r>
            <w:r w:rsidRPr="0078198E">
              <w:rPr>
                <w:b/>
              </w:rPr>
              <w:t>,</w:t>
            </w:r>
            <w:r w:rsidR="00CC3A3E">
              <w:rPr>
                <w:b/>
              </w:rPr>
              <w:t>342</w:t>
            </w:r>
          </w:p>
        </w:tc>
        <w:tc>
          <w:tcPr>
            <w:tcW w:w="1375" w:type="dxa"/>
            <w:vAlign w:val="center"/>
          </w:tcPr>
          <w:p w:rsidR="00EC7AF7" w:rsidRPr="0078198E" w:rsidRDefault="00CC3A3E" w:rsidP="00AB79C9">
            <w:pPr>
              <w:pStyle w:val="142"/>
              <w:jc w:val="right"/>
              <w:rPr>
                <w:rFonts w:cs="新細明體"/>
                <w:b/>
                <w:szCs w:val="24"/>
              </w:rPr>
            </w:pPr>
            <w:r>
              <w:rPr>
                <w:b/>
              </w:rPr>
              <w:t>16</w:t>
            </w:r>
            <w:r w:rsidR="00EC7AF7" w:rsidRPr="0078198E">
              <w:rPr>
                <w:rFonts w:hint="eastAsia"/>
                <w:b/>
              </w:rPr>
              <w:t>.</w:t>
            </w:r>
            <w:r>
              <w:rPr>
                <w:b/>
              </w:rPr>
              <w:t>96</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EC7AF7" w:rsidP="00AB79C9">
            <w:pPr>
              <w:pStyle w:val="142"/>
              <w:jc w:val="right"/>
              <w:rPr>
                <w:rFonts w:cs="新細明體"/>
                <w:szCs w:val="24"/>
              </w:rPr>
            </w:pPr>
            <w:r>
              <w:t>1</w:t>
            </w:r>
            <w:r w:rsidR="00ED6136">
              <w:t>0</w:t>
            </w:r>
            <w:r>
              <w:rPr>
                <w:rFonts w:hint="eastAsia"/>
              </w:rPr>
              <w:t>,</w:t>
            </w:r>
            <w:r w:rsidR="00ED6136">
              <w:t>263</w:t>
            </w:r>
            <w:r>
              <w:rPr>
                <w:rFonts w:hint="eastAsia"/>
              </w:rPr>
              <w:t>,</w:t>
            </w:r>
            <w:r w:rsidR="00ED6136">
              <w:t>583</w:t>
            </w:r>
          </w:p>
        </w:tc>
        <w:tc>
          <w:tcPr>
            <w:tcW w:w="1701" w:type="dxa"/>
            <w:vAlign w:val="center"/>
          </w:tcPr>
          <w:p w:rsidR="00EC7AF7" w:rsidRDefault="00EC7AF7" w:rsidP="00AB79C9">
            <w:pPr>
              <w:pStyle w:val="142"/>
              <w:jc w:val="right"/>
              <w:rPr>
                <w:rFonts w:cs="新細明體"/>
                <w:szCs w:val="24"/>
              </w:rPr>
            </w:pPr>
            <w:r>
              <w:rPr>
                <w:rFonts w:hint="eastAsia"/>
              </w:rPr>
              <w:t>1</w:t>
            </w:r>
            <w:r w:rsidR="00ED6136">
              <w:t>2</w:t>
            </w:r>
            <w:r>
              <w:rPr>
                <w:rFonts w:hint="eastAsia"/>
              </w:rPr>
              <w:t>,</w:t>
            </w:r>
            <w:r w:rsidR="00ED6136">
              <w:t>140</w:t>
            </w:r>
            <w:r>
              <w:rPr>
                <w:rFonts w:hint="eastAsia"/>
              </w:rPr>
              <w:t>,</w:t>
            </w:r>
            <w:r w:rsidR="00ED6136">
              <w:t>167</w:t>
            </w:r>
          </w:p>
        </w:tc>
        <w:tc>
          <w:tcPr>
            <w:tcW w:w="1484" w:type="dxa"/>
            <w:vAlign w:val="center"/>
          </w:tcPr>
          <w:p w:rsidR="00EC7AF7" w:rsidRDefault="00EC7AF7" w:rsidP="00AB79C9">
            <w:pPr>
              <w:pStyle w:val="142"/>
              <w:jc w:val="right"/>
              <w:rPr>
                <w:rFonts w:cs="新細明體"/>
                <w:szCs w:val="24"/>
              </w:rPr>
            </w:pPr>
            <w:r>
              <w:rPr>
                <w:rFonts w:cs="新細明體"/>
                <w:szCs w:val="24"/>
              </w:rPr>
              <w:t>1,</w:t>
            </w:r>
            <w:r w:rsidR="00CC3A3E">
              <w:rPr>
                <w:rFonts w:cs="新細明體"/>
                <w:szCs w:val="24"/>
              </w:rPr>
              <w:t>876</w:t>
            </w:r>
            <w:r>
              <w:rPr>
                <w:rFonts w:cs="新細明體"/>
                <w:szCs w:val="24"/>
              </w:rPr>
              <w:t>,</w:t>
            </w:r>
            <w:r w:rsidR="00CC3A3E">
              <w:rPr>
                <w:rFonts w:cs="新細明體"/>
                <w:szCs w:val="24"/>
              </w:rPr>
              <w:t>584</w:t>
            </w:r>
          </w:p>
        </w:tc>
        <w:tc>
          <w:tcPr>
            <w:tcW w:w="1375" w:type="dxa"/>
            <w:vAlign w:val="center"/>
          </w:tcPr>
          <w:p w:rsidR="00EC7AF7" w:rsidRDefault="00EC7AF7" w:rsidP="00AB79C9">
            <w:pPr>
              <w:pStyle w:val="142"/>
              <w:jc w:val="right"/>
              <w:rPr>
                <w:rFonts w:cs="新細明體"/>
                <w:szCs w:val="24"/>
              </w:rPr>
            </w:pPr>
            <w:r>
              <w:t>1</w:t>
            </w:r>
            <w:r w:rsidR="00CC3A3E">
              <w:t>8</w:t>
            </w:r>
            <w:r>
              <w:rPr>
                <w:rFonts w:hint="eastAsia"/>
              </w:rPr>
              <w:t>.</w:t>
            </w:r>
            <w:r w:rsidR="00CC3A3E">
              <w:t>28</w:t>
            </w:r>
            <w:r>
              <w:rPr>
                <w:rFonts w:hint="eastAsia"/>
              </w:rPr>
              <w:t>%</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CC3A3E" w:rsidP="00AB79C9">
            <w:pPr>
              <w:pStyle w:val="142"/>
              <w:jc w:val="right"/>
              <w:rPr>
                <w:rFonts w:cs="新細明體"/>
                <w:b/>
                <w:szCs w:val="24"/>
              </w:rPr>
            </w:pPr>
            <w:r>
              <w:rPr>
                <w:b/>
              </w:rPr>
              <w:t>989</w:t>
            </w:r>
            <w:r w:rsidR="00EC7AF7" w:rsidRPr="0078198E">
              <w:rPr>
                <w:b/>
              </w:rPr>
              <w:t>,</w:t>
            </w:r>
            <w:r>
              <w:rPr>
                <w:b/>
              </w:rPr>
              <w:t>686</w:t>
            </w:r>
          </w:p>
        </w:tc>
        <w:tc>
          <w:tcPr>
            <w:tcW w:w="1701" w:type="dxa"/>
            <w:vAlign w:val="center"/>
          </w:tcPr>
          <w:p w:rsidR="00EC7AF7" w:rsidRPr="0078198E" w:rsidRDefault="00CC3A3E" w:rsidP="00AB79C9">
            <w:pPr>
              <w:pStyle w:val="142"/>
              <w:jc w:val="right"/>
              <w:rPr>
                <w:rFonts w:cs="新細明體"/>
                <w:b/>
                <w:szCs w:val="24"/>
              </w:rPr>
            </w:pPr>
            <w:r>
              <w:rPr>
                <w:b/>
              </w:rPr>
              <w:t>1</w:t>
            </w:r>
            <w:r>
              <w:rPr>
                <w:rFonts w:hint="eastAsia"/>
                <w:b/>
              </w:rPr>
              <w:t>,0</w:t>
            </w:r>
            <w:r>
              <w:rPr>
                <w:b/>
              </w:rPr>
              <w:t>21</w:t>
            </w:r>
            <w:r w:rsidR="00EC7AF7" w:rsidRPr="0078198E">
              <w:rPr>
                <w:b/>
              </w:rPr>
              <w:t>,</w:t>
            </w:r>
            <w:r>
              <w:rPr>
                <w:b/>
              </w:rPr>
              <w:t>444</w:t>
            </w:r>
          </w:p>
        </w:tc>
        <w:tc>
          <w:tcPr>
            <w:tcW w:w="1484" w:type="dxa"/>
            <w:vAlign w:val="center"/>
          </w:tcPr>
          <w:p w:rsidR="00EC7AF7" w:rsidRPr="0078198E" w:rsidRDefault="00CC3A3E" w:rsidP="00AB79C9">
            <w:pPr>
              <w:pStyle w:val="142"/>
              <w:jc w:val="right"/>
              <w:rPr>
                <w:rFonts w:cs="新細明體"/>
                <w:b/>
                <w:szCs w:val="24"/>
              </w:rPr>
            </w:pPr>
            <w:r>
              <w:rPr>
                <w:b/>
              </w:rPr>
              <w:t>31,758</w:t>
            </w:r>
          </w:p>
        </w:tc>
        <w:tc>
          <w:tcPr>
            <w:tcW w:w="1375" w:type="dxa"/>
            <w:vAlign w:val="center"/>
          </w:tcPr>
          <w:p w:rsidR="00EC7AF7" w:rsidRPr="0078198E" w:rsidRDefault="00CC3A3E" w:rsidP="00AB79C9">
            <w:pPr>
              <w:pStyle w:val="142"/>
              <w:jc w:val="right"/>
              <w:rPr>
                <w:rFonts w:cs="新細明體"/>
                <w:b/>
                <w:szCs w:val="24"/>
              </w:rPr>
            </w:pPr>
            <w:r>
              <w:rPr>
                <w:b/>
              </w:rPr>
              <w:t>3.21</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EC7AF7" w:rsidP="00AB79C9">
            <w:pPr>
              <w:pStyle w:val="142"/>
              <w:jc w:val="right"/>
              <w:rPr>
                <w:rFonts w:cs="新細明體"/>
                <w:szCs w:val="24"/>
              </w:rPr>
            </w:pPr>
            <w:r>
              <w:rPr>
                <w:rFonts w:cs="新細明體"/>
                <w:szCs w:val="24"/>
              </w:rPr>
              <w:t>9</w:t>
            </w:r>
            <w:r w:rsidR="00AB79C9">
              <w:rPr>
                <w:rFonts w:cs="新細明體"/>
                <w:szCs w:val="24"/>
              </w:rPr>
              <w:t>83</w:t>
            </w:r>
            <w:r>
              <w:rPr>
                <w:rFonts w:cs="新細明體"/>
                <w:szCs w:val="24"/>
              </w:rPr>
              <w:t>,</w:t>
            </w:r>
            <w:r w:rsidR="00AB79C9">
              <w:rPr>
                <w:rFonts w:cs="新細明體"/>
                <w:szCs w:val="24"/>
              </w:rPr>
              <w:t>764</w:t>
            </w:r>
          </w:p>
        </w:tc>
        <w:tc>
          <w:tcPr>
            <w:tcW w:w="1701" w:type="dxa"/>
            <w:vAlign w:val="center"/>
          </w:tcPr>
          <w:p w:rsidR="00EC7AF7" w:rsidRDefault="00AB79C9" w:rsidP="00AB79C9">
            <w:pPr>
              <w:pStyle w:val="142"/>
              <w:jc w:val="right"/>
              <w:rPr>
                <w:rFonts w:cs="新細明體"/>
                <w:szCs w:val="24"/>
              </w:rPr>
            </w:pPr>
            <w:r>
              <w:t>1,01</w:t>
            </w:r>
            <w:r w:rsidR="00EC7AF7">
              <w:t>6</w:t>
            </w:r>
            <w:r w:rsidR="00EC7AF7">
              <w:rPr>
                <w:rFonts w:hint="eastAsia"/>
              </w:rPr>
              <w:t>,</w:t>
            </w:r>
            <w:r>
              <w:t>488</w:t>
            </w:r>
          </w:p>
        </w:tc>
        <w:tc>
          <w:tcPr>
            <w:tcW w:w="1484" w:type="dxa"/>
            <w:vAlign w:val="center"/>
          </w:tcPr>
          <w:p w:rsidR="00EC7AF7" w:rsidRDefault="00AB79C9" w:rsidP="00AB79C9">
            <w:pPr>
              <w:pStyle w:val="142"/>
              <w:jc w:val="right"/>
              <w:rPr>
                <w:rFonts w:cs="新細明體"/>
                <w:szCs w:val="24"/>
              </w:rPr>
            </w:pPr>
            <w:r>
              <w:rPr>
                <w:rFonts w:cs="新細明體"/>
                <w:szCs w:val="24"/>
              </w:rPr>
              <w:t>32</w:t>
            </w:r>
            <w:r w:rsidR="00EC7AF7">
              <w:rPr>
                <w:rFonts w:cs="新細明體"/>
                <w:szCs w:val="24"/>
              </w:rPr>
              <w:t>,</w:t>
            </w:r>
            <w:r>
              <w:rPr>
                <w:rFonts w:cs="新細明體"/>
                <w:szCs w:val="24"/>
              </w:rPr>
              <w:t>724</w:t>
            </w:r>
          </w:p>
        </w:tc>
        <w:tc>
          <w:tcPr>
            <w:tcW w:w="1375" w:type="dxa"/>
            <w:vAlign w:val="center"/>
          </w:tcPr>
          <w:p w:rsidR="00EC7AF7" w:rsidRDefault="00AB79C9" w:rsidP="00AB79C9">
            <w:pPr>
              <w:pStyle w:val="142"/>
              <w:jc w:val="right"/>
              <w:rPr>
                <w:rFonts w:cs="新細明體"/>
                <w:szCs w:val="24"/>
              </w:rPr>
            </w:pPr>
            <w:r>
              <w:t>3</w:t>
            </w:r>
            <w:r w:rsidR="00EC7AF7">
              <w:rPr>
                <w:rFonts w:hint="eastAsia"/>
              </w:rPr>
              <w:t>.</w:t>
            </w:r>
            <w:r>
              <w:t>33</w:t>
            </w:r>
            <w:r w:rsidR="00EC7AF7">
              <w:rPr>
                <w:rFonts w:hint="eastAsia"/>
              </w:rPr>
              <w:t>%</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3137D4" w:rsidP="003137D4">
            <w:pPr>
              <w:pStyle w:val="142"/>
              <w:jc w:val="right"/>
              <w:rPr>
                <w:rFonts w:cs="新細明體"/>
                <w:b/>
                <w:szCs w:val="24"/>
              </w:rPr>
            </w:pPr>
            <w:r w:rsidRPr="007873FB">
              <w:rPr>
                <w:b/>
              </w:rPr>
              <w:t>5</w:t>
            </w:r>
            <w:r w:rsidR="00EC7AF7" w:rsidRPr="007873FB">
              <w:rPr>
                <w:rFonts w:hint="eastAsia"/>
                <w:b/>
              </w:rPr>
              <w:t>,</w:t>
            </w:r>
            <w:r w:rsidRPr="007873FB">
              <w:rPr>
                <w:b/>
              </w:rPr>
              <w:t>922</w:t>
            </w:r>
          </w:p>
        </w:tc>
        <w:tc>
          <w:tcPr>
            <w:tcW w:w="1701" w:type="dxa"/>
            <w:vAlign w:val="center"/>
          </w:tcPr>
          <w:p w:rsidR="00EC7AF7" w:rsidRPr="007873FB" w:rsidRDefault="003137D4" w:rsidP="003137D4">
            <w:pPr>
              <w:pStyle w:val="142"/>
              <w:jc w:val="right"/>
              <w:rPr>
                <w:rFonts w:cs="新細明體"/>
                <w:b/>
                <w:szCs w:val="24"/>
              </w:rPr>
            </w:pPr>
            <w:r w:rsidRPr="007873FB">
              <w:rPr>
                <w:rFonts w:cs="新細明體"/>
                <w:b/>
                <w:szCs w:val="24"/>
              </w:rPr>
              <w:t>4</w:t>
            </w:r>
            <w:r w:rsidR="00EC7AF7" w:rsidRPr="007873FB">
              <w:rPr>
                <w:rFonts w:cs="新細明體"/>
                <w:b/>
                <w:szCs w:val="24"/>
              </w:rPr>
              <w:t>,</w:t>
            </w:r>
            <w:r w:rsidRPr="007873FB">
              <w:rPr>
                <w:rFonts w:cs="新細明體"/>
                <w:b/>
                <w:szCs w:val="24"/>
              </w:rPr>
              <w:t>956</w:t>
            </w:r>
          </w:p>
        </w:tc>
        <w:tc>
          <w:tcPr>
            <w:tcW w:w="1484" w:type="dxa"/>
            <w:vAlign w:val="center"/>
          </w:tcPr>
          <w:p w:rsidR="00EC7AF7" w:rsidRPr="007873FB" w:rsidRDefault="003137D4" w:rsidP="003137D4">
            <w:pPr>
              <w:pStyle w:val="142"/>
              <w:jc w:val="right"/>
              <w:rPr>
                <w:rFonts w:cs="新細明體"/>
                <w:b/>
                <w:szCs w:val="24"/>
              </w:rPr>
            </w:pPr>
            <w:r w:rsidRPr="007873FB">
              <w:rPr>
                <w:b/>
              </w:rPr>
              <w:t>-966</w:t>
            </w:r>
          </w:p>
        </w:tc>
        <w:tc>
          <w:tcPr>
            <w:tcW w:w="1375" w:type="dxa"/>
            <w:vAlign w:val="center"/>
          </w:tcPr>
          <w:p w:rsidR="00EC7AF7" w:rsidRPr="007873FB" w:rsidRDefault="00EC7AF7" w:rsidP="00D84B4C">
            <w:pPr>
              <w:pStyle w:val="142"/>
              <w:jc w:val="right"/>
              <w:rPr>
                <w:rFonts w:cs="新細明體"/>
                <w:b/>
              </w:rPr>
            </w:pPr>
            <w:r w:rsidRPr="007873FB">
              <w:rPr>
                <w:rFonts w:hint="eastAsia"/>
                <w:b/>
              </w:rPr>
              <w:t>-</w:t>
            </w:r>
            <w:r w:rsidR="003137D4" w:rsidRPr="007873FB">
              <w:rPr>
                <w:b/>
              </w:rPr>
              <w:t>16</w:t>
            </w:r>
            <w:r w:rsidRPr="007873FB">
              <w:rPr>
                <w:rFonts w:hint="eastAsia"/>
                <w:b/>
              </w:rPr>
              <w:t>.</w:t>
            </w:r>
            <w:r w:rsidR="003137D4" w:rsidRPr="007873FB">
              <w:rPr>
                <w:b/>
              </w:rPr>
              <w:t>31</w:t>
            </w:r>
            <w:r w:rsidRPr="007873FB">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D84B4C" w:rsidP="00AB79C9">
            <w:pPr>
              <w:pStyle w:val="142"/>
              <w:jc w:val="right"/>
              <w:rPr>
                <w:rFonts w:cs="新細明體"/>
                <w:szCs w:val="24"/>
              </w:rPr>
            </w:pPr>
            <w:r>
              <w:rPr>
                <w:rFonts w:cs="新細明體" w:hint="eastAsia"/>
                <w:szCs w:val="24"/>
              </w:rPr>
              <w:t>1,</w:t>
            </w:r>
            <w:r>
              <w:rPr>
                <w:rFonts w:cs="新細明體"/>
                <w:szCs w:val="24"/>
              </w:rPr>
              <w:t>112</w:t>
            </w:r>
          </w:p>
        </w:tc>
        <w:tc>
          <w:tcPr>
            <w:tcW w:w="1701" w:type="dxa"/>
            <w:vAlign w:val="center"/>
          </w:tcPr>
          <w:p w:rsidR="00EC7AF7" w:rsidRDefault="00EC7AF7" w:rsidP="00D84B4C">
            <w:pPr>
              <w:pStyle w:val="142"/>
              <w:jc w:val="right"/>
              <w:rPr>
                <w:rFonts w:cs="新細明體"/>
                <w:szCs w:val="24"/>
              </w:rPr>
            </w:pPr>
            <w:r>
              <w:t>1,</w:t>
            </w:r>
            <w:r w:rsidR="00D84B4C">
              <w:t>860</w:t>
            </w:r>
          </w:p>
        </w:tc>
        <w:tc>
          <w:tcPr>
            <w:tcW w:w="1484" w:type="dxa"/>
            <w:vAlign w:val="center"/>
          </w:tcPr>
          <w:p w:rsidR="00EC7AF7" w:rsidRDefault="00D84B4C" w:rsidP="00AB79C9">
            <w:pPr>
              <w:pStyle w:val="142"/>
              <w:jc w:val="right"/>
              <w:rPr>
                <w:rFonts w:cs="新細明體"/>
                <w:szCs w:val="24"/>
              </w:rPr>
            </w:pPr>
            <w:r>
              <w:rPr>
                <w:rFonts w:cs="新細明體" w:hint="eastAsia"/>
                <w:szCs w:val="24"/>
              </w:rPr>
              <w:t>7</w:t>
            </w:r>
            <w:r>
              <w:rPr>
                <w:rFonts w:cs="新細明體"/>
                <w:szCs w:val="24"/>
              </w:rPr>
              <w:t>48</w:t>
            </w:r>
          </w:p>
        </w:tc>
        <w:tc>
          <w:tcPr>
            <w:tcW w:w="1375" w:type="dxa"/>
            <w:vAlign w:val="center"/>
          </w:tcPr>
          <w:p w:rsidR="00EC7AF7" w:rsidRDefault="00D84B4C" w:rsidP="00AB79C9">
            <w:pPr>
              <w:pStyle w:val="142"/>
              <w:jc w:val="right"/>
              <w:rPr>
                <w:rFonts w:cs="新細明體"/>
                <w:szCs w:val="24"/>
              </w:rPr>
            </w:pPr>
            <w:r>
              <w:rPr>
                <w:rFonts w:cs="新細明體" w:hint="eastAsia"/>
                <w:szCs w:val="24"/>
              </w:rPr>
              <w:t>6</w:t>
            </w:r>
            <w:r>
              <w:rPr>
                <w:rFonts w:cs="新細明體"/>
                <w:szCs w:val="24"/>
              </w:rPr>
              <w:t>7.24%</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CD7EA9" w:rsidP="00CD7EA9">
            <w:pPr>
              <w:pStyle w:val="142"/>
              <w:jc w:val="right"/>
              <w:rPr>
                <w:rFonts w:cs="新細明體"/>
                <w:szCs w:val="24"/>
              </w:rPr>
            </w:pPr>
            <w:r>
              <w:rPr>
                <w:rFonts w:hint="eastAsia"/>
              </w:rPr>
              <w:t>7</w:t>
            </w:r>
            <w:r>
              <w:t>,</w:t>
            </w:r>
            <w:r>
              <w:rPr>
                <w:rFonts w:hint="eastAsia"/>
              </w:rPr>
              <w:t>034</w:t>
            </w:r>
          </w:p>
        </w:tc>
        <w:tc>
          <w:tcPr>
            <w:tcW w:w="1701" w:type="dxa"/>
            <w:vAlign w:val="center"/>
          </w:tcPr>
          <w:p w:rsidR="00EC7AF7" w:rsidRDefault="00CD7EA9" w:rsidP="00CD7EA9">
            <w:pPr>
              <w:pStyle w:val="142"/>
              <w:jc w:val="right"/>
              <w:rPr>
                <w:rFonts w:cs="新細明體"/>
                <w:szCs w:val="24"/>
              </w:rPr>
            </w:pPr>
            <w:r>
              <w:t>6,816</w:t>
            </w:r>
          </w:p>
        </w:tc>
        <w:tc>
          <w:tcPr>
            <w:tcW w:w="1484" w:type="dxa"/>
            <w:vAlign w:val="center"/>
          </w:tcPr>
          <w:p w:rsidR="00EC7AF7" w:rsidRDefault="00EC7AF7" w:rsidP="00CD7EA9">
            <w:pPr>
              <w:pStyle w:val="142"/>
              <w:jc w:val="right"/>
              <w:rPr>
                <w:rFonts w:cs="新細明體"/>
                <w:szCs w:val="24"/>
              </w:rPr>
            </w:pPr>
            <w:r>
              <w:rPr>
                <w:rFonts w:hint="eastAsia"/>
              </w:rPr>
              <w:t>-</w:t>
            </w:r>
            <w:r w:rsidR="00CD7EA9">
              <w:t>218</w:t>
            </w:r>
          </w:p>
        </w:tc>
        <w:tc>
          <w:tcPr>
            <w:tcW w:w="1375" w:type="dxa"/>
            <w:vAlign w:val="center"/>
          </w:tcPr>
          <w:p w:rsidR="00EC7AF7" w:rsidRDefault="00EC7AF7" w:rsidP="00CD7EA9">
            <w:pPr>
              <w:pStyle w:val="142"/>
              <w:jc w:val="right"/>
              <w:rPr>
                <w:rFonts w:cs="新細明體"/>
                <w:szCs w:val="24"/>
              </w:rPr>
            </w:pPr>
            <w:r>
              <w:rPr>
                <w:rFonts w:hint="eastAsia"/>
              </w:rPr>
              <w:t>-</w:t>
            </w:r>
            <w:r w:rsidR="00CD7EA9">
              <w:t>3.1</w:t>
            </w:r>
            <w:r w:rsidR="00BF5504">
              <w:t>0</w:t>
            </w: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11</w:t>
      </w:r>
      <w:r w:rsidRPr="006B48A2">
        <w:rPr>
          <w:rFonts w:hint="eastAsia"/>
        </w:rPr>
        <w:t>年度決算書。</w:t>
      </w:r>
    </w:p>
    <w:p w:rsidR="008D1D57" w:rsidRDefault="008D1D57" w:rsidP="008D1D57">
      <w:pPr>
        <w:pStyle w:val="14"/>
      </w:pPr>
      <w:bookmarkStart w:id="1" w:name="_Toc370287333"/>
      <w:bookmarkStart w:id="2" w:name="_Toc530058369"/>
      <w:bookmarkStart w:id="3" w:name="_Toc132026953"/>
      <w:bookmarkStart w:id="4" w:name="_Toc162613793"/>
      <w:r>
        <w:rPr>
          <w:rFonts w:hint="eastAsia"/>
        </w:rPr>
        <w:t>三、</w:t>
      </w:r>
      <w:r w:rsidR="00736771">
        <w:rPr>
          <w:rFonts w:hint="eastAsia"/>
        </w:rPr>
        <w:t>111年度</w:t>
      </w:r>
      <w:r w:rsidR="00017771">
        <w:rPr>
          <w:rFonts w:hint="eastAsia"/>
        </w:rPr>
        <w:t>因保費</w:t>
      </w:r>
      <w:r w:rsidR="00017771" w:rsidRPr="0010731F">
        <w:rPr>
          <w:rFonts w:hint="eastAsia"/>
        </w:rPr>
        <w:t>收入</w:t>
      </w:r>
      <w:r w:rsidR="00017771">
        <w:rPr>
          <w:rFonts w:hint="eastAsia"/>
        </w:rPr>
        <w:t>較預期增加</w:t>
      </w:r>
      <w:r w:rsidR="00736771">
        <w:rPr>
          <w:rFonts w:hint="eastAsia"/>
        </w:rPr>
        <w:t>等因素</w:t>
      </w:r>
      <w:r w:rsidR="00017771">
        <w:rPr>
          <w:rFonts w:hint="eastAsia"/>
        </w:rPr>
        <w:t>，導致</w:t>
      </w:r>
      <w:r w:rsidR="00736771">
        <w:rPr>
          <w:rFonts w:hint="eastAsia"/>
        </w:rPr>
        <w:t>部分費用</w:t>
      </w:r>
      <w:r w:rsidR="00AD1FB5">
        <w:rPr>
          <w:rFonts w:hint="eastAsia"/>
        </w:rPr>
        <w:t>之</w:t>
      </w:r>
      <w:r>
        <w:rPr>
          <w:rFonts w:hint="eastAsia"/>
        </w:rPr>
        <w:t>預、決算</w:t>
      </w:r>
      <w:r w:rsidR="00017771">
        <w:rPr>
          <w:rFonts w:hint="eastAsia"/>
        </w:rPr>
        <w:t>金額</w:t>
      </w:r>
      <w:r>
        <w:rPr>
          <w:rFonts w:hint="eastAsia"/>
        </w:rPr>
        <w:t>差異</w:t>
      </w:r>
      <w:r w:rsidR="00017771">
        <w:rPr>
          <w:rFonts w:hint="eastAsia"/>
        </w:rPr>
        <w:t>較大</w:t>
      </w:r>
      <w:r w:rsidRPr="00E82BA7">
        <w:rPr>
          <w:rFonts w:hint="eastAsia"/>
        </w:rPr>
        <w:t>，</w:t>
      </w:r>
      <w:r>
        <w:rPr>
          <w:rFonts w:hint="eastAsia"/>
        </w:rPr>
        <w:t>允宜</w:t>
      </w:r>
      <w:r w:rsidR="00C43FB5">
        <w:rPr>
          <w:rFonts w:hint="eastAsia"/>
        </w:rPr>
        <w:t>精進</w:t>
      </w:r>
      <w:r w:rsidR="00736771">
        <w:rPr>
          <w:rFonts w:hint="eastAsia"/>
        </w:rPr>
        <w:t>事前評估作業</w:t>
      </w:r>
      <w:r>
        <w:rPr>
          <w:rFonts w:hint="eastAsia"/>
        </w:rPr>
        <w:t>，並就其執行情形加強控管，以提升</w:t>
      </w:r>
      <w:bookmarkEnd w:id="3"/>
      <w:r w:rsidR="005F4D14">
        <w:rPr>
          <w:rFonts w:hint="eastAsia"/>
        </w:rPr>
        <w:t>財務效能</w:t>
      </w:r>
      <w:bookmarkEnd w:id="4"/>
    </w:p>
    <w:p w:rsidR="008D1D57" w:rsidRDefault="008D1D57" w:rsidP="008D1D57">
      <w:pPr>
        <w:ind w:left="566" w:firstLine="566"/>
      </w:pPr>
      <w:r w:rsidRPr="00E82BA7">
        <w:rPr>
          <w:rFonts w:hint="eastAsia"/>
        </w:rPr>
        <w:t>存保公司11</w:t>
      </w:r>
      <w:r w:rsidR="00712726">
        <w:rPr>
          <w:rFonts w:hint="eastAsia"/>
        </w:rPr>
        <w:t>1</w:t>
      </w:r>
      <w:r w:rsidRPr="00E82BA7">
        <w:rPr>
          <w:rFonts w:hint="eastAsia"/>
        </w:rPr>
        <w:t>年度</w:t>
      </w:r>
      <w:r>
        <w:rPr>
          <w:rFonts w:hint="eastAsia"/>
        </w:rPr>
        <w:t>營業總支出</w:t>
      </w:r>
      <w:r w:rsidR="005F4D14">
        <w:rPr>
          <w:rStyle w:val="af1"/>
        </w:rPr>
        <w:footnoteReference w:id="1"/>
      </w:r>
      <w:r w:rsidRPr="00E82BA7">
        <w:rPr>
          <w:rFonts w:hint="eastAsia"/>
        </w:rPr>
        <w:t>決算數為1</w:t>
      </w:r>
      <w:r w:rsidR="00712726">
        <w:rPr>
          <w:rFonts w:hint="eastAsia"/>
        </w:rPr>
        <w:t>31</w:t>
      </w:r>
      <w:r w:rsidRPr="00E82BA7">
        <w:rPr>
          <w:rFonts w:hint="eastAsia"/>
        </w:rPr>
        <w:t>億</w:t>
      </w:r>
      <w:r w:rsidR="00712726">
        <w:rPr>
          <w:rFonts w:hint="eastAsia"/>
        </w:rPr>
        <w:t>6</w:t>
      </w:r>
      <w:r>
        <w:t>,</w:t>
      </w:r>
      <w:r w:rsidR="00712726">
        <w:rPr>
          <w:rFonts w:hint="eastAsia"/>
        </w:rPr>
        <w:t>347</w:t>
      </w:r>
      <w:r w:rsidRPr="00E82BA7">
        <w:rPr>
          <w:rFonts w:hint="eastAsia"/>
        </w:rPr>
        <w:t>萬</w:t>
      </w:r>
      <w:r w:rsidR="00712726">
        <w:rPr>
          <w:rFonts w:hint="eastAsia"/>
        </w:rPr>
        <w:t>1</w:t>
      </w:r>
      <w:r w:rsidRPr="00E82BA7">
        <w:rPr>
          <w:rFonts w:hint="eastAsia"/>
        </w:rPr>
        <w:t>千元，較預算數1</w:t>
      </w:r>
      <w:r>
        <w:t>1</w:t>
      </w:r>
      <w:r w:rsidR="00023A5C">
        <w:rPr>
          <w:rFonts w:hint="eastAsia"/>
        </w:rPr>
        <w:t>2</w:t>
      </w:r>
      <w:r w:rsidRPr="00E82BA7">
        <w:rPr>
          <w:rFonts w:hint="eastAsia"/>
        </w:rPr>
        <w:t>億</w:t>
      </w:r>
      <w:r w:rsidR="00023A5C">
        <w:rPr>
          <w:rFonts w:hint="eastAsia"/>
        </w:rPr>
        <w:t>5</w:t>
      </w:r>
      <w:r w:rsidR="0096217F">
        <w:t>,</w:t>
      </w:r>
      <w:r w:rsidR="00023A5C">
        <w:rPr>
          <w:rFonts w:hint="eastAsia"/>
        </w:rPr>
        <w:t>438</w:t>
      </w:r>
      <w:r w:rsidRPr="00E82BA7">
        <w:rPr>
          <w:rFonts w:hint="eastAsia"/>
        </w:rPr>
        <w:t>萬</w:t>
      </w:r>
      <w:r w:rsidR="00023A5C">
        <w:rPr>
          <w:rFonts w:hint="eastAsia"/>
        </w:rPr>
        <w:t>1</w:t>
      </w:r>
      <w:r>
        <w:rPr>
          <w:rFonts w:hint="eastAsia"/>
        </w:rPr>
        <w:t>千</w:t>
      </w:r>
      <w:r w:rsidRPr="00E82BA7">
        <w:rPr>
          <w:rFonts w:hint="eastAsia"/>
        </w:rPr>
        <w:t>元增加1</w:t>
      </w:r>
      <w:r w:rsidR="0096217F">
        <w:t>9</w:t>
      </w:r>
      <w:r w:rsidRPr="00E82BA7">
        <w:rPr>
          <w:rFonts w:hint="eastAsia"/>
        </w:rPr>
        <w:t>億</w:t>
      </w:r>
      <w:r w:rsidR="00023A5C">
        <w:rPr>
          <w:rFonts w:hint="eastAsia"/>
        </w:rPr>
        <w:t>909</w:t>
      </w:r>
      <w:r w:rsidRPr="00E82BA7">
        <w:rPr>
          <w:rFonts w:hint="eastAsia"/>
        </w:rPr>
        <w:t>萬元(增幅</w:t>
      </w:r>
      <w:r w:rsidRPr="00E82BA7">
        <w:rPr>
          <w:rFonts w:hint="eastAsia"/>
        </w:rPr>
        <w:lastRenderedPageBreak/>
        <w:t>1</w:t>
      </w:r>
      <w:r w:rsidR="00023A5C">
        <w:rPr>
          <w:rFonts w:hint="eastAsia"/>
        </w:rPr>
        <w:t>6.96</w:t>
      </w:r>
      <w:r w:rsidRPr="00E82BA7">
        <w:rPr>
          <w:rFonts w:hint="eastAsia"/>
        </w:rPr>
        <w:t>%)</w:t>
      </w:r>
      <w:r w:rsidR="00587438">
        <w:rPr>
          <w:rFonts w:hint="eastAsia"/>
        </w:rPr>
        <w:t>。經查</w:t>
      </w:r>
      <w:r w:rsidRPr="00E82BA7">
        <w:rPr>
          <w:rFonts w:hint="eastAsia"/>
        </w:rPr>
        <w:t>：</w:t>
      </w:r>
    </w:p>
    <w:p w:rsidR="008D1D57" w:rsidRPr="006F1DDE" w:rsidRDefault="008D1D57" w:rsidP="008D1D57">
      <w:pPr>
        <w:ind w:left="849" w:hangingChars="100" w:hanging="283"/>
        <w:rPr>
          <w:b/>
        </w:rPr>
      </w:pPr>
      <w:r w:rsidRPr="006F1DDE">
        <w:rPr>
          <w:rFonts w:hint="eastAsia"/>
          <w:b/>
        </w:rPr>
        <w:t>(一)存保公司應依業務需要核實編列各項成本與</w:t>
      </w:r>
      <w:r w:rsidRPr="006F1DDE">
        <w:rPr>
          <w:rFonts w:hint="eastAsia"/>
          <w:b/>
          <w:lang w:eastAsia="zh-HK"/>
        </w:rPr>
        <w:t>費用</w:t>
      </w:r>
      <w:r w:rsidRPr="006F1DDE">
        <w:rPr>
          <w:rFonts w:hint="eastAsia"/>
          <w:b/>
        </w:rPr>
        <w:t>，並加強業務規劃及收支管理，以提升資源運用效能</w:t>
      </w:r>
    </w:p>
    <w:p w:rsidR="008D1D57" w:rsidRPr="007B7083" w:rsidRDefault="008D1D57" w:rsidP="008D1D57">
      <w:pPr>
        <w:adjustRightInd w:val="0"/>
        <w:ind w:leftChars="300" w:left="850" w:firstLine="566"/>
        <w:rPr>
          <w:rFonts w:hAnsi="標楷體" w:cs="標楷體"/>
          <w:color w:val="000000"/>
        </w:rPr>
      </w:pPr>
      <w:r w:rsidRPr="007B7083">
        <w:rPr>
          <w:rFonts w:hAnsi="標楷體" w:cs="標楷體" w:hint="eastAsia"/>
          <w:color w:val="000000"/>
          <w:lang w:eastAsia="zh-HK"/>
        </w:rPr>
        <w:t>11</w:t>
      </w:r>
      <w:r w:rsidR="00F641AF">
        <w:rPr>
          <w:rFonts w:hAnsi="標楷體" w:cs="標楷體" w:hint="eastAsia"/>
          <w:color w:val="000000"/>
        </w:rPr>
        <w:t>1</w:t>
      </w:r>
      <w:r w:rsidRPr="007B7083">
        <w:rPr>
          <w:rFonts w:hAnsi="標楷體" w:cs="標楷體" w:hint="eastAsia"/>
          <w:color w:val="000000"/>
          <w:lang w:eastAsia="zh-HK"/>
        </w:rPr>
        <w:t>年度</w:t>
      </w:r>
      <w:r w:rsidRPr="007B7083">
        <w:rPr>
          <w:rFonts w:hAnsi="標楷體" w:cs="標楷體" w:hint="eastAsia"/>
          <w:color w:val="000000"/>
        </w:rPr>
        <w:t>中央政府總預算附屬單位預算共同項目編列作業規範</w:t>
      </w:r>
      <w:r w:rsidR="00E8744B">
        <w:rPr>
          <w:rFonts w:hAnsi="標楷體" w:cs="標楷體" w:hint="eastAsia"/>
          <w:color w:val="000000"/>
        </w:rPr>
        <w:t>對於</w:t>
      </w:r>
      <w:r>
        <w:rPr>
          <w:rFonts w:hAnsi="標楷體" w:cs="標楷體" w:hint="eastAsia"/>
          <w:color w:val="000000"/>
        </w:rPr>
        <w:t>營業基金</w:t>
      </w:r>
      <w:r w:rsidR="00D97788">
        <w:rPr>
          <w:rFonts w:hAnsi="標楷體" w:cs="標楷體" w:hint="eastAsia"/>
          <w:color w:val="000000"/>
        </w:rPr>
        <w:t>訂有應遵循事項</w:t>
      </w:r>
      <w:r w:rsidR="00E8744B">
        <w:rPr>
          <w:rFonts w:hAnsi="標楷體" w:cs="標楷體" w:hint="eastAsia"/>
          <w:color w:val="000000"/>
        </w:rPr>
        <w:t>，其中</w:t>
      </w:r>
      <w:r w:rsidR="00D97788" w:rsidRPr="006F1DDE">
        <w:rPr>
          <w:rFonts w:hAnsi="標楷體" w:cs="標楷體" w:hint="eastAsia"/>
          <w:color w:val="000000"/>
        </w:rPr>
        <w:t>營業收支及盈餘</w:t>
      </w:r>
      <w:r w:rsidR="00955559">
        <w:rPr>
          <w:rFonts w:hAnsi="標楷體" w:cs="標楷體" w:hint="eastAsia"/>
          <w:color w:val="000000"/>
        </w:rPr>
        <w:t>項下</w:t>
      </w:r>
      <w:r w:rsidR="00E8744B">
        <w:rPr>
          <w:rFonts w:hAnsi="標楷體" w:cs="標楷體" w:hint="eastAsia"/>
          <w:color w:val="000000"/>
        </w:rPr>
        <w:t>第</w:t>
      </w:r>
      <w:r w:rsidR="00FF7DAD">
        <w:rPr>
          <w:rFonts w:hAnsi="標楷體" w:cs="標楷體" w:hint="eastAsia"/>
          <w:color w:val="000000"/>
        </w:rPr>
        <w:t>3</w:t>
      </w:r>
      <w:r w:rsidR="00E8744B">
        <w:rPr>
          <w:rFonts w:hAnsi="標楷體" w:cs="標楷體" w:hint="eastAsia"/>
          <w:color w:val="000000"/>
        </w:rPr>
        <w:t>點關於</w:t>
      </w:r>
      <w:r w:rsidRPr="006F1DDE">
        <w:rPr>
          <w:rFonts w:hAnsi="標楷體" w:cs="標楷體" w:hint="eastAsia"/>
          <w:color w:val="000000"/>
        </w:rPr>
        <w:t>支出</w:t>
      </w:r>
      <w:r w:rsidR="0059686B">
        <w:rPr>
          <w:rFonts w:hAnsi="標楷體" w:cs="標楷體" w:hint="eastAsia"/>
          <w:color w:val="000000"/>
        </w:rPr>
        <w:t>之</w:t>
      </w:r>
      <w:r w:rsidRPr="007B7083">
        <w:rPr>
          <w:rFonts w:hAnsi="標楷體" w:cs="標楷體" w:hint="eastAsia"/>
          <w:color w:val="000000"/>
          <w:lang w:eastAsia="zh-HK"/>
        </w:rPr>
        <w:t>規定</w:t>
      </w:r>
      <w:r w:rsidR="00E8744B">
        <w:rPr>
          <w:rFonts w:hAnsi="標楷體" w:cs="標楷體" w:hint="eastAsia"/>
          <w:color w:val="000000"/>
        </w:rPr>
        <w:t>略以</w:t>
      </w:r>
      <w:r w:rsidRPr="007B7083">
        <w:rPr>
          <w:rFonts w:hAnsi="標楷體" w:cs="標楷體" w:hint="eastAsia"/>
          <w:color w:val="000000"/>
          <w:lang w:eastAsia="zh-HK"/>
        </w:rPr>
        <w:t>：「各事業之成本與費用應依照業務計畫之實際需要及本作業規範編列，</w:t>
      </w:r>
      <w:r w:rsidRPr="006F1DDE">
        <w:rPr>
          <w:rFonts w:hAnsi="標楷體" w:cs="標楷體" w:hint="eastAsia"/>
          <w:color w:val="000000"/>
          <w:lang w:eastAsia="zh-HK"/>
        </w:rPr>
        <w:t>並檢討減列不具效益、已過時或績效不彰之成本及費用。</w:t>
      </w:r>
      <w:r w:rsidRPr="007B7083">
        <w:rPr>
          <w:rFonts w:hAnsi="標楷體" w:cs="標楷體"/>
          <w:color w:val="000000"/>
          <w:lang w:eastAsia="zh-HK"/>
        </w:rPr>
        <w:t>…</w:t>
      </w:r>
      <w:r w:rsidRPr="007B7083">
        <w:rPr>
          <w:rFonts w:hAnsi="標楷體" w:cs="標楷體" w:hint="eastAsia"/>
          <w:color w:val="000000"/>
          <w:lang w:eastAsia="zh-HK"/>
        </w:rPr>
        <w:t>。」</w:t>
      </w:r>
      <w:r w:rsidR="0059686B">
        <w:rPr>
          <w:rFonts w:hAnsi="標楷體" w:cs="標楷體" w:hint="eastAsia"/>
          <w:color w:val="000000"/>
        </w:rPr>
        <w:t>考量</w:t>
      </w:r>
      <w:r w:rsidRPr="00753D1F">
        <w:rPr>
          <w:rFonts w:hAnsi="標楷體" w:cs="標楷體" w:hint="eastAsia"/>
        </w:rPr>
        <w:t>政府預算資源有限，存保公司</w:t>
      </w:r>
      <w:r>
        <w:rPr>
          <w:rFonts w:hAnsi="標楷體" w:cs="標楷體" w:hint="eastAsia"/>
        </w:rPr>
        <w:t>除宜</w:t>
      </w:r>
      <w:r w:rsidRPr="00E608FD">
        <w:rPr>
          <w:rFonts w:hAnsi="標楷體" w:cs="標楷體" w:hint="eastAsia"/>
        </w:rPr>
        <w:t>本撙節原則</w:t>
      </w:r>
      <w:r w:rsidRPr="00900EF8">
        <w:rPr>
          <w:rFonts w:hAnsi="標楷體" w:cs="標楷體" w:hint="eastAsia"/>
        </w:rPr>
        <w:t>核實編列</w:t>
      </w:r>
      <w:r>
        <w:rPr>
          <w:rFonts w:hAnsi="標楷體" w:cs="標楷體" w:hint="eastAsia"/>
        </w:rPr>
        <w:t>預算外，亦</w:t>
      </w:r>
      <w:r w:rsidRPr="00753D1F">
        <w:rPr>
          <w:rFonts w:hAnsi="標楷體" w:cs="標楷體" w:hint="eastAsia"/>
        </w:rPr>
        <w:t>應強</w:t>
      </w:r>
      <w:r>
        <w:rPr>
          <w:rFonts w:hAnsi="標楷體" w:cs="標楷體" w:hint="eastAsia"/>
        </w:rPr>
        <w:t>化</w:t>
      </w:r>
      <w:r w:rsidRPr="00900EF8">
        <w:rPr>
          <w:rFonts w:hAnsi="標楷體" w:cs="標楷體" w:hint="eastAsia"/>
        </w:rPr>
        <w:t>成本效益概念、精進財務管理方法，</w:t>
      </w:r>
      <w:r>
        <w:rPr>
          <w:rFonts w:hAnsi="標楷體" w:cs="標楷體" w:hint="eastAsia"/>
        </w:rPr>
        <w:t>以</w:t>
      </w:r>
      <w:r w:rsidRPr="00900EF8">
        <w:rPr>
          <w:rFonts w:hAnsi="標楷體" w:cs="標楷體" w:hint="eastAsia"/>
        </w:rPr>
        <w:t>增加</w:t>
      </w:r>
      <w:r>
        <w:rPr>
          <w:rFonts w:hAnsi="標楷體" w:cs="標楷體" w:hint="eastAsia"/>
        </w:rPr>
        <w:t>資</w:t>
      </w:r>
      <w:r w:rsidRPr="00900EF8">
        <w:rPr>
          <w:rFonts w:hAnsi="標楷體" w:cs="標楷體" w:hint="eastAsia"/>
        </w:rPr>
        <w:t>源運用效</w:t>
      </w:r>
      <w:r>
        <w:rPr>
          <w:rFonts w:hAnsi="標楷體" w:cs="標楷體" w:hint="eastAsia"/>
        </w:rPr>
        <w:t>能。</w:t>
      </w:r>
    </w:p>
    <w:p w:rsidR="008D1D57" w:rsidRPr="00900EF8" w:rsidRDefault="008D1D57" w:rsidP="008D1D57">
      <w:pPr>
        <w:pStyle w:val="a4"/>
        <w:ind w:left="849" w:hanging="283"/>
        <w:rPr>
          <w:b/>
        </w:rPr>
      </w:pPr>
      <w:r w:rsidRPr="00900EF8">
        <w:rPr>
          <w:rFonts w:hint="eastAsia"/>
          <w:b/>
        </w:rPr>
        <w:t>(二</w:t>
      </w:r>
      <w:r w:rsidRPr="00900EF8">
        <w:rPr>
          <w:b/>
        </w:rPr>
        <w:t>)</w:t>
      </w:r>
      <w:r w:rsidRPr="00900EF8">
        <w:rPr>
          <w:rFonts w:hint="eastAsia"/>
          <w:b/>
        </w:rPr>
        <w:t>11</w:t>
      </w:r>
      <w:r w:rsidR="003416C2">
        <w:rPr>
          <w:rFonts w:hint="eastAsia"/>
          <w:b/>
        </w:rPr>
        <w:t>1</w:t>
      </w:r>
      <w:r w:rsidRPr="00900EF8">
        <w:rPr>
          <w:rFonts w:hint="eastAsia"/>
          <w:b/>
        </w:rPr>
        <w:t>年度部分費用項目</w:t>
      </w:r>
      <w:r>
        <w:rPr>
          <w:rFonts w:hint="eastAsia"/>
          <w:b/>
        </w:rPr>
        <w:t>之預、</w:t>
      </w:r>
      <w:r w:rsidRPr="00DC38E5">
        <w:rPr>
          <w:rFonts w:hint="eastAsia"/>
          <w:b/>
        </w:rPr>
        <w:t>決算差異</w:t>
      </w:r>
      <w:r w:rsidR="0034283E">
        <w:rPr>
          <w:rFonts w:hint="eastAsia"/>
          <w:b/>
        </w:rPr>
        <w:t>較</w:t>
      </w:r>
      <w:r>
        <w:rPr>
          <w:rFonts w:hint="eastAsia"/>
          <w:b/>
        </w:rPr>
        <w:t>大</w:t>
      </w:r>
      <w:r w:rsidR="00951DCD">
        <w:rPr>
          <w:rFonts w:hint="eastAsia"/>
          <w:b/>
        </w:rPr>
        <w:t>，容待檢討精進</w:t>
      </w:r>
      <w:r w:rsidR="00951DCD" w:rsidRPr="00900EF8">
        <w:rPr>
          <w:b/>
        </w:rPr>
        <w:t xml:space="preserve"> </w:t>
      </w:r>
    </w:p>
    <w:p w:rsidR="008D1D57" w:rsidRDefault="008D1D57" w:rsidP="008D1D57">
      <w:pPr>
        <w:pStyle w:val="21"/>
        <w:ind w:left="850" w:firstLine="566"/>
      </w:pPr>
      <w:r>
        <w:rPr>
          <w:rFonts w:hint="eastAsia"/>
        </w:rPr>
        <w:t>存保公司</w:t>
      </w:r>
      <w:r w:rsidRPr="00900EF8">
        <w:t>11</w:t>
      </w:r>
      <w:r w:rsidR="006661EB">
        <w:rPr>
          <w:rFonts w:hint="eastAsia"/>
        </w:rPr>
        <w:t>1</w:t>
      </w:r>
      <w:r w:rsidRPr="00900EF8">
        <w:rPr>
          <w:rFonts w:hint="eastAsia"/>
        </w:rPr>
        <w:t>年度部分</w:t>
      </w:r>
      <w:r>
        <w:rPr>
          <w:rFonts w:hint="eastAsia"/>
        </w:rPr>
        <w:t>費用項目</w:t>
      </w:r>
      <w:r w:rsidR="006D3986">
        <w:rPr>
          <w:rFonts w:hint="eastAsia"/>
        </w:rPr>
        <w:t>預、決算差異較</w:t>
      </w:r>
      <w:r>
        <w:rPr>
          <w:rFonts w:hint="eastAsia"/>
        </w:rPr>
        <w:t>大(</w:t>
      </w:r>
      <w:r w:rsidR="00EE4F12">
        <w:rPr>
          <w:rFonts w:hint="eastAsia"/>
        </w:rPr>
        <w:t>詳</w:t>
      </w:r>
      <w:r>
        <w:rPr>
          <w:rFonts w:hint="eastAsia"/>
        </w:rPr>
        <w:t>表1</w:t>
      </w:r>
      <w:r>
        <w:t>)</w:t>
      </w:r>
      <w:r w:rsidRPr="00900EF8">
        <w:rPr>
          <w:rFonts w:hint="eastAsia"/>
        </w:rPr>
        <w:t>，</w:t>
      </w:r>
      <w:r w:rsidR="006D3986">
        <w:rPr>
          <w:rFonts w:hint="eastAsia"/>
        </w:rPr>
        <w:t>恐不利</w:t>
      </w:r>
      <w:r w:rsidRPr="00505688">
        <w:rPr>
          <w:rFonts w:hint="eastAsia"/>
        </w:rPr>
        <w:t>財務效能</w:t>
      </w:r>
      <w:r w:rsidR="006D3986">
        <w:rPr>
          <w:rFonts w:hint="eastAsia"/>
        </w:rPr>
        <w:t>之提升</w:t>
      </w:r>
      <w:r>
        <w:rPr>
          <w:rFonts w:hint="eastAsia"/>
        </w:rPr>
        <w:t>，茲</w:t>
      </w:r>
      <w:r w:rsidR="00EB1ADF">
        <w:rPr>
          <w:rFonts w:hint="eastAsia"/>
        </w:rPr>
        <w:t>就</w:t>
      </w:r>
      <w:r w:rsidR="00EB1ADF" w:rsidRPr="00EB1ADF">
        <w:rPr>
          <w:rFonts w:hint="eastAsia"/>
        </w:rPr>
        <w:t>差異金額超逾1千萬元</w:t>
      </w:r>
      <w:r w:rsidR="00EB1ADF">
        <w:rPr>
          <w:rFonts w:hint="eastAsia"/>
        </w:rPr>
        <w:t>者，</w:t>
      </w:r>
      <w:r w:rsidRPr="00900EF8">
        <w:rPr>
          <w:rFonts w:hint="eastAsia"/>
        </w:rPr>
        <w:t>分述</w:t>
      </w:r>
      <w:r>
        <w:rPr>
          <w:rFonts w:hint="eastAsia"/>
        </w:rPr>
        <w:t>原因</w:t>
      </w:r>
      <w:r w:rsidRPr="00900EF8">
        <w:rPr>
          <w:rFonts w:hint="eastAsia"/>
        </w:rPr>
        <w:t>如下：</w:t>
      </w:r>
    </w:p>
    <w:p w:rsidR="001B26C4" w:rsidRDefault="008D1D57" w:rsidP="008D1D57">
      <w:pPr>
        <w:pStyle w:val="123"/>
        <w:ind w:left="1133" w:hanging="283"/>
      </w:pPr>
      <w:r w:rsidRPr="002920DA">
        <w:rPr>
          <w:rFonts w:hint="eastAsia"/>
          <w:b/>
        </w:rPr>
        <w:t>1</w:t>
      </w:r>
      <w:r w:rsidRPr="002920DA">
        <w:rPr>
          <w:b/>
        </w:rPr>
        <w:t>.</w:t>
      </w:r>
      <w:r w:rsidR="006661EB" w:rsidRPr="006661EB">
        <w:rPr>
          <w:rFonts w:hint="eastAsia"/>
          <w:b/>
        </w:rPr>
        <w:t>正式員額薪資</w:t>
      </w:r>
      <w:r w:rsidRPr="00E603D0">
        <w:rPr>
          <w:rFonts w:hint="eastAsia"/>
          <w:b/>
        </w:rPr>
        <w:t>：</w:t>
      </w:r>
      <w:r w:rsidRPr="004D084D">
        <w:rPr>
          <w:rFonts w:hint="eastAsia"/>
        </w:rPr>
        <w:t>11</w:t>
      </w:r>
      <w:r w:rsidR="006661EB">
        <w:rPr>
          <w:rFonts w:hint="eastAsia"/>
        </w:rPr>
        <w:t>1</w:t>
      </w:r>
      <w:r w:rsidRPr="004D084D">
        <w:rPr>
          <w:rFonts w:hint="eastAsia"/>
        </w:rPr>
        <w:t>年度預算數</w:t>
      </w:r>
      <w:r w:rsidR="006661EB">
        <w:rPr>
          <w:rFonts w:hint="eastAsia"/>
        </w:rPr>
        <w:t>1億9</w:t>
      </w:r>
      <w:r>
        <w:t>,</w:t>
      </w:r>
      <w:r w:rsidR="006661EB">
        <w:rPr>
          <w:rFonts w:hint="eastAsia"/>
        </w:rPr>
        <w:t>305</w:t>
      </w:r>
      <w:r w:rsidRPr="004D084D">
        <w:rPr>
          <w:rFonts w:hint="eastAsia"/>
        </w:rPr>
        <w:t>萬</w:t>
      </w:r>
      <w:r w:rsidR="006661EB">
        <w:rPr>
          <w:rFonts w:hint="eastAsia"/>
        </w:rPr>
        <w:t>6</w:t>
      </w:r>
      <w:r w:rsidRPr="004D084D">
        <w:rPr>
          <w:rFonts w:hint="eastAsia"/>
        </w:rPr>
        <w:t>千元</w:t>
      </w:r>
      <w:r w:rsidR="001B517A">
        <w:rPr>
          <w:rFonts w:hint="eastAsia"/>
        </w:rPr>
        <w:t>、</w:t>
      </w:r>
      <w:r w:rsidRPr="007F6A19">
        <w:rPr>
          <w:rFonts w:hint="eastAsia"/>
        </w:rPr>
        <w:t>決算數</w:t>
      </w:r>
      <w:r w:rsidR="001B517A">
        <w:rPr>
          <w:rFonts w:hint="eastAsia"/>
        </w:rPr>
        <w:t>1億</w:t>
      </w:r>
      <w:r w:rsidR="00E63CD9">
        <w:rPr>
          <w:rFonts w:hint="eastAsia"/>
        </w:rPr>
        <w:t>7</w:t>
      </w:r>
      <w:r>
        <w:t>,</w:t>
      </w:r>
      <w:r w:rsidR="00E63CD9">
        <w:t>075</w:t>
      </w:r>
      <w:r w:rsidRPr="004D084D">
        <w:rPr>
          <w:rFonts w:hint="eastAsia"/>
        </w:rPr>
        <w:t>萬</w:t>
      </w:r>
      <w:r>
        <w:rPr>
          <w:rFonts w:hint="eastAsia"/>
        </w:rPr>
        <w:t>9</w:t>
      </w:r>
      <w:r w:rsidRPr="004D084D">
        <w:rPr>
          <w:rFonts w:hint="eastAsia"/>
        </w:rPr>
        <w:t>千元，</w:t>
      </w:r>
      <w:r w:rsidR="001B4D9C">
        <w:rPr>
          <w:rFonts w:hint="eastAsia"/>
        </w:rPr>
        <w:t>較</w:t>
      </w:r>
      <w:r w:rsidRPr="007F6A19">
        <w:rPr>
          <w:rFonts w:hint="eastAsia"/>
        </w:rPr>
        <w:t>預算數</w:t>
      </w:r>
      <w:r w:rsidR="001B4D9C">
        <w:rPr>
          <w:rFonts w:hint="eastAsia"/>
        </w:rPr>
        <w:t>減少2</w:t>
      </w:r>
      <w:r w:rsidR="001B4D9C">
        <w:t>,</w:t>
      </w:r>
      <w:r w:rsidR="001B4D9C">
        <w:rPr>
          <w:rFonts w:hint="eastAsia"/>
        </w:rPr>
        <w:t>229萬7千元</w:t>
      </w:r>
      <w:r w:rsidR="001E1BE1">
        <w:rPr>
          <w:rFonts w:hint="eastAsia"/>
        </w:rPr>
        <w:t>(減幅</w:t>
      </w:r>
      <w:r w:rsidR="00E63CD9">
        <w:t>11.55</w:t>
      </w:r>
      <w:r w:rsidR="001E1BE1">
        <w:rPr>
          <w:rFonts w:hint="eastAsia"/>
        </w:rPr>
        <w:t>%)</w:t>
      </w:r>
      <w:r w:rsidR="00021746">
        <w:rPr>
          <w:rFonts w:hint="eastAsia"/>
        </w:rPr>
        <w:t>，係</w:t>
      </w:r>
      <w:r w:rsidR="00B54075">
        <w:rPr>
          <w:rFonts w:hint="eastAsia"/>
        </w:rPr>
        <w:t>存保公司</w:t>
      </w:r>
      <w:r w:rsidR="007B03C0">
        <w:rPr>
          <w:rFonts w:hint="eastAsia"/>
        </w:rPr>
        <w:t>預算員額未足額進用所致</w:t>
      </w:r>
      <w:r w:rsidR="00B54075">
        <w:rPr>
          <w:rStyle w:val="af1"/>
        </w:rPr>
        <w:footnoteReference w:id="2"/>
      </w:r>
      <w:r w:rsidR="00FE5113">
        <w:rPr>
          <w:rFonts w:hint="eastAsia"/>
        </w:rPr>
        <w:t>。</w:t>
      </w:r>
    </w:p>
    <w:p w:rsidR="001B26C4" w:rsidRDefault="001B26C4" w:rsidP="008D1D57">
      <w:pPr>
        <w:pStyle w:val="123"/>
        <w:ind w:left="1133" w:hanging="283"/>
        <w:rPr>
          <w:b/>
        </w:rPr>
      </w:pPr>
      <w:r>
        <w:rPr>
          <w:rFonts w:hint="eastAsia"/>
          <w:b/>
        </w:rPr>
        <w:t>2.獎金：</w:t>
      </w:r>
      <w:r w:rsidRPr="004D084D">
        <w:rPr>
          <w:rFonts w:hint="eastAsia"/>
        </w:rPr>
        <w:t>1</w:t>
      </w:r>
      <w:r>
        <w:rPr>
          <w:rFonts w:hint="eastAsia"/>
        </w:rPr>
        <w:t>11</w:t>
      </w:r>
      <w:r w:rsidRPr="004D084D">
        <w:rPr>
          <w:rFonts w:hint="eastAsia"/>
        </w:rPr>
        <w:t>年度預算數</w:t>
      </w:r>
      <w:r w:rsidR="00A845C3">
        <w:rPr>
          <w:rFonts w:hint="eastAsia"/>
        </w:rPr>
        <w:t>5</w:t>
      </w:r>
      <w:r>
        <w:t>,</w:t>
      </w:r>
      <w:r w:rsidR="00A845C3">
        <w:rPr>
          <w:rFonts w:hint="eastAsia"/>
        </w:rPr>
        <w:t>138</w:t>
      </w:r>
      <w:r w:rsidRPr="004D084D">
        <w:rPr>
          <w:rFonts w:hint="eastAsia"/>
        </w:rPr>
        <w:t>萬</w:t>
      </w:r>
      <w:r w:rsidR="00A845C3">
        <w:rPr>
          <w:rFonts w:hint="eastAsia"/>
        </w:rPr>
        <w:t>2</w:t>
      </w:r>
      <w:r w:rsidRPr="004D084D">
        <w:rPr>
          <w:rFonts w:hint="eastAsia"/>
        </w:rPr>
        <w:t>千元</w:t>
      </w:r>
      <w:r>
        <w:rPr>
          <w:rFonts w:hint="eastAsia"/>
        </w:rPr>
        <w:t>、</w:t>
      </w:r>
      <w:r w:rsidRPr="007F6A19">
        <w:rPr>
          <w:rFonts w:hint="eastAsia"/>
        </w:rPr>
        <w:t>決算數</w:t>
      </w:r>
      <w:r w:rsidR="00A845C3">
        <w:rPr>
          <w:rFonts w:hint="eastAsia"/>
        </w:rPr>
        <w:t>6</w:t>
      </w:r>
      <w:r>
        <w:t>,</w:t>
      </w:r>
      <w:r w:rsidR="00A845C3">
        <w:rPr>
          <w:rFonts w:hint="eastAsia"/>
        </w:rPr>
        <w:t>231</w:t>
      </w:r>
      <w:r w:rsidRPr="004D084D">
        <w:rPr>
          <w:rFonts w:hint="eastAsia"/>
        </w:rPr>
        <w:t>萬</w:t>
      </w:r>
      <w:r w:rsidR="00A845C3">
        <w:rPr>
          <w:rFonts w:hint="eastAsia"/>
        </w:rPr>
        <w:t>9</w:t>
      </w:r>
      <w:r w:rsidRPr="004D084D">
        <w:rPr>
          <w:rFonts w:hint="eastAsia"/>
        </w:rPr>
        <w:t>千元，</w:t>
      </w:r>
      <w:r>
        <w:rPr>
          <w:rFonts w:hint="eastAsia"/>
        </w:rPr>
        <w:t>較</w:t>
      </w:r>
      <w:r w:rsidRPr="007F6A19">
        <w:rPr>
          <w:rFonts w:hint="eastAsia"/>
        </w:rPr>
        <w:t>預算數</w:t>
      </w:r>
      <w:r w:rsidR="00A845C3">
        <w:rPr>
          <w:rFonts w:hint="eastAsia"/>
        </w:rPr>
        <w:t>增加</w:t>
      </w:r>
      <w:r w:rsidR="001E1BE1">
        <w:rPr>
          <w:rFonts w:hint="eastAsia"/>
        </w:rPr>
        <w:t>1</w:t>
      </w:r>
      <w:r>
        <w:t>,</w:t>
      </w:r>
      <w:r w:rsidR="001E1BE1">
        <w:rPr>
          <w:rFonts w:hint="eastAsia"/>
        </w:rPr>
        <w:t>093</w:t>
      </w:r>
      <w:r>
        <w:rPr>
          <w:rFonts w:hint="eastAsia"/>
        </w:rPr>
        <w:t>萬7千元</w:t>
      </w:r>
      <w:r w:rsidR="001E1BE1">
        <w:rPr>
          <w:rFonts w:hint="eastAsia"/>
        </w:rPr>
        <w:t>(增幅21.29%)</w:t>
      </w:r>
      <w:r w:rsidR="00021746">
        <w:rPr>
          <w:rFonts w:hint="eastAsia"/>
        </w:rPr>
        <w:t>，</w:t>
      </w:r>
      <w:r w:rsidR="004B3201">
        <w:rPr>
          <w:rFonts w:hint="eastAsia"/>
        </w:rPr>
        <w:t>係</w:t>
      </w:r>
      <w:r w:rsidR="00B34CF7">
        <w:rPr>
          <w:rFonts w:hint="eastAsia"/>
        </w:rPr>
        <w:t>績效獎金之預算係按1.2個薪資總額編列</w:t>
      </w:r>
      <w:r w:rsidR="001D51B7">
        <w:rPr>
          <w:rStyle w:val="af1"/>
        </w:rPr>
        <w:footnoteReference w:id="3"/>
      </w:r>
      <w:r w:rsidR="00B34CF7">
        <w:rPr>
          <w:rFonts w:hint="eastAsia"/>
        </w:rPr>
        <w:t>，</w:t>
      </w:r>
      <w:r w:rsidR="00A845C3">
        <w:rPr>
          <w:rFonts w:hint="eastAsia"/>
        </w:rPr>
        <w:t>而</w:t>
      </w:r>
      <w:r w:rsidR="00B34CF7">
        <w:rPr>
          <w:rFonts w:hint="eastAsia"/>
        </w:rPr>
        <w:t>決算數</w:t>
      </w:r>
      <w:r w:rsidR="002851DD">
        <w:rPr>
          <w:rFonts w:hint="eastAsia"/>
        </w:rPr>
        <w:t>則</w:t>
      </w:r>
      <w:r w:rsidR="00B34CF7">
        <w:rPr>
          <w:rFonts w:hint="eastAsia"/>
        </w:rPr>
        <w:t>依</w:t>
      </w:r>
      <w:r w:rsidR="002851DD">
        <w:rPr>
          <w:rFonts w:hint="eastAsia"/>
        </w:rPr>
        <w:t>該公司經營績效獎金實施要點</w:t>
      </w:r>
      <w:r w:rsidR="00BA1320">
        <w:rPr>
          <w:rFonts w:hint="eastAsia"/>
        </w:rPr>
        <w:t>規定，按</w:t>
      </w:r>
      <w:r w:rsidR="00B34CF7">
        <w:rPr>
          <w:rFonts w:hint="eastAsia"/>
        </w:rPr>
        <w:t>實際經營狀況，以2.4個月</w:t>
      </w:r>
      <w:r w:rsidR="00B34CF7">
        <w:rPr>
          <w:rFonts w:hint="eastAsia"/>
        </w:rPr>
        <w:lastRenderedPageBreak/>
        <w:t>薪資總額核計所致。</w:t>
      </w:r>
    </w:p>
    <w:p w:rsidR="00C03A49" w:rsidRDefault="00C03A49" w:rsidP="008D1D57">
      <w:pPr>
        <w:pStyle w:val="123"/>
        <w:ind w:left="1133" w:hanging="283"/>
        <w:rPr>
          <w:b/>
        </w:rPr>
      </w:pPr>
      <w:r>
        <w:rPr>
          <w:rFonts w:hint="eastAsia"/>
          <w:b/>
        </w:rPr>
        <w:t>3.利息：</w:t>
      </w:r>
      <w:r w:rsidRPr="004D084D">
        <w:rPr>
          <w:rFonts w:hint="eastAsia"/>
        </w:rPr>
        <w:t>1</w:t>
      </w:r>
      <w:r>
        <w:rPr>
          <w:rFonts w:hint="eastAsia"/>
        </w:rPr>
        <w:t>11</w:t>
      </w:r>
      <w:r w:rsidRPr="004D084D">
        <w:rPr>
          <w:rFonts w:hint="eastAsia"/>
        </w:rPr>
        <w:t>年度預算數</w:t>
      </w:r>
      <w:r w:rsidR="00D52F6D">
        <w:rPr>
          <w:rFonts w:hint="eastAsia"/>
        </w:rPr>
        <w:t>1</w:t>
      </w:r>
      <w:r w:rsidR="00E63CD9">
        <w:t>,</w:t>
      </w:r>
      <w:r w:rsidR="00D52F6D">
        <w:rPr>
          <w:rFonts w:hint="eastAsia"/>
        </w:rPr>
        <w:t>250</w:t>
      </w:r>
      <w:r w:rsidRPr="004D084D">
        <w:rPr>
          <w:rFonts w:hint="eastAsia"/>
        </w:rPr>
        <w:t>萬元</w:t>
      </w:r>
      <w:r>
        <w:rPr>
          <w:rFonts w:hint="eastAsia"/>
        </w:rPr>
        <w:t>、</w:t>
      </w:r>
      <w:r w:rsidRPr="007F6A19">
        <w:rPr>
          <w:rFonts w:hint="eastAsia"/>
        </w:rPr>
        <w:t>決算數</w:t>
      </w:r>
      <w:r w:rsidR="00D52F6D">
        <w:rPr>
          <w:rFonts w:hint="eastAsia"/>
        </w:rPr>
        <w:t>130</w:t>
      </w:r>
      <w:r w:rsidRPr="004D084D">
        <w:rPr>
          <w:rFonts w:hint="eastAsia"/>
        </w:rPr>
        <w:t>萬</w:t>
      </w:r>
      <w:r w:rsidR="00D52F6D">
        <w:rPr>
          <w:rFonts w:hint="eastAsia"/>
        </w:rPr>
        <w:t>2</w:t>
      </w:r>
      <w:r w:rsidRPr="004D084D">
        <w:rPr>
          <w:rFonts w:hint="eastAsia"/>
        </w:rPr>
        <w:t>千元，</w:t>
      </w:r>
      <w:r>
        <w:rPr>
          <w:rFonts w:hint="eastAsia"/>
        </w:rPr>
        <w:t>較</w:t>
      </w:r>
      <w:r w:rsidRPr="007F6A19">
        <w:rPr>
          <w:rFonts w:hint="eastAsia"/>
        </w:rPr>
        <w:t>預算數</w:t>
      </w:r>
      <w:r w:rsidR="002338CA">
        <w:rPr>
          <w:rFonts w:hint="eastAsia"/>
        </w:rPr>
        <w:t>減少1</w:t>
      </w:r>
      <w:r w:rsidR="002338CA">
        <w:t>,119</w:t>
      </w:r>
      <w:r>
        <w:rPr>
          <w:rFonts w:hint="eastAsia"/>
        </w:rPr>
        <w:t>萬</w:t>
      </w:r>
      <w:r w:rsidR="002338CA">
        <w:rPr>
          <w:rFonts w:hint="eastAsia"/>
        </w:rPr>
        <w:t>8</w:t>
      </w:r>
      <w:r>
        <w:rPr>
          <w:rFonts w:hint="eastAsia"/>
        </w:rPr>
        <w:t>千元(</w:t>
      </w:r>
      <w:r w:rsidR="002338CA">
        <w:rPr>
          <w:rFonts w:hint="eastAsia"/>
        </w:rPr>
        <w:t>減</w:t>
      </w:r>
      <w:r>
        <w:rPr>
          <w:rFonts w:hint="eastAsia"/>
        </w:rPr>
        <w:t>幅</w:t>
      </w:r>
      <w:r w:rsidR="002338CA">
        <w:rPr>
          <w:rFonts w:hint="eastAsia"/>
        </w:rPr>
        <w:t>89.59</w:t>
      </w:r>
      <w:r>
        <w:rPr>
          <w:rFonts w:hint="eastAsia"/>
        </w:rPr>
        <w:t>%)</w:t>
      </w:r>
      <w:r w:rsidR="004B3201">
        <w:rPr>
          <w:rFonts w:hint="eastAsia"/>
        </w:rPr>
        <w:t>，</w:t>
      </w:r>
      <w:r w:rsidR="002338CA">
        <w:rPr>
          <w:rFonts w:hint="eastAsia"/>
        </w:rPr>
        <w:t>因受</w:t>
      </w:r>
      <w:r w:rsidR="00403842">
        <w:rPr>
          <w:rFonts w:hint="eastAsia"/>
        </w:rPr>
        <w:t>疫情影響，存保公司減少承作附條件交易，爰</w:t>
      </w:r>
      <w:r w:rsidR="00BB3989">
        <w:rPr>
          <w:rFonts w:hint="eastAsia"/>
        </w:rPr>
        <w:t>債務利息費用較預期減少。</w:t>
      </w:r>
    </w:p>
    <w:p w:rsidR="008D1D57" w:rsidRDefault="007D4CB5" w:rsidP="00F046DB">
      <w:pPr>
        <w:pStyle w:val="123"/>
        <w:ind w:left="1133" w:hanging="283"/>
      </w:pPr>
      <w:r>
        <w:rPr>
          <w:rFonts w:hint="eastAsia"/>
          <w:b/>
        </w:rPr>
        <w:t>4</w:t>
      </w:r>
      <w:r w:rsidR="008D1D57" w:rsidRPr="00E603D0">
        <w:rPr>
          <w:b/>
        </w:rPr>
        <w:t>.</w:t>
      </w:r>
      <w:r w:rsidR="0083427A">
        <w:rPr>
          <w:rFonts w:hint="eastAsia"/>
          <w:b/>
        </w:rPr>
        <w:t>消費與行為稅</w:t>
      </w:r>
      <w:r w:rsidR="008D1D57" w:rsidRPr="00E603D0">
        <w:rPr>
          <w:rFonts w:hint="eastAsia"/>
          <w:b/>
        </w:rPr>
        <w:t>：</w:t>
      </w:r>
      <w:r w:rsidR="0083427A" w:rsidRPr="004D084D">
        <w:rPr>
          <w:rFonts w:hint="eastAsia"/>
        </w:rPr>
        <w:t>1</w:t>
      </w:r>
      <w:r w:rsidR="0083427A">
        <w:rPr>
          <w:rFonts w:hint="eastAsia"/>
        </w:rPr>
        <w:t>11</w:t>
      </w:r>
      <w:r w:rsidR="0083427A" w:rsidRPr="004D084D">
        <w:rPr>
          <w:rFonts w:hint="eastAsia"/>
        </w:rPr>
        <w:t>年度預算數</w:t>
      </w:r>
      <w:r w:rsidR="0083427A">
        <w:rPr>
          <w:rFonts w:hint="eastAsia"/>
        </w:rPr>
        <w:t>5億5</w:t>
      </w:r>
      <w:r w:rsidR="0083427A">
        <w:t>,</w:t>
      </w:r>
      <w:r w:rsidR="0083427A">
        <w:rPr>
          <w:rFonts w:hint="eastAsia"/>
        </w:rPr>
        <w:t>179</w:t>
      </w:r>
      <w:r w:rsidR="0083427A" w:rsidRPr="004D084D">
        <w:rPr>
          <w:rFonts w:hint="eastAsia"/>
        </w:rPr>
        <w:t>萬</w:t>
      </w:r>
      <w:r w:rsidR="0083427A">
        <w:rPr>
          <w:rFonts w:hint="eastAsia"/>
        </w:rPr>
        <w:t>4</w:t>
      </w:r>
      <w:r w:rsidR="0083427A" w:rsidRPr="004D084D">
        <w:rPr>
          <w:rFonts w:hint="eastAsia"/>
        </w:rPr>
        <w:t>千元</w:t>
      </w:r>
      <w:r w:rsidR="0083427A">
        <w:rPr>
          <w:rFonts w:hint="eastAsia"/>
        </w:rPr>
        <w:t>、</w:t>
      </w:r>
      <w:r w:rsidR="0083427A" w:rsidRPr="007F6A19">
        <w:rPr>
          <w:rFonts w:hint="eastAsia"/>
        </w:rPr>
        <w:t>決算數</w:t>
      </w:r>
      <w:r w:rsidR="0083427A">
        <w:rPr>
          <w:rFonts w:hint="eastAsia"/>
        </w:rPr>
        <w:t>6億2</w:t>
      </w:r>
      <w:r w:rsidR="0083427A">
        <w:t>,</w:t>
      </w:r>
      <w:r w:rsidR="0083427A">
        <w:rPr>
          <w:rFonts w:hint="eastAsia"/>
        </w:rPr>
        <w:t>713</w:t>
      </w:r>
      <w:r w:rsidR="0083427A" w:rsidRPr="004D084D">
        <w:rPr>
          <w:rFonts w:hint="eastAsia"/>
        </w:rPr>
        <w:t>萬</w:t>
      </w:r>
      <w:r w:rsidR="0083427A">
        <w:rPr>
          <w:rFonts w:hint="eastAsia"/>
        </w:rPr>
        <w:t>4</w:t>
      </w:r>
      <w:r w:rsidR="0083427A" w:rsidRPr="004D084D">
        <w:rPr>
          <w:rFonts w:hint="eastAsia"/>
        </w:rPr>
        <w:t>千元，</w:t>
      </w:r>
      <w:r w:rsidR="0083427A">
        <w:rPr>
          <w:rFonts w:hint="eastAsia"/>
        </w:rPr>
        <w:t>較</w:t>
      </w:r>
      <w:r w:rsidR="0083427A" w:rsidRPr="007F6A19">
        <w:rPr>
          <w:rFonts w:hint="eastAsia"/>
        </w:rPr>
        <w:t>預算數</w:t>
      </w:r>
      <w:r w:rsidR="0083427A">
        <w:rPr>
          <w:rFonts w:hint="eastAsia"/>
        </w:rPr>
        <w:t>增加</w:t>
      </w:r>
      <w:r w:rsidR="00BF3E0E">
        <w:rPr>
          <w:rFonts w:hint="eastAsia"/>
        </w:rPr>
        <w:t>7</w:t>
      </w:r>
      <w:r>
        <w:t>,</w:t>
      </w:r>
      <w:r w:rsidR="00BF3E0E">
        <w:rPr>
          <w:rFonts w:hint="eastAsia"/>
        </w:rPr>
        <w:t>534</w:t>
      </w:r>
      <w:r w:rsidR="0083427A">
        <w:rPr>
          <w:rFonts w:hint="eastAsia"/>
        </w:rPr>
        <w:t>萬元(增幅</w:t>
      </w:r>
      <w:r w:rsidR="00BF3E0E">
        <w:rPr>
          <w:rFonts w:hint="eastAsia"/>
        </w:rPr>
        <w:t>13.65</w:t>
      </w:r>
      <w:r w:rsidR="0083427A">
        <w:rPr>
          <w:rFonts w:hint="eastAsia"/>
        </w:rPr>
        <w:t>%)</w:t>
      </w:r>
      <w:r w:rsidR="008D1D57" w:rsidRPr="00E603D0">
        <w:rPr>
          <w:rFonts w:hint="eastAsia"/>
        </w:rPr>
        <w:t>，係</w:t>
      </w:r>
      <w:r w:rsidR="00BF3E0E">
        <w:rPr>
          <w:rFonts w:hint="eastAsia"/>
        </w:rPr>
        <w:t>因保費收入增加，依法</w:t>
      </w:r>
      <w:r>
        <w:rPr>
          <w:rFonts w:hint="eastAsia"/>
        </w:rPr>
        <w:t>繳納</w:t>
      </w:r>
      <w:r w:rsidR="00BF3E0E">
        <w:rPr>
          <w:rFonts w:hint="eastAsia"/>
        </w:rPr>
        <w:t>之營業稅及印花稅隨之增加</w:t>
      </w:r>
      <w:r w:rsidR="008D1D57">
        <w:rPr>
          <w:rFonts w:hint="eastAsia"/>
        </w:rPr>
        <w:t>所致</w:t>
      </w:r>
      <w:r w:rsidR="008D1D57" w:rsidRPr="00E603D0">
        <w:rPr>
          <w:rFonts w:hint="eastAsia"/>
        </w:rPr>
        <w:t>。</w:t>
      </w:r>
    </w:p>
    <w:p w:rsidR="008D1D57" w:rsidRPr="0010731F" w:rsidRDefault="007D4CB5" w:rsidP="00F046DB">
      <w:pPr>
        <w:pStyle w:val="123"/>
        <w:ind w:left="1133" w:hanging="283"/>
        <w:rPr>
          <w:rFonts w:hint="eastAsia"/>
        </w:rPr>
      </w:pPr>
      <w:r>
        <w:rPr>
          <w:rFonts w:hint="eastAsia"/>
          <w:b/>
        </w:rPr>
        <w:t>5</w:t>
      </w:r>
      <w:r w:rsidR="008D1D57">
        <w:rPr>
          <w:b/>
        </w:rPr>
        <w:t>.</w:t>
      </w:r>
      <w:r w:rsidR="008D1D57" w:rsidRPr="0010731F">
        <w:rPr>
          <w:rFonts w:hint="eastAsia"/>
          <w:b/>
        </w:rPr>
        <w:t>賠償給付：</w:t>
      </w:r>
      <w:r w:rsidRPr="004D084D">
        <w:rPr>
          <w:rFonts w:hint="eastAsia"/>
        </w:rPr>
        <w:t>1</w:t>
      </w:r>
      <w:r>
        <w:rPr>
          <w:rFonts w:hint="eastAsia"/>
        </w:rPr>
        <w:t>11</w:t>
      </w:r>
      <w:r w:rsidRPr="004D084D">
        <w:rPr>
          <w:rFonts w:hint="eastAsia"/>
        </w:rPr>
        <w:t>年度預算數</w:t>
      </w:r>
      <w:r w:rsidR="00EB7DF4">
        <w:rPr>
          <w:rFonts w:hint="eastAsia"/>
        </w:rPr>
        <w:t>1</w:t>
      </w:r>
      <w:r w:rsidR="00EB7DF4">
        <w:t>02</w:t>
      </w:r>
      <w:r>
        <w:rPr>
          <w:rFonts w:hint="eastAsia"/>
        </w:rPr>
        <w:t>億</w:t>
      </w:r>
      <w:r w:rsidR="00EB7DF4">
        <w:rPr>
          <w:rFonts w:hint="eastAsia"/>
        </w:rPr>
        <w:t>4</w:t>
      </w:r>
      <w:r>
        <w:t>,</w:t>
      </w:r>
      <w:r w:rsidR="00EB7DF4">
        <w:t>460</w:t>
      </w:r>
      <w:r w:rsidRPr="004D084D">
        <w:rPr>
          <w:rFonts w:hint="eastAsia"/>
        </w:rPr>
        <w:t>萬</w:t>
      </w:r>
      <w:r w:rsidR="00EB7DF4">
        <w:rPr>
          <w:rFonts w:hint="eastAsia"/>
        </w:rPr>
        <w:t>1</w:t>
      </w:r>
      <w:r w:rsidRPr="004D084D">
        <w:rPr>
          <w:rFonts w:hint="eastAsia"/>
        </w:rPr>
        <w:t>千元</w:t>
      </w:r>
      <w:r>
        <w:rPr>
          <w:rFonts w:hint="eastAsia"/>
        </w:rPr>
        <w:t>、</w:t>
      </w:r>
      <w:r w:rsidRPr="007F6A19">
        <w:rPr>
          <w:rFonts w:hint="eastAsia"/>
        </w:rPr>
        <w:t>決算數</w:t>
      </w:r>
      <w:r w:rsidR="00EB7DF4">
        <w:rPr>
          <w:rFonts w:hint="eastAsia"/>
        </w:rPr>
        <w:t>1</w:t>
      </w:r>
      <w:r w:rsidR="00EB7DF4">
        <w:t>21</w:t>
      </w:r>
      <w:r>
        <w:rPr>
          <w:rFonts w:hint="eastAsia"/>
        </w:rPr>
        <w:t>億</w:t>
      </w:r>
      <w:r w:rsidR="00EB7DF4">
        <w:t>3</w:t>
      </w:r>
      <w:r>
        <w:t>,</w:t>
      </w:r>
      <w:r w:rsidR="00EB7DF4">
        <w:t>290</w:t>
      </w:r>
      <w:r w:rsidRPr="004D084D">
        <w:rPr>
          <w:rFonts w:hint="eastAsia"/>
        </w:rPr>
        <w:t>萬</w:t>
      </w:r>
      <w:r w:rsidR="00EB7DF4">
        <w:rPr>
          <w:rFonts w:hint="eastAsia"/>
        </w:rPr>
        <w:t>3</w:t>
      </w:r>
      <w:r w:rsidRPr="004D084D">
        <w:rPr>
          <w:rFonts w:hint="eastAsia"/>
        </w:rPr>
        <w:t>千元，</w:t>
      </w:r>
      <w:r>
        <w:rPr>
          <w:rFonts w:hint="eastAsia"/>
        </w:rPr>
        <w:t>較</w:t>
      </w:r>
      <w:r w:rsidRPr="007F6A19">
        <w:rPr>
          <w:rFonts w:hint="eastAsia"/>
        </w:rPr>
        <w:t>預算數</w:t>
      </w:r>
      <w:r>
        <w:rPr>
          <w:rFonts w:hint="eastAsia"/>
        </w:rPr>
        <w:t>增加</w:t>
      </w:r>
      <w:r w:rsidR="00EB7DF4">
        <w:rPr>
          <w:rFonts w:hint="eastAsia"/>
        </w:rPr>
        <w:t>1</w:t>
      </w:r>
      <w:r w:rsidR="00EB7DF4">
        <w:t>8</w:t>
      </w:r>
      <w:r w:rsidR="00EB7DF4">
        <w:rPr>
          <w:rFonts w:hint="eastAsia"/>
        </w:rPr>
        <w:t>億8</w:t>
      </w:r>
      <w:r>
        <w:t>,</w:t>
      </w:r>
      <w:r w:rsidR="00EB7DF4">
        <w:rPr>
          <w:rFonts w:hint="eastAsia"/>
        </w:rPr>
        <w:t>830</w:t>
      </w:r>
      <w:r>
        <w:rPr>
          <w:rFonts w:hint="eastAsia"/>
        </w:rPr>
        <w:t>萬</w:t>
      </w:r>
      <w:r w:rsidR="00EB7DF4">
        <w:rPr>
          <w:rFonts w:hint="eastAsia"/>
        </w:rPr>
        <w:t>2千</w:t>
      </w:r>
      <w:r>
        <w:rPr>
          <w:rFonts w:hint="eastAsia"/>
        </w:rPr>
        <w:t>元(增幅1</w:t>
      </w:r>
      <w:r w:rsidR="00EB7DF4">
        <w:rPr>
          <w:rFonts w:hint="eastAsia"/>
        </w:rPr>
        <w:t>8</w:t>
      </w:r>
      <w:r>
        <w:rPr>
          <w:rFonts w:hint="eastAsia"/>
        </w:rPr>
        <w:t>.</w:t>
      </w:r>
      <w:r w:rsidR="00EB7DF4">
        <w:rPr>
          <w:rFonts w:hint="eastAsia"/>
        </w:rPr>
        <w:t>43</w:t>
      </w:r>
      <w:r>
        <w:rPr>
          <w:rFonts w:hint="eastAsia"/>
        </w:rPr>
        <w:t>%)</w:t>
      </w:r>
      <w:r w:rsidR="008D1D57" w:rsidRPr="0010731F">
        <w:rPr>
          <w:rFonts w:hint="eastAsia"/>
        </w:rPr>
        <w:t>，主要係</w:t>
      </w:r>
      <w:r w:rsidR="00290743">
        <w:rPr>
          <w:rFonts w:hint="eastAsia"/>
        </w:rPr>
        <w:t>該年度保費</w:t>
      </w:r>
      <w:r w:rsidR="008D1D57" w:rsidRPr="0010731F">
        <w:rPr>
          <w:rFonts w:hint="eastAsia"/>
        </w:rPr>
        <w:t>收入較原預估數大幅增加，</w:t>
      </w:r>
      <w:r w:rsidR="004B3201">
        <w:rPr>
          <w:rFonts w:hint="eastAsia"/>
        </w:rPr>
        <w:t>致</w:t>
      </w:r>
      <w:r w:rsidR="008D1D57">
        <w:rPr>
          <w:rFonts w:hint="eastAsia"/>
        </w:rPr>
        <w:t>提存特別準備金</w:t>
      </w:r>
      <w:r w:rsidR="008D1D57" w:rsidRPr="0010731F">
        <w:rPr>
          <w:rFonts w:hint="eastAsia"/>
        </w:rPr>
        <w:t>隨</w:t>
      </w:r>
      <w:r w:rsidR="008D1D57">
        <w:rPr>
          <w:rFonts w:hint="eastAsia"/>
        </w:rPr>
        <w:t>之</w:t>
      </w:r>
      <w:r w:rsidR="008D1D57" w:rsidRPr="0010731F">
        <w:rPr>
          <w:rFonts w:hint="eastAsia"/>
        </w:rPr>
        <w:t>增加。</w:t>
      </w:r>
    </w:p>
    <w:p w:rsidR="008D1D57" w:rsidRDefault="008D1D57" w:rsidP="00E63CD9">
      <w:pPr>
        <w:ind w:left="566" w:firstLine="566"/>
      </w:pPr>
      <w:r>
        <w:rPr>
          <w:rFonts w:hint="eastAsia"/>
        </w:rPr>
        <w:t>綜上，存保公司宜加強</w:t>
      </w:r>
      <w:r w:rsidRPr="00905C63">
        <w:rPr>
          <w:rFonts w:hint="eastAsia"/>
        </w:rPr>
        <w:t>業務規劃及收支管理，以增進資源運用效能</w:t>
      </w:r>
      <w:r w:rsidR="00B625AB">
        <w:rPr>
          <w:rFonts w:hint="eastAsia"/>
        </w:rPr>
        <w:t>及經營績效</w:t>
      </w:r>
      <w:r>
        <w:rPr>
          <w:rFonts w:hint="eastAsia"/>
        </w:rPr>
        <w:t>；惟存保公司</w:t>
      </w:r>
      <w:r w:rsidRPr="006D637F">
        <w:rPr>
          <w:rFonts w:hint="eastAsia"/>
        </w:rPr>
        <w:t>11</w:t>
      </w:r>
      <w:r w:rsidR="00F046DB">
        <w:rPr>
          <w:rFonts w:hint="eastAsia"/>
        </w:rPr>
        <w:t>1</w:t>
      </w:r>
      <w:r w:rsidRPr="006D637F">
        <w:rPr>
          <w:rFonts w:hint="eastAsia"/>
        </w:rPr>
        <w:t>年度部分</w:t>
      </w:r>
      <w:r w:rsidRPr="005B47D7">
        <w:rPr>
          <w:rFonts w:hint="eastAsia"/>
        </w:rPr>
        <w:t>費用項目</w:t>
      </w:r>
      <w:r w:rsidRPr="006D637F">
        <w:rPr>
          <w:rFonts w:hint="eastAsia"/>
        </w:rPr>
        <w:t>之</w:t>
      </w:r>
      <w:r w:rsidRPr="005B47D7">
        <w:rPr>
          <w:rFonts w:hint="eastAsia"/>
        </w:rPr>
        <w:t>預、決算差異</w:t>
      </w:r>
      <w:r w:rsidR="0046736A">
        <w:rPr>
          <w:rFonts w:hint="eastAsia"/>
        </w:rPr>
        <w:t>較</w:t>
      </w:r>
      <w:r>
        <w:rPr>
          <w:rFonts w:hint="eastAsia"/>
        </w:rPr>
        <w:t>大</w:t>
      </w:r>
      <w:r w:rsidRPr="006D637F">
        <w:rPr>
          <w:rFonts w:hint="eastAsia"/>
        </w:rPr>
        <w:t>，</w:t>
      </w:r>
      <w:r w:rsidR="00BC5F38">
        <w:rPr>
          <w:rFonts w:hint="eastAsia"/>
        </w:rPr>
        <w:t>其中</w:t>
      </w:r>
      <w:r w:rsidR="0002785A">
        <w:rPr>
          <w:rFonts w:hint="eastAsia"/>
        </w:rPr>
        <w:t>「</w:t>
      </w:r>
      <w:r w:rsidR="00D474D7" w:rsidRPr="00D474D7">
        <w:rPr>
          <w:rFonts w:hint="eastAsia"/>
        </w:rPr>
        <w:t>消費與行為稅</w:t>
      </w:r>
      <w:r w:rsidR="0002785A">
        <w:rPr>
          <w:rFonts w:hint="eastAsia"/>
        </w:rPr>
        <w:t>」</w:t>
      </w:r>
      <w:r w:rsidR="00D474D7">
        <w:rPr>
          <w:rFonts w:hint="eastAsia"/>
        </w:rPr>
        <w:t>及</w:t>
      </w:r>
      <w:r w:rsidR="0002785A">
        <w:rPr>
          <w:rFonts w:hint="eastAsia"/>
        </w:rPr>
        <w:t>「</w:t>
      </w:r>
      <w:r w:rsidR="00D474D7" w:rsidRPr="00D474D7">
        <w:rPr>
          <w:rFonts w:hint="eastAsia"/>
        </w:rPr>
        <w:t>賠償給付</w:t>
      </w:r>
      <w:r w:rsidR="0002785A">
        <w:rPr>
          <w:rFonts w:hint="eastAsia"/>
        </w:rPr>
        <w:t>」</w:t>
      </w:r>
      <w:r w:rsidR="00D474D7">
        <w:rPr>
          <w:rFonts w:hint="eastAsia"/>
        </w:rPr>
        <w:t>兩項均係</w:t>
      </w:r>
      <w:r w:rsidR="00BC5F38">
        <w:rPr>
          <w:rFonts w:hint="eastAsia"/>
        </w:rPr>
        <w:t>保費收入增加之因素</w:t>
      </w:r>
      <w:r w:rsidR="00955E57">
        <w:rPr>
          <w:rFonts w:hint="eastAsia"/>
        </w:rPr>
        <w:t>影響</w:t>
      </w:r>
      <w:r w:rsidR="00BC5F38">
        <w:rPr>
          <w:rFonts w:hint="eastAsia"/>
        </w:rPr>
        <w:t>，</w:t>
      </w:r>
      <w:r w:rsidR="00D474D7">
        <w:rPr>
          <w:rFonts w:hint="eastAsia"/>
        </w:rPr>
        <w:t>允</w:t>
      </w:r>
      <w:r w:rsidRPr="00253856">
        <w:rPr>
          <w:rFonts w:hint="eastAsia"/>
        </w:rPr>
        <w:t>宜</w:t>
      </w:r>
      <w:r w:rsidR="00D474D7">
        <w:rPr>
          <w:rFonts w:hint="eastAsia"/>
        </w:rPr>
        <w:t>強化</w:t>
      </w:r>
      <w:r w:rsidR="00BC5F38">
        <w:rPr>
          <w:rFonts w:hint="eastAsia"/>
        </w:rPr>
        <w:t>預估保費收入</w:t>
      </w:r>
      <w:r w:rsidR="00D474D7">
        <w:rPr>
          <w:rFonts w:hint="eastAsia"/>
        </w:rPr>
        <w:t>之合理性</w:t>
      </w:r>
      <w:r w:rsidR="00C206EE">
        <w:rPr>
          <w:rFonts w:hint="eastAsia"/>
        </w:rPr>
        <w:t>，</w:t>
      </w:r>
      <w:r w:rsidR="00D530CF">
        <w:rPr>
          <w:rFonts w:hint="eastAsia"/>
        </w:rPr>
        <w:t>並</w:t>
      </w:r>
      <w:r w:rsidR="002B4EC9">
        <w:rPr>
          <w:rFonts w:hint="eastAsia"/>
        </w:rPr>
        <w:t>依業務</w:t>
      </w:r>
      <w:r w:rsidR="00955E57">
        <w:rPr>
          <w:rFonts w:hint="eastAsia"/>
        </w:rPr>
        <w:t>運作狀況</w:t>
      </w:r>
      <w:r w:rsidR="00D530CF">
        <w:rPr>
          <w:rFonts w:hint="eastAsia"/>
        </w:rPr>
        <w:t>適時</w:t>
      </w:r>
      <w:r w:rsidR="002B4EC9">
        <w:rPr>
          <w:rFonts w:hint="eastAsia"/>
        </w:rPr>
        <w:t>檢討</w:t>
      </w:r>
      <w:r w:rsidR="001B3E4C">
        <w:rPr>
          <w:rFonts w:hint="eastAsia"/>
        </w:rPr>
        <w:t>預算員額</w:t>
      </w:r>
      <w:r w:rsidR="00955E57">
        <w:rPr>
          <w:rFonts w:hint="eastAsia"/>
        </w:rPr>
        <w:t>及</w:t>
      </w:r>
      <w:r w:rsidR="00D530CF">
        <w:rPr>
          <w:rFonts w:hint="eastAsia"/>
        </w:rPr>
        <w:t>相關</w:t>
      </w:r>
      <w:r w:rsidRPr="00253856">
        <w:rPr>
          <w:rFonts w:hint="eastAsia"/>
        </w:rPr>
        <w:t>經費</w:t>
      </w:r>
      <w:r w:rsidR="00AE0E76">
        <w:rPr>
          <w:rFonts w:hint="eastAsia"/>
        </w:rPr>
        <w:t>支出</w:t>
      </w:r>
      <w:r w:rsidRPr="00253856">
        <w:rPr>
          <w:rFonts w:hint="eastAsia"/>
        </w:rPr>
        <w:t>需求</w:t>
      </w:r>
      <w:r w:rsidR="00D530CF">
        <w:rPr>
          <w:rFonts w:hint="eastAsia"/>
        </w:rPr>
        <w:t>，俾核實編列預算及</w:t>
      </w:r>
      <w:r w:rsidRPr="006D637F">
        <w:rPr>
          <w:rFonts w:hint="eastAsia"/>
        </w:rPr>
        <w:t>提升</w:t>
      </w:r>
      <w:r w:rsidR="00603AA8">
        <w:rPr>
          <w:rFonts w:hint="eastAsia"/>
        </w:rPr>
        <w:t>財務效能</w:t>
      </w:r>
      <w:r w:rsidRPr="006D637F">
        <w:rPr>
          <w:rFonts w:hint="eastAsia"/>
        </w:rPr>
        <w:t>。</w:t>
      </w:r>
    </w:p>
    <w:p w:rsidR="008D1D57" w:rsidRDefault="008D1D57" w:rsidP="00B7298A">
      <w:pPr>
        <w:pStyle w:val="200"/>
        <w:rPr>
          <w:snapToGrid/>
        </w:rPr>
      </w:pPr>
      <w:r w:rsidRPr="00C265A0">
        <w:rPr>
          <w:rFonts w:hint="eastAsia"/>
          <w:snapToGrid/>
        </w:rPr>
        <w:t>表1</w:t>
      </w:r>
      <w:r w:rsidRPr="00C265A0">
        <w:rPr>
          <w:snapToGrid/>
        </w:rPr>
        <w:t xml:space="preserve"> </w:t>
      </w:r>
      <w:r w:rsidR="00B7298A">
        <w:rPr>
          <w:rFonts w:hint="eastAsia"/>
          <w:snapToGrid/>
        </w:rPr>
        <w:t xml:space="preserve"> </w:t>
      </w:r>
      <w:r w:rsidRPr="00C265A0">
        <w:rPr>
          <w:rFonts w:hint="eastAsia"/>
          <w:snapToGrid/>
        </w:rPr>
        <w:t>存保公司1</w:t>
      </w:r>
      <w:r w:rsidR="00A35CAF">
        <w:rPr>
          <w:snapToGrid/>
        </w:rPr>
        <w:t>1</w:t>
      </w:r>
      <w:r w:rsidR="00A35CAF">
        <w:rPr>
          <w:rFonts w:hint="eastAsia"/>
          <w:snapToGrid/>
        </w:rPr>
        <w:t>1年度預、決算差異較大</w:t>
      </w:r>
      <w:r w:rsidR="00B7298A">
        <w:rPr>
          <w:rFonts w:hint="eastAsia"/>
          <w:snapToGrid/>
        </w:rPr>
        <w:t>之費用</w:t>
      </w:r>
      <w:r w:rsidR="00A35CAF">
        <w:rPr>
          <w:rFonts w:hint="eastAsia"/>
          <w:snapToGrid/>
        </w:rPr>
        <w:t>項目彙整表</w:t>
      </w:r>
    </w:p>
    <w:p w:rsidR="008D1D57" w:rsidRPr="00DD7B79" w:rsidRDefault="008D1D57" w:rsidP="008D1D57">
      <w:pPr>
        <w:adjustRightInd w:val="0"/>
        <w:spacing w:line="300" w:lineRule="exact"/>
        <w:ind w:leftChars="0" w:left="608" w:hangingChars="250" w:hanging="608"/>
        <w:jc w:val="right"/>
        <w:rPr>
          <w:rFonts w:hAnsi="標楷體" w:hint="eastAsia"/>
          <w:smallCaps/>
          <w:snapToGrid/>
          <w:color w:val="000000"/>
        </w:rPr>
      </w:pPr>
      <w:r w:rsidRPr="00DD7B79">
        <w:rPr>
          <w:rFonts w:hAnsi="標楷體" w:hint="eastAsia"/>
          <w:smallCaps/>
          <w:snapToGrid/>
          <w:color w:val="000000"/>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630"/>
        <w:gridCol w:w="1630"/>
        <w:gridCol w:w="1560"/>
        <w:gridCol w:w="1417"/>
      </w:tblGrid>
      <w:tr w:rsidR="008D1D57" w:rsidRPr="007B7083" w:rsidTr="009C57A0">
        <w:trPr>
          <w:trHeight w:val="296"/>
          <w:tblHeader/>
        </w:trPr>
        <w:tc>
          <w:tcPr>
            <w:tcW w:w="2410" w:type="dxa"/>
            <w:vMerge w:val="restart"/>
            <w:vAlign w:val="center"/>
          </w:tcPr>
          <w:p w:rsidR="008D1D57" w:rsidRPr="009C57A0" w:rsidRDefault="008D1D57" w:rsidP="009C57A0">
            <w:pPr>
              <w:pStyle w:val="142"/>
              <w:jc w:val="center"/>
              <w:rPr>
                <w:b/>
              </w:rPr>
            </w:pPr>
            <w:r w:rsidRPr="009C57A0">
              <w:rPr>
                <w:rFonts w:hint="eastAsia"/>
                <w:b/>
              </w:rPr>
              <w:t>科目名稱</w:t>
            </w:r>
          </w:p>
        </w:tc>
        <w:tc>
          <w:tcPr>
            <w:tcW w:w="1630" w:type="dxa"/>
            <w:vMerge w:val="restart"/>
            <w:vAlign w:val="center"/>
          </w:tcPr>
          <w:p w:rsidR="008D1D57" w:rsidRPr="009C57A0" w:rsidRDefault="008D1D57" w:rsidP="009C57A0">
            <w:pPr>
              <w:pStyle w:val="142"/>
              <w:jc w:val="center"/>
              <w:rPr>
                <w:b/>
              </w:rPr>
            </w:pPr>
            <w:r w:rsidRPr="009C57A0">
              <w:rPr>
                <w:rFonts w:hint="eastAsia"/>
                <w:b/>
              </w:rPr>
              <w:t>決算數</w:t>
            </w:r>
          </w:p>
        </w:tc>
        <w:tc>
          <w:tcPr>
            <w:tcW w:w="1630" w:type="dxa"/>
            <w:vMerge w:val="restart"/>
            <w:vAlign w:val="center"/>
          </w:tcPr>
          <w:p w:rsidR="008D1D57" w:rsidRPr="009C57A0" w:rsidRDefault="008D1D57" w:rsidP="009C57A0">
            <w:pPr>
              <w:pStyle w:val="142"/>
              <w:jc w:val="center"/>
              <w:rPr>
                <w:b/>
              </w:rPr>
            </w:pPr>
            <w:r w:rsidRPr="009C57A0">
              <w:rPr>
                <w:rFonts w:hint="eastAsia"/>
                <w:b/>
              </w:rPr>
              <w:t>預算數</w:t>
            </w:r>
          </w:p>
        </w:tc>
        <w:tc>
          <w:tcPr>
            <w:tcW w:w="2977" w:type="dxa"/>
            <w:gridSpan w:val="2"/>
            <w:vAlign w:val="center"/>
          </w:tcPr>
          <w:p w:rsidR="008D1D57" w:rsidRPr="009C57A0" w:rsidRDefault="008D1D57" w:rsidP="009C57A0">
            <w:pPr>
              <w:pStyle w:val="142"/>
              <w:jc w:val="center"/>
              <w:rPr>
                <w:b/>
                <w:sz w:val="22"/>
                <w:szCs w:val="22"/>
              </w:rPr>
            </w:pPr>
            <w:r w:rsidRPr="009C57A0">
              <w:rPr>
                <w:rFonts w:hint="eastAsia"/>
                <w:b/>
                <w:sz w:val="22"/>
                <w:szCs w:val="22"/>
              </w:rPr>
              <w:t>決算數與預算數比較增減</w:t>
            </w:r>
          </w:p>
        </w:tc>
      </w:tr>
      <w:tr w:rsidR="008D1D57" w:rsidRPr="007B7083" w:rsidTr="009C57A0">
        <w:trPr>
          <w:trHeight w:val="266"/>
          <w:tblHeader/>
        </w:trPr>
        <w:tc>
          <w:tcPr>
            <w:tcW w:w="2410" w:type="dxa"/>
            <w:vMerge/>
            <w:vAlign w:val="center"/>
          </w:tcPr>
          <w:p w:rsidR="008D1D57" w:rsidRPr="009C57A0" w:rsidRDefault="008D1D57" w:rsidP="009C57A0">
            <w:pPr>
              <w:pStyle w:val="142"/>
              <w:jc w:val="center"/>
              <w:rPr>
                <w:rFonts w:hint="eastAsia"/>
                <w:b/>
              </w:rPr>
            </w:pPr>
          </w:p>
        </w:tc>
        <w:tc>
          <w:tcPr>
            <w:tcW w:w="1630" w:type="dxa"/>
            <w:vMerge/>
            <w:vAlign w:val="center"/>
          </w:tcPr>
          <w:p w:rsidR="008D1D57" w:rsidRPr="009C57A0" w:rsidRDefault="008D1D57" w:rsidP="009C57A0">
            <w:pPr>
              <w:pStyle w:val="142"/>
              <w:jc w:val="center"/>
              <w:rPr>
                <w:rFonts w:hint="eastAsia"/>
                <w:b/>
              </w:rPr>
            </w:pPr>
          </w:p>
        </w:tc>
        <w:tc>
          <w:tcPr>
            <w:tcW w:w="1630" w:type="dxa"/>
            <w:vMerge/>
            <w:vAlign w:val="center"/>
          </w:tcPr>
          <w:p w:rsidR="008D1D57" w:rsidRPr="009C57A0" w:rsidRDefault="008D1D57" w:rsidP="009C57A0">
            <w:pPr>
              <w:pStyle w:val="142"/>
              <w:jc w:val="center"/>
              <w:rPr>
                <w:rFonts w:hint="eastAsia"/>
                <w:b/>
              </w:rPr>
            </w:pPr>
          </w:p>
        </w:tc>
        <w:tc>
          <w:tcPr>
            <w:tcW w:w="1560" w:type="dxa"/>
            <w:vAlign w:val="center"/>
          </w:tcPr>
          <w:p w:rsidR="008D1D57" w:rsidRPr="009C57A0" w:rsidRDefault="008D1D57" w:rsidP="009C57A0">
            <w:pPr>
              <w:pStyle w:val="142"/>
              <w:jc w:val="center"/>
              <w:rPr>
                <w:rFonts w:hint="eastAsia"/>
                <w:b/>
                <w:sz w:val="22"/>
                <w:szCs w:val="22"/>
              </w:rPr>
            </w:pPr>
            <w:r w:rsidRPr="009C57A0">
              <w:rPr>
                <w:rFonts w:hint="eastAsia"/>
                <w:b/>
                <w:sz w:val="22"/>
                <w:szCs w:val="22"/>
              </w:rPr>
              <w:t>金額</w:t>
            </w:r>
          </w:p>
        </w:tc>
        <w:tc>
          <w:tcPr>
            <w:tcW w:w="1417" w:type="dxa"/>
            <w:vAlign w:val="center"/>
          </w:tcPr>
          <w:p w:rsidR="008D1D57" w:rsidRPr="009C57A0" w:rsidRDefault="008D1D57" w:rsidP="009C57A0">
            <w:pPr>
              <w:pStyle w:val="142"/>
              <w:jc w:val="center"/>
              <w:rPr>
                <w:rFonts w:hint="eastAsia"/>
                <w:b/>
                <w:sz w:val="22"/>
                <w:szCs w:val="22"/>
              </w:rPr>
            </w:pPr>
            <w:r w:rsidRPr="009C57A0">
              <w:rPr>
                <w:rFonts w:hint="eastAsia"/>
                <w:b/>
                <w:sz w:val="22"/>
                <w:szCs w:val="22"/>
              </w:rPr>
              <w:t>%</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b/>
                <w:sz w:val="24"/>
              </w:rPr>
            </w:pPr>
            <w:r w:rsidRPr="00505688">
              <w:rPr>
                <w:rFonts w:hint="eastAsia"/>
                <w:b/>
                <w:sz w:val="24"/>
              </w:rPr>
              <w:t>用人費用</w:t>
            </w:r>
          </w:p>
        </w:tc>
        <w:tc>
          <w:tcPr>
            <w:tcW w:w="1630" w:type="dxa"/>
            <w:vAlign w:val="center"/>
          </w:tcPr>
          <w:p w:rsidR="008D1D57" w:rsidRPr="00505688" w:rsidRDefault="009C57A0" w:rsidP="00F5245E">
            <w:pPr>
              <w:spacing w:line="280" w:lineRule="exact"/>
              <w:ind w:leftChars="0" w:left="0" w:firstLineChars="0" w:firstLine="0"/>
              <w:jc w:val="right"/>
              <w:rPr>
                <w:rFonts w:hint="eastAsia"/>
                <w:b/>
                <w:sz w:val="24"/>
              </w:rPr>
            </w:pPr>
            <w:r>
              <w:rPr>
                <w:rFonts w:hint="eastAsia"/>
                <w:b/>
                <w:sz w:val="24"/>
              </w:rPr>
              <w:t>309</w:t>
            </w:r>
            <w:r w:rsidR="00290743">
              <w:rPr>
                <w:b/>
                <w:sz w:val="24"/>
              </w:rPr>
              <w:t>,</w:t>
            </w:r>
            <w:r>
              <w:rPr>
                <w:rFonts w:hint="eastAsia"/>
                <w:b/>
                <w:sz w:val="24"/>
              </w:rPr>
              <w:t>639</w:t>
            </w:r>
          </w:p>
        </w:tc>
        <w:tc>
          <w:tcPr>
            <w:tcW w:w="1630" w:type="dxa"/>
            <w:vAlign w:val="center"/>
          </w:tcPr>
          <w:p w:rsidR="008D1D57" w:rsidRPr="00505688" w:rsidRDefault="009C57A0" w:rsidP="00F5245E">
            <w:pPr>
              <w:spacing w:line="280" w:lineRule="exact"/>
              <w:ind w:leftChars="0" w:left="0" w:firstLineChars="0" w:firstLine="0"/>
              <w:jc w:val="right"/>
              <w:rPr>
                <w:b/>
                <w:sz w:val="24"/>
              </w:rPr>
            </w:pPr>
            <w:r>
              <w:rPr>
                <w:rFonts w:hint="eastAsia"/>
                <w:b/>
                <w:sz w:val="24"/>
              </w:rPr>
              <w:t>327</w:t>
            </w:r>
            <w:r w:rsidR="00290743">
              <w:rPr>
                <w:b/>
                <w:sz w:val="24"/>
              </w:rPr>
              <w:t>,</w:t>
            </w:r>
            <w:r>
              <w:rPr>
                <w:rFonts w:hint="eastAsia"/>
                <w:b/>
                <w:sz w:val="24"/>
              </w:rPr>
              <w:t>405</w:t>
            </w:r>
          </w:p>
        </w:tc>
        <w:tc>
          <w:tcPr>
            <w:tcW w:w="1560" w:type="dxa"/>
            <w:vAlign w:val="center"/>
          </w:tcPr>
          <w:p w:rsidR="008D1D57" w:rsidRPr="00505688" w:rsidRDefault="009C57A0" w:rsidP="00F5245E">
            <w:pPr>
              <w:spacing w:line="280" w:lineRule="exact"/>
              <w:ind w:leftChars="0" w:left="0" w:firstLineChars="0" w:firstLine="0"/>
              <w:jc w:val="right"/>
              <w:rPr>
                <w:b/>
                <w:sz w:val="24"/>
              </w:rPr>
            </w:pPr>
            <w:r>
              <w:rPr>
                <w:rFonts w:hint="eastAsia"/>
                <w:b/>
                <w:sz w:val="24"/>
              </w:rPr>
              <w:t>-17</w:t>
            </w:r>
            <w:r w:rsidR="005A7FDC">
              <w:rPr>
                <w:b/>
                <w:sz w:val="24"/>
              </w:rPr>
              <w:t>,</w:t>
            </w:r>
            <w:r>
              <w:rPr>
                <w:rFonts w:hint="eastAsia"/>
                <w:b/>
                <w:sz w:val="24"/>
              </w:rPr>
              <w:t>766</w:t>
            </w:r>
          </w:p>
        </w:tc>
        <w:tc>
          <w:tcPr>
            <w:tcW w:w="1417" w:type="dxa"/>
            <w:vAlign w:val="center"/>
          </w:tcPr>
          <w:p w:rsidR="008D1D57" w:rsidRPr="00505688" w:rsidRDefault="009C57A0" w:rsidP="00F5245E">
            <w:pPr>
              <w:spacing w:line="280" w:lineRule="exact"/>
              <w:ind w:leftChars="0" w:left="0" w:firstLineChars="0" w:firstLine="0"/>
              <w:jc w:val="right"/>
              <w:rPr>
                <w:b/>
                <w:snapToGrid/>
                <w:spacing w:val="-6"/>
                <w:sz w:val="24"/>
              </w:rPr>
            </w:pPr>
            <w:r>
              <w:rPr>
                <w:rFonts w:hint="eastAsia"/>
                <w:b/>
                <w:snapToGrid/>
                <w:spacing w:val="-6"/>
                <w:sz w:val="24"/>
              </w:rPr>
              <w:t>-5.43</w:t>
            </w:r>
          </w:p>
        </w:tc>
      </w:tr>
      <w:tr w:rsidR="008D1D57" w:rsidRPr="007B7083" w:rsidTr="00F5245E">
        <w:tc>
          <w:tcPr>
            <w:tcW w:w="2410" w:type="dxa"/>
            <w:shd w:val="clear" w:color="auto" w:fill="D9D9D9"/>
            <w:vAlign w:val="center"/>
          </w:tcPr>
          <w:p w:rsidR="008D1D57" w:rsidRPr="007B7083" w:rsidRDefault="008D1D57" w:rsidP="00F5245E">
            <w:pPr>
              <w:spacing w:line="280" w:lineRule="exact"/>
              <w:ind w:leftChars="0" w:left="0" w:firstLineChars="0" w:firstLine="0"/>
              <w:rPr>
                <w:sz w:val="24"/>
              </w:rPr>
            </w:pPr>
            <w:r>
              <w:rPr>
                <w:rFonts w:hint="eastAsia"/>
                <w:sz w:val="24"/>
              </w:rPr>
              <w:t xml:space="preserve"> </w:t>
            </w:r>
            <w:r w:rsidR="00F5245E">
              <w:rPr>
                <w:rFonts w:hint="eastAsia"/>
                <w:sz w:val="24"/>
              </w:rPr>
              <w:t xml:space="preserve"> </w:t>
            </w:r>
            <w:r>
              <w:rPr>
                <w:rFonts w:hint="eastAsia"/>
                <w:sz w:val="24"/>
              </w:rPr>
              <w:t>正式員額薪資</w:t>
            </w:r>
          </w:p>
        </w:tc>
        <w:tc>
          <w:tcPr>
            <w:tcW w:w="1630" w:type="dxa"/>
            <w:shd w:val="clear" w:color="auto" w:fill="D9D9D9"/>
            <w:vAlign w:val="center"/>
          </w:tcPr>
          <w:p w:rsidR="008D1D57" w:rsidRPr="007B7083" w:rsidRDefault="009735B0" w:rsidP="00F5245E">
            <w:pPr>
              <w:spacing w:line="280" w:lineRule="exact"/>
              <w:ind w:leftChars="0" w:left="0" w:firstLineChars="0" w:firstLine="0"/>
              <w:jc w:val="right"/>
              <w:rPr>
                <w:sz w:val="24"/>
              </w:rPr>
            </w:pPr>
            <w:r>
              <w:rPr>
                <w:rFonts w:hint="eastAsia"/>
                <w:sz w:val="24"/>
              </w:rPr>
              <w:t>170</w:t>
            </w:r>
            <w:r w:rsidR="00290743">
              <w:rPr>
                <w:sz w:val="24"/>
              </w:rPr>
              <w:t>,</w:t>
            </w:r>
            <w:r>
              <w:rPr>
                <w:rFonts w:hint="eastAsia"/>
                <w:sz w:val="24"/>
              </w:rPr>
              <w:t>759</w:t>
            </w:r>
          </w:p>
        </w:tc>
        <w:tc>
          <w:tcPr>
            <w:tcW w:w="1630" w:type="dxa"/>
            <w:shd w:val="clear" w:color="auto" w:fill="D9D9D9"/>
            <w:vAlign w:val="center"/>
          </w:tcPr>
          <w:p w:rsidR="008D1D57" w:rsidRPr="007B7083" w:rsidRDefault="009735B0" w:rsidP="00F5245E">
            <w:pPr>
              <w:spacing w:line="280" w:lineRule="exact"/>
              <w:ind w:leftChars="0" w:left="0" w:firstLineChars="0" w:firstLine="0"/>
              <w:jc w:val="right"/>
              <w:rPr>
                <w:sz w:val="24"/>
              </w:rPr>
            </w:pPr>
            <w:r>
              <w:rPr>
                <w:rFonts w:hint="eastAsia"/>
                <w:sz w:val="24"/>
              </w:rPr>
              <w:t>193</w:t>
            </w:r>
            <w:r w:rsidR="00290743">
              <w:rPr>
                <w:sz w:val="24"/>
              </w:rPr>
              <w:t>,</w:t>
            </w:r>
            <w:r>
              <w:rPr>
                <w:rFonts w:hint="eastAsia"/>
                <w:sz w:val="24"/>
              </w:rPr>
              <w:t>056</w:t>
            </w:r>
          </w:p>
        </w:tc>
        <w:tc>
          <w:tcPr>
            <w:tcW w:w="1560" w:type="dxa"/>
            <w:shd w:val="clear" w:color="auto" w:fill="D9D9D9"/>
            <w:vAlign w:val="center"/>
          </w:tcPr>
          <w:p w:rsidR="008D1D57" w:rsidRPr="007B7083" w:rsidRDefault="009735B0" w:rsidP="00F5245E">
            <w:pPr>
              <w:spacing w:line="280" w:lineRule="exact"/>
              <w:ind w:leftChars="0" w:left="0" w:firstLineChars="0" w:firstLine="0"/>
              <w:jc w:val="right"/>
              <w:rPr>
                <w:sz w:val="24"/>
              </w:rPr>
            </w:pPr>
            <w:r>
              <w:rPr>
                <w:rFonts w:hint="eastAsia"/>
                <w:sz w:val="24"/>
              </w:rPr>
              <w:t>-22</w:t>
            </w:r>
            <w:r w:rsidR="005A7FDC">
              <w:rPr>
                <w:sz w:val="24"/>
              </w:rPr>
              <w:t>,</w:t>
            </w:r>
            <w:r>
              <w:rPr>
                <w:rFonts w:hint="eastAsia"/>
                <w:sz w:val="24"/>
              </w:rPr>
              <w:t>297</w:t>
            </w:r>
          </w:p>
        </w:tc>
        <w:tc>
          <w:tcPr>
            <w:tcW w:w="1417" w:type="dxa"/>
            <w:shd w:val="clear" w:color="auto" w:fill="D9D9D9"/>
            <w:vAlign w:val="center"/>
          </w:tcPr>
          <w:p w:rsidR="008D1D57" w:rsidRPr="007B7083" w:rsidRDefault="009735B0" w:rsidP="00F5245E">
            <w:pPr>
              <w:spacing w:line="280" w:lineRule="exact"/>
              <w:ind w:leftChars="0" w:left="0" w:firstLineChars="0" w:firstLine="0"/>
              <w:jc w:val="right"/>
              <w:rPr>
                <w:snapToGrid/>
                <w:sz w:val="24"/>
              </w:rPr>
            </w:pPr>
            <w:r>
              <w:rPr>
                <w:rFonts w:hint="eastAsia"/>
                <w:snapToGrid/>
                <w:sz w:val="24"/>
              </w:rPr>
              <w:t>-11.55</w:t>
            </w:r>
          </w:p>
        </w:tc>
      </w:tr>
      <w:tr w:rsidR="008D1D57" w:rsidRPr="007B7083" w:rsidTr="00F5245E">
        <w:tc>
          <w:tcPr>
            <w:tcW w:w="2410" w:type="dxa"/>
            <w:vAlign w:val="center"/>
          </w:tcPr>
          <w:p w:rsidR="008D1D57" w:rsidRPr="007B7083" w:rsidRDefault="008D1D57" w:rsidP="00F5245E">
            <w:pPr>
              <w:spacing w:line="280" w:lineRule="exact"/>
              <w:ind w:leftChars="0" w:left="0" w:firstLineChars="0" w:firstLine="0"/>
              <w:rPr>
                <w:sz w:val="24"/>
              </w:rPr>
            </w:pPr>
            <w:r>
              <w:rPr>
                <w:rFonts w:hint="eastAsia"/>
                <w:sz w:val="24"/>
              </w:rPr>
              <w:t xml:space="preserve"> </w:t>
            </w:r>
            <w:r w:rsidR="00F5245E">
              <w:rPr>
                <w:rFonts w:hint="eastAsia"/>
                <w:sz w:val="24"/>
              </w:rPr>
              <w:t xml:space="preserve"> </w:t>
            </w:r>
            <w:r w:rsidRPr="001D269A">
              <w:rPr>
                <w:rFonts w:hint="eastAsia"/>
                <w:sz w:val="24"/>
              </w:rPr>
              <w:t>超時工作報酬</w:t>
            </w:r>
          </w:p>
        </w:tc>
        <w:tc>
          <w:tcPr>
            <w:tcW w:w="1630" w:type="dxa"/>
            <w:vAlign w:val="center"/>
          </w:tcPr>
          <w:p w:rsidR="008D1D57" w:rsidRPr="007B7083" w:rsidRDefault="009735B0" w:rsidP="00F5245E">
            <w:pPr>
              <w:spacing w:line="280" w:lineRule="exact"/>
              <w:ind w:leftChars="0" w:left="0" w:firstLineChars="0" w:firstLine="0"/>
              <w:jc w:val="right"/>
              <w:rPr>
                <w:sz w:val="24"/>
              </w:rPr>
            </w:pPr>
            <w:r>
              <w:rPr>
                <w:rFonts w:hint="eastAsia"/>
                <w:sz w:val="24"/>
              </w:rPr>
              <w:t>11</w:t>
            </w:r>
            <w:r w:rsidR="00290743">
              <w:rPr>
                <w:sz w:val="24"/>
              </w:rPr>
              <w:t>,</w:t>
            </w:r>
            <w:r>
              <w:rPr>
                <w:rFonts w:hint="eastAsia"/>
                <w:sz w:val="24"/>
              </w:rPr>
              <w:t>892</w:t>
            </w:r>
          </w:p>
        </w:tc>
        <w:tc>
          <w:tcPr>
            <w:tcW w:w="1630" w:type="dxa"/>
            <w:vAlign w:val="center"/>
          </w:tcPr>
          <w:p w:rsidR="008D1D57" w:rsidRPr="007B7083" w:rsidRDefault="009735B0" w:rsidP="00F5245E">
            <w:pPr>
              <w:spacing w:line="280" w:lineRule="exact"/>
              <w:ind w:leftChars="0" w:left="0" w:firstLineChars="0" w:firstLine="0"/>
              <w:jc w:val="right"/>
              <w:rPr>
                <w:sz w:val="24"/>
              </w:rPr>
            </w:pPr>
            <w:r>
              <w:rPr>
                <w:rFonts w:hint="eastAsia"/>
                <w:sz w:val="24"/>
              </w:rPr>
              <w:t>15</w:t>
            </w:r>
            <w:r w:rsidR="00290743">
              <w:rPr>
                <w:sz w:val="24"/>
              </w:rPr>
              <w:t>,</w:t>
            </w:r>
            <w:r>
              <w:rPr>
                <w:rFonts w:hint="eastAsia"/>
                <w:sz w:val="24"/>
              </w:rPr>
              <w:t>540</w:t>
            </w:r>
          </w:p>
        </w:tc>
        <w:tc>
          <w:tcPr>
            <w:tcW w:w="1560" w:type="dxa"/>
            <w:vAlign w:val="center"/>
          </w:tcPr>
          <w:p w:rsidR="008D1D57" w:rsidRPr="007B7083" w:rsidRDefault="009735B0" w:rsidP="00F5245E">
            <w:pPr>
              <w:spacing w:line="280" w:lineRule="exact"/>
              <w:ind w:leftChars="0" w:left="0" w:firstLineChars="0" w:firstLine="0"/>
              <w:jc w:val="right"/>
              <w:rPr>
                <w:sz w:val="24"/>
              </w:rPr>
            </w:pPr>
            <w:r>
              <w:rPr>
                <w:rFonts w:hint="eastAsia"/>
                <w:sz w:val="24"/>
              </w:rPr>
              <w:t>-3</w:t>
            </w:r>
            <w:r w:rsidR="005A7FDC">
              <w:rPr>
                <w:sz w:val="24"/>
              </w:rPr>
              <w:t>,</w:t>
            </w:r>
            <w:r>
              <w:rPr>
                <w:rFonts w:hint="eastAsia"/>
                <w:sz w:val="24"/>
              </w:rPr>
              <w:t>648</w:t>
            </w:r>
          </w:p>
        </w:tc>
        <w:tc>
          <w:tcPr>
            <w:tcW w:w="1417" w:type="dxa"/>
            <w:vAlign w:val="center"/>
          </w:tcPr>
          <w:p w:rsidR="008D1D57" w:rsidRPr="007B7083" w:rsidRDefault="009735B0" w:rsidP="00F5245E">
            <w:pPr>
              <w:spacing w:line="280" w:lineRule="exact"/>
              <w:ind w:leftChars="0" w:left="0" w:firstLineChars="0" w:firstLine="0"/>
              <w:jc w:val="right"/>
              <w:rPr>
                <w:snapToGrid/>
                <w:sz w:val="24"/>
              </w:rPr>
            </w:pPr>
            <w:r>
              <w:rPr>
                <w:rFonts w:hint="eastAsia"/>
                <w:snapToGrid/>
                <w:sz w:val="24"/>
              </w:rPr>
              <w:t>-23.48</w:t>
            </w:r>
          </w:p>
        </w:tc>
      </w:tr>
      <w:tr w:rsidR="009735B0" w:rsidRPr="007B7083" w:rsidTr="00F5245E">
        <w:tc>
          <w:tcPr>
            <w:tcW w:w="2410" w:type="dxa"/>
            <w:shd w:val="clear" w:color="auto" w:fill="D9D9D9"/>
            <w:vAlign w:val="center"/>
          </w:tcPr>
          <w:p w:rsidR="009735B0" w:rsidRDefault="009735B0"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獎金</w:t>
            </w:r>
          </w:p>
        </w:tc>
        <w:tc>
          <w:tcPr>
            <w:tcW w:w="1630" w:type="dxa"/>
            <w:shd w:val="clear" w:color="auto" w:fill="D9D9D9"/>
            <w:vAlign w:val="center"/>
          </w:tcPr>
          <w:p w:rsidR="009735B0" w:rsidRDefault="009735B0" w:rsidP="00F5245E">
            <w:pPr>
              <w:spacing w:line="280" w:lineRule="exact"/>
              <w:ind w:leftChars="0" w:left="0" w:firstLineChars="0" w:firstLine="0"/>
              <w:jc w:val="right"/>
              <w:rPr>
                <w:rFonts w:hint="eastAsia"/>
                <w:sz w:val="24"/>
              </w:rPr>
            </w:pPr>
            <w:r>
              <w:rPr>
                <w:rFonts w:hint="eastAsia"/>
                <w:sz w:val="24"/>
              </w:rPr>
              <w:t>62</w:t>
            </w:r>
            <w:r w:rsidR="00290743">
              <w:rPr>
                <w:sz w:val="24"/>
              </w:rPr>
              <w:t>,</w:t>
            </w:r>
            <w:r>
              <w:rPr>
                <w:rFonts w:hint="eastAsia"/>
                <w:sz w:val="24"/>
              </w:rPr>
              <w:t>319</w:t>
            </w:r>
          </w:p>
        </w:tc>
        <w:tc>
          <w:tcPr>
            <w:tcW w:w="1630" w:type="dxa"/>
            <w:shd w:val="clear" w:color="auto" w:fill="D9D9D9"/>
            <w:vAlign w:val="center"/>
          </w:tcPr>
          <w:p w:rsidR="009735B0" w:rsidRDefault="009735B0" w:rsidP="00F5245E">
            <w:pPr>
              <w:spacing w:line="280" w:lineRule="exact"/>
              <w:ind w:leftChars="0" w:left="0" w:firstLineChars="0" w:firstLine="0"/>
              <w:jc w:val="right"/>
              <w:rPr>
                <w:rFonts w:hint="eastAsia"/>
                <w:sz w:val="24"/>
              </w:rPr>
            </w:pPr>
            <w:r>
              <w:rPr>
                <w:rFonts w:hint="eastAsia"/>
                <w:sz w:val="24"/>
              </w:rPr>
              <w:t>51</w:t>
            </w:r>
            <w:r w:rsidR="00290743">
              <w:rPr>
                <w:sz w:val="24"/>
              </w:rPr>
              <w:t>,</w:t>
            </w:r>
            <w:r>
              <w:rPr>
                <w:rFonts w:hint="eastAsia"/>
                <w:sz w:val="24"/>
              </w:rPr>
              <w:t>382</w:t>
            </w:r>
          </w:p>
        </w:tc>
        <w:tc>
          <w:tcPr>
            <w:tcW w:w="1560" w:type="dxa"/>
            <w:shd w:val="clear" w:color="auto" w:fill="D9D9D9"/>
            <w:vAlign w:val="center"/>
          </w:tcPr>
          <w:p w:rsidR="009735B0" w:rsidRDefault="009735B0" w:rsidP="00F5245E">
            <w:pPr>
              <w:spacing w:line="280" w:lineRule="exact"/>
              <w:ind w:leftChars="0" w:left="0" w:firstLineChars="0" w:firstLine="0"/>
              <w:jc w:val="right"/>
              <w:rPr>
                <w:rFonts w:hint="eastAsia"/>
                <w:sz w:val="24"/>
              </w:rPr>
            </w:pPr>
            <w:r>
              <w:rPr>
                <w:rFonts w:hint="eastAsia"/>
                <w:sz w:val="24"/>
              </w:rPr>
              <w:t>10</w:t>
            </w:r>
            <w:r w:rsidR="005A7FDC">
              <w:rPr>
                <w:sz w:val="24"/>
              </w:rPr>
              <w:t>,</w:t>
            </w:r>
            <w:r>
              <w:rPr>
                <w:rFonts w:hint="eastAsia"/>
                <w:sz w:val="24"/>
              </w:rPr>
              <w:t>937</w:t>
            </w:r>
          </w:p>
        </w:tc>
        <w:tc>
          <w:tcPr>
            <w:tcW w:w="1417" w:type="dxa"/>
            <w:shd w:val="clear" w:color="auto" w:fill="D9D9D9"/>
            <w:vAlign w:val="center"/>
          </w:tcPr>
          <w:p w:rsidR="009735B0" w:rsidRDefault="009735B0" w:rsidP="00F5245E">
            <w:pPr>
              <w:spacing w:line="280" w:lineRule="exact"/>
              <w:ind w:leftChars="0" w:left="0" w:firstLineChars="0" w:firstLine="0"/>
              <w:jc w:val="right"/>
              <w:rPr>
                <w:rFonts w:hint="eastAsia"/>
                <w:snapToGrid/>
                <w:sz w:val="24"/>
              </w:rPr>
            </w:pPr>
            <w:r>
              <w:rPr>
                <w:rFonts w:hint="eastAsia"/>
                <w:snapToGrid/>
                <w:sz w:val="24"/>
              </w:rPr>
              <w:t>21.29</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b/>
                <w:sz w:val="24"/>
              </w:rPr>
            </w:pPr>
            <w:r w:rsidRPr="00505688">
              <w:rPr>
                <w:rFonts w:hint="eastAsia"/>
                <w:b/>
                <w:sz w:val="24"/>
              </w:rPr>
              <w:t>服務費用</w:t>
            </w:r>
          </w:p>
        </w:tc>
        <w:tc>
          <w:tcPr>
            <w:tcW w:w="1630" w:type="dxa"/>
            <w:vAlign w:val="center"/>
          </w:tcPr>
          <w:p w:rsidR="008D1D57" w:rsidRPr="00505688" w:rsidRDefault="0012728A" w:rsidP="00F5245E">
            <w:pPr>
              <w:spacing w:line="280" w:lineRule="exact"/>
              <w:ind w:leftChars="0" w:left="0" w:firstLineChars="0" w:firstLine="0"/>
              <w:jc w:val="right"/>
              <w:rPr>
                <w:b/>
                <w:sz w:val="24"/>
                <w:szCs w:val="24"/>
              </w:rPr>
            </w:pPr>
            <w:r>
              <w:rPr>
                <w:rFonts w:hint="eastAsia"/>
                <w:b/>
                <w:sz w:val="24"/>
                <w:szCs w:val="24"/>
              </w:rPr>
              <w:t>61</w:t>
            </w:r>
            <w:r w:rsidR="00290743">
              <w:rPr>
                <w:b/>
                <w:sz w:val="24"/>
                <w:szCs w:val="24"/>
              </w:rPr>
              <w:t>,</w:t>
            </w:r>
            <w:r>
              <w:rPr>
                <w:rFonts w:hint="eastAsia"/>
                <w:b/>
                <w:sz w:val="24"/>
                <w:szCs w:val="24"/>
              </w:rPr>
              <w:t>442</w:t>
            </w:r>
          </w:p>
        </w:tc>
        <w:tc>
          <w:tcPr>
            <w:tcW w:w="1630" w:type="dxa"/>
            <w:vAlign w:val="center"/>
          </w:tcPr>
          <w:p w:rsidR="008D1D57" w:rsidRPr="00505688" w:rsidRDefault="0012728A" w:rsidP="00F5245E">
            <w:pPr>
              <w:spacing w:line="280" w:lineRule="exact"/>
              <w:ind w:leftChars="0" w:left="0" w:firstLineChars="0" w:firstLine="0"/>
              <w:jc w:val="right"/>
              <w:rPr>
                <w:b/>
                <w:sz w:val="24"/>
                <w:szCs w:val="24"/>
              </w:rPr>
            </w:pPr>
            <w:r>
              <w:rPr>
                <w:rFonts w:hint="eastAsia"/>
                <w:b/>
                <w:sz w:val="24"/>
                <w:szCs w:val="24"/>
              </w:rPr>
              <w:t>84</w:t>
            </w:r>
            <w:r w:rsidR="00290743">
              <w:rPr>
                <w:b/>
                <w:sz w:val="24"/>
                <w:szCs w:val="24"/>
              </w:rPr>
              <w:t>,</w:t>
            </w:r>
            <w:r>
              <w:rPr>
                <w:rFonts w:hint="eastAsia"/>
                <w:b/>
                <w:sz w:val="24"/>
                <w:szCs w:val="24"/>
              </w:rPr>
              <w:t>088</w:t>
            </w:r>
          </w:p>
        </w:tc>
        <w:tc>
          <w:tcPr>
            <w:tcW w:w="1560" w:type="dxa"/>
            <w:vAlign w:val="center"/>
          </w:tcPr>
          <w:p w:rsidR="008D1D57" w:rsidRPr="00505688" w:rsidRDefault="0012728A" w:rsidP="00F5245E">
            <w:pPr>
              <w:spacing w:line="280" w:lineRule="exact"/>
              <w:ind w:leftChars="0" w:left="0" w:firstLineChars="0" w:firstLine="0"/>
              <w:jc w:val="right"/>
              <w:rPr>
                <w:b/>
                <w:sz w:val="24"/>
                <w:szCs w:val="24"/>
              </w:rPr>
            </w:pPr>
            <w:r>
              <w:rPr>
                <w:rFonts w:hint="eastAsia"/>
                <w:b/>
                <w:sz w:val="24"/>
                <w:szCs w:val="24"/>
              </w:rPr>
              <w:t>-22</w:t>
            </w:r>
            <w:r w:rsidR="005A7FDC">
              <w:rPr>
                <w:b/>
                <w:sz w:val="24"/>
                <w:szCs w:val="24"/>
              </w:rPr>
              <w:t>,</w:t>
            </w:r>
            <w:r>
              <w:rPr>
                <w:rFonts w:hint="eastAsia"/>
                <w:b/>
                <w:sz w:val="24"/>
                <w:szCs w:val="24"/>
              </w:rPr>
              <w:t>6</w:t>
            </w:r>
            <w:r w:rsidR="00652FB7">
              <w:rPr>
                <w:b/>
                <w:sz w:val="24"/>
                <w:szCs w:val="24"/>
              </w:rPr>
              <w:t>4</w:t>
            </w:r>
            <w:r>
              <w:rPr>
                <w:rFonts w:hint="eastAsia"/>
                <w:b/>
                <w:sz w:val="24"/>
                <w:szCs w:val="24"/>
              </w:rPr>
              <w:t>6</w:t>
            </w:r>
          </w:p>
        </w:tc>
        <w:tc>
          <w:tcPr>
            <w:tcW w:w="1417" w:type="dxa"/>
            <w:vAlign w:val="center"/>
          </w:tcPr>
          <w:p w:rsidR="008D1D57" w:rsidRPr="00505688" w:rsidRDefault="0012728A" w:rsidP="00F5245E">
            <w:pPr>
              <w:spacing w:line="280" w:lineRule="exact"/>
              <w:ind w:leftChars="0" w:left="0" w:firstLineChars="0" w:firstLine="0"/>
              <w:jc w:val="right"/>
              <w:rPr>
                <w:b/>
                <w:sz w:val="24"/>
                <w:szCs w:val="24"/>
              </w:rPr>
            </w:pPr>
            <w:r>
              <w:rPr>
                <w:rFonts w:hint="eastAsia"/>
                <w:b/>
                <w:sz w:val="24"/>
                <w:szCs w:val="24"/>
              </w:rPr>
              <w:t>-26.93</w:t>
            </w:r>
          </w:p>
        </w:tc>
      </w:tr>
      <w:tr w:rsidR="008D1D57" w:rsidRPr="007B7083" w:rsidTr="00F5245E">
        <w:tc>
          <w:tcPr>
            <w:tcW w:w="2410" w:type="dxa"/>
            <w:vAlign w:val="center"/>
          </w:tcPr>
          <w:p w:rsidR="008D1D57" w:rsidRPr="00712712" w:rsidRDefault="008D1D57" w:rsidP="00F5245E">
            <w:pPr>
              <w:spacing w:line="280" w:lineRule="exact"/>
              <w:ind w:leftChars="0" w:left="0" w:firstLineChars="0" w:firstLine="0"/>
              <w:rPr>
                <w:sz w:val="24"/>
              </w:rPr>
            </w:pPr>
            <w:r>
              <w:rPr>
                <w:rFonts w:hint="eastAsia"/>
                <w:sz w:val="24"/>
              </w:rPr>
              <w:t xml:space="preserve"> </w:t>
            </w:r>
            <w:r w:rsidR="00F5245E">
              <w:rPr>
                <w:rFonts w:hint="eastAsia"/>
                <w:sz w:val="24"/>
              </w:rPr>
              <w:t xml:space="preserve"> </w:t>
            </w:r>
            <w:r w:rsidRPr="00B05CCA">
              <w:rPr>
                <w:rFonts w:hAnsi="標楷體" w:cs="CIDFont+F3" w:hint="eastAsia"/>
                <w:snapToGrid/>
                <w:kern w:val="0"/>
                <w:sz w:val="24"/>
                <w:szCs w:val="24"/>
              </w:rPr>
              <w:t>郵電費</w:t>
            </w:r>
          </w:p>
        </w:tc>
        <w:tc>
          <w:tcPr>
            <w:tcW w:w="1630"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2</w:t>
            </w:r>
            <w:r w:rsidR="00290743">
              <w:rPr>
                <w:sz w:val="24"/>
              </w:rPr>
              <w:t>,</w:t>
            </w:r>
            <w:r>
              <w:rPr>
                <w:rFonts w:hint="eastAsia"/>
                <w:sz w:val="24"/>
              </w:rPr>
              <w:t>086</w:t>
            </w:r>
          </w:p>
        </w:tc>
        <w:tc>
          <w:tcPr>
            <w:tcW w:w="1630"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3</w:t>
            </w:r>
            <w:r w:rsidR="00290743">
              <w:rPr>
                <w:sz w:val="24"/>
              </w:rPr>
              <w:t>,</w:t>
            </w:r>
            <w:r>
              <w:rPr>
                <w:rFonts w:hint="eastAsia"/>
                <w:sz w:val="24"/>
              </w:rPr>
              <w:t>340</w:t>
            </w:r>
          </w:p>
        </w:tc>
        <w:tc>
          <w:tcPr>
            <w:tcW w:w="1560"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-1</w:t>
            </w:r>
            <w:r w:rsidR="005A7FDC">
              <w:rPr>
                <w:sz w:val="24"/>
              </w:rPr>
              <w:t>,</w:t>
            </w:r>
            <w:r>
              <w:rPr>
                <w:rFonts w:hint="eastAsia"/>
                <w:sz w:val="24"/>
              </w:rPr>
              <w:t>254</w:t>
            </w:r>
          </w:p>
        </w:tc>
        <w:tc>
          <w:tcPr>
            <w:tcW w:w="1417"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-37.54</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旅運費</w:t>
            </w:r>
          </w:p>
        </w:tc>
        <w:tc>
          <w:tcPr>
            <w:tcW w:w="1630" w:type="dxa"/>
            <w:vAlign w:val="center"/>
          </w:tcPr>
          <w:p w:rsidR="008D1D57" w:rsidRPr="00B05CCA" w:rsidRDefault="0012728A" w:rsidP="00F5245E">
            <w:pPr>
              <w:spacing w:line="280" w:lineRule="exact"/>
              <w:ind w:leftChars="0" w:left="0" w:firstLineChars="0" w:firstLine="0"/>
              <w:jc w:val="right"/>
              <w:rPr>
                <w:rFonts w:hAnsi="標楷體" w:cs="CIDFont+F2"/>
                <w:snapToGrid/>
                <w:kern w:val="0"/>
                <w:sz w:val="24"/>
                <w:szCs w:val="24"/>
              </w:rPr>
            </w:pPr>
            <w:r>
              <w:rPr>
                <w:rFonts w:hAnsi="標楷體" w:cs="CIDFont+F2" w:hint="eastAsia"/>
                <w:snapToGrid/>
                <w:kern w:val="0"/>
                <w:sz w:val="24"/>
                <w:szCs w:val="24"/>
              </w:rPr>
              <w:t>2</w:t>
            </w:r>
            <w:r w:rsidR="00290743">
              <w:rPr>
                <w:rFonts w:hAnsi="標楷體" w:cs="CIDFont+F2"/>
                <w:snapToGrid/>
                <w:kern w:val="0"/>
                <w:sz w:val="24"/>
                <w:szCs w:val="24"/>
              </w:rPr>
              <w:t>,</w:t>
            </w:r>
            <w:r>
              <w:rPr>
                <w:rFonts w:hAnsi="標楷體" w:cs="CIDFont+F2" w:hint="eastAsia"/>
                <w:snapToGrid/>
                <w:kern w:val="0"/>
                <w:sz w:val="24"/>
                <w:szCs w:val="24"/>
              </w:rPr>
              <w:t>693</w:t>
            </w:r>
          </w:p>
        </w:tc>
        <w:tc>
          <w:tcPr>
            <w:tcW w:w="1630" w:type="dxa"/>
            <w:vAlign w:val="center"/>
          </w:tcPr>
          <w:p w:rsidR="008D1D57" w:rsidRPr="00B05CCA" w:rsidRDefault="0012728A" w:rsidP="00F5245E">
            <w:pPr>
              <w:spacing w:line="280" w:lineRule="exact"/>
              <w:ind w:leftChars="0" w:left="0" w:firstLineChars="0" w:firstLine="0"/>
              <w:jc w:val="right"/>
              <w:rPr>
                <w:rFonts w:hAnsi="標楷體" w:cs="CIDFont+F2"/>
                <w:snapToGrid/>
                <w:kern w:val="0"/>
                <w:sz w:val="24"/>
                <w:szCs w:val="24"/>
              </w:rPr>
            </w:pPr>
            <w:r>
              <w:rPr>
                <w:rFonts w:hAnsi="標楷體" w:cs="CIDFont+F2" w:hint="eastAsia"/>
                <w:snapToGrid/>
                <w:kern w:val="0"/>
                <w:sz w:val="24"/>
                <w:szCs w:val="24"/>
              </w:rPr>
              <w:t>7</w:t>
            </w:r>
            <w:r w:rsidR="000A206F">
              <w:rPr>
                <w:rFonts w:hAnsi="標楷體" w:cs="CIDFont+F2"/>
                <w:snapToGrid/>
                <w:kern w:val="0"/>
                <w:sz w:val="24"/>
                <w:szCs w:val="24"/>
              </w:rPr>
              <w:t>,</w:t>
            </w:r>
            <w:r>
              <w:rPr>
                <w:rFonts w:hAnsi="標楷體" w:cs="CIDFont+F2" w:hint="eastAsia"/>
                <w:snapToGrid/>
                <w:kern w:val="0"/>
                <w:sz w:val="24"/>
                <w:szCs w:val="24"/>
              </w:rPr>
              <w:t>138</w:t>
            </w:r>
          </w:p>
        </w:tc>
        <w:tc>
          <w:tcPr>
            <w:tcW w:w="1560"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-4</w:t>
            </w:r>
            <w:r w:rsidR="005A7FDC">
              <w:rPr>
                <w:sz w:val="24"/>
              </w:rPr>
              <w:t>,</w:t>
            </w:r>
            <w:r>
              <w:rPr>
                <w:rFonts w:hint="eastAsia"/>
                <w:sz w:val="24"/>
              </w:rPr>
              <w:t>445</w:t>
            </w:r>
          </w:p>
        </w:tc>
        <w:tc>
          <w:tcPr>
            <w:tcW w:w="1417" w:type="dxa"/>
            <w:vAlign w:val="center"/>
          </w:tcPr>
          <w:p w:rsidR="008D1D57" w:rsidRPr="00B05CCA" w:rsidRDefault="0012728A" w:rsidP="00F5245E">
            <w:pPr>
              <w:spacing w:line="280" w:lineRule="exact"/>
              <w:ind w:leftChars="0" w:left="0" w:firstLineChars="0" w:firstLine="0"/>
              <w:jc w:val="right"/>
              <w:rPr>
                <w:rFonts w:hAnsi="標楷體" w:cs="CIDFont+F2"/>
                <w:snapToGrid/>
                <w:kern w:val="0"/>
                <w:sz w:val="24"/>
                <w:szCs w:val="24"/>
              </w:rPr>
            </w:pPr>
            <w:r>
              <w:rPr>
                <w:rFonts w:hAnsi="標楷體" w:cs="CIDFont+F2" w:hint="eastAsia"/>
                <w:snapToGrid/>
                <w:kern w:val="0"/>
                <w:sz w:val="24"/>
                <w:szCs w:val="24"/>
              </w:rPr>
              <w:t>-62.28</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印</w:t>
            </w:r>
            <w:r w:rsidRPr="00B50A39">
              <w:rPr>
                <w:rFonts w:hint="eastAsia"/>
                <w:sz w:val="24"/>
              </w:rPr>
              <w:t>刷裝訂與廣告費</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w:t>
            </w:r>
            <w:r w:rsidR="00290743">
              <w:rPr>
                <w:rFonts w:hAnsi="標楷體" w:cs="CIDFont+F3"/>
                <w:snapToGrid/>
                <w:kern w:val="0"/>
                <w:sz w:val="24"/>
                <w:szCs w:val="24"/>
              </w:rPr>
              <w:t>,</w:t>
            </w:r>
            <w:r>
              <w:rPr>
                <w:rFonts w:hAnsi="標楷體" w:cs="CIDFont+F3" w:hint="eastAsia"/>
                <w:snapToGrid/>
                <w:kern w:val="0"/>
                <w:sz w:val="24"/>
                <w:szCs w:val="24"/>
              </w:rPr>
              <w:t>195</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w:t>
            </w:r>
            <w:r w:rsidR="000A206F">
              <w:rPr>
                <w:rFonts w:hAnsi="標楷體" w:cs="CIDFont+F3"/>
                <w:snapToGrid/>
                <w:kern w:val="0"/>
                <w:sz w:val="24"/>
                <w:szCs w:val="24"/>
              </w:rPr>
              <w:t>,</w:t>
            </w:r>
            <w:r>
              <w:rPr>
                <w:rFonts w:hAnsi="標楷體" w:cs="CIDFont+F3" w:hint="eastAsia"/>
                <w:snapToGrid/>
                <w:kern w:val="0"/>
                <w:sz w:val="24"/>
                <w:szCs w:val="24"/>
              </w:rPr>
              <w:t>829</w:t>
            </w:r>
          </w:p>
        </w:tc>
        <w:tc>
          <w:tcPr>
            <w:tcW w:w="156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-634</w:t>
            </w:r>
          </w:p>
        </w:tc>
        <w:tc>
          <w:tcPr>
            <w:tcW w:w="1417"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-34.67</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保</w:t>
            </w:r>
            <w:r w:rsidRPr="008C45D5">
              <w:rPr>
                <w:rFonts w:hAnsi="標楷體" w:cs="CIDFont+F3" w:hint="eastAsia"/>
                <w:snapToGrid/>
                <w:kern w:val="0"/>
                <w:sz w:val="24"/>
                <w:szCs w:val="24"/>
              </w:rPr>
              <w:t>險費</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187</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453</w:t>
            </w:r>
          </w:p>
        </w:tc>
        <w:tc>
          <w:tcPr>
            <w:tcW w:w="156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-266</w:t>
            </w:r>
          </w:p>
        </w:tc>
        <w:tc>
          <w:tcPr>
            <w:tcW w:w="1417"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-58.7</w:t>
            </w:r>
            <w:r w:rsidR="00031B03">
              <w:rPr>
                <w:rFonts w:hAnsi="標楷體" w:cs="CIDFont+F3" w:hint="eastAsia"/>
                <w:snapToGrid/>
                <w:kern w:val="0"/>
                <w:sz w:val="24"/>
                <w:szCs w:val="24"/>
              </w:rPr>
              <w:t>0</w:t>
            </w:r>
          </w:p>
        </w:tc>
      </w:tr>
      <w:tr w:rsidR="008D1D57" w:rsidRPr="007B7083" w:rsidTr="00F5245E">
        <w:tc>
          <w:tcPr>
            <w:tcW w:w="2410" w:type="dxa"/>
            <w:vAlign w:val="center"/>
          </w:tcPr>
          <w:p w:rsidR="008D1D57" w:rsidRDefault="00F5245E" w:rsidP="00F5245E">
            <w:pPr>
              <w:spacing w:line="280" w:lineRule="exact"/>
              <w:ind w:leftChars="0" w:left="0" w:firstLineChars="0" w:firstLine="0"/>
              <w:rPr>
                <w:rFonts w:hint="eastAsia"/>
                <w:sz w:val="24"/>
              </w:rPr>
            </w:pPr>
            <w:r>
              <w:rPr>
                <w:rFonts w:hint="eastAsia"/>
                <w:sz w:val="24"/>
              </w:rPr>
              <w:t xml:space="preserve"> </w:t>
            </w:r>
            <w:r w:rsidR="008D1D57">
              <w:rPr>
                <w:rFonts w:hint="eastAsia"/>
                <w:sz w:val="24"/>
              </w:rPr>
              <w:t xml:space="preserve"> 專</w:t>
            </w:r>
            <w:r w:rsidR="008D1D57" w:rsidRPr="008C45D5">
              <w:rPr>
                <w:rFonts w:hAnsi="標楷體" w:cs="CIDFont+F3" w:hint="eastAsia"/>
                <w:snapToGrid/>
                <w:kern w:val="0"/>
                <w:sz w:val="24"/>
                <w:szCs w:val="24"/>
              </w:rPr>
              <w:t>業服務費</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11</w:t>
            </w:r>
            <w:r w:rsidR="00290743">
              <w:rPr>
                <w:rFonts w:hAnsi="標楷體" w:cs="CIDFont+F3"/>
                <w:snapToGrid/>
                <w:kern w:val="0"/>
                <w:sz w:val="24"/>
                <w:szCs w:val="24"/>
              </w:rPr>
              <w:t>,</w:t>
            </w:r>
            <w:r>
              <w:rPr>
                <w:rFonts w:hAnsi="標楷體" w:cs="CIDFont+F3" w:hint="eastAsia"/>
                <w:snapToGrid/>
                <w:kern w:val="0"/>
                <w:sz w:val="24"/>
                <w:szCs w:val="24"/>
              </w:rPr>
              <w:t>986</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18</w:t>
            </w:r>
            <w:r w:rsidR="000A206F">
              <w:rPr>
                <w:rFonts w:hAnsi="標楷體" w:cs="CIDFont+F3"/>
                <w:snapToGrid/>
                <w:kern w:val="0"/>
                <w:sz w:val="24"/>
                <w:szCs w:val="24"/>
              </w:rPr>
              <w:t>,</w:t>
            </w:r>
            <w:r>
              <w:rPr>
                <w:rFonts w:hAnsi="標楷體" w:cs="CIDFont+F3" w:hint="eastAsia"/>
                <w:snapToGrid/>
                <w:kern w:val="0"/>
                <w:sz w:val="24"/>
                <w:szCs w:val="24"/>
              </w:rPr>
              <w:t>624</w:t>
            </w:r>
          </w:p>
        </w:tc>
        <w:tc>
          <w:tcPr>
            <w:tcW w:w="156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-6</w:t>
            </w:r>
            <w:r w:rsidR="005A7FDC">
              <w:rPr>
                <w:rFonts w:hAnsi="標楷體" w:cs="CIDFont+F3"/>
                <w:snapToGrid/>
                <w:kern w:val="0"/>
                <w:sz w:val="24"/>
                <w:szCs w:val="24"/>
              </w:rPr>
              <w:t>,</w:t>
            </w:r>
            <w:r>
              <w:rPr>
                <w:rFonts w:hAnsi="標楷體" w:cs="CIDFont+F3" w:hint="eastAsia"/>
                <w:snapToGrid/>
                <w:kern w:val="0"/>
                <w:sz w:val="24"/>
                <w:szCs w:val="24"/>
              </w:rPr>
              <w:t>638</w:t>
            </w:r>
          </w:p>
        </w:tc>
        <w:tc>
          <w:tcPr>
            <w:tcW w:w="1417"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-35.64</w:t>
            </w:r>
          </w:p>
        </w:tc>
      </w:tr>
      <w:tr w:rsidR="00131123" w:rsidRPr="007B7083" w:rsidTr="00F5245E">
        <w:tc>
          <w:tcPr>
            <w:tcW w:w="2410" w:type="dxa"/>
            <w:vAlign w:val="center"/>
          </w:tcPr>
          <w:p w:rsidR="00131123" w:rsidRDefault="00F5245E" w:rsidP="00F5245E">
            <w:pPr>
              <w:spacing w:line="280" w:lineRule="exact"/>
              <w:ind w:leftChars="0" w:left="0" w:firstLineChars="0" w:firstLine="0"/>
              <w:rPr>
                <w:rFonts w:hint="eastAsia"/>
                <w:sz w:val="24"/>
              </w:rPr>
            </w:pPr>
            <w:r>
              <w:rPr>
                <w:rFonts w:hint="eastAsia"/>
                <w:sz w:val="24"/>
              </w:rPr>
              <w:lastRenderedPageBreak/>
              <w:t xml:space="preserve"> </w:t>
            </w:r>
            <w:r w:rsidR="00131123">
              <w:rPr>
                <w:rFonts w:hint="eastAsia"/>
                <w:sz w:val="24"/>
              </w:rPr>
              <w:t xml:space="preserve"> 公關慰勞費</w:t>
            </w:r>
          </w:p>
        </w:tc>
        <w:tc>
          <w:tcPr>
            <w:tcW w:w="1630" w:type="dxa"/>
            <w:vAlign w:val="center"/>
          </w:tcPr>
          <w:p w:rsidR="00131123"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2</w:t>
            </w:r>
            <w:r w:rsidR="00290743">
              <w:rPr>
                <w:rFonts w:hAnsi="標楷體" w:cs="CIDFont+F3"/>
                <w:snapToGrid/>
                <w:kern w:val="0"/>
                <w:sz w:val="24"/>
                <w:szCs w:val="24"/>
              </w:rPr>
              <w:t>,</w:t>
            </w:r>
            <w:r>
              <w:rPr>
                <w:rFonts w:hAnsi="標楷體" w:cs="CIDFont+F3" w:hint="eastAsia"/>
                <w:snapToGrid/>
                <w:kern w:val="0"/>
                <w:sz w:val="24"/>
                <w:szCs w:val="24"/>
              </w:rPr>
              <w:t>741</w:t>
            </w:r>
          </w:p>
        </w:tc>
        <w:tc>
          <w:tcPr>
            <w:tcW w:w="1630" w:type="dxa"/>
            <w:vAlign w:val="center"/>
          </w:tcPr>
          <w:p w:rsidR="00131123"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4</w:t>
            </w:r>
            <w:r w:rsidR="000A206F">
              <w:rPr>
                <w:rFonts w:hAnsi="標楷體" w:cs="CIDFont+F3"/>
                <w:snapToGrid/>
                <w:kern w:val="0"/>
                <w:sz w:val="24"/>
                <w:szCs w:val="24"/>
              </w:rPr>
              <w:t>,</w:t>
            </w:r>
            <w:r>
              <w:rPr>
                <w:rFonts w:hAnsi="標楷體" w:cs="CIDFont+F3" w:hint="eastAsia"/>
                <w:snapToGrid/>
                <w:kern w:val="0"/>
                <w:sz w:val="24"/>
                <w:szCs w:val="24"/>
              </w:rPr>
              <w:t>630</w:t>
            </w:r>
          </w:p>
        </w:tc>
        <w:tc>
          <w:tcPr>
            <w:tcW w:w="1560" w:type="dxa"/>
            <w:vAlign w:val="center"/>
          </w:tcPr>
          <w:p w:rsidR="00131123"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w:t>
            </w:r>
            <w:r w:rsidR="005A7FDC">
              <w:rPr>
                <w:rFonts w:hAnsi="標楷體" w:cs="CIDFont+F3"/>
                <w:snapToGrid/>
                <w:kern w:val="0"/>
                <w:sz w:val="24"/>
                <w:szCs w:val="24"/>
              </w:rPr>
              <w:t>,</w:t>
            </w:r>
            <w:r>
              <w:rPr>
                <w:rFonts w:hAnsi="標楷體" w:cs="CIDFont+F3" w:hint="eastAsia"/>
                <w:snapToGrid/>
                <w:kern w:val="0"/>
                <w:sz w:val="24"/>
                <w:szCs w:val="24"/>
              </w:rPr>
              <w:t>889</w:t>
            </w:r>
          </w:p>
        </w:tc>
        <w:tc>
          <w:tcPr>
            <w:tcW w:w="1417" w:type="dxa"/>
            <w:vAlign w:val="center"/>
          </w:tcPr>
          <w:p w:rsidR="00131123"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-40.79</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sidR="00031B03">
              <w:rPr>
                <w:rFonts w:hint="eastAsia"/>
                <w:sz w:val="24"/>
              </w:rPr>
              <w:t>行銷推廣</w:t>
            </w:r>
            <w:r w:rsidRPr="008C45D5">
              <w:rPr>
                <w:rFonts w:hAnsi="標楷體" w:cs="CIDFont+F3" w:hint="eastAsia"/>
                <w:snapToGrid/>
                <w:kern w:val="0"/>
                <w:sz w:val="24"/>
                <w:szCs w:val="24"/>
              </w:rPr>
              <w:t>費</w:t>
            </w:r>
          </w:p>
        </w:tc>
        <w:tc>
          <w:tcPr>
            <w:tcW w:w="1630" w:type="dxa"/>
            <w:vAlign w:val="center"/>
          </w:tcPr>
          <w:p w:rsidR="008D1D57"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3</w:t>
            </w:r>
            <w:r w:rsidR="00290743">
              <w:rPr>
                <w:rFonts w:hAnsi="標楷體" w:cs="CIDFont+F3"/>
                <w:snapToGrid/>
                <w:kern w:val="0"/>
                <w:sz w:val="24"/>
                <w:szCs w:val="24"/>
              </w:rPr>
              <w:t>,</w:t>
            </w:r>
            <w:r>
              <w:rPr>
                <w:rFonts w:hAnsi="標楷體" w:cs="CIDFont+F3" w:hint="eastAsia"/>
                <w:snapToGrid/>
                <w:kern w:val="0"/>
                <w:sz w:val="24"/>
                <w:szCs w:val="24"/>
              </w:rPr>
              <w:t>955</w:t>
            </w:r>
          </w:p>
        </w:tc>
        <w:tc>
          <w:tcPr>
            <w:tcW w:w="1630" w:type="dxa"/>
            <w:vAlign w:val="center"/>
          </w:tcPr>
          <w:p w:rsidR="008D1D57"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7</w:t>
            </w:r>
            <w:r w:rsidR="000A206F">
              <w:rPr>
                <w:rFonts w:hAnsi="標楷體" w:cs="CIDFont+F3"/>
                <w:snapToGrid/>
                <w:kern w:val="0"/>
                <w:sz w:val="24"/>
                <w:szCs w:val="24"/>
              </w:rPr>
              <w:t>,</w:t>
            </w:r>
            <w:r>
              <w:rPr>
                <w:rFonts w:hAnsi="標楷體" w:cs="CIDFont+F3" w:hint="eastAsia"/>
                <w:snapToGrid/>
                <w:kern w:val="0"/>
                <w:sz w:val="24"/>
                <w:szCs w:val="24"/>
              </w:rPr>
              <w:t>190</w:t>
            </w:r>
          </w:p>
        </w:tc>
        <w:tc>
          <w:tcPr>
            <w:tcW w:w="1560" w:type="dxa"/>
            <w:vAlign w:val="center"/>
          </w:tcPr>
          <w:p w:rsidR="008D1D57"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-3</w:t>
            </w:r>
            <w:r w:rsidR="005A7FDC">
              <w:rPr>
                <w:rFonts w:hAnsi="標楷體" w:cs="CIDFont+F3"/>
                <w:snapToGrid/>
                <w:kern w:val="0"/>
                <w:sz w:val="24"/>
                <w:szCs w:val="24"/>
              </w:rPr>
              <w:t>,</w:t>
            </w:r>
            <w:r>
              <w:rPr>
                <w:rFonts w:hAnsi="標楷體" w:cs="CIDFont+F3" w:hint="eastAsia"/>
                <w:snapToGrid/>
                <w:kern w:val="0"/>
                <w:sz w:val="24"/>
                <w:szCs w:val="24"/>
              </w:rPr>
              <w:t>236</w:t>
            </w:r>
          </w:p>
        </w:tc>
        <w:tc>
          <w:tcPr>
            <w:tcW w:w="1417" w:type="dxa"/>
            <w:vAlign w:val="center"/>
          </w:tcPr>
          <w:p w:rsidR="008D1D57"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-45.00</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rFonts w:hint="eastAsia"/>
                <w:b/>
                <w:sz w:val="24"/>
              </w:rPr>
            </w:pPr>
            <w:r w:rsidRPr="00505688">
              <w:rPr>
                <w:rFonts w:hint="eastAsia"/>
                <w:b/>
                <w:sz w:val="24"/>
              </w:rPr>
              <w:t>材料及用品費</w:t>
            </w:r>
          </w:p>
        </w:tc>
        <w:tc>
          <w:tcPr>
            <w:tcW w:w="1630" w:type="dxa"/>
            <w:vAlign w:val="center"/>
          </w:tcPr>
          <w:p w:rsidR="008D1D57" w:rsidRPr="00505688" w:rsidRDefault="00031B03" w:rsidP="00F5245E">
            <w:pPr>
              <w:spacing w:line="280" w:lineRule="exact"/>
              <w:ind w:leftChars="0" w:left="0" w:firstLineChars="0" w:firstLine="0"/>
              <w:jc w:val="right"/>
              <w:rPr>
                <w:rFonts w:hAnsi="標楷體" w:cs="CIDFont+F3"/>
                <w:b/>
                <w:snapToGrid/>
                <w:kern w:val="0"/>
                <w:sz w:val="24"/>
                <w:szCs w:val="24"/>
              </w:rPr>
            </w:pPr>
            <w:r>
              <w:rPr>
                <w:rFonts w:hAnsi="標楷體" w:cs="CIDFont+F3" w:hint="eastAsia"/>
                <w:b/>
                <w:snapToGrid/>
                <w:kern w:val="0"/>
                <w:sz w:val="24"/>
                <w:szCs w:val="24"/>
              </w:rPr>
              <w:t>2</w:t>
            </w:r>
            <w:r w:rsidR="00290743">
              <w:rPr>
                <w:rFonts w:hAnsi="標楷體" w:cs="CIDFont+F3"/>
                <w:b/>
                <w:snapToGrid/>
                <w:kern w:val="0"/>
                <w:sz w:val="24"/>
                <w:szCs w:val="24"/>
              </w:rPr>
              <w:t>,</w:t>
            </w:r>
            <w:r>
              <w:rPr>
                <w:rFonts w:hAnsi="標楷體" w:cs="CIDFont+F3" w:hint="eastAsia"/>
                <w:b/>
                <w:snapToGrid/>
                <w:kern w:val="0"/>
                <w:sz w:val="24"/>
                <w:szCs w:val="24"/>
              </w:rPr>
              <w:t>038</w:t>
            </w:r>
          </w:p>
        </w:tc>
        <w:tc>
          <w:tcPr>
            <w:tcW w:w="1630" w:type="dxa"/>
            <w:vAlign w:val="center"/>
          </w:tcPr>
          <w:p w:rsidR="008D1D57" w:rsidRPr="00505688" w:rsidRDefault="00031B03" w:rsidP="00F5245E">
            <w:pPr>
              <w:spacing w:line="280" w:lineRule="exact"/>
              <w:ind w:leftChars="0" w:left="0" w:firstLineChars="0" w:firstLine="0"/>
              <w:jc w:val="right"/>
              <w:rPr>
                <w:rFonts w:hAnsi="標楷體" w:cs="CIDFont+F3"/>
                <w:b/>
                <w:snapToGrid/>
                <w:kern w:val="0"/>
                <w:sz w:val="24"/>
                <w:szCs w:val="24"/>
              </w:rPr>
            </w:pPr>
            <w:r>
              <w:rPr>
                <w:rFonts w:hAnsi="標楷體" w:cs="CIDFont+F3" w:hint="eastAsia"/>
                <w:b/>
                <w:snapToGrid/>
                <w:kern w:val="0"/>
                <w:sz w:val="24"/>
                <w:szCs w:val="24"/>
              </w:rPr>
              <w:t>2</w:t>
            </w:r>
            <w:r w:rsidR="000A206F">
              <w:rPr>
                <w:rFonts w:hAnsi="標楷體" w:cs="CIDFont+F3"/>
                <w:b/>
                <w:snapToGrid/>
                <w:kern w:val="0"/>
                <w:sz w:val="24"/>
                <w:szCs w:val="24"/>
              </w:rPr>
              <w:t>,</w:t>
            </w:r>
            <w:r>
              <w:rPr>
                <w:rFonts w:hAnsi="標楷體" w:cs="CIDFont+F3" w:hint="eastAsia"/>
                <w:b/>
                <w:snapToGrid/>
                <w:kern w:val="0"/>
                <w:sz w:val="24"/>
                <w:szCs w:val="24"/>
              </w:rPr>
              <w:t>685</w:t>
            </w:r>
          </w:p>
        </w:tc>
        <w:tc>
          <w:tcPr>
            <w:tcW w:w="1560" w:type="dxa"/>
            <w:vAlign w:val="center"/>
          </w:tcPr>
          <w:p w:rsidR="008D1D57" w:rsidRPr="00505688" w:rsidRDefault="00031B03" w:rsidP="00F5245E">
            <w:pPr>
              <w:spacing w:line="280" w:lineRule="exact"/>
              <w:ind w:leftChars="0" w:left="0" w:firstLineChars="0" w:firstLine="0"/>
              <w:jc w:val="right"/>
              <w:rPr>
                <w:rFonts w:hAnsi="標楷體" w:cs="CIDFont+F3"/>
                <w:b/>
                <w:snapToGrid/>
                <w:kern w:val="0"/>
                <w:sz w:val="24"/>
                <w:szCs w:val="24"/>
              </w:rPr>
            </w:pPr>
            <w:r>
              <w:rPr>
                <w:rFonts w:hAnsi="標楷體" w:cs="CIDFont+F3" w:hint="eastAsia"/>
                <w:b/>
                <w:snapToGrid/>
                <w:kern w:val="0"/>
                <w:sz w:val="24"/>
                <w:szCs w:val="24"/>
              </w:rPr>
              <w:t>-647</w:t>
            </w:r>
          </w:p>
        </w:tc>
        <w:tc>
          <w:tcPr>
            <w:tcW w:w="1417" w:type="dxa"/>
            <w:vAlign w:val="center"/>
          </w:tcPr>
          <w:p w:rsidR="008D1D57" w:rsidRPr="00505688" w:rsidRDefault="00031B03" w:rsidP="00F5245E">
            <w:pPr>
              <w:spacing w:line="280" w:lineRule="exact"/>
              <w:ind w:leftChars="0" w:left="0" w:firstLineChars="0" w:firstLine="0"/>
              <w:jc w:val="right"/>
              <w:rPr>
                <w:rFonts w:hAnsi="標楷體" w:cs="CIDFont+F3"/>
                <w:b/>
                <w:snapToGrid/>
                <w:kern w:val="0"/>
                <w:sz w:val="24"/>
                <w:szCs w:val="24"/>
              </w:rPr>
            </w:pPr>
            <w:r>
              <w:rPr>
                <w:rFonts w:hAnsi="標楷體" w:cs="CIDFont+F3" w:hint="eastAsia"/>
                <w:b/>
                <w:snapToGrid/>
                <w:kern w:val="0"/>
                <w:sz w:val="24"/>
                <w:szCs w:val="24"/>
              </w:rPr>
              <w:t>-24.1</w:t>
            </w:r>
            <w:r w:rsidR="001129FC">
              <w:rPr>
                <w:rFonts w:hAnsi="標楷體" w:cs="CIDFont+F3" w:hint="eastAsia"/>
                <w:b/>
                <w:snapToGrid/>
                <w:kern w:val="0"/>
                <w:sz w:val="24"/>
                <w:szCs w:val="24"/>
              </w:rPr>
              <w:t>0</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使</w:t>
            </w:r>
            <w:r w:rsidRPr="000371D3">
              <w:rPr>
                <w:rFonts w:hAnsi="標楷體" w:cs="CIDFont+F3" w:hint="eastAsia"/>
                <w:snapToGrid/>
                <w:kern w:val="0"/>
                <w:sz w:val="24"/>
                <w:szCs w:val="24"/>
              </w:rPr>
              <w:t>用材料費</w:t>
            </w:r>
          </w:p>
        </w:tc>
        <w:tc>
          <w:tcPr>
            <w:tcW w:w="1630" w:type="dxa"/>
            <w:vAlign w:val="center"/>
          </w:tcPr>
          <w:p w:rsidR="008D1D57" w:rsidRPr="00483435" w:rsidRDefault="00601367"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227</w:t>
            </w:r>
          </w:p>
        </w:tc>
        <w:tc>
          <w:tcPr>
            <w:tcW w:w="1630" w:type="dxa"/>
            <w:vAlign w:val="center"/>
          </w:tcPr>
          <w:p w:rsidR="008D1D57" w:rsidRPr="00483435" w:rsidRDefault="00601367"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466</w:t>
            </w:r>
          </w:p>
        </w:tc>
        <w:tc>
          <w:tcPr>
            <w:tcW w:w="1560" w:type="dxa"/>
            <w:vAlign w:val="center"/>
          </w:tcPr>
          <w:p w:rsidR="008D1D57" w:rsidRPr="00483435" w:rsidRDefault="00601367"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-239</w:t>
            </w:r>
          </w:p>
        </w:tc>
        <w:tc>
          <w:tcPr>
            <w:tcW w:w="1417" w:type="dxa"/>
            <w:vAlign w:val="center"/>
          </w:tcPr>
          <w:p w:rsidR="008D1D57" w:rsidRPr="00483435" w:rsidRDefault="00601367"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-51.26</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rFonts w:hint="eastAsia"/>
                <w:b/>
                <w:sz w:val="24"/>
              </w:rPr>
            </w:pPr>
            <w:r w:rsidRPr="00505688">
              <w:rPr>
                <w:rFonts w:hint="eastAsia"/>
                <w:b/>
                <w:sz w:val="24"/>
              </w:rPr>
              <w:t>租</w:t>
            </w:r>
            <w:r w:rsidRPr="00505688">
              <w:rPr>
                <w:rFonts w:hAnsi="標楷體" w:cs="CIDFont+F3" w:hint="eastAsia"/>
                <w:b/>
                <w:snapToGrid/>
                <w:kern w:val="0"/>
                <w:sz w:val="24"/>
                <w:szCs w:val="24"/>
              </w:rPr>
              <w:t>金與利息</w:t>
            </w:r>
          </w:p>
        </w:tc>
        <w:tc>
          <w:tcPr>
            <w:tcW w:w="1630" w:type="dxa"/>
            <w:vAlign w:val="center"/>
          </w:tcPr>
          <w:p w:rsidR="008D1D57" w:rsidRPr="00505688" w:rsidRDefault="001129F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4</w:t>
            </w:r>
            <w:r w:rsidR="00290743">
              <w:rPr>
                <w:rFonts w:hAnsi="標楷體" w:cs="CIDFont+F3"/>
                <w:b/>
                <w:snapToGrid/>
                <w:kern w:val="0"/>
                <w:sz w:val="24"/>
                <w:szCs w:val="24"/>
              </w:rPr>
              <w:t>,</w:t>
            </w:r>
            <w:r>
              <w:rPr>
                <w:rFonts w:hAnsi="標楷體" w:cs="CIDFont+F3" w:hint="eastAsia"/>
                <w:b/>
                <w:snapToGrid/>
                <w:kern w:val="0"/>
                <w:sz w:val="24"/>
                <w:szCs w:val="24"/>
              </w:rPr>
              <w:t>290</w:t>
            </w:r>
          </w:p>
        </w:tc>
        <w:tc>
          <w:tcPr>
            <w:tcW w:w="1630" w:type="dxa"/>
            <w:vAlign w:val="center"/>
          </w:tcPr>
          <w:p w:rsidR="008D1D57" w:rsidRPr="00505688" w:rsidRDefault="001129F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16</w:t>
            </w:r>
            <w:r w:rsidR="000A206F">
              <w:rPr>
                <w:rFonts w:hAnsi="標楷體" w:cs="CIDFont+F3"/>
                <w:b/>
                <w:snapToGrid/>
                <w:kern w:val="0"/>
                <w:sz w:val="24"/>
                <w:szCs w:val="24"/>
              </w:rPr>
              <w:t>,</w:t>
            </w:r>
            <w:r>
              <w:rPr>
                <w:rFonts w:hAnsi="標楷體" w:cs="CIDFont+F3" w:hint="eastAsia"/>
                <w:b/>
                <w:snapToGrid/>
                <w:kern w:val="0"/>
                <w:sz w:val="24"/>
                <w:szCs w:val="24"/>
              </w:rPr>
              <w:t>194</w:t>
            </w:r>
          </w:p>
        </w:tc>
        <w:tc>
          <w:tcPr>
            <w:tcW w:w="1560" w:type="dxa"/>
            <w:vAlign w:val="center"/>
          </w:tcPr>
          <w:p w:rsidR="008D1D57" w:rsidRPr="00505688" w:rsidRDefault="001129F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-11</w:t>
            </w:r>
            <w:r w:rsidR="005A7FDC">
              <w:rPr>
                <w:rFonts w:hAnsi="標楷體" w:cs="CIDFont+F3"/>
                <w:b/>
                <w:snapToGrid/>
                <w:kern w:val="0"/>
                <w:sz w:val="24"/>
                <w:szCs w:val="24"/>
              </w:rPr>
              <w:t>,</w:t>
            </w:r>
            <w:r>
              <w:rPr>
                <w:rFonts w:hAnsi="標楷體" w:cs="CIDFont+F3" w:hint="eastAsia"/>
                <w:b/>
                <w:snapToGrid/>
                <w:kern w:val="0"/>
                <w:sz w:val="24"/>
                <w:szCs w:val="24"/>
              </w:rPr>
              <w:t>904</w:t>
            </w:r>
          </w:p>
        </w:tc>
        <w:tc>
          <w:tcPr>
            <w:tcW w:w="1417" w:type="dxa"/>
            <w:vAlign w:val="center"/>
          </w:tcPr>
          <w:p w:rsidR="008D1D57" w:rsidRPr="00505688" w:rsidRDefault="001129F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-73.51</w:t>
            </w:r>
          </w:p>
        </w:tc>
      </w:tr>
      <w:tr w:rsidR="001129FC" w:rsidRPr="007B7083" w:rsidTr="00F5245E">
        <w:tc>
          <w:tcPr>
            <w:tcW w:w="2410" w:type="dxa"/>
            <w:vAlign w:val="center"/>
          </w:tcPr>
          <w:p w:rsidR="001129FC" w:rsidRDefault="001129FC"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機器租金</w:t>
            </w:r>
          </w:p>
        </w:tc>
        <w:tc>
          <w:tcPr>
            <w:tcW w:w="1630" w:type="dxa"/>
            <w:vAlign w:val="center"/>
          </w:tcPr>
          <w:p w:rsidR="001129FC" w:rsidRPr="00483435" w:rsidRDefault="001129F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395</w:t>
            </w:r>
          </w:p>
        </w:tc>
        <w:tc>
          <w:tcPr>
            <w:tcW w:w="1630" w:type="dxa"/>
            <w:vAlign w:val="center"/>
          </w:tcPr>
          <w:p w:rsidR="001129FC" w:rsidRPr="00483435" w:rsidRDefault="001129F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694</w:t>
            </w:r>
          </w:p>
        </w:tc>
        <w:tc>
          <w:tcPr>
            <w:tcW w:w="1560" w:type="dxa"/>
            <w:vAlign w:val="center"/>
          </w:tcPr>
          <w:p w:rsidR="001129FC" w:rsidRPr="00483435" w:rsidRDefault="001129F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-299</w:t>
            </w:r>
          </w:p>
        </w:tc>
        <w:tc>
          <w:tcPr>
            <w:tcW w:w="1417" w:type="dxa"/>
            <w:vAlign w:val="center"/>
          </w:tcPr>
          <w:p w:rsidR="001129FC" w:rsidRPr="00483435" w:rsidRDefault="001129F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-43.15</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什</w:t>
            </w:r>
            <w:r w:rsidRPr="000371D3">
              <w:rPr>
                <w:rFonts w:hAnsi="標楷體" w:cs="CIDFont+F3" w:hint="eastAsia"/>
                <w:snapToGrid/>
                <w:kern w:val="0"/>
                <w:sz w:val="24"/>
                <w:szCs w:val="24"/>
              </w:rPr>
              <w:t>項設備租金</w:t>
            </w:r>
          </w:p>
        </w:tc>
        <w:tc>
          <w:tcPr>
            <w:tcW w:w="1630" w:type="dxa"/>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147</w:t>
            </w:r>
          </w:p>
        </w:tc>
        <w:tc>
          <w:tcPr>
            <w:tcW w:w="1630" w:type="dxa"/>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288</w:t>
            </w:r>
          </w:p>
        </w:tc>
        <w:tc>
          <w:tcPr>
            <w:tcW w:w="1560" w:type="dxa"/>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-141</w:t>
            </w:r>
          </w:p>
        </w:tc>
        <w:tc>
          <w:tcPr>
            <w:tcW w:w="1417" w:type="dxa"/>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-48.91</w:t>
            </w:r>
          </w:p>
        </w:tc>
      </w:tr>
      <w:tr w:rsidR="008D1D57" w:rsidRPr="007B7083" w:rsidTr="00F5245E">
        <w:tc>
          <w:tcPr>
            <w:tcW w:w="2410" w:type="dxa"/>
            <w:shd w:val="clear" w:color="auto" w:fill="D9D9D9"/>
            <w:vAlign w:val="center"/>
          </w:tcPr>
          <w:p w:rsidR="008D1D57" w:rsidRDefault="00F5245E" w:rsidP="00F5245E">
            <w:pPr>
              <w:spacing w:line="280" w:lineRule="exact"/>
              <w:ind w:leftChars="0" w:left="0" w:firstLineChars="0" w:firstLine="0"/>
              <w:rPr>
                <w:rFonts w:hint="eastAsia"/>
                <w:sz w:val="24"/>
              </w:rPr>
            </w:pPr>
            <w:r>
              <w:rPr>
                <w:rFonts w:hint="eastAsia"/>
                <w:sz w:val="24"/>
              </w:rPr>
              <w:t xml:space="preserve"> </w:t>
            </w:r>
            <w:r w:rsidR="008D1D57">
              <w:rPr>
                <w:rFonts w:hint="eastAsia"/>
                <w:sz w:val="24"/>
              </w:rPr>
              <w:t xml:space="preserve"> 利息</w:t>
            </w:r>
          </w:p>
        </w:tc>
        <w:tc>
          <w:tcPr>
            <w:tcW w:w="1630" w:type="dxa"/>
            <w:shd w:val="clear" w:color="auto" w:fill="D9D9D9"/>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290743">
              <w:rPr>
                <w:rFonts w:hAnsi="標楷體" w:cs="CIDFont+F3"/>
                <w:snapToGrid/>
                <w:kern w:val="0"/>
                <w:sz w:val="24"/>
                <w:szCs w:val="24"/>
              </w:rPr>
              <w:t>,</w:t>
            </w:r>
            <w:r>
              <w:rPr>
                <w:rFonts w:hAnsi="標楷體" w:cs="CIDFont+F3" w:hint="eastAsia"/>
                <w:snapToGrid/>
                <w:kern w:val="0"/>
                <w:sz w:val="24"/>
                <w:szCs w:val="24"/>
              </w:rPr>
              <w:t>302</w:t>
            </w:r>
          </w:p>
        </w:tc>
        <w:tc>
          <w:tcPr>
            <w:tcW w:w="1630" w:type="dxa"/>
            <w:shd w:val="clear" w:color="auto" w:fill="D9D9D9"/>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12</w:t>
            </w:r>
            <w:r w:rsidR="000A206F">
              <w:rPr>
                <w:rFonts w:hAnsi="標楷體" w:cs="CIDFont+F3"/>
                <w:snapToGrid/>
                <w:kern w:val="0"/>
                <w:sz w:val="24"/>
                <w:szCs w:val="24"/>
              </w:rPr>
              <w:t>,</w:t>
            </w:r>
            <w:r>
              <w:rPr>
                <w:rFonts w:hAnsi="標楷體" w:cs="CIDFont+F3" w:hint="eastAsia"/>
                <w:snapToGrid/>
                <w:kern w:val="0"/>
                <w:sz w:val="24"/>
                <w:szCs w:val="24"/>
              </w:rPr>
              <w:t>500</w:t>
            </w:r>
          </w:p>
        </w:tc>
        <w:tc>
          <w:tcPr>
            <w:tcW w:w="1560" w:type="dxa"/>
            <w:shd w:val="clear" w:color="auto" w:fill="D9D9D9"/>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-11</w:t>
            </w:r>
            <w:r w:rsidR="005A7FDC">
              <w:rPr>
                <w:rFonts w:hAnsi="標楷體" w:cs="CIDFont+F3"/>
                <w:snapToGrid/>
                <w:kern w:val="0"/>
                <w:sz w:val="24"/>
                <w:szCs w:val="24"/>
              </w:rPr>
              <w:t>,</w:t>
            </w:r>
            <w:r>
              <w:rPr>
                <w:rFonts w:hAnsi="標楷體" w:cs="CIDFont+F3" w:hint="eastAsia"/>
                <w:snapToGrid/>
                <w:kern w:val="0"/>
                <w:sz w:val="24"/>
                <w:szCs w:val="24"/>
              </w:rPr>
              <w:t>198</w:t>
            </w:r>
          </w:p>
        </w:tc>
        <w:tc>
          <w:tcPr>
            <w:tcW w:w="1417" w:type="dxa"/>
            <w:shd w:val="clear" w:color="auto" w:fill="D9D9D9"/>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-89.59</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rFonts w:hint="eastAsia"/>
                <w:b/>
                <w:sz w:val="24"/>
              </w:rPr>
            </w:pPr>
            <w:r w:rsidRPr="00505688">
              <w:rPr>
                <w:rFonts w:hint="eastAsia"/>
                <w:b/>
                <w:sz w:val="24"/>
              </w:rPr>
              <w:t>稅</w:t>
            </w:r>
            <w:r w:rsidRPr="00505688">
              <w:rPr>
                <w:rFonts w:hAnsi="標楷體" w:cs="CIDFont+F3" w:hint="eastAsia"/>
                <w:b/>
                <w:snapToGrid/>
                <w:kern w:val="0"/>
                <w:sz w:val="24"/>
                <w:szCs w:val="24"/>
              </w:rPr>
              <w:t>捐與規費</w:t>
            </w:r>
          </w:p>
        </w:tc>
        <w:tc>
          <w:tcPr>
            <w:tcW w:w="1630" w:type="dxa"/>
            <w:vAlign w:val="center"/>
          </w:tcPr>
          <w:p w:rsidR="008D1D57" w:rsidRPr="00505688" w:rsidRDefault="00450D2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629</w:t>
            </w:r>
            <w:r w:rsidR="00290743">
              <w:rPr>
                <w:rFonts w:hAnsi="標楷體" w:cs="CIDFont+F3"/>
                <w:b/>
                <w:snapToGrid/>
                <w:kern w:val="0"/>
                <w:sz w:val="24"/>
                <w:szCs w:val="24"/>
              </w:rPr>
              <w:t>,</w:t>
            </w:r>
            <w:r>
              <w:rPr>
                <w:rFonts w:hAnsi="標楷體" w:cs="CIDFont+F3" w:hint="eastAsia"/>
                <w:b/>
                <w:snapToGrid/>
                <w:kern w:val="0"/>
                <w:sz w:val="24"/>
                <w:szCs w:val="24"/>
              </w:rPr>
              <w:t>231</w:t>
            </w:r>
          </w:p>
        </w:tc>
        <w:tc>
          <w:tcPr>
            <w:tcW w:w="1630" w:type="dxa"/>
            <w:vAlign w:val="center"/>
          </w:tcPr>
          <w:p w:rsidR="008D1D57" w:rsidRPr="00505688" w:rsidRDefault="00450D2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554</w:t>
            </w:r>
            <w:r w:rsidR="000A206F">
              <w:rPr>
                <w:rFonts w:hAnsi="標楷體" w:cs="CIDFont+F3"/>
                <w:b/>
                <w:snapToGrid/>
                <w:kern w:val="0"/>
                <w:sz w:val="24"/>
                <w:szCs w:val="24"/>
              </w:rPr>
              <w:t>,</w:t>
            </w:r>
            <w:r>
              <w:rPr>
                <w:rFonts w:hAnsi="標楷體" w:cs="CIDFont+F3" w:hint="eastAsia"/>
                <w:b/>
                <w:snapToGrid/>
                <w:kern w:val="0"/>
                <w:sz w:val="24"/>
                <w:szCs w:val="24"/>
              </w:rPr>
              <w:t>819</w:t>
            </w:r>
          </w:p>
        </w:tc>
        <w:tc>
          <w:tcPr>
            <w:tcW w:w="1560" w:type="dxa"/>
            <w:vAlign w:val="center"/>
          </w:tcPr>
          <w:p w:rsidR="008D1D57" w:rsidRPr="00505688" w:rsidRDefault="00450D2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74</w:t>
            </w:r>
            <w:r w:rsidR="005A7FDC">
              <w:rPr>
                <w:rFonts w:hAnsi="標楷體" w:cs="CIDFont+F3"/>
                <w:b/>
                <w:snapToGrid/>
                <w:kern w:val="0"/>
                <w:sz w:val="24"/>
                <w:szCs w:val="24"/>
              </w:rPr>
              <w:t>,</w:t>
            </w:r>
            <w:r>
              <w:rPr>
                <w:rFonts w:hAnsi="標楷體" w:cs="CIDFont+F3" w:hint="eastAsia"/>
                <w:b/>
                <w:snapToGrid/>
                <w:kern w:val="0"/>
                <w:sz w:val="24"/>
                <w:szCs w:val="24"/>
              </w:rPr>
              <w:t>412</w:t>
            </w:r>
          </w:p>
        </w:tc>
        <w:tc>
          <w:tcPr>
            <w:tcW w:w="1417" w:type="dxa"/>
            <w:vAlign w:val="center"/>
          </w:tcPr>
          <w:p w:rsidR="008D1D57" w:rsidRPr="00505688" w:rsidRDefault="00450D2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13.41</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土</w:t>
            </w:r>
            <w:r w:rsidRPr="005646C5">
              <w:rPr>
                <w:rFonts w:hAnsi="標楷體" w:cs="CIDFont+F3" w:hint="eastAsia"/>
                <w:snapToGrid/>
                <w:kern w:val="0"/>
                <w:sz w:val="24"/>
                <w:szCs w:val="24"/>
              </w:rPr>
              <w:t>地稅</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290743">
              <w:rPr>
                <w:rFonts w:hAnsi="標楷體" w:cs="CIDFont+F3"/>
                <w:snapToGrid/>
                <w:kern w:val="0"/>
                <w:sz w:val="24"/>
                <w:szCs w:val="24"/>
              </w:rPr>
              <w:t>,</w:t>
            </w:r>
            <w:r>
              <w:rPr>
                <w:rFonts w:hAnsi="標楷體" w:cs="CIDFont+F3" w:hint="eastAsia"/>
                <w:snapToGrid/>
                <w:kern w:val="0"/>
                <w:sz w:val="24"/>
                <w:szCs w:val="24"/>
              </w:rPr>
              <w:t>074</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0A206F">
              <w:rPr>
                <w:rFonts w:hAnsi="標楷體" w:cs="CIDFont+F3"/>
                <w:snapToGrid/>
                <w:kern w:val="0"/>
                <w:sz w:val="24"/>
                <w:szCs w:val="24"/>
              </w:rPr>
              <w:t>,</w:t>
            </w:r>
            <w:r>
              <w:rPr>
                <w:rFonts w:hAnsi="標楷體" w:cs="CIDFont+F3" w:hint="eastAsia"/>
                <w:snapToGrid/>
                <w:kern w:val="0"/>
                <w:sz w:val="24"/>
                <w:szCs w:val="24"/>
              </w:rPr>
              <w:t>500</w:t>
            </w:r>
          </w:p>
        </w:tc>
        <w:tc>
          <w:tcPr>
            <w:tcW w:w="156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-426</w:t>
            </w:r>
          </w:p>
        </w:tc>
        <w:tc>
          <w:tcPr>
            <w:tcW w:w="1417"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-28.41</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房</w:t>
            </w:r>
            <w:r w:rsidRPr="005646C5">
              <w:rPr>
                <w:rFonts w:hAnsi="標楷體" w:cs="CIDFont+F3" w:hint="eastAsia"/>
                <w:snapToGrid/>
                <w:kern w:val="0"/>
                <w:sz w:val="24"/>
                <w:szCs w:val="24"/>
              </w:rPr>
              <w:t>屋稅</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992</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0A206F">
              <w:rPr>
                <w:rFonts w:hAnsi="標楷體" w:cs="CIDFont+F3"/>
                <w:snapToGrid/>
                <w:kern w:val="0"/>
                <w:sz w:val="24"/>
                <w:szCs w:val="24"/>
              </w:rPr>
              <w:t>,</w:t>
            </w:r>
            <w:r>
              <w:rPr>
                <w:rFonts w:hAnsi="標楷體" w:cs="CIDFont+F3" w:hint="eastAsia"/>
                <w:snapToGrid/>
                <w:kern w:val="0"/>
                <w:sz w:val="24"/>
                <w:szCs w:val="24"/>
              </w:rPr>
              <w:t>450</w:t>
            </w:r>
          </w:p>
        </w:tc>
        <w:tc>
          <w:tcPr>
            <w:tcW w:w="156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-458</w:t>
            </w:r>
          </w:p>
        </w:tc>
        <w:tc>
          <w:tcPr>
            <w:tcW w:w="1417"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-31.58</w:t>
            </w:r>
          </w:p>
        </w:tc>
      </w:tr>
      <w:tr w:rsidR="00D556A0" w:rsidRPr="007B7083" w:rsidTr="00F5245E">
        <w:tc>
          <w:tcPr>
            <w:tcW w:w="2410" w:type="dxa"/>
            <w:shd w:val="clear" w:color="auto" w:fill="D9D9D9"/>
            <w:vAlign w:val="center"/>
          </w:tcPr>
          <w:p w:rsidR="00D556A0" w:rsidRDefault="00120C10" w:rsidP="00F5245E">
            <w:pPr>
              <w:spacing w:line="280" w:lineRule="exact"/>
              <w:ind w:leftChars="0" w:left="0" w:firstLineChars="0" w:firstLine="0"/>
              <w:rPr>
                <w:rFonts w:hint="eastAsia"/>
                <w:sz w:val="24"/>
              </w:rPr>
            </w:pPr>
            <w:r>
              <w:rPr>
                <w:rFonts w:hint="eastAsia"/>
                <w:sz w:val="24"/>
              </w:rPr>
              <w:t xml:space="preserve"> </w:t>
            </w:r>
            <w:r w:rsidR="00D556A0">
              <w:rPr>
                <w:rFonts w:hint="eastAsia"/>
                <w:sz w:val="24"/>
              </w:rPr>
              <w:t>消</w:t>
            </w:r>
            <w:r w:rsidR="00D556A0" w:rsidRPr="002E276E">
              <w:rPr>
                <w:rFonts w:hAnsi="標楷體" w:cs="CIDFont+F3" w:hint="eastAsia"/>
                <w:snapToGrid/>
                <w:kern w:val="0"/>
                <w:sz w:val="24"/>
                <w:szCs w:val="24"/>
              </w:rPr>
              <w:t>費與行為稅</w:t>
            </w:r>
          </w:p>
        </w:tc>
        <w:tc>
          <w:tcPr>
            <w:tcW w:w="1630" w:type="dxa"/>
            <w:shd w:val="clear" w:color="auto" w:fill="D9D9D9"/>
            <w:vAlign w:val="center"/>
          </w:tcPr>
          <w:p w:rsidR="00D556A0" w:rsidRDefault="00D556A0"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627</w:t>
            </w:r>
            <w:r w:rsidR="00290743">
              <w:rPr>
                <w:rFonts w:hAnsi="標楷體" w:cs="CIDFont+F3"/>
                <w:snapToGrid/>
                <w:kern w:val="0"/>
                <w:sz w:val="24"/>
                <w:szCs w:val="24"/>
              </w:rPr>
              <w:t>,</w:t>
            </w:r>
            <w:r>
              <w:rPr>
                <w:rFonts w:hAnsi="標楷體" w:cs="CIDFont+F3" w:hint="eastAsia"/>
                <w:snapToGrid/>
                <w:kern w:val="0"/>
                <w:sz w:val="24"/>
                <w:szCs w:val="24"/>
              </w:rPr>
              <w:t>134</w:t>
            </w:r>
          </w:p>
        </w:tc>
        <w:tc>
          <w:tcPr>
            <w:tcW w:w="1630" w:type="dxa"/>
            <w:shd w:val="clear" w:color="auto" w:fill="D9D9D9"/>
            <w:vAlign w:val="center"/>
          </w:tcPr>
          <w:p w:rsidR="00D556A0" w:rsidRDefault="00D556A0"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551</w:t>
            </w:r>
            <w:r w:rsidR="000A206F">
              <w:rPr>
                <w:rFonts w:hAnsi="標楷體" w:cs="CIDFont+F3"/>
                <w:snapToGrid/>
                <w:kern w:val="0"/>
                <w:sz w:val="24"/>
                <w:szCs w:val="24"/>
              </w:rPr>
              <w:t>,</w:t>
            </w:r>
            <w:r>
              <w:rPr>
                <w:rFonts w:hAnsi="標楷體" w:cs="CIDFont+F3" w:hint="eastAsia"/>
                <w:snapToGrid/>
                <w:kern w:val="0"/>
                <w:sz w:val="24"/>
                <w:szCs w:val="24"/>
              </w:rPr>
              <w:t>794</w:t>
            </w:r>
          </w:p>
        </w:tc>
        <w:tc>
          <w:tcPr>
            <w:tcW w:w="1560" w:type="dxa"/>
            <w:shd w:val="clear" w:color="auto" w:fill="D9D9D9"/>
            <w:vAlign w:val="center"/>
          </w:tcPr>
          <w:p w:rsidR="00D556A0" w:rsidRDefault="00D556A0"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75</w:t>
            </w:r>
            <w:r w:rsidR="000A206F">
              <w:rPr>
                <w:rFonts w:hAnsi="標楷體" w:cs="CIDFont+F3" w:hint="eastAsia"/>
                <w:snapToGrid/>
                <w:kern w:val="0"/>
                <w:sz w:val="24"/>
                <w:szCs w:val="24"/>
              </w:rPr>
              <w:t>,</w:t>
            </w:r>
            <w:r>
              <w:rPr>
                <w:rFonts w:hAnsi="標楷體" w:cs="CIDFont+F3" w:hint="eastAsia"/>
                <w:snapToGrid/>
                <w:kern w:val="0"/>
                <w:sz w:val="24"/>
                <w:szCs w:val="24"/>
              </w:rPr>
              <w:t>340</w:t>
            </w:r>
          </w:p>
        </w:tc>
        <w:tc>
          <w:tcPr>
            <w:tcW w:w="1417" w:type="dxa"/>
            <w:shd w:val="clear" w:color="auto" w:fill="D9D9D9"/>
            <w:vAlign w:val="center"/>
          </w:tcPr>
          <w:p w:rsidR="00D556A0" w:rsidRDefault="00D556A0"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13.65</w:t>
            </w:r>
          </w:p>
        </w:tc>
      </w:tr>
      <w:tr w:rsidR="008D1D57" w:rsidRPr="007B7083" w:rsidTr="00F5245E">
        <w:tc>
          <w:tcPr>
            <w:tcW w:w="2410" w:type="dxa"/>
            <w:vAlign w:val="center"/>
          </w:tcPr>
          <w:p w:rsidR="008D1D57" w:rsidRDefault="00117BF4"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規費</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31</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75</w:t>
            </w:r>
          </w:p>
        </w:tc>
        <w:tc>
          <w:tcPr>
            <w:tcW w:w="156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-44</w:t>
            </w:r>
          </w:p>
        </w:tc>
        <w:tc>
          <w:tcPr>
            <w:tcW w:w="1417"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-59.28</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rFonts w:hint="eastAsia"/>
                <w:b/>
                <w:sz w:val="24"/>
              </w:rPr>
            </w:pPr>
            <w:r w:rsidRPr="00505688">
              <w:rPr>
                <w:rFonts w:hint="eastAsia"/>
                <w:b/>
                <w:sz w:val="24"/>
              </w:rPr>
              <w:t>損失與賠償給付</w:t>
            </w:r>
          </w:p>
        </w:tc>
        <w:tc>
          <w:tcPr>
            <w:tcW w:w="1630" w:type="dxa"/>
            <w:vAlign w:val="center"/>
          </w:tcPr>
          <w:p w:rsidR="008D1D57" w:rsidRPr="00505688" w:rsidRDefault="00117BF4"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12</w:t>
            </w:r>
            <w:r w:rsidR="00290743">
              <w:rPr>
                <w:rFonts w:hAnsi="標楷體" w:cs="CIDFont+F3"/>
                <w:b/>
                <w:snapToGrid/>
                <w:kern w:val="0"/>
                <w:sz w:val="24"/>
                <w:szCs w:val="24"/>
              </w:rPr>
              <w:t>,</w:t>
            </w:r>
            <w:r>
              <w:rPr>
                <w:rFonts w:hAnsi="標楷體" w:cs="CIDFont+F3" w:hint="eastAsia"/>
                <w:b/>
                <w:snapToGrid/>
                <w:kern w:val="0"/>
                <w:sz w:val="24"/>
                <w:szCs w:val="24"/>
              </w:rPr>
              <w:t>138</w:t>
            </w:r>
            <w:r w:rsidR="00290743">
              <w:rPr>
                <w:rFonts w:hAnsi="標楷體" w:cs="CIDFont+F3"/>
                <w:b/>
                <w:snapToGrid/>
                <w:kern w:val="0"/>
                <w:sz w:val="24"/>
                <w:szCs w:val="24"/>
              </w:rPr>
              <w:t>,</w:t>
            </w:r>
            <w:r>
              <w:rPr>
                <w:rFonts w:hAnsi="標楷體" w:cs="CIDFont+F3" w:hint="eastAsia"/>
                <w:b/>
                <w:snapToGrid/>
                <w:kern w:val="0"/>
                <w:sz w:val="24"/>
                <w:szCs w:val="24"/>
              </w:rPr>
              <w:t>258</w:t>
            </w:r>
          </w:p>
        </w:tc>
        <w:tc>
          <w:tcPr>
            <w:tcW w:w="1630" w:type="dxa"/>
            <w:vAlign w:val="center"/>
          </w:tcPr>
          <w:p w:rsidR="008D1D57" w:rsidRPr="00505688" w:rsidRDefault="00117BF4"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10</w:t>
            </w:r>
            <w:r w:rsidR="000A206F">
              <w:rPr>
                <w:rFonts w:hAnsi="標楷體" w:cs="CIDFont+F3"/>
                <w:b/>
                <w:snapToGrid/>
                <w:kern w:val="0"/>
                <w:sz w:val="24"/>
                <w:szCs w:val="24"/>
              </w:rPr>
              <w:t>,</w:t>
            </w:r>
            <w:r>
              <w:rPr>
                <w:rFonts w:hAnsi="標楷體" w:cs="CIDFont+F3" w:hint="eastAsia"/>
                <w:b/>
                <w:snapToGrid/>
                <w:kern w:val="0"/>
                <w:sz w:val="24"/>
                <w:szCs w:val="24"/>
              </w:rPr>
              <w:t>248</w:t>
            </w:r>
            <w:r w:rsidR="000A206F">
              <w:rPr>
                <w:rFonts w:hAnsi="標楷體" w:cs="CIDFont+F3"/>
                <w:b/>
                <w:snapToGrid/>
                <w:kern w:val="0"/>
                <w:sz w:val="24"/>
                <w:szCs w:val="24"/>
              </w:rPr>
              <w:t>,</w:t>
            </w:r>
            <w:r>
              <w:rPr>
                <w:rFonts w:hAnsi="標楷體" w:cs="CIDFont+F3" w:hint="eastAsia"/>
                <w:b/>
                <w:snapToGrid/>
                <w:kern w:val="0"/>
                <w:sz w:val="24"/>
                <w:szCs w:val="24"/>
              </w:rPr>
              <w:t>108</w:t>
            </w:r>
          </w:p>
        </w:tc>
        <w:tc>
          <w:tcPr>
            <w:tcW w:w="1560" w:type="dxa"/>
            <w:vAlign w:val="center"/>
          </w:tcPr>
          <w:p w:rsidR="008D1D57" w:rsidRPr="00505688" w:rsidRDefault="00117BF4"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w:t>
            </w:r>
            <w:r w:rsidR="005A7FDC">
              <w:rPr>
                <w:rFonts w:hAnsi="標楷體" w:cs="CIDFont+F3"/>
                <w:b/>
                <w:snapToGrid/>
                <w:kern w:val="0"/>
                <w:sz w:val="24"/>
                <w:szCs w:val="24"/>
              </w:rPr>
              <w:t>,</w:t>
            </w:r>
            <w:r>
              <w:rPr>
                <w:rFonts w:hAnsi="標楷體" w:cs="CIDFont+F3" w:hint="eastAsia"/>
                <w:b/>
                <w:snapToGrid/>
                <w:kern w:val="0"/>
                <w:sz w:val="24"/>
                <w:szCs w:val="24"/>
              </w:rPr>
              <w:t>890</w:t>
            </w:r>
            <w:r w:rsidR="005A7FDC">
              <w:rPr>
                <w:rFonts w:hAnsi="標楷體" w:cs="CIDFont+F3"/>
                <w:b/>
                <w:snapToGrid/>
                <w:kern w:val="0"/>
                <w:sz w:val="24"/>
                <w:szCs w:val="24"/>
              </w:rPr>
              <w:t>,</w:t>
            </w:r>
            <w:r>
              <w:rPr>
                <w:rFonts w:hAnsi="標楷體" w:cs="CIDFont+F3" w:hint="eastAsia"/>
                <w:b/>
                <w:snapToGrid/>
                <w:kern w:val="0"/>
                <w:sz w:val="24"/>
                <w:szCs w:val="24"/>
              </w:rPr>
              <w:t>150</w:t>
            </w:r>
          </w:p>
        </w:tc>
        <w:tc>
          <w:tcPr>
            <w:tcW w:w="1417" w:type="dxa"/>
            <w:vAlign w:val="center"/>
          </w:tcPr>
          <w:p w:rsidR="008D1D57" w:rsidRPr="00505688" w:rsidRDefault="00117BF4"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18.44</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各</w:t>
            </w:r>
            <w:r w:rsidRPr="00CF7F43">
              <w:rPr>
                <w:rFonts w:hAnsi="標楷體" w:cs="CIDFont+F3" w:hint="eastAsia"/>
                <w:snapToGrid/>
                <w:kern w:val="0"/>
                <w:sz w:val="24"/>
                <w:szCs w:val="24"/>
              </w:rPr>
              <w:t>項損失</w:t>
            </w:r>
          </w:p>
        </w:tc>
        <w:tc>
          <w:tcPr>
            <w:tcW w:w="1630" w:type="dxa"/>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w:t>
            </w:r>
            <w:r w:rsidR="00290743">
              <w:rPr>
                <w:rFonts w:hAnsi="標楷體" w:cs="CIDFont+F3"/>
                <w:snapToGrid/>
                <w:kern w:val="0"/>
                <w:sz w:val="24"/>
                <w:szCs w:val="24"/>
              </w:rPr>
              <w:t>,</w:t>
            </w:r>
            <w:r>
              <w:rPr>
                <w:rFonts w:hAnsi="標楷體" w:cs="CIDFont+F3" w:hint="eastAsia"/>
                <w:snapToGrid/>
                <w:kern w:val="0"/>
                <w:sz w:val="24"/>
                <w:szCs w:val="24"/>
              </w:rPr>
              <w:t>354</w:t>
            </w:r>
          </w:p>
        </w:tc>
        <w:tc>
          <w:tcPr>
            <w:tcW w:w="1630" w:type="dxa"/>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3</w:t>
            </w:r>
            <w:r w:rsidR="000A206F">
              <w:rPr>
                <w:rFonts w:hAnsi="標楷體" w:cs="CIDFont+F3"/>
                <w:snapToGrid/>
                <w:kern w:val="0"/>
                <w:sz w:val="24"/>
                <w:szCs w:val="24"/>
              </w:rPr>
              <w:t>,</w:t>
            </w:r>
            <w:r>
              <w:rPr>
                <w:rFonts w:hAnsi="標楷體" w:cs="CIDFont+F3" w:hint="eastAsia"/>
                <w:snapToGrid/>
                <w:kern w:val="0"/>
                <w:sz w:val="24"/>
                <w:szCs w:val="24"/>
              </w:rPr>
              <w:t>507</w:t>
            </w:r>
          </w:p>
        </w:tc>
        <w:tc>
          <w:tcPr>
            <w:tcW w:w="1560" w:type="dxa"/>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5A7FDC">
              <w:rPr>
                <w:rFonts w:hAnsi="標楷體" w:cs="CIDFont+F3"/>
                <w:snapToGrid/>
                <w:kern w:val="0"/>
                <w:sz w:val="24"/>
                <w:szCs w:val="24"/>
              </w:rPr>
              <w:t>,</w:t>
            </w:r>
            <w:r>
              <w:rPr>
                <w:rFonts w:hAnsi="標楷體" w:cs="CIDFont+F3" w:hint="eastAsia"/>
                <w:snapToGrid/>
                <w:kern w:val="0"/>
                <w:sz w:val="24"/>
                <w:szCs w:val="24"/>
              </w:rPr>
              <w:t>847</w:t>
            </w:r>
          </w:p>
        </w:tc>
        <w:tc>
          <w:tcPr>
            <w:tcW w:w="1417" w:type="dxa"/>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52.68</w:t>
            </w:r>
          </w:p>
        </w:tc>
      </w:tr>
      <w:tr w:rsidR="008D1D57" w:rsidRPr="007B7083" w:rsidTr="00F5245E">
        <w:tc>
          <w:tcPr>
            <w:tcW w:w="2410" w:type="dxa"/>
            <w:shd w:val="clear" w:color="auto" w:fill="D9D9D9"/>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賠</w:t>
            </w:r>
            <w:r w:rsidRPr="00CF7F43">
              <w:rPr>
                <w:rFonts w:hAnsi="標楷體" w:cs="CIDFont+F3" w:hint="eastAsia"/>
                <w:snapToGrid/>
                <w:kern w:val="0"/>
                <w:sz w:val="24"/>
                <w:szCs w:val="24"/>
              </w:rPr>
              <w:t>償給付</w:t>
            </w:r>
          </w:p>
        </w:tc>
        <w:tc>
          <w:tcPr>
            <w:tcW w:w="1630" w:type="dxa"/>
            <w:shd w:val="clear" w:color="auto" w:fill="D9D9D9"/>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12</w:t>
            </w:r>
            <w:r w:rsidR="00290743">
              <w:rPr>
                <w:rFonts w:hAnsi="標楷體" w:cs="CIDFont+F3"/>
                <w:snapToGrid/>
                <w:kern w:val="0"/>
                <w:sz w:val="24"/>
                <w:szCs w:val="24"/>
              </w:rPr>
              <w:t>,</w:t>
            </w:r>
            <w:r>
              <w:rPr>
                <w:rFonts w:hAnsi="標楷體" w:cs="CIDFont+F3" w:hint="eastAsia"/>
                <w:snapToGrid/>
                <w:kern w:val="0"/>
                <w:sz w:val="24"/>
                <w:szCs w:val="24"/>
              </w:rPr>
              <w:t>132</w:t>
            </w:r>
            <w:r w:rsidR="00290743">
              <w:rPr>
                <w:rFonts w:hAnsi="標楷體" w:cs="CIDFont+F3"/>
                <w:snapToGrid/>
                <w:kern w:val="0"/>
                <w:sz w:val="24"/>
                <w:szCs w:val="24"/>
              </w:rPr>
              <w:t>,</w:t>
            </w:r>
            <w:r>
              <w:rPr>
                <w:rFonts w:hAnsi="標楷體" w:cs="CIDFont+F3" w:hint="eastAsia"/>
                <w:snapToGrid/>
                <w:kern w:val="0"/>
                <w:sz w:val="24"/>
                <w:szCs w:val="24"/>
              </w:rPr>
              <w:t>903</w:t>
            </w:r>
          </w:p>
        </w:tc>
        <w:tc>
          <w:tcPr>
            <w:tcW w:w="1630" w:type="dxa"/>
            <w:shd w:val="clear" w:color="auto" w:fill="D9D9D9"/>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10</w:t>
            </w:r>
            <w:r w:rsidR="000A206F">
              <w:rPr>
                <w:rFonts w:hAnsi="標楷體" w:cs="CIDFont+F3"/>
                <w:snapToGrid/>
                <w:kern w:val="0"/>
                <w:sz w:val="24"/>
                <w:szCs w:val="24"/>
              </w:rPr>
              <w:t>,</w:t>
            </w:r>
            <w:r>
              <w:rPr>
                <w:rFonts w:hAnsi="標楷體" w:cs="CIDFont+F3" w:hint="eastAsia"/>
                <w:snapToGrid/>
                <w:kern w:val="0"/>
                <w:sz w:val="24"/>
                <w:szCs w:val="24"/>
              </w:rPr>
              <w:t>244</w:t>
            </w:r>
            <w:r w:rsidR="000A206F">
              <w:rPr>
                <w:rFonts w:hAnsi="標楷體" w:cs="CIDFont+F3"/>
                <w:snapToGrid/>
                <w:kern w:val="0"/>
                <w:sz w:val="24"/>
                <w:szCs w:val="24"/>
              </w:rPr>
              <w:t>,</w:t>
            </w:r>
            <w:r>
              <w:rPr>
                <w:rFonts w:hAnsi="標楷體" w:cs="CIDFont+F3" w:hint="eastAsia"/>
                <w:snapToGrid/>
                <w:kern w:val="0"/>
                <w:sz w:val="24"/>
                <w:szCs w:val="24"/>
              </w:rPr>
              <w:t>601</w:t>
            </w:r>
          </w:p>
        </w:tc>
        <w:tc>
          <w:tcPr>
            <w:tcW w:w="1560" w:type="dxa"/>
            <w:shd w:val="clear" w:color="auto" w:fill="D9D9D9"/>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5A7FDC">
              <w:rPr>
                <w:rFonts w:hAnsi="標楷體" w:cs="CIDFont+F3"/>
                <w:snapToGrid/>
                <w:kern w:val="0"/>
                <w:sz w:val="24"/>
                <w:szCs w:val="24"/>
              </w:rPr>
              <w:t>,</w:t>
            </w:r>
            <w:r>
              <w:rPr>
                <w:rFonts w:hAnsi="標楷體" w:cs="CIDFont+F3" w:hint="eastAsia"/>
                <w:snapToGrid/>
                <w:kern w:val="0"/>
                <w:sz w:val="24"/>
                <w:szCs w:val="24"/>
              </w:rPr>
              <w:t>888</w:t>
            </w:r>
            <w:r w:rsidR="005A7FDC">
              <w:rPr>
                <w:rFonts w:hAnsi="標楷體" w:cs="CIDFont+F3"/>
                <w:snapToGrid/>
                <w:kern w:val="0"/>
                <w:sz w:val="24"/>
                <w:szCs w:val="24"/>
              </w:rPr>
              <w:t>,</w:t>
            </w:r>
            <w:r>
              <w:rPr>
                <w:rFonts w:hAnsi="標楷體" w:cs="CIDFont+F3" w:hint="eastAsia"/>
                <w:snapToGrid/>
                <w:kern w:val="0"/>
                <w:sz w:val="24"/>
                <w:szCs w:val="24"/>
              </w:rPr>
              <w:t>302</w:t>
            </w:r>
          </w:p>
        </w:tc>
        <w:tc>
          <w:tcPr>
            <w:tcW w:w="1417" w:type="dxa"/>
            <w:shd w:val="clear" w:color="auto" w:fill="D9D9D9"/>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18.43</w:t>
            </w:r>
          </w:p>
        </w:tc>
      </w:tr>
    </w:tbl>
    <w:p w:rsidR="008D1D57" w:rsidRPr="00C21449" w:rsidRDefault="008D1D57" w:rsidP="008D1D57">
      <w:pPr>
        <w:adjustRightInd w:val="0"/>
        <w:spacing w:line="300" w:lineRule="exact"/>
        <w:ind w:leftChars="0" w:left="1216" w:hangingChars="500" w:hanging="1216"/>
        <w:rPr>
          <w:sz w:val="24"/>
          <w:szCs w:val="24"/>
        </w:rPr>
      </w:pPr>
      <w:r>
        <w:rPr>
          <w:rFonts w:hint="eastAsia"/>
          <w:sz w:val="24"/>
          <w:szCs w:val="24"/>
        </w:rPr>
        <w:t xml:space="preserve">說 </w:t>
      </w:r>
      <w:r>
        <w:rPr>
          <w:sz w:val="24"/>
          <w:szCs w:val="24"/>
        </w:rPr>
        <w:t xml:space="preserve">   </w:t>
      </w:r>
      <w:r>
        <w:rPr>
          <w:rFonts w:hint="eastAsia"/>
          <w:sz w:val="24"/>
          <w:szCs w:val="24"/>
        </w:rPr>
        <w:t>明：本表</w:t>
      </w:r>
      <w:r>
        <w:rPr>
          <w:rFonts w:hAnsi="標楷體" w:cs="CIDFont+F3" w:hint="eastAsia"/>
          <w:snapToGrid/>
          <w:kern w:val="0"/>
          <w:sz w:val="24"/>
          <w:szCs w:val="24"/>
        </w:rPr>
        <w:t>所稱「</w:t>
      </w:r>
      <w:r w:rsidRPr="008C45D5">
        <w:rPr>
          <w:rFonts w:hAnsi="標楷體" w:cs="CIDFont+F3" w:hint="eastAsia"/>
          <w:snapToGrid/>
          <w:kern w:val="0"/>
          <w:sz w:val="24"/>
          <w:szCs w:val="24"/>
        </w:rPr>
        <w:t>預、決算差異較大</w:t>
      </w:r>
      <w:r w:rsidR="006A24DD">
        <w:rPr>
          <w:rFonts w:hAnsi="標楷體" w:cs="CIDFont+F3" w:hint="eastAsia"/>
          <w:snapToGrid/>
          <w:kern w:val="0"/>
          <w:sz w:val="24"/>
          <w:szCs w:val="24"/>
        </w:rPr>
        <w:t>費用</w:t>
      </w:r>
      <w:r w:rsidRPr="008C45D5">
        <w:rPr>
          <w:rFonts w:hAnsi="標楷體" w:cs="CIDFont+F3" w:hint="eastAsia"/>
          <w:snapToGrid/>
          <w:kern w:val="0"/>
          <w:sz w:val="24"/>
          <w:szCs w:val="24"/>
        </w:rPr>
        <w:t>項目</w:t>
      </w:r>
      <w:r w:rsidR="006A24DD">
        <w:rPr>
          <w:rFonts w:hAnsi="標楷體" w:cs="CIDFont+F3" w:hint="eastAsia"/>
          <w:snapToGrid/>
          <w:kern w:val="0"/>
          <w:sz w:val="24"/>
          <w:szCs w:val="24"/>
        </w:rPr>
        <w:t>」係就</w:t>
      </w:r>
      <w:r>
        <w:rPr>
          <w:rFonts w:hAnsi="標楷體" w:cs="CIDFont+F3" w:hint="eastAsia"/>
          <w:snapToGrid/>
          <w:kern w:val="0"/>
          <w:sz w:val="24"/>
          <w:szCs w:val="24"/>
        </w:rPr>
        <w:t>差異金額超逾1千萬元</w:t>
      </w:r>
      <w:r w:rsidR="00314E98">
        <w:rPr>
          <w:rFonts w:hAnsi="標楷體" w:cs="CIDFont+F3" w:hint="eastAsia"/>
          <w:snapToGrid/>
          <w:kern w:val="0"/>
          <w:sz w:val="24"/>
          <w:szCs w:val="24"/>
        </w:rPr>
        <w:t>、</w:t>
      </w:r>
      <w:r w:rsidR="00837F11">
        <w:rPr>
          <w:rFonts w:hAnsi="標楷體" w:cs="CIDFont+F3" w:hint="eastAsia"/>
          <w:snapToGrid/>
          <w:kern w:val="0"/>
          <w:sz w:val="24"/>
          <w:szCs w:val="24"/>
        </w:rPr>
        <w:t>增減</w:t>
      </w:r>
      <w:r>
        <w:rPr>
          <w:rFonts w:hAnsi="標楷體" w:cs="CIDFont+F3" w:hint="eastAsia"/>
          <w:snapToGrid/>
          <w:kern w:val="0"/>
          <w:sz w:val="24"/>
          <w:szCs w:val="24"/>
        </w:rPr>
        <w:t>比率超過2</w:t>
      </w:r>
      <w:r>
        <w:rPr>
          <w:rFonts w:hAnsi="標楷體" w:cs="CIDFont+F3"/>
          <w:snapToGrid/>
          <w:kern w:val="0"/>
          <w:sz w:val="24"/>
          <w:szCs w:val="24"/>
        </w:rPr>
        <w:t>0%</w:t>
      </w:r>
      <w:r w:rsidR="006A24DD">
        <w:rPr>
          <w:rFonts w:hAnsi="標楷體" w:cs="CIDFont+F3" w:hint="eastAsia"/>
          <w:snapToGrid/>
          <w:kern w:val="0"/>
          <w:sz w:val="24"/>
          <w:szCs w:val="24"/>
        </w:rPr>
        <w:t>者</w:t>
      </w:r>
      <w:r w:rsidR="00601367">
        <w:rPr>
          <w:rFonts w:hAnsi="標楷體" w:cs="CIDFont+F3" w:hint="eastAsia"/>
          <w:snapToGrid/>
          <w:kern w:val="0"/>
          <w:sz w:val="24"/>
          <w:szCs w:val="24"/>
        </w:rPr>
        <w:t>擇要列出，爰本表各項目</w:t>
      </w:r>
      <w:r w:rsidR="00D77794">
        <w:rPr>
          <w:rFonts w:hAnsi="標楷體" w:cs="CIDFont+F3" w:hint="eastAsia"/>
          <w:snapToGrid/>
          <w:kern w:val="0"/>
          <w:sz w:val="24"/>
          <w:szCs w:val="24"/>
        </w:rPr>
        <w:t>非均為</w:t>
      </w:r>
      <w:r>
        <w:rPr>
          <w:rFonts w:hAnsi="標楷體" w:cs="CIDFont+F3" w:hint="eastAsia"/>
          <w:snapToGrid/>
          <w:kern w:val="0"/>
          <w:sz w:val="24"/>
          <w:szCs w:val="24"/>
        </w:rPr>
        <w:t>其子項目</w:t>
      </w:r>
      <w:r w:rsidR="00601367">
        <w:rPr>
          <w:rFonts w:hAnsi="標楷體" w:cs="CIDFont+F3" w:hint="eastAsia"/>
          <w:snapToGrid/>
          <w:kern w:val="0"/>
          <w:sz w:val="24"/>
          <w:szCs w:val="24"/>
        </w:rPr>
        <w:t>之</w:t>
      </w:r>
      <w:r>
        <w:rPr>
          <w:rFonts w:hAnsi="標楷體" w:cs="CIDFont+F3" w:hint="eastAsia"/>
          <w:snapToGrid/>
          <w:kern w:val="0"/>
          <w:sz w:val="24"/>
          <w:szCs w:val="24"/>
        </w:rPr>
        <w:t>加總。</w:t>
      </w:r>
    </w:p>
    <w:p w:rsidR="008D1D57" w:rsidRPr="00C21449" w:rsidRDefault="008D1D57" w:rsidP="008D1D57">
      <w:pPr>
        <w:adjustRightInd w:val="0"/>
        <w:spacing w:line="300" w:lineRule="exact"/>
        <w:ind w:leftChars="0" w:left="1216" w:hangingChars="500" w:hanging="1216"/>
        <w:rPr>
          <w:sz w:val="24"/>
          <w:szCs w:val="24"/>
        </w:rPr>
      </w:pPr>
      <w:r w:rsidRPr="00C21449">
        <w:rPr>
          <w:rFonts w:hint="eastAsia"/>
          <w:sz w:val="24"/>
          <w:szCs w:val="24"/>
        </w:rPr>
        <w:t>資料來源</w:t>
      </w:r>
      <w:r w:rsidR="006A24DD">
        <w:rPr>
          <w:rFonts w:hint="eastAsia"/>
          <w:sz w:val="24"/>
          <w:szCs w:val="24"/>
        </w:rPr>
        <w:t>：摘整</w:t>
      </w:r>
      <w:r w:rsidRPr="00DD7B79">
        <w:rPr>
          <w:rFonts w:hint="eastAsia"/>
          <w:snapToGrid/>
          <w:sz w:val="24"/>
        </w:rPr>
        <w:t>自</w:t>
      </w:r>
      <w:r>
        <w:rPr>
          <w:rFonts w:hint="eastAsia"/>
          <w:snapToGrid/>
          <w:sz w:val="24"/>
        </w:rPr>
        <w:t>存保公司</w:t>
      </w:r>
      <w:r w:rsidRPr="00DD7B79">
        <w:rPr>
          <w:rFonts w:hint="eastAsia"/>
          <w:snapToGrid/>
          <w:sz w:val="24"/>
        </w:rPr>
        <w:t>11</w:t>
      </w:r>
      <w:r w:rsidR="00B7298A">
        <w:rPr>
          <w:rFonts w:hint="eastAsia"/>
          <w:snapToGrid/>
          <w:sz w:val="24"/>
        </w:rPr>
        <w:t>1</w:t>
      </w:r>
      <w:r w:rsidRPr="00DD7B79">
        <w:rPr>
          <w:rFonts w:hint="eastAsia"/>
          <w:snapToGrid/>
          <w:sz w:val="24"/>
        </w:rPr>
        <w:t>年度決算書</w:t>
      </w:r>
      <w:r w:rsidR="006A24DD">
        <w:rPr>
          <w:rFonts w:hAnsi="標楷體" w:cs="CIDFont+F3" w:hint="eastAsia"/>
          <w:snapToGrid/>
          <w:kern w:val="0"/>
          <w:sz w:val="24"/>
          <w:szCs w:val="24"/>
        </w:rPr>
        <w:t>「各項費用彙計表」</w:t>
      </w:r>
      <w:r w:rsidRPr="00DD7B79">
        <w:rPr>
          <w:rFonts w:hint="eastAsia"/>
          <w:snapToGrid/>
          <w:sz w:val="24"/>
        </w:rPr>
        <w:t>。</w:t>
      </w:r>
    </w:p>
    <w:bookmarkEnd w:id="1"/>
    <w:bookmarkEnd w:id="2"/>
    <w:p w:rsidR="007015A1" w:rsidRDefault="008613EE" w:rsidP="00BF3765">
      <w:pPr>
        <w:suppressAutoHyphens/>
        <w:wordWrap w:val="0"/>
        <w:autoSpaceDN w:val="0"/>
        <w:ind w:leftChars="0" w:left="560" w:firstLineChars="0" w:firstLine="560"/>
        <w:jc w:val="right"/>
        <w:textAlignment w:val="baseline"/>
      </w:pPr>
      <w:r>
        <w:rPr>
          <w:rFonts w:hAnsi="標楷體" w:hint="eastAsia"/>
          <w:snapToGrid/>
          <w:kern w:val="3"/>
          <w:sz w:val="24"/>
        </w:rPr>
        <w:t>(</w:t>
      </w:r>
      <w:r w:rsidR="00B93EF8" w:rsidRPr="00B93EF8">
        <w:rPr>
          <w:rFonts w:hAnsi="標楷體"/>
          <w:snapToGrid/>
          <w:kern w:val="3"/>
          <w:sz w:val="24"/>
        </w:rPr>
        <w:t>分機：</w:t>
      </w:r>
      <w:r w:rsidR="000B63B4">
        <w:rPr>
          <w:rFonts w:hAnsi="標楷體" w:hint="eastAsia"/>
          <w:snapToGrid/>
          <w:kern w:val="3"/>
          <w:sz w:val="24"/>
        </w:rPr>
        <w:t>19</w:t>
      </w:r>
      <w:r w:rsidR="00336EC2">
        <w:rPr>
          <w:rFonts w:hAnsi="標楷體" w:hint="eastAsia"/>
          <w:snapToGrid/>
          <w:kern w:val="3"/>
          <w:sz w:val="24"/>
        </w:rPr>
        <w:t>34</w:t>
      </w:r>
      <w:r w:rsidR="001A225D">
        <w:rPr>
          <w:rFonts w:hAnsi="標楷體" w:hint="eastAsia"/>
          <w:snapToGrid/>
          <w:kern w:val="3"/>
          <w:sz w:val="24"/>
        </w:rPr>
        <w:t xml:space="preserve"> </w:t>
      </w:r>
      <w:r w:rsidR="000B63B4">
        <w:rPr>
          <w:rFonts w:hAnsi="標楷體" w:hint="eastAsia"/>
          <w:snapToGrid/>
          <w:kern w:val="3"/>
          <w:sz w:val="24"/>
        </w:rPr>
        <w:t>劉宜姈</w:t>
      </w:r>
      <w:r>
        <w:rPr>
          <w:rFonts w:hAnsi="標楷體" w:hint="eastAsia"/>
          <w:snapToGrid/>
          <w:kern w:val="3"/>
          <w:sz w:val="24"/>
        </w:rPr>
        <w:t>)</w:t>
      </w:r>
    </w:p>
    <w:sectPr w:rsidR="007015A1"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D73" w:rsidRDefault="004C0D73" w:rsidP="009402BF">
      <w:pPr>
        <w:spacing w:line="240" w:lineRule="auto"/>
        <w:ind w:left="560" w:firstLine="560"/>
      </w:pPr>
      <w:r>
        <w:separator/>
      </w:r>
    </w:p>
  </w:endnote>
  <w:endnote w:type="continuationSeparator" w:id="0">
    <w:p w:rsidR="004C0D73" w:rsidRDefault="004C0D73"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F3">
    <w:altName w:val="華康新特黑體(P)"/>
    <w:panose1 w:val="00000000000000000000"/>
    <w:charset w:val="88"/>
    <w:family w:val="auto"/>
    <w:notTrueType/>
    <w:pitch w:val="default"/>
    <w:sig w:usb0="00000001" w:usb1="08080000" w:usb2="00000010" w:usb3="00000000" w:csb0="00100000" w:csb1="00000000"/>
  </w:font>
  <w:font w:name="CIDFont+F2">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9205A9">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D73" w:rsidRDefault="004C0D73" w:rsidP="009402BF">
      <w:pPr>
        <w:spacing w:line="240" w:lineRule="auto"/>
        <w:ind w:left="560" w:firstLine="560"/>
      </w:pPr>
      <w:r>
        <w:separator/>
      </w:r>
    </w:p>
  </w:footnote>
  <w:footnote w:type="continuationSeparator" w:id="0">
    <w:p w:rsidR="004C0D73" w:rsidRDefault="004C0D73" w:rsidP="009402BF">
      <w:pPr>
        <w:spacing w:line="240" w:lineRule="auto"/>
        <w:ind w:left="560" w:firstLine="560"/>
      </w:pPr>
      <w:r>
        <w:continuationSeparator/>
      </w:r>
    </w:p>
  </w:footnote>
  <w:footnote w:id="1">
    <w:p w:rsidR="005F4D14" w:rsidRPr="005F4D14" w:rsidRDefault="005F4D14" w:rsidP="005F4D14">
      <w:pPr>
        <w:pStyle w:val="142"/>
        <w:rPr>
          <w:rFonts w:hint="eastAsia"/>
        </w:rPr>
      </w:pPr>
      <w:r>
        <w:rPr>
          <w:rStyle w:val="af1"/>
        </w:rPr>
        <w:footnoteRef/>
      </w:r>
      <w:r>
        <w:rPr>
          <w:rFonts w:hint="eastAsia"/>
        </w:rPr>
        <w:t>營業總支出包</w:t>
      </w:r>
      <w:r w:rsidR="003B062D">
        <w:rPr>
          <w:rFonts w:hint="eastAsia"/>
        </w:rPr>
        <w:t>括：</w:t>
      </w:r>
      <w:r>
        <w:rPr>
          <w:rFonts w:hint="eastAsia"/>
        </w:rPr>
        <w:t>營業成本、營業費用及營業外費用。</w:t>
      </w:r>
    </w:p>
  </w:footnote>
  <w:footnote w:id="2">
    <w:p w:rsidR="00CD0A22" w:rsidRDefault="00CD0A22" w:rsidP="000D611A">
      <w:pPr>
        <w:pStyle w:val="142"/>
        <w:ind w:left="61" w:hangingChars="25" w:hanging="61"/>
        <w:jc w:val="both"/>
        <w:rPr>
          <w:rFonts w:hint="eastAsia"/>
        </w:rPr>
      </w:pPr>
      <w:r>
        <w:rPr>
          <w:rStyle w:val="af1"/>
        </w:rPr>
        <w:footnoteRef/>
      </w:r>
      <w:r w:rsidR="00BB2156">
        <w:rPr>
          <w:rFonts w:hint="eastAsia"/>
        </w:rPr>
        <w:t>依據存保公司</w:t>
      </w:r>
      <w:r w:rsidRPr="00B54075">
        <w:rPr>
          <w:rFonts w:hint="eastAsia"/>
        </w:rPr>
        <w:t>111年度</w:t>
      </w:r>
      <w:r w:rsidR="00BB2156">
        <w:rPr>
          <w:rFonts w:hint="eastAsia"/>
        </w:rPr>
        <w:t>決算書所載，該</w:t>
      </w:r>
      <w:r>
        <w:rPr>
          <w:rFonts w:hint="eastAsia"/>
        </w:rPr>
        <w:t>公司</w:t>
      </w:r>
      <w:r w:rsidRPr="00B54075">
        <w:rPr>
          <w:rFonts w:hint="eastAsia"/>
        </w:rPr>
        <w:t>經行政院核定正式職員</w:t>
      </w:r>
      <w:r>
        <w:rPr>
          <w:rFonts w:hint="eastAsia"/>
        </w:rPr>
        <w:t>及工員各</w:t>
      </w:r>
      <w:r w:rsidRPr="00B54075">
        <w:rPr>
          <w:rFonts w:hint="eastAsia"/>
        </w:rPr>
        <w:t>158人</w:t>
      </w:r>
      <w:r>
        <w:rPr>
          <w:rFonts w:hint="eastAsia"/>
        </w:rPr>
        <w:t>及</w:t>
      </w:r>
      <w:r w:rsidRPr="00B54075">
        <w:rPr>
          <w:rFonts w:hint="eastAsia"/>
        </w:rPr>
        <w:t>11人</w:t>
      </w:r>
      <w:r>
        <w:rPr>
          <w:rFonts w:hint="eastAsia"/>
        </w:rPr>
        <w:t>，</w:t>
      </w:r>
      <w:r w:rsidRPr="00B54075">
        <w:rPr>
          <w:rFonts w:hint="eastAsia"/>
        </w:rPr>
        <w:t>實際進用各150人及11</w:t>
      </w:r>
      <w:r>
        <w:rPr>
          <w:rFonts w:hint="eastAsia"/>
        </w:rPr>
        <w:t>人</w:t>
      </w:r>
      <w:r w:rsidR="00BB2156">
        <w:rPr>
          <w:rFonts w:hint="eastAsia"/>
        </w:rPr>
        <w:t>，未足額進用8人</w:t>
      </w:r>
      <w:r>
        <w:rPr>
          <w:rFonts w:hint="eastAsia"/>
        </w:rPr>
        <w:t>。另109年度及110年度未足額進用各為6人及8人。</w:t>
      </w:r>
    </w:p>
  </w:footnote>
  <w:footnote w:id="3">
    <w:p w:rsidR="001D51B7" w:rsidRDefault="001D51B7" w:rsidP="00311464">
      <w:pPr>
        <w:pStyle w:val="142"/>
        <w:ind w:left="61" w:hangingChars="25" w:hanging="61"/>
        <w:jc w:val="both"/>
        <w:rPr>
          <w:rFonts w:hint="eastAsia"/>
        </w:rPr>
      </w:pPr>
      <w:r>
        <w:rPr>
          <w:rStyle w:val="af1"/>
        </w:rPr>
        <w:footnoteRef/>
      </w:r>
      <w:r w:rsidR="008747F5">
        <w:rPr>
          <w:rFonts w:hint="eastAsia"/>
        </w:rPr>
        <w:t>存保公司</w:t>
      </w:r>
      <w:r w:rsidR="00DB1A83">
        <w:rPr>
          <w:rFonts w:hint="eastAsia"/>
        </w:rPr>
        <w:t>依「公營事業機構員工待遇授權訂定基本原則」</w:t>
      </w:r>
      <w:r w:rsidR="008747F5" w:rsidRPr="008747F5">
        <w:rPr>
          <w:rFonts w:hint="eastAsia"/>
        </w:rPr>
        <w:t>編列年度用人費預算時，用人費比率以不超過最近</w:t>
      </w:r>
      <w:r w:rsidR="008747F5">
        <w:rPr>
          <w:rFonts w:hint="eastAsia"/>
        </w:rPr>
        <w:t>3</w:t>
      </w:r>
      <w:r w:rsidR="008747F5" w:rsidRPr="008747F5">
        <w:rPr>
          <w:rFonts w:hint="eastAsia"/>
        </w:rPr>
        <w:t>年</w:t>
      </w:r>
      <w:r w:rsidR="007479F8">
        <w:rPr>
          <w:rFonts w:hint="eastAsia"/>
        </w:rPr>
        <w:t>(</w:t>
      </w:r>
      <w:r w:rsidR="008747F5" w:rsidRPr="008747F5">
        <w:rPr>
          <w:rFonts w:hint="eastAsia"/>
        </w:rPr>
        <w:t>前二、三年度決算及前一年度預算</w:t>
      </w:r>
      <w:r w:rsidR="007479F8">
        <w:rPr>
          <w:rFonts w:hint="eastAsia"/>
        </w:rPr>
        <w:t>)</w:t>
      </w:r>
      <w:r w:rsidR="008747F5" w:rsidRPr="008747F5">
        <w:rPr>
          <w:rFonts w:hint="eastAsia"/>
        </w:rPr>
        <w:t>用人費</w:t>
      </w:r>
      <w:r w:rsidR="007479F8">
        <w:rPr>
          <w:rFonts w:hint="eastAsia"/>
        </w:rPr>
        <w:t>(</w:t>
      </w:r>
      <w:r w:rsidR="008747F5" w:rsidRPr="008747F5">
        <w:rPr>
          <w:rFonts w:hint="eastAsia"/>
        </w:rPr>
        <w:t>不含退休及離職金、卹償金、資遣費</w:t>
      </w:r>
      <w:r w:rsidR="007479F8">
        <w:rPr>
          <w:rFonts w:hint="eastAsia"/>
        </w:rPr>
        <w:t>)</w:t>
      </w:r>
      <w:r w:rsidR="008747F5" w:rsidRPr="008747F5">
        <w:rPr>
          <w:rFonts w:hint="eastAsia"/>
        </w:rPr>
        <w:t>占其事業營業收入之平均比率為原則</w:t>
      </w:r>
      <w:r w:rsidR="00DB1A83">
        <w:rPr>
          <w:rFonts w:hint="eastAsia"/>
        </w:rPr>
        <w:t>，爰</w:t>
      </w:r>
      <w:r w:rsidR="008B2496">
        <w:rPr>
          <w:rFonts w:hint="eastAsia"/>
        </w:rPr>
        <w:t>111年度</w:t>
      </w:r>
      <w:r>
        <w:rPr>
          <w:rFonts w:hint="eastAsia"/>
        </w:rPr>
        <w:t>績效獎金預算數係</w:t>
      </w:r>
      <w:r w:rsidRPr="001D51B7">
        <w:rPr>
          <w:rFonts w:hint="eastAsia"/>
        </w:rPr>
        <w:t>經衡酌經營狀況及用人費負擔情形等，在</w:t>
      </w:r>
      <w:r w:rsidR="002851DD">
        <w:rPr>
          <w:rFonts w:hint="eastAsia"/>
        </w:rPr>
        <w:t>前揭</w:t>
      </w:r>
      <w:r w:rsidRPr="001D51B7">
        <w:rPr>
          <w:rFonts w:hint="eastAsia"/>
        </w:rPr>
        <w:t>原則所定用人費用限額內，編列1.2個月薪資總額之績效獎金</w:t>
      </w:r>
      <w:r>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10D4A"/>
    <w:rsid w:val="00010E9D"/>
    <w:rsid w:val="000115BC"/>
    <w:rsid w:val="00011792"/>
    <w:rsid w:val="0001292C"/>
    <w:rsid w:val="00013E9E"/>
    <w:rsid w:val="00014A6F"/>
    <w:rsid w:val="00017771"/>
    <w:rsid w:val="00020465"/>
    <w:rsid w:val="00021746"/>
    <w:rsid w:val="00023A5C"/>
    <w:rsid w:val="00025287"/>
    <w:rsid w:val="00025A19"/>
    <w:rsid w:val="00027631"/>
    <w:rsid w:val="0002785A"/>
    <w:rsid w:val="00031B03"/>
    <w:rsid w:val="00033113"/>
    <w:rsid w:val="00033EDF"/>
    <w:rsid w:val="000369A3"/>
    <w:rsid w:val="00040E33"/>
    <w:rsid w:val="000423A2"/>
    <w:rsid w:val="00046763"/>
    <w:rsid w:val="0005243D"/>
    <w:rsid w:val="00060857"/>
    <w:rsid w:val="0006649B"/>
    <w:rsid w:val="00066A83"/>
    <w:rsid w:val="00066D54"/>
    <w:rsid w:val="00067DE2"/>
    <w:rsid w:val="0007155E"/>
    <w:rsid w:val="000723F3"/>
    <w:rsid w:val="00074636"/>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6443"/>
    <w:rsid w:val="000A6DFE"/>
    <w:rsid w:val="000A77F4"/>
    <w:rsid w:val="000B0583"/>
    <w:rsid w:val="000B2DAE"/>
    <w:rsid w:val="000B63B4"/>
    <w:rsid w:val="000B7A4B"/>
    <w:rsid w:val="000C3A1F"/>
    <w:rsid w:val="000C551A"/>
    <w:rsid w:val="000C667A"/>
    <w:rsid w:val="000C73EF"/>
    <w:rsid w:val="000D2560"/>
    <w:rsid w:val="000D56EC"/>
    <w:rsid w:val="000D611A"/>
    <w:rsid w:val="000D7E7A"/>
    <w:rsid w:val="000E055E"/>
    <w:rsid w:val="000E082B"/>
    <w:rsid w:val="000E1F1A"/>
    <w:rsid w:val="000E3553"/>
    <w:rsid w:val="000E712B"/>
    <w:rsid w:val="000F1D44"/>
    <w:rsid w:val="000F43CF"/>
    <w:rsid w:val="000F4D40"/>
    <w:rsid w:val="000F5564"/>
    <w:rsid w:val="000F5C96"/>
    <w:rsid w:val="001009CF"/>
    <w:rsid w:val="00101CB2"/>
    <w:rsid w:val="00104BF0"/>
    <w:rsid w:val="00106F7F"/>
    <w:rsid w:val="00110329"/>
    <w:rsid w:val="001129FC"/>
    <w:rsid w:val="0011315E"/>
    <w:rsid w:val="0011515D"/>
    <w:rsid w:val="00117BF4"/>
    <w:rsid w:val="0012038A"/>
    <w:rsid w:val="00120914"/>
    <w:rsid w:val="00120C10"/>
    <w:rsid w:val="00121011"/>
    <w:rsid w:val="00121D07"/>
    <w:rsid w:val="00123406"/>
    <w:rsid w:val="00125C9B"/>
    <w:rsid w:val="0012728A"/>
    <w:rsid w:val="0013037C"/>
    <w:rsid w:val="001307AF"/>
    <w:rsid w:val="00131123"/>
    <w:rsid w:val="00133842"/>
    <w:rsid w:val="00135D0D"/>
    <w:rsid w:val="00136502"/>
    <w:rsid w:val="00141957"/>
    <w:rsid w:val="001419ED"/>
    <w:rsid w:val="001429DE"/>
    <w:rsid w:val="00143F52"/>
    <w:rsid w:val="001460B2"/>
    <w:rsid w:val="00150BF2"/>
    <w:rsid w:val="001530D4"/>
    <w:rsid w:val="00153FCB"/>
    <w:rsid w:val="00157678"/>
    <w:rsid w:val="00157701"/>
    <w:rsid w:val="0016168C"/>
    <w:rsid w:val="001646DC"/>
    <w:rsid w:val="00166337"/>
    <w:rsid w:val="00166D12"/>
    <w:rsid w:val="00181448"/>
    <w:rsid w:val="00182200"/>
    <w:rsid w:val="0018254B"/>
    <w:rsid w:val="00183374"/>
    <w:rsid w:val="00183E6B"/>
    <w:rsid w:val="00184069"/>
    <w:rsid w:val="0018599F"/>
    <w:rsid w:val="00186B65"/>
    <w:rsid w:val="0018727F"/>
    <w:rsid w:val="00190AD6"/>
    <w:rsid w:val="00190FF1"/>
    <w:rsid w:val="00191BD4"/>
    <w:rsid w:val="00191D5E"/>
    <w:rsid w:val="0019556F"/>
    <w:rsid w:val="001967DD"/>
    <w:rsid w:val="001A225D"/>
    <w:rsid w:val="001A2B04"/>
    <w:rsid w:val="001B0C78"/>
    <w:rsid w:val="001B268B"/>
    <w:rsid w:val="001B26C4"/>
    <w:rsid w:val="001B381F"/>
    <w:rsid w:val="001B3E4C"/>
    <w:rsid w:val="001B45BA"/>
    <w:rsid w:val="001B4D9C"/>
    <w:rsid w:val="001B517A"/>
    <w:rsid w:val="001B70C6"/>
    <w:rsid w:val="001B7F03"/>
    <w:rsid w:val="001C25AD"/>
    <w:rsid w:val="001C5FCA"/>
    <w:rsid w:val="001C6AA4"/>
    <w:rsid w:val="001D1103"/>
    <w:rsid w:val="001D38FF"/>
    <w:rsid w:val="001D4BCE"/>
    <w:rsid w:val="001D51B7"/>
    <w:rsid w:val="001E1A43"/>
    <w:rsid w:val="001E1BE1"/>
    <w:rsid w:val="001E2633"/>
    <w:rsid w:val="001E2C3B"/>
    <w:rsid w:val="001E3A60"/>
    <w:rsid w:val="001E551F"/>
    <w:rsid w:val="001E5D86"/>
    <w:rsid w:val="001F0EBB"/>
    <w:rsid w:val="001F383F"/>
    <w:rsid w:val="001F7A8B"/>
    <w:rsid w:val="001F7C7C"/>
    <w:rsid w:val="0020377B"/>
    <w:rsid w:val="00203F6E"/>
    <w:rsid w:val="002045AF"/>
    <w:rsid w:val="00204B15"/>
    <w:rsid w:val="00204B9F"/>
    <w:rsid w:val="0020780B"/>
    <w:rsid w:val="00214453"/>
    <w:rsid w:val="002157DA"/>
    <w:rsid w:val="00217346"/>
    <w:rsid w:val="002206FC"/>
    <w:rsid w:val="00220977"/>
    <w:rsid w:val="00221DD7"/>
    <w:rsid w:val="0023064E"/>
    <w:rsid w:val="0023087B"/>
    <w:rsid w:val="002338CA"/>
    <w:rsid w:val="00233A12"/>
    <w:rsid w:val="00236C8C"/>
    <w:rsid w:val="00237F80"/>
    <w:rsid w:val="00240A4C"/>
    <w:rsid w:val="0024248F"/>
    <w:rsid w:val="00252171"/>
    <w:rsid w:val="0025249A"/>
    <w:rsid w:val="0025292B"/>
    <w:rsid w:val="00252F26"/>
    <w:rsid w:val="002548F6"/>
    <w:rsid w:val="00265D21"/>
    <w:rsid w:val="00271E53"/>
    <w:rsid w:val="0027317C"/>
    <w:rsid w:val="00273786"/>
    <w:rsid w:val="002737DC"/>
    <w:rsid w:val="00277C3A"/>
    <w:rsid w:val="0028121C"/>
    <w:rsid w:val="002851DD"/>
    <w:rsid w:val="00285235"/>
    <w:rsid w:val="0028672F"/>
    <w:rsid w:val="00286CC1"/>
    <w:rsid w:val="00290743"/>
    <w:rsid w:val="00291953"/>
    <w:rsid w:val="00294845"/>
    <w:rsid w:val="00295148"/>
    <w:rsid w:val="00295B15"/>
    <w:rsid w:val="0029779C"/>
    <w:rsid w:val="00297D3A"/>
    <w:rsid w:val="002A08F6"/>
    <w:rsid w:val="002A0997"/>
    <w:rsid w:val="002A0ACF"/>
    <w:rsid w:val="002A3212"/>
    <w:rsid w:val="002A3369"/>
    <w:rsid w:val="002A3525"/>
    <w:rsid w:val="002A4A97"/>
    <w:rsid w:val="002A4FD4"/>
    <w:rsid w:val="002B4EC9"/>
    <w:rsid w:val="002B5A25"/>
    <w:rsid w:val="002C1CCE"/>
    <w:rsid w:val="002C501C"/>
    <w:rsid w:val="002C65CC"/>
    <w:rsid w:val="002D1126"/>
    <w:rsid w:val="002D197C"/>
    <w:rsid w:val="002D5480"/>
    <w:rsid w:val="002E0014"/>
    <w:rsid w:val="002E1FB9"/>
    <w:rsid w:val="002E1FF3"/>
    <w:rsid w:val="002E2719"/>
    <w:rsid w:val="002E4039"/>
    <w:rsid w:val="002E5009"/>
    <w:rsid w:val="002E6543"/>
    <w:rsid w:val="002F0873"/>
    <w:rsid w:val="002F1DED"/>
    <w:rsid w:val="002F6769"/>
    <w:rsid w:val="002F74EC"/>
    <w:rsid w:val="002F75F4"/>
    <w:rsid w:val="002F7EC2"/>
    <w:rsid w:val="00302D84"/>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4844"/>
    <w:rsid w:val="00350B5E"/>
    <w:rsid w:val="00351B09"/>
    <w:rsid w:val="003538B7"/>
    <w:rsid w:val="00353E81"/>
    <w:rsid w:val="00354734"/>
    <w:rsid w:val="00354C2E"/>
    <w:rsid w:val="00362881"/>
    <w:rsid w:val="00363B3D"/>
    <w:rsid w:val="00364348"/>
    <w:rsid w:val="00365049"/>
    <w:rsid w:val="003659FF"/>
    <w:rsid w:val="0036663C"/>
    <w:rsid w:val="00370A77"/>
    <w:rsid w:val="003734A7"/>
    <w:rsid w:val="00373C13"/>
    <w:rsid w:val="00375642"/>
    <w:rsid w:val="00380B7D"/>
    <w:rsid w:val="0038511A"/>
    <w:rsid w:val="00386E46"/>
    <w:rsid w:val="003872AB"/>
    <w:rsid w:val="00396E79"/>
    <w:rsid w:val="003A11E5"/>
    <w:rsid w:val="003A34EF"/>
    <w:rsid w:val="003A3974"/>
    <w:rsid w:val="003A52D4"/>
    <w:rsid w:val="003B062D"/>
    <w:rsid w:val="003B2019"/>
    <w:rsid w:val="003B27EC"/>
    <w:rsid w:val="003B7D67"/>
    <w:rsid w:val="003C0F53"/>
    <w:rsid w:val="003D0A61"/>
    <w:rsid w:val="003D0B1F"/>
    <w:rsid w:val="003D0CE2"/>
    <w:rsid w:val="003D48BA"/>
    <w:rsid w:val="003D6CE2"/>
    <w:rsid w:val="003E49F8"/>
    <w:rsid w:val="003E5222"/>
    <w:rsid w:val="003F2AB9"/>
    <w:rsid w:val="003F4A5B"/>
    <w:rsid w:val="003F64F0"/>
    <w:rsid w:val="003F7DB5"/>
    <w:rsid w:val="00400366"/>
    <w:rsid w:val="004017B8"/>
    <w:rsid w:val="0040364D"/>
    <w:rsid w:val="00403842"/>
    <w:rsid w:val="00404916"/>
    <w:rsid w:val="004125AA"/>
    <w:rsid w:val="00412EF2"/>
    <w:rsid w:val="004203A3"/>
    <w:rsid w:val="00420D0D"/>
    <w:rsid w:val="00421258"/>
    <w:rsid w:val="004310B5"/>
    <w:rsid w:val="00431866"/>
    <w:rsid w:val="004325FF"/>
    <w:rsid w:val="00440FC6"/>
    <w:rsid w:val="00443650"/>
    <w:rsid w:val="004436F8"/>
    <w:rsid w:val="00443DAD"/>
    <w:rsid w:val="00447016"/>
    <w:rsid w:val="00450D2C"/>
    <w:rsid w:val="00455714"/>
    <w:rsid w:val="00455E6F"/>
    <w:rsid w:val="0046149C"/>
    <w:rsid w:val="00464949"/>
    <w:rsid w:val="00464DB1"/>
    <w:rsid w:val="00466FB6"/>
    <w:rsid w:val="0046736A"/>
    <w:rsid w:val="0047214B"/>
    <w:rsid w:val="004726D3"/>
    <w:rsid w:val="0047559E"/>
    <w:rsid w:val="00475D38"/>
    <w:rsid w:val="00480C2C"/>
    <w:rsid w:val="00481D3E"/>
    <w:rsid w:val="00487ECB"/>
    <w:rsid w:val="004923D6"/>
    <w:rsid w:val="00492A4D"/>
    <w:rsid w:val="004933CB"/>
    <w:rsid w:val="00493DFC"/>
    <w:rsid w:val="00496D66"/>
    <w:rsid w:val="00497634"/>
    <w:rsid w:val="004A1EF1"/>
    <w:rsid w:val="004A1F8F"/>
    <w:rsid w:val="004A2587"/>
    <w:rsid w:val="004A2B02"/>
    <w:rsid w:val="004A7A44"/>
    <w:rsid w:val="004B064F"/>
    <w:rsid w:val="004B08A3"/>
    <w:rsid w:val="004B1BCA"/>
    <w:rsid w:val="004B3201"/>
    <w:rsid w:val="004B609E"/>
    <w:rsid w:val="004C0662"/>
    <w:rsid w:val="004C06B3"/>
    <w:rsid w:val="004C0D73"/>
    <w:rsid w:val="004C2179"/>
    <w:rsid w:val="004C2618"/>
    <w:rsid w:val="004C5F71"/>
    <w:rsid w:val="004C72D0"/>
    <w:rsid w:val="004D0281"/>
    <w:rsid w:val="004D2319"/>
    <w:rsid w:val="004D73C0"/>
    <w:rsid w:val="004D77CE"/>
    <w:rsid w:val="004D7B35"/>
    <w:rsid w:val="004E37A3"/>
    <w:rsid w:val="004E5595"/>
    <w:rsid w:val="004E6070"/>
    <w:rsid w:val="004E6C87"/>
    <w:rsid w:val="004E788B"/>
    <w:rsid w:val="004F2372"/>
    <w:rsid w:val="004F2BED"/>
    <w:rsid w:val="004F2C5C"/>
    <w:rsid w:val="00500D87"/>
    <w:rsid w:val="00506D52"/>
    <w:rsid w:val="00507738"/>
    <w:rsid w:val="00510F9F"/>
    <w:rsid w:val="00512ED7"/>
    <w:rsid w:val="00516A9D"/>
    <w:rsid w:val="00517F49"/>
    <w:rsid w:val="005201B2"/>
    <w:rsid w:val="00520262"/>
    <w:rsid w:val="00520796"/>
    <w:rsid w:val="0052230F"/>
    <w:rsid w:val="00522602"/>
    <w:rsid w:val="00526918"/>
    <w:rsid w:val="00531DAD"/>
    <w:rsid w:val="00533271"/>
    <w:rsid w:val="0053764A"/>
    <w:rsid w:val="00541954"/>
    <w:rsid w:val="00545241"/>
    <w:rsid w:val="0054650C"/>
    <w:rsid w:val="0055056C"/>
    <w:rsid w:val="00555F1F"/>
    <w:rsid w:val="00562BC8"/>
    <w:rsid w:val="005643AD"/>
    <w:rsid w:val="005664B0"/>
    <w:rsid w:val="00571E2A"/>
    <w:rsid w:val="005765EF"/>
    <w:rsid w:val="005779E4"/>
    <w:rsid w:val="005815D6"/>
    <w:rsid w:val="0058169E"/>
    <w:rsid w:val="005824FA"/>
    <w:rsid w:val="005848B9"/>
    <w:rsid w:val="005856A0"/>
    <w:rsid w:val="0058650A"/>
    <w:rsid w:val="005869AC"/>
    <w:rsid w:val="00587438"/>
    <w:rsid w:val="00587C20"/>
    <w:rsid w:val="00590D57"/>
    <w:rsid w:val="00595802"/>
    <w:rsid w:val="005960BD"/>
    <w:rsid w:val="0059686B"/>
    <w:rsid w:val="005A0BAA"/>
    <w:rsid w:val="005A1473"/>
    <w:rsid w:val="005A5C16"/>
    <w:rsid w:val="005A7FDC"/>
    <w:rsid w:val="005B24FD"/>
    <w:rsid w:val="005B4930"/>
    <w:rsid w:val="005B5A21"/>
    <w:rsid w:val="005B6070"/>
    <w:rsid w:val="005B684B"/>
    <w:rsid w:val="005C3490"/>
    <w:rsid w:val="005C5547"/>
    <w:rsid w:val="005C57B3"/>
    <w:rsid w:val="005C734F"/>
    <w:rsid w:val="005D077B"/>
    <w:rsid w:val="005D139E"/>
    <w:rsid w:val="005D2A16"/>
    <w:rsid w:val="005D57AB"/>
    <w:rsid w:val="005E10D0"/>
    <w:rsid w:val="005E2717"/>
    <w:rsid w:val="005E723D"/>
    <w:rsid w:val="005F1090"/>
    <w:rsid w:val="005F112E"/>
    <w:rsid w:val="005F4D14"/>
    <w:rsid w:val="005F4EC3"/>
    <w:rsid w:val="00601367"/>
    <w:rsid w:val="00601BB5"/>
    <w:rsid w:val="00603AA8"/>
    <w:rsid w:val="006059EA"/>
    <w:rsid w:val="00606653"/>
    <w:rsid w:val="006076C3"/>
    <w:rsid w:val="00610B86"/>
    <w:rsid w:val="00610F81"/>
    <w:rsid w:val="00614559"/>
    <w:rsid w:val="00617828"/>
    <w:rsid w:val="0062243E"/>
    <w:rsid w:val="00624762"/>
    <w:rsid w:val="00624AD0"/>
    <w:rsid w:val="00626EB1"/>
    <w:rsid w:val="0063267F"/>
    <w:rsid w:val="00633516"/>
    <w:rsid w:val="006364B7"/>
    <w:rsid w:val="006366A9"/>
    <w:rsid w:val="006423C8"/>
    <w:rsid w:val="006423D4"/>
    <w:rsid w:val="00643429"/>
    <w:rsid w:val="00644836"/>
    <w:rsid w:val="0065214A"/>
    <w:rsid w:val="00652FB7"/>
    <w:rsid w:val="00653436"/>
    <w:rsid w:val="0065446A"/>
    <w:rsid w:val="00655EDA"/>
    <w:rsid w:val="00660538"/>
    <w:rsid w:val="00661991"/>
    <w:rsid w:val="00662484"/>
    <w:rsid w:val="006654C8"/>
    <w:rsid w:val="006661EB"/>
    <w:rsid w:val="00666786"/>
    <w:rsid w:val="006709F5"/>
    <w:rsid w:val="00671652"/>
    <w:rsid w:val="006726AD"/>
    <w:rsid w:val="00673236"/>
    <w:rsid w:val="006747C9"/>
    <w:rsid w:val="00684762"/>
    <w:rsid w:val="00690616"/>
    <w:rsid w:val="006914F2"/>
    <w:rsid w:val="0069174C"/>
    <w:rsid w:val="00692F1C"/>
    <w:rsid w:val="0069576F"/>
    <w:rsid w:val="0069721E"/>
    <w:rsid w:val="006974D9"/>
    <w:rsid w:val="006A1BDE"/>
    <w:rsid w:val="006A24DD"/>
    <w:rsid w:val="006B179B"/>
    <w:rsid w:val="006B3D73"/>
    <w:rsid w:val="006C02B5"/>
    <w:rsid w:val="006C5E4D"/>
    <w:rsid w:val="006C63BA"/>
    <w:rsid w:val="006C7EB7"/>
    <w:rsid w:val="006C7FEF"/>
    <w:rsid w:val="006D06B4"/>
    <w:rsid w:val="006D0E9A"/>
    <w:rsid w:val="006D3986"/>
    <w:rsid w:val="006D7868"/>
    <w:rsid w:val="006E67B5"/>
    <w:rsid w:val="006E6838"/>
    <w:rsid w:val="006E6A46"/>
    <w:rsid w:val="006E6DCC"/>
    <w:rsid w:val="006F53CC"/>
    <w:rsid w:val="006F699A"/>
    <w:rsid w:val="006F76E6"/>
    <w:rsid w:val="00700524"/>
    <w:rsid w:val="007015A1"/>
    <w:rsid w:val="00705C49"/>
    <w:rsid w:val="00705C7B"/>
    <w:rsid w:val="007100FA"/>
    <w:rsid w:val="00710B2D"/>
    <w:rsid w:val="007126E7"/>
    <w:rsid w:val="00712726"/>
    <w:rsid w:val="0071408E"/>
    <w:rsid w:val="0071424C"/>
    <w:rsid w:val="00715CC3"/>
    <w:rsid w:val="007162E3"/>
    <w:rsid w:val="00716AD6"/>
    <w:rsid w:val="00716C75"/>
    <w:rsid w:val="007172B6"/>
    <w:rsid w:val="007177C9"/>
    <w:rsid w:val="00717B5E"/>
    <w:rsid w:val="00720093"/>
    <w:rsid w:val="0072271D"/>
    <w:rsid w:val="00724F20"/>
    <w:rsid w:val="0072636D"/>
    <w:rsid w:val="007267A4"/>
    <w:rsid w:val="0072762E"/>
    <w:rsid w:val="007306A3"/>
    <w:rsid w:val="007308ED"/>
    <w:rsid w:val="00731B4D"/>
    <w:rsid w:val="0073302A"/>
    <w:rsid w:val="00735DBF"/>
    <w:rsid w:val="00736771"/>
    <w:rsid w:val="00744408"/>
    <w:rsid w:val="00746169"/>
    <w:rsid w:val="007479F8"/>
    <w:rsid w:val="00750A97"/>
    <w:rsid w:val="007524A5"/>
    <w:rsid w:val="00754C02"/>
    <w:rsid w:val="00764AF8"/>
    <w:rsid w:val="00765327"/>
    <w:rsid w:val="00767085"/>
    <w:rsid w:val="007673B6"/>
    <w:rsid w:val="007710BC"/>
    <w:rsid w:val="00771317"/>
    <w:rsid w:val="00771485"/>
    <w:rsid w:val="0077214C"/>
    <w:rsid w:val="00774916"/>
    <w:rsid w:val="00777577"/>
    <w:rsid w:val="007777DF"/>
    <w:rsid w:val="00780F8C"/>
    <w:rsid w:val="0078198E"/>
    <w:rsid w:val="00782340"/>
    <w:rsid w:val="007839F8"/>
    <w:rsid w:val="007873FB"/>
    <w:rsid w:val="00792D14"/>
    <w:rsid w:val="00793F04"/>
    <w:rsid w:val="007976E6"/>
    <w:rsid w:val="00797B7D"/>
    <w:rsid w:val="007A2DAB"/>
    <w:rsid w:val="007A5B85"/>
    <w:rsid w:val="007A6C5C"/>
    <w:rsid w:val="007A7790"/>
    <w:rsid w:val="007B03C0"/>
    <w:rsid w:val="007B08C3"/>
    <w:rsid w:val="007B30A3"/>
    <w:rsid w:val="007B4530"/>
    <w:rsid w:val="007B7A69"/>
    <w:rsid w:val="007C432A"/>
    <w:rsid w:val="007C7AE2"/>
    <w:rsid w:val="007D0405"/>
    <w:rsid w:val="007D1BBA"/>
    <w:rsid w:val="007D3277"/>
    <w:rsid w:val="007D4CB5"/>
    <w:rsid w:val="007D5BED"/>
    <w:rsid w:val="007D5DAB"/>
    <w:rsid w:val="007D6A36"/>
    <w:rsid w:val="007D6EA4"/>
    <w:rsid w:val="007E30BE"/>
    <w:rsid w:val="007E31F0"/>
    <w:rsid w:val="007E35D5"/>
    <w:rsid w:val="007F3120"/>
    <w:rsid w:val="007F4872"/>
    <w:rsid w:val="0080072E"/>
    <w:rsid w:val="0080098F"/>
    <w:rsid w:val="008037D4"/>
    <w:rsid w:val="00807D0E"/>
    <w:rsid w:val="00807FD0"/>
    <w:rsid w:val="0081036B"/>
    <w:rsid w:val="00810E88"/>
    <w:rsid w:val="00816169"/>
    <w:rsid w:val="00820597"/>
    <w:rsid w:val="00821039"/>
    <w:rsid w:val="00822B15"/>
    <w:rsid w:val="00826C37"/>
    <w:rsid w:val="008273D7"/>
    <w:rsid w:val="008304A1"/>
    <w:rsid w:val="0083427A"/>
    <w:rsid w:val="0083453E"/>
    <w:rsid w:val="00835173"/>
    <w:rsid w:val="00835A43"/>
    <w:rsid w:val="00837F11"/>
    <w:rsid w:val="008427A4"/>
    <w:rsid w:val="00843310"/>
    <w:rsid w:val="00843B17"/>
    <w:rsid w:val="008454A5"/>
    <w:rsid w:val="00847318"/>
    <w:rsid w:val="008476B7"/>
    <w:rsid w:val="00850CEB"/>
    <w:rsid w:val="0085357A"/>
    <w:rsid w:val="00856869"/>
    <w:rsid w:val="00856C87"/>
    <w:rsid w:val="00860D5E"/>
    <w:rsid w:val="008613EE"/>
    <w:rsid w:val="00861638"/>
    <w:rsid w:val="00862004"/>
    <w:rsid w:val="0086575C"/>
    <w:rsid w:val="008659A3"/>
    <w:rsid w:val="008663EE"/>
    <w:rsid w:val="008675BE"/>
    <w:rsid w:val="00870C0A"/>
    <w:rsid w:val="00870D09"/>
    <w:rsid w:val="008742C0"/>
    <w:rsid w:val="008747F5"/>
    <w:rsid w:val="00876CC2"/>
    <w:rsid w:val="00876D6F"/>
    <w:rsid w:val="00876EDF"/>
    <w:rsid w:val="008821C4"/>
    <w:rsid w:val="0088244E"/>
    <w:rsid w:val="008829C6"/>
    <w:rsid w:val="0088317C"/>
    <w:rsid w:val="00885551"/>
    <w:rsid w:val="008858EA"/>
    <w:rsid w:val="0089293F"/>
    <w:rsid w:val="00892B73"/>
    <w:rsid w:val="00892C61"/>
    <w:rsid w:val="00895D2E"/>
    <w:rsid w:val="00896714"/>
    <w:rsid w:val="008A0370"/>
    <w:rsid w:val="008A1EFD"/>
    <w:rsid w:val="008A6A14"/>
    <w:rsid w:val="008B2496"/>
    <w:rsid w:val="008B40AF"/>
    <w:rsid w:val="008B4244"/>
    <w:rsid w:val="008B58A0"/>
    <w:rsid w:val="008C0B09"/>
    <w:rsid w:val="008D1D57"/>
    <w:rsid w:val="008D280F"/>
    <w:rsid w:val="008D4648"/>
    <w:rsid w:val="008E2068"/>
    <w:rsid w:val="008E2EDB"/>
    <w:rsid w:val="008E3078"/>
    <w:rsid w:val="008E30C8"/>
    <w:rsid w:val="008E38B9"/>
    <w:rsid w:val="008E6F2C"/>
    <w:rsid w:val="008F00DF"/>
    <w:rsid w:val="008F2317"/>
    <w:rsid w:val="008F268D"/>
    <w:rsid w:val="008F344E"/>
    <w:rsid w:val="008F3EA2"/>
    <w:rsid w:val="008F685E"/>
    <w:rsid w:val="00900A8B"/>
    <w:rsid w:val="00900E07"/>
    <w:rsid w:val="00903873"/>
    <w:rsid w:val="00903FD6"/>
    <w:rsid w:val="00906A2D"/>
    <w:rsid w:val="009073C4"/>
    <w:rsid w:val="009205A9"/>
    <w:rsid w:val="00920BF0"/>
    <w:rsid w:val="00922448"/>
    <w:rsid w:val="00922C25"/>
    <w:rsid w:val="00923E01"/>
    <w:rsid w:val="00930B32"/>
    <w:rsid w:val="00934ABE"/>
    <w:rsid w:val="00937DEF"/>
    <w:rsid w:val="009402BF"/>
    <w:rsid w:val="009469B4"/>
    <w:rsid w:val="0095051F"/>
    <w:rsid w:val="00951DCD"/>
    <w:rsid w:val="009541CC"/>
    <w:rsid w:val="00955559"/>
    <w:rsid w:val="00955E57"/>
    <w:rsid w:val="00956ED4"/>
    <w:rsid w:val="00957D87"/>
    <w:rsid w:val="0096217F"/>
    <w:rsid w:val="009640A1"/>
    <w:rsid w:val="00965293"/>
    <w:rsid w:val="00966F01"/>
    <w:rsid w:val="00967FA0"/>
    <w:rsid w:val="00971531"/>
    <w:rsid w:val="009735B0"/>
    <w:rsid w:val="00973CE5"/>
    <w:rsid w:val="00973F13"/>
    <w:rsid w:val="0097458E"/>
    <w:rsid w:val="00974D32"/>
    <w:rsid w:val="00975624"/>
    <w:rsid w:val="0097727A"/>
    <w:rsid w:val="00977B80"/>
    <w:rsid w:val="00981A1D"/>
    <w:rsid w:val="00981DB6"/>
    <w:rsid w:val="00982C75"/>
    <w:rsid w:val="00984AB0"/>
    <w:rsid w:val="009870CE"/>
    <w:rsid w:val="0099206B"/>
    <w:rsid w:val="009922DC"/>
    <w:rsid w:val="00993EAA"/>
    <w:rsid w:val="009A44E2"/>
    <w:rsid w:val="009A4F17"/>
    <w:rsid w:val="009A6745"/>
    <w:rsid w:val="009B09A9"/>
    <w:rsid w:val="009B1762"/>
    <w:rsid w:val="009B299C"/>
    <w:rsid w:val="009B7C6C"/>
    <w:rsid w:val="009C093F"/>
    <w:rsid w:val="009C1117"/>
    <w:rsid w:val="009C39E4"/>
    <w:rsid w:val="009C3AAE"/>
    <w:rsid w:val="009C57A0"/>
    <w:rsid w:val="009D0123"/>
    <w:rsid w:val="009D01AA"/>
    <w:rsid w:val="009D3BA8"/>
    <w:rsid w:val="009E002D"/>
    <w:rsid w:val="009E0B23"/>
    <w:rsid w:val="009E37FF"/>
    <w:rsid w:val="009F0E3C"/>
    <w:rsid w:val="009F5F74"/>
    <w:rsid w:val="009F6837"/>
    <w:rsid w:val="00A003F5"/>
    <w:rsid w:val="00A01E99"/>
    <w:rsid w:val="00A07272"/>
    <w:rsid w:val="00A07511"/>
    <w:rsid w:val="00A1078F"/>
    <w:rsid w:val="00A12A77"/>
    <w:rsid w:val="00A14D77"/>
    <w:rsid w:val="00A15D7C"/>
    <w:rsid w:val="00A170A5"/>
    <w:rsid w:val="00A17939"/>
    <w:rsid w:val="00A20B18"/>
    <w:rsid w:val="00A2387F"/>
    <w:rsid w:val="00A26FBC"/>
    <w:rsid w:val="00A31E59"/>
    <w:rsid w:val="00A34A19"/>
    <w:rsid w:val="00A35CAF"/>
    <w:rsid w:val="00A41FBB"/>
    <w:rsid w:val="00A42294"/>
    <w:rsid w:val="00A42D08"/>
    <w:rsid w:val="00A438EF"/>
    <w:rsid w:val="00A46CCE"/>
    <w:rsid w:val="00A5156C"/>
    <w:rsid w:val="00A51F98"/>
    <w:rsid w:val="00A53706"/>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A7B"/>
    <w:rsid w:val="00AA1EB7"/>
    <w:rsid w:val="00AA6872"/>
    <w:rsid w:val="00AA7777"/>
    <w:rsid w:val="00AB2E3E"/>
    <w:rsid w:val="00AB36DB"/>
    <w:rsid w:val="00AB5A22"/>
    <w:rsid w:val="00AB5CB4"/>
    <w:rsid w:val="00AB6226"/>
    <w:rsid w:val="00AB7301"/>
    <w:rsid w:val="00AB7416"/>
    <w:rsid w:val="00AB79C9"/>
    <w:rsid w:val="00AC4854"/>
    <w:rsid w:val="00AC7D8E"/>
    <w:rsid w:val="00AD0634"/>
    <w:rsid w:val="00AD1FB5"/>
    <w:rsid w:val="00AD5D73"/>
    <w:rsid w:val="00AD61D8"/>
    <w:rsid w:val="00AE013D"/>
    <w:rsid w:val="00AE0E76"/>
    <w:rsid w:val="00AE3B62"/>
    <w:rsid w:val="00AE5C40"/>
    <w:rsid w:val="00AE78B3"/>
    <w:rsid w:val="00AF4B42"/>
    <w:rsid w:val="00B025C5"/>
    <w:rsid w:val="00B0386C"/>
    <w:rsid w:val="00B04765"/>
    <w:rsid w:val="00B049B9"/>
    <w:rsid w:val="00B04F2A"/>
    <w:rsid w:val="00B05570"/>
    <w:rsid w:val="00B06520"/>
    <w:rsid w:val="00B10376"/>
    <w:rsid w:val="00B15ECF"/>
    <w:rsid w:val="00B172C3"/>
    <w:rsid w:val="00B2158D"/>
    <w:rsid w:val="00B25181"/>
    <w:rsid w:val="00B251AF"/>
    <w:rsid w:val="00B2731E"/>
    <w:rsid w:val="00B274F9"/>
    <w:rsid w:val="00B27AE4"/>
    <w:rsid w:val="00B30B76"/>
    <w:rsid w:val="00B34CF7"/>
    <w:rsid w:val="00B36167"/>
    <w:rsid w:val="00B40451"/>
    <w:rsid w:val="00B45EC5"/>
    <w:rsid w:val="00B50ABB"/>
    <w:rsid w:val="00B50AD6"/>
    <w:rsid w:val="00B51C92"/>
    <w:rsid w:val="00B53735"/>
    <w:rsid w:val="00B54075"/>
    <w:rsid w:val="00B625AB"/>
    <w:rsid w:val="00B651D8"/>
    <w:rsid w:val="00B66C64"/>
    <w:rsid w:val="00B66ED4"/>
    <w:rsid w:val="00B70699"/>
    <w:rsid w:val="00B70DEA"/>
    <w:rsid w:val="00B7298A"/>
    <w:rsid w:val="00B72CC0"/>
    <w:rsid w:val="00B7328A"/>
    <w:rsid w:val="00B73604"/>
    <w:rsid w:val="00B741D1"/>
    <w:rsid w:val="00B75F56"/>
    <w:rsid w:val="00B802B1"/>
    <w:rsid w:val="00B805B1"/>
    <w:rsid w:val="00B823D6"/>
    <w:rsid w:val="00B92F07"/>
    <w:rsid w:val="00B93D93"/>
    <w:rsid w:val="00B93EF8"/>
    <w:rsid w:val="00B95EE5"/>
    <w:rsid w:val="00B96132"/>
    <w:rsid w:val="00B96C88"/>
    <w:rsid w:val="00B97C17"/>
    <w:rsid w:val="00BA1320"/>
    <w:rsid w:val="00BA402E"/>
    <w:rsid w:val="00BA68BC"/>
    <w:rsid w:val="00BB0633"/>
    <w:rsid w:val="00BB0BE0"/>
    <w:rsid w:val="00BB2156"/>
    <w:rsid w:val="00BB21C4"/>
    <w:rsid w:val="00BB29A7"/>
    <w:rsid w:val="00BB35BA"/>
    <w:rsid w:val="00BB3989"/>
    <w:rsid w:val="00BC1C33"/>
    <w:rsid w:val="00BC2BBE"/>
    <w:rsid w:val="00BC5F38"/>
    <w:rsid w:val="00BC6C4F"/>
    <w:rsid w:val="00BC7390"/>
    <w:rsid w:val="00BD06F4"/>
    <w:rsid w:val="00BD15C6"/>
    <w:rsid w:val="00BD3A5D"/>
    <w:rsid w:val="00BD5D87"/>
    <w:rsid w:val="00BD61BA"/>
    <w:rsid w:val="00BD7A88"/>
    <w:rsid w:val="00BE1878"/>
    <w:rsid w:val="00BE5182"/>
    <w:rsid w:val="00BE5C4C"/>
    <w:rsid w:val="00BE5E07"/>
    <w:rsid w:val="00BE7BB5"/>
    <w:rsid w:val="00BF0121"/>
    <w:rsid w:val="00BF2B74"/>
    <w:rsid w:val="00BF3765"/>
    <w:rsid w:val="00BF381F"/>
    <w:rsid w:val="00BF3E0E"/>
    <w:rsid w:val="00BF5504"/>
    <w:rsid w:val="00BF55D7"/>
    <w:rsid w:val="00C01344"/>
    <w:rsid w:val="00C02395"/>
    <w:rsid w:val="00C03A49"/>
    <w:rsid w:val="00C03D8A"/>
    <w:rsid w:val="00C10782"/>
    <w:rsid w:val="00C128A6"/>
    <w:rsid w:val="00C1582D"/>
    <w:rsid w:val="00C206EE"/>
    <w:rsid w:val="00C23831"/>
    <w:rsid w:val="00C24F63"/>
    <w:rsid w:val="00C31995"/>
    <w:rsid w:val="00C35E99"/>
    <w:rsid w:val="00C411E1"/>
    <w:rsid w:val="00C430A6"/>
    <w:rsid w:val="00C43FB5"/>
    <w:rsid w:val="00C50AD8"/>
    <w:rsid w:val="00C52EA2"/>
    <w:rsid w:val="00C55C61"/>
    <w:rsid w:val="00C56D0F"/>
    <w:rsid w:val="00C625D8"/>
    <w:rsid w:val="00C731DD"/>
    <w:rsid w:val="00C7351E"/>
    <w:rsid w:val="00C80598"/>
    <w:rsid w:val="00C91D06"/>
    <w:rsid w:val="00C920DF"/>
    <w:rsid w:val="00C93F21"/>
    <w:rsid w:val="00C961BC"/>
    <w:rsid w:val="00C96B72"/>
    <w:rsid w:val="00CA2977"/>
    <w:rsid w:val="00CA31CE"/>
    <w:rsid w:val="00CA3CEB"/>
    <w:rsid w:val="00CA6122"/>
    <w:rsid w:val="00CA708F"/>
    <w:rsid w:val="00CC34B3"/>
    <w:rsid w:val="00CC3A3E"/>
    <w:rsid w:val="00CC3E0C"/>
    <w:rsid w:val="00CC464C"/>
    <w:rsid w:val="00CC7A35"/>
    <w:rsid w:val="00CD0A22"/>
    <w:rsid w:val="00CD10D7"/>
    <w:rsid w:val="00CD1493"/>
    <w:rsid w:val="00CD2630"/>
    <w:rsid w:val="00CD332E"/>
    <w:rsid w:val="00CD46C9"/>
    <w:rsid w:val="00CD75FF"/>
    <w:rsid w:val="00CD7EA9"/>
    <w:rsid w:val="00CE3974"/>
    <w:rsid w:val="00CE4359"/>
    <w:rsid w:val="00CE5E35"/>
    <w:rsid w:val="00CF1149"/>
    <w:rsid w:val="00CF27A7"/>
    <w:rsid w:val="00CF46B2"/>
    <w:rsid w:val="00CF534F"/>
    <w:rsid w:val="00CF721B"/>
    <w:rsid w:val="00CF73B1"/>
    <w:rsid w:val="00D00F26"/>
    <w:rsid w:val="00D016D4"/>
    <w:rsid w:val="00D0338B"/>
    <w:rsid w:val="00D17164"/>
    <w:rsid w:val="00D204A7"/>
    <w:rsid w:val="00D211FD"/>
    <w:rsid w:val="00D21995"/>
    <w:rsid w:val="00D226DF"/>
    <w:rsid w:val="00D254AF"/>
    <w:rsid w:val="00D31785"/>
    <w:rsid w:val="00D324F8"/>
    <w:rsid w:val="00D348D2"/>
    <w:rsid w:val="00D368AC"/>
    <w:rsid w:val="00D372C0"/>
    <w:rsid w:val="00D4232E"/>
    <w:rsid w:val="00D45C72"/>
    <w:rsid w:val="00D45C8D"/>
    <w:rsid w:val="00D47150"/>
    <w:rsid w:val="00D474D7"/>
    <w:rsid w:val="00D52F6D"/>
    <w:rsid w:val="00D530CF"/>
    <w:rsid w:val="00D54C2E"/>
    <w:rsid w:val="00D556A0"/>
    <w:rsid w:val="00D5618A"/>
    <w:rsid w:val="00D5766A"/>
    <w:rsid w:val="00D57E29"/>
    <w:rsid w:val="00D61036"/>
    <w:rsid w:val="00D64050"/>
    <w:rsid w:val="00D6465B"/>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788"/>
    <w:rsid w:val="00DA1BDB"/>
    <w:rsid w:val="00DA3C32"/>
    <w:rsid w:val="00DB1A83"/>
    <w:rsid w:val="00DB2CB8"/>
    <w:rsid w:val="00DB4287"/>
    <w:rsid w:val="00DB4C99"/>
    <w:rsid w:val="00DB764C"/>
    <w:rsid w:val="00DB76C5"/>
    <w:rsid w:val="00DC068C"/>
    <w:rsid w:val="00DC2090"/>
    <w:rsid w:val="00DC4A13"/>
    <w:rsid w:val="00DC55F6"/>
    <w:rsid w:val="00DC5897"/>
    <w:rsid w:val="00DD6813"/>
    <w:rsid w:val="00DD6F92"/>
    <w:rsid w:val="00DE0D00"/>
    <w:rsid w:val="00DE2003"/>
    <w:rsid w:val="00DE2DAF"/>
    <w:rsid w:val="00DE3006"/>
    <w:rsid w:val="00DE33DF"/>
    <w:rsid w:val="00DE488D"/>
    <w:rsid w:val="00DE60D0"/>
    <w:rsid w:val="00DF2763"/>
    <w:rsid w:val="00DF6357"/>
    <w:rsid w:val="00DF7383"/>
    <w:rsid w:val="00E01276"/>
    <w:rsid w:val="00E013FF"/>
    <w:rsid w:val="00E016C0"/>
    <w:rsid w:val="00E0713E"/>
    <w:rsid w:val="00E072C4"/>
    <w:rsid w:val="00E12F19"/>
    <w:rsid w:val="00E13025"/>
    <w:rsid w:val="00E155A8"/>
    <w:rsid w:val="00E160C6"/>
    <w:rsid w:val="00E175FA"/>
    <w:rsid w:val="00E20A5F"/>
    <w:rsid w:val="00E213FE"/>
    <w:rsid w:val="00E25B71"/>
    <w:rsid w:val="00E264AB"/>
    <w:rsid w:val="00E2699C"/>
    <w:rsid w:val="00E32931"/>
    <w:rsid w:val="00E37EE5"/>
    <w:rsid w:val="00E41A76"/>
    <w:rsid w:val="00E457EE"/>
    <w:rsid w:val="00E4702C"/>
    <w:rsid w:val="00E51E95"/>
    <w:rsid w:val="00E526E6"/>
    <w:rsid w:val="00E53902"/>
    <w:rsid w:val="00E56D1C"/>
    <w:rsid w:val="00E61124"/>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F4"/>
    <w:rsid w:val="00EB7EC1"/>
    <w:rsid w:val="00EC1316"/>
    <w:rsid w:val="00EC153E"/>
    <w:rsid w:val="00EC15F7"/>
    <w:rsid w:val="00EC411C"/>
    <w:rsid w:val="00EC42BA"/>
    <w:rsid w:val="00EC6DC5"/>
    <w:rsid w:val="00EC7AF7"/>
    <w:rsid w:val="00ED0521"/>
    <w:rsid w:val="00ED228C"/>
    <w:rsid w:val="00ED6136"/>
    <w:rsid w:val="00ED76DF"/>
    <w:rsid w:val="00EE0311"/>
    <w:rsid w:val="00EE09D5"/>
    <w:rsid w:val="00EE4F12"/>
    <w:rsid w:val="00EF631F"/>
    <w:rsid w:val="00EF6D7B"/>
    <w:rsid w:val="00F0070A"/>
    <w:rsid w:val="00F046DB"/>
    <w:rsid w:val="00F05E56"/>
    <w:rsid w:val="00F108FB"/>
    <w:rsid w:val="00F125E0"/>
    <w:rsid w:val="00F13206"/>
    <w:rsid w:val="00F13D00"/>
    <w:rsid w:val="00F167D8"/>
    <w:rsid w:val="00F174AA"/>
    <w:rsid w:val="00F178E8"/>
    <w:rsid w:val="00F203DD"/>
    <w:rsid w:val="00F20D81"/>
    <w:rsid w:val="00F22CF3"/>
    <w:rsid w:val="00F305BD"/>
    <w:rsid w:val="00F30844"/>
    <w:rsid w:val="00F3179C"/>
    <w:rsid w:val="00F32578"/>
    <w:rsid w:val="00F332BC"/>
    <w:rsid w:val="00F336F1"/>
    <w:rsid w:val="00F37DD8"/>
    <w:rsid w:val="00F4471B"/>
    <w:rsid w:val="00F459F0"/>
    <w:rsid w:val="00F471A4"/>
    <w:rsid w:val="00F51C18"/>
    <w:rsid w:val="00F5245E"/>
    <w:rsid w:val="00F52CE4"/>
    <w:rsid w:val="00F5401F"/>
    <w:rsid w:val="00F54D14"/>
    <w:rsid w:val="00F62A43"/>
    <w:rsid w:val="00F641AF"/>
    <w:rsid w:val="00F66DAF"/>
    <w:rsid w:val="00F74F9F"/>
    <w:rsid w:val="00F77AF7"/>
    <w:rsid w:val="00F82977"/>
    <w:rsid w:val="00F84675"/>
    <w:rsid w:val="00F859BF"/>
    <w:rsid w:val="00F85C27"/>
    <w:rsid w:val="00F91648"/>
    <w:rsid w:val="00F91987"/>
    <w:rsid w:val="00F91CDC"/>
    <w:rsid w:val="00F94659"/>
    <w:rsid w:val="00F96B5C"/>
    <w:rsid w:val="00F9780B"/>
    <w:rsid w:val="00FA6A82"/>
    <w:rsid w:val="00FA7573"/>
    <w:rsid w:val="00FB28BD"/>
    <w:rsid w:val="00FB65B2"/>
    <w:rsid w:val="00FC5083"/>
    <w:rsid w:val="00FC6182"/>
    <w:rsid w:val="00FC7195"/>
    <w:rsid w:val="00FC76DA"/>
    <w:rsid w:val="00FD3338"/>
    <w:rsid w:val="00FD7FCC"/>
    <w:rsid w:val="00FE0B32"/>
    <w:rsid w:val="00FE2FA6"/>
    <w:rsid w:val="00FE438A"/>
    <w:rsid w:val="00FE5113"/>
    <w:rsid w:val="00FE5F64"/>
    <w:rsid w:val="00FE739F"/>
    <w:rsid w:val="00FE7D52"/>
    <w:rsid w:val="00FF2A90"/>
    <w:rsid w:val="00FF33CC"/>
    <w:rsid w:val="00FF55A1"/>
    <w:rsid w:val="00FF7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458328372">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5C0DD-8316-4683-B301-2427A5248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439</Words>
  <Characters>2508</Characters>
  <Application>Microsoft Office Word</Application>
  <DocSecurity>0</DocSecurity>
  <Lines>20</Lines>
  <Paragraphs>5</Paragraphs>
  <ScaleCrop>false</ScaleCrop>
  <LinksUpToDate>false</LinksUpToDate>
  <CharactersWithSpaces>2942</CharactersWithSpaces>
  <SharedDoc>false</SharedDoc>
  <HLinks>
    <vt:vector size="18" baseType="variant">
      <vt:variant>
        <vt:i4>1900597</vt:i4>
      </vt:variant>
      <vt:variant>
        <vt:i4>14</vt:i4>
      </vt:variant>
      <vt:variant>
        <vt:i4>0</vt:i4>
      </vt:variant>
      <vt:variant>
        <vt:i4>5</vt:i4>
      </vt:variant>
      <vt:variant>
        <vt:lpwstr/>
      </vt:variant>
      <vt:variant>
        <vt:lpwstr>_Toc162613793</vt:lpwstr>
      </vt:variant>
      <vt:variant>
        <vt:i4>1900597</vt:i4>
      </vt:variant>
      <vt:variant>
        <vt:i4>8</vt:i4>
      </vt:variant>
      <vt:variant>
        <vt:i4>0</vt:i4>
      </vt:variant>
      <vt:variant>
        <vt:i4>5</vt:i4>
      </vt:variant>
      <vt:variant>
        <vt:lpwstr/>
      </vt:variant>
      <vt:variant>
        <vt:lpwstr>_Toc162613792</vt:lpwstr>
      </vt:variant>
      <vt:variant>
        <vt:i4>1900597</vt:i4>
      </vt:variant>
      <vt:variant>
        <vt:i4>2</vt:i4>
      </vt:variant>
      <vt:variant>
        <vt:i4>0</vt:i4>
      </vt:variant>
      <vt:variant>
        <vt:i4>5</vt:i4>
      </vt:variant>
      <vt:variant>
        <vt:lpwstr/>
      </vt:variant>
      <vt:variant>
        <vt:lpwstr>_Toc162613791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2024-04-02T07:23:00Z</dcterms:created>
  <dcterms:modified xsi:type="dcterms:W3CDTF">2024-04-02T07:23:00Z</dcterms:modified>
</cp:coreProperties>
</file>