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CD5" w:rsidRDefault="00390CD5" w:rsidP="00390CD5">
      <w:pPr>
        <w:pStyle w:val="afd"/>
        <w:rPr>
          <w:rFonts w:ascii="華康楷書體W5外字集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Toc193620187"/>
      <w:bookmarkStart w:id="10" w:name="_Toc278221660"/>
      <w:bookmarkStart w:id="11" w:name="_Toc278221662"/>
      <w:bookmarkStart w:id="12" w:name="_Toc278221663"/>
      <w:bookmarkStart w:id="13" w:name="_Toc278221666"/>
      <w:bookmarkStart w:id="14" w:name="_Toc209233801"/>
      <w:bookmarkStart w:id="15" w:name="_Toc340762051"/>
      <w:bookmarkStart w:id="16" w:name="_Toc324491473"/>
      <w:bookmarkStart w:id="17" w:name="_Toc340762058"/>
      <w:bookmarkStart w:id="18" w:name="_Toc369700070"/>
      <w:bookmarkStart w:id="19" w:name="_Toc306447119"/>
      <w:bookmarkStart w:id="20" w:name="_Toc369273185"/>
      <w:bookmarkStart w:id="21" w:name="_Toc413920096"/>
      <w:bookmarkStart w:id="22" w:name="_Toc340132917"/>
      <w:bookmarkStart w:id="23" w:name="_Toc340667008"/>
      <w:bookmarkStart w:id="24" w:name="_Toc445802464"/>
      <w:bookmarkStart w:id="25" w:name="_GoBack"/>
      <w:bookmarkEnd w:id="25"/>
      <w:r>
        <w:rPr>
          <w:rFonts w:ascii="華康楷書體W5外字集" w:hint="eastAsia"/>
        </w:rPr>
        <w:t>考試院主管非營業基金</w:t>
      </w:r>
      <w:r w:rsidRPr="00197AC6">
        <w:rPr>
          <w:rFonts w:ascii="華康楷書體W5外字集" w:hint="eastAsia"/>
        </w:rPr>
        <w:t>1</w:t>
      </w:r>
      <w:r w:rsidR="00864898">
        <w:rPr>
          <w:rFonts w:ascii="華康楷書體W5外字集" w:hint="eastAsia"/>
        </w:rPr>
        <w:t>1</w:t>
      </w:r>
      <w:r w:rsidR="00FC04AA">
        <w:rPr>
          <w:rFonts w:ascii="華康楷書體W5外字集" w:hint="eastAsia"/>
        </w:rPr>
        <w:t>1</w:t>
      </w:r>
      <w:r w:rsidRPr="00511766">
        <w:rPr>
          <w:rFonts w:ascii="華康楷書體W5外字集" w:hint="eastAsia"/>
        </w:rPr>
        <w:t>年度</w:t>
      </w:r>
      <w:r>
        <w:rPr>
          <w:rFonts w:ascii="華康楷書體W5外字集" w:hint="eastAsia"/>
        </w:rPr>
        <w:t>決</w:t>
      </w:r>
      <w:r w:rsidRPr="00511766">
        <w:rPr>
          <w:rFonts w:ascii="華康楷書體W5外字集" w:hint="eastAsia"/>
        </w:rPr>
        <w:t>算評估</w:t>
      </w:r>
      <w:r w:rsidRPr="00511766">
        <w:rPr>
          <w:rFonts w:ascii="華康楷書體W5外字集" w:eastAsia="華康楷書體W5外字集" w:hint="eastAsia"/>
        </w:rPr>
        <w:t>報</w:t>
      </w:r>
      <w:r w:rsidRPr="00511766">
        <w:rPr>
          <w:rFonts w:ascii="華康楷書體W5外字集" w:hint="eastAsia"/>
        </w:rPr>
        <w:t>告</w:t>
      </w:r>
    </w:p>
    <w:p w:rsidR="00F33F48" w:rsidRPr="0031504A" w:rsidRDefault="00B3455F" w:rsidP="00F33F48">
      <w:pPr>
        <w:pStyle w:val="14"/>
        <w:ind w:left="567" w:hanging="567"/>
        <w:rPr>
          <w:rFonts w:hAnsi="標楷體"/>
        </w:rPr>
      </w:pPr>
      <w:bookmarkStart w:id="26" w:name="_Toc478394379"/>
      <w:bookmarkStart w:id="27" w:name="_Toc399669242"/>
      <w:bookmarkStart w:id="28" w:name="_Toc324491470"/>
      <w:bookmarkStart w:id="29" w:name="_Toc403469694"/>
      <w:bookmarkStart w:id="30" w:name="_Toc431489443"/>
      <w:bookmarkStart w:id="31" w:name="_Toc496186361"/>
      <w:bookmarkStart w:id="32" w:name="_Toc529871867"/>
      <w:bookmarkStart w:id="33" w:name="_Toc529976800"/>
      <w:bookmarkStart w:id="34" w:name="_Toc529871870"/>
      <w:bookmarkStart w:id="35" w:name="_Toc35003616"/>
      <w:bookmarkStart w:id="36" w:name="_Toc52990681"/>
      <w:bookmarkStart w:id="37" w:name="_Toc66351730"/>
      <w:bookmarkStart w:id="38" w:name="_Toc162939716"/>
      <w:bookmarkEnd w:id="22"/>
      <w:bookmarkEnd w:id="23"/>
      <w:bookmarkEnd w:id="2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int="eastAsia"/>
        </w:rPr>
        <w:t>三</w:t>
      </w:r>
      <w:r w:rsidR="00F33F48">
        <w:rPr>
          <w:rFonts w:hint="eastAsia"/>
        </w:rPr>
        <w:t>、</w:t>
      </w:r>
      <w:r w:rsidR="00F33F48" w:rsidRPr="0031504A">
        <w:rPr>
          <w:rFonts w:hAnsi="標楷體" w:hint="eastAsia"/>
          <w:color w:val="000000"/>
        </w:rPr>
        <w:t>基金參與人數自110年起呈縮減態勢，又定期退撫給與規模迅速增長，</w:t>
      </w:r>
      <w:r w:rsidR="004C1B40">
        <w:rPr>
          <w:rFonts w:hAnsi="標楷體" w:hint="eastAsia"/>
          <w:color w:val="000000"/>
        </w:rPr>
        <w:t>且</w:t>
      </w:r>
      <w:r w:rsidR="00F33F48" w:rsidRPr="0031504A">
        <w:rPr>
          <w:rFonts w:hAnsi="標楷體" w:hint="eastAsia"/>
          <w:color w:val="000000"/>
        </w:rPr>
        <w:t>在</w:t>
      </w:r>
      <w:r w:rsidR="00F33F48" w:rsidRPr="0031504A">
        <w:rPr>
          <w:rFonts w:hAnsi="標楷體" w:hint="eastAsia"/>
        </w:rPr>
        <w:t>國人平均餘命延長趨勢下，未來</w:t>
      </w:r>
      <w:r w:rsidR="004C1B40">
        <w:rPr>
          <w:rFonts w:hAnsi="標楷體" w:hint="eastAsia"/>
        </w:rPr>
        <w:t>基金財務負擔</w:t>
      </w:r>
      <w:r w:rsidR="00F33F48" w:rsidRPr="0031504A">
        <w:rPr>
          <w:rFonts w:hAnsi="標楷體" w:hint="eastAsia"/>
        </w:rPr>
        <w:t>恐日益沉重，允宜</w:t>
      </w:r>
      <w:r w:rsidR="004C1B40">
        <w:rPr>
          <w:rFonts w:hAnsi="標楷體" w:hint="eastAsia"/>
        </w:rPr>
        <w:t>妥</w:t>
      </w:r>
      <w:r w:rsidR="00F33F48" w:rsidRPr="0031504A">
        <w:rPr>
          <w:rFonts w:hAnsi="標楷體" w:hint="eastAsia"/>
        </w:rPr>
        <w:t>謀因應對策，俾降低財務衝擊</w:t>
      </w:r>
      <w:bookmarkEnd w:id="38"/>
    </w:p>
    <w:p w:rsidR="00F33F48" w:rsidRDefault="00F33F48" w:rsidP="00264ED2">
      <w:pPr>
        <w:ind w:left="567" w:firstLine="567"/>
        <w:rPr>
          <w:rFonts w:hAnsi="標楷體"/>
          <w:snapToGrid/>
        </w:rPr>
      </w:pPr>
      <w:r w:rsidRPr="0031504A">
        <w:rPr>
          <w:rFonts w:hAnsi="標楷體" w:hint="eastAsia"/>
          <w:snapToGrid/>
        </w:rPr>
        <w:t>退撫基金11</w:t>
      </w:r>
      <w:r>
        <w:rPr>
          <w:rFonts w:hAnsi="標楷體"/>
          <w:snapToGrid/>
        </w:rPr>
        <w:t>1</w:t>
      </w:r>
      <w:r w:rsidRPr="0031504A">
        <w:rPr>
          <w:rFonts w:hAnsi="標楷體" w:hint="eastAsia"/>
          <w:snapToGrid/>
        </w:rPr>
        <w:t>年度預算編列</w:t>
      </w:r>
      <w:r w:rsidRPr="004964FA">
        <w:rPr>
          <w:rFonts w:hAnsi="標楷體" w:hint="eastAsia"/>
          <w:snapToGrid/>
        </w:rPr>
        <w:t>基金收繳1,</w:t>
      </w:r>
      <w:r>
        <w:rPr>
          <w:rFonts w:hAnsi="標楷體"/>
          <w:snapToGrid/>
        </w:rPr>
        <w:t>176</w:t>
      </w:r>
      <w:r w:rsidRPr="004964FA">
        <w:rPr>
          <w:rFonts w:hAnsi="標楷體" w:hint="eastAsia"/>
          <w:snapToGrid/>
        </w:rPr>
        <w:t>億</w:t>
      </w:r>
      <w:r>
        <w:rPr>
          <w:rFonts w:hAnsi="標楷體" w:hint="eastAsia"/>
          <w:snapToGrid/>
        </w:rPr>
        <w:t>6</w:t>
      </w:r>
      <w:r>
        <w:rPr>
          <w:rFonts w:hAnsi="標楷體"/>
          <w:snapToGrid/>
        </w:rPr>
        <w:t>,778</w:t>
      </w:r>
      <w:r w:rsidRPr="004964FA">
        <w:rPr>
          <w:rFonts w:hAnsi="標楷體" w:hint="eastAsia"/>
          <w:snapToGrid/>
        </w:rPr>
        <w:t>萬</w:t>
      </w:r>
      <w:r>
        <w:rPr>
          <w:rFonts w:hAnsi="標楷體" w:hint="eastAsia"/>
          <w:snapToGrid/>
        </w:rPr>
        <w:t>9千</w:t>
      </w:r>
      <w:r w:rsidRPr="004964FA">
        <w:rPr>
          <w:rFonts w:hAnsi="標楷體" w:hint="eastAsia"/>
          <w:snapToGrid/>
        </w:rPr>
        <w:t>元，決算數</w:t>
      </w:r>
      <w:r>
        <w:rPr>
          <w:rFonts w:hAnsi="標楷體" w:hint="eastAsia"/>
          <w:snapToGrid/>
        </w:rPr>
        <w:t>為</w:t>
      </w:r>
      <w:r w:rsidRPr="004964FA">
        <w:rPr>
          <w:rFonts w:hAnsi="標楷體" w:hint="eastAsia"/>
          <w:snapToGrid/>
        </w:rPr>
        <w:t>1,212億912萬5千元</w:t>
      </w:r>
      <w:r>
        <w:rPr>
          <w:rFonts w:hAnsi="標楷體" w:hint="eastAsia"/>
          <w:snapToGrid/>
        </w:rPr>
        <w:t>，達成率103</w:t>
      </w:r>
      <w:r w:rsidR="004C1B40">
        <w:rPr>
          <w:rFonts w:hAnsi="標楷體" w:hint="eastAsia"/>
          <w:snapToGrid/>
        </w:rPr>
        <w:t>.01</w:t>
      </w:r>
      <w:r>
        <w:rPr>
          <w:rFonts w:hAnsi="標楷體" w:hint="eastAsia"/>
          <w:snapToGrid/>
        </w:rPr>
        <w:t>%</w:t>
      </w:r>
      <w:r w:rsidRPr="004964FA">
        <w:rPr>
          <w:rFonts w:hAnsi="標楷體" w:hint="eastAsia"/>
          <w:snapToGrid/>
        </w:rPr>
        <w:t>。</w:t>
      </w:r>
      <w:r>
        <w:rPr>
          <w:rFonts w:hAnsi="標楷體" w:hint="eastAsia"/>
          <w:snapToGrid/>
        </w:rPr>
        <w:t>另</w:t>
      </w:r>
      <w:r w:rsidRPr="004964FA">
        <w:rPr>
          <w:rFonts w:hAnsi="標楷體" w:hint="eastAsia"/>
          <w:snapToGrid/>
        </w:rPr>
        <w:t>編列</w:t>
      </w:r>
      <w:r w:rsidRPr="0031504A">
        <w:rPr>
          <w:rFonts w:hAnsi="標楷體" w:hint="eastAsia"/>
          <w:snapToGrid/>
        </w:rPr>
        <w:t>基金給付1</w:t>
      </w:r>
      <w:r w:rsidRPr="0031504A">
        <w:rPr>
          <w:rFonts w:hAnsi="標楷體"/>
          <w:snapToGrid/>
        </w:rPr>
        <w:t>,</w:t>
      </w:r>
      <w:r>
        <w:rPr>
          <w:rFonts w:hAnsi="標楷體"/>
          <w:snapToGrid/>
        </w:rPr>
        <w:t>027</w:t>
      </w:r>
      <w:r w:rsidRPr="0031504A">
        <w:rPr>
          <w:rFonts w:hAnsi="標楷體" w:hint="eastAsia"/>
          <w:snapToGrid/>
        </w:rPr>
        <w:t>億</w:t>
      </w:r>
      <w:r>
        <w:rPr>
          <w:rFonts w:hAnsi="標楷體" w:hint="eastAsia"/>
          <w:snapToGrid/>
        </w:rPr>
        <w:t>3</w:t>
      </w:r>
      <w:r>
        <w:rPr>
          <w:rFonts w:hAnsi="標楷體"/>
          <w:snapToGrid/>
        </w:rPr>
        <w:t>,085</w:t>
      </w:r>
      <w:r w:rsidRPr="0031504A">
        <w:rPr>
          <w:rFonts w:hAnsi="標楷體" w:hint="eastAsia"/>
          <w:snapToGrid/>
        </w:rPr>
        <w:t>萬</w:t>
      </w:r>
      <w:r>
        <w:rPr>
          <w:rFonts w:hAnsi="標楷體" w:hint="eastAsia"/>
          <w:snapToGrid/>
        </w:rPr>
        <w:t>8</w:t>
      </w:r>
      <w:r w:rsidRPr="0031504A">
        <w:rPr>
          <w:rFonts w:hAnsi="標楷體" w:hint="eastAsia"/>
          <w:snapToGrid/>
        </w:rPr>
        <w:t>千元，</w:t>
      </w:r>
      <w:r w:rsidRPr="0031504A">
        <w:rPr>
          <w:rFonts w:hAnsi="標楷體" w:hint="eastAsia"/>
          <w:snapToGrid/>
          <w:color w:val="000000"/>
        </w:rPr>
        <w:t>決算數</w:t>
      </w:r>
      <w:r>
        <w:rPr>
          <w:rFonts w:hAnsi="標楷體" w:hint="eastAsia"/>
          <w:snapToGrid/>
          <w:color w:val="000000"/>
        </w:rPr>
        <w:t>為</w:t>
      </w:r>
      <w:r w:rsidRPr="0031504A">
        <w:rPr>
          <w:rFonts w:hAnsi="標楷體" w:hint="eastAsia"/>
          <w:snapToGrid/>
          <w:color w:val="000000"/>
        </w:rPr>
        <w:t>1</w:t>
      </w:r>
      <w:r w:rsidRPr="0031504A">
        <w:rPr>
          <w:rFonts w:hAnsi="標楷體"/>
          <w:snapToGrid/>
          <w:color w:val="000000"/>
        </w:rPr>
        <w:t>,</w:t>
      </w:r>
      <w:r w:rsidRPr="0031504A">
        <w:rPr>
          <w:rFonts w:hAnsi="標楷體" w:hint="eastAsia"/>
          <w:snapToGrid/>
          <w:color w:val="000000"/>
        </w:rPr>
        <w:t>056億1</w:t>
      </w:r>
      <w:r w:rsidRPr="0031504A">
        <w:rPr>
          <w:rFonts w:hAnsi="標楷體"/>
          <w:snapToGrid/>
          <w:color w:val="000000"/>
        </w:rPr>
        <w:t>,349</w:t>
      </w:r>
      <w:r w:rsidRPr="0031504A">
        <w:rPr>
          <w:rFonts w:hAnsi="標楷體" w:hint="eastAsia"/>
          <w:snapToGrid/>
          <w:color w:val="000000"/>
        </w:rPr>
        <w:t>萬1千元</w:t>
      </w:r>
      <w:r>
        <w:rPr>
          <w:rFonts w:hAnsi="標楷體" w:hint="eastAsia"/>
          <w:snapToGrid/>
          <w:color w:val="000000"/>
        </w:rPr>
        <w:t>，執行率102.81%</w:t>
      </w:r>
      <w:r w:rsidRPr="0031504A">
        <w:rPr>
          <w:rFonts w:hAnsi="標楷體" w:hint="eastAsia"/>
          <w:snapToGrid/>
        </w:rPr>
        <w:t>。基金收繳給付</w:t>
      </w:r>
      <w:r w:rsidRPr="004964FA">
        <w:rPr>
          <w:rFonts w:hAnsi="標楷體" w:hint="eastAsia"/>
          <w:snapToGrid/>
        </w:rPr>
        <w:t>相抵後</w:t>
      </w:r>
      <w:r w:rsidRPr="0031504A">
        <w:rPr>
          <w:rFonts w:hAnsi="標楷體" w:hint="eastAsia"/>
          <w:snapToGrid/>
        </w:rPr>
        <w:t>淨額</w:t>
      </w:r>
      <w:r>
        <w:rPr>
          <w:rFonts w:hAnsi="標楷體" w:hint="eastAsia"/>
          <w:snapToGrid/>
        </w:rPr>
        <w:t>預算149</w:t>
      </w:r>
      <w:r w:rsidRPr="0031504A">
        <w:rPr>
          <w:rFonts w:hAnsi="標楷體" w:hint="eastAsia"/>
          <w:snapToGrid/>
        </w:rPr>
        <w:t>億</w:t>
      </w:r>
      <w:r>
        <w:rPr>
          <w:rFonts w:hAnsi="標楷體" w:hint="eastAsia"/>
          <w:snapToGrid/>
        </w:rPr>
        <w:t>3</w:t>
      </w:r>
      <w:r w:rsidRPr="0031504A">
        <w:rPr>
          <w:rFonts w:hAnsi="標楷體"/>
          <w:snapToGrid/>
        </w:rPr>
        <w:t>,</w:t>
      </w:r>
      <w:r>
        <w:rPr>
          <w:rFonts w:hAnsi="標楷體" w:hint="eastAsia"/>
          <w:snapToGrid/>
        </w:rPr>
        <w:t>693</w:t>
      </w:r>
      <w:r w:rsidRPr="0031504A">
        <w:rPr>
          <w:rFonts w:hAnsi="標楷體" w:hint="eastAsia"/>
          <w:snapToGrid/>
        </w:rPr>
        <w:t>萬</w:t>
      </w:r>
      <w:r>
        <w:rPr>
          <w:rFonts w:hAnsi="標楷體" w:hint="eastAsia"/>
          <w:snapToGrid/>
        </w:rPr>
        <w:t>1</w:t>
      </w:r>
      <w:r w:rsidRPr="0031504A">
        <w:rPr>
          <w:rFonts w:hAnsi="標楷體" w:hint="eastAsia"/>
          <w:snapToGrid/>
        </w:rPr>
        <w:t>千元，決算</w:t>
      </w:r>
      <w:r>
        <w:rPr>
          <w:rFonts w:hAnsi="標楷體" w:hint="eastAsia"/>
          <w:snapToGrid/>
        </w:rPr>
        <w:t>數為</w:t>
      </w:r>
      <w:r w:rsidRPr="0031504A">
        <w:rPr>
          <w:rFonts w:hAnsi="標楷體" w:hint="eastAsia"/>
          <w:snapToGrid/>
        </w:rPr>
        <w:t>155億9</w:t>
      </w:r>
      <w:r w:rsidRPr="0031504A">
        <w:rPr>
          <w:rFonts w:hAnsi="標楷體"/>
          <w:snapToGrid/>
        </w:rPr>
        <w:t>,</w:t>
      </w:r>
      <w:r w:rsidRPr="0031504A">
        <w:rPr>
          <w:rFonts w:hAnsi="標楷體" w:hint="eastAsia"/>
          <w:snapToGrid/>
        </w:rPr>
        <w:t>563萬4千元。</w:t>
      </w:r>
      <w:r>
        <w:rPr>
          <w:rFonts w:hAnsi="標楷體" w:hint="eastAsia"/>
          <w:snapToGrid/>
        </w:rPr>
        <w:t>經查</w:t>
      </w:r>
      <w:r>
        <w:rPr>
          <w:rFonts w:ascii="全字庫正宋體" w:eastAsia="全字庫正宋體" w:hAnsi="全字庫正宋體" w:cs="全字庫正宋體" w:hint="eastAsia"/>
          <w:snapToGrid/>
        </w:rPr>
        <w:t>：</w:t>
      </w:r>
    </w:p>
    <w:p w:rsidR="00F33F48" w:rsidRPr="00BC6AFD" w:rsidRDefault="00F33F48" w:rsidP="00F33F48">
      <w:pPr>
        <w:pStyle w:val="a4"/>
        <w:ind w:left="851" w:hanging="284"/>
        <w:rPr>
          <w:rFonts w:hint="eastAsia"/>
          <w:b/>
          <w:snapToGrid/>
        </w:rPr>
      </w:pPr>
      <w:r w:rsidRPr="00BC6AFD">
        <w:rPr>
          <w:rFonts w:hint="eastAsia"/>
          <w:b/>
          <w:snapToGrid/>
        </w:rPr>
        <w:t>(一)110年起基金參與人數呈縮減態勢，</w:t>
      </w:r>
      <w:r>
        <w:rPr>
          <w:rFonts w:hint="eastAsia"/>
          <w:b/>
          <w:snapToGrid/>
        </w:rPr>
        <w:t>且</w:t>
      </w:r>
      <w:r w:rsidR="004C1B40">
        <w:rPr>
          <w:rFonts w:hint="eastAsia"/>
          <w:b/>
          <w:snapToGrid/>
        </w:rPr>
        <w:t>100至111年度領取</w:t>
      </w:r>
      <w:r w:rsidRPr="00BC6AFD">
        <w:rPr>
          <w:rFonts w:hint="eastAsia"/>
          <w:b/>
          <w:snapToGrid/>
        </w:rPr>
        <w:t>定期退撫給與</w:t>
      </w:r>
      <w:r w:rsidR="004C1B40">
        <w:rPr>
          <w:rFonts w:hint="eastAsia"/>
          <w:b/>
          <w:snapToGrid/>
        </w:rPr>
        <w:t>人數與支出</w:t>
      </w:r>
      <w:r w:rsidRPr="00BC6AFD">
        <w:rPr>
          <w:rFonts w:hint="eastAsia"/>
          <w:b/>
          <w:snapToGrid/>
        </w:rPr>
        <w:t>規模迅速增長</w:t>
      </w:r>
    </w:p>
    <w:p w:rsidR="00F33F48" w:rsidRDefault="00F33F48" w:rsidP="00F33F48">
      <w:pPr>
        <w:ind w:leftChars="300" w:left="850" w:firstLine="567"/>
        <w:rPr>
          <w:rFonts w:hAnsi="標楷體"/>
          <w:snapToGrid/>
        </w:rPr>
      </w:pPr>
      <w:r w:rsidRPr="0031504A">
        <w:rPr>
          <w:rFonts w:hAnsi="標楷體" w:hint="eastAsia"/>
          <w:snapToGrid/>
        </w:rPr>
        <w:t>參據100至111年度退撫基金之參與人數與定期退撫給與人數情形(詳表1)，參與人數由102年</w:t>
      </w:r>
      <w:r>
        <w:rPr>
          <w:rFonts w:hAnsi="標楷體" w:hint="eastAsia"/>
          <w:snapToGrid/>
        </w:rPr>
        <w:t>度</w:t>
      </w:r>
      <w:r w:rsidRPr="0031504A">
        <w:rPr>
          <w:rFonts w:hAnsi="標楷體" w:hint="eastAsia"/>
          <w:snapToGrid/>
        </w:rPr>
        <w:t>之62萬2</w:t>
      </w:r>
      <w:r w:rsidRPr="0031504A">
        <w:rPr>
          <w:rFonts w:hAnsi="標楷體"/>
          <w:snapToGrid/>
        </w:rPr>
        <w:t>,</w:t>
      </w:r>
      <w:r w:rsidRPr="0031504A">
        <w:rPr>
          <w:rFonts w:hAnsi="標楷體" w:hint="eastAsia"/>
          <w:snapToGrid/>
        </w:rPr>
        <w:t>197人逐年增至109年</w:t>
      </w:r>
      <w:r>
        <w:rPr>
          <w:rFonts w:hAnsi="標楷體" w:hint="eastAsia"/>
          <w:snapToGrid/>
        </w:rPr>
        <w:t>度</w:t>
      </w:r>
      <w:r w:rsidRPr="0031504A">
        <w:rPr>
          <w:rFonts w:hAnsi="標楷體" w:hint="eastAsia"/>
          <w:snapToGrid/>
        </w:rPr>
        <w:t>67萬1</w:t>
      </w:r>
      <w:r w:rsidRPr="0031504A">
        <w:rPr>
          <w:rFonts w:hAnsi="標楷體"/>
          <w:snapToGrid/>
        </w:rPr>
        <w:t>,</w:t>
      </w:r>
      <w:r w:rsidRPr="0031504A">
        <w:rPr>
          <w:rFonts w:hAnsi="標楷體" w:hint="eastAsia"/>
          <w:snapToGrid/>
        </w:rPr>
        <w:t>550人，增幅7</w:t>
      </w:r>
      <w:r w:rsidRPr="0031504A">
        <w:rPr>
          <w:rFonts w:hAnsi="標楷體"/>
          <w:snapToGrid/>
        </w:rPr>
        <w:t>.93%</w:t>
      </w:r>
      <w:r w:rsidRPr="0031504A">
        <w:rPr>
          <w:rFonts w:hAnsi="標楷體" w:hint="eastAsia"/>
          <w:snapToGrid/>
        </w:rPr>
        <w:t>；惟自110年度起由增轉減，111年度減至66萬5</w:t>
      </w:r>
      <w:r w:rsidRPr="0031504A">
        <w:rPr>
          <w:rFonts w:hAnsi="標楷體"/>
          <w:snapToGrid/>
        </w:rPr>
        <w:t>,</w:t>
      </w:r>
      <w:r w:rsidRPr="0031504A">
        <w:rPr>
          <w:rFonts w:hAnsi="標楷體" w:hint="eastAsia"/>
          <w:snapToGrid/>
        </w:rPr>
        <w:t>805人，且112年7月1日起公教人員個人專戶制退撫儲金</w:t>
      </w:r>
      <w:r w:rsidR="004C1B40">
        <w:rPr>
          <w:rFonts w:hAnsi="標楷體" w:hint="eastAsia"/>
          <w:snapToGrid/>
        </w:rPr>
        <w:t>制度</w:t>
      </w:r>
      <w:r w:rsidRPr="0031504A">
        <w:rPr>
          <w:rFonts w:hAnsi="標楷體" w:hint="eastAsia"/>
          <w:snapToGrid/>
        </w:rPr>
        <w:t>開始施行，自此之後新進公教人員不再參與退撫基金提撥，未來參與基金之提撥人數將呈縮減趨勢，基金收繳規模亦勢必受影響。</w:t>
      </w:r>
    </w:p>
    <w:p w:rsidR="00F33F48" w:rsidRDefault="00F33F48" w:rsidP="00F33F48">
      <w:pPr>
        <w:ind w:leftChars="300" w:left="850" w:firstLine="567"/>
        <w:rPr>
          <w:rFonts w:hAnsi="標楷體"/>
          <w:snapToGrid/>
        </w:rPr>
      </w:pPr>
      <w:r w:rsidRPr="0031504A">
        <w:rPr>
          <w:rFonts w:hAnsi="標楷體" w:hint="eastAsia"/>
          <w:snapToGrid/>
        </w:rPr>
        <w:t>另近年公務人員退休選擇領月</w:t>
      </w:r>
      <w:r>
        <w:rPr>
          <w:rFonts w:hAnsi="標楷體" w:hint="eastAsia"/>
          <w:snapToGrid/>
        </w:rPr>
        <w:t>退</w:t>
      </w:r>
      <w:r w:rsidRPr="0031504A">
        <w:rPr>
          <w:rFonts w:hAnsi="標楷體" w:hint="eastAsia"/>
          <w:snapToGrid/>
        </w:rPr>
        <w:t>休金(含兼領)方式人數均較領一次退休金者為多，致基金之定期退撫給與人數快速累積，由100年度之21萬2,943人增至111年度之38萬6,800人，增幅81.64%；定期退撫給金額由100年度357.44億元增至111年度1</w:t>
      </w:r>
      <w:r w:rsidRPr="0031504A">
        <w:rPr>
          <w:rFonts w:hAnsi="標楷體"/>
          <w:snapToGrid/>
        </w:rPr>
        <w:t>,</w:t>
      </w:r>
      <w:r w:rsidRPr="0031504A">
        <w:rPr>
          <w:rFonts w:hAnsi="標楷體" w:hint="eastAsia"/>
          <w:snapToGrid/>
        </w:rPr>
        <w:t>023.44億元，增幅186.32%，支出規模迅速擴增；且自10</w:t>
      </w:r>
      <w:r w:rsidR="0012010D">
        <w:rPr>
          <w:rFonts w:hAnsi="標楷體" w:hint="eastAsia"/>
          <w:snapToGrid/>
        </w:rPr>
        <w:t>8</w:t>
      </w:r>
      <w:r w:rsidRPr="0031504A">
        <w:rPr>
          <w:rFonts w:hAnsi="標楷體" w:hint="eastAsia"/>
          <w:snapToGrid/>
        </w:rPr>
        <w:t>年度起定期退撫給與金額占退撫支出比重均超過9成5。</w:t>
      </w:r>
    </w:p>
    <w:p w:rsidR="00F33F48" w:rsidRPr="00BC6AFD" w:rsidRDefault="00F33F48" w:rsidP="00F33F48">
      <w:pPr>
        <w:pStyle w:val="a4"/>
        <w:ind w:left="851" w:hanging="284"/>
        <w:rPr>
          <w:rFonts w:hAnsi="標楷體"/>
          <w:b/>
          <w:snapToGrid/>
        </w:rPr>
      </w:pPr>
      <w:r w:rsidRPr="00BC6AFD">
        <w:rPr>
          <w:rFonts w:hAnsi="標楷體" w:hint="eastAsia"/>
          <w:b/>
          <w:snapToGrid/>
        </w:rPr>
        <w:t>(二)在國人平均餘命延長趨勢下，未來</w:t>
      </w:r>
      <w:r w:rsidR="004C1B40">
        <w:rPr>
          <w:rFonts w:hAnsi="標楷體" w:hint="eastAsia"/>
          <w:b/>
          <w:snapToGrid/>
        </w:rPr>
        <w:t>定期</w:t>
      </w:r>
      <w:r w:rsidRPr="00BC6AFD">
        <w:rPr>
          <w:rFonts w:hAnsi="標楷體" w:hint="eastAsia"/>
          <w:b/>
          <w:snapToGrid/>
        </w:rPr>
        <w:t>退</w:t>
      </w:r>
      <w:r w:rsidR="004C1B40">
        <w:rPr>
          <w:rFonts w:hAnsi="標楷體" w:hint="eastAsia"/>
          <w:b/>
          <w:snapToGrid/>
        </w:rPr>
        <w:t>撫</w:t>
      </w:r>
      <w:r w:rsidRPr="00BC6AFD">
        <w:rPr>
          <w:rFonts w:hAnsi="標楷體" w:hint="eastAsia"/>
          <w:b/>
          <w:snapToGrid/>
        </w:rPr>
        <w:t>給</w:t>
      </w:r>
      <w:r w:rsidR="004C1B40">
        <w:rPr>
          <w:rFonts w:hAnsi="標楷體" w:hint="eastAsia"/>
          <w:b/>
          <w:snapToGrid/>
        </w:rPr>
        <w:t>與</w:t>
      </w:r>
      <w:r w:rsidRPr="00BC6AFD">
        <w:rPr>
          <w:rFonts w:hAnsi="標楷體" w:hint="eastAsia"/>
          <w:b/>
          <w:snapToGrid/>
        </w:rPr>
        <w:t>恐日益沉重</w:t>
      </w:r>
    </w:p>
    <w:p w:rsidR="00F33F48" w:rsidRPr="0031504A" w:rsidRDefault="00F33F48" w:rsidP="00F33F48">
      <w:pPr>
        <w:ind w:leftChars="300" w:left="850" w:firstLine="567"/>
        <w:rPr>
          <w:rFonts w:hAnsi="標楷體"/>
          <w:snapToGrid/>
          <w:sz w:val="24"/>
          <w:szCs w:val="22"/>
        </w:rPr>
      </w:pPr>
      <w:r w:rsidRPr="0031504A">
        <w:rPr>
          <w:rFonts w:hAnsi="標楷體" w:hint="eastAsia"/>
          <w:snapToGrid/>
        </w:rPr>
        <w:t>依據國家發展委員會推估，全國平均餘命將由2022年之</w:t>
      </w:r>
      <w:r w:rsidRPr="0031504A">
        <w:rPr>
          <w:rFonts w:hAnsi="標楷體" w:hint="eastAsia"/>
          <w:snapToGrid/>
        </w:rPr>
        <w:lastRenderedPageBreak/>
        <w:t>79.84歲(男性76.63歲、女性83.28歲)增至2070年之88.05歲(男性84.70歲、女性91.40歲)，國人平均餘命顯著延長，公務人員退休給付請領年限亦將延後，未來定期退撫</w:t>
      </w:r>
      <w:r w:rsidR="004C1B40">
        <w:rPr>
          <w:rFonts w:hAnsi="標楷體" w:hint="eastAsia"/>
          <w:snapToGrid/>
        </w:rPr>
        <w:t>給與</w:t>
      </w:r>
      <w:r w:rsidRPr="0031504A">
        <w:rPr>
          <w:rFonts w:hAnsi="標楷體" w:hint="eastAsia"/>
          <w:snapToGrid/>
        </w:rPr>
        <w:t>恐愈加沉重。</w:t>
      </w:r>
    </w:p>
    <w:p w:rsidR="004C1B40" w:rsidRDefault="00F33F48" w:rsidP="00F33F48">
      <w:pPr>
        <w:ind w:leftChars="-51" w:left="706" w:hangingChars="300" w:hanging="851"/>
        <w:rPr>
          <w:rFonts w:hAnsi="標楷體"/>
          <w:b/>
          <w:snapToGrid/>
        </w:rPr>
      </w:pPr>
      <w:r w:rsidRPr="0031504A">
        <w:rPr>
          <w:rFonts w:hAnsi="標楷體" w:hint="eastAsia"/>
          <w:b/>
          <w:snapToGrid/>
        </w:rPr>
        <w:t>表1  100至</w:t>
      </w:r>
      <w:r w:rsidRPr="0031504A">
        <w:rPr>
          <w:rFonts w:hAnsi="標楷體" w:hint="eastAsia"/>
          <w:b/>
          <w:snapToGrid/>
          <w:color w:val="000000"/>
        </w:rPr>
        <w:t>111年</w:t>
      </w:r>
      <w:r w:rsidRPr="0031504A">
        <w:rPr>
          <w:rFonts w:hAnsi="標楷體" w:hint="eastAsia"/>
          <w:b/>
          <w:snapToGrid/>
        </w:rPr>
        <w:t>度退撫基金收繳、</w:t>
      </w:r>
      <w:r w:rsidR="004C1B40">
        <w:rPr>
          <w:rFonts w:hAnsi="標楷體" w:hint="eastAsia"/>
          <w:b/>
          <w:snapToGrid/>
        </w:rPr>
        <w:t>給付</w:t>
      </w:r>
      <w:r w:rsidRPr="0031504A">
        <w:rPr>
          <w:rFonts w:hAnsi="標楷體" w:hint="eastAsia"/>
          <w:b/>
          <w:snapToGrid/>
        </w:rPr>
        <w:t xml:space="preserve">及定期退撫給與情形一覽表                              </w:t>
      </w:r>
      <w:r w:rsidR="00E012EF">
        <w:rPr>
          <w:rFonts w:hAnsi="標楷體" w:hint="eastAsia"/>
          <w:b/>
          <w:snapToGrid/>
        </w:rPr>
        <w:t xml:space="preserve">    </w:t>
      </w:r>
    </w:p>
    <w:p w:rsidR="00F33F48" w:rsidRPr="0031504A" w:rsidRDefault="004C1B40" w:rsidP="0012010D">
      <w:pPr>
        <w:spacing w:line="360" w:lineRule="exact"/>
        <w:ind w:leftChars="-51" w:left="706" w:hangingChars="300" w:hanging="851"/>
        <w:rPr>
          <w:rFonts w:hAnsi="標楷體"/>
          <w:snapToGrid/>
          <w:sz w:val="24"/>
          <w:szCs w:val="24"/>
        </w:rPr>
      </w:pPr>
      <w:r>
        <w:rPr>
          <w:rFonts w:hAnsi="標楷體" w:hint="eastAsia"/>
          <w:b/>
          <w:snapToGrid/>
        </w:rPr>
        <w:t xml:space="preserve">                                           </w:t>
      </w:r>
      <w:r w:rsidR="00F33F48" w:rsidRPr="0031504A">
        <w:rPr>
          <w:rFonts w:hAnsi="標楷體" w:hint="eastAsia"/>
          <w:snapToGrid/>
          <w:sz w:val="24"/>
          <w:szCs w:val="24"/>
        </w:rPr>
        <w:t>單位：人；新臺幣千元</w:t>
      </w:r>
    </w:p>
    <w:tbl>
      <w:tblPr>
        <w:tblW w:w="0" w:type="auto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1"/>
        <w:gridCol w:w="929"/>
        <w:gridCol w:w="1239"/>
        <w:gridCol w:w="1336"/>
        <w:gridCol w:w="1026"/>
        <w:gridCol w:w="1042"/>
        <w:gridCol w:w="1336"/>
        <w:gridCol w:w="1060"/>
      </w:tblGrid>
      <w:tr w:rsidR="00F33F48" w:rsidRPr="0031504A" w:rsidTr="00B93E75">
        <w:trPr>
          <w:tblHeader/>
        </w:trPr>
        <w:tc>
          <w:tcPr>
            <w:tcW w:w="631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年度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參與基金人數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基金收繳(A)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33F48" w:rsidRPr="0031504A" w:rsidRDefault="00F33F48" w:rsidP="00D24BD4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>
              <w:rPr>
                <w:rFonts w:hAnsi="標楷體" w:hint="eastAsia"/>
                <w:snapToGrid/>
                <w:sz w:val="20"/>
                <w:szCs w:val="20"/>
              </w:rPr>
              <w:t>基金給付</w:t>
            </w:r>
            <w:r w:rsidR="00D24BD4">
              <w:rPr>
                <w:rFonts w:hAnsi="標楷體" w:hint="eastAsia"/>
                <w:snapToGrid/>
                <w:sz w:val="20"/>
                <w:szCs w:val="20"/>
              </w:rPr>
              <w:t xml:space="preserve"> </w:t>
            </w:r>
            <w:r>
              <w:rPr>
                <w:rFonts w:hAnsi="標楷體" w:hint="eastAsia"/>
                <w:snapToGrid/>
                <w:sz w:val="20"/>
                <w:szCs w:val="20"/>
              </w:rPr>
              <w:t>(</w:t>
            </w:r>
            <w:r w:rsidRPr="0031504A">
              <w:rPr>
                <w:rFonts w:hAnsi="標楷體" w:hint="eastAsia"/>
                <w:snapToGrid/>
                <w:sz w:val="20"/>
                <w:szCs w:val="20"/>
              </w:rPr>
              <w:t>B)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33F48" w:rsidRPr="0031504A" w:rsidRDefault="00BB63A0" w:rsidP="00B93E75">
            <w:pPr>
              <w:spacing w:line="300" w:lineRule="exact"/>
              <w:ind w:leftChars="0" w:left="0" w:rightChars="-50" w:right="-142" w:firstLineChars="0" w:firstLine="0"/>
              <w:jc w:val="left"/>
              <w:rPr>
                <w:rFonts w:hAnsi="標楷體"/>
                <w:snapToGrid/>
                <w:spacing w:val="-2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sz w:val="20"/>
                <w:szCs w:val="20"/>
              </w:rPr>
              <w:t>基金給付</w:t>
            </w:r>
            <w:r w:rsidR="00F33F48" w:rsidRPr="0031504A">
              <w:rPr>
                <w:rFonts w:hAnsi="標楷體" w:hint="eastAsia"/>
                <w:snapToGrid/>
                <w:spacing w:val="-20"/>
                <w:sz w:val="20"/>
                <w:szCs w:val="20"/>
              </w:rPr>
              <w:t>占基金收繳比(</w:t>
            </w:r>
            <w:r w:rsidR="00F33F48" w:rsidRPr="0031504A">
              <w:rPr>
                <w:rFonts w:hAnsi="標楷體"/>
                <w:snapToGrid/>
                <w:spacing w:val="-20"/>
                <w:sz w:val="20"/>
                <w:szCs w:val="20"/>
              </w:rPr>
              <w:t>C=B/A)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rightChars="-50" w:right="-142" w:firstLineChars="0" w:firstLine="0"/>
              <w:jc w:val="lef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定期退撫給與人數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rightChars="-50" w:right="-142" w:firstLineChars="0" w:firstLine="0"/>
              <w:jc w:val="lef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定期退撫給與金額(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D</w:t>
            </w:r>
            <w:r w:rsidRPr="0031504A">
              <w:rPr>
                <w:rFonts w:hAnsi="標楷體" w:hint="eastAsia"/>
                <w:snapToGrid/>
                <w:sz w:val="20"/>
                <w:szCs w:val="20"/>
              </w:rPr>
              <w:t>)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rightChars="-35" w:right="-99" w:firstLineChars="0" w:firstLine="0"/>
              <w:jc w:val="left"/>
              <w:rPr>
                <w:rFonts w:hAnsi="標楷體"/>
                <w:snapToGrid/>
                <w:spacing w:val="-2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pacing w:val="-20"/>
                <w:sz w:val="20"/>
                <w:szCs w:val="20"/>
              </w:rPr>
              <w:t>定期退撫給與金額占比(</w:t>
            </w:r>
            <w:r w:rsidRPr="0031504A">
              <w:rPr>
                <w:rFonts w:hAnsi="標楷體"/>
                <w:snapToGrid/>
                <w:spacing w:val="-20"/>
                <w:sz w:val="20"/>
                <w:szCs w:val="20"/>
              </w:rPr>
              <w:t>E</w:t>
            </w:r>
            <w:r w:rsidRPr="0031504A">
              <w:rPr>
                <w:rFonts w:hAnsi="標楷體" w:hint="eastAsia"/>
                <w:snapToGrid/>
                <w:spacing w:val="-20"/>
                <w:sz w:val="20"/>
                <w:szCs w:val="20"/>
              </w:rPr>
              <w:t>=</w:t>
            </w:r>
            <w:r w:rsidRPr="0031504A">
              <w:rPr>
                <w:rFonts w:hAnsi="標楷體"/>
                <w:snapToGrid/>
                <w:spacing w:val="-20"/>
                <w:sz w:val="20"/>
                <w:szCs w:val="20"/>
              </w:rPr>
              <w:t>D</w:t>
            </w:r>
            <w:r w:rsidRPr="0031504A">
              <w:rPr>
                <w:rFonts w:hAnsi="標楷體" w:hint="eastAsia"/>
                <w:snapToGrid/>
                <w:spacing w:val="-20"/>
                <w:sz w:val="20"/>
                <w:szCs w:val="20"/>
              </w:rPr>
              <w:t>/</w:t>
            </w:r>
            <w:r w:rsidRPr="0031504A">
              <w:rPr>
                <w:rFonts w:hAnsi="標楷體"/>
                <w:snapToGrid/>
                <w:spacing w:val="-20"/>
                <w:sz w:val="20"/>
                <w:szCs w:val="20"/>
              </w:rPr>
              <w:t>B</w:t>
            </w:r>
            <w:r w:rsidRPr="0031504A">
              <w:rPr>
                <w:rFonts w:hAnsi="標楷體" w:hint="eastAsia"/>
                <w:snapToGrid/>
                <w:spacing w:val="-20"/>
                <w:sz w:val="20"/>
                <w:szCs w:val="20"/>
              </w:rPr>
              <w:t>)</w:t>
            </w:r>
          </w:p>
        </w:tc>
      </w:tr>
      <w:tr w:rsidR="00F33F48" w:rsidRPr="0031504A" w:rsidTr="00B93E75">
        <w:tc>
          <w:tcPr>
            <w:tcW w:w="631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100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631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,690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57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,675,440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4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2,601,731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33F48" w:rsidRPr="0031504A" w:rsidRDefault="00F33F48" w:rsidP="00B93E75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73.86%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2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12,943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5,744,062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F33F48" w:rsidRPr="0031504A" w:rsidRDefault="00F33F48" w:rsidP="00B93E75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83.90%</w:t>
            </w:r>
          </w:p>
        </w:tc>
      </w:tr>
      <w:tr w:rsidR="00F33F48" w:rsidRPr="0031504A" w:rsidTr="00B93E75">
        <w:tc>
          <w:tcPr>
            <w:tcW w:w="631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101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27,163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9,046,402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0,147,619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84.93%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2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32,849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4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2,393,374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84.54%</w:t>
            </w:r>
          </w:p>
        </w:tc>
      </w:tr>
      <w:tr w:rsidR="00F33F48" w:rsidRPr="0031504A" w:rsidTr="00B93E75">
        <w:tc>
          <w:tcPr>
            <w:tcW w:w="631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102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22,197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9,250,545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7,728,247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97.43%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2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51,909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4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8,849,731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84.62%</w:t>
            </w:r>
          </w:p>
        </w:tc>
      </w:tr>
      <w:tr w:rsidR="00F33F48" w:rsidRPr="0031504A" w:rsidTr="00B93E75">
        <w:tc>
          <w:tcPr>
            <w:tcW w:w="631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103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24,993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9,658,834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3,022,530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105.64%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2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68,704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5,065,741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87.37%</w:t>
            </w:r>
          </w:p>
        </w:tc>
      </w:tr>
      <w:tr w:rsidR="00F33F48" w:rsidRPr="0031504A" w:rsidTr="00B93E75">
        <w:tc>
          <w:tcPr>
            <w:tcW w:w="631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104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29,566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9,729,631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7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0,034,840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117.25%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2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86,221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1,492,591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87.80%</w:t>
            </w:r>
          </w:p>
        </w:tc>
      </w:tr>
      <w:tr w:rsidR="00F33F48" w:rsidRPr="0031504A" w:rsidTr="00B93E75">
        <w:tc>
          <w:tcPr>
            <w:tcW w:w="631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105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34,666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9,607,094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7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8,583,980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131.84%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06,639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9,629,007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88.60%</w:t>
            </w:r>
          </w:p>
        </w:tc>
      </w:tr>
      <w:tr w:rsidR="00F33F48" w:rsidRPr="0031504A" w:rsidTr="00B93E75">
        <w:tc>
          <w:tcPr>
            <w:tcW w:w="631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106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39,412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9,713,293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8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6,614,879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145.05%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24,373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7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7,237,619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89.17%</w:t>
            </w:r>
          </w:p>
        </w:tc>
      </w:tr>
      <w:tr w:rsidR="00F33F48" w:rsidRPr="0031504A" w:rsidTr="00B93E75">
        <w:tc>
          <w:tcPr>
            <w:tcW w:w="631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107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51,186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5,841,229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0,463,497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137.40%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42,034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8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4,740,568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93.67%</w:t>
            </w:r>
          </w:p>
        </w:tc>
      </w:tr>
      <w:tr w:rsidR="00F33F48" w:rsidRPr="0031504A" w:rsidTr="00B93E75">
        <w:tc>
          <w:tcPr>
            <w:tcW w:w="631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108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63,550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7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3,813,966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0,275,164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122.30%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54,711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8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7,106,554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96.49%</w:t>
            </w:r>
          </w:p>
        </w:tc>
      </w:tr>
      <w:tr w:rsidR="00F33F48" w:rsidRPr="0031504A" w:rsidTr="00B93E75">
        <w:tc>
          <w:tcPr>
            <w:tcW w:w="631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109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71,550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8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8,647,184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3,937,720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105.97%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63,079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1,267,310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97.16%</w:t>
            </w:r>
          </w:p>
        </w:tc>
      </w:tr>
      <w:tr w:rsidR="00F33F48" w:rsidRPr="0031504A" w:rsidTr="00B93E75">
        <w:tc>
          <w:tcPr>
            <w:tcW w:w="631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71,148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18"/>
                <w:szCs w:val="18"/>
              </w:rPr>
            </w:pPr>
            <w:r w:rsidRPr="0031504A">
              <w:rPr>
                <w:rFonts w:hAnsi="標楷體" w:hint="eastAsia"/>
                <w:snapToGrid/>
                <w:color w:val="000000"/>
                <w:sz w:val="18"/>
                <w:szCs w:val="18"/>
              </w:rPr>
              <w:t>1</w:t>
            </w:r>
            <w:r w:rsidRPr="0031504A">
              <w:rPr>
                <w:rFonts w:hAnsi="標楷體"/>
                <w:snapToGrid/>
                <w:color w:val="000000"/>
                <w:sz w:val="18"/>
                <w:szCs w:val="18"/>
              </w:rPr>
              <w:t>09,142,022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8,862,515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0.58%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74,318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5,937,149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7.04%</w:t>
            </w:r>
          </w:p>
        </w:tc>
      </w:tr>
      <w:tr w:rsidR="00F33F48" w:rsidRPr="0031504A" w:rsidTr="00B93E75">
        <w:tc>
          <w:tcPr>
            <w:tcW w:w="631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111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65,805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18"/>
                <w:szCs w:val="18"/>
              </w:rPr>
            </w:pPr>
            <w:r w:rsidRPr="0031504A">
              <w:rPr>
                <w:rFonts w:hAnsi="標楷體" w:hint="eastAsia"/>
                <w:snapToGrid/>
                <w:color w:val="000000"/>
                <w:sz w:val="18"/>
                <w:szCs w:val="18"/>
              </w:rPr>
              <w:t>121</w:t>
            </w:r>
            <w:r w:rsidRPr="0031504A">
              <w:rPr>
                <w:rFonts w:hAnsi="標楷體"/>
                <w:snapToGrid/>
                <w:color w:val="000000"/>
                <w:sz w:val="18"/>
                <w:szCs w:val="18"/>
              </w:rPr>
              <w:t>,209,125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05,613,491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7.13%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86,800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02,344,41</w:t>
            </w: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F33F48" w:rsidRPr="0031504A" w:rsidRDefault="00F33F48" w:rsidP="00B93E75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6.90%</w:t>
            </w:r>
          </w:p>
        </w:tc>
      </w:tr>
    </w:tbl>
    <w:p w:rsidR="00D24BD4" w:rsidRDefault="00D24BD4" w:rsidP="003161EB">
      <w:pPr>
        <w:spacing w:line="320" w:lineRule="exact"/>
        <w:ind w:leftChars="0" w:left="1461" w:hangingChars="600" w:hanging="1461"/>
        <w:rPr>
          <w:rFonts w:hAnsi="標楷體"/>
          <w:snapToGrid/>
          <w:color w:val="000000"/>
          <w:sz w:val="24"/>
          <w:szCs w:val="22"/>
        </w:rPr>
      </w:pPr>
      <w:r>
        <w:rPr>
          <w:rFonts w:hAnsi="標楷體" w:hint="eastAsia"/>
          <w:snapToGrid/>
          <w:color w:val="000000"/>
          <w:sz w:val="24"/>
          <w:szCs w:val="22"/>
        </w:rPr>
        <w:t>說    明</w:t>
      </w:r>
      <w:r>
        <w:rPr>
          <w:rFonts w:ascii="全字庫正宋體" w:eastAsia="全字庫正宋體" w:hAnsi="全字庫正宋體" w:cs="全字庫正宋體" w:hint="eastAsia"/>
          <w:snapToGrid/>
          <w:color w:val="000000"/>
          <w:sz w:val="24"/>
          <w:szCs w:val="22"/>
        </w:rPr>
        <w:t>：</w:t>
      </w:r>
      <w:r>
        <w:rPr>
          <w:rFonts w:hAnsi="標楷體" w:hint="eastAsia"/>
          <w:snapToGrid/>
          <w:color w:val="000000"/>
          <w:sz w:val="24"/>
          <w:szCs w:val="22"/>
        </w:rPr>
        <w:t>1.定期退撫給與人數</w:t>
      </w:r>
      <w:r w:rsidR="003161EB">
        <w:rPr>
          <w:rFonts w:hAnsi="標楷體" w:hint="eastAsia"/>
          <w:snapToGrid/>
          <w:color w:val="000000"/>
          <w:sz w:val="24"/>
          <w:szCs w:val="22"/>
        </w:rPr>
        <w:t>係</w:t>
      </w:r>
      <w:r>
        <w:rPr>
          <w:rFonts w:hAnsi="標楷體" w:hint="eastAsia"/>
          <w:snapToGrid/>
          <w:color w:val="000000"/>
          <w:sz w:val="24"/>
          <w:szCs w:val="22"/>
        </w:rPr>
        <w:t>包括領取月退休金(退休俸)、遺屬年金(月撫</w:t>
      </w:r>
      <w:r w:rsidR="00260825">
        <w:rPr>
          <w:rFonts w:hAnsi="標楷體" w:hint="eastAsia"/>
          <w:snapToGrid/>
          <w:color w:val="000000"/>
          <w:sz w:val="24"/>
          <w:szCs w:val="22"/>
        </w:rPr>
        <w:t>慰</w:t>
      </w:r>
      <w:r>
        <w:rPr>
          <w:rFonts w:hAnsi="標楷體" w:hint="eastAsia"/>
          <w:snapToGrid/>
          <w:color w:val="000000"/>
          <w:sz w:val="24"/>
          <w:szCs w:val="22"/>
        </w:rPr>
        <w:t>金、退休俸半數)、因公傷病退休(職)金、贍養金、贍養金半數及年(月)撫恤金等項目之政務人員、公務人員、教育人員</w:t>
      </w:r>
      <w:r w:rsidR="003161EB">
        <w:rPr>
          <w:rFonts w:hAnsi="標楷體" w:hint="eastAsia"/>
          <w:snapToGrid/>
          <w:color w:val="000000"/>
          <w:sz w:val="24"/>
          <w:szCs w:val="22"/>
        </w:rPr>
        <w:t>及軍職人員</w:t>
      </w:r>
      <w:r w:rsidR="000A5DBF">
        <w:rPr>
          <w:rFonts w:hAnsi="標楷體" w:hint="eastAsia"/>
          <w:snapToGrid/>
          <w:color w:val="000000"/>
          <w:sz w:val="24"/>
          <w:szCs w:val="22"/>
        </w:rPr>
        <w:t>之總數</w:t>
      </w:r>
      <w:r w:rsidR="003161EB">
        <w:rPr>
          <w:rFonts w:hAnsi="標楷體" w:hint="eastAsia"/>
          <w:snapToGrid/>
          <w:color w:val="000000"/>
          <w:sz w:val="24"/>
          <w:szCs w:val="22"/>
        </w:rPr>
        <w:t>。</w:t>
      </w:r>
    </w:p>
    <w:p w:rsidR="003161EB" w:rsidRDefault="003161EB" w:rsidP="003161EB">
      <w:pPr>
        <w:spacing w:line="320" w:lineRule="exact"/>
        <w:ind w:leftChars="0" w:left="1461" w:hangingChars="600" w:hanging="1461"/>
        <w:rPr>
          <w:rFonts w:hAnsi="標楷體"/>
          <w:snapToGrid/>
          <w:color w:val="000000"/>
          <w:sz w:val="24"/>
          <w:szCs w:val="22"/>
        </w:rPr>
      </w:pPr>
      <w:r>
        <w:rPr>
          <w:rFonts w:hAnsi="標楷體" w:hint="eastAsia"/>
          <w:snapToGrid/>
          <w:color w:val="000000"/>
          <w:sz w:val="24"/>
          <w:szCs w:val="22"/>
        </w:rPr>
        <w:t xml:space="preserve">          2.參與基金人數係指參加退撫基金之</w:t>
      </w:r>
      <w:r w:rsidRPr="003161EB">
        <w:rPr>
          <w:rFonts w:hAnsi="標楷體" w:hint="eastAsia"/>
          <w:snapToGrid/>
          <w:color w:val="000000"/>
          <w:sz w:val="24"/>
          <w:szCs w:val="22"/>
        </w:rPr>
        <w:t>公務人員、教育人員及軍職人員</w:t>
      </w:r>
      <w:r w:rsidR="000A5DBF">
        <w:rPr>
          <w:rFonts w:hAnsi="標楷體" w:hint="eastAsia"/>
          <w:snapToGrid/>
          <w:color w:val="000000"/>
          <w:sz w:val="24"/>
          <w:szCs w:val="22"/>
        </w:rPr>
        <w:t>總數</w:t>
      </w:r>
      <w:r w:rsidR="00260825">
        <w:rPr>
          <w:rStyle w:val="af5"/>
          <w:rFonts w:hAnsi="標楷體"/>
          <w:snapToGrid/>
          <w:color w:val="000000"/>
          <w:sz w:val="24"/>
          <w:szCs w:val="22"/>
        </w:rPr>
        <w:footnoteReference w:id="1"/>
      </w:r>
      <w:r w:rsidRPr="003161EB">
        <w:rPr>
          <w:rFonts w:hAnsi="標楷體" w:hint="eastAsia"/>
          <w:snapToGrid/>
          <w:color w:val="000000"/>
          <w:sz w:val="24"/>
          <w:szCs w:val="22"/>
        </w:rPr>
        <w:t>。</w:t>
      </w:r>
    </w:p>
    <w:p w:rsidR="003161EB" w:rsidRDefault="003161EB" w:rsidP="003161EB">
      <w:pPr>
        <w:spacing w:line="320" w:lineRule="exact"/>
        <w:ind w:leftChars="0" w:left="1461" w:hangingChars="600" w:hanging="1461"/>
        <w:rPr>
          <w:rFonts w:hAnsi="標楷體" w:hint="eastAsia"/>
          <w:snapToGrid/>
          <w:color w:val="000000"/>
          <w:sz w:val="24"/>
          <w:szCs w:val="22"/>
        </w:rPr>
      </w:pPr>
      <w:r>
        <w:rPr>
          <w:rFonts w:hAnsi="標楷體" w:hint="eastAsia"/>
          <w:snapToGrid/>
          <w:color w:val="000000"/>
          <w:sz w:val="24"/>
          <w:szCs w:val="22"/>
        </w:rPr>
        <w:t xml:space="preserve">          3.年度基金給付與定期退撫給與之差額為包括一次退休(職)金(退伍金)、再一次加發補償金</w:t>
      </w:r>
      <w:r w:rsidR="00DD5616">
        <w:rPr>
          <w:rFonts w:hAnsi="標楷體" w:hint="eastAsia"/>
          <w:snapToGrid/>
          <w:color w:val="000000"/>
          <w:sz w:val="24"/>
          <w:szCs w:val="22"/>
        </w:rPr>
        <w:t>、資遣、</w:t>
      </w:r>
      <w:r w:rsidR="00260825">
        <w:rPr>
          <w:rFonts w:hAnsi="標楷體" w:hint="eastAsia"/>
          <w:snapToGrid/>
          <w:color w:val="000000"/>
          <w:sz w:val="24"/>
          <w:szCs w:val="22"/>
        </w:rPr>
        <w:t>一次撫卹金、</w:t>
      </w:r>
      <w:r w:rsidR="00DD5616">
        <w:rPr>
          <w:rFonts w:hAnsi="標楷體" w:hint="eastAsia"/>
          <w:snapToGrid/>
          <w:color w:val="000000"/>
          <w:sz w:val="24"/>
          <w:szCs w:val="22"/>
        </w:rPr>
        <w:t>退出(發還原繳付基金費用及</w:t>
      </w:r>
      <w:r w:rsidR="00260825">
        <w:rPr>
          <w:rFonts w:hAnsi="標楷體" w:hint="eastAsia"/>
          <w:snapToGrid/>
          <w:color w:val="000000"/>
          <w:sz w:val="24"/>
          <w:szCs w:val="22"/>
        </w:rPr>
        <w:t>未</w:t>
      </w:r>
      <w:r w:rsidR="00DD5616">
        <w:rPr>
          <w:rFonts w:hAnsi="標楷體" w:hint="eastAsia"/>
          <w:snapToGrid/>
          <w:color w:val="000000"/>
          <w:sz w:val="24"/>
          <w:szCs w:val="22"/>
        </w:rPr>
        <w:t>併計年資退費)</w:t>
      </w:r>
      <w:r w:rsidR="00260825">
        <w:rPr>
          <w:rFonts w:hAnsi="標楷體"/>
          <w:snapToGrid/>
          <w:color w:val="000000"/>
          <w:sz w:val="24"/>
          <w:szCs w:val="22"/>
        </w:rPr>
        <w:t>…</w:t>
      </w:r>
      <w:r w:rsidR="00DD5616">
        <w:rPr>
          <w:rFonts w:hAnsi="標楷體" w:hint="eastAsia"/>
          <w:snapToGrid/>
          <w:color w:val="000000"/>
          <w:sz w:val="24"/>
          <w:szCs w:val="22"/>
        </w:rPr>
        <w:t>等項。</w:t>
      </w:r>
    </w:p>
    <w:p w:rsidR="00F33F48" w:rsidRPr="0031504A" w:rsidRDefault="00F33F48" w:rsidP="00F33F48">
      <w:pPr>
        <w:spacing w:line="320" w:lineRule="exact"/>
        <w:ind w:leftChars="0" w:left="0" w:firstLineChars="0" w:firstLine="0"/>
        <w:rPr>
          <w:rFonts w:hAnsi="標楷體"/>
          <w:snapToGrid/>
          <w:color w:val="000000"/>
        </w:rPr>
      </w:pPr>
      <w:r w:rsidRPr="0031504A">
        <w:rPr>
          <w:rFonts w:hAnsi="標楷體" w:hint="eastAsia"/>
          <w:snapToGrid/>
          <w:color w:val="000000"/>
          <w:sz w:val="24"/>
          <w:szCs w:val="22"/>
        </w:rPr>
        <w:t>資料來源：各年</w:t>
      </w:r>
      <w:r w:rsidRPr="0031504A">
        <w:rPr>
          <w:rFonts w:hAnsi="標楷體" w:hint="eastAsia"/>
          <w:snapToGrid/>
          <w:sz w:val="24"/>
          <w:szCs w:val="22"/>
        </w:rPr>
        <w:t>公務人員</w:t>
      </w:r>
      <w:r w:rsidRPr="0031504A">
        <w:rPr>
          <w:rFonts w:hAnsi="標楷體" w:hint="eastAsia"/>
          <w:snapToGrid/>
          <w:color w:val="000000"/>
          <w:sz w:val="24"/>
          <w:szCs w:val="22"/>
        </w:rPr>
        <w:t>退休撫卹基金統計年報。</w:t>
      </w:r>
    </w:p>
    <w:p w:rsidR="009A5DD9" w:rsidRDefault="00F33F48" w:rsidP="00BB63A0">
      <w:pPr>
        <w:ind w:left="567" w:firstLine="567"/>
        <w:rPr>
          <w:rFonts w:hAnsi="標楷體"/>
          <w:snapToGrid/>
        </w:rPr>
      </w:pPr>
      <w:r w:rsidRPr="0031504A">
        <w:rPr>
          <w:rFonts w:hAnsi="標楷體" w:hint="eastAsia"/>
          <w:snapToGrid/>
        </w:rPr>
        <w:t>綜上，退撫基金</w:t>
      </w:r>
      <w:r w:rsidR="00D24BD4">
        <w:rPr>
          <w:rFonts w:hAnsi="標楷體" w:hint="eastAsia"/>
          <w:snapToGrid/>
        </w:rPr>
        <w:t>100至111年度</w:t>
      </w:r>
      <w:r w:rsidR="00BB63A0">
        <w:rPr>
          <w:rFonts w:hAnsi="標楷體" w:hint="eastAsia"/>
          <w:snapToGrid/>
        </w:rPr>
        <w:t>定期</w:t>
      </w:r>
      <w:r w:rsidRPr="0031504A">
        <w:rPr>
          <w:rFonts w:hAnsi="標楷體" w:hint="eastAsia"/>
          <w:snapToGrid/>
        </w:rPr>
        <w:t>退撫</w:t>
      </w:r>
      <w:r w:rsidR="00D24BD4">
        <w:rPr>
          <w:rFonts w:hAnsi="標楷體" w:hint="eastAsia"/>
          <w:snapToGrid/>
        </w:rPr>
        <w:t>給與</w:t>
      </w:r>
      <w:r w:rsidRPr="0031504A">
        <w:rPr>
          <w:rFonts w:hAnsi="標楷體" w:hint="eastAsia"/>
          <w:snapToGrid/>
        </w:rPr>
        <w:t>迅速攀升，且</w:t>
      </w:r>
      <w:r w:rsidRPr="0031504A">
        <w:rPr>
          <w:rFonts w:hAnsi="標楷體" w:hint="eastAsia"/>
          <w:snapToGrid/>
        </w:rPr>
        <w:lastRenderedPageBreak/>
        <w:t>在我國人口</w:t>
      </w:r>
      <w:r w:rsidRPr="0031504A">
        <w:rPr>
          <w:rFonts w:hAnsi="標楷體" w:hint="eastAsia"/>
        </w:rPr>
        <w:t>結構</w:t>
      </w:r>
      <w:r w:rsidRPr="0031504A">
        <w:rPr>
          <w:rFonts w:hAnsi="標楷體" w:hint="eastAsia"/>
          <w:snapToGrid/>
        </w:rPr>
        <w:t>轉趨高齡化態勢下，國人</w:t>
      </w:r>
      <w:r w:rsidR="00D24BD4">
        <w:rPr>
          <w:rFonts w:hAnsi="標楷體" w:hint="eastAsia"/>
          <w:snapToGrid/>
        </w:rPr>
        <w:t>平均</w:t>
      </w:r>
      <w:r w:rsidRPr="0031504A">
        <w:rPr>
          <w:rFonts w:hAnsi="標楷體" w:hint="eastAsia"/>
          <w:snapToGrid/>
        </w:rPr>
        <w:t>餘命延長致定期退撫給</w:t>
      </w:r>
      <w:r w:rsidR="000A5DBF">
        <w:rPr>
          <w:rFonts w:hAnsi="標楷體" w:hint="eastAsia"/>
          <w:snapToGrid/>
        </w:rPr>
        <w:t>與</w:t>
      </w:r>
      <w:r w:rsidRPr="0031504A">
        <w:rPr>
          <w:rFonts w:hAnsi="標楷體" w:hint="eastAsia"/>
          <w:snapToGrid/>
        </w:rPr>
        <w:t>年限再延後</w:t>
      </w:r>
      <w:r w:rsidR="00BB63A0">
        <w:rPr>
          <w:rFonts w:hAnsi="標楷體" w:hint="eastAsia"/>
          <w:snapToGrid/>
        </w:rPr>
        <w:t>；</w:t>
      </w:r>
      <w:r w:rsidR="00D24BD4">
        <w:rPr>
          <w:rFonts w:hAnsi="標楷體" w:hint="eastAsia"/>
          <w:snapToGrid/>
        </w:rPr>
        <w:t>加以</w:t>
      </w:r>
      <w:r w:rsidRPr="0031504A">
        <w:rPr>
          <w:rFonts w:hAnsi="標楷體" w:hint="eastAsia"/>
          <w:snapToGrid/>
        </w:rPr>
        <w:t>基金參與提撥人數自110年起逐年萎縮且因112年7月起退撫新制施行後難再增長，</w:t>
      </w:r>
      <w:r w:rsidR="00D24BD4">
        <w:rPr>
          <w:rFonts w:hAnsi="標楷體" w:hint="eastAsia"/>
          <w:snapToGrid/>
        </w:rPr>
        <w:t>均</w:t>
      </w:r>
      <w:r>
        <w:rPr>
          <w:rFonts w:hAnsi="標楷體" w:hint="eastAsia"/>
          <w:snapToGrid/>
        </w:rPr>
        <w:t>恐</w:t>
      </w:r>
      <w:r w:rsidR="00D24BD4">
        <w:rPr>
          <w:rFonts w:hAnsi="標楷體" w:hint="eastAsia"/>
          <w:snapToGrid/>
        </w:rPr>
        <w:t>造</w:t>
      </w:r>
      <w:r>
        <w:rPr>
          <w:rFonts w:hAnsi="標楷體" w:hint="eastAsia"/>
          <w:snapToGrid/>
        </w:rPr>
        <w:t>成</w:t>
      </w:r>
      <w:r w:rsidR="00D24BD4">
        <w:rPr>
          <w:rFonts w:hAnsi="標楷體" w:hint="eastAsia"/>
          <w:snapToGrid/>
        </w:rPr>
        <w:t>基金</w:t>
      </w:r>
      <w:r>
        <w:rPr>
          <w:rFonts w:hAnsi="標楷體" w:hint="eastAsia"/>
          <w:snapToGrid/>
        </w:rPr>
        <w:t>沉重</w:t>
      </w:r>
      <w:r w:rsidRPr="0031504A">
        <w:rPr>
          <w:rFonts w:hAnsi="標楷體" w:hint="eastAsia"/>
          <w:snapToGrid/>
        </w:rPr>
        <w:t>財務</w:t>
      </w:r>
      <w:r>
        <w:rPr>
          <w:rFonts w:hAnsi="標楷體" w:hint="eastAsia"/>
          <w:snapToGrid/>
        </w:rPr>
        <w:t>負擔</w:t>
      </w:r>
      <w:r w:rsidRPr="0031504A">
        <w:rPr>
          <w:rFonts w:hAnsi="標楷體" w:hint="eastAsia"/>
          <w:snapToGrid/>
        </w:rPr>
        <w:t>，允宜儘早妥為因應，有效擴充基金財源</w:t>
      </w:r>
      <w:r>
        <w:rPr>
          <w:rFonts w:hAnsi="標楷體" w:hint="eastAsia"/>
          <w:snapToGrid/>
        </w:rPr>
        <w:t>並</w:t>
      </w:r>
      <w:r w:rsidRPr="0031504A">
        <w:rPr>
          <w:rFonts w:hAnsi="標楷體" w:hint="eastAsia"/>
          <w:snapToGrid/>
        </w:rPr>
        <w:t>維持基金穩健運作，俾</w:t>
      </w:r>
      <w:r w:rsidR="00BB63A0">
        <w:rPr>
          <w:rFonts w:hAnsi="標楷體" w:hint="eastAsia"/>
          <w:snapToGrid/>
        </w:rPr>
        <w:t>降低財務衝擊並</w:t>
      </w:r>
      <w:r w:rsidRPr="0031504A">
        <w:rPr>
          <w:rFonts w:hAnsi="標楷體" w:hint="eastAsia"/>
          <w:snapToGrid/>
        </w:rPr>
        <w:t>保障公務人員退休權益。</w:t>
      </w:r>
    </w:p>
    <w:bookmarkEnd w:id="36"/>
    <w:bookmarkEnd w:id="37"/>
    <w:p w:rsidR="00120DF5" w:rsidRPr="00A51FDE" w:rsidRDefault="009A5DD9" w:rsidP="00120DF5">
      <w:pPr>
        <w:pStyle w:val="af"/>
        <w:spacing w:line="420" w:lineRule="exact"/>
        <w:rPr>
          <w:rFonts w:hint="eastAsia"/>
        </w:rPr>
      </w:pPr>
      <w:r>
        <w:rPr>
          <w:rFonts w:hint="eastAsia"/>
        </w:rPr>
        <w:t>（</w:t>
      </w:r>
      <w:r w:rsidRPr="00852496">
        <w:rPr>
          <w:rFonts w:hint="eastAsia"/>
        </w:rPr>
        <w:t>分機</w:t>
      </w:r>
      <w:r>
        <w:rPr>
          <w:rFonts w:hint="eastAsia"/>
        </w:rPr>
        <w:t>：1929 吳昀雲）</w:t>
      </w:r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sectPr w:rsidR="00120DF5" w:rsidRPr="00A51FDE" w:rsidSect="00F71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560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873" w:rsidRDefault="007E5873" w:rsidP="000855B4">
      <w:pPr>
        <w:ind w:left="560" w:firstLine="560"/>
      </w:pPr>
      <w:r>
        <w:separator/>
      </w:r>
    </w:p>
  </w:endnote>
  <w:endnote w:type="continuationSeparator" w:id="0">
    <w:p w:rsidR="007E5873" w:rsidRDefault="007E5873" w:rsidP="000855B4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全字庫正宋體">
    <w:panose1 w:val="02020300000000000000"/>
    <w:charset w:val="88"/>
    <w:family w:val="roman"/>
    <w:pitch w:val="variable"/>
    <w:sig w:usb0="F7FFAEFF" w:usb1="E9DFFFFF" w:usb2="681FFFFF" w:usb3="00000000" w:csb0="003F00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8BB" w:rsidRDefault="009418BB" w:rsidP="000855B4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9418BB" w:rsidRDefault="009418BB" w:rsidP="00FD17AF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8BB" w:rsidRPr="00E75796" w:rsidRDefault="009418BB" w:rsidP="002A4445">
    <w:pPr>
      <w:framePr w:wrap="around" w:vAnchor="text" w:hAnchor="margin" w:xAlign="center" w:y="1"/>
      <w:ind w:leftChars="0" w:left="560" w:hangingChars="280" w:hanging="560"/>
      <w:jc w:val="center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AD2123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9418BB" w:rsidRPr="00ED4235" w:rsidRDefault="009418BB" w:rsidP="00FD17AF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8BB" w:rsidRDefault="009418BB" w:rsidP="000855B4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873" w:rsidRDefault="007E5873" w:rsidP="00CD278F">
      <w:pPr>
        <w:ind w:leftChars="205" w:left="574" w:firstLine="560"/>
      </w:pPr>
      <w:r>
        <w:separator/>
      </w:r>
    </w:p>
  </w:footnote>
  <w:footnote w:type="continuationSeparator" w:id="0">
    <w:p w:rsidR="007E5873" w:rsidRDefault="007E5873" w:rsidP="000855B4">
      <w:pPr>
        <w:ind w:left="560" w:firstLine="560"/>
      </w:pPr>
      <w:r>
        <w:continuationSeparator/>
      </w:r>
    </w:p>
  </w:footnote>
  <w:footnote w:id="1">
    <w:p w:rsidR="00260825" w:rsidRDefault="00260825" w:rsidP="00260825">
      <w:pPr>
        <w:pStyle w:val="143"/>
        <w:jc w:val="both"/>
        <w:rPr>
          <w:rFonts w:hint="eastAsia"/>
        </w:rPr>
      </w:pPr>
      <w:r>
        <w:rPr>
          <w:rStyle w:val="af5"/>
        </w:rPr>
        <w:footnoteRef/>
      </w:r>
      <w:r>
        <w:rPr>
          <w:rFonts w:hint="eastAsia"/>
        </w:rPr>
        <w:t>另政務人員退職酬勞金給與條例於88年6月30日明令公布施行，規定政務人員追溯自85年5月1日起實施退撫新制，其退撫基金均一併納入該基金統一管理，惟政務人員自93年1月1日起改適用「政務人員退職撫卹條例」，自93年起已退出該基金。爰自93年1月1日起，政務人員無須再參加公務人員退撫基金，但93年1月1日以前依規定繳納基金費用之政務人員年資，仍需依規定發放退撫給與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8BB" w:rsidRDefault="009418BB" w:rsidP="000855B4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418BB" w:rsidRDefault="009418BB" w:rsidP="00FD17AF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418BB" w:rsidRDefault="009418BB" w:rsidP="00FD17AF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418BB" w:rsidRDefault="009418BB" w:rsidP="00FD17AF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9418BB" w:rsidRDefault="009418BB" w:rsidP="00FD17AF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8BB" w:rsidRPr="00ED4235" w:rsidRDefault="009418BB" w:rsidP="00FD17AF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8BB" w:rsidRDefault="009418BB" w:rsidP="000855B4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077D"/>
    <w:multiLevelType w:val="hybridMultilevel"/>
    <w:tmpl w:val="2FC617B2"/>
    <w:lvl w:ilvl="0" w:tplc="07B06D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62157C0"/>
    <w:multiLevelType w:val="hybridMultilevel"/>
    <w:tmpl w:val="EE1C57E2"/>
    <w:lvl w:ilvl="0" w:tplc="3102A09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257C74"/>
    <w:multiLevelType w:val="hybridMultilevel"/>
    <w:tmpl w:val="48B01B16"/>
    <w:lvl w:ilvl="0" w:tplc="BA922192">
      <w:start w:val="7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3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4" w15:restartNumberingAfterBreak="0">
    <w:nsid w:val="0C0963A8"/>
    <w:multiLevelType w:val="hybridMultilevel"/>
    <w:tmpl w:val="5FC0E3E2"/>
    <w:lvl w:ilvl="0" w:tplc="A080C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E8A73CD"/>
    <w:multiLevelType w:val="hybridMultilevel"/>
    <w:tmpl w:val="B7D26530"/>
    <w:lvl w:ilvl="0" w:tplc="020A75DA">
      <w:start w:val="8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6" w15:restartNumberingAfterBreak="0">
    <w:nsid w:val="10000A65"/>
    <w:multiLevelType w:val="hybridMultilevel"/>
    <w:tmpl w:val="AA620308"/>
    <w:lvl w:ilvl="0" w:tplc="96360914">
      <w:start w:val="2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7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8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DFD2B06"/>
    <w:multiLevelType w:val="hybridMultilevel"/>
    <w:tmpl w:val="68E6D96A"/>
    <w:lvl w:ilvl="0" w:tplc="A11C2BB0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FE41F52"/>
    <w:multiLevelType w:val="hybridMultilevel"/>
    <w:tmpl w:val="AE266FB0"/>
    <w:lvl w:ilvl="0" w:tplc="F4285F70">
      <w:start w:val="94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1" w15:restartNumberingAfterBreak="0">
    <w:nsid w:val="218C2680"/>
    <w:multiLevelType w:val="hybridMultilevel"/>
    <w:tmpl w:val="389ACC42"/>
    <w:lvl w:ilvl="0" w:tplc="4D1CB9B8">
      <w:start w:val="1"/>
      <w:numFmt w:val="taiwaneseCountingThousand"/>
      <w:lvlText w:val="(%1)"/>
      <w:lvlJc w:val="left"/>
      <w:pPr>
        <w:tabs>
          <w:tab w:val="num" w:pos="711"/>
        </w:tabs>
        <w:ind w:left="711" w:hanging="465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965287"/>
    <w:multiLevelType w:val="hybridMultilevel"/>
    <w:tmpl w:val="88E41C20"/>
    <w:lvl w:ilvl="0" w:tplc="6D48EECA">
      <w:start w:val="6"/>
      <w:numFmt w:val="taiwaneseCountingThousand"/>
      <w:lvlText w:val="%1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1" w:tplc="54629932">
      <w:start w:val="6"/>
      <w:numFmt w:val="taiwaneseCountingThousand"/>
      <w:lvlText w:val="%2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2" w:tplc="CB18D97A">
      <w:start w:val="1"/>
      <w:numFmt w:val="taiwaneseCountingThousand"/>
      <w:lvlText w:val="(%3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3" w:tplc="9F2860C4">
      <w:start w:val="1"/>
      <w:numFmt w:val="decimal"/>
      <w:lvlText w:val="%4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4" w:tplc="C7C0BCEC">
      <w:start w:val="2"/>
      <w:numFmt w:val="taiwaneseCountingThousand"/>
      <w:lvlText w:val="(%5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5" w:tplc="5EA8D91E">
      <w:start w:val="1"/>
      <w:numFmt w:val="decimal"/>
      <w:lvlText w:val="%6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6" w:tplc="51A48EBE">
      <w:start w:val="1"/>
      <w:numFmt w:val="decimal"/>
      <w:lvlText w:val="（%7）"/>
      <w:lvlJc w:val="left"/>
      <w:pPr>
        <w:tabs>
          <w:tab w:val="num" w:pos="2211"/>
        </w:tabs>
        <w:ind w:left="2211" w:hanging="793"/>
      </w:pPr>
      <w:rPr>
        <w:rFonts w:hint="eastAsia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8371207"/>
    <w:multiLevelType w:val="hybridMultilevel"/>
    <w:tmpl w:val="5CB04A08"/>
    <w:lvl w:ilvl="0" w:tplc="B4AE26C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A7B6C4A"/>
    <w:multiLevelType w:val="multilevel"/>
    <w:tmpl w:val="4CBC5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83526"/>
    <w:multiLevelType w:val="hybridMultilevel"/>
    <w:tmpl w:val="CE984BF0"/>
    <w:lvl w:ilvl="0" w:tplc="9EFEF08A">
      <w:start w:val="1"/>
      <w:numFmt w:val="taiwaneseCountingThousand"/>
      <w:lvlText w:val="%1、"/>
      <w:lvlJc w:val="left"/>
      <w:pPr>
        <w:tabs>
          <w:tab w:val="num" w:pos="1077"/>
        </w:tabs>
        <w:ind w:left="1077" w:hanging="720"/>
      </w:pPr>
      <w:rPr>
        <w:rFonts w:ascii="細明體" w:hAnsi="標楷體" w:hint="eastAsia"/>
      </w:rPr>
    </w:lvl>
    <w:lvl w:ilvl="1" w:tplc="6C00D356">
      <w:start w:val="1"/>
      <w:numFmt w:val="taiwaneseCountingThousand"/>
      <w:lvlText w:val="（%2）"/>
      <w:lvlJc w:val="left"/>
      <w:pPr>
        <w:tabs>
          <w:tab w:val="num" w:pos="1917"/>
        </w:tabs>
        <w:ind w:left="1917" w:hanging="1080"/>
      </w:pPr>
      <w:rPr>
        <w:rFonts w:hAnsi="標楷體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797"/>
        </w:tabs>
        <w:ind w:left="1797" w:hanging="480"/>
      </w:pPr>
    </w:lvl>
    <w:lvl w:ilvl="3" w:tplc="40C41CB6">
      <w:start w:val="1"/>
      <w:numFmt w:val="decimalFullWidth"/>
      <w:lvlText w:val="%4、"/>
      <w:lvlJc w:val="left"/>
      <w:pPr>
        <w:tabs>
          <w:tab w:val="num" w:pos="2517"/>
        </w:tabs>
        <w:ind w:left="2517" w:hanging="720"/>
      </w:pPr>
      <w:rPr>
        <w:rFonts w:hint="eastAsia"/>
      </w:rPr>
    </w:lvl>
    <w:lvl w:ilvl="4" w:tplc="9ECEE154">
      <w:start w:val="1"/>
      <w:numFmt w:val="decimal"/>
      <w:lvlText w:val="（%5）"/>
      <w:lvlJc w:val="left"/>
      <w:pPr>
        <w:tabs>
          <w:tab w:val="num" w:pos="2997"/>
        </w:tabs>
        <w:ind w:left="2997" w:hanging="72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37"/>
        </w:tabs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7"/>
        </w:tabs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7"/>
        </w:tabs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7"/>
        </w:tabs>
        <w:ind w:left="4677" w:hanging="480"/>
      </w:pPr>
    </w:lvl>
  </w:abstractNum>
  <w:abstractNum w:abstractNumId="16" w15:restartNumberingAfterBreak="0">
    <w:nsid w:val="2E6B7A6C"/>
    <w:multiLevelType w:val="hybridMultilevel"/>
    <w:tmpl w:val="C4DE08F2"/>
    <w:lvl w:ilvl="0" w:tplc="F5986A0A">
      <w:start w:val="1"/>
      <w:numFmt w:val="decimal"/>
      <w:lvlText w:val="&lt;%1&gt;"/>
      <w:lvlJc w:val="left"/>
      <w:pPr>
        <w:ind w:left="144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7" w15:restartNumberingAfterBreak="0">
    <w:nsid w:val="2ECB545F"/>
    <w:multiLevelType w:val="hybridMultilevel"/>
    <w:tmpl w:val="34CE0E5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33D6403"/>
    <w:multiLevelType w:val="hybridMultilevel"/>
    <w:tmpl w:val="05B8D7B0"/>
    <w:lvl w:ilvl="0" w:tplc="5D76D1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39A4EAC"/>
    <w:multiLevelType w:val="hybridMultilevel"/>
    <w:tmpl w:val="3C6E9B92"/>
    <w:lvl w:ilvl="0" w:tplc="3B629212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39E629F"/>
    <w:multiLevelType w:val="hybridMultilevel"/>
    <w:tmpl w:val="51DA735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A691334"/>
    <w:multiLevelType w:val="hybridMultilevel"/>
    <w:tmpl w:val="E05A9336"/>
    <w:lvl w:ilvl="0" w:tplc="50B4744A">
      <w:start w:val="1"/>
      <w:numFmt w:val="decimal"/>
      <w:lvlText w:val="%1.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0DC72FF"/>
    <w:multiLevelType w:val="hybridMultilevel"/>
    <w:tmpl w:val="58D0B4D6"/>
    <w:lvl w:ilvl="0" w:tplc="CF20BD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1644984"/>
    <w:multiLevelType w:val="hybridMultilevel"/>
    <w:tmpl w:val="2AF6654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19703B0"/>
    <w:multiLevelType w:val="hybridMultilevel"/>
    <w:tmpl w:val="8FE83FD4"/>
    <w:lvl w:ilvl="0" w:tplc="4BAA36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3391526"/>
    <w:multiLevelType w:val="hybridMultilevel"/>
    <w:tmpl w:val="CBC0F9C2"/>
    <w:lvl w:ilvl="0" w:tplc="94C244C6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3525995"/>
    <w:multiLevelType w:val="hybridMultilevel"/>
    <w:tmpl w:val="18F26570"/>
    <w:lvl w:ilvl="0" w:tplc="25A0BBD2">
      <w:start w:val="1"/>
      <w:numFmt w:val="bullet"/>
      <w:lvlText w:val="※"/>
      <w:lvlJc w:val="left"/>
      <w:pPr>
        <w:tabs>
          <w:tab w:val="num" w:pos="885"/>
        </w:tabs>
        <w:ind w:left="88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5"/>
        </w:tabs>
        <w:ind w:left="14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5"/>
        </w:tabs>
        <w:ind w:left="19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5"/>
        </w:tabs>
        <w:ind w:left="24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5"/>
        </w:tabs>
        <w:ind w:left="29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5"/>
        </w:tabs>
        <w:ind w:left="34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5"/>
        </w:tabs>
        <w:ind w:left="38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5"/>
        </w:tabs>
        <w:ind w:left="43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5"/>
        </w:tabs>
        <w:ind w:left="4845" w:hanging="480"/>
      </w:pPr>
      <w:rPr>
        <w:rFonts w:ascii="Wingdings" w:hAnsi="Wingdings" w:hint="default"/>
      </w:rPr>
    </w:lvl>
  </w:abstractNum>
  <w:abstractNum w:abstractNumId="27" w15:restartNumberingAfterBreak="0">
    <w:nsid w:val="4DB559ED"/>
    <w:multiLevelType w:val="hybridMultilevel"/>
    <w:tmpl w:val="14E87AD6"/>
    <w:lvl w:ilvl="0" w:tplc="E4F4F052">
      <w:start w:val="4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8" w15:restartNumberingAfterBreak="0">
    <w:nsid w:val="4E60796F"/>
    <w:multiLevelType w:val="hybridMultilevel"/>
    <w:tmpl w:val="987C5728"/>
    <w:lvl w:ilvl="0" w:tplc="B254C9B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217C0CB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AA066AB"/>
    <w:multiLevelType w:val="hybridMultilevel"/>
    <w:tmpl w:val="5548038E"/>
    <w:lvl w:ilvl="0" w:tplc="938E474A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C003135"/>
    <w:multiLevelType w:val="hybridMultilevel"/>
    <w:tmpl w:val="38D836EA"/>
    <w:lvl w:ilvl="0" w:tplc="4CBC2BF2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1" w15:restartNumberingAfterBreak="0">
    <w:nsid w:val="5E3574A0"/>
    <w:multiLevelType w:val="hybridMultilevel"/>
    <w:tmpl w:val="739235B6"/>
    <w:lvl w:ilvl="0" w:tplc="90AA2C00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32" w15:restartNumberingAfterBreak="0">
    <w:nsid w:val="5EE36F66"/>
    <w:multiLevelType w:val="hybridMultilevel"/>
    <w:tmpl w:val="FA227354"/>
    <w:lvl w:ilvl="0" w:tplc="479C78FC">
      <w:start w:val="6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33" w15:restartNumberingAfterBreak="0">
    <w:nsid w:val="64CE754F"/>
    <w:multiLevelType w:val="singleLevel"/>
    <w:tmpl w:val="68B6A88E"/>
    <w:lvl w:ilvl="0">
      <w:start w:val="1"/>
      <w:numFmt w:val="taiwaneseCountingThousand"/>
      <w:lvlText w:val="%1、"/>
      <w:lvlJc w:val="left"/>
      <w:pPr>
        <w:tabs>
          <w:tab w:val="num" w:pos="2340"/>
        </w:tabs>
        <w:ind w:left="2340" w:hanging="660"/>
      </w:pPr>
      <w:rPr>
        <w:spacing w:val="-20"/>
        <w:kern w:val="16"/>
      </w:rPr>
    </w:lvl>
  </w:abstractNum>
  <w:abstractNum w:abstractNumId="34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68FA180A"/>
    <w:multiLevelType w:val="hybridMultilevel"/>
    <w:tmpl w:val="DDC803FC"/>
    <w:lvl w:ilvl="0" w:tplc="6E18FB7E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EC26012"/>
    <w:multiLevelType w:val="multilevel"/>
    <w:tmpl w:val="B5CE2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371223"/>
    <w:multiLevelType w:val="hybridMultilevel"/>
    <w:tmpl w:val="594C3E54"/>
    <w:lvl w:ilvl="0" w:tplc="417E0E5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85C4083"/>
    <w:multiLevelType w:val="multilevel"/>
    <w:tmpl w:val="5874D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062F6A"/>
    <w:multiLevelType w:val="hybridMultilevel"/>
    <w:tmpl w:val="5992B8A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7CE4066C"/>
    <w:multiLevelType w:val="hybridMultilevel"/>
    <w:tmpl w:val="3CEA3E8E"/>
    <w:lvl w:ilvl="0" w:tplc="0930CDE0">
      <w:start w:val="1"/>
      <w:numFmt w:val="taiwa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1" w:tplc="18FA8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42" w15:restartNumberingAfterBreak="0">
    <w:nsid w:val="7D0B748C"/>
    <w:multiLevelType w:val="hybridMultilevel"/>
    <w:tmpl w:val="2BC47282"/>
    <w:lvl w:ilvl="0" w:tplc="72D84590">
      <w:start w:val="1"/>
      <w:numFmt w:val="decimal"/>
      <w:lvlText w:val="(%1)"/>
      <w:lvlJc w:val="left"/>
      <w:pPr>
        <w:tabs>
          <w:tab w:val="num" w:pos="1975"/>
        </w:tabs>
        <w:ind w:left="19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75"/>
        </w:tabs>
        <w:ind w:left="2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55"/>
        </w:tabs>
        <w:ind w:left="3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35"/>
        </w:tabs>
        <w:ind w:left="3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15"/>
        </w:tabs>
        <w:ind w:left="4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95"/>
        </w:tabs>
        <w:ind w:left="4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5"/>
        </w:tabs>
        <w:ind w:left="4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55"/>
        </w:tabs>
        <w:ind w:left="5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35"/>
        </w:tabs>
        <w:ind w:left="5935" w:hanging="480"/>
      </w:pPr>
    </w:lvl>
  </w:abstractNum>
  <w:num w:numId="1">
    <w:abstractNumId w:val="27"/>
  </w:num>
  <w:num w:numId="2">
    <w:abstractNumId w:val="32"/>
  </w:num>
  <w:num w:numId="3">
    <w:abstractNumId w:val="12"/>
  </w:num>
  <w:num w:numId="4">
    <w:abstractNumId w:val="22"/>
  </w:num>
  <w:num w:numId="5">
    <w:abstractNumId w:val="13"/>
  </w:num>
  <w:num w:numId="6">
    <w:abstractNumId w:val="25"/>
  </w:num>
  <w:num w:numId="7">
    <w:abstractNumId w:val="17"/>
  </w:num>
  <w:num w:numId="8">
    <w:abstractNumId w:val="37"/>
  </w:num>
  <w:num w:numId="9">
    <w:abstractNumId w:val="19"/>
  </w:num>
  <w:num w:numId="10">
    <w:abstractNumId w:val="9"/>
  </w:num>
  <w:num w:numId="11">
    <w:abstractNumId w:val="20"/>
  </w:num>
  <w:num w:numId="12">
    <w:abstractNumId w:val="30"/>
  </w:num>
  <w:num w:numId="13">
    <w:abstractNumId w:val="2"/>
  </w:num>
  <w:num w:numId="14">
    <w:abstractNumId w:val="21"/>
  </w:num>
  <w:num w:numId="15">
    <w:abstractNumId w:val="41"/>
  </w:num>
  <w:num w:numId="16">
    <w:abstractNumId w:val="5"/>
  </w:num>
  <w:num w:numId="17">
    <w:abstractNumId w:val="6"/>
  </w:num>
  <w:num w:numId="18">
    <w:abstractNumId w:val="35"/>
  </w:num>
  <w:num w:numId="19">
    <w:abstractNumId w:val="7"/>
  </w:num>
  <w:num w:numId="20">
    <w:abstractNumId w:val="23"/>
  </w:num>
  <w:num w:numId="21">
    <w:abstractNumId w:val="40"/>
  </w:num>
  <w:num w:numId="22">
    <w:abstractNumId w:val="0"/>
  </w:num>
  <w:num w:numId="23">
    <w:abstractNumId w:val="33"/>
    <w:lvlOverride w:ilvl="0">
      <w:startOverride w:val="1"/>
    </w:lvlOverride>
  </w:num>
  <w:num w:numId="24">
    <w:abstractNumId w:val="42"/>
  </w:num>
  <w:num w:numId="25">
    <w:abstractNumId w:val="31"/>
  </w:num>
  <w:num w:numId="26">
    <w:abstractNumId w:val="10"/>
  </w:num>
  <w:num w:numId="27">
    <w:abstractNumId w:val="24"/>
  </w:num>
  <w:num w:numId="28">
    <w:abstractNumId w:val="3"/>
  </w:num>
  <w:num w:numId="29">
    <w:abstractNumId w:val="39"/>
  </w:num>
  <w:num w:numId="30">
    <w:abstractNumId w:val="38"/>
  </w:num>
  <w:num w:numId="31">
    <w:abstractNumId w:val="34"/>
  </w:num>
  <w:num w:numId="32">
    <w:abstractNumId w:val="8"/>
  </w:num>
  <w:num w:numId="33">
    <w:abstractNumId w:val="15"/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18"/>
  </w:num>
  <w:num w:numId="37">
    <w:abstractNumId w:val="4"/>
  </w:num>
  <w:num w:numId="38">
    <w:abstractNumId w:val="26"/>
  </w:num>
  <w:num w:numId="39">
    <w:abstractNumId w:val="16"/>
  </w:num>
  <w:num w:numId="40">
    <w:abstractNumId w:val="14"/>
  </w:num>
  <w:num w:numId="41">
    <w:abstractNumId w:val="36"/>
  </w:num>
  <w:num w:numId="42">
    <w:abstractNumId w:val="1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D14"/>
    <w:rsid w:val="00002376"/>
    <w:rsid w:val="00002479"/>
    <w:rsid w:val="00003668"/>
    <w:rsid w:val="000037D2"/>
    <w:rsid w:val="00003A38"/>
    <w:rsid w:val="0000486A"/>
    <w:rsid w:val="00004DF0"/>
    <w:rsid w:val="00004ECA"/>
    <w:rsid w:val="00005278"/>
    <w:rsid w:val="00005D09"/>
    <w:rsid w:val="00005DFE"/>
    <w:rsid w:val="00006587"/>
    <w:rsid w:val="0000747B"/>
    <w:rsid w:val="00007552"/>
    <w:rsid w:val="00010433"/>
    <w:rsid w:val="000108EE"/>
    <w:rsid w:val="00011A8B"/>
    <w:rsid w:val="00011B44"/>
    <w:rsid w:val="00012354"/>
    <w:rsid w:val="00012A5A"/>
    <w:rsid w:val="00012A75"/>
    <w:rsid w:val="000130A8"/>
    <w:rsid w:val="00013489"/>
    <w:rsid w:val="000135FC"/>
    <w:rsid w:val="00013F6F"/>
    <w:rsid w:val="000142CD"/>
    <w:rsid w:val="00014B86"/>
    <w:rsid w:val="00014DB7"/>
    <w:rsid w:val="00015366"/>
    <w:rsid w:val="00015BEB"/>
    <w:rsid w:val="000169F4"/>
    <w:rsid w:val="0001792C"/>
    <w:rsid w:val="00020296"/>
    <w:rsid w:val="00021032"/>
    <w:rsid w:val="0002126D"/>
    <w:rsid w:val="00021D28"/>
    <w:rsid w:val="00021E72"/>
    <w:rsid w:val="00022124"/>
    <w:rsid w:val="000228E1"/>
    <w:rsid w:val="0002298A"/>
    <w:rsid w:val="0002365F"/>
    <w:rsid w:val="00023C66"/>
    <w:rsid w:val="00023E69"/>
    <w:rsid w:val="000246C9"/>
    <w:rsid w:val="00024CA3"/>
    <w:rsid w:val="00024D01"/>
    <w:rsid w:val="00025A2A"/>
    <w:rsid w:val="000262D6"/>
    <w:rsid w:val="00026795"/>
    <w:rsid w:val="0002744A"/>
    <w:rsid w:val="00027932"/>
    <w:rsid w:val="00030013"/>
    <w:rsid w:val="00030ED0"/>
    <w:rsid w:val="000320E1"/>
    <w:rsid w:val="00032883"/>
    <w:rsid w:val="00032A83"/>
    <w:rsid w:val="00032ED8"/>
    <w:rsid w:val="00033CA0"/>
    <w:rsid w:val="00033D8E"/>
    <w:rsid w:val="00033FF4"/>
    <w:rsid w:val="000342A7"/>
    <w:rsid w:val="00034CA7"/>
    <w:rsid w:val="00035287"/>
    <w:rsid w:val="00035507"/>
    <w:rsid w:val="00035F57"/>
    <w:rsid w:val="00036A64"/>
    <w:rsid w:val="00036E8E"/>
    <w:rsid w:val="000375A8"/>
    <w:rsid w:val="000377C4"/>
    <w:rsid w:val="00040C66"/>
    <w:rsid w:val="00040E0C"/>
    <w:rsid w:val="000412D6"/>
    <w:rsid w:val="00041827"/>
    <w:rsid w:val="00042E96"/>
    <w:rsid w:val="00043EC5"/>
    <w:rsid w:val="00044219"/>
    <w:rsid w:val="000443BD"/>
    <w:rsid w:val="000448C8"/>
    <w:rsid w:val="00044A15"/>
    <w:rsid w:val="00044A5E"/>
    <w:rsid w:val="00044ECA"/>
    <w:rsid w:val="00045A7A"/>
    <w:rsid w:val="00045C26"/>
    <w:rsid w:val="0004625E"/>
    <w:rsid w:val="00046C38"/>
    <w:rsid w:val="00047447"/>
    <w:rsid w:val="00047B64"/>
    <w:rsid w:val="00047D25"/>
    <w:rsid w:val="0005107A"/>
    <w:rsid w:val="000511AB"/>
    <w:rsid w:val="00051344"/>
    <w:rsid w:val="000516E3"/>
    <w:rsid w:val="000517EE"/>
    <w:rsid w:val="00051A23"/>
    <w:rsid w:val="000520DF"/>
    <w:rsid w:val="00052121"/>
    <w:rsid w:val="000528E6"/>
    <w:rsid w:val="00052B9C"/>
    <w:rsid w:val="00053245"/>
    <w:rsid w:val="00053590"/>
    <w:rsid w:val="00053832"/>
    <w:rsid w:val="000538B6"/>
    <w:rsid w:val="00054B37"/>
    <w:rsid w:val="00054FBD"/>
    <w:rsid w:val="00055477"/>
    <w:rsid w:val="00055813"/>
    <w:rsid w:val="00055A32"/>
    <w:rsid w:val="00056326"/>
    <w:rsid w:val="00056E74"/>
    <w:rsid w:val="000573F0"/>
    <w:rsid w:val="00057640"/>
    <w:rsid w:val="000601C9"/>
    <w:rsid w:val="0006152F"/>
    <w:rsid w:val="000616D8"/>
    <w:rsid w:val="00061770"/>
    <w:rsid w:val="00061BAA"/>
    <w:rsid w:val="00061F45"/>
    <w:rsid w:val="000624D8"/>
    <w:rsid w:val="000629CF"/>
    <w:rsid w:val="00062AF1"/>
    <w:rsid w:val="0006364C"/>
    <w:rsid w:val="000647B4"/>
    <w:rsid w:val="000649BE"/>
    <w:rsid w:val="00064D5C"/>
    <w:rsid w:val="00064F1F"/>
    <w:rsid w:val="00065192"/>
    <w:rsid w:val="00065352"/>
    <w:rsid w:val="00065A32"/>
    <w:rsid w:val="00066986"/>
    <w:rsid w:val="00066A56"/>
    <w:rsid w:val="00066C04"/>
    <w:rsid w:val="0006732E"/>
    <w:rsid w:val="00067796"/>
    <w:rsid w:val="00067BED"/>
    <w:rsid w:val="00067D5C"/>
    <w:rsid w:val="0007071C"/>
    <w:rsid w:val="00071E74"/>
    <w:rsid w:val="00071F23"/>
    <w:rsid w:val="0007200A"/>
    <w:rsid w:val="00072523"/>
    <w:rsid w:val="0007264A"/>
    <w:rsid w:val="0007281F"/>
    <w:rsid w:val="000729FA"/>
    <w:rsid w:val="00072CED"/>
    <w:rsid w:val="000731BD"/>
    <w:rsid w:val="00073862"/>
    <w:rsid w:val="00073B41"/>
    <w:rsid w:val="00074560"/>
    <w:rsid w:val="00074C46"/>
    <w:rsid w:val="00074CDB"/>
    <w:rsid w:val="00075279"/>
    <w:rsid w:val="00075B51"/>
    <w:rsid w:val="00076609"/>
    <w:rsid w:val="0007708E"/>
    <w:rsid w:val="00077B37"/>
    <w:rsid w:val="00077C7E"/>
    <w:rsid w:val="000800A2"/>
    <w:rsid w:val="000807E8"/>
    <w:rsid w:val="00080E73"/>
    <w:rsid w:val="00082102"/>
    <w:rsid w:val="0008245F"/>
    <w:rsid w:val="00082601"/>
    <w:rsid w:val="00083661"/>
    <w:rsid w:val="00084193"/>
    <w:rsid w:val="00084302"/>
    <w:rsid w:val="00084D1B"/>
    <w:rsid w:val="00084F18"/>
    <w:rsid w:val="00085140"/>
    <w:rsid w:val="000855B4"/>
    <w:rsid w:val="000856DE"/>
    <w:rsid w:val="00085B0F"/>
    <w:rsid w:val="00086915"/>
    <w:rsid w:val="0008701B"/>
    <w:rsid w:val="0008725C"/>
    <w:rsid w:val="00087330"/>
    <w:rsid w:val="000876B9"/>
    <w:rsid w:val="00087836"/>
    <w:rsid w:val="0009027B"/>
    <w:rsid w:val="0009189C"/>
    <w:rsid w:val="000918E6"/>
    <w:rsid w:val="00091CC1"/>
    <w:rsid w:val="00091D8A"/>
    <w:rsid w:val="00091FEB"/>
    <w:rsid w:val="0009204B"/>
    <w:rsid w:val="0009222B"/>
    <w:rsid w:val="000926B5"/>
    <w:rsid w:val="00092761"/>
    <w:rsid w:val="000942F8"/>
    <w:rsid w:val="00096AAF"/>
    <w:rsid w:val="000A0388"/>
    <w:rsid w:val="000A0909"/>
    <w:rsid w:val="000A0AE7"/>
    <w:rsid w:val="000A199D"/>
    <w:rsid w:val="000A211A"/>
    <w:rsid w:val="000A22E6"/>
    <w:rsid w:val="000A2690"/>
    <w:rsid w:val="000A2746"/>
    <w:rsid w:val="000A3126"/>
    <w:rsid w:val="000A352F"/>
    <w:rsid w:val="000A37D9"/>
    <w:rsid w:val="000A4603"/>
    <w:rsid w:val="000A4C7C"/>
    <w:rsid w:val="000A4EE0"/>
    <w:rsid w:val="000A5275"/>
    <w:rsid w:val="000A530C"/>
    <w:rsid w:val="000A5786"/>
    <w:rsid w:val="000A58DC"/>
    <w:rsid w:val="000A59C9"/>
    <w:rsid w:val="000A5BFD"/>
    <w:rsid w:val="000A5DBF"/>
    <w:rsid w:val="000A6AE2"/>
    <w:rsid w:val="000A705E"/>
    <w:rsid w:val="000A7226"/>
    <w:rsid w:val="000A76AA"/>
    <w:rsid w:val="000A77CB"/>
    <w:rsid w:val="000B03DE"/>
    <w:rsid w:val="000B04E5"/>
    <w:rsid w:val="000B1864"/>
    <w:rsid w:val="000B1A58"/>
    <w:rsid w:val="000B1D3B"/>
    <w:rsid w:val="000B1D7F"/>
    <w:rsid w:val="000B1E35"/>
    <w:rsid w:val="000B235D"/>
    <w:rsid w:val="000B2E4A"/>
    <w:rsid w:val="000B31A4"/>
    <w:rsid w:val="000B3344"/>
    <w:rsid w:val="000B3B75"/>
    <w:rsid w:val="000B4109"/>
    <w:rsid w:val="000B5666"/>
    <w:rsid w:val="000C08A4"/>
    <w:rsid w:val="000C0900"/>
    <w:rsid w:val="000C106C"/>
    <w:rsid w:val="000C10AD"/>
    <w:rsid w:val="000C26C6"/>
    <w:rsid w:val="000C3545"/>
    <w:rsid w:val="000C3F43"/>
    <w:rsid w:val="000C461A"/>
    <w:rsid w:val="000C461F"/>
    <w:rsid w:val="000C4A17"/>
    <w:rsid w:val="000C4AA6"/>
    <w:rsid w:val="000C4DF4"/>
    <w:rsid w:val="000C4E13"/>
    <w:rsid w:val="000C4FFF"/>
    <w:rsid w:val="000C51A4"/>
    <w:rsid w:val="000C5537"/>
    <w:rsid w:val="000C59F6"/>
    <w:rsid w:val="000C5C7F"/>
    <w:rsid w:val="000C5E22"/>
    <w:rsid w:val="000C6013"/>
    <w:rsid w:val="000C6B1A"/>
    <w:rsid w:val="000C6BD1"/>
    <w:rsid w:val="000D0007"/>
    <w:rsid w:val="000D0BEF"/>
    <w:rsid w:val="000D0C60"/>
    <w:rsid w:val="000D0CC8"/>
    <w:rsid w:val="000D1080"/>
    <w:rsid w:val="000D23B5"/>
    <w:rsid w:val="000D2FBE"/>
    <w:rsid w:val="000D3312"/>
    <w:rsid w:val="000D359B"/>
    <w:rsid w:val="000D3C94"/>
    <w:rsid w:val="000D3CFE"/>
    <w:rsid w:val="000D3F6D"/>
    <w:rsid w:val="000D49C2"/>
    <w:rsid w:val="000D504A"/>
    <w:rsid w:val="000D5320"/>
    <w:rsid w:val="000D56B9"/>
    <w:rsid w:val="000D5B0F"/>
    <w:rsid w:val="000D5C16"/>
    <w:rsid w:val="000D6329"/>
    <w:rsid w:val="000D66BD"/>
    <w:rsid w:val="000D6D0A"/>
    <w:rsid w:val="000D77A5"/>
    <w:rsid w:val="000D7E6D"/>
    <w:rsid w:val="000E0D8B"/>
    <w:rsid w:val="000E0EEE"/>
    <w:rsid w:val="000E18A9"/>
    <w:rsid w:val="000E1A5F"/>
    <w:rsid w:val="000E2184"/>
    <w:rsid w:val="000E2636"/>
    <w:rsid w:val="000E2693"/>
    <w:rsid w:val="000E4514"/>
    <w:rsid w:val="000E4C31"/>
    <w:rsid w:val="000E4D33"/>
    <w:rsid w:val="000E4FCC"/>
    <w:rsid w:val="000E572B"/>
    <w:rsid w:val="000E5935"/>
    <w:rsid w:val="000E5A2C"/>
    <w:rsid w:val="000E61B1"/>
    <w:rsid w:val="000E63ED"/>
    <w:rsid w:val="000E68FB"/>
    <w:rsid w:val="000F03ED"/>
    <w:rsid w:val="000F0914"/>
    <w:rsid w:val="000F18A2"/>
    <w:rsid w:val="000F1964"/>
    <w:rsid w:val="000F1F7D"/>
    <w:rsid w:val="000F220F"/>
    <w:rsid w:val="000F27AF"/>
    <w:rsid w:val="000F2C46"/>
    <w:rsid w:val="000F355F"/>
    <w:rsid w:val="000F38BC"/>
    <w:rsid w:val="000F3CA3"/>
    <w:rsid w:val="000F3D40"/>
    <w:rsid w:val="000F3DFD"/>
    <w:rsid w:val="000F3FA9"/>
    <w:rsid w:val="000F409D"/>
    <w:rsid w:val="000F4B97"/>
    <w:rsid w:val="000F4E52"/>
    <w:rsid w:val="000F55F9"/>
    <w:rsid w:val="000F6478"/>
    <w:rsid w:val="000F6BDE"/>
    <w:rsid w:val="000F7CD2"/>
    <w:rsid w:val="0010041F"/>
    <w:rsid w:val="00100629"/>
    <w:rsid w:val="00100F0D"/>
    <w:rsid w:val="0010178B"/>
    <w:rsid w:val="00101BAF"/>
    <w:rsid w:val="00101E61"/>
    <w:rsid w:val="00102567"/>
    <w:rsid w:val="001028D2"/>
    <w:rsid w:val="00103000"/>
    <w:rsid w:val="00103451"/>
    <w:rsid w:val="00104B09"/>
    <w:rsid w:val="00104E33"/>
    <w:rsid w:val="001055C3"/>
    <w:rsid w:val="0010630C"/>
    <w:rsid w:val="001076B5"/>
    <w:rsid w:val="00107B03"/>
    <w:rsid w:val="00110C23"/>
    <w:rsid w:val="00110CDD"/>
    <w:rsid w:val="00110F3E"/>
    <w:rsid w:val="00110FB9"/>
    <w:rsid w:val="00111546"/>
    <w:rsid w:val="00111BA5"/>
    <w:rsid w:val="0011201B"/>
    <w:rsid w:val="00112A2F"/>
    <w:rsid w:val="00113545"/>
    <w:rsid w:val="00113600"/>
    <w:rsid w:val="0011388E"/>
    <w:rsid w:val="00113CF3"/>
    <w:rsid w:val="00113CF7"/>
    <w:rsid w:val="001142EA"/>
    <w:rsid w:val="00114362"/>
    <w:rsid w:val="00114858"/>
    <w:rsid w:val="00114C57"/>
    <w:rsid w:val="0011509A"/>
    <w:rsid w:val="001155A6"/>
    <w:rsid w:val="00115BD7"/>
    <w:rsid w:val="00115F43"/>
    <w:rsid w:val="00116BB0"/>
    <w:rsid w:val="0011713C"/>
    <w:rsid w:val="00117BDC"/>
    <w:rsid w:val="00117C45"/>
    <w:rsid w:val="0012010D"/>
    <w:rsid w:val="001201F1"/>
    <w:rsid w:val="00120B27"/>
    <w:rsid w:val="00120C7E"/>
    <w:rsid w:val="00120CA0"/>
    <w:rsid w:val="00120DF5"/>
    <w:rsid w:val="00121433"/>
    <w:rsid w:val="00123021"/>
    <w:rsid w:val="00124071"/>
    <w:rsid w:val="00124142"/>
    <w:rsid w:val="00124418"/>
    <w:rsid w:val="00124BD5"/>
    <w:rsid w:val="00124F92"/>
    <w:rsid w:val="001252AB"/>
    <w:rsid w:val="00125F55"/>
    <w:rsid w:val="00126477"/>
    <w:rsid w:val="001264D1"/>
    <w:rsid w:val="00127A27"/>
    <w:rsid w:val="00127B1E"/>
    <w:rsid w:val="00127B83"/>
    <w:rsid w:val="0013058D"/>
    <w:rsid w:val="0013061A"/>
    <w:rsid w:val="001309E4"/>
    <w:rsid w:val="00130EE6"/>
    <w:rsid w:val="001316A8"/>
    <w:rsid w:val="00132001"/>
    <w:rsid w:val="001320B4"/>
    <w:rsid w:val="001321F8"/>
    <w:rsid w:val="00132899"/>
    <w:rsid w:val="001328A3"/>
    <w:rsid w:val="00132AF0"/>
    <w:rsid w:val="001331DA"/>
    <w:rsid w:val="00133CCE"/>
    <w:rsid w:val="00133DE0"/>
    <w:rsid w:val="00134925"/>
    <w:rsid w:val="00135182"/>
    <w:rsid w:val="001359DB"/>
    <w:rsid w:val="00135A47"/>
    <w:rsid w:val="00136B6E"/>
    <w:rsid w:val="00136DBA"/>
    <w:rsid w:val="00137068"/>
    <w:rsid w:val="00137DC4"/>
    <w:rsid w:val="0014112E"/>
    <w:rsid w:val="001414A9"/>
    <w:rsid w:val="00141FEB"/>
    <w:rsid w:val="00142685"/>
    <w:rsid w:val="00142D46"/>
    <w:rsid w:val="001440F3"/>
    <w:rsid w:val="001443E7"/>
    <w:rsid w:val="00145418"/>
    <w:rsid w:val="001457D4"/>
    <w:rsid w:val="00146327"/>
    <w:rsid w:val="001465DB"/>
    <w:rsid w:val="00146AB6"/>
    <w:rsid w:val="00146DD8"/>
    <w:rsid w:val="00146FF5"/>
    <w:rsid w:val="00147243"/>
    <w:rsid w:val="001476C1"/>
    <w:rsid w:val="00147720"/>
    <w:rsid w:val="00147BE7"/>
    <w:rsid w:val="00150098"/>
    <w:rsid w:val="0015088E"/>
    <w:rsid w:val="00151414"/>
    <w:rsid w:val="001516C7"/>
    <w:rsid w:val="0015223E"/>
    <w:rsid w:val="001529B7"/>
    <w:rsid w:val="00153B62"/>
    <w:rsid w:val="001543F0"/>
    <w:rsid w:val="0015571C"/>
    <w:rsid w:val="001568DC"/>
    <w:rsid w:val="001576BB"/>
    <w:rsid w:val="00157CFA"/>
    <w:rsid w:val="001605A8"/>
    <w:rsid w:val="00160678"/>
    <w:rsid w:val="001607D7"/>
    <w:rsid w:val="0016092A"/>
    <w:rsid w:val="00160C12"/>
    <w:rsid w:val="00161F53"/>
    <w:rsid w:val="0016276E"/>
    <w:rsid w:val="00162D30"/>
    <w:rsid w:val="00162D36"/>
    <w:rsid w:val="0016363B"/>
    <w:rsid w:val="00163C46"/>
    <w:rsid w:val="00164281"/>
    <w:rsid w:val="00164300"/>
    <w:rsid w:val="00164940"/>
    <w:rsid w:val="0016518F"/>
    <w:rsid w:val="0016561E"/>
    <w:rsid w:val="001665EB"/>
    <w:rsid w:val="00166933"/>
    <w:rsid w:val="00166FAF"/>
    <w:rsid w:val="00167507"/>
    <w:rsid w:val="001702C0"/>
    <w:rsid w:val="001702C3"/>
    <w:rsid w:val="0017060B"/>
    <w:rsid w:val="001706CD"/>
    <w:rsid w:val="00170A11"/>
    <w:rsid w:val="00170F14"/>
    <w:rsid w:val="001713D5"/>
    <w:rsid w:val="001713E0"/>
    <w:rsid w:val="00171493"/>
    <w:rsid w:val="00171751"/>
    <w:rsid w:val="0017213E"/>
    <w:rsid w:val="0017259F"/>
    <w:rsid w:val="00172B8A"/>
    <w:rsid w:val="00172C97"/>
    <w:rsid w:val="00173226"/>
    <w:rsid w:val="001738B5"/>
    <w:rsid w:val="0017443B"/>
    <w:rsid w:val="001754BC"/>
    <w:rsid w:val="001757D3"/>
    <w:rsid w:val="00176741"/>
    <w:rsid w:val="00176E85"/>
    <w:rsid w:val="00176EAA"/>
    <w:rsid w:val="001776E8"/>
    <w:rsid w:val="00177D4A"/>
    <w:rsid w:val="00177F0C"/>
    <w:rsid w:val="001800B2"/>
    <w:rsid w:val="001800C8"/>
    <w:rsid w:val="00180266"/>
    <w:rsid w:val="00180370"/>
    <w:rsid w:val="00180592"/>
    <w:rsid w:val="00180F7E"/>
    <w:rsid w:val="0018184D"/>
    <w:rsid w:val="00181F34"/>
    <w:rsid w:val="0018216D"/>
    <w:rsid w:val="00182891"/>
    <w:rsid w:val="00182B5F"/>
    <w:rsid w:val="00182DF6"/>
    <w:rsid w:val="00183367"/>
    <w:rsid w:val="0018572D"/>
    <w:rsid w:val="00185BA4"/>
    <w:rsid w:val="00186450"/>
    <w:rsid w:val="001867A3"/>
    <w:rsid w:val="00186800"/>
    <w:rsid w:val="0018680B"/>
    <w:rsid w:val="00186E35"/>
    <w:rsid w:val="001879C2"/>
    <w:rsid w:val="00187BA9"/>
    <w:rsid w:val="001905FD"/>
    <w:rsid w:val="00190CBF"/>
    <w:rsid w:val="00190FF7"/>
    <w:rsid w:val="0019136F"/>
    <w:rsid w:val="001913D1"/>
    <w:rsid w:val="00191CA4"/>
    <w:rsid w:val="00193131"/>
    <w:rsid w:val="0019338F"/>
    <w:rsid w:val="00193B6D"/>
    <w:rsid w:val="00193D97"/>
    <w:rsid w:val="00194922"/>
    <w:rsid w:val="0019552F"/>
    <w:rsid w:val="001965BD"/>
    <w:rsid w:val="00196601"/>
    <w:rsid w:val="00197192"/>
    <w:rsid w:val="00197AC6"/>
    <w:rsid w:val="00197C6E"/>
    <w:rsid w:val="001A0036"/>
    <w:rsid w:val="001A004E"/>
    <w:rsid w:val="001A03B2"/>
    <w:rsid w:val="001A099C"/>
    <w:rsid w:val="001A1123"/>
    <w:rsid w:val="001A12E8"/>
    <w:rsid w:val="001A140D"/>
    <w:rsid w:val="001A19B0"/>
    <w:rsid w:val="001A1A2D"/>
    <w:rsid w:val="001A2641"/>
    <w:rsid w:val="001A27F7"/>
    <w:rsid w:val="001A303B"/>
    <w:rsid w:val="001A325A"/>
    <w:rsid w:val="001A3A55"/>
    <w:rsid w:val="001A40B5"/>
    <w:rsid w:val="001A4D7E"/>
    <w:rsid w:val="001A542B"/>
    <w:rsid w:val="001A67F7"/>
    <w:rsid w:val="001B0631"/>
    <w:rsid w:val="001B14FF"/>
    <w:rsid w:val="001B1960"/>
    <w:rsid w:val="001B1C8D"/>
    <w:rsid w:val="001B1EDD"/>
    <w:rsid w:val="001B3874"/>
    <w:rsid w:val="001B3BCA"/>
    <w:rsid w:val="001B461C"/>
    <w:rsid w:val="001B47EA"/>
    <w:rsid w:val="001B4957"/>
    <w:rsid w:val="001B49A9"/>
    <w:rsid w:val="001B502F"/>
    <w:rsid w:val="001B5159"/>
    <w:rsid w:val="001B5169"/>
    <w:rsid w:val="001B69F1"/>
    <w:rsid w:val="001B6D6B"/>
    <w:rsid w:val="001B72BF"/>
    <w:rsid w:val="001B7913"/>
    <w:rsid w:val="001B7C21"/>
    <w:rsid w:val="001C00A7"/>
    <w:rsid w:val="001C10CD"/>
    <w:rsid w:val="001C1526"/>
    <w:rsid w:val="001C1A2E"/>
    <w:rsid w:val="001C1F0C"/>
    <w:rsid w:val="001C20EE"/>
    <w:rsid w:val="001C2616"/>
    <w:rsid w:val="001C3377"/>
    <w:rsid w:val="001C3936"/>
    <w:rsid w:val="001C4A75"/>
    <w:rsid w:val="001C55A4"/>
    <w:rsid w:val="001C5C97"/>
    <w:rsid w:val="001C6008"/>
    <w:rsid w:val="001C6312"/>
    <w:rsid w:val="001C65A2"/>
    <w:rsid w:val="001C68ED"/>
    <w:rsid w:val="001C6B6E"/>
    <w:rsid w:val="001C7002"/>
    <w:rsid w:val="001C7340"/>
    <w:rsid w:val="001C75A2"/>
    <w:rsid w:val="001D14A3"/>
    <w:rsid w:val="001D17C3"/>
    <w:rsid w:val="001D24C3"/>
    <w:rsid w:val="001D371A"/>
    <w:rsid w:val="001D3E21"/>
    <w:rsid w:val="001D42EF"/>
    <w:rsid w:val="001D4B2E"/>
    <w:rsid w:val="001D4D0D"/>
    <w:rsid w:val="001D4E8E"/>
    <w:rsid w:val="001D4F2A"/>
    <w:rsid w:val="001D5575"/>
    <w:rsid w:val="001D579A"/>
    <w:rsid w:val="001D5B1C"/>
    <w:rsid w:val="001D5FD2"/>
    <w:rsid w:val="001D676A"/>
    <w:rsid w:val="001D689C"/>
    <w:rsid w:val="001D6EE8"/>
    <w:rsid w:val="001D731C"/>
    <w:rsid w:val="001D7F03"/>
    <w:rsid w:val="001E01ED"/>
    <w:rsid w:val="001E1009"/>
    <w:rsid w:val="001E122B"/>
    <w:rsid w:val="001E140E"/>
    <w:rsid w:val="001E2438"/>
    <w:rsid w:val="001E2881"/>
    <w:rsid w:val="001E2AC9"/>
    <w:rsid w:val="001E34AB"/>
    <w:rsid w:val="001E3916"/>
    <w:rsid w:val="001E4B6F"/>
    <w:rsid w:val="001E4F66"/>
    <w:rsid w:val="001E5434"/>
    <w:rsid w:val="001E5605"/>
    <w:rsid w:val="001E7991"/>
    <w:rsid w:val="001F04C8"/>
    <w:rsid w:val="001F0779"/>
    <w:rsid w:val="001F145F"/>
    <w:rsid w:val="001F2A40"/>
    <w:rsid w:val="001F2D78"/>
    <w:rsid w:val="001F326A"/>
    <w:rsid w:val="001F3758"/>
    <w:rsid w:val="001F3763"/>
    <w:rsid w:val="001F3D93"/>
    <w:rsid w:val="001F4811"/>
    <w:rsid w:val="001F4A5B"/>
    <w:rsid w:val="001F4D46"/>
    <w:rsid w:val="001F4E91"/>
    <w:rsid w:val="001F57DD"/>
    <w:rsid w:val="001F5B33"/>
    <w:rsid w:val="001F5BE5"/>
    <w:rsid w:val="001F5DEB"/>
    <w:rsid w:val="001F60ED"/>
    <w:rsid w:val="001F65A7"/>
    <w:rsid w:val="001F6C54"/>
    <w:rsid w:val="001F79C1"/>
    <w:rsid w:val="001F7CFD"/>
    <w:rsid w:val="001F7DEF"/>
    <w:rsid w:val="00200010"/>
    <w:rsid w:val="00200560"/>
    <w:rsid w:val="0020066F"/>
    <w:rsid w:val="002013C1"/>
    <w:rsid w:val="00202489"/>
    <w:rsid w:val="0020248F"/>
    <w:rsid w:val="00202AFB"/>
    <w:rsid w:val="00202DD7"/>
    <w:rsid w:val="00203090"/>
    <w:rsid w:val="002033D9"/>
    <w:rsid w:val="00203793"/>
    <w:rsid w:val="00204579"/>
    <w:rsid w:val="00204E31"/>
    <w:rsid w:val="00205056"/>
    <w:rsid w:val="00205154"/>
    <w:rsid w:val="002054CF"/>
    <w:rsid w:val="00205536"/>
    <w:rsid w:val="00207A2B"/>
    <w:rsid w:val="00207A86"/>
    <w:rsid w:val="00207CEE"/>
    <w:rsid w:val="00207D7A"/>
    <w:rsid w:val="002100C2"/>
    <w:rsid w:val="002111CB"/>
    <w:rsid w:val="00211539"/>
    <w:rsid w:val="00211B22"/>
    <w:rsid w:val="00211D05"/>
    <w:rsid w:val="00212607"/>
    <w:rsid w:val="002132B2"/>
    <w:rsid w:val="00214143"/>
    <w:rsid w:val="00214C82"/>
    <w:rsid w:val="00215609"/>
    <w:rsid w:val="00215AAB"/>
    <w:rsid w:val="002169BE"/>
    <w:rsid w:val="00216AED"/>
    <w:rsid w:val="00216E44"/>
    <w:rsid w:val="002173CA"/>
    <w:rsid w:val="00217431"/>
    <w:rsid w:val="00217D15"/>
    <w:rsid w:val="00220D88"/>
    <w:rsid w:val="00220F36"/>
    <w:rsid w:val="00221DF2"/>
    <w:rsid w:val="00222608"/>
    <w:rsid w:val="002237A2"/>
    <w:rsid w:val="002239AE"/>
    <w:rsid w:val="00223C0E"/>
    <w:rsid w:val="002249FD"/>
    <w:rsid w:val="00224E0C"/>
    <w:rsid w:val="00225135"/>
    <w:rsid w:val="0022568F"/>
    <w:rsid w:val="002262D2"/>
    <w:rsid w:val="00226AE6"/>
    <w:rsid w:val="00227408"/>
    <w:rsid w:val="0022756E"/>
    <w:rsid w:val="00230DA8"/>
    <w:rsid w:val="00230EE0"/>
    <w:rsid w:val="00231C4F"/>
    <w:rsid w:val="00231CD5"/>
    <w:rsid w:val="00232297"/>
    <w:rsid w:val="00232B00"/>
    <w:rsid w:val="002331CC"/>
    <w:rsid w:val="00233AE2"/>
    <w:rsid w:val="00233F6A"/>
    <w:rsid w:val="002344E5"/>
    <w:rsid w:val="00234778"/>
    <w:rsid w:val="0023482D"/>
    <w:rsid w:val="00234842"/>
    <w:rsid w:val="00234D43"/>
    <w:rsid w:val="00234F73"/>
    <w:rsid w:val="002358B6"/>
    <w:rsid w:val="00235CB2"/>
    <w:rsid w:val="00235D71"/>
    <w:rsid w:val="00236BA3"/>
    <w:rsid w:val="00236F2C"/>
    <w:rsid w:val="002374C0"/>
    <w:rsid w:val="00237622"/>
    <w:rsid w:val="00237DCC"/>
    <w:rsid w:val="00237F65"/>
    <w:rsid w:val="00240239"/>
    <w:rsid w:val="00242B89"/>
    <w:rsid w:val="00242FB3"/>
    <w:rsid w:val="0024330D"/>
    <w:rsid w:val="002433D2"/>
    <w:rsid w:val="0024380B"/>
    <w:rsid w:val="00243C1C"/>
    <w:rsid w:val="00243D5D"/>
    <w:rsid w:val="00245961"/>
    <w:rsid w:val="00245C41"/>
    <w:rsid w:val="002469C5"/>
    <w:rsid w:val="002469EF"/>
    <w:rsid w:val="00246D70"/>
    <w:rsid w:val="002474A0"/>
    <w:rsid w:val="002479E5"/>
    <w:rsid w:val="00247DA2"/>
    <w:rsid w:val="00251171"/>
    <w:rsid w:val="002512A7"/>
    <w:rsid w:val="00251850"/>
    <w:rsid w:val="00251958"/>
    <w:rsid w:val="00251965"/>
    <w:rsid w:val="00251FE6"/>
    <w:rsid w:val="00252C1E"/>
    <w:rsid w:val="00252F01"/>
    <w:rsid w:val="00253BC4"/>
    <w:rsid w:val="00254298"/>
    <w:rsid w:val="00254702"/>
    <w:rsid w:val="002551A1"/>
    <w:rsid w:val="0025629B"/>
    <w:rsid w:val="0025635A"/>
    <w:rsid w:val="00256BFB"/>
    <w:rsid w:val="00256FA6"/>
    <w:rsid w:val="0025711D"/>
    <w:rsid w:val="00257916"/>
    <w:rsid w:val="00257A32"/>
    <w:rsid w:val="00257B9E"/>
    <w:rsid w:val="00260825"/>
    <w:rsid w:val="00261D17"/>
    <w:rsid w:val="00261F31"/>
    <w:rsid w:val="0026247A"/>
    <w:rsid w:val="00262CB3"/>
    <w:rsid w:val="00262F95"/>
    <w:rsid w:val="0026348E"/>
    <w:rsid w:val="00263CD8"/>
    <w:rsid w:val="00263ED3"/>
    <w:rsid w:val="00264030"/>
    <w:rsid w:val="0026407C"/>
    <w:rsid w:val="00264ED2"/>
    <w:rsid w:val="002650BD"/>
    <w:rsid w:val="00266E98"/>
    <w:rsid w:val="00267CBE"/>
    <w:rsid w:val="00267E18"/>
    <w:rsid w:val="00267FB9"/>
    <w:rsid w:val="0027019C"/>
    <w:rsid w:val="00270F98"/>
    <w:rsid w:val="00271280"/>
    <w:rsid w:val="00271D32"/>
    <w:rsid w:val="0027287E"/>
    <w:rsid w:val="00272886"/>
    <w:rsid w:val="00272AA2"/>
    <w:rsid w:val="00273C4D"/>
    <w:rsid w:val="00273CBB"/>
    <w:rsid w:val="0027414D"/>
    <w:rsid w:val="00274424"/>
    <w:rsid w:val="00274A9C"/>
    <w:rsid w:val="002757CE"/>
    <w:rsid w:val="00275F50"/>
    <w:rsid w:val="00276003"/>
    <w:rsid w:val="00276397"/>
    <w:rsid w:val="0027672D"/>
    <w:rsid w:val="00276854"/>
    <w:rsid w:val="002769CC"/>
    <w:rsid w:val="00276ACB"/>
    <w:rsid w:val="002775C6"/>
    <w:rsid w:val="002776E6"/>
    <w:rsid w:val="00277CEF"/>
    <w:rsid w:val="00280122"/>
    <w:rsid w:val="0028026A"/>
    <w:rsid w:val="00280810"/>
    <w:rsid w:val="00281375"/>
    <w:rsid w:val="002819FA"/>
    <w:rsid w:val="00282C9A"/>
    <w:rsid w:val="002831B5"/>
    <w:rsid w:val="0028349B"/>
    <w:rsid w:val="002836DA"/>
    <w:rsid w:val="00283F38"/>
    <w:rsid w:val="00284989"/>
    <w:rsid w:val="00285145"/>
    <w:rsid w:val="00285185"/>
    <w:rsid w:val="00285A53"/>
    <w:rsid w:val="00286264"/>
    <w:rsid w:val="002869EA"/>
    <w:rsid w:val="00287130"/>
    <w:rsid w:val="0028764D"/>
    <w:rsid w:val="00287EA8"/>
    <w:rsid w:val="00290084"/>
    <w:rsid w:val="0029112F"/>
    <w:rsid w:val="00291BBD"/>
    <w:rsid w:val="002923BC"/>
    <w:rsid w:val="002923E0"/>
    <w:rsid w:val="00293089"/>
    <w:rsid w:val="0029315B"/>
    <w:rsid w:val="00293224"/>
    <w:rsid w:val="00293446"/>
    <w:rsid w:val="0029382E"/>
    <w:rsid w:val="00294030"/>
    <w:rsid w:val="00294283"/>
    <w:rsid w:val="0029462C"/>
    <w:rsid w:val="00295409"/>
    <w:rsid w:val="002959C3"/>
    <w:rsid w:val="00295CF8"/>
    <w:rsid w:val="00296146"/>
    <w:rsid w:val="0029664A"/>
    <w:rsid w:val="00296AB1"/>
    <w:rsid w:val="00297259"/>
    <w:rsid w:val="0029732A"/>
    <w:rsid w:val="002979DA"/>
    <w:rsid w:val="002A01A7"/>
    <w:rsid w:val="002A04AB"/>
    <w:rsid w:val="002A08F7"/>
    <w:rsid w:val="002A0C25"/>
    <w:rsid w:val="002A0EB0"/>
    <w:rsid w:val="002A15F3"/>
    <w:rsid w:val="002A1BA7"/>
    <w:rsid w:val="002A1CD2"/>
    <w:rsid w:val="002A24FF"/>
    <w:rsid w:val="002A2629"/>
    <w:rsid w:val="002A297B"/>
    <w:rsid w:val="002A2B53"/>
    <w:rsid w:val="002A3490"/>
    <w:rsid w:val="002A435A"/>
    <w:rsid w:val="002A4445"/>
    <w:rsid w:val="002A466E"/>
    <w:rsid w:val="002A4743"/>
    <w:rsid w:val="002A4F7A"/>
    <w:rsid w:val="002A5A28"/>
    <w:rsid w:val="002A5D55"/>
    <w:rsid w:val="002A61AC"/>
    <w:rsid w:val="002A6D6A"/>
    <w:rsid w:val="002A7503"/>
    <w:rsid w:val="002B0CCC"/>
    <w:rsid w:val="002B0EF2"/>
    <w:rsid w:val="002B1498"/>
    <w:rsid w:val="002B2040"/>
    <w:rsid w:val="002B2222"/>
    <w:rsid w:val="002B2761"/>
    <w:rsid w:val="002B2951"/>
    <w:rsid w:val="002B305C"/>
    <w:rsid w:val="002B306E"/>
    <w:rsid w:val="002B3396"/>
    <w:rsid w:val="002B389B"/>
    <w:rsid w:val="002B3E32"/>
    <w:rsid w:val="002B4085"/>
    <w:rsid w:val="002B4333"/>
    <w:rsid w:val="002B446C"/>
    <w:rsid w:val="002B457C"/>
    <w:rsid w:val="002B4C88"/>
    <w:rsid w:val="002B51DB"/>
    <w:rsid w:val="002B5A0A"/>
    <w:rsid w:val="002B5BB8"/>
    <w:rsid w:val="002B6319"/>
    <w:rsid w:val="002B68A6"/>
    <w:rsid w:val="002B7D3E"/>
    <w:rsid w:val="002C03A5"/>
    <w:rsid w:val="002C03DA"/>
    <w:rsid w:val="002C1397"/>
    <w:rsid w:val="002C1B55"/>
    <w:rsid w:val="002C2BBD"/>
    <w:rsid w:val="002C2BCC"/>
    <w:rsid w:val="002C34EC"/>
    <w:rsid w:val="002C45CB"/>
    <w:rsid w:val="002C47E7"/>
    <w:rsid w:val="002C4BD3"/>
    <w:rsid w:val="002C4D02"/>
    <w:rsid w:val="002C4F94"/>
    <w:rsid w:val="002C6E27"/>
    <w:rsid w:val="002C7700"/>
    <w:rsid w:val="002C7905"/>
    <w:rsid w:val="002D08C2"/>
    <w:rsid w:val="002D108D"/>
    <w:rsid w:val="002D1389"/>
    <w:rsid w:val="002D1799"/>
    <w:rsid w:val="002D19CD"/>
    <w:rsid w:val="002D1A82"/>
    <w:rsid w:val="002D233D"/>
    <w:rsid w:val="002D2D43"/>
    <w:rsid w:val="002D2FC1"/>
    <w:rsid w:val="002D386E"/>
    <w:rsid w:val="002D3B1C"/>
    <w:rsid w:val="002D3B7B"/>
    <w:rsid w:val="002D3D78"/>
    <w:rsid w:val="002D4C49"/>
    <w:rsid w:val="002D5093"/>
    <w:rsid w:val="002D5565"/>
    <w:rsid w:val="002D5CD0"/>
    <w:rsid w:val="002D5ECC"/>
    <w:rsid w:val="002D655C"/>
    <w:rsid w:val="002D776B"/>
    <w:rsid w:val="002E068A"/>
    <w:rsid w:val="002E1096"/>
    <w:rsid w:val="002E1174"/>
    <w:rsid w:val="002E16AF"/>
    <w:rsid w:val="002E25FB"/>
    <w:rsid w:val="002E30B1"/>
    <w:rsid w:val="002E412E"/>
    <w:rsid w:val="002E416C"/>
    <w:rsid w:val="002E454C"/>
    <w:rsid w:val="002E57C9"/>
    <w:rsid w:val="002E5A4E"/>
    <w:rsid w:val="002E60D7"/>
    <w:rsid w:val="002E6136"/>
    <w:rsid w:val="002E6FD8"/>
    <w:rsid w:val="002E7F45"/>
    <w:rsid w:val="002F0034"/>
    <w:rsid w:val="002F038E"/>
    <w:rsid w:val="002F0591"/>
    <w:rsid w:val="002F1229"/>
    <w:rsid w:val="002F16D8"/>
    <w:rsid w:val="002F211C"/>
    <w:rsid w:val="002F2523"/>
    <w:rsid w:val="002F25E9"/>
    <w:rsid w:val="002F2EFE"/>
    <w:rsid w:val="002F33B3"/>
    <w:rsid w:val="002F367F"/>
    <w:rsid w:val="002F3739"/>
    <w:rsid w:val="002F3C47"/>
    <w:rsid w:val="002F5552"/>
    <w:rsid w:val="002F5A31"/>
    <w:rsid w:val="002F5AFD"/>
    <w:rsid w:val="002F5C19"/>
    <w:rsid w:val="002F5E8A"/>
    <w:rsid w:val="002F6A97"/>
    <w:rsid w:val="002F7A9C"/>
    <w:rsid w:val="0030001A"/>
    <w:rsid w:val="003004B2"/>
    <w:rsid w:val="003009A8"/>
    <w:rsid w:val="003017C3"/>
    <w:rsid w:val="00302324"/>
    <w:rsid w:val="00302655"/>
    <w:rsid w:val="003026B2"/>
    <w:rsid w:val="00303433"/>
    <w:rsid w:val="00303EE8"/>
    <w:rsid w:val="00304712"/>
    <w:rsid w:val="00304A07"/>
    <w:rsid w:val="00304F13"/>
    <w:rsid w:val="00305D77"/>
    <w:rsid w:val="00306EFB"/>
    <w:rsid w:val="00306F50"/>
    <w:rsid w:val="00306FC7"/>
    <w:rsid w:val="00307003"/>
    <w:rsid w:val="00307130"/>
    <w:rsid w:val="00307C0F"/>
    <w:rsid w:val="0031025A"/>
    <w:rsid w:val="00311873"/>
    <w:rsid w:val="00311982"/>
    <w:rsid w:val="00312F34"/>
    <w:rsid w:val="00313036"/>
    <w:rsid w:val="00313A04"/>
    <w:rsid w:val="00313D09"/>
    <w:rsid w:val="0031425A"/>
    <w:rsid w:val="003143CA"/>
    <w:rsid w:val="00314D54"/>
    <w:rsid w:val="00315641"/>
    <w:rsid w:val="00315CA9"/>
    <w:rsid w:val="00315E0C"/>
    <w:rsid w:val="003161EB"/>
    <w:rsid w:val="003177E3"/>
    <w:rsid w:val="00317804"/>
    <w:rsid w:val="00317F49"/>
    <w:rsid w:val="00320018"/>
    <w:rsid w:val="00320685"/>
    <w:rsid w:val="00320E48"/>
    <w:rsid w:val="00321A65"/>
    <w:rsid w:val="00321D47"/>
    <w:rsid w:val="00321F5C"/>
    <w:rsid w:val="00322ED3"/>
    <w:rsid w:val="003235A9"/>
    <w:rsid w:val="0032410A"/>
    <w:rsid w:val="00324497"/>
    <w:rsid w:val="003246FA"/>
    <w:rsid w:val="00324902"/>
    <w:rsid w:val="00324E39"/>
    <w:rsid w:val="00324FFF"/>
    <w:rsid w:val="00325742"/>
    <w:rsid w:val="00325AE2"/>
    <w:rsid w:val="003269C9"/>
    <w:rsid w:val="00327079"/>
    <w:rsid w:val="00327148"/>
    <w:rsid w:val="00327385"/>
    <w:rsid w:val="003273ED"/>
    <w:rsid w:val="00327942"/>
    <w:rsid w:val="003279BE"/>
    <w:rsid w:val="00327D41"/>
    <w:rsid w:val="00327D99"/>
    <w:rsid w:val="00330DC5"/>
    <w:rsid w:val="0033119D"/>
    <w:rsid w:val="00332363"/>
    <w:rsid w:val="003324A4"/>
    <w:rsid w:val="00332E47"/>
    <w:rsid w:val="00333048"/>
    <w:rsid w:val="003333AB"/>
    <w:rsid w:val="00334D96"/>
    <w:rsid w:val="00335911"/>
    <w:rsid w:val="00336C8B"/>
    <w:rsid w:val="00340B77"/>
    <w:rsid w:val="003416FC"/>
    <w:rsid w:val="0034192A"/>
    <w:rsid w:val="00341C5E"/>
    <w:rsid w:val="00341C78"/>
    <w:rsid w:val="003423B5"/>
    <w:rsid w:val="00342E25"/>
    <w:rsid w:val="003434EC"/>
    <w:rsid w:val="00343962"/>
    <w:rsid w:val="0034452D"/>
    <w:rsid w:val="00344824"/>
    <w:rsid w:val="00344BBD"/>
    <w:rsid w:val="00345075"/>
    <w:rsid w:val="00345FE2"/>
    <w:rsid w:val="0034680C"/>
    <w:rsid w:val="00346C18"/>
    <w:rsid w:val="00347438"/>
    <w:rsid w:val="00347932"/>
    <w:rsid w:val="00347B00"/>
    <w:rsid w:val="00347B21"/>
    <w:rsid w:val="00350262"/>
    <w:rsid w:val="0035032A"/>
    <w:rsid w:val="0035174E"/>
    <w:rsid w:val="003526B8"/>
    <w:rsid w:val="00352D2C"/>
    <w:rsid w:val="003530A7"/>
    <w:rsid w:val="00353439"/>
    <w:rsid w:val="00353556"/>
    <w:rsid w:val="00353F64"/>
    <w:rsid w:val="0035496A"/>
    <w:rsid w:val="0035497E"/>
    <w:rsid w:val="00354C96"/>
    <w:rsid w:val="00355726"/>
    <w:rsid w:val="00356123"/>
    <w:rsid w:val="003562B8"/>
    <w:rsid w:val="003562FA"/>
    <w:rsid w:val="00356FCD"/>
    <w:rsid w:val="0035714D"/>
    <w:rsid w:val="00357495"/>
    <w:rsid w:val="00357570"/>
    <w:rsid w:val="00357838"/>
    <w:rsid w:val="00357C67"/>
    <w:rsid w:val="00357CBA"/>
    <w:rsid w:val="00362452"/>
    <w:rsid w:val="00362BE6"/>
    <w:rsid w:val="00362D7D"/>
    <w:rsid w:val="00362F44"/>
    <w:rsid w:val="003636FB"/>
    <w:rsid w:val="00364994"/>
    <w:rsid w:val="00364BAA"/>
    <w:rsid w:val="00364E75"/>
    <w:rsid w:val="00366E11"/>
    <w:rsid w:val="00367178"/>
    <w:rsid w:val="00370297"/>
    <w:rsid w:val="003705B0"/>
    <w:rsid w:val="00371022"/>
    <w:rsid w:val="003710AE"/>
    <w:rsid w:val="00371208"/>
    <w:rsid w:val="00373FA4"/>
    <w:rsid w:val="003745D9"/>
    <w:rsid w:val="0037491E"/>
    <w:rsid w:val="0037528F"/>
    <w:rsid w:val="0037531A"/>
    <w:rsid w:val="003754B4"/>
    <w:rsid w:val="00376DAC"/>
    <w:rsid w:val="003770E7"/>
    <w:rsid w:val="0037722A"/>
    <w:rsid w:val="00380B37"/>
    <w:rsid w:val="00382150"/>
    <w:rsid w:val="003824B2"/>
    <w:rsid w:val="003824B6"/>
    <w:rsid w:val="00382DDB"/>
    <w:rsid w:val="00382F0D"/>
    <w:rsid w:val="00383067"/>
    <w:rsid w:val="003833CF"/>
    <w:rsid w:val="003835F5"/>
    <w:rsid w:val="003839D1"/>
    <w:rsid w:val="00383FE0"/>
    <w:rsid w:val="00385341"/>
    <w:rsid w:val="003856A4"/>
    <w:rsid w:val="00386007"/>
    <w:rsid w:val="00386339"/>
    <w:rsid w:val="003865D5"/>
    <w:rsid w:val="00386DA7"/>
    <w:rsid w:val="00387F1F"/>
    <w:rsid w:val="003900DB"/>
    <w:rsid w:val="00390206"/>
    <w:rsid w:val="00390298"/>
    <w:rsid w:val="003904C5"/>
    <w:rsid w:val="00390A6D"/>
    <w:rsid w:val="00390BC2"/>
    <w:rsid w:val="00390BFB"/>
    <w:rsid w:val="00390CD5"/>
    <w:rsid w:val="00390E10"/>
    <w:rsid w:val="003918A5"/>
    <w:rsid w:val="00391E8D"/>
    <w:rsid w:val="00392594"/>
    <w:rsid w:val="0039288C"/>
    <w:rsid w:val="00392E4A"/>
    <w:rsid w:val="00393650"/>
    <w:rsid w:val="00393945"/>
    <w:rsid w:val="00393B52"/>
    <w:rsid w:val="00393B95"/>
    <w:rsid w:val="00393BE6"/>
    <w:rsid w:val="00393E20"/>
    <w:rsid w:val="00393EB4"/>
    <w:rsid w:val="00394153"/>
    <w:rsid w:val="0039442B"/>
    <w:rsid w:val="00394CC8"/>
    <w:rsid w:val="0039504C"/>
    <w:rsid w:val="00395314"/>
    <w:rsid w:val="003956AB"/>
    <w:rsid w:val="00395FAC"/>
    <w:rsid w:val="003962F4"/>
    <w:rsid w:val="00396566"/>
    <w:rsid w:val="003967B4"/>
    <w:rsid w:val="0039684D"/>
    <w:rsid w:val="00396CF4"/>
    <w:rsid w:val="003A0263"/>
    <w:rsid w:val="003A0DCF"/>
    <w:rsid w:val="003A0EFF"/>
    <w:rsid w:val="003A1506"/>
    <w:rsid w:val="003A17F6"/>
    <w:rsid w:val="003A18A8"/>
    <w:rsid w:val="003A1DC6"/>
    <w:rsid w:val="003A1F6A"/>
    <w:rsid w:val="003A2797"/>
    <w:rsid w:val="003A2904"/>
    <w:rsid w:val="003A2A22"/>
    <w:rsid w:val="003A387F"/>
    <w:rsid w:val="003A396B"/>
    <w:rsid w:val="003A4468"/>
    <w:rsid w:val="003A4775"/>
    <w:rsid w:val="003A47B6"/>
    <w:rsid w:val="003A4D18"/>
    <w:rsid w:val="003A5206"/>
    <w:rsid w:val="003A54A9"/>
    <w:rsid w:val="003A55C7"/>
    <w:rsid w:val="003A5B84"/>
    <w:rsid w:val="003A77B7"/>
    <w:rsid w:val="003A7817"/>
    <w:rsid w:val="003B02BD"/>
    <w:rsid w:val="003B0465"/>
    <w:rsid w:val="003B165F"/>
    <w:rsid w:val="003B1898"/>
    <w:rsid w:val="003B1F80"/>
    <w:rsid w:val="003B2174"/>
    <w:rsid w:val="003B21CB"/>
    <w:rsid w:val="003B2D03"/>
    <w:rsid w:val="003B2E55"/>
    <w:rsid w:val="003B301C"/>
    <w:rsid w:val="003B3377"/>
    <w:rsid w:val="003B348D"/>
    <w:rsid w:val="003B4AEF"/>
    <w:rsid w:val="003B6587"/>
    <w:rsid w:val="003B6B4F"/>
    <w:rsid w:val="003B6CB0"/>
    <w:rsid w:val="003B72E6"/>
    <w:rsid w:val="003B73F5"/>
    <w:rsid w:val="003C01E8"/>
    <w:rsid w:val="003C01F2"/>
    <w:rsid w:val="003C0DEB"/>
    <w:rsid w:val="003C0E61"/>
    <w:rsid w:val="003C0FA4"/>
    <w:rsid w:val="003C1BD5"/>
    <w:rsid w:val="003C201B"/>
    <w:rsid w:val="003C2A27"/>
    <w:rsid w:val="003C2C64"/>
    <w:rsid w:val="003C3BC5"/>
    <w:rsid w:val="003C3E03"/>
    <w:rsid w:val="003C42CE"/>
    <w:rsid w:val="003C49E7"/>
    <w:rsid w:val="003C5153"/>
    <w:rsid w:val="003C5194"/>
    <w:rsid w:val="003C57D8"/>
    <w:rsid w:val="003C62B8"/>
    <w:rsid w:val="003C63D5"/>
    <w:rsid w:val="003C6EFE"/>
    <w:rsid w:val="003C7377"/>
    <w:rsid w:val="003C79BB"/>
    <w:rsid w:val="003C7A7A"/>
    <w:rsid w:val="003C7E9A"/>
    <w:rsid w:val="003C7F99"/>
    <w:rsid w:val="003D072E"/>
    <w:rsid w:val="003D1D36"/>
    <w:rsid w:val="003D1E2B"/>
    <w:rsid w:val="003D1E87"/>
    <w:rsid w:val="003D2B77"/>
    <w:rsid w:val="003D2EBB"/>
    <w:rsid w:val="003D2FFF"/>
    <w:rsid w:val="003D3BE5"/>
    <w:rsid w:val="003D4044"/>
    <w:rsid w:val="003D4D7D"/>
    <w:rsid w:val="003D509D"/>
    <w:rsid w:val="003D539E"/>
    <w:rsid w:val="003D574B"/>
    <w:rsid w:val="003D5B86"/>
    <w:rsid w:val="003D66D4"/>
    <w:rsid w:val="003D78C4"/>
    <w:rsid w:val="003E01B4"/>
    <w:rsid w:val="003E034E"/>
    <w:rsid w:val="003E1DC1"/>
    <w:rsid w:val="003E2085"/>
    <w:rsid w:val="003E29D7"/>
    <w:rsid w:val="003E30DF"/>
    <w:rsid w:val="003E3325"/>
    <w:rsid w:val="003E3664"/>
    <w:rsid w:val="003E418F"/>
    <w:rsid w:val="003E41A3"/>
    <w:rsid w:val="003E5573"/>
    <w:rsid w:val="003E5A9A"/>
    <w:rsid w:val="003E5C60"/>
    <w:rsid w:val="003E628A"/>
    <w:rsid w:val="003E62EC"/>
    <w:rsid w:val="003E6735"/>
    <w:rsid w:val="003E786E"/>
    <w:rsid w:val="003E7ECD"/>
    <w:rsid w:val="003F0655"/>
    <w:rsid w:val="003F0831"/>
    <w:rsid w:val="003F0847"/>
    <w:rsid w:val="003F0D1D"/>
    <w:rsid w:val="003F1CF5"/>
    <w:rsid w:val="003F1D8E"/>
    <w:rsid w:val="003F1F9C"/>
    <w:rsid w:val="003F2076"/>
    <w:rsid w:val="003F3199"/>
    <w:rsid w:val="003F3427"/>
    <w:rsid w:val="003F3B34"/>
    <w:rsid w:val="003F3E3C"/>
    <w:rsid w:val="003F3EAA"/>
    <w:rsid w:val="003F3F82"/>
    <w:rsid w:val="003F4081"/>
    <w:rsid w:val="003F5738"/>
    <w:rsid w:val="003F6804"/>
    <w:rsid w:val="003F6F3F"/>
    <w:rsid w:val="003F7A59"/>
    <w:rsid w:val="003F7C95"/>
    <w:rsid w:val="003F7D2D"/>
    <w:rsid w:val="00400324"/>
    <w:rsid w:val="004006EB"/>
    <w:rsid w:val="0040110D"/>
    <w:rsid w:val="00401597"/>
    <w:rsid w:val="004016AD"/>
    <w:rsid w:val="004016FA"/>
    <w:rsid w:val="0040184A"/>
    <w:rsid w:val="00401C43"/>
    <w:rsid w:val="00401D2B"/>
    <w:rsid w:val="00402416"/>
    <w:rsid w:val="00402AE4"/>
    <w:rsid w:val="004033D3"/>
    <w:rsid w:val="00403AD0"/>
    <w:rsid w:val="00404163"/>
    <w:rsid w:val="00404241"/>
    <w:rsid w:val="004045E3"/>
    <w:rsid w:val="004048F3"/>
    <w:rsid w:val="00404A5F"/>
    <w:rsid w:val="00404B44"/>
    <w:rsid w:val="00404FBF"/>
    <w:rsid w:val="00405357"/>
    <w:rsid w:val="004057D2"/>
    <w:rsid w:val="004058BD"/>
    <w:rsid w:val="00405A80"/>
    <w:rsid w:val="0040615C"/>
    <w:rsid w:val="00406515"/>
    <w:rsid w:val="00406793"/>
    <w:rsid w:val="00406827"/>
    <w:rsid w:val="00406F40"/>
    <w:rsid w:val="00407D86"/>
    <w:rsid w:val="00407EBD"/>
    <w:rsid w:val="00410106"/>
    <w:rsid w:val="0041190E"/>
    <w:rsid w:val="004119C3"/>
    <w:rsid w:val="00411B65"/>
    <w:rsid w:val="0041264D"/>
    <w:rsid w:val="00412E10"/>
    <w:rsid w:val="00412F6C"/>
    <w:rsid w:val="00412FE5"/>
    <w:rsid w:val="0041360F"/>
    <w:rsid w:val="004138AC"/>
    <w:rsid w:val="00413D63"/>
    <w:rsid w:val="004141A4"/>
    <w:rsid w:val="004142DE"/>
    <w:rsid w:val="004143BA"/>
    <w:rsid w:val="00414C57"/>
    <w:rsid w:val="00414C7C"/>
    <w:rsid w:val="00414EC6"/>
    <w:rsid w:val="00415BB8"/>
    <w:rsid w:val="00415CE3"/>
    <w:rsid w:val="00415D67"/>
    <w:rsid w:val="0041664F"/>
    <w:rsid w:val="0041668E"/>
    <w:rsid w:val="00417041"/>
    <w:rsid w:val="00417106"/>
    <w:rsid w:val="0041727C"/>
    <w:rsid w:val="0041738C"/>
    <w:rsid w:val="004175BC"/>
    <w:rsid w:val="00417854"/>
    <w:rsid w:val="004200A4"/>
    <w:rsid w:val="0042029B"/>
    <w:rsid w:val="0042080C"/>
    <w:rsid w:val="00420B42"/>
    <w:rsid w:val="0042105C"/>
    <w:rsid w:val="004217BE"/>
    <w:rsid w:val="00421E09"/>
    <w:rsid w:val="00422659"/>
    <w:rsid w:val="00423A8E"/>
    <w:rsid w:val="00424474"/>
    <w:rsid w:val="004246DD"/>
    <w:rsid w:val="00424717"/>
    <w:rsid w:val="00425ED2"/>
    <w:rsid w:val="00425F24"/>
    <w:rsid w:val="0042723D"/>
    <w:rsid w:val="00427583"/>
    <w:rsid w:val="00427905"/>
    <w:rsid w:val="00427E56"/>
    <w:rsid w:val="004309B4"/>
    <w:rsid w:val="00430A8D"/>
    <w:rsid w:val="00430A9B"/>
    <w:rsid w:val="0043109A"/>
    <w:rsid w:val="00431E34"/>
    <w:rsid w:val="004328FA"/>
    <w:rsid w:val="004340C8"/>
    <w:rsid w:val="004345A6"/>
    <w:rsid w:val="00435138"/>
    <w:rsid w:val="00435AE0"/>
    <w:rsid w:val="00436A3E"/>
    <w:rsid w:val="00436D98"/>
    <w:rsid w:val="00437284"/>
    <w:rsid w:val="0044027C"/>
    <w:rsid w:val="004403CE"/>
    <w:rsid w:val="00440630"/>
    <w:rsid w:val="0044075C"/>
    <w:rsid w:val="00441387"/>
    <w:rsid w:val="00441519"/>
    <w:rsid w:val="004417BD"/>
    <w:rsid w:val="00441AF4"/>
    <w:rsid w:val="00441C39"/>
    <w:rsid w:val="00441D7C"/>
    <w:rsid w:val="00442214"/>
    <w:rsid w:val="004426F6"/>
    <w:rsid w:val="00442886"/>
    <w:rsid w:val="0044289A"/>
    <w:rsid w:val="00442B60"/>
    <w:rsid w:val="004433C4"/>
    <w:rsid w:val="00443499"/>
    <w:rsid w:val="004439A9"/>
    <w:rsid w:val="00443C25"/>
    <w:rsid w:val="004444AE"/>
    <w:rsid w:val="0044479E"/>
    <w:rsid w:val="00444B6D"/>
    <w:rsid w:val="00444F10"/>
    <w:rsid w:val="00445479"/>
    <w:rsid w:val="0044555F"/>
    <w:rsid w:val="00445675"/>
    <w:rsid w:val="00445E13"/>
    <w:rsid w:val="00446564"/>
    <w:rsid w:val="00446A56"/>
    <w:rsid w:val="00447BD4"/>
    <w:rsid w:val="00450567"/>
    <w:rsid w:val="00450D4B"/>
    <w:rsid w:val="00451A99"/>
    <w:rsid w:val="0045222B"/>
    <w:rsid w:val="00452DA0"/>
    <w:rsid w:val="00452DBA"/>
    <w:rsid w:val="00452F26"/>
    <w:rsid w:val="00453529"/>
    <w:rsid w:val="0045357B"/>
    <w:rsid w:val="00453F2A"/>
    <w:rsid w:val="0045465F"/>
    <w:rsid w:val="00454778"/>
    <w:rsid w:val="00454BF6"/>
    <w:rsid w:val="00454F29"/>
    <w:rsid w:val="00455152"/>
    <w:rsid w:val="0045663A"/>
    <w:rsid w:val="00457393"/>
    <w:rsid w:val="0045765A"/>
    <w:rsid w:val="004576DC"/>
    <w:rsid w:val="00457E10"/>
    <w:rsid w:val="00460062"/>
    <w:rsid w:val="00461476"/>
    <w:rsid w:val="00461C36"/>
    <w:rsid w:val="00461C70"/>
    <w:rsid w:val="0046210C"/>
    <w:rsid w:val="00462EC6"/>
    <w:rsid w:val="00463227"/>
    <w:rsid w:val="00463251"/>
    <w:rsid w:val="00463B13"/>
    <w:rsid w:val="0046476C"/>
    <w:rsid w:val="00464E23"/>
    <w:rsid w:val="00465CFA"/>
    <w:rsid w:val="00466267"/>
    <w:rsid w:val="0046644C"/>
    <w:rsid w:val="0046660A"/>
    <w:rsid w:val="00466DE9"/>
    <w:rsid w:val="004675A2"/>
    <w:rsid w:val="00467B27"/>
    <w:rsid w:val="00470460"/>
    <w:rsid w:val="00470911"/>
    <w:rsid w:val="00470CFB"/>
    <w:rsid w:val="00471EA3"/>
    <w:rsid w:val="00472D32"/>
    <w:rsid w:val="0047337F"/>
    <w:rsid w:val="004735E1"/>
    <w:rsid w:val="00473BF5"/>
    <w:rsid w:val="0047542D"/>
    <w:rsid w:val="0047604C"/>
    <w:rsid w:val="00476AC9"/>
    <w:rsid w:val="00476D8D"/>
    <w:rsid w:val="00476E45"/>
    <w:rsid w:val="00476F20"/>
    <w:rsid w:val="0047741A"/>
    <w:rsid w:val="004774BE"/>
    <w:rsid w:val="00477EA0"/>
    <w:rsid w:val="0048009C"/>
    <w:rsid w:val="00480A7D"/>
    <w:rsid w:val="00480F99"/>
    <w:rsid w:val="004813D6"/>
    <w:rsid w:val="00481A01"/>
    <w:rsid w:val="00482B8C"/>
    <w:rsid w:val="00482BDE"/>
    <w:rsid w:val="0048301C"/>
    <w:rsid w:val="004834EA"/>
    <w:rsid w:val="00483E8A"/>
    <w:rsid w:val="00483FEA"/>
    <w:rsid w:val="00484357"/>
    <w:rsid w:val="004848A0"/>
    <w:rsid w:val="0048540F"/>
    <w:rsid w:val="004854C5"/>
    <w:rsid w:val="0048564A"/>
    <w:rsid w:val="00485B7C"/>
    <w:rsid w:val="00486887"/>
    <w:rsid w:val="004871A9"/>
    <w:rsid w:val="00487E3E"/>
    <w:rsid w:val="00487E87"/>
    <w:rsid w:val="00490C17"/>
    <w:rsid w:val="00491606"/>
    <w:rsid w:val="00491BF6"/>
    <w:rsid w:val="00491DE6"/>
    <w:rsid w:val="00491E92"/>
    <w:rsid w:val="00492620"/>
    <w:rsid w:val="00492963"/>
    <w:rsid w:val="00493E67"/>
    <w:rsid w:val="00493E79"/>
    <w:rsid w:val="004944AC"/>
    <w:rsid w:val="0049480A"/>
    <w:rsid w:val="00495083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A0D69"/>
    <w:rsid w:val="004A0F6D"/>
    <w:rsid w:val="004A1CF1"/>
    <w:rsid w:val="004A1EE6"/>
    <w:rsid w:val="004A312F"/>
    <w:rsid w:val="004A3421"/>
    <w:rsid w:val="004A380F"/>
    <w:rsid w:val="004A3E2C"/>
    <w:rsid w:val="004A449D"/>
    <w:rsid w:val="004A44C3"/>
    <w:rsid w:val="004A5079"/>
    <w:rsid w:val="004A556D"/>
    <w:rsid w:val="004A563F"/>
    <w:rsid w:val="004A58D2"/>
    <w:rsid w:val="004A5E77"/>
    <w:rsid w:val="004A61B6"/>
    <w:rsid w:val="004A63CF"/>
    <w:rsid w:val="004A685F"/>
    <w:rsid w:val="004A724E"/>
    <w:rsid w:val="004B0353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4FCB"/>
    <w:rsid w:val="004B556E"/>
    <w:rsid w:val="004B573D"/>
    <w:rsid w:val="004B5D52"/>
    <w:rsid w:val="004B62F1"/>
    <w:rsid w:val="004B64FE"/>
    <w:rsid w:val="004B6A2E"/>
    <w:rsid w:val="004B6C7F"/>
    <w:rsid w:val="004B7383"/>
    <w:rsid w:val="004B7EAB"/>
    <w:rsid w:val="004C00E1"/>
    <w:rsid w:val="004C0283"/>
    <w:rsid w:val="004C107F"/>
    <w:rsid w:val="004C1117"/>
    <w:rsid w:val="004C1302"/>
    <w:rsid w:val="004C1B40"/>
    <w:rsid w:val="004C2A3F"/>
    <w:rsid w:val="004C2EA6"/>
    <w:rsid w:val="004C2EFB"/>
    <w:rsid w:val="004C31DE"/>
    <w:rsid w:val="004C331E"/>
    <w:rsid w:val="004C34BF"/>
    <w:rsid w:val="004C4B53"/>
    <w:rsid w:val="004C4D5A"/>
    <w:rsid w:val="004C4F50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D0282"/>
    <w:rsid w:val="004D151C"/>
    <w:rsid w:val="004D1A36"/>
    <w:rsid w:val="004D1AE9"/>
    <w:rsid w:val="004D1B1E"/>
    <w:rsid w:val="004D29D6"/>
    <w:rsid w:val="004D37D3"/>
    <w:rsid w:val="004D3B59"/>
    <w:rsid w:val="004D3CDD"/>
    <w:rsid w:val="004D4666"/>
    <w:rsid w:val="004D4743"/>
    <w:rsid w:val="004D4CE9"/>
    <w:rsid w:val="004D5538"/>
    <w:rsid w:val="004D5BA1"/>
    <w:rsid w:val="004E0329"/>
    <w:rsid w:val="004E034E"/>
    <w:rsid w:val="004E0544"/>
    <w:rsid w:val="004E0807"/>
    <w:rsid w:val="004E0BE0"/>
    <w:rsid w:val="004E0DBC"/>
    <w:rsid w:val="004E1A3B"/>
    <w:rsid w:val="004E1AB9"/>
    <w:rsid w:val="004E2099"/>
    <w:rsid w:val="004E2113"/>
    <w:rsid w:val="004E2116"/>
    <w:rsid w:val="004E256B"/>
    <w:rsid w:val="004E2613"/>
    <w:rsid w:val="004E304E"/>
    <w:rsid w:val="004E3108"/>
    <w:rsid w:val="004E337E"/>
    <w:rsid w:val="004E37AB"/>
    <w:rsid w:val="004E422E"/>
    <w:rsid w:val="004E4976"/>
    <w:rsid w:val="004E4E4F"/>
    <w:rsid w:val="004E4EAC"/>
    <w:rsid w:val="004E5BCC"/>
    <w:rsid w:val="004E716B"/>
    <w:rsid w:val="004E7632"/>
    <w:rsid w:val="004E7684"/>
    <w:rsid w:val="004E7D64"/>
    <w:rsid w:val="004F0565"/>
    <w:rsid w:val="004F0944"/>
    <w:rsid w:val="004F0BB4"/>
    <w:rsid w:val="004F1012"/>
    <w:rsid w:val="004F1B56"/>
    <w:rsid w:val="004F2429"/>
    <w:rsid w:val="004F26BA"/>
    <w:rsid w:val="004F274E"/>
    <w:rsid w:val="004F28CD"/>
    <w:rsid w:val="004F2B76"/>
    <w:rsid w:val="004F2E3C"/>
    <w:rsid w:val="004F3046"/>
    <w:rsid w:val="004F3719"/>
    <w:rsid w:val="004F37D2"/>
    <w:rsid w:val="004F40AA"/>
    <w:rsid w:val="004F420A"/>
    <w:rsid w:val="004F4584"/>
    <w:rsid w:val="004F48C2"/>
    <w:rsid w:val="004F5146"/>
    <w:rsid w:val="004F552A"/>
    <w:rsid w:val="004F609A"/>
    <w:rsid w:val="004F6AD6"/>
    <w:rsid w:val="004F6C02"/>
    <w:rsid w:val="004F786A"/>
    <w:rsid w:val="004F7F5C"/>
    <w:rsid w:val="0050014B"/>
    <w:rsid w:val="005002D8"/>
    <w:rsid w:val="00500499"/>
    <w:rsid w:val="0050065E"/>
    <w:rsid w:val="00500BAA"/>
    <w:rsid w:val="00500BD6"/>
    <w:rsid w:val="00501737"/>
    <w:rsid w:val="00501878"/>
    <w:rsid w:val="00501D68"/>
    <w:rsid w:val="00502C30"/>
    <w:rsid w:val="00502D0E"/>
    <w:rsid w:val="00502F9A"/>
    <w:rsid w:val="00503094"/>
    <w:rsid w:val="005031A8"/>
    <w:rsid w:val="005033CB"/>
    <w:rsid w:val="00503898"/>
    <w:rsid w:val="005041D3"/>
    <w:rsid w:val="00504B5B"/>
    <w:rsid w:val="00504F02"/>
    <w:rsid w:val="005051E2"/>
    <w:rsid w:val="0050551C"/>
    <w:rsid w:val="005055E9"/>
    <w:rsid w:val="005058B7"/>
    <w:rsid w:val="005067EE"/>
    <w:rsid w:val="005072C0"/>
    <w:rsid w:val="00507493"/>
    <w:rsid w:val="00510105"/>
    <w:rsid w:val="00510FB0"/>
    <w:rsid w:val="005112A6"/>
    <w:rsid w:val="0051142F"/>
    <w:rsid w:val="00511C1A"/>
    <w:rsid w:val="00511CEA"/>
    <w:rsid w:val="0051212E"/>
    <w:rsid w:val="00512868"/>
    <w:rsid w:val="00512ADC"/>
    <w:rsid w:val="00514403"/>
    <w:rsid w:val="00514774"/>
    <w:rsid w:val="00514B5B"/>
    <w:rsid w:val="00514BFD"/>
    <w:rsid w:val="00514F34"/>
    <w:rsid w:val="00516452"/>
    <w:rsid w:val="00516622"/>
    <w:rsid w:val="00516C35"/>
    <w:rsid w:val="00516C4D"/>
    <w:rsid w:val="00517ABA"/>
    <w:rsid w:val="0052012D"/>
    <w:rsid w:val="00520220"/>
    <w:rsid w:val="0052038A"/>
    <w:rsid w:val="00520A1B"/>
    <w:rsid w:val="005210BF"/>
    <w:rsid w:val="005215F0"/>
    <w:rsid w:val="0052174B"/>
    <w:rsid w:val="00521D11"/>
    <w:rsid w:val="00522112"/>
    <w:rsid w:val="0052314A"/>
    <w:rsid w:val="00523624"/>
    <w:rsid w:val="00523680"/>
    <w:rsid w:val="005241FA"/>
    <w:rsid w:val="00524317"/>
    <w:rsid w:val="00524BA0"/>
    <w:rsid w:val="00524D0F"/>
    <w:rsid w:val="00525734"/>
    <w:rsid w:val="00525759"/>
    <w:rsid w:val="005257F0"/>
    <w:rsid w:val="00526959"/>
    <w:rsid w:val="00526D23"/>
    <w:rsid w:val="005277C7"/>
    <w:rsid w:val="00530339"/>
    <w:rsid w:val="00531114"/>
    <w:rsid w:val="0053111A"/>
    <w:rsid w:val="005323F5"/>
    <w:rsid w:val="00532913"/>
    <w:rsid w:val="00532B45"/>
    <w:rsid w:val="005339A5"/>
    <w:rsid w:val="00533AF7"/>
    <w:rsid w:val="00533E26"/>
    <w:rsid w:val="005341E6"/>
    <w:rsid w:val="00534AA7"/>
    <w:rsid w:val="0053529D"/>
    <w:rsid w:val="0053551D"/>
    <w:rsid w:val="005370BD"/>
    <w:rsid w:val="00540BB8"/>
    <w:rsid w:val="005415FB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1FE"/>
    <w:rsid w:val="00544BC8"/>
    <w:rsid w:val="00544F12"/>
    <w:rsid w:val="0054539D"/>
    <w:rsid w:val="0054539F"/>
    <w:rsid w:val="00545777"/>
    <w:rsid w:val="00545A62"/>
    <w:rsid w:val="00545C51"/>
    <w:rsid w:val="005461C3"/>
    <w:rsid w:val="005469F2"/>
    <w:rsid w:val="00546D41"/>
    <w:rsid w:val="00546D89"/>
    <w:rsid w:val="0054733F"/>
    <w:rsid w:val="00547582"/>
    <w:rsid w:val="005475C6"/>
    <w:rsid w:val="00547764"/>
    <w:rsid w:val="0055068D"/>
    <w:rsid w:val="005510B4"/>
    <w:rsid w:val="005510FE"/>
    <w:rsid w:val="00551630"/>
    <w:rsid w:val="00551902"/>
    <w:rsid w:val="00551A7E"/>
    <w:rsid w:val="00552357"/>
    <w:rsid w:val="005523F0"/>
    <w:rsid w:val="00552456"/>
    <w:rsid w:val="00552837"/>
    <w:rsid w:val="0055392C"/>
    <w:rsid w:val="00553A57"/>
    <w:rsid w:val="00553D3D"/>
    <w:rsid w:val="005540FD"/>
    <w:rsid w:val="005547C0"/>
    <w:rsid w:val="00555396"/>
    <w:rsid w:val="005553DB"/>
    <w:rsid w:val="00555502"/>
    <w:rsid w:val="00555CAB"/>
    <w:rsid w:val="00556347"/>
    <w:rsid w:val="0055743C"/>
    <w:rsid w:val="00557B11"/>
    <w:rsid w:val="00557F34"/>
    <w:rsid w:val="00560449"/>
    <w:rsid w:val="00560474"/>
    <w:rsid w:val="005621BB"/>
    <w:rsid w:val="00562271"/>
    <w:rsid w:val="005622D8"/>
    <w:rsid w:val="005622E7"/>
    <w:rsid w:val="00563BB1"/>
    <w:rsid w:val="005651D1"/>
    <w:rsid w:val="00565B0C"/>
    <w:rsid w:val="00565F38"/>
    <w:rsid w:val="00565FA9"/>
    <w:rsid w:val="00566987"/>
    <w:rsid w:val="00567218"/>
    <w:rsid w:val="00567450"/>
    <w:rsid w:val="00567B11"/>
    <w:rsid w:val="0057005C"/>
    <w:rsid w:val="005707DB"/>
    <w:rsid w:val="00570D60"/>
    <w:rsid w:val="00570E0D"/>
    <w:rsid w:val="00572517"/>
    <w:rsid w:val="00572A5B"/>
    <w:rsid w:val="00572CB6"/>
    <w:rsid w:val="00572F86"/>
    <w:rsid w:val="00573031"/>
    <w:rsid w:val="00573209"/>
    <w:rsid w:val="005734CC"/>
    <w:rsid w:val="00574DD0"/>
    <w:rsid w:val="00575A40"/>
    <w:rsid w:val="00576B48"/>
    <w:rsid w:val="00577658"/>
    <w:rsid w:val="00577854"/>
    <w:rsid w:val="00577A1D"/>
    <w:rsid w:val="00577BF5"/>
    <w:rsid w:val="00577E87"/>
    <w:rsid w:val="00580206"/>
    <w:rsid w:val="00580A08"/>
    <w:rsid w:val="005812E4"/>
    <w:rsid w:val="00581EEE"/>
    <w:rsid w:val="0058226E"/>
    <w:rsid w:val="005832BC"/>
    <w:rsid w:val="005832FE"/>
    <w:rsid w:val="005837EF"/>
    <w:rsid w:val="00584E75"/>
    <w:rsid w:val="00585175"/>
    <w:rsid w:val="00585BAF"/>
    <w:rsid w:val="00586B22"/>
    <w:rsid w:val="00587B5D"/>
    <w:rsid w:val="00587B64"/>
    <w:rsid w:val="00587F9C"/>
    <w:rsid w:val="00590415"/>
    <w:rsid w:val="00590655"/>
    <w:rsid w:val="00590ACC"/>
    <w:rsid w:val="00590E92"/>
    <w:rsid w:val="0059128B"/>
    <w:rsid w:val="00591691"/>
    <w:rsid w:val="00591B4B"/>
    <w:rsid w:val="00591D0B"/>
    <w:rsid w:val="00592282"/>
    <w:rsid w:val="00592551"/>
    <w:rsid w:val="00592965"/>
    <w:rsid w:val="00592B01"/>
    <w:rsid w:val="00593812"/>
    <w:rsid w:val="005956BF"/>
    <w:rsid w:val="0059745D"/>
    <w:rsid w:val="005A00DF"/>
    <w:rsid w:val="005A0B11"/>
    <w:rsid w:val="005A0D6B"/>
    <w:rsid w:val="005A12C2"/>
    <w:rsid w:val="005A1999"/>
    <w:rsid w:val="005A25F8"/>
    <w:rsid w:val="005A2FA4"/>
    <w:rsid w:val="005A30C2"/>
    <w:rsid w:val="005A32C5"/>
    <w:rsid w:val="005A34A6"/>
    <w:rsid w:val="005A37C0"/>
    <w:rsid w:val="005A4144"/>
    <w:rsid w:val="005A5995"/>
    <w:rsid w:val="005A5A62"/>
    <w:rsid w:val="005A5C19"/>
    <w:rsid w:val="005A5DB0"/>
    <w:rsid w:val="005A6C63"/>
    <w:rsid w:val="005A6DA7"/>
    <w:rsid w:val="005A6E97"/>
    <w:rsid w:val="005A6F26"/>
    <w:rsid w:val="005A78CC"/>
    <w:rsid w:val="005B046F"/>
    <w:rsid w:val="005B054C"/>
    <w:rsid w:val="005B1161"/>
    <w:rsid w:val="005B14B3"/>
    <w:rsid w:val="005B1F94"/>
    <w:rsid w:val="005B2875"/>
    <w:rsid w:val="005B2BDF"/>
    <w:rsid w:val="005B35AD"/>
    <w:rsid w:val="005B378A"/>
    <w:rsid w:val="005B42F8"/>
    <w:rsid w:val="005B4638"/>
    <w:rsid w:val="005B4790"/>
    <w:rsid w:val="005B508D"/>
    <w:rsid w:val="005B56E0"/>
    <w:rsid w:val="005B604B"/>
    <w:rsid w:val="005B6391"/>
    <w:rsid w:val="005B7964"/>
    <w:rsid w:val="005C02A1"/>
    <w:rsid w:val="005C0318"/>
    <w:rsid w:val="005C05F7"/>
    <w:rsid w:val="005C0DFB"/>
    <w:rsid w:val="005C14DD"/>
    <w:rsid w:val="005C19C6"/>
    <w:rsid w:val="005C24A1"/>
    <w:rsid w:val="005C27C5"/>
    <w:rsid w:val="005C2B96"/>
    <w:rsid w:val="005C2DD5"/>
    <w:rsid w:val="005C304C"/>
    <w:rsid w:val="005C3689"/>
    <w:rsid w:val="005C3A75"/>
    <w:rsid w:val="005C4030"/>
    <w:rsid w:val="005C40A0"/>
    <w:rsid w:val="005C5C75"/>
    <w:rsid w:val="005C5F27"/>
    <w:rsid w:val="005C6019"/>
    <w:rsid w:val="005C60A4"/>
    <w:rsid w:val="005C6494"/>
    <w:rsid w:val="005C71B2"/>
    <w:rsid w:val="005C7365"/>
    <w:rsid w:val="005C7440"/>
    <w:rsid w:val="005C78B3"/>
    <w:rsid w:val="005C7EB5"/>
    <w:rsid w:val="005D09F0"/>
    <w:rsid w:val="005D13AB"/>
    <w:rsid w:val="005D1DCA"/>
    <w:rsid w:val="005D2ADF"/>
    <w:rsid w:val="005D3577"/>
    <w:rsid w:val="005D3E55"/>
    <w:rsid w:val="005D47ED"/>
    <w:rsid w:val="005D5F06"/>
    <w:rsid w:val="005D634C"/>
    <w:rsid w:val="005D6631"/>
    <w:rsid w:val="005D7139"/>
    <w:rsid w:val="005D7926"/>
    <w:rsid w:val="005D7A98"/>
    <w:rsid w:val="005D7FFD"/>
    <w:rsid w:val="005E00D5"/>
    <w:rsid w:val="005E072C"/>
    <w:rsid w:val="005E0773"/>
    <w:rsid w:val="005E0851"/>
    <w:rsid w:val="005E1050"/>
    <w:rsid w:val="005E11F2"/>
    <w:rsid w:val="005E297D"/>
    <w:rsid w:val="005E2AAA"/>
    <w:rsid w:val="005E325D"/>
    <w:rsid w:val="005E352E"/>
    <w:rsid w:val="005E3684"/>
    <w:rsid w:val="005E38AD"/>
    <w:rsid w:val="005E4002"/>
    <w:rsid w:val="005E4828"/>
    <w:rsid w:val="005E657E"/>
    <w:rsid w:val="005E7451"/>
    <w:rsid w:val="005E7536"/>
    <w:rsid w:val="005E7FC3"/>
    <w:rsid w:val="005F0A5D"/>
    <w:rsid w:val="005F0B89"/>
    <w:rsid w:val="005F1034"/>
    <w:rsid w:val="005F10BD"/>
    <w:rsid w:val="005F1776"/>
    <w:rsid w:val="005F1BAA"/>
    <w:rsid w:val="005F2B32"/>
    <w:rsid w:val="005F3AA2"/>
    <w:rsid w:val="005F4010"/>
    <w:rsid w:val="005F4323"/>
    <w:rsid w:val="005F43BB"/>
    <w:rsid w:val="005F47BC"/>
    <w:rsid w:val="005F48B9"/>
    <w:rsid w:val="005F4B66"/>
    <w:rsid w:val="005F4C95"/>
    <w:rsid w:val="005F4D82"/>
    <w:rsid w:val="005F4E7B"/>
    <w:rsid w:val="005F6F34"/>
    <w:rsid w:val="005F7668"/>
    <w:rsid w:val="005F799C"/>
    <w:rsid w:val="005F7F19"/>
    <w:rsid w:val="00600871"/>
    <w:rsid w:val="00600CD7"/>
    <w:rsid w:val="006012D6"/>
    <w:rsid w:val="006013E3"/>
    <w:rsid w:val="006016F5"/>
    <w:rsid w:val="00601991"/>
    <w:rsid w:val="00601C88"/>
    <w:rsid w:val="00601DD6"/>
    <w:rsid w:val="00601FDF"/>
    <w:rsid w:val="00602125"/>
    <w:rsid w:val="006035FE"/>
    <w:rsid w:val="006037E7"/>
    <w:rsid w:val="0060389B"/>
    <w:rsid w:val="006043F0"/>
    <w:rsid w:val="0060443D"/>
    <w:rsid w:val="00604505"/>
    <w:rsid w:val="00604558"/>
    <w:rsid w:val="00604B26"/>
    <w:rsid w:val="00605320"/>
    <w:rsid w:val="00605649"/>
    <w:rsid w:val="00605B70"/>
    <w:rsid w:val="00605C33"/>
    <w:rsid w:val="00605F32"/>
    <w:rsid w:val="00606690"/>
    <w:rsid w:val="006071AB"/>
    <w:rsid w:val="006077D5"/>
    <w:rsid w:val="006078E9"/>
    <w:rsid w:val="00607937"/>
    <w:rsid w:val="00607B8F"/>
    <w:rsid w:val="00607FE6"/>
    <w:rsid w:val="006105B6"/>
    <w:rsid w:val="00610AC3"/>
    <w:rsid w:val="00610EF0"/>
    <w:rsid w:val="00611C2C"/>
    <w:rsid w:val="00612494"/>
    <w:rsid w:val="00612799"/>
    <w:rsid w:val="006130CE"/>
    <w:rsid w:val="00613127"/>
    <w:rsid w:val="00613382"/>
    <w:rsid w:val="006147B8"/>
    <w:rsid w:val="00614D5D"/>
    <w:rsid w:val="00614FEB"/>
    <w:rsid w:val="00615762"/>
    <w:rsid w:val="006157E1"/>
    <w:rsid w:val="0061619F"/>
    <w:rsid w:val="0061642F"/>
    <w:rsid w:val="00616F87"/>
    <w:rsid w:val="0062043F"/>
    <w:rsid w:val="006205ED"/>
    <w:rsid w:val="0062079B"/>
    <w:rsid w:val="0062127A"/>
    <w:rsid w:val="0062177D"/>
    <w:rsid w:val="00621DFC"/>
    <w:rsid w:val="006220BB"/>
    <w:rsid w:val="00622780"/>
    <w:rsid w:val="00622AED"/>
    <w:rsid w:val="00622E07"/>
    <w:rsid w:val="00623A8E"/>
    <w:rsid w:val="00623EEB"/>
    <w:rsid w:val="00626BF3"/>
    <w:rsid w:val="00626EC4"/>
    <w:rsid w:val="00626EF0"/>
    <w:rsid w:val="0062764B"/>
    <w:rsid w:val="00627AFF"/>
    <w:rsid w:val="00630305"/>
    <w:rsid w:val="00630720"/>
    <w:rsid w:val="00630724"/>
    <w:rsid w:val="0063165A"/>
    <w:rsid w:val="00631AE1"/>
    <w:rsid w:val="00632074"/>
    <w:rsid w:val="00632496"/>
    <w:rsid w:val="00633940"/>
    <w:rsid w:val="006348EC"/>
    <w:rsid w:val="00634E16"/>
    <w:rsid w:val="00634E18"/>
    <w:rsid w:val="00635370"/>
    <w:rsid w:val="00635501"/>
    <w:rsid w:val="006359C7"/>
    <w:rsid w:val="00635A0A"/>
    <w:rsid w:val="00635AE1"/>
    <w:rsid w:val="00636192"/>
    <w:rsid w:val="006365A1"/>
    <w:rsid w:val="006369F7"/>
    <w:rsid w:val="006370CE"/>
    <w:rsid w:val="0063768F"/>
    <w:rsid w:val="00637A53"/>
    <w:rsid w:val="00637EC2"/>
    <w:rsid w:val="0064077A"/>
    <w:rsid w:val="006417C7"/>
    <w:rsid w:val="00641E17"/>
    <w:rsid w:val="00641E5E"/>
    <w:rsid w:val="00642CF3"/>
    <w:rsid w:val="00642E9F"/>
    <w:rsid w:val="006430D5"/>
    <w:rsid w:val="006432AE"/>
    <w:rsid w:val="00643345"/>
    <w:rsid w:val="006436F5"/>
    <w:rsid w:val="00643FFF"/>
    <w:rsid w:val="006454C1"/>
    <w:rsid w:val="00645859"/>
    <w:rsid w:val="006469F7"/>
    <w:rsid w:val="00646F5A"/>
    <w:rsid w:val="00647D50"/>
    <w:rsid w:val="00647F00"/>
    <w:rsid w:val="00650048"/>
    <w:rsid w:val="006503C0"/>
    <w:rsid w:val="00650479"/>
    <w:rsid w:val="00650AE8"/>
    <w:rsid w:val="00651286"/>
    <w:rsid w:val="00652209"/>
    <w:rsid w:val="00652255"/>
    <w:rsid w:val="00653576"/>
    <w:rsid w:val="00653D15"/>
    <w:rsid w:val="00654380"/>
    <w:rsid w:val="00654DF3"/>
    <w:rsid w:val="00655215"/>
    <w:rsid w:val="006554E1"/>
    <w:rsid w:val="00655551"/>
    <w:rsid w:val="006560D9"/>
    <w:rsid w:val="00656F31"/>
    <w:rsid w:val="006573D8"/>
    <w:rsid w:val="006577C1"/>
    <w:rsid w:val="00657C72"/>
    <w:rsid w:val="006603F4"/>
    <w:rsid w:val="006606F6"/>
    <w:rsid w:val="006608FF"/>
    <w:rsid w:val="0066098E"/>
    <w:rsid w:val="00660AEA"/>
    <w:rsid w:val="00660DA4"/>
    <w:rsid w:val="00661265"/>
    <w:rsid w:val="0066209D"/>
    <w:rsid w:val="006621C9"/>
    <w:rsid w:val="006627DD"/>
    <w:rsid w:val="0066322C"/>
    <w:rsid w:val="0066323D"/>
    <w:rsid w:val="00663467"/>
    <w:rsid w:val="00663921"/>
    <w:rsid w:val="0066396A"/>
    <w:rsid w:val="00664A1B"/>
    <w:rsid w:val="00665281"/>
    <w:rsid w:val="00665CB8"/>
    <w:rsid w:val="00666D7A"/>
    <w:rsid w:val="00666ECA"/>
    <w:rsid w:val="00667FFE"/>
    <w:rsid w:val="00671146"/>
    <w:rsid w:val="006715B7"/>
    <w:rsid w:val="006717FD"/>
    <w:rsid w:val="00671CBE"/>
    <w:rsid w:val="00671F51"/>
    <w:rsid w:val="00672D66"/>
    <w:rsid w:val="00673662"/>
    <w:rsid w:val="00673725"/>
    <w:rsid w:val="00673FBB"/>
    <w:rsid w:val="006742B7"/>
    <w:rsid w:val="00675385"/>
    <w:rsid w:val="006754CA"/>
    <w:rsid w:val="00676D11"/>
    <w:rsid w:val="00677405"/>
    <w:rsid w:val="00677EF6"/>
    <w:rsid w:val="006803B9"/>
    <w:rsid w:val="00680AAE"/>
    <w:rsid w:val="00680C2F"/>
    <w:rsid w:val="006811E9"/>
    <w:rsid w:val="006814D1"/>
    <w:rsid w:val="006817FB"/>
    <w:rsid w:val="006819C4"/>
    <w:rsid w:val="00681D0A"/>
    <w:rsid w:val="00681E64"/>
    <w:rsid w:val="00681EFE"/>
    <w:rsid w:val="0068284E"/>
    <w:rsid w:val="00682A5D"/>
    <w:rsid w:val="006831E1"/>
    <w:rsid w:val="00683937"/>
    <w:rsid w:val="00683BC8"/>
    <w:rsid w:val="00683F3A"/>
    <w:rsid w:val="00683FF6"/>
    <w:rsid w:val="006842B9"/>
    <w:rsid w:val="00684CC4"/>
    <w:rsid w:val="006850BB"/>
    <w:rsid w:val="0068516F"/>
    <w:rsid w:val="0068595D"/>
    <w:rsid w:val="00685C5E"/>
    <w:rsid w:val="00685ECA"/>
    <w:rsid w:val="00686427"/>
    <w:rsid w:val="006864EA"/>
    <w:rsid w:val="00687616"/>
    <w:rsid w:val="0068799F"/>
    <w:rsid w:val="00687E57"/>
    <w:rsid w:val="00690392"/>
    <w:rsid w:val="006905EF"/>
    <w:rsid w:val="0069073C"/>
    <w:rsid w:val="006908C2"/>
    <w:rsid w:val="0069128F"/>
    <w:rsid w:val="006918B7"/>
    <w:rsid w:val="00692574"/>
    <w:rsid w:val="0069285E"/>
    <w:rsid w:val="006929BA"/>
    <w:rsid w:val="00693A78"/>
    <w:rsid w:val="00693B78"/>
    <w:rsid w:val="00694E3E"/>
    <w:rsid w:val="00695B2F"/>
    <w:rsid w:val="0069618B"/>
    <w:rsid w:val="006963BD"/>
    <w:rsid w:val="006966B9"/>
    <w:rsid w:val="00696C9F"/>
    <w:rsid w:val="00696EE9"/>
    <w:rsid w:val="0069722F"/>
    <w:rsid w:val="00697278"/>
    <w:rsid w:val="006978D4"/>
    <w:rsid w:val="00697C2C"/>
    <w:rsid w:val="006A022E"/>
    <w:rsid w:val="006A0591"/>
    <w:rsid w:val="006A07D9"/>
    <w:rsid w:val="006A27B6"/>
    <w:rsid w:val="006A30BC"/>
    <w:rsid w:val="006A3565"/>
    <w:rsid w:val="006A37EF"/>
    <w:rsid w:val="006A4376"/>
    <w:rsid w:val="006A4E55"/>
    <w:rsid w:val="006A5065"/>
    <w:rsid w:val="006A51A7"/>
    <w:rsid w:val="006A5273"/>
    <w:rsid w:val="006A5741"/>
    <w:rsid w:val="006A5A46"/>
    <w:rsid w:val="006A64A9"/>
    <w:rsid w:val="006A661A"/>
    <w:rsid w:val="006A69C7"/>
    <w:rsid w:val="006A6D40"/>
    <w:rsid w:val="006A765C"/>
    <w:rsid w:val="006B0AEB"/>
    <w:rsid w:val="006B2CA4"/>
    <w:rsid w:val="006B358C"/>
    <w:rsid w:val="006B37D9"/>
    <w:rsid w:val="006B38CE"/>
    <w:rsid w:val="006B4487"/>
    <w:rsid w:val="006B490A"/>
    <w:rsid w:val="006B4B6D"/>
    <w:rsid w:val="006B4CDB"/>
    <w:rsid w:val="006B4D7F"/>
    <w:rsid w:val="006B4E94"/>
    <w:rsid w:val="006B6CD2"/>
    <w:rsid w:val="006B74B2"/>
    <w:rsid w:val="006B7CE3"/>
    <w:rsid w:val="006C005F"/>
    <w:rsid w:val="006C0394"/>
    <w:rsid w:val="006C0573"/>
    <w:rsid w:val="006C0BFD"/>
    <w:rsid w:val="006C0E45"/>
    <w:rsid w:val="006C1412"/>
    <w:rsid w:val="006C1482"/>
    <w:rsid w:val="006C15E4"/>
    <w:rsid w:val="006C1BFA"/>
    <w:rsid w:val="006C1DFE"/>
    <w:rsid w:val="006C1F15"/>
    <w:rsid w:val="006C2310"/>
    <w:rsid w:val="006C26C9"/>
    <w:rsid w:val="006C2A65"/>
    <w:rsid w:val="006C2CAB"/>
    <w:rsid w:val="006C31F7"/>
    <w:rsid w:val="006C380A"/>
    <w:rsid w:val="006C4088"/>
    <w:rsid w:val="006C41CA"/>
    <w:rsid w:val="006C4676"/>
    <w:rsid w:val="006C51DD"/>
    <w:rsid w:val="006C558C"/>
    <w:rsid w:val="006C5BE8"/>
    <w:rsid w:val="006C6662"/>
    <w:rsid w:val="006C698E"/>
    <w:rsid w:val="006C6BB7"/>
    <w:rsid w:val="006C721A"/>
    <w:rsid w:val="006C7246"/>
    <w:rsid w:val="006C7C17"/>
    <w:rsid w:val="006C7EDD"/>
    <w:rsid w:val="006D04E2"/>
    <w:rsid w:val="006D0578"/>
    <w:rsid w:val="006D08AE"/>
    <w:rsid w:val="006D0985"/>
    <w:rsid w:val="006D0F06"/>
    <w:rsid w:val="006D0F7A"/>
    <w:rsid w:val="006D1523"/>
    <w:rsid w:val="006D1597"/>
    <w:rsid w:val="006D2B85"/>
    <w:rsid w:val="006D30E2"/>
    <w:rsid w:val="006D3366"/>
    <w:rsid w:val="006D35C8"/>
    <w:rsid w:val="006D3EA8"/>
    <w:rsid w:val="006D444F"/>
    <w:rsid w:val="006D449D"/>
    <w:rsid w:val="006D45CF"/>
    <w:rsid w:val="006D491C"/>
    <w:rsid w:val="006D57C0"/>
    <w:rsid w:val="006D5AE1"/>
    <w:rsid w:val="006D6123"/>
    <w:rsid w:val="006D6C0C"/>
    <w:rsid w:val="006D709D"/>
    <w:rsid w:val="006D70B1"/>
    <w:rsid w:val="006D74A4"/>
    <w:rsid w:val="006D7AFE"/>
    <w:rsid w:val="006E087B"/>
    <w:rsid w:val="006E095B"/>
    <w:rsid w:val="006E0F1A"/>
    <w:rsid w:val="006E0FD2"/>
    <w:rsid w:val="006E1659"/>
    <w:rsid w:val="006E1F76"/>
    <w:rsid w:val="006E216F"/>
    <w:rsid w:val="006E24D9"/>
    <w:rsid w:val="006E2FFF"/>
    <w:rsid w:val="006E3170"/>
    <w:rsid w:val="006E31C2"/>
    <w:rsid w:val="006E3DDB"/>
    <w:rsid w:val="006E443F"/>
    <w:rsid w:val="006E551A"/>
    <w:rsid w:val="006E63DC"/>
    <w:rsid w:val="006E64E9"/>
    <w:rsid w:val="006E65BC"/>
    <w:rsid w:val="006E7EB8"/>
    <w:rsid w:val="006F04F5"/>
    <w:rsid w:val="006F0824"/>
    <w:rsid w:val="006F093D"/>
    <w:rsid w:val="006F142D"/>
    <w:rsid w:val="006F1D57"/>
    <w:rsid w:val="006F1EC9"/>
    <w:rsid w:val="006F282C"/>
    <w:rsid w:val="006F2923"/>
    <w:rsid w:val="006F309F"/>
    <w:rsid w:val="006F3949"/>
    <w:rsid w:val="006F3C8F"/>
    <w:rsid w:val="006F4A34"/>
    <w:rsid w:val="006F50A6"/>
    <w:rsid w:val="006F53B6"/>
    <w:rsid w:val="006F556F"/>
    <w:rsid w:val="006F5917"/>
    <w:rsid w:val="006F6544"/>
    <w:rsid w:val="006F68FB"/>
    <w:rsid w:val="006F6C6B"/>
    <w:rsid w:val="006F6D1F"/>
    <w:rsid w:val="006F6FA8"/>
    <w:rsid w:val="006F7B8C"/>
    <w:rsid w:val="0070003D"/>
    <w:rsid w:val="00700706"/>
    <w:rsid w:val="00700CD8"/>
    <w:rsid w:val="007018E1"/>
    <w:rsid w:val="00701D45"/>
    <w:rsid w:val="00701F3A"/>
    <w:rsid w:val="00703150"/>
    <w:rsid w:val="00703417"/>
    <w:rsid w:val="007036E4"/>
    <w:rsid w:val="007037CA"/>
    <w:rsid w:val="007043AF"/>
    <w:rsid w:val="00704DBB"/>
    <w:rsid w:val="00704E72"/>
    <w:rsid w:val="00704FAA"/>
    <w:rsid w:val="007052F8"/>
    <w:rsid w:val="00705428"/>
    <w:rsid w:val="0070559E"/>
    <w:rsid w:val="00706329"/>
    <w:rsid w:val="0070715F"/>
    <w:rsid w:val="0070768C"/>
    <w:rsid w:val="007077EF"/>
    <w:rsid w:val="007078EA"/>
    <w:rsid w:val="00707D68"/>
    <w:rsid w:val="00710108"/>
    <w:rsid w:val="0071051A"/>
    <w:rsid w:val="00710782"/>
    <w:rsid w:val="00710BCA"/>
    <w:rsid w:val="00710E3F"/>
    <w:rsid w:val="00711111"/>
    <w:rsid w:val="00712AB7"/>
    <w:rsid w:val="0071384B"/>
    <w:rsid w:val="00713C98"/>
    <w:rsid w:val="007144E3"/>
    <w:rsid w:val="00714CA6"/>
    <w:rsid w:val="00714F06"/>
    <w:rsid w:val="007152CD"/>
    <w:rsid w:val="007152F5"/>
    <w:rsid w:val="007159CD"/>
    <w:rsid w:val="00715C55"/>
    <w:rsid w:val="00716159"/>
    <w:rsid w:val="0071651F"/>
    <w:rsid w:val="00716A2A"/>
    <w:rsid w:val="00716C3D"/>
    <w:rsid w:val="00716D42"/>
    <w:rsid w:val="007170E8"/>
    <w:rsid w:val="0071763A"/>
    <w:rsid w:val="00717A85"/>
    <w:rsid w:val="007202F8"/>
    <w:rsid w:val="00721EE9"/>
    <w:rsid w:val="00722032"/>
    <w:rsid w:val="00723AF5"/>
    <w:rsid w:val="00723BD9"/>
    <w:rsid w:val="00723F4E"/>
    <w:rsid w:val="007241DB"/>
    <w:rsid w:val="007243A6"/>
    <w:rsid w:val="00724BC2"/>
    <w:rsid w:val="007252ED"/>
    <w:rsid w:val="00725890"/>
    <w:rsid w:val="007259DD"/>
    <w:rsid w:val="00725C10"/>
    <w:rsid w:val="0072641C"/>
    <w:rsid w:val="00726749"/>
    <w:rsid w:val="0072677D"/>
    <w:rsid w:val="00726A18"/>
    <w:rsid w:val="00726BD8"/>
    <w:rsid w:val="00726CFF"/>
    <w:rsid w:val="00726DF4"/>
    <w:rsid w:val="007272E2"/>
    <w:rsid w:val="0073000B"/>
    <w:rsid w:val="00730CFE"/>
    <w:rsid w:val="00730D09"/>
    <w:rsid w:val="00730D3E"/>
    <w:rsid w:val="0073169D"/>
    <w:rsid w:val="00731A68"/>
    <w:rsid w:val="00731EA0"/>
    <w:rsid w:val="007320CB"/>
    <w:rsid w:val="00732D31"/>
    <w:rsid w:val="0073376E"/>
    <w:rsid w:val="00733AF6"/>
    <w:rsid w:val="00733E07"/>
    <w:rsid w:val="007340D2"/>
    <w:rsid w:val="007357B6"/>
    <w:rsid w:val="00735D96"/>
    <w:rsid w:val="00735F08"/>
    <w:rsid w:val="00735F63"/>
    <w:rsid w:val="00736504"/>
    <w:rsid w:val="00736BE7"/>
    <w:rsid w:val="00736FF8"/>
    <w:rsid w:val="007371AE"/>
    <w:rsid w:val="007376A0"/>
    <w:rsid w:val="0073776E"/>
    <w:rsid w:val="007406E0"/>
    <w:rsid w:val="00740A96"/>
    <w:rsid w:val="00741F89"/>
    <w:rsid w:val="00742289"/>
    <w:rsid w:val="00742569"/>
    <w:rsid w:val="00742B2F"/>
    <w:rsid w:val="00742D37"/>
    <w:rsid w:val="0074399A"/>
    <w:rsid w:val="00743C1E"/>
    <w:rsid w:val="00743DF2"/>
    <w:rsid w:val="007444AB"/>
    <w:rsid w:val="00744F21"/>
    <w:rsid w:val="00745D41"/>
    <w:rsid w:val="00745DBB"/>
    <w:rsid w:val="00745E29"/>
    <w:rsid w:val="00746662"/>
    <w:rsid w:val="00746686"/>
    <w:rsid w:val="007468EE"/>
    <w:rsid w:val="00746957"/>
    <w:rsid w:val="007469FA"/>
    <w:rsid w:val="00746A05"/>
    <w:rsid w:val="00746EB4"/>
    <w:rsid w:val="007479D4"/>
    <w:rsid w:val="00747A59"/>
    <w:rsid w:val="00747C2F"/>
    <w:rsid w:val="00750C54"/>
    <w:rsid w:val="007524CD"/>
    <w:rsid w:val="00752778"/>
    <w:rsid w:val="00752F26"/>
    <w:rsid w:val="00753DE3"/>
    <w:rsid w:val="00753E1E"/>
    <w:rsid w:val="00754A2B"/>
    <w:rsid w:val="00755EBE"/>
    <w:rsid w:val="00756DF5"/>
    <w:rsid w:val="007605C0"/>
    <w:rsid w:val="00760926"/>
    <w:rsid w:val="007616AF"/>
    <w:rsid w:val="007621FC"/>
    <w:rsid w:val="00762508"/>
    <w:rsid w:val="0076292F"/>
    <w:rsid w:val="007629E8"/>
    <w:rsid w:val="00762FB8"/>
    <w:rsid w:val="00763940"/>
    <w:rsid w:val="00763AEB"/>
    <w:rsid w:val="00763D28"/>
    <w:rsid w:val="007640B5"/>
    <w:rsid w:val="00764492"/>
    <w:rsid w:val="00764723"/>
    <w:rsid w:val="00764C23"/>
    <w:rsid w:val="00764FD5"/>
    <w:rsid w:val="0076539C"/>
    <w:rsid w:val="00765716"/>
    <w:rsid w:val="007660EE"/>
    <w:rsid w:val="007677DE"/>
    <w:rsid w:val="00767A37"/>
    <w:rsid w:val="00770374"/>
    <w:rsid w:val="00770B01"/>
    <w:rsid w:val="00770B0C"/>
    <w:rsid w:val="00770E3E"/>
    <w:rsid w:val="00771166"/>
    <w:rsid w:val="007713BE"/>
    <w:rsid w:val="0077159C"/>
    <w:rsid w:val="00771C11"/>
    <w:rsid w:val="00771C3C"/>
    <w:rsid w:val="007725E9"/>
    <w:rsid w:val="0077295E"/>
    <w:rsid w:val="00772CAC"/>
    <w:rsid w:val="00773062"/>
    <w:rsid w:val="0077323B"/>
    <w:rsid w:val="00773A0E"/>
    <w:rsid w:val="0077466B"/>
    <w:rsid w:val="007748BB"/>
    <w:rsid w:val="007751A8"/>
    <w:rsid w:val="00775433"/>
    <w:rsid w:val="00775467"/>
    <w:rsid w:val="0077558E"/>
    <w:rsid w:val="0077596E"/>
    <w:rsid w:val="00776E84"/>
    <w:rsid w:val="00777B6C"/>
    <w:rsid w:val="0078022B"/>
    <w:rsid w:val="00780B77"/>
    <w:rsid w:val="00780DDE"/>
    <w:rsid w:val="00780FB3"/>
    <w:rsid w:val="00780FCD"/>
    <w:rsid w:val="007811AF"/>
    <w:rsid w:val="0078121C"/>
    <w:rsid w:val="00781335"/>
    <w:rsid w:val="007813DF"/>
    <w:rsid w:val="00781937"/>
    <w:rsid w:val="0078316B"/>
    <w:rsid w:val="00784292"/>
    <w:rsid w:val="00784C86"/>
    <w:rsid w:val="007855CA"/>
    <w:rsid w:val="00786A2C"/>
    <w:rsid w:val="00786F10"/>
    <w:rsid w:val="007879F9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BBA"/>
    <w:rsid w:val="007928CF"/>
    <w:rsid w:val="00792B9C"/>
    <w:rsid w:val="007943E1"/>
    <w:rsid w:val="0079449A"/>
    <w:rsid w:val="007954AF"/>
    <w:rsid w:val="00795D30"/>
    <w:rsid w:val="007961CA"/>
    <w:rsid w:val="0079663E"/>
    <w:rsid w:val="0079701A"/>
    <w:rsid w:val="00797021"/>
    <w:rsid w:val="00797751"/>
    <w:rsid w:val="0079775A"/>
    <w:rsid w:val="007A038F"/>
    <w:rsid w:val="007A0CDA"/>
    <w:rsid w:val="007A1239"/>
    <w:rsid w:val="007A12EE"/>
    <w:rsid w:val="007A15BF"/>
    <w:rsid w:val="007A1C34"/>
    <w:rsid w:val="007A1CC6"/>
    <w:rsid w:val="007A203E"/>
    <w:rsid w:val="007A2078"/>
    <w:rsid w:val="007A2962"/>
    <w:rsid w:val="007A2D60"/>
    <w:rsid w:val="007A348B"/>
    <w:rsid w:val="007A39E9"/>
    <w:rsid w:val="007A3D2C"/>
    <w:rsid w:val="007A3EF3"/>
    <w:rsid w:val="007A41CF"/>
    <w:rsid w:val="007A4E5A"/>
    <w:rsid w:val="007A4E67"/>
    <w:rsid w:val="007A5399"/>
    <w:rsid w:val="007A5718"/>
    <w:rsid w:val="007A5AF5"/>
    <w:rsid w:val="007A644B"/>
    <w:rsid w:val="007A64EE"/>
    <w:rsid w:val="007A69E9"/>
    <w:rsid w:val="007A7678"/>
    <w:rsid w:val="007A7E4F"/>
    <w:rsid w:val="007B0AAB"/>
    <w:rsid w:val="007B1399"/>
    <w:rsid w:val="007B1796"/>
    <w:rsid w:val="007B22D9"/>
    <w:rsid w:val="007B22E6"/>
    <w:rsid w:val="007B2B7B"/>
    <w:rsid w:val="007B322C"/>
    <w:rsid w:val="007B4130"/>
    <w:rsid w:val="007B41FB"/>
    <w:rsid w:val="007B56A4"/>
    <w:rsid w:val="007B5718"/>
    <w:rsid w:val="007B5E63"/>
    <w:rsid w:val="007B6A2F"/>
    <w:rsid w:val="007B6F1A"/>
    <w:rsid w:val="007B736A"/>
    <w:rsid w:val="007B785A"/>
    <w:rsid w:val="007B7BA2"/>
    <w:rsid w:val="007C042D"/>
    <w:rsid w:val="007C05E9"/>
    <w:rsid w:val="007C0622"/>
    <w:rsid w:val="007C115B"/>
    <w:rsid w:val="007C1A8A"/>
    <w:rsid w:val="007C2BB8"/>
    <w:rsid w:val="007C33C6"/>
    <w:rsid w:val="007C36E8"/>
    <w:rsid w:val="007C41A3"/>
    <w:rsid w:val="007C4B41"/>
    <w:rsid w:val="007C58C9"/>
    <w:rsid w:val="007C7350"/>
    <w:rsid w:val="007D076C"/>
    <w:rsid w:val="007D07EE"/>
    <w:rsid w:val="007D1581"/>
    <w:rsid w:val="007D1EAE"/>
    <w:rsid w:val="007D3DE9"/>
    <w:rsid w:val="007D4283"/>
    <w:rsid w:val="007D42B7"/>
    <w:rsid w:val="007D4A66"/>
    <w:rsid w:val="007D4A95"/>
    <w:rsid w:val="007D4D15"/>
    <w:rsid w:val="007D4FCD"/>
    <w:rsid w:val="007D52E7"/>
    <w:rsid w:val="007D5BCA"/>
    <w:rsid w:val="007D60A3"/>
    <w:rsid w:val="007D6AB2"/>
    <w:rsid w:val="007D71DB"/>
    <w:rsid w:val="007D7208"/>
    <w:rsid w:val="007D7269"/>
    <w:rsid w:val="007D77E6"/>
    <w:rsid w:val="007D78C5"/>
    <w:rsid w:val="007E00BC"/>
    <w:rsid w:val="007E027A"/>
    <w:rsid w:val="007E0398"/>
    <w:rsid w:val="007E093C"/>
    <w:rsid w:val="007E0CB2"/>
    <w:rsid w:val="007E18C6"/>
    <w:rsid w:val="007E1935"/>
    <w:rsid w:val="007E1D09"/>
    <w:rsid w:val="007E1D11"/>
    <w:rsid w:val="007E307E"/>
    <w:rsid w:val="007E32DC"/>
    <w:rsid w:val="007E43F9"/>
    <w:rsid w:val="007E45B8"/>
    <w:rsid w:val="007E467D"/>
    <w:rsid w:val="007E4A08"/>
    <w:rsid w:val="007E5027"/>
    <w:rsid w:val="007E5089"/>
    <w:rsid w:val="007E51EF"/>
    <w:rsid w:val="007E57EA"/>
    <w:rsid w:val="007E5873"/>
    <w:rsid w:val="007E704E"/>
    <w:rsid w:val="007E74E9"/>
    <w:rsid w:val="007F024D"/>
    <w:rsid w:val="007F0313"/>
    <w:rsid w:val="007F0F8E"/>
    <w:rsid w:val="007F1696"/>
    <w:rsid w:val="007F1E4F"/>
    <w:rsid w:val="007F22E3"/>
    <w:rsid w:val="007F3858"/>
    <w:rsid w:val="007F3B31"/>
    <w:rsid w:val="007F4719"/>
    <w:rsid w:val="007F499B"/>
    <w:rsid w:val="007F4D48"/>
    <w:rsid w:val="007F5135"/>
    <w:rsid w:val="007F685E"/>
    <w:rsid w:val="007F6FC8"/>
    <w:rsid w:val="007F74B4"/>
    <w:rsid w:val="007F767E"/>
    <w:rsid w:val="007F7F07"/>
    <w:rsid w:val="0080000F"/>
    <w:rsid w:val="00801421"/>
    <w:rsid w:val="008014F2"/>
    <w:rsid w:val="00801B7B"/>
    <w:rsid w:val="0080211B"/>
    <w:rsid w:val="00802299"/>
    <w:rsid w:val="008022D7"/>
    <w:rsid w:val="00802A5D"/>
    <w:rsid w:val="008032A8"/>
    <w:rsid w:val="0080334F"/>
    <w:rsid w:val="0080415F"/>
    <w:rsid w:val="008041E8"/>
    <w:rsid w:val="00804538"/>
    <w:rsid w:val="0080550E"/>
    <w:rsid w:val="0080589E"/>
    <w:rsid w:val="008065E6"/>
    <w:rsid w:val="00806BF9"/>
    <w:rsid w:val="0080720C"/>
    <w:rsid w:val="008072ED"/>
    <w:rsid w:val="00807340"/>
    <w:rsid w:val="00810FC3"/>
    <w:rsid w:val="008121DA"/>
    <w:rsid w:val="0081231B"/>
    <w:rsid w:val="00812575"/>
    <w:rsid w:val="00812A2B"/>
    <w:rsid w:val="00812AA2"/>
    <w:rsid w:val="00812B9A"/>
    <w:rsid w:val="008131BC"/>
    <w:rsid w:val="0081395D"/>
    <w:rsid w:val="00814149"/>
    <w:rsid w:val="00814230"/>
    <w:rsid w:val="008144AB"/>
    <w:rsid w:val="008147D0"/>
    <w:rsid w:val="00815FFB"/>
    <w:rsid w:val="008160EC"/>
    <w:rsid w:val="008161C1"/>
    <w:rsid w:val="0081673A"/>
    <w:rsid w:val="008168A8"/>
    <w:rsid w:val="008170D7"/>
    <w:rsid w:val="00817A3A"/>
    <w:rsid w:val="008203BE"/>
    <w:rsid w:val="008204DF"/>
    <w:rsid w:val="00820D02"/>
    <w:rsid w:val="00820F2E"/>
    <w:rsid w:val="0082134F"/>
    <w:rsid w:val="00821BE7"/>
    <w:rsid w:val="00822635"/>
    <w:rsid w:val="00822977"/>
    <w:rsid w:val="00822DDC"/>
    <w:rsid w:val="00822FE5"/>
    <w:rsid w:val="008237D8"/>
    <w:rsid w:val="00823C11"/>
    <w:rsid w:val="0082400A"/>
    <w:rsid w:val="008243F3"/>
    <w:rsid w:val="00824526"/>
    <w:rsid w:val="008245D9"/>
    <w:rsid w:val="00824620"/>
    <w:rsid w:val="00824B6C"/>
    <w:rsid w:val="008253D9"/>
    <w:rsid w:val="0082556F"/>
    <w:rsid w:val="00825B94"/>
    <w:rsid w:val="00825D7F"/>
    <w:rsid w:val="00825EF3"/>
    <w:rsid w:val="008260BC"/>
    <w:rsid w:val="00826FCF"/>
    <w:rsid w:val="00827BB4"/>
    <w:rsid w:val="00827F37"/>
    <w:rsid w:val="00830B23"/>
    <w:rsid w:val="00830BBD"/>
    <w:rsid w:val="00830BF6"/>
    <w:rsid w:val="00830EF7"/>
    <w:rsid w:val="008311D9"/>
    <w:rsid w:val="00831529"/>
    <w:rsid w:val="008316FC"/>
    <w:rsid w:val="0083171C"/>
    <w:rsid w:val="008322C3"/>
    <w:rsid w:val="00832325"/>
    <w:rsid w:val="00833485"/>
    <w:rsid w:val="0083376C"/>
    <w:rsid w:val="00833866"/>
    <w:rsid w:val="00833B11"/>
    <w:rsid w:val="0083513C"/>
    <w:rsid w:val="008357F3"/>
    <w:rsid w:val="00835D93"/>
    <w:rsid w:val="00836E98"/>
    <w:rsid w:val="00837448"/>
    <w:rsid w:val="00837A4F"/>
    <w:rsid w:val="00837A76"/>
    <w:rsid w:val="00840247"/>
    <w:rsid w:val="00840E3D"/>
    <w:rsid w:val="00840F34"/>
    <w:rsid w:val="0084168C"/>
    <w:rsid w:val="00841B2F"/>
    <w:rsid w:val="00841FD5"/>
    <w:rsid w:val="00843F27"/>
    <w:rsid w:val="008447BF"/>
    <w:rsid w:val="00844ADE"/>
    <w:rsid w:val="00844B6A"/>
    <w:rsid w:val="00844D57"/>
    <w:rsid w:val="0084553E"/>
    <w:rsid w:val="00845588"/>
    <w:rsid w:val="0084639E"/>
    <w:rsid w:val="00846616"/>
    <w:rsid w:val="00846AE7"/>
    <w:rsid w:val="008473AF"/>
    <w:rsid w:val="00850D20"/>
    <w:rsid w:val="00851439"/>
    <w:rsid w:val="00853D1A"/>
    <w:rsid w:val="00853E2C"/>
    <w:rsid w:val="0085410C"/>
    <w:rsid w:val="00855C98"/>
    <w:rsid w:val="00855CAF"/>
    <w:rsid w:val="00856642"/>
    <w:rsid w:val="00857F11"/>
    <w:rsid w:val="00857FBD"/>
    <w:rsid w:val="00860027"/>
    <w:rsid w:val="008600CE"/>
    <w:rsid w:val="00861234"/>
    <w:rsid w:val="008618E8"/>
    <w:rsid w:val="00861BFD"/>
    <w:rsid w:val="00862BEE"/>
    <w:rsid w:val="008637D7"/>
    <w:rsid w:val="008638AE"/>
    <w:rsid w:val="00863EFC"/>
    <w:rsid w:val="0086444F"/>
    <w:rsid w:val="00864898"/>
    <w:rsid w:val="00864EBE"/>
    <w:rsid w:val="00864FD8"/>
    <w:rsid w:val="00865079"/>
    <w:rsid w:val="00865D57"/>
    <w:rsid w:val="00866243"/>
    <w:rsid w:val="0086640E"/>
    <w:rsid w:val="00866BA7"/>
    <w:rsid w:val="008675C1"/>
    <w:rsid w:val="0086786B"/>
    <w:rsid w:val="00867F31"/>
    <w:rsid w:val="0087096D"/>
    <w:rsid w:val="0087189D"/>
    <w:rsid w:val="0087201B"/>
    <w:rsid w:val="008722D3"/>
    <w:rsid w:val="0087270E"/>
    <w:rsid w:val="00872823"/>
    <w:rsid w:val="00872C14"/>
    <w:rsid w:val="00872C8D"/>
    <w:rsid w:val="00872D03"/>
    <w:rsid w:val="00872FF4"/>
    <w:rsid w:val="0087360A"/>
    <w:rsid w:val="00873E4B"/>
    <w:rsid w:val="0087481F"/>
    <w:rsid w:val="00874903"/>
    <w:rsid w:val="00875AA6"/>
    <w:rsid w:val="00875C29"/>
    <w:rsid w:val="00875D69"/>
    <w:rsid w:val="00875DA3"/>
    <w:rsid w:val="00875E08"/>
    <w:rsid w:val="00875F9F"/>
    <w:rsid w:val="008760CB"/>
    <w:rsid w:val="008760D9"/>
    <w:rsid w:val="008767F5"/>
    <w:rsid w:val="0087724D"/>
    <w:rsid w:val="008800E6"/>
    <w:rsid w:val="008808CE"/>
    <w:rsid w:val="008808EC"/>
    <w:rsid w:val="00880CE1"/>
    <w:rsid w:val="00880F93"/>
    <w:rsid w:val="00881271"/>
    <w:rsid w:val="00881550"/>
    <w:rsid w:val="008830EC"/>
    <w:rsid w:val="0088315D"/>
    <w:rsid w:val="008836E8"/>
    <w:rsid w:val="00883AF5"/>
    <w:rsid w:val="00883C76"/>
    <w:rsid w:val="008846E9"/>
    <w:rsid w:val="00884C3D"/>
    <w:rsid w:val="008863C1"/>
    <w:rsid w:val="00886F13"/>
    <w:rsid w:val="008872F5"/>
    <w:rsid w:val="00890300"/>
    <w:rsid w:val="0089033B"/>
    <w:rsid w:val="00890504"/>
    <w:rsid w:val="0089056E"/>
    <w:rsid w:val="00890684"/>
    <w:rsid w:val="008906BC"/>
    <w:rsid w:val="0089177F"/>
    <w:rsid w:val="00891995"/>
    <w:rsid w:val="00892962"/>
    <w:rsid w:val="00893241"/>
    <w:rsid w:val="008937A9"/>
    <w:rsid w:val="00894463"/>
    <w:rsid w:val="008947A0"/>
    <w:rsid w:val="00894B98"/>
    <w:rsid w:val="00894CAA"/>
    <w:rsid w:val="00895265"/>
    <w:rsid w:val="0089726D"/>
    <w:rsid w:val="008972F9"/>
    <w:rsid w:val="008A014B"/>
    <w:rsid w:val="008A0278"/>
    <w:rsid w:val="008A0A08"/>
    <w:rsid w:val="008A11AE"/>
    <w:rsid w:val="008A1429"/>
    <w:rsid w:val="008A15FC"/>
    <w:rsid w:val="008A1D18"/>
    <w:rsid w:val="008A2281"/>
    <w:rsid w:val="008A2F3B"/>
    <w:rsid w:val="008A2FFD"/>
    <w:rsid w:val="008A3A57"/>
    <w:rsid w:val="008A4EE7"/>
    <w:rsid w:val="008A4FAF"/>
    <w:rsid w:val="008A5371"/>
    <w:rsid w:val="008A551E"/>
    <w:rsid w:val="008A5A51"/>
    <w:rsid w:val="008A6048"/>
    <w:rsid w:val="008A6261"/>
    <w:rsid w:val="008A62DD"/>
    <w:rsid w:val="008A6BC0"/>
    <w:rsid w:val="008A7351"/>
    <w:rsid w:val="008A754E"/>
    <w:rsid w:val="008A75C6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1FF"/>
    <w:rsid w:val="008B2252"/>
    <w:rsid w:val="008B233A"/>
    <w:rsid w:val="008B25B7"/>
    <w:rsid w:val="008B27E5"/>
    <w:rsid w:val="008B30F8"/>
    <w:rsid w:val="008B37FF"/>
    <w:rsid w:val="008B40EB"/>
    <w:rsid w:val="008B4111"/>
    <w:rsid w:val="008B443E"/>
    <w:rsid w:val="008B4A6A"/>
    <w:rsid w:val="008B4B10"/>
    <w:rsid w:val="008B4F1F"/>
    <w:rsid w:val="008B5298"/>
    <w:rsid w:val="008B57C7"/>
    <w:rsid w:val="008B58DB"/>
    <w:rsid w:val="008B6097"/>
    <w:rsid w:val="008B61CC"/>
    <w:rsid w:val="008B6B18"/>
    <w:rsid w:val="008B6B60"/>
    <w:rsid w:val="008B6F6D"/>
    <w:rsid w:val="008B77D1"/>
    <w:rsid w:val="008C0AD8"/>
    <w:rsid w:val="008C128A"/>
    <w:rsid w:val="008C168C"/>
    <w:rsid w:val="008C169E"/>
    <w:rsid w:val="008C2B78"/>
    <w:rsid w:val="008C2ECF"/>
    <w:rsid w:val="008C419A"/>
    <w:rsid w:val="008C4607"/>
    <w:rsid w:val="008C4DF0"/>
    <w:rsid w:val="008C4E5C"/>
    <w:rsid w:val="008C52E7"/>
    <w:rsid w:val="008C540D"/>
    <w:rsid w:val="008C5506"/>
    <w:rsid w:val="008C56F5"/>
    <w:rsid w:val="008C68C3"/>
    <w:rsid w:val="008C6F1F"/>
    <w:rsid w:val="008D01A0"/>
    <w:rsid w:val="008D0757"/>
    <w:rsid w:val="008D0F76"/>
    <w:rsid w:val="008D15C2"/>
    <w:rsid w:val="008D1E37"/>
    <w:rsid w:val="008D1E41"/>
    <w:rsid w:val="008D27D8"/>
    <w:rsid w:val="008D2E7B"/>
    <w:rsid w:val="008D3959"/>
    <w:rsid w:val="008D3D14"/>
    <w:rsid w:val="008D3FE6"/>
    <w:rsid w:val="008D4B72"/>
    <w:rsid w:val="008D4BDE"/>
    <w:rsid w:val="008D5351"/>
    <w:rsid w:val="008D588C"/>
    <w:rsid w:val="008D5B5F"/>
    <w:rsid w:val="008D5EFE"/>
    <w:rsid w:val="008D6F29"/>
    <w:rsid w:val="008D7726"/>
    <w:rsid w:val="008E0C88"/>
    <w:rsid w:val="008E1F74"/>
    <w:rsid w:val="008E23A7"/>
    <w:rsid w:val="008E273D"/>
    <w:rsid w:val="008E2765"/>
    <w:rsid w:val="008E2D00"/>
    <w:rsid w:val="008E2E47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6CBC"/>
    <w:rsid w:val="008E73E8"/>
    <w:rsid w:val="008F0228"/>
    <w:rsid w:val="008F03DC"/>
    <w:rsid w:val="008F07C1"/>
    <w:rsid w:val="008F08F2"/>
    <w:rsid w:val="008F3C1C"/>
    <w:rsid w:val="008F3ED7"/>
    <w:rsid w:val="008F4046"/>
    <w:rsid w:val="008F6831"/>
    <w:rsid w:val="009000DA"/>
    <w:rsid w:val="009005E2"/>
    <w:rsid w:val="00900DD6"/>
    <w:rsid w:val="0090193F"/>
    <w:rsid w:val="00901F22"/>
    <w:rsid w:val="00902DE6"/>
    <w:rsid w:val="009032F0"/>
    <w:rsid w:val="009036B2"/>
    <w:rsid w:val="0090398C"/>
    <w:rsid w:val="00903B30"/>
    <w:rsid w:val="00903B37"/>
    <w:rsid w:val="00904DB5"/>
    <w:rsid w:val="00905749"/>
    <w:rsid w:val="009057FF"/>
    <w:rsid w:val="00905B47"/>
    <w:rsid w:val="00905EDA"/>
    <w:rsid w:val="00906209"/>
    <w:rsid w:val="00906443"/>
    <w:rsid w:val="0090734C"/>
    <w:rsid w:val="00907B42"/>
    <w:rsid w:val="00907DA0"/>
    <w:rsid w:val="0091051A"/>
    <w:rsid w:val="009107CF"/>
    <w:rsid w:val="009109EF"/>
    <w:rsid w:val="00910A09"/>
    <w:rsid w:val="0091282D"/>
    <w:rsid w:val="0091291E"/>
    <w:rsid w:val="00912B65"/>
    <w:rsid w:val="009132FB"/>
    <w:rsid w:val="00914109"/>
    <w:rsid w:val="0091419B"/>
    <w:rsid w:val="0091469E"/>
    <w:rsid w:val="00914834"/>
    <w:rsid w:val="009150B5"/>
    <w:rsid w:val="00915891"/>
    <w:rsid w:val="009158B5"/>
    <w:rsid w:val="00915D8B"/>
    <w:rsid w:val="00915DB0"/>
    <w:rsid w:val="0091643C"/>
    <w:rsid w:val="00916A32"/>
    <w:rsid w:val="00917081"/>
    <w:rsid w:val="00917199"/>
    <w:rsid w:val="009178EB"/>
    <w:rsid w:val="00917AFA"/>
    <w:rsid w:val="00917D1B"/>
    <w:rsid w:val="00917D40"/>
    <w:rsid w:val="00920197"/>
    <w:rsid w:val="009209E4"/>
    <w:rsid w:val="00920D8D"/>
    <w:rsid w:val="00920E8E"/>
    <w:rsid w:val="0092201E"/>
    <w:rsid w:val="0092205A"/>
    <w:rsid w:val="0092242C"/>
    <w:rsid w:val="0092247A"/>
    <w:rsid w:val="00922872"/>
    <w:rsid w:val="009228C0"/>
    <w:rsid w:val="00922DBB"/>
    <w:rsid w:val="00923594"/>
    <w:rsid w:val="0092484F"/>
    <w:rsid w:val="00924E2E"/>
    <w:rsid w:val="009252F1"/>
    <w:rsid w:val="00925560"/>
    <w:rsid w:val="00926A77"/>
    <w:rsid w:val="00926BDA"/>
    <w:rsid w:val="0092718E"/>
    <w:rsid w:val="00927624"/>
    <w:rsid w:val="0092785E"/>
    <w:rsid w:val="00927DB0"/>
    <w:rsid w:val="00927E12"/>
    <w:rsid w:val="009300B4"/>
    <w:rsid w:val="00930100"/>
    <w:rsid w:val="0093099A"/>
    <w:rsid w:val="009309EE"/>
    <w:rsid w:val="009311CB"/>
    <w:rsid w:val="00931843"/>
    <w:rsid w:val="00932B69"/>
    <w:rsid w:val="00932BCA"/>
    <w:rsid w:val="00932EA5"/>
    <w:rsid w:val="00932F20"/>
    <w:rsid w:val="009337B6"/>
    <w:rsid w:val="009338A1"/>
    <w:rsid w:val="00933DA7"/>
    <w:rsid w:val="00934FD6"/>
    <w:rsid w:val="00937273"/>
    <w:rsid w:val="0093788C"/>
    <w:rsid w:val="00937CDB"/>
    <w:rsid w:val="0094003C"/>
    <w:rsid w:val="009400CA"/>
    <w:rsid w:val="00940D3B"/>
    <w:rsid w:val="00941395"/>
    <w:rsid w:val="00941863"/>
    <w:rsid w:val="009418BB"/>
    <w:rsid w:val="009422E9"/>
    <w:rsid w:val="009425D3"/>
    <w:rsid w:val="0094291A"/>
    <w:rsid w:val="00942FE3"/>
    <w:rsid w:val="00943283"/>
    <w:rsid w:val="0094377E"/>
    <w:rsid w:val="009450B4"/>
    <w:rsid w:val="0094639B"/>
    <w:rsid w:val="00946692"/>
    <w:rsid w:val="0094672C"/>
    <w:rsid w:val="00946B86"/>
    <w:rsid w:val="00946FFB"/>
    <w:rsid w:val="00947989"/>
    <w:rsid w:val="00947C3B"/>
    <w:rsid w:val="009500B3"/>
    <w:rsid w:val="009500FC"/>
    <w:rsid w:val="00951224"/>
    <w:rsid w:val="009513AA"/>
    <w:rsid w:val="009528BE"/>
    <w:rsid w:val="00952B68"/>
    <w:rsid w:val="00953108"/>
    <w:rsid w:val="00953E4F"/>
    <w:rsid w:val="009540A8"/>
    <w:rsid w:val="00954190"/>
    <w:rsid w:val="00954233"/>
    <w:rsid w:val="009544C1"/>
    <w:rsid w:val="009547C9"/>
    <w:rsid w:val="009549EE"/>
    <w:rsid w:val="00955421"/>
    <w:rsid w:val="00955707"/>
    <w:rsid w:val="00956076"/>
    <w:rsid w:val="009561CB"/>
    <w:rsid w:val="00957179"/>
    <w:rsid w:val="00957E00"/>
    <w:rsid w:val="0096007C"/>
    <w:rsid w:val="00960BA4"/>
    <w:rsid w:val="00960D87"/>
    <w:rsid w:val="00960E2E"/>
    <w:rsid w:val="00960EA1"/>
    <w:rsid w:val="009613AF"/>
    <w:rsid w:val="0096148E"/>
    <w:rsid w:val="009614EF"/>
    <w:rsid w:val="00961557"/>
    <w:rsid w:val="0096163E"/>
    <w:rsid w:val="009620D5"/>
    <w:rsid w:val="0096283B"/>
    <w:rsid w:val="00963851"/>
    <w:rsid w:val="00963C4D"/>
    <w:rsid w:val="00964406"/>
    <w:rsid w:val="00965B9F"/>
    <w:rsid w:val="00965CAD"/>
    <w:rsid w:val="00966846"/>
    <w:rsid w:val="009677AB"/>
    <w:rsid w:val="009678B8"/>
    <w:rsid w:val="00967A4B"/>
    <w:rsid w:val="00967D1B"/>
    <w:rsid w:val="00967D22"/>
    <w:rsid w:val="00970B52"/>
    <w:rsid w:val="00970BB7"/>
    <w:rsid w:val="00970DA1"/>
    <w:rsid w:val="00970E85"/>
    <w:rsid w:val="00971C65"/>
    <w:rsid w:val="0097214B"/>
    <w:rsid w:val="00972C7A"/>
    <w:rsid w:val="00972D02"/>
    <w:rsid w:val="009732A6"/>
    <w:rsid w:val="00973413"/>
    <w:rsid w:val="009734F9"/>
    <w:rsid w:val="00973559"/>
    <w:rsid w:val="0097424B"/>
    <w:rsid w:val="00974CBD"/>
    <w:rsid w:val="00975768"/>
    <w:rsid w:val="009766D8"/>
    <w:rsid w:val="009772EB"/>
    <w:rsid w:val="00977B45"/>
    <w:rsid w:val="00977E67"/>
    <w:rsid w:val="00980037"/>
    <w:rsid w:val="0098054A"/>
    <w:rsid w:val="009808CC"/>
    <w:rsid w:val="00981B75"/>
    <w:rsid w:val="00982276"/>
    <w:rsid w:val="009823F5"/>
    <w:rsid w:val="00982431"/>
    <w:rsid w:val="0098281C"/>
    <w:rsid w:val="00983BBD"/>
    <w:rsid w:val="009842F5"/>
    <w:rsid w:val="00984C0E"/>
    <w:rsid w:val="00985268"/>
    <w:rsid w:val="009852AB"/>
    <w:rsid w:val="00985400"/>
    <w:rsid w:val="00985A16"/>
    <w:rsid w:val="00987463"/>
    <w:rsid w:val="00987B25"/>
    <w:rsid w:val="00987B79"/>
    <w:rsid w:val="00987BD4"/>
    <w:rsid w:val="009908CC"/>
    <w:rsid w:val="00990C73"/>
    <w:rsid w:val="00991CE8"/>
    <w:rsid w:val="0099261C"/>
    <w:rsid w:val="0099293A"/>
    <w:rsid w:val="009932D2"/>
    <w:rsid w:val="00993C7D"/>
    <w:rsid w:val="00994B4F"/>
    <w:rsid w:val="00994D79"/>
    <w:rsid w:val="009962F1"/>
    <w:rsid w:val="0099643B"/>
    <w:rsid w:val="00996A64"/>
    <w:rsid w:val="00996E26"/>
    <w:rsid w:val="0099731E"/>
    <w:rsid w:val="00997503"/>
    <w:rsid w:val="00997667"/>
    <w:rsid w:val="009A03A9"/>
    <w:rsid w:val="009A1015"/>
    <w:rsid w:val="009A32E5"/>
    <w:rsid w:val="009A33D3"/>
    <w:rsid w:val="009A3732"/>
    <w:rsid w:val="009A38F7"/>
    <w:rsid w:val="009A3EF2"/>
    <w:rsid w:val="009A5105"/>
    <w:rsid w:val="009A59CD"/>
    <w:rsid w:val="009A5DD9"/>
    <w:rsid w:val="009A7585"/>
    <w:rsid w:val="009B0F02"/>
    <w:rsid w:val="009B1012"/>
    <w:rsid w:val="009B1123"/>
    <w:rsid w:val="009B1178"/>
    <w:rsid w:val="009B1B2F"/>
    <w:rsid w:val="009B2173"/>
    <w:rsid w:val="009B258B"/>
    <w:rsid w:val="009B279B"/>
    <w:rsid w:val="009B2BA9"/>
    <w:rsid w:val="009B3272"/>
    <w:rsid w:val="009B3473"/>
    <w:rsid w:val="009B3824"/>
    <w:rsid w:val="009B3C97"/>
    <w:rsid w:val="009B3DBC"/>
    <w:rsid w:val="009B3E0B"/>
    <w:rsid w:val="009B4393"/>
    <w:rsid w:val="009B449B"/>
    <w:rsid w:val="009B4916"/>
    <w:rsid w:val="009B50A2"/>
    <w:rsid w:val="009B5536"/>
    <w:rsid w:val="009B5653"/>
    <w:rsid w:val="009B604D"/>
    <w:rsid w:val="009B67E9"/>
    <w:rsid w:val="009B7575"/>
    <w:rsid w:val="009B7796"/>
    <w:rsid w:val="009B7F69"/>
    <w:rsid w:val="009C09F0"/>
    <w:rsid w:val="009C0D7D"/>
    <w:rsid w:val="009C1090"/>
    <w:rsid w:val="009C110B"/>
    <w:rsid w:val="009C15E7"/>
    <w:rsid w:val="009C18C2"/>
    <w:rsid w:val="009C26AC"/>
    <w:rsid w:val="009C2AF3"/>
    <w:rsid w:val="009C30CC"/>
    <w:rsid w:val="009C4681"/>
    <w:rsid w:val="009C4DFE"/>
    <w:rsid w:val="009C5606"/>
    <w:rsid w:val="009C59CC"/>
    <w:rsid w:val="009C5F0E"/>
    <w:rsid w:val="009D0561"/>
    <w:rsid w:val="009D0DDD"/>
    <w:rsid w:val="009D0FEE"/>
    <w:rsid w:val="009D1454"/>
    <w:rsid w:val="009D1B46"/>
    <w:rsid w:val="009D1DE6"/>
    <w:rsid w:val="009D239A"/>
    <w:rsid w:val="009D2A2F"/>
    <w:rsid w:val="009D2A85"/>
    <w:rsid w:val="009D2B2E"/>
    <w:rsid w:val="009D31AB"/>
    <w:rsid w:val="009D335A"/>
    <w:rsid w:val="009D350C"/>
    <w:rsid w:val="009D3CE4"/>
    <w:rsid w:val="009D3E4A"/>
    <w:rsid w:val="009D43F6"/>
    <w:rsid w:val="009D43F7"/>
    <w:rsid w:val="009D45A9"/>
    <w:rsid w:val="009D48B7"/>
    <w:rsid w:val="009D5AD5"/>
    <w:rsid w:val="009D5F0F"/>
    <w:rsid w:val="009D69FA"/>
    <w:rsid w:val="009D6F03"/>
    <w:rsid w:val="009D7BC6"/>
    <w:rsid w:val="009E00E2"/>
    <w:rsid w:val="009E1159"/>
    <w:rsid w:val="009E1234"/>
    <w:rsid w:val="009E1380"/>
    <w:rsid w:val="009E171A"/>
    <w:rsid w:val="009E220B"/>
    <w:rsid w:val="009E291F"/>
    <w:rsid w:val="009E2BD2"/>
    <w:rsid w:val="009E2EB5"/>
    <w:rsid w:val="009E3466"/>
    <w:rsid w:val="009E39B7"/>
    <w:rsid w:val="009E41BF"/>
    <w:rsid w:val="009E47A5"/>
    <w:rsid w:val="009E4BC8"/>
    <w:rsid w:val="009E528B"/>
    <w:rsid w:val="009E5441"/>
    <w:rsid w:val="009E5A8B"/>
    <w:rsid w:val="009E5B3A"/>
    <w:rsid w:val="009E6242"/>
    <w:rsid w:val="009E7BE0"/>
    <w:rsid w:val="009F0818"/>
    <w:rsid w:val="009F0E12"/>
    <w:rsid w:val="009F1105"/>
    <w:rsid w:val="009F20A2"/>
    <w:rsid w:val="009F2768"/>
    <w:rsid w:val="009F2797"/>
    <w:rsid w:val="009F2BD7"/>
    <w:rsid w:val="009F2EAC"/>
    <w:rsid w:val="009F2F67"/>
    <w:rsid w:val="009F3064"/>
    <w:rsid w:val="009F306C"/>
    <w:rsid w:val="009F3BA0"/>
    <w:rsid w:val="009F4637"/>
    <w:rsid w:val="009F4F93"/>
    <w:rsid w:val="009F5124"/>
    <w:rsid w:val="009F5305"/>
    <w:rsid w:val="009F66D9"/>
    <w:rsid w:val="009F6DA0"/>
    <w:rsid w:val="009F7736"/>
    <w:rsid w:val="009F7BE4"/>
    <w:rsid w:val="009F7C3A"/>
    <w:rsid w:val="009F7EB6"/>
    <w:rsid w:val="00A002B1"/>
    <w:rsid w:val="00A00404"/>
    <w:rsid w:val="00A0157A"/>
    <w:rsid w:val="00A01728"/>
    <w:rsid w:val="00A0177F"/>
    <w:rsid w:val="00A024FD"/>
    <w:rsid w:val="00A02ECA"/>
    <w:rsid w:val="00A0441E"/>
    <w:rsid w:val="00A0457E"/>
    <w:rsid w:val="00A05085"/>
    <w:rsid w:val="00A0577C"/>
    <w:rsid w:val="00A0603F"/>
    <w:rsid w:val="00A06339"/>
    <w:rsid w:val="00A06B21"/>
    <w:rsid w:val="00A06B9C"/>
    <w:rsid w:val="00A072E2"/>
    <w:rsid w:val="00A075B6"/>
    <w:rsid w:val="00A07CCB"/>
    <w:rsid w:val="00A07EE2"/>
    <w:rsid w:val="00A1077D"/>
    <w:rsid w:val="00A10964"/>
    <w:rsid w:val="00A10B31"/>
    <w:rsid w:val="00A10BBF"/>
    <w:rsid w:val="00A10C24"/>
    <w:rsid w:val="00A11CF1"/>
    <w:rsid w:val="00A11F25"/>
    <w:rsid w:val="00A12D77"/>
    <w:rsid w:val="00A12EBD"/>
    <w:rsid w:val="00A12EF9"/>
    <w:rsid w:val="00A1392C"/>
    <w:rsid w:val="00A139EE"/>
    <w:rsid w:val="00A147F2"/>
    <w:rsid w:val="00A14B06"/>
    <w:rsid w:val="00A14CB2"/>
    <w:rsid w:val="00A15374"/>
    <w:rsid w:val="00A156C2"/>
    <w:rsid w:val="00A15E34"/>
    <w:rsid w:val="00A15EB3"/>
    <w:rsid w:val="00A166EB"/>
    <w:rsid w:val="00A16936"/>
    <w:rsid w:val="00A16AC7"/>
    <w:rsid w:val="00A1784F"/>
    <w:rsid w:val="00A20433"/>
    <w:rsid w:val="00A20D24"/>
    <w:rsid w:val="00A20E7C"/>
    <w:rsid w:val="00A21896"/>
    <w:rsid w:val="00A21DB1"/>
    <w:rsid w:val="00A22EBD"/>
    <w:rsid w:val="00A239D4"/>
    <w:rsid w:val="00A23DE5"/>
    <w:rsid w:val="00A23FDA"/>
    <w:rsid w:val="00A24183"/>
    <w:rsid w:val="00A24617"/>
    <w:rsid w:val="00A24940"/>
    <w:rsid w:val="00A25213"/>
    <w:rsid w:val="00A25BA4"/>
    <w:rsid w:val="00A26300"/>
    <w:rsid w:val="00A27281"/>
    <w:rsid w:val="00A31568"/>
    <w:rsid w:val="00A32A62"/>
    <w:rsid w:val="00A32F1E"/>
    <w:rsid w:val="00A33348"/>
    <w:rsid w:val="00A3360B"/>
    <w:rsid w:val="00A336CE"/>
    <w:rsid w:val="00A33885"/>
    <w:rsid w:val="00A33944"/>
    <w:rsid w:val="00A33DB0"/>
    <w:rsid w:val="00A345FD"/>
    <w:rsid w:val="00A34BFC"/>
    <w:rsid w:val="00A34F1D"/>
    <w:rsid w:val="00A353B4"/>
    <w:rsid w:val="00A35A5F"/>
    <w:rsid w:val="00A36AB3"/>
    <w:rsid w:val="00A37616"/>
    <w:rsid w:val="00A4008E"/>
    <w:rsid w:val="00A40235"/>
    <w:rsid w:val="00A40401"/>
    <w:rsid w:val="00A40713"/>
    <w:rsid w:val="00A4207F"/>
    <w:rsid w:val="00A42A72"/>
    <w:rsid w:val="00A4390B"/>
    <w:rsid w:val="00A4391A"/>
    <w:rsid w:val="00A4563A"/>
    <w:rsid w:val="00A458B4"/>
    <w:rsid w:val="00A45FEB"/>
    <w:rsid w:val="00A46728"/>
    <w:rsid w:val="00A50235"/>
    <w:rsid w:val="00A504DA"/>
    <w:rsid w:val="00A508D8"/>
    <w:rsid w:val="00A50ABF"/>
    <w:rsid w:val="00A50F1E"/>
    <w:rsid w:val="00A514A5"/>
    <w:rsid w:val="00A515A9"/>
    <w:rsid w:val="00A51C0A"/>
    <w:rsid w:val="00A51DDD"/>
    <w:rsid w:val="00A52680"/>
    <w:rsid w:val="00A5299D"/>
    <w:rsid w:val="00A529B1"/>
    <w:rsid w:val="00A54475"/>
    <w:rsid w:val="00A5470A"/>
    <w:rsid w:val="00A54ABC"/>
    <w:rsid w:val="00A54BAB"/>
    <w:rsid w:val="00A54DEA"/>
    <w:rsid w:val="00A556BE"/>
    <w:rsid w:val="00A559A0"/>
    <w:rsid w:val="00A566C7"/>
    <w:rsid w:val="00A56B5D"/>
    <w:rsid w:val="00A57120"/>
    <w:rsid w:val="00A573D8"/>
    <w:rsid w:val="00A6005E"/>
    <w:rsid w:val="00A611A1"/>
    <w:rsid w:val="00A61E87"/>
    <w:rsid w:val="00A624FF"/>
    <w:rsid w:val="00A63392"/>
    <w:rsid w:val="00A64434"/>
    <w:rsid w:val="00A65402"/>
    <w:rsid w:val="00A65856"/>
    <w:rsid w:val="00A66453"/>
    <w:rsid w:val="00A6654F"/>
    <w:rsid w:val="00A668A1"/>
    <w:rsid w:val="00A674BB"/>
    <w:rsid w:val="00A7056E"/>
    <w:rsid w:val="00A71082"/>
    <w:rsid w:val="00A71980"/>
    <w:rsid w:val="00A71E5D"/>
    <w:rsid w:val="00A723F2"/>
    <w:rsid w:val="00A72950"/>
    <w:rsid w:val="00A72B4E"/>
    <w:rsid w:val="00A73FD9"/>
    <w:rsid w:val="00A74AE6"/>
    <w:rsid w:val="00A74B22"/>
    <w:rsid w:val="00A74FF9"/>
    <w:rsid w:val="00A7544E"/>
    <w:rsid w:val="00A757FD"/>
    <w:rsid w:val="00A76E25"/>
    <w:rsid w:val="00A773E8"/>
    <w:rsid w:val="00A77769"/>
    <w:rsid w:val="00A77849"/>
    <w:rsid w:val="00A778B6"/>
    <w:rsid w:val="00A77D75"/>
    <w:rsid w:val="00A8076E"/>
    <w:rsid w:val="00A809FC"/>
    <w:rsid w:val="00A81012"/>
    <w:rsid w:val="00A81179"/>
    <w:rsid w:val="00A8117E"/>
    <w:rsid w:val="00A81417"/>
    <w:rsid w:val="00A8178D"/>
    <w:rsid w:val="00A81B69"/>
    <w:rsid w:val="00A822DB"/>
    <w:rsid w:val="00A82302"/>
    <w:rsid w:val="00A8398F"/>
    <w:rsid w:val="00A83F8C"/>
    <w:rsid w:val="00A83FA8"/>
    <w:rsid w:val="00A842A6"/>
    <w:rsid w:val="00A84831"/>
    <w:rsid w:val="00A855B8"/>
    <w:rsid w:val="00A85729"/>
    <w:rsid w:val="00A85A22"/>
    <w:rsid w:val="00A85C4B"/>
    <w:rsid w:val="00A8607F"/>
    <w:rsid w:val="00A86E37"/>
    <w:rsid w:val="00A872AD"/>
    <w:rsid w:val="00A90023"/>
    <w:rsid w:val="00A90346"/>
    <w:rsid w:val="00A915E6"/>
    <w:rsid w:val="00A91A4B"/>
    <w:rsid w:val="00A92741"/>
    <w:rsid w:val="00A9343D"/>
    <w:rsid w:val="00A93C95"/>
    <w:rsid w:val="00A94120"/>
    <w:rsid w:val="00A94254"/>
    <w:rsid w:val="00A95CE2"/>
    <w:rsid w:val="00A95E41"/>
    <w:rsid w:val="00A961B6"/>
    <w:rsid w:val="00A97D54"/>
    <w:rsid w:val="00A97D76"/>
    <w:rsid w:val="00AA0403"/>
    <w:rsid w:val="00AA0B90"/>
    <w:rsid w:val="00AA0D39"/>
    <w:rsid w:val="00AA2C86"/>
    <w:rsid w:val="00AA33ED"/>
    <w:rsid w:val="00AA3663"/>
    <w:rsid w:val="00AA36D0"/>
    <w:rsid w:val="00AA43DC"/>
    <w:rsid w:val="00AA4E87"/>
    <w:rsid w:val="00AA5030"/>
    <w:rsid w:val="00AA52C3"/>
    <w:rsid w:val="00AA5A24"/>
    <w:rsid w:val="00AA6909"/>
    <w:rsid w:val="00AA6E7F"/>
    <w:rsid w:val="00AA7290"/>
    <w:rsid w:val="00AA7601"/>
    <w:rsid w:val="00AB0249"/>
    <w:rsid w:val="00AB0AD7"/>
    <w:rsid w:val="00AB1109"/>
    <w:rsid w:val="00AB13F0"/>
    <w:rsid w:val="00AB1F01"/>
    <w:rsid w:val="00AB2445"/>
    <w:rsid w:val="00AB26B2"/>
    <w:rsid w:val="00AB2DD2"/>
    <w:rsid w:val="00AB3183"/>
    <w:rsid w:val="00AB31EF"/>
    <w:rsid w:val="00AB3389"/>
    <w:rsid w:val="00AB341C"/>
    <w:rsid w:val="00AB56AF"/>
    <w:rsid w:val="00AB5DAE"/>
    <w:rsid w:val="00AB6E2D"/>
    <w:rsid w:val="00AB7022"/>
    <w:rsid w:val="00AB71AF"/>
    <w:rsid w:val="00AB7E94"/>
    <w:rsid w:val="00AC009D"/>
    <w:rsid w:val="00AC020B"/>
    <w:rsid w:val="00AC0E89"/>
    <w:rsid w:val="00AC1F86"/>
    <w:rsid w:val="00AC2243"/>
    <w:rsid w:val="00AC2F96"/>
    <w:rsid w:val="00AC3147"/>
    <w:rsid w:val="00AC3295"/>
    <w:rsid w:val="00AC3454"/>
    <w:rsid w:val="00AC3745"/>
    <w:rsid w:val="00AC3F3B"/>
    <w:rsid w:val="00AC4332"/>
    <w:rsid w:val="00AC46CA"/>
    <w:rsid w:val="00AC47D3"/>
    <w:rsid w:val="00AC5004"/>
    <w:rsid w:val="00AC51C9"/>
    <w:rsid w:val="00AC5502"/>
    <w:rsid w:val="00AC555D"/>
    <w:rsid w:val="00AC58A7"/>
    <w:rsid w:val="00AC58B3"/>
    <w:rsid w:val="00AC58CC"/>
    <w:rsid w:val="00AC5DCE"/>
    <w:rsid w:val="00AC6375"/>
    <w:rsid w:val="00AC65A5"/>
    <w:rsid w:val="00AC6DDE"/>
    <w:rsid w:val="00AC7178"/>
    <w:rsid w:val="00AD0B09"/>
    <w:rsid w:val="00AD0C6F"/>
    <w:rsid w:val="00AD11CB"/>
    <w:rsid w:val="00AD1495"/>
    <w:rsid w:val="00AD2123"/>
    <w:rsid w:val="00AD2627"/>
    <w:rsid w:val="00AD2733"/>
    <w:rsid w:val="00AD3539"/>
    <w:rsid w:val="00AD3C1E"/>
    <w:rsid w:val="00AD4248"/>
    <w:rsid w:val="00AD46A0"/>
    <w:rsid w:val="00AD52EB"/>
    <w:rsid w:val="00AD631C"/>
    <w:rsid w:val="00AD6AF4"/>
    <w:rsid w:val="00AD7084"/>
    <w:rsid w:val="00AD780A"/>
    <w:rsid w:val="00AD7AD0"/>
    <w:rsid w:val="00AD7CFE"/>
    <w:rsid w:val="00AD7E91"/>
    <w:rsid w:val="00AE01C7"/>
    <w:rsid w:val="00AE08B0"/>
    <w:rsid w:val="00AE0A63"/>
    <w:rsid w:val="00AE1EEB"/>
    <w:rsid w:val="00AE23E2"/>
    <w:rsid w:val="00AE288C"/>
    <w:rsid w:val="00AE29E2"/>
    <w:rsid w:val="00AE301F"/>
    <w:rsid w:val="00AE3A06"/>
    <w:rsid w:val="00AE41B5"/>
    <w:rsid w:val="00AE44C7"/>
    <w:rsid w:val="00AE4F52"/>
    <w:rsid w:val="00AE5203"/>
    <w:rsid w:val="00AE548D"/>
    <w:rsid w:val="00AE609C"/>
    <w:rsid w:val="00AE6390"/>
    <w:rsid w:val="00AE6398"/>
    <w:rsid w:val="00AE6969"/>
    <w:rsid w:val="00AE7242"/>
    <w:rsid w:val="00AE7346"/>
    <w:rsid w:val="00AE7606"/>
    <w:rsid w:val="00AE7EC1"/>
    <w:rsid w:val="00AF0006"/>
    <w:rsid w:val="00AF04D0"/>
    <w:rsid w:val="00AF0D02"/>
    <w:rsid w:val="00AF0F1D"/>
    <w:rsid w:val="00AF12F1"/>
    <w:rsid w:val="00AF16C6"/>
    <w:rsid w:val="00AF2759"/>
    <w:rsid w:val="00AF2D84"/>
    <w:rsid w:val="00AF308A"/>
    <w:rsid w:val="00AF3832"/>
    <w:rsid w:val="00AF3A18"/>
    <w:rsid w:val="00AF3B39"/>
    <w:rsid w:val="00AF48BE"/>
    <w:rsid w:val="00AF502B"/>
    <w:rsid w:val="00AF5A7A"/>
    <w:rsid w:val="00AF5AC8"/>
    <w:rsid w:val="00AF5C8C"/>
    <w:rsid w:val="00AF5D95"/>
    <w:rsid w:val="00AF6292"/>
    <w:rsid w:val="00AF62EE"/>
    <w:rsid w:val="00AF6330"/>
    <w:rsid w:val="00AF6CE4"/>
    <w:rsid w:val="00AF7002"/>
    <w:rsid w:val="00AF7BE4"/>
    <w:rsid w:val="00B009A8"/>
    <w:rsid w:val="00B02717"/>
    <w:rsid w:val="00B02CE0"/>
    <w:rsid w:val="00B02D7F"/>
    <w:rsid w:val="00B02F86"/>
    <w:rsid w:val="00B03358"/>
    <w:rsid w:val="00B033AC"/>
    <w:rsid w:val="00B043FB"/>
    <w:rsid w:val="00B04A82"/>
    <w:rsid w:val="00B050CD"/>
    <w:rsid w:val="00B05277"/>
    <w:rsid w:val="00B053B6"/>
    <w:rsid w:val="00B05719"/>
    <w:rsid w:val="00B05ABA"/>
    <w:rsid w:val="00B060A9"/>
    <w:rsid w:val="00B06B20"/>
    <w:rsid w:val="00B079C6"/>
    <w:rsid w:val="00B07B2F"/>
    <w:rsid w:val="00B1054C"/>
    <w:rsid w:val="00B10999"/>
    <w:rsid w:val="00B10D8B"/>
    <w:rsid w:val="00B11327"/>
    <w:rsid w:val="00B11375"/>
    <w:rsid w:val="00B11FAB"/>
    <w:rsid w:val="00B124C4"/>
    <w:rsid w:val="00B12DBA"/>
    <w:rsid w:val="00B12E52"/>
    <w:rsid w:val="00B13001"/>
    <w:rsid w:val="00B133BE"/>
    <w:rsid w:val="00B13605"/>
    <w:rsid w:val="00B13D34"/>
    <w:rsid w:val="00B14645"/>
    <w:rsid w:val="00B163A8"/>
    <w:rsid w:val="00B169D0"/>
    <w:rsid w:val="00B17026"/>
    <w:rsid w:val="00B1712E"/>
    <w:rsid w:val="00B202C4"/>
    <w:rsid w:val="00B20FD0"/>
    <w:rsid w:val="00B223BA"/>
    <w:rsid w:val="00B22458"/>
    <w:rsid w:val="00B2253E"/>
    <w:rsid w:val="00B22B1B"/>
    <w:rsid w:val="00B2340F"/>
    <w:rsid w:val="00B239CA"/>
    <w:rsid w:val="00B2407A"/>
    <w:rsid w:val="00B25721"/>
    <w:rsid w:val="00B25876"/>
    <w:rsid w:val="00B25DDD"/>
    <w:rsid w:val="00B26C90"/>
    <w:rsid w:val="00B26F44"/>
    <w:rsid w:val="00B27609"/>
    <w:rsid w:val="00B301D1"/>
    <w:rsid w:val="00B31232"/>
    <w:rsid w:val="00B326FE"/>
    <w:rsid w:val="00B329F7"/>
    <w:rsid w:val="00B32BC2"/>
    <w:rsid w:val="00B32C84"/>
    <w:rsid w:val="00B3338A"/>
    <w:rsid w:val="00B33639"/>
    <w:rsid w:val="00B33BB3"/>
    <w:rsid w:val="00B344AF"/>
    <w:rsid w:val="00B3455F"/>
    <w:rsid w:val="00B3458E"/>
    <w:rsid w:val="00B347D8"/>
    <w:rsid w:val="00B359BA"/>
    <w:rsid w:val="00B35B4D"/>
    <w:rsid w:val="00B361D9"/>
    <w:rsid w:val="00B367E2"/>
    <w:rsid w:val="00B37545"/>
    <w:rsid w:val="00B401B0"/>
    <w:rsid w:val="00B41D78"/>
    <w:rsid w:val="00B425EC"/>
    <w:rsid w:val="00B42761"/>
    <w:rsid w:val="00B42CC9"/>
    <w:rsid w:val="00B4426F"/>
    <w:rsid w:val="00B443F3"/>
    <w:rsid w:val="00B44904"/>
    <w:rsid w:val="00B454AA"/>
    <w:rsid w:val="00B45828"/>
    <w:rsid w:val="00B45BF5"/>
    <w:rsid w:val="00B46569"/>
    <w:rsid w:val="00B46A7D"/>
    <w:rsid w:val="00B473A6"/>
    <w:rsid w:val="00B473B6"/>
    <w:rsid w:val="00B476C2"/>
    <w:rsid w:val="00B47D02"/>
    <w:rsid w:val="00B47F7E"/>
    <w:rsid w:val="00B500F7"/>
    <w:rsid w:val="00B505CC"/>
    <w:rsid w:val="00B515F9"/>
    <w:rsid w:val="00B51F40"/>
    <w:rsid w:val="00B53276"/>
    <w:rsid w:val="00B53CCB"/>
    <w:rsid w:val="00B53F5A"/>
    <w:rsid w:val="00B54D8B"/>
    <w:rsid w:val="00B54EB5"/>
    <w:rsid w:val="00B55E19"/>
    <w:rsid w:val="00B55EAA"/>
    <w:rsid w:val="00B5655F"/>
    <w:rsid w:val="00B57979"/>
    <w:rsid w:val="00B57B78"/>
    <w:rsid w:val="00B57C2F"/>
    <w:rsid w:val="00B57C52"/>
    <w:rsid w:val="00B57C89"/>
    <w:rsid w:val="00B57D99"/>
    <w:rsid w:val="00B57E8F"/>
    <w:rsid w:val="00B6012D"/>
    <w:rsid w:val="00B60966"/>
    <w:rsid w:val="00B6116E"/>
    <w:rsid w:val="00B61C78"/>
    <w:rsid w:val="00B6260A"/>
    <w:rsid w:val="00B63557"/>
    <w:rsid w:val="00B63586"/>
    <w:rsid w:val="00B6487F"/>
    <w:rsid w:val="00B64B7E"/>
    <w:rsid w:val="00B65068"/>
    <w:rsid w:val="00B65B01"/>
    <w:rsid w:val="00B65B6C"/>
    <w:rsid w:val="00B65BA4"/>
    <w:rsid w:val="00B663E5"/>
    <w:rsid w:val="00B664D2"/>
    <w:rsid w:val="00B6661C"/>
    <w:rsid w:val="00B66758"/>
    <w:rsid w:val="00B66C55"/>
    <w:rsid w:val="00B67E1A"/>
    <w:rsid w:val="00B70FE5"/>
    <w:rsid w:val="00B720CE"/>
    <w:rsid w:val="00B72FA9"/>
    <w:rsid w:val="00B730AC"/>
    <w:rsid w:val="00B7330B"/>
    <w:rsid w:val="00B735AF"/>
    <w:rsid w:val="00B73A98"/>
    <w:rsid w:val="00B73BEB"/>
    <w:rsid w:val="00B740E7"/>
    <w:rsid w:val="00B7423B"/>
    <w:rsid w:val="00B743BB"/>
    <w:rsid w:val="00B74A23"/>
    <w:rsid w:val="00B74B72"/>
    <w:rsid w:val="00B74F4A"/>
    <w:rsid w:val="00B75403"/>
    <w:rsid w:val="00B75428"/>
    <w:rsid w:val="00B756DB"/>
    <w:rsid w:val="00B757BB"/>
    <w:rsid w:val="00B7582E"/>
    <w:rsid w:val="00B76661"/>
    <w:rsid w:val="00B77847"/>
    <w:rsid w:val="00B80620"/>
    <w:rsid w:val="00B80E41"/>
    <w:rsid w:val="00B81EF6"/>
    <w:rsid w:val="00B8212D"/>
    <w:rsid w:val="00B822DF"/>
    <w:rsid w:val="00B82704"/>
    <w:rsid w:val="00B82B46"/>
    <w:rsid w:val="00B82BE0"/>
    <w:rsid w:val="00B82E22"/>
    <w:rsid w:val="00B8392B"/>
    <w:rsid w:val="00B83E52"/>
    <w:rsid w:val="00B8467C"/>
    <w:rsid w:val="00B8475D"/>
    <w:rsid w:val="00B86629"/>
    <w:rsid w:val="00B86DD7"/>
    <w:rsid w:val="00B90FE0"/>
    <w:rsid w:val="00B9126B"/>
    <w:rsid w:val="00B917C6"/>
    <w:rsid w:val="00B91ABC"/>
    <w:rsid w:val="00B91DA9"/>
    <w:rsid w:val="00B92200"/>
    <w:rsid w:val="00B9220F"/>
    <w:rsid w:val="00B922E1"/>
    <w:rsid w:val="00B924A3"/>
    <w:rsid w:val="00B92AF4"/>
    <w:rsid w:val="00B9335A"/>
    <w:rsid w:val="00B93936"/>
    <w:rsid w:val="00B93E75"/>
    <w:rsid w:val="00B94A9C"/>
    <w:rsid w:val="00B960BC"/>
    <w:rsid w:val="00B96B14"/>
    <w:rsid w:val="00B96CC2"/>
    <w:rsid w:val="00B97A69"/>
    <w:rsid w:val="00BA031A"/>
    <w:rsid w:val="00BA05F3"/>
    <w:rsid w:val="00BA0AE6"/>
    <w:rsid w:val="00BA0FCF"/>
    <w:rsid w:val="00BA0FEB"/>
    <w:rsid w:val="00BA12A1"/>
    <w:rsid w:val="00BA2048"/>
    <w:rsid w:val="00BA240A"/>
    <w:rsid w:val="00BA2AB7"/>
    <w:rsid w:val="00BA398F"/>
    <w:rsid w:val="00BA3B79"/>
    <w:rsid w:val="00BA4401"/>
    <w:rsid w:val="00BA4CD1"/>
    <w:rsid w:val="00BA4D30"/>
    <w:rsid w:val="00BA4FC0"/>
    <w:rsid w:val="00BA511C"/>
    <w:rsid w:val="00BA5173"/>
    <w:rsid w:val="00BA5383"/>
    <w:rsid w:val="00BA5855"/>
    <w:rsid w:val="00BA61DC"/>
    <w:rsid w:val="00BA6B19"/>
    <w:rsid w:val="00BA71DA"/>
    <w:rsid w:val="00BA7497"/>
    <w:rsid w:val="00BA765C"/>
    <w:rsid w:val="00BA7B15"/>
    <w:rsid w:val="00BB0931"/>
    <w:rsid w:val="00BB141F"/>
    <w:rsid w:val="00BB1746"/>
    <w:rsid w:val="00BB1813"/>
    <w:rsid w:val="00BB192F"/>
    <w:rsid w:val="00BB1BFB"/>
    <w:rsid w:val="00BB2235"/>
    <w:rsid w:val="00BB29E1"/>
    <w:rsid w:val="00BB2A75"/>
    <w:rsid w:val="00BB2AF0"/>
    <w:rsid w:val="00BB3008"/>
    <w:rsid w:val="00BB3370"/>
    <w:rsid w:val="00BB3B82"/>
    <w:rsid w:val="00BB3DF4"/>
    <w:rsid w:val="00BB3F95"/>
    <w:rsid w:val="00BB414C"/>
    <w:rsid w:val="00BB48DA"/>
    <w:rsid w:val="00BB537C"/>
    <w:rsid w:val="00BB539A"/>
    <w:rsid w:val="00BB5954"/>
    <w:rsid w:val="00BB5CAC"/>
    <w:rsid w:val="00BB63A0"/>
    <w:rsid w:val="00BB6B0C"/>
    <w:rsid w:val="00BB731C"/>
    <w:rsid w:val="00BB7436"/>
    <w:rsid w:val="00BB748E"/>
    <w:rsid w:val="00BB774F"/>
    <w:rsid w:val="00BB7E99"/>
    <w:rsid w:val="00BC0004"/>
    <w:rsid w:val="00BC024D"/>
    <w:rsid w:val="00BC0378"/>
    <w:rsid w:val="00BC0460"/>
    <w:rsid w:val="00BC09CC"/>
    <w:rsid w:val="00BC0D36"/>
    <w:rsid w:val="00BC0D54"/>
    <w:rsid w:val="00BC0DD8"/>
    <w:rsid w:val="00BC0E87"/>
    <w:rsid w:val="00BC248B"/>
    <w:rsid w:val="00BC24B2"/>
    <w:rsid w:val="00BC270F"/>
    <w:rsid w:val="00BC28AE"/>
    <w:rsid w:val="00BC2C21"/>
    <w:rsid w:val="00BC3275"/>
    <w:rsid w:val="00BC4018"/>
    <w:rsid w:val="00BC4515"/>
    <w:rsid w:val="00BC49EC"/>
    <w:rsid w:val="00BC529E"/>
    <w:rsid w:val="00BC57E9"/>
    <w:rsid w:val="00BC65B2"/>
    <w:rsid w:val="00BC66B1"/>
    <w:rsid w:val="00BC6AC9"/>
    <w:rsid w:val="00BC6C78"/>
    <w:rsid w:val="00BC718A"/>
    <w:rsid w:val="00BC78D0"/>
    <w:rsid w:val="00BC7A8D"/>
    <w:rsid w:val="00BC7F36"/>
    <w:rsid w:val="00BD02F0"/>
    <w:rsid w:val="00BD04EC"/>
    <w:rsid w:val="00BD05FD"/>
    <w:rsid w:val="00BD1CE2"/>
    <w:rsid w:val="00BD1FA4"/>
    <w:rsid w:val="00BD262D"/>
    <w:rsid w:val="00BD3539"/>
    <w:rsid w:val="00BD3615"/>
    <w:rsid w:val="00BD4A59"/>
    <w:rsid w:val="00BD587F"/>
    <w:rsid w:val="00BD5F5A"/>
    <w:rsid w:val="00BD74DF"/>
    <w:rsid w:val="00BD7BE0"/>
    <w:rsid w:val="00BD7CCB"/>
    <w:rsid w:val="00BE056B"/>
    <w:rsid w:val="00BE079F"/>
    <w:rsid w:val="00BE0A9B"/>
    <w:rsid w:val="00BE0B39"/>
    <w:rsid w:val="00BE1782"/>
    <w:rsid w:val="00BE1F09"/>
    <w:rsid w:val="00BE38B5"/>
    <w:rsid w:val="00BE3D91"/>
    <w:rsid w:val="00BE4059"/>
    <w:rsid w:val="00BE4151"/>
    <w:rsid w:val="00BE435F"/>
    <w:rsid w:val="00BE44B6"/>
    <w:rsid w:val="00BE4653"/>
    <w:rsid w:val="00BE4E49"/>
    <w:rsid w:val="00BE4FFB"/>
    <w:rsid w:val="00BE59F1"/>
    <w:rsid w:val="00BE5B9B"/>
    <w:rsid w:val="00BE5DF1"/>
    <w:rsid w:val="00BE78DE"/>
    <w:rsid w:val="00BE7A42"/>
    <w:rsid w:val="00BE7A80"/>
    <w:rsid w:val="00BE7C8E"/>
    <w:rsid w:val="00BE7C90"/>
    <w:rsid w:val="00BF02EA"/>
    <w:rsid w:val="00BF0C3A"/>
    <w:rsid w:val="00BF1080"/>
    <w:rsid w:val="00BF178C"/>
    <w:rsid w:val="00BF408B"/>
    <w:rsid w:val="00BF486C"/>
    <w:rsid w:val="00BF49DC"/>
    <w:rsid w:val="00BF4ED8"/>
    <w:rsid w:val="00BF57FE"/>
    <w:rsid w:val="00BF5AEC"/>
    <w:rsid w:val="00BF5C3B"/>
    <w:rsid w:val="00BF60B8"/>
    <w:rsid w:val="00BF6E43"/>
    <w:rsid w:val="00BF7257"/>
    <w:rsid w:val="00BF75FA"/>
    <w:rsid w:val="00BF76A4"/>
    <w:rsid w:val="00C00901"/>
    <w:rsid w:val="00C00CEE"/>
    <w:rsid w:val="00C01397"/>
    <w:rsid w:val="00C0168A"/>
    <w:rsid w:val="00C01E7F"/>
    <w:rsid w:val="00C02A90"/>
    <w:rsid w:val="00C02E35"/>
    <w:rsid w:val="00C035ED"/>
    <w:rsid w:val="00C0444C"/>
    <w:rsid w:val="00C04495"/>
    <w:rsid w:val="00C04DC0"/>
    <w:rsid w:val="00C04FEF"/>
    <w:rsid w:val="00C06242"/>
    <w:rsid w:val="00C06C71"/>
    <w:rsid w:val="00C06DDD"/>
    <w:rsid w:val="00C06EAD"/>
    <w:rsid w:val="00C06F67"/>
    <w:rsid w:val="00C10BD7"/>
    <w:rsid w:val="00C10F39"/>
    <w:rsid w:val="00C121D4"/>
    <w:rsid w:val="00C12220"/>
    <w:rsid w:val="00C12429"/>
    <w:rsid w:val="00C139AD"/>
    <w:rsid w:val="00C13F40"/>
    <w:rsid w:val="00C14887"/>
    <w:rsid w:val="00C149C0"/>
    <w:rsid w:val="00C14B0B"/>
    <w:rsid w:val="00C14EB3"/>
    <w:rsid w:val="00C155E7"/>
    <w:rsid w:val="00C1563B"/>
    <w:rsid w:val="00C15ED1"/>
    <w:rsid w:val="00C1619F"/>
    <w:rsid w:val="00C169BC"/>
    <w:rsid w:val="00C16B25"/>
    <w:rsid w:val="00C16F8B"/>
    <w:rsid w:val="00C174AF"/>
    <w:rsid w:val="00C208A8"/>
    <w:rsid w:val="00C2197B"/>
    <w:rsid w:val="00C21AD3"/>
    <w:rsid w:val="00C22453"/>
    <w:rsid w:val="00C22604"/>
    <w:rsid w:val="00C227A8"/>
    <w:rsid w:val="00C232FA"/>
    <w:rsid w:val="00C23439"/>
    <w:rsid w:val="00C24503"/>
    <w:rsid w:val="00C24923"/>
    <w:rsid w:val="00C2496A"/>
    <w:rsid w:val="00C24A0C"/>
    <w:rsid w:val="00C24DDB"/>
    <w:rsid w:val="00C2541F"/>
    <w:rsid w:val="00C2617A"/>
    <w:rsid w:val="00C267C2"/>
    <w:rsid w:val="00C26888"/>
    <w:rsid w:val="00C26A7C"/>
    <w:rsid w:val="00C27185"/>
    <w:rsid w:val="00C271F5"/>
    <w:rsid w:val="00C279DB"/>
    <w:rsid w:val="00C30363"/>
    <w:rsid w:val="00C3038F"/>
    <w:rsid w:val="00C303D4"/>
    <w:rsid w:val="00C30C28"/>
    <w:rsid w:val="00C30E75"/>
    <w:rsid w:val="00C32FC2"/>
    <w:rsid w:val="00C338D0"/>
    <w:rsid w:val="00C33A12"/>
    <w:rsid w:val="00C33A9E"/>
    <w:rsid w:val="00C34207"/>
    <w:rsid w:val="00C3443E"/>
    <w:rsid w:val="00C3454A"/>
    <w:rsid w:val="00C345EC"/>
    <w:rsid w:val="00C34E99"/>
    <w:rsid w:val="00C35962"/>
    <w:rsid w:val="00C359A0"/>
    <w:rsid w:val="00C361A9"/>
    <w:rsid w:val="00C3635D"/>
    <w:rsid w:val="00C37274"/>
    <w:rsid w:val="00C37CFF"/>
    <w:rsid w:val="00C40772"/>
    <w:rsid w:val="00C40794"/>
    <w:rsid w:val="00C40970"/>
    <w:rsid w:val="00C410FE"/>
    <w:rsid w:val="00C411BA"/>
    <w:rsid w:val="00C42559"/>
    <w:rsid w:val="00C4265C"/>
    <w:rsid w:val="00C42A1A"/>
    <w:rsid w:val="00C43005"/>
    <w:rsid w:val="00C4489B"/>
    <w:rsid w:val="00C452BA"/>
    <w:rsid w:val="00C453A7"/>
    <w:rsid w:val="00C46482"/>
    <w:rsid w:val="00C46527"/>
    <w:rsid w:val="00C47893"/>
    <w:rsid w:val="00C47C0A"/>
    <w:rsid w:val="00C5015E"/>
    <w:rsid w:val="00C503AE"/>
    <w:rsid w:val="00C507C0"/>
    <w:rsid w:val="00C509E9"/>
    <w:rsid w:val="00C512E6"/>
    <w:rsid w:val="00C52089"/>
    <w:rsid w:val="00C52283"/>
    <w:rsid w:val="00C52AB8"/>
    <w:rsid w:val="00C531D5"/>
    <w:rsid w:val="00C533D8"/>
    <w:rsid w:val="00C551AE"/>
    <w:rsid w:val="00C562F5"/>
    <w:rsid w:val="00C564CA"/>
    <w:rsid w:val="00C577B3"/>
    <w:rsid w:val="00C57D19"/>
    <w:rsid w:val="00C57D8B"/>
    <w:rsid w:val="00C60037"/>
    <w:rsid w:val="00C601EE"/>
    <w:rsid w:val="00C60D9A"/>
    <w:rsid w:val="00C61389"/>
    <w:rsid w:val="00C6164F"/>
    <w:rsid w:val="00C6200C"/>
    <w:rsid w:val="00C62BC1"/>
    <w:rsid w:val="00C63022"/>
    <w:rsid w:val="00C6372B"/>
    <w:rsid w:val="00C63977"/>
    <w:rsid w:val="00C63C15"/>
    <w:rsid w:val="00C63CA9"/>
    <w:rsid w:val="00C645BC"/>
    <w:rsid w:val="00C64F81"/>
    <w:rsid w:val="00C65674"/>
    <w:rsid w:val="00C65DEF"/>
    <w:rsid w:val="00C66241"/>
    <w:rsid w:val="00C66A37"/>
    <w:rsid w:val="00C66FCB"/>
    <w:rsid w:val="00C67BEB"/>
    <w:rsid w:val="00C67F08"/>
    <w:rsid w:val="00C700AA"/>
    <w:rsid w:val="00C707A0"/>
    <w:rsid w:val="00C71658"/>
    <w:rsid w:val="00C72325"/>
    <w:rsid w:val="00C72D49"/>
    <w:rsid w:val="00C73201"/>
    <w:rsid w:val="00C73EBF"/>
    <w:rsid w:val="00C74047"/>
    <w:rsid w:val="00C75A29"/>
    <w:rsid w:val="00C75CED"/>
    <w:rsid w:val="00C763DF"/>
    <w:rsid w:val="00C76550"/>
    <w:rsid w:val="00C76D50"/>
    <w:rsid w:val="00C7717E"/>
    <w:rsid w:val="00C77C87"/>
    <w:rsid w:val="00C77FF4"/>
    <w:rsid w:val="00C803E0"/>
    <w:rsid w:val="00C820BC"/>
    <w:rsid w:val="00C82A0E"/>
    <w:rsid w:val="00C82E30"/>
    <w:rsid w:val="00C82EB7"/>
    <w:rsid w:val="00C834D7"/>
    <w:rsid w:val="00C838AB"/>
    <w:rsid w:val="00C83BF1"/>
    <w:rsid w:val="00C83C7F"/>
    <w:rsid w:val="00C840A2"/>
    <w:rsid w:val="00C8423D"/>
    <w:rsid w:val="00C84295"/>
    <w:rsid w:val="00C84399"/>
    <w:rsid w:val="00C84419"/>
    <w:rsid w:val="00C844B3"/>
    <w:rsid w:val="00C847A9"/>
    <w:rsid w:val="00C848FF"/>
    <w:rsid w:val="00C84E6F"/>
    <w:rsid w:val="00C85344"/>
    <w:rsid w:val="00C8560F"/>
    <w:rsid w:val="00C86432"/>
    <w:rsid w:val="00C86621"/>
    <w:rsid w:val="00C86CDD"/>
    <w:rsid w:val="00C87708"/>
    <w:rsid w:val="00C87DB3"/>
    <w:rsid w:val="00C90243"/>
    <w:rsid w:val="00C90883"/>
    <w:rsid w:val="00C90D94"/>
    <w:rsid w:val="00C912EC"/>
    <w:rsid w:val="00C920D0"/>
    <w:rsid w:val="00C92382"/>
    <w:rsid w:val="00C92735"/>
    <w:rsid w:val="00C92954"/>
    <w:rsid w:val="00C9321F"/>
    <w:rsid w:val="00C93C9A"/>
    <w:rsid w:val="00C9416C"/>
    <w:rsid w:val="00C94385"/>
    <w:rsid w:val="00C946AE"/>
    <w:rsid w:val="00C95251"/>
    <w:rsid w:val="00C97893"/>
    <w:rsid w:val="00C97D7B"/>
    <w:rsid w:val="00C97FD2"/>
    <w:rsid w:val="00CA0559"/>
    <w:rsid w:val="00CA0B34"/>
    <w:rsid w:val="00CA1439"/>
    <w:rsid w:val="00CA187D"/>
    <w:rsid w:val="00CA18BC"/>
    <w:rsid w:val="00CA29E7"/>
    <w:rsid w:val="00CA3158"/>
    <w:rsid w:val="00CA3A38"/>
    <w:rsid w:val="00CA4122"/>
    <w:rsid w:val="00CA4498"/>
    <w:rsid w:val="00CA4B91"/>
    <w:rsid w:val="00CA5AA6"/>
    <w:rsid w:val="00CA62D9"/>
    <w:rsid w:val="00CA6745"/>
    <w:rsid w:val="00CA67EB"/>
    <w:rsid w:val="00CB074C"/>
    <w:rsid w:val="00CB106A"/>
    <w:rsid w:val="00CB24E8"/>
    <w:rsid w:val="00CB2C74"/>
    <w:rsid w:val="00CB3011"/>
    <w:rsid w:val="00CB4D93"/>
    <w:rsid w:val="00CB606A"/>
    <w:rsid w:val="00CB6965"/>
    <w:rsid w:val="00CB7265"/>
    <w:rsid w:val="00CB77CB"/>
    <w:rsid w:val="00CC0669"/>
    <w:rsid w:val="00CC072A"/>
    <w:rsid w:val="00CC1F40"/>
    <w:rsid w:val="00CC21F5"/>
    <w:rsid w:val="00CC2726"/>
    <w:rsid w:val="00CC2C6D"/>
    <w:rsid w:val="00CC367D"/>
    <w:rsid w:val="00CC3D98"/>
    <w:rsid w:val="00CC3EA4"/>
    <w:rsid w:val="00CC3F99"/>
    <w:rsid w:val="00CC4166"/>
    <w:rsid w:val="00CC4804"/>
    <w:rsid w:val="00CC4A55"/>
    <w:rsid w:val="00CC4C77"/>
    <w:rsid w:val="00CC4D79"/>
    <w:rsid w:val="00CC5453"/>
    <w:rsid w:val="00CC587B"/>
    <w:rsid w:val="00CC5CF4"/>
    <w:rsid w:val="00CC6D04"/>
    <w:rsid w:val="00CC739F"/>
    <w:rsid w:val="00CC7BF2"/>
    <w:rsid w:val="00CD00E6"/>
    <w:rsid w:val="00CD1173"/>
    <w:rsid w:val="00CD1EB7"/>
    <w:rsid w:val="00CD1FC6"/>
    <w:rsid w:val="00CD278F"/>
    <w:rsid w:val="00CD2D17"/>
    <w:rsid w:val="00CD2EC8"/>
    <w:rsid w:val="00CD4A0B"/>
    <w:rsid w:val="00CD56F1"/>
    <w:rsid w:val="00CD58C2"/>
    <w:rsid w:val="00CD6222"/>
    <w:rsid w:val="00CD636E"/>
    <w:rsid w:val="00CD69A5"/>
    <w:rsid w:val="00CD6E4E"/>
    <w:rsid w:val="00CD7214"/>
    <w:rsid w:val="00CD7ADA"/>
    <w:rsid w:val="00CD7B69"/>
    <w:rsid w:val="00CE01D4"/>
    <w:rsid w:val="00CE0D57"/>
    <w:rsid w:val="00CE130C"/>
    <w:rsid w:val="00CE13E4"/>
    <w:rsid w:val="00CE1564"/>
    <w:rsid w:val="00CE1588"/>
    <w:rsid w:val="00CE1A58"/>
    <w:rsid w:val="00CE1B03"/>
    <w:rsid w:val="00CE1B71"/>
    <w:rsid w:val="00CE2277"/>
    <w:rsid w:val="00CE2A53"/>
    <w:rsid w:val="00CE3297"/>
    <w:rsid w:val="00CE41B7"/>
    <w:rsid w:val="00CE4293"/>
    <w:rsid w:val="00CE4926"/>
    <w:rsid w:val="00CE4FD6"/>
    <w:rsid w:val="00CE5D55"/>
    <w:rsid w:val="00CE5DBB"/>
    <w:rsid w:val="00CE5F96"/>
    <w:rsid w:val="00CE6B06"/>
    <w:rsid w:val="00CE700E"/>
    <w:rsid w:val="00CE715F"/>
    <w:rsid w:val="00CE72F0"/>
    <w:rsid w:val="00CE793F"/>
    <w:rsid w:val="00CE7D48"/>
    <w:rsid w:val="00CF02D6"/>
    <w:rsid w:val="00CF043F"/>
    <w:rsid w:val="00CF1067"/>
    <w:rsid w:val="00CF12DF"/>
    <w:rsid w:val="00CF240C"/>
    <w:rsid w:val="00CF2F80"/>
    <w:rsid w:val="00CF3CDE"/>
    <w:rsid w:val="00CF4290"/>
    <w:rsid w:val="00CF44B7"/>
    <w:rsid w:val="00CF4A62"/>
    <w:rsid w:val="00CF4CD8"/>
    <w:rsid w:val="00CF507B"/>
    <w:rsid w:val="00CF5141"/>
    <w:rsid w:val="00CF558C"/>
    <w:rsid w:val="00CF558F"/>
    <w:rsid w:val="00CF55A3"/>
    <w:rsid w:val="00CF6129"/>
    <w:rsid w:val="00CF64B2"/>
    <w:rsid w:val="00CF6CFF"/>
    <w:rsid w:val="00CF6DE3"/>
    <w:rsid w:val="00CF762B"/>
    <w:rsid w:val="00CF7960"/>
    <w:rsid w:val="00CF7B39"/>
    <w:rsid w:val="00D0046D"/>
    <w:rsid w:val="00D00DA4"/>
    <w:rsid w:val="00D0200A"/>
    <w:rsid w:val="00D022B2"/>
    <w:rsid w:val="00D0266B"/>
    <w:rsid w:val="00D02693"/>
    <w:rsid w:val="00D029FE"/>
    <w:rsid w:val="00D02AAC"/>
    <w:rsid w:val="00D03902"/>
    <w:rsid w:val="00D039E8"/>
    <w:rsid w:val="00D03F19"/>
    <w:rsid w:val="00D058B4"/>
    <w:rsid w:val="00D05BF7"/>
    <w:rsid w:val="00D05E7B"/>
    <w:rsid w:val="00D06746"/>
    <w:rsid w:val="00D06EED"/>
    <w:rsid w:val="00D071CB"/>
    <w:rsid w:val="00D10664"/>
    <w:rsid w:val="00D10ECC"/>
    <w:rsid w:val="00D116B3"/>
    <w:rsid w:val="00D11C17"/>
    <w:rsid w:val="00D12448"/>
    <w:rsid w:val="00D12D89"/>
    <w:rsid w:val="00D12DD0"/>
    <w:rsid w:val="00D1361C"/>
    <w:rsid w:val="00D139A1"/>
    <w:rsid w:val="00D13BAE"/>
    <w:rsid w:val="00D13DD9"/>
    <w:rsid w:val="00D1404A"/>
    <w:rsid w:val="00D14C64"/>
    <w:rsid w:val="00D15197"/>
    <w:rsid w:val="00D15469"/>
    <w:rsid w:val="00D15E76"/>
    <w:rsid w:val="00D15F80"/>
    <w:rsid w:val="00D201CF"/>
    <w:rsid w:val="00D20838"/>
    <w:rsid w:val="00D20BD7"/>
    <w:rsid w:val="00D20F3F"/>
    <w:rsid w:val="00D21D9E"/>
    <w:rsid w:val="00D21DC8"/>
    <w:rsid w:val="00D22540"/>
    <w:rsid w:val="00D22A84"/>
    <w:rsid w:val="00D22CB5"/>
    <w:rsid w:val="00D2302E"/>
    <w:rsid w:val="00D233E6"/>
    <w:rsid w:val="00D233F0"/>
    <w:rsid w:val="00D23C5D"/>
    <w:rsid w:val="00D23CE6"/>
    <w:rsid w:val="00D24BD4"/>
    <w:rsid w:val="00D25467"/>
    <w:rsid w:val="00D2562B"/>
    <w:rsid w:val="00D2676D"/>
    <w:rsid w:val="00D26D2E"/>
    <w:rsid w:val="00D276F7"/>
    <w:rsid w:val="00D31F83"/>
    <w:rsid w:val="00D3264E"/>
    <w:rsid w:val="00D32C14"/>
    <w:rsid w:val="00D32D40"/>
    <w:rsid w:val="00D331C8"/>
    <w:rsid w:val="00D33706"/>
    <w:rsid w:val="00D343B4"/>
    <w:rsid w:val="00D34403"/>
    <w:rsid w:val="00D35090"/>
    <w:rsid w:val="00D35966"/>
    <w:rsid w:val="00D3636A"/>
    <w:rsid w:val="00D36F2A"/>
    <w:rsid w:val="00D36F43"/>
    <w:rsid w:val="00D371A6"/>
    <w:rsid w:val="00D413C4"/>
    <w:rsid w:val="00D414D5"/>
    <w:rsid w:val="00D41707"/>
    <w:rsid w:val="00D41E8A"/>
    <w:rsid w:val="00D420F1"/>
    <w:rsid w:val="00D4227A"/>
    <w:rsid w:val="00D4298F"/>
    <w:rsid w:val="00D42DF3"/>
    <w:rsid w:val="00D42E8D"/>
    <w:rsid w:val="00D43414"/>
    <w:rsid w:val="00D440B3"/>
    <w:rsid w:val="00D441D3"/>
    <w:rsid w:val="00D443ED"/>
    <w:rsid w:val="00D44EDE"/>
    <w:rsid w:val="00D4512F"/>
    <w:rsid w:val="00D45481"/>
    <w:rsid w:val="00D4550A"/>
    <w:rsid w:val="00D4566C"/>
    <w:rsid w:val="00D46B0D"/>
    <w:rsid w:val="00D46EC6"/>
    <w:rsid w:val="00D46EF9"/>
    <w:rsid w:val="00D4748B"/>
    <w:rsid w:val="00D5068B"/>
    <w:rsid w:val="00D5088E"/>
    <w:rsid w:val="00D50893"/>
    <w:rsid w:val="00D51478"/>
    <w:rsid w:val="00D517FF"/>
    <w:rsid w:val="00D519E4"/>
    <w:rsid w:val="00D51B1B"/>
    <w:rsid w:val="00D51CE7"/>
    <w:rsid w:val="00D53066"/>
    <w:rsid w:val="00D535FC"/>
    <w:rsid w:val="00D5447C"/>
    <w:rsid w:val="00D54DB3"/>
    <w:rsid w:val="00D54E19"/>
    <w:rsid w:val="00D553E0"/>
    <w:rsid w:val="00D5542B"/>
    <w:rsid w:val="00D55E31"/>
    <w:rsid w:val="00D56106"/>
    <w:rsid w:val="00D56A15"/>
    <w:rsid w:val="00D56D41"/>
    <w:rsid w:val="00D56DDB"/>
    <w:rsid w:val="00D57BC6"/>
    <w:rsid w:val="00D57C0F"/>
    <w:rsid w:val="00D57F6F"/>
    <w:rsid w:val="00D60403"/>
    <w:rsid w:val="00D60405"/>
    <w:rsid w:val="00D60B9C"/>
    <w:rsid w:val="00D60DD0"/>
    <w:rsid w:val="00D60E33"/>
    <w:rsid w:val="00D61196"/>
    <w:rsid w:val="00D61726"/>
    <w:rsid w:val="00D61D20"/>
    <w:rsid w:val="00D620A5"/>
    <w:rsid w:val="00D621B7"/>
    <w:rsid w:val="00D62479"/>
    <w:rsid w:val="00D62527"/>
    <w:rsid w:val="00D627CD"/>
    <w:rsid w:val="00D62D5E"/>
    <w:rsid w:val="00D65B68"/>
    <w:rsid w:val="00D65E17"/>
    <w:rsid w:val="00D6684E"/>
    <w:rsid w:val="00D6707E"/>
    <w:rsid w:val="00D6790A"/>
    <w:rsid w:val="00D67A80"/>
    <w:rsid w:val="00D70005"/>
    <w:rsid w:val="00D702E1"/>
    <w:rsid w:val="00D704F8"/>
    <w:rsid w:val="00D70562"/>
    <w:rsid w:val="00D7066D"/>
    <w:rsid w:val="00D712A5"/>
    <w:rsid w:val="00D7195D"/>
    <w:rsid w:val="00D71E21"/>
    <w:rsid w:val="00D720AA"/>
    <w:rsid w:val="00D72139"/>
    <w:rsid w:val="00D72614"/>
    <w:rsid w:val="00D72BDD"/>
    <w:rsid w:val="00D72DEA"/>
    <w:rsid w:val="00D74518"/>
    <w:rsid w:val="00D74CBA"/>
    <w:rsid w:val="00D7622A"/>
    <w:rsid w:val="00D76A7F"/>
    <w:rsid w:val="00D77443"/>
    <w:rsid w:val="00D77466"/>
    <w:rsid w:val="00D77CE8"/>
    <w:rsid w:val="00D80361"/>
    <w:rsid w:val="00D8079A"/>
    <w:rsid w:val="00D80864"/>
    <w:rsid w:val="00D80919"/>
    <w:rsid w:val="00D80B9F"/>
    <w:rsid w:val="00D80FFC"/>
    <w:rsid w:val="00D81D6A"/>
    <w:rsid w:val="00D821BA"/>
    <w:rsid w:val="00D83AF0"/>
    <w:rsid w:val="00D83CBC"/>
    <w:rsid w:val="00D83EC6"/>
    <w:rsid w:val="00D84737"/>
    <w:rsid w:val="00D86012"/>
    <w:rsid w:val="00D86E2C"/>
    <w:rsid w:val="00D90792"/>
    <w:rsid w:val="00D91009"/>
    <w:rsid w:val="00D910EB"/>
    <w:rsid w:val="00D91ACA"/>
    <w:rsid w:val="00D91B35"/>
    <w:rsid w:val="00D91B37"/>
    <w:rsid w:val="00D923F4"/>
    <w:rsid w:val="00D92460"/>
    <w:rsid w:val="00D92664"/>
    <w:rsid w:val="00D92E35"/>
    <w:rsid w:val="00D93200"/>
    <w:rsid w:val="00D937C7"/>
    <w:rsid w:val="00D93A49"/>
    <w:rsid w:val="00D93B22"/>
    <w:rsid w:val="00D94059"/>
    <w:rsid w:val="00D94150"/>
    <w:rsid w:val="00D94811"/>
    <w:rsid w:val="00D95B05"/>
    <w:rsid w:val="00D95D31"/>
    <w:rsid w:val="00D962C2"/>
    <w:rsid w:val="00D96344"/>
    <w:rsid w:val="00D96759"/>
    <w:rsid w:val="00D971C5"/>
    <w:rsid w:val="00D97383"/>
    <w:rsid w:val="00D977F1"/>
    <w:rsid w:val="00DA027A"/>
    <w:rsid w:val="00DA053D"/>
    <w:rsid w:val="00DA0DFF"/>
    <w:rsid w:val="00DA21D0"/>
    <w:rsid w:val="00DA2437"/>
    <w:rsid w:val="00DA270E"/>
    <w:rsid w:val="00DA322B"/>
    <w:rsid w:val="00DA34ED"/>
    <w:rsid w:val="00DA3F85"/>
    <w:rsid w:val="00DA468A"/>
    <w:rsid w:val="00DA5BA6"/>
    <w:rsid w:val="00DA5CE6"/>
    <w:rsid w:val="00DA5F23"/>
    <w:rsid w:val="00DA5F4A"/>
    <w:rsid w:val="00DA643F"/>
    <w:rsid w:val="00DA6C40"/>
    <w:rsid w:val="00DA72AB"/>
    <w:rsid w:val="00DA7369"/>
    <w:rsid w:val="00DB00E2"/>
    <w:rsid w:val="00DB058C"/>
    <w:rsid w:val="00DB1A2A"/>
    <w:rsid w:val="00DB26C9"/>
    <w:rsid w:val="00DB2F24"/>
    <w:rsid w:val="00DB2FD5"/>
    <w:rsid w:val="00DB3725"/>
    <w:rsid w:val="00DB3AF5"/>
    <w:rsid w:val="00DB4427"/>
    <w:rsid w:val="00DB4746"/>
    <w:rsid w:val="00DB4C84"/>
    <w:rsid w:val="00DB514C"/>
    <w:rsid w:val="00DB54A4"/>
    <w:rsid w:val="00DB66AF"/>
    <w:rsid w:val="00DB67E1"/>
    <w:rsid w:val="00DB7650"/>
    <w:rsid w:val="00DC0FF0"/>
    <w:rsid w:val="00DC1692"/>
    <w:rsid w:val="00DC16F1"/>
    <w:rsid w:val="00DC189D"/>
    <w:rsid w:val="00DC1CEE"/>
    <w:rsid w:val="00DC2E3F"/>
    <w:rsid w:val="00DC3CE5"/>
    <w:rsid w:val="00DC3D7A"/>
    <w:rsid w:val="00DC3EBC"/>
    <w:rsid w:val="00DC49A2"/>
    <w:rsid w:val="00DC4AAD"/>
    <w:rsid w:val="00DC515A"/>
    <w:rsid w:val="00DC5AAC"/>
    <w:rsid w:val="00DC5CC5"/>
    <w:rsid w:val="00DC5E1A"/>
    <w:rsid w:val="00DC62C3"/>
    <w:rsid w:val="00DC7C61"/>
    <w:rsid w:val="00DD00A9"/>
    <w:rsid w:val="00DD03E0"/>
    <w:rsid w:val="00DD0DCC"/>
    <w:rsid w:val="00DD0ED5"/>
    <w:rsid w:val="00DD0FA7"/>
    <w:rsid w:val="00DD1A15"/>
    <w:rsid w:val="00DD23ED"/>
    <w:rsid w:val="00DD2E75"/>
    <w:rsid w:val="00DD2F57"/>
    <w:rsid w:val="00DD3491"/>
    <w:rsid w:val="00DD3767"/>
    <w:rsid w:val="00DD39CB"/>
    <w:rsid w:val="00DD5394"/>
    <w:rsid w:val="00DD55A0"/>
    <w:rsid w:val="00DD5616"/>
    <w:rsid w:val="00DD69A0"/>
    <w:rsid w:val="00DD6C2C"/>
    <w:rsid w:val="00DD7086"/>
    <w:rsid w:val="00DD79F3"/>
    <w:rsid w:val="00DD7BEC"/>
    <w:rsid w:val="00DD7E49"/>
    <w:rsid w:val="00DE05B7"/>
    <w:rsid w:val="00DE0C18"/>
    <w:rsid w:val="00DE1CD6"/>
    <w:rsid w:val="00DE2324"/>
    <w:rsid w:val="00DE25C0"/>
    <w:rsid w:val="00DE263B"/>
    <w:rsid w:val="00DE3522"/>
    <w:rsid w:val="00DE35ED"/>
    <w:rsid w:val="00DE3B03"/>
    <w:rsid w:val="00DE3FCA"/>
    <w:rsid w:val="00DE41B7"/>
    <w:rsid w:val="00DE45EC"/>
    <w:rsid w:val="00DE4808"/>
    <w:rsid w:val="00DE4896"/>
    <w:rsid w:val="00DE4973"/>
    <w:rsid w:val="00DE4DC3"/>
    <w:rsid w:val="00DE55F5"/>
    <w:rsid w:val="00DE5ABA"/>
    <w:rsid w:val="00DE616C"/>
    <w:rsid w:val="00DE624A"/>
    <w:rsid w:val="00DE6AFE"/>
    <w:rsid w:val="00DE7AB3"/>
    <w:rsid w:val="00DE7FD6"/>
    <w:rsid w:val="00DF0B82"/>
    <w:rsid w:val="00DF1900"/>
    <w:rsid w:val="00DF21D2"/>
    <w:rsid w:val="00DF3234"/>
    <w:rsid w:val="00DF34DC"/>
    <w:rsid w:val="00DF3686"/>
    <w:rsid w:val="00DF4371"/>
    <w:rsid w:val="00DF524B"/>
    <w:rsid w:val="00DF5681"/>
    <w:rsid w:val="00DF6BD5"/>
    <w:rsid w:val="00DF7181"/>
    <w:rsid w:val="00DF758F"/>
    <w:rsid w:val="00DF796D"/>
    <w:rsid w:val="00DF7CC1"/>
    <w:rsid w:val="00DF7CD6"/>
    <w:rsid w:val="00E0097E"/>
    <w:rsid w:val="00E00D18"/>
    <w:rsid w:val="00E01156"/>
    <w:rsid w:val="00E012EF"/>
    <w:rsid w:val="00E01559"/>
    <w:rsid w:val="00E016CD"/>
    <w:rsid w:val="00E01C96"/>
    <w:rsid w:val="00E01F75"/>
    <w:rsid w:val="00E02362"/>
    <w:rsid w:val="00E0257A"/>
    <w:rsid w:val="00E02711"/>
    <w:rsid w:val="00E02B54"/>
    <w:rsid w:val="00E02E4A"/>
    <w:rsid w:val="00E040EF"/>
    <w:rsid w:val="00E04645"/>
    <w:rsid w:val="00E04B7D"/>
    <w:rsid w:val="00E04E24"/>
    <w:rsid w:val="00E04F2A"/>
    <w:rsid w:val="00E0600C"/>
    <w:rsid w:val="00E06B53"/>
    <w:rsid w:val="00E06F11"/>
    <w:rsid w:val="00E072F4"/>
    <w:rsid w:val="00E07707"/>
    <w:rsid w:val="00E079CD"/>
    <w:rsid w:val="00E1012B"/>
    <w:rsid w:val="00E1047A"/>
    <w:rsid w:val="00E107B7"/>
    <w:rsid w:val="00E10D2E"/>
    <w:rsid w:val="00E11A61"/>
    <w:rsid w:val="00E13CBF"/>
    <w:rsid w:val="00E145E4"/>
    <w:rsid w:val="00E14D5A"/>
    <w:rsid w:val="00E15CC8"/>
    <w:rsid w:val="00E15D7F"/>
    <w:rsid w:val="00E15E44"/>
    <w:rsid w:val="00E160B7"/>
    <w:rsid w:val="00E160E1"/>
    <w:rsid w:val="00E16752"/>
    <w:rsid w:val="00E16AC9"/>
    <w:rsid w:val="00E16C4C"/>
    <w:rsid w:val="00E1747F"/>
    <w:rsid w:val="00E17555"/>
    <w:rsid w:val="00E1775A"/>
    <w:rsid w:val="00E17E4C"/>
    <w:rsid w:val="00E20C73"/>
    <w:rsid w:val="00E2144F"/>
    <w:rsid w:val="00E214CD"/>
    <w:rsid w:val="00E2164E"/>
    <w:rsid w:val="00E21719"/>
    <w:rsid w:val="00E21BBE"/>
    <w:rsid w:val="00E21FB4"/>
    <w:rsid w:val="00E22AFD"/>
    <w:rsid w:val="00E23C03"/>
    <w:rsid w:val="00E23CA9"/>
    <w:rsid w:val="00E23E06"/>
    <w:rsid w:val="00E2408F"/>
    <w:rsid w:val="00E24C93"/>
    <w:rsid w:val="00E25320"/>
    <w:rsid w:val="00E261F7"/>
    <w:rsid w:val="00E266C4"/>
    <w:rsid w:val="00E271D5"/>
    <w:rsid w:val="00E274D6"/>
    <w:rsid w:val="00E27B36"/>
    <w:rsid w:val="00E27B50"/>
    <w:rsid w:val="00E27C5B"/>
    <w:rsid w:val="00E307D6"/>
    <w:rsid w:val="00E310A5"/>
    <w:rsid w:val="00E3112B"/>
    <w:rsid w:val="00E316A2"/>
    <w:rsid w:val="00E31967"/>
    <w:rsid w:val="00E322CA"/>
    <w:rsid w:val="00E32B37"/>
    <w:rsid w:val="00E32E26"/>
    <w:rsid w:val="00E334C9"/>
    <w:rsid w:val="00E33FC9"/>
    <w:rsid w:val="00E34501"/>
    <w:rsid w:val="00E3490F"/>
    <w:rsid w:val="00E3496E"/>
    <w:rsid w:val="00E34EB1"/>
    <w:rsid w:val="00E35726"/>
    <w:rsid w:val="00E35BA3"/>
    <w:rsid w:val="00E37743"/>
    <w:rsid w:val="00E3779E"/>
    <w:rsid w:val="00E4097A"/>
    <w:rsid w:val="00E4123D"/>
    <w:rsid w:val="00E42199"/>
    <w:rsid w:val="00E43680"/>
    <w:rsid w:val="00E43F79"/>
    <w:rsid w:val="00E44604"/>
    <w:rsid w:val="00E4475B"/>
    <w:rsid w:val="00E45283"/>
    <w:rsid w:val="00E45CA8"/>
    <w:rsid w:val="00E4624A"/>
    <w:rsid w:val="00E47473"/>
    <w:rsid w:val="00E478F5"/>
    <w:rsid w:val="00E47CE6"/>
    <w:rsid w:val="00E504A9"/>
    <w:rsid w:val="00E50A81"/>
    <w:rsid w:val="00E50C5E"/>
    <w:rsid w:val="00E5137A"/>
    <w:rsid w:val="00E5166C"/>
    <w:rsid w:val="00E51954"/>
    <w:rsid w:val="00E51EBC"/>
    <w:rsid w:val="00E52379"/>
    <w:rsid w:val="00E525F6"/>
    <w:rsid w:val="00E52721"/>
    <w:rsid w:val="00E534B7"/>
    <w:rsid w:val="00E53BD4"/>
    <w:rsid w:val="00E545E5"/>
    <w:rsid w:val="00E55111"/>
    <w:rsid w:val="00E554B2"/>
    <w:rsid w:val="00E55BE4"/>
    <w:rsid w:val="00E561E0"/>
    <w:rsid w:val="00E56498"/>
    <w:rsid w:val="00E56E14"/>
    <w:rsid w:val="00E606A6"/>
    <w:rsid w:val="00E60894"/>
    <w:rsid w:val="00E609A4"/>
    <w:rsid w:val="00E60B0A"/>
    <w:rsid w:val="00E61070"/>
    <w:rsid w:val="00E619FE"/>
    <w:rsid w:val="00E61BAD"/>
    <w:rsid w:val="00E61D33"/>
    <w:rsid w:val="00E636FC"/>
    <w:rsid w:val="00E64D7B"/>
    <w:rsid w:val="00E651B6"/>
    <w:rsid w:val="00E65272"/>
    <w:rsid w:val="00E6571A"/>
    <w:rsid w:val="00E6584F"/>
    <w:rsid w:val="00E6592C"/>
    <w:rsid w:val="00E65A90"/>
    <w:rsid w:val="00E65DE1"/>
    <w:rsid w:val="00E6664B"/>
    <w:rsid w:val="00E66A45"/>
    <w:rsid w:val="00E66D8C"/>
    <w:rsid w:val="00E671CA"/>
    <w:rsid w:val="00E678B5"/>
    <w:rsid w:val="00E70155"/>
    <w:rsid w:val="00E70389"/>
    <w:rsid w:val="00E7095A"/>
    <w:rsid w:val="00E70B1B"/>
    <w:rsid w:val="00E7116D"/>
    <w:rsid w:val="00E71560"/>
    <w:rsid w:val="00E71569"/>
    <w:rsid w:val="00E733E9"/>
    <w:rsid w:val="00E73CB1"/>
    <w:rsid w:val="00E742A2"/>
    <w:rsid w:val="00E74414"/>
    <w:rsid w:val="00E74B43"/>
    <w:rsid w:val="00E75390"/>
    <w:rsid w:val="00E75796"/>
    <w:rsid w:val="00E76D59"/>
    <w:rsid w:val="00E77171"/>
    <w:rsid w:val="00E77C27"/>
    <w:rsid w:val="00E80458"/>
    <w:rsid w:val="00E80EDC"/>
    <w:rsid w:val="00E81E6E"/>
    <w:rsid w:val="00E82CA0"/>
    <w:rsid w:val="00E83EEB"/>
    <w:rsid w:val="00E84183"/>
    <w:rsid w:val="00E84637"/>
    <w:rsid w:val="00E85863"/>
    <w:rsid w:val="00E858D4"/>
    <w:rsid w:val="00E85E95"/>
    <w:rsid w:val="00E85FF8"/>
    <w:rsid w:val="00E8634A"/>
    <w:rsid w:val="00E863BC"/>
    <w:rsid w:val="00E8727E"/>
    <w:rsid w:val="00E87556"/>
    <w:rsid w:val="00E87673"/>
    <w:rsid w:val="00E879E3"/>
    <w:rsid w:val="00E9190A"/>
    <w:rsid w:val="00E91AF6"/>
    <w:rsid w:val="00E9274E"/>
    <w:rsid w:val="00E9279E"/>
    <w:rsid w:val="00E92A14"/>
    <w:rsid w:val="00E93056"/>
    <w:rsid w:val="00E936E0"/>
    <w:rsid w:val="00E93B1A"/>
    <w:rsid w:val="00E93C68"/>
    <w:rsid w:val="00E93E4D"/>
    <w:rsid w:val="00E941E5"/>
    <w:rsid w:val="00E94200"/>
    <w:rsid w:val="00E94BD4"/>
    <w:rsid w:val="00E94C84"/>
    <w:rsid w:val="00E950E9"/>
    <w:rsid w:val="00E952BD"/>
    <w:rsid w:val="00E959FC"/>
    <w:rsid w:val="00E95EF4"/>
    <w:rsid w:val="00E9628E"/>
    <w:rsid w:val="00E9643D"/>
    <w:rsid w:val="00E97418"/>
    <w:rsid w:val="00E978A7"/>
    <w:rsid w:val="00E97E03"/>
    <w:rsid w:val="00EA06CC"/>
    <w:rsid w:val="00EA08A4"/>
    <w:rsid w:val="00EA0FC8"/>
    <w:rsid w:val="00EA1CFA"/>
    <w:rsid w:val="00EA2BD5"/>
    <w:rsid w:val="00EA2C7B"/>
    <w:rsid w:val="00EA2EA1"/>
    <w:rsid w:val="00EA337F"/>
    <w:rsid w:val="00EA3B5E"/>
    <w:rsid w:val="00EA3F7A"/>
    <w:rsid w:val="00EA40F0"/>
    <w:rsid w:val="00EA4343"/>
    <w:rsid w:val="00EA52E2"/>
    <w:rsid w:val="00EA55D9"/>
    <w:rsid w:val="00EA6A55"/>
    <w:rsid w:val="00EA6BF2"/>
    <w:rsid w:val="00EA6E85"/>
    <w:rsid w:val="00EB02AF"/>
    <w:rsid w:val="00EB0763"/>
    <w:rsid w:val="00EB0B65"/>
    <w:rsid w:val="00EB0BC7"/>
    <w:rsid w:val="00EB1564"/>
    <w:rsid w:val="00EB1EA2"/>
    <w:rsid w:val="00EB20EE"/>
    <w:rsid w:val="00EB238F"/>
    <w:rsid w:val="00EB2D64"/>
    <w:rsid w:val="00EB3005"/>
    <w:rsid w:val="00EB39BA"/>
    <w:rsid w:val="00EB3E6F"/>
    <w:rsid w:val="00EB47FA"/>
    <w:rsid w:val="00EB4BC8"/>
    <w:rsid w:val="00EB5C2A"/>
    <w:rsid w:val="00EB5CC3"/>
    <w:rsid w:val="00EB61DA"/>
    <w:rsid w:val="00EB62F7"/>
    <w:rsid w:val="00EB6CB1"/>
    <w:rsid w:val="00EB6F80"/>
    <w:rsid w:val="00EB7779"/>
    <w:rsid w:val="00EB7E36"/>
    <w:rsid w:val="00EC0CA7"/>
    <w:rsid w:val="00EC0E74"/>
    <w:rsid w:val="00EC12F3"/>
    <w:rsid w:val="00EC1B17"/>
    <w:rsid w:val="00EC1FF8"/>
    <w:rsid w:val="00EC2A2E"/>
    <w:rsid w:val="00EC3102"/>
    <w:rsid w:val="00EC379C"/>
    <w:rsid w:val="00EC38A3"/>
    <w:rsid w:val="00EC3A23"/>
    <w:rsid w:val="00EC3CFB"/>
    <w:rsid w:val="00EC42F7"/>
    <w:rsid w:val="00EC43E4"/>
    <w:rsid w:val="00EC4E23"/>
    <w:rsid w:val="00EC55D9"/>
    <w:rsid w:val="00EC637E"/>
    <w:rsid w:val="00EC6780"/>
    <w:rsid w:val="00EC6AB8"/>
    <w:rsid w:val="00EC7217"/>
    <w:rsid w:val="00EC760F"/>
    <w:rsid w:val="00EC7770"/>
    <w:rsid w:val="00EC7841"/>
    <w:rsid w:val="00ED043E"/>
    <w:rsid w:val="00ED0474"/>
    <w:rsid w:val="00ED04FE"/>
    <w:rsid w:val="00ED0ABB"/>
    <w:rsid w:val="00ED0B9C"/>
    <w:rsid w:val="00ED1B8B"/>
    <w:rsid w:val="00ED2BC0"/>
    <w:rsid w:val="00ED31F6"/>
    <w:rsid w:val="00ED370C"/>
    <w:rsid w:val="00ED4113"/>
    <w:rsid w:val="00ED4247"/>
    <w:rsid w:val="00ED43FE"/>
    <w:rsid w:val="00ED440D"/>
    <w:rsid w:val="00ED445C"/>
    <w:rsid w:val="00ED4A79"/>
    <w:rsid w:val="00ED4A93"/>
    <w:rsid w:val="00ED4BD4"/>
    <w:rsid w:val="00ED53A3"/>
    <w:rsid w:val="00ED5D1F"/>
    <w:rsid w:val="00ED5D8D"/>
    <w:rsid w:val="00ED6259"/>
    <w:rsid w:val="00ED6BB2"/>
    <w:rsid w:val="00ED6DC4"/>
    <w:rsid w:val="00ED738B"/>
    <w:rsid w:val="00ED73E5"/>
    <w:rsid w:val="00ED75D6"/>
    <w:rsid w:val="00ED7693"/>
    <w:rsid w:val="00ED77F2"/>
    <w:rsid w:val="00EE04E9"/>
    <w:rsid w:val="00EE0E17"/>
    <w:rsid w:val="00EE169D"/>
    <w:rsid w:val="00EE21D3"/>
    <w:rsid w:val="00EE2CC8"/>
    <w:rsid w:val="00EE2D59"/>
    <w:rsid w:val="00EE341C"/>
    <w:rsid w:val="00EE3EFD"/>
    <w:rsid w:val="00EE41E9"/>
    <w:rsid w:val="00EE4572"/>
    <w:rsid w:val="00EE5012"/>
    <w:rsid w:val="00EE52F6"/>
    <w:rsid w:val="00EE716C"/>
    <w:rsid w:val="00EE72EF"/>
    <w:rsid w:val="00EE76B3"/>
    <w:rsid w:val="00EE7CA4"/>
    <w:rsid w:val="00EF0162"/>
    <w:rsid w:val="00EF0604"/>
    <w:rsid w:val="00EF0686"/>
    <w:rsid w:val="00EF0BAE"/>
    <w:rsid w:val="00EF0C73"/>
    <w:rsid w:val="00EF1924"/>
    <w:rsid w:val="00EF1A1E"/>
    <w:rsid w:val="00EF2945"/>
    <w:rsid w:val="00EF2BA0"/>
    <w:rsid w:val="00EF35DA"/>
    <w:rsid w:val="00EF3684"/>
    <w:rsid w:val="00EF3A45"/>
    <w:rsid w:val="00EF3C37"/>
    <w:rsid w:val="00EF3CF8"/>
    <w:rsid w:val="00EF401A"/>
    <w:rsid w:val="00EF43DD"/>
    <w:rsid w:val="00EF49A2"/>
    <w:rsid w:val="00EF4ABA"/>
    <w:rsid w:val="00EF60DF"/>
    <w:rsid w:val="00EF658C"/>
    <w:rsid w:val="00EF7AC4"/>
    <w:rsid w:val="00EF7C08"/>
    <w:rsid w:val="00F00C3E"/>
    <w:rsid w:val="00F00E9B"/>
    <w:rsid w:val="00F01AFA"/>
    <w:rsid w:val="00F01E84"/>
    <w:rsid w:val="00F025D8"/>
    <w:rsid w:val="00F02ABE"/>
    <w:rsid w:val="00F02CD9"/>
    <w:rsid w:val="00F02D2E"/>
    <w:rsid w:val="00F05F96"/>
    <w:rsid w:val="00F0607A"/>
    <w:rsid w:val="00F060FB"/>
    <w:rsid w:val="00F0651B"/>
    <w:rsid w:val="00F06812"/>
    <w:rsid w:val="00F06B70"/>
    <w:rsid w:val="00F06D00"/>
    <w:rsid w:val="00F07BA2"/>
    <w:rsid w:val="00F07FBD"/>
    <w:rsid w:val="00F1050A"/>
    <w:rsid w:val="00F106BB"/>
    <w:rsid w:val="00F10A10"/>
    <w:rsid w:val="00F1185E"/>
    <w:rsid w:val="00F119CF"/>
    <w:rsid w:val="00F12956"/>
    <w:rsid w:val="00F12A83"/>
    <w:rsid w:val="00F12B47"/>
    <w:rsid w:val="00F138CA"/>
    <w:rsid w:val="00F141B8"/>
    <w:rsid w:val="00F15F3D"/>
    <w:rsid w:val="00F16053"/>
    <w:rsid w:val="00F16502"/>
    <w:rsid w:val="00F167D1"/>
    <w:rsid w:val="00F169B7"/>
    <w:rsid w:val="00F17718"/>
    <w:rsid w:val="00F178A0"/>
    <w:rsid w:val="00F178A4"/>
    <w:rsid w:val="00F17BF6"/>
    <w:rsid w:val="00F17FE0"/>
    <w:rsid w:val="00F20603"/>
    <w:rsid w:val="00F20701"/>
    <w:rsid w:val="00F209AD"/>
    <w:rsid w:val="00F20C94"/>
    <w:rsid w:val="00F20CA8"/>
    <w:rsid w:val="00F232F6"/>
    <w:rsid w:val="00F233FE"/>
    <w:rsid w:val="00F23914"/>
    <w:rsid w:val="00F23D2A"/>
    <w:rsid w:val="00F23FEB"/>
    <w:rsid w:val="00F24000"/>
    <w:rsid w:val="00F24448"/>
    <w:rsid w:val="00F244AD"/>
    <w:rsid w:val="00F24E30"/>
    <w:rsid w:val="00F26382"/>
    <w:rsid w:val="00F263C6"/>
    <w:rsid w:val="00F2684E"/>
    <w:rsid w:val="00F26CCF"/>
    <w:rsid w:val="00F30060"/>
    <w:rsid w:val="00F30387"/>
    <w:rsid w:val="00F30AFC"/>
    <w:rsid w:val="00F314A2"/>
    <w:rsid w:val="00F31A44"/>
    <w:rsid w:val="00F31FC3"/>
    <w:rsid w:val="00F3248D"/>
    <w:rsid w:val="00F329D0"/>
    <w:rsid w:val="00F32D54"/>
    <w:rsid w:val="00F333C8"/>
    <w:rsid w:val="00F33A8F"/>
    <w:rsid w:val="00F33F48"/>
    <w:rsid w:val="00F34DF6"/>
    <w:rsid w:val="00F3501C"/>
    <w:rsid w:val="00F35A88"/>
    <w:rsid w:val="00F3627D"/>
    <w:rsid w:val="00F36701"/>
    <w:rsid w:val="00F369AE"/>
    <w:rsid w:val="00F36EB8"/>
    <w:rsid w:val="00F37D22"/>
    <w:rsid w:val="00F40509"/>
    <w:rsid w:val="00F410A3"/>
    <w:rsid w:val="00F41182"/>
    <w:rsid w:val="00F42444"/>
    <w:rsid w:val="00F431E3"/>
    <w:rsid w:val="00F43665"/>
    <w:rsid w:val="00F43B4D"/>
    <w:rsid w:val="00F43E3E"/>
    <w:rsid w:val="00F44028"/>
    <w:rsid w:val="00F4489C"/>
    <w:rsid w:val="00F448ED"/>
    <w:rsid w:val="00F45773"/>
    <w:rsid w:val="00F459F1"/>
    <w:rsid w:val="00F46689"/>
    <w:rsid w:val="00F46F8F"/>
    <w:rsid w:val="00F46FB3"/>
    <w:rsid w:val="00F5033C"/>
    <w:rsid w:val="00F5090A"/>
    <w:rsid w:val="00F50992"/>
    <w:rsid w:val="00F50F4A"/>
    <w:rsid w:val="00F51143"/>
    <w:rsid w:val="00F5133E"/>
    <w:rsid w:val="00F51A62"/>
    <w:rsid w:val="00F51E0D"/>
    <w:rsid w:val="00F5333F"/>
    <w:rsid w:val="00F5347E"/>
    <w:rsid w:val="00F54258"/>
    <w:rsid w:val="00F54C59"/>
    <w:rsid w:val="00F552CF"/>
    <w:rsid w:val="00F55A5C"/>
    <w:rsid w:val="00F56026"/>
    <w:rsid w:val="00F56796"/>
    <w:rsid w:val="00F5722E"/>
    <w:rsid w:val="00F5796C"/>
    <w:rsid w:val="00F57A33"/>
    <w:rsid w:val="00F60527"/>
    <w:rsid w:val="00F60552"/>
    <w:rsid w:val="00F61AD4"/>
    <w:rsid w:val="00F61E07"/>
    <w:rsid w:val="00F61EC4"/>
    <w:rsid w:val="00F6252B"/>
    <w:rsid w:val="00F636C9"/>
    <w:rsid w:val="00F63AC2"/>
    <w:rsid w:val="00F647B3"/>
    <w:rsid w:val="00F654F1"/>
    <w:rsid w:val="00F66AD1"/>
    <w:rsid w:val="00F66BAC"/>
    <w:rsid w:val="00F66CD1"/>
    <w:rsid w:val="00F66EC4"/>
    <w:rsid w:val="00F6715A"/>
    <w:rsid w:val="00F672B3"/>
    <w:rsid w:val="00F67473"/>
    <w:rsid w:val="00F6764A"/>
    <w:rsid w:val="00F67748"/>
    <w:rsid w:val="00F708B6"/>
    <w:rsid w:val="00F70F74"/>
    <w:rsid w:val="00F71629"/>
    <w:rsid w:val="00F71982"/>
    <w:rsid w:val="00F728EE"/>
    <w:rsid w:val="00F7372E"/>
    <w:rsid w:val="00F74379"/>
    <w:rsid w:val="00F74402"/>
    <w:rsid w:val="00F74B5C"/>
    <w:rsid w:val="00F74B6F"/>
    <w:rsid w:val="00F75E69"/>
    <w:rsid w:val="00F76295"/>
    <w:rsid w:val="00F76311"/>
    <w:rsid w:val="00F76551"/>
    <w:rsid w:val="00F7721F"/>
    <w:rsid w:val="00F77ABA"/>
    <w:rsid w:val="00F77FD9"/>
    <w:rsid w:val="00F80D20"/>
    <w:rsid w:val="00F80D85"/>
    <w:rsid w:val="00F81507"/>
    <w:rsid w:val="00F81DB3"/>
    <w:rsid w:val="00F82138"/>
    <w:rsid w:val="00F82394"/>
    <w:rsid w:val="00F8294B"/>
    <w:rsid w:val="00F82A78"/>
    <w:rsid w:val="00F82D89"/>
    <w:rsid w:val="00F82D93"/>
    <w:rsid w:val="00F849BF"/>
    <w:rsid w:val="00F84B3A"/>
    <w:rsid w:val="00F84C33"/>
    <w:rsid w:val="00F84D29"/>
    <w:rsid w:val="00F84F09"/>
    <w:rsid w:val="00F85587"/>
    <w:rsid w:val="00F85750"/>
    <w:rsid w:val="00F859FD"/>
    <w:rsid w:val="00F86836"/>
    <w:rsid w:val="00F86AD2"/>
    <w:rsid w:val="00F877E1"/>
    <w:rsid w:val="00F87960"/>
    <w:rsid w:val="00F879AD"/>
    <w:rsid w:val="00F90046"/>
    <w:rsid w:val="00F90146"/>
    <w:rsid w:val="00F9042E"/>
    <w:rsid w:val="00F907C1"/>
    <w:rsid w:val="00F90DEF"/>
    <w:rsid w:val="00F91C68"/>
    <w:rsid w:val="00F91DAC"/>
    <w:rsid w:val="00F921D7"/>
    <w:rsid w:val="00F92A57"/>
    <w:rsid w:val="00F930BA"/>
    <w:rsid w:val="00F933DE"/>
    <w:rsid w:val="00F93C1C"/>
    <w:rsid w:val="00F94BC2"/>
    <w:rsid w:val="00F94E85"/>
    <w:rsid w:val="00F95603"/>
    <w:rsid w:val="00F95DA0"/>
    <w:rsid w:val="00F95FB2"/>
    <w:rsid w:val="00F96636"/>
    <w:rsid w:val="00F96C19"/>
    <w:rsid w:val="00F97A9A"/>
    <w:rsid w:val="00FA035F"/>
    <w:rsid w:val="00FA0C93"/>
    <w:rsid w:val="00FA0EE5"/>
    <w:rsid w:val="00FA0FCF"/>
    <w:rsid w:val="00FA143F"/>
    <w:rsid w:val="00FA2532"/>
    <w:rsid w:val="00FA31AA"/>
    <w:rsid w:val="00FA3846"/>
    <w:rsid w:val="00FA40F4"/>
    <w:rsid w:val="00FA4BBA"/>
    <w:rsid w:val="00FA5D0A"/>
    <w:rsid w:val="00FA7C4D"/>
    <w:rsid w:val="00FA7D95"/>
    <w:rsid w:val="00FA7DB3"/>
    <w:rsid w:val="00FB0A50"/>
    <w:rsid w:val="00FB0DAF"/>
    <w:rsid w:val="00FB1D3D"/>
    <w:rsid w:val="00FB2004"/>
    <w:rsid w:val="00FB208B"/>
    <w:rsid w:val="00FB2181"/>
    <w:rsid w:val="00FB25F5"/>
    <w:rsid w:val="00FB2A6C"/>
    <w:rsid w:val="00FB3364"/>
    <w:rsid w:val="00FB3C23"/>
    <w:rsid w:val="00FB3FAB"/>
    <w:rsid w:val="00FB4AD9"/>
    <w:rsid w:val="00FB4CEF"/>
    <w:rsid w:val="00FB4DA9"/>
    <w:rsid w:val="00FB51D9"/>
    <w:rsid w:val="00FB5339"/>
    <w:rsid w:val="00FB55FB"/>
    <w:rsid w:val="00FB5630"/>
    <w:rsid w:val="00FB62A0"/>
    <w:rsid w:val="00FB667C"/>
    <w:rsid w:val="00FB7102"/>
    <w:rsid w:val="00FB7D4E"/>
    <w:rsid w:val="00FC012A"/>
    <w:rsid w:val="00FC04AA"/>
    <w:rsid w:val="00FC08A7"/>
    <w:rsid w:val="00FC0DD8"/>
    <w:rsid w:val="00FC1873"/>
    <w:rsid w:val="00FC2281"/>
    <w:rsid w:val="00FC25E9"/>
    <w:rsid w:val="00FC2971"/>
    <w:rsid w:val="00FC2C14"/>
    <w:rsid w:val="00FC314C"/>
    <w:rsid w:val="00FC315A"/>
    <w:rsid w:val="00FC3459"/>
    <w:rsid w:val="00FC3544"/>
    <w:rsid w:val="00FC479D"/>
    <w:rsid w:val="00FC4DDE"/>
    <w:rsid w:val="00FC563F"/>
    <w:rsid w:val="00FC564C"/>
    <w:rsid w:val="00FC5772"/>
    <w:rsid w:val="00FC6C41"/>
    <w:rsid w:val="00FC6CBA"/>
    <w:rsid w:val="00FC6EF7"/>
    <w:rsid w:val="00FC76A2"/>
    <w:rsid w:val="00FC7765"/>
    <w:rsid w:val="00FC78BF"/>
    <w:rsid w:val="00FD028C"/>
    <w:rsid w:val="00FD031A"/>
    <w:rsid w:val="00FD0496"/>
    <w:rsid w:val="00FD053B"/>
    <w:rsid w:val="00FD05B2"/>
    <w:rsid w:val="00FD0D8C"/>
    <w:rsid w:val="00FD17AF"/>
    <w:rsid w:val="00FD1862"/>
    <w:rsid w:val="00FD271F"/>
    <w:rsid w:val="00FD2BB9"/>
    <w:rsid w:val="00FD3C57"/>
    <w:rsid w:val="00FD40E9"/>
    <w:rsid w:val="00FD4239"/>
    <w:rsid w:val="00FD49B1"/>
    <w:rsid w:val="00FD51E4"/>
    <w:rsid w:val="00FD530D"/>
    <w:rsid w:val="00FD557A"/>
    <w:rsid w:val="00FD56AB"/>
    <w:rsid w:val="00FD5CED"/>
    <w:rsid w:val="00FD5E21"/>
    <w:rsid w:val="00FD60CB"/>
    <w:rsid w:val="00FD6599"/>
    <w:rsid w:val="00FD6640"/>
    <w:rsid w:val="00FD6EDB"/>
    <w:rsid w:val="00FD77DE"/>
    <w:rsid w:val="00FE0146"/>
    <w:rsid w:val="00FE03F9"/>
    <w:rsid w:val="00FE0759"/>
    <w:rsid w:val="00FE07A2"/>
    <w:rsid w:val="00FE0AF5"/>
    <w:rsid w:val="00FE0D99"/>
    <w:rsid w:val="00FE126A"/>
    <w:rsid w:val="00FE12F6"/>
    <w:rsid w:val="00FE13FD"/>
    <w:rsid w:val="00FE1B0C"/>
    <w:rsid w:val="00FE27B2"/>
    <w:rsid w:val="00FE2C25"/>
    <w:rsid w:val="00FE2DAB"/>
    <w:rsid w:val="00FE3110"/>
    <w:rsid w:val="00FE337F"/>
    <w:rsid w:val="00FE44DB"/>
    <w:rsid w:val="00FE46EB"/>
    <w:rsid w:val="00FE49AF"/>
    <w:rsid w:val="00FE4C87"/>
    <w:rsid w:val="00FE5187"/>
    <w:rsid w:val="00FE568D"/>
    <w:rsid w:val="00FE5879"/>
    <w:rsid w:val="00FE5C83"/>
    <w:rsid w:val="00FE627A"/>
    <w:rsid w:val="00FE65E4"/>
    <w:rsid w:val="00FE6AEB"/>
    <w:rsid w:val="00FE7ABB"/>
    <w:rsid w:val="00FE7CBD"/>
    <w:rsid w:val="00FE7D67"/>
    <w:rsid w:val="00FF1167"/>
    <w:rsid w:val="00FF13E3"/>
    <w:rsid w:val="00FF1640"/>
    <w:rsid w:val="00FF1E3F"/>
    <w:rsid w:val="00FF2B0E"/>
    <w:rsid w:val="00FF2B33"/>
    <w:rsid w:val="00FF330F"/>
    <w:rsid w:val="00FF3957"/>
    <w:rsid w:val="00FF3BC6"/>
    <w:rsid w:val="00FF44DE"/>
    <w:rsid w:val="00FF4A01"/>
    <w:rsid w:val="00FF4A0E"/>
    <w:rsid w:val="00FF4BD1"/>
    <w:rsid w:val="00FF50C5"/>
    <w:rsid w:val="00FF5EC1"/>
    <w:rsid w:val="00FF6064"/>
    <w:rsid w:val="00FF6386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C7001BB-71D0-4C2E-BB44-E76E53A43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9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9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9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9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9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9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9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138AC"/>
    <w:pPr>
      <w:tabs>
        <w:tab w:val="right" w:leader="hyphen" w:pos="8651"/>
      </w:tabs>
      <w:ind w:leftChars="0" w:left="487" w:rightChars="104" w:right="295" w:hangingChars="200" w:hanging="487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E4976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uiPriority w:val="39"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b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4">
    <w:name w:val="註腳文字 字元"/>
    <w:link w:val="af3"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26">
    <w:name w:val="(一)(二)(三) 字元2"/>
    <w:rsid w:val="007524C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0">
    <w:name w:val="1.2.3. 字元1"/>
    <w:rsid w:val="007524CD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7524CD"/>
    <w:rPr>
      <w:rFonts w:ascii="標楷體" w:eastAsia="標楷體"/>
      <w:snapToGrid w:val="0"/>
      <w:kern w:val="2"/>
      <w:sz w:val="28"/>
      <w:szCs w:val="28"/>
    </w:rPr>
  </w:style>
  <w:style w:type="paragraph" w:customStyle="1" w:styleId="17">
    <w:name w:val=" 字元 字元1"/>
    <w:basedOn w:val="a"/>
    <w:semiHidden/>
    <w:rsid w:val="000C4E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663E5"/>
    <w:rPr>
      <w:rFonts w:ascii="標楷體" w:eastAsia="標楷體"/>
      <w:snapToGrid w:val="0"/>
      <w:kern w:val="2"/>
      <w:sz w:val="24"/>
      <w:szCs w:val="28"/>
    </w:rPr>
  </w:style>
  <w:style w:type="paragraph" w:customStyle="1" w:styleId="31">
    <w:name w:val="3"/>
    <w:basedOn w:val="a"/>
    <w:rsid w:val="00DF796D"/>
    <w:pPr>
      <w:kinsoku w:val="0"/>
      <w:adjustRightInd w:val="0"/>
      <w:spacing w:line="560" w:lineRule="exact"/>
      <w:ind w:leftChars="0" w:left="1531" w:right="1011" w:firstLineChars="0" w:firstLine="0"/>
      <w:jc w:val="left"/>
      <w:textAlignment w:val="baseline"/>
    </w:pPr>
    <w:rPr>
      <w:rFonts w:ascii="華康楷書體W5" w:eastAsia="華康楷書體W5"/>
      <w:snapToGrid/>
      <w:spacing w:val="4"/>
      <w:kern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9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1977CA-8ACF-4158-AF6C-B03824C01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348</Words>
  <Characters>1987</Characters>
  <Application>Microsoft Office Word</Application>
  <DocSecurity>0</DocSecurity>
  <Lines>16</Lines>
  <Paragraphs>4</Paragraphs>
  <ScaleCrop>false</ScaleCrop>
  <Company/>
  <LinksUpToDate>false</LinksUpToDate>
  <CharactersWithSpaces>2331</CharactersWithSpaces>
  <SharedDoc>false</SharedDoc>
  <HLinks>
    <vt:vector size="30" baseType="variant">
      <vt:variant>
        <vt:i4>1048631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_Toc162939716</vt:lpwstr>
      </vt:variant>
      <vt:variant>
        <vt:i4>1048631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_Toc162939715</vt:lpwstr>
      </vt:variant>
      <vt:variant>
        <vt:i4>1048631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_Toc162939714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_Toc162939713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_Toc162939712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2024-04-03T02:59:00Z</cp:lastPrinted>
  <dcterms:created xsi:type="dcterms:W3CDTF">2024-04-03T06:50:00Z</dcterms:created>
  <dcterms:modified xsi:type="dcterms:W3CDTF">2024-04-03T06:50:00Z</dcterms:modified>
</cp:coreProperties>
</file>