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3915" w:rsidRPr="0015471B" w:rsidRDefault="00E8469B" w:rsidP="005A3915">
      <w:pPr>
        <w:pStyle w:val="aa"/>
        <w:rPr>
          <w:rFonts w:hint="eastAsia"/>
          <w:color w:val="000000"/>
        </w:rPr>
      </w:pPr>
      <w:bookmarkStart w:id="0" w:name="_GoBack"/>
      <w:bookmarkEnd w:id="0"/>
      <w:r w:rsidRPr="0015471B">
        <w:rPr>
          <w:rFonts w:hint="eastAsia"/>
          <w:color w:val="000000"/>
        </w:rPr>
        <w:t>台</w:t>
      </w:r>
      <w:r w:rsidR="005A3915" w:rsidRPr="0015471B">
        <w:rPr>
          <w:rFonts w:hint="eastAsia"/>
          <w:color w:val="000000"/>
        </w:rPr>
        <w:t>灣自來水股份有限公司1</w:t>
      </w:r>
      <w:r w:rsidR="008878B8">
        <w:rPr>
          <w:rFonts w:hint="eastAsia"/>
          <w:color w:val="000000"/>
        </w:rPr>
        <w:t>1</w:t>
      </w:r>
      <w:r w:rsidR="003B696B">
        <w:rPr>
          <w:rFonts w:hint="eastAsia"/>
          <w:color w:val="000000"/>
        </w:rPr>
        <w:t>1</w:t>
      </w:r>
      <w:r w:rsidR="005A3915" w:rsidRPr="0015471B">
        <w:rPr>
          <w:rFonts w:hint="eastAsia"/>
          <w:color w:val="000000"/>
        </w:rPr>
        <w:t>年度營業決算評估報告</w:t>
      </w:r>
      <w:r w:rsidR="00964B8D" w:rsidRPr="0015471B">
        <w:rPr>
          <w:rFonts w:hint="eastAsia"/>
          <w:color w:val="000000"/>
        </w:rPr>
        <w:t xml:space="preserve">目錄                                        </w:t>
      </w:r>
      <w:r w:rsidR="00964B8D" w:rsidRPr="0015471B">
        <w:rPr>
          <w:rFonts w:hint="eastAsia"/>
          <w:color w:val="000000"/>
          <w:sz w:val="24"/>
          <w:szCs w:val="24"/>
        </w:rPr>
        <w:t>頁次</w:t>
      </w:r>
    </w:p>
    <w:p w:rsidR="00B870AE" w:rsidRPr="0070417B" w:rsidRDefault="00964B8D">
      <w:pPr>
        <w:pStyle w:val="22"/>
        <w:rPr>
          <w:rFonts w:ascii="Calibri" w:eastAsia="新細明體" w:hAnsi="Calibri"/>
          <w:noProof/>
          <w:snapToGrid/>
          <w:szCs w:val="22"/>
        </w:rPr>
      </w:pPr>
      <w:r w:rsidRPr="0015471B">
        <w:rPr>
          <w:rFonts w:hAnsi="標楷體"/>
          <w:noProof/>
          <w:color w:val="000000"/>
          <w:szCs w:val="24"/>
        </w:rPr>
        <w:fldChar w:fldCharType="begin"/>
      </w:r>
      <w:r w:rsidRPr="0015471B">
        <w:rPr>
          <w:rFonts w:hAnsi="標楷體"/>
          <w:noProof/>
          <w:color w:val="000000"/>
          <w:szCs w:val="24"/>
        </w:rPr>
        <w:instrText xml:space="preserve"> TOC \h \z \t "第二層(14號字),2,第一層(14號字),1" </w:instrText>
      </w:r>
      <w:r w:rsidRPr="0015471B">
        <w:rPr>
          <w:rFonts w:hAnsi="標楷體"/>
          <w:noProof/>
          <w:color w:val="000000"/>
          <w:szCs w:val="24"/>
        </w:rPr>
        <w:fldChar w:fldCharType="separate"/>
      </w:r>
      <w:hyperlink w:anchor="_Toc162277600" w:history="1">
        <w:r w:rsidR="00B870AE" w:rsidRPr="006C3D3F">
          <w:rPr>
            <w:rStyle w:val="af7"/>
            <w:rFonts w:hint="eastAsia"/>
            <w:noProof/>
          </w:rPr>
          <w:t>一</w:t>
        </w:r>
        <w:r w:rsidR="00B870AE" w:rsidRPr="006C3D3F">
          <w:rPr>
            <w:rStyle w:val="af7"/>
            <w:rFonts w:hAnsi="標楷體" w:hint="eastAsia"/>
            <w:noProof/>
          </w:rPr>
          <w:t>、售水單位成本持續增加，致</w:t>
        </w:r>
        <w:r w:rsidR="00B870AE" w:rsidRPr="006C3D3F">
          <w:rPr>
            <w:rStyle w:val="af7"/>
            <w:rFonts w:hAnsi="標楷體"/>
            <w:noProof/>
          </w:rPr>
          <w:t>111</w:t>
        </w:r>
        <w:r w:rsidR="00B870AE" w:rsidRPr="006C3D3F">
          <w:rPr>
            <w:rStyle w:val="af7"/>
            <w:rFonts w:hAnsi="標楷體" w:hint="eastAsia"/>
            <w:noProof/>
          </w:rPr>
          <w:t>年度單位虧損達近</w:t>
        </w:r>
        <w:r w:rsidR="00B870AE" w:rsidRPr="006C3D3F">
          <w:rPr>
            <w:rStyle w:val="af7"/>
            <w:rFonts w:hAnsi="標楷體"/>
            <w:noProof/>
          </w:rPr>
          <w:t>5</w:t>
        </w:r>
        <w:r w:rsidR="00B870AE" w:rsidRPr="006C3D3F">
          <w:rPr>
            <w:rStyle w:val="af7"/>
            <w:rFonts w:hAnsi="標楷體" w:hint="eastAsia"/>
            <w:noProof/>
          </w:rPr>
          <w:t>年最高，允宜改善自來水經營績效，並審慎評估現行水價計算方式之合理性</w:t>
        </w:r>
        <w:r w:rsidR="00B870AE">
          <w:rPr>
            <w:noProof/>
            <w:webHidden/>
          </w:rPr>
          <w:tab/>
        </w:r>
        <w:r w:rsidR="00B870AE">
          <w:rPr>
            <w:noProof/>
            <w:webHidden/>
          </w:rPr>
          <w:fldChar w:fldCharType="begin"/>
        </w:r>
        <w:r w:rsidR="00B870AE">
          <w:rPr>
            <w:noProof/>
            <w:webHidden/>
          </w:rPr>
          <w:instrText xml:space="preserve"> PAGEREF _Toc162277600 \h </w:instrText>
        </w:r>
        <w:r w:rsidR="00B870AE">
          <w:rPr>
            <w:noProof/>
            <w:webHidden/>
          </w:rPr>
        </w:r>
        <w:r w:rsidR="00B870AE">
          <w:rPr>
            <w:noProof/>
            <w:webHidden/>
          </w:rPr>
          <w:fldChar w:fldCharType="separate"/>
        </w:r>
        <w:r w:rsidR="00B870AE">
          <w:rPr>
            <w:noProof/>
            <w:webHidden/>
          </w:rPr>
          <w:t>1</w:t>
        </w:r>
        <w:r w:rsidR="00B870AE">
          <w:rPr>
            <w:noProof/>
            <w:webHidden/>
          </w:rPr>
          <w:fldChar w:fldCharType="end"/>
        </w:r>
      </w:hyperlink>
    </w:p>
    <w:p w:rsidR="00B870AE" w:rsidRPr="0070417B" w:rsidRDefault="00B870AE">
      <w:pPr>
        <w:pStyle w:val="22"/>
        <w:rPr>
          <w:rFonts w:ascii="Calibri" w:eastAsia="新細明體" w:hAnsi="Calibri"/>
          <w:noProof/>
          <w:snapToGrid/>
          <w:szCs w:val="22"/>
        </w:rPr>
      </w:pPr>
      <w:hyperlink w:anchor="_Toc162277601" w:history="1">
        <w:r w:rsidRPr="006C3D3F">
          <w:rPr>
            <w:rStyle w:val="af7"/>
            <w:rFonts w:hAnsi="標楷體" w:hint="eastAsia"/>
            <w:noProof/>
          </w:rPr>
          <w:t>二</w:t>
        </w:r>
        <w:r w:rsidRPr="006C3D3F">
          <w:rPr>
            <w:rStyle w:val="af7"/>
            <w:rFonts w:hint="eastAsia"/>
            <w:noProof/>
          </w:rPr>
          <w:t>、</w:t>
        </w:r>
        <w:r w:rsidRPr="006C3D3F">
          <w:rPr>
            <w:rStyle w:val="af7"/>
            <w:noProof/>
          </w:rPr>
          <w:t>111</w:t>
        </w:r>
        <w:r w:rsidRPr="006C3D3F">
          <w:rPr>
            <w:rStyle w:val="af7"/>
            <w:rFonts w:hint="eastAsia"/>
            <w:noProof/>
          </w:rPr>
          <w:t>年度借款餘額超過</w:t>
        </w:r>
        <w:r w:rsidRPr="006C3D3F">
          <w:rPr>
            <w:rStyle w:val="af7"/>
            <w:noProof/>
          </w:rPr>
          <w:t>900</w:t>
        </w:r>
        <w:r w:rsidRPr="006C3D3F">
          <w:rPr>
            <w:rStyle w:val="af7"/>
            <w:rFonts w:hint="eastAsia"/>
            <w:noProof/>
          </w:rPr>
          <w:t>億元，且利息費用攀升逾</w:t>
        </w:r>
        <w:r w:rsidRPr="006C3D3F">
          <w:rPr>
            <w:rStyle w:val="af7"/>
            <w:noProof/>
          </w:rPr>
          <w:t>7</w:t>
        </w:r>
        <w:r w:rsidRPr="006C3D3F">
          <w:rPr>
            <w:rStyle w:val="af7"/>
            <w:rFonts w:hint="eastAsia"/>
            <w:noProof/>
          </w:rPr>
          <w:t>億元，允宜研謀具體償債計畫，以維財務健全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_Toc162277601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B870AE" w:rsidRPr="0070417B" w:rsidRDefault="00B870AE">
      <w:pPr>
        <w:pStyle w:val="22"/>
        <w:rPr>
          <w:rFonts w:ascii="Calibri" w:eastAsia="新細明體" w:hAnsi="Calibri"/>
          <w:noProof/>
          <w:snapToGrid/>
          <w:szCs w:val="22"/>
        </w:rPr>
      </w:pPr>
      <w:hyperlink w:anchor="_Toc162277602" w:history="1">
        <w:r w:rsidRPr="006C3D3F">
          <w:rPr>
            <w:rStyle w:val="af7"/>
            <w:rFonts w:hint="eastAsia"/>
            <w:noProof/>
          </w:rPr>
          <w:t>三、部分區處經營績效仍待改善，允宜因地制宜研謀對策精進，俾利永續發展及有效運用水資源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_Toc162277602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B20C4F" w:rsidRPr="0015471B" w:rsidRDefault="00964B8D" w:rsidP="00964B8D">
      <w:pPr>
        <w:pStyle w:val="aa"/>
        <w:rPr>
          <w:rFonts w:hint="eastAsia"/>
          <w:color w:val="000000"/>
        </w:rPr>
      </w:pPr>
      <w:r w:rsidRPr="0015471B">
        <w:rPr>
          <w:rFonts w:hAnsi="標楷體"/>
          <w:b w:val="0"/>
          <w:noProof/>
          <w:color w:val="000000"/>
          <w:sz w:val="24"/>
          <w:szCs w:val="24"/>
        </w:rPr>
        <w:fldChar w:fldCharType="end"/>
      </w:r>
      <w:r w:rsidR="00AA356B" w:rsidRPr="0015471B">
        <w:rPr>
          <w:rFonts w:hAnsi="標楷體" w:hint="eastAsia"/>
          <w:b w:val="0"/>
          <w:noProof/>
          <w:snapToGrid/>
          <w:color w:val="000000"/>
          <w:sz w:val="28"/>
          <w:szCs w:val="24"/>
        </w:rPr>
        <w:pict>
          <v:rect id="_x0000_s1028" style="position:absolute;left:0;text-align:left;margin-left:169.35pt;margin-top:477.75pt;width:94.3pt;height:63.65pt;z-index:251658752;mso-position-horizontal-relative:text;mso-position-vertical-relative:text" stroked="f"/>
        </w:pict>
      </w:r>
      <w:r w:rsidR="00A537D5" w:rsidRPr="0015471B">
        <w:rPr>
          <w:rFonts w:hAnsi="標楷體" w:hint="eastAsia"/>
          <w:b w:val="0"/>
          <w:noProof/>
          <w:snapToGrid/>
          <w:color w:val="000000"/>
          <w:sz w:val="28"/>
          <w:szCs w:val="24"/>
        </w:rPr>
        <w:pict>
          <v:rect id="_x0000_s1027" style="position:absolute;left:0;text-align:left;margin-left:169.35pt;margin-top:517.55pt;width:84pt;height:68.4pt;z-index:251657728;mso-position-horizontal-relative:text;mso-position-vertical-relative:text" stroked="f"/>
        </w:pict>
      </w:r>
      <w:r w:rsidR="00B20C4F" w:rsidRPr="0015471B">
        <w:rPr>
          <w:rFonts w:hAnsi="標楷體" w:hint="eastAsia"/>
          <w:b w:val="0"/>
          <w:noProof/>
          <w:snapToGrid/>
          <w:color w:val="000000"/>
          <w:sz w:val="28"/>
          <w:szCs w:val="24"/>
        </w:rPr>
        <w:pict>
          <v:rect id="_x0000_s1026" style="position:absolute;left:0;text-align:left;margin-left:169.35pt;margin-top:572.75pt;width:63pt;height:29.4pt;z-index:251656704;mso-position-horizontal-relative:text;mso-position-vertical-relative:text" stroked="f"/>
        </w:pict>
      </w:r>
    </w:p>
    <w:p w:rsidR="005A3915" w:rsidRPr="0015471B" w:rsidRDefault="005A3915" w:rsidP="004D4032">
      <w:pPr>
        <w:pStyle w:val="aa"/>
        <w:rPr>
          <w:color w:val="000000"/>
        </w:rPr>
        <w:sectPr w:rsidR="005A3915" w:rsidRPr="0015471B" w:rsidSect="007D57FC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701" w:right="1701" w:bottom="1701" w:left="1701" w:header="0" w:footer="1134" w:gutter="0"/>
          <w:pgNumType w:start="1"/>
          <w:cols w:space="425"/>
          <w:titlePg/>
          <w:docGrid w:type="linesAndChars" w:linePitch="500" w:charSpace="658"/>
        </w:sectPr>
      </w:pPr>
    </w:p>
    <w:p w:rsidR="004D4032" w:rsidRPr="0015471B" w:rsidRDefault="009007AF" w:rsidP="004D4032">
      <w:pPr>
        <w:pStyle w:val="aa"/>
        <w:rPr>
          <w:rFonts w:hint="eastAsia"/>
          <w:color w:val="000000"/>
        </w:rPr>
      </w:pPr>
      <w:r w:rsidRPr="0015471B">
        <w:rPr>
          <w:rFonts w:hint="eastAsia"/>
          <w:color w:val="000000"/>
        </w:rPr>
        <w:lastRenderedPageBreak/>
        <w:t>台</w:t>
      </w:r>
      <w:r w:rsidR="004D4032" w:rsidRPr="0015471B">
        <w:rPr>
          <w:rFonts w:hint="eastAsia"/>
          <w:color w:val="000000"/>
        </w:rPr>
        <w:t>灣自來水股份有限公司1</w:t>
      </w:r>
      <w:r w:rsidR="008878B8">
        <w:rPr>
          <w:rFonts w:hint="eastAsia"/>
          <w:color w:val="000000"/>
        </w:rPr>
        <w:t>1</w:t>
      </w:r>
      <w:r w:rsidR="003B696B">
        <w:rPr>
          <w:rFonts w:hint="eastAsia"/>
          <w:color w:val="000000"/>
        </w:rPr>
        <w:t>1</w:t>
      </w:r>
      <w:r w:rsidR="004D4032" w:rsidRPr="0015471B">
        <w:rPr>
          <w:rFonts w:hint="eastAsia"/>
          <w:color w:val="000000"/>
        </w:rPr>
        <w:t>年度營業決算評估報告</w:t>
      </w:r>
    </w:p>
    <w:p w:rsidR="009C59F4" w:rsidRPr="0015471B" w:rsidRDefault="00E8469B" w:rsidP="009C59F4">
      <w:pPr>
        <w:pStyle w:val="a8"/>
        <w:ind w:firstLine="566"/>
        <w:rPr>
          <w:rFonts w:hint="eastAsia"/>
          <w:snapToGrid/>
          <w:color w:val="000000"/>
        </w:rPr>
      </w:pPr>
      <w:bookmarkStart w:id="1" w:name="_Toc380420560"/>
      <w:bookmarkStart w:id="2" w:name="_Toc431368890"/>
      <w:bookmarkStart w:id="3" w:name="_Toc443904643"/>
      <w:bookmarkStart w:id="4" w:name="_Toc498616380"/>
      <w:r w:rsidRPr="0015471B">
        <w:rPr>
          <w:rFonts w:hint="eastAsia"/>
          <w:snapToGrid/>
          <w:color w:val="000000"/>
        </w:rPr>
        <w:t>台</w:t>
      </w:r>
      <w:r w:rsidR="009C59F4" w:rsidRPr="0015471B">
        <w:rPr>
          <w:rFonts w:hint="eastAsia"/>
          <w:snapToGrid/>
          <w:color w:val="000000"/>
        </w:rPr>
        <w:t>灣自來水股份有限公司(以下簡稱台水公司)</w:t>
      </w:r>
      <w:r w:rsidR="00661C17" w:rsidRPr="0015471B">
        <w:rPr>
          <w:rFonts w:hint="eastAsia"/>
          <w:snapToGrid/>
          <w:color w:val="000000"/>
        </w:rPr>
        <w:t>1</w:t>
      </w:r>
      <w:r w:rsidR="008878B8">
        <w:rPr>
          <w:rFonts w:hint="eastAsia"/>
          <w:snapToGrid/>
          <w:color w:val="000000"/>
        </w:rPr>
        <w:t>1</w:t>
      </w:r>
      <w:r w:rsidR="00135C46">
        <w:rPr>
          <w:rFonts w:hint="eastAsia"/>
          <w:snapToGrid/>
          <w:color w:val="000000"/>
        </w:rPr>
        <w:t>1</w:t>
      </w:r>
      <w:r w:rsidR="00661C17" w:rsidRPr="0015471B">
        <w:rPr>
          <w:rFonts w:hint="eastAsia"/>
          <w:snapToGrid/>
          <w:color w:val="000000"/>
        </w:rPr>
        <w:t>年度</w:t>
      </w:r>
      <w:r w:rsidR="007C0973" w:rsidRPr="0015471B">
        <w:rPr>
          <w:rFonts w:hint="eastAsia"/>
          <w:snapToGrid/>
          <w:color w:val="000000"/>
        </w:rPr>
        <w:t>決算</w:t>
      </w:r>
      <w:r w:rsidR="00661C17" w:rsidRPr="0015471B">
        <w:rPr>
          <w:rFonts w:hint="eastAsia"/>
          <w:snapToGrid/>
          <w:color w:val="000000"/>
        </w:rPr>
        <w:t>營業收入</w:t>
      </w:r>
      <w:r w:rsidR="00C7196E">
        <w:rPr>
          <w:rFonts w:hint="eastAsia"/>
          <w:snapToGrid/>
          <w:color w:val="000000"/>
        </w:rPr>
        <w:t>320</w:t>
      </w:r>
      <w:r w:rsidR="00661C17" w:rsidRPr="0015471B">
        <w:rPr>
          <w:rFonts w:hint="eastAsia"/>
          <w:snapToGrid/>
          <w:color w:val="000000"/>
        </w:rPr>
        <w:t>億</w:t>
      </w:r>
      <w:r w:rsidR="00C7196E">
        <w:rPr>
          <w:rFonts w:hint="eastAsia"/>
          <w:snapToGrid/>
          <w:color w:val="000000"/>
        </w:rPr>
        <w:t>9</w:t>
      </w:r>
      <w:r w:rsidR="00C7196E">
        <w:rPr>
          <w:snapToGrid/>
          <w:color w:val="000000"/>
        </w:rPr>
        <w:t>,</w:t>
      </w:r>
      <w:r w:rsidR="00C7196E">
        <w:rPr>
          <w:rFonts w:hint="eastAsia"/>
          <w:snapToGrid/>
          <w:color w:val="000000"/>
        </w:rPr>
        <w:t>620</w:t>
      </w:r>
      <w:r w:rsidR="007C0973" w:rsidRPr="0015471B">
        <w:rPr>
          <w:rFonts w:hint="eastAsia"/>
          <w:snapToGrid/>
          <w:color w:val="000000"/>
        </w:rPr>
        <w:t>萬</w:t>
      </w:r>
      <w:r w:rsidR="00C7196E">
        <w:rPr>
          <w:rFonts w:hint="eastAsia"/>
          <w:snapToGrid/>
          <w:color w:val="000000"/>
        </w:rPr>
        <w:t>3</w:t>
      </w:r>
      <w:r w:rsidR="007C0973" w:rsidRPr="0015471B">
        <w:rPr>
          <w:rFonts w:hint="eastAsia"/>
          <w:snapToGrid/>
          <w:color w:val="000000"/>
        </w:rPr>
        <w:t>千元</w:t>
      </w:r>
      <w:r w:rsidR="00661C17" w:rsidRPr="0015471B">
        <w:rPr>
          <w:rFonts w:hint="eastAsia"/>
          <w:snapToGrid/>
          <w:color w:val="000000"/>
        </w:rPr>
        <w:t>，</w:t>
      </w:r>
      <w:r w:rsidR="004620FC" w:rsidRPr="0015471B">
        <w:rPr>
          <w:rFonts w:hint="eastAsia"/>
          <w:snapToGrid/>
          <w:color w:val="000000"/>
        </w:rPr>
        <w:t>減</w:t>
      </w:r>
      <w:r w:rsidR="000816AC" w:rsidRPr="0015471B">
        <w:rPr>
          <w:rFonts w:hint="eastAsia"/>
          <w:snapToGrid/>
          <w:color w:val="000000"/>
        </w:rPr>
        <w:t>除</w:t>
      </w:r>
      <w:r w:rsidR="00661C17" w:rsidRPr="0015471B">
        <w:rPr>
          <w:rFonts w:hint="eastAsia"/>
          <w:snapToGrid/>
          <w:color w:val="000000"/>
        </w:rPr>
        <w:t>營業成本</w:t>
      </w:r>
      <w:r w:rsidR="00C7196E">
        <w:rPr>
          <w:rFonts w:hint="eastAsia"/>
          <w:snapToGrid/>
          <w:color w:val="000000"/>
        </w:rPr>
        <w:t>275</w:t>
      </w:r>
      <w:r w:rsidR="00661C17" w:rsidRPr="0015471B">
        <w:rPr>
          <w:rFonts w:hint="eastAsia"/>
          <w:snapToGrid/>
          <w:color w:val="000000"/>
        </w:rPr>
        <w:t>億</w:t>
      </w:r>
      <w:r w:rsidR="00C7196E">
        <w:rPr>
          <w:rFonts w:hint="eastAsia"/>
          <w:snapToGrid/>
          <w:color w:val="000000"/>
        </w:rPr>
        <w:t>199</w:t>
      </w:r>
      <w:r w:rsidR="007C0973" w:rsidRPr="0015471B">
        <w:rPr>
          <w:rFonts w:hint="eastAsia"/>
          <w:snapToGrid/>
          <w:color w:val="000000"/>
        </w:rPr>
        <w:t>萬</w:t>
      </w:r>
      <w:r w:rsidR="00C7196E">
        <w:rPr>
          <w:rFonts w:hint="eastAsia"/>
          <w:snapToGrid/>
          <w:color w:val="000000"/>
        </w:rPr>
        <w:t>9</w:t>
      </w:r>
      <w:r w:rsidR="00A541F6" w:rsidRPr="0015471B">
        <w:rPr>
          <w:rFonts w:hint="eastAsia"/>
          <w:snapToGrid/>
          <w:color w:val="000000"/>
        </w:rPr>
        <w:t>千</w:t>
      </w:r>
      <w:r w:rsidR="00661C17" w:rsidRPr="0015471B">
        <w:rPr>
          <w:rFonts w:hint="eastAsia"/>
          <w:snapToGrid/>
          <w:color w:val="000000"/>
        </w:rPr>
        <w:t>元</w:t>
      </w:r>
      <w:r w:rsidR="007C0973" w:rsidRPr="0015471B">
        <w:rPr>
          <w:rFonts w:hAnsi="標楷體" w:hint="eastAsia"/>
          <w:snapToGrid/>
          <w:color w:val="000000"/>
        </w:rPr>
        <w:t>及</w:t>
      </w:r>
      <w:r w:rsidR="00661C17" w:rsidRPr="0015471B">
        <w:rPr>
          <w:rFonts w:hint="eastAsia"/>
          <w:snapToGrid/>
          <w:color w:val="000000"/>
        </w:rPr>
        <w:t>營業費用</w:t>
      </w:r>
      <w:r w:rsidR="00C7196E">
        <w:rPr>
          <w:rFonts w:hint="eastAsia"/>
          <w:snapToGrid/>
          <w:color w:val="000000"/>
        </w:rPr>
        <w:t>36</w:t>
      </w:r>
      <w:r w:rsidR="00661C17" w:rsidRPr="0015471B">
        <w:rPr>
          <w:rFonts w:hint="eastAsia"/>
          <w:snapToGrid/>
          <w:color w:val="000000"/>
        </w:rPr>
        <w:t>億</w:t>
      </w:r>
      <w:r w:rsidR="00C7196E">
        <w:rPr>
          <w:rFonts w:hint="eastAsia"/>
          <w:snapToGrid/>
          <w:color w:val="000000"/>
        </w:rPr>
        <w:t>5</w:t>
      </w:r>
      <w:r w:rsidR="00C7196E">
        <w:rPr>
          <w:snapToGrid/>
          <w:color w:val="000000"/>
        </w:rPr>
        <w:t>,</w:t>
      </w:r>
      <w:r w:rsidR="00C7196E">
        <w:rPr>
          <w:rFonts w:hint="eastAsia"/>
          <w:snapToGrid/>
          <w:color w:val="000000"/>
        </w:rPr>
        <w:t>209</w:t>
      </w:r>
      <w:r w:rsidR="007C0973" w:rsidRPr="0015471B">
        <w:rPr>
          <w:rFonts w:hint="eastAsia"/>
          <w:snapToGrid/>
          <w:color w:val="000000"/>
        </w:rPr>
        <w:t>萬</w:t>
      </w:r>
      <w:r w:rsidR="00415C97">
        <w:rPr>
          <w:rFonts w:hint="eastAsia"/>
          <w:snapToGrid/>
          <w:color w:val="000000"/>
        </w:rPr>
        <w:t>6</w:t>
      </w:r>
      <w:r w:rsidR="00C7196E">
        <w:rPr>
          <w:rFonts w:hint="eastAsia"/>
          <w:snapToGrid/>
          <w:color w:val="000000"/>
        </w:rPr>
        <w:t>千</w:t>
      </w:r>
      <w:r w:rsidR="00661C17" w:rsidRPr="0015471B">
        <w:rPr>
          <w:rFonts w:hint="eastAsia"/>
          <w:snapToGrid/>
          <w:color w:val="000000"/>
        </w:rPr>
        <w:t>元，營業利益為</w:t>
      </w:r>
      <w:r w:rsidR="00C7196E">
        <w:rPr>
          <w:rFonts w:hint="eastAsia"/>
          <w:snapToGrid/>
          <w:color w:val="000000"/>
        </w:rPr>
        <w:t>9</w:t>
      </w:r>
      <w:r w:rsidR="00661C17" w:rsidRPr="0015471B">
        <w:rPr>
          <w:rFonts w:hint="eastAsia"/>
          <w:snapToGrid/>
          <w:color w:val="000000"/>
        </w:rPr>
        <w:t>億</w:t>
      </w:r>
      <w:r w:rsidR="00C7196E">
        <w:rPr>
          <w:rFonts w:hint="eastAsia"/>
          <w:snapToGrid/>
          <w:color w:val="000000"/>
        </w:rPr>
        <w:t>4</w:t>
      </w:r>
      <w:r w:rsidR="00C7196E">
        <w:rPr>
          <w:snapToGrid/>
          <w:color w:val="000000"/>
        </w:rPr>
        <w:t>,</w:t>
      </w:r>
      <w:r w:rsidR="00C7196E">
        <w:rPr>
          <w:rFonts w:hint="eastAsia"/>
          <w:snapToGrid/>
          <w:color w:val="000000"/>
        </w:rPr>
        <w:t>210</w:t>
      </w:r>
      <w:r w:rsidR="004620FC" w:rsidRPr="0015471B">
        <w:rPr>
          <w:rFonts w:hint="eastAsia"/>
          <w:snapToGrid/>
          <w:color w:val="000000"/>
        </w:rPr>
        <w:t>萬</w:t>
      </w:r>
      <w:r w:rsidR="00415C97">
        <w:rPr>
          <w:rFonts w:hint="eastAsia"/>
          <w:snapToGrid/>
          <w:color w:val="000000"/>
        </w:rPr>
        <w:t>8</w:t>
      </w:r>
      <w:r w:rsidR="004620FC" w:rsidRPr="0015471B">
        <w:rPr>
          <w:rFonts w:hint="eastAsia"/>
          <w:snapToGrid/>
          <w:color w:val="000000"/>
        </w:rPr>
        <w:t>千</w:t>
      </w:r>
      <w:r w:rsidR="00661C17" w:rsidRPr="0015471B">
        <w:rPr>
          <w:rFonts w:hint="eastAsia"/>
          <w:snapToGrid/>
          <w:color w:val="000000"/>
        </w:rPr>
        <w:t>元，再減</w:t>
      </w:r>
      <w:r w:rsidR="000816AC" w:rsidRPr="0015471B">
        <w:rPr>
          <w:rFonts w:hint="eastAsia"/>
          <w:snapToGrid/>
          <w:color w:val="000000"/>
        </w:rPr>
        <w:t>除</w:t>
      </w:r>
      <w:r w:rsidR="00661C17" w:rsidRPr="0015471B">
        <w:rPr>
          <w:rFonts w:hint="eastAsia"/>
          <w:snapToGrid/>
          <w:color w:val="000000"/>
        </w:rPr>
        <w:t>營業外損失</w:t>
      </w:r>
      <w:r w:rsidR="00C7196E">
        <w:rPr>
          <w:rFonts w:hint="eastAsia"/>
          <w:snapToGrid/>
          <w:color w:val="000000"/>
        </w:rPr>
        <w:t>7</w:t>
      </w:r>
      <w:r w:rsidR="00661C17" w:rsidRPr="0015471B">
        <w:rPr>
          <w:rFonts w:hint="eastAsia"/>
          <w:snapToGrid/>
          <w:color w:val="000000"/>
        </w:rPr>
        <w:t>億</w:t>
      </w:r>
      <w:r w:rsidR="00C7196E">
        <w:rPr>
          <w:rFonts w:hint="eastAsia"/>
          <w:snapToGrid/>
          <w:color w:val="000000"/>
        </w:rPr>
        <w:t>9</w:t>
      </w:r>
      <w:r w:rsidR="00C7196E">
        <w:rPr>
          <w:snapToGrid/>
          <w:color w:val="000000"/>
        </w:rPr>
        <w:t>,</w:t>
      </w:r>
      <w:r w:rsidR="00C7196E">
        <w:rPr>
          <w:rFonts w:hint="eastAsia"/>
          <w:snapToGrid/>
          <w:color w:val="000000"/>
        </w:rPr>
        <w:t>022</w:t>
      </w:r>
      <w:r w:rsidR="004620FC" w:rsidRPr="0015471B">
        <w:rPr>
          <w:rFonts w:hint="eastAsia"/>
          <w:snapToGrid/>
          <w:color w:val="000000"/>
        </w:rPr>
        <w:t>萬</w:t>
      </w:r>
      <w:r w:rsidR="00C7196E">
        <w:rPr>
          <w:rFonts w:hint="eastAsia"/>
          <w:snapToGrid/>
          <w:color w:val="000000"/>
        </w:rPr>
        <w:t>9千</w:t>
      </w:r>
      <w:r w:rsidR="004620FC" w:rsidRPr="0015471B">
        <w:rPr>
          <w:rFonts w:hint="eastAsia"/>
          <w:snapToGrid/>
          <w:color w:val="000000"/>
        </w:rPr>
        <w:t>元</w:t>
      </w:r>
      <w:r w:rsidR="001B3056">
        <w:rPr>
          <w:rFonts w:hAnsi="標楷體" w:hint="eastAsia"/>
          <w:snapToGrid/>
          <w:color w:val="000000"/>
        </w:rPr>
        <w:t>及</w:t>
      </w:r>
      <w:r w:rsidR="004620FC" w:rsidRPr="0015471B">
        <w:rPr>
          <w:rFonts w:hint="eastAsia"/>
          <w:snapToGrid/>
          <w:color w:val="000000"/>
        </w:rPr>
        <w:t>所得稅</w:t>
      </w:r>
      <w:r w:rsidR="00C7196E">
        <w:rPr>
          <w:rFonts w:hint="eastAsia"/>
          <w:snapToGrid/>
          <w:color w:val="000000"/>
        </w:rPr>
        <w:t>費用8,</w:t>
      </w:r>
      <w:r w:rsidR="00C7196E">
        <w:rPr>
          <w:snapToGrid/>
          <w:color w:val="000000"/>
        </w:rPr>
        <w:t>0</w:t>
      </w:r>
      <w:r w:rsidR="00C7196E">
        <w:rPr>
          <w:rFonts w:hint="eastAsia"/>
          <w:snapToGrid/>
          <w:color w:val="000000"/>
        </w:rPr>
        <w:t>6</w:t>
      </w:r>
      <w:r w:rsidR="00C7196E">
        <w:rPr>
          <w:snapToGrid/>
          <w:color w:val="000000"/>
        </w:rPr>
        <w:t>4</w:t>
      </w:r>
      <w:r w:rsidR="004620FC" w:rsidRPr="0015471B">
        <w:rPr>
          <w:rFonts w:hint="eastAsia"/>
          <w:snapToGrid/>
          <w:color w:val="000000"/>
        </w:rPr>
        <w:t>萬</w:t>
      </w:r>
      <w:r w:rsidR="00C7196E">
        <w:rPr>
          <w:snapToGrid/>
          <w:color w:val="000000"/>
        </w:rPr>
        <w:t>9</w:t>
      </w:r>
      <w:r w:rsidR="004620FC" w:rsidRPr="0015471B">
        <w:rPr>
          <w:rFonts w:hint="eastAsia"/>
          <w:snapToGrid/>
          <w:color w:val="000000"/>
        </w:rPr>
        <w:t>千</w:t>
      </w:r>
      <w:r w:rsidR="00661C17" w:rsidRPr="0015471B">
        <w:rPr>
          <w:rFonts w:hint="eastAsia"/>
          <w:snapToGrid/>
          <w:color w:val="000000"/>
        </w:rPr>
        <w:t>元，本期淨</w:t>
      </w:r>
      <w:r w:rsidR="00C7196E">
        <w:rPr>
          <w:rFonts w:hint="eastAsia"/>
          <w:snapToGrid/>
          <w:color w:val="000000"/>
        </w:rPr>
        <w:t>利7</w:t>
      </w:r>
      <w:r w:rsidR="004620FC" w:rsidRPr="0015471B">
        <w:rPr>
          <w:rFonts w:hint="eastAsia"/>
          <w:snapToGrid/>
          <w:color w:val="000000"/>
        </w:rPr>
        <w:t>,</w:t>
      </w:r>
      <w:r w:rsidR="00C7196E">
        <w:rPr>
          <w:rFonts w:hint="eastAsia"/>
          <w:snapToGrid/>
          <w:color w:val="000000"/>
        </w:rPr>
        <w:t>123</w:t>
      </w:r>
      <w:r w:rsidR="004620FC" w:rsidRPr="0015471B">
        <w:rPr>
          <w:rFonts w:hint="eastAsia"/>
          <w:snapToGrid/>
          <w:color w:val="000000"/>
        </w:rPr>
        <w:t>萬</w:t>
      </w:r>
      <w:r w:rsidR="00661C17" w:rsidRPr="0015471B">
        <w:rPr>
          <w:rFonts w:hint="eastAsia"/>
          <w:snapToGrid/>
          <w:color w:val="000000"/>
        </w:rPr>
        <w:t>元，</w:t>
      </w:r>
      <w:r w:rsidR="00E00D02" w:rsidRPr="0015471B">
        <w:rPr>
          <w:rFonts w:hint="eastAsia"/>
          <w:snapToGrid/>
          <w:color w:val="000000"/>
        </w:rPr>
        <w:t>較預算數淨損</w:t>
      </w:r>
      <w:r w:rsidR="00C7196E">
        <w:rPr>
          <w:rFonts w:hint="eastAsia"/>
          <w:snapToGrid/>
          <w:color w:val="000000"/>
        </w:rPr>
        <w:t>1</w:t>
      </w:r>
      <w:r w:rsidR="003E1969" w:rsidRPr="0015471B">
        <w:rPr>
          <w:rFonts w:hint="eastAsia"/>
          <w:snapToGrid/>
          <w:color w:val="000000"/>
        </w:rPr>
        <w:t>億</w:t>
      </w:r>
      <w:r w:rsidR="00C7196E">
        <w:rPr>
          <w:rFonts w:hint="eastAsia"/>
          <w:snapToGrid/>
          <w:color w:val="000000"/>
        </w:rPr>
        <w:t>6,277</w:t>
      </w:r>
      <w:r w:rsidR="00E00D02" w:rsidRPr="0015471B">
        <w:rPr>
          <w:rFonts w:hint="eastAsia"/>
          <w:snapToGrid/>
          <w:color w:val="000000"/>
        </w:rPr>
        <w:t>萬</w:t>
      </w:r>
      <w:r w:rsidR="00C7196E">
        <w:rPr>
          <w:rFonts w:hint="eastAsia"/>
          <w:snapToGrid/>
          <w:color w:val="000000"/>
        </w:rPr>
        <w:t>9</w:t>
      </w:r>
      <w:r w:rsidR="00D07ADA">
        <w:rPr>
          <w:rFonts w:hint="eastAsia"/>
          <w:snapToGrid/>
          <w:color w:val="000000"/>
        </w:rPr>
        <w:t>千</w:t>
      </w:r>
      <w:r w:rsidR="00E00D02" w:rsidRPr="0015471B">
        <w:rPr>
          <w:rFonts w:hint="eastAsia"/>
          <w:snapToGrid/>
          <w:color w:val="000000"/>
        </w:rPr>
        <w:t>元，</w:t>
      </w:r>
      <w:r w:rsidR="0040555F">
        <w:rPr>
          <w:rFonts w:hint="eastAsia"/>
          <w:snapToGrid/>
          <w:color w:val="000000"/>
        </w:rPr>
        <w:t>相距</w:t>
      </w:r>
      <w:r w:rsidR="00C7196E">
        <w:rPr>
          <w:rFonts w:hint="eastAsia"/>
          <w:snapToGrid/>
          <w:color w:val="000000"/>
        </w:rPr>
        <w:t>2億3</w:t>
      </w:r>
      <w:r w:rsidR="00C7196E">
        <w:rPr>
          <w:snapToGrid/>
          <w:color w:val="000000"/>
        </w:rPr>
        <w:t>,</w:t>
      </w:r>
      <w:r w:rsidR="00C7196E">
        <w:rPr>
          <w:rFonts w:hint="eastAsia"/>
          <w:snapToGrid/>
          <w:color w:val="000000"/>
        </w:rPr>
        <w:t>400萬9千元</w:t>
      </w:r>
      <w:r w:rsidR="009C59F4" w:rsidRPr="0015471B">
        <w:rPr>
          <w:rFonts w:hint="eastAsia"/>
          <w:snapToGrid/>
          <w:color w:val="000000"/>
        </w:rPr>
        <w:t>，謹評述如下：</w:t>
      </w:r>
    </w:p>
    <w:p w:rsidR="00F031C0" w:rsidRPr="0015471B" w:rsidRDefault="00522F0D" w:rsidP="00522F0D">
      <w:pPr>
        <w:pStyle w:val="14"/>
        <w:ind w:left="567" w:hanging="567"/>
        <w:rPr>
          <w:rFonts w:hint="eastAsia"/>
          <w:color w:val="000000"/>
        </w:rPr>
      </w:pPr>
      <w:bookmarkStart w:id="5" w:name="_Toc529199724"/>
      <w:bookmarkStart w:id="6" w:name="_Toc162277600"/>
      <w:r w:rsidRPr="0015471B">
        <w:rPr>
          <w:rFonts w:hint="eastAsia"/>
          <w:color w:val="000000"/>
        </w:rPr>
        <w:t>一</w:t>
      </w:r>
      <w:r w:rsidRPr="0015471B">
        <w:rPr>
          <w:rFonts w:hAnsi="標楷體" w:hint="eastAsia"/>
          <w:color w:val="000000"/>
        </w:rPr>
        <w:t>、</w:t>
      </w:r>
      <w:bookmarkEnd w:id="5"/>
      <w:r w:rsidR="000C3BD4">
        <w:rPr>
          <w:rFonts w:hAnsi="標楷體" w:hint="eastAsia"/>
          <w:color w:val="000000"/>
        </w:rPr>
        <w:t>售水</w:t>
      </w:r>
      <w:r w:rsidR="003D6C95">
        <w:rPr>
          <w:rFonts w:hAnsi="標楷體" w:hint="eastAsia"/>
          <w:color w:val="000000"/>
        </w:rPr>
        <w:t>單位成本持續增加，致</w:t>
      </w:r>
      <w:r w:rsidR="00C16287">
        <w:rPr>
          <w:rFonts w:hAnsi="標楷體" w:hint="eastAsia"/>
          <w:color w:val="000000"/>
        </w:rPr>
        <w:t>111年度單位虧損</w:t>
      </w:r>
      <w:r w:rsidR="003D6C95">
        <w:rPr>
          <w:rFonts w:hAnsi="標楷體" w:hint="eastAsia"/>
          <w:color w:val="000000"/>
        </w:rPr>
        <w:t>達</w:t>
      </w:r>
      <w:r w:rsidR="000C3BD4">
        <w:rPr>
          <w:rFonts w:hAnsi="標楷體" w:hint="eastAsia"/>
          <w:color w:val="000000"/>
        </w:rPr>
        <w:t>近</w:t>
      </w:r>
      <w:r w:rsidR="003D6C95">
        <w:rPr>
          <w:rFonts w:hAnsi="標楷體" w:hint="eastAsia"/>
          <w:color w:val="000000"/>
        </w:rPr>
        <w:t>5</w:t>
      </w:r>
      <w:r w:rsidR="000C3BD4">
        <w:rPr>
          <w:rFonts w:hAnsi="標楷體" w:hint="eastAsia"/>
          <w:color w:val="000000"/>
        </w:rPr>
        <w:t>年最</w:t>
      </w:r>
      <w:r w:rsidR="003D6C95">
        <w:rPr>
          <w:rFonts w:hAnsi="標楷體" w:hint="eastAsia"/>
          <w:color w:val="000000"/>
        </w:rPr>
        <w:t>高</w:t>
      </w:r>
      <w:r w:rsidR="000C3BD4">
        <w:rPr>
          <w:rFonts w:hAnsi="標楷體" w:hint="eastAsia"/>
          <w:color w:val="000000"/>
        </w:rPr>
        <w:t>，允宜</w:t>
      </w:r>
      <w:r w:rsidR="003D6C95">
        <w:rPr>
          <w:rFonts w:hAnsi="標楷體" w:hint="eastAsia"/>
          <w:color w:val="000000"/>
        </w:rPr>
        <w:t>改善自來水經營績效，並審慎評估現行水價計算方式之合理性</w:t>
      </w:r>
      <w:bookmarkEnd w:id="6"/>
    </w:p>
    <w:p w:rsidR="00F031C0" w:rsidRPr="0015471B" w:rsidRDefault="00F031C0" w:rsidP="00F031C0">
      <w:pPr>
        <w:ind w:left="566" w:firstLine="566"/>
        <w:rPr>
          <w:rFonts w:hint="eastAsia"/>
          <w:color w:val="000000"/>
        </w:rPr>
      </w:pPr>
      <w:r w:rsidRPr="0015471B">
        <w:rPr>
          <w:rFonts w:hint="eastAsia"/>
          <w:color w:val="000000"/>
        </w:rPr>
        <w:t>台水公司</w:t>
      </w:r>
      <w:r w:rsidR="007247CC">
        <w:rPr>
          <w:rFonts w:hint="eastAsia"/>
          <w:color w:val="000000"/>
        </w:rPr>
        <w:t>111年度</w:t>
      </w:r>
      <w:r w:rsidR="00B4529E">
        <w:rPr>
          <w:rFonts w:hint="eastAsia"/>
          <w:color w:val="000000"/>
        </w:rPr>
        <w:t>產銷自來水</w:t>
      </w:r>
      <w:r w:rsidR="0040555F">
        <w:rPr>
          <w:rFonts w:hint="eastAsia"/>
          <w:color w:val="000000"/>
        </w:rPr>
        <w:t>營運計畫執行成果</w:t>
      </w:r>
      <w:r w:rsidR="00B4529E">
        <w:rPr>
          <w:rFonts w:hint="eastAsia"/>
          <w:color w:val="000000"/>
        </w:rPr>
        <w:t>，</w:t>
      </w:r>
      <w:r w:rsidR="007247CC">
        <w:rPr>
          <w:rFonts w:hint="eastAsia"/>
          <w:color w:val="000000"/>
        </w:rPr>
        <w:t>銷售</w:t>
      </w:r>
      <w:r w:rsidR="00B4529E">
        <w:rPr>
          <w:rFonts w:hint="eastAsia"/>
          <w:color w:val="000000"/>
        </w:rPr>
        <w:t>量</w:t>
      </w:r>
      <w:r w:rsidR="007247CC">
        <w:rPr>
          <w:rFonts w:hint="eastAsia"/>
          <w:color w:val="000000"/>
        </w:rPr>
        <w:t>25.58億立方公尺，</w:t>
      </w:r>
      <w:r w:rsidR="0040555F">
        <w:rPr>
          <w:rFonts w:hint="eastAsia"/>
          <w:color w:val="000000"/>
        </w:rPr>
        <w:t>給水</w:t>
      </w:r>
      <w:r w:rsidR="007247CC">
        <w:rPr>
          <w:rFonts w:hint="eastAsia"/>
          <w:color w:val="000000"/>
        </w:rPr>
        <w:t>收入282億6</w:t>
      </w:r>
      <w:r w:rsidR="007247CC">
        <w:rPr>
          <w:color w:val="000000"/>
        </w:rPr>
        <w:t>,</w:t>
      </w:r>
      <w:r w:rsidR="007247CC">
        <w:rPr>
          <w:rFonts w:hint="eastAsia"/>
          <w:color w:val="000000"/>
        </w:rPr>
        <w:t>969萬3千元</w:t>
      </w:r>
      <w:r w:rsidR="0040555F">
        <w:rPr>
          <w:rFonts w:hAnsi="標楷體" w:hint="eastAsia"/>
          <w:color w:val="000000"/>
        </w:rPr>
        <w:t>，減除</w:t>
      </w:r>
      <w:r w:rsidR="007247CC">
        <w:rPr>
          <w:rFonts w:hint="eastAsia"/>
          <w:color w:val="000000"/>
        </w:rPr>
        <w:t>銷售成本254億1</w:t>
      </w:r>
      <w:r w:rsidR="007247CC">
        <w:rPr>
          <w:color w:val="000000"/>
        </w:rPr>
        <w:t>,</w:t>
      </w:r>
      <w:r w:rsidR="007247CC">
        <w:rPr>
          <w:rFonts w:hint="eastAsia"/>
          <w:color w:val="000000"/>
        </w:rPr>
        <w:t>630萬2千元</w:t>
      </w:r>
      <w:r w:rsidR="007247CC">
        <w:rPr>
          <w:rFonts w:hAnsi="標楷體" w:hint="eastAsia"/>
          <w:color w:val="000000"/>
        </w:rPr>
        <w:t>、營業費用</w:t>
      </w:r>
      <w:r w:rsidR="00AC1E94">
        <w:rPr>
          <w:rFonts w:hAnsi="標楷體" w:hint="eastAsia"/>
          <w:color w:val="000000"/>
        </w:rPr>
        <w:t>36億5</w:t>
      </w:r>
      <w:r w:rsidR="00AC1E94">
        <w:rPr>
          <w:rFonts w:hAnsi="標楷體"/>
          <w:color w:val="000000"/>
        </w:rPr>
        <w:t>,</w:t>
      </w:r>
      <w:r w:rsidR="00AC1E94">
        <w:rPr>
          <w:rFonts w:hAnsi="標楷體" w:hint="eastAsia"/>
          <w:color w:val="000000"/>
        </w:rPr>
        <w:t>209萬</w:t>
      </w:r>
      <w:r w:rsidR="0040555F">
        <w:rPr>
          <w:rFonts w:hAnsi="標楷體"/>
          <w:color w:val="000000"/>
        </w:rPr>
        <w:t>6</w:t>
      </w:r>
      <w:r w:rsidR="00AC1E94">
        <w:rPr>
          <w:rFonts w:hAnsi="標楷體" w:hint="eastAsia"/>
          <w:color w:val="000000"/>
        </w:rPr>
        <w:t>千元</w:t>
      </w:r>
      <w:r w:rsidR="0040555F">
        <w:rPr>
          <w:rFonts w:hAnsi="標楷體" w:hint="eastAsia"/>
          <w:color w:val="000000"/>
        </w:rPr>
        <w:t>及</w:t>
      </w:r>
      <w:r w:rsidR="00AC1E94">
        <w:rPr>
          <w:rFonts w:hAnsi="標楷體" w:hint="eastAsia"/>
          <w:color w:val="000000"/>
        </w:rPr>
        <w:t>財務成本7億5,796萬1千元</w:t>
      </w:r>
      <w:r w:rsidR="00610739">
        <w:rPr>
          <w:rFonts w:hAnsi="標楷體" w:hint="eastAsia"/>
          <w:color w:val="000000"/>
        </w:rPr>
        <w:t>後</w:t>
      </w:r>
      <w:r w:rsidR="00AC1E94">
        <w:rPr>
          <w:rFonts w:hAnsi="標楷體" w:hint="eastAsia"/>
          <w:color w:val="000000"/>
        </w:rPr>
        <w:t>，銷售虧損為15億5</w:t>
      </w:r>
      <w:r w:rsidR="00AC1E94">
        <w:rPr>
          <w:rFonts w:hAnsi="標楷體"/>
          <w:color w:val="000000"/>
        </w:rPr>
        <w:t>,</w:t>
      </w:r>
      <w:r w:rsidR="00AC1E94">
        <w:rPr>
          <w:rFonts w:hAnsi="標楷體" w:hint="eastAsia"/>
          <w:color w:val="000000"/>
        </w:rPr>
        <w:t>666萬</w:t>
      </w:r>
      <w:r w:rsidR="00610739">
        <w:rPr>
          <w:rFonts w:hAnsi="標楷體" w:hint="eastAsia"/>
          <w:color w:val="000000"/>
        </w:rPr>
        <w:t>6</w:t>
      </w:r>
      <w:r w:rsidR="00AC1E94">
        <w:rPr>
          <w:rFonts w:hAnsi="標楷體" w:hint="eastAsia"/>
          <w:color w:val="000000"/>
        </w:rPr>
        <w:t>千元</w:t>
      </w:r>
      <w:r w:rsidRPr="0015471B">
        <w:rPr>
          <w:rFonts w:hint="eastAsia"/>
          <w:color w:val="000000"/>
        </w:rPr>
        <w:t>。經查：</w:t>
      </w:r>
    </w:p>
    <w:p w:rsidR="00FE0903" w:rsidRPr="0015471B" w:rsidRDefault="00FE0903" w:rsidP="00FE0903">
      <w:pPr>
        <w:pStyle w:val="a4"/>
        <w:ind w:left="849" w:hanging="283"/>
        <w:rPr>
          <w:rFonts w:hint="eastAsia"/>
          <w:b/>
          <w:color w:val="000000"/>
        </w:rPr>
      </w:pPr>
      <w:r w:rsidRPr="0015471B">
        <w:rPr>
          <w:rFonts w:hint="eastAsia"/>
          <w:b/>
          <w:color w:val="000000"/>
        </w:rPr>
        <w:t>(一)</w:t>
      </w:r>
      <w:r w:rsidR="00AC1E94">
        <w:rPr>
          <w:rFonts w:hint="eastAsia"/>
          <w:b/>
          <w:color w:val="000000"/>
        </w:rPr>
        <w:t>台水公司銷售自來水虧損持續增加，111年</w:t>
      </w:r>
      <w:r w:rsidR="00610739">
        <w:rPr>
          <w:rFonts w:hint="eastAsia"/>
          <w:b/>
          <w:color w:val="000000"/>
        </w:rPr>
        <w:t>度</w:t>
      </w:r>
      <w:r w:rsidR="00AC1E94">
        <w:rPr>
          <w:rFonts w:hint="eastAsia"/>
          <w:b/>
          <w:color w:val="000000"/>
        </w:rPr>
        <w:t>單位虧損達0.61元，</w:t>
      </w:r>
      <w:r w:rsidR="00610739">
        <w:rPr>
          <w:rFonts w:hint="eastAsia"/>
          <w:b/>
          <w:color w:val="000000"/>
        </w:rPr>
        <w:t>為</w:t>
      </w:r>
      <w:r w:rsidR="00AC1E94">
        <w:rPr>
          <w:rFonts w:hint="eastAsia"/>
          <w:b/>
          <w:color w:val="000000"/>
        </w:rPr>
        <w:t>近5年最</w:t>
      </w:r>
      <w:r w:rsidR="003D6C95">
        <w:rPr>
          <w:rFonts w:hint="eastAsia"/>
          <w:b/>
          <w:color w:val="000000"/>
        </w:rPr>
        <w:t>高</w:t>
      </w:r>
    </w:p>
    <w:p w:rsidR="00FE0903" w:rsidRPr="0015471B" w:rsidRDefault="00AC1E94" w:rsidP="00FE0903">
      <w:pPr>
        <w:pStyle w:val="2"/>
        <w:ind w:left="850" w:firstLine="566"/>
        <w:rPr>
          <w:rFonts w:hAnsi="標楷體" w:hint="eastAsia"/>
          <w:color w:val="000000"/>
        </w:rPr>
      </w:pPr>
      <w:r>
        <w:rPr>
          <w:rFonts w:hint="eastAsia"/>
          <w:color w:val="000000"/>
        </w:rPr>
        <w:t>彙整台水公司107至111年度</w:t>
      </w:r>
      <w:r w:rsidR="00240361">
        <w:rPr>
          <w:rFonts w:hint="eastAsia"/>
          <w:color w:val="000000"/>
        </w:rPr>
        <w:t>產銷</w:t>
      </w:r>
      <w:r>
        <w:rPr>
          <w:rFonts w:hint="eastAsia"/>
          <w:color w:val="000000"/>
        </w:rPr>
        <w:t>自來水收支概況</w:t>
      </w:r>
      <w:r w:rsidR="00FE0903" w:rsidRPr="0015471B">
        <w:rPr>
          <w:rFonts w:hint="eastAsia"/>
          <w:color w:val="000000"/>
        </w:rPr>
        <w:t>(詳表1</w:t>
      </w:r>
      <w:r w:rsidR="00FE0903" w:rsidRPr="0015471B">
        <w:rPr>
          <w:rFonts w:hAnsi="標楷體" w:hint="eastAsia"/>
          <w:color w:val="000000"/>
        </w:rPr>
        <w:t>)</w:t>
      </w:r>
      <w:r w:rsidR="004D7DFB">
        <w:rPr>
          <w:rFonts w:hAnsi="標楷體" w:hint="eastAsia"/>
          <w:color w:val="000000"/>
        </w:rPr>
        <w:t>，</w:t>
      </w:r>
      <w:r w:rsidR="00421AE4">
        <w:rPr>
          <w:rFonts w:hAnsi="標楷體" w:hint="eastAsia"/>
          <w:color w:val="000000"/>
        </w:rPr>
        <w:t>並</w:t>
      </w:r>
      <w:r w:rsidR="00FE0903" w:rsidRPr="0015471B">
        <w:rPr>
          <w:rFonts w:hAnsi="標楷體" w:hint="eastAsia"/>
          <w:color w:val="000000"/>
        </w:rPr>
        <w:t>說明如下：</w:t>
      </w:r>
    </w:p>
    <w:p w:rsidR="00CC636C" w:rsidRPr="0015471B" w:rsidRDefault="00CC636C" w:rsidP="00CC636C">
      <w:pPr>
        <w:pStyle w:val="123"/>
        <w:ind w:left="1133" w:hanging="283"/>
        <w:rPr>
          <w:rFonts w:hint="eastAsia"/>
          <w:color w:val="000000"/>
        </w:rPr>
      </w:pPr>
      <w:r w:rsidRPr="0015471B">
        <w:rPr>
          <w:rFonts w:hint="eastAsia"/>
          <w:color w:val="000000"/>
        </w:rPr>
        <w:t>1.</w:t>
      </w:r>
      <w:r w:rsidR="00E02CE7">
        <w:rPr>
          <w:rFonts w:hint="eastAsia"/>
          <w:color w:val="000000"/>
        </w:rPr>
        <w:t>台水公司</w:t>
      </w:r>
      <w:r w:rsidR="00610739">
        <w:rPr>
          <w:rFonts w:hint="eastAsia"/>
          <w:color w:val="000000"/>
        </w:rPr>
        <w:t>111年度</w:t>
      </w:r>
      <w:r w:rsidR="002F2F9A">
        <w:rPr>
          <w:rFonts w:hint="eastAsia"/>
          <w:color w:val="000000"/>
        </w:rPr>
        <w:t>售水量25</w:t>
      </w:r>
      <w:r w:rsidR="00610739">
        <w:rPr>
          <w:rFonts w:hint="eastAsia"/>
          <w:color w:val="000000"/>
        </w:rPr>
        <w:t>.58</w:t>
      </w:r>
      <w:r w:rsidR="002F2F9A">
        <w:rPr>
          <w:rFonts w:hint="eastAsia"/>
          <w:color w:val="000000"/>
        </w:rPr>
        <w:t>億立方公尺，</w:t>
      </w:r>
      <w:r w:rsidR="00610739">
        <w:rPr>
          <w:rFonts w:hint="eastAsia"/>
          <w:color w:val="000000"/>
        </w:rPr>
        <w:t>僅次於109年度25.63億立方公尺，係近5年來第2高；</w:t>
      </w:r>
      <w:r w:rsidR="00F76130">
        <w:rPr>
          <w:rFonts w:hint="eastAsia"/>
          <w:color w:val="000000"/>
        </w:rPr>
        <w:t>111年度給水收入因單位售價每度11.05元較以往年度</w:t>
      </w:r>
      <w:r w:rsidR="00092C5D">
        <w:rPr>
          <w:rFonts w:hint="eastAsia"/>
          <w:color w:val="000000"/>
        </w:rPr>
        <w:t>高</w:t>
      </w:r>
      <w:r w:rsidR="00F76130">
        <w:rPr>
          <w:rFonts w:hint="eastAsia"/>
          <w:color w:val="000000"/>
        </w:rPr>
        <w:t>，故給水收入</w:t>
      </w:r>
      <w:r w:rsidR="00D819D7">
        <w:rPr>
          <w:rFonts w:hint="eastAsia"/>
          <w:color w:val="000000"/>
        </w:rPr>
        <w:t>略有提升，</w:t>
      </w:r>
      <w:r w:rsidR="00F76130">
        <w:rPr>
          <w:rFonts w:hint="eastAsia"/>
          <w:color w:val="000000"/>
        </w:rPr>
        <w:t>達282.70億元</w:t>
      </w:r>
      <w:r w:rsidR="00770CAD" w:rsidRPr="0015471B">
        <w:rPr>
          <w:rFonts w:hAnsi="標楷體" w:hint="eastAsia"/>
          <w:color w:val="000000"/>
        </w:rPr>
        <w:t>。</w:t>
      </w:r>
    </w:p>
    <w:p w:rsidR="00FE0903" w:rsidRDefault="00CC636C" w:rsidP="00725D71">
      <w:pPr>
        <w:pStyle w:val="123"/>
        <w:ind w:left="1133" w:hanging="283"/>
        <w:rPr>
          <w:rFonts w:hAnsi="標楷體"/>
          <w:color w:val="000000"/>
        </w:rPr>
      </w:pPr>
      <w:r w:rsidRPr="0015471B">
        <w:rPr>
          <w:rFonts w:hint="eastAsia"/>
          <w:color w:val="000000"/>
        </w:rPr>
        <w:t>2.</w:t>
      </w:r>
      <w:r w:rsidR="00F76130">
        <w:rPr>
          <w:rFonts w:hint="eastAsia"/>
          <w:color w:val="000000"/>
        </w:rPr>
        <w:t>售水</w:t>
      </w:r>
      <w:r w:rsidR="00C0585C">
        <w:rPr>
          <w:rFonts w:hint="eastAsia"/>
          <w:color w:val="000000"/>
        </w:rPr>
        <w:t>總</w:t>
      </w:r>
      <w:r w:rsidR="00F76130">
        <w:rPr>
          <w:rFonts w:hint="eastAsia"/>
          <w:color w:val="000000"/>
        </w:rPr>
        <w:t>成本</w:t>
      </w:r>
      <w:r w:rsidR="00D819D7">
        <w:rPr>
          <w:rFonts w:hint="eastAsia"/>
          <w:color w:val="000000"/>
        </w:rPr>
        <w:t>概</w:t>
      </w:r>
      <w:r w:rsidR="00F76130">
        <w:rPr>
          <w:rFonts w:hint="eastAsia"/>
          <w:color w:val="000000"/>
        </w:rPr>
        <w:t>呈上升趨勢，</w:t>
      </w:r>
      <w:r w:rsidR="00893E40">
        <w:rPr>
          <w:rFonts w:hint="eastAsia"/>
          <w:color w:val="000000"/>
        </w:rPr>
        <w:t>據台水公司說明，主要係</w:t>
      </w:r>
      <w:r w:rsidR="00EE28A0">
        <w:rPr>
          <w:rFonts w:hint="eastAsia"/>
          <w:color w:val="000000"/>
        </w:rPr>
        <w:t>辦理降低漏水率計畫及</w:t>
      </w:r>
      <w:r w:rsidR="00893E40">
        <w:rPr>
          <w:rFonts w:hint="eastAsia"/>
          <w:color w:val="000000"/>
        </w:rPr>
        <w:t>配合推動各項重大水資源工程，相關折舊費用持續增加</w:t>
      </w:r>
      <w:r w:rsidR="005B514B">
        <w:rPr>
          <w:rStyle w:val="af5"/>
          <w:color w:val="000000"/>
        </w:rPr>
        <w:footnoteReference w:id="1"/>
      </w:r>
      <w:r w:rsidR="00893E40">
        <w:rPr>
          <w:rFonts w:hint="eastAsia"/>
          <w:color w:val="000000"/>
        </w:rPr>
        <w:t>，</w:t>
      </w:r>
      <w:r w:rsidR="00C0585C">
        <w:rPr>
          <w:rFonts w:hint="eastAsia"/>
          <w:color w:val="000000"/>
        </w:rPr>
        <w:t>致1</w:t>
      </w:r>
      <w:r w:rsidR="00C0585C">
        <w:rPr>
          <w:color w:val="000000"/>
        </w:rPr>
        <w:t>11</w:t>
      </w:r>
      <w:r w:rsidR="00C0585C">
        <w:rPr>
          <w:rFonts w:hint="eastAsia"/>
          <w:color w:val="000000"/>
        </w:rPr>
        <w:t>年度已達每度11.66元</w:t>
      </w:r>
      <w:r w:rsidR="00610739">
        <w:rPr>
          <w:rFonts w:hint="eastAsia"/>
          <w:color w:val="000000"/>
        </w:rPr>
        <w:t>，並高於單位售</w:t>
      </w:r>
      <w:r w:rsidR="00610739">
        <w:rPr>
          <w:rFonts w:hint="eastAsia"/>
          <w:color w:val="000000"/>
        </w:rPr>
        <w:lastRenderedPageBreak/>
        <w:t>價11.05元</w:t>
      </w:r>
      <w:r w:rsidR="00FE0903" w:rsidRPr="0015471B">
        <w:rPr>
          <w:rFonts w:hAnsi="標楷體" w:hint="eastAsia"/>
          <w:color w:val="000000"/>
        </w:rPr>
        <w:t>。</w:t>
      </w:r>
    </w:p>
    <w:p w:rsidR="00A940AE" w:rsidRPr="0015471B" w:rsidRDefault="00A940AE" w:rsidP="00725D71">
      <w:pPr>
        <w:pStyle w:val="123"/>
        <w:ind w:left="1133" w:hanging="283"/>
        <w:rPr>
          <w:rFonts w:hint="eastAsia"/>
          <w:color w:val="000000"/>
        </w:rPr>
      </w:pPr>
      <w:r>
        <w:rPr>
          <w:rFonts w:hAnsi="標楷體" w:hint="eastAsia"/>
          <w:color w:val="000000"/>
        </w:rPr>
        <w:t>3.</w:t>
      </w:r>
      <w:r w:rsidR="00D819D7">
        <w:rPr>
          <w:rFonts w:hAnsi="標楷體" w:hint="eastAsia"/>
          <w:color w:val="000000"/>
        </w:rPr>
        <w:t>因自來水單位售價未明顯</w:t>
      </w:r>
      <w:r w:rsidR="00092C5D">
        <w:rPr>
          <w:rFonts w:hAnsi="標楷體" w:hint="eastAsia"/>
          <w:color w:val="000000"/>
        </w:rPr>
        <w:t>上升</w:t>
      </w:r>
      <w:r w:rsidR="00D819D7">
        <w:rPr>
          <w:rFonts w:hAnsi="標楷體" w:hint="eastAsia"/>
          <w:color w:val="000000"/>
        </w:rPr>
        <w:t>，又單位成本持續</w:t>
      </w:r>
      <w:r w:rsidR="00092C5D">
        <w:rPr>
          <w:rFonts w:hAnsi="標楷體" w:hint="eastAsia"/>
          <w:color w:val="000000"/>
        </w:rPr>
        <w:t>增加</w:t>
      </w:r>
      <w:r w:rsidR="00D819D7">
        <w:rPr>
          <w:rFonts w:hAnsi="標楷體" w:hint="eastAsia"/>
          <w:color w:val="000000"/>
        </w:rPr>
        <w:t>，造成單位虧損自108年起逐年擴大，111年度單位虧損每度0.61元，為近5年</w:t>
      </w:r>
      <w:r w:rsidR="003D6C95">
        <w:rPr>
          <w:rFonts w:hAnsi="標楷體" w:hint="eastAsia"/>
          <w:color w:val="000000"/>
        </w:rPr>
        <w:t>最高</w:t>
      </w:r>
      <w:r w:rsidRPr="0015471B">
        <w:rPr>
          <w:rFonts w:hAnsi="標楷體" w:hint="eastAsia"/>
          <w:color w:val="000000"/>
        </w:rPr>
        <w:t>。</w:t>
      </w:r>
    </w:p>
    <w:p w:rsidR="00FE0903" w:rsidRDefault="00FE0903" w:rsidP="00A25C64">
      <w:pPr>
        <w:pStyle w:val="20"/>
        <w:spacing w:line="500" w:lineRule="exact"/>
      </w:pPr>
      <w:r w:rsidRPr="00A25C64">
        <w:rPr>
          <w:rFonts w:hint="eastAsia"/>
          <w:b/>
          <w:sz w:val="28"/>
        </w:rPr>
        <w:t xml:space="preserve">表1  </w:t>
      </w:r>
      <w:r w:rsidR="008970CB" w:rsidRPr="00A25C64">
        <w:rPr>
          <w:rFonts w:hint="eastAsia"/>
          <w:b/>
          <w:sz w:val="28"/>
        </w:rPr>
        <w:t>台水公司</w:t>
      </w:r>
      <w:r w:rsidR="00B10C67">
        <w:rPr>
          <w:rFonts w:hint="eastAsia"/>
          <w:b/>
          <w:sz w:val="28"/>
        </w:rPr>
        <w:t>107至111年度</w:t>
      </w:r>
      <w:r w:rsidR="00604F33">
        <w:rPr>
          <w:rFonts w:hint="eastAsia"/>
          <w:b/>
          <w:sz w:val="28"/>
        </w:rPr>
        <w:t>自來水銷售概況</w:t>
      </w:r>
      <w:r w:rsidRPr="00A25C64">
        <w:rPr>
          <w:rFonts w:hint="eastAsia"/>
          <w:b/>
          <w:sz w:val="28"/>
        </w:rPr>
        <w:t>表</w:t>
      </w:r>
      <w:r w:rsidRPr="0015471B">
        <w:rPr>
          <w:rFonts w:hint="eastAsia"/>
          <w:bCs/>
          <w:szCs w:val="24"/>
        </w:rPr>
        <w:t xml:space="preserve"> </w:t>
      </w:r>
      <w:r w:rsidR="00624D68">
        <w:rPr>
          <w:rFonts w:hint="eastAsia"/>
          <w:bCs/>
          <w:szCs w:val="24"/>
        </w:rPr>
        <w:t xml:space="preserve"> </w:t>
      </w:r>
      <w:r w:rsidR="00130A00">
        <w:rPr>
          <w:rFonts w:hint="eastAsia"/>
          <w:bCs/>
          <w:szCs w:val="24"/>
        </w:rPr>
        <w:t xml:space="preserve">  </w:t>
      </w:r>
      <w:r w:rsidR="00624D68">
        <w:rPr>
          <w:rFonts w:hint="eastAsia"/>
          <w:bCs/>
          <w:szCs w:val="24"/>
        </w:rPr>
        <w:t xml:space="preserve">     </w:t>
      </w:r>
    </w:p>
    <w:tbl>
      <w:tblPr>
        <w:tblW w:w="498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725"/>
        <w:gridCol w:w="1161"/>
        <w:gridCol w:w="1161"/>
        <w:gridCol w:w="1161"/>
        <w:gridCol w:w="1161"/>
        <w:gridCol w:w="1158"/>
      </w:tblGrid>
      <w:tr w:rsidR="00175571" w:rsidRPr="00A25C64" w:rsidTr="00F23D24">
        <w:trPr>
          <w:trHeight w:val="20"/>
          <w:tblHeader/>
        </w:trPr>
        <w:tc>
          <w:tcPr>
            <w:tcW w:w="1597" w:type="pct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175571" w:rsidRPr="006C5E60" w:rsidRDefault="00175571" w:rsidP="00175571">
            <w:pPr>
              <w:pStyle w:val="142"/>
              <w:jc w:val="center"/>
              <w:rPr>
                <w:b/>
              </w:rPr>
            </w:pPr>
            <w:r w:rsidRPr="006C5E60">
              <w:rPr>
                <w:rFonts w:hint="eastAsia"/>
                <w:b/>
              </w:rPr>
              <w:t>年度</w:t>
            </w:r>
          </w:p>
        </w:tc>
        <w:tc>
          <w:tcPr>
            <w:tcW w:w="681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175571" w:rsidRPr="006C5E60" w:rsidRDefault="00175571" w:rsidP="00175571">
            <w:pPr>
              <w:pStyle w:val="142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107</w:t>
            </w:r>
          </w:p>
        </w:tc>
        <w:tc>
          <w:tcPr>
            <w:tcW w:w="681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175571" w:rsidRPr="006C5E60" w:rsidRDefault="00175571" w:rsidP="00175571">
            <w:pPr>
              <w:pStyle w:val="142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108</w:t>
            </w:r>
          </w:p>
        </w:tc>
        <w:tc>
          <w:tcPr>
            <w:tcW w:w="681" w:type="pct"/>
            <w:tcBorders>
              <w:top w:val="single" w:sz="12" w:space="0" w:color="auto"/>
            </w:tcBorders>
            <w:vAlign w:val="center"/>
          </w:tcPr>
          <w:p w:rsidR="00175571" w:rsidRPr="006C5E60" w:rsidRDefault="00175571" w:rsidP="00175571">
            <w:pPr>
              <w:pStyle w:val="142"/>
              <w:jc w:val="center"/>
              <w:rPr>
                <w:rFonts w:hint="eastAsia"/>
                <w:b/>
              </w:rPr>
            </w:pPr>
            <w:r w:rsidRPr="006C5E60">
              <w:rPr>
                <w:rFonts w:hint="eastAsia"/>
                <w:b/>
              </w:rPr>
              <w:t>109</w:t>
            </w:r>
          </w:p>
        </w:tc>
        <w:tc>
          <w:tcPr>
            <w:tcW w:w="681" w:type="pct"/>
            <w:tcBorders>
              <w:top w:val="single" w:sz="12" w:space="0" w:color="auto"/>
            </w:tcBorders>
            <w:vAlign w:val="center"/>
          </w:tcPr>
          <w:p w:rsidR="00175571" w:rsidRPr="006C5E60" w:rsidRDefault="00175571" w:rsidP="00175571">
            <w:pPr>
              <w:pStyle w:val="142"/>
              <w:jc w:val="center"/>
              <w:rPr>
                <w:rFonts w:hint="eastAsia"/>
                <w:b/>
              </w:rPr>
            </w:pPr>
            <w:r w:rsidRPr="006C5E60">
              <w:rPr>
                <w:rFonts w:hint="eastAsia"/>
                <w:b/>
              </w:rPr>
              <w:t>110</w:t>
            </w:r>
          </w:p>
        </w:tc>
        <w:tc>
          <w:tcPr>
            <w:tcW w:w="680" w:type="pct"/>
            <w:tcBorders>
              <w:top w:val="single" w:sz="12" w:space="0" w:color="auto"/>
            </w:tcBorders>
            <w:vAlign w:val="center"/>
          </w:tcPr>
          <w:p w:rsidR="00175571" w:rsidRPr="006C5E60" w:rsidRDefault="00175571" w:rsidP="00175571">
            <w:pPr>
              <w:pStyle w:val="142"/>
              <w:jc w:val="center"/>
              <w:rPr>
                <w:rFonts w:hint="eastAsia"/>
                <w:b/>
              </w:rPr>
            </w:pPr>
            <w:r w:rsidRPr="006C5E60">
              <w:rPr>
                <w:rFonts w:hint="eastAsia"/>
                <w:b/>
              </w:rPr>
              <w:t>111</w:t>
            </w:r>
          </w:p>
        </w:tc>
      </w:tr>
      <w:tr w:rsidR="00175571" w:rsidRPr="00A25C64" w:rsidTr="00F23D24">
        <w:trPr>
          <w:trHeight w:val="20"/>
        </w:trPr>
        <w:tc>
          <w:tcPr>
            <w:tcW w:w="1597" w:type="pct"/>
            <w:shd w:val="clear" w:color="auto" w:fill="auto"/>
            <w:vAlign w:val="center"/>
            <w:hideMark/>
          </w:tcPr>
          <w:p w:rsidR="00175571" w:rsidRPr="00A25C64" w:rsidRDefault="00175571" w:rsidP="00175571">
            <w:pPr>
              <w:pStyle w:val="142"/>
              <w:rPr>
                <w:rFonts w:hint="eastAsia"/>
              </w:rPr>
            </w:pPr>
            <w:r w:rsidRPr="00A25C64">
              <w:rPr>
                <w:rFonts w:hint="eastAsia"/>
              </w:rPr>
              <w:t>售水量</w:t>
            </w:r>
            <w:r w:rsidRPr="00175571">
              <w:rPr>
                <w:rFonts w:hint="eastAsia"/>
                <w:sz w:val="20"/>
              </w:rPr>
              <w:t>(億立方公尺)</w:t>
            </w:r>
          </w:p>
        </w:tc>
        <w:tc>
          <w:tcPr>
            <w:tcW w:w="681" w:type="pct"/>
            <w:shd w:val="clear" w:color="auto" w:fill="auto"/>
            <w:vAlign w:val="center"/>
          </w:tcPr>
          <w:p w:rsidR="00175571" w:rsidRPr="00A25C64" w:rsidRDefault="00604F33" w:rsidP="0017557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24.72</w:t>
            </w:r>
          </w:p>
        </w:tc>
        <w:tc>
          <w:tcPr>
            <w:tcW w:w="681" w:type="pct"/>
            <w:shd w:val="clear" w:color="auto" w:fill="auto"/>
            <w:vAlign w:val="center"/>
          </w:tcPr>
          <w:p w:rsidR="00175571" w:rsidRPr="00A25C64" w:rsidRDefault="00604F33" w:rsidP="0017557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25.00</w:t>
            </w:r>
          </w:p>
        </w:tc>
        <w:tc>
          <w:tcPr>
            <w:tcW w:w="681" w:type="pct"/>
            <w:vAlign w:val="center"/>
          </w:tcPr>
          <w:p w:rsidR="00175571" w:rsidRPr="00A25C64" w:rsidRDefault="00175571" w:rsidP="00175571">
            <w:pPr>
              <w:pStyle w:val="142"/>
              <w:jc w:val="right"/>
              <w:rPr>
                <w:rFonts w:hint="eastAsia"/>
              </w:rPr>
            </w:pPr>
            <w:r w:rsidRPr="00A25C64">
              <w:rPr>
                <w:rFonts w:hint="eastAsia"/>
              </w:rPr>
              <w:t xml:space="preserve">25.63 </w:t>
            </w:r>
          </w:p>
        </w:tc>
        <w:tc>
          <w:tcPr>
            <w:tcW w:w="681" w:type="pct"/>
            <w:vAlign w:val="center"/>
          </w:tcPr>
          <w:p w:rsidR="00175571" w:rsidRPr="00A25C64" w:rsidRDefault="00175571" w:rsidP="00175571">
            <w:pPr>
              <w:pStyle w:val="142"/>
              <w:jc w:val="right"/>
              <w:rPr>
                <w:rFonts w:hint="eastAsia"/>
              </w:rPr>
            </w:pPr>
            <w:r w:rsidRPr="00A25C64">
              <w:rPr>
                <w:rFonts w:hint="eastAsia"/>
              </w:rPr>
              <w:t xml:space="preserve">25.02 </w:t>
            </w:r>
          </w:p>
        </w:tc>
        <w:tc>
          <w:tcPr>
            <w:tcW w:w="680" w:type="pct"/>
            <w:vAlign w:val="center"/>
          </w:tcPr>
          <w:p w:rsidR="00175571" w:rsidRPr="00A25C64" w:rsidRDefault="00175571" w:rsidP="00175571">
            <w:pPr>
              <w:pStyle w:val="142"/>
              <w:jc w:val="right"/>
              <w:rPr>
                <w:rFonts w:hint="eastAsia"/>
              </w:rPr>
            </w:pPr>
            <w:r w:rsidRPr="00A25C64">
              <w:rPr>
                <w:rFonts w:hint="eastAsia"/>
              </w:rPr>
              <w:t xml:space="preserve">25.58 </w:t>
            </w:r>
          </w:p>
        </w:tc>
      </w:tr>
      <w:tr w:rsidR="00175571" w:rsidRPr="00A25C64" w:rsidTr="00F23D24">
        <w:trPr>
          <w:trHeight w:val="20"/>
        </w:trPr>
        <w:tc>
          <w:tcPr>
            <w:tcW w:w="1597" w:type="pct"/>
            <w:shd w:val="clear" w:color="auto" w:fill="auto"/>
            <w:vAlign w:val="center"/>
            <w:hideMark/>
          </w:tcPr>
          <w:p w:rsidR="00175571" w:rsidRPr="00A25C64" w:rsidRDefault="00175571" w:rsidP="00175571">
            <w:pPr>
              <w:pStyle w:val="142"/>
              <w:rPr>
                <w:rFonts w:hint="eastAsia"/>
              </w:rPr>
            </w:pPr>
            <w:r w:rsidRPr="00A25C64">
              <w:rPr>
                <w:rFonts w:hint="eastAsia"/>
              </w:rPr>
              <w:t>給水收入</w:t>
            </w:r>
            <w:r w:rsidRPr="00175571">
              <w:rPr>
                <w:rFonts w:hint="eastAsia"/>
                <w:sz w:val="20"/>
              </w:rPr>
              <w:t>(新臺幣億元)</w:t>
            </w:r>
          </w:p>
        </w:tc>
        <w:tc>
          <w:tcPr>
            <w:tcW w:w="681" w:type="pct"/>
            <w:shd w:val="clear" w:color="auto" w:fill="auto"/>
            <w:vAlign w:val="center"/>
          </w:tcPr>
          <w:p w:rsidR="00175571" w:rsidRPr="00A25C64" w:rsidRDefault="00604F33" w:rsidP="0017557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271.77</w:t>
            </w:r>
          </w:p>
        </w:tc>
        <w:tc>
          <w:tcPr>
            <w:tcW w:w="681" w:type="pct"/>
            <w:shd w:val="clear" w:color="auto" w:fill="auto"/>
            <w:vAlign w:val="center"/>
          </w:tcPr>
          <w:p w:rsidR="00175571" w:rsidRPr="00A25C64" w:rsidRDefault="00604F33" w:rsidP="0017557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275.06</w:t>
            </w:r>
          </w:p>
        </w:tc>
        <w:tc>
          <w:tcPr>
            <w:tcW w:w="681" w:type="pct"/>
            <w:vAlign w:val="center"/>
          </w:tcPr>
          <w:p w:rsidR="00175571" w:rsidRPr="00A25C64" w:rsidRDefault="00175571" w:rsidP="00175571">
            <w:pPr>
              <w:pStyle w:val="142"/>
              <w:jc w:val="right"/>
              <w:rPr>
                <w:rFonts w:hint="eastAsia"/>
              </w:rPr>
            </w:pPr>
            <w:r w:rsidRPr="00A25C64">
              <w:rPr>
                <w:rFonts w:hint="eastAsia"/>
              </w:rPr>
              <w:t xml:space="preserve">280.85 </w:t>
            </w:r>
          </w:p>
        </w:tc>
        <w:tc>
          <w:tcPr>
            <w:tcW w:w="681" w:type="pct"/>
            <w:vAlign w:val="center"/>
          </w:tcPr>
          <w:p w:rsidR="00175571" w:rsidRPr="00A25C64" w:rsidRDefault="00175571" w:rsidP="00175571">
            <w:pPr>
              <w:pStyle w:val="142"/>
              <w:jc w:val="right"/>
              <w:rPr>
                <w:rFonts w:hint="eastAsia"/>
              </w:rPr>
            </w:pPr>
            <w:r w:rsidRPr="00A25C64">
              <w:rPr>
                <w:rFonts w:hint="eastAsia"/>
              </w:rPr>
              <w:t xml:space="preserve">274.39 </w:t>
            </w:r>
          </w:p>
        </w:tc>
        <w:tc>
          <w:tcPr>
            <w:tcW w:w="680" w:type="pct"/>
            <w:vAlign w:val="center"/>
          </w:tcPr>
          <w:p w:rsidR="00175571" w:rsidRPr="00A25C64" w:rsidRDefault="00175571" w:rsidP="00175571">
            <w:pPr>
              <w:pStyle w:val="142"/>
              <w:jc w:val="right"/>
              <w:rPr>
                <w:rFonts w:hint="eastAsia"/>
              </w:rPr>
            </w:pPr>
            <w:r w:rsidRPr="00A25C64">
              <w:rPr>
                <w:rFonts w:hint="eastAsia"/>
              </w:rPr>
              <w:t xml:space="preserve">282.70 </w:t>
            </w:r>
          </w:p>
        </w:tc>
      </w:tr>
      <w:tr w:rsidR="00175571" w:rsidRPr="00A25C64" w:rsidTr="00F23D24">
        <w:trPr>
          <w:trHeight w:val="20"/>
        </w:trPr>
        <w:tc>
          <w:tcPr>
            <w:tcW w:w="1597" w:type="pct"/>
            <w:shd w:val="clear" w:color="auto" w:fill="auto"/>
            <w:vAlign w:val="center"/>
            <w:hideMark/>
          </w:tcPr>
          <w:p w:rsidR="00175571" w:rsidRPr="00A25C64" w:rsidRDefault="00175571" w:rsidP="00175571">
            <w:pPr>
              <w:pStyle w:val="142"/>
              <w:rPr>
                <w:rFonts w:hint="eastAsia"/>
              </w:rPr>
            </w:pPr>
            <w:r w:rsidRPr="00A25C64">
              <w:rPr>
                <w:rFonts w:hint="eastAsia"/>
              </w:rPr>
              <w:t>售水總成本</w:t>
            </w:r>
            <w:r w:rsidRPr="00175571">
              <w:rPr>
                <w:rFonts w:hint="eastAsia"/>
                <w:sz w:val="20"/>
              </w:rPr>
              <w:t>(新臺幣億元)</w:t>
            </w:r>
          </w:p>
        </w:tc>
        <w:tc>
          <w:tcPr>
            <w:tcW w:w="681" w:type="pct"/>
            <w:shd w:val="clear" w:color="auto" w:fill="auto"/>
            <w:vAlign w:val="center"/>
          </w:tcPr>
          <w:p w:rsidR="00175571" w:rsidRPr="00A25C64" w:rsidRDefault="00604F33" w:rsidP="0017557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278.22</w:t>
            </w:r>
          </w:p>
        </w:tc>
        <w:tc>
          <w:tcPr>
            <w:tcW w:w="681" w:type="pct"/>
            <w:shd w:val="clear" w:color="auto" w:fill="auto"/>
            <w:vAlign w:val="center"/>
          </w:tcPr>
          <w:p w:rsidR="00175571" w:rsidRPr="00A25C64" w:rsidRDefault="00604F33" w:rsidP="0017557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280.78</w:t>
            </w:r>
          </w:p>
        </w:tc>
        <w:tc>
          <w:tcPr>
            <w:tcW w:w="681" w:type="pct"/>
            <w:vAlign w:val="center"/>
          </w:tcPr>
          <w:p w:rsidR="00175571" w:rsidRPr="00A25C64" w:rsidRDefault="00175571" w:rsidP="00175571">
            <w:pPr>
              <w:pStyle w:val="142"/>
              <w:jc w:val="right"/>
              <w:rPr>
                <w:rFonts w:hint="eastAsia"/>
              </w:rPr>
            </w:pPr>
            <w:r w:rsidRPr="00A25C64">
              <w:rPr>
                <w:rFonts w:hint="eastAsia"/>
              </w:rPr>
              <w:t xml:space="preserve">290.19 </w:t>
            </w:r>
          </w:p>
        </w:tc>
        <w:tc>
          <w:tcPr>
            <w:tcW w:w="681" w:type="pct"/>
            <w:vAlign w:val="center"/>
          </w:tcPr>
          <w:p w:rsidR="00175571" w:rsidRPr="00A25C64" w:rsidRDefault="00175571" w:rsidP="00175571">
            <w:pPr>
              <w:pStyle w:val="142"/>
              <w:jc w:val="right"/>
              <w:rPr>
                <w:rFonts w:hint="eastAsia"/>
              </w:rPr>
            </w:pPr>
            <w:r w:rsidRPr="00A25C64">
              <w:rPr>
                <w:rFonts w:hint="eastAsia"/>
              </w:rPr>
              <w:t xml:space="preserve">288.79 </w:t>
            </w:r>
          </w:p>
        </w:tc>
        <w:tc>
          <w:tcPr>
            <w:tcW w:w="680" w:type="pct"/>
            <w:vAlign w:val="center"/>
          </w:tcPr>
          <w:p w:rsidR="00175571" w:rsidRPr="00A25C64" w:rsidRDefault="00175571" w:rsidP="00175571">
            <w:pPr>
              <w:pStyle w:val="142"/>
              <w:jc w:val="right"/>
              <w:rPr>
                <w:rFonts w:hint="eastAsia"/>
              </w:rPr>
            </w:pPr>
            <w:r w:rsidRPr="00A25C64">
              <w:rPr>
                <w:rFonts w:hint="eastAsia"/>
              </w:rPr>
              <w:t xml:space="preserve">298.27 </w:t>
            </w:r>
          </w:p>
        </w:tc>
      </w:tr>
      <w:tr w:rsidR="00175571" w:rsidRPr="00A25C64" w:rsidTr="00F23D24">
        <w:trPr>
          <w:trHeight w:val="20"/>
        </w:trPr>
        <w:tc>
          <w:tcPr>
            <w:tcW w:w="1597" w:type="pct"/>
            <w:tcBorders>
              <w:bottom w:val="double" w:sz="4" w:space="0" w:color="auto"/>
            </w:tcBorders>
            <w:shd w:val="clear" w:color="auto" w:fill="auto"/>
            <w:vAlign w:val="center"/>
            <w:hideMark/>
          </w:tcPr>
          <w:p w:rsidR="00175571" w:rsidRPr="00A25C64" w:rsidRDefault="00175571" w:rsidP="00175571">
            <w:pPr>
              <w:pStyle w:val="142"/>
              <w:rPr>
                <w:rFonts w:hint="eastAsia"/>
              </w:rPr>
            </w:pPr>
            <w:r w:rsidRPr="00A25C64">
              <w:rPr>
                <w:rFonts w:hint="eastAsia"/>
              </w:rPr>
              <w:t>銷售盈虧</w:t>
            </w:r>
            <w:r w:rsidRPr="00175571">
              <w:rPr>
                <w:rFonts w:hint="eastAsia"/>
                <w:sz w:val="20"/>
              </w:rPr>
              <w:t>(新臺幣億元)</w:t>
            </w:r>
          </w:p>
        </w:tc>
        <w:tc>
          <w:tcPr>
            <w:tcW w:w="681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175571" w:rsidRPr="00A25C64" w:rsidRDefault="00604F33" w:rsidP="0017557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-6.45</w:t>
            </w:r>
          </w:p>
        </w:tc>
        <w:tc>
          <w:tcPr>
            <w:tcW w:w="681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175571" w:rsidRPr="00A25C64" w:rsidRDefault="00604F33" w:rsidP="0017557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-5.72</w:t>
            </w:r>
          </w:p>
        </w:tc>
        <w:tc>
          <w:tcPr>
            <w:tcW w:w="681" w:type="pct"/>
            <w:tcBorders>
              <w:bottom w:val="double" w:sz="4" w:space="0" w:color="auto"/>
            </w:tcBorders>
            <w:vAlign w:val="center"/>
          </w:tcPr>
          <w:p w:rsidR="00175571" w:rsidRPr="00A25C64" w:rsidRDefault="00175571" w:rsidP="00175571">
            <w:pPr>
              <w:pStyle w:val="142"/>
              <w:jc w:val="right"/>
              <w:rPr>
                <w:rFonts w:hint="eastAsia"/>
              </w:rPr>
            </w:pPr>
            <w:r w:rsidRPr="00A25C64">
              <w:rPr>
                <w:rFonts w:hint="eastAsia"/>
              </w:rPr>
              <w:t xml:space="preserve">-9.34 </w:t>
            </w:r>
          </w:p>
        </w:tc>
        <w:tc>
          <w:tcPr>
            <w:tcW w:w="681" w:type="pct"/>
            <w:tcBorders>
              <w:bottom w:val="double" w:sz="4" w:space="0" w:color="auto"/>
            </w:tcBorders>
            <w:vAlign w:val="center"/>
          </w:tcPr>
          <w:p w:rsidR="00175571" w:rsidRPr="00A25C64" w:rsidRDefault="00175571" w:rsidP="00175571">
            <w:pPr>
              <w:pStyle w:val="142"/>
              <w:jc w:val="right"/>
              <w:rPr>
                <w:rFonts w:hint="eastAsia"/>
              </w:rPr>
            </w:pPr>
            <w:r w:rsidRPr="00A25C64">
              <w:rPr>
                <w:rFonts w:hint="eastAsia"/>
              </w:rPr>
              <w:t xml:space="preserve">-14.40 </w:t>
            </w:r>
          </w:p>
        </w:tc>
        <w:tc>
          <w:tcPr>
            <w:tcW w:w="680" w:type="pct"/>
            <w:tcBorders>
              <w:bottom w:val="double" w:sz="4" w:space="0" w:color="auto"/>
            </w:tcBorders>
            <w:vAlign w:val="center"/>
          </w:tcPr>
          <w:p w:rsidR="00175571" w:rsidRPr="00A25C64" w:rsidRDefault="00175571" w:rsidP="00175571">
            <w:pPr>
              <w:pStyle w:val="142"/>
              <w:jc w:val="right"/>
              <w:rPr>
                <w:rFonts w:hint="eastAsia"/>
              </w:rPr>
            </w:pPr>
            <w:r w:rsidRPr="00A25C64">
              <w:rPr>
                <w:rFonts w:hint="eastAsia"/>
              </w:rPr>
              <w:t xml:space="preserve">-15.57 </w:t>
            </w:r>
          </w:p>
        </w:tc>
      </w:tr>
      <w:tr w:rsidR="00175571" w:rsidRPr="00A25C64" w:rsidTr="00F23D24">
        <w:trPr>
          <w:trHeight w:val="20"/>
        </w:trPr>
        <w:tc>
          <w:tcPr>
            <w:tcW w:w="1597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75571" w:rsidRPr="00A25C64" w:rsidRDefault="00175571" w:rsidP="00175571">
            <w:pPr>
              <w:pStyle w:val="142"/>
              <w:rPr>
                <w:rFonts w:hint="eastAsia"/>
              </w:rPr>
            </w:pPr>
            <w:r w:rsidRPr="00A25C64">
              <w:rPr>
                <w:rFonts w:hint="eastAsia"/>
              </w:rPr>
              <w:t>單位售價</w:t>
            </w:r>
            <w:r w:rsidRPr="00175571">
              <w:rPr>
                <w:rFonts w:hint="eastAsia"/>
                <w:sz w:val="20"/>
              </w:rPr>
              <w:t>(新臺幣元/度)</w:t>
            </w:r>
          </w:p>
        </w:tc>
        <w:tc>
          <w:tcPr>
            <w:tcW w:w="681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5571" w:rsidRPr="00A25C64" w:rsidRDefault="00604F33" w:rsidP="0017557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11.00</w:t>
            </w:r>
          </w:p>
        </w:tc>
        <w:tc>
          <w:tcPr>
            <w:tcW w:w="681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5571" w:rsidRPr="00A25C64" w:rsidRDefault="00604F33" w:rsidP="0017557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11.00</w:t>
            </w:r>
          </w:p>
        </w:tc>
        <w:tc>
          <w:tcPr>
            <w:tcW w:w="681" w:type="pc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175571" w:rsidRPr="00A25C64" w:rsidRDefault="00175571" w:rsidP="00175571">
            <w:pPr>
              <w:pStyle w:val="142"/>
              <w:jc w:val="right"/>
              <w:rPr>
                <w:rFonts w:hint="eastAsia"/>
              </w:rPr>
            </w:pPr>
            <w:r w:rsidRPr="00A25C64">
              <w:rPr>
                <w:rFonts w:hint="eastAsia"/>
              </w:rPr>
              <w:t xml:space="preserve">10.96 </w:t>
            </w:r>
          </w:p>
        </w:tc>
        <w:tc>
          <w:tcPr>
            <w:tcW w:w="681" w:type="pc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175571" w:rsidRPr="00A25C64" w:rsidRDefault="00175571" w:rsidP="00175571">
            <w:pPr>
              <w:pStyle w:val="142"/>
              <w:jc w:val="right"/>
              <w:rPr>
                <w:rFonts w:hint="eastAsia"/>
              </w:rPr>
            </w:pPr>
            <w:r w:rsidRPr="00A25C64">
              <w:rPr>
                <w:rFonts w:hint="eastAsia"/>
              </w:rPr>
              <w:t xml:space="preserve">10.97 </w:t>
            </w:r>
          </w:p>
        </w:tc>
        <w:tc>
          <w:tcPr>
            <w:tcW w:w="680" w:type="pc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175571" w:rsidRPr="00A25C64" w:rsidRDefault="00175571" w:rsidP="00175571">
            <w:pPr>
              <w:pStyle w:val="142"/>
              <w:jc w:val="right"/>
              <w:rPr>
                <w:rFonts w:hint="eastAsia"/>
              </w:rPr>
            </w:pPr>
            <w:r w:rsidRPr="00A25C64">
              <w:rPr>
                <w:rFonts w:hint="eastAsia"/>
              </w:rPr>
              <w:t>11.05</w:t>
            </w:r>
          </w:p>
        </w:tc>
      </w:tr>
      <w:tr w:rsidR="00175571" w:rsidRPr="00A25C64" w:rsidTr="00F23D24">
        <w:trPr>
          <w:trHeight w:val="20"/>
        </w:trPr>
        <w:tc>
          <w:tcPr>
            <w:tcW w:w="1597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175571" w:rsidRPr="00A25C64" w:rsidRDefault="00175571" w:rsidP="00175571">
            <w:pPr>
              <w:pStyle w:val="142"/>
              <w:rPr>
                <w:rFonts w:hint="eastAsia"/>
              </w:rPr>
            </w:pPr>
            <w:r w:rsidRPr="00A25C64">
              <w:rPr>
                <w:rFonts w:hint="eastAsia"/>
              </w:rPr>
              <w:t>單位成本</w:t>
            </w:r>
            <w:r w:rsidRPr="00175571">
              <w:rPr>
                <w:rFonts w:hint="eastAsia"/>
                <w:sz w:val="20"/>
              </w:rPr>
              <w:t>(新臺幣元/度)</w:t>
            </w:r>
          </w:p>
        </w:tc>
        <w:tc>
          <w:tcPr>
            <w:tcW w:w="681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75571" w:rsidRPr="00A25C64" w:rsidRDefault="00604F33" w:rsidP="0017557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11.26</w:t>
            </w:r>
          </w:p>
        </w:tc>
        <w:tc>
          <w:tcPr>
            <w:tcW w:w="681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75571" w:rsidRPr="00A25C64" w:rsidRDefault="00604F33" w:rsidP="0017557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11.23</w:t>
            </w:r>
          </w:p>
        </w:tc>
        <w:tc>
          <w:tcPr>
            <w:tcW w:w="681" w:type="pct"/>
            <w:tcBorders>
              <w:top w:val="single" w:sz="4" w:space="0" w:color="auto"/>
            </w:tcBorders>
            <w:vAlign w:val="center"/>
          </w:tcPr>
          <w:p w:rsidR="00175571" w:rsidRPr="00A25C64" w:rsidRDefault="00175571" w:rsidP="00175571">
            <w:pPr>
              <w:pStyle w:val="142"/>
              <w:jc w:val="right"/>
              <w:rPr>
                <w:rFonts w:hint="eastAsia"/>
              </w:rPr>
            </w:pPr>
            <w:r w:rsidRPr="00A25C64">
              <w:rPr>
                <w:rFonts w:hint="eastAsia"/>
              </w:rPr>
              <w:t xml:space="preserve">11.32 </w:t>
            </w:r>
          </w:p>
        </w:tc>
        <w:tc>
          <w:tcPr>
            <w:tcW w:w="681" w:type="pct"/>
            <w:tcBorders>
              <w:top w:val="single" w:sz="4" w:space="0" w:color="auto"/>
            </w:tcBorders>
            <w:vAlign w:val="center"/>
          </w:tcPr>
          <w:p w:rsidR="00175571" w:rsidRPr="00A25C64" w:rsidRDefault="00175571" w:rsidP="00175571">
            <w:pPr>
              <w:pStyle w:val="142"/>
              <w:jc w:val="right"/>
              <w:rPr>
                <w:rFonts w:hint="eastAsia"/>
              </w:rPr>
            </w:pPr>
            <w:r w:rsidRPr="00A25C64">
              <w:rPr>
                <w:rFonts w:hint="eastAsia"/>
              </w:rPr>
              <w:t xml:space="preserve">11.54 </w:t>
            </w:r>
          </w:p>
        </w:tc>
        <w:tc>
          <w:tcPr>
            <w:tcW w:w="680" w:type="pct"/>
            <w:tcBorders>
              <w:top w:val="single" w:sz="4" w:space="0" w:color="auto"/>
            </w:tcBorders>
            <w:vAlign w:val="center"/>
          </w:tcPr>
          <w:p w:rsidR="00175571" w:rsidRPr="00A25C64" w:rsidRDefault="00175571" w:rsidP="00175571">
            <w:pPr>
              <w:pStyle w:val="142"/>
              <w:jc w:val="right"/>
              <w:rPr>
                <w:rFonts w:hint="eastAsia"/>
              </w:rPr>
            </w:pPr>
            <w:r w:rsidRPr="00A25C64">
              <w:rPr>
                <w:rFonts w:hint="eastAsia"/>
              </w:rPr>
              <w:t xml:space="preserve">11.66 </w:t>
            </w:r>
          </w:p>
        </w:tc>
      </w:tr>
      <w:tr w:rsidR="00175571" w:rsidRPr="00A25C64" w:rsidTr="00F23D24">
        <w:trPr>
          <w:trHeight w:val="20"/>
        </w:trPr>
        <w:tc>
          <w:tcPr>
            <w:tcW w:w="1597" w:type="pct"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175571" w:rsidRPr="00A25C64" w:rsidRDefault="00175571" w:rsidP="00175571">
            <w:pPr>
              <w:pStyle w:val="142"/>
              <w:rPr>
                <w:rFonts w:hint="eastAsia"/>
              </w:rPr>
            </w:pPr>
            <w:r w:rsidRPr="00A25C64">
              <w:rPr>
                <w:rFonts w:hint="eastAsia"/>
              </w:rPr>
              <w:t>單位盈虧</w:t>
            </w:r>
            <w:r w:rsidRPr="00175571">
              <w:rPr>
                <w:rFonts w:hint="eastAsia"/>
                <w:sz w:val="20"/>
              </w:rPr>
              <w:t>(新臺幣元/度)</w:t>
            </w:r>
          </w:p>
        </w:tc>
        <w:tc>
          <w:tcPr>
            <w:tcW w:w="68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75571" w:rsidRPr="00A25C64" w:rsidRDefault="00604F33" w:rsidP="0017557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-0.26</w:t>
            </w:r>
          </w:p>
        </w:tc>
        <w:tc>
          <w:tcPr>
            <w:tcW w:w="68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75571" w:rsidRPr="00A25C64" w:rsidRDefault="00604F33" w:rsidP="0017557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-0.23</w:t>
            </w:r>
          </w:p>
        </w:tc>
        <w:tc>
          <w:tcPr>
            <w:tcW w:w="681" w:type="pct"/>
            <w:tcBorders>
              <w:bottom w:val="single" w:sz="12" w:space="0" w:color="auto"/>
            </w:tcBorders>
            <w:vAlign w:val="center"/>
          </w:tcPr>
          <w:p w:rsidR="00175571" w:rsidRPr="00A25C64" w:rsidRDefault="00175571" w:rsidP="00175571">
            <w:pPr>
              <w:pStyle w:val="142"/>
              <w:jc w:val="right"/>
              <w:rPr>
                <w:rFonts w:hint="eastAsia"/>
              </w:rPr>
            </w:pPr>
            <w:r w:rsidRPr="00A25C64">
              <w:rPr>
                <w:rFonts w:hint="eastAsia"/>
              </w:rPr>
              <w:t xml:space="preserve">-0.36 </w:t>
            </w:r>
          </w:p>
        </w:tc>
        <w:tc>
          <w:tcPr>
            <w:tcW w:w="681" w:type="pct"/>
            <w:tcBorders>
              <w:bottom w:val="single" w:sz="12" w:space="0" w:color="auto"/>
            </w:tcBorders>
            <w:vAlign w:val="center"/>
          </w:tcPr>
          <w:p w:rsidR="00175571" w:rsidRPr="00A25C64" w:rsidRDefault="00175571" w:rsidP="00175571">
            <w:pPr>
              <w:pStyle w:val="142"/>
              <w:jc w:val="right"/>
              <w:rPr>
                <w:rFonts w:hint="eastAsia"/>
              </w:rPr>
            </w:pPr>
            <w:r w:rsidRPr="00A25C64">
              <w:rPr>
                <w:rFonts w:hint="eastAsia"/>
              </w:rPr>
              <w:t xml:space="preserve">-0.57 </w:t>
            </w:r>
          </w:p>
        </w:tc>
        <w:tc>
          <w:tcPr>
            <w:tcW w:w="680" w:type="pct"/>
            <w:tcBorders>
              <w:bottom w:val="single" w:sz="12" w:space="0" w:color="auto"/>
            </w:tcBorders>
            <w:vAlign w:val="center"/>
          </w:tcPr>
          <w:p w:rsidR="00175571" w:rsidRPr="00A25C64" w:rsidRDefault="00175571" w:rsidP="00175571">
            <w:pPr>
              <w:pStyle w:val="142"/>
              <w:jc w:val="right"/>
              <w:rPr>
                <w:rFonts w:hint="eastAsia"/>
              </w:rPr>
            </w:pPr>
            <w:r w:rsidRPr="00A25C64">
              <w:rPr>
                <w:rFonts w:hint="eastAsia"/>
              </w:rPr>
              <w:t xml:space="preserve">-0.61 </w:t>
            </w:r>
          </w:p>
        </w:tc>
      </w:tr>
    </w:tbl>
    <w:p w:rsidR="00FE0903" w:rsidRPr="0015471B" w:rsidRDefault="00FE0903" w:rsidP="00563FC0">
      <w:pPr>
        <w:pStyle w:val="142"/>
        <w:ind w:left="1163" w:rightChars="49" w:right="139" w:hangingChars="478" w:hanging="1163"/>
        <w:rPr>
          <w:rFonts w:hint="eastAsia"/>
          <w:color w:val="000000"/>
        </w:rPr>
      </w:pPr>
      <w:r w:rsidRPr="0015471B">
        <w:rPr>
          <w:rFonts w:hint="eastAsia"/>
          <w:color w:val="000000"/>
        </w:rPr>
        <w:t>說    明</w:t>
      </w:r>
      <w:r w:rsidRPr="0015471B">
        <w:rPr>
          <w:rFonts w:hAnsi="標楷體" w:hint="eastAsia"/>
          <w:color w:val="000000"/>
        </w:rPr>
        <w:t>：</w:t>
      </w:r>
      <w:r w:rsidR="00175571" w:rsidRPr="00175571">
        <w:rPr>
          <w:rFonts w:hint="eastAsia"/>
          <w:color w:val="000000"/>
        </w:rPr>
        <w:t>售水總成本包含銷售成本、營業費用及財務成本。</w:t>
      </w:r>
    </w:p>
    <w:p w:rsidR="00FE0903" w:rsidRPr="0015471B" w:rsidRDefault="00FE0903" w:rsidP="00FE0903">
      <w:pPr>
        <w:pStyle w:val="142"/>
        <w:ind w:left="966" w:hangingChars="397" w:hanging="966"/>
        <w:rPr>
          <w:rFonts w:hint="eastAsia"/>
          <w:color w:val="000000"/>
        </w:rPr>
      </w:pPr>
      <w:r w:rsidRPr="0015471B">
        <w:rPr>
          <w:rFonts w:hint="eastAsia"/>
          <w:color w:val="000000"/>
        </w:rPr>
        <w:t>資料來源</w:t>
      </w:r>
      <w:r w:rsidRPr="0015471B">
        <w:rPr>
          <w:rFonts w:hAnsi="標楷體" w:hint="eastAsia"/>
          <w:color w:val="000000"/>
        </w:rPr>
        <w:t>：</w:t>
      </w:r>
      <w:r w:rsidRPr="0015471B">
        <w:rPr>
          <w:rFonts w:hint="eastAsia"/>
          <w:color w:val="000000"/>
        </w:rPr>
        <w:t>台水公司各年度決算書</w:t>
      </w:r>
      <w:r w:rsidRPr="0015471B">
        <w:rPr>
          <w:rFonts w:hAnsi="標楷體" w:hint="eastAsia"/>
          <w:color w:val="000000"/>
        </w:rPr>
        <w:t>。</w:t>
      </w:r>
    </w:p>
    <w:p w:rsidR="00472FFC" w:rsidRPr="0015471B" w:rsidRDefault="00FE0903" w:rsidP="00F248B8">
      <w:pPr>
        <w:pStyle w:val="a4"/>
        <w:ind w:left="849" w:hanging="283"/>
        <w:rPr>
          <w:rFonts w:hint="eastAsia"/>
          <w:b/>
          <w:color w:val="000000"/>
        </w:rPr>
      </w:pPr>
      <w:bookmarkStart w:id="7" w:name="_Hlk78535130"/>
      <w:r w:rsidRPr="0015471B">
        <w:rPr>
          <w:rFonts w:hint="eastAsia"/>
          <w:b/>
          <w:color w:val="000000"/>
        </w:rPr>
        <w:t>(二)</w:t>
      </w:r>
      <w:bookmarkEnd w:id="7"/>
      <w:r w:rsidR="003831A6">
        <w:rPr>
          <w:rFonts w:hint="eastAsia"/>
          <w:b/>
          <w:color w:val="000000"/>
        </w:rPr>
        <w:t>允宜</w:t>
      </w:r>
      <w:r w:rsidR="003D6C95">
        <w:rPr>
          <w:rFonts w:hint="eastAsia"/>
          <w:b/>
          <w:color w:val="000000"/>
        </w:rPr>
        <w:t>積極檢討自來水經營績效</w:t>
      </w:r>
      <w:r w:rsidR="003831A6">
        <w:rPr>
          <w:rFonts w:hint="eastAsia"/>
          <w:b/>
          <w:color w:val="000000"/>
        </w:rPr>
        <w:t>，並</w:t>
      </w:r>
      <w:r w:rsidR="003D6C95">
        <w:rPr>
          <w:rFonts w:hint="eastAsia"/>
          <w:b/>
          <w:color w:val="000000"/>
        </w:rPr>
        <w:t>詳實評估</w:t>
      </w:r>
      <w:r w:rsidR="003831A6">
        <w:rPr>
          <w:rFonts w:hint="eastAsia"/>
          <w:b/>
          <w:color w:val="000000"/>
        </w:rPr>
        <w:t>現行水費級距設定及計算方式之合理性，俾維</w:t>
      </w:r>
      <w:r w:rsidR="000C3BD4">
        <w:rPr>
          <w:rFonts w:hint="eastAsia"/>
          <w:b/>
          <w:color w:val="000000"/>
        </w:rPr>
        <w:t>公司永續發展及</w:t>
      </w:r>
      <w:r w:rsidR="003831A6">
        <w:rPr>
          <w:rFonts w:hint="eastAsia"/>
          <w:b/>
          <w:color w:val="000000"/>
        </w:rPr>
        <w:t>水資源有效運用</w:t>
      </w:r>
    </w:p>
    <w:p w:rsidR="009F44DC" w:rsidRDefault="00092C5D" w:rsidP="00325CC1">
      <w:pPr>
        <w:pStyle w:val="2"/>
        <w:ind w:left="850" w:firstLine="566"/>
        <w:rPr>
          <w:rFonts w:hAnsi="標楷體"/>
          <w:color w:val="000000"/>
        </w:rPr>
      </w:pPr>
      <w:r>
        <w:rPr>
          <w:rFonts w:hAnsi="標楷體" w:hint="eastAsia"/>
          <w:color w:val="000000"/>
        </w:rPr>
        <w:t>台水公司自來水產銷業務已連續5年虧損，相較</w:t>
      </w:r>
      <w:r w:rsidR="00BF5F76" w:rsidRPr="00BF5F76">
        <w:rPr>
          <w:rFonts w:hAnsi="標楷體" w:hint="eastAsia"/>
          <w:color w:val="000000"/>
        </w:rPr>
        <w:t>臺北自來水事業處(以下簡稱北水處)</w:t>
      </w:r>
      <w:r w:rsidR="00BF5F76">
        <w:rPr>
          <w:rFonts w:hAnsi="標楷體" w:hint="eastAsia"/>
          <w:color w:val="000000"/>
        </w:rPr>
        <w:t>近5年自來水</w:t>
      </w:r>
      <w:r w:rsidR="008970CB">
        <w:rPr>
          <w:rFonts w:hAnsi="標楷體" w:hint="eastAsia"/>
          <w:color w:val="000000"/>
        </w:rPr>
        <w:t>銷售狀況</w:t>
      </w:r>
      <w:r w:rsidR="009F44DC">
        <w:rPr>
          <w:rFonts w:hAnsi="標楷體" w:hint="eastAsia"/>
          <w:color w:val="000000"/>
        </w:rPr>
        <w:t>均</w:t>
      </w:r>
      <w:r w:rsidR="008970CB">
        <w:rPr>
          <w:rFonts w:hAnsi="標楷體" w:hint="eastAsia"/>
          <w:color w:val="000000"/>
        </w:rPr>
        <w:t>呈單位盈餘(詳表2)，</w:t>
      </w:r>
      <w:r w:rsidR="009F44DC">
        <w:rPr>
          <w:rFonts w:hAnsi="標楷體" w:hint="eastAsia"/>
          <w:color w:val="000000"/>
        </w:rPr>
        <w:t>差異甚大，說明如下：</w:t>
      </w:r>
    </w:p>
    <w:p w:rsidR="009F44DC" w:rsidRDefault="009F44DC" w:rsidP="009F44DC">
      <w:pPr>
        <w:pStyle w:val="123"/>
        <w:ind w:left="1133" w:hanging="283"/>
        <w:rPr>
          <w:rFonts w:hAnsi="標楷體"/>
        </w:rPr>
      </w:pPr>
      <w:r>
        <w:rPr>
          <w:rFonts w:hint="eastAsia"/>
        </w:rPr>
        <w:t>1.</w:t>
      </w:r>
      <w:r w:rsidR="009B220E">
        <w:rPr>
          <w:rFonts w:hint="eastAsia"/>
        </w:rPr>
        <w:t>據台水公司說明，</w:t>
      </w:r>
      <w:r w:rsidR="000D22E3">
        <w:rPr>
          <w:rFonts w:hint="eastAsia"/>
        </w:rPr>
        <w:t>北水處僅供水大臺北都會地區，</w:t>
      </w:r>
      <w:r w:rsidR="006E2F81">
        <w:rPr>
          <w:rFonts w:hint="eastAsia"/>
        </w:rPr>
        <w:t>且</w:t>
      </w:r>
      <w:r w:rsidR="000D22E3">
        <w:rPr>
          <w:rFonts w:hint="eastAsia"/>
        </w:rPr>
        <w:t>水源取自翡翠水庫，</w:t>
      </w:r>
      <w:r w:rsidR="00092C5D">
        <w:rPr>
          <w:rFonts w:hint="eastAsia"/>
        </w:rPr>
        <w:t>至</w:t>
      </w:r>
      <w:r w:rsidR="000D22E3">
        <w:rPr>
          <w:rFonts w:hint="eastAsia"/>
        </w:rPr>
        <w:t>台水公司</w:t>
      </w:r>
      <w:r w:rsidR="00A16BAC">
        <w:rPr>
          <w:rFonts w:hint="eastAsia"/>
        </w:rPr>
        <w:t>供水範圍遍及全臺及離島，水源分散及部分地區水源不足，購買原(清)水費用負擔較重</w:t>
      </w:r>
      <w:r w:rsidR="000D22E3">
        <w:rPr>
          <w:rFonts w:hint="eastAsia"/>
        </w:rPr>
        <w:t>等</w:t>
      </w:r>
      <w:r w:rsidR="00A16BAC">
        <w:rPr>
          <w:rFonts w:hint="eastAsia"/>
        </w:rPr>
        <w:t>，</w:t>
      </w:r>
      <w:r w:rsidR="006E2F81">
        <w:rPr>
          <w:rFonts w:hint="eastAsia"/>
        </w:rPr>
        <w:t>造成</w:t>
      </w:r>
      <w:r w:rsidR="000D22E3">
        <w:rPr>
          <w:rFonts w:hint="eastAsia"/>
        </w:rPr>
        <w:t>供水成本偏高</w:t>
      </w:r>
      <w:r>
        <w:rPr>
          <w:rFonts w:hAnsi="標楷體" w:hint="eastAsia"/>
        </w:rPr>
        <w:t>。</w:t>
      </w:r>
    </w:p>
    <w:p w:rsidR="009F44DC" w:rsidRDefault="009F44DC" w:rsidP="009F44DC">
      <w:pPr>
        <w:pStyle w:val="123"/>
        <w:ind w:left="1133" w:hanging="283"/>
      </w:pPr>
      <w:r>
        <w:rPr>
          <w:rFonts w:hint="eastAsia"/>
        </w:rPr>
        <w:t>2.依據</w:t>
      </w:r>
      <w:r w:rsidR="006E2F81">
        <w:rPr>
          <w:rFonts w:hint="eastAsia"/>
        </w:rPr>
        <w:t>台水公司及北水處現行水價計算方式，均</w:t>
      </w:r>
      <w:r w:rsidR="00FB026D">
        <w:rPr>
          <w:rFonts w:hint="eastAsia"/>
        </w:rPr>
        <w:t>包含</w:t>
      </w:r>
      <w:r w:rsidR="00FB026D" w:rsidRPr="00FB026D">
        <w:rPr>
          <w:rFonts w:hint="eastAsia"/>
        </w:rPr>
        <w:t>「基本費」加「用水費」</w:t>
      </w:r>
      <w:r w:rsidR="00FB026D">
        <w:rPr>
          <w:rFonts w:hint="eastAsia"/>
        </w:rPr>
        <w:t>，其中</w:t>
      </w:r>
      <w:r w:rsidR="00FB026D" w:rsidRPr="00FB026D">
        <w:rPr>
          <w:rFonts w:hint="eastAsia"/>
        </w:rPr>
        <w:t>「基本費」除水表口徑13公厘外，其餘水表口徑北水處約為台水公司2倍價格</w:t>
      </w:r>
      <w:r w:rsidR="00FB026D">
        <w:rPr>
          <w:rFonts w:hint="eastAsia"/>
        </w:rPr>
        <w:t>，</w:t>
      </w:r>
      <w:r w:rsidR="00F04B7F" w:rsidRPr="00F04B7F">
        <w:rPr>
          <w:rFonts w:hint="eastAsia"/>
        </w:rPr>
        <w:t>「用水費」</w:t>
      </w:r>
      <w:r w:rsidR="006E2F81">
        <w:rPr>
          <w:rFonts w:hint="eastAsia"/>
        </w:rPr>
        <w:t>台水公司</w:t>
      </w:r>
      <w:r w:rsidR="00F04B7F">
        <w:rPr>
          <w:rFonts w:hint="eastAsia"/>
        </w:rPr>
        <w:t>公司</w:t>
      </w:r>
      <w:r w:rsidR="00F04B7F" w:rsidRPr="00F04B7F">
        <w:rPr>
          <w:rFonts w:hint="eastAsia"/>
        </w:rPr>
        <w:t>採</w:t>
      </w:r>
      <w:r w:rsidR="00610739">
        <w:rPr>
          <w:rFonts w:hint="eastAsia"/>
        </w:rPr>
        <w:t>4</w:t>
      </w:r>
      <w:r w:rsidR="00F04B7F" w:rsidRPr="00F04B7F">
        <w:rPr>
          <w:rFonts w:hint="eastAsia"/>
        </w:rPr>
        <w:t>段計費</w:t>
      </w:r>
      <w:r w:rsidR="00F04B7F">
        <w:rPr>
          <w:rStyle w:val="af5"/>
          <w:rFonts w:hAnsi="標楷體"/>
          <w:color w:val="000000"/>
        </w:rPr>
        <w:footnoteReference w:id="2"/>
      </w:r>
      <w:r w:rsidR="00F04B7F" w:rsidRPr="00F04B7F">
        <w:rPr>
          <w:rFonts w:hint="eastAsia"/>
        </w:rPr>
        <w:t>，最高段為51度以上每度12.075元，北水處則採</w:t>
      </w:r>
      <w:r w:rsidR="00610739">
        <w:rPr>
          <w:rFonts w:hint="eastAsia"/>
        </w:rPr>
        <w:t>5</w:t>
      </w:r>
      <w:r w:rsidR="00F04B7F" w:rsidRPr="00F04B7F">
        <w:rPr>
          <w:rFonts w:hint="eastAsia"/>
        </w:rPr>
        <w:t>段制收費</w:t>
      </w:r>
      <w:r w:rsidR="00F04B7F">
        <w:rPr>
          <w:rStyle w:val="af5"/>
          <w:rFonts w:hAnsi="標楷體"/>
          <w:color w:val="000000"/>
        </w:rPr>
        <w:footnoteReference w:id="3"/>
      </w:r>
      <w:r w:rsidR="00F04B7F" w:rsidRPr="00F04B7F">
        <w:rPr>
          <w:rFonts w:hint="eastAsia"/>
        </w:rPr>
        <w:t>，最高段別為1,001度以上，單價為每度20元，其中自201度以上，北水處收費分別為每度14元(201-1,000度)及20元(1,001度以上)，均高於台水公司最高水價費率</w:t>
      </w:r>
      <w:r w:rsidR="001F2847">
        <w:rPr>
          <w:rFonts w:hint="eastAsia"/>
        </w:rPr>
        <w:t>。</w:t>
      </w:r>
    </w:p>
    <w:p w:rsidR="0080263F" w:rsidRDefault="0080263F" w:rsidP="009F44DC">
      <w:pPr>
        <w:pStyle w:val="123"/>
        <w:ind w:left="1133" w:hanging="283"/>
        <w:rPr>
          <w:rFonts w:hint="eastAsia"/>
        </w:rPr>
      </w:pPr>
      <w:r>
        <w:rPr>
          <w:rFonts w:hint="eastAsia"/>
        </w:rPr>
        <w:t>3.</w:t>
      </w:r>
      <w:r w:rsidR="003831A6">
        <w:rPr>
          <w:rFonts w:hint="eastAsia"/>
        </w:rPr>
        <w:t>台水公司近年售水成本持續攀升，又</w:t>
      </w:r>
      <w:r w:rsidR="00092C5D">
        <w:rPr>
          <w:rFonts w:hint="eastAsia"/>
        </w:rPr>
        <w:t>其</w:t>
      </w:r>
      <w:r w:rsidR="003831A6">
        <w:rPr>
          <w:rFonts w:hint="eastAsia"/>
        </w:rPr>
        <w:t>水價</w:t>
      </w:r>
      <w:r w:rsidR="003831A6" w:rsidRPr="0080263F">
        <w:rPr>
          <w:rFonts w:hint="eastAsia"/>
        </w:rPr>
        <w:t>計算方式，</w:t>
      </w:r>
      <w:r w:rsidR="00610739">
        <w:rPr>
          <w:rFonts w:hint="eastAsia"/>
        </w:rPr>
        <w:t>以</w:t>
      </w:r>
      <w:r w:rsidR="003831A6" w:rsidRPr="0080263F">
        <w:rPr>
          <w:rFonts w:hint="eastAsia"/>
        </w:rPr>
        <w:t>51度</w:t>
      </w:r>
      <w:r w:rsidR="00610739">
        <w:rPr>
          <w:rFonts w:hint="eastAsia"/>
        </w:rPr>
        <w:t>為最高級距</w:t>
      </w:r>
      <w:r w:rsidR="003831A6" w:rsidRPr="0080263F">
        <w:rPr>
          <w:rFonts w:hint="eastAsia"/>
        </w:rPr>
        <w:t>，較不利引導用水大戶實施節水措施</w:t>
      </w:r>
      <w:r w:rsidR="003831A6">
        <w:rPr>
          <w:rStyle w:val="af5"/>
        </w:rPr>
        <w:footnoteReference w:id="4"/>
      </w:r>
      <w:r w:rsidR="003831A6">
        <w:rPr>
          <w:rFonts w:hint="eastAsia"/>
        </w:rPr>
        <w:t>，為利該公司永續發展，並維水資源有效運用，允宜</w:t>
      </w:r>
      <w:r w:rsidR="003D6C95">
        <w:rPr>
          <w:rFonts w:hint="eastAsia"/>
        </w:rPr>
        <w:t>積極檢討自來水經營績效</w:t>
      </w:r>
      <w:r w:rsidR="003831A6">
        <w:rPr>
          <w:rFonts w:hint="eastAsia"/>
        </w:rPr>
        <w:t>，並審慎檢</w:t>
      </w:r>
      <w:r w:rsidR="003D6C95">
        <w:rPr>
          <w:rFonts w:hint="eastAsia"/>
        </w:rPr>
        <w:t>視</w:t>
      </w:r>
      <w:r w:rsidR="003831A6">
        <w:rPr>
          <w:rFonts w:hint="eastAsia"/>
        </w:rPr>
        <w:t>現行水費計算方式之合理性。</w:t>
      </w:r>
    </w:p>
    <w:p w:rsidR="00575464" w:rsidRPr="0015471B" w:rsidRDefault="00472FFC" w:rsidP="00455C3A">
      <w:pPr>
        <w:ind w:left="566" w:firstLine="566"/>
        <w:rPr>
          <w:rFonts w:hAnsi="標楷體" w:hint="eastAsia"/>
          <w:color w:val="000000"/>
        </w:rPr>
      </w:pPr>
      <w:r w:rsidRPr="0015471B">
        <w:rPr>
          <w:rFonts w:hint="eastAsia"/>
          <w:color w:val="000000"/>
        </w:rPr>
        <w:t>綜上，台水公司</w:t>
      </w:r>
      <w:r w:rsidR="000C3BD4">
        <w:rPr>
          <w:rFonts w:hint="eastAsia"/>
          <w:color w:val="000000"/>
        </w:rPr>
        <w:t>售水單位成本持續攀升，</w:t>
      </w:r>
      <w:r w:rsidR="00610739">
        <w:rPr>
          <w:rFonts w:hint="eastAsia"/>
          <w:color w:val="000000"/>
        </w:rPr>
        <w:t>111年度決算</w:t>
      </w:r>
      <w:r w:rsidR="000C3BD4">
        <w:rPr>
          <w:rFonts w:hint="eastAsia"/>
          <w:color w:val="000000"/>
        </w:rPr>
        <w:t>單位虧損每度0.61元達5</w:t>
      </w:r>
      <w:r w:rsidR="00092C5D">
        <w:rPr>
          <w:rFonts w:hint="eastAsia"/>
          <w:color w:val="000000"/>
        </w:rPr>
        <w:t>年最高，為利</w:t>
      </w:r>
      <w:r w:rsidR="00610739">
        <w:rPr>
          <w:rFonts w:hint="eastAsia"/>
          <w:color w:val="000000"/>
        </w:rPr>
        <w:t>該</w:t>
      </w:r>
      <w:r w:rsidR="00092C5D">
        <w:rPr>
          <w:rFonts w:hint="eastAsia"/>
          <w:color w:val="000000"/>
        </w:rPr>
        <w:t>公司永續經營及</w:t>
      </w:r>
      <w:r w:rsidR="000C3BD4">
        <w:rPr>
          <w:rFonts w:hint="eastAsia"/>
          <w:color w:val="000000"/>
        </w:rPr>
        <w:t>有效運用水資源，允宜加強成本控管機制，</w:t>
      </w:r>
      <w:r w:rsidR="00092C5D">
        <w:rPr>
          <w:rFonts w:hint="eastAsia"/>
          <w:color w:val="000000"/>
        </w:rPr>
        <w:t>並</w:t>
      </w:r>
      <w:r w:rsidR="000C3BD4">
        <w:rPr>
          <w:rFonts w:hint="eastAsia"/>
          <w:color w:val="000000"/>
        </w:rPr>
        <w:t>審慎檢討現行水價計算方式之合理性</w:t>
      </w:r>
      <w:r w:rsidRPr="0015471B">
        <w:rPr>
          <w:rFonts w:hAnsi="標楷體" w:hint="eastAsia"/>
          <w:color w:val="000000"/>
        </w:rPr>
        <w:t>。</w:t>
      </w:r>
    </w:p>
    <w:p w:rsidR="00725CA6" w:rsidRPr="002B1F66" w:rsidRDefault="00725CA6" w:rsidP="008970CB">
      <w:pPr>
        <w:ind w:leftChars="1" w:left="1137" w:hangingChars="400" w:hanging="1134"/>
        <w:rPr>
          <w:rFonts w:hAnsi="標楷體"/>
          <w:color w:val="000000"/>
          <w:sz w:val="24"/>
          <w:szCs w:val="24"/>
        </w:rPr>
      </w:pPr>
      <w:r w:rsidRPr="002B1F66">
        <w:rPr>
          <w:rFonts w:hAnsi="標楷體" w:hint="eastAsia"/>
          <w:b/>
          <w:color w:val="000000"/>
        </w:rPr>
        <w:t>表</w:t>
      </w:r>
      <w:r>
        <w:rPr>
          <w:rFonts w:hAnsi="標楷體" w:hint="eastAsia"/>
          <w:b/>
          <w:color w:val="000000"/>
        </w:rPr>
        <w:t>2</w:t>
      </w:r>
      <w:r w:rsidRPr="002B1F66">
        <w:rPr>
          <w:rFonts w:hAnsi="標楷體"/>
          <w:b/>
          <w:color w:val="000000"/>
        </w:rPr>
        <w:t xml:space="preserve">  </w:t>
      </w:r>
      <w:r w:rsidR="008970CB">
        <w:rPr>
          <w:rFonts w:hAnsi="標楷體" w:hint="eastAsia"/>
          <w:b/>
          <w:color w:val="000000"/>
        </w:rPr>
        <w:t>北水處107至111年度自來水銷售概況表</w:t>
      </w:r>
    </w:p>
    <w:tbl>
      <w:tblPr>
        <w:tblW w:w="498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726"/>
        <w:gridCol w:w="1162"/>
        <w:gridCol w:w="1161"/>
        <w:gridCol w:w="1161"/>
        <w:gridCol w:w="1161"/>
        <w:gridCol w:w="1156"/>
      </w:tblGrid>
      <w:tr w:rsidR="00407D6D" w:rsidRPr="00A25C64" w:rsidTr="00407D6D">
        <w:trPr>
          <w:trHeight w:val="20"/>
          <w:tblHeader/>
        </w:trPr>
        <w:tc>
          <w:tcPr>
            <w:tcW w:w="1598" w:type="pct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407D6D" w:rsidRPr="006C5E60" w:rsidRDefault="00407D6D" w:rsidP="00FA0793">
            <w:pPr>
              <w:pStyle w:val="142"/>
              <w:jc w:val="center"/>
              <w:rPr>
                <w:b/>
              </w:rPr>
            </w:pPr>
            <w:r w:rsidRPr="006C5E60">
              <w:rPr>
                <w:rFonts w:hint="eastAsia"/>
                <w:b/>
              </w:rPr>
              <w:t>年度</w:t>
            </w:r>
          </w:p>
        </w:tc>
        <w:tc>
          <w:tcPr>
            <w:tcW w:w="681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407D6D" w:rsidRPr="006C5E60" w:rsidRDefault="00407D6D" w:rsidP="00FA0793">
            <w:pPr>
              <w:pStyle w:val="142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107</w:t>
            </w:r>
          </w:p>
        </w:tc>
        <w:tc>
          <w:tcPr>
            <w:tcW w:w="681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407D6D" w:rsidRPr="006C5E60" w:rsidRDefault="00407D6D" w:rsidP="00FA0793">
            <w:pPr>
              <w:pStyle w:val="142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108</w:t>
            </w:r>
          </w:p>
        </w:tc>
        <w:tc>
          <w:tcPr>
            <w:tcW w:w="681" w:type="pct"/>
            <w:tcBorders>
              <w:top w:val="single" w:sz="12" w:space="0" w:color="auto"/>
            </w:tcBorders>
            <w:vAlign w:val="center"/>
          </w:tcPr>
          <w:p w:rsidR="00407D6D" w:rsidRPr="006C5E60" w:rsidRDefault="00407D6D" w:rsidP="00FA0793">
            <w:pPr>
              <w:pStyle w:val="142"/>
              <w:jc w:val="center"/>
              <w:rPr>
                <w:rFonts w:hint="eastAsia"/>
                <w:b/>
              </w:rPr>
            </w:pPr>
            <w:r w:rsidRPr="006C5E60">
              <w:rPr>
                <w:rFonts w:hint="eastAsia"/>
                <w:b/>
              </w:rPr>
              <w:t>109</w:t>
            </w:r>
          </w:p>
        </w:tc>
        <w:tc>
          <w:tcPr>
            <w:tcW w:w="681" w:type="pct"/>
            <w:tcBorders>
              <w:top w:val="single" w:sz="12" w:space="0" w:color="auto"/>
            </w:tcBorders>
            <w:vAlign w:val="center"/>
          </w:tcPr>
          <w:p w:rsidR="00407D6D" w:rsidRPr="006C5E60" w:rsidRDefault="00407D6D" w:rsidP="00FA0793">
            <w:pPr>
              <w:pStyle w:val="142"/>
              <w:jc w:val="center"/>
              <w:rPr>
                <w:rFonts w:hint="eastAsia"/>
                <w:b/>
              </w:rPr>
            </w:pPr>
            <w:r w:rsidRPr="006C5E60">
              <w:rPr>
                <w:rFonts w:hint="eastAsia"/>
                <w:b/>
              </w:rPr>
              <w:t>110</w:t>
            </w:r>
          </w:p>
        </w:tc>
        <w:tc>
          <w:tcPr>
            <w:tcW w:w="678" w:type="pct"/>
            <w:tcBorders>
              <w:top w:val="single" w:sz="12" w:space="0" w:color="auto"/>
            </w:tcBorders>
            <w:vAlign w:val="center"/>
          </w:tcPr>
          <w:p w:rsidR="00407D6D" w:rsidRPr="006C5E60" w:rsidRDefault="00407D6D" w:rsidP="00FA0793">
            <w:pPr>
              <w:pStyle w:val="142"/>
              <w:jc w:val="center"/>
              <w:rPr>
                <w:rFonts w:hint="eastAsia"/>
                <w:b/>
              </w:rPr>
            </w:pPr>
            <w:r w:rsidRPr="006C5E60">
              <w:rPr>
                <w:rFonts w:hint="eastAsia"/>
                <w:b/>
              </w:rPr>
              <w:t>111</w:t>
            </w:r>
          </w:p>
        </w:tc>
      </w:tr>
      <w:tr w:rsidR="00407D6D" w:rsidRPr="00A25C64" w:rsidTr="00407D6D">
        <w:trPr>
          <w:trHeight w:val="20"/>
        </w:trPr>
        <w:tc>
          <w:tcPr>
            <w:tcW w:w="1598" w:type="pct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407D6D" w:rsidRPr="00A25C64" w:rsidRDefault="00407D6D" w:rsidP="00407D6D">
            <w:pPr>
              <w:pStyle w:val="142"/>
              <w:rPr>
                <w:rFonts w:hint="eastAsia"/>
              </w:rPr>
            </w:pPr>
            <w:r w:rsidRPr="00A25C64">
              <w:rPr>
                <w:rFonts w:hint="eastAsia"/>
              </w:rPr>
              <w:t>售水量</w:t>
            </w:r>
            <w:r w:rsidRPr="00175571">
              <w:rPr>
                <w:rFonts w:hint="eastAsia"/>
                <w:sz w:val="20"/>
              </w:rPr>
              <w:t>(億立方公尺)</w:t>
            </w:r>
          </w:p>
        </w:tc>
        <w:tc>
          <w:tcPr>
            <w:tcW w:w="68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07D6D" w:rsidRPr="00A25C64" w:rsidRDefault="006D613E" w:rsidP="00407D6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6.72</w:t>
            </w:r>
          </w:p>
        </w:tc>
        <w:tc>
          <w:tcPr>
            <w:tcW w:w="68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07D6D" w:rsidRPr="00A25C64" w:rsidRDefault="006D613E" w:rsidP="00407D6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6.78</w:t>
            </w:r>
          </w:p>
        </w:tc>
        <w:tc>
          <w:tcPr>
            <w:tcW w:w="681" w:type="pct"/>
            <w:tcBorders>
              <w:bottom w:val="single" w:sz="4" w:space="0" w:color="auto"/>
            </w:tcBorders>
            <w:vAlign w:val="center"/>
          </w:tcPr>
          <w:p w:rsidR="00407D6D" w:rsidRPr="00407D6D" w:rsidRDefault="00407D6D" w:rsidP="00407D6D">
            <w:pPr>
              <w:pStyle w:val="142"/>
              <w:jc w:val="right"/>
            </w:pPr>
            <w:r w:rsidRPr="00407D6D">
              <w:rPr>
                <w:rFonts w:hint="eastAsia"/>
              </w:rPr>
              <w:t>7.43</w:t>
            </w:r>
          </w:p>
        </w:tc>
        <w:tc>
          <w:tcPr>
            <w:tcW w:w="681" w:type="pct"/>
            <w:tcBorders>
              <w:bottom w:val="single" w:sz="4" w:space="0" w:color="auto"/>
            </w:tcBorders>
            <w:vAlign w:val="center"/>
          </w:tcPr>
          <w:p w:rsidR="00407D6D" w:rsidRPr="00407D6D" w:rsidRDefault="00407D6D" w:rsidP="00407D6D">
            <w:pPr>
              <w:pStyle w:val="142"/>
              <w:jc w:val="right"/>
            </w:pPr>
            <w:r w:rsidRPr="00407D6D">
              <w:rPr>
                <w:rFonts w:hint="eastAsia"/>
              </w:rPr>
              <w:t>7.46</w:t>
            </w:r>
          </w:p>
        </w:tc>
        <w:tc>
          <w:tcPr>
            <w:tcW w:w="678" w:type="pct"/>
            <w:tcBorders>
              <w:bottom w:val="single" w:sz="4" w:space="0" w:color="auto"/>
            </w:tcBorders>
            <w:vAlign w:val="center"/>
          </w:tcPr>
          <w:p w:rsidR="00407D6D" w:rsidRPr="00407D6D" w:rsidRDefault="00407D6D" w:rsidP="00407D6D">
            <w:pPr>
              <w:pStyle w:val="142"/>
              <w:jc w:val="right"/>
            </w:pPr>
            <w:r w:rsidRPr="00407D6D">
              <w:rPr>
                <w:rFonts w:hint="eastAsia"/>
              </w:rPr>
              <w:t>7.00</w:t>
            </w:r>
          </w:p>
        </w:tc>
      </w:tr>
      <w:tr w:rsidR="00407D6D" w:rsidRPr="00A25C64" w:rsidTr="00407D6D">
        <w:trPr>
          <w:trHeight w:val="20"/>
        </w:trPr>
        <w:tc>
          <w:tcPr>
            <w:tcW w:w="159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407D6D" w:rsidRPr="00A25C64" w:rsidRDefault="00407D6D" w:rsidP="00407D6D">
            <w:pPr>
              <w:pStyle w:val="142"/>
              <w:rPr>
                <w:rFonts w:hint="eastAsia"/>
              </w:rPr>
            </w:pPr>
            <w:r w:rsidRPr="00A25C64">
              <w:rPr>
                <w:rFonts w:hint="eastAsia"/>
              </w:rPr>
              <w:t>單位售價</w:t>
            </w:r>
            <w:r w:rsidRPr="00175571">
              <w:rPr>
                <w:rFonts w:hint="eastAsia"/>
                <w:sz w:val="20"/>
              </w:rPr>
              <w:t>(新臺幣元/度)</w:t>
            </w:r>
          </w:p>
        </w:tc>
        <w:tc>
          <w:tcPr>
            <w:tcW w:w="68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07D6D" w:rsidRPr="00A25C64" w:rsidRDefault="006D613E" w:rsidP="00407D6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9.64</w:t>
            </w:r>
          </w:p>
        </w:tc>
        <w:tc>
          <w:tcPr>
            <w:tcW w:w="68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07D6D" w:rsidRPr="00A25C64" w:rsidRDefault="006D613E" w:rsidP="00407D6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9.59</w:t>
            </w:r>
          </w:p>
        </w:tc>
        <w:tc>
          <w:tcPr>
            <w:tcW w:w="68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7D6D" w:rsidRPr="00407D6D" w:rsidRDefault="00407D6D" w:rsidP="00407D6D">
            <w:pPr>
              <w:pStyle w:val="142"/>
              <w:jc w:val="right"/>
            </w:pPr>
            <w:r w:rsidRPr="00407D6D">
              <w:rPr>
                <w:rFonts w:hint="eastAsia"/>
              </w:rPr>
              <w:t>8.83</w:t>
            </w:r>
          </w:p>
        </w:tc>
        <w:tc>
          <w:tcPr>
            <w:tcW w:w="68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7D6D" w:rsidRPr="00407D6D" w:rsidRDefault="00407D6D" w:rsidP="00407D6D">
            <w:pPr>
              <w:pStyle w:val="142"/>
              <w:jc w:val="right"/>
            </w:pPr>
            <w:r w:rsidRPr="00407D6D">
              <w:rPr>
                <w:rFonts w:hint="eastAsia"/>
              </w:rPr>
              <w:t>8.77</w:t>
            </w:r>
          </w:p>
        </w:tc>
        <w:tc>
          <w:tcPr>
            <w:tcW w:w="67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7D6D" w:rsidRPr="00407D6D" w:rsidRDefault="00407D6D" w:rsidP="00407D6D">
            <w:pPr>
              <w:pStyle w:val="142"/>
              <w:jc w:val="right"/>
            </w:pPr>
            <w:r w:rsidRPr="00407D6D">
              <w:rPr>
                <w:rFonts w:hint="eastAsia"/>
              </w:rPr>
              <w:t>9.17</w:t>
            </w:r>
          </w:p>
        </w:tc>
      </w:tr>
      <w:tr w:rsidR="00407D6D" w:rsidRPr="00A25C64" w:rsidTr="00407D6D">
        <w:trPr>
          <w:trHeight w:val="20"/>
        </w:trPr>
        <w:tc>
          <w:tcPr>
            <w:tcW w:w="1598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07D6D" w:rsidRPr="00A25C64" w:rsidRDefault="00407D6D" w:rsidP="00407D6D">
            <w:pPr>
              <w:pStyle w:val="142"/>
              <w:rPr>
                <w:rFonts w:hint="eastAsia"/>
              </w:rPr>
            </w:pPr>
            <w:r w:rsidRPr="00A25C64">
              <w:rPr>
                <w:rFonts w:hint="eastAsia"/>
              </w:rPr>
              <w:t>單位成本</w:t>
            </w:r>
            <w:r w:rsidRPr="00175571">
              <w:rPr>
                <w:rFonts w:hint="eastAsia"/>
                <w:sz w:val="20"/>
              </w:rPr>
              <w:t>(新臺幣元/度)</w:t>
            </w:r>
          </w:p>
        </w:tc>
        <w:tc>
          <w:tcPr>
            <w:tcW w:w="681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07D6D" w:rsidRPr="00A25C64" w:rsidRDefault="006D613E" w:rsidP="00407D6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8.33</w:t>
            </w:r>
          </w:p>
        </w:tc>
        <w:tc>
          <w:tcPr>
            <w:tcW w:w="681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07D6D" w:rsidRPr="00A25C64" w:rsidRDefault="006D613E" w:rsidP="00407D6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8.92</w:t>
            </w:r>
          </w:p>
        </w:tc>
        <w:tc>
          <w:tcPr>
            <w:tcW w:w="681" w:type="pct"/>
            <w:tcBorders>
              <w:top w:val="single" w:sz="4" w:space="0" w:color="auto"/>
            </w:tcBorders>
            <w:vAlign w:val="center"/>
          </w:tcPr>
          <w:p w:rsidR="00407D6D" w:rsidRPr="00407D6D" w:rsidRDefault="00407D6D" w:rsidP="00407D6D">
            <w:pPr>
              <w:pStyle w:val="142"/>
              <w:jc w:val="right"/>
            </w:pPr>
            <w:r w:rsidRPr="00407D6D">
              <w:rPr>
                <w:rFonts w:hint="eastAsia"/>
              </w:rPr>
              <w:t>7.89</w:t>
            </w:r>
          </w:p>
        </w:tc>
        <w:tc>
          <w:tcPr>
            <w:tcW w:w="681" w:type="pct"/>
            <w:tcBorders>
              <w:top w:val="single" w:sz="4" w:space="0" w:color="auto"/>
            </w:tcBorders>
            <w:vAlign w:val="center"/>
          </w:tcPr>
          <w:p w:rsidR="00407D6D" w:rsidRPr="00407D6D" w:rsidRDefault="00407D6D" w:rsidP="00407D6D">
            <w:pPr>
              <w:pStyle w:val="142"/>
              <w:jc w:val="right"/>
            </w:pPr>
            <w:r w:rsidRPr="00407D6D">
              <w:rPr>
                <w:rFonts w:hint="eastAsia"/>
              </w:rPr>
              <w:t>7.88</w:t>
            </w:r>
          </w:p>
        </w:tc>
        <w:tc>
          <w:tcPr>
            <w:tcW w:w="678" w:type="pct"/>
            <w:tcBorders>
              <w:top w:val="single" w:sz="4" w:space="0" w:color="auto"/>
            </w:tcBorders>
            <w:vAlign w:val="center"/>
          </w:tcPr>
          <w:p w:rsidR="00407D6D" w:rsidRPr="00407D6D" w:rsidRDefault="00610739" w:rsidP="00610739">
            <w:pPr>
              <w:pStyle w:val="142"/>
              <w:jc w:val="right"/>
            </w:pPr>
            <w:r>
              <w:rPr>
                <w:rFonts w:hint="eastAsia"/>
              </w:rPr>
              <w:t>7.97</w:t>
            </w:r>
          </w:p>
        </w:tc>
      </w:tr>
      <w:tr w:rsidR="00407D6D" w:rsidRPr="00A25C64" w:rsidTr="00407D6D">
        <w:trPr>
          <w:trHeight w:val="20"/>
        </w:trPr>
        <w:tc>
          <w:tcPr>
            <w:tcW w:w="1598" w:type="pct"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407D6D" w:rsidRPr="00A25C64" w:rsidRDefault="00407D6D" w:rsidP="00407D6D">
            <w:pPr>
              <w:pStyle w:val="142"/>
              <w:rPr>
                <w:rFonts w:hint="eastAsia"/>
              </w:rPr>
            </w:pPr>
            <w:r w:rsidRPr="00A25C64">
              <w:rPr>
                <w:rFonts w:hint="eastAsia"/>
              </w:rPr>
              <w:t>單位盈虧</w:t>
            </w:r>
            <w:r w:rsidRPr="00175571">
              <w:rPr>
                <w:rFonts w:hint="eastAsia"/>
                <w:sz w:val="20"/>
              </w:rPr>
              <w:t>(新臺幣元/度)</w:t>
            </w:r>
          </w:p>
        </w:tc>
        <w:tc>
          <w:tcPr>
            <w:tcW w:w="68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407D6D" w:rsidRPr="00A25C64" w:rsidRDefault="006D613E" w:rsidP="00407D6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1.31</w:t>
            </w:r>
          </w:p>
        </w:tc>
        <w:tc>
          <w:tcPr>
            <w:tcW w:w="68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407D6D" w:rsidRPr="00A25C64" w:rsidRDefault="006D613E" w:rsidP="00407D6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0.67</w:t>
            </w:r>
          </w:p>
        </w:tc>
        <w:tc>
          <w:tcPr>
            <w:tcW w:w="681" w:type="pct"/>
            <w:tcBorders>
              <w:bottom w:val="single" w:sz="12" w:space="0" w:color="auto"/>
            </w:tcBorders>
            <w:vAlign w:val="center"/>
          </w:tcPr>
          <w:p w:rsidR="00407D6D" w:rsidRPr="00407D6D" w:rsidRDefault="00407D6D" w:rsidP="00407D6D">
            <w:pPr>
              <w:pStyle w:val="142"/>
              <w:jc w:val="right"/>
            </w:pPr>
            <w:r w:rsidRPr="00407D6D">
              <w:rPr>
                <w:rFonts w:hint="eastAsia"/>
              </w:rPr>
              <w:t>0.94</w:t>
            </w:r>
          </w:p>
        </w:tc>
        <w:tc>
          <w:tcPr>
            <w:tcW w:w="681" w:type="pct"/>
            <w:tcBorders>
              <w:bottom w:val="single" w:sz="12" w:space="0" w:color="auto"/>
            </w:tcBorders>
            <w:vAlign w:val="center"/>
          </w:tcPr>
          <w:p w:rsidR="00407D6D" w:rsidRPr="00407D6D" w:rsidRDefault="00407D6D" w:rsidP="00407D6D">
            <w:pPr>
              <w:pStyle w:val="142"/>
              <w:jc w:val="right"/>
            </w:pPr>
            <w:r w:rsidRPr="00407D6D">
              <w:rPr>
                <w:rFonts w:hint="eastAsia"/>
              </w:rPr>
              <w:t>0.89</w:t>
            </w:r>
          </w:p>
        </w:tc>
        <w:tc>
          <w:tcPr>
            <w:tcW w:w="678" w:type="pct"/>
            <w:tcBorders>
              <w:bottom w:val="single" w:sz="12" w:space="0" w:color="auto"/>
            </w:tcBorders>
            <w:vAlign w:val="center"/>
          </w:tcPr>
          <w:p w:rsidR="00407D6D" w:rsidRPr="00407D6D" w:rsidRDefault="00407D6D" w:rsidP="00407D6D">
            <w:pPr>
              <w:pStyle w:val="142"/>
              <w:jc w:val="right"/>
            </w:pPr>
            <w:r w:rsidRPr="00407D6D">
              <w:rPr>
                <w:rFonts w:hint="eastAsia"/>
              </w:rPr>
              <w:t>1.20</w:t>
            </w:r>
          </w:p>
        </w:tc>
      </w:tr>
    </w:tbl>
    <w:p w:rsidR="00725CA6" w:rsidRPr="002B1F66" w:rsidRDefault="00725CA6" w:rsidP="00725CA6">
      <w:pPr>
        <w:spacing w:line="300" w:lineRule="exact"/>
        <w:ind w:leftChars="0" w:left="973" w:rightChars="-50" w:right="-142" w:hangingChars="400" w:hanging="973"/>
        <w:rPr>
          <w:rFonts w:hAnsi="標楷體"/>
          <w:color w:val="000000"/>
          <w:sz w:val="24"/>
          <w:szCs w:val="24"/>
        </w:rPr>
      </w:pPr>
      <w:r w:rsidRPr="002B1F66">
        <w:rPr>
          <w:rFonts w:hAnsi="標楷體" w:hint="eastAsia"/>
          <w:color w:val="000000"/>
          <w:sz w:val="24"/>
          <w:szCs w:val="24"/>
        </w:rPr>
        <w:t>資料來源：</w:t>
      </w:r>
      <w:r w:rsidR="00092C5D">
        <w:rPr>
          <w:rFonts w:hAnsi="標楷體" w:hint="eastAsia"/>
          <w:color w:val="000000"/>
          <w:sz w:val="24"/>
          <w:szCs w:val="24"/>
        </w:rPr>
        <w:t>北水處</w:t>
      </w:r>
      <w:r w:rsidRPr="002B1F66">
        <w:rPr>
          <w:rFonts w:hAnsi="標楷體" w:hint="eastAsia"/>
          <w:color w:val="000000"/>
          <w:sz w:val="24"/>
          <w:szCs w:val="24"/>
        </w:rPr>
        <w:t>各年度決算書。</w:t>
      </w:r>
    </w:p>
    <w:p w:rsidR="00455C3A" w:rsidRPr="00725CA6" w:rsidRDefault="00455C3A" w:rsidP="00455C3A">
      <w:pPr>
        <w:ind w:left="566" w:firstLine="566"/>
        <w:rPr>
          <w:rFonts w:hint="eastAsia"/>
          <w:color w:val="000000"/>
        </w:rPr>
      </w:pPr>
    </w:p>
    <w:p w:rsidR="008A626F" w:rsidRPr="0015471B" w:rsidRDefault="00863D9F" w:rsidP="008A626F">
      <w:pPr>
        <w:pStyle w:val="14"/>
        <w:ind w:left="567" w:hanging="567"/>
        <w:rPr>
          <w:color w:val="000000"/>
        </w:rPr>
      </w:pPr>
      <w:bookmarkStart w:id="8" w:name="_Toc531261370"/>
      <w:bookmarkStart w:id="9" w:name="_Toc162277601"/>
      <w:r w:rsidRPr="0015471B">
        <w:rPr>
          <w:rFonts w:hAnsi="標楷體" w:hint="eastAsia"/>
          <w:color w:val="000000"/>
        </w:rPr>
        <w:t>二</w:t>
      </w:r>
      <w:r w:rsidR="008A626F" w:rsidRPr="0015471B">
        <w:rPr>
          <w:rFonts w:hint="eastAsia"/>
          <w:color w:val="000000"/>
        </w:rPr>
        <w:t>、</w:t>
      </w:r>
      <w:bookmarkEnd w:id="8"/>
      <w:r w:rsidR="00B52151">
        <w:rPr>
          <w:rFonts w:hint="eastAsia"/>
          <w:color w:val="000000"/>
        </w:rPr>
        <w:t>111年度借款餘額超過900億元，且利息費用</w:t>
      </w:r>
      <w:r w:rsidR="00610739">
        <w:rPr>
          <w:rFonts w:hint="eastAsia"/>
          <w:color w:val="000000"/>
        </w:rPr>
        <w:t>攀升逾7億元</w:t>
      </w:r>
      <w:r w:rsidR="00B52151">
        <w:rPr>
          <w:rFonts w:hint="eastAsia"/>
          <w:color w:val="000000"/>
        </w:rPr>
        <w:t>，允宜研謀具體償債計畫，以維財務健全</w:t>
      </w:r>
      <w:bookmarkEnd w:id="9"/>
    </w:p>
    <w:p w:rsidR="008A626F" w:rsidRPr="0015471B" w:rsidRDefault="008A626F" w:rsidP="006A54B9">
      <w:pPr>
        <w:ind w:left="566" w:firstLine="566"/>
        <w:rPr>
          <w:rFonts w:hint="eastAsia"/>
          <w:b/>
          <w:color w:val="000000"/>
        </w:rPr>
      </w:pPr>
      <w:r w:rsidRPr="0015471B">
        <w:rPr>
          <w:rFonts w:hint="eastAsia"/>
          <w:color w:val="000000"/>
        </w:rPr>
        <w:t>台水公司</w:t>
      </w:r>
      <w:r w:rsidR="0014381F">
        <w:rPr>
          <w:rFonts w:hint="eastAsia"/>
          <w:color w:val="000000"/>
        </w:rPr>
        <w:t>111年度</w:t>
      </w:r>
      <w:r w:rsidR="0029345C">
        <w:rPr>
          <w:rFonts w:hint="eastAsia"/>
          <w:color w:val="000000"/>
        </w:rPr>
        <w:t>編列預算數舉借長期債務234億7</w:t>
      </w:r>
      <w:r w:rsidR="0029345C">
        <w:rPr>
          <w:color w:val="000000"/>
        </w:rPr>
        <w:t>,</w:t>
      </w:r>
      <w:r w:rsidR="0029345C">
        <w:rPr>
          <w:rFonts w:hint="eastAsia"/>
          <w:color w:val="000000"/>
        </w:rPr>
        <w:t>500萬元及償還債務176億825萬元，經執行後決算數分別為224億元及176億824萬7千元，</w:t>
      </w:r>
      <w:r w:rsidR="00610739">
        <w:rPr>
          <w:rFonts w:hint="eastAsia"/>
          <w:color w:val="000000"/>
        </w:rPr>
        <w:t>截至</w:t>
      </w:r>
      <w:r w:rsidR="0029345C">
        <w:rPr>
          <w:rFonts w:hint="eastAsia"/>
          <w:color w:val="000000"/>
        </w:rPr>
        <w:t>111年底長期債務為906億5,639萬6千元(包括應付到期長期負債377億1</w:t>
      </w:r>
      <w:r w:rsidR="0029345C">
        <w:rPr>
          <w:color w:val="000000"/>
        </w:rPr>
        <w:t>,</w:t>
      </w:r>
      <w:r w:rsidR="0029345C">
        <w:rPr>
          <w:rFonts w:hint="eastAsia"/>
          <w:color w:val="000000"/>
        </w:rPr>
        <w:t>392萬1千元及長期借款529億4</w:t>
      </w:r>
      <w:r w:rsidR="0029345C">
        <w:rPr>
          <w:color w:val="000000"/>
        </w:rPr>
        <w:t>,</w:t>
      </w:r>
      <w:r w:rsidR="0029345C">
        <w:rPr>
          <w:rFonts w:hint="eastAsia"/>
          <w:color w:val="000000"/>
        </w:rPr>
        <w:t>247萬5千元)</w:t>
      </w:r>
      <w:r w:rsidRPr="0015471B">
        <w:rPr>
          <w:rFonts w:hint="eastAsia"/>
          <w:color w:val="000000"/>
        </w:rPr>
        <w:t>。</w:t>
      </w:r>
      <w:r w:rsidR="00871A09" w:rsidRPr="0015471B">
        <w:rPr>
          <w:rFonts w:hint="eastAsia"/>
          <w:color w:val="000000"/>
        </w:rPr>
        <w:t>經查</w:t>
      </w:r>
      <w:r w:rsidR="00871A09" w:rsidRPr="0015471B">
        <w:rPr>
          <w:rFonts w:hAnsi="標楷體" w:hint="eastAsia"/>
          <w:color w:val="000000"/>
        </w:rPr>
        <w:t>：</w:t>
      </w:r>
    </w:p>
    <w:p w:rsidR="00871A09" w:rsidRPr="0015471B" w:rsidRDefault="00871A09" w:rsidP="00871A09">
      <w:pPr>
        <w:pStyle w:val="a4"/>
        <w:ind w:left="849" w:hanging="283"/>
        <w:rPr>
          <w:rFonts w:hint="eastAsia"/>
          <w:b/>
          <w:color w:val="000000"/>
        </w:rPr>
      </w:pPr>
      <w:r w:rsidRPr="0015471B">
        <w:rPr>
          <w:rFonts w:hint="eastAsia"/>
          <w:b/>
          <w:color w:val="000000"/>
        </w:rPr>
        <w:t>(一)</w:t>
      </w:r>
      <w:r w:rsidR="00610739">
        <w:rPr>
          <w:rFonts w:hint="eastAsia"/>
          <w:b/>
          <w:color w:val="000000"/>
        </w:rPr>
        <w:t>台水公司逾6成債務償還</w:t>
      </w:r>
      <w:r w:rsidR="0027135E">
        <w:rPr>
          <w:rFonts w:hint="eastAsia"/>
          <w:b/>
          <w:color w:val="000000"/>
        </w:rPr>
        <w:t>，</w:t>
      </w:r>
      <w:r w:rsidR="00610739">
        <w:rPr>
          <w:rFonts w:hint="eastAsia"/>
          <w:b/>
          <w:color w:val="000000"/>
        </w:rPr>
        <w:t>係以舉借新債辦理</w:t>
      </w:r>
      <w:r w:rsidR="0027135E">
        <w:rPr>
          <w:rFonts w:hint="eastAsia"/>
          <w:b/>
          <w:color w:val="000000"/>
        </w:rPr>
        <w:t>，債務管理措施待檢討</w:t>
      </w:r>
    </w:p>
    <w:p w:rsidR="00871A09" w:rsidRPr="0015471B" w:rsidRDefault="00173AE1" w:rsidP="00871A09">
      <w:pPr>
        <w:pStyle w:val="2"/>
        <w:ind w:left="850" w:firstLine="566"/>
        <w:rPr>
          <w:rFonts w:hAnsi="標楷體" w:hint="eastAsia"/>
          <w:color w:val="000000"/>
        </w:rPr>
      </w:pPr>
      <w:r>
        <w:rPr>
          <w:rFonts w:hint="eastAsia"/>
          <w:color w:val="000000"/>
        </w:rPr>
        <w:t>彙整</w:t>
      </w:r>
      <w:r w:rsidR="006A54B9" w:rsidRPr="0015471B">
        <w:rPr>
          <w:rFonts w:hint="eastAsia"/>
          <w:color w:val="000000"/>
        </w:rPr>
        <w:t>台水公司</w:t>
      </w:r>
      <w:r w:rsidR="00F073BE">
        <w:rPr>
          <w:rFonts w:hint="eastAsia"/>
          <w:color w:val="000000"/>
        </w:rPr>
        <w:t>107至111年度</w:t>
      </w:r>
      <w:r w:rsidR="0001685E">
        <w:rPr>
          <w:rFonts w:hint="eastAsia"/>
          <w:color w:val="000000"/>
        </w:rPr>
        <w:t>長期</w:t>
      </w:r>
      <w:r w:rsidR="0067307B">
        <w:rPr>
          <w:rFonts w:hint="eastAsia"/>
          <w:color w:val="000000"/>
        </w:rPr>
        <w:t>債務</w:t>
      </w:r>
      <w:r w:rsidR="006A4086">
        <w:rPr>
          <w:rFonts w:hint="eastAsia"/>
          <w:color w:val="000000"/>
        </w:rPr>
        <w:t>之</w:t>
      </w:r>
      <w:r w:rsidR="0067307B">
        <w:rPr>
          <w:rFonts w:hint="eastAsia"/>
          <w:color w:val="000000"/>
        </w:rPr>
        <w:t>舉借及償還</w:t>
      </w:r>
      <w:r w:rsidR="005952C2">
        <w:rPr>
          <w:rFonts w:hint="eastAsia"/>
          <w:color w:val="000000"/>
        </w:rPr>
        <w:t>執行</w:t>
      </w:r>
      <w:r w:rsidR="006A4086">
        <w:rPr>
          <w:rFonts w:hint="eastAsia"/>
          <w:color w:val="000000"/>
        </w:rPr>
        <w:t>情形</w:t>
      </w:r>
      <w:r w:rsidR="0067307B">
        <w:rPr>
          <w:rFonts w:hint="eastAsia"/>
          <w:color w:val="000000"/>
        </w:rPr>
        <w:t>(詳表1)，說明如下</w:t>
      </w:r>
      <w:r w:rsidR="00871A09" w:rsidRPr="0015471B">
        <w:rPr>
          <w:rFonts w:hAnsi="標楷體" w:hint="eastAsia"/>
          <w:color w:val="000000"/>
        </w:rPr>
        <w:t>：</w:t>
      </w:r>
    </w:p>
    <w:p w:rsidR="008A626F" w:rsidRPr="0015471B" w:rsidRDefault="00C607F7" w:rsidP="005B21A4">
      <w:pPr>
        <w:pStyle w:val="123"/>
        <w:ind w:left="1133" w:hanging="283"/>
        <w:rPr>
          <w:rFonts w:hint="eastAsia"/>
          <w:color w:val="000000"/>
        </w:rPr>
      </w:pPr>
      <w:r>
        <w:rPr>
          <w:rFonts w:hint="eastAsia"/>
          <w:color w:val="000000"/>
        </w:rPr>
        <w:t>1.</w:t>
      </w:r>
      <w:r w:rsidR="00DA2294">
        <w:rPr>
          <w:rFonts w:hint="eastAsia"/>
          <w:color w:val="000000"/>
        </w:rPr>
        <w:t>107</w:t>
      </w:r>
      <w:r w:rsidR="002472AB">
        <w:rPr>
          <w:rFonts w:hAnsi="標楷體" w:hint="eastAsia"/>
          <w:color w:val="000000"/>
        </w:rPr>
        <w:t>、</w:t>
      </w:r>
      <w:r w:rsidR="002472AB">
        <w:rPr>
          <w:rFonts w:hint="eastAsia"/>
          <w:color w:val="000000"/>
        </w:rPr>
        <w:t>109及110年度舉借債務均超過300億元，111年度雖略有下降，仍高</w:t>
      </w:r>
      <w:r w:rsidR="00CF50F7">
        <w:rPr>
          <w:rFonts w:hint="eastAsia"/>
          <w:color w:val="000000"/>
        </w:rPr>
        <w:t>達</w:t>
      </w:r>
      <w:r w:rsidR="002472AB">
        <w:rPr>
          <w:rFonts w:hint="eastAsia"/>
          <w:color w:val="000000"/>
        </w:rPr>
        <w:t>2</w:t>
      </w:r>
      <w:r w:rsidR="00CF50F7">
        <w:rPr>
          <w:rFonts w:hint="eastAsia"/>
          <w:color w:val="000000"/>
        </w:rPr>
        <w:t>24</w:t>
      </w:r>
      <w:r w:rsidR="002472AB">
        <w:rPr>
          <w:rFonts w:hint="eastAsia"/>
          <w:color w:val="000000"/>
        </w:rPr>
        <w:t>億元，</w:t>
      </w:r>
      <w:r w:rsidR="00C30E7A">
        <w:rPr>
          <w:rFonts w:hint="eastAsia"/>
          <w:color w:val="000000"/>
        </w:rPr>
        <w:t>至</w:t>
      </w:r>
      <w:r w:rsidR="00E225F3">
        <w:rPr>
          <w:rFonts w:hint="eastAsia"/>
          <w:color w:val="000000"/>
        </w:rPr>
        <w:t>債務之舉借用途主要為辦理</w:t>
      </w:r>
      <w:r w:rsidR="00E225F3" w:rsidRPr="00E225F3">
        <w:rPr>
          <w:rFonts w:hint="eastAsia"/>
          <w:color w:val="000000"/>
        </w:rPr>
        <w:t>理固定資產擴充計畫及</w:t>
      </w:r>
      <w:r w:rsidR="0027135E">
        <w:rPr>
          <w:rFonts w:hint="eastAsia"/>
          <w:color w:val="000000"/>
        </w:rPr>
        <w:t>償還舊債</w:t>
      </w:r>
      <w:r w:rsidR="00E225F3">
        <w:rPr>
          <w:rFonts w:hint="eastAsia"/>
          <w:color w:val="000000"/>
        </w:rPr>
        <w:t>，</w:t>
      </w:r>
      <w:r w:rsidR="00CF50F7">
        <w:rPr>
          <w:rFonts w:hint="eastAsia"/>
          <w:color w:val="000000"/>
        </w:rPr>
        <w:t>除111年度外其餘年度</w:t>
      </w:r>
      <w:r w:rsidR="0027135E">
        <w:rPr>
          <w:rFonts w:hint="eastAsia"/>
          <w:color w:val="000000"/>
        </w:rPr>
        <w:t>用於償還借款</w:t>
      </w:r>
      <w:r w:rsidR="00CF50F7">
        <w:rPr>
          <w:rFonts w:hint="eastAsia"/>
          <w:color w:val="000000"/>
        </w:rPr>
        <w:t>占比</w:t>
      </w:r>
      <w:r w:rsidR="0027135E">
        <w:rPr>
          <w:rFonts w:hint="eastAsia"/>
          <w:color w:val="000000"/>
        </w:rPr>
        <w:t>均</w:t>
      </w:r>
      <w:r w:rsidR="00CF50F7">
        <w:rPr>
          <w:rFonts w:hint="eastAsia"/>
          <w:color w:val="000000"/>
        </w:rPr>
        <w:t>逾5成</w:t>
      </w:r>
      <w:r w:rsidR="00871A09" w:rsidRPr="0015471B">
        <w:rPr>
          <w:rFonts w:hint="eastAsia"/>
          <w:color w:val="000000"/>
        </w:rPr>
        <w:t>。</w:t>
      </w:r>
    </w:p>
    <w:p w:rsidR="005B21A4" w:rsidRPr="0015471B" w:rsidRDefault="005B21A4" w:rsidP="005B21A4">
      <w:pPr>
        <w:pStyle w:val="123"/>
        <w:ind w:left="1133" w:hanging="283"/>
        <w:rPr>
          <w:rFonts w:hint="eastAsia"/>
          <w:color w:val="000000"/>
        </w:rPr>
      </w:pPr>
      <w:r w:rsidRPr="0015471B">
        <w:rPr>
          <w:rFonts w:hint="eastAsia"/>
          <w:color w:val="000000"/>
        </w:rPr>
        <w:t>2.</w:t>
      </w:r>
      <w:r w:rsidR="00CF50F7">
        <w:rPr>
          <w:rFonts w:hint="eastAsia"/>
          <w:color w:val="000000"/>
        </w:rPr>
        <w:t>台水公司111年償還債務金額為176.08億元，</w:t>
      </w:r>
      <w:r w:rsidR="00C30E7A">
        <w:rPr>
          <w:rFonts w:hint="eastAsia"/>
          <w:color w:val="000000"/>
        </w:rPr>
        <w:t>較107</w:t>
      </w:r>
      <w:r w:rsidR="00C30E7A" w:rsidRPr="00C30E7A">
        <w:rPr>
          <w:rFonts w:hint="eastAsia"/>
          <w:color w:val="000000"/>
        </w:rPr>
        <w:t>、109及110年度</w:t>
      </w:r>
      <w:r w:rsidR="00C30E7A">
        <w:rPr>
          <w:rFonts w:hint="eastAsia"/>
          <w:color w:val="000000"/>
        </w:rPr>
        <w:t>相對</w:t>
      </w:r>
      <w:r w:rsidR="00D50C43">
        <w:rPr>
          <w:rFonts w:hint="eastAsia"/>
          <w:color w:val="000000"/>
        </w:rPr>
        <w:t>減</w:t>
      </w:r>
      <w:r w:rsidR="00C30E7A">
        <w:rPr>
          <w:rFonts w:hint="eastAsia"/>
          <w:color w:val="000000"/>
        </w:rPr>
        <w:t>少，另檢視該公司</w:t>
      </w:r>
      <w:r w:rsidR="001C71D6">
        <w:rPr>
          <w:rFonts w:hint="eastAsia"/>
          <w:color w:val="000000"/>
        </w:rPr>
        <w:t>近年</w:t>
      </w:r>
      <w:r w:rsidR="00C30E7A">
        <w:rPr>
          <w:rFonts w:hint="eastAsia"/>
          <w:color w:val="000000"/>
        </w:rPr>
        <w:t>用於償還借款之舉借債務占當年度償還債務比可見，</w:t>
      </w:r>
      <w:r w:rsidR="001C71D6">
        <w:rPr>
          <w:rFonts w:hint="eastAsia"/>
          <w:color w:val="000000"/>
        </w:rPr>
        <w:t>以109年占比達87.34%為最高，</w:t>
      </w:r>
      <w:r w:rsidR="00C30E7A">
        <w:rPr>
          <w:rFonts w:hint="eastAsia"/>
          <w:color w:val="000000"/>
        </w:rPr>
        <w:t>111年度占比雖已較以往年度下降，惟仍超過60%</w:t>
      </w:r>
      <w:r w:rsidR="0027135E">
        <w:rPr>
          <w:rFonts w:hint="eastAsia"/>
          <w:color w:val="000000"/>
        </w:rPr>
        <w:t>，顯示該</w:t>
      </w:r>
      <w:r w:rsidR="0027135E" w:rsidRPr="0027135E">
        <w:rPr>
          <w:rFonts w:hint="eastAsia"/>
          <w:color w:val="000000"/>
        </w:rPr>
        <w:t>公司逾6成債務償還</w:t>
      </w:r>
      <w:r w:rsidR="0027135E">
        <w:rPr>
          <w:rFonts w:hint="eastAsia"/>
          <w:color w:val="000000"/>
        </w:rPr>
        <w:t>，</w:t>
      </w:r>
      <w:r w:rsidR="0027135E" w:rsidRPr="0027135E">
        <w:rPr>
          <w:rFonts w:hint="eastAsia"/>
          <w:color w:val="000000"/>
        </w:rPr>
        <w:t>係以舉借新債辦理，債務管理措施之妥適性，尚待檢討</w:t>
      </w:r>
      <w:r w:rsidRPr="0015471B">
        <w:rPr>
          <w:rFonts w:hAnsi="標楷體" w:hint="eastAsia"/>
          <w:color w:val="000000"/>
        </w:rPr>
        <w:t>。</w:t>
      </w:r>
    </w:p>
    <w:p w:rsidR="005952C2" w:rsidRPr="006A4086" w:rsidRDefault="00281E39" w:rsidP="006A4086">
      <w:pPr>
        <w:pStyle w:val="20"/>
        <w:spacing w:line="500" w:lineRule="exact"/>
        <w:rPr>
          <w:b/>
          <w:sz w:val="28"/>
        </w:rPr>
      </w:pPr>
      <w:r w:rsidRPr="006A4086">
        <w:rPr>
          <w:rFonts w:hint="eastAsia"/>
          <w:b/>
          <w:sz w:val="28"/>
        </w:rPr>
        <w:t>表1  10</w:t>
      </w:r>
      <w:r w:rsidR="005952C2" w:rsidRPr="006A4086">
        <w:rPr>
          <w:rFonts w:hint="eastAsia"/>
          <w:b/>
          <w:sz w:val="28"/>
        </w:rPr>
        <w:t>7</w:t>
      </w:r>
      <w:r w:rsidRPr="006A4086">
        <w:rPr>
          <w:rFonts w:hint="eastAsia"/>
          <w:b/>
          <w:sz w:val="28"/>
        </w:rPr>
        <w:t>至1</w:t>
      </w:r>
      <w:r w:rsidR="00094CDB" w:rsidRPr="006A4086">
        <w:rPr>
          <w:rFonts w:hint="eastAsia"/>
          <w:b/>
          <w:sz w:val="28"/>
        </w:rPr>
        <w:t>1</w:t>
      </w:r>
      <w:r w:rsidR="005952C2" w:rsidRPr="006A4086">
        <w:rPr>
          <w:rFonts w:hint="eastAsia"/>
          <w:b/>
          <w:sz w:val="28"/>
        </w:rPr>
        <w:t>1</w:t>
      </w:r>
      <w:r w:rsidRPr="006A4086">
        <w:rPr>
          <w:rFonts w:hint="eastAsia"/>
          <w:b/>
          <w:sz w:val="28"/>
        </w:rPr>
        <w:t>年度台水公司</w:t>
      </w:r>
      <w:r w:rsidR="0001685E">
        <w:rPr>
          <w:rFonts w:hint="eastAsia"/>
          <w:b/>
          <w:sz w:val="28"/>
        </w:rPr>
        <w:t>長期</w:t>
      </w:r>
      <w:r w:rsidR="005952C2" w:rsidRPr="006A4086">
        <w:rPr>
          <w:rFonts w:hint="eastAsia"/>
          <w:b/>
          <w:sz w:val="28"/>
        </w:rPr>
        <w:t>債務</w:t>
      </w:r>
      <w:r w:rsidR="006A4086" w:rsidRPr="006A4086">
        <w:rPr>
          <w:rFonts w:hint="eastAsia"/>
          <w:b/>
          <w:sz w:val="28"/>
        </w:rPr>
        <w:t>之</w:t>
      </w:r>
      <w:r w:rsidR="005952C2" w:rsidRPr="006A4086">
        <w:rPr>
          <w:rFonts w:hint="eastAsia"/>
          <w:b/>
          <w:sz w:val="28"/>
        </w:rPr>
        <w:t>舉借及償還執</w:t>
      </w:r>
      <w:r w:rsidR="00094CDB" w:rsidRPr="006A4086">
        <w:rPr>
          <w:rFonts w:hint="eastAsia"/>
          <w:b/>
          <w:sz w:val="28"/>
        </w:rPr>
        <w:t>行</w:t>
      </w:r>
      <w:r w:rsidR="006A4086" w:rsidRPr="006A4086">
        <w:rPr>
          <w:rFonts w:hint="eastAsia"/>
          <w:b/>
          <w:sz w:val="28"/>
        </w:rPr>
        <w:t>情形</w:t>
      </w:r>
      <w:r w:rsidR="004B46DC" w:rsidRPr="006A4086">
        <w:rPr>
          <w:rFonts w:hint="eastAsia"/>
          <w:b/>
          <w:sz w:val="28"/>
        </w:rPr>
        <w:t xml:space="preserve">      </w:t>
      </w:r>
    </w:p>
    <w:p w:rsidR="00094CDB" w:rsidRPr="0015471B" w:rsidRDefault="005952C2" w:rsidP="005952C2">
      <w:pPr>
        <w:pStyle w:val="20"/>
        <w:jc w:val="right"/>
        <w:rPr>
          <w:rFonts w:hint="eastAsia"/>
        </w:rPr>
      </w:pPr>
      <w:r>
        <w:rPr>
          <w:rFonts w:hint="eastAsia"/>
        </w:rPr>
        <w:t>單位：新臺幣億</w:t>
      </w:r>
      <w:r w:rsidR="00094CDB" w:rsidRPr="0015471B">
        <w:rPr>
          <w:rFonts w:hint="eastAsia"/>
        </w:rPr>
        <w:t>元</w:t>
      </w:r>
      <w:r>
        <w:rPr>
          <w:rFonts w:hint="eastAsia"/>
        </w:rPr>
        <w:t>；%</w:t>
      </w:r>
    </w:p>
    <w:tbl>
      <w:tblPr>
        <w:tblW w:w="8554" w:type="dxa"/>
        <w:tblInd w:w="1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82"/>
        <w:gridCol w:w="1134"/>
        <w:gridCol w:w="1276"/>
        <w:gridCol w:w="1276"/>
        <w:gridCol w:w="992"/>
        <w:gridCol w:w="1134"/>
        <w:gridCol w:w="1134"/>
        <w:gridCol w:w="1026"/>
      </w:tblGrid>
      <w:tr w:rsidR="00CF50F7" w:rsidRPr="00DA2294" w:rsidTr="007C2ACE">
        <w:trPr>
          <w:trHeight w:val="20"/>
          <w:tblHeader/>
        </w:trPr>
        <w:tc>
          <w:tcPr>
            <w:tcW w:w="582" w:type="dxa"/>
            <w:vMerge w:val="restart"/>
            <w:tcBorders>
              <w:top w:val="single" w:sz="12" w:space="0" w:color="auto"/>
              <w:bottom w:val="single" w:sz="2" w:space="0" w:color="auto"/>
            </w:tcBorders>
            <w:shd w:val="clear" w:color="auto" w:fill="auto"/>
            <w:noWrap/>
            <w:vAlign w:val="center"/>
          </w:tcPr>
          <w:p w:rsidR="00CF50F7" w:rsidRPr="00DA2294" w:rsidRDefault="00CF50F7" w:rsidP="00044823">
            <w:pPr>
              <w:pStyle w:val="142"/>
              <w:jc w:val="center"/>
              <w:rPr>
                <w:rFonts w:hAnsi="標楷體"/>
                <w:b/>
                <w:szCs w:val="24"/>
              </w:rPr>
            </w:pPr>
            <w:r w:rsidRPr="00DA2294">
              <w:rPr>
                <w:rFonts w:hAnsi="標楷體" w:hint="eastAsia"/>
                <w:b/>
                <w:szCs w:val="24"/>
              </w:rPr>
              <w:t>年度</w:t>
            </w:r>
          </w:p>
        </w:tc>
        <w:tc>
          <w:tcPr>
            <w:tcW w:w="1134" w:type="dxa"/>
            <w:vMerge w:val="restart"/>
            <w:tcBorders>
              <w:top w:val="single" w:sz="12" w:space="0" w:color="auto"/>
            </w:tcBorders>
            <w:vAlign w:val="center"/>
          </w:tcPr>
          <w:p w:rsidR="007C2ACE" w:rsidRDefault="00CF50F7" w:rsidP="00044823">
            <w:pPr>
              <w:pStyle w:val="142"/>
              <w:jc w:val="center"/>
              <w:rPr>
                <w:rFonts w:hAnsi="標楷體"/>
                <w:b/>
                <w:szCs w:val="24"/>
              </w:rPr>
            </w:pPr>
            <w:r w:rsidRPr="00DA2294">
              <w:rPr>
                <w:rFonts w:hAnsi="標楷體" w:hint="eastAsia"/>
                <w:b/>
                <w:szCs w:val="24"/>
              </w:rPr>
              <w:t>當年度</w:t>
            </w:r>
          </w:p>
          <w:p w:rsidR="00CF50F7" w:rsidRPr="00DA2294" w:rsidRDefault="00CF50F7" w:rsidP="00044823">
            <w:pPr>
              <w:pStyle w:val="142"/>
              <w:jc w:val="center"/>
              <w:rPr>
                <w:rFonts w:hAnsi="標楷體"/>
                <w:b/>
                <w:szCs w:val="24"/>
              </w:rPr>
            </w:pPr>
            <w:r w:rsidRPr="00DA2294">
              <w:rPr>
                <w:rFonts w:hAnsi="標楷體" w:hint="eastAsia"/>
                <w:b/>
                <w:szCs w:val="24"/>
              </w:rPr>
              <w:t>舉借債務(1)</w:t>
            </w:r>
          </w:p>
        </w:tc>
        <w:tc>
          <w:tcPr>
            <w:tcW w:w="4678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0F7" w:rsidRPr="00DA2294" w:rsidRDefault="00CF50F7" w:rsidP="00044823">
            <w:pPr>
              <w:pStyle w:val="142"/>
              <w:jc w:val="center"/>
              <w:rPr>
                <w:rFonts w:hAnsi="標楷體" w:hint="eastAsia"/>
                <w:b/>
                <w:szCs w:val="24"/>
              </w:rPr>
            </w:pPr>
            <w:r w:rsidRPr="00DA2294">
              <w:rPr>
                <w:rFonts w:hAnsi="標楷體" w:hint="eastAsia"/>
                <w:b/>
                <w:szCs w:val="24"/>
              </w:rPr>
              <w:t>舉借債務用途</w:t>
            </w:r>
          </w:p>
        </w:tc>
        <w:tc>
          <w:tcPr>
            <w:tcW w:w="1134" w:type="dxa"/>
            <w:vMerge w:val="restart"/>
            <w:tcBorders>
              <w:top w:val="single" w:sz="12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7C2ACE" w:rsidRDefault="00CF50F7" w:rsidP="00044823">
            <w:pPr>
              <w:pStyle w:val="142"/>
              <w:jc w:val="center"/>
              <w:rPr>
                <w:rFonts w:hAnsi="標楷體"/>
                <w:b/>
                <w:szCs w:val="24"/>
              </w:rPr>
            </w:pPr>
            <w:r w:rsidRPr="00DA2294">
              <w:rPr>
                <w:rFonts w:hAnsi="標楷體" w:hint="eastAsia"/>
                <w:b/>
                <w:szCs w:val="24"/>
              </w:rPr>
              <w:t>當年度</w:t>
            </w:r>
          </w:p>
          <w:p w:rsidR="00CF50F7" w:rsidRDefault="00CF50F7" w:rsidP="00044823">
            <w:pPr>
              <w:pStyle w:val="142"/>
              <w:jc w:val="center"/>
              <w:rPr>
                <w:rFonts w:hAnsi="標楷體"/>
                <w:b/>
                <w:szCs w:val="24"/>
              </w:rPr>
            </w:pPr>
            <w:r w:rsidRPr="00DA2294">
              <w:rPr>
                <w:rFonts w:hAnsi="標楷體" w:hint="eastAsia"/>
                <w:b/>
                <w:szCs w:val="24"/>
              </w:rPr>
              <w:t>償還債務</w:t>
            </w:r>
          </w:p>
          <w:p w:rsidR="00CF50F7" w:rsidRPr="00DA2294" w:rsidRDefault="00CF50F7" w:rsidP="00044823">
            <w:pPr>
              <w:pStyle w:val="142"/>
              <w:jc w:val="center"/>
              <w:rPr>
                <w:rFonts w:hAnsi="標楷體" w:hint="eastAsia"/>
                <w:b/>
                <w:szCs w:val="24"/>
              </w:rPr>
            </w:pPr>
            <w:r>
              <w:rPr>
                <w:rFonts w:hAnsi="標楷體" w:hint="eastAsia"/>
                <w:b/>
                <w:szCs w:val="24"/>
              </w:rPr>
              <w:t>(4)</w:t>
            </w:r>
          </w:p>
        </w:tc>
        <w:tc>
          <w:tcPr>
            <w:tcW w:w="1026" w:type="dxa"/>
            <w:vMerge w:val="restar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CF50F7" w:rsidRDefault="007C2ACE" w:rsidP="00CF50F7">
            <w:pPr>
              <w:pStyle w:val="142"/>
              <w:jc w:val="center"/>
              <w:rPr>
                <w:rFonts w:hAnsi="標楷體"/>
                <w:b/>
                <w:szCs w:val="24"/>
              </w:rPr>
            </w:pPr>
            <w:r>
              <w:rPr>
                <w:rFonts w:hAnsi="標楷體" w:hint="eastAsia"/>
                <w:b/>
                <w:szCs w:val="24"/>
              </w:rPr>
              <w:t>占比</w:t>
            </w:r>
          </w:p>
          <w:p w:rsidR="007C2ACE" w:rsidRPr="00DA2294" w:rsidRDefault="007C2ACE" w:rsidP="00CF50F7">
            <w:pPr>
              <w:pStyle w:val="142"/>
              <w:jc w:val="center"/>
              <w:rPr>
                <w:rFonts w:hAnsi="標楷體" w:hint="eastAsia"/>
                <w:b/>
                <w:szCs w:val="24"/>
              </w:rPr>
            </w:pPr>
            <w:r>
              <w:rPr>
                <w:rFonts w:hAnsi="標楷體" w:hint="eastAsia"/>
                <w:b/>
                <w:szCs w:val="24"/>
              </w:rPr>
              <w:t>=(3)/(4)</w:t>
            </w:r>
          </w:p>
        </w:tc>
      </w:tr>
      <w:tr w:rsidR="00CF50F7" w:rsidRPr="00DA2294" w:rsidTr="007C2ACE">
        <w:trPr>
          <w:trHeight w:val="20"/>
          <w:tblHeader/>
        </w:trPr>
        <w:tc>
          <w:tcPr>
            <w:tcW w:w="582" w:type="dxa"/>
            <w:vMerge/>
            <w:tcBorders>
              <w:top w:val="single" w:sz="12" w:space="0" w:color="auto"/>
              <w:bottom w:val="single" w:sz="2" w:space="0" w:color="auto"/>
            </w:tcBorders>
            <w:shd w:val="clear" w:color="auto" w:fill="auto"/>
            <w:noWrap/>
            <w:vAlign w:val="center"/>
          </w:tcPr>
          <w:p w:rsidR="00CF50F7" w:rsidRPr="00DA2294" w:rsidRDefault="00CF50F7" w:rsidP="00931A3B">
            <w:pPr>
              <w:pStyle w:val="142"/>
              <w:jc w:val="center"/>
              <w:rPr>
                <w:rFonts w:hAnsi="標楷體" w:hint="eastAsia"/>
                <w:b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12" w:space="0" w:color="auto"/>
            </w:tcBorders>
            <w:vAlign w:val="center"/>
          </w:tcPr>
          <w:p w:rsidR="00CF50F7" w:rsidRPr="00DA2294" w:rsidRDefault="00CF50F7" w:rsidP="00931A3B">
            <w:pPr>
              <w:pStyle w:val="142"/>
              <w:jc w:val="center"/>
              <w:rPr>
                <w:rFonts w:hAnsi="標楷體" w:hint="eastAsia"/>
                <w:b/>
                <w:szCs w:val="24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bottom w:val="single" w:sz="2" w:space="0" w:color="auto"/>
            </w:tcBorders>
            <w:shd w:val="clear" w:color="auto" w:fill="auto"/>
            <w:noWrap/>
            <w:vAlign w:val="center"/>
          </w:tcPr>
          <w:p w:rsidR="00CF50F7" w:rsidRPr="00DA2294" w:rsidRDefault="00CF50F7" w:rsidP="00931A3B">
            <w:pPr>
              <w:pStyle w:val="142"/>
              <w:jc w:val="center"/>
              <w:rPr>
                <w:rFonts w:hAnsi="標楷體"/>
                <w:b/>
                <w:szCs w:val="24"/>
              </w:rPr>
            </w:pPr>
            <w:r w:rsidRPr="00DA2294">
              <w:rPr>
                <w:rFonts w:hAnsi="標楷體" w:hint="eastAsia"/>
                <w:b/>
                <w:szCs w:val="24"/>
              </w:rPr>
              <w:t>固定資產建設改良擴充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bottom w:val="single" w:sz="2" w:space="0" w:color="auto"/>
            </w:tcBorders>
            <w:vAlign w:val="center"/>
          </w:tcPr>
          <w:p w:rsidR="00CF50F7" w:rsidRPr="00DA2294" w:rsidRDefault="00CF50F7" w:rsidP="00931A3B">
            <w:pPr>
              <w:pStyle w:val="142"/>
              <w:jc w:val="center"/>
              <w:rPr>
                <w:rFonts w:hAnsi="標楷體" w:hint="eastAsia"/>
                <w:b/>
                <w:szCs w:val="24"/>
              </w:rPr>
            </w:pPr>
            <w:r w:rsidRPr="00DA2294">
              <w:rPr>
                <w:rFonts w:hAnsi="標楷體" w:hint="eastAsia"/>
                <w:b/>
                <w:szCs w:val="24"/>
              </w:rPr>
              <w:t>償還借款</w:t>
            </w:r>
          </w:p>
        </w:tc>
        <w:tc>
          <w:tcPr>
            <w:tcW w:w="1134" w:type="dxa"/>
            <w:vMerge/>
            <w:tcBorders>
              <w:top w:val="single" w:sz="12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CF50F7" w:rsidRPr="00DA2294" w:rsidRDefault="00CF50F7" w:rsidP="00931A3B">
            <w:pPr>
              <w:pStyle w:val="142"/>
              <w:jc w:val="center"/>
              <w:rPr>
                <w:rFonts w:hAnsi="標楷體" w:hint="eastAsia"/>
                <w:b/>
                <w:szCs w:val="24"/>
              </w:rPr>
            </w:pPr>
          </w:p>
        </w:tc>
        <w:tc>
          <w:tcPr>
            <w:tcW w:w="1026" w:type="dxa"/>
            <w:vMerge/>
            <w:tcBorders>
              <w:left w:val="single" w:sz="4" w:space="0" w:color="auto"/>
            </w:tcBorders>
          </w:tcPr>
          <w:p w:rsidR="00CF50F7" w:rsidRPr="00DA2294" w:rsidRDefault="00CF50F7" w:rsidP="00931A3B">
            <w:pPr>
              <w:pStyle w:val="142"/>
              <w:jc w:val="center"/>
              <w:rPr>
                <w:rFonts w:hAnsi="標楷體" w:hint="eastAsia"/>
                <w:b/>
                <w:szCs w:val="24"/>
              </w:rPr>
            </w:pPr>
          </w:p>
        </w:tc>
      </w:tr>
      <w:tr w:rsidR="00CF50F7" w:rsidRPr="00DA2294" w:rsidTr="007C2ACE">
        <w:trPr>
          <w:trHeight w:val="20"/>
          <w:tblHeader/>
        </w:trPr>
        <w:tc>
          <w:tcPr>
            <w:tcW w:w="582" w:type="dxa"/>
            <w:vMerge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</w:tcPr>
          <w:p w:rsidR="00CF50F7" w:rsidRPr="00DA2294" w:rsidRDefault="00CF50F7" w:rsidP="00931A3B">
            <w:pPr>
              <w:pStyle w:val="142"/>
              <w:jc w:val="center"/>
              <w:rPr>
                <w:rFonts w:hAnsi="標楷體"/>
                <w:b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2" w:space="0" w:color="auto"/>
            </w:tcBorders>
            <w:vAlign w:val="center"/>
          </w:tcPr>
          <w:p w:rsidR="00CF50F7" w:rsidRPr="00DA2294" w:rsidRDefault="00CF50F7" w:rsidP="00931A3B">
            <w:pPr>
              <w:pStyle w:val="142"/>
              <w:jc w:val="center"/>
              <w:rPr>
                <w:rFonts w:hAnsi="標楷體"/>
                <w:b/>
                <w:szCs w:val="24"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</w:tcPr>
          <w:p w:rsidR="00CF50F7" w:rsidRPr="00DA2294" w:rsidRDefault="00CF50F7" w:rsidP="00931A3B">
            <w:pPr>
              <w:pStyle w:val="142"/>
              <w:jc w:val="center"/>
              <w:rPr>
                <w:rFonts w:hAnsi="標楷體"/>
                <w:b/>
                <w:szCs w:val="24"/>
              </w:rPr>
            </w:pPr>
            <w:r w:rsidRPr="00DA2294">
              <w:rPr>
                <w:rFonts w:hAnsi="標楷體" w:hint="eastAsia"/>
                <w:b/>
                <w:szCs w:val="24"/>
              </w:rPr>
              <w:t>金額(2)</w:t>
            </w: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CF50F7" w:rsidRPr="00DA2294" w:rsidRDefault="00CF50F7" w:rsidP="00931A3B">
            <w:pPr>
              <w:pStyle w:val="142"/>
              <w:jc w:val="center"/>
              <w:rPr>
                <w:rFonts w:hAnsi="標楷體"/>
                <w:b/>
                <w:szCs w:val="24"/>
              </w:rPr>
            </w:pPr>
            <w:r w:rsidRPr="00DA2294">
              <w:rPr>
                <w:rFonts w:hAnsi="標楷體" w:hint="eastAsia"/>
                <w:b/>
                <w:szCs w:val="24"/>
              </w:rPr>
              <w:t>占比</w:t>
            </w:r>
          </w:p>
          <w:p w:rsidR="00CF50F7" w:rsidRPr="00DA2294" w:rsidRDefault="00CF50F7" w:rsidP="00931A3B">
            <w:pPr>
              <w:pStyle w:val="142"/>
              <w:jc w:val="center"/>
              <w:rPr>
                <w:rFonts w:hAnsi="標楷體"/>
                <w:b/>
                <w:szCs w:val="24"/>
              </w:rPr>
            </w:pPr>
            <w:r w:rsidRPr="00DA2294">
              <w:rPr>
                <w:rFonts w:hAnsi="標楷體" w:hint="eastAsia"/>
                <w:b/>
                <w:szCs w:val="24"/>
              </w:rPr>
              <w:t>=(2)/(1)</w:t>
            </w:r>
          </w:p>
        </w:tc>
        <w:tc>
          <w:tcPr>
            <w:tcW w:w="992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CF50F7" w:rsidRPr="00DA2294" w:rsidRDefault="00CF50F7" w:rsidP="00931A3B">
            <w:pPr>
              <w:pStyle w:val="142"/>
              <w:jc w:val="center"/>
              <w:rPr>
                <w:rFonts w:hAnsi="標楷體"/>
                <w:b/>
                <w:szCs w:val="24"/>
              </w:rPr>
            </w:pPr>
            <w:r w:rsidRPr="00DA2294">
              <w:rPr>
                <w:rFonts w:hAnsi="標楷體" w:hint="eastAsia"/>
                <w:b/>
                <w:szCs w:val="24"/>
              </w:rPr>
              <w:t>金額(3)</w:t>
            </w:r>
          </w:p>
        </w:tc>
        <w:tc>
          <w:tcPr>
            <w:tcW w:w="1134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</w:tcPr>
          <w:p w:rsidR="00CF50F7" w:rsidRPr="00DA2294" w:rsidRDefault="00CF50F7" w:rsidP="00931A3B">
            <w:pPr>
              <w:pStyle w:val="142"/>
              <w:jc w:val="center"/>
              <w:rPr>
                <w:rFonts w:hAnsi="標楷體"/>
                <w:b/>
                <w:szCs w:val="24"/>
              </w:rPr>
            </w:pPr>
            <w:r w:rsidRPr="00DA2294">
              <w:rPr>
                <w:rFonts w:hAnsi="標楷體" w:hint="eastAsia"/>
                <w:b/>
                <w:szCs w:val="24"/>
              </w:rPr>
              <w:t>占比</w:t>
            </w:r>
          </w:p>
          <w:p w:rsidR="00CF50F7" w:rsidRPr="00DA2294" w:rsidRDefault="00CF50F7" w:rsidP="00931A3B">
            <w:pPr>
              <w:pStyle w:val="142"/>
              <w:jc w:val="center"/>
              <w:rPr>
                <w:rFonts w:hAnsi="標楷體"/>
                <w:b/>
                <w:szCs w:val="24"/>
              </w:rPr>
            </w:pPr>
            <w:r w:rsidRPr="00DA2294">
              <w:rPr>
                <w:rFonts w:hAnsi="標楷體"/>
                <w:b/>
                <w:szCs w:val="24"/>
              </w:rPr>
              <w:t>=(</w:t>
            </w:r>
            <w:r w:rsidRPr="00DA2294">
              <w:rPr>
                <w:rFonts w:hAnsi="標楷體" w:hint="eastAsia"/>
                <w:b/>
                <w:szCs w:val="24"/>
              </w:rPr>
              <w:t>3</w:t>
            </w:r>
            <w:r w:rsidRPr="00DA2294">
              <w:rPr>
                <w:rFonts w:hAnsi="標楷體"/>
                <w:b/>
                <w:szCs w:val="24"/>
              </w:rPr>
              <w:t>)/(</w:t>
            </w:r>
            <w:r w:rsidRPr="00DA2294">
              <w:rPr>
                <w:rFonts w:hAnsi="標楷體" w:hint="eastAsia"/>
                <w:b/>
                <w:szCs w:val="24"/>
              </w:rPr>
              <w:t>1</w:t>
            </w:r>
            <w:r w:rsidRPr="00DA2294">
              <w:rPr>
                <w:rFonts w:hAnsi="標楷體"/>
                <w:b/>
                <w:szCs w:val="24"/>
              </w:rPr>
              <w:t>)</w:t>
            </w:r>
          </w:p>
        </w:tc>
        <w:tc>
          <w:tcPr>
            <w:tcW w:w="1134" w:type="dxa"/>
            <w:vMerge/>
            <w:tcBorders>
              <w:left w:val="doub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CF50F7" w:rsidRPr="00DA2294" w:rsidRDefault="00CF50F7" w:rsidP="00931A3B">
            <w:pPr>
              <w:pStyle w:val="142"/>
              <w:jc w:val="center"/>
              <w:rPr>
                <w:rFonts w:hAnsi="標楷體"/>
                <w:b/>
                <w:szCs w:val="24"/>
              </w:rPr>
            </w:pPr>
          </w:p>
        </w:tc>
        <w:tc>
          <w:tcPr>
            <w:tcW w:w="1026" w:type="dxa"/>
            <w:vMerge/>
            <w:tcBorders>
              <w:left w:val="single" w:sz="4" w:space="0" w:color="auto"/>
              <w:bottom w:val="single" w:sz="2" w:space="0" w:color="auto"/>
            </w:tcBorders>
          </w:tcPr>
          <w:p w:rsidR="00CF50F7" w:rsidRPr="00DA2294" w:rsidRDefault="00CF50F7" w:rsidP="00931A3B">
            <w:pPr>
              <w:pStyle w:val="142"/>
              <w:jc w:val="center"/>
              <w:rPr>
                <w:rFonts w:hAnsi="標楷體"/>
                <w:b/>
                <w:szCs w:val="24"/>
              </w:rPr>
            </w:pPr>
          </w:p>
        </w:tc>
      </w:tr>
      <w:tr w:rsidR="007C2ACE" w:rsidRPr="005952C2" w:rsidTr="007C2ACE">
        <w:trPr>
          <w:trHeight w:val="20"/>
        </w:trPr>
        <w:tc>
          <w:tcPr>
            <w:tcW w:w="58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</w:tcPr>
          <w:p w:rsidR="007C2ACE" w:rsidRPr="005952C2" w:rsidRDefault="007C2ACE" w:rsidP="007C2ACE">
            <w:pPr>
              <w:pStyle w:val="142"/>
              <w:jc w:val="center"/>
              <w:rPr>
                <w:rFonts w:hAnsi="標楷體" w:hint="eastAsia"/>
                <w:szCs w:val="24"/>
              </w:rPr>
            </w:pPr>
            <w:r w:rsidRPr="005952C2">
              <w:rPr>
                <w:rFonts w:hAnsi="標楷體" w:hint="eastAsia"/>
                <w:szCs w:val="24"/>
              </w:rPr>
              <w:t>107</w:t>
            </w:r>
          </w:p>
        </w:tc>
        <w:tc>
          <w:tcPr>
            <w:tcW w:w="1134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7C2ACE" w:rsidRPr="005952C2" w:rsidRDefault="007C2ACE" w:rsidP="007C2ACE">
            <w:pPr>
              <w:pStyle w:val="142"/>
              <w:jc w:val="right"/>
              <w:rPr>
                <w:rFonts w:hAnsi="標楷體"/>
                <w:szCs w:val="24"/>
              </w:rPr>
            </w:pPr>
            <w:r w:rsidRPr="005952C2">
              <w:rPr>
                <w:rFonts w:hAnsi="標楷體"/>
                <w:szCs w:val="24"/>
              </w:rPr>
              <w:t>301.</w:t>
            </w:r>
            <w:r w:rsidRPr="005952C2">
              <w:rPr>
                <w:rFonts w:hAnsi="標楷體" w:hint="eastAsia"/>
                <w:szCs w:val="24"/>
              </w:rPr>
              <w:t>19</w:t>
            </w: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</w:tcPr>
          <w:p w:rsidR="007C2ACE" w:rsidRPr="005952C2" w:rsidRDefault="007C2ACE" w:rsidP="007C2ACE">
            <w:pPr>
              <w:pStyle w:val="142"/>
              <w:jc w:val="right"/>
              <w:rPr>
                <w:rFonts w:hAnsi="標楷體"/>
                <w:szCs w:val="24"/>
              </w:rPr>
            </w:pPr>
            <w:r w:rsidRPr="005952C2">
              <w:rPr>
                <w:rFonts w:hAnsi="標楷體"/>
                <w:szCs w:val="24"/>
              </w:rPr>
              <w:t>76.79</w:t>
            </w: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7C2ACE" w:rsidRPr="005952C2" w:rsidRDefault="007C2ACE" w:rsidP="007C2ACE">
            <w:pPr>
              <w:pStyle w:val="142"/>
              <w:jc w:val="right"/>
              <w:rPr>
                <w:rFonts w:hAnsi="標楷體"/>
                <w:szCs w:val="24"/>
              </w:rPr>
            </w:pPr>
            <w:r w:rsidRPr="00931A3B">
              <w:rPr>
                <w:rFonts w:hAnsi="標楷體"/>
                <w:szCs w:val="24"/>
              </w:rPr>
              <w:t>25.50</w:t>
            </w:r>
          </w:p>
        </w:tc>
        <w:tc>
          <w:tcPr>
            <w:tcW w:w="992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7C2ACE" w:rsidRPr="005952C2" w:rsidRDefault="007C2ACE" w:rsidP="007C2ACE">
            <w:pPr>
              <w:pStyle w:val="142"/>
              <w:jc w:val="right"/>
              <w:rPr>
                <w:rFonts w:hAnsi="標楷體"/>
                <w:szCs w:val="24"/>
              </w:rPr>
            </w:pPr>
            <w:r w:rsidRPr="005952C2">
              <w:rPr>
                <w:rFonts w:hAnsi="標楷體"/>
                <w:szCs w:val="24"/>
              </w:rPr>
              <w:t>224.4</w:t>
            </w:r>
            <w:r w:rsidRPr="005952C2">
              <w:rPr>
                <w:rFonts w:hAnsi="標楷體" w:hint="eastAsia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</w:tcPr>
          <w:p w:rsidR="007C2ACE" w:rsidRPr="005952C2" w:rsidRDefault="007C2ACE" w:rsidP="007C2ACE">
            <w:pPr>
              <w:pStyle w:val="142"/>
              <w:jc w:val="right"/>
              <w:rPr>
                <w:rFonts w:hAnsi="標楷體"/>
                <w:szCs w:val="24"/>
              </w:rPr>
            </w:pPr>
            <w:r w:rsidRPr="00931A3B">
              <w:rPr>
                <w:rFonts w:hAnsi="標楷體"/>
                <w:szCs w:val="24"/>
              </w:rPr>
              <w:t>74.50</w:t>
            </w:r>
          </w:p>
        </w:tc>
        <w:tc>
          <w:tcPr>
            <w:tcW w:w="1134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C2ACE" w:rsidRPr="005952C2" w:rsidRDefault="007C2ACE" w:rsidP="007C2ACE">
            <w:pPr>
              <w:pStyle w:val="142"/>
              <w:jc w:val="right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272.94</w:t>
            </w:r>
          </w:p>
        </w:tc>
        <w:tc>
          <w:tcPr>
            <w:tcW w:w="102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  <w:vAlign w:val="center"/>
          </w:tcPr>
          <w:p w:rsidR="007C2ACE" w:rsidRPr="007C2ACE" w:rsidRDefault="007C2ACE" w:rsidP="007C2ACE">
            <w:pPr>
              <w:pStyle w:val="142"/>
              <w:jc w:val="right"/>
            </w:pPr>
            <w:r w:rsidRPr="007C2ACE">
              <w:rPr>
                <w:rFonts w:hint="eastAsia"/>
              </w:rPr>
              <w:t xml:space="preserve">82.22 </w:t>
            </w:r>
          </w:p>
        </w:tc>
      </w:tr>
      <w:tr w:rsidR="007C2ACE" w:rsidRPr="005952C2" w:rsidTr="007C2ACE">
        <w:trPr>
          <w:trHeight w:val="20"/>
        </w:trPr>
        <w:tc>
          <w:tcPr>
            <w:tcW w:w="58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</w:tcPr>
          <w:p w:rsidR="007C2ACE" w:rsidRPr="005952C2" w:rsidRDefault="007C2ACE" w:rsidP="007C2ACE">
            <w:pPr>
              <w:pStyle w:val="142"/>
              <w:jc w:val="center"/>
              <w:rPr>
                <w:rFonts w:hAnsi="標楷體" w:hint="eastAsia"/>
                <w:szCs w:val="24"/>
              </w:rPr>
            </w:pPr>
            <w:r w:rsidRPr="005952C2">
              <w:rPr>
                <w:rFonts w:hAnsi="標楷體" w:hint="eastAsia"/>
                <w:szCs w:val="24"/>
              </w:rPr>
              <w:t>108</w:t>
            </w:r>
          </w:p>
        </w:tc>
        <w:tc>
          <w:tcPr>
            <w:tcW w:w="1134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7C2ACE" w:rsidRPr="005952C2" w:rsidRDefault="007C2ACE" w:rsidP="007C2ACE">
            <w:pPr>
              <w:pStyle w:val="142"/>
              <w:jc w:val="right"/>
              <w:rPr>
                <w:rFonts w:hAnsi="標楷體"/>
                <w:szCs w:val="24"/>
              </w:rPr>
            </w:pPr>
            <w:r w:rsidRPr="005952C2">
              <w:rPr>
                <w:rFonts w:hAnsi="標楷體"/>
                <w:szCs w:val="24"/>
              </w:rPr>
              <w:t>194.</w:t>
            </w:r>
            <w:r w:rsidRPr="005952C2">
              <w:rPr>
                <w:rFonts w:hAnsi="標楷體" w:hint="eastAsia"/>
                <w:szCs w:val="24"/>
              </w:rPr>
              <w:t>06</w:t>
            </w: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</w:tcPr>
          <w:p w:rsidR="007C2ACE" w:rsidRPr="005952C2" w:rsidRDefault="007C2ACE" w:rsidP="007C2ACE">
            <w:pPr>
              <w:pStyle w:val="142"/>
              <w:jc w:val="right"/>
              <w:rPr>
                <w:rFonts w:hAnsi="標楷體"/>
                <w:szCs w:val="24"/>
              </w:rPr>
            </w:pPr>
            <w:r w:rsidRPr="005952C2">
              <w:rPr>
                <w:rFonts w:hAnsi="標楷體"/>
                <w:szCs w:val="24"/>
              </w:rPr>
              <w:t>87.36</w:t>
            </w: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7C2ACE" w:rsidRPr="005952C2" w:rsidRDefault="007C2ACE" w:rsidP="007C2ACE">
            <w:pPr>
              <w:pStyle w:val="142"/>
              <w:jc w:val="right"/>
              <w:rPr>
                <w:rFonts w:hAnsi="標楷體"/>
                <w:szCs w:val="24"/>
              </w:rPr>
            </w:pPr>
            <w:r w:rsidRPr="00931A3B">
              <w:rPr>
                <w:rFonts w:hAnsi="標楷體"/>
                <w:szCs w:val="24"/>
              </w:rPr>
              <w:t>45.02</w:t>
            </w:r>
          </w:p>
        </w:tc>
        <w:tc>
          <w:tcPr>
            <w:tcW w:w="992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7C2ACE" w:rsidRPr="005952C2" w:rsidRDefault="007C2ACE" w:rsidP="007C2ACE">
            <w:pPr>
              <w:pStyle w:val="142"/>
              <w:jc w:val="right"/>
              <w:rPr>
                <w:rFonts w:hAnsi="標楷體"/>
                <w:szCs w:val="24"/>
              </w:rPr>
            </w:pPr>
            <w:r w:rsidRPr="005952C2">
              <w:rPr>
                <w:rFonts w:hAnsi="標楷體"/>
                <w:szCs w:val="24"/>
              </w:rPr>
              <w:t>106.7</w:t>
            </w:r>
            <w:r w:rsidRPr="005952C2">
              <w:rPr>
                <w:rFonts w:hAnsi="標楷體" w:hint="eastAsia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</w:tcPr>
          <w:p w:rsidR="007C2ACE" w:rsidRPr="005952C2" w:rsidRDefault="007C2ACE" w:rsidP="007C2ACE">
            <w:pPr>
              <w:pStyle w:val="142"/>
              <w:jc w:val="right"/>
              <w:rPr>
                <w:rFonts w:hAnsi="標楷體"/>
                <w:szCs w:val="24"/>
              </w:rPr>
            </w:pPr>
            <w:r w:rsidRPr="00931A3B">
              <w:rPr>
                <w:rFonts w:hAnsi="標楷體"/>
                <w:szCs w:val="24"/>
              </w:rPr>
              <w:t>54.98</w:t>
            </w:r>
          </w:p>
        </w:tc>
        <w:tc>
          <w:tcPr>
            <w:tcW w:w="1134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C2ACE" w:rsidRPr="005952C2" w:rsidRDefault="007C2ACE" w:rsidP="007C2ACE">
            <w:pPr>
              <w:pStyle w:val="142"/>
              <w:jc w:val="right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153.47</w:t>
            </w:r>
          </w:p>
        </w:tc>
        <w:tc>
          <w:tcPr>
            <w:tcW w:w="102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  <w:vAlign w:val="center"/>
          </w:tcPr>
          <w:p w:rsidR="007C2ACE" w:rsidRPr="007C2ACE" w:rsidRDefault="007C2ACE" w:rsidP="007C2ACE">
            <w:pPr>
              <w:pStyle w:val="142"/>
              <w:jc w:val="right"/>
              <w:rPr>
                <w:rFonts w:hint="eastAsia"/>
              </w:rPr>
            </w:pPr>
            <w:r w:rsidRPr="007C2ACE">
              <w:rPr>
                <w:rFonts w:hint="eastAsia"/>
              </w:rPr>
              <w:t xml:space="preserve">69.52 </w:t>
            </w:r>
          </w:p>
        </w:tc>
      </w:tr>
      <w:tr w:rsidR="007C2ACE" w:rsidRPr="005952C2" w:rsidTr="007C2ACE">
        <w:trPr>
          <w:trHeight w:val="20"/>
        </w:trPr>
        <w:tc>
          <w:tcPr>
            <w:tcW w:w="58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</w:tcPr>
          <w:p w:rsidR="007C2ACE" w:rsidRPr="005952C2" w:rsidRDefault="007C2ACE" w:rsidP="007C2ACE">
            <w:pPr>
              <w:pStyle w:val="142"/>
              <w:jc w:val="center"/>
              <w:rPr>
                <w:rFonts w:hAnsi="標楷體" w:hint="eastAsia"/>
                <w:szCs w:val="24"/>
              </w:rPr>
            </w:pPr>
            <w:r w:rsidRPr="005952C2">
              <w:rPr>
                <w:rFonts w:hAnsi="標楷體" w:hint="eastAsia"/>
                <w:szCs w:val="24"/>
              </w:rPr>
              <w:t>109</w:t>
            </w:r>
          </w:p>
        </w:tc>
        <w:tc>
          <w:tcPr>
            <w:tcW w:w="1134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7C2ACE" w:rsidRPr="005952C2" w:rsidRDefault="007C2ACE" w:rsidP="007C2ACE">
            <w:pPr>
              <w:pStyle w:val="142"/>
              <w:jc w:val="right"/>
              <w:rPr>
                <w:rFonts w:hAnsi="標楷體"/>
                <w:szCs w:val="24"/>
              </w:rPr>
            </w:pPr>
            <w:r w:rsidRPr="005952C2">
              <w:rPr>
                <w:rFonts w:hAnsi="標楷體" w:hint="eastAsia"/>
                <w:szCs w:val="24"/>
              </w:rPr>
              <w:t>314.64</w:t>
            </w: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</w:tcPr>
          <w:p w:rsidR="007C2ACE" w:rsidRPr="005952C2" w:rsidRDefault="007C2ACE" w:rsidP="007C2ACE">
            <w:pPr>
              <w:pStyle w:val="142"/>
              <w:jc w:val="right"/>
              <w:rPr>
                <w:rFonts w:hAnsi="標楷體"/>
                <w:szCs w:val="24"/>
              </w:rPr>
            </w:pPr>
            <w:r w:rsidRPr="005952C2">
              <w:rPr>
                <w:rFonts w:hAnsi="標楷體"/>
                <w:szCs w:val="24"/>
              </w:rPr>
              <w:t>98.85</w:t>
            </w: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7C2ACE" w:rsidRPr="005952C2" w:rsidRDefault="007C2ACE" w:rsidP="007C2ACE">
            <w:pPr>
              <w:pStyle w:val="142"/>
              <w:jc w:val="right"/>
              <w:rPr>
                <w:rFonts w:hAnsi="標楷體"/>
                <w:szCs w:val="24"/>
              </w:rPr>
            </w:pPr>
            <w:r w:rsidRPr="00931A3B">
              <w:rPr>
                <w:rFonts w:hAnsi="標楷體"/>
                <w:szCs w:val="24"/>
              </w:rPr>
              <w:t>31.42</w:t>
            </w:r>
          </w:p>
        </w:tc>
        <w:tc>
          <w:tcPr>
            <w:tcW w:w="992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7C2ACE" w:rsidRPr="005952C2" w:rsidRDefault="007C2ACE" w:rsidP="007C2ACE">
            <w:pPr>
              <w:pStyle w:val="142"/>
              <w:jc w:val="right"/>
              <w:rPr>
                <w:rFonts w:hAnsi="標楷體"/>
                <w:szCs w:val="24"/>
              </w:rPr>
            </w:pPr>
            <w:r w:rsidRPr="005952C2">
              <w:rPr>
                <w:rFonts w:hAnsi="標楷體" w:hint="eastAsia"/>
                <w:szCs w:val="24"/>
              </w:rPr>
              <w:t>215</w:t>
            </w:r>
            <w:r w:rsidRPr="005952C2">
              <w:rPr>
                <w:rFonts w:hAnsi="標楷體"/>
                <w:szCs w:val="24"/>
              </w:rPr>
              <w:t>.</w:t>
            </w:r>
            <w:r w:rsidRPr="005952C2">
              <w:rPr>
                <w:rFonts w:hAnsi="標楷體" w:hint="eastAsia"/>
                <w:szCs w:val="24"/>
              </w:rPr>
              <w:t>79</w:t>
            </w:r>
          </w:p>
        </w:tc>
        <w:tc>
          <w:tcPr>
            <w:tcW w:w="1134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</w:tcPr>
          <w:p w:rsidR="007C2ACE" w:rsidRPr="005952C2" w:rsidRDefault="007C2ACE" w:rsidP="007C2ACE">
            <w:pPr>
              <w:pStyle w:val="142"/>
              <w:jc w:val="right"/>
              <w:rPr>
                <w:rFonts w:hAnsi="標楷體"/>
                <w:szCs w:val="24"/>
              </w:rPr>
            </w:pPr>
            <w:r w:rsidRPr="00931A3B">
              <w:rPr>
                <w:rFonts w:hAnsi="標楷體"/>
                <w:szCs w:val="24"/>
              </w:rPr>
              <w:t>68.58</w:t>
            </w:r>
          </w:p>
        </w:tc>
        <w:tc>
          <w:tcPr>
            <w:tcW w:w="1134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C2ACE" w:rsidRPr="005952C2" w:rsidRDefault="007C2ACE" w:rsidP="007C2ACE">
            <w:pPr>
              <w:pStyle w:val="142"/>
              <w:jc w:val="right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247.06</w:t>
            </w:r>
          </w:p>
        </w:tc>
        <w:tc>
          <w:tcPr>
            <w:tcW w:w="102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  <w:vAlign w:val="center"/>
          </w:tcPr>
          <w:p w:rsidR="007C2ACE" w:rsidRPr="007C2ACE" w:rsidRDefault="007C2ACE" w:rsidP="007C2ACE">
            <w:pPr>
              <w:pStyle w:val="142"/>
              <w:jc w:val="right"/>
              <w:rPr>
                <w:rFonts w:hint="eastAsia"/>
              </w:rPr>
            </w:pPr>
            <w:r w:rsidRPr="007C2ACE">
              <w:rPr>
                <w:rFonts w:hint="eastAsia"/>
              </w:rPr>
              <w:t xml:space="preserve">87.34 </w:t>
            </w:r>
          </w:p>
        </w:tc>
      </w:tr>
      <w:tr w:rsidR="007C2ACE" w:rsidRPr="005952C2" w:rsidTr="007C2ACE">
        <w:trPr>
          <w:trHeight w:val="20"/>
        </w:trPr>
        <w:tc>
          <w:tcPr>
            <w:tcW w:w="58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</w:tcPr>
          <w:p w:rsidR="007C2ACE" w:rsidRPr="005952C2" w:rsidRDefault="007C2ACE" w:rsidP="007C2ACE">
            <w:pPr>
              <w:pStyle w:val="142"/>
              <w:jc w:val="center"/>
              <w:rPr>
                <w:rFonts w:hAnsi="標楷體" w:hint="eastAsia"/>
                <w:szCs w:val="24"/>
              </w:rPr>
            </w:pPr>
            <w:r w:rsidRPr="005952C2">
              <w:rPr>
                <w:rFonts w:hAnsi="標楷體" w:hint="eastAsia"/>
                <w:szCs w:val="24"/>
              </w:rPr>
              <w:t>110</w:t>
            </w:r>
          </w:p>
        </w:tc>
        <w:tc>
          <w:tcPr>
            <w:tcW w:w="1134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7C2ACE" w:rsidRDefault="007C2ACE" w:rsidP="007C2ACE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356.00</w:t>
            </w: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</w:tcPr>
          <w:p w:rsidR="007C2ACE" w:rsidRDefault="007C2ACE" w:rsidP="007C2ACE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101.00</w:t>
            </w: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7C2ACE" w:rsidRPr="00931A3B" w:rsidRDefault="007C2ACE" w:rsidP="007C2ACE">
            <w:pPr>
              <w:pStyle w:val="142"/>
              <w:jc w:val="right"/>
              <w:rPr>
                <w:rFonts w:hint="eastAsia"/>
              </w:rPr>
            </w:pPr>
            <w:r w:rsidRPr="00931A3B">
              <w:rPr>
                <w:rFonts w:hint="eastAsia"/>
              </w:rPr>
              <w:t>28.37</w:t>
            </w:r>
          </w:p>
        </w:tc>
        <w:tc>
          <w:tcPr>
            <w:tcW w:w="992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7C2ACE" w:rsidRDefault="007C2ACE" w:rsidP="007C2ACE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255.00</w:t>
            </w:r>
          </w:p>
        </w:tc>
        <w:tc>
          <w:tcPr>
            <w:tcW w:w="1134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</w:tcPr>
          <w:p w:rsidR="007C2ACE" w:rsidRPr="00931A3B" w:rsidRDefault="007C2ACE" w:rsidP="007C2ACE">
            <w:pPr>
              <w:pStyle w:val="142"/>
              <w:jc w:val="right"/>
              <w:rPr>
                <w:rFonts w:hint="eastAsia"/>
              </w:rPr>
            </w:pPr>
            <w:r w:rsidRPr="00931A3B">
              <w:rPr>
                <w:rFonts w:hint="eastAsia"/>
              </w:rPr>
              <w:t>71.63</w:t>
            </w:r>
          </w:p>
        </w:tc>
        <w:tc>
          <w:tcPr>
            <w:tcW w:w="1134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C2ACE" w:rsidRDefault="007C2ACE" w:rsidP="007C2ACE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306.56</w:t>
            </w:r>
          </w:p>
        </w:tc>
        <w:tc>
          <w:tcPr>
            <w:tcW w:w="102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  <w:vAlign w:val="center"/>
          </w:tcPr>
          <w:p w:rsidR="007C2ACE" w:rsidRPr="007C2ACE" w:rsidRDefault="007C2ACE" w:rsidP="007C2ACE">
            <w:pPr>
              <w:pStyle w:val="142"/>
              <w:jc w:val="right"/>
              <w:rPr>
                <w:rFonts w:hint="eastAsia"/>
              </w:rPr>
            </w:pPr>
            <w:r w:rsidRPr="007C2ACE">
              <w:rPr>
                <w:rFonts w:hint="eastAsia"/>
              </w:rPr>
              <w:t xml:space="preserve">83.18 </w:t>
            </w:r>
          </w:p>
        </w:tc>
      </w:tr>
      <w:tr w:rsidR="007C2ACE" w:rsidRPr="005952C2" w:rsidTr="007C2ACE">
        <w:trPr>
          <w:trHeight w:val="20"/>
        </w:trPr>
        <w:tc>
          <w:tcPr>
            <w:tcW w:w="582" w:type="dxa"/>
            <w:tcBorders>
              <w:top w:val="single" w:sz="2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C2ACE" w:rsidRPr="005952C2" w:rsidRDefault="007C2ACE" w:rsidP="007C2ACE">
            <w:pPr>
              <w:pStyle w:val="142"/>
              <w:jc w:val="center"/>
              <w:rPr>
                <w:rFonts w:hAnsi="標楷體" w:hint="eastAsia"/>
                <w:szCs w:val="24"/>
              </w:rPr>
            </w:pPr>
            <w:r w:rsidRPr="005952C2">
              <w:rPr>
                <w:rFonts w:hAnsi="標楷體" w:hint="eastAsia"/>
                <w:szCs w:val="24"/>
              </w:rPr>
              <w:t>111</w:t>
            </w:r>
          </w:p>
        </w:tc>
        <w:tc>
          <w:tcPr>
            <w:tcW w:w="1134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7C2ACE" w:rsidRDefault="007C2ACE" w:rsidP="007C2ACE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224.00</w:t>
            </w:r>
          </w:p>
        </w:tc>
        <w:tc>
          <w:tcPr>
            <w:tcW w:w="1276" w:type="dxa"/>
            <w:tcBorders>
              <w:top w:val="single" w:sz="2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C2ACE" w:rsidRDefault="007C2ACE" w:rsidP="007C2ACE">
            <w:pPr>
              <w:pStyle w:val="142"/>
              <w:jc w:val="right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114.39</w:t>
            </w:r>
          </w:p>
        </w:tc>
        <w:tc>
          <w:tcPr>
            <w:tcW w:w="1276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7C2ACE" w:rsidRPr="00931A3B" w:rsidRDefault="007C2ACE" w:rsidP="007C2ACE">
            <w:pPr>
              <w:pStyle w:val="142"/>
              <w:jc w:val="right"/>
              <w:rPr>
                <w:rFonts w:hint="eastAsia"/>
              </w:rPr>
            </w:pPr>
            <w:r w:rsidRPr="00931A3B">
              <w:rPr>
                <w:rFonts w:hint="eastAsia"/>
              </w:rPr>
              <w:t>51.07</w:t>
            </w:r>
          </w:p>
        </w:tc>
        <w:tc>
          <w:tcPr>
            <w:tcW w:w="992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7C2ACE" w:rsidRDefault="007C2ACE" w:rsidP="007C2ACE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109.61</w:t>
            </w:r>
          </w:p>
        </w:tc>
        <w:tc>
          <w:tcPr>
            <w:tcW w:w="1134" w:type="dxa"/>
            <w:tcBorders>
              <w:top w:val="single" w:sz="2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C2ACE" w:rsidRPr="00931A3B" w:rsidRDefault="007C2ACE" w:rsidP="007C2ACE">
            <w:pPr>
              <w:pStyle w:val="142"/>
              <w:jc w:val="right"/>
              <w:rPr>
                <w:rFonts w:hint="eastAsia"/>
              </w:rPr>
            </w:pPr>
            <w:r w:rsidRPr="00931A3B">
              <w:rPr>
                <w:rFonts w:hint="eastAsia"/>
              </w:rPr>
              <w:t>48.93</w:t>
            </w:r>
          </w:p>
        </w:tc>
        <w:tc>
          <w:tcPr>
            <w:tcW w:w="1134" w:type="dxa"/>
            <w:tcBorders>
              <w:top w:val="single" w:sz="2" w:space="0" w:color="auto"/>
              <w:left w:val="doub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7C2ACE" w:rsidRDefault="007C2ACE" w:rsidP="007C2ACE">
            <w:pPr>
              <w:pStyle w:val="142"/>
              <w:jc w:val="right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176.08</w:t>
            </w:r>
          </w:p>
        </w:tc>
        <w:tc>
          <w:tcPr>
            <w:tcW w:w="1026" w:type="dxa"/>
            <w:tcBorders>
              <w:top w:val="single" w:sz="2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7C2ACE" w:rsidRPr="007C2ACE" w:rsidRDefault="007C2ACE" w:rsidP="007C2ACE">
            <w:pPr>
              <w:pStyle w:val="142"/>
              <w:jc w:val="right"/>
              <w:rPr>
                <w:rFonts w:hint="eastAsia"/>
              </w:rPr>
            </w:pPr>
            <w:r w:rsidRPr="007C2ACE">
              <w:rPr>
                <w:rFonts w:hint="eastAsia"/>
              </w:rPr>
              <w:t xml:space="preserve">62.25 </w:t>
            </w:r>
          </w:p>
        </w:tc>
      </w:tr>
    </w:tbl>
    <w:p w:rsidR="00281E39" w:rsidRPr="0015471B" w:rsidRDefault="00281E39" w:rsidP="00AF06D0">
      <w:pPr>
        <w:pStyle w:val="142"/>
        <w:ind w:left="1189" w:hangingChars="489" w:hanging="1189"/>
        <w:jc w:val="both"/>
        <w:rPr>
          <w:rFonts w:hint="eastAsia"/>
          <w:color w:val="000000"/>
        </w:rPr>
      </w:pPr>
      <w:r w:rsidRPr="0015471B">
        <w:rPr>
          <w:rFonts w:hint="eastAsia"/>
          <w:color w:val="000000"/>
        </w:rPr>
        <w:t>資料來源</w:t>
      </w:r>
      <w:r w:rsidRPr="0015471B">
        <w:rPr>
          <w:rFonts w:hAnsi="標楷體" w:hint="eastAsia"/>
          <w:color w:val="000000"/>
        </w:rPr>
        <w:t>：</w:t>
      </w:r>
      <w:r w:rsidRPr="0015471B">
        <w:rPr>
          <w:rFonts w:hint="eastAsia"/>
          <w:color w:val="000000"/>
        </w:rPr>
        <w:t>台水公司提供資料</w:t>
      </w:r>
      <w:r w:rsidRPr="0015471B">
        <w:rPr>
          <w:rFonts w:hAnsi="標楷體" w:hint="eastAsia"/>
          <w:color w:val="000000"/>
        </w:rPr>
        <w:t>。</w:t>
      </w:r>
    </w:p>
    <w:p w:rsidR="00281E39" w:rsidRPr="0015471B" w:rsidRDefault="0097221A" w:rsidP="0097221A">
      <w:pPr>
        <w:pStyle w:val="a4"/>
        <w:ind w:left="849" w:hanging="283"/>
        <w:rPr>
          <w:rFonts w:hint="eastAsia"/>
          <w:b/>
          <w:color w:val="000000"/>
        </w:rPr>
      </w:pPr>
      <w:r w:rsidRPr="0015471B">
        <w:rPr>
          <w:rFonts w:hint="eastAsia"/>
          <w:b/>
          <w:color w:val="000000"/>
        </w:rPr>
        <w:t>(二)</w:t>
      </w:r>
      <w:r w:rsidR="007A3452">
        <w:rPr>
          <w:rFonts w:hint="eastAsia"/>
          <w:b/>
          <w:color w:val="000000"/>
        </w:rPr>
        <w:t>111年度利息費用及借款餘額均為近年最高，允宜研謀具體償債計畫，俾逐步改善財務結構</w:t>
      </w:r>
    </w:p>
    <w:p w:rsidR="006A4086" w:rsidRDefault="00173AE1" w:rsidP="007B6FE1">
      <w:pPr>
        <w:pStyle w:val="2"/>
        <w:ind w:left="850" w:firstLine="566"/>
        <w:rPr>
          <w:color w:val="000000"/>
        </w:rPr>
      </w:pPr>
      <w:r>
        <w:rPr>
          <w:rFonts w:hint="eastAsia"/>
          <w:color w:val="000000"/>
        </w:rPr>
        <w:t>揆諸</w:t>
      </w:r>
      <w:r w:rsidR="001C71D6">
        <w:rPr>
          <w:rFonts w:hint="eastAsia"/>
          <w:color w:val="000000"/>
        </w:rPr>
        <w:t>台水公司107至111年度</w:t>
      </w:r>
      <w:r w:rsidR="006A4086">
        <w:rPr>
          <w:rFonts w:hint="eastAsia"/>
          <w:color w:val="000000"/>
        </w:rPr>
        <w:t>利息費用及各年底借款餘額概況(詳表2)，</w:t>
      </w:r>
      <w:r w:rsidRPr="00173AE1">
        <w:rPr>
          <w:rFonts w:hint="eastAsia"/>
          <w:color w:val="000000"/>
        </w:rPr>
        <w:t>111年度</w:t>
      </w:r>
      <w:r w:rsidR="004E51CA">
        <w:rPr>
          <w:rFonts w:hint="eastAsia"/>
          <w:color w:val="000000"/>
        </w:rPr>
        <w:t>該</w:t>
      </w:r>
      <w:r w:rsidRPr="00173AE1">
        <w:rPr>
          <w:rFonts w:hint="eastAsia"/>
          <w:color w:val="000000"/>
        </w:rPr>
        <w:t>公司利息費用為7億5,796萬1千元，</w:t>
      </w:r>
      <w:r>
        <w:rPr>
          <w:rFonts w:hint="eastAsia"/>
          <w:color w:val="000000"/>
        </w:rPr>
        <w:t>為近年最高，</w:t>
      </w:r>
      <w:r w:rsidRPr="00173AE1">
        <w:rPr>
          <w:rFonts w:hint="eastAsia"/>
          <w:color w:val="000000"/>
        </w:rPr>
        <w:t>較預算數增加1億5,244萬4</w:t>
      </w:r>
      <w:r>
        <w:rPr>
          <w:rFonts w:hint="eastAsia"/>
          <w:color w:val="000000"/>
        </w:rPr>
        <w:t>千元，主要係因</w:t>
      </w:r>
      <w:r w:rsidRPr="00173AE1">
        <w:rPr>
          <w:rFonts w:hint="eastAsia"/>
          <w:color w:val="000000"/>
        </w:rPr>
        <w:t>借款平均利率增加，</w:t>
      </w:r>
      <w:r>
        <w:rPr>
          <w:rFonts w:hint="eastAsia"/>
          <w:color w:val="000000"/>
        </w:rPr>
        <w:t>另</w:t>
      </w:r>
      <w:r w:rsidR="004E51CA">
        <w:rPr>
          <w:rFonts w:hint="eastAsia"/>
          <w:color w:val="000000"/>
        </w:rPr>
        <w:t>台水</w:t>
      </w:r>
      <w:r>
        <w:rPr>
          <w:rFonts w:hint="eastAsia"/>
          <w:color w:val="000000"/>
        </w:rPr>
        <w:t>公司借款餘額逐年上升，1</w:t>
      </w:r>
      <w:r>
        <w:rPr>
          <w:color w:val="000000"/>
        </w:rPr>
        <w:t>11</w:t>
      </w:r>
      <w:r>
        <w:rPr>
          <w:rFonts w:hint="eastAsia"/>
          <w:color w:val="000000"/>
        </w:rPr>
        <w:t>年底借款餘額達906億5</w:t>
      </w:r>
      <w:r>
        <w:rPr>
          <w:color w:val="000000"/>
        </w:rPr>
        <w:t>,</w:t>
      </w:r>
      <w:r>
        <w:rPr>
          <w:rFonts w:hint="eastAsia"/>
          <w:color w:val="000000"/>
        </w:rPr>
        <w:t>639萬6千元，首度超過900億元，</w:t>
      </w:r>
      <w:r w:rsidR="002A6AFD">
        <w:rPr>
          <w:rFonts w:hint="eastAsia"/>
          <w:color w:val="000000"/>
        </w:rPr>
        <w:t>又該公司負債比率自108年起超過40%且持續增高，至111年度負債比率已達43.01%，顯示財務</w:t>
      </w:r>
      <w:r w:rsidR="0027135E">
        <w:rPr>
          <w:rFonts w:hint="eastAsia"/>
          <w:color w:val="000000"/>
        </w:rPr>
        <w:t>結構容</w:t>
      </w:r>
      <w:r w:rsidR="007A3452">
        <w:rPr>
          <w:rFonts w:hint="eastAsia"/>
          <w:color w:val="000000"/>
        </w:rPr>
        <w:t>待改善，允宜研謀具體減債計畫</w:t>
      </w:r>
      <w:r w:rsidRPr="00173AE1">
        <w:rPr>
          <w:rFonts w:hint="eastAsia"/>
          <w:color w:val="000000"/>
        </w:rPr>
        <w:t>。</w:t>
      </w:r>
    </w:p>
    <w:p w:rsidR="008A626F" w:rsidRPr="0015471B" w:rsidRDefault="008A626F" w:rsidP="00386B57">
      <w:pPr>
        <w:ind w:left="566" w:firstLine="566"/>
        <w:rPr>
          <w:rFonts w:hint="eastAsia"/>
          <w:color w:val="000000"/>
        </w:rPr>
      </w:pPr>
      <w:r w:rsidRPr="0015471B">
        <w:rPr>
          <w:rFonts w:hint="eastAsia"/>
          <w:color w:val="000000"/>
        </w:rPr>
        <w:t>綜上，台水公司</w:t>
      </w:r>
      <w:r w:rsidR="009D50BA">
        <w:rPr>
          <w:rFonts w:hint="eastAsia"/>
          <w:color w:val="000000"/>
        </w:rPr>
        <w:t>近年</w:t>
      </w:r>
      <w:r w:rsidR="00976C6B">
        <w:rPr>
          <w:rFonts w:hint="eastAsia"/>
          <w:color w:val="000000"/>
        </w:rPr>
        <w:t>負債比率及</w:t>
      </w:r>
      <w:r w:rsidR="009D50BA">
        <w:rPr>
          <w:rFonts w:hint="eastAsia"/>
          <w:color w:val="000000"/>
        </w:rPr>
        <w:t>借款餘額持續攀升，111年度</w:t>
      </w:r>
      <w:r w:rsidR="00976C6B">
        <w:rPr>
          <w:rFonts w:hint="eastAsia"/>
          <w:color w:val="000000"/>
        </w:rPr>
        <w:t>負債比率已達43.01%，且</w:t>
      </w:r>
      <w:r w:rsidR="009D50BA">
        <w:rPr>
          <w:rFonts w:hint="eastAsia"/>
          <w:color w:val="000000"/>
        </w:rPr>
        <w:t>借款餘額達900億元</w:t>
      </w:r>
      <w:r w:rsidR="00976C6B">
        <w:rPr>
          <w:rFonts w:hint="eastAsia"/>
          <w:color w:val="000000"/>
        </w:rPr>
        <w:t>，</w:t>
      </w:r>
      <w:r w:rsidR="009D50BA">
        <w:rPr>
          <w:rFonts w:hint="eastAsia"/>
          <w:color w:val="000000"/>
        </w:rPr>
        <w:t>利息費用</w:t>
      </w:r>
      <w:r w:rsidR="0027135E">
        <w:rPr>
          <w:rFonts w:hint="eastAsia"/>
          <w:color w:val="000000"/>
        </w:rPr>
        <w:t>已</w:t>
      </w:r>
      <w:r w:rsidR="009D50BA">
        <w:rPr>
          <w:rFonts w:hint="eastAsia"/>
          <w:color w:val="000000"/>
        </w:rPr>
        <w:t>超過7億元，又用於償還</w:t>
      </w:r>
      <w:r w:rsidR="0027135E">
        <w:rPr>
          <w:rFonts w:hint="eastAsia"/>
          <w:color w:val="000000"/>
        </w:rPr>
        <w:t>舊債</w:t>
      </w:r>
      <w:r w:rsidR="009D50BA">
        <w:rPr>
          <w:rFonts w:hint="eastAsia"/>
          <w:color w:val="000000"/>
        </w:rPr>
        <w:t>之舉債金額占債務償還金額比仍高</w:t>
      </w:r>
      <w:r w:rsidR="0027135E">
        <w:rPr>
          <w:rFonts w:hint="eastAsia"/>
          <w:color w:val="000000"/>
        </w:rPr>
        <w:t>，允宜研謀具體減債計畫</w:t>
      </w:r>
      <w:r w:rsidR="00976C6B">
        <w:rPr>
          <w:rFonts w:hint="eastAsia"/>
          <w:color w:val="000000"/>
        </w:rPr>
        <w:t>，</w:t>
      </w:r>
      <w:r w:rsidR="0027135E">
        <w:rPr>
          <w:rFonts w:hint="eastAsia"/>
          <w:color w:val="000000"/>
        </w:rPr>
        <w:t>俾以</w:t>
      </w:r>
      <w:r w:rsidR="00976C6B">
        <w:rPr>
          <w:rFonts w:hint="eastAsia"/>
          <w:color w:val="000000"/>
        </w:rPr>
        <w:t>逐步改善財務結構</w:t>
      </w:r>
      <w:r w:rsidR="00607FE1" w:rsidRPr="0015471B">
        <w:rPr>
          <w:rFonts w:hAnsi="標楷體" w:hint="eastAsia"/>
          <w:color w:val="000000"/>
        </w:rPr>
        <w:t>。</w:t>
      </w:r>
    </w:p>
    <w:p w:rsidR="006A4086" w:rsidRDefault="006A4086" w:rsidP="006A4086">
      <w:pPr>
        <w:pStyle w:val="20"/>
        <w:spacing w:line="500" w:lineRule="exact"/>
        <w:rPr>
          <w:b/>
          <w:sz w:val="28"/>
        </w:rPr>
      </w:pPr>
      <w:r w:rsidRPr="006A4086">
        <w:rPr>
          <w:rFonts w:hint="eastAsia"/>
          <w:b/>
          <w:sz w:val="28"/>
        </w:rPr>
        <w:t>表</w:t>
      </w:r>
      <w:r>
        <w:rPr>
          <w:rFonts w:hint="eastAsia"/>
          <w:b/>
          <w:sz w:val="28"/>
        </w:rPr>
        <w:t>2</w:t>
      </w:r>
      <w:r w:rsidRPr="006A4086">
        <w:rPr>
          <w:rFonts w:hint="eastAsia"/>
          <w:b/>
          <w:sz w:val="28"/>
        </w:rPr>
        <w:t xml:space="preserve">  107至111年度台水公司利息費用及各年底借款餘額概況      </w:t>
      </w:r>
    </w:p>
    <w:p w:rsidR="002A6AFD" w:rsidRPr="002A6AFD" w:rsidRDefault="002A6AFD" w:rsidP="002A6AFD">
      <w:pPr>
        <w:pStyle w:val="20"/>
        <w:jc w:val="right"/>
      </w:pPr>
      <w:r>
        <w:rPr>
          <w:rFonts w:hint="eastAsia"/>
        </w:rPr>
        <w:t>單位：新臺幣千元；%</w:t>
      </w:r>
    </w:p>
    <w:tbl>
      <w:tblPr>
        <w:tblW w:w="8532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50"/>
        <w:gridCol w:w="1213"/>
        <w:gridCol w:w="1214"/>
        <w:gridCol w:w="1464"/>
        <w:gridCol w:w="1465"/>
        <w:gridCol w:w="1465"/>
        <w:gridCol w:w="1161"/>
      </w:tblGrid>
      <w:tr w:rsidR="00173AE1" w:rsidRPr="00DC6F40" w:rsidTr="002A6AFD">
        <w:trPr>
          <w:trHeight w:val="20"/>
        </w:trPr>
        <w:tc>
          <w:tcPr>
            <w:tcW w:w="550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73AE1" w:rsidRPr="003F7F6D" w:rsidRDefault="00173AE1" w:rsidP="003F7F6D">
            <w:pPr>
              <w:pStyle w:val="142"/>
              <w:jc w:val="center"/>
              <w:rPr>
                <w:b/>
              </w:rPr>
            </w:pPr>
            <w:r w:rsidRPr="003F7F6D">
              <w:rPr>
                <w:rFonts w:hint="eastAsia"/>
                <w:b/>
              </w:rPr>
              <w:t>年度</w:t>
            </w:r>
          </w:p>
        </w:tc>
        <w:tc>
          <w:tcPr>
            <w:tcW w:w="2427" w:type="dxa"/>
            <w:gridSpan w:val="2"/>
            <w:tcBorders>
              <w:top w:val="single" w:sz="12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173AE1" w:rsidRPr="003F7F6D" w:rsidRDefault="00173AE1" w:rsidP="003F7F6D">
            <w:pPr>
              <w:pStyle w:val="142"/>
              <w:jc w:val="center"/>
              <w:rPr>
                <w:rFonts w:hint="eastAsia"/>
                <w:b/>
              </w:rPr>
            </w:pPr>
            <w:r w:rsidRPr="003F7F6D">
              <w:rPr>
                <w:rFonts w:hint="eastAsia"/>
                <w:b/>
              </w:rPr>
              <w:t>利息費用</w:t>
            </w:r>
          </w:p>
        </w:tc>
        <w:tc>
          <w:tcPr>
            <w:tcW w:w="4394" w:type="dxa"/>
            <w:gridSpan w:val="3"/>
            <w:tcBorders>
              <w:top w:val="single" w:sz="12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73AE1" w:rsidRPr="003F7F6D" w:rsidRDefault="00173AE1" w:rsidP="003F7F6D">
            <w:pPr>
              <w:pStyle w:val="142"/>
              <w:jc w:val="center"/>
              <w:rPr>
                <w:rFonts w:hint="eastAsia"/>
                <w:b/>
              </w:rPr>
            </w:pPr>
            <w:r w:rsidRPr="003F7F6D">
              <w:rPr>
                <w:rFonts w:hint="eastAsia"/>
                <w:b/>
              </w:rPr>
              <w:t>借款餘額</w:t>
            </w:r>
          </w:p>
        </w:tc>
        <w:tc>
          <w:tcPr>
            <w:tcW w:w="1161" w:type="dxa"/>
            <w:vMerge w:val="restart"/>
            <w:tcBorders>
              <w:top w:val="single" w:sz="12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173AE1" w:rsidRPr="003F7F6D" w:rsidRDefault="00173AE1" w:rsidP="00173AE1">
            <w:pPr>
              <w:pStyle w:val="142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負債比率</w:t>
            </w:r>
          </w:p>
        </w:tc>
      </w:tr>
      <w:tr w:rsidR="00173AE1" w:rsidRPr="00DC6F40" w:rsidTr="002A6AFD">
        <w:trPr>
          <w:trHeight w:val="20"/>
        </w:trPr>
        <w:tc>
          <w:tcPr>
            <w:tcW w:w="550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173AE1" w:rsidRPr="003F7F6D" w:rsidRDefault="00173AE1" w:rsidP="003F7F6D">
            <w:pPr>
              <w:pStyle w:val="142"/>
              <w:jc w:val="center"/>
              <w:rPr>
                <w:b/>
              </w:rPr>
            </w:pPr>
          </w:p>
        </w:tc>
        <w:tc>
          <w:tcPr>
            <w:tcW w:w="12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73AE1" w:rsidRPr="003F7F6D" w:rsidRDefault="00173AE1" w:rsidP="003F7F6D">
            <w:pPr>
              <w:pStyle w:val="142"/>
              <w:jc w:val="center"/>
              <w:rPr>
                <w:rFonts w:hint="eastAsia"/>
                <w:b/>
              </w:rPr>
            </w:pPr>
            <w:r w:rsidRPr="003F7F6D">
              <w:rPr>
                <w:rFonts w:hint="eastAsia"/>
                <w:b/>
              </w:rPr>
              <w:t>預算數</w:t>
            </w:r>
          </w:p>
        </w:tc>
        <w:tc>
          <w:tcPr>
            <w:tcW w:w="1214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173AE1" w:rsidRPr="003F7F6D" w:rsidRDefault="00173AE1" w:rsidP="003F7F6D">
            <w:pPr>
              <w:pStyle w:val="142"/>
              <w:jc w:val="center"/>
              <w:rPr>
                <w:rFonts w:hint="eastAsia"/>
                <w:b/>
              </w:rPr>
            </w:pPr>
            <w:r w:rsidRPr="003F7F6D">
              <w:rPr>
                <w:rFonts w:hint="eastAsia"/>
                <w:b/>
              </w:rPr>
              <w:t>決算數</w:t>
            </w:r>
          </w:p>
        </w:tc>
        <w:tc>
          <w:tcPr>
            <w:tcW w:w="146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73AE1" w:rsidRPr="003F7F6D" w:rsidRDefault="00173AE1" w:rsidP="003F7F6D">
            <w:pPr>
              <w:pStyle w:val="142"/>
              <w:jc w:val="center"/>
              <w:rPr>
                <w:rFonts w:hint="eastAsia"/>
                <w:b/>
              </w:rPr>
            </w:pPr>
            <w:r w:rsidRPr="003F7F6D">
              <w:rPr>
                <w:rFonts w:hint="eastAsia"/>
                <w:b/>
              </w:rPr>
              <w:t>短期債務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73AE1" w:rsidRPr="003F7F6D" w:rsidRDefault="00173AE1" w:rsidP="003F7F6D">
            <w:pPr>
              <w:pStyle w:val="142"/>
              <w:jc w:val="center"/>
              <w:rPr>
                <w:rFonts w:hint="eastAsia"/>
                <w:b/>
              </w:rPr>
            </w:pPr>
            <w:r w:rsidRPr="003F7F6D">
              <w:rPr>
                <w:rFonts w:hint="eastAsia"/>
                <w:b/>
              </w:rPr>
              <w:t>長期借款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173AE1" w:rsidRPr="003F7F6D" w:rsidRDefault="00173AE1" w:rsidP="003F7F6D">
            <w:pPr>
              <w:pStyle w:val="142"/>
              <w:jc w:val="center"/>
              <w:rPr>
                <w:rFonts w:hint="eastAsia"/>
                <w:b/>
              </w:rPr>
            </w:pPr>
            <w:r w:rsidRPr="003F7F6D">
              <w:rPr>
                <w:rFonts w:hint="eastAsia"/>
                <w:b/>
              </w:rPr>
              <w:t>合計</w:t>
            </w:r>
          </w:p>
        </w:tc>
        <w:tc>
          <w:tcPr>
            <w:tcW w:w="1161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173AE1" w:rsidRPr="003F7F6D" w:rsidRDefault="00173AE1" w:rsidP="003F7F6D">
            <w:pPr>
              <w:pStyle w:val="142"/>
              <w:jc w:val="center"/>
              <w:rPr>
                <w:rFonts w:hint="eastAsia"/>
                <w:b/>
              </w:rPr>
            </w:pPr>
          </w:p>
        </w:tc>
      </w:tr>
      <w:tr w:rsidR="00173AE1" w:rsidRPr="00DC6F40" w:rsidTr="002A6AFD">
        <w:trPr>
          <w:trHeight w:val="20"/>
        </w:trPr>
        <w:tc>
          <w:tcPr>
            <w:tcW w:w="5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73AE1" w:rsidRPr="00DC6F40" w:rsidRDefault="00173AE1" w:rsidP="003F7F6D">
            <w:pPr>
              <w:pStyle w:val="142"/>
              <w:jc w:val="center"/>
              <w:rPr>
                <w:rFonts w:hint="eastAsia"/>
              </w:rPr>
            </w:pPr>
            <w:r w:rsidRPr="00DC6F40">
              <w:rPr>
                <w:rFonts w:hint="eastAsia"/>
              </w:rPr>
              <w:t>107</w:t>
            </w:r>
          </w:p>
        </w:tc>
        <w:tc>
          <w:tcPr>
            <w:tcW w:w="12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73AE1" w:rsidRPr="00DC6F40" w:rsidRDefault="00173AE1" w:rsidP="003F7F6D">
            <w:pPr>
              <w:pStyle w:val="142"/>
              <w:jc w:val="right"/>
              <w:rPr>
                <w:rFonts w:hint="eastAsia"/>
              </w:rPr>
            </w:pPr>
            <w:r w:rsidRPr="00DC6F40">
              <w:rPr>
                <w:rFonts w:hint="eastAsia"/>
              </w:rPr>
              <w:t>719,881</w:t>
            </w:r>
          </w:p>
        </w:tc>
        <w:tc>
          <w:tcPr>
            <w:tcW w:w="1214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173AE1" w:rsidRPr="00DC6F40" w:rsidRDefault="00173AE1" w:rsidP="003F7F6D">
            <w:pPr>
              <w:pStyle w:val="142"/>
              <w:jc w:val="right"/>
              <w:rPr>
                <w:rFonts w:hint="eastAsia"/>
              </w:rPr>
            </w:pPr>
            <w:r w:rsidRPr="00DC6F40">
              <w:rPr>
                <w:rFonts w:hint="eastAsia"/>
              </w:rPr>
              <w:t>513,258</w:t>
            </w:r>
          </w:p>
        </w:tc>
        <w:tc>
          <w:tcPr>
            <w:tcW w:w="146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73AE1" w:rsidRPr="00DC6F40" w:rsidRDefault="00173AE1" w:rsidP="003F7F6D">
            <w:pPr>
              <w:pStyle w:val="142"/>
              <w:jc w:val="right"/>
              <w:rPr>
                <w:rFonts w:hint="eastAsia"/>
              </w:rPr>
            </w:pPr>
            <w:r w:rsidRPr="00DC6F40">
              <w:rPr>
                <w:rFonts w:hint="eastAsia"/>
              </w:rPr>
              <w:t>15,346,521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73AE1" w:rsidRPr="00DC6F40" w:rsidRDefault="00173AE1" w:rsidP="003F7F6D">
            <w:pPr>
              <w:pStyle w:val="142"/>
              <w:jc w:val="right"/>
              <w:rPr>
                <w:rFonts w:hint="eastAsia"/>
              </w:rPr>
            </w:pPr>
            <w:r w:rsidRPr="00DC6F40">
              <w:rPr>
                <w:rFonts w:hint="eastAsia"/>
              </w:rPr>
              <w:t>54,769,010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173AE1" w:rsidRPr="00DC6F40" w:rsidRDefault="00173AE1" w:rsidP="003F7F6D">
            <w:pPr>
              <w:pStyle w:val="142"/>
              <w:jc w:val="right"/>
              <w:rPr>
                <w:rFonts w:hint="eastAsia"/>
              </w:rPr>
            </w:pPr>
            <w:r w:rsidRPr="00DC6F40">
              <w:rPr>
                <w:rFonts w:hint="eastAsia"/>
              </w:rPr>
              <w:t>70,115,531</w:t>
            </w:r>
          </w:p>
        </w:tc>
        <w:tc>
          <w:tcPr>
            <w:tcW w:w="116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173AE1" w:rsidRPr="00DC6F40" w:rsidRDefault="002A6AFD" w:rsidP="003F7F6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39.30</w:t>
            </w:r>
          </w:p>
        </w:tc>
      </w:tr>
      <w:tr w:rsidR="00173AE1" w:rsidRPr="00DC6F40" w:rsidTr="002A6AFD">
        <w:trPr>
          <w:trHeight w:val="20"/>
        </w:trPr>
        <w:tc>
          <w:tcPr>
            <w:tcW w:w="5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73AE1" w:rsidRPr="00DC6F40" w:rsidRDefault="00173AE1" w:rsidP="003F7F6D">
            <w:pPr>
              <w:pStyle w:val="142"/>
              <w:jc w:val="center"/>
              <w:rPr>
                <w:rFonts w:hint="eastAsia"/>
              </w:rPr>
            </w:pPr>
            <w:r w:rsidRPr="00DC6F40">
              <w:rPr>
                <w:rFonts w:hint="eastAsia"/>
              </w:rPr>
              <w:t>108</w:t>
            </w:r>
          </w:p>
        </w:tc>
        <w:tc>
          <w:tcPr>
            <w:tcW w:w="12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73AE1" w:rsidRPr="00DC6F40" w:rsidRDefault="00173AE1" w:rsidP="003F7F6D">
            <w:pPr>
              <w:pStyle w:val="142"/>
              <w:jc w:val="right"/>
              <w:rPr>
                <w:rFonts w:hint="eastAsia"/>
              </w:rPr>
            </w:pPr>
            <w:r w:rsidRPr="00DC6F40">
              <w:rPr>
                <w:rFonts w:hint="eastAsia"/>
              </w:rPr>
              <w:t>704,146</w:t>
            </w:r>
          </w:p>
        </w:tc>
        <w:tc>
          <w:tcPr>
            <w:tcW w:w="1214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173AE1" w:rsidRPr="00DC6F40" w:rsidRDefault="00173AE1" w:rsidP="003F7F6D">
            <w:pPr>
              <w:pStyle w:val="142"/>
              <w:jc w:val="right"/>
              <w:rPr>
                <w:rFonts w:hint="eastAsia"/>
              </w:rPr>
            </w:pPr>
            <w:r w:rsidRPr="00DC6F40">
              <w:rPr>
                <w:rFonts w:hint="eastAsia"/>
              </w:rPr>
              <w:t>616,825</w:t>
            </w:r>
          </w:p>
        </w:tc>
        <w:tc>
          <w:tcPr>
            <w:tcW w:w="146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73AE1" w:rsidRPr="00DC6F40" w:rsidRDefault="00173AE1" w:rsidP="003F7F6D">
            <w:pPr>
              <w:pStyle w:val="142"/>
              <w:jc w:val="right"/>
              <w:rPr>
                <w:rFonts w:hint="eastAsia"/>
              </w:rPr>
            </w:pPr>
            <w:r w:rsidRPr="00DC6F40">
              <w:rPr>
                <w:rFonts w:hint="eastAsia"/>
              </w:rPr>
              <w:t>24,706,337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73AE1" w:rsidRPr="00DC6F40" w:rsidRDefault="00173AE1" w:rsidP="003F7F6D">
            <w:pPr>
              <w:pStyle w:val="142"/>
              <w:jc w:val="right"/>
              <w:rPr>
                <w:rFonts w:hint="eastAsia"/>
              </w:rPr>
            </w:pPr>
            <w:r w:rsidRPr="00DC6F40">
              <w:rPr>
                <w:rFonts w:hint="eastAsia"/>
              </w:rPr>
              <w:t>49,468,403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173AE1" w:rsidRPr="00DC6F40" w:rsidRDefault="00173AE1" w:rsidP="003F7F6D">
            <w:pPr>
              <w:pStyle w:val="142"/>
              <w:jc w:val="right"/>
              <w:rPr>
                <w:rFonts w:hint="eastAsia"/>
              </w:rPr>
            </w:pPr>
            <w:r w:rsidRPr="00DC6F40">
              <w:rPr>
                <w:rFonts w:hint="eastAsia"/>
              </w:rPr>
              <w:t>74,174,740</w:t>
            </w:r>
          </w:p>
        </w:tc>
        <w:tc>
          <w:tcPr>
            <w:tcW w:w="116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173AE1" w:rsidRPr="00DC6F40" w:rsidRDefault="002A6AFD" w:rsidP="003F7F6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40.57</w:t>
            </w:r>
          </w:p>
        </w:tc>
      </w:tr>
      <w:tr w:rsidR="00173AE1" w:rsidRPr="00DC6F40" w:rsidTr="002A6AFD">
        <w:trPr>
          <w:trHeight w:val="20"/>
        </w:trPr>
        <w:tc>
          <w:tcPr>
            <w:tcW w:w="5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73AE1" w:rsidRPr="00DC6F40" w:rsidRDefault="00173AE1" w:rsidP="003F7F6D">
            <w:pPr>
              <w:pStyle w:val="142"/>
              <w:jc w:val="center"/>
              <w:rPr>
                <w:rFonts w:hint="eastAsia"/>
              </w:rPr>
            </w:pPr>
            <w:r w:rsidRPr="00DC6F40">
              <w:rPr>
                <w:rFonts w:hint="eastAsia"/>
              </w:rPr>
              <w:t>109</w:t>
            </w:r>
          </w:p>
        </w:tc>
        <w:tc>
          <w:tcPr>
            <w:tcW w:w="12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73AE1" w:rsidRPr="00DC6F40" w:rsidRDefault="00173AE1" w:rsidP="003F7F6D">
            <w:pPr>
              <w:pStyle w:val="142"/>
              <w:jc w:val="right"/>
              <w:rPr>
                <w:rFonts w:hint="eastAsia"/>
              </w:rPr>
            </w:pPr>
            <w:r w:rsidRPr="00DC6F40">
              <w:rPr>
                <w:rFonts w:hint="eastAsia"/>
              </w:rPr>
              <w:t>729,462</w:t>
            </w:r>
          </w:p>
        </w:tc>
        <w:tc>
          <w:tcPr>
            <w:tcW w:w="1214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173AE1" w:rsidRPr="00DC6F40" w:rsidRDefault="00173AE1" w:rsidP="003F7F6D">
            <w:pPr>
              <w:pStyle w:val="142"/>
              <w:jc w:val="right"/>
              <w:rPr>
                <w:rFonts w:hint="eastAsia"/>
              </w:rPr>
            </w:pPr>
            <w:r w:rsidRPr="00DC6F40">
              <w:rPr>
                <w:rFonts w:hint="eastAsia"/>
              </w:rPr>
              <w:t>558,308</w:t>
            </w:r>
          </w:p>
        </w:tc>
        <w:tc>
          <w:tcPr>
            <w:tcW w:w="146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73AE1" w:rsidRPr="00DC6F40" w:rsidRDefault="00173AE1" w:rsidP="003F7F6D">
            <w:pPr>
              <w:pStyle w:val="142"/>
              <w:jc w:val="right"/>
              <w:rPr>
                <w:rFonts w:hint="eastAsia"/>
              </w:rPr>
            </w:pPr>
            <w:r w:rsidRPr="00DC6F40">
              <w:rPr>
                <w:rFonts w:hint="eastAsia"/>
              </w:rPr>
              <w:t>30,656,337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73AE1" w:rsidRPr="00DC6F40" w:rsidRDefault="00173AE1" w:rsidP="003F7F6D">
            <w:pPr>
              <w:pStyle w:val="142"/>
              <w:jc w:val="right"/>
              <w:rPr>
                <w:rFonts w:hint="eastAsia"/>
              </w:rPr>
            </w:pPr>
            <w:r w:rsidRPr="00DC6F40">
              <w:rPr>
                <w:rFonts w:hint="eastAsia"/>
              </w:rPr>
              <w:t>50,276,061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173AE1" w:rsidRPr="00DC6F40" w:rsidRDefault="00173AE1" w:rsidP="003F7F6D">
            <w:pPr>
              <w:pStyle w:val="142"/>
              <w:jc w:val="right"/>
              <w:rPr>
                <w:rFonts w:hint="eastAsia"/>
              </w:rPr>
            </w:pPr>
            <w:r w:rsidRPr="00DC6F40">
              <w:rPr>
                <w:rFonts w:hint="eastAsia"/>
              </w:rPr>
              <w:t>80,932,398</w:t>
            </w:r>
          </w:p>
        </w:tc>
        <w:tc>
          <w:tcPr>
            <w:tcW w:w="116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173AE1" w:rsidRPr="00DC6F40" w:rsidRDefault="002A6AFD" w:rsidP="003F7F6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41.46</w:t>
            </w:r>
          </w:p>
        </w:tc>
      </w:tr>
      <w:tr w:rsidR="00173AE1" w:rsidRPr="00DC6F40" w:rsidTr="002A6AFD">
        <w:trPr>
          <w:trHeight w:val="20"/>
        </w:trPr>
        <w:tc>
          <w:tcPr>
            <w:tcW w:w="5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73AE1" w:rsidRPr="00DC6F40" w:rsidRDefault="00173AE1" w:rsidP="003F7F6D">
            <w:pPr>
              <w:pStyle w:val="142"/>
              <w:jc w:val="center"/>
              <w:rPr>
                <w:rFonts w:hint="eastAsia"/>
              </w:rPr>
            </w:pPr>
            <w:r w:rsidRPr="00DC6F40">
              <w:rPr>
                <w:rFonts w:hint="eastAsia"/>
              </w:rPr>
              <w:t>110</w:t>
            </w:r>
          </w:p>
        </w:tc>
        <w:tc>
          <w:tcPr>
            <w:tcW w:w="12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73AE1" w:rsidRPr="00DC6F40" w:rsidRDefault="00173AE1" w:rsidP="003F7F6D">
            <w:pPr>
              <w:pStyle w:val="142"/>
              <w:jc w:val="right"/>
              <w:rPr>
                <w:rFonts w:hint="eastAsia"/>
              </w:rPr>
            </w:pPr>
            <w:r w:rsidRPr="00DC6F40">
              <w:rPr>
                <w:rFonts w:hint="eastAsia"/>
              </w:rPr>
              <w:t>652,917</w:t>
            </w:r>
          </w:p>
        </w:tc>
        <w:tc>
          <w:tcPr>
            <w:tcW w:w="1214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173AE1" w:rsidRPr="00DC6F40" w:rsidRDefault="00173AE1" w:rsidP="003F7F6D">
            <w:pPr>
              <w:pStyle w:val="142"/>
              <w:jc w:val="right"/>
              <w:rPr>
                <w:rFonts w:hint="eastAsia"/>
              </w:rPr>
            </w:pPr>
            <w:r w:rsidRPr="00DC6F40">
              <w:rPr>
                <w:rFonts w:hint="eastAsia"/>
              </w:rPr>
              <w:t>507,098</w:t>
            </w:r>
          </w:p>
        </w:tc>
        <w:tc>
          <w:tcPr>
            <w:tcW w:w="146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73AE1" w:rsidRPr="00DC6F40" w:rsidRDefault="00173AE1" w:rsidP="003F7F6D">
            <w:pPr>
              <w:pStyle w:val="142"/>
              <w:jc w:val="right"/>
              <w:rPr>
                <w:rFonts w:hint="eastAsia"/>
              </w:rPr>
            </w:pPr>
            <w:r w:rsidRPr="00DC6F40">
              <w:rPr>
                <w:rFonts w:hint="eastAsia"/>
              </w:rPr>
              <w:t>17,608,247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73AE1" w:rsidRPr="00DC6F40" w:rsidRDefault="00173AE1" w:rsidP="003F7F6D">
            <w:pPr>
              <w:pStyle w:val="142"/>
              <w:jc w:val="right"/>
              <w:rPr>
                <w:rFonts w:hint="eastAsia"/>
              </w:rPr>
            </w:pPr>
            <w:r w:rsidRPr="00DC6F40">
              <w:rPr>
                <w:rFonts w:hint="eastAsia"/>
              </w:rPr>
              <w:t>68,264,892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173AE1" w:rsidRPr="00DC6F40" w:rsidRDefault="00173AE1" w:rsidP="003F7F6D">
            <w:pPr>
              <w:pStyle w:val="142"/>
              <w:jc w:val="right"/>
              <w:rPr>
                <w:rFonts w:hint="eastAsia"/>
              </w:rPr>
            </w:pPr>
            <w:r w:rsidRPr="00DC6F40">
              <w:rPr>
                <w:rFonts w:hint="eastAsia"/>
              </w:rPr>
              <w:t>85,873,139</w:t>
            </w:r>
          </w:p>
        </w:tc>
        <w:tc>
          <w:tcPr>
            <w:tcW w:w="116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173AE1" w:rsidRPr="00DC6F40" w:rsidRDefault="002A6AFD" w:rsidP="003F7F6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42.47</w:t>
            </w:r>
          </w:p>
        </w:tc>
      </w:tr>
      <w:tr w:rsidR="00173AE1" w:rsidRPr="00DC6F40" w:rsidTr="002A6AFD">
        <w:trPr>
          <w:trHeight w:val="20"/>
        </w:trPr>
        <w:tc>
          <w:tcPr>
            <w:tcW w:w="5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173AE1" w:rsidRPr="00DC6F40" w:rsidRDefault="00173AE1" w:rsidP="003F7F6D">
            <w:pPr>
              <w:pStyle w:val="142"/>
              <w:jc w:val="center"/>
              <w:rPr>
                <w:rFonts w:hint="eastAsia"/>
              </w:rPr>
            </w:pPr>
            <w:r w:rsidRPr="00DC6F40">
              <w:rPr>
                <w:rFonts w:hint="eastAsia"/>
              </w:rPr>
              <w:t>111</w:t>
            </w:r>
          </w:p>
        </w:tc>
        <w:tc>
          <w:tcPr>
            <w:tcW w:w="121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173AE1" w:rsidRPr="00DC6F40" w:rsidRDefault="00173AE1" w:rsidP="003F7F6D">
            <w:pPr>
              <w:pStyle w:val="142"/>
              <w:jc w:val="right"/>
              <w:rPr>
                <w:rFonts w:hint="eastAsia"/>
              </w:rPr>
            </w:pPr>
            <w:r w:rsidRPr="00DC6F40">
              <w:rPr>
                <w:rFonts w:hint="eastAsia"/>
              </w:rPr>
              <w:t>605,517</w:t>
            </w:r>
          </w:p>
        </w:tc>
        <w:tc>
          <w:tcPr>
            <w:tcW w:w="1214" w:type="dxa"/>
            <w:tcBorders>
              <w:top w:val="single" w:sz="4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173AE1" w:rsidRPr="00DC6F40" w:rsidRDefault="00173AE1" w:rsidP="003F7F6D">
            <w:pPr>
              <w:pStyle w:val="142"/>
              <w:jc w:val="right"/>
              <w:rPr>
                <w:rFonts w:hint="eastAsia"/>
              </w:rPr>
            </w:pPr>
            <w:r w:rsidRPr="00DC6F40">
              <w:rPr>
                <w:rFonts w:hint="eastAsia"/>
              </w:rPr>
              <w:t>757,961</w:t>
            </w:r>
          </w:p>
        </w:tc>
        <w:tc>
          <w:tcPr>
            <w:tcW w:w="1464" w:type="dxa"/>
            <w:tcBorders>
              <w:top w:val="single" w:sz="4" w:space="0" w:color="auto"/>
              <w:left w:val="double" w:sz="4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173AE1" w:rsidRPr="00DC6F40" w:rsidRDefault="00173AE1" w:rsidP="003F7F6D">
            <w:pPr>
              <w:pStyle w:val="142"/>
              <w:jc w:val="right"/>
              <w:rPr>
                <w:rFonts w:hint="eastAsia"/>
              </w:rPr>
            </w:pPr>
            <w:r w:rsidRPr="00DC6F40">
              <w:rPr>
                <w:rFonts w:hint="eastAsia"/>
              </w:rPr>
              <w:t>37,713,921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173AE1" w:rsidRPr="00DC6F40" w:rsidRDefault="00173AE1" w:rsidP="003F7F6D">
            <w:pPr>
              <w:pStyle w:val="142"/>
              <w:jc w:val="right"/>
              <w:rPr>
                <w:rFonts w:hint="eastAsia"/>
              </w:rPr>
            </w:pPr>
            <w:r w:rsidRPr="00DC6F40">
              <w:rPr>
                <w:rFonts w:hint="eastAsia"/>
              </w:rPr>
              <w:t>52,942,475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173AE1" w:rsidRPr="00DC6F40" w:rsidRDefault="00173AE1" w:rsidP="003F7F6D">
            <w:pPr>
              <w:pStyle w:val="142"/>
              <w:jc w:val="right"/>
              <w:rPr>
                <w:rFonts w:hint="eastAsia"/>
              </w:rPr>
            </w:pPr>
            <w:r w:rsidRPr="00DC6F40">
              <w:rPr>
                <w:rFonts w:hint="eastAsia"/>
              </w:rPr>
              <w:t>90,656,396</w:t>
            </w:r>
          </w:p>
        </w:tc>
        <w:tc>
          <w:tcPr>
            <w:tcW w:w="1161" w:type="dxa"/>
            <w:tcBorders>
              <w:top w:val="single" w:sz="4" w:space="0" w:color="auto"/>
              <w:left w:val="double" w:sz="4" w:space="0" w:color="auto"/>
              <w:bottom w:val="single" w:sz="12" w:space="0" w:color="auto"/>
            </w:tcBorders>
          </w:tcPr>
          <w:p w:rsidR="00173AE1" w:rsidRPr="00DC6F40" w:rsidRDefault="002A6AFD" w:rsidP="003F7F6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43.01</w:t>
            </w:r>
          </w:p>
        </w:tc>
      </w:tr>
    </w:tbl>
    <w:p w:rsidR="003029D5" w:rsidRPr="0015471B" w:rsidRDefault="003029D5" w:rsidP="00AF06D0">
      <w:pPr>
        <w:pStyle w:val="142"/>
        <w:ind w:left="1189" w:hangingChars="489" w:hanging="1189"/>
        <w:jc w:val="both"/>
        <w:rPr>
          <w:rFonts w:hint="eastAsia"/>
          <w:color w:val="000000"/>
        </w:rPr>
      </w:pPr>
      <w:r w:rsidRPr="0015471B">
        <w:rPr>
          <w:rFonts w:hint="eastAsia"/>
          <w:color w:val="000000"/>
        </w:rPr>
        <w:t>資料來源</w:t>
      </w:r>
      <w:r w:rsidRPr="0015471B">
        <w:rPr>
          <w:rFonts w:hAnsi="標楷體" w:hint="eastAsia"/>
          <w:color w:val="000000"/>
        </w:rPr>
        <w:t>：</w:t>
      </w:r>
      <w:r w:rsidRPr="0015471B">
        <w:rPr>
          <w:rFonts w:hint="eastAsia"/>
          <w:color w:val="000000"/>
        </w:rPr>
        <w:t>台水公司提供資料</w:t>
      </w:r>
      <w:r>
        <w:rPr>
          <w:rFonts w:hint="eastAsia"/>
          <w:color w:val="000000"/>
        </w:rPr>
        <w:t>及各年度決算書</w:t>
      </w:r>
      <w:r w:rsidRPr="0015471B">
        <w:rPr>
          <w:rFonts w:hAnsi="標楷體" w:hint="eastAsia"/>
          <w:color w:val="000000"/>
        </w:rPr>
        <w:t>。</w:t>
      </w:r>
    </w:p>
    <w:p w:rsidR="008A626F" w:rsidRPr="003029D5" w:rsidRDefault="008A626F" w:rsidP="008A626F">
      <w:pPr>
        <w:pStyle w:val="2"/>
        <w:ind w:left="850" w:firstLine="566"/>
        <w:rPr>
          <w:snapToGrid/>
          <w:color w:val="000000"/>
        </w:rPr>
      </w:pPr>
    </w:p>
    <w:p w:rsidR="00A15299" w:rsidRPr="0015471B" w:rsidRDefault="000A0AC8" w:rsidP="00A15299">
      <w:pPr>
        <w:pStyle w:val="14"/>
        <w:ind w:left="567" w:hanging="567"/>
        <w:rPr>
          <w:rFonts w:hint="eastAsia"/>
          <w:color w:val="000000"/>
        </w:rPr>
      </w:pPr>
      <w:bookmarkStart w:id="10" w:name="_Toc35243257"/>
      <w:bookmarkStart w:id="11" w:name="_Toc162277602"/>
      <w:r w:rsidRPr="0015471B">
        <w:rPr>
          <w:rFonts w:hint="eastAsia"/>
          <w:color w:val="000000"/>
        </w:rPr>
        <w:t>三</w:t>
      </w:r>
      <w:r w:rsidR="00A15299" w:rsidRPr="0015471B">
        <w:rPr>
          <w:rFonts w:hint="eastAsia"/>
          <w:color w:val="000000"/>
        </w:rPr>
        <w:t>、</w:t>
      </w:r>
      <w:bookmarkEnd w:id="10"/>
      <w:r w:rsidR="00E7314D">
        <w:rPr>
          <w:rFonts w:hint="eastAsia"/>
          <w:color w:val="000000"/>
        </w:rPr>
        <w:t>部分區處經營績效</w:t>
      </w:r>
      <w:r w:rsidR="00867580">
        <w:rPr>
          <w:rFonts w:hint="eastAsia"/>
          <w:color w:val="000000"/>
        </w:rPr>
        <w:t>仍</w:t>
      </w:r>
      <w:r w:rsidR="00E7314D">
        <w:rPr>
          <w:rFonts w:hint="eastAsia"/>
          <w:color w:val="000000"/>
        </w:rPr>
        <w:t>待改善，允宜因地制宜研謀對策精進</w:t>
      </w:r>
      <w:r w:rsidR="00513C54">
        <w:rPr>
          <w:rFonts w:hint="eastAsia"/>
          <w:color w:val="000000"/>
        </w:rPr>
        <w:t>，俾利永續發展及</w:t>
      </w:r>
      <w:r w:rsidR="00C16287">
        <w:rPr>
          <w:rFonts w:hint="eastAsia"/>
          <w:color w:val="000000"/>
        </w:rPr>
        <w:t>有效運用</w:t>
      </w:r>
      <w:r w:rsidR="00513C54">
        <w:rPr>
          <w:rFonts w:hint="eastAsia"/>
          <w:color w:val="000000"/>
        </w:rPr>
        <w:t>水資源</w:t>
      </w:r>
      <w:bookmarkEnd w:id="11"/>
    </w:p>
    <w:p w:rsidR="00A15299" w:rsidRPr="0015471B" w:rsidRDefault="00250FE1" w:rsidP="00A15299">
      <w:pPr>
        <w:ind w:left="566" w:firstLine="566"/>
        <w:rPr>
          <w:rFonts w:hint="eastAsia"/>
          <w:color w:val="000000"/>
        </w:rPr>
      </w:pPr>
      <w:r>
        <w:rPr>
          <w:rFonts w:hint="eastAsia"/>
          <w:color w:val="000000"/>
        </w:rPr>
        <w:t>台水公司</w:t>
      </w:r>
      <w:r w:rsidR="003B2164">
        <w:rPr>
          <w:rFonts w:hint="eastAsia"/>
          <w:color w:val="000000"/>
        </w:rPr>
        <w:t>111年度營業收入</w:t>
      </w:r>
      <w:r w:rsidR="003B2164">
        <w:rPr>
          <w:rFonts w:hAnsi="標楷體" w:hint="eastAsia"/>
          <w:color w:val="000000"/>
        </w:rPr>
        <w:t>、</w:t>
      </w:r>
      <w:r w:rsidR="003B2164">
        <w:rPr>
          <w:rFonts w:hint="eastAsia"/>
          <w:color w:val="000000"/>
        </w:rPr>
        <w:t>營業成本及營業費用</w:t>
      </w:r>
      <w:r w:rsidR="003B2164">
        <w:rPr>
          <w:rFonts w:hAnsi="標楷體" w:hint="eastAsia"/>
          <w:color w:val="000000"/>
        </w:rPr>
        <w:t>決算數分別為</w:t>
      </w:r>
      <w:r w:rsidR="003B2164">
        <w:rPr>
          <w:rFonts w:hAnsi="標楷體"/>
          <w:color w:val="000000"/>
        </w:rPr>
        <w:t>320</w:t>
      </w:r>
      <w:r w:rsidR="003B2164">
        <w:rPr>
          <w:rFonts w:hAnsi="標楷體" w:hint="eastAsia"/>
          <w:color w:val="000000"/>
        </w:rPr>
        <w:t>億</w:t>
      </w:r>
      <w:r w:rsidR="003B2164">
        <w:rPr>
          <w:rFonts w:hAnsi="標楷體"/>
          <w:color w:val="000000"/>
        </w:rPr>
        <w:t>9,620</w:t>
      </w:r>
      <w:r w:rsidR="003B2164">
        <w:rPr>
          <w:rFonts w:hAnsi="標楷體" w:hint="eastAsia"/>
          <w:color w:val="000000"/>
        </w:rPr>
        <w:t>萬3千元、</w:t>
      </w:r>
      <w:r w:rsidR="003B2164">
        <w:rPr>
          <w:rFonts w:hAnsi="標楷體"/>
          <w:color w:val="000000"/>
        </w:rPr>
        <w:t>27</w:t>
      </w:r>
      <w:r w:rsidR="003B2164" w:rsidRPr="003B2164">
        <w:rPr>
          <w:rFonts w:hAnsi="標楷體"/>
          <w:color w:val="000000"/>
        </w:rPr>
        <w:t>5</w:t>
      </w:r>
      <w:r w:rsidR="003B2164">
        <w:rPr>
          <w:rFonts w:hAnsi="標楷體" w:hint="eastAsia"/>
          <w:color w:val="000000"/>
        </w:rPr>
        <w:t>億</w:t>
      </w:r>
      <w:r w:rsidR="003B2164" w:rsidRPr="003B2164">
        <w:rPr>
          <w:rFonts w:hAnsi="標楷體"/>
          <w:color w:val="000000"/>
        </w:rPr>
        <w:t>199</w:t>
      </w:r>
      <w:r w:rsidR="003B2164">
        <w:rPr>
          <w:rFonts w:hAnsi="標楷體" w:hint="eastAsia"/>
          <w:color w:val="000000"/>
        </w:rPr>
        <w:t>萬</w:t>
      </w:r>
      <w:r w:rsidR="008F693A">
        <w:rPr>
          <w:rFonts w:hAnsi="標楷體" w:hint="eastAsia"/>
          <w:color w:val="000000"/>
        </w:rPr>
        <w:t>9</w:t>
      </w:r>
      <w:r w:rsidR="003B2164">
        <w:rPr>
          <w:rFonts w:hAnsi="標楷體" w:hint="eastAsia"/>
          <w:color w:val="000000"/>
        </w:rPr>
        <w:t>千元及</w:t>
      </w:r>
      <w:r w:rsidR="003B2164">
        <w:rPr>
          <w:rFonts w:hAnsi="標楷體"/>
          <w:color w:val="000000"/>
        </w:rPr>
        <w:t>3</w:t>
      </w:r>
      <w:r w:rsidR="003B2164" w:rsidRPr="003B2164">
        <w:rPr>
          <w:rFonts w:hAnsi="標楷體"/>
          <w:color w:val="000000"/>
        </w:rPr>
        <w:t>6</w:t>
      </w:r>
      <w:r w:rsidR="003B2164">
        <w:rPr>
          <w:rFonts w:hAnsi="標楷體" w:hint="eastAsia"/>
          <w:color w:val="000000"/>
        </w:rPr>
        <w:t>億</w:t>
      </w:r>
      <w:r w:rsidR="003B2164" w:rsidRPr="003B2164">
        <w:rPr>
          <w:rFonts w:hAnsi="標楷體"/>
          <w:color w:val="000000"/>
        </w:rPr>
        <w:t>5,209</w:t>
      </w:r>
      <w:r w:rsidR="003B2164">
        <w:rPr>
          <w:rFonts w:hAnsi="標楷體" w:hint="eastAsia"/>
          <w:color w:val="000000"/>
        </w:rPr>
        <w:t>萬</w:t>
      </w:r>
      <w:r w:rsidR="003B2164" w:rsidRPr="003B2164">
        <w:rPr>
          <w:rFonts w:hAnsi="標楷體"/>
          <w:color w:val="000000"/>
        </w:rPr>
        <w:t>5</w:t>
      </w:r>
      <w:r w:rsidR="003B2164">
        <w:rPr>
          <w:rFonts w:hAnsi="標楷體" w:hint="eastAsia"/>
          <w:color w:val="000000"/>
        </w:rPr>
        <w:t>千元，收支相抵後營業利益</w:t>
      </w:r>
      <w:r w:rsidR="003B2164">
        <w:rPr>
          <w:rFonts w:hAnsi="標楷體"/>
          <w:color w:val="000000"/>
        </w:rPr>
        <w:t>9</w:t>
      </w:r>
      <w:r w:rsidR="003B2164">
        <w:rPr>
          <w:rFonts w:hAnsi="標楷體" w:hint="eastAsia"/>
          <w:color w:val="000000"/>
        </w:rPr>
        <w:t>億</w:t>
      </w:r>
      <w:r w:rsidR="003B2164">
        <w:rPr>
          <w:rFonts w:hAnsi="標楷體"/>
          <w:color w:val="000000"/>
        </w:rPr>
        <w:t>4,210</w:t>
      </w:r>
      <w:r w:rsidR="003B2164">
        <w:rPr>
          <w:rFonts w:hAnsi="標楷體" w:hint="eastAsia"/>
          <w:color w:val="000000"/>
        </w:rPr>
        <w:t>萬9千元</w:t>
      </w:r>
      <w:r w:rsidR="0027135E">
        <w:rPr>
          <w:rFonts w:hAnsi="標楷體" w:hint="eastAsia"/>
          <w:color w:val="000000"/>
        </w:rPr>
        <w:t>，較預算數9億7</w:t>
      </w:r>
      <w:r w:rsidR="0027135E">
        <w:rPr>
          <w:rFonts w:hAnsi="標楷體"/>
          <w:color w:val="000000"/>
        </w:rPr>
        <w:t>,</w:t>
      </w:r>
      <w:r w:rsidR="0027135E">
        <w:rPr>
          <w:rFonts w:hAnsi="標楷體" w:hint="eastAsia"/>
          <w:color w:val="000000"/>
        </w:rPr>
        <w:t>761萬5千元，減少3</w:t>
      </w:r>
      <w:r w:rsidR="0027135E">
        <w:rPr>
          <w:rFonts w:hAnsi="標楷體"/>
          <w:color w:val="000000"/>
        </w:rPr>
        <w:t>,</w:t>
      </w:r>
      <w:r w:rsidR="0027135E">
        <w:rPr>
          <w:rFonts w:hAnsi="標楷體" w:hint="eastAsia"/>
          <w:color w:val="000000"/>
        </w:rPr>
        <w:t>550萬6千元(減幅3.63%)</w:t>
      </w:r>
      <w:r w:rsidR="00A15299" w:rsidRPr="0015471B">
        <w:rPr>
          <w:rFonts w:hint="eastAsia"/>
          <w:color w:val="000000"/>
        </w:rPr>
        <w:t>。經查：</w:t>
      </w:r>
    </w:p>
    <w:p w:rsidR="001F21FC" w:rsidRPr="0015471B" w:rsidRDefault="001F21FC" w:rsidP="001F21FC">
      <w:pPr>
        <w:pStyle w:val="a4"/>
        <w:ind w:left="849" w:hanging="283"/>
        <w:rPr>
          <w:rFonts w:hint="eastAsia"/>
          <w:b/>
          <w:color w:val="000000"/>
        </w:rPr>
      </w:pPr>
      <w:r w:rsidRPr="0015471B">
        <w:rPr>
          <w:rFonts w:hint="eastAsia"/>
          <w:b/>
          <w:color w:val="000000"/>
        </w:rPr>
        <w:t>(一)</w:t>
      </w:r>
      <w:r w:rsidR="00424F2D">
        <w:rPr>
          <w:rFonts w:hint="eastAsia"/>
          <w:b/>
          <w:color w:val="000000"/>
        </w:rPr>
        <w:t>部分區處營業成本費用率</w:t>
      </w:r>
      <w:r w:rsidR="00957B34">
        <w:rPr>
          <w:rFonts w:hint="eastAsia"/>
          <w:b/>
          <w:color w:val="000000"/>
        </w:rPr>
        <w:t>連續3年</w:t>
      </w:r>
      <w:r w:rsidR="00424F2D">
        <w:rPr>
          <w:rFonts w:hint="eastAsia"/>
          <w:b/>
          <w:color w:val="000000"/>
        </w:rPr>
        <w:t>超過100%</w:t>
      </w:r>
      <w:r w:rsidR="00957B34">
        <w:rPr>
          <w:rFonts w:hint="eastAsia"/>
          <w:b/>
          <w:color w:val="000000"/>
        </w:rPr>
        <w:t>且呈增加趨勢</w:t>
      </w:r>
      <w:r w:rsidR="00424F2D">
        <w:rPr>
          <w:rFonts w:hint="eastAsia"/>
          <w:b/>
          <w:color w:val="000000"/>
        </w:rPr>
        <w:t>，允宜</w:t>
      </w:r>
      <w:r w:rsidR="00CE3CE7">
        <w:rPr>
          <w:rFonts w:hint="eastAsia"/>
          <w:b/>
          <w:color w:val="000000"/>
        </w:rPr>
        <w:t>因地制宜改善各區處經營績效</w:t>
      </w:r>
    </w:p>
    <w:p w:rsidR="00292B5A" w:rsidRPr="0015471B" w:rsidRDefault="00B27852" w:rsidP="00292B5A">
      <w:pPr>
        <w:pStyle w:val="2"/>
        <w:ind w:left="850" w:firstLine="566"/>
        <w:rPr>
          <w:rFonts w:hAnsi="標楷體" w:hint="eastAsia"/>
          <w:color w:val="000000"/>
        </w:rPr>
      </w:pPr>
      <w:r>
        <w:rPr>
          <w:rFonts w:hAnsi="標楷體" w:hint="eastAsia"/>
          <w:color w:val="000000"/>
        </w:rPr>
        <w:t>檢視</w:t>
      </w:r>
      <w:r w:rsidR="004112E9">
        <w:rPr>
          <w:rFonts w:hAnsi="標楷體" w:hint="eastAsia"/>
          <w:color w:val="000000"/>
        </w:rPr>
        <w:t>台水公司</w:t>
      </w:r>
      <w:r>
        <w:rPr>
          <w:rFonts w:hAnsi="標楷體" w:hint="eastAsia"/>
          <w:color w:val="000000"/>
        </w:rPr>
        <w:t>各區處</w:t>
      </w:r>
      <w:r w:rsidR="00973766">
        <w:rPr>
          <w:rFonts w:hAnsi="標楷體" w:hint="eastAsia"/>
          <w:color w:val="000000"/>
        </w:rPr>
        <w:t>109至</w:t>
      </w:r>
      <w:r>
        <w:rPr>
          <w:rFonts w:hAnsi="標楷體" w:hint="eastAsia"/>
          <w:color w:val="000000"/>
        </w:rPr>
        <w:t>111年度營業收</w:t>
      </w:r>
      <w:r w:rsidR="00072B0C">
        <w:rPr>
          <w:rFonts w:hAnsi="標楷體" w:hint="eastAsia"/>
          <w:color w:val="000000"/>
        </w:rPr>
        <w:t>支</w:t>
      </w:r>
      <w:r>
        <w:rPr>
          <w:rFonts w:hAnsi="標楷體" w:hint="eastAsia"/>
          <w:color w:val="000000"/>
        </w:rPr>
        <w:t>執行情形</w:t>
      </w:r>
      <w:r w:rsidR="00072B0C">
        <w:rPr>
          <w:rFonts w:hAnsi="標楷體" w:hint="eastAsia"/>
          <w:color w:val="000000"/>
        </w:rPr>
        <w:t>及售水概況</w:t>
      </w:r>
      <w:r>
        <w:rPr>
          <w:rFonts w:hAnsi="標楷體" w:hint="eastAsia"/>
          <w:color w:val="000000"/>
        </w:rPr>
        <w:t>(詳表1)，說明如下</w:t>
      </w:r>
      <w:r w:rsidR="00292B5A" w:rsidRPr="0015471B">
        <w:rPr>
          <w:rFonts w:hAnsi="標楷體" w:hint="eastAsia"/>
          <w:color w:val="000000"/>
        </w:rPr>
        <w:t>：</w:t>
      </w:r>
    </w:p>
    <w:p w:rsidR="001F21FC" w:rsidRPr="0015471B" w:rsidRDefault="001F21FC" w:rsidP="001F21FC">
      <w:pPr>
        <w:pStyle w:val="123"/>
        <w:ind w:left="1133" w:hanging="283"/>
        <w:rPr>
          <w:rFonts w:hAnsi="標楷體" w:hint="eastAsia"/>
          <w:color w:val="000000"/>
        </w:rPr>
      </w:pPr>
      <w:r w:rsidRPr="0015471B">
        <w:rPr>
          <w:rFonts w:hint="eastAsia"/>
          <w:color w:val="000000"/>
        </w:rPr>
        <w:t>1.</w:t>
      </w:r>
      <w:r w:rsidR="009E5113">
        <w:rPr>
          <w:rFonts w:hint="eastAsia"/>
          <w:color w:val="000000"/>
        </w:rPr>
        <w:t>全公司</w:t>
      </w:r>
      <w:r w:rsidR="00973766">
        <w:rPr>
          <w:rFonts w:hint="eastAsia"/>
          <w:color w:val="000000"/>
        </w:rPr>
        <w:t>111年度</w:t>
      </w:r>
      <w:r w:rsidR="009E5113">
        <w:rPr>
          <w:rFonts w:hint="eastAsia"/>
          <w:color w:val="000000"/>
        </w:rPr>
        <w:t>營業成本費用率為96.24%，其中第一</w:t>
      </w:r>
      <w:r w:rsidR="009E5113">
        <w:rPr>
          <w:rFonts w:hAnsi="標楷體" w:hint="eastAsia"/>
          <w:color w:val="000000"/>
        </w:rPr>
        <w:t>、</w:t>
      </w:r>
      <w:r w:rsidR="009E5113">
        <w:rPr>
          <w:rFonts w:hint="eastAsia"/>
          <w:color w:val="000000"/>
        </w:rPr>
        <w:t>五</w:t>
      </w:r>
      <w:r w:rsidR="009E5113">
        <w:rPr>
          <w:rFonts w:hAnsi="標楷體" w:hint="eastAsia"/>
          <w:color w:val="000000"/>
        </w:rPr>
        <w:t>、八、九、十及屏東區</w:t>
      </w:r>
      <w:r w:rsidR="009E5113">
        <w:rPr>
          <w:rFonts w:hint="eastAsia"/>
          <w:color w:val="000000"/>
        </w:rPr>
        <w:t>處營業成本費用率超過100%，</w:t>
      </w:r>
      <w:r w:rsidR="00271C1A">
        <w:rPr>
          <w:rFonts w:hint="eastAsia"/>
          <w:color w:val="000000"/>
        </w:rPr>
        <w:t>顯示該地區營業收入尚不敷支應所需營業成本與費用，且</w:t>
      </w:r>
      <w:r w:rsidR="009E5113">
        <w:rPr>
          <w:rFonts w:hint="eastAsia"/>
          <w:color w:val="000000"/>
        </w:rPr>
        <w:t>第十區處甚至高達17</w:t>
      </w:r>
      <w:r w:rsidR="00782990">
        <w:rPr>
          <w:rFonts w:hint="eastAsia"/>
          <w:color w:val="000000"/>
        </w:rPr>
        <w:t>2</w:t>
      </w:r>
      <w:r w:rsidR="009E5113">
        <w:rPr>
          <w:rFonts w:hint="eastAsia"/>
          <w:color w:val="000000"/>
        </w:rPr>
        <w:t>.70%，</w:t>
      </w:r>
      <w:r w:rsidR="009E5113">
        <w:rPr>
          <w:rFonts w:hAnsi="標楷體" w:hint="eastAsia"/>
          <w:color w:val="000000"/>
        </w:rPr>
        <w:t>詢據台水公司說明，各區處營業成本費用率差異甚鉅主要因各區處都市化程度、地形高低落差及水源差異等不同經營條件</w:t>
      </w:r>
      <w:r w:rsidR="00782990">
        <w:rPr>
          <w:rFonts w:hAnsi="標楷體" w:hint="eastAsia"/>
          <w:color w:val="000000"/>
        </w:rPr>
        <w:t>所致</w:t>
      </w:r>
      <w:r w:rsidR="00DC72F6" w:rsidRPr="0015471B">
        <w:rPr>
          <w:rFonts w:hAnsi="標楷體" w:hint="eastAsia"/>
          <w:color w:val="000000"/>
        </w:rPr>
        <w:t>。</w:t>
      </w:r>
    </w:p>
    <w:p w:rsidR="001F21FC" w:rsidRDefault="001F21FC" w:rsidP="001F21FC">
      <w:pPr>
        <w:pStyle w:val="123"/>
        <w:ind w:left="1133" w:hanging="283"/>
        <w:rPr>
          <w:rFonts w:hAnsi="標楷體"/>
          <w:color w:val="000000"/>
        </w:rPr>
      </w:pPr>
      <w:r w:rsidRPr="0015471B">
        <w:rPr>
          <w:rFonts w:hAnsi="標楷體" w:hint="eastAsia"/>
          <w:color w:val="000000"/>
        </w:rPr>
        <w:t>2.</w:t>
      </w:r>
      <w:r w:rsidR="00271C1A">
        <w:rPr>
          <w:rFonts w:hAnsi="標楷體" w:hint="eastAsia"/>
          <w:color w:val="000000"/>
        </w:rPr>
        <w:t>111年度</w:t>
      </w:r>
      <w:r w:rsidR="008805E9">
        <w:rPr>
          <w:rFonts w:hAnsi="標楷體" w:hint="eastAsia"/>
          <w:color w:val="000000"/>
        </w:rPr>
        <w:t>部分區處營業成本費用率</w:t>
      </w:r>
      <w:r w:rsidR="00271C1A">
        <w:rPr>
          <w:rFonts w:hAnsi="標楷體" w:hint="eastAsia"/>
          <w:color w:val="000000"/>
        </w:rPr>
        <w:t>較110年度</w:t>
      </w:r>
      <w:r w:rsidR="008805E9">
        <w:rPr>
          <w:rFonts w:hAnsi="標楷體" w:hint="eastAsia"/>
          <w:color w:val="000000"/>
        </w:rPr>
        <w:t>呈增加趨勢，包括第</w:t>
      </w:r>
      <w:r w:rsidR="008805E9">
        <w:rPr>
          <w:rFonts w:hint="eastAsia"/>
          <w:color w:val="000000"/>
        </w:rPr>
        <w:t>一</w:t>
      </w:r>
      <w:r w:rsidR="008805E9">
        <w:rPr>
          <w:rFonts w:hAnsi="標楷體" w:hint="eastAsia"/>
          <w:color w:val="000000"/>
        </w:rPr>
        <w:t>、三、五、九及十一區，其中第一、五及九區連續3年度營業成本費用率均逾100%，允宜加強各區處成本控管機制，並因地制宜研謀改善經營績效</w:t>
      </w:r>
      <w:r w:rsidR="00973766" w:rsidRPr="009727A8">
        <w:rPr>
          <w:rFonts w:hAnsi="標楷體" w:hint="eastAsia"/>
          <w:color w:val="000000"/>
        </w:rPr>
        <w:t>。</w:t>
      </w:r>
    </w:p>
    <w:p w:rsidR="00C54913" w:rsidRPr="00C54913" w:rsidRDefault="00C54913" w:rsidP="00973766">
      <w:pPr>
        <w:pStyle w:val="20"/>
        <w:ind w:left="765" w:hangingChars="270" w:hanging="765"/>
        <w:rPr>
          <w:rFonts w:hint="eastAsia"/>
        </w:rPr>
      </w:pPr>
      <w:r w:rsidRPr="003C1DAC">
        <w:rPr>
          <w:rFonts w:hint="eastAsia"/>
          <w:b/>
          <w:sz w:val="28"/>
        </w:rPr>
        <w:t xml:space="preserve">表1  </w:t>
      </w:r>
      <w:r w:rsidR="003C1DAC">
        <w:rPr>
          <w:rFonts w:hint="eastAsia"/>
          <w:b/>
          <w:sz w:val="28"/>
        </w:rPr>
        <w:t>台水公司各區處</w:t>
      </w:r>
      <w:r w:rsidR="00A82150">
        <w:rPr>
          <w:rFonts w:hint="eastAsia"/>
          <w:b/>
          <w:sz w:val="28"/>
        </w:rPr>
        <w:t>111年度</w:t>
      </w:r>
      <w:r w:rsidR="003C1DAC">
        <w:rPr>
          <w:rFonts w:hint="eastAsia"/>
          <w:b/>
          <w:sz w:val="28"/>
        </w:rPr>
        <w:t>營業收</w:t>
      </w:r>
      <w:r w:rsidR="00A82150">
        <w:rPr>
          <w:rFonts w:hint="eastAsia"/>
          <w:b/>
          <w:sz w:val="28"/>
        </w:rPr>
        <w:t>支</w:t>
      </w:r>
      <w:r w:rsidR="00A82150" w:rsidRPr="003C1DAC">
        <w:rPr>
          <w:rFonts w:hint="eastAsia"/>
          <w:b/>
          <w:sz w:val="28"/>
        </w:rPr>
        <w:t>執行</w:t>
      </w:r>
      <w:r w:rsidR="00A82150">
        <w:rPr>
          <w:rFonts w:hint="eastAsia"/>
          <w:b/>
          <w:sz w:val="28"/>
        </w:rPr>
        <w:t>概況</w:t>
      </w:r>
      <w:r>
        <w:rPr>
          <w:rFonts w:hint="eastAsia"/>
        </w:rPr>
        <w:t xml:space="preserve"> </w:t>
      </w:r>
      <w:r w:rsidR="00973766">
        <w:rPr>
          <w:rFonts w:hint="eastAsia"/>
        </w:rPr>
        <w:t xml:space="preserve"> </w:t>
      </w:r>
      <w:r w:rsidRPr="002B1F66">
        <w:rPr>
          <w:rFonts w:hint="eastAsia"/>
        </w:rPr>
        <w:t>單位：</w:t>
      </w:r>
      <w:r w:rsidR="00973766" w:rsidRPr="002B1F66">
        <w:rPr>
          <w:rFonts w:hint="eastAsia"/>
        </w:rPr>
        <w:t>%</w:t>
      </w:r>
      <w:r w:rsidR="00973766">
        <w:rPr>
          <w:rFonts w:hint="eastAsia"/>
        </w:rPr>
        <w:t>；</w:t>
      </w:r>
      <w:r w:rsidRPr="002B1F66">
        <w:rPr>
          <w:rFonts w:hint="eastAsia"/>
        </w:rPr>
        <w:t>新臺幣千元</w:t>
      </w:r>
    </w:p>
    <w:tbl>
      <w:tblPr>
        <w:tblW w:w="8553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417"/>
        <w:gridCol w:w="1205"/>
        <w:gridCol w:w="1205"/>
        <w:gridCol w:w="1276"/>
        <w:gridCol w:w="1276"/>
        <w:gridCol w:w="1181"/>
      </w:tblGrid>
      <w:tr w:rsidR="009B32F6" w:rsidRPr="00131F66" w:rsidTr="00543EBA">
        <w:trPr>
          <w:tblHeader/>
        </w:trPr>
        <w:tc>
          <w:tcPr>
            <w:tcW w:w="993" w:type="dxa"/>
            <w:vMerge w:val="restart"/>
            <w:shd w:val="clear" w:color="auto" w:fill="auto"/>
            <w:vAlign w:val="center"/>
          </w:tcPr>
          <w:p w:rsidR="009B32F6" w:rsidRPr="00072B0C" w:rsidRDefault="009B32F6" w:rsidP="00B870AE">
            <w:pPr>
              <w:pStyle w:val="142"/>
              <w:spacing w:line="260" w:lineRule="exact"/>
              <w:jc w:val="center"/>
              <w:rPr>
                <w:b/>
              </w:rPr>
            </w:pPr>
            <w:r w:rsidRPr="00072B0C">
              <w:rPr>
                <w:rFonts w:hint="eastAsia"/>
                <w:b/>
              </w:rPr>
              <w:t>區處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  <w:right w:val="double" w:sz="4" w:space="0" w:color="auto"/>
            </w:tcBorders>
            <w:vAlign w:val="center"/>
          </w:tcPr>
          <w:p w:rsidR="009B32F6" w:rsidRPr="00072B0C" w:rsidRDefault="009B32F6" w:rsidP="00B870AE">
            <w:pPr>
              <w:pStyle w:val="142"/>
              <w:spacing w:line="260" w:lineRule="exact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供水範圍</w:t>
            </w:r>
          </w:p>
        </w:tc>
        <w:tc>
          <w:tcPr>
            <w:tcW w:w="1205" w:type="dxa"/>
            <w:vMerge w:val="restar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2F6" w:rsidRPr="00072B0C" w:rsidRDefault="009B32F6" w:rsidP="00B870AE">
            <w:pPr>
              <w:pStyle w:val="142"/>
              <w:spacing w:line="260" w:lineRule="exact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109年度</w:t>
            </w:r>
            <w:r w:rsidRPr="00072B0C">
              <w:rPr>
                <w:rFonts w:hint="eastAsia"/>
                <w:b/>
              </w:rPr>
              <w:t>營業成本費用率</w:t>
            </w:r>
          </w:p>
        </w:tc>
        <w:tc>
          <w:tcPr>
            <w:tcW w:w="1205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B32F6" w:rsidRPr="00072B0C" w:rsidRDefault="009B32F6" w:rsidP="00B870AE">
            <w:pPr>
              <w:pStyle w:val="142"/>
              <w:spacing w:line="260" w:lineRule="exact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110年度</w:t>
            </w:r>
            <w:r w:rsidRPr="00072B0C">
              <w:rPr>
                <w:rFonts w:hint="eastAsia"/>
                <w:b/>
              </w:rPr>
              <w:t>營業成本費用率</w:t>
            </w:r>
          </w:p>
        </w:tc>
        <w:tc>
          <w:tcPr>
            <w:tcW w:w="3733" w:type="dxa"/>
            <w:gridSpan w:val="3"/>
            <w:tcBorders>
              <w:top w:val="single" w:sz="12" w:space="0" w:color="auto"/>
              <w:left w:val="double" w:sz="4" w:space="0" w:color="auto"/>
              <w:right w:val="single" w:sz="12" w:space="0" w:color="auto"/>
            </w:tcBorders>
            <w:vAlign w:val="center"/>
          </w:tcPr>
          <w:p w:rsidR="009B32F6" w:rsidRPr="00072B0C" w:rsidRDefault="009B32F6" w:rsidP="00B870AE">
            <w:pPr>
              <w:pStyle w:val="142"/>
              <w:spacing w:line="26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111年度</w:t>
            </w:r>
          </w:p>
        </w:tc>
      </w:tr>
      <w:tr w:rsidR="009B32F6" w:rsidRPr="00131F66" w:rsidTr="00543EBA">
        <w:trPr>
          <w:tblHeader/>
        </w:trPr>
        <w:tc>
          <w:tcPr>
            <w:tcW w:w="993" w:type="dxa"/>
            <w:vMerge/>
            <w:shd w:val="clear" w:color="auto" w:fill="auto"/>
            <w:vAlign w:val="center"/>
          </w:tcPr>
          <w:p w:rsidR="009B32F6" w:rsidRPr="00072B0C" w:rsidRDefault="009B32F6" w:rsidP="00B870AE">
            <w:pPr>
              <w:pStyle w:val="142"/>
              <w:spacing w:line="260" w:lineRule="exact"/>
              <w:jc w:val="center"/>
              <w:rPr>
                <w:rFonts w:hint="eastAsia"/>
                <w:b/>
              </w:rPr>
            </w:pPr>
          </w:p>
        </w:tc>
        <w:tc>
          <w:tcPr>
            <w:tcW w:w="1417" w:type="dxa"/>
            <w:vMerge/>
            <w:tcBorders>
              <w:right w:val="double" w:sz="4" w:space="0" w:color="auto"/>
            </w:tcBorders>
            <w:vAlign w:val="center"/>
          </w:tcPr>
          <w:p w:rsidR="009B32F6" w:rsidRDefault="009B32F6" w:rsidP="00B870AE">
            <w:pPr>
              <w:pStyle w:val="142"/>
              <w:spacing w:line="260" w:lineRule="exact"/>
              <w:jc w:val="center"/>
              <w:rPr>
                <w:rFonts w:hint="eastAsia"/>
                <w:b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2F6" w:rsidRPr="00072B0C" w:rsidRDefault="009B32F6" w:rsidP="00B870AE">
            <w:pPr>
              <w:pStyle w:val="142"/>
              <w:spacing w:line="260" w:lineRule="exact"/>
              <w:jc w:val="center"/>
              <w:rPr>
                <w:rFonts w:hint="eastAsia"/>
                <w:b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9B32F6" w:rsidRPr="00072B0C" w:rsidRDefault="009B32F6" w:rsidP="00B870AE">
            <w:pPr>
              <w:pStyle w:val="142"/>
              <w:spacing w:line="260" w:lineRule="exact"/>
              <w:jc w:val="center"/>
              <w:rPr>
                <w:rFonts w:hint="eastAsia"/>
                <w:b/>
              </w:rPr>
            </w:pPr>
          </w:p>
        </w:tc>
        <w:tc>
          <w:tcPr>
            <w:tcW w:w="1276" w:type="dxa"/>
            <w:tcBorders>
              <w:left w:val="double" w:sz="4" w:space="0" w:color="auto"/>
            </w:tcBorders>
            <w:vAlign w:val="center"/>
          </w:tcPr>
          <w:p w:rsidR="009B32F6" w:rsidRPr="00072B0C" w:rsidRDefault="009B32F6" w:rsidP="00B870AE">
            <w:pPr>
              <w:pStyle w:val="142"/>
              <w:spacing w:line="260" w:lineRule="exact"/>
              <w:jc w:val="center"/>
              <w:rPr>
                <w:b/>
              </w:rPr>
            </w:pPr>
            <w:r w:rsidRPr="00072B0C">
              <w:rPr>
                <w:rFonts w:hint="eastAsia"/>
                <w:b/>
              </w:rPr>
              <w:t>營業收入</w:t>
            </w:r>
          </w:p>
        </w:tc>
        <w:tc>
          <w:tcPr>
            <w:tcW w:w="1276" w:type="dxa"/>
            <w:vAlign w:val="center"/>
          </w:tcPr>
          <w:p w:rsidR="009B32F6" w:rsidRPr="00072B0C" w:rsidRDefault="009B32F6" w:rsidP="00B870AE">
            <w:pPr>
              <w:pStyle w:val="142"/>
              <w:spacing w:line="260" w:lineRule="exact"/>
              <w:jc w:val="center"/>
              <w:rPr>
                <w:b/>
              </w:rPr>
            </w:pPr>
            <w:r w:rsidRPr="00072B0C">
              <w:rPr>
                <w:rFonts w:hint="eastAsia"/>
                <w:b/>
              </w:rPr>
              <w:t>營業成本與費用</w:t>
            </w:r>
          </w:p>
        </w:tc>
        <w:tc>
          <w:tcPr>
            <w:tcW w:w="1181" w:type="dxa"/>
            <w:tcBorders>
              <w:right w:val="single" w:sz="12" w:space="0" w:color="auto"/>
            </w:tcBorders>
            <w:vAlign w:val="center"/>
          </w:tcPr>
          <w:p w:rsidR="009B32F6" w:rsidRPr="00072B0C" w:rsidRDefault="009B32F6" w:rsidP="00B870AE">
            <w:pPr>
              <w:pStyle w:val="142"/>
              <w:spacing w:line="260" w:lineRule="exact"/>
              <w:jc w:val="center"/>
              <w:rPr>
                <w:b/>
              </w:rPr>
            </w:pPr>
            <w:r w:rsidRPr="00072B0C">
              <w:rPr>
                <w:rFonts w:hint="eastAsia"/>
                <w:b/>
              </w:rPr>
              <w:t>營業成本費用率</w:t>
            </w:r>
          </w:p>
        </w:tc>
      </w:tr>
      <w:tr w:rsidR="004A4D4D" w:rsidRPr="00131F66" w:rsidTr="00F727DE">
        <w:tc>
          <w:tcPr>
            <w:tcW w:w="993" w:type="dxa"/>
            <w:shd w:val="clear" w:color="auto" w:fill="auto"/>
            <w:vAlign w:val="center"/>
          </w:tcPr>
          <w:p w:rsidR="004A4D4D" w:rsidRPr="00072B0C" w:rsidRDefault="004A4D4D" w:rsidP="00B870AE">
            <w:pPr>
              <w:pStyle w:val="142"/>
              <w:spacing w:line="260" w:lineRule="exact"/>
              <w:jc w:val="center"/>
              <w:rPr>
                <w:b/>
              </w:rPr>
            </w:pPr>
            <w:r w:rsidRPr="00072B0C">
              <w:rPr>
                <w:rFonts w:hint="eastAsia"/>
                <w:b/>
              </w:rPr>
              <w:t>一</w:t>
            </w:r>
          </w:p>
        </w:tc>
        <w:tc>
          <w:tcPr>
            <w:tcW w:w="1417" w:type="dxa"/>
            <w:tcBorders>
              <w:right w:val="double" w:sz="4" w:space="0" w:color="auto"/>
            </w:tcBorders>
            <w:vAlign w:val="center"/>
          </w:tcPr>
          <w:p w:rsidR="004A4D4D" w:rsidRPr="00956B40" w:rsidRDefault="004A4D4D" w:rsidP="00B870AE">
            <w:pPr>
              <w:pStyle w:val="142"/>
              <w:spacing w:line="260" w:lineRule="exact"/>
              <w:jc w:val="center"/>
              <w:rPr>
                <w:spacing w:val="-16"/>
              </w:rPr>
            </w:pPr>
            <w:r w:rsidRPr="00956B40">
              <w:rPr>
                <w:rFonts w:hint="eastAsia"/>
                <w:spacing w:val="-16"/>
              </w:rPr>
              <w:t>新北市北部及基隆市</w:t>
            </w:r>
          </w:p>
        </w:tc>
        <w:tc>
          <w:tcPr>
            <w:tcW w:w="12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</w:pPr>
            <w:r w:rsidRPr="006F5E68">
              <w:t xml:space="preserve">114.02 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</w:pPr>
            <w:r w:rsidRPr="006F5E68">
              <w:t>115.54</w:t>
            </w:r>
          </w:p>
        </w:tc>
        <w:tc>
          <w:tcPr>
            <w:tcW w:w="1276" w:type="dxa"/>
            <w:tcBorders>
              <w:left w:val="double" w:sz="4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  <w:rPr>
                <w:spacing w:val="-20"/>
              </w:rPr>
            </w:pPr>
            <w:r w:rsidRPr="006F5E68">
              <w:rPr>
                <w:spacing w:val="-20"/>
              </w:rPr>
              <w:t>1,339,648</w:t>
            </w:r>
          </w:p>
        </w:tc>
        <w:tc>
          <w:tcPr>
            <w:tcW w:w="1276" w:type="dxa"/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  <w:rPr>
                <w:spacing w:val="-20"/>
              </w:rPr>
            </w:pPr>
            <w:r w:rsidRPr="006F5E68">
              <w:rPr>
                <w:spacing w:val="-20"/>
              </w:rPr>
              <w:t>1,571,102</w:t>
            </w:r>
          </w:p>
        </w:tc>
        <w:tc>
          <w:tcPr>
            <w:tcW w:w="1181" w:type="dxa"/>
            <w:tcBorders>
              <w:right w:val="single" w:sz="12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  <w:rPr>
                <w:b/>
              </w:rPr>
            </w:pPr>
            <w:r w:rsidRPr="006F5E68">
              <w:rPr>
                <w:b/>
              </w:rPr>
              <w:t xml:space="preserve">117.28 </w:t>
            </w:r>
          </w:p>
        </w:tc>
      </w:tr>
      <w:tr w:rsidR="004A4D4D" w:rsidRPr="00131F66" w:rsidTr="00F727DE">
        <w:tc>
          <w:tcPr>
            <w:tcW w:w="993" w:type="dxa"/>
            <w:shd w:val="clear" w:color="auto" w:fill="auto"/>
            <w:vAlign w:val="center"/>
          </w:tcPr>
          <w:p w:rsidR="004A4D4D" w:rsidRPr="00072B0C" w:rsidRDefault="004A4D4D" w:rsidP="00B870AE">
            <w:pPr>
              <w:pStyle w:val="142"/>
              <w:spacing w:line="260" w:lineRule="exact"/>
              <w:jc w:val="center"/>
              <w:rPr>
                <w:b/>
              </w:rPr>
            </w:pPr>
            <w:r w:rsidRPr="00072B0C">
              <w:rPr>
                <w:rFonts w:hint="eastAsia"/>
                <w:b/>
              </w:rPr>
              <w:t>二</w:t>
            </w:r>
          </w:p>
        </w:tc>
        <w:tc>
          <w:tcPr>
            <w:tcW w:w="1417" w:type="dxa"/>
            <w:tcBorders>
              <w:right w:val="double" w:sz="4" w:space="0" w:color="auto"/>
            </w:tcBorders>
          </w:tcPr>
          <w:p w:rsidR="004A4D4D" w:rsidRPr="00956B40" w:rsidRDefault="004A4D4D" w:rsidP="00B870AE">
            <w:pPr>
              <w:pStyle w:val="142"/>
              <w:spacing w:line="260" w:lineRule="exact"/>
              <w:jc w:val="right"/>
              <w:rPr>
                <w:spacing w:val="-16"/>
              </w:rPr>
            </w:pPr>
            <w:r w:rsidRPr="00956B40">
              <w:rPr>
                <w:rFonts w:hint="eastAsia"/>
                <w:spacing w:val="-16"/>
              </w:rPr>
              <w:t>新北市林口區及桃園市</w:t>
            </w:r>
          </w:p>
        </w:tc>
        <w:tc>
          <w:tcPr>
            <w:tcW w:w="12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</w:pPr>
            <w:r w:rsidRPr="006F5E68">
              <w:t xml:space="preserve">76.72 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</w:pPr>
            <w:r w:rsidRPr="006F5E68">
              <w:t>77.15</w:t>
            </w:r>
          </w:p>
        </w:tc>
        <w:tc>
          <w:tcPr>
            <w:tcW w:w="1276" w:type="dxa"/>
            <w:tcBorders>
              <w:left w:val="double" w:sz="4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  <w:rPr>
                <w:spacing w:val="-20"/>
              </w:rPr>
            </w:pPr>
            <w:r w:rsidRPr="006F5E68">
              <w:rPr>
                <w:spacing w:val="-20"/>
              </w:rPr>
              <w:t>4,474,755</w:t>
            </w:r>
          </w:p>
        </w:tc>
        <w:tc>
          <w:tcPr>
            <w:tcW w:w="1276" w:type="dxa"/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  <w:rPr>
                <w:spacing w:val="-20"/>
              </w:rPr>
            </w:pPr>
            <w:r w:rsidRPr="006F5E68">
              <w:rPr>
                <w:spacing w:val="-20"/>
              </w:rPr>
              <w:t>3,451,632</w:t>
            </w:r>
          </w:p>
        </w:tc>
        <w:tc>
          <w:tcPr>
            <w:tcW w:w="1181" w:type="dxa"/>
            <w:tcBorders>
              <w:right w:val="single" w:sz="12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</w:pPr>
            <w:r w:rsidRPr="006F5E68">
              <w:t xml:space="preserve">77.14 </w:t>
            </w:r>
          </w:p>
        </w:tc>
      </w:tr>
      <w:tr w:rsidR="004A4D4D" w:rsidRPr="00131F66" w:rsidTr="00F727DE">
        <w:tc>
          <w:tcPr>
            <w:tcW w:w="993" w:type="dxa"/>
            <w:shd w:val="clear" w:color="auto" w:fill="auto"/>
            <w:vAlign w:val="center"/>
          </w:tcPr>
          <w:p w:rsidR="004A4D4D" w:rsidRPr="00072B0C" w:rsidRDefault="004A4D4D" w:rsidP="00B870AE">
            <w:pPr>
              <w:pStyle w:val="142"/>
              <w:spacing w:line="260" w:lineRule="exact"/>
              <w:jc w:val="center"/>
              <w:rPr>
                <w:b/>
              </w:rPr>
            </w:pPr>
            <w:r w:rsidRPr="00072B0C">
              <w:rPr>
                <w:rFonts w:hint="eastAsia"/>
                <w:b/>
              </w:rPr>
              <w:t>三</w:t>
            </w:r>
          </w:p>
        </w:tc>
        <w:tc>
          <w:tcPr>
            <w:tcW w:w="1417" w:type="dxa"/>
            <w:tcBorders>
              <w:right w:val="double" w:sz="4" w:space="0" w:color="auto"/>
            </w:tcBorders>
            <w:vAlign w:val="center"/>
          </w:tcPr>
          <w:p w:rsidR="004A4D4D" w:rsidRPr="00956B40" w:rsidRDefault="004A4D4D" w:rsidP="00B870AE">
            <w:pPr>
              <w:pStyle w:val="142"/>
              <w:spacing w:line="260" w:lineRule="exact"/>
              <w:jc w:val="center"/>
              <w:rPr>
                <w:spacing w:val="-16"/>
              </w:rPr>
            </w:pPr>
            <w:r w:rsidRPr="00956B40">
              <w:rPr>
                <w:rFonts w:hint="eastAsia"/>
                <w:spacing w:val="-16"/>
              </w:rPr>
              <w:t>新竹縣、新竹市及苗栗縣</w:t>
            </w:r>
          </w:p>
        </w:tc>
        <w:tc>
          <w:tcPr>
            <w:tcW w:w="12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</w:pPr>
            <w:r w:rsidRPr="006F5E68">
              <w:t xml:space="preserve">67.00 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</w:pPr>
            <w:r w:rsidRPr="006F5E68">
              <w:t>68.13</w:t>
            </w:r>
          </w:p>
        </w:tc>
        <w:tc>
          <w:tcPr>
            <w:tcW w:w="1276" w:type="dxa"/>
            <w:tcBorders>
              <w:left w:val="double" w:sz="4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  <w:rPr>
                <w:spacing w:val="-20"/>
              </w:rPr>
            </w:pPr>
            <w:r w:rsidRPr="006F5E68">
              <w:rPr>
                <w:spacing w:val="-20"/>
              </w:rPr>
              <w:t>3,107,415</w:t>
            </w:r>
          </w:p>
        </w:tc>
        <w:tc>
          <w:tcPr>
            <w:tcW w:w="1276" w:type="dxa"/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  <w:rPr>
                <w:spacing w:val="-20"/>
              </w:rPr>
            </w:pPr>
            <w:r w:rsidRPr="006F5E68">
              <w:rPr>
                <w:spacing w:val="-20"/>
              </w:rPr>
              <w:t>2,139,765</w:t>
            </w:r>
          </w:p>
        </w:tc>
        <w:tc>
          <w:tcPr>
            <w:tcW w:w="1181" w:type="dxa"/>
            <w:tcBorders>
              <w:right w:val="single" w:sz="12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</w:pPr>
            <w:r w:rsidRPr="006F5E68">
              <w:t xml:space="preserve">68.86 </w:t>
            </w:r>
          </w:p>
        </w:tc>
      </w:tr>
      <w:tr w:rsidR="004A4D4D" w:rsidRPr="00131F66" w:rsidTr="00F727DE">
        <w:tc>
          <w:tcPr>
            <w:tcW w:w="993" w:type="dxa"/>
            <w:shd w:val="clear" w:color="auto" w:fill="auto"/>
            <w:vAlign w:val="center"/>
          </w:tcPr>
          <w:p w:rsidR="004A4D4D" w:rsidRPr="00072B0C" w:rsidRDefault="004A4D4D" w:rsidP="00B870AE">
            <w:pPr>
              <w:pStyle w:val="142"/>
              <w:spacing w:line="260" w:lineRule="exact"/>
              <w:jc w:val="center"/>
              <w:rPr>
                <w:b/>
              </w:rPr>
            </w:pPr>
            <w:r w:rsidRPr="00072B0C">
              <w:rPr>
                <w:rFonts w:hint="eastAsia"/>
                <w:b/>
              </w:rPr>
              <w:t>四</w:t>
            </w:r>
          </w:p>
        </w:tc>
        <w:tc>
          <w:tcPr>
            <w:tcW w:w="1417" w:type="dxa"/>
            <w:tcBorders>
              <w:right w:val="double" w:sz="4" w:space="0" w:color="auto"/>
            </w:tcBorders>
            <w:vAlign w:val="center"/>
          </w:tcPr>
          <w:p w:rsidR="004A4D4D" w:rsidRDefault="004A4D4D" w:rsidP="00B870AE">
            <w:pPr>
              <w:pStyle w:val="142"/>
              <w:spacing w:line="260" w:lineRule="exact"/>
              <w:jc w:val="center"/>
              <w:rPr>
                <w:spacing w:val="-16"/>
              </w:rPr>
            </w:pPr>
            <w:r w:rsidRPr="00956B40">
              <w:rPr>
                <w:rFonts w:hint="eastAsia"/>
                <w:spacing w:val="-16"/>
              </w:rPr>
              <w:t>臺中市、</w:t>
            </w:r>
          </w:p>
          <w:p w:rsidR="004A4D4D" w:rsidRPr="00956B40" w:rsidRDefault="004A4D4D" w:rsidP="00B870AE">
            <w:pPr>
              <w:pStyle w:val="142"/>
              <w:spacing w:line="260" w:lineRule="exact"/>
              <w:jc w:val="center"/>
              <w:rPr>
                <w:spacing w:val="-16"/>
              </w:rPr>
            </w:pPr>
            <w:r w:rsidRPr="00956B40">
              <w:rPr>
                <w:rFonts w:hint="eastAsia"/>
                <w:spacing w:val="-16"/>
              </w:rPr>
              <w:t>南投縣</w:t>
            </w:r>
          </w:p>
        </w:tc>
        <w:tc>
          <w:tcPr>
            <w:tcW w:w="12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</w:pPr>
            <w:r w:rsidRPr="006F5E68">
              <w:t xml:space="preserve">72.84 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</w:pPr>
            <w:r w:rsidRPr="006F5E68">
              <w:t>74.40</w:t>
            </w:r>
          </w:p>
        </w:tc>
        <w:tc>
          <w:tcPr>
            <w:tcW w:w="1276" w:type="dxa"/>
            <w:tcBorders>
              <w:left w:val="double" w:sz="4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  <w:rPr>
                <w:spacing w:val="-20"/>
              </w:rPr>
            </w:pPr>
            <w:r w:rsidRPr="006F5E68">
              <w:rPr>
                <w:spacing w:val="-20"/>
              </w:rPr>
              <w:t>5,166,297</w:t>
            </w:r>
          </w:p>
        </w:tc>
        <w:tc>
          <w:tcPr>
            <w:tcW w:w="1276" w:type="dxa"/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  <w:rPr>
                <w:spacing w:val="-20"/>
              </w:rPr>
            </w:pPr>
            <w:r w:rsidRPr="006F5E68">
              <w:rPr>
                <w:spacing w:val="-20"/>
              </w:rPr>
              <w:t>3,805,501</w:t>
            </w:r>
          </w:p>
        </w:tc>
        <w:tc>
          <w:tcPr>
            <w:tcW w:w="1181" w:type="dxa"/>
            <w:tcBorders>
              <w:right w:val="single" w:sz="12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</w:pPr>
            <w:r w:rsidRPr="006F5E68">
              <w:t xml:space="preserve">73.66 </w:t>
            </w:r>
          </w:p>
        </w:tc>
      </w:tr>
      <w:tr w:rsidR="004A4D4D" w:rsidRPr="00131F66" w:rsidTr="00F727DE">
        <w:tc>
          <w:tcPr>
            <w:tcW w:w="993" w:type="dxa"/>
            <w:shd w:val="clear" w:color="auto" w:fill="auto"/>
            <w:vAlign w:val="center"/>
          </w:tcPr>
          <w:p w:rsidR="004A4D4D" w:rsidRPr="00072B0C" w:rsidRDefault="004A4D4D" w:rsidP="00B870AE">
            <w:pPr>
              <w:pStyle w:val="142"/>
              <w:spacing w:line="260" w:lineRule="exact"/>
              <w:jc w:val="center"/>
              <w:rPr>
                <w:b/>
              </w:rPr>
            </w:pPr>
            <w:r w:rsidRPr="00072B0C">
              <w:rPr>
                <w:rFonts w:hint="eastAsia"/>
                <w:b/>
              </w:rPr>
              <w:t>五</w:t>
            </w:r>
          </w:p>
        </w:tc>
        <w:tc>
          <w:tcPr>
            <w:tcW w:w="1417" w:type="dxa"/>
            <w:tcBorders>
              <w:right w:val="double" w:sz="4" w:space="0" w:color="auto"/>
            </w:tcBorders>
            <w:vAlign w:val="center"/>
          </w:tcPr>
          <w:p w:rsidR="004A4D4D" w:rsidRPr="00956B40" w:rsidRDefault="004A4D4D" w:rsidP="00B870AE">
            <w:pPr>
              <w:pStyle w:val="142"/>
              <w:spacing w:line="260" w:lineRule="exact"/>
              <w:jc w:val="center"/>
              <w:rPr>
                <w:spacing w:val="-16"/>
              </w:rPr>
            </w:pPr>
            <w:r w:rsidRPr="00956B40">
              <w:rPr>
                <w:rFonts w:hint="eastAsia"/>
                <w:spacing w:val="-16"/>
              </w:rPr>
              <w:t>雲林縣、嘉義縣及嘉義市</w:t>
            </w:r>
          </w:p>
        </w:tc>
        <w:tc>
          <w:tcPr>
            <w:tcW w:w="12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</w:pPr>
            <w:r w:rsidRPr="006F5E68">
              <w:t xml:space="preserve">119.73 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</w:pPr>
            <w:r w:rsidRPr="006F5E68">
              <w:t>123.44</w:t>
            </w:r>
          </w:p>
        </w:tc>
        <w:tc>
          <w:tcPr>
            <w:tcW w:w="1276" w:type="dxa"/>
            <w:tcBorders>
              <w:left w:val="double" w:sz="4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  <w:rPr>
                <w:spacing w:val="-20"/>
              </w:rPr>
            </w:pPr>
            <w:r w:rsidRPr="006F5E68">
              <w:rPr>
                <w:spacing w:val="-20"/>
              </w:rPr>
              <w:t>2,074,199</w:t>
            </w:r>
          </w:p>
        </w:tc>
        <w:tc>
          <w:tcPr>
            <w:tcW w:w="1276" w:type="dxa"/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  <w:rPr>
                <w:spacing w:val="-20"/>
              </w:rPr>
            </w:pPr>
            <w:r w:rsidRPr="006F5E68">
              <w:rPr>
                <w:spacing w:val="-20"/>
              </w:rPr>
              <w:t>2,594,646</w:t>
            </w:r>
          </w:p>
        </w:tc>
        <w:tc>
          <w:tcPr>
            <w:tcW w:w="1181" w:type="dxa"/>
            <w:tcBorders>
              <w:right w:val="single" w:sz="12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  <w:rPr>
                <w:b/>
              </w:rPr>
            </w:pPr>
            <w:r w:rsidRPr="006F5E68">
              <w:rPr>
                <w:b/>
              </w:rPr>
              <w:t xml:space="preserve">125.09 </w:t>
            </w:r>
          </w:p>
        </w:tc>
      </w:tr>
      <w:tr w:rsidR="004A4D4D" w:rsidRPr="00131F66" w:rsidTr="00F727DE">
        <w:tc>
          <w:tcPr>
            <w:tcW w:w="993" w:type="dxa"/>
            <w:shd w:val="clear" w:color="auto" w:fill="auto"/>
            <w:vAlign w:val="center"/>
          </w:tcPr>
          <w:p w:rsidR="004A4D4D" w:rsidRPr="00072B0C" w:rsidRDefault="004A4D4D" w:rsidP="00B870AE">
            <w:pPr>
              <w:pStyle w:val="142"/>
              <w:spacing w:line="260" w:lineRule="exact"/>
              <w:jc w:val="center"/>
              <w:rPr>
                <w:b/>
              </w:rPr>
            </w:pPr>
            <w:r w:rsidRPr="00072B0C">
              <w:rPr>
                <w:rFonts w:hint="eastAsia"/>
                <w:b/>
              </w:rPr>
              <w:t>六</w:t>
            </w:r>
          </w:p>
        </w:tc>
        <w:tc>
          <w:tcPr>
            <w:tcW w:w="1417" w:type="dxa"/>
            <w:tcBorders>
              <w:right w:val="double" w:sz="4" w:space="0" w:color="auto"/>
            </w:tcBorders>
            <w:vAlign w:val="center"/>
          </w:tcPr>
          <w:p w:rsidR="004A4D4D" w:rsidRPr="00956B40" w:rsidRDefault="004A4D4D" w:rsidP="00B870AE">
            <w:pPr>
              <w:pStyle w:val="142"/>
              <w:spacing w:line="260" w:lineRule="exact"/>
              <w:jc w:val="center"/>
              <w:rPr>
                <w:spacing w:val="-16"/>
              </w:rPr>
            </w:pPr>
            <w:r w:rsidRPr="00956B40">
              <w:rPr>
                <w:rFonts w:hint="eastAsia"/>
                <w:spacing w:val="-16"/>
              </w:rPr>
              <w:t>臺南市</w:t>
            </w:r>
          </w:p>
        </w:tc>
        <w:tc>
          <w:tcPr>
            <w:tcW w:w="12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</w:pPr>
            <w:r w:rsidRPr="006F5E68">
              <w:t xml:space="preserve">86.04 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</w:pPr>
            <w:r w:rsidRPr="006F5E68">
              <w:t>84.05</w:t>
            </w:r>
          </w:p>
        </w:tc>
        <w:tc>
          <w:tcPr>
            <w:tcW w:w="1276" w:type="dxa"/>
            <w:tcBorders>
              <w:left w:val="double" w:sz="4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  <w:rPr>
                <w:spacing w:val="-20"/>
              </w:rPr>
            </w:pPr>
            <w:r w:rsidRPr="006F5E68">
              <w:rPr>
                <w:spacing w:val="-20"/>
              </w:rPr>
              <w:t>3,876,964</w:t>
            </w:r>
          </w:p>
        </w:tc>
        <w:tc>
          <w:tcPr>
            <w:tcW w:w="1276" w:type="dxa"/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  <w:rPr>
                <w:spacing w:val="-20"/>
              </w:rPr>
            </w:pPr>
            <w:r w:rsidRPr="006F5E68">
              <w:rPr>
                <w:spacing w:val="-20"/>
              </w:rPr>
              <w:t>3,064,262</w:t>
            </w:r>
          </w:p>
        </w:tc>
        <w:tc>
          <w:tcPr>
            <w:tcW w:w="1181" w:type="dxa"/>
            <w:tcBorders>
              <w:right w:val="single" w:sz="12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</w:pPr>
            <w:r w:rsidRPr="006F5E68">
              <w:t xml:space="preserve">79.04 </w:t>
            </w:r>
          </w:p>
        </w:tc>
      </w:tr>
      <w:tr w:rsidR="004A4D4D" w:rsidRPr="00131F66" w:rsidTr="00F727DE">
        <w:tc>
          <w:tcPr>
            <w:tcW w:w="993" w:type="dxa"/>
            <w:shd w:val="clear" w:color="auto" w:fill="auto"/>
            <w:vAlign w:val="center"/>
          </w:tcPr>
          <w:p w:rsidR="004A4D4D" w:rsidRPr="00072B0C" w:rsidRDefault="004A4D4D" w:rsidP="00B870AE">
            <w:pPr>
              <w:pStyle w:val="142"/>
              <w:spacing w:line="260" w:lineRule="exact"/>
              <w:jc w:val="center"/>
              <w:rPr>
                <w:b/>
              </w:rPr>
            </w:pPr>
            <w:r w:rsidRPr="00072B0C">
              <w:rPr>
                <w:rFonts w:hint="eastAsia"/>
                <w:b/>
              </w:rPr>
              <w:t>七</w:t>
            </w:r>
          </w:p>
        </w:tc>
        <w:tc>
          <w:tcPr>
            <w:tcW w:w="1417" w:type="dxa"/>
            <w:tcBorders>
              <w:right w:val="double" w:sz="4" w:space="0" w:color="auto"/>
            </w:tcBorders>
            <w:vAlign w:val="center"/>
          </w:tcPr>
          <w:p w:rsidR="004A4D4D" w:rsidRDefault="004A4D4D" w:rsidP="00B870AE">
            <w:pPr>
              <w:pStyle w:val="142"/>
              <w:spacing w:line="260" w:lineRule="exact"/>
              <w:jc w:val="center"/>
              <w:rPr>
                <w:spacing w:val="-16"/>
              </w:rPr>
            </w:pPr>
            <w:r w:rsidRPr="00956B40">
              <w:rPr>
                <w:rFonts w:hint="eastAsia"/>
                <w:spacing w:val="-16"/>
              </w:rPr>
              <w:t>高雄市、</w:t>
            </w:r>
          </w:p>
          <w:p w:rsidR="004A4D4D" w:rsidRPr="00956B40" w:rsidRDefault="004A4D4D" w:rsidP="00B870AE">
            <w:pPr>
              <w:pStyle w:val="142"/>
              <w:spacing w:line="260" w:lineRule="exact"/>
              <w:jc w:val="center"/>
              <w:rPr>
                <w:spacing w:val="-16"/>
              </w:rPr>
            </w:pPr>
            <w:r w:rsidRPr="00956B40">
              <w:rPr>
                <w:rFonts w:hint="eastAsia"/>
                <w:spacing w:val="-16"/>
              </w:rPr>
              <w:t>澎湖縣</w:t>
            </w:r>
          </w:p>
        </w:tc>
        <w:tc>
          <w:tcPr>
            <w:tcW w:w="12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</w:pPr>
            <w:r w:rsidRPr="006F5E68">
              <w:t xml:space="preserve">93.02 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</w:pPr>
            <w:r w:rsidRPr="006F5E68">
              <w:t>92.48</w:t>
            </w:r>
          </w:p>
        </w:tc>
        <w:tc>
          <w:tcPr>
            <w:tcW w:w="1276" w:type="dxa"/>
            <w:tcBorders>
              <w:left w:val="double" w:sz="4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  <w:rPr>
                <w:spacing w:val="-20"/>
              </w:rPr>
            </w:pPr>
            <w:r w:rsidRPr="006F5E68">
              <w:rPr>
                <w:spacing w:val="-20"/>
              </w:rPr>
              <w:t>5,491,764</w:t>
            </w:r>
          </w:p>
        </w:tc>
        <w:tc>
          <w:tcPr>
            <w:tcW w:w="1276" w:type="dxa"/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  <w:rPr>
                <w:spacing w:val="-20"/>
              </w:rPr>
            </w:pPr>
            <w:r w:rsidRPr="006F5E68">
              <w:rPr>
                <w:spacing w:val="-20"/>
              </w:rPr>
              <w:t>5,209,369</w:t>
            </w:r>
          </w:p>
        </w:tc>
        <w:tc>
          <w:tcPr>
            <w:tcW w:w="1181" w:type="dxa"/>
            <w:tcBorders>
              <w:right w:val="single" w:sz="12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</w:pPr>
            <w:r w:rsidRPr="006F5E68">
              <w:t xml:space="preserve">94.86 </w:t>
            </w:r>
          </w:p>
        </w:tc>
      </w:tr>
      <w:tr w:rsidR="004A4D4D" w:rsidRPr="00131F66" w:rsidTr="00F727DE">
        <w:tc>
          <w:tcPr>
            <w:tcW w:w="993" w:type="dxa"/>
            <w:shd w:val="clear" w:color="auto" w:fill="auto"/>
            <w:vAlign w:val="center"/>
          </w:tcPr>
          <w:p w:rsidR="004A4D4D" w:rsidRPr="00072B0C" w:rsidRDefault="004A4D4D" w:rsidP="00B870AE">
            <w:pPr>
              <w:pStyle w:val="142"/>
              <w:spacing w:line="260" w:lineRule="exact"/>
              <w:jc w:val="center"/>
              <w:rPr>
                <w:b/>
              </w:rPr>
            </w:pPr>
            <w:r w:rsidRPr="00072B0C">
              <w:rPr>
                <w:rFonts w:hint="eastAsia"/>
                <w:b/>
              </w:rPr>
              <w:t>八</w:t>
            </w:r>
          </w:p>
        </w:tc>
        <w:tc>
          <w:tcPr>
            <w:tcW w:w="1417" w:type="dxa"/>
            <w:tcBorders>
              <w:right w:val="double" w:sz="4" w:space="0" w:color="auto"/>
            </w:tcBorders>
            <w:vAlign w:val="center"/>
          </w:tcPr>
          <w:p w:rsidR="004A4D4D" w:rsidRPr="00956B40" w:rsidRDefault="004A4D4D" w:rsidP="00B870AE">
            <w:pPr>
              <w:pStyle w:val="142"/>
              <w:spacing w:line="260" w:lineRule="exact"/>
              <w:jc w:val="center"/>
              <w:rPr>
                <w:spacing w:val="-16"/>
              </w:rPr>
            </w:pPr>
            <w:r w:rsidRPr="00956B40">
              <w:rPr>
                <w:rFonts w:hint="eastAsia"/>
                <w:spacing w:val="-16"/>
              </w:rPr>
              <w:t>宜蘭縣</w:t>
            </w:r>
          </w:p>
        </w:tc>
        <w:tc>
          <w:tcPr>
            <w:tcW w:w="12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</w:pPr>
            <w:r w:rsidRPr="006F5E68">
              <w:t xml:space="preserve">111.38 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</w:pPr>
            <w:r w:rsidRPr="006F5E68">
              <w:t>116.16</w:t>
            </w:r>
          </w:p>
        </w:tc>
        <w:tc>
          <w:tcPr>
            <w:tcW w:w="1276" w:type="dxa"/>
            <w:tcBorders>
              <w:left w:val="double" w:sz="4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  <w:rPr>
                <w:spacing w:val="-20"/>
              </w:rPr>
            </w:pPr>
            <w:r w:rsidRPr="006F5E68">
              <w:rPr>
                <w:spacing w:val="-20"/>
              </w:rPr>
              <w:t>685,785</w:t>
            </w:r>
          </w:p>
        </w:tc>
        <w:tc>
          <w:tcPr>
            <w:tcW w:w="1276" w:type="dxa"/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  <w:rPr>
                <w:spacing w:val="-20"/>
              </w:rPr>
            </w:pPr>
            <w:r w:rsidRPr="006F5E68">
              <w:rPr>
                <w:spacing w:val="-20"/>
              </w:rPr>
              <w:t>786,073</w:t>
            </w:r>
          </w:p>
        </w:tc>
        <w:tc>
          <w:tcPr>
            <w:tcW w:w="1181" w:type="dxa"/>
            <w:tcBorders>
              <w:right w:val="single" w:sz="12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  <w:rPr>
                <w:b/>
              </w:rPr>
            </w:pPr>
            <w:r w:rsidRPr="006F5E68">
              <w:rPr>
                <w:b/>
              </w:rPr>
              <w:t xml:space="preserve">114.62 </w:t>
            </w:r>
          </w:p>
        </w:tc>
      </w:tr>
      <w:tr w:rsidR="004A4D4D" w:rsidRPr="00131F66" w:rsidTr="00F727DE">
        <w:tc>
          <w:tcPr>
            <w:tcW w:w="993" w:type="dxa"/>
            <w:shd w:val="clear" w:color="auto" w:fill="auto"/>
            <w:vAlign w:val="center"/>
          </w:tcPr>
          <w:p w:rsidR="004A4D4D" w:rsidRPr="00072B0C" w:rsidRDefault="004A4D4D" w:rsidP="00B870AE">
            <w:pPr>
              <w:pStyle w:val="142"/>
              <w:spacing w:line="260" w:lineRule="exact"/>
              <w:jc w:val="center"/>
              <w:rPr>
                <w:b/>
              </w:rPr>
            </w:pPr>
            <w:r w:rsidRPr="00072B0C">
              <w:rPr>
                <w:rFonts w:hint="eastAsia"/>
                <w:b/>
              </w:rPr>
              <w:t>九</w:t>
            </w:r>
          </w:p>
        </w:tc>
        <w:tc>
          <w:tcPr>
            <w:tcW w:w="1417" w:type="dxa"/>
            <w:tcBorders>
              <w:right w:val="double" w:sz="4" w:space="0" w:color="auto"/>
            </w:tcBorders>
            <w:vAlign w:val="center"/>
          </w:tcPr>
          <w:p w:rsidR="004A4D4D" w:rsidRPr="00956B40" w:rsidRDefault="004A4D4D" w:rsidP="00B870AE">
            <w:pPr>
              <w:pStyle w:val="142"/>
              <w:spacing w:line="260" w:lineRule="exact"/>
              <w:jc w:val="center"/>
              <w:rPr>
                <w:spacing w:val="-16"/>
              </w:rPr>
            </w:pPr>
            <w:r w:rsidRPr="00956B40">
              <w:rPr>
                <w:rFonts w:hint="eastAsia"/>
                <w:spacing w:val="-16"/>
              </w:rPr>
              <w:t>花蓮縣</w:t>
            </w:r>
          </w:p>
        </w:tc>
        <w:tc>
          <w:tcPr>
            <w:tcW w:w="12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</w:pPr>
            <w:r w:rsidRPr="006F5E68">
              <w:t xml:space="preserve">124.93 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</w:pPr>
            <w:r w:rsidRPr="006F5E68">
              <w:t>125.32</w:t>
            </w:r>
          </w:p>
        </w:tc>
        <w:tc>
          <w:tcPr>
            <w:tcW w:w="1276" w:type="dxa"/>
            <w:tcBorders>
              <w:left w:val="double" w:sz="4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  <w:rPr>
                <w:spacing w:val="-20"/>
              </w:rPr>
            </w:pPr>
            <w:r w:rsidRPr="006F5E68">
              <w:rPr>
                <w:spacing w:val="-20"/>
              </w:rPr>
              <w:t>392,522</w:t>
            </w:r>
          </w:p>
        </w:tc>
        <w:tc>
          <w:tcPr>
            <w:tcW w:w="1276" w:type="dxa"/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  <w:rPr>
                <w:spacing w:val="-20"/>
              </w:rPr>
            </w:pPr>
            <w:r w:rsidRPr="006F5E68">
              <w:rPr>
                <w:spacing w:val="-20"/>
              </w:rPr>
              <w:t>513,306</w:t>
            </w:r>
          </w:p>
        </w:tc>
        <w:tc>
          <w:tcPr>
            <w:tcW w:w="1181" w:type="dxa"/>
            <w:tcBorders>
              <w:right w:val="single" w:sz="12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  <w:rPr>
                <w:b/>
              </w:rPr>
            </w:pPr>
            <w:r w:rsidRPr="006F5E68">
              <w:rPr>
                <w:b/>
              </w:rPr>
              <w:t xml:space="preserve">130.77 </w:t>
            </w:r>
          </w:p>
        </w:tc>
      </w:tr>
      <w:tr w:rsidR="004A4D4D" w:rsidRPr="00131F66" w:rsidTr="00F727DE">
        <w:tc>
          <w:tcPr>
            <w:tcW w:w="993" w:type="dxa"/>
            <w:shd w:val="clear" w:color="auto" w:fill="auto"/>
            <w:vAlign w:val="center"/>
          </w:tcPr>
          <w:p w:rsidR="004A4D4D" w:rsidRPr="00072B0C" w:rsidRDefault="004A4D4D" w:rsidP="00B870AE">
            <w:pPr>
              <w:pStyle w:val="142"/>
              <w:spacing w:line="260" w:lineRule="exact"/>
              <w:jc w:val="center"/>
              <w:rPr>
                <w:b/>
              </w:rPr>
            </w:pPr>
            <w:r w:rsidRPr="00072B0C">
              <w:rPr>
                <w:rFonts w:hint="eastAsia"/>
                <w:b/>
              </w:rPr>
              <w:t>十</w:t>
            </w:r>
          </w:p>
        </w:tc>
        <w:tc>
          <w:tcPr>
            <w:tcW w:w="1417" w:type="dxa"/>
            <w:tcBorders>
              <w:right w:val="double" w:sz="4" w:space="0" w:color="auto"/>
            </w:tcBorders>
            <w:vAlign w:val="center"/>
          </w:tcPr>
          <w:p w:rsidR="004A4D4D" w:rsidRPr="00956B40" w:rsidRDefault="004A4D4D" w:rsidP="00B870AE">
            <w:pPr>
              <w:pStyle w:val="142"/>
              <w:spacing w:line="260" w:lineRule="exact"/>
              <w:jc w:val="center"/>
              <w:rPr>
                <w:spacing w:val="-16"/>
              </w:rPr>
            </w:pPr>
            <w:r w:rsidRPr="00956B40">
              <w:rPr>
                <w:rFonts w:hint="eastAsia"/>
                <w:spacing w:val="-16"/>
              </w:rPr>
              <w:t>臺東縣</w:t>
            </w:r>
          </w:p>
        </w:tc>
        <w:tc>
          <w:tcPr>
            <w:tcW w:w="12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</w:pPr>
            <w:r w:rsidRPr="006F5E68">
              <w:t xml:space="preserve">168.47 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</w:pPr>
            <w:r w:rsidRPr="006F5E68">
              <w:t>174.68</w:t>
            </w:r>
          </w:p>
        </w:tc>
        <w:tc>
          <w:tcPr>
            <w:tcW w:w="1276" w:type="dxa"/>
            <w:tcBorders>
              <w:left w:val="double" w:sz="4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  <w:rPr>
                <w:spacing w:val="-20"/>
              </w:rPr>
            </w:pPr>
            <w:r w:rsidRPr="006F5E68">
              <w:rPr>
                <w:spacing w:val="-20"/>
              </w:rPr>
              <w:t>246,278</w:t>
            </w:r>
          </w:p>
        </w:tc>
        <w:tc>
          <w:tcPr>
            <w:tcW w:w="1276" w:type="dxa"/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  <w:rPr>
                <w:spacing w:val="-20"/>
              </w:rPr>
            </w:pPr>
            <w:r w:rsidRPr="006F5E68">
              <w:rPr>
                <w:spacing w:val="-20"/>
              </w:rPr>
              <w:t>425,322</w:t>
            </w:r>
          </w:p>
        </w:tc>
        <w:tc>
          <w:tcPr>
            <w:tcW w:w="1181" w:type="dxa"/>
            <w:tcBorders>
              <w:right w:val="single" w:sz="12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  <w:rPr>
                <w:b/>
              </w:rPr>
            </w:pPr>
            <w:r w:rsidRPr="006F5E68">
              <w:rPr>
                <w:b/>
              </w:rPr>
              <w:t xml:space="preserve">172.70 </w:t>
            </w:r>
          </w:p>
        </w:tc>
      </w:tr>
      <w:tr w:rsidR="004A4D4D" w:rsidRPr="00131F66" w:rsidTr="00F727DE">
        <w:tc>
          <w:tcPr>
            <w:tcW w:w="993" w:type="dxa"/>
            <w:shd w:val="clear" w:color="auto" w:fill="auto"/>
            <w:vAlign w:val="center"/>
          </w:tcPr>
          <w:p w:rsidR="004A4D4D" w:rsidRPr="00072B0C" w:rsidRDefault="004A4D4D" w:rsidP="00B870AE">
            <w:pPr>
              <w:pStyle w:val="142"/>
              <w:spacing w:line="260" w:lineRule="exact"/>
              <w:jc w:val="center"/>
              <w:rPr>
                <w:b/>
              </w:rPr>
            </w:pPr>
            <w:r w:rsidRPr="00072B0C">
              <w:rPr>
                <w:rFonts w:hint="eastAsia"/>
                <w:b/>
              </w:rPr>
              <w:t>十一</w:t>
            </w:r>
          </w:p>
        </w:tc>
        <w:tc>
          <w:tcPr>
            <w:tcW w:w="1417" w:type="dxa"/>
            <w:tcBorders>
              <w:right w:val="double" w:sz="4" w:space="0" w:color="auto"/>
            </w:tcBorders>
            <w:vAlign w:val="center"/>
          </w:tcPr>
          <w:p w:rsidR="004A4D4D" w:rsidRPr="00956B40" w:rsidRDefault="004A4D4D" w:rsidP="00B870AE">
            <w:pPr>
              <w:pStyle w:val="142"/>
              <w:spacing w:line="260" w:lineRule="exact"/>
              <w:jc w:val="center"/>
              <w:rPr>
                <w:spacing w:val="-16"/>
              </w:rPr>
            </w:pPr>
            <w:r w:rsidRPr="00956B40">
              <w:rPr>
                <w:rFonts w:hint="eastAsia"/>
                <w:spacing w:val="-16"/>
              </w:rPr>
              <w:t>彰化縣</w:t>
            </w:r>
          </w:p>
        </w:tc>
        <w:tc>
          <w:tcPr>
            <w:tcW w:w="12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</w:pPr>
            <w:r w:rsidRPr="006F5E68">
              <w:t xml:space="preserve">89.13 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</w:pPr>
            <w:r w:rsidRPr="006F5E68">
              <w:t>89.76</w:t>
            </w:r>
          </w:p>
        </w:tc>
        <w:tc>
          <w:tcPr>
            <w:tcW w:w="1276" w:type="dxa"/>
            <w:tcBorders>
              <w:left w:val="double" w:sz="4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  <w:rPr>
                <w:spacing w:val="-20"/>
              </w:rPr>
            </w:pPr>
            <w:r w:rsidRPr="006F5E68">
              <w:rPr>
                <w:spacing w:val="-20"/>
              </w:rPr>
              <w:t>1,433,903</w:t>
            </w:r>
          </w:p>
        </w:tc>
        <w:tc>
          <w:tcPr>
            <w:tcW w:w="1276" w:type="dxa"/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  <w:rPr>
                <w:spacing w:val="-20"/>
              </w:rPr>
            </w:pPr>
            <w:r w:rsidRPr="006F5E68">
              <w:rPr>
                <w:spacing w:val="-20"/>
              </w:rPr>
              <w:t>1,323,195</w:t>
            </w:r>
          </w:p>
        </w:tc>
        <w:tc>
          <w:tcPr>
            <w:tcW w:w="1181" w:type="dxa"/>
            <w:tcBorders>
              <w:right w:val="single" w:sz="12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</w:pPr>
            <w:r w:rsidRPr="006F5E68">
              <w:t xml:space="preserve">92.28 </w:t>
            </w:r>
          </w:p>
        </w:tc>
      </w:tr>
      <w:tr w:rsidR="004A4D4D" w:rsidRPr="00131F66" w:rsidTr="00F727DE">
        <w:tc>
          <w:tcPr>
            <w:tcW w:w="993" w:type="dxa"/>
            <w:shd w:val="clear" w:color="auto" w:fill="auto"/>
            <w:vAlign w:val="center"/>
          </w:tcPr>
          <w:p w:rsidR="004A4D4D" w:rsidRPr="00072B0C" w:rsidRDefault="004A4D4D" w:rsidP="00B870AE">
            <w:pPr>
              <w:pStyle w:val="142"/>
              <w:spacing w:line="260" w:lineRule="exact"/>
              <w:jc w:val="center"/>
              <w:rPr>
                <w:b/>
              </w:rPr>
            </w:pPr>
            <w:r w:rsidRPr="00072B0C">
              <w:rPr>
                <w:rFonts w:hint="eastAsia"/>
                <w:b/>
              </w:rPr>
              <w:t>十二</w:t>
            </w:r>
          </w:p>
        </w:tc>
        <w:tc>
          <w:tcPr>
            <w:tcW w:w="1417" w:type="dxa"/>
            <w:tcBorders>
              <w:right w:val="double" w:sz="4" w:space="0" w:color="auto"/>
            </w:tcBorders>
            <w:vAlign w:val="center"/>
          </w:tcPr>
          <w:p w:rsidR="004A4D4D" w:rsidRPr="00956B40" w:rsidRDefault="004A4D4D" w:rsidP="00B870AE">
            <w:pPr>
              <w:pStyle w:val="142"/>
              <w:spacing w:line="260" w:lineRule="exact"/>
              <w:jc w:val="center"/>
              <w:rPr>
                <w:spacing w:val="-16"/>
              </w:rPr>
            </w:pPr>
            <w:r w:rsidRPr="00956B40">
              <w:rPr>
                <w:rFonts w:hint="eastAsia"/>
                <w:spacing w:val="-16"/>
              </w:rPr>
              <w:t>新北市南部</w:t>
            </w:r>
          </w:p>
        </w:tc>
        <w:tc>
          <w:tcPr>
            <w:tcW w:w="12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</w:pPr>
            <w:r w:rsidRPr="006F5E68">
              <w:t xml:space="preserve">96.53 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</w:pPr>
            <w:r w:rsidRPr="006F5E68">
              <w:t>99.85</w:t>
            </w:r>
          </w:p>
        </w:tc>
        <w:tc>
          <w:tcPr>
            <w:tcW w:w="1276" w:type="dxa"/>
            <w:tcBorders>
              <w:left w:val="double" w:sz="4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  <w:rPr>
                <w:spacing w:val="-20"/>
              </w:rPr>
            </w:pPr>
            <w:r w:rsidRPr="006F5E68">
              <w:rPr>
                <w:spacing w:val="-20"/>
              </w:rPr>
              <w:t>2,995,836</w:t>
            </w:r>
          </w:p>
        </w:tc>
        <w:tc>
          <w:tcPr>
            <w:tcW w:w="1276" w:type="dxa"/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  <w:rPr>
                <w:spacing w:val="-20"/>
              </w:rPr>
            </w:pPr>
            <w:r w:rsidRPr="006F5E68">
              <w:rPr>
                <w:spacing w:val="-20"/>
              </w:rPr>
              <w:t>2,887,815</w:t>
            </w:r>
          </w:p>
        </w:tc>
        <w:tc>
          <w:tcPr>
            <w:tcW w:w="1181" w:type="dxa"/>
            <w:tcBorders>
              <w:right w:val="single" w:sz="12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</w:pPr>
            <w:r w:rsidRPr="006F5E68">
              <w:t xml:space="preserve">96.39 </w:t>
            </w:r>
          </w:p>
        </w:tc>
      </w:tr>
      <w:tr w:rsidR="004A4D4D" w:rsidRPr="00131F66" w:rsidTr="00F727DE">
        <w:tc>
          <w:tcPr>
            <w:tcW w:w="99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4A4D4D" w:rsidRPr="00072B0C" w:rsidRDefault="004A4D4D" w:rsidP="00B870AE">
            <w:pPr>
              <w:pStyle w:val="142"/>
              <w:spacing w:line="260" w:lineRule="exact"/>
              <w:jc w:val="center"/>
              <w:rPr>
                <w:rFonts w:hint="eastAsia"/>
                <w:b/>
              </w:rPr>
            </w:pPr>
            <w:r w:rsidRPr="00072B0C">
              <w:rPr>
                <w:rFonts w:hint="eastAsia"/>
                <w:b/>
              </w:rPr>
              <w:t>屏東</w:t>
            </w:r>
          </w:p>
        </w:tc>
        <w:tc>
          <w:tcPr>
            <w:tcW w:w="1417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4A4D4D" w:rsidRPr="00956B40" w:rsidRDefault="004A4D4D" w:rsidP="00B870AE">
            <w:pPr>
              <w:pStyle w:val="142"/>
              <w:spacing w:line="260" w:lineRule="exact"/>
              <w:jc w:val="center"/>
              <w:rPr>
                <w:spacing w:val="-16"/>
              </w:rPr>
            </w:pPr>
            <w:r w:rsidRPr="00956B40">
              <w:rPr>
                <w:rFonts w:hint="eastAsia"/>
                <w:spacing w:val="-16"/>
              </w:rPr>
              <w:t>屏東縣</w:t>
            </w:r>
          </w:p>
        </w:tc>
        <w:tc>
          <w:tcPr>
            <w:tcW w:w="1205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</w:pPr>
            <w:r w:rsidRPr="006F5E68">
              <w:rPr>
                <w:rFonts w:hint="eastAsia"/>
              </w:rPr>
              <w:t>-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</w:pPr>
            <w:r w:rsidRPr="006F5E68">
              <w:t>139.06</w:t>
            </w:r>
          </w:p>
        </w:tc>
        <w:tc>
          <w:tcPr>
            <w:tcW w:w="1276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  <w:rPr>
                <w:spacing w:val="-20"/>
              </w:rPr>
            </w:pPr>
            <w:r w:rsidRPr="006F5E68">
              <w:rPr>
                <w:spacing w:val="-20"/>
              </w:rPr>
              <w:t>810,488</w:t>
            </w:r>
          </w:p>
        </w:tc>
        <w:tc>
          <w:tcPr>
            <w:tcW w:w="1276" w:type="dxa"/>
            <w:tcBorders>
              <w:bottom w:val="double" w:sz="4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  <w:rPr>
                <w:spacing w:val="-20"/>
              </w:rPr>
            </w:pPr>
            <w:r w:rsidRPr="006F5E68">
              <w:rPr>
                <w:spacing w:val="-20"/>
              </w:rPr>
              <w:t>1,088,607</w:t>
            </w:r>
          </w:p>
        </w:tc>
        <w:tc>
          <w:tcPr>
            <w:tcW w:w="1181" w:type="dxa"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:rsidR="004A4D4D" w:rsidRPr="006F5E68" w:rsidRDefault="004A4D4D" w:rsidP="00B870AE">
            <w:pPr>
              <w:pStyle w:val="142"/>
              <w:spacing w:line="260" w:lineRule="exact"/>
              <w:jc w:val="right"/>
            </w:pPr>
            <w:r w:rsidRPr="006F5E68">
              <w:rPr>
                <w:b/>
              </w:rPr>
              <w:t>134.32</w:t>
            </w:r>
            <w:r w:rsidRPr="006F5E68">
              <w:t xml:space="preserve"> </w:t>
            </w:r>
          </w:p>
        </w:tc>
      </w:tr>
      <w:tr w:rsidR="00543EBA" w:rsidRPr="00131F66" w:rsidTr="00F727DE">
        <w:tc>
          <w:tcPr>
            <w:tcW w:w="993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43EBA" w:rsidRPr="00072B0C" w:rsidRDefault="00543EBA" w:rsidP="00B870AE">
            <w:pPr>
              <w:pStyle w:val="142"/>
              <w:spacing w:line="260" w:lineRule="exact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全公司</w:t>
            </w:r>
          </w:p>
        </w:tc>
        <w:tc>
          <w:tcPr>
            <w:tcW w:w="1417" w:type="dxa"/>
            <w:tcBorders>
              <w:top w:val="doub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543EBA" w:rsidRPr="00956B40" w:rsidRDefault="00543EBA" w:rsidP="00B870AE">
            <w:pPr>
              <w:pStyle w:val="142"/>
              <w:spacing w:line="260" w:lineRule="exact"/>
              <w:jc w:val="center"/>
              <w:rPr>
                <w:spacing w:val="-16"/>
              </w:rPr>
            </w:pPr>
            <w:r>
              <w:rPr>
                <w:rFonts w:hint="eastAsia"/>
                <w:spacing w:val="-16"/>
              </w:rPr>
              <w:t>-</w:t>
            </w:r>
          </w:p>
        </w:tc>
        <w:tc>
          <w:tcPr>
            <w:tcW w:w="1205" w:type="dxa"/>
            <w:tcBorders>
              <w:top w:val="double" w:sz="4" w:space="0" w:color="auto"/>
              <w:bottom w:val="single" w:sz="12" w:space="0" w:color="auto"/>
              <w:right w:val="single" w:sz="4" w:space="0" w:color="auto"/>
            </w:tcBorders>
          </w:tcPr>
          <w:p w:rsidR="00543EBA" w:rsidRPr="006F5E68" w:rsidRDefault="004A4D4D" w:rsidP="00B870AE">
            <w:pPr>
              <w:pStyle w:val="142"/>
              <w:spacing w:line="260" w:lineRule="exact"/>
              <w:jc w:val="right"/>
              <w:rPr>
                <w:rFonts w:hint="eastAsia"/>
              </w:rPr>
            </w:pPr>
            <w:r w:rsidRPr="006F5E68">
              <w:rPr>
                <w:rFonts w:hint="eastAsia"/>
              </w:rPr>
              <w:t>96.67</w:t>
            </w:r>
          </w:p>
        </w:tc>
        <w:tc>
          <w:tcPr>
            <w:tcW w:w="1205" w:type="dxa"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543EBA" w:rsidRPr="006F5E68" w:rsidRDefault="004A4D4D" w:rsidP="00B870AE">
            <w:pPr>
              <w:pStyle w:val="142"/>
              <w:spacing w:line="260" w:lineRule="exact"/>
              <w:jc w:val="right"/>
            </w:pPr>
            <w:r w:rsidRPr="006F5E68">
              <w:rPr>
                <w:rFonts w:hint="eastAsia"/>
              </w:rPr>
              <w:t>97.86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543EBA" w:rsidRPr="006F5E68" w:rsidRDefault="00543EBA" w:rsidP="00B870AE">
            <w:pPr>
              <w:pStyle w:val="142"/>
              <w:spacing w:line="260" w:lineRule="exact"/>
              <w:jc w:val="right"/>
              <w:rPr>
                <w:spacing w:val="-20"/>
              </w:rPr>
            </w:pPr>
            <w:r w:rsidRPr="006F5E68">
              <w:rPr>
                <w:spacing w:val="-20"/>
              </w:rPr>
              <w:t>32,096,20</w:t>
            </w:r>
            <w:r w:rsidRPr="006F5E68">
              <w:rPr>
                <w:rFonts w:hint="eastAsia"/>
                <w:spacing w:val="-20"/>
              </w:rPr>
              <w:t>3</w:t>
            </w:r>
          </w:p>
        </w:tc>
        <w:tc>
          <w:tcPr>
            <w:tcW w:w="1276" w:type="dxa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:rsidR="00543EBA" w:rsidRPr="006F5E68" w:rsidRDefault="00543EBA" w:rsidP="00B870AE">
            <w:pPr>
              <w:pStyle w:val="142"/>
              <w:spacing w:line="260" w:lineRule="exact"/>
              <w:jc w:val="right"/>
              <w:rPr>
                <w:spacing w:val="-20"/>
              </w:rPr>
            </w:pPr>
            <w:r w:rsidRPr="006F5E68">
              <w:rPr>
                <w:rFonts w:hint="eastAsia"/>
                <w:spacing w:val="-20"/>
              </w:rPr>
              <w:t>31,</w:t>
            </w:r>
            <w:r w:rsidRPr="006F5E68">
              <w:rPr>
                <w:spacing w:val="-20"/>
              </w:rPr>
              <w:t>154,094</w:t>
            </w:r>
          </w:p>
        </w:tc>
        <w:tc>
          <w:tcPr>
            <w:tcW w:w="1181" w:type="dxa"/>
            <w:tcBorders>
              <w:top w:val="doub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43EBA" w:rsidRPr="006F5E68" w:rsidRDefault="00543EBA" w:rsidP="00B870AE">
            <w:pPr>
              <w:pStyle w:val="142"/>
              <w:spacing w:line="260" w:lineRule="exact"/>
              <w:jc w:val="right"/>
            </w:pPr>
            <w:r w:rsidRPr="006F5E68">
              <w:rPr>
                <w:rFonts w:hint="eastAsia"/>
              </w:rPr>
              <w:t>9</w:t>
            </w:r>
            <w:r w:rsidRPr="006F5E68">
              <w:t>6.24</w:t>
            </w:r>
          </w:p>
        </w:tc>
      </w:tr>
    </w:tbl>
    <w:p w:rsidR="00C73A58" w:rsidRPr="0015471B" w:rsidRDefault="00C73A58" w:rsidP="00AF06D0">
      <w:pPr>
        <w:pStyle w:val="142"/>
        <w:ind w:left="1189" w:hangingChars="489" w:hanging="1189"/>
        <w:jc w:val="both"/>
        <w:rPr>
          <w:rFonts w:hint="eastAsia"/>
          <w:color w:val="000000"/>
        </w:rPr>
      </w:pPr>
      <w:r w:rsidRPr="0015471B">
        <w:rPr>
          <w:rFonts w:hint="eastAsia"/>
          <w:color w:val="000000"/>
        </w:rPr>
        <w:t>資料來源</w:t>
      </w:r>
      <w:r w:rsidRPr="0015471B">
        <w:rPr>
          <w:rFonts w:hAnsi="標楷體" w:hint="eastAsia"/>
          <w:color w:val="000000"/>
        </w:rPr>
        <w:t>：</w:t>
      </w:r>
      <w:r w:rsidRPr="0015471B">
        <w:rPr>
          <w:rFonts w:hint="eastAsia"/>
          <w:color w:val="000000"/>
        </w:rPr>
        <w:t>台水公司提供資料</w:t>
      </w:r>
      <w:r w:rsidR="00973766">
        <w:rPr>
          <w:rFonts w:hint="eastAsia"/>
          <w:color w:val="000000"/>
        </w:rPr>
        <w:t>及</w:t>
      </w:r>
      <w:r w:rsidR="00F45D8E">
        <w:rPr>
          <w:rFonts w:hint="eastAsia"/>
          <w:color w:val="000000"/>
        </w:rPr>
        <w:t>台水公司111年度決算書</w:t>
      </w:r>
      <w:r w:rsidRPr="0015471B">
        <w:rPr>
          <w:rFonts w:hAnsi="標楷體" w:hint="eastAsia"/>
          <w:color w:val="000000"/>
        </w:rPr>
        <w:t>。</w:t>
      </w:r>
    </w:p>
    <w:p w:rsidR="001F21FC" w:rsidRPr="0015471B" w:rsidRDefault="001F21FC" w:rsidP="001F21FC">
      <w:pPr>
        <w:pStyle w:val="a4"/>
        <w:ind w:left="849" w:hanging="283"/>
        <w:rPr>
          <w:rFonts w:hint="eastAsia"/>
          <w:b/>
          <w:color w:val="000000"/>
        </w:rPr>
      </w:pPr>
      <w:r w:rsidRPr="0015471B">
        <w:rPr>
          <w:rFonts w:hint="eastAsia"/>
          <w:b/>
          <w:color w:val="000000"/>
        </w:rPr>
        <w:t>(二)</w:t>
      </w:r>
      <w:r w:rsidR="005A45D7">
        <w:rPr>
          <w:rFonts w:hint="eastAsia"/>
          <w:b/>
          <w:color w:val="000000"/>
        </w:rPr>
        <w:t>台水公司111年度實際供水率</w:t>
      </w:r>
      <w:r w:rsidR="005A45D7">
        <w:rPr>
          <w:rFonts w:hAnsi="標楷體" w:hint="eastAsia"/>
          <w:b/>
          <w:color w:val="000000"/>
        </w:rPr>
        <w:t>、</w:t>
      </w:r>
      <w:r w:rsidR="00B870AE">
        <w:rPr>
          <w:rFonts w:hint="eastAsia"/>
          <w:b/>
          <w:color w:val="000000"/>
        </w:rPr>
        <w:t>抄見率及漏水率</w:t>
      </w:r>
      <w:r w:rsidR="00867580">
        <w:rPr>
          <w:rFonts w:hint="eastAsia"/>
          <w:b/>
          <w:color w:val="000000"/>
        </w:rPr>
        <w:t>較</w:t>
      </w:r>
      <w:r w:rsidR="00271C1A">
        <w:rPr>
          <w:rFonts w:hint="eastAsia"/>
          <w:b/>
          <w:color w:val="000000"/>
        </w:rPr>
        <w:t>109及110</w:t>
      </w:r>
      <w:r w:rsidR="00867580">
        <w:rPr>
          <w:rFonts w:hint="eastAsia"/>
          <w:b/>
          <w:color w:val="000000"/>
        </w:rPr>
        <w:t>年度改善，惟部分區處辦理</w:t>
      </w:r>
      <w:r w:rsidR="00045FEE">
        <w:rPr>
          <w:rFonts w:hint="eastAsia"/>
          <w:b/>
          <w:color w:val="000000"/>
        </w:rPr>
        <w:t>實況</w:t>
      </w:r>
      <w:r w:rsidR="005A45D7">
        <w:rPr>
          <w:rFonts w:hint="eastAsia"/>
          <w:b/>
          <w:color w:val="000000"/>
        </w:rPr>
        <w:t>仍待加強，允宜研謀對策精進</w:t>
      </w:r>
    </w:p>
    <w:p w:rsidR="009727A8" w:rsidRDefault="00066B54" w:rsidP="001F21FC">
      <w:pPr>
        <w:pStyle w:val="2"/>
        <w:ind w:left="850" w:firstLine="566"/>
        <w:rPr>
          <w:rFonts w:hAnsi="標楷體"/>
          <w:color w:val="000000"/>
        </w:rPr>
      </w:pPr>
      <w:r>
        <w:rPr>
          <w:rFonts w:hAnsi="標楷體" w:hint="eastAsia"/>
          <w:color w:val="000000"/>
        </w:rPr>
        <w:t>彙整各區處</w:t>
      </w:r>
      <w:r w:rsidR="00CE3CE7">
        <w:rPr>
          <w:rFonts w:hAnsi="標楷體" w:hint="eastAsia"/>
          <w:color w:val="000000"/>
        </w:rPr>
        <w:t>109</w:t>
      </w:r>
      <w:r>
        <w:rPr>
          <w:rFonts w:hAnsi="標楷體" w:hint="eastAsia"/>
          <w:color w:val="000000"/>
        </w:rPr>
        <w:t>至111年度</w:t>
      </w:r>
      <w:r w:rsidR="009003A6" w:rsidRPr="009003A6">
        <w:rPr>
          <w:rFonts w:hAnsi="標楷體" w:hint="eastAsia"/>
          <w:color w:val="000000"/>
        </w:rPr>
        <w:t>實際供水率、抄見率及漏水率</w:t>
      </w:r>
      <w:r w:rsidR="009003A6">
        <w:rPr>
          <w:rFonts w:hAnsi="標楷體" w:hint="eastAsia"/>
          <w:color w:val="000000"/>
        </w:rPr>
        <w:t>概況</w:t>
      </w:r>
      <w:r>
        <w:rPr>
          <w:rFonts w:hAnsi="標楷體" w:hint="eastAsia"/>
          <w:color w:val="000000"/>
        </w:rPr>
        <w:t>(詳表2)</w:t>
      </w:r>
      <w:r w:rsidR="00B91454">
        <w:rPr>
          <w:rFonts w:hAnsi="標楷體" w:hint="eastAsia"/>
          <w:color w:val="000000"/>
        </w:rPr>
        <w:t>，</w:t>
      </w:r>
      <w:r>
        <w:rPr>
          <w:rFonts w:hAnsi="標楷體" w:hint="eastAsia"/>
          <w:color w:val="000000"/>
        </w:rPr>
        <w:t>並</w:t>
      </w:r>
      <w:r w:rsidR="009727A8">
        <w:rPr>
          <w:rFonts w:hAnsi="標楷體" w:hint="eastAsia"/>
          <w:color w:val="000000"/>
        </w:rPr>
        <w:t>說明如下：</w:t>
      </w:r>
    </w:p>
    <w:p w:rsidR="009727A8" w:rsidRDefault="009727A8" w:rsidP="009727A8">
      <w:pPr>
        <w:pStyle w:val="123"/>
        <w:ind w:left="1133" w:hanging="283"/>
        <w:rPr>
          <w:rFonts w:hAnsi="標楷體"/>
          <w:color w:val="000000"/>
        </w:rPr>
      </w:pPr>
      <w:r>
        <w:rPr>
          <w:rFonts w:hAnsi="標楷體" w:hint="eastAsia"/>
          <w:color w:val="000000"/>
        </w:rPr>
        <w:t>1.</w:t>
      </w:r>
      <w:r w:rsidR="00ED6F1C">
        <w:rPr>
          <w:rFonts w:hAnsi="標楷體" w:hint="eastAsia"/>
          <w:color w:val="000000"/>
        </w:rPr>
        <w:t>109至111年度</w:t>
      </w:r>
      <w:r w:rsidR="00396645">
        <w:rPr>
          <w:rFonts w:hAnsi="標楷體" w:hint="eastAsia"/>
          <w:color w:val="000000"/>
        </w:rPr>
        <w:t>台水公司</w:t>
      </w:r>
      <w:r w:rsidR="00ED6F1C">
        <w:rPr>
          <w:rFonts w:hAnsi="標楷體" w:hint="eastAsia"/>
          <w:color w:val="000000"/>
        </w:rPr>
        <w:t>實際供水普及率呈逐年增加，111年底已達94.55%</w:t>
      </w:r>
      <w:r w:rsidR="00CF3E7B">
        <w:rPr>
          <w:rFonts w:hAnsi="標楷體" w:hint="eastAsia"/>
          <w:color w:val="000000"/>
        </w:rPr>
        <w:t>，</w:t>
      </w:r>
      <w:r w:rsidR="00271C1A">
        <w:rPr>
          <w:rFonts w:hAnsi="標楷體" w:hint="eastAsia"/>
          <w:color w:val="000000"/>
        </w:rPr>
        <w:t>惟</w:t>
      </w:r>
      <w:r w:rsidR="00CF3E7B">
        <w:rPr>
          <w:rFonts w:hAnsi="標楷體" w:hint="eastAsia"/>
          <w:color w:val="000000"/>
        </w:rPr>
        <w:t>第十及屏東區</w:t>
      </w:r>
      <w:r w:rsidR="00271C1A">
        <w:rPr>
          <w:rFonts w:hAnsi="標楷體" w:hint="eastAsia"/>
          <w:color w:val="000000"/>
        </w:rPr>
        <w:t>處</w:t>
      </w:r>
      <w:r w:rsidR="00CF3E7B">
        <w:rPr>
          <w:rFonts w:hAnsi="標楷體" w:hint="eastAsia"/>
          <w:color w:val="000000"/>
        </w:rPr>
        <w:t>111年度實際供水率</w:t>
      </w:r>
      <w:r w:rsidR="00271C1A">
        <w:rPr>
          <w:rFonts w:hAnsi="標楷體" w:hint="eastAsia"/>
          <w:color w:val="000000"/>
        </w:rPr>
        <w:t>尚</w:t>
      </w:r>
      <w:r w:rsidR="00CF3E7B">
        <w:rPr>
          <w:rFonts w:hAnsi="標楷體" w:hint="eastAsia"/>
          <w:color w:val="000000"/>
        </w:rPr>
        <w:t>未達9</w:t>
      </w:r>
      <w:r w:rsidR="00034C50">
        <w:rPr>
          <w:rFonts w:hAnsi="標楷體" w:hint="eastAsia"/>
          <w:color w:val="000000"/>
        </w:rPr>
        <w:t>成</w:t>
      </w:r>
      <w:r w:rsidR="00ED6F1C">
        <w:rPr>
          <w:rFonts w:hAnsi="標楷體" w:hint="eastAsia"/>
          <w:color w:val="000000"/>
        </w:rPr>
        <w:t>，</w:t>
      </w:r>
      <w:r w:rsidR="009003A6">
        <w:rPr>
          <w:rFonts w:hAnsi="標楷體" w:hint="eastAsia"/>
          <w:color w:val="000000"/>
        </w:rPr>
        <w:t>並</w:t>
      </w:r>
      <w:r w:rsidR="00034C50">
        <w:rPr>
          <w:rFonts w:hAnsi="標楷體" w:hint="eastAsia"/>
          <w:color w:val="000000"/>
        </w:rPr>
        <w:t>以屏東區為最低(111年度僅69.52%)</w:t>
      </w:r>
      <w:r w:rsidR="009003A6">
        <w:rPr>
          <w:rFonts w:hAnsi="標楷體" w:hint="eastAsia"/>
          <w:color w:val="000000"/>
        </w:rPr>
        <w:t>，至</w:t>
      </w:r>
      <w:r w:rsidR="00CF3E7B">
        <w:rPr>
          <w:rFonts w:hAnsi="標楷體" w:hint="eastAsia"/>
          <w:color w:val="000000"/>
        </w:rPr>
        <w:t>第一區近年</w:t>
      </w:r>
      <w:r w:rsidR="00ED6F1C">
        <w:rPr>
          <w:rFonts w:hAnsi="標楷體" w:hint="eastAsia"/>
          <w:color w:val="000000"/>
        </w:rPr>
        <w:t>實際供水普及率有下降趨勢</w:t>
      </w:r>
      <w:r w:rsidR="00034C50">
        <w:rPr>
          <w:rFonts w:hAnsi="標楷體" w:hint="eastAsia"/>
          <w:color w:val="000000"/>
        </w:rPr>
        <w:t>，</w:t>
      </w:r>
      <w:r w:rsidR="00C2163B">
        <w:rPr>
          <w:rFonts w:hAnsi="標楷體" w:hint="eastAsia"/>
          <w:color w:val="000000"/>
        </w:rPr>
        <w:t>允宜持續改善無自來水地區供水狀況，俾維民眾用水權益</w:t>
      </w:r>
      <w:r w:rsidR="00973766" w:rsidRPr="0015471B">
        <w:rPr>
          <w:rFonts w:hAnsi="標楷體" w:hint="eastAsia"/>
          <w:color w:val="000000"/>
        </w:rPr>
        <w:t>。</w:t>
      </w:r>
    </w:p>
    <w:p w:rsidR="001F21FC" w:rsidRDefault="009727A8" w:rsidP="009727A8">
      <w:pPr>
        <w:pStyle w:val="123"/>
        <w:ind w:left="1133" w:hanging="283"/>
        <w:rPr>
          <w:rFonts w:hAnsi="標楷體"/>
          <w:color w:val="000000"/>
        </w:rPr>
      </w:pPr>
      <w:r>
        <w:rPr>
          <w:rFonts w:hAnsi="標楷體" w:hint="eastAsia"/>
          <w:color w:val="000000"/>
        </w:rPr>
        <w:t>2.</w:t>
      </w:r>
      <w:r w:rsidR="00396645">
        <w:rPr>
          <w:rFonts w:hAnsi="標楷體" w:hint="eastAsia"/>
          <w:color w:val="000000"/>
        </w:rPr>
        <w:t>台水公司</w:t>
      </w:r>
      <w:r w:rsidR="00C2163B">
        <w:rPr>
          <w:rFonts w:hAnsi="標楷體" w:hint="eastAsia"/>
          <w:color w:val="000000"/>
        </w:rPr>
        <w:t>111年</w:t>
      </w:r>
      <w:r w:rsidR="00271C1A">
        <w:rPr>
          <w:rFonts w:hAnsi="標楷體" w:hint="eastAsia"/>
          <w:color w:val="000000"/>
        </w:rPr>
        <w:t>度</w:t>
      </w:r>
      <w:r w:rsidR="00C2163B">
        <w:rPr>
          <w:rFonts w:hAnsi="標楷體" w:hint="eastAsia"/>
          <w:color w:val="000000"/>
        </w:rPr>
        <w:t>抄見率為78.76%，</w:t>
      </w:r>
      <w:r w:rsidR="00396645">
        <w:rPr>
          <w:rFonts w:hAnsi="標楷體" w:hint="eastAsia"/>
          <w:color w:val="000000"/>
        </w:rPr>
        <w:t>全公司及</w:t>
      </w:r>
      <w:r w:rsidR="00C2163B">
        <w:rPr>
          <w:rFonts w:hAnsi="標楷體" w:hint="eastAsia"/>
          <w:color w:val="000000"/>
        </w:rPr>
        <w:t>各區處111年度抄見率</w:t>
      </w:r>
      <w:r w:rsidR="00396645">
        <w:rPr>
          <w:rFonts w:hAnsi="標楷體" w:hint="eastAsia"/>
          <w:color w:val="000000"/>
        </w:rPr>
        <w:t>均較以往年度提升，</w:t>
      </w:r>
      <w:r w:rsidR="00C2163B">
        <w:rPr>
          <w:rFonts w:hAnsi="標楷體" w:hint="eastAsia"/>
          <w:color w:val="000000"/>
        </w:rPr>
        <w:t>然第一</w:t>
      </w:r>
      <w:r w:rsidR="00C2163B" w:rsidRPr="00641BD4">
        <w:rPr>
          <w:rFonts w:hAnsi="標楷體" w:hint="eastAsia"/>
          <w:color w:val="000000"/>
        </w:rPr>
        <w:t>、</w:t>
      </w:r>
      <w:r w:rsidR="00C2163B">
        <w:rPr>
          <w:rFonts w:hAnsi="標楷體" w:hint="eastAsia"/>
          <w:color w:val="000000"/>
        </w:rPr>
        <w:t>四</w:t>
      </w:r>
      <w:r w:rsidR="00C2163B" w:rsidRPr="00641BD4">
        <w:rPr>
          <w:rFonts w:hAnsi="標楷體" w:hint="eastAsia"/>
          <w:color w:val="000000"/>
        </w:rPr>
        <w:t>、</w:t>
      </w:r>
      <w:r w:rsidR="00C2163B">
        <w:rPr>
          <w:rFonts w:hAnsi="標楷體" w:hint="eastAsia"/>
          <w:color w:val="000000"/>
        </w:rPr>
        <w:t>十及屏東區</w:t>
      </w:r>
      <w:r w:rsidR="00271C1A">
        <w:rPr>
          <w:rFonts w:hAnsi="標楷體" w:hint="eastAsia"/>
          <w:color w:val="000000"/>
        </w:rPr>
        <w:t>處</w:t>
      </w:r>
      <w:r w:rsidR="00C2163B">
        <w:rPr>
          <w:rFonts w:hAnsi="標楷體" w:hint="eastAsia"/>
          <w:color w:val="000000"/>
        </w:rPr>
        <w:t>抄見率仍低於75%，</w:t>
      </w:r>
      <w:r w:rsidR="00271C1A">
        <w:rPr>
          <w:rFonts w:hAnsi="標楷體" w:hint="eastAsia"/>
          <w:color w:val="000000"/>
        </w:rPr>
        <w:t>其中</w:t>
      </w:r>
      <w:r w:rsidR="00C2163B">
        <w:rPr>
          <w:rFonts w:hAnsi="標楷體" w:hint="eastAsia"/>
          <w:color w:val="000000"/>
        </w:rPr>
        <w:t>第一及屏東區</w:t>
      </w:r>
      <w:r w:rsidR="00271C1A">
        <w:rPr>
          <w:rFonts w:hAnsi="標楷體" w:hint="eastAsia"/>
          <w:color w:val="000000"/>
        </w:rPr>
        <w:t>處</w:t>
      </w:r>
      <w:r w:rsidR="00C2163B">
        <w:rPr>
          <w:rFonts w:hAnsi="標楷體" w:hint="eastAsia"/>
          <w:color w:val="000000"/>
        </w:rPr>
        <w:t>抄見率未達7</w:t>
      </w:r>
      <w:r w:rsidR="00C2163B">
        <w:rPr>
          <w:rFonts w:hAnsi="標楷體"/>
          <w:color w:val="000000"/>
        </w:rPr>
        <w:t>0%</w:t>
      </w:r>
      <w:r w:rsidR="00C2163B">
        <w:rPr>
          <w:rFonts w:hAnsi="標楷體" w:hint="eastAsia"/>
          <w:color w:val="000000"/>
        </w:rPr>
        <w:t>明顯偏低，為避免配(供)</w:t>
      </w:r>
      <w:r w:rsidR="00271C1A">
        <w:rPr>
          <w:rFonts w:hAnsi="標楷體" w:hint="eastAsia"/>
          <w:color w:val="000000"/>
        </w:rPr>
        <w:t>水量因漏水等</w:t>
      </w:r>
      <w:r w:rsidR="00C2163B">
        <w:rPr>
          <w:rFonts w:hAnsi="標楷體" w:hint="eastAsia"/>
          <w:color w:val="000000"/>
        </w:rPr>
        <w:t>流失，允宜審慎分析各區處</w:t>
      </w:r>
      <w:r w:rsidR="00C2163B" w:rsidRPr="00424F2D">
        <w:rPr>
          <w:rFonts w:hAnsi="標楷體" w:hint="eastAsia"/>
          <w:color w:val="000000"/>
        </w:rPr>
        <w:t>配(供)水量及抄見量差異原因，研謀</w:t>
      </w:r>
      <w:r w:rsidR="00C2163B">
        <w:rPr>
          <w:rFonts w:hAnsi="標楷體" w:hint="eastAsia"/>
          <w:color w:val="000000"/>
        </w:rPr>
        <w:t>改進</w:t>
      </w:r>
      <w:r w:rsidRPr="009727A8">
        <w:rPr>
          <w:rFonts w:hAnsi="標楷體" w:hint="eastAsia"/>
          <w:color w:val="000000"/>
        </w:rPr>
        <w:t>。</w:t>
      </w:r>
    </w:p>
    <w:p w:rsidR="00973766" w:rsidRPr="0015471B" w:rsidRDefault="00973766" w:rsidP="009727A8">
      <w:pPr>
        <w:pStyle w:val="123"/>
        <w:ind w:left="1133" w:hanging="283"/>
        <w:rPr>
          <w:rFonts w:hAnsi="標楷體" w:hint="eastAsia"/>
          <w:color w:val="000000"/>
        </w:rPr>
      </w:pPr>
      <w:r>
        <w:rPr>
          <w:rFonts w:hAnsi="標楷體" w:hint="eastAsia"/>
          <w:color w:val="000000"/>
        </w:rPr>
        <w:t>3.</w:t>
      </w:r>
      <w:r w:rsidR="00396645">
        <w:rPr>
          <w:rFonts w:hAnsi="標楷體" w:hint="eastAsia"/>
          <w:color w:val="000000"/>
        </w:rPr>
        <w:t>台水公司111年度漏水率降至13.10%</w:t>
      </w:r>
      <w:r w:rsidR="00271C1A">
        <w:rPr>
          <w:rFonts w:hAnsi="標楷體" w:hint="eastAsia"/>
          <w:color w:val="000000"/>
        </w:rPr>
        <w:t>，並</w:t>
      </w:r>
      <w:r w:rsidR="009003A6">
        <w:rPr>
          <w:rFonts w:hAnsi="標楷體" w:hint="eastAsia"/>
          <w:color w:val="000000"/>
        </w:rPr>
        <w:t>低於</w:t>
      </w:r>
      <w:r w:rsidR="00396645">
        <w:rPr>
          <w:rFonts w:hAnsi="標楷體" w:hint="eastAsia"/>
          <w:color w:val="000000"/>
        </w:rPr>
        <w:t>預計值</w:t>
      </w:r>
      <w:r w:rsidR="007331C7">
        <w:rPr>
          <w:rFonts w:hAnsi="標楷體" w:hint="eastAsia"/>
          <w:color w:val="000000"/>
        </w:rPr>
        <w:t>13.20%</w:t>
      </w:r>
      <w:r w:rsidR="00271C1A">
        <w:rPr>
          <w:rFonts w:hAnsi="標楷體" w:hint="eastAsia"/>
          <w:color w:val="000000"/>
        </w:rPr>
        <w:t>，</w:t>
      </w:r>
      <w:r w:rsidR="007331C7">
        <w:rPr>
          <w:rFonts w:hAnsi="標楷體" w:hint="eastAsia"/>
          <w:color w:val="000000"/>
        </w:rPr>
        <w:t>各區處漏水率</w:t>
      </w:r>
      <w:r w:rsidR="00271C1A">
        <w:rPr>
          <w:rFonts w:hAnsi="標楷體" w:hint="eastAsia"/>
          <w:color w:val="000000"/>
        </w:rPr>
        <w:t>雖</w:t>
      </w:r>
      <w:r w:rsidR="00B870AE">
        <w:rPr>
          <w:rFonts w:hAnsi="標楷體" w:hint="eastAsia"/>
          <w:color w:val="000000"/>
        </w:rPr>
        <w:t>較以往年度</w:t>
      </w:r>
      <w:r w:rsidR="007331C7">
        <w:rPr>
          <w:rFonts w:hAnsi="標楷體" w:hint="eastAsia"/>
          <w:color w:val="000000"/>
        </w:rPr>
        <w:t>改善，惟第一及屏東區</w:t>
      </w:r>
      <w:r w:rsidR="00271C1A">
        <w:rPr>
          <w:rFonts w:hAnsi="標楷體" w:hint="eastAsia"/>
          <w:color w:val="000000"/>
        </w:rPr>
        <w:t>處</w:t>
      </w:r>
      <w:r w:rsidR="007331C7">
        <w:rPr>
          <w:rFonts w:hAnsi="標楷體" w:hint="eastAsia"/>
          <w:color w:val="000000"/>
        </w:rPr>
        <w:t>漏水率仍超過20%，允宜</w:t>
      </w:r>
      <w:r w:rsidR="005A45D7">
        <w:rPr>
          <w:rFonts w:hAnsi="標楷體" w:hint="eastAsia"/>
          <w:color w:val="000000"/>
        </w:rPr>
        <w:t>衡酌</w:t>
      </w:r>
      <w:r w:rsidR="007331C7">
        <w:rPr>
          <w:rFonts w:hAnsi="標楷體" w:hint="eastAsia"/>
          <w:color w:val="000000"/>
        </w:rPr>
        <w:t>各區</w:t>
      </w:r>
      <w:r w:rsidR="006316BF">
        <w:rPr>
          <w:rFonts w:hAnsi="標楷體" w:hint="eastAsia"/>
          <w:color w:val="000000"/>
        </w:rPr>
        <w:t>處</w:t>
      </w:r>
      <w:r w:rsidR="007331C7">
        <w:rPr>
          <w:rFonts w:hAnsi="標楷體" w:hint="eastAsia"/>
          <w:color w:val="000000"/>
        </w:rPr>
        <w:t>實際狀況規劃降低漏水率對策，</w:t>
      </w:r>
      <w:r w:rsidR="005A45D7">
        <w:rPr>
          <w:rFonts w:hAnsi="標楷體" w:hint="eastAsia"/>
          <w:color w:val="000000"/>
        </w:rPr>
        <w:t>以有效運用水資源</w:t>
      </w:r>
      <w:r w:rsidRPr="009727A8">
        <w:rPr>
          <w:rFonts w:hAnsi="標楷體" w:hint="eastAsia"/>
          <w:color w:val="000000"/>
        </w:rPr>
        <w:t>。</w:t>
      </w:r>
    </w:p>
    <w:p w:rsidR="0055220D" w:rsidRDefault="0055220D" w:rsidP="0055220D">
      <w:pPr>
        <w:ind w:left="566" w:firstLine="566"/>
        <w:rPr>
          <w:color w:val="000000"/>
        </w:rPr>
      </w:pPr>
      <w:r w:rsidRPr="0015471B">
        <w:rPr>
          <w:rFonts w:hint="eastAsia"/>
          <w:color w:val="000000"/>
        </w:rPr>
        <w:t>綜上，台水公司</w:t>
      </w:r>
      <w:r w:rsidR="00513C54">
        <w:rPr>
          <w:rFonts w:hint="eastAsia"/>
          <w:color w:val="000000"/>
        </w:rPr>
        <w:t>111年度營業成本費用率為96.24%，雖較109及110年度略下降，惟</w:t>
      </w:r>
      <w:r w:rsidR="006316BF">
        <w:rPr>
          <w:rFonts w:hint="eastAsia"/>
          <w:color w:val="000000"/>
        </w:rPr>
        <w:t>全公司13個區處中</w:t>
      </w:r>
      <w:r w:rsidR="00513C54">
        <w:rPr>
          <w:rFonts w:hint="eastAsia"/>
          <w:color w:val="000000"/>
        </w:rPr>
        <w:t>仍有6個區處營業成本費用率高逾100%，允宜</w:t>
      </w:r>
      <w:r w:rsidR="00C16287">
        <w:rPr>
          <w:rFonts w:hint="eastAsia"/>
          <w:color w:val="000000"/>
        </w:rPr>
        <w:t>因地制宜研謀改善</w:t>
      </w:r>
      <w:r w:rsidR="00513C54">
        <w:rPr>
          <w:rFonts w:hint="eastAsia"/>
          <w:color w:val="000000"/>
        </w:rPr>
        <w:t>；另部分區處實際供水普及率</w:t>
      </w:r>
      <w:r w:rsidR="00513C54">
        <w:rPr>
          <w:rFonts w:hAnsi="標楷體" w:hint="eastAsia"/>
          <w:color w:val="000000"/>
        </w:rPr>
        <w:t>、</w:t>
      </w:r>
      <w:r w:rsidR="006316BF">
        <w:rPr>
          <w:rFonts w:hint="eastAsia"/>
          <w:color w:val="000000"/>
        </w:rPr>
        <w:t>抄見率及漏水率明顯低於其餘區處，亦待</w:t>
      </w:r>
      <w:r w:rsidR="00C16287">
        <w:rPr>
          <w:rFonts w:hint="eastAsia"/>
          <w:color w:val="000000"/>
        </w:rPr>
        <w:t>通盤檢討並妥為規劃後續改進對策</w:t>
      </w:r>
      <w:r w:rsidRPr="0015471B">
        <w:rPr>
          <w:rFonts w:hint="eastAsia"/>
          <w:color w:val="000000"/>
        </w:rPr>
        <w:t>。</w:t>
      </w:r>
    </w:p>
    <w:p w:rsidR="00A93AA7" w:rsidRDefault="00A93AA7" w:rsidP="00A93AA7">
      <w:pPr>
        <w:pStyle w:val="20"/>
        <w:ind w:left="765" w:hangingChars="270" w:hanging="765"/>
      </w:pPr>
      <w:r w:rsidRPr="003C1DAC">
        <w:rPr>
          <w:rFonts w:hint="eastAsia"/>
          <w:b/>
          <w:sz w:val="28"/>
        </w:rPr>
        <w:t xml:space="preserve">表1  </w:t>
      </w:r>
      <w:r w:rsidR="00ED6F1C">
        <w:rPr>
          <w:rFonts w:hint="eastAsia"/>
          <w:b/>
          <w:sz w:val="28"/>
        </w:rPr>
        <w:t>台水公司</w:t>
      </w:r>
      <w:r>
        <w:rPr>
          <w:rFonts w:hint="eastAsia"/>
          <w:b/>
          <w:sz w:val="28"/>
        </w:rPr>
        <w:t>各區處</w:t>
      </w:r>
      <w:r w:rsidR="003C7C3B">
        <w:rPr>
          <w:rFonts w:hint="eastAsia"/>
          <w:b/>
          <w:sz w:val="28"/>
        </w:rPr>
        <w:t>近3</w:t>
      </w:r>
      <w:r w:rsidR="00ED6F1C">
        <w:rPr>
          <w:rFonts w:hint="eastAsia"/>
          <w:b/>
          <w:sz w:val="28"/>
        </w:rPr>
        <w:t>年</w:t>
      </w:r>
      <w:r w:rsidR="00B8733C">
        <w:rPr>
          <w:rFonts w:hint="eastAsia"/>
          <w:b/>
          <w:sz w:val="28"/>
        </w:rPr>
        <w:t>實際供水普及率</w:t>
      </w:r>
      <w:r w:rsidR="003C7C3B" w:rsidRPr="003C7C3B">
        <w:rPr>
          <w:rFonts w:hint="eastAsia"/>
          <w:b/>
          <w:sz w:val="28"/>
        </w:rPr>
        <w:t>及</w:t>
      </w:r>
      <w:r w:rsidR="00B8733C">
        <w:rPr>
          <w:rFonts w:hint="eastAsia"/>
          <w:b/>
          <w:sz w:val="28"/>
        </w:rPr>
        <w:t>抄見率暨</w:t>
      </w:r>
      <w:r w:rsidR="003C7C3B" w:rsidRPr="003C7C3B">
        <w:rPr>
          <w:rFonts w:hint="eastAsia"/>
          <w:b/>
          <w:sz w:val="28"/>
        </w:rPr>
        <w:t>漏水率情形</w:t>
      </w:r>
    </w:p>
    <w:p w:rsidR="00A93AA7" w:rsidRPr="00C54913" w:rsidRDefault="00A93AA7" w:rsidP="00A93AA7">
      <w:pPr>
        <w:pStyle w:val="20"/>
        <w:ind w:left="657" w:hangingChars="270" w:hanging="657"/>
        <w:jc w:val="right"/>
        <w:rPr>
          <w:rFonts w:hint="eastAsia"/>
        </w:rPr>
      </w:pPr>
      <w:r>
        <w:rPr>
          <w:rFonts w:hint="eastAsia"/>
        </w:rPr>
        <w:t xml:space="preserve">  </w:t>
      </w:r>
      <w:r w:rsidRPr="002B1F66">
        <w:rPr>
          <w:rFonts w:hint="eastAsia"/>
        </w:rPr>
        <w:t>單位：</w:t>
      </w:r>
      <w:r w:rsidR="00DB18D5" w:rsidRPr="002B1F66">
        <w:rPr>
          <w:rFonts w:hint="eastAsia"/>
        </w:rPr>
        <w:t xml:space="preserve"> </w:t>
      </w:r>
      <w:r w:rsidRPr="002B1F66">
        <w:rPr>
          <w:rFonts w:hint="eastAsia"/>
        </w:rPr>
        <w:t>%</w:t>
      </w:r>
    </w:p>
    <w:tbl>
      <w:tblPr>
        <w:tblW w:w="8505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51"/>
        <w:gridCol w:w="850"/>
        <w:gridCol w:w="850"/>
        <w:gridCol w:w="851"/>
        <w:gridCol w:w="850"/>
        <w:gridCol w:w="851"/>
        <w:gridCol w:w="850"/>
        <w:gridCol w:w="851"/>
        <w:gridCol w:w="850"/>
        <w:gridCol w:w="851"/>
      </w:tblGrid>
      <w:tr w:rsidR="00543EBA" w:rsidRPr="003C7C3B" w:rsidTr="00543EBA">
        <w:trPr>
          <w:trHeight w:val="20"/>
          <w:tblHeader/>
        </w:trPr>
        <w:tc>
          <w:tcPr>
            <w:tcW w:w="851" w:type="dxa"/>
            <w:vMerge w:val="restart"/>
            <w:shd w:val="clear" w:color="auto" w:fill="auto"/>
            <w:noWrap/>
            <w:vAlign w:val="center"/>
            <w:hideMark/>
          </w:tcPr>
          <w:p w:rsidR="00543EBA" w:rsidRPr="003C7C3B" w:rsidRDefault="00543EBA" w:rsidP="00F727DE">
            <w:pPr>
              <w:pStyle w:val="142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區處</w:t>
            </w:r>
          </w:p>
        </w:tc>
        <w:tc>
          <w:tcPr>
            <w:tcW w:w="2551" w:type="dxa"/>
            <w:gridSpan w:val="3"/>
            <w:shd w:val="clear" w:color="auto" w:fill="auto"/>
            <w:vAlign w:val="center"/>
            <w:hideMark/>
          </w:tcPr>
          <w:p w:rsidR="00543EBA" w:rsidRPr="003C7C3B" w:rsidRDefault="00543EBA" w:rsidP="00F727DE">
            <w:pPr>
              <w:pStyle w:val="142"/>
              <w:jc w:val="center"/>
              <w:rPr>
                <w:rFonts w:hint="eastAsia"/>
                <w:b/>
              </w:rPr>
            </w:pPr>
            <w:r w:rsidRPr="003C7C3B">
              <w:rPr>
                <w:rFonts w:hint="eastAsia"/>
                <w:b/>
              </w:rPr>
              <w:t>109年度</w:t>
            </w:r>
          </w:p>
        </w:tc>
        <w:tc>
          <w:tcPr>
            <w:tcW w:w="2551" w:type="dxa"/>
            <w:gridSpan w:val="3"/>
            <w:shd w:val="clear" w:color="auto" w:fill="auto"/>
            <w:vAlign w:val="center"/>
            <w:hideMark/>
          </w:tcPr>
          <w:p w:rsidR="00543EBA" w:rsidRPr="003C7C3B" w:rsidRDefault="00543EBA" w:rsidP="00F727DE">
            <w:pPr>
              <w:pStyle w:val="142"/>
              <w:jc w:val="center"/>
              <w:rPr>
                <w:rFonts w:hint="eastAsia"/>
                <w:b/>
              </w:rPr>
            </w:pPr>
            <w:r w:rsidRPr="003C7C3B">
              <w:rPr>
                <w:rFonts w:hint="eastAsia"/>
                <w:b/>
              </w:rPr>
              <w:t>110年度</w:t>
            </w:r>
          </w:p>
        </w:tc>
        <w:tc>
          <w:tcPr>
            <w:tcW w:w="2552" w:type="dxa"/>
            <w:gridSpan w:val="3"/>
            <w:shd w:val="clear" w:color="auto" w:fill="auto"/>
            <w:vAlign w:val="center"/>
            <w:hideMark/>
          </w:tcPr>
          <w:p w:rsidR="00543EBA" w:rsidRPr="003C7C3B" w:rsidRDefault="00543EBA" w:rsidP="00F727DE">
            <w:pPr>
              <w:pStyle w:val="142"/>
              <w:jc w:val="center"/>
              <w:rPr>
                <w:rFonts w:hint="eastAsia"/>
                <w:b/>
              </w:rPr>
            </w:pPr>
            <w:r w:rsidRPr="003C7C3B">
              <w:rPr>
                <w:rFonts w:hint="eastAsia"/>
                <w:b/>
              </w:rPr>
              <w:t>111年度</w:t>
            </w:r>
          </w:p>
        </w:tc>
      </w:tr>
      <w:tr w:rsidR="00543EBA" w:rsidRPr="003C7C3B" w:rsidTr="00543EBA">
        <w:trPr>
          <w:trHeight w:val="20"/>
          <w:tblHeader/>
        </w:trPr>
        <w:tc>
          <w:tcPr>
            <w:tcW w:w="851" w:type="dxa"/>
            <w:vMerge/>
            <w:vAlign w:val="center"/>
            <w:hideMark/>
          </w:tcPr>
          <w:p w:rsidR="00543EBA" w:rsidRPr="003C7C3B" w:rsidRDefault="00543EBA" w:rsidP="00543EBA">
            <w:pPr>
              <w:pStyle w:val="142"/>
              <w:jc w:val="center"/>
              <w:rPr>
                <w:b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641BD4" w:rsidRDefault="00543EBA" w:rsidP="00543EBA">
            <w:pPr>
              <w:pStyle w:val="142"/>
              <w:jc w:val="center"/>
              <w:rPr>
                <w:rFonts w:hint="eastAsia"/>
                <w:b/>
                <w:spacing w:val="-26"/>
              </w:rPr>
            </w:pPr>
            <w:r w:rsidRPr="00641BD4">
              <w:rPr>
                <w:rFonts w:hint="eastAsia"/>
                <w:b/>
                <w:spacing w:val="-26"/>
              </w:rPr>
              <w:t>實際供水普及率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072B0C" w:rsidRDefault="00543EBA" w:rsidP="00543EBA">
            <w:pPr>
              <w:pStyle w:val="142"/>
              <w:jc w:val="center"/>
              <w:rPr>
                <w:rFonts w:hint="eastAsia"/>
                <w:b/>
              </w:rPr>
            </w:pPr>
            <w:r w:rsidRPr="00072B0C">
              <w:rPr>
                <w:rFonts w:hint="eastAsia"/>
                <w:b/>
              </w:rPr>
              <w:t>抄見率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43EBA" w:rsidRPr="003C7C3B" w:rsidRDefault="00543EBA" w:rsidP="00543EBA">
            <w:pPr>
              <w:pStyle w:val="142"/>
              <w:jc w:val="center"/>
              <w:rPr>
                <w:rFonts w:hint="eastAsia"/>
                <w:b/>
              </w:rPr>
            </w:pPr>
            <w:r w:rsidRPr="003C7C3B">
              <w:rPr>
                <w:rFonts w:hint="eastAsia"/>
                <w:b/>
              </w:rPr>
              <w:t>漏水率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641BD4" w:rsidRDefault="00543EBA" w:rsidP="00543EBA">
            <w:pPr>
              <w:pStyle w:val="142"/>
              <w:jc w:val="center"/>
              <w:rPr>
                <w:rFonts w:hint="eastAsia"/>
                <w:b/>
                <w:spacing w:val="-26"/>
              </w:rPr>
            </w:pPr>
            <w:r w:rsidRPr="00641BD4">
              <w:rPr>
                <w:rFonts w:hint="eastAsia"/>
                <w:b/>
                <w:spacing w:val="-26"/>
              </w:rPr>
              <w:t>實際供水普及率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43EBA" w:rsidRPr="00072B0C" w:rsidRDefault="00543EBA" w:rsidP="00543EBA">
            <w:pPr>
              <w:pStyle w:val="142"/>
              <w:jc w:val="center"/>
              <w:rPr>
                <w:rFonts w:hint="eastAsia"/>
                <w:b/>
              </w:rPr>
            </w:pPr>
            <w:r w:rsidRPr="00072B0C">
              <w:rPr>
                <w:rFonts w:hint="eastAsia"/>
                <w:b/>
              </w:rPr>
              <w:t>抄見率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43EBA" w:rsidRPr="003C7C3B" w:rsidRDefault="00543EBA" w:rsidP="00543EBA">
            <w:pPr>
              <w:pStyle w:val="142"/>
              <w:jc w:val="center"/>
              <w:rPr>
                <w:rFonts w:hint="eastAsia"/>
                <w:b/>
              </w:rPr>
            </w:pPr>
            <w:r w:rsidRPr="003C7C3B">
              <w:rPr>
                <w:rFonts w:hint="eastAsia"/>
                <w:b/>
              </w:rPr>
              <w:t>漏水率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43EBA" w:rsidRPr="00641BD4" w:rsidRDefault="00543EBA" w:rsidP="00543EBA">
            <w:pPr>
              <w:pStyle w:val="142"/>
              <w:jc w:val="center"/>
              <w:rPr>
                <w:rFonts w:hint="eastAsia"/>
                <w:b/>
                <w:spacing w:val="-26"/>
              </w:rPr>
            </w:pPr>
            <w:r w:rsidRPr="00641BD4">
              <w:rPr>
                <w:rFonts w:hint="eastAsia"/>
                <w:b/>
                <w:spacing w:val="-26"/>
              </w:rPr>
              <w:t>實際供水普及率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072B0C" w:rsidRDefault="00543EBA" w:rsidP="00543EBA">
            <w:pPr>
              <w:pStyle w:val="142"/>
              <w:jc w:val="center"/>
              <w:rPr>
                <w:rFonts w:hint="eastAsia"/>
                <w:b/>
              </w:rPr>
            </w:pPr>
            <w:r w:rsidRPr="00072B0C">
              <w:rPr>
                <w:rFonts w:hint="eastAsia"/>
                <w:b/>
              </w:rPr>
              <w:t>抄見率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43EBA" w:rsidRPr="003C7C3B" w:rsidRDefault="00543EBA" w:rsidP="00543EBA">
            <w:pPr>
              <w:pStyle w:val="142"/>
              <w:jc w:val="center"/>
              <w:rPr>
                <w:rFonts w:hint="eastAsia"/>
                <w:b/>
              </w:rPr>
            </w:pPr>
            <w:r w:rsidRPr="003C7C3B">
              <w:rPr>
                <w:rFonts w:hint="eastAsia"/>
                <w:b/>
              </w:rPr>
              <w:t>漏水率</w:t>
            </w:r>
          </w:p>
        </w:tc>
      </w:tr>
      <w:tr w:rsidR="00543EBA" w:rsidRPr="003C7C3B" w:rsidTr="00543EBA">
        <w:trPr>
          <w:trHeight w:val="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543EBA" w:rsidRPr="003C7C3B" w:rsidRDefault="00543EBA" w:rsidP="00543EBA">
            <w:pPr>
              <w:pStyle w:val="142"/>
              <w:jc w:val="center"/>
              <w:rPr>
                <w:rFonts w:hint="eastAsia"/>
              </w:rPr>
            </w:pPr>
            <w:r w:rsidRPr="003C7C3B">
              <w:rPr>
                <w:rFonts w:hint="eastAsia"/>
              </w:rPr>
              <w:t>一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3B435D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94.25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3B435D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67.46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43EBA" w:rsidRPr="003C7C3B" w:rsidRDefault="00543EBA" w:rsidP="00543EBA">
            <w:pPr>
              <w:pStyle w:val="142"/>
              <w:jc w:val="right"/>
              <w:rPr>
                <w:rFonts w:hint="eastAsia"/>
              </w:rPr>
            </w:pPr>
            <w:r w:rsidRPr="003C7C3B">
              <w:rPr>
                <w:rFonts w:hint="eastAsia"/>
              </w:rPr>
              <w:t>24.14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E444C0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94.09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43EBA" w:rsidRPr="003C7C3B" w:rsidRDefault="00E444C0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68.69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43EBA" w:rsidRPr="003C7C3B" w:rsidRDefault="00543EBA" w:rsidP="00543EBA">
            <w:pPr>
              <w:pStyle w:val="142"/>
              <w:jc w:val="right"/>
              <w:rPr>
                <w:rFonts w:hint="eastAsia"/>
              </w:rPr>
            </w:pPr>
            <w:r w:rsidRPr="003C7C3B">
              <w:rPr>
                <w:rFonts w:hint="eastAsia"/>
              </w:rPr>
              <w:t>22.89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43EBA" w:rsidRPr="00F45D8E" w:rsidRDefault="00543EBA" w:rsidP="00543EBA">
            <w:pPr>
              <w:pStyle w:val="142"/>
              <w:jc w:val="right"/>
              <w:rPr>
                <w:b/>
              </w:rPr>
            </w:pPr>
            <w:r w:rsidRPr="00F45D8E">
              <w:rPr>
                <w:rFonts w:hint="eastAsia"/>
                <w:b/>
              </w:rPr>
              <w:t>9</w:t>
            </w:r>
            <w:r w:rsidRPr="00F45D8E">
              <w:rPr>
                <w:b/>
              </w:rPr>
              <w:t>3.78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F45D8E" w:rsidRDefault="00543EBA" w:rsidP="00543EBA">
            <w:pPr>
              <w:pStyle w:val="142"/>
              <w:jc w:val="right"/>
              <w:rPr>
                <w:b/>
              </w:rPr>
            </w:pPr>
            <w:r w:rsidRPr="00F45D8E">
              <w:rPr>
                <w:rFonts w:hint="eastAsia"/>
                <w:b/>
              </w:rPr>
              <w:t>69.59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43EBA" w:rsidRPr="00396645" w:rsidRDefault="00543EBA" w:rsidP="00543EBA">
            <w:pPr>
              <w:pStyle w:val="142"/>
              <w:jc w:val="right"/>
              <w:rPr>
                <w:rFonts w:hint="eastAsia"/>
                <w:b/>
              </w:rPr>
            </w:pPr>
            <w:r w:rsidRPr="00396645">
              <w:rPr>
                <w:rFonts w:hint="eastAsia"/>
                <w:b/>
              </w:rPr>
              <w:t>22.01</w:t>
            </w:r>
          </w:p>
        </w:tc>
      </w:tr>
      <w:tr w:rsidR="00543EBA" w:rsidRPr="003C7C3B" w:rsidTr="00543EBA">
        <w:trPr>
          <w:trHeight w:val="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543EBA" w:rsidRPr="003C7C3B" w:rsidRDefault="00543EBA" w:rsidP="00543EBA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二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3B435D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96.12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3B435D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78.67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43EBA" w:rsidRPr="003C7C3B" w:rsidRDefault="00543EBA" w:rsidP="00543EBA">
            <w:pPr>
              <w:pStyle w:val="142"/>
              <w:jc w:val="right"/>
              <w:rPr>
                <w:rFonts w:hint="eastAsia"/>
              </w:rPr>
            </w:pPr>
            <w:r w:rsidRPr="003C7C3B">
              <w:rPr>
                <w:rFonts w:hint="eastAsia"/>
              </w:rPr>
              <w:t>12.95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E444C0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96.73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43EBA" w:rsidRPr="003C7C3B" w:rsidRDefault="00E444C0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78.12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43EBA" w:rsidRPr="003C7C3B" w:rsidRDefault="00543EBA" w:rsidP="00543EBA">
            <w:pPr>
              <w:pStyle w:val="142"/>
              <w:jc w:val="right"/>
              <w:rPr>
                <w:rFonts w:hint="eastAsia"/>
              </w:rPr>
            </w:pPr>
            <w:r w:rsidRPr="003C7C3B">
              <w:rPr>
                <w:rFonts w:hint="eastAsia"/>
              </w:rPr>
              <w:t>12.54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43EBA" w:rsidRPr="00131F66" w:rsidRDefault="00543EBA" w:rsidP="00543EBA">
            <w:pPr>
              <w:pStyle w:val="142"/>
              <w:jc w:val="right"/>
            </w:pPr>
            <w:r>
              <w:rPr>
                <w:rFonts w:hint="eastAsia"/>
              </w:rPr>
              <w:t>9</w:t>
            </w:r>
            <w:r>
              <w:t>7.32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131F66" w:rsidRDefault="00543EBA" w:rsidP="00543EBA">
            <w:pPr>
              <w:pStyle w:val="142"/>
              <w:jc w:val="right"/>
            </w:pPr>
            <w:r>
              <w:rPr>
                <w:rFonts w:hint="eastAsia"/>
              </w:rPr>
              <w:t>79.41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43EBA" w:rsidRPr="003C7C3B" w:rsidRDefault="00543EBA" w:rsidP="00543EBA">
            <w:pPr>
              <w:pStyle w:val="142"/>
              <w:jc w:val="right"/>
              <w:rPr>
                <w:rFonts w:hint="eastAsia"/>
              </w:rPr>
            </w:pPr>
            <w:r w:rsidRPr="003C7C3B">
              <w:rPr>
                <w:rFonts w:hint="eastAsia"/>
              </w:rPr>
              <w:t>12.19</w:t>
            </w:r>
          </w:p>
        </w:tc>
      </w:tr>
      <w:tr w:rsidR="00543EBA" w:rsidRPr="003C7C3B" w:rsidTr="00543EBA">
        <w:trPr>
          <w:trHeight w:val="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543EBA" w:rsidRPr="003C7C3B" w:rsidRDefault="00543EBA" w:rsidP="00543EBA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三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3B435D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90.40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174AD7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81.61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43EBA" w:rsidRPr="003C7C3B" w:rsidRDefault="00543EBA" w:rsidP="00543EBA">
            <w:pPr>
              <w:pStyle w:val="142"/>
              <w:jc w:val="right"/>
              <w:rPr>
                <w:rFonts w:hint="eastAsia"/>
              </w:rPr>
            </w:pPr>
            <w:r w:rsidRPr="003C7C3B">
              <w:rPr>
                <w:rFonts w:hint="eastAsia"/>
              </w:rPr>
              <w:t>12.05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E444C0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91.13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43EBA" w:rsidRPr="003C7C3B" w:rsidRDefault="00E444C0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81.82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43EBA" w:rsidRPr="003C7C3B" w:rsidRDefault="00543EBA" w:rsidP="00543EBA">
            <w:pPr>
              <w:pStyle w:val="142"/>
              <w:jc w:val="right"/>
              <w:rPr>
                <w:rFonts w:hint="eastAsia"/>
              </w:rPr>
            </w:pPr>
            <w:r w:rsidRPr="003C7C3B">
              <w:rPr>
                <w:rFonts w:hint="eastAsia"/>
              </w:rPr>
              <w:t>11.85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43EBA" w:rsidRPr="00F45D8E" w:rsidRDefault="00543EBA" w:rsidP="00543EBA">
            <w:pPr>
              <w:pStyle w:val="142"/>
              <w:jc w:val="right"/>
              <w:rPr>
                <w:b/>
              </w:rPr>
            </w:pPr>
            <w:r w:rsidRPr="00F45D8E">
              <w:rPr>
                <w:rFonts w:hint="eastAsia"/>
                <w:b/>
              </w:rPr>
              <w:t>9</w:t>
            </w:r>
            <w:r w:rsidRPr="00F45D8E">
              <w:rPr>
                <w:b/>
              </w:rPr>
              <w:t>1.80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131F66" w:rsidRDefault="00543EBA" w:rsidP="00543EBA">
            <w:pPr>
              <w:pStyle w:val="142"/>
              <w:jc w:val="right"/>
            </w:pPr>
            <w:r>
              <w:rPr>
                <w:rFonts w:hint="eastAsia"/>
              </w:rPr>
              <w:t>82.01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43EBA" w:rsidRPr="003C7C3B" w:rsidRDefault="00543EBA" w:rsidP="00543EBA">
            <w:pPr>
              <w:pStyle w:val="142"/>
              <w:jc w:val="right"/>
              <w:rPr>
                <w:rFonts w:hint="eastAsia"/>
              </w:rPr>
            </w:pPr>
            <w:r w:rsidRPr="003C7C3B">
              <w:rPr>
                <w:rFonts w:hint="eastAsia"/>
              </w:rPr>
              <w:t>11.63</w:t>
            </w:r>
          </w:p>
        </w:tc>
      </w:tr>
      <w:tr w:rsidR="00543EBA" w:rsidRPr="003C7C3B" w:rsidTr="00543EBA">
        <w:trPr>
          <w:trHeight w:val="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543EBA" w:rsidRPr="003C7C3B" w:rsidRDefault="00543EBA" w:rsidP="00543EBA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四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3B435D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93.53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174AD7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73.47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43EBA" w:rsidRPr="003C7C3B" w:rsidRDefault="00543EBA" w:rsidP="00543EBA">
            <w:pPr>
              <w:pStyle w:val="142"/>
              <w:jc w:val="right"/>
              <w:rPr>
                <w:rFonts w:hint="eastAsia"/>
              </w:rPr>
            </w:pPr>
            <w:r w:rsidRPr="003C7C3B">
              <w:rPr>
                <w:rFonts w:hint="eastAsia"/>
              </w:rPr>
              <w:t>16.83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E444C0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93.72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43EBA" w:rsidRPr="003C7C3B" w:rsidRDefault="00E444C0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74.13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43EBA" w:rsidRPr="003C7C3B" w:rsidRDefault="00543EBA" w:rsidP="00543EBA">
            <w:pPr>
              <w:pStyle w:val="142"/>
              <w:jc w:val="right"/>
              <w:rPr>
                <w:rFonts w:hint="eastAsia"/>
              </w:rPr>
            </w:pPr>
            <w:r w:rsidRPr="003C7C3B">
              <w:rPr>
                <w:rFonts w:hint="eastAsia"/>
              </w:rPr>
              <w:t>16.36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43EBA" w:rsidRPr="00F45D8E" w:rsidRDefault="00543EBA" w:rsidP="00543EBA">
            <w:pPr>
              <w:pStyle w:val="142"/>
              <w:jc w:val="right"/>
              <w:rPr>
                <w:b/>
              </w:rPr>
            </w:pPr>
            <w:r w:rsidRPr="00F45D8E">
              <w:rPr>
                <w:rFonts w:hint="eastAsia"/>
                <w:b/>
              </w:rPr>
              <w:t>9</w:t>
            </w:r>
            <w:r w:rsidRPr="00F45D8E">
              <w:rPr>
                <w:b/>
              </w:rPr>
              <w:t>3.88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F45D8E" w:rsidRDefault="00543EBA" w:rsidP="00543EBA">
            <w:pPr>
              <w:pStyle w:val="142"/>
              <w:jc w:val="right"/>
              <w:rPr>
                <w:b/>
              </w:rPr>
            </w:pPr>
            <w:r w:rsidRPr="00F45D8E">
              <w:rPr>
                <w:rFonts w:hint="eastAsia"/>
                <w:b/>
              </w:rPr>
              <w:t>74.83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43EBA" w:rsidRPr="00396645" w:rsidRDefault="00543EBA" w:rsidP="00543EBA">
            <w:pPr>
              <w:pStyle w:val="142"/>
              <w:jc w:val="right"/>
              <w:rPr>
                <w:rFonts w:hint="eastAsia"/>
                <w:b/>
              </w:rPr>
            </w:pPr>
            <w:r w:rsidRPr="00396645">
              <w:rPr>
                <w:rFonts w:hint="eastAsia"/>
                <w:b/>
              </w:rPr>
              <w:t>15.67</w:t>
            </w:r>
          </w:p>
        </w:tc>
      </w:tr>
      <w:tr w:rsidR="00543EBA" w:rsidRPr="003C7C3B" w:rsidTr="00543EBA">
        <w:trPr>
          <w:trHeight w:val="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543EBA" w:rsidRPr="003C7C3B" w:rsidRDefault="00543EBA" w:rsidP="00543EBA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五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3B435D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94.47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174AD7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77.68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43EBA" w:rsidRPr="003C7C3B" w:rsidRDefault="00543EBA" w:rsidP="00543EBA">
            <w:pPr>
              <w:pStyle w:val="142"/>
              <w:jc w:val="right"/>
              <w:rPr>
                <w:rFonts w:hint="eastAsia"/>
              </w:rPr>
            </w:pPr>
            <w:r w:rsidRPr="003C7C3B">
              <w:rPr>
                <w:rFonts w:hint="eastAsia"/>
              </w:rPr>
              <w:t>12.57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E444C0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94.68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43EBA" w:rsidRPr="003C7C3B" w:rsidRDefault="00E444C0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78.00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43EBA" w:rsidRPr="003C7C3B" w:rsidRDefault="00543EBA" w:rsidP="00543EBA">
            <w:pPr>
              <w:pStyle w:val="142"/>
              <w:jc w:val="right"/>
              <w:rPr>
                <w:rFonts w:hint="eastAsia"/>
              </w:rPr>
            </w:pPr>
            <w:r w:rsidRPr="003C7C3B">
              <w:rPr>
                <w:rFonts w:hint="eastAsia"/>
              </w:rPr>
              <w:t>12.37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43EBA" w:rsidRPr="00131F66" w:rsidRDefault="00543EBA" w:rsidP="00543EBA">
            <w:pPr>
              <w:pStyle w:val="142"/>
              <w:jc w:val="right"/>
            </w:pPr>
            <w:r>
              <w:rPr>
                <w:rFonts w:hint="eastAsia"/>
              </w:rPr>
              <w:t>9</w:t>
            </w:r>
            <w:r>
              <w:t>4.90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F45D8E" w:rsidRDefault="00543EBA" w:rsidP="00543EBA">
            <w:pPr>
              <w:pStyle w:val="142"/>
              <w:jc w:val="right"/>
              <w:rPr>
                <w:b/>
              </w:rPr>
            </w:pPr>
            <w:r w:rsidRPr="00F45D8E">
              <w:rPr>
                <w:rFonts w:hint="eastAsia"/>
                <w:b/>
              </w:rPr>
              <w:t>78.18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43EBA" w:rsidRPr="003C7C3B" w:rsidRDefault="00543EBA" w:rsidP="00543EBA">
            <w:pPr>
              <w:pStyle w:val="142"/>
              <w:jc w:val="right"/>
              <w:rPr>
                <w:rFonts w:hint="eastAsia"/>
              </w:rPr>
            </w:pPr>
            <w:r w:rsidRPr="003C7C3B">
              <w:rPr>
                <w:rFonts w:hint="eastAsia"/>
              </w:rPr>
              <w:t>12.14</w:t>
            </w:r>
          </w:p>
        </w:tc>
      </w:tr>
      <w:tr w:rsidR="00543EBA" w:rsidRPr="003C7C3B" w:rsidTr="00543EBA">
        <w:trPr>
          <w:trHeight w:val="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543EBA" w:rsidRPr="003C7C3B" w:rsidRDefault="00543EBA" w:rsidP="00543EBA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六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3B435D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99.03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174AD7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83.17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43EBA" w:rsidRPr="003C7C3B" w:rsidRDefault="00543EBA" w:rsidP="00543EBA">
            <w:pPr>
              <w:pStyle w:val="142"/>
              <w:jc w:val="right"/>
              <w:rPr>
                <w:rFonts w:hint="eastAsia"/>
              </w:rPr>
            </w:pPr>
            <w:r w:rsidRPr="003C7C3B">
              <w:rPr>
                <w:rFonts w:hint="eastAsia"/>
              </w:rPr>
              <w:t>8.47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E444C0" w:rsidP="00E444C0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99.02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43EBA" w:rsidRPr="003C7C3B" w:rsidRDefault="00E444C0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83.30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43EBA" w:rsidRPr="003C7C3B" w:rsidRDefault="00543EBA" w:rsidP="00543EBA">
            <w:pPr>
              <w:pStyle w:val="142"/>
              <w:jc w:val="right"/>
              <w:rPr>
                <w:rFonts w:hint="eastAsia"/>
              </w:rPr>
            </w:pPr>
            <w:r w:rsidRPr="003C7C3B">
              <w:rPr>
                <w:rFonts w:hint="eastAsia"/>
              </w:rPr>
              <w:t>8.26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43EBA" w:rsidRPr="00131F66" w:rsidRDefault="00543EBA" w:rsidP="00543EBA">
            <w:pPr>
              <w:pStyle w:val="142"/>
              <w:jc w:val="right"/>
            </w:pPr>
            <w:r>
              <w:rPr>
                <w:rFonts w:hint="eastAsia"/>
              </w:rPr>
              <w:t>9</w:t>
            </w:r>
            <w:r>
              <w:t>9.03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131F66" w:rsidRDefault="00543EBA" w:rsidP="00543EBA">
            <w:pPr>
              <w:pStyle w:val="142"/>
              <w:jc w:val="right"/>
            </w:pPr>
            <w:r>
              <w:rPr>
                <w:rFonts w:hint="eastAsia"/>
              </w:rPr>
              <w:t>83.73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43EBA" w:rsidRPr="003C7C3B" w:rsidRDefault="00543EBA" w:rsidP="00543EBA">
            <w:pPr>
              <w:pStyle w:val="142"/>
              <w:jc w:val="right"/>
              <w:rPr>
                <w:rFonts w:hint="eastAsia"/>
              </w:rPr>
            </w:pPr>
            <w:r w:rsidRPr="003C7C3B">
              <w:rPr>
                <w:rFonts w:hint="eastAsia"/>
              </w:rPr>
              <w:t>7.95</w:t>
            </w:r>
          </w:p>
        </w:tc>
      </w:tr>
      <w:tr w:rsidR="00543EBA" w:rsidRPr="003C7C3B" w:rsidTr="00543EBA">
        <w:trPr>
          <w:trHeight w:val="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543EBA" w:rsidRPr="003C7C3B" w:rsidRDefault="00543EBA" w:rsidP="00543EBA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七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3B435D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88.51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E444C0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78.64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43EBA" w:rsidRPr="003C7C3B" w:rsidRDefault="00543EBA" w:rsidP="00543EBA">
            <w:pPr>
              <w:pStyle w:val="142"/>
              <w:jc w:val="right"/>
              <w:rPr>
                <w:rFonts w:hint="eastAsia"/>
              </w:rPr>
            </w:pPr>
            <w:r w:rsidRPr="003C7C3B">
              <w:rPr>
                <w:rFonts w:hint="eastAsia"/>
              </w:rPr>
              <w:t>10.16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E444C0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96.50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43EBA" w:rsidRPr="003C7C3B" w:rsidRDefault="00E444C0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79.73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43EBA" w:rsidRPr="003C7C3B" w:rsidRDefault="00543EBA" w:rsidP="00543EBA">
            <w:pPr>
              <w:pStyle w:val="142"/>
              <w:jc w:val="right"/>
              <w:rPr>
                <w:rFonts w:hint="eastAsia"/>
              </w:rPr>
            </w:pPr>
            <w:r w:rsidRPr="003C7C3B">
              <w:rPr>
                <w:rFonts w:hint="eastAsia"/>
              </w:rPr>
              <w:t>7.98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43EBA" w:rsidRPr="00131F66" w:rsidRDefault="00543EBA" w:rsidP="00543EBA">
            <w:pPr>
              <w:pStyle w:val="142"/>
              <w:jc w:val="right"/>
            </w:pPr>
            <w:r>
              <w:rPr>
                <w:rFonts w:hint="eastAsia"/>
              </w:rPr>
              <w:t>9</w:t>
            </w:r>
            <w:r>
              <w:t>6.66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131F66" w:rsidRDefault="00543EBA" w:rsidP="00543EBA">
            <w:pPr>
              <w:pStyle w:val="142"/>
              <w:jc w:val="right"/>
            </w:pPr>
            <w:r>
              <w:rPr>
                <w:rFonts w:hint="eastAsia"/>
              </w:rPr>
              <w:t>80.00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43EBA" w:rsidRPr="003C7C3B" w:rsidRDefault="00543EBA" w:rsidP="00543EBA">
            <w:pPr>
              <w:pStyle w:val="142"/>
              <w:jc w:val="right"/>
              <w:rPr>
                <w:rFonts w:hint="eastAsia"/>
              </w:rPr>
            </w:pPr>
            <w:r w:rsidRPr="003C7C3B">
              <w:rPr>
                <w:rFonts w:hint="eastAsia"/>
              </w:rPr>
              <w:t>8.34</w:t>
            </w:r>
          </w:p>
        </w:tc>
      </w:tr>
      <w:tr w:rsidR="00543EBA" w:rsidRPr="003C7C3B" w:rsidTr="00543EBA">
        <w:trPr>
          <w:trHeight w:val="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543EBA" w:rsidRPr="003C7C3B" w:rsidRDefault="00543EBA" w:rsidP="00543EBA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八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3B435D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95.74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E444C0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77.55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43EBA" w:rsidRPr="003C7C3B" w:rsidRDefault="00543EBA" w:rsidP="00543EBA">
            <w:pPr>
              <w:pStyle w:val="142"/>
              <w:jc w:val="right"/>
              <w:rPr>
                <w:rFonts w:hint="eastAsia"/>
              </w:rPr>
            </w:pPr>
            <w:r w:rsidRPr="003C7C3B">
              <w:rPr>
                <w:rFonts w:hint="eastAsia"/>
              </w:rPr>
              <w:t>14.80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E444C0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95.77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43EBA" w:rsidRPr="003C7C3B" w:rsidRDefault="00973766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78.32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43EBA" w:rsidRPr="003C7C3B" w:rsidRDefault="00543EBA" w:rsidP="00543EBA">
            <w:pPr>
              <w:pStyle w:val="142"/>
              <w:jc w:val="right"/>
              <w:rPr>
                <w:rFonts w:hint="eastAsia"/>
              </w:rPr>
            </w:pPr>
            <w:r w:rsidRPr="003C7C3B">
              <w:rPr>
                <w:rFonts w:hint="eastAsia"/>
              </w:rPr>
              <w:t>14.03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43EBA" w:rsidRPr="00131F66" w:rsidRDefault="00543EBA" w:rsidP="00543EBA">
            <w:pPr>
              <w:pStyle w:val="142"/>
              <w:jc w:val="right"/>
            </w:pPr>
            <w:r>
              <w:rPr>
                <w:rFonts w:hint="eastAsia"/>
              </w:rPr>
              <w:t>9</w:t>
            </w:r>
            <w:r>
              <w:t>5.79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131F66" w:rsidRDefault="00543EBA" w:rsidP="00543EBA">
            <w:pPr>
              <w:pStyle w:val="142"/>
              <w:jc w:val="right"/>
            </w:pPr>
            <w:r>
              <w:rPr>
                <w:rFonts w:hint="eastAsia"/>
              </w:rPr>
              <w:t>78.78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43EBA" w:rsidRPr="00396645" w:rsidRDefault="00543EBA" w:rsidP="00543EBA">
            <w:pPr>
              <w:pStyle w:val="142"/>
              <w:jc w:val="right"/>
              <w:rPr>
                <w:rFonts w:hint="eastAsia"/>
                <w:b/>
              </w:rPr>
            </w:pPr>
            <w:r w:rsidRPr="00396645">
              <w:rPr>
                <w:rFonts w:hint="eastAsia"/>
                <w:b/>
              </w:rPr>
              <w:t>13.57</w:t>
            </w:r>
          </w:p>
        </w:tc>
      </w:tr>
      <w:tr w:rsidR="00543EBA" w:rsidRPr="003C7C3B" w:rsidTr="00543EBA">
        <w:trPr>
          <w:trHeight w:val="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543EBA" w:rsidRPr="003C7C3B" w:rsidRDefault="00543EBA" w:rsidP="00543EBA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九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3B435D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89.63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E444C0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74.72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43EBA" w:rsidRPr="003C7C3B" w:rsidRDefault="00543EBA" w:rsidP="00543EBA">
            <w:pPr>
              <w:pStyle w:val="142"/>
              <w:jc w:val="right"/>
              <w:rPr>
                <w:rFonts w:hint="eastAsia"/>
              </w:rPr>
            </w:pPr>
            <w:r w:rsidRPr="003C7C3B">
              <w:rPr>
                <w:rFonts w:hint="eastAsia"/>
              </w:rPr>
              <w:t>17.37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E444C0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89.91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43EBA" w:rsidRPr="003C7C3B" w:rsidRDefault="00973766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74.96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43EBA" w:rsidRPr="003C7C3B" w:rsidRDefault="00543EBA" w:rsidP="00543EBA">
            <w:pPr>
              <w:pStyle w:val="142"/>
              <w:jc w:val="right"/>
              <w:rPr>
                <w:rFonts w:hint="eastAsia"/>
              </w:rPr>
            </w:pPr>
            <w:r w:rsidRPr="003C7C3B">
              <w:rPr>
                <w:rFonts w:hint="eastAsia"/>
              </w:rPr>
              <w:t>17.13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43EBA" w:rsidRPr="00F45D8E" w:rsidRDefault="00543EBA" w:rsidP="00543EBA">
            <w:pPr>
              <w:pStyle w:val="142"/>
              <w:jc w:val="right"/>
              <w:rPr>
                <w:b/>
              </w:rPr>
            </w:pPr>
            <w:r w:rsidRPr="00F45D8E">
              <w:rPr>
                <w:rFonts w:hint="eastAsia"/>
                <w:b/>
              </w:rPr>
              <w:t>9</w:t>
            </w:r>
            <w:r w:rsidRPr="00F45D8E">
              <w:rPr>
                <w:b/>
              </w:rPr>
              <w:t>0.00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F45D8E" w:rsidRDefault="00543EBA" w:rsidP="00543EBA">
            <w:pPr>
              <w:pStyle w:val="142"/>
              <w:jc w:val="right"/>
              <w:rPr>
                <w:b/>
              </w:rPr>
            </w:pPr>
            <w:r w:rsidRPr="00F45D8E">
              <w:rPr>
                <w:rFonts w:hint="eastAsia"/>
                <w:b/>
              </w:rPr>
              <w:t>75.34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43EBA" w:rsidRPr="00396645" w:rsidRDefault="00543EBA" w:rsidP="00543EBA">
            <w:pPr>
              <w:pStyle w:val="142"/>
              <w:jc w:val="right"/>
              <w:rPr>
                <w:rFonts w:hint="eastAsia"/>
                <w:b/>
              </w:rPr>
            </w:pPr>
            <w:r w:rsidRPr="00396645">
              <w:rPr>
                <w:rFonts w:hint="eastAsia"/>
                <w:b/>
              </w:rPr>
              <w:t>16.75</w:t>
            </w:r>
          </w:p>
        </w:tc>
      </w:tr>
      <w:tr w:rsidR="00543EBA" w:rsidRPr="003C7C3B" w:rsidTr="00543EBA">
        <w:trPr>
          <w:trHeight w:val="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543EBA" w:rsidRPr="003C7C3B" w:rsidRDefault="00543EBA" w:rsidP="00543EBA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十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3B435D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83.63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E444C0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69.94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43EBA" w:rsidRPr="003C7C3B" w:rsidRDefault="00543EBA" w:rsidP="00543EBA">
            <w:pPr>
              <w:pStyle w:val="142"/>
              <w:jc w:val="right"/>
              <w:rPr>
                <w:rFonts w:hint="eastAsia"/>
              </w:rPr>
            </w:pPr>
            <w:r w:rsidRPr="003C7C3B">
              <w:rPr>
                <w:rFonts w:hint="eastAsia"/>
              </w:rPr>
              <w:t>19.45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E444C0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84.56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43EBA" w:rsidRPr="003C7C3B" w:rsidRDefault="00973766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70.11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43EBA" w:rsidRPr="003C7C3B" w:rsidRDefault="00543EBA" w:rsidP="00543EBA">
            <w:pPr>
              <w:pStyle w:val="142"/>
              <w:jc w:val="right"/>
              <w:rPr>
                <w:rFonts w:hint="eastAsia"/>
              </w:rPr>
            </w:pPr>
            <w:r w:rsidRPr="003C7C3B">
              <w:rPr>
                <w:rFonts w:hint="eastAsia"/>
              </w:rPr>
              <w:t>19.29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43EBA" w:rsidRPr="00F45D8E" w:rsidRDefault="00543EBA" w:rsidP="00543EBA">
            <w:pPr>
              <w:pStyle w:val="142"/>
              <w:jc w:val="right"/>
              <w:rPr>
                <w:b/>
              </w:rPr>
            </w:pPr>
            <w:r w:rsidRPr="00F45D8E">
              <w:rPr>
                <w:rFonts w:hint="eastAsia"/>
                <w:b/>
              </w:rPr>
              <w:t>8</w:t>
            </w:r>
            <w:r w:rsidRPr="00F45D8E">
              <w:rPr>
                <w:b/>
              </w:rPr>
              <w:t>5.51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F45D8E" w:rsidRDefault="00543EBA" w:rsidP="00543EBA">
            <w:pPr>
              <w:pStyle w:val="142"/>
              <w:jc w:val="right"/>
              <w:rPr>
                <w:b/>
              </w:rPr>
            </w:pPr>
            <w:r w:rsidRPr="00F45D8E">
              <w:rPr>
                <w:rFonts w:hint="eastAsia"/>
                <w:b/>
              </w:rPr>
              <w:t>71.74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43EBA" w:rsidRPr="00396645" w:rsidRDefault="00543EBA" w:rsidP="00543EBA">
            <w:pPr>
              <w:pStyle w:val="142"/>
              <w:jc w:val="right"/>
              <w:rPr>
                <w:rFonts w:hint="eastAsia"/>
                <w:b/>
              </w:rPr>
            </w:pPr>
            <w:r w:rsidRPr="00396645">
              <w:rPr>
                <w:rFonts w:hint="eastAsia"/>
                <w:b/>
              </w:rPr>
              <w:t>17.80</w:t>
            </w:r>
          </w:p>
        </w:tc>
      </w:tr>
      <w:tr w:rsidR="00543EBA" w:rsidRPr="003C7C3B" w:rsidTr="00543EBA">
        <w:trPr>
          <w:trHeight w:val="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543EBA" w:rsidRPr="003C7C3B" w:rsidRDefault="00543EBA" w:rsidP="00543EBA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十一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3B435D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95.72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174AD7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77.32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43EBA" w:rsidRPr="003C7C3B" w:rsidRDefault="00543EBA" w:rsidP="00543EBA">
            <w:pPr>
              <w:pStyle w:val="142"/>
              <w:jc w:val="right"/>
              <w:rPr>
                <w:rFonts w:hint="eastAsia"/>
              </w:rPr>
            </w:pPr>
            <w:r w:rsidRPr="003C7C3B">
              <w:rPr>
                <w:rFonts w:hint="eastAsia"/>
              </w:rPr>
              <w:t>13.58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E444C0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95.95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43EBA" w:rsidRPr="003C7C3B" w:rsidRDefault="00973766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77.70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43EBA" w:rsidRPr="003C7C3B" w:rsidRDefault="00543EBA" w:rsidP="00543EBA">
            <w:pPr>
              <w:pStyle w:val="142"/>
              <w:jc w:val="right"/>
              <w:rPr>
                <w:rFonts w:hint="eastAsia"/>
              </w:rPr>
            </w:pPr>
            <w:r w:rsidRPr="003C7C3B">
              <w:rPr>
                <w:rFonts w:hint="eastAsia"/>
              </w:rPr>
              <w:t>13.13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43EBA" w:rsidRPr="00131F66" w:rsidRDefault="00543EBA" w:rsidP="00543EBA">
            <w:pPr>
              <w:pStyle w:val="142"/>
              <w:jc w:val="right"/>
            </w:pPr>
            <w:r>
              <w:rPr>
                <w:rFonts w:hint="eastAsia"/>
              </w:rPr>
              <w:t>9</w:t>
            </w:r>
            <w:r>
              <w:t>6.18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131F66" w:rsidRDefault="00543EBA" w:rsidP="00543EBA">
            <w:pPr>
              <w:pStyle w:val="142"/>
              <w:jc w:val="right"/>
            </w:pPr>
            <w:r>
              <w:rPr>
                <w:rFonts w:hint="eastAsia"/>
              </w:rPr>
              <w:t>78.02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43EBA" w:rsidRPr="003C7C3B" w:rsidRDefault="00543EBA" w:rsidP="00543EBA">
            <w:pPr>
              <w:pStyle w:val="142"/>
              <w:jc w:val="right"/>
              <w:rPr>
                <w:rFonts w:hint="eastAsia"/>
              </w:rPr>
            </w:pPr>
            <w:r w:rsidRPr="003C7C3B">
              <w:rPr>
                <w:rFonts w:hint="eastAsia"/>
              </w:rPr>
              <w:t>12.74</w:t>
            </w:r>
          </w:p>
        </w:tc>
      </w:tr>
      <w:tr w:rsidR="00543EBA" w:rsidRPr="003C7C3B" w:rsidTr="00543EBA">
        <w:trPr>
          <w:trHeight w:val="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543EBA" w:rsidRPr="003C7C3B" w:rsidRDefault="00543EBA" w:rsidP="00543EBA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十二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3B435D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99.19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174AD7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81.89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43EBA" w:rsidRPr="003C7C3B" w:rsidRDefault="00543EBA" w:rsidP="00543EBA">
            <w:pPr>
              <w:pStyle w:val="142"/>
              <w:jc w:val="right"/>
              <w:rPr>
                <w:rFonts w:hint="eastAsia"/>
              </w:rPr>
            </w:pPr>
            <w:r w:rsidRPr="003C7C3B">
              <w:rPr>
                <w:rFonts w:hint="eastAsia"/>
              </w:rPr>
              <w:t>8.05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E444C0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99.22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43EBA" w:rsidRPr="003C7C3B" w:rsidRDefault="00973766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82.38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43EBA" w:rsidRPr="003C7C3B" w:rsidRDefault="00543EBA" w:rsidP="00543EBA">
            <w:pPr>
              <w:pStyle w:val="142"/>
              <w:jc w:val="right"/>
              <w:rPr>
                <w:rFonts w:hint="eastAsia"/>
              </w:rPr>
            </w:pPr>
            <w:r w:rsidRPr="003C7C3B">
              <w:rPr>
                <w:rFonts w:hint="eastAsia"/>
              </w:rPr>
              <w:t>7.78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43EBA" w:rsidRPr="00131F66" w:rsidRDefault="00543EBA" w:rsidP="00543EBA">
            <w:pPr>
              <w:pStyle w:val="142"/>
              <w:jc w:val="right"/>
            </w:pPr>
            <w:r>
              <w:rPr>
                <w:rFonts w:hint="eastAsia"/>
              </w:rPr>
              <w:t>9</w:t>
            </w:r>
            <w:r>
              <w:t>9.22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131F66" w:rsidRDefault="00543EBA" w:rsidP="00543EBA">
            <w:pPr>
              <w:pStyle w:val="142"/>
              <w:jc w:val="right"/>
            </w:pPr>
            <w:r>
              <w:rPr>
                <w:rFonts w:hint="eastAsia"/>
              </w:rPr>
              <w:t>83.04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43EBA" w:rsidRPr="003C7C3B" w:rsidRDefault="00543EBA" w:rsidP="00543EBA">
            <w:pPr>
              <w:pStyle w:val="142"/>
              <w:jc w:val="right"/>
              <w:rPr>
                <w:rFonts w:hint="eastAsia"/>
              </w:rPr>
            </w:pPr>
            <w:r w:rsidRPr="003C7C3B">
              <w:rPr>
                <w:rFonts w:hint="eastAsia"/>
              </w:rPr>
              <w:t>7.59</w:t>
            </w:r>
          </w:p>
        </w:tc>
      </w:tr>
      <w:tr w:rsidR="00543EBA" w:rsidRPr="003C7C3B" w:rsidTr="00543EBA">
        <w:trPr>
          <w:trHeight w:val="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543EBA" w:rsidRPr="003C7C3B" w:rsidRDefault="00543EBA" w:rsidP="00543EBA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屏東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3B435D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174AD7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43EBA" w:rsidRPr="003C7C3B" w:rsidRDefault="00543EBA" w:rsidP="00543EBA">
            <w:pPr>
              <w:pStyle w:val="142"/>
              <w:jc w:val="right"/>
              <w:rPr>
                <w:rFonts w:hint="eastAsia"/>
              </w:rPr>
            </w:pPr>
            <w:r w:rsidRPr="003C7C3B">
              <w:rPr>
                <w:rFonts w:hint="eastAsia"/>
              </w:rPr>
              <w:t>-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E444C0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63.00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43EBA" w:rsidRPr="003C7C3B" w:rsidRDefault="00973766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65.15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43EBA" w:rsidRPr="003C7C3B" w:rsidRDefault="00543EBA" w:rsidP="00543EBA">
            <w:pPr>
              <w:pStyle w:val="142"/>
              <w:jc w:val="right"/>
              <w:rPr>
                <w:rFonts w:hint="eastAsia"/>
              </w:rPr>
            </w:pPr>
            <w:r w:rsidRPr="003C7C3B">
              <w:rPr>
                <w:rFonts w:hint="eastAsia"/>
              </w:rPr>
              <w:t>25.27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43EBA" w:rsidRPr="00F45D8E" w:rsidRDefault="00543EBA" w:rsidP="00543EBA">
            <w:pPr>
              <w:pStyle w:val="142"/>
              <w:jc w:val="right"/>
              <w:rPr>
                <w:b/>
              </w:rPr>
            </w:pPr>
            <w:r w:rsidRPr="00F45D8E">
              <w:rPr>
                <w:rFonts w:hint="eastAsia"/>
                <w:b/>
              </w:rPr>
              <w:t>6</w:t>
            </w:r>
            <w:r w:rsidRPr="00F45D8E">
              <w:rPr>
                <w:b/>
              </w:rPr>
              <w:t>5.52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F45D8E" w:rsidRDefault="00543EBA" w:rsidP="00543EBA">
            <w:pPr>
              <w:pStyle w:val="142"/>
              <w:jc w:val="right"/>
              <w:rPr>
                <w:b/>
              </w:rPr>
            </w:pPr>
            <w:r w:rsidRPr="00F45D8E">
              <w:rPr>
                <w:rFonts w:hint="eastAsia"/>
                <w:b/>
              </w:rPr>
              <w:t>67.21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43EBA" w:rsidRPr="00396645" w:rsidRDefault="00543EBA" w:rsidP="00543EBA">
            <w:pPr>
              <w:pStyle w:val="142"/>
              <w:jc w:val="right"/>
              <w:rPr>
                <w:rFonts w:hint="eastAsia"/>
                <w:b/>
              </w:rPr>
            </w:pPr>
            <w:r w:rsidRPr="00396645">
              <w:rPr>
                <w:rFonts w:hint="eastAsia"/>
                <w:b/>
              </w:rPr>
              <w:t>22.45</w:t>
            </w:r>
          </w:p>
        </w:tc>
      </w:tr>
      <w:tr w:rsidR="00543EBA" w:rsidRPr="003C7C3B" w:rsidTr="00543EBA">
        <w:trPr>
          <w:trHeight w:val="20"/>
        </w:trPr>
        <w:tc>
          <w:tcPr>
            <w:tcW w:w="851" w:type="dxa"/>
            <w:shd w:val="clear" w:color="auto" w:fill="auto"/>
            <w:vAlign w:val="center"/>
            <w:hideMark/>
          </w:tcPr>
          <w:p w:rsidR="00543EBA" w:rsidRPr="003C7C3B" w:rsidRDefault="00543EBA" w:rsidP="00543EBA">
            <w:pPr>
              <w:pStyle w:val="142"/>
              <w:jc w:val="center"/>
              <w:rPr>
                <w:rFonts w:hint="eastAsia"/>
              </w:rPr>
            </w:pPr>
            <w:r w:rsidRPr="003C7C3B">
              <w:rPr>
                <w:rFonts w:hint="eastAsia"/>
              </w:rPr>
              <w:t>全公司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3B435D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93.92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3B435D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77.97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43EBA" w:rsidRPr="003C7C3B" w:rsidRDefault="00543EBA" w:rsidP="00543EBA">
            <w:pPr>
              <w:pStyle w:val="142"/>
              <w:jc w:val="right"/>
              <w:rPr>
                <w:rFonts w:hint="eastAsia"/>
              </w:rPr>
            </w:pPr>
            <w:r w:rsidRPr="003C7C3B">
              <w:rPr>
                <w:rFonts w:hint="eastAsia"/>
              </w:rPr>
              <w:t>13.90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Pr="003C7C3B" w:rsidRDefault="00E444C0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94.24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43EBA" w:rsidRPr="003C7C3B" w:rsidRDefault="00E444C0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78.28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43EBA" w:rsidRPr="003C7C3B" w:rsidRDefault="00543EBA" w:rsidP="00543EBA">
            <w:pPr>
              <w:pStyle w:val="142"/>
              <w:jc w:val="right"/>
              <w:rPr>
                <w:rFonts w:hint="eastAsia"/>
              </w:rPr>
            </w:pPr>
            <w:r w:rsidRPr="003C7C3B">
              <w:rPr>
                <w:rFonts w:hint="eastAsia"/>
              </w:rPr>
              <w:t>13.59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43EBA" w:rsidRPr="00641BD4" w:rsidRDefault="00543EBA" w:rsidP="00ED6F1C">
            <w:pPr>
              <w:pStyle w:val="142"/>
              <w:jc w:val="right"/>
              <w:rPr>
                <w:rFonts w:hint="eastAsia"/>
                <w:b/>
                <w:spacing w:val="-26"/>
              </w:rPr>
            </w:pPr>
            <w:r>
              <w:rPr>
                <w:rFonts w:hint="eastAsia"/>
              </w:rPr>
              <w:t>94.55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43EBA" w:rsidRDefault="00543EBA" w:rsidP="00543EB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78.76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43EBA" w:rsidRPr="003C7C3B" w:rsidRDefault="00543EBA" w:rsidP="00543EBA">
            <w:pPr>
              <w:pStyle w:val="142"/>
              <w:jc w:val="right"/>
              <w:rPr>
                <w:rFonts w:hint="eastAsia"/>
              </w:rPr>
            </w:pPr>
            <w:r w:rsidRPr="003C7C3B">
              <w:rPr>
                <w:rFonts w:hint="eastAsia"/>
              </w:rPr>
              <w:t>13.10</w:t>
            </w:r>
          </w:p>
        </w:tc>
      </w:tr>
    </w:tbl>
    <w:p w:rsidR="00973766" w:rsidRDefault="00973766" w:rsidP="00AF06D0">
      <w:pPr>
        <w:pStyle w:val="142"/>
        <w:ind w:left="1423" w:hangingChars="585" w:hanging="1423"/>
        <w:jc w:val="both"/>
        <w:rPr>
          <w:color w:val="000000"/>
        </w:rPr>
      </w:pPr>
      <w:r>
        <w:rPr>
          <w:rFonts w:hint="eastAsia"/>
          <w:color w:val="000000"/>
        </w:rPr>
        <w:t>說    明：1.</w:t>
      </w:r>
      <w:r w:rsidR="009003A6" w:rsidRPr="004112E9">
        <w:rPr>
          <w:rFonts w:hint="eastAsia"/>
          <w:color w:val="000000"/>
        </w:rPr>
        <w:t>實際供水普及率=實際供水人口數/行政區域人口數</w:t>
      </w:r>
      <w:r w:rsidR="009003A6" w:rsidRPr="001C59B5">
        <w:rPr>
          <w:rFonts w:hint="eastAsia"/>
          <w:color w:val="000000"/>
        </w:rPr>
        <w:t>。</w:t>
      </w:r>
    </w:p>
    <w:p w:rsidR="00973766" w:rsidRDefault="00973766" w:rsidP="00AF06D0">
      <w:pPr>
        <w:pStyle w:val="142"/>
        <w:ind w:leftChars="420" w:left="1432" w:hangingChars="100" w:hanging="243"/>
        <w:jc w:val="both"/>
        <w:rPr>
          <w:color w:val="000000"/>
        </w:rPr>
      </w:pPr>
      <w:r>
        <w:rPr>
          <w:rFonts w:hint="eastAsia"/>
          <w:color w:val="000000"/>
        </w:rPr>
        <w:t>2.</w:t>
      </w:r>
      <w:r w:rsidR="009003A6" w:rsidRPr="009003A6">
        <w:rPr>
          <w:rFonts w:hint="eastAsia"/>
          <w:color w:val="000000"/>
        </w:rPr>
        <w:t>抄見率=抄見量占配(供)</w:t>
      </w:r>
      <w:r w:rsidR="006316BF">
        <w:rPr>
          <w:rFonts w:hint="eastAsia"/>
          <w:color w:val="000000"/>
        </w:rPr>
        <w:t>水量之百分比；抄見量指由各用戶水表計出實際水量之和；配(</w:t>
      </w:r>
      <w:r w:rsidR="009003A6" w:rsidRPr="009003A6">
        <w:rPr>
          <w:rFonts w:hint="eastAsia"/>
          <w:color w:val="000000"/>
        </w:rPr>
        <w:t>供</w:t>
      </w:r>
      <w:r w:rsidR="006316BF">
        <w:rPr>
          <w:rFonts w:hint="eastAsia"/>
          <w:color w:val="000000"/>
        </w:rPr>
        <w:t>)</w:t>
      </w:r>
      <w:r w:rsidR="009003A6" w:rsidRPr="009003A6">
        <w:rPr>
          <w:rFonts w:hint="eastAsia"/>
          <w:color w:val="000000"/>
        </w:rPr>
        <w:t>水量係指供水系統(淨水場)為滿足轄區用水需要之一定期間內供應水量。</w:t>
      </w:r>
    </w:p>
    <w:p w:rsidR="00973766" w:rsidRPr="0015471B" w:rsidRDefault="00973766" w:rsidP="00AF06D0">
      <w:pPr>
        <w:pStyle w:val="142"/>
        <w:ind w:left="1189" w:hangingChars="489" w:hanging="1189"/>
        <w:jc w:val="both"/>
        <w:rPr>
          <w:rFonts w:hint="eastAsia"/>
          <w:color w:val="000000"/>
        </w:rPr>
      </w:pPr>
      <w:r w:rsidRPr="0015471B">
        <w:rPr>
          <w:rFonts w:hint="eastAsia"/>
          <w:color w:val="000000"/>
        </w:rPr>
        <w:t>資料來源</w:t>
      </w:r>
      <w:r w:rsidRPr="0015471B">
        <w:rPr>
          <w:rFonts w:hAnsi="標楷體" w:hint="eastAsia"/>
          <w:color w:val="000000"/>
        </w:rPr>
        <w:t>：</w:t>
      </w:r>
      <w:r w:rsidRPr="0015471B">
        <w:rPr>
          <w:rFonts w:hint="eastAsia"/>
          <w:color w:val="000000"/>
        </w:rPr>
        <w:t>台水公司提供資料</w:t>
      </w:r>
      <w:r>
        <w:rPr>
          <w:rFonts w:hint="eastAsia"/>
          <w:color w:val="000000"/>
        </w:rPr>
        <w:t>及台水公司111年度</w:t>
      </w:r>
      <w:r w:rsidR="008805E9">
        <w:rPr>
          <w:rFonts w:hint="eastAsia"/>
          <w:color w:val="000000"/>
        </w:rPr>
        <w:t>統計年報</w:t>
      </w:r>
      <w:r w:rsidRPr="0015471B">
        <w:rPr>
          <w:rFonts w:hAnsi="標楷體" w:hint="eastAsia"/>
          <w:color w:val="000000"/>
        </w:rPr>
        <w:t>。</w:t>
      </w:r>
    </w:p>
    <w:p w:rsidR="00722E9C" w:rsidRPr="0015471B" w:rsidRDefault="00722E9C" w:rsidP="00722E9C">
      <w:pPr>
        <w:pStyle w:val="ab"/>
        <w:ind w:left="566" w:firstLine="566"/>
        <w:rPr>
          <w:rFonts w:hint="eastAsia"/>
          <w:color w:val="000000"/>
        </w:rPr>
      </w:pPr>
      <w:r w:rsidRPr="0015471B">
        <w:rPr>
          <w:rFonts w:hAnsi="標楷體" w:hint="eastAsia"/>
          <w:color w:val="000000"/>
        </w:rPr>
        <w:t>（分機：192</w:t>
      </w:r>
      <w:r w:rsidR="006533EC">
        <w:rPr>
          <w:rFonts w:hAnsi="標楷體" w:hint="eastAsia"/>
          <w:color w:val="000000"/>
        </w:rPr>
        <w:t>2</w:t>
      </w:r>
      <w:r w:rsidRPr="0015471B">
        <w:rPr>
          <w:rFonts w:hAnsi="標楷體" w:hint="eastAsia"/>
          <w:color w:val="000000"/>
        </w:rPr>
        <w:t xml:space="preserve"> </w:t>
      </w:r>
      <w:r w:rsidR="006533EC">
        <w:rPr>
          <w:rFonts w:hAnsi="標楷體" w:hint="eastAsia"/>
          <w:color w:val="000000"/>
        </w:rPr>
        <w:t>羅玉姍</w:t>
      </w:r>
      <w:r w:rsidRPr="0015471B">
        <w:rPr>
          <w:rFonts w:hAnsi="標楷體" w:hint="eastAsia"/>
          <w:color w:val="000000"/>
        </w:rPr>
        <w:t>）</w:t>
      </w:r>
      <w:bookmarkEnd w:id="1"/>
      <w:bookmarkEnd w:id="2"/>
      <w:bookmarkEnd w:id="3"/>
      <w:bookmarkEnd w:id="4"/>
    </w:p>
    <w:sectPr w:rsidR="00722E9C" w:rsidRPr="0015471B" w:rsidSect="005A3915"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4E97" w:rsidRDefault="00514E97" w:rsidP="00952C00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514E97" w:rsidRDefault="00514E97" w:rsidP="00952C00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23F" w:rsidRDefault="00E0023F" w:rsidP="00B41D8A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23F" w:rsidRDefault="00E0023F" w:rsidP="00953E95">
    <w:pPr>
      <w:pStyle w:val="af0"/>
      <w:ind w:leftChars="0" w:left="566" w:firstLineChars="0" w:firstLine="406"/>
      <w:jc w:val="center"/>
    </w:pPr>
    <w:r>
      <w:fldChar w:fldCharType="begin"/>
    </w:r>
    <w:r>
      <w:instrText>PAGE   \* MERGEFORMAT</w:instrText>
    </w:r>
    <w:r>
      <w:fldChar w:fldCharType="separate"/>
    </w:r>
    <w:r w:rsidR="003C1907" w:rsidRPr="003C1907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23F" w:rsidRDefault="00E0023F" w:rsidP="00B41D8A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4E97" w:rsidRDefault="00514E97" w:rsidP="00775083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514E97" w:rsidRDefault="00514E97" w:rsidP="00952C00">
      <w:pPr>
        <w:spacing w:line="240" w:lineRule="auto"/>
        <w:ind w:left="560" w:firstLine="560"/>
      </w:pPr>
      <w:r>
        <w:continuationSeparator/>
      </w:r>
    </w:p>
  </w:footnote>
  <w:footnote w:id="1">
    <w:p w:rsidR="00E0023F" w:rsidRPr="005B514B" w:rsidRDefault="00E0023F" w:rsidP="00AF06D0">
      <w:pPr>
        <w:pStyle w:val="142"/>
        <w:ind w:left="83" w:hangingChars="34" w:hanging="83"/>
        <w:jc w:val="both"/>
        <w:rPr>
          <w:rStyle w:val="af5"/>
          <w:rFonts w:hint="eastAsia"/>
          <w:vertAlign w:val="baseline"/>
        </w:rPr>
      </w:pPr>
      <w:r w:rsidRPr="005B514B">
        <w:rPr>
          <w:rStyle w:val="af5"/>
        </w:rPr>
        <w:footnoteRef/>
      </w:r>
      <w:r w:rsidRPr="005B514B">
        <w:rPr>
          <w:rStyle w:val="af5"/>
        </w:rPr>
        <w:t xml:space="preserve"> </w:t>
      </w:r>
      <w:r>
        <w:rPr>
          <w:rFonts w:hint="eastAsia"/>
        </w:rPr>
        <w:t>台水公司107至111年度售水總成本折舊費用分別為84.61億元</w:t>
      </w:r>
      <w:r>
        <w:rPr>
          <w:rFonts w:hAnsi="標楷體" w:hint="eastAsia"/>
        </w:rPr>
        <w:t>、89.62</w:t>
      </w:r>
      <w:r>
        <w:rPr>
          <w:rFonts w:hint="eastAsia"/>
        </w:rPr>
        <w:t>億元</w:t>
      </w:r>
      <w:r>
        <w:rPr>
          <w:rFonts w:hAnsi="標楷體" w:hint="eastAsia"/>
        </w:rPr>
        <w:t>、92.61</w:t>
      </w:r>
      <w:r>
        <w:rPr>
          <w:rFonts w:hint="eastAsia"/>
        </w:rPr>
        <w:t>億元</w:t>
      </w:r>
      <w:r>
        <w:rPr>
          <w:rFonts w:hAnsi="標楷體" w:hint="eastAsia"/>
        </w:rPr>
        <w:t>、</w:t>
      </w:r>
      <w:r>
        <w:rPr>
          <w:rFonts w:hint="eastAsia"/>
        </w:rPr>
        <w:t>95.32億元及99.68億元</w:t>
      </w:r>
      <w:r>
        <w:rPr>
          <w:rFonts w:hAnsi="標楷體" w:hint="eastAsia"/>
        </w:rPr>
        <w:t>。</w:t>
      </w:r>
    </w:p>
  </w:footnote>
  <w:footnote w:id="2">
    <w:p w:rsidR="00E0023F" w:rsidRPr="00F04B7F" w:rsidRDefault="00E0023F" w:rsidP="00AF06D0">
      <w:pPr>
        <w:pStyle w:val="142"/>
        <w:ind w:left="83" w:hangingChars="34" w:hanging="83"/>
        <w:jc w:val="both"/>
        <w:rPr>
          <w:rFonts w:hint="eastAsia"/>
        </w:rPr>
      </w:pPr>
      <w:r>
        <w:rPr>
          <w:rStyle w:val="af5"/>
        </w:rPr>
        <w:footnoteRef/>
      </w:r>
      <w:r w:rsidRPr="00F04B7F">
        <w:rPr>
          <w:rFonts w:hint="eastAsia"/>
        </w:rPr>
        <w:t>台水公司水價計價方式：(1)第</w:t>
      </w:r>
      <w:r w:rsidR="00610739">
        <w:rPr>
          <w:rFonts w:hint="eastAsia"/>
        </w:rPr>
        <w:t>1</w:t>
      </w:r>
      <w:r w:rsidRPr="00F04B7F">
        <w:rPr>
          <w:rFonts w:hint="eastAsia"/>
        </w:rPr>
        <w:t>段：1-10度/每度7.35元；(2)第</w:t>
      </w:r>
      <w:r w:rsidR="00610739">
        <w:rPr>
          <w:rFonts w:hint="eastAsia"/>
        </w:rPr>
        <w:t>2</w:t>
      </w:r>
      <w:r w:rsidRPr="00F04B7F">
        <w:rPr>
          <w:rFonts w:hint="eastAsia"/>
        </w:rPr>
        <w:t>段：11-30度/每度9.45元；(3)第</w:t>
      </w:r>
      <w:r w:rsidR="00610739">
        <w:rPr>
          <w:rFonts w:hint="eastAsia"/>
        </w:rPr>
        <w:t>3</w:t>
      </w:r>
      <w:r w:rsidRPr="00F04B7F">
        <w:rPr>
          <w:rFonts w:hint="eastAsia"/>
        </w:rPr>
        <w:t>段：31-50度/每度11.55元；(4)第</w:t>
      </w:r>
      <w:r w:rsidR="00610739">
        <w:rPr>
          <w:rFonts w:hint="eastAsia"/>
        </w:rPr>
        <w:t>4</w:t>
      </w:r>
      <w:r w:rsidRPr="00F04B7F">
        <w:rPr>
          <w:rFonts w:hint="eastAsia"/>
        </w:rPr>
        <w:t>段：51度以上/每度12.075元。</w:t>
      </w:r>
    </w:p>
  </w:footnote>
  <w:footnote w:id="3">
    <w:p w:rsidR="00E0023F" w:rsidRPr="00F04B7F" w:rsidRDefault="00E0023F" w:rsidP="00AF06D0">
      <w:pPr>
        <w:pStyle w:val="142"/>
        <w:ind w:left="83" w:hangingChars="34" w:hanging="83"/>
        <w:jc w:val="both"/>
        <w:rPr>
          <w:rFonts w:hint="eastAsia"/>
        </w:rPr>
      </w:pPr>
      <w:r>
        <w:rPr>
          <w:rStyle w:val="af5"/>
        </w:rPr>
        <w:footnoteRef/>
      </w:r>
      <w:r w:rsidRPr="00F04B7F">
        <w:rPr>
          <w:rFonts w:hint="eastAsia"/>
        </w:rPr>
        <w:t>北水處水價計價方式：(1)第</w:t>
      </w:r>
      <w:r w:rsidR="00610739">
        <w:rPr>
          <w:rFonts w:hint="eastAsia"/>
        </w:rPr>
        <w:t>1</w:t>
      </w:r>
      <w:r w:rsidRPr="00F04B7F">
        <w:rPr>
          <w:rFonts w:hint="eastAsia"/>
        </w:rPr>
        <w:t>段：1-20度/每度5元；(2)第</w:t>
      </w:r>
      <w:r w:rsidR="00610739">
        <w:rPr>
          <w:rFonts w:hint="eastAsia"/>
        </w:rPr>
        <w:t>2</w:t>
      </w:r>
      <w:r w:rsidRPr="00F04B7F">
        <w:rPr>
          <w:rFonts w:hint="eastAsia"/>
        </w:rPr>
        <w:t>段：21-60度/每度6.7元；(3)第</w:t>
      </w:r>
      <w:r w:rsidR="00610739">
        <w:rPr>
          <w:rFonts w:hint="eastAsia"/>
        </w:rPr>
        <w:t>3</w:t>
      </w:r>
      <w:r w:rsidRPr="00F04B7F">
        <w:rPr>
          <w:rFonts w:hint="eastAsia"/>
        </w:rPr>
        <w:t>段：61-200度/每度8.5元；(4)第</w:t>
      </w:r>
      <w:r w:rsidR="00610739">
        <w:rPr>
          <w:rFonts w:hint="eastAsia"/>
        </w:rPr>
        <w:t>4</w:t>
      </w:r>
      <w:r w:rsidRPr="00F04B7F">
        <w:rPr>
          <w:rFonts w:hint="eastAsia"/>
        </w:rPr>
        <w:t>段：201-1,000度/每度14元；第</w:t>
      </w:r>
      <w:r w:rsidR="00610739">
        <w:rPr>
          <w:rFonts w:hint="eastAsia"/>
        </w:rPr>
        <w:t>5</w:t>
      </w:r>
      <w:r w:rsidRPr="00F04B7F">
        <w:rPr>
          <w:rFonts w:hint="eastAsia"/>
        </w:rPr>
        <w:t>段：1,001度以上/每度20元。</w:t>
      </w:r>
    </w:p>
  </w:footnote>
  <w:footnote w:id="4">
    <w:p w:rsidR="00E0023F" w:rsidRPr="0080263F" w:rsidRDefault="00E0023F" w:rsidP="00AF06D0">
      <w:pPr>
        <w:pStyle w:val="142"/>
        <w:ind w:left="83" w:hangingChars="34" w:hanging="83"/>
        <w:jc w:val="both"/>
        <w:rPr>
          <w:rFonts w:hint="eastAsia"/>
        </w:rPr>
      </w:pPr>
      <w:r>
        <w:rPr>
          <w:rStyle w:val="af5"/>
        </w:rPr>
        <w:footnoteRef/>
      </w:r>
      <w:r w:rsidRPr="0080263F">
        <w:rPr>
          <w:rFonts w:hint="eastAsia"/>
        </w:rPr>
        <w:t>耗水費已於112年2月1日首次開徵，依據耗水費徵收辦法規定，用水人前1年11月至當年4月間單月使用自來水、地面水及地下水之總用水量逾9千立方公尺者為徵收對象，超過9千立方公尺部分，以每立方公尺3元計，並自112年2月1日至114年6月30日間減半收取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23F" w:rsidRDefault="00E0023F" w:rsidP="00B41D8A">
    <w:pPr>
      <w:pStyle w:val="ae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23F" w:rsidRDefault="00E0023F" w:rsidP="00B41D8A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23F" w:rsidRDefault="00E0023F" w:rsidP="00B41D8A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33370B"/>
    <w:multiLevelType w:val="hybridMultilevel"/>
    <w:tmpl w:val="EA0A1FB4"/>
    <w:lvl w:ilvl="0" w:tplc="584E015E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18732227"/>
    <w:multiLevelType w:val="hybridMultilevel"/>
    <w:tmpl w:val="48C8AC72"/>
    <w:lvl w:ilvl="0" w:tplc="F8D827A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234B2C80"/>
    <w:multiLevelType w:val="hybridMultilevel"/>
    <w:tmpl w:val="4D7885D2"/>
    <w:lvl w:ilvl="0" w:tplc="D4F69FF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" w15:restartNumberingAfterBreak="0">
    <w:nsid w:val="327A322D"/>
    <w:multiLevelType w:val="hybridMultilevel"/>
    <w:tmpl w:val="8466E0CE"/>
    <w:lvl w:ilvl="0" w:tplc="F5BE3F0E">
      <w:start w:val="1"/>
      <w:numFmt w:val="decimal"/>
      <w:lvlText w:val="%1."/>
      <w:lvlJc w:val="left"/>
      <w:pPr>
        <w:ind w:left="305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5" w:hanging="480"/>
      </w:pPr>
    </w:lvl>
    <w:lvl w:ilvl="2" w:tplc="0409001B" w:tentative="1">
      <w:start w:val="1"/>
      <w:numFmt w:val="lowerRoman"/>
      <w:lvlText w:val="%3."/>
      <w:lvlJc w:val="right"/>
      <w:pPr>
        <w:ind w:left="1385" w:hanging="480"/>
      </w:pPr>
    </w:lvl>
    <w:lvl w:ilvl="3" w:tplc="0409000F" w:tentative="1">
      <w:start w:val="1"/>
      <w:numFmt w:val="decimal"/>
      <w:lvlText w:val="%4."/>
      <w:lvlJc w:val="left"/>
      <w:pPr>
        <w:ind w:left="1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5" w:hanging="480"/>
      </w:pPr>
    </w:lvl>
    <w:lvl w:ilvl="5" w:tplc="0409001B" w:tentative="1">
      <w:start w:val="1"/>
      <w:numFmt w:val="lowerRoman"/>
      <w:lvlText w:val="%6."/>
      <w:lvlJc w:val="right"/>
      <w:pPr>
        <w:ind w:left="2825" w:hanging="480"/>
      </w:pPr>
    </w:lvl>
    <w:lvl w:ilvl="6" w:tplc="0409000F" w:tentative="1">
      <w:start w:val="1"/>
      <w:numFmt w:val="decimal"/>
      <w:lvlText w:val="%7."/>
      <w:lvlJc w:val="left"/>
      <w:pPr>
        <w:ind w:left="3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5" w:hanging="480"/>
      </w:pPr>
    </w:lvl>
    <w:lvl w:ilvl="8" w:tplc="0409001B" w:tentative="1">
      <w:start w:val="1"/>
      <w:numFmt w:val="lowerRoman"/>
      <w:lvlText w:val="%9."/>
      <w:lvlJc w:val="right"/>
      <w:pPr>
        <w:ind w:left="4265" w:hanging="480"/>
      </w:pPr>
    </w:lvl>
  </w:abstractNum>
  <w:abstractNum w:abstractNumId="4" w15:restartNumberingAfterBreak="0">
    <w:nsid w:val="461843E9"/>
    <w:multiLevelType w:val="hybridMultilevel"/>
    <w:tmpl w:val="FB56991A"/>
    <w:lvl w:ilvl="0" w:tplc="10F026A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51626257"/>
    <w:multiLevelType w:val="hybridMultilevel"/>
    <w:tmpl w:val="22F45E38"/>
    <w:lvl w:ilvl="0" w:tplc="F8C07BA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5933334A"/>
    <w:multiLevelType w:val="hybridMultilevel"/>
    <w:tmpl w:val="2DFC7212"/>
    <w:lvl w:ilvl="0" w:tplc="27880564">
      <w:start w:val="1"/>
      <w:numFmt w:val="taiwaneseCountingThousand"/>
      <w:lvlText w:val="%1、"/>
      <w:lvlJc w:val="left"/>
      <w:pPr>
        <w:ind w:left="720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5B900CA"/>
    <w:multiLevelType w:val="hybridMultilevel"/>
    <w:tmpl w:val="63A2BEAC"/>
    <w:lvl w:ilvl="0" w:tplc="49F49D56">
      <w:start w:val="1"/>
      <w:numFmt w:val="decimal"/>
      <w:lvlText w:val="%1."/>
      <w:lvlJc w:val="left"/>
      <w:pPr>
        <w:ind w:left="3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2" w:hanging="480"/>
      </w:pPr>
    </w:lvl>
    <w:lvl w:ilvl="2" w:tplc="0409001B" w:tentative="1">
      <w:start w:val="1"/>
      <w:numFmt w:val="lowerRoman"/>
      <w:lvlText w:val="%3."/>
      <w:lvlJc w:val="right"/>
      <w:pPr>
        <w:ind w:left="1382" w:hanging="480"/>
      </w:pPr>
    </w:lvl>
    <w:lvl w:ilvl="3" w:tplc="0409000F" w:tentative="1">
      <w:start w:val="1"/>
      <w:numFmt w:val="decimal"/>
      <w:lvlText w:val="%4."/>
      <w:lvlJc w:val="left"/>
      <w:pPr>
        <w:ind w:left="18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2" w:hanging="480"/>
      </w:pPr>
    </w:lvl>
    <w:lvl w:ilvl="5" w:tplc="0409001B" w:tentative="1">
      <w:start w:val="1"/>
      <w:numFmt w:val="lowerRoman"/>
      <w:lvlText w:val="%6."/>
      <w:lvlJc w:val="right"/>
      <w:pPr>
        <w:ind w:left="2822" w:hanging="480"/>
      </w:pPr>
    </w:lvl>
    <w:lvl w:ilvl="6" w:tplc="0409000F" w:tentative="1">
      <w:start w:val="1"/>
      <w:numFmt w:val="decimal"/>
      <w:lvlText w:val="%7."/>
      <w:lvlJc w:val="left"/>
      <w:pPr>
        <w:ind w:left="33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2" w:hanging="480"/>
      </w:pPr>
    </w:lvl>
    <w:lvl w:ilvl="8" w:tplc="0409001B" w:tentative="1">
      <w:start w:val="1"/>
      <w:numFmt w:val="lowerRoman"/>
      <w:lvlText w:val="%9."/>
      <w:lvlJc w:val="right"/>
      <w:pPr>
        <w:ind w:left="4262" w:hanging="480"/>
      </w:pPr>
    </w:lvl>
  </w:abstractNum>
  <w:abstractNum w:abstractNumId="8" w15:restartNumberingAfterBreak="0">
    <w:nsid w:val="7D311614"/>
    <w:multiLevelType w:val="hybridMultilevel"/>
    <w:tmpl w:val="A27866DE"/>
    <w:lvl w:ilvl="0" w:tplc="8F9E47A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0"/>
  </w:num>
  <w:num w:numId="5">
    <w:abstractNumId w:val="1"/>
  </w:num>
  <w:num w:numId="6">
    <w:abstractNumId w:val="4"/>
  </w:num>
  <w:num w:numId="7">
    <w:abstractNumId w:val="2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53A4"/>
    <w:rsid w:val="0000235C"/>
    <w:rsid w:val="00002AB5"/>
    <w:rsid w:val="000030BF"/>
    <w:rsid w:val="0000432E"/>
    <w:rsid w:val="000049E1"/>
    <w:rsid w:val="0000639F"/>
    <w:rsid w:val="00006413"/>
    <w:rsid w:val="000117FB"/>
    <w:rsid w:val="00011F2B"/>
    <w:rsid w:val="00012552"/>
    <w:rsid w:val="00014420"/>
    <w:rsid w:val="00014FDF"/>
    <w:rsid w:val="00015506"/>
    <w:rsid w:val="0001685E"/>
    <w:rsid w:val="000202AF"/>
    <w:rsid w:val="00022A9E"/>
    <w:rsid w:val="000236A2"/>
    <w:rsid w:val="00023AD4"/>
    <w:rsid w:val="00023EF1"/>
    <w:rsid w:val="00024343"/>
    <w:rsid w:val="00024548"/>
    <w:rsid w:val="00024D80"/>
    <w:rsid w:val="00031941"/>
    <w:rsid w:val="00034C50"/>
    <w:rsid w:val="00034F8F"/>
    <w:rsid w:val="00036AC7"/>
    <w:rsid w:val="0004011F"/>
    <w:rsid w:val="00042065"/>
    <w:rsid w:val="00042800"/>
    <w:rsid w:val="00043970"/>
    <w:rsid w:val="00044823"/>
    <w:rsid w:val="00044C77"/>
    <w:rsid w:val="00045FEE"/>
    <w:rsid w:val="000478E9"/>
    <w:rsid w:val="000501F2"/>
    <w:rsid w:val="00050763"/>
    <w:rsid w:val="00050DD9"/>
    <w:rsid w:val="00052184"/>
    <w:rsid w:val="00052356"/>
    <w:rsid w:val="0005494A"/>
    <w:rsid w:val="000565B5"/>
    <w:rsid w:val="00057B0D"/>
    <w:rsid w:val="000617C2"/>
    <w:rsid w:val="00061815"/>
    <w:rsid w:val="000635AE"/>
    <w:rsid w:val="00064805"/>
    <w:rsid w:val="000653A0"/>
    <w:rsid w:val="000660AF"/>
    <w:rsid w:val="00066B54"/>
    <w:rsid w:val="000678EA"/>
    <w:rsid w:val="0007149D"/>
    <w:rsid w:val="00071EE2"/>
    <w:rsid w:val="00072B0C"/>
    <w:rsid w:val="0007383D"/>
    <w:rsid w:val="0007561B"/>
    <w:rsid w:val="000772D8"/>
    <w:rsid w:val="000816AC"/>
    <w:rsid w:val="000849A6"/>
    <w:rsid w:val="0008563B"/>
    <w:rsid w:val="0008596C"/>
    <w:rsid w:val="0008688A"/>
    <w:rsid w:val="000875E6"/>
    <w:rsid w:val="000903D7"/>
    <w:rsid w:val="00092C5D"/>
    <w:rsid w:val="00094CDB"/>
    <w:rsid w:val="000A0AC8"/>
    <w:rsid w:val="000A2555"/>
    <w:rsid w:val="000A3255"/>
    <w:rsid w:val="000A5747"/>
    <w:rsid w:val="000A593B"/>
    <w:rsid w:val="000A5CE4"/>
    <w:rsid w:val="000A5E8F"/>
    <w:rsid w:val="000A6701"/>
    <w:rsid w:val="000A7172"/>
    <w:rsid w:val="000A7D22"/>
    <w:rsid w:val="000B020C"/>
    <w:rsid w:val="000B1051"/>
    <w:rsid w:val="000B2C4F"/>
    <w:rsid w:val="000B3CF6"/>
    <w:rsid w:val="000B4C31"/>
    <w:rsid w:val="000B7B4C"/>
    <w:rsid w:val="000C0133"/>
    <w:rsid w:val="000C0B9F"/>
    <w:rsid w:val="000C28D8"/>
    <w:rsid w:val="000C3313"/>
    <w:rsid w:val="000C3318"/>
    <w:rsid w:val="000C3BD4"/>
    <w:rsid w:val="000C3E15"/>
    <w:rsid w:val="000C535A"/>
    <w:rsid w:val="000C596E"/>
    <w:rsid w:val="000C637D"/>
    <w:rsid w:val="000C770D"/>
    <w:rsid w:val="000C7F72"/>
    <w:rsid w:val="000D0F27"/>
    <w:rsid w:val="000D22E3"/>
    <w:rsid w:val="000D301C"/>
    <w:rsid w:val="000D5E38"/>
    <w:rsid w:val="000D5F7C"/>
    <w:rsid w:val="000D63F7"/>
    <w:rsid w:val="000D7371"/>
    <w:rsid w:val="000E0E2B"/>
    <w:rsid w:val="000E1482"/>
    <w:rsid w:val="000E2BE5"/>
    <w:rsid w:val="000E55B3"/>
    <w:rsid w:val="000E6B71"/>
    <w:rsid w:val="000E7367"/>
    <w:rsid w:val="000F1352"/>
    <w:rsid w:val="000F1F3D"/>
    <w:rsid w:val="000F2579"/>
    <w:rsid w:val="000F334D"/>
    <w:rsid w:val="000F3924"/>
    <w:rsid w:val="000F468C"/>
    <w:rsid w:val="001011C3"/>
    <w:rsid w:val="00102C90"/>
    <w:rsid w:val="00103948"/>
    <w:rsid w:val="0010483F"/>
    <w:rsid w:val="00105E2F"/>
    <w:rsid w:val="00110A81"/>
    <w:rsid w:val="0011152E"/>
    <w:rsid w:val="00111BE5"/>
    <w:rsid w:val="001129D0"/>
    <w:rsid w:val="00112ABE"/>
    <w:rsid w:val="00113EDD"/>
    <w:rsid w:val="0011512A"/>
    <w:rsid w:val="00116F5B"/>
    <w:rsid w:val="00117DD7"/>
    <w:rsid w:val="0012008C"/>
    <w:rsid w:val="00120293"/>
    <w:rsid w:val="00121999"/>
    <w:rsid w:val="00122CB6"/>
    <w:rsid w:val="001238E6"/>
    <w:rsid w:val="00124146"/>
    <w:rsid w:val="001248D8"/>
    <w:rsid w:val="0012497A"/>
    <w:rsid w:val="00125376"/>
    <w:rsid w:val="00126550"/>
    <w:rsid w:val="00127795"/>
    <w:rsid w:val="00127AC7"/>
    <w:rsid w:val="001306F3"/>
    <w:rsid w:val="00130A00"/>
    <w:rsid w:val="00131F66"/>
    <w:rsid w:val="00133A59"/>
    <w:rsid w:val="00133BB1"/>
    <w:rsid w:val="00134756"/>
    <w:rsid w:val="00135A4C"/>
    <w:rsid w:val="00135C46"/>
    <w:rsid w:val="001404A5"/>
    <w:rsid w:val="00140744"/>
    <w:rsid w:val="00140EEA"/>
    <w:rsid w:val="00141E51"/>
    <w:rsid w:val="00142598"/>
    <w:rsid w:val="00143441"/>
    <w:rsid w:val="0014381F"/>
    <w:rsid w:val="001441AA"/>
    <w:rsid w:val="001442A4"/>
    <w:rsid w:val="0014645B"/>
    <w:rsid w:val="0015471B"/>
    <w:rsid w:val="0015506E"/>
    <w:rsid w:val="0015579C"/>
    <w:rsid w:val="00155A3D"/>
    <w:rsid w:val="00161191"/>
    <w:rsid w:val="0016140E"/>
    <w:rsid w:val="00163854"/>
    <w:rsid w:val="001645BD"/>
    <w:rsid w:val="001645BE"/>
    <w:rsid w:val="00164A4D"/>
    <w:rsid w:val="001655BD"/>
    <w:rsid w:val="00165B41"/>
    <w:rsid w:val="0016620E"/>
    <w:rsid w:val="001672EB"/>
    <w:rsid w:val="00170E95"/>
    <w:rsid w:val="001710A9"/>
    <w:rsid w:val="00171A63"/>
    <w:rsid w:val="001724E1"/>
    <w:rsid w:val="00173329"/>
    <w:rsid w:val="001734EA"/>
    <w:rsid w:val="00173AE1"/>
    <w:rsid w:val="00174AD7"/>
    <w:rsid w:val="00175571"/>
    <w:rsid w:val="00175F9E"/>
    <w:rsid w:val="00181268"/>
    <w:rsid w:val="00182268"/>
    <w:rsid w:val="00182B4A"/>
    <w:rsid w:val="00183AAF"/>
    <w:rsid w:val="00184870"/>
    <w:rsid w:val="00184AAF"/>
    <w:rsid w:val="00185C02"/>
    <w:rsid w:val="00185CB5"/>
    <w:rsid w:val="001861E4"/>
    <w:rsid w:val="0019052F"/>
    <w:rsid w:val="00190FDC"/>
    <w:rsid w:val="001925D7"/>
    <w:rsid w:val="00192A03"/>
    <w:rsid w:val="001A16E5"/>
    <w:rsid w:val="001A3051"/>
    <w:rsid w:val="001A3F6C"/>
    <w:rsid w:val="001A59D2"/>
    <w:rsid w:val="001B3056"/>
    <w:rsid w:val="001B31FB"/>
    <w:rsid w:val="001B5EB0"/>
    <w:rsid w:val="001B6942"/>
    <w:rsid w:val="001B6BFA"/>
    <w:rsid w:val="001C04E3"/>
    <w:rsid w:val="001C13CE"/>
    <w:rsid w:val="001C4DE8"/>
    <w:rsid w:val="001C59B5"/>
    <w:rsid w:val="001C6364"/>
    <w:rsid w:val="001C656C"/>
    <w:rsid w:val="001C71D6"/>
    <w:rsid w:val="001C7642"/>
    <w:rsid w:val="001D1CB1"/>
    <w:rsid w:val="001D1FC1"/>
    <w:rsid w:val="001D2A89"/>
    <w:rsid w:val="001D463F"/>
    <w:rsid w:val="001D5918"/>
    <w:rsid w:val="001D5A84"/>
    <w:rsid w:val="001D66AD"/>
    <w:rsid w:val="001D6D43"/>
    <w:rsid w:val="001D6EA8"/>
    <w:rsid w:val="001D73A3"/>
    <w:rsid w:val="001D7921"/>
    <w:rsid w:val="001E4F57"/>
    <w:rsid w:val="001E6226"/>
    <w:rsid w:val="001E6F00"/>
    <w:rsid w:val="001F024F"/>
    <w:rsid w:val="001F09DA"/>
    <w:rsid w:val="001F11FE"/>
    <w:rsid w:val="001F21FC"/>
    <w:rsid w:val="001F2847"/>
    <w:rsid w:val="001F28D4"/>
    <w:rsid w:val="001F35F5"/>
    <w:rsid w:val="001F3CAF"/>
    <w:rsid w:val="001F3EE6"/>
    <w:rsid w:val="001F41FC"/>
    <w:rsid w:val="001F4AE1"/>
    <w:rsid w:val="001F5574"/>
    <w:rsid w:val="001F7F4F"/>
    <w:rsid w:val="00200BCC"/>
    <w:rsid w:val="002054F9"/>
    <w:rsid w:val="00205501"/>
    <w:rsid w:val="00205643"/>
    <w:rsid w:val="0020571C"/>
    <w:rsid w:val="002061E1"/>
    <w:rsid w:val="00207043"/>
    <w:rsid w:val="002102B4"/>
    <w:rsid w:val="00211714"/>
    <w:rsid w:val="00211994"/>
    <w:rsid w:val="00212011"/>
    <w:rsid w:val="00212C96"/>
    <w:rsid w:val="002153ED"/>
    <w:rsid w:val="00217B5A"/>
    <w:rsid w:val="002204ED"/>
    <w:rsid w:val="00220926"/>
    <w:rsid w:val="00220DA7"/>
    <w:rsid w:val="00221846"/>
    <w:rsid w:val="00223894"/>
    <w:rsid w:val="00223A8A"/>
    <w:rsid w:val="002314A6"/>
    <w:rsid w:val="00233F86"/>
    <w:rsid w:val="00234C66"/>
    <w:rsid w:val="002358C4"/>
    <w:rsid w:val="002370EE"/>
    <w:rsid w:val="00237106"/>
    <w:rsid w:val="002400A2"/>
    <w:rsid w:val="00240361"/>
    <w:rsid w:val="00242B31"/>
    <w:rsid w:val="00243EB4"/>
    <w:rsid w:val="00244CDD"/>
    <w:rsid w:val="002472AB"/>
    <w:rsid w:val="00247898"/>
    <w:rsid w:val="00250FE1"/>
    <w:rsid w:val="002531C2"/>
    <w:rsid w:val="00253F52"/>
    <w:rsid w:val="0025763F"/>
    <w:rsid w:val="00257F0B"/>
    <w:rsid w:val="00260417"/>
    <w:rsid w:val="0026077A"/>
    <w:rsid w:val="00260CDF"/>
    <w:rsid w:val="00261807"/>
    <w:rsid w:val="002621CD"/>
    <w:rsid w:val="002642DA"/>
    <w:rsid w:val="0026432E"/>
    <w:rsid w:val="00264E46"/>
    <w:rsid w:val="00265366"/>
    <w:rsid w:val="0026545B"/>
    <w:rsid w:val="00266DC9"/>
    <w:rsid w:val="00267B3C"/>
    <w:rsid w:val="00267DEF"/>
    <w:rsid w:val="0027135E"/>
    <w:rsid w:val="00271C1A"/>
    <w:rsid w:val="00271EBB"/>
    <w:rsid w:val="0027319C"/>
    <w:rsid w:val="00273E3F"/>
    <w:rsid w:val="00274B89"/>
    <w:rsid w:val="00275369"/>
    <w:rsid w:val="002754D0"/>
    <w:rsid w:val="00275BBE"/>
    <w:rsid w:val="00277952"/>
    <w:rsid w:val="00281E39"/>
    <w:rsid w:val="0028219A"/>
    <w:rsid w:val="00282389"/>
    <w:rsid w:val="00284454"/>
    <w:rsid w:val="002845FC"/>
    <w:rsid w:val="00284A08"/>
    <w:rsid w:val="00284EE3"/>
    <w:rsid w:val="0028525F"/>
    <w:rsid w:val="00285508"/>
    <w:rsid w:val="00285ACC"/>
    <w:rsid w:val="00286FE1"/>
    <w:rsid w:val="002920C1"/>
    <w:rsid w:val="00292B5A"/>
    <w:rsid w:val="0029345C"/>
    <w:rsid w:val="002937A3"/>
    <w:rsid w:val="00294BE2"/>
    <w:rsid w:val="002A27D5"/>
    <w:rsid w:val="002A415A"/>
    <w:rsid w:val="002A5356"/>
    <w:rsid w:val="002A6AFD"/>
    <w:rsid w:val="002A6E32"/>
    <w:rsid w:val="002A71C1"/>
    <w:rsid w:val="002B03B2"/>
    <w:rsid w:val="002B081E"/>
    <w:rsid w:val="002B28B3"/>
    <w:rsid w:val="002B462A"/>
    <w:rsid w:val="002B5313"/>
    <w:rsid w:val="002B5861"/>
    <w:rsid w:val="002B589C"/>
    <w:rsid w:val="002B604F"/>
    <w:rsid w:val="002C29CB"/>
    <w:rsid w:val="002C5D5C"/>
    <w:rsid w:val="002C676B"/>
    <w:rsid w:val="002C73E9"/>
    <w:rsid w:val="002C783C"/>
    <w:rsid w:val="002C7D27"/>
    <w:rsid w:val="002D0F62"/>
    <w:rsid w:val="002D12D4"/>
    <w:rsid w:val="002D1FB6"/>
    <w:rsid w:val="002D2058"/>
    <w:rsid w:val="002D3D8B"/>
    <w:rsid w:val="002D4D68"/>
    <w:rsid w:val="002D5974"/>
    <w:rsid w:val="002D6333"/>
    <w:rsid w:val="002D64F9"/>
    <w:rsid w:val="002E1099"/>
    <w:rsid w:val="002E3428"/>
    <w:rsid w:val="002E4A28"/>
    <w:rsid w:val="002E51CA"/>
    <w:rsid w:val="002E6D99"/>
    <w:rsid w:val="002E7BFF"/>
    <w:rsid w:val="002F0AF0"/>
    <w:rsid w:val="002F1FB1"/>
    <w:rsid w:val="002F2E3E"/>
    <w:rsid w:val="002F2F9A"/>
    <w:rsid w:val="002F58D0"/>
    <w:rsid w:val="003002EB"/>
    <w:rsid w:val="00300B4A"/>
    <w:rsid w:val="00302837"/>
    <w:rsid w:val="003029D5"/>
    <w:rsid w:val="003032DC"/>
    <w:rsid w:val="00303A46"/>
    <w:rsid w:val="00303B91"/>
    <w:rsid w:val="003040D6"/>
    <w:rsid w:val="00304D27"/>
    <w:rsid w:val="00304E2D"/>
    <w:rsid w:val="00305E46"/>
    <w:rsid w:val="00306CF1"/>
    <w:rsid w:val="00306FAF"/>
    <w:rsid w:val="00307DA7"/>
    <w:rsid w:val="00313C22"/>
    <w:rsid w:val="00315CE0"/>
    <w:rsid w:val="00316E83"/>
    <w:rsid w:val="00317264"/>
    <w:rsid w:val="003207B7"/>
    <w:rsid w:val="0032184E"/>
    <w:rsid w:val="00322F80"/>
    <w:rsid w:val="0032314F"/>
    <w:rsid w:val="00323651"/>
    <w:rsid w:val="003250C1"/>
    <w:rsid w:val="00325CC1"/>
    <w:rsid w:val="00326699"/>
    <w:rsid w:val="0033001A"/>
    <w:rsid w:val="00331AB8"/>
    <w:rsid w:val="003342CA"/>
    <w:rsid w:val="00336184"/>
    <w:rsid w:val="00342223"/>
    <w:rsid w:val="003422AC"/>
    <w:rsid w:val="00342711"/>
    <w:rsid w:val="00343324"/>
    <w:rsid w:val="00343A29"/>
    <w:rsid w:val="00345F77"/>
    <w:rsid w:val="00346478"/>
    <w:rsid w:val="00346D6D"/>
    <w:rsid w:val="003516C7"/>
    <w:rsid w:val="003518CA"/>
    <w:rsid w:val="00352FB5"/>
    <w:rsid w:val="00355FCA"/>
    <w:rsid w:val="00362EBA"/>
    <w:rsid w:val="003639A4"/>
    <w:rsid w:val="00363BFC"/>
    <w:rsid w:val="00364CDC"/>
    <w:rsid w:val="00364E4E"/>
    <w:rsid w:val="00364FD3"/>
    <w:rsid w:val="0037033F"/>
    <w:rsid w:val="003706C8"/>
    <w:rsid w:val="00370A0C"/>
    <w:rsid w:val="003716B0"/>
    <w:rsid w:val="00371EC2"/>
    <w:rsid w:val="00372079"/>
    <w:rsid w:val="003758F8"/>
    <w:rsid w:val="00375F0C"/>
    <w:rsid w:val="0037647A"/>
    <w:rsid w:val="0037694D"/>
    <w:rsid w:val="00376C97"/>
    <w:rsid w:val="00377D98"/>
    <w:rsid w:val="00377EBF"/>
    <w:rsid w:val="003805CC"/>
    <w:rsid w:val="003808B5"/>
    <w:rsid w:val="00380EDC"/>
    <w:rsid w:val="003823C1"/>
    <w:rsid w:val="003831A6"/>
    <w:rsid w:val="00384390"/>
    <w:rsid w:val="003851CE"/>
    <w:rsid w:val="00385855"/>
    <w:rsid w:val="00386923"/>
    <w:rsid w:val="00386B57"/>
    <w:rsid w:val="003903DB"/>
    <w:rsid w:val="00394535"/>
    <w:rsid w:val="003950AC"/>
    <w:rsid w:val="00395784"/>
    <w:rsid w:val="00395E24"/>
    <w:rsid w:val="00396645"/>
    <w:rsid w:val="00396D67"/>
    <w:rsid w:val="003A34D4"/>
    <w:rsid w:val="003A50AC"/>
    <w:rsid w:val="003A53E0"/>
    <w:rsid w:val="003A5D50"/>
    <w:rsid w:val="003A5DE1"/>
    <w:rsid w:val="003B016E"/>
    <w:rsid w:val="003B0549"/>
    <w:rsid w:val="003B16E0"/>
    <w:rsid w:val="003B2164"/>
    <w:rsid w:val="003B2837"/>
    <w:rsid w:val="003B38E0"/>
    <w:rsid w:val="003B3F40"/>
    <w:rsid w:val="003B435D"/>
    <w:rsid w:val="003B4663"/>
    <w:rsid w:val="003B4CEE"/>
    <w:rsid w:val="003B696B"/>
    <w:rsid w:val="003B71E0"/>
    <w:rsid w:val="003C0B2F"/>
    <w:rsid w:val="003C0F44"/>
    <w:rsid w:val="003C1907"/>
    <w:rsid w:val="003C1CD5"/>
    <w:rsid w:val="003C1DAC"/>
    <w:rsid w:val="003C212D"/>
    <w:rsid w:val="003C226C"/>
    <w:rsid w:val="003C2CFC"/>
    <w:rsid w:val="003C3A8B"/>
    <w:rsid w:val="003C41C4"/>
    <w:rsid w:val="003C53D0"/>
    <w:rsid w:val="003C5A77"/>
    <w:rsid w:val="003C642A"/>
    <w:rsid w:val="003C6DAC"/>
    <w:rsid w:val="003C7C3B"/>
    <w:rsid w:val="003D1B02"/>
    <w:rsid w:val="003D4319"/>
    <w:rsid w:val="003D511D"/>
    <w:rsid w:val="003D5B78"/>
    <w:rsid w:val="003D6C95"/>
    <w:rsid w:val="003D7A03"/>
    <w:rsid w:val="003E0224"/>
    <w:rsid w:val="003E04C2"/>
    <w:rsid w:val="003E1802"/>
    <w:rsid w:val="003E194E"/>
    <w:rsid w:val="003E1969"/>
    <w:rsid w:val="003E2EC9"/>
    <w:rsid w:val="003E3272"/>
    <w:rsid w:val="003E3823"/>
    <w:rsid w:val="003E4DF3"/>
    <w:rsid w:val="003E545C"/>
    <w:rsid w:val="003E550F"/>
    <w:rsid w:val="003E6A50"/>
    <w:rsid w:val="003E7A6F"/>
    <w:rsid w:val="003F167E"/>
    <w:rsid w:val="003F1D3B"/>
    <w:rsid w:val="003F2389"/>
    <w:rsid w:val="003F46B3"/>
    <w:rsid w:val="003F5062"/>
    <w:rsid w:val="003F7CEC"/>
    <w:rsid w:val="003F7F6D"/>
    <w:rsid w:val="00401D27"/>
    <w:rsid w:val="004041BF"/>
    <w:rsid w:val="00404B4F"/>
    <w:rsid w:val="0040555F"/>
    <w:rsid w:val="00405E04"/>
    <w:rsid w:val="00406074"/>
    <w:rsid w:val="00406AD0"/>
    <w:rsid w:val="00406C56"/>
    <w:rsid w:val="00407D6D"/>
    <w:rsid w:val="0041002A"/>
    <w:rsid w:val="0041032D"/>
    <w:rsid w:val="004104B8"/>
    <w:rsid w:val="00410CC9"/>
    <w:rsid w:val="004112E9"/>
    <w:rsid w:val="0041140D"/>
    <w:rsid w:val="00412B5E"/>
    <w:rsid w:val="004141C2"/>
    <w:rsid w:val="00414B42"/>
    <w:rsid w:val="0041539D"/>
    <w:rsid w:val="00415C97"/>
    <w:rsid w:val="00417A0E"/>
    <w:rsid w:val="0042072F"/>
    <w:rsid w:val="004218D5"/>
    <w:rsid w:val="00421AE4"/>
    <w:rsid w:val="00422312"/>
    <w:rsid w:val="00424F2D"/>
    <w:rsid w:val="004262F6"/>
    <w:rsid w:val="004269F7"/>
    <w:rsid w:val="00426F38"/>
    <w:rsid w:val="00427188"/>
    <w:rsid w:val="004279AE"/>
    <w:rsid w:val="0043200A"/>
    <w:rsid w:val="00432BB2"/>
    <w:rsid w:val="0043377D"/>
    <w:rsid w:val="004337A8"/>
    <w:rsid w:val="00437258"/>
    <w:rsid w:val="00437C77"/>
    <w:rsid w:val="00440371"/>
    <w:rsid w:val="00441541"/>
    <w:rsid w:val="0044310E"/>
    <w:rsid w:val="00443F63"/>
    <w:rsid w:val="00450A20"/>
    <w:rsid w:val="00455C3A"/>
    <w:rsid w:val="00455F82"/>
    <w:rsid w:val="004573BA"/>
    <w:rsid w:val="00457710"/>
    <w:rsid w:val="0046198E"/>
    <w:rsid w:val="004620FC"/>
    <w:rsid w:val="004629F6"/>
    <w:rsid w:val="0046432C"/>
    <w:rsid w:val="00465E2E"/>
    <w:rsid w:val="004664B2"/>
    <w:rsid w:val="00466ABF"/>
    <w:rsid w:val="00466B5A"/>
    <w:rsid w:val="00470A21"/>
    <w:rsid w:val="00471A3E"/>
    <w:rsid w:val="004728D2"/>
    <w:rsid w:val="00472A70"/>
    <w:rsid w:val="00472D40"/>
    <w:rsid w:val="00472FFC"/>
    <w:rsid w:val="00473832"/>
    <w:rsid w:val="0047392C"/>
    <w:rsid w:val="00474726"/>
    <w:rsid w:val="00474F69"/>
    <w:rsid w:val="0047521B"/>
    <w:rsid w:val="00476861"/>
    <w:rsid w:val="00476C5B"/>
    <w:rsid w:val="00477AB9"/>
    <w:rsid w:val="00480D64"/>
    <w:rsid w:val="004819BE"/>
    <w:rsid w:val="00481E4C"/>
    <w:rsid w:val="00485630"/>
    <w:rsid w:val="00490F58"/>
    <w:rsid w:val="00491BC8"/>
    <w:rsid w:val="00491C4A"/>
    <w:rsid w:val="00492452"/>
    <w:rsid w:val="00492853"/>
    <w:rsid w:val="00493348"/>
    <w:rsid w:val="00494F01"/>
    <w:rsid w:val="00495831"/>
    <w:rsid w:val="00495D6D"/>
    <w:rsid w:val="004967FD"/>
    <w:rsid w:val="00496935"/>
    <w:rsid w:val="004A19DE"/>
    <w:rsid w:val="004A1D52"/>
    <w:rsid w:val="004A472F"/>
    <w:rsid w:val="004A4D4D"/>
    <w:rsid w:val="004A6176"/>
    <w:rsid w:val="004B1663"/>
    <w:rsid w:val="004B19F6"/>
    <w:rsid w:val="004B1D9B"/>
    <w:rsid w:val="004B2061"/>
    <w:rsid w:val="004B218B"/>
    <w:rsid w:val="004B46DC"/>
    <w:rsid w:val="004B48C1"/>
    <w:rsid w:val="004B5F8C"/>
    <w:rsid w:val="004B7A51"/>
    <w:rsid w:val="004C00C5"/>
    <w:rsid w:val="004C175E"/>
    <w:rsid w:val="004C2735"/>
    <w:rsid w:val="004C3C89"/>
    <w:rsid w:val="004C471B"/>
    <w:rsid w:val="004C58E9"/>
    <w:rsid w:val="004C5BC7"/>
    <w:rsid w:val="004D0074"/>
    <w:rsid w:val="004D07F9"/>
    <w:rsid w:val="004D331F"/>
    <w:rsid w:val="004D4032"/>
    <w:rsid w:val="004D41B6"/>
    <w:rsid w:val="004D4AF9"/>
    <w:rsid w:val="004D5A97"/>
    <w:rsid w:val="004D5F2A"/>
    <w:rsid w:val="004D7969"/>
    <w:rsid w:val="004D7CA7"/>
    <w:rsid w:val="004D7DFB"/>
    <w:rsid w:val="004E042E"/>
    <w:rsid w:val="004E14D0"/>
    <w:rsid w:val="004E1877"/>
    <w:rsid w:val="004E2AD0"/>
    <w:rsid w:val="004E3E18"/>
    <w:rsid w:val="004E4033"/>
    <w:rsid w:val="004E4139"/>
    <w:rsid w:val="004E459D"/>
    <w:rsid w:val="004E4707"/>
    <w:rsid w:val="004E51CA"/>
    <w:rsid w:val="004E6807"/>
    <w:rsid w:val="004E6A6D"/>
    <w:rsid w:val="004E6C7C"/>
    <w:rsid w:val="004E6D29"/>
    <w:rsid w:val="004E73E4"/>
    <w:rsid w:val="004E7819"/>
    <w:rsid w:val="004E7EE7"/>
    <w:rsid w:val="004F00C0"/>
    <w:rsid w:val="004F0C16"/>
    <w:rsid w:val="004F12A1"/>
    <w:rsid w:val="004F286F"/>
    <w:rsid w:val="004F28C3"/>
    <w:rsid w:val="004F3083"/>
    <w:rsid w:val="004F50E9"/>
    <w:rsid w:val="004F5BAE"/>
    <w:rsid w:val="004F5BD8"/>
    <w:rsid w:val="004F748E"/>
    <w:rsid w:val="005012C0"/>
    <w:rsid w:val="00501F47"/>
    <w:rsid w:val="00503577"/>
    <w:rsid w:val="005055D7"/>
    <w:rsid w:val="00510E4D"/>
    <w:rsid w:val="00512D97"/>
    <w:rsid w:val="00513C54"/>
    <w:rsid w:val="00513E4B"/>
    <w:rsid w:val="005143E4"/>
    <w:rsid w:val="005149F6"/>
    <w:rsid w:val="00514DBC"/>
    <w:rsid w:val="00514E97"/>
    <w:rsid w:val="005151F0"/>
    <w:rsid w:val="00516978"/>
    <w:rsid w:val="00517009"/>
    <w:rsid w:val="00517A46"/>
    <w:rsid w:val="00517B3B"/>
    <w:rsid w:val="00517D99"/>
    <w:rsid w:val="0052067A"/>
    <w:rsid w:val="00520BB7"/>
    <w:rsid w:val="00520CDD"/>
    <w:rsid w:val="00521AFA"/>
    <w:rsid w:val="00522F0D"/>
    <w:rsid w:val="00527655"/>
    <w:rsid w:val="005303D6"/>
    <w:rsid w:val="005304CE"/>
    <w:rsid w:val="0053097B"/>
    <w:rsid w:val="00530FB7"/>
    <w:rsid w:val="0053735E"/>
    <w:rsid w:val="005374A7"/>
    <w:rsid w:val="00537FF3"/>
    <w:rsid w:val="005402CB"/>
    <w:rsid w:val="0054096A"/>
    <w:rsid w:val="00540DF2"/>
    <w:rsid w:val="00543EBA"/>
    <w:rsid w:val="00547506"/>
    <w:rsid w:val="00547B8A"/>
    <w:rsid w:val="00550CF9"/>
    <w:rsid w:val="00551DD2"/>
    <w:rsid w:val="0055220D"/>
    <w:rsid w:val="00553472"/>
    <w:rsid w:val="005554E6"/>
    <w:rsid w:val="00555748"/>
    <w:rsid w:val="00555C49"/>
    <w:rsid w:val="00556B0E"/>
    <w:rsid w:val="00560C6E"/>
    <w:rsid w:val="00561B58"/>
    <w:rsid w:val="00561F5F"/>
    <w:rsid w:val="00562249"/>
    <w:rsid w:val="00562A81"/>
    <w:rsid w:val="00562B2E"/>
    <w:rsid w:val="00563FC0"/>
    <w:rsid w:val="00564B8A"/>
    <w:rsid w:val="005652A8"/>
    <w:rsid w:val="00565960"/>
    <w:rsid w:val="0056619A"/>
    <w:rsid w:val="00566FCE"/>
    <w:rsid w:val="00566FE8"/>
    <w:rsid w:val="00567077"/>
    <w:rsid w:val="00567319"/>
    <w:rsid w:val="00567B29"/>
    <w:rsid w:val="00572C9C"/>
    <w:rsid w:val="005744C1"/>
    <w:rsid w:val="00575464"/>
    <w:rsid w:val="0057794B"/>
    <w:rsid w:val="0058078C"/>
    <w:rsid w:val="00580940"/>
    <w:rsid w:val="005838CB"/>
    <w:rsid w:val="00583D4C"/>
    <w:rsid w:val="0058613F"/>
    <w:rsid w:val="00586C02"/>
    <w:rsid w:val="0059030E"/>
    <w:rsid w:val="005910A1"/>
    <w:rsid w:val="005912AA"/>
    <w:rsid w:val="00591907"/>
    <w:rsid w:val="0059218F"/>
    <w:rsid w:val="005935FE"/>
    <w:rsid w:val="0059457C"/>
    <w:rsid w:val="00594D48"/>
    <w:rsid w:val="00594DF2"/>
    <w:rsid w:val="005952C2"/>
    <w:rsid w:val="00595AD9"/>
    <w:rsid w:val="00595C03"/>
    <w:rsid w:val="005A28ED"/>
    <w:rsid w:val="005A322B"/>
    <w:rsid w:val="005A3470"/>
    <w:rsid w:val="005A34B4"/>
    <w:rsid w:val="005A3915"/>
    <w:rsid w:val="005A3A75"/>
    <w:rsid w:val="005A3EA2"/>
    <w:rsid w:val="005A45D7"/>
    <w:rsid w:val="005A610E"/>
    <w:rsid w:val="005A6470"/>
    <w:rsid w:val="005B01DC"/>
    <w:rsid w:val="005B0793"/>
    <w:rsid w:val="005B1819"/>
    <w:rsid w:val="005B21A4"/>
    <w:rsid w:val="005B21F9"/>
    <w:rsid w:val="005B25A9"/>
    <w:rsid w:val="005B4BE4"/>
    <w:rsid w:val="005B514B"/>
    <w:rsid w:val="005B5646"/>
    <w:rsid w:val="005B5D2B"/>
    <w:rsid w:val="005B63A6"/>
    <w:rsid w:val="005B6636"/>
    <w:rsid w:val="005C0E37"/>
    <w:rsid w:val="005C2363"/>
    <w:rsid w:val="005C3116"/>
    <w:rsid w:val="005C45C7"/>
    <w:rsid w:val="005C56B6"/>
    <w:rsid w:val="005C5C39"/>
    <w:rsid w:val="005C6905"/>
    <w:rsid w:val="005C6C4C"/>
    <w:rsid w:val="005C7A19"/>
    <w:rsid w:val="005C7FEA"/>
    <w:rsid w:val="005D075E"/>
    <w:rsid w:val="005D0A5B"/>
    <w:rsid w:val="005D1314"/>
    <w:rsid w:val="005D1A66"/>
    <w:rsid w:val="005D1B0E"/>
    <w:rsid w:val="005D1CC0"/>
    <w:rsid w:val="005D29FA"/>
    <w:rsid w:val="005D676A"/>
    <w:rsid w:val="005D6F7D"/>
    <w:rsid w:val="005D785D"/>
    <w:rsid w:val="005E04A2"/>
    <w:rsid w:val="005E0A4E"/>
    <w:rsid w:val="005E1EF6"/>
    <w:rsid w:val="005E309A"/>
    <w:rsid w:val="005E30B2"/>
    <w:rsid w:val="005E34F9"/>
    <w:rsid w:val="005E3DF0"/>
    <w:rsid w:val="005E417C"/>
    <w:rsid w:val="005E493A"/>
    <w:rsid w:val="005E4E5D"/>
    <w:rsid w:val="005E5523"/>
    <w:rsid w:val="005E5F89"/>
    <w:rsid w:val="005E6196"/>
    <w:rsid w:val="005E7ED0"/>
    <w:rsid w:val="005F0118"/>
    <w:rsid w:val="005F1B75"/>
    <w:rsid w:val="005F31D5"/>
    <w:rsid w:val="005F34C9"/>
    <w:rsid w:val="005F3BA5"/>
    <w:rsid w:val="005F3F97"/>
    <w:rsid w:val="005F5C8B"/>
    <w:rsid w:val="005F608F"/>
    <w:rsid w:val="005F6114"/>
    <w:rsid w:val="005F6E2E"/>
    <w:rsid w:val="005F78D9"/>
    <w:rsid w:val="00600A2A"/>
    <w:rsid w:val="00600DC4"/>
    <w:rsid w:val="00600E68"/>
    <w:rsid w:val="00602340"/>
    <w:rsid w:val="006030B1"/>
    <w:rsid w:val="0060342E"/>
    <w:rsid w:val="00604F33"/>
    <w:rsid w:val="00606A9B"/>
    <w:rsid w:val="00607FE1"/>
    <w:rsid w:val="00610739"/>
    <w:rsid w:val="006114CB"/>
    <w:rsid w:val="00611687"/>
    <w:rsid w:val="00613966"/>
    <w:rsid w:val="0061599C"/>
    <w:rsid w:val="00615D79"/>
    <w:rsid w:val="00616D35"/>
    <w:rsid w:val="00617165"/>
    <w:rsid w:val="0061750D"/>
    <w:rsid w:val="00617E6C"/>
    <w:rsid w:val="00617ED6"/>
    <w:rsid w:val="00621404"/>
    <w:rsid w:val="00622605"/>
    <w:rsid w:val="006232CA"/>
    <w:rsid w:val="00623722"/>
    <w:rsid w:val="00623BBE"/>
    <w:rsid w:val="00623EB1"/>
    <w:rsid w:val="00624D68"/>
    <w:rsid w:val="006250D5"/>
    <w:rsid w:val="00627268"/>
    <w:rsid w:val="0062743B"/>
    <w:rsid w:val="00627AF9"/>
    <w:rsid w:val="00627D99"/>
    <w:rsid w:val="00631295"/>
    <w:rsid w:val="00631512"/>
    <w:rsid w:val="00631680"/>
    <w:rsid w:val="006316BF"/>
    <w:rsid w:val="00631EEF"/>
    <w:rsid w:val="006333C9"/>
    <w:rsid w:val="006334FC"/>
    <w:rsid w:val="00633A00"/>
    <w:rsid w:val="0063744D"/>
    <w:rsid w:val="006374D1"/>
    <w:rsid w:val="00641BD4"/>
    <w:rsid w:val="00642A9E"/>
    <w:rsid w:val="00642CC8"/>
    <w:rsid w:val="006457C8"/>
    <w:rsid w:val="00645899"/>
    <w:rsid w:val="00645D6F"/>
    <w:rsid w:val="00651150"/>
    <w:rsid w:val="006511FC"/>
    <w:rsid w:val="00651F95"/>
    <w:rsid w:val="00652461"/>
    <w:rsid w:val="006533EC"/>
    <w:rsid w:val="00653594"/>
    <w:rsid w:val="00653AD3"/>
    <w:rsid w:val="0065467C"/>
    <w:rsid w:val="0065496F"/>
    <w:rsid w:val="00654E83"/>
    <w:rsid w:val="00654FEF"/>
    <w:rsid w:val="00655131"/>
    <w:rsid w:val="00655A6F"/>
    <w:rsid w:val="006570A2"/>
    <w:rsid w:val="006577F2"/>
    <w:rsid w:val="00660DC4"/>
    <w:rsid w:val="00660EE1"/>
    <w:rsid w:val="00661C17"/>
    <w:rsid w:val="00661DCB"/>
    <w:rsid w:val="0066378A"/>
    <w:rsid w:val="00664B5E"/>
    <w:rsid w:val="00666CF9"/>
    <w:rsid w:val="00671109"/>
    <w:rsid w:val="0067307B"/>
    <w:rsid w:val="00673F40"/>
    <w:rsid w:val="006746E7"/>
    <w:rsid w:val="00674A52"/>
    <w:rsid w:val="00674B44"/>
    <w:rsid w:val="00675AE5"/>
    <w:rsid w:val="00675EA5"/>
    <w:rsid w:val="0067688C"/>
    <w:rsid w:val="00677E3D"/>
    <w:rsid w:val="00681331"/>
    <w:rsid w:val="00681D4A"/>
    <w:rsid w:val="00681DEF"/>
    <w:rsid w:val="00681EDE"/>
    <w:rsid w:val="006833BC"/>
    <w:rsid w:val="00683443"/>
    <w:rsid w:val="006834CC"/>
    <w:rsid w:val="00683AAC"/>
    <w:rsid w:val="00683B51"/>
    <w:rsid w:val="00683C17"/>
    <w:rsid w:val="0068440C"/>
    <w:rsid w:val="006855DE"/>
    <w:rsid w:val="00685692"/>
    <w:rsid w:val="006868D3"/>
    <w:rsid w:val="00687ABC"/>
    <w:rsid w:val="006937A1"/>
    <w:rsid w:val="00693E76"/>
    <w:rsid w:val="00695F38"/>
    <w:rsid w:val="006979B2"/>
    <w:rsid w:val="006A0DB5"/>
    <w:rsid w:val="006A16D3"/>
    <w:rsid w:val="006A1C8E"/>
    <w:rsid w:val="006A327B"/>
    <w:rsid w:val="006A4086"/>
    <w:rsid w:val="006A4C33"/>
    <w:rsid w:val="006A54B9"/>
    <w:rsid w:val="006A5FCC"/>
    <w:rsid w:val="006B1287"/>
    <w:rsid w:val="006B1688"/>
    <w:rsid w:val="006B1705"/>
    <w:rsid w:val="006B25AB"/>
    <w:rsid w:val="006B58E9"/>
    <w:rsid w:val="006B7C5B"/>
    <w:rsid w:val="006C1113"/>
    <w:rsid w:val="006C1E99"/>
    <w:rsid w:val="006C3446"/>
    <w:rsid w:val="006C4FF3"/>
    <w:rsid w:val="006C5419"/>
    <w:rsid w:val="006C5E60"/>
    <w:rsid w:val="006C6B72"/>
    <w:rsid w:val="006C6FBB"/>
    <w:rsid w:val="006C7089"/>
    <w:rsid w:val="006C76B8"/>
    <w:rsid w:val="006D2AF0"/>
    <w:rsid w:val="006D3F44"/>
    <w:rsid w:val="006D5458"/>
    <w:rsid w:val="006D613E"/>
    <w:rsid w:val="006D7329"/>
    <w:rsid w:val="006E0D1B"/>
    <w:rsid w:val="006E0D70"/>
    <w:rsid w:val="006E2F81"/>
    <w:rsid w:val="006E62A7"/>
    <w:rsid w:val="006E6F34"/>
    <w:rsid w:val="006E78FA"/>
    <w:rsid w:val="006F00EF"/>
    <w:rsid w:val="006F139C"/>
    <w:rsid w:val="006F1CF1"/>
    <w:rsid w:val="006F1D6C"/>
    <w:rsid w:val="006F5E68"/>
    <w:rsid w:val="006F60BD"/>
    <w:rsid w:val="007000A2"/>
    <w:rsid w:val="007015A1"/>
    <w:rsid w:val="00703865"/>
    <w:rsid w:val="0070417B"/>
    <w:rsid w:val="00704567"/>
    <w:rsid w:val="00705475"/>
    <w:rsid w:val="00705B85"/>
    <w:rsid w:val="00705EE4"/>
    <w:rsid w:val="00706434"/>
    <w:rsid w:val="00711214"/>
    <w:rsid w:val="00712B6B"/>
    <w:rsid w:val="0071342A"/>
    <w:rsid w:val="007163F0"/>
    <w:rsid w:val="007163FF"/>
    <w:rsid w:val="0071647C"/>
    <w:rsid w:val="007217C5"/>
    <w:rsid w:val="00721D7A"/>
    <w:rsid w:val="00722E9C"/>
    <w:rsid w:val="00723549"/>
    <w:rsid w:val="007247CC"/>
    <w:rsid w:val="00725CA6"/>
    <w:rsid w:val="00725D71"/>
    <w:rsid w:val="00725FCF"/>
    <w:rsid w:val="00730EAB"/>
    <w:rsid w:val="00731CC8"/>
    <w:rsid w:val="00731D82"/>
    <w:rsid w:val="00733073"/>
    <w:rsid w:val="007331C7"/>
    <w:rsid w:val="00734517"/>
    <w:rsid w:val="00734977"/>
    <w:rsid w:val="00740830"/>
    <w:rsid w:val="007411C6"/>
    <w:rsid w:val="00743442"/>
    <w:rsid w:val="00743456"/>
    <w:rsid w:val="00744408"/>
    <w:rsid w:val="00744A55"/>
    <w:rsid w:val="007453A4"/>
    <w:rsid w:val="007461A7"/>
    <w:rsid w:val="00746C2C"/>
    <w:rsid w:val="00747916"/>
    <w:rsid w:val="00751106"/>
    <w:rsid w:val="007533D5"/>
    <w:rsid w:val="007542D0"/>
    <w:rsid w:val="00754329"/>
    <w:rsid w:val="0075455E"/>
    <w:rsid w:val="0075462F"/>
    <w:rsid w:val="00754F32"/>
    <w:rsid w:val="007555CC"/>
    <w:rsid w:val="00755A07"/>
    <w:rsid w:val="00756AF6"/>
    <w:rsid w:val="0076098A"/>
    <w:rsid w:val="007617BC"/>
    <w:rsid w:val="00762B6B"/>
    <w:rsid w:val="00764267"/>
    <w:rsid w:val="00770990"/>
    <w:rsid w:val="00770CAD"/>
    <w:rsid w:val="00770E8E"/>
    <w:rsid w:val="007723B4"/>
    <w:rsid w:val="00772B41"/>
    <w:rsid w:val="007748B5"/>
    <w:rsid w:val="00774E6F"/>
    <w:rsid w:val="00775083"/>
    <w:rsid w:val="00776526"/>
    <w:rsid w:val="00776EF6"/>
    <w:rsid w:val="0078052C"/>
    <w:rsid w:val="00781F1F"/>
    <w:rsid w:val="00782990"/>
    <w:rsid w:val="00784A24"/>
    <w:rsid w:val="00786426"/>
    <w:rsid w:val="0079072A"/>
    <w:rsid w:val="00790FCA"/>
    <w:rsid w:val="0079130B"/>
    <w:rsid w:val="00791828"/>
    <w:rsid w:val="00795451"/>
    <w:rsid w:val="00795593"/>
    <w:rsid w:val="0079674D"/>
    <w:rsid w:val="007A069C"/>
    <w:rsid w:val="007A11D7"/>
    <w:rsid w:val="007A2467"/>
    <w:rsid w:val="007A3452"/>
    <w:rsid w:val="007A5FC6"/>
    <w:rsid w:val="007A7A02"/>
    <w:rsid w:val="007B04C5"/>
    <w:rsid w:val="007B0597"/>
    <w:rsid w:val="007B3C71"/>
    <w:rsid w:val="007B6329"/>
    <w:rsid w:val="007B6FE1"/>
    <w:rsid w:val="007C0973"/>
    <w:rsid w:val="007C21BB"/>
    <w:rsid w:val="007C2ACE"/>
    <w:rsid w:val="007C4D05"/>
    <w:rsid w:val="007C5C78"/>
    <w:rsid w:val="007C7925"/>
    <w:rsid w:val="007D0E4B"/>
    <w:rsid w:val="007D3710"/>
    <w:rsid w:val="007D57FC"/>
    <w:rsid w:val="007D586F"/>
    <w:rsid w:val="007D7336"/>
    <w:rsid w:val="007E101B"/>
    <w:rsid w:val="007E1DF3"/>
    <w:rsid w:val="007E2F3D"/>
    <w:rsid w:val="007E40C0"/>
    <w:rsid w:val="007E4165"/>
    <w:rsid w:val="007E4751"/>
    <w:rsid w:val="007E5C3A"/>
    <w:rsid w:val="007E7DF8"/>
    <w:rsid w:val="007F004F"/>
    <w:rsid w:val="007F0F69"/>
    <w:rsid w:val="007F14FE"/>
    <w:rsid w:val="007F4F1B"/>
    <w:rsid w:val="007F4F6C"/>
    <w:rsid w:val="007F5A13"/>
    <w:rsid w:val="007F7C11"/>
    <w:rsid w:val="00801880"/>
    <w:rsid w:val="008022EC"/>
    <w:rsid w:val="0080263F"/>
    <w:rsid w:val="008026EC"/>
    <w:rsid w:val="00803015"/>
    <w:rsid w:val="0080363D"/>
    <w:rsid w:val="00803659"/>
    <w:rsid w:val="00804BDC"/>
    <w:rsid w:val="00805401"/>
    <w:rsid w:val="00805FCA"/>
    <w:rsid w:val="00806412"/>
    <w:rsid w:val="008075AF"/>
    <w:rsid w:val="00807D9D"/>
    <w:rsid w:val="00810B2E"/>
    <w:rsid w:val="00811052"/>
    <w:rsid w:val="008127E1"/>
    <w:rsid w:val="008137FC"/>
    <w:rsid w:val="00814086"/>
    <w:rsid w:val="008154A3"/>
    <w:rsid w:val="00816A33"/>
    <w:rsid w:val="00817960"/>
    <w:rsid w:val="00821012"/>
    <w:rsid w:val="0082189B"/>
    <w:rsid w:val="00823562"/>
    <w:rsid w:val="00825356"/>
    <w:rsid w:val="008259D5"/>
    <w:rsid w:val="00831B83"/>
    <w:rsid w:val="00831D3A"/>
    <w:rsid w:val="00832F3A"/>
    <w:rsid w:val="008414FD"/>
    <w:rsid w:val="00844A5B"/>
    <w:rsid w:val="0084500F"/>
    <w:rsid w:val="00845A5C"/>
    <w:rsid w:val="00846BAD"/>
    <w:rsid w:val="008476EC"/>
    <w:rsid w:val="00847FD1"/>
    <w:rsid w:val="00851233"/>
    <w:rsid w:val="00851610"/>
    <w:rsid w:val="0085239F"/>
    <w:rsid w:val="00853AD4"/>
    <w:rsid w:val="00853C42"/>
    <w:rsid w:val="00854C78"/>
    <w:rsid w:val="00856150"/>
    <w:rsid w:val="00856850"/>
    <w:rsid w:val="00856E1C"/>
    <w:rsid w:val="00857685"/>
    <w:rsid w:val="00857BBB"/>
    <w:rsid w:val="00857E77"/>
    <w:rsid w:val="00861B32"/>
    <w:rsid w:val="00863D9F"/>
    <w:rsid w:val="00863F63"/>
    <w:rsid w:val="0086509D"/>
    <w:rsid w:val="00867580"/>
    <w:rsid w:val="0086781D"/>
    <w:rsid w:val="0087092E"/>
    <w:rsid w:val="00871501"/>
    <w:rsid w:val="00871604"/>
    <w:rsid w:val="00871A09"/>
    <w:rsid w:val="00872AC3"/>
    <w:rsid w:val="00872EE5"/>
    <w:rsid w:val="00873150"/>
    <w:rsid w:val="00874658"/>
    <w:rsid w:val="008747B8"/>
    <w:rsid w:val="00874DF3"/>
    <w:rsid w:val="00876A0F"/>
    <w:rsid w:val="00876E75"/>
    <w:rsid w:val="00877C5F"/>
    <w:rsid w:val="008805E9"/>
    <w:rsid w:val="00880EDA"/>
    <w:rsid w:val="008835D4"/>
    <w:rsid w:val="00883B4B"/>
    <w:rsid w:val="00885133"/>
    <w:rsid w:val="008857B4"/>
    <w:rsid w:val="00885BAB"/>
    <w:rsid w:val="00885C81"/>
    <w:rsid w:val="008875A6"/>
    <w:rsid w:val="008878B8"/>
    <w:rsid w:val="00887BCB"/>
    <w:rsid w:val="00887F03"/>
    <w:rsid w:val="00890439"/>
    <w:rsid w:val="00891D40"/>
    <w:rsid w:val="00892242"/>
    <w:rsid w:val="00892734"/>
    <w:rsid w:val="00893E40"/>
    <w:rsid w:val="008954F7"/>
    <w:rsid w:val="008970CB"/>
    <w:rsid w:val="008A015C"/>
    <w:rsid w:val="008A0FA6"/>
    <w:rsid w:val="008A5978"/>
    <w:rsid w:val="008A626F"/>
    <w:rsid w:val="008A65FF"/>
    <w:rsid w:val="008A708E"/>
    <w:rsid w:val="008B0F8B"/>
    <w:rsid w:val="008B173D"/>
    <w:rsid w:val="008B2611"/>
    <w:rsid w:val="008B263E"/>
    <w:rsid w:val="008B450C"/>
    <w:rsid w:val="008B6A77"/>
    <w:rsid w:val="008B7576"/>
    <w:rsid w:val="008B77A7"/>
    <w:rsid w:val="008C0A36"/>
    <w:rsid w:val="008C1227"/>
    <w:rsid w:val="008C3215"/>
    <w:rsid w:val="008C52B8"/>
    <w:rsid w:val="008C58AE"/>
    <w:rsid w:val="008C5A95"/>
    <w:rsid w:val="008C6193"/>
    <w:rsid w:val="008C6B89"/>
    <w:rsid w:val="008C700C"/>
    <w:rsid w:val="008D1443"/>
    <w:rsid w:val="008D14FE"/>
    <w:rsid w:val="008D1797"/>
    <w:rsid w:val="008D37C8"/>
    <w:rsid w:val="008E0212"/>
    <w:rsid w:val="008E0EEE"/>
    <w:rsid w:val="008E130E"/>
    <w:rsid w:val="008E1508"/>
    <w:rsid w:val="008E2627"/>
    <w:rsid w:val="008E518C"/>
    <w:rsid w:val="008E5B9E"/>
    <w:rsid w:val="008E64F2"/>
    <w:rsid w:val="008F0FF1"/>
    <w:rsid w:val="008F108B"/>
    <w:rsid w:val="008F1A90"/>
    <w:rsid w:val="008F1EFF"/>
    <w:rsid w:val="008F26FE"/>
    <w:rsid w:val="008F31F8"/>
    <w:rsid w:val="008F4C9B"/>
    <w:rsid w:val="008F693A"/>
    <w:rsid w:val="008F6F2C"/>
    <w:rsid w:val="008F75E1"/>
    <w:rsid w:val="008F78D1"/>
    <w:rsid w:val="009002B7"/>
    <w:rsid w:val="009003A6"/>
    <w:rsid w:val="0090040A"/>
    <w:rsid w:val="009007AF"/>
    <w:rsid w:val="00901334"/>
    <w:rsid w:val="009042C2"/>
    <w:rsid w:val="0090529E"/>
    <w:rsid w:val="009059BD"/>
    <w:rsid w:val="00906227"/>
    <w:rsid w:val="009110C0"/>
    <w:rsid w:val="00913AE5"/>
    <w:rsid w:val="00913BB7"/>
    <w:rsid w:val="009167E4"/>
    <w:rsid w:val="00917220"/>
    <w:rsid w:val="009223BD"/>
    <w:rsid w:val="00922C85"/>
    <w:rsid w:val="0092446D"/>
    <w:rsid w:val="00924910"/>
    <w:rsid w:val="009249AE"/>
    <w:rsid w:val="00924E16"/>
    <w:rsid w:val="0092549F"/>
    <w:rsid w:val="009277DF"/>
    <w:rsid w:val="00931A3B"/>
    <w:rsid w:val="00932F5F"/>
    <w:rsid w:val="009338EE"/>
    <w:rsid w:val="00936571"/>
    <w:rsid w:val="00936FC4"/>
    <w:rsid w:val="00940AD4"/>
    <w:rsid w:val="009419DC"/>
    <w:rsid w:val="00941AB7"/>
    <w:rsid w:val="009425DE"/>
    <w:rsid w:val="00942C00"/>
    <w:rsid w:val="0094642C"/>
    <w:rsid w:val="00947BB1"/>
    <w:rsid w:val="00950E8C"/>
    <w:rsid w:val="00950F53"/>
    <w:rsid w:val="0095148D"/>
    <w:rsid w:val="00951869"/>
    <w:rsid w:val="0095295A"/>
    <w:rsid w:val="00952C00"/>
    <w:rsid w:val="00952F96"/>
    <w:rsid w:val="00953A3B"/>
    <w:rsid w:val="00953E95"/>
    <w:rsid w:val="00954293"/>
    <w:rsid w:val="009546BC"/>
    <w:rsid w:val="009548F2"/>
    <w:rsid w:val="00954D73"/>
    <w:rsid w:val="009550CA"/>
    <w:rsid w:val="009557CB"/>
    <w:rsid w:val="00956734"/>
    <w:rsid w:val="00956B40"/>
    <w:rsid w:val="00957099"/>
    <w:rsid w:val="00957B34"/>
    <w:rsid w:val="009600F7"/>
    <w:rsid w:val="009632D8"/>
    <w:rsid w:val="009636CB"/>
    <w:rsid w:val="009646EE"/>
    <w:rsid w:val="00964B8D"/>
    <w:rsid w:val="00964C47"/>
    <w:rsid w:val="00965862"/>
    <w:rsid w:val="009659C0"/>
    <w:rsid w:val="009665FA"/>
    <w:rsid w:val="00966ED2"/>
    <w:rsid w:val="0096733B"/>
    <w:rsid w:val="00967B17"/>
    <w:rsid w:val="009709E1"/>
    <w:rsid w:val="00970CE0"/>
    <w:rsid w:val="0097221A"/>
    <w:rsid w:val="009727A8"/>
    <w:rsid w:val="0097353C"/>
    <w:rsid w:val="00973766"/>
    <w:rsid w:val="00973CE4"/>
    <w:rsid w:val="00973D16"/>
    <w:rsid w:val="00974C40"/>
    <w:rsid w:val="009752E6"/>
    <w:rsid w:val="009757C4"/>
    <w:rsid w:val="00976C6B"/>
    <w:rsid w:val="00976D27"/>
    <w:rsid w:val="00980889"/>
    <w:rsid w:val="0098160E"/>
    <w:rsid w:val="0098182D"/>
    <w:rsid w:val="00982922"/>
    <w:rsid w:val="00986D14"/>
    <w:rsid w:val="00986E7B"/>
    <w:rsid w:val="00987F85"/>
    <w:rsid w:val="00990224"/>
    <w:rsid w:val="00990359"/>
    <w:rsid w:val="009908E9"/>
    <w:rsid w:val="009929EF"/>
    <w:rsid w:val="00993BB2"/>
    <w:rsid w:val="009972DE"/>
    <w:rsid w:val="00997964"/>
    <w:rsid w:val="009A137E"/>
    <w:rsid w:val="009A2A37"/>
    <w:rsid w:val="009A3110"/>
    <w:rsid w:val="009A33A0"/>
    <w:rsid w:val="009A428E"/>
    <w:rsid w:val="009A47A8"/>
    <w:rsid w:val="009A4B54"/>
    <w:rsid w:val="009A691F"/>
    <w:rsid w:val="009A6C2D"/>
    <w:rsid w:val="009A741E"/>
    <w:rsid w:val="009B0102"/>
    <w:rsid w:val="009B1F0D"/>
    <w:rsid w:val="009B220E"/>
    <w:rsid w:val="009B2A4D"/>
    <w:rsid w:val="009B32F6"/>
    <w:rsid w:val="009B3907"/>
    <w:rsid w:val="009B47F1"/>
    <w:rsid w:val="009B4D18"/>
    <w:rsid w:val="009B70BA"/>
    <w:rsid w:val="009B7836"/>
    <w:rsid w:val="009B7FA7"/>
    <w:rsid w:val="009C0C97"/>
    <w:rsid w:val="009C0FE7"/>
    <w:rsid w:val="009C0FEA"/>
    <w:rsid w:val="009C1BC4"/>
    <w:rsid w:val="009C2F8E"/>
    <w:rsid w:val="009C3132"/>
    <w:rsid w:val="009C3221"/>
    <w:rsid w:val="009C4F8E"/>
    <w:rsid w:val="009C59F4"/>
    <w:rsid w:val="009C6138"/>
    <w:rsid w:val="009D069D"/>
    <w:rsid w:val="009D332B"/>
    <w:rsid w:val="009D36B9"/>
    <w:rsid w:val="009D3E27"/>
    <w:rsid w:val="009D47CB"/>
    <w:rsid w:val="009D50BA"/>
    <w:rsid w:val="009E0398"/>
    <w:rsid w:val="009E1236"/>
    <w:rsid w:val="009E5113"/>
    <w:rsid w:val="009E5426"/>
    <w:rsid w:val="009E547F"/>
    <w:rsid w:val="009E6191"/>
    <w:rsid w:val="009E6B8A"/>
    <w:rsid w:val="009E6FF3"/>
    <w:rsid w:val="009E77D7"/>
    <w:rsid w:val="009F0413"/>
    <w:rsid w:val="009F0896"/>
    <w:rsid w:val="009F0B01"/>
    <w:rsid w:val="009F12CB"/>
    <w:rsid w:val="009F14A2"/>
    <w:rsid w:val="009F2219"/>
    <w:rsid w:val="009F24C7"/>
    <w:rsid w:val="009F3385"/>
    <w:rsid w:val="009F44DC"/>
    <w:rsid w:val="009F69BC"/>
    <w:rsid w:val="009F77F4"/>
    <w:rsid w:val="009F7AB8"/>
    <w:rsid w:val="00A02366"/>
    <w:rsid w:val="00A034D5"/>
    <w:rsid w:val="00A046EC"/>
    <w:rsid w:val="00A07447"/>
    <w:rsid w:val="00A126B2"/>
    <w:rsid w:val="00A134B3"/>
    <w:rsid w:val="00A1396E"/>
    <w:rsid w:val="00A14162"/>
    <w:rsid w:val="00A14665"/>
    <w:rsid w:val="00A15299"/>
    <w:rsid w:val="00A15DB2"/>
    <w:rsid w:val="00A15FEC"/>
    <w:rsid w:val="00A16BAC"/>
    <w:rsid w:val="00A16E9D"/>
    <w:rsid w:val="00A17C65"/>
    <w:rsid w:val="00A20547"/>
    <w:rsid w:val="00A2064C"/>
    <w:rsid w:val="00A21012"/>
    <w:rsid w:val="00A22FC6"/>
    <w:rsid w:val="00A230C9"/>
    <w:rsid w:val="00A24F79"/>
    <w:rsid w:val="00A25C64"/>
    <w:rsid w:val="00A25D25"/>
    <w:rsid w:val="00A30902"/>
    <w:rsid w:val="00A31041"/>
    <w:rsid w:val="00A31718"/>
    <w:rsid w:val="00A31EC2"/>
    <w:rsid w:val="00A32610"/>
    <w:rsid w:val="00A33039"/>
    <w:rsid w:val="00A34334"/>
    <w:rsid w:val="00A353E8"/>
    <w:rsid w:val="00A35DE7"/>
    <w:rsid w:val="00A35F95"/>
    <w:rsid w:val="00A36EB6"/>
    <w:rsid w:val="00A4007F"/>
    <w:rsid w:val="00A41C9F"/>
    <w:rsid w:val="00A41FCA"/>
    <w:rsid w:val="00A421D7"/>
    <w:rsid w:val="00A43924"/>
    <w:rsid w:val="00A43B78"/>
    <w:rsid w:val="00A44677"/>
    <w:rsid w:val="00A46715"/>
    <w:rsid w:val="00A47419"/>
    <w:rsid w:val="00A500B5"/>
    <w:rsid w:val="00A50DDB"/>
    <w:rsid w:val="00A51841"/>
    <w:rsid w:val="00A51B75"/>
    <w:rsid w:val="00A527EA"/>
    <w:rsid w:val="00A537D5"/>
    <w:rsid w:val="00A539F1"/>
    <w:rsid w:val="00A541F6"/>
    <w:rsid w:val="00A545D7"/>
    <w:rsid w:val="00A548E8"/>
    <w:rsid w:val="00A55BD1"/>
    <w:rsid w:val="00A56471"/>
    <w:rsid w:val="00A56648"/>
    <w:rsid w:val="00A57197"/>
    <w:rsid w:val="00A6075B"/>
    <w:rsid w:val="00A6295D"/>
    <w:rsid w:val="00A6394C"/>
    <w:rsid w:val="00A65399"/>
    <w:rsid w:val="00A659D9"/>
    <w:rsid w:val="00A67256"/>
    <w:rsid w:val="00A709FB"/>
    <w:rsid w:val="00A70B56"/>
    <w:rsid w:val="00A70EFD"/>
    <w:rsid w:val="00A71B98"/>
    <w:rsid w:val="00A71CC0"/>
    <w:rsid w:val="00A7368C"/>
    <w:rsid w:val="00A743C1"/>
    <w:rsid w:val="00A74754"/>
    <w:rsid w:val="00A74960"/>
    <w:rsid w:val="00A75CCA"/>
    <w:rsid w:val="00A7680E"/>
    <w:rsid w:val="00A77CE3"/>
    <w:rsid w:val="00A80CBA"/>
    <w:rsid w:val="00A80D0F"/>
    <w:rsid w:val="00A82150"/>
    <w:rsid w:val="00A83925"/>
    <w:rsid w:val="00A83EB3"/>
    <w:rsid w:val="00A87569"/>
    <w:rsid w:val="00A87AB8"/>
    <w:rsid w:val="00A90DA1"/>
    <w:rsid w:val="00A916DA"/>
    <w:rsid w:val="00A93AA7"/>
    <w:rsid w:val="00A940AE"/>
    <w:rsid w:val="00A948EA"/>
    <w:rsid w:val="00A95763"/>
    <w:rsid w:val="00A973FF"/>
    <w:rsid w:val="00AA1CFE"/>
    <w:rsid w:val="00AA20AD"/>
    <w:rsid w:val="00AA356B"/>
    <w:rsid w:val="00AA3CD6"/>
    <w:rsid w:val="00AA6663"/>
    <w:rsid w:val="00AA6F39"/>
    <w:rsid w:val="00AA72CF"/>
    <w:rsid w:val="00AA753F"/>
    <w:rsid w:val="00AA7AF7"/>
    <w:rsid w:val="00AB1A66"/>
    <w:rsid w:val="00AB2B53"/>
    <w:rsid w:val="00AB37C6"/>
    <w:rsid w:val="00AB4FCA"/>
    <w:rsid w:val="00AB55F7"/>
    <w:rsid w:val="00AB74EC"/>
    <w:rsid w:val="00AB7882"/>
    <w:rsid w:val="00AC04D7"/>
    <w:rsid w:val="00AC0927"/>
    <w:rsid w:val="00AC1E94"/>
    <w:rsid w:val="00AC2A3E"/>
    <w:rsid w:val="00AC4C75"/>
    <w:rsid w:val="00AC558E"/>
    <w:rsid w:val="00AC595C"/>
    <w:rsid w:val="00AC5C06"/>
    <w:rsid w:val="00AC698A"/>
    <w:rsid w:val="00AD10E9"/>
    <w:rsid w:val="00AD13B9"/>
    <w:rsid w:val="00AD1E85"/>
    <w:rsid w:val="00AD2487"/>
    <w:rsid w:val="00AD31EC"/>
    <w:rsid w:val="00AD331C"/>
    <w:rsid w:val="00AD365F"/>
    <w:rsid w:val="00AD385C"/>
    <w:rsid w:val="00AD3EFA"/>
    <w:rsid w:val="00AD5DB5"/>
    <w:rsid w:val="00AD6CD2"/>
    <w:rsid w:val="00AE1061"/>
    <w:rsid w:val="00AE11AA"/>
    <w:rsid w:val="00AE1E4A"/>
    <w:rsid w:val="00AE1EEB"/>
    <w:rsid w:val="00AE2543"/>
    <w:rsid w:val="00AE26D9"/>
    <w:rsid w:val="00AE2F2C"/>
    <w:rsid w:val="00AE5589"/>
    <w:rsid w:val="00AE5EAC"/>
    <w:rsid w:val="00AE7E6C"/>
    <w:rsid w:val="00AF06D0"/>
    <w:rsid w:val="00AF12B2"/>
    <w:rsid w:val="00AF2BA6"/>
    <w:rsid w:val="00AF2FF1"/>
    <w:rsid w:val="00AF39FA"/>
    <w:rsid w:val="00AF4A92"/>
    <w:rsid w:val="00AF4F30"/>
    <w:rsid w:val="00AF52DE"/>
    <w:rsid w:val="00AF5964"/>
    <w:rsid w:val="00AF71B1"/>
    <w:rsid w:val="00AF7E24"/>
    <w:rsid w:val="00B00C2F"/>
    <w:rsid w:val="00B016CB"/>
    <w:rsid w:val="00B02051"/>
    <w:rsid w:val="00B05DCC"/>
    <w:rsid w:val="00B064CE"/>
    <w:rsid w:val="00B0683B"/>
    <w:rsid w:val="00B06A6F"/>
    <w:rsid w:val="00B07332"/>
    <w:rsid w:val="00B074BE"/>
    <w:rsid w:val="00B07A7E"/>
    <w:rsid w:val="00B10C67"/>
    <w:rsid w:val="00B10FE2"/>
    <w:rsid w:val="00B117AD"/>
    <w:rsid w:val="00B1388E"/>
    <w:rsid w:val="00B15E1C"/>
    <w:rsid w:val="00B16B10"/>
    <w:rsid w:val="00B17915"/>
    <w:rsid w:val="00B207C7"/>
    <w:rsid w:val="00B20C4F"/>
    <w:rsid w:val="00B21780"/>
    <w:rsid w:val="00B243FC"/>
    <w:rsid w:val="00B27852"/>
    <w:rsid w:val="00B27C17"/>
    <w:rsid w:val="00B27CAE"/>
    <w:rsid w:val="00B30FE4"/>
    <w:rsid w:val="00B31628"/>
    <w:rsid w:val="00B31873"/>
    <w:rsid w:val="00B31889"/>
    <w:rsid w:val="00B31B66"/>
    <w:rsid w:val="00B327EF"/>
    <w:rsid w:val="00B33C38"/>
    <w:rsid w:val="00B34F75"/>
    <w:rsid w:val="00B35067"/>
    <w:rsid w:val="00B40423"/>
    <w:rsid w:val="00B41B6B"/>
    <w:rsid w:val="00B41D8A"/>
    <w:rsid w:val="00B4294D"/>
    <w:rsid w:val="00B42C09"/>
    <w:rsid w:val="00B43D3D"/>
    <w:rsid w:val="00B4529E"/>
    <w:rsid w:val="00B45C2E"/>
    <w:rsid w:val="00B469D8"/>
    <w:rsid w:val="00B46B3D"/>
    <w:rsid w:val="00B46DB7"/>
    <w:rsid w:val="00B50779"/>
    <w:rsid w:val="00B51CD7"/>
    <w:rsid w:val="00B52151"/>
    <w:rsid w:val="00B52803"/>
    <w:rsid w:val="00B5382D"/>
    <w:rsid w:val="00B569FF"/>
    <w:rsid w:val="00B572EB"/>
    <w:rsid w:val="00B626E4"/>
    <w:rsid w:val="00B63D73"/>
    <w:rsid w:val="00B64D69"/>
    <w:rsid w:val="00B651D4"/>
    <w:rsid w:val="00B65F5D"/>
    <w:rsid w:val="00B67464"/>
    <w:rsid w:val="00B6787E"/>
    <w:rsid w:val="00B67C66"/>
    <w:rsid w:val="00B71033"/>
    <w:rsid w:val="00B73550"/>
    <w:rsid w:val="00B74323"/>
    <w:rsid w:val="00B762BA"/>
    <w:rsid w:val="00B767C9"/>
    <w:rsid w:val="00B77E89"/>
    <w:rsid w:val="00B80173"/>
    <w:rsid w:val="00B8087E"/>
    <w:rsid w:val="00B81288"/>
    <w:rsid w:val="00B8389D"/>
    <w:rsid w:val="00B84842"/>
    <w:rsid w:val="00B86556"/>
    <w:rsid w:val="00B870AE"/>
    <w:rsid w:val="00B8733C"/>
    <w:rsid w:val="00B90D95"/>
    <w:rsid w:val="00B91204"/>
    <w:rsid w:val="00B91454"/>
    <w:rsid w:val="00B92ABB"/>
    <w:rsid w:val="00B93056"/>
    <w:rsid w:val="00B936FA"/>
    <w:rsid w:val="00B965EC"/>
    <w:rsid w:val="00B968B5"/>
    <w:rsid w:val="00B96C9F"/>
    <w:rsid w:val="00BA0C99"/>
    <w:rsid w:val="00BA0D00"/>
    <w:rsid w:val="00BA1D90"/>
    <w:rsid w:val="00BA3F4F"/>
    <w:rsid w:val="00BA7D3F"/>
    <w:rsid w:val="00BA7F9D"/>
    <w:rsid w:val="00BB12BA"/>
    <w:rsid w:val="00BB215A"/>
    <w:rsid w:val="00BB448D"/>
    <w:rsid w:val="00BB6704"/>
    <w:rsid w:val="00BC0C28"/>
    <w:rsid w:val="00BC1A28"/>
    <w:rsid w:val="00BC20C1"/>
    <w:rsid w:val="00BC248B"/>
    <w:rsid w:val="00BC2FF7"/>
    <w:rsid w:val="00BC321C"/>
    <w:rsid w:val="00BC44A1"/>
    <w:rsid w:val="00BC56FE"/>
    <w:rsid w:val="00BD03AD"/>
    <w:rsid w:val="00BD3FA1"/>
    <w:rsid w:val="00BD441F"/>
    <w:rsid w:val="00BD4855"/>
    <w:rsid w:val="00BD48BB"/>
    <w:rsid w:val="00BD6B60"/>
    <w:rsid w:val="00BD74B2"/>
    <w:rsid w:val="00BE033A"/>
    <w:rsid w:val="00BE0599"/>
    <w:rsid w:val="00BE1FD5"/>
    <w:rsid w:val="00BE2985"/>
    <w:rsid w:val="00BE3D92"/>
    <w:rsid w:val="00BE4EC3"/>
    <w:rsid w:val="00BE5682"/>
    <w:rsid w:val="00BE5DDE"/>
    <w:rsid w:val="00BE6253"/>
    <w:rsid w:val="00BE6EE4"/>
    <w:rsid w:val="00BE71DB"/>
    <w:rsid w:val="00BE7E08"/>
    <w:rsid w:val="00BF00A5"/>
    <w:rsid w:val="00BF0B3E"/>
    <w:rsid w:val="00BF116D"/>
    <w:rsid w:val="00BF1C79"/>
    <w:rsid w:val="00BF2DF6"/>
    <w:rsid w:val="00BF42C2"/>
    <w:rsid w:val="00BF4C8B"/>
    <w:rsid w:val="00BF4D7E"/>
    <w:rsid w:val="00BF5F76"/>
    <w:rsid w:val="00BF63BD"/>
    <w:rsid w:val="00BF682A"/>
    <w:rsid w:val="00BF68D0"/>
    <w:rsid w:val="00BF7581"/>
    <w:rsid w:val="00C00309"/>
    <w:rsid w:val="00C00AF7"/>
    <w:rsid w:val="00C00EA6"/>
    <w:rsid w:val="00C04147"/>
    <w:rsid w:val="00C0585C"/>
    <w:rsid w:val="00C06545"/>
    <w:rsid w:val="00C072B5"/>
    <w:rsid w:val="00C07F00"/>
    <w:rsid w:val="00C11A19"/>
    <w:rsid w:val="00C13813"/>
    <w:rsid w:val="00C151EB"/>
    <w:rsid w:val="00C15672"/>
    <w:rsid w:val="00C15958"/>
    <w:rsid w:val="00C15C3F"/>
    <w:rsid w:val="00C16287"/>
    <w:rsid w:val="00C17413"/>
    <w:rsid w:val="00C1775D"/>
    <w:rsid w:val="00C17E07"/>
    <w:rsid w:val="00C2163B"/>
    <w:rsid w:val="00C2259B"/>
    <w:rsid w:val="00C23082"/>
    <w:rsid w:val="00C23A01"/>
    <w:rsid w:val="00C24781"/>
    <w:rsid w:val="00C26C7F"/>
    <w:rsid w:val="00C27F39"/>
    <w:rsid w:val="00C30E7A"/>
    <w:rsid w:val="00C314BE"/>
    <w:rsid w:val="00C34204"/>
    <w:rsid w:val="00C34A0D"/>
    <w:rsid w:val="00C34CAD"/>
    <w:rsid w:val="00C35C84"/>
    <w:rsid w:val="00C40514"/>
    <w:rsid w:val="00C40B49"/>
    <w:rsid w:val="00C4224E"/>
    <w:rsid w:val="00C4340A"/>
    <w:rsid w:val="00C44196"/>
    <w:rsid w:val="00C44268"/>
    <w:rsid w:val="00C445E6"/>
    <w:rsid w:val="00C44801"/>
    <w:rsid w:val="00C458FF"/>
    <w:rsid w:val="00C45A28"/>
    <w:rsid w:val="00C45BBE"/>
    <w:rsid w:val="00C528D1"/>
    <w:rsid w:val="00C5381C"/>
    <w:rsid w:val="00C538B6"/>
    <w:rsid w:val="00C54725"/>
    <w:rsid w:val="00C54913"/>
    <w:rsid w:val="00C607F7"/>
    <w:rsid w:val="00C617A7"/>
    <w:rsid w:val="00C622E4"/>
    <w:rsid w:val="00C647AC"/>
    <w:rsid w:val="00C6533D"/>
    <w:rsid w:val="00C65A6A"/>
    <w:rsid w:val="00C65EA6"/>
    <w:rsid w:val="00C67175"/>
    <w:rsid w:val="00C70574"/>
    <w:rsid w:val="00C70745"/>
    <w:rsid w:val="00C7075C"/>
    <w:rsid w:val="00C7196E"/>
    <w:rsid w:val="00C73A58"/>
    <w:rsid w:val="00C73D33"/>
    <w:rsid w:val="00C74B57"/>
    <w:rsid w:val="00C7506C"/>
    <w:rsid w:val="00C7556B"/>
    <w:rsid w:val="00C76F93"/>
    <w:rsid w:val="00C77FD0"/>
    <w:rsid w:val="00C806A3"/>
    <w:rsid w:val="00C8245E"/>
    <w:rsid w:val="00C824F2"/>
    <w:rsid w:val="00C87D2E"/>
    <w:rsid w:val="00C901B2"/>
    <w:rsid w:val="00C90220"/>
    <w:rsid w:val="00C9023D"/>
    <w:rsid w:val="00C921E1"/>
    <w:rsid w:val="00C949E4"/>
    <w:rsid w:val="00C94A76"/>
    <w:rsid w:val="00C96BCD"/>
    <w:rsid w:val="00C9746D"/>
    <w:rsid w:val="00CA05F6"/>
    <w:rsid w:val="00CA0B6F"/>
    <w:rsid w:val="00CA1119"/>
    <w:rsid w:val="00CA3051"/>
    <w:rsid w:val="00CA3EB8"/>
    <w:rsid w:val="00CA3F9F"/>
    <w:rsid w:val="00CA4493"/>
    <w:rsid w:val="00CA4A53"/>
    <w:rsid w:val="00CA5CEC"/>
    <w:rsid w:val="00CA5E59"/>
    <w:rsid w:val="00CA6CE3"/>
    <w:rsid w:val="00CA74E1"/>
    <w:rsid w:val="00CA79C4"/>
    <w:rsid w:val="00CA7D6D"/>
    <w:rsid w:val="00CB28D1"/>
    <w:rsid w:val="00CB3689"/>
    <w:rsid w:val="00CB3704"/>
    <w:rsid w:val="00CB398B"/>
    <w:rsid w:val="00CB4AC7"/>
    <w:rsid w:val="00CB5EA0"/>
    <w:rsid w:val="00CC063A"/>
    <w:rsid w:val="00CC07BB"/>
    <w:rsid w:val="00CC16BF"/>
    <w:rsid w:val="00CC1FAC"/>
    <w:rsid w:val="00CC2341"/>
    <w:rsid w:val="00CC3B4D"/>
    <w:rsid w:val="00CC53BE"/>
    <w:rsid w:val="00CC636C"/>
    <w:rsid w:val="00CC67FC"/>
    <w:rsid w:val="00CD0F99"/>
    <w:rsid w:val="00CD1783"/>
    <w:rsid w:val="00CD1ED4"/>
    <w:rsid w:val="00CD2AA5"/>
    <w:rsid w:val="00CD315C"/>
    <w:rsid w:val="00CD5C2F"/>
    <w:rsid w:val="00CD7E2F"/>
    <w:rsid w:val="00CE1685"/>
    <w:rsid w:val="00CE3746"/>
    <w:rsid w:val="00CE387E"/>
    <w:rsid w:val="00CE3CE7"/>
    <w:rsid w:val="00CE5A9E"/>
    <w:rsid w:val="00CE5D2F"/>
    <w:rsid w:val="00CE5E8C"/>
    <w:rsid w:val="00CF0E9C"/>
    <w:rsid w:val="00CF3D56"/>
    <w:rsid w:val="00CF3E7B"/>
    <w:rsid w:val="00CF50F7"/>
    <w:rsid w:val="00CF5B84"/>
    <w:rsid w:val="00CF6217"/>
    <w:rsid w:val="00CF7938"/>
    <w:rsid w:val="00D00185"/>
    <w:rsid w:val="00D025D9"/>
    <w:rsid w:val="00D032D6"/>
    <w:rsid w:val="00D04415"/>
    <w:rsid w:val="00D06108"/>
    <w:rsid w:val="00D07A6D"/>
    <w:rsid w:val="00D07ADA"/>
    <w:rsid w:val="00D10E14"/>
    <w:rsid w:val="00D138DB"/>
    <w:rsid w:val="00D15A81"/>
    <w:rsid w:val="00D15E80"/>
    <w:rsid w:val="00D20319"/>
    <w:rsid w:val="00D224EC"/>
    <w:rsid w:val="00D2279A"/>
    <w:rsid w:val="00D2297A"/>
    <w:rsid w:val="00D232C6"/>
    <w:rsid w:val="00D2383B"/>
    <w:rsid w:val="00D23DB0"/>
    <w:rsid w:val="00D23EA8"/>
    <w:rsid w:val="00D349F3"/>
    <w:rsid w:val="00D35178"/>
    <w:rsid w:val="00D36FAA"/>
    <w:rsid w:val="00D4024D"/>
    <w:rsid w:val="00D42158"/>
    <w:rsid w:val="00D427D4"/>
    <w:rsid w:val="00D42A29"/>
    <w:rsid w:val="00D43367"/>
    <w:rsid w:val="00D43E17"/>
    <w:rsid w:val="00D46648"/>
    <w:rsid w:val="00D47750"/>
    <w:rsid w:val="00D50C43"/>
    <w:rsid w:val="00D51011"/>
    <w:rsid w:val="00D5175D"/>
    <w:rsid w:val="00D543B7"/>
    <w:rsid w:val="00D55D36"/>
    <w:rsid w:val="00D56E51"/>
    <w:rsid w:val="00D57267"/>
    <w:rsid w:val="00D574A6"/>
    <w:rsid w:val="00D576CE"/>
    <w:rsid w:val="00D57BC6"/>
    <w:rsid w:val="00D62358"/>
    <w:rsid w:val="00D6236B"/>
    <w:rsid w:val="00D62DBD"/>
    <w:rsid w:val="00D62E85"/>
    <w:rsid w:val="00D63AE4"/>
    <w:rsid w:val="00D64CD4"/>
    <w:rsid w:val="00D66BB1"/>
    <w:rsid w:val="00D67CDF"/>
    <w:rsid w:val="00D7034F"/>
    <w:rsid w:val="00D7103A"/>
    <w:rsid w:val="00D72EFD"/>
    <w:rsid w:val="00D737D4"/>
    <w:rsid w:val="00D740E6"/>
    <w:rsid w:val="00D74656"/>
    <w:rsid w:val="00D754FE"/>
    <w:rsid w:val="00D76901"/>
    <w:rsid w:val="00D76C18"/>
    <w:rsid w:val="00D77415"/>
    <w:rsid w:val="00D8132D"/>
    <w:rsid w:val="00D81493"/>
    <w:rsid w:val="00D819D7"/>
    <w:rsid w:val="00D837FE"/>
    <w:rsid w:val="00D8719D"/>
    <w:rsid w:val="00D90464"/>
    <w:rsid w:val="00D91769"/>
    <w:rsid w:val="00D91C54"/>
    <w:rsid w:val="00D93F9E"/>
    <w:rsid w:val="00D964C6"/>
    <w:rsid w:val="00D96592"/>
    <w:rsid w:val="00DA2294"/>
    <w:rsid w:val="00DA328C"/>
    <w:rsid w:val="00DA48B2"/>
    <w:rsid w:val="00DA4A6B"/>
    <w:rsid w:val="00DA6FE0"/>
    <w:rsid w:val="00DA72C4"/>
    <w:rsid w:val="00DA75A1"/>
    <w:rsid w:val="00DA7B56"/>
    <w:rsid w:val="00DB020E"/>
    <w:rsid w:val="00DB09AB"/>
    <w:rsid w:val="00DB11BE"/>
    <w:rsid w:val="00DB18D5"/>
    <w:rsid w:val="00DB196E"/>
    <w:rsid w:val="00DB1CAF"/>
    <w:rsid w:val="00DB1EF4"/>
    <w:rsid w:val="00DB1FE0"/>
    <w:rsid w:val="00DB22DD"/>
    <w:rsid w:val="00DB3B48"/>
    <w:rsid w:val="00DB53C1"/>
    <w:rsid w:val="00DB5790"/>
    <w:rsid w:val="00DB584E"/>
    <w:rsid w:val="00DB6594"/>
    <w:rsid w:val="00DB7007"/>
    <w:rsid w:val="00DC0316"/>
    <w:rsid w:val="00DC0E75"/>
    <w:rsid w:val="00DC11BB"/>
    <w:rsid w:val="00DC1AD0"/>
    <w:rsid w:val="00DC4D47"/>
    <w:rsid w:val="00DC5938"/>
    <w:rsid w:val="00DC695B"/>
    <w:rsid w:val="00DC6C4D"/>
    <w:rsid w:val="00DC6DC3"/>
    <w:rsid w:val="00DC6F40"/>
    <w:rsid w:val="00DC72F6"/>
    <w:rsid w:val="00DC7F87"/>
    <w:rsid w:val="00DD04D3"/>
    <w:rsid w:val="00DD125C"/>
    <w:rsid w:val="00DD2E2D"/>
    <w:rsid w:val="00DD38F1"/>
    <w:rsid w:val="00DD3AB5"/>
    <w:rsid w:val="00DD4FFC"/>
    <w:rsid w:val="00DD628B"/>
    <w:rsid w:val="00DD74DC"/>
    <w:rsid w:val="00DE01BA"/>
    <w:rsid w:val="00DE18A9"/>
    <w:rsid w:val="00DE224A"/>
    <w:rsid w:val="00DE2B83"/>
    <w:rsid w:val="00DE3381"/>
    <w:rsid w:val="00DE3510"/>
    <w:rsid w:val="00DE433B"/>
    <w:rsid w:val="00DE4D5B"/>
    <w:rsid w:val="00DE6284"/>
    <w:rsid w:val="00DE6E42"/>
    <w:rsid w:val="00DF0051"/>
    <w:rsid w:val="00DF0147"/>
    <w:rsid w:val="00DF054A"/>
    <w:rsid w:val="00DF0AB9"/>
    <w:rsid w:val="00DF157F"/>
    <w:rsid w:val="00DF2C89"/>
    <w:rsid w:val="00DF3E1E"/>
    <w:rsid w:val="00DF4996"/>
    <w:rsid w:val="00DF763C"/>
    <w:rsid w:val="00E0023F"/>
    <w:rsid w:val="00E00D02"/>
    <w:rsid w:val="00E01E8A"/>
    <w:rsid w:val="00E027BA"/>
    <w:rsid w:val="00E02CE7"/>
    <w:rsid w:val="00E03B1A"/>
    <w:rsid w:val="00E04926"/>
    <w:rsid w:val="00E0514E"/>
    <w:rsid w:val="00E068F0"/>
    <w:rsid w:val="00E0743D"/>
    <w:rsid w:val="00E1078E"/>
    <w:rsid w:val="00E1277C"/>
    <w:rsid w:val="00E12F66"/>
    <w:rsid w:val="00E13181"/>
    <w:rsid w:val="00E13757"/>
    <w:rsid w:val="00E14E12"/>
    <w:rsid w:val="00E15DB0"/>
    <w:rsid w:val="00E168F4"/>
    <w:rsid w:val="00E175E0"/>
    <w:rsid w:val="00E208D7"/>
    <w:rsid w:val="00E21744"/>
    <w:rsid w:val="00E225F3"/>
    <w:rsid w:val="00E22906"/>
    <w:rsid w:val="00E25657"/>
    <w:rsid w:val="00E25A45"/>
    <w:rsid w:val="00E25BAD"/>
    <w:rsid w:val="00E30229"/>
    <w:rsid w:val="00E302F1"/>
    <w:rsid w:val="00E30507"/>
    <w:rsid w:val="00E30A2F"/>
    <w:rsid w:val="00E30B96"/>
    <w:rsid w:val="00E3203C"/>
    <w:rsid w:val="00E34333"/>
    <w:rsid w:val="00E34D2C"/>
    <w:rsid w:val="00E34FB8"/>
    <w:rsid w:val="00E3583A"/>
    <w:rsid w:val="00E37472"/>
    <w:rsid w:val="00E37568"/>
    <w:rsid w:val="00E4008F"/>
    <w:rsid w:val="00E40646"/>
    <w:rsid w:val="00E407CD"/>
    <w:rsid w:val="00E40805"/>
    <w:rsid w:val="00E4290A"/>
    <w:rsid w:val="00E444C0"/>
    <w:rsid w:val="00E4585D"/>
    <w:rsid w:val="00E45A51"/>
    <w:rsid w:val="00E46AE6"/>
    <w:rsid w:val="00E475C0"/>
    <w:rsid w:val="00E47ADD"/>
    <w:rsid w:val="00E47DBE"/>
    <w:rsid w:val="00E50269"/>
    <w:rsid w:val="00E512A9"/>
    <w:rsid w:val="00E51B5B"/>
    <w:rsid w:val="00E51CFF"/>
    <w:rsid w:val="00E52C86"/>
    <w:rsid w:val="00E53594"/>
    <w:rsid w:val="00E543D6"/>
    <w:rsid w:val="00E55382"/>
    <w:rsid w:val="00E606C5"/>
    <w:rsid w:val="00E610C6"/>
    <w:rsid w:val="00E610F0"/>
    <w:rsid w:val="00E63F94"/>
    <w:rsid w:val="00E64866"/>
    <w:rsid w:val="00E65167"/>
    <w:rsid w:val="00E668E1"/>
    <w:rsid w:val="00E67CDF"/>
    <w:rsid w:val="00E72515"/>
    <w:rsid w:val="00E7314D"/>
    <w:rsid w:val="00E751FF"/>
    <w:rsid w:val="00E752DE"/>
    <w:rsid w:val="00E76A69"/>
    <w:rsid w:val="00E83029"/>
    <w:rsid w:val="00E8469B"/>
    <w:rsid w:val="00E84CA6"/>
    <w:rsid w:val="00E85547"/>
    <w:rsid w:val="00E85939"/>
    <w:rsid w:val="00E868C1"/>
    <w:rsid w:val="00E8738E"/>
    <w:rsid w:val="00E906B5"/>
    <w:rsid w:val="00E9191B"/>
    <w:rsid w:val="00E92473"/>
    <w:rsid w:val="00E92D5A"/>
    <w:rsid w:val="00E94E05"/>
    <w:rsid w:val="00E95132"/>
    <w:rsid w:val="00E96423"/>
    <w:rsid w:val="00EA1C06"/>
    <w:rsid w:val="00EA3974"/>
    <w:rsid w:val="00EA3C1F"/>
    <w:rsid w:val="00EA41B7"/>
    <w:rsid w:val="00EA5C8C"/>
    <w:rsid w:val="00EA621B"/>
    <w:rsid w:val="00EA6959"/>
    <w:rsid w:val="00EA758A"/>
    <w:rsid w:val="00EB15C2"/>
    <w:rsid w:val="00EB183B"/>
    <w:rsid w:val="00EB2888"/>
    <w:rsid w:val="00EB2B44"/>
    <w:rsid w:val="00EB2CCA"/>
    <w:rsid w:val="00EB5CB6"/>
    <w:rsid w:val="00EB5E43"/>
    <w:rsid w:val="00EB7621"/>
    <w:rsid w:val="00EB782D"/>
    <w:rsid w:val="00EC2635"/>
    <w:rsid w:val="00EC3F4F"/>
    <w:rsid w:val="00EC4570"/>
    <w:rsid w:val="00ED0527"/>
    <w:rsid w:val="00ED0BDC"/>
    <w:rsid w:val="00ED0D72"/>
    <w:rsid w:val="00ED135A"/>
    <w:rsid w:val="00ED4E0B"/>
    <w:rsid w:val="00ED55AB"/>
    <w:rsid w:val="00ED6670"/>
    <w:rsid w:val="00ED6C81"/>
    <w:rsid w:val="00ED6F1C"/>
    <w:rsid w:val="00ED71CE"/>
    <w:rsid w:val="00ED7310"/>
    <w:rsid w:val="00EE0625"/>
    <w:rsid w:val="00EE109B"/>
    <w:rsid w:val="00EE1425"/>
    <w:rsid w:val="00EE1A35"/>
    <w:rsid w:val="00EE24B4"/>
    <w:rsid w:val="00EE28A0"/>
    <w:rsid w:val="00EE47CB"/>
    <w:rsid w:val="00EE699A"/>
    <w:rsid w:val="00EF1056"/>
    <w:rsid w:val="00EF1C84"/>
    <w:rsid w:val="00EF2428"/>
    <w:rsid w:val="00EF3175"/>
    <w:rsid w:val="00EF320D"/>
    <w:rsid w:val="00EF4FDC"/>
    <w:rsid w:val="00EF6BD5"/>
    <w:rsid w:val="00F026C3"/>
    <w:rsid w:val="00F028FC"/>
    <w:rsid w:val="00F02BC1"/>
    <w:rsid w:val="00F031C0"/>
    <w:rsid w:val="00F04B7F"/>
    <w:rsid w:val="00F060B8"/>
    <w:rsid w:val="00F06FFA"/>
    <w:rsid w:val="00F073BE"/>
    <w:rsid w:val="00F10CF8"/>
    <w:rsid w:val="00F126AB"/>
    <w:rsid w:val="00F13EDE"/>
    <w:rsid w:val="00F14CE3"/>
    <w:rsid w:val="00F1525F"/>
    <w:rsid w:val="00F21604"/>
    <w:rsid w:val="00F237EC"/>
    <w:rsid w:val="00F23B60"/>
    <w:rsid w:val="00F23D24"/>
    <w:rsid w:val="00F248B8"/>
    <w:rsid w:val="00F25A79"/>
    <w:rsid w:val="00F27FFE"/>
    <w:rsid w:val="00F30F54"/>
    <w:rsid w:val="00F30FB6"/>
    <w:rsid w:val="00F337A6"/>
    <w:rsid w:val="00F33892"/>
    <w:rsid w:val="00F34F1A"/>
    <w:rsid w:val="00F35C1E"/>
    <w:rsid w:val="00F36851"/>
    <w:rsid w:val="00F37AFB"/>
    <w:rsid w:val="00F4054C"/>
    <w:rsid w:val="00F40E15"/>
    <w:rsid w:val="00F4122B"/>
    <w:rsid w:val="00F4170A"/>
    <w:rsid w:val="00F418C7"/>
    <w:rsid w:val="00F425A5"/>
    <w:rsid w:val="00F42EAA"/>
    <w:rsid w:val="00F43971"/>
    <w:rsid w:val="00F44DDC"/>
    <w:rsid w:val="00F457EE"/>
    <w:rsid w:val="00F45D8E"/>
    <w:rsid w:val="00F4670F"/>
    <w:rsid w:val="00F4693F"/>
    <w:rsid w:val="00F47B3C"/>
    <w:rsid w:val="00F51946"/>
    <w:rsid w:val="00F53420"/>
    <w:rsid w:val="00F53E07"/>
    <w:rsid w:val="00F54CD6"/>
    <w:rsid w:val="00F552D2"/>
    <w:rsid w:val="00F57184"/>
    <w:rsid w:val="00F60BB6"/>
    <w:rsid w:val="00F6256E"/>
    <w:rsid w:val="00F63414"/>
    <w:rsid w:val="00F63A88"/>
    <w:rsid w:val="00F64455"/>
    <w:rsid w:val="00F6489E"/>
    <w:rsid w:val="00F67152"/>
    <w:rsid w:val="00F72232"/>
    <w:rsid w:val="00F727DE"/>
    <w:rsid w:val="00F73E44"/>
    <w:rsid w:val="00F741AD"/>
    <w:rsid w:val="00F759C1"/>
    <w:rsid w:val="00F76130"/>
    <w:rsid w:val="00F7674A"/>
    <w:rsid w:val="00F76DDD"/>
    <w:rsid w:val="00F77206"/>
    <w:rsid w:val="00F80533"/>
    <w:rsid w:val="00F81A42"/>
    <w:rsid w:val="00F81BE4"/>
    <w:rsid w:val="00F82624"/>
    <w:rsid w:val="00F834FA"/>
    <w:rsid w:val="00F8355D"/>
    <w:rsid w:val="00F836EF"/>
    <w:rsid w:val="00F83FC7"/>
    <w:rsid w:val="00F84154"/>
    <w:rsid w:val="00F85C4C"/>
    <w:rsid w:val="00F91E00"/>
    <w:rsid w:val="00F935B7"/>
    <w:rsid w:val="00F93FBA"/>
    <w:rsid w:val="00F94594"/>
    <w:rsid w:val="00F95832"/>
    <w:rsid w:val="00F9646A"/>
    <w:rsid w:val="00F96BCE"/>
    <w:rsid w:val="00F97BCA"/>
    <w:rsid w:val="00FA0793"/>
    <w:rsid w:val="00FA0BAC"/>
    <w:rsid w:val="00FA0E09"/>
    <w:rsid w:val="00FA163E"/>
    <w:rsid w:val="00FA2795"/>
    <w:rsid w:val="00FA470E"/>
    <w:rsid w:val="00FA54EA"/>
    <w:rsid w:val="00FA553C"/>
    <w:rsid w:val="00FA7BA4"/>
    <w:rsid w:val="00FB026D"/>
    <w:rsid w:val="00FB0F5B"/>
    <w:rsid w:val="00FB10D0"/>
    <w:rsid w:val="00FB1EA3"/>
    <w:rsid w:val="00FB1FBA"/>
    <w:rsid w:val="00FB34C2"/>
    <w:rsid w:val="00FB392E"/>
    <w:rsid w:val="00FB4377"/>
    <w:rsid w:val="00FC033E"/>
    <w:rsid w:val="00FC04A5"/>
    <w:rsid w:val="00FC081B"/>
    <w:rsid w:val="00FC1134"/>
    <w:rsid w:val="00FD120F"/>
    <w:rsid w:val="00FD2F8D"/>
    <w:rsid w:val="00FD38FD"/>
    <w:rsid w:val="00FD528D"/>
    <w:rsid w:val="00FD656E"/>
    <w:rsid w:val="00FE028B"/>
    <w:rsid w:val="00FE0903"/>
    <w:rsid w:val="00FE1DD9"/>
    <w:rsid w:val="00FE51EF"/>
    <w:rsid w:val="00FE617E"/>
    <w:rsid w:val="00FF237C"/>
    <w:rsid w:val="00FF52E6"/>
    <w:rsid w:val="00FF6267"/>
    <w:rsid w:val="00FF6497"/>
    <w:rsid w:val="00FF6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55F8015A-998B-439D-AE9C-45814B635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184AAF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character" w:customStyle="1" w:styleId="140">
    <w:name w:val="第二層(14號字) 字元"/>
    <w:link w:val="14"/>
    <w:rsid w:val="00E407CD"/>
    <w:rPr>
      <w:rFonts w:ascii="標楷體" w:eastAsia="標楷體"/>
      <w:b/>
      <w:snapToGrid w:val="0"/>
      <w:kern w:val="2"/>
      <w:sz w:val="28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semiHidden/>
    <w:pPr>
      <w:tabs>
        <w:tab w:val="right" w:leader="hyphen" w:pos="8490"/>
      </w:tabs>
      <w:ind w:leftChars="0" w:hangingChars="200" w:hanging="200"/>
    </w:pPr>
  </w:style>
  <w:style w:type="paragraph" w:styleId="22">
    <w:name w:val="toc 2"/>
    <w:basedOn w:val="a"/>
    <w:next w:val="a"/>
    <w:autoRedefine/>
    <w:uiPriority w:val="39"/>
    <w:rsid w:val="00964B8D"/>
    <w:pPr>
      <w:tabs>
        <w:tab w:val="right" w:leader="hyphen" w:pos="8490"/>
      </w:tabs>
      <w:ind w:leftChars="0" w:left="486" w:rightChars="80" w:right="227" w:hangingChars="200" w:hanging="486"/>
    </w:pPr>
    <w:rPr>
      <w:sz w:val="24"/>
    </w:rPr>
  </w:style>
  <w:style w:type="character" w:customStyle="1" w:styleId="a5">
    <w:name w:val="(一)(二)(三) 字元"/>
    <w:link w:val="a4"/>
    <w:rsid w:val="00E407CD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E407CD"/>
    <w:rPr>
      <w:rFonts w:ascii="標楷體" w:eastAsia="標楷體"/>
      <w:snapToGrid w:val="0"/>
      <w:kern w:val="2"/>
      <w:sz w:val="28"/>
      <w:szCs w:val="28"/>
    </w:rPr>
  </w:style>
  <w:style w:type="paragraph" w:styleId="ae">
    <w:name w:val="header"/>
    <w:basedOn w:val="a"/>
    <w:link w:val="af"/>
    <w:uiPriority w:val="99"/>
    <w:unhideWhenUsed/>
    <w:rsid w:val="000117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0117FB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0117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0117FB"/>
    <w:rPr>
      <w:rFonts w:ascii="標楷體" w:eastAsia="標楷體"/>
      <w:snapToGrid w:val="0"/>
      <w:kern w:val="2"/>
    </w:rPr>
  </w:style>
  <w:style w:type="table" w:styleId="af2">
    <w:name w:val="Table Grid"/>
    <w:basedOn w:val="a1"/>
    <w:uiPriority w:val="59"/>
    <w:rsid w:val="00A205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footnote text"/>
    <w:basedOn w:val="a"/>
    <w:link w:val="af4"/>
    <w:unhideWhenUsed/>
    <w:rsid w:val="00DF0051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rsid w:val="00DF0051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"/>
    <w:unhideWhenUsed/>
    <w:rsid w:val="00DF0051"/>
    <w:rPr>
      <w:vertAlign w:val="superscript"/>
    </w:rPr>
  </w:style>
  <w:style w:type="paragraph" w:customStyle="1" w:styleId="af6">
    <w:name w:val=" 字元 字元"/>
    <w:basedOn w:val="a"/>
    <w:semiHidden/>
    <w:rsid w:val="004D403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c">
    <w:name w:val="姓名及分機 字元"/>
    <w:link w:val="ab"/>
    <w:rsid w:val="004D4032"/>
    <w:rPr>
      <w:rFonts w:ascii="標楷體" w:eastAsia="標楷體"/>
      <w:snapToGrid w:val="0"/>
      <w:kern w:val="2"/>
      <w:sz w:val="24"/>
      <w:szCs w:val="28"/>
    </w:rPr>
  </w:style>
  <w:style w:type="character" w:styleId="af7">
    <w:name w:val="Hyperlink"/>
    <w:uiPriority w:val="99"/>
    <w:unhideWhenUsed/>
    <w:rsid w:val="00964B8D"/>
    <w:rPr>
      <w:color w:val="0000FF"/>
      <w:u w:val="single"/>
    </w:rPr>
  </w:style>
  <w:style w:type="paragraph" w:styleId="af8">
    <w:name w:val="Balloon Text"/>
    <w:basedOn w:val="a"/>
    <w:link w:val="af9"/>
    <w:uiPriority w:val="99"/>
    <w:semiHidden/>
    <w:unhideWhenUsed/>
    <w:rsid w:val="00E512A9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E512A9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43">
    <w:name w:val="表格內文(14行高) 字元"/>
    <w:link w:val="142"/>
    <w:rsid w:val="00DC0E75"/>
    <w:rPr>
      <w:rFonts w:ascii="標楷體" w:eastAsia="標楷體"/>
      <w:snapToGrid w:val="0"/>
      <w:kern w:val="2"/>
      <w:sz w:val="24"/>
      <w:szCs w:val="28"/>
    </w:rPr>
  </w:style>
  <w:style w:type="character" w:customStyle="1" w:styleId="1230">
    <w:name w:val="1.2.3. 字元"/>
    <w:link w:val="123"/>
    <w:rsid w:val="00C44196"/>
    <w:rPr>
      <w:rFonts w:ascii="標楷體" w:eastAsia="標楷體"/>
      <w:snapToGrid w:val="0"/>
      <w:kern w:val="2"/>
      <w:sz w:val="28"/>
      <w:szCs w:val="28"/>
    </w:rPr>
  </w:style>
  <w:style w:type="paragraph" w:customStyle="1" w:styleId="23">
    <w:name w:val=" 字元 字元2 字元 字元 字元"/>
    <w:basedOn w:val="a"/>
    <w:semiHidden/>
    <w:rsid w:val="00BD485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6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0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6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27243;&#24335;&#31684;&#26412;&#21450;&#31243;&#24335;&#26032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497679-95F9-4E83-BBF0-F99FF0C4BC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</Template>
  <TotalTime>0</TotalTime>
  <Pages>3</Pages>
  <Words>1081</Words>
  <Characters>6165</Characters>
  <Application>Microsoft Office Word</Application>
  <DocSecurity>0</DocSecurity>
  <Lines>51</Lines>
  <Paragraphs>14</Paragraphs>
  <ScaleCrop>false</ScaleCrop>
  <Company/>
  <LinksUpToDate>false</LinksUpToDate>
  <CharactersWithSpaces>7232</CharactersWithSpaces>
  <SharedDoc>false</SharedDoc>
  <HLinks>
    <vt:vector size="18" baseType="variant">
      <vt:variant>
        <vt:i4>1310770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_Toc162277602</vt:lpwstr>
      </vt:variant>
      <vt:variant>
        <vt:i4>1310770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_Toc162277601</vt:lpwstr>
      </vt:variant>
      <vt:variant>
        <vt:i4>1310770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_Toc162277600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2021-03-03T00:59:00Z</cp:lastPrinted>
  <dcterms:created xsi:type="dcterms:W3CDTF">2024-04-09T00:37:00Z</dcterms:created>
  <dcterms:modified xsi:type="dcterms:W3CDTF">2024-04-09T00:37:00Z</dcterms:modified>
</cp:coreProperties>
</file>