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0C1E38" w:rsidRDefault="00F079C8" w:rsidP="000C1E38">
      <w:pPr>
        <w:pStyle w:val="14"/>
        <w:ind w:left="567" w:hanging="567"/>
      </w:pPr>
      <w:bookmarkStart w:id="15" w:name="_Toc161322216"/>
      <w:bookmarkStart w:id="16" w:name="_Toc162621014"/>
      <w:bookmarkEnd w:id="9"/>
      <w:bookmarkEnd w:id="10"/>
      <w:bookmarkEnd w:id="11"/>
      <w:bookmarkEnd w:id="12"/>
      <w:bookmarkEnd w:id="13"/>
      <w:bookmarkEnd w:id="14"/>
      <w:r>
        <w:rPr>
          <w:rFonts w:hint="eastAsia"/>
        </w:rPr>
        <w:t>三</w:t>
      </w:r>
      <w:r w:rsidR="000C1E38">
        <w:rPr>
          <w:rFonts w:hint="eastAsia"/>
        </w:rPr>
        <w:t>、「中小企業融資服務平台」營運入不敷出，且部分會</w:t>
      </w:r>
      <w:r w:rsidR="000C1E38" w:rsidRPr="004A5C97">
        <w:rPr>
          <w:rFonts w:hint="eastAsia"/>
        </w:rPr>
        <w:t>員未曾使用該平台服務</w:t>
      </w:r>
      <w:r w:rsidR="000C1E38">
        <w:rPr>
          <w:rFonts w:hint="eastAsia"/>
        </w:rPr>
        <w:t>等</w:t>
      </w:r>
      <w:r w:rsidR="000C1E38" w:rsidRPr="004A5C97">
        <w:rPr>
          <w:rFonts w:hint="eastAsia"/>
        </w:rPr>
        <w:t>，允宜研謀善策，俾提升平台營運成效</w:t>
      </w:r>
      <w:bookmarkEnd w:id="15"/>
      <w:bookmarkEnd w:id="16"/>
    </w:p>
    <w:p w:rsidR="000C1E38" w:rsidRDefault="000C1E38" w:rsidP="000C1E38">
      <w:pPr>
        <w:ind w:left="567" w:firstLine="567"/>
      </w:pPr>
      <w:r>
        <w:rPr>
          <w:rFonts w:hint="eastAsia"/>
        </w:rPr>
        <w:t>中小企業發展基金11</w:t>
      </w:r>
      <w:r>
        <w:t>1</w:t>
      </w:r>
      <w:r>
        <w:rPr>
          <w:rFonts w:hint="eastAsia"/>
        </w:rPr>
        <w:t>年度預算於「勞務收入-服務收入」編列中小企業融資服務平台服務收入4</w:t>
      </w:r>
      <w:r>
        <w:t>18</w:t>
      </w:r>
      <w:r>
        <w:rPr>
          <w:rFonts w:hint="eastAsia"/>
        </w:rPr>
        <w:t>萬元，另於「中小企業發展計畫-服務費用-專業服務費」編列中小企業融資服務平台系統維護費用495萬元</w:t>
      </w:r>
      <w:r>
        <w:rPr>
          <w:rStyle w:val="af8"/>
        </w:rPr>
        <w:footnoteReference w:id="1"/>
      </w:r>
      <w:r>
        <w:rPr>
          <w:rFonts w:hint="eastAsia"/>
        </w:rPr>
        <w:t>。執行結果，中小企業融資服務平台服務收入決算數341萬元(預算達成率81.57%)，另該融資服務平台專業服務費決算數492萬元(預算執行率99.39%)。惟查：</w:t>
      </w:r>
    </w:p>
    <w:p w:rsidR="000C1E38" w:rsidRDefault="000C1E38" w:rsidP="000C1E38">
      <w:pPr>
        <w:pStyle w:val="a4"/>
        <w:ind w:left="851" w:hanging="284"/>
        <w:rPr>
          <w:b/>
        </w:rPr>
      </w:pPr>
      <w:r w:rsidRPr="00646790">
        <w:rPr>
          <w:rFonts w:hint="eastAsia"/>
          <w:b/>
        </w:rPr>
        <w:t>(</w:t>
      </w:r>
      <w:r>
        <w:rPr>
          <w:rFonts w:hint="eastAsia"/>
          <w:b/>
        </w:rPr>
        <w:t>一</w:t>
      </w:r>
      <w:r w:rsidRPr="00646790">
        <w:rPr>
          <w:rFonts w:hint="eastAsia"/>
          <w:b/>
        </w:rPr>
        <w:t>)</w:t>
      </w:r>
      <w:r>
        <w:rPr>
          <w:rFonts w:hint="eastAsia"/>
          <w:b/>
        </w:rPr>
        <w:t>融資服務平台近年營運結果皆呈入不敷出狀態</w:t>
      </w:r>
    </w:p>
    <w:p w:rsidR="000C1E38" w:rsidRDefault="000C1E38" w:rsidP="000C1E38">
      <w:pPr>
        <w:pStyle w:val="23"/>
        <w:spacing w:line="480" w:lineRule="exact"/>
        <w:ind w:left="850" w:firstLine="567"/>
      </w:pPr>
      <w:r>
        <w:rPr>
          <w:rFonts w:hint="eastAsia"/>
        </w:rPr>
        <w:t>據中小企業發展基金說明，該融資服務平台建置成本5</w:t>
      </w:r>
      <w:r>
        <w:t>,863</w:t>
      </w:r>
      <w:r>
        <w:rPr>
          <w:rFonts w:hint="eastAsia"/>
        </w:rPr>
        <w:t>萬5千元，每年系統維護成本約490至495萬元。平台使用收費方式依第一類使用單位選擇之計費方案計收應繳金額，並由</w:t>
      </w:r>
      <w:r>
        <w:rPr>
          <w:rFonts w:hint="eastAsia"/>
        </w:rPr>
        <w:lastRenderedPageBreak/>
        <w:t>應繳金額中扣除繳付於聯徵中心之服務費用，其賸餘數為中小企業發展基金之收入。惟據統計106至111年度該融資服務平台營運收入介於171至380萬元，顯示該平台每年營運收入均不敷支應系統維護成本(詳表1)。</w:t>
      </w:r>
    </w:p>
    <w:p w:rsidR="000C1E38" w:rsidRDefault="000C1E38" w:rsidP="000C1E38">
      <w:pPr>
        <w:ind w:leftChars="-19" w:left="567" w:hangingChars="219" w:hanging="621"/>
        <w:rPr>
          <w:b/>
        </w:rPr>
      </w:pPr>
      <w:r w:rsidRPr="007C6D0B">
        <w:rPr>
          <w:rFonts w:hint="eastAsia"/>
          <w:b/>
        </w:rPr>
        <w:t>表1 106至11</w:t>
      </w:r>
      <w:r>
        <w:rPr>
          <w:rFonts w:hint="eastAsia"/>
          <w:b/>
        </w:rPr>
        <w:t>1</w:t>
      </w:r>
      <w:r w:rsidRPr="007C6D0B">
        <w:rPr>
          <w:rFonts w:hint="eastAsia"/>
          <w:b/>
        </w:rPr>
        <w:t>年度「中小企業融資服務平台」收支一覽表</w:t>
      </w:r>
    </w:p>
    <w:p w:rsidR="000C1E38" w:rsidRPr="007C6D0B" w:rsidRDefault="000C1E38" w:rsidP="000C1E38">
      <w:pPr>
        <w:spacing w:line="280" w:lineRule="exact"/>
        <w:ind w:leftChars="-19" w:left="479" w:hangingChars="219" w:hanging="533"/>
        <w:jc w:val="right"/>
        <w:rPr>
          <w:rFonts w:hint="eastAsia"/>
          <w:sz w:val="24"/>
          <w:szCs w:val="24"/>
        </w:rPr>
      </w:pPr>
      <w:r w:rsidRPr="007C6D0B">
        <w:rPr>
          <w:rFonts w:hint="eastAsia"/>
          <w:sz w:val="24"/>
          <w:szCs w:val="24"/>
        </w:rPr>
        <w:t>單位：新臺幣千元</w:t>
      </w:r>
    </w:p>
    <w:tbl>
      <w:tblPr>
        <w:tblW w:w="8581"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04"/>
        <w:gridCol w:w="1212"/>
        <w:gridCol w:w="1213"/>
        <w:gridCol w:w="1213"/>
        <w:gridCol w:w="1213"/>
        <w:gridCol w:w="1213"/>
        <w:gridCol w:w="1213"/>
      </w:tblGrid>
      <w:tr w:rsidR="000C1E38" w:rsidRPr="006C6EDA" w:rsidTr="002D1CBA">
        <w:tc>
          <w:tcPr>
            <w:tcW w:w="1304" w:type="dxa"/>
            <w:shd w:val="clear" w:color="auto" w:fill="auto"/>
            <w:vAlign w:val="center"/>
          </w:tcPr>
          <w:p w:rsidR="000C1E38" w:rsidRPr="006C6EDA" w:rsidRDefault="000C1E38" w:rsidP="000C1E38">
            <w:pPr>
              <w:pStyle w:val="142"/>
              <w:jc w:val="center"/>
              <w:rPr>
                <w:b/>
              </w:rPr>
            </w:pPr>
            <w:r w:rsidRPr="006C6EDA">
              <w:rPr>
                <w:rFonts w:hint="eastAsia"/>
                <w:b/>
              </w:rPr>
              <w:t>項</w:t>
            </w:r>
            <w:r>
              <w:rPr>
                <w:rFonts w:hint="eastAsia"/>
                <w:b/>
              </w:rPr>
              <w:t xml:space="preserve"> </w:t>
            </w:r>
            <w:r w:rsidRPr="006C6EDA">
              <w:rPr>
                <w:rFonts w:hint="eastAsia"/>
                <w:b/>
              </w:rPr>
              <w:t>目</w:t>
            </w:r>
          </w:p>
        </w:tc>
        <w:tc>
          <w:tcPr>
            <w:tcW w:w="1212"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106年度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107年度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108年度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109年度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110年度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111年度</w:t>
            </w:r>
          </w:p>
        </w:tc>
      </w:tr>
      <w:tr w:rsidR="000C1E38" w:rsidRPr="006C6EDA" w:rsidTr="002D1CBA">
        <w:tc>
          <w:tcPr>
            <w:tcW w:w="1304" w:type="dxa"/>
            <w:shd w:val="clear" w:color="auto" w:fill="auto"/>
          </w:tcPr>
          <w:p w:rsidR="000C1E38" w:rsidRPr="006C6EDA" w:rsidRDefault="000C1E38" w:rsidP="000C1E38">
            <w:pPr>
              <w:pStyle w:val="142"/>
            </w:pPr>
            <w:r w:rsidRPr="006C6EDA">
              <w:rPr>
                <w:rFonts w:hint="eastAsia"/>
              </w:rPr>
              <w:t>收入</w:t>
            </w:r>
          </w:p>
        </w:tc>
        <w:tc>
          <w:tcPr>
            <w:tcW w:w="1212" w:type="dxa"/>
            <w:shd w:val="clear" w:color="auto" w:fill="auto"/>
            <w:vAlign w:val="center"/>
          </w:tcPr>
          <w:p w:rsidR="000C1E38" w:rsidRPr="006C6EDA" w:rsidRDefault="000C1E38" w:rsidP="000C1E38">
            <w:pPr>
              <w:pStyle w:val="142"/>
              <w:jc w:val="right"/>
            </w:pPr>
            <w:r w:rsidRPr="006C6EDA">
              <w:rPr>
                <w:rFonts w:hint="eastAsia"/>
              </w:rPr>
              <w:t>2</w:t>
            </w:r>
            <w:r w:rsidRPr="006C6EDA">
              <w:t>,906</w:t>
            </w:r>
          </w:p>
        </w:tc>
        <w:tc>
          <w:tcPr>
            <w:tcW w:w="1213" w:type="dxa"/>
            <w:shd w:val="clear" w:color="auto" w:fill="auto"/>
            <w:vAlign w:val="center"/>
          </w:tcPr>
          <w:p w:rsidR="000C1E38" w:rsidRPr="006C6EDA" w:rsidRDefault="000C1E38" w:rsidP="000C1E38">
            <w:pPr>
              <w:pStyle w:val="142"/>
              <w:jc w:val="right"/>
            </w:pPr>
            <w:r w:rsidRPr="006C6EDA">
              <w:rPr>
                <w:rFonts w:hint="eastAsia"/>
              </w:rPr>
              <w:t>1</w:t>
            </w:r>
            <w:r w:rsidRPr="006C6EDA">
              <w:t>,710</w:t>
            </w:r>
          </w:p>
        </w:tc>
        <w:tc>
          <w:tcPr>
            <w:tcW w:w="1213" w:type="dxa"/>
            <w:shd w:val="clear" w:color="auto" w:fill="auto"/>
            <w:vAlign w:val="center"/>
          </w:tcPr>
          <w:p w:rsidR="000C1E38" w:rsidRPr="006C6EDA" w:rsidRDefault="000C1E38" w:rsidP="000C1E38">
            <w:pPr>
              <w:pStyle w:val="142"/>
              <w:jc w:val="right"/>
            </w:pPr>
            <w:r w:rsidRPr="006C6EDA">
              <w:rPr>
                <w:rFonts w:hint="eastAsia"/>
              </w:rPr>
              <w:t>3</w:t>
            </w:r>
            <w:r w:rsidRPr="006C6EDA">
              <w:t>,804</w:t>
            </w:r>
          </w:p>
        </w:tc>
        <w:tc>
          <w:tcPr>
            <w:tcW w:w="1213" w:type="dxa"/>
            <w:shd w:val="clear" w:color="auto" w:fill="auto"/>
            <w:vAlign w:val="center"/>
          </w:tcPr>
          <w:p w:rsidR="000C1E38" w:rsidRPr="006C6EDA" w:rsidRDefault="000C1E38" w:rsidP="000C1E38">
            <w:pPr>
              <w:pStyle w:val="142"/>
              <w:jc w:val="right"/>
            </w:pPr>
            <w:r w:rsidRPr="006C6EDA">
              <w:rPr>
                <w:rFonts w:hint="eastAsia"/>
              </w:rPr>
              <w:t>3</w:t>
            </w:r>
            <w:r w:rsidRPr="006C6EDA">
              <w:t>,356</w:t>
            </w:r>
          </w:p>
        </w:tc>
        <w:tc>
          <w:tcPr>
            <w:tcW w:w="1213" w:type="dxa"/>
            <w:shd w:val="clear" w:color="auto" w:fill="auto"/>
            <w:vAlign w:val="center"/>
          </w:tcPr>
          <w:p w:rsidR="000C1E38" w:rsidRPr="006C6EDA" w:rsidRDefault="000C1E38" w:rsidP="000C1E38">
            <w:pPr>
              <w:pStyle w:val="142"/>
              <w:jc w:val="right"/>
            </w:pPr>
            <w:r w:rsidRPr="006C6EDA">
              <w:rPr>
                <w:rFonts w:hint="eastAsia"/>
              </w:rPr>
              <w:t>2</w:t>
            </w:r>
            <w:r w:rsidRPr="006C6EDA">
              <w:t>,784</w:t>
            </w:r>
          </w:p>
        </w:tc>
        <w:tc>
          <w:tcPr>
            <w:tcW w:w="1213" w:type="dxa"/>
            <w:shd w:val="clear" w:color="auto" w:fill="auto"/>
            <w:vAlign w:val="center"/>
          </w:tcPr>
          <w:p w:rsidR="000C1E38" w:rsidRPr="006C6EDA" w:rsidRDefault="000C1E38" w:rsidP="000C1E38">
            <w:pPr>
              <w:pStyle w:val="142"/>
              <w:jc w:val="right"/>
            </w:pPr>
            <w:r>
              <w:rPr>
                <w:rFonts w:hint="eastAsia"/>
              </w:rPr>
              <w:t>3</w:t>
            </w:r>
            <w:r w:rsidRPr="006C6EDA">
              <w:t>,</w:t>
            </w:r>
            <w:r>
              <w:rPr>
                <w:rFonts w:hint="eastAsia"/>
              </w:rPr>
              <w:t>410</w:t>
            </w:r>
          </w:p>
        </w:tc>
      </w:tr>
      <w:tr w:rsidR="000C1E38" w:rsidRPr="006C6EDA" w:rsidTr="002D1CBA">
        <w:tc>
          <w:tcPr>
            <w:tcW w:w="1304" w:type="dxa"/>
            <w:shd w:val="clear" w:color="auto" w:fill="auto"/>
          </w:tcPr>
          <w:p w:rsidR="000C1E38" w:rsidRPr="006C6EDA" w:rsidRDefault="000C1E38" w:rsidP="000C1E38">
            <w:pPr>
              <w:pStyle w:val="142"/>
            </w:pPr>
            <w:r w:rsidRPr="006C6EDA">
              <w:rPr>
                <w:rFonts w:hint="eastAsia"/>
              </w:rPr>
              <w:t>支出</w:t>
            </w:r>
          </w:p>
        </w:tc>
        <w:tc>
          <w:tcPr>
            <w:tcW w:w="1212" w:type="dxa"/>
            <w:shd w:val="clear" w:color="auto" w:fill="auto"/>
            <w:vAlign w:val="center"/>
          </w:tcPr>
          <w:p w:rsidR="000C1E38" w:rsidRPr="006C6EDA" w:rsidRDefault="000C1E38" w:rsidP="000C1E38">
            <w:pPr>
              <w:pStyle w:val="142"/>
              <w:jc w:val="right"/>
            </w:pPr>
            <w:r w:rsidRPr="006C6EDA">
              <w:rPr>
                <w:rFonts w:hint="eastAsia"/>
              </w:rPr>
              <w:t>4</w:t>
            </w:r>
            <w:r w:rsidRPr="006C6EDA">
              <w:t>,900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,935</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,900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,900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,940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w:t>
            </w:r>
            <w:r>
              <w:rPr>
                <w:rFonts w:hint="eastAsia"/>
              </w:rPr>
              <w:t>2</w:t>
            </w:r>
            <w:r w:rsidRPr="006C6EDA">
              <w:t>0</w:t>
            </w:r>
          </w:p>
        </w:tc>
      </w:tr>
      <w:tr w:rsidR="000C1E38" w:rsidRPr="006C6EDA" w:rsidTr="002D1CBA">
        <w:tc>
          <w:tcPr>
            <w:tcW w:w="1304" w:type="dxa"/>
            <w:shd w:val="clear" w:color="auto" w:fill="auto"/>
          </w:tcPr>
          <w:p w:rsidR="000C1E38" w:rsidRPr="006C6EDA" w:rsidRDefault="000C1E38" w:rsidP="000C1E38">
            <w:pPr>
              <w:pStyle w:val="142"/>
            </w:pPr>
            <w:r w:rsidRPr="006C6EDA">
              <w:rPr>
                <w:rFonts w:hint="eastAsia"/>
              </w:rPr>
              <w:t>收支差短</w:t>
            </w:r>
          </w:p>
        </w:tc>
        <w:tc>
          <w:tcPr>
            <w:tcW w:w="1212" w:type="dxa"/>
            <w:shd w:val="clear" w:color="auto" w:fill="auto"/>
            <w:vAlign w:val="center"/>
          </w:tcPr>
          <w:p w:rsidR="000C1E38" w:rsidRPr="006C6EDA" w:rsidRDefault="000C1E38" w:rsidP="000C1E38">
            <w:pPr>
              <w:pStyle w:val="142"/>
              <w:jc w:val="right"/>
            </w:pPr>
            <w:r w:rsidRPr="006C6EDA">
              <w:rPr>
                <w:rFonts w:hint="eastAsia"/>
              </w:rPr>
              <w:t>-1</w:t>
            </w:r>
            <w:r w:rsidRPr="006C6EDA">
              <w:t>,</w:t>
            </w:r>
            <w:r w:rsidRPr="006C6EDA">
              <w:rPr>
                <w:rFonts w:hint="eastAsia"/>
              </w:rPr>
              <w:t>994</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sidRPr="006C6EDA">
              <w:t>3,225</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sidRPr="006C6EDA">
              <w:t>1,096</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sidRPr="006C6EDA">
              <w:t>1,544</w:t>
            </w:r>
          </w:p>
        </w:tc>
        <w:tc>
          <w:tcPr>
            <w:tcW w:w="1213" w:type="dxa"/>
            <w:shd w:val="clear" w:color="auto" w:fill="auto"/>
            <w:vAlign w:val="center"/>
          </w:tcPr>
          <w:p w:rsidR="000C1E38" w:rsidRPr="006C6EDA" w:rsidRDefault="000C1E38" w:rsidP="000C1E38">
            <w:pPr>
              <w:pStyle w:val="142"/>
              <w:jc w:val="right"/>
            </w:pPr>
            <w:r w:rsidRPr="006C6EDA">
              <w:t>-2,156</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Pr>
                <w:rFonts w:hint="eastAsia"/>
              </w:rPr>
              <w:t>1</w:t>
            </w:r>
            <w:r>
              <w:t>,51</w:t>
            </w:r>
            <w:r w:rsidRPr="006C6EDA">
              <w:t>0</w:t>
            </w:r>
          </w:p>
        </w:tc>
      </w:tr>
    </w:tbl>
    <w:p w:rsidR="000C1E38" w:rsidRPr="007C6D0B" w:rsidRDefault="000C1E38" w:rsidP="005E78FF">
      <w:pPr>
        <w:pStyle w:val="148"/>
        <w:rPr>
          <w:rFonts w:hint="eastAsia"/>
        </w:rPr>
      </w:pPr>
      <w:r>
        <w:rPr>
          <w:rFonts w:hint="eastAsia"/>
        </w:rPr>
        <w:t>資料來源：中小企業發展基金提供。</w:t>
      </w:r>
    </w:p>
    <w:p w:rsidR="000C1E38" w:rsidRPr="00646790" w:rsidRDefault="000C1E38" w:rsidP="000C1E38">
      <w:pPr>
        <w:pStyle w:val="a4"/>
        <w:ind w:left="851" w:hanging="284"/>
        <w:rPr>
          <w:b/>
        </w:rPr>
      </w:pPr>
      <w:r>
        <w:rPr>
          <w:rFonts w:hint="eastAsia"/>
          <w:b/>
        </w:rPr>
        <w:t>(二)融資服務</w:t>
      </w:r>
      <w:r w:rsidRPr="00646790">
        <w:rPr>
          <w:rFonts w:hint="eastAsia"/>
          <w:b/>
        </w:rPr>
        <w:t>平台</w:t>
      </w:r>
      <w:r>
        <w:rPr>
          <w:rFonts w:hint="eastAsia"/>
          <w:b/>
        </w:rPr>
        <w:t>已</w:t>
      </w:r>
      <w:r w:rsidRPr="00646790">
        <w:rPr>
          <w:rFonts w:hint="eastAsia"/>
          <w:b/>
        </w:rPr>
        <w:t>上線營運10餘年，惟</w:t>
      </w:r>
      <w:r>
        <w:rPr>
          <w:rFonts w:hint="eastAsia"/>
          <w:b/>
        </w:rPr>
        <w:t>部分</w:t>
      </w:r>
      <w:r w:rsidRPr="00646790">
        <w:rPr>
          <w:rFonts w:hint="eastAsia"/>
          <w:b/>
        </w:rPr>
        <w:t>會員未曾使用該平台查詢服務</w:t>
      </w:r>
      <w:r>
        <w:rPr>
          <w:rFonts w:hint="eastAsia"/>
          <w:b/>
        </w:rPr>
        <w:t>，允宜研謀改善方案，俾增進平台營運效益</w:t>
      </w:r>
    </w:p>
    <w:p w:rsidR="000C1E38" w:rsidRDefault="000C1E38" w:rsidP="000C1E38">
      <w:pPr>
        <w:pStyle w:val="23"/>
        <w:ind w:left="850" w:firstLine="567"/>
      </w:pPr>
      <w:r>
        <w:rPr>
          <w:rFonts w:hint="eastAsia"/>
        </w:rPr>
        <w:t>據該基金說明，自98年起(98年4月1日試營運上線)至111年底止，已成功媒合8萬5</w:t>
      </w:r>
      <w:r>
        <w:t>,189</w:t>
      </w:r>
      <w:r>
        <w:rPr>
          <w:rFonts w:hint="eastAsia"/>
        </w:rPr>
        <w:t>家中小企業，協助取得融資金額9,187億1</w:t>
      </w:r>
      <w:r>
        <w:t>,</w:t>
      </w:r>
      <w:r>
        <w:rPr>
          <w:rFonts w:hint="eastAsia"/>
        </w:rPr>
        <w:t>449萬元。惟據統計107年1月至111年12月底會員銀行查詢件數，其中以109年度查詢件數21萬7,401件為最多，之後查詢件數逐年遞減，111年度查詢件數降為17萬7</w:t>
      </w:r>
      <w:r>
        <w:t>,</w:t>
      </w:r>
      <w:r>
        <w:rPr>
          <w:rFonts w:hint="eastAsia"/>
        </w:rPr>
        <w:t>530件，且截至111年底止該融資平台會員銀行(基金)計29家，其中尚有11家未曾使用該融資平台查詢服務，另有1家各年使用均未及百筆，及111年使用超逾百筆但未及千筆者5家，以上合共6家(詳表2)。據表示，可能係介接資料之屬性不符銀行業務或需支付使用費，致影響銀行使用意願。允宜深入探究會員未使用該平台服務功能之原因，並就問題癥結研謀有效改善方案，俾增進該平台營運成效。</w:t>
      </w:r>
    </w:p>
    <w:p w:rsidR="000C1E38" w:rsidRDefault="000C1E38" w:rsidP="000C1E38">
      <w:pPr>
        <w:ind w:left="567" w:firstLine="567"/>
      </w:pPr>
      <w:r>
        <w:rPr>
          <w:rFonts w:hint="eastAsia"/>
        </w:rPr>
        <w:t>綜上，中小企業發展基金偕同財團法人聯合徵信中心建置「中小企業融資服務平台」之目的，係為提升中小企業財務資訊透明度，及提高銀行放款意願，惟多年來該平台營運結果均入不敷出，且尚有11家會員銀行未曾使用該平台查詢服務及111年使用未及</w:t>
      </w:r>
      <w:r>
        <w:rPr>
          <w:rFonts w:hint="eastAsia"/>
        </w:rPr>
        <w:lastRenderedPageBreak/>
        <w:t>千筆者6家，亟待深入探究原因並研謀有效改善方案，俾增進服務平台使用率與相關服務收入。</w:t>
      </w:r>
    </w:p>
    <w:p w:rsidR="000C1E38" w:rsidRDefault="000C1E38" w:rsidP="000C1E38">
      <w:pPr>
        <w:ind w:leftChars="-9" w:left="567" w:hangingChars="209" w:hanging="593"/>
        <w:rPr>
          <w:b/>
        </w:rPr>
      </w:pPr>
      <w:r w:rsidRPr="00791D67">
        <w:rPr>
          <w:rFonts w:hint="eastAsia"/>
          <w:b/>
        </w:rPr>
        <w:t>表</w:t>
      </w:r>
      <w:r>
        <w:rPr>
          <w:rFonts w:hint="eastAsia"/>
          <w:b/>
        </w:rPr>
        <w:t>2</w:t>
      </w:r>
      <w:r w:rsidRPr="00791D67">
        <w:rPr>
          <w:rFonts w:hint="eastAsia"/>
          <w:b/>
        </w:rPr>
        <w:t xml:space="preserve"> </w:t>
      </w:r>
      <w:r w:rsidRPr="00042E02">
        <w:rPr>
          <w:rFonts w:hint="eastAsia"/>
          <w:b/>
          <w:spacing w:val="-6"/>
        </w:rPr>
        <w:t>107至111年度中小企業融資服務平台會員銀行(基金)使用情形表</w:t>
      </w:r>
    </w:p>
    <w:p w:rsidR="000C1E38" w:rsidRPr="00791D67" w:rsidRDefault="000C1E38" w:rsidP="000C1E38">
      <w:pPr>
        <w:spacing w:line="320" w:lineRule="exact"/>
        <w:ind w:leftChars="-9" w:left="567" w:hangingChars="209" w:hanging="593"/>
        <w:jc w:val="right"/>
        <w:rPr>
          <w:rFonts w:hint="eastAsia"/>
          <w:sz w:val="24"/>
          <w:szCs w:val="24"/>
        </w:rPr>
      </w:pPr>
      <w:r>
        <w:rPr>
          <w:rFonts w:hint="eastAsia"/>
          <w:b/>
        </w:rPr>
        <w:t xml:space="preserve">     </w:t>
      </w:r>
      <w:r w:rsidRPr="00791D67">
        <w:rPr>
          <w:rFonts w:hint="eastAsia"/>
          <w:sz w:val="24"/>
          <w:szCs w:val="24"/>
        </w:rPr>
        <w:t>單位：件</w:t>
      </w:r>
    </w:p>
    <w:tbl>
      <w:tblPr>
        <w:tblW w:w="4952"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1175"/>
        <w:gridCol w:w="1174"/>
        <w:gridCol w:w="1174"/>
        <w:gridCol w:w="1174"/>
        <w:gridCol w:w="1173"/>
      </w:tblGrid>
      <w:tr w:rsidR="000C1E38" w:rsidRPr="006C6EDA" w:rsidTr="002D1CBA">
        <w:trPr>
          <w:trHeight w:val="246"/>
          <w:tblHeader/>
        </w:trPr>
        <w:tc>
          <w:tcPr>
            <w:tcW w:w="1601" w:type="pct"/>
            <w:vMerge w:val="restart"/>
            <w:vAlign w:val="center"/>
            <w:hideMark/>
          </w:tcPr>
          <w:p w:rsidR="000C1E38" w:rsidRPr="006C6EDA" w:rsidRDefault="000C1E38" w:rsidP="000C1E38">
            <w:pPr>
              <w:pStyle w:val="142"/>
              <w:jc w:val="center"/>
              <w:rPr>
                <w:b/>
              </w:rPr>
            </w:pPr>
            <w:r w:rsidRPr="006C6EDA">
              <w:rPr>
                <w:rFonts w:hint="eastAsia"/>
                <w:b/>
              </w:rPr>
              <w:t>會員銀行（基金）名稱</w:t>
            </w:r>
          </w:p>
        </w:tc>
        <w:tc>
          <w:tcPr>
            <w:tcW w:w="3399" w:type="pct"/>
            <w:gridSpan w:val="5"/>
            <w:vAlign w:val="center"/>
            <w:hideMark/>
          </w:tcPr>
          <w:p w:rsidR="000C1E38" w:rsidRPr="006C6EDA" w:rsidRDefault="000C1E38" w:rsidP="000C1E38">
            <w:pPr>
              <w:pStyle w:val="142"/>
              <w:jc w:val="center"/>
              <w:rPr>
                <w:b/>
              </w:rPr>
            </w:pPr>
            <w:r w:rsidRPr="006C6EDA">
              <w:rPr>
                <w:rFonts w:hint="eastAsia"/>
                <w:b/>
              </w:rPr>
              <w:t>查　詢　件　數</w:t>
            </w:r>
          </w:p>
        </w:tc>
      </w:tr>
      <w:tr w:rsidR="000C1E38" w:rsidRPr="006C6EDA" w:rsidTr="002D1CBA">
        <w:trPr>
          <w:tblHeader/>
        </w:trPr>
        <w:tc>
          <w:tcPr>
            <w:tcW w:w="0" w:type="auto"/>
            <w:vMerge/>
            <w:vAlign w:val="center"/>
            <w:hideMark/>
          </w:tcPr>
          <w:p w:rsidR="000C1E38" w:rsidRPr="006C6EDA" w:rsidRDefault="000C1E38" w:rsidP="000C1E38">
            <w:pPr>
              <w:pStyle w:val="142"/>
              <w:jc w:val="center"/>
              <w:rPr>
                <w:b/>
              </w:rPr>
            </w:pPr>
          </w:p>
        </w:tc>
        <w:tc>
          <w:tcPr>
            <w:tcW w:w="680" w:type="pct"/>
            <w:vAlign w:val="center"/>
            <w:hideMark/>
          </w:tcPr>
          <w:p w:rsidR="000C1E38" w:rsidRPr="006C6EDA" w:rsidRDefault="000C1E38" w:rsidP="000C1E38">
            <w:pPr>
              <w:pStyle w:val="142"/>
              <w:jc w:val="center"/>
              <w:rPr>
                <w:b/>
              </w:rPr>
            </w:pPr>
            <w:r w:rsidRPr="006C6EDA">
              <w:rPr>
                <w:rFonts w:hint="eastAsia"/>
                <w:b/>
              </w:rPr>
              <w:t>107年度</w:t>
            </w:r>
          </w:p>
        </w:tc>
        <w:tc>
          <w:tcPr>
            <w:tcW w:w="680" w:type="pct"/>
            <w:vAlign w:val="center"/>
            <w:hideMark/>
          </w:tcPr>
          <w:p w:rsidR="000C1E38" w:rsidRPr="006C6EDA" w:rsidRDefault="000C1E38" w:rsidP="000C1E38">
            <w:pPr>
              <w:pStyle w:val="142"/>
              <w:jc w:val="center"/>
              <w:rPr>
                <w:b/>
              </w:rPr>
            </w:pPr>
            <w:r w:rsidRPr="006C6EDA">
              <w:rPr>
                <w:rFonts w:hint="eastAsia"/>
                <w:b/>
              </w:rPr>
              <w:t>108年度</w:t>
            </w:r>
          </w:p>
        </w:tc>
        <w:tc>
          <w:tcPr>
            <w:tcW w:w="680" w:type="pct"/>
            <w:vAlign w:val="center"/>
            <w:hideMark/>
          </w:tcPr>
          <w:p w:rsidR="000C1E38" w:rsidRPr="006C6EDA" w:rsidRDefault="000C1E38" w:rsidP="000C1E38">
            <w:pPr>
              <w:pStyle w:val="142"/>
              <w:jc w:val="center"/>
              <w:rPr>
                <w:b/>
              </w:rPr>
            </w:pPr>
            <w:r w:rsidRPr="006C6EDA">
              <w:rPr>
                <w:rFonts w:hint="eastAsia"/>
                <w:b/>
              </w:rPr>
              <w:t>109年度</w:t>
            </w:r>
          </w:p>
        </w:tc>
        <w:tc>
          <w:tcPr>
            <w:tcW w:w="680" w:type="pct"/>
            <w:vAlign w:val="center"/>
            <w:hideMark/>
          </w:tcPr>
          <w:p w:rsidR="000C1E38" w:rsidRPr="006C6EDA" w:rsidRDefault="000C1E38" w:rsidP="000C1E38">
            <w:pPr>
              <w:pStyle w:val="142"/>
              <w:jc w:val="center"/>
              <w:rPr>
                <w:b/>
              </w:rPr>
            </w:pPr>
            <w:r w:rsidRPr="006C6EDA">
              <w:rPr>
                <w:rFonts w:hint="eastAsia"/>
                <w:b/>
              </w:rPr>
              <w:t>110年度</w:t>
            </w:r>
          </w:p>
        </w:tc>
        <w:tc>
          <w:tcPr>
            <w:tcW w:w="679" w:type="pct"/>
            <w:vAlign w:val="center"/>
            <w:hideMark/>
          </w:tcPr>
          <w:p w:rsidR="000C1E38" w:rsidRPr="006C6EDA" w:rsidRDefault="000C1E38" w:rsidP="000C1E38">
            <w:pPr>
              <w:pStyle w:val="142"/>
              <w:jc w:val="center"/>
              <w:rPr>
                <w:b/>
              </w:rPr>
            </w:pPr>
            <w:r w:rsidRPr="006C6EDA">
              <w:rPr>
                <w:rFonts w:hint="eastAsia"/>
                <w:b/>
              </w:rPr>
              <w:t>111年度</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w:t>
            </w:r>
            <w:r w:rsidRPr="006C6EDA">
              <w:t>.</w:t>
            </w:r>
            <w:r w:rsidRPr="006C6EDA">
              <w:rPr>
                <w:rFonts w:hint="eastAsia"/>
              </w:rPr>
              <w:t>第一商業銀行</w:t>
            </w:r>
          </w:p>
        </w:tc>
        <w:tc>
          <w:tcPr>
            <w:tcW w:w="680" w:type="pct"/>
            <w:vAlign w:val="center"/>
            <w:hideMark/>
          </w:tcPr>
          <w:p w:rsidR="000C1E38" w:rsidRPr="006C6EDA" w:rsidRDefault="000C1E38" w:rsidP="000C1E38">
            <w:pPr>
              <w:pStyle w:val="142"/>
              <w:jc w:val="right"/>
            </w:pPr>
            <w:r w:rsidRPr="006C6EDA">
              <w:t>5,388</w:t>
            </w:r>
          </w:p>
        </w:tc>
        <w:tc>
          <w:tcPr>
            <w:tcW w:w="680" w:type="pct"/>
            <w:vAlign w:val="center"/>
            <w:hideMark/>
          </w:tcPr>
          <w:p w:rsidR="000C1E38" w:rsidRPr="006C6EDA" w:rsidRDefault="000C1E38" w:rsidP="000C1E38">
            <w:pPr>
              <w:pStyle w:val="142"/>
              <w:jc w:val="right"/>
            </w:pPr>
            <w:r w:rsidRPr="006C6EDA">
              <w:t>37,224</w:t>
            </w:r>
          </w:p>
        </w:tc>
        <w:tc>
          <w:tcPr>
            <w:tcW w:w="680" w:type="pct"/>
            <w:vAlign w:val="center"/>
            <w:hideMark/>
          </w:tcPr>
          <w:p w:rsidR="000C1E38" w:rsidRPr="006C6EDA" w:rsidRDefault="000C1E38" w:rsidP="000C1E38">
            <w:pPr>
              <w:pStyle w:val="142"/>
              <w:jc w:val="right"/>
            </w:pPr>
            <w:r w:rsidRPr="006C6EDA">
              <w:t>32,975</w:t>
            </w:r>
          </w:p>
        </w:tc>
        <w:tc>
          <w:tcPr>
            <w:tcW w:w="680" w:type="pct"/>
            <w:vAlign w:val="center"/>
            <w:hideMark/>
          </w:tcPr>
          <w:p w:rsidR="000C1E38" w:rsidRPr="006C6EDA" w:rsidRDefault="000C1E38" w:rsidP="000C1E38">
            <w:pPr>
              <w:pStyle w:val="142"/>
              <w:jc w:val="right"/>
            </w:pPr>
            <w:r w:rsidRPr="006C6EDA">
              <w:t>20,198</w:t>
            </w:r>
          </w:p>
        </w:tc>
        <w:tc>
          <w:tcPr>
            <w:tcW w:w="679" w:type="pct"/>
            <w:vAlign w:val="center"/>
            <w:hideMark/>
          </w:tcPr>
          <w:p w:rsidR="000C1E38" w:rsidRPr="006C6EDA" w:rsidRDefault="000C1E38" w:rsidP="000C1E38">
            <w:pPr>
              <w:pStyle w:val="142"/>
              <w:jc w:val="right"/>
            </w:pPr>
            <w:r>
              <w:rPr>
                <w:rFonts w:hint="eastAsia"/>
              </w:rPr>
              <w:t>14</w:t>
            </w:r>
            <w:r w:rsidRPr="006C6EDA">
              <w:t>,</w:t>
            </w:r>
            <w:r>
              <w:rPr>
                <w:rFonts w:hint="eastAsia"/>
              </w:rPr>
              <w:t>800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2.合作金庫商業銀行</w:t>
            </w:r>
          </w:p>
        </w:tc>
        <w:tc>
          <w:tcPr>
            <w:tcW w:w="680" w:type="pct"/>
            <w:vAlign w:val="center"/>
            <w:hideMark/>
          </w:tcPr>
          <w:p w:rsidR="000C1E38" w:rsidRPr="006C6EDA" w:rsidRDefault="000C1E38" w:rsidP="000C1E38">
            <w:pPr>
              <w:pStyle w:val="142"/>
              <w:jc w:val="right"/>
            </w:pPr>
            <w:r w:rsidRPr="006C6EDA">
              <w:t>3,970</w:t>
            </w:r>
          </w:p>
        </w:tc>
        <w:tc>
          <w:tcPr>
            <w:tcW w:w="680" w:type="pct"/>
            <w:vAlign w:val="center"/>
            <w:hideMark/>
          </w:tcPr>
          <w:p w:rsidR="000C1E38" w:rsidRPr="006C6EDA" w:rsidRDefault="000C1E38" w:rsidP="000C1E38">
            <w:pPr>
              <w:pStyle w:val="142"/>
              <w:jc w:val="right"/>
            </w:pPr>
            <w:r w:rsidRPr="006C6EDA">
              <w:t>4,367</w:t>
            </w:r>
          </w:p>
        </w:tc>
        <w:tc>
          <w:tcPr>
            <w:tcW w:w="680" w:type="pct"/>
            <w:vAlign w:val="center"/>
            <w:hideMark/>
          </w:tcPr>
          <w:p w:rsidR="000C1E38" w:rsidRPr="006C6EDA" w:rsidRDefault="000C1E38" w:rsidP="000C1E38">
            <w:pPr>
              <w:pStyle w:val="142"/>
              <w:jc w:val="right"/>
            </w:pPr>
            <w:r w:rsidRPr="006C6EDA">
              <w:t>2,322</w:t>
            </w:r>
          </w:p>
        </w:tc>
        <w:tc>
          <w:tcPr>
            <w:tcW w:w="680" w:type="pct"/>
            <w:vAlign w:val="center"/>
            <w:hideMark/>
          </w:tcPr>
          <w:p w:rsidR="000C1E38" w:rsidRPr="006C6EDA" w:rsidRDefault="000C1E38" w:rsidP="000C1E38">
            <w:pPr>
              <w:pStyle w:val="142"/>
              <w:jc w:val="right"/>
            </w:pPr>
            <w:r w:rsidRPr="006C6EDA">
              <w:t>1,135</w:t>
            </w:r>
          </w:p>
        </w:tc>
        <w:tc>
          <w:tcPr>
            <w:tcW w:w="679" w:type="pct"/>
            <w:vAlign w:val="center"/>
            <w:hideMark/>
          </w:tcPr>
          <w:p w:rsidR="000C1E38" w:rsidRPr="006C6EDA" w:rsidRDefault="000C1E38" w:rsidP="000C1E38">
            <w:pPr>
              <w:pStyle w:val="142"/>
              <w:jc w:val="right"/>
            </w:pPr>
            <w:r>
              <w:rPr>
                <w:rFonts w:hint="eastAsia"/>
              </w:rPr>
              <w:t>693</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3.臺灣中小企業銀行</w:t>
            </w:r>
          </w:p>
        </w:tc>
        <w:tc>
          <w:tcPr>
            <w:tcW w:w="680" w:type="pct"/>
            <w:vAlign w:val="center"/>
            <w:hideMark/>
          </w:tcPr>
          <w:p w:rsidR="000C1E38" w:rsidRPr="006C6EDA" w:rsidRDefault="000C1E38" w:rsidP="000C1E38">
            <w:pPr>
              <w:pStyle w:val="142"/>
              <w:jc w:val="right"/>
            </w:pPr>
            <w:r w:rsidRPr="006C6EDA">
              <w:t>4,352</w:t>
            </w:r>
          </w:p>
        </w:tc>
        <w:tc>
          <w:tcPr>
            <w:tcW w:w="680" w:type="pct"/>
            <w:vAlign w:val="center"/>
            <w:hideMark/>
          </w:tcPr>
          <w:p w:rsidR="000C1E38" w:rsidRPr="006C6EDA" w:rsidRDefault="000C1E38" w:rsidP="000C1E38">
            <w:pPr>
              <w:pStyle w:val="142"/>
              <w:jc w:val="right"/>
            </w:pPr>
            <w:r w:rsidRPr="006C6EDA">
              <w:t>23,684</w:t>
            </w:r>
          </w:p>
        </w:tc>
        <w:tc>
          <w:tcPr>
            <w:tcW w:w="680" w:type="pct"/>
            <w:vAlign w:val="center"/>
            <w:hideMark/>
          </w:tcPr>
          <w:p w:rsidR="000C1E38" w:rsidRPr="006C6EDA" w:rsidRDefault="000C1E38" w:rsidP="000C1E38">
            <w:pPr>
              <w:pStyle w:val="142"/>
              <w:jc w:val="right"/>
            </w:pPr>
            <w:r w:rsidRPr="006C6EDA">
              <w:t>21,913</w:t>
            </w:r>
          </w:p>
        </w:tc>
        <w:tc>
          <w:tcPr>
            <w:tcW w:w="680" w:type="pct"/>
            <w:vAlign w:val="center"/>
            <w:hideMark/>
          </w:tcPr>
          <w:p w:rsidR="000C1E38" w:rsidRPr="006C6EDA" w:rsidRDefault="000C1E38" w:rsidP="000C1E38">
            <w:pPr>
              <w:pStyle w:val="142"/>
              <w:jc w:val="right"/>
            </w:pPr>
            <w:r w:rsidRPr="006C6EDA">
              <w:t>41,031</w:t>
            </w:r>
          </w:p>
        </w:tc>
        <w:tc>
          <w:tcPr>
            <w:tcW w:w="679" w:type="pct"/>
            <w:vAlign w:val="center"/>
            <w:hideMark/>
          </w:tcPr>
          <w:p w:rsidR="000C1E38" w:rsidRPr="006C6EDA" w:rsidRDefault="000C1E38" w:rsidP="000C1E38">
            <w:pPr>
              <w:pStyle w:val="142"/>
              <w:jc w:val="right"/>
            </w:pPr>
            <w:r>
              <w:rPr>
                <w:rFonts w:hint="eastAsia"/>
              </w:rPr>
              <w:t>26</w:t>
            </w:r>
            <w:r w:rsidRPr="006C6EDA">
              <w:t>,</w:t>
            </w:r>
            <w:r>
              <w:rPr>
                <w:rFonts w:hint="eastAsia"/>
              </w:rPr>
              <w:t>321</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4.華南商業銀行</w:t>
            </w:r>
          </w:p>
        </w:tc>
        <w:tc>
          <w:tcPr>
            <w:tcW w:w="680" w:type="pct"/>
            <w:vAlign w:val="center"/>
            <w:hideMark/>
          </w:tcPr>
          <w:p w:rsidR="000C1E38" w:rsidRPr="006C6EDA" w:rsidRDefault="000C1E38" w:rsidP="000C1E38">
            <w:pPr>
              <w:pStyle w:val="142"/>
              <w:jc w:val="right"/>
            </w:pPr>
            <w:r w:rsidRPr="006C6EDA">
              <w:t>58</w:t>
            </w:r>
          </w:p>
        </w:tc>
        <w:tc>
          <w:tcPr>
            <w:tcW w:w="680" w:type="pct"/>
            <w:vAlign w:val="center"/>
            <w:hideMark/>
          </w:tcPr>
          <w:p w:rsidR="000C1E38" w:rsidRPr="006C6EDA" w:rsidRDefault="000C1E38" w:rsidP="000C1E38">
            <w:pPr>
              <w:pStyle w:val="142"/>
              <w:jc w:val="right"/>
            </w:pPr>
            <w:r w:rsidRPr="006C6EDA">
              <w:t>87</w:t>
            </w:r>
          </w:p>
        </w:tc>
        <w:tc>
          <w:tcPr>
            <w:tcW w:w="680" w:type="pct"/>
            <w:vAlign w:val="center"/>
            <w:hideMark/>
          </w:tcPr>
          <w:p w:rsidR="000C1E38" w:rsidRPr="006C6EDA" w:rsidRDefault="000C1E38" w:rsidP="000C1E38">
            <w:pPr>
              <w:pStyle w:val="142"/>
              <w:jc w:val="right"/>
            </w:pPr>
            <w:r w:rsidRPr="006C6EDA">
              <w:t>463</w:t>
            </w:r>
          </w:p>
        </w:tc>
        <w:tc>
          <w:tcPr>
            <w:tcW w:w="680" w:type="pct"/>
            <w:vAlign w:val="center"/>
            <w:hideMark/>
          </w:tcPr>
          <w:p w:rsidR="000C1E38" w:rsidRPr="006C6EDA" w:rsidRDefault="000C1E38" w:rsidP="000C1E38">
            <w:pPr>
              <w:pStyle w:val="142"/>
              <w:jc w:val="right"/>
            </w:pPr>
            <w:r w:rsidRPr="006C6EDA">
              <w:t>195</w:t>
            </w:r>
          </w:p>
        </w:tc>
        <w:tc>
          <w:tcPr>
            <w:tcW w:w="679" w:type="pct"/>
            <w:vAlign w:val="center"/>
            <w:hideMark/>
          </w:tcPr>
          <w:p w:rsidR="000C1E38" w:rsidRPr="006C6EDA" w:rsidRDefault="000C1E38" w:rsidP="000C1E38">
            <w:pPr>
              <w:pStyle w:val="142"/>
              <w:jc w:val="right"/>
            </w:pPr>
            <w:r>
              <w:rPr>
                <w:rFonts w:hint="eastAsia"/>
              </w:rPr>
              <w:t>117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5.兆豐國際商業銀行</w:t>
            </w:r>
          </w:p>
        </w:tc>
        <w:tc>
          <w:tcPr>
            <w:tcW w:w="680" w:type="pct"/>
            <w:vAlign w:val="center"/>
            <w:hideMark/>
          </w:tcPr>
          <w:p w:rsidR="000C1E38" w:rsidRPr="006C6EDA" w:rsidRDefault="000C1E38" w:rsidP="000C1E38">
            <w:pPr>
              <w:pStyle w:val="142"/>
              <w:jc w:val="right"/>
            </w:pPr>
            <w:r w:rsidRPr="006C6EDA">
              <w:t>1,638</w:t>
            </w:r>
          </w:p>
        </w:tc>
        <w:tc>
          <w:tcPr>
            <w:tcW w:w="680" w:type="pct"/>
            <w:vAlign w:val="center"/>
            <w:hideMark/>
          </w:tcPr>
          <w:p w:rsidR="000C1E38" w:rsidRPr="006C6EDA" w:rsidRDefault="000C1E38" w:rsidP="000C1E38">
            <w:pPr>
              <w:pStyle w:val="142"/>
              <w:jc w:val="right"/>
            </w:pPr>
            <w:r w:rsidRPr="006C6EDA">
              <w:t>2,010</w:t>
            </w:r>
          </w:p>
        </w:tc>
        <w:tc>
          <w:tcPr>
            <w:tcW w:w="680" w:type="pct"/>
            <w:vAlign w:val="center"/>
            <w:hideMark/>
          </w:tcPr>
          <w:p w:rsidR="000C1E38" w:rsidRPr="006C6EDA" w:rsidRDefault="000C1E38" w:rsidP="000C1E38">
            <w:pPr>
              <w:pStyle w:val="142"/>
              <w:jc w:val="right"/>
            </w:pPr>
            <w:r w:rsidRPr="006C6EDA">
              <w:t>853</w:t>
            </w:r>
          </w:p>
        </w:tc>
        <w:tc>
          <w:tcPr>
            <w:tcW w:w="680" w:type="pct"/>
            <w:vAlign w:val="center"/>
            <w:hideMark/>
          </w:tcPr>
          <w:p w:rsidR="000C1E38" w:rsidRPr="006C6EDA" w:rsidRDefault="000C1E38" w:rsidP="000C1E38">
            <w:pPr>
              <w:pStyle w:val="142"/>
              <w:jc w:val="right"/>
            </w:pPr>
            <w:r w:rsidRPr="006C6EDA">
              <w:t>852</w:t>
            </w:r>
          </w:p>
        </w:tc>
        <w:tc>
          <w:tcPr>
            <w:tcW w:w="679" w:type="pct"/>
            <w:vAlign w:val="center"/>
            <w:hideMark/>
          </w:tcPr>
          <w:p w:rsidR="000C1E38" w:rsidRPr="006C6EDA" w:rsidRDefault="000C1E38" w:rsidP="000C1E38">
            <w:pPr>
              <w:pStyle w:val="142"/>
              <w:jc w:val="right"/>
            </w:pPr>
            <w:r>
              <w:rPr>
                <w:rFonts w:hint="eastAsia"/>
              </w:rPr>
              <w:t>680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6</w:t>
            </w:r>
            <w:r w:rsidRPr="006C6EDA">
              <w:t>.</w:t>
            </w:r>
            <w:r w:rsidRPr="006C6EDA">
              <w:rPr>
                <w:rFonts w:hint="eastAsia"/>
              </w:rPr>
              <w:t>臺灣土地銀行</w:t>
            </w:r>
          </w:p>
        </w:tc>
        <w:tc>
          <w:tcPr>
            <w:tcW w:w="680" w:type="pct"/>
            <w:vAlign w:val="center"/>
            <w:hideMark/>
          </w:tcPr>
          <w:p w:rsidR="000C1E38" w:rsidRPr="006C6EDA" w:rsidRDefault="000C1E38" w:rsidP="000C1E38">
            <w:pPr>
              <w:pStyle w:val="142"/>
              <w:jc w:val="right"/>
            </w:pPr>
            <w:r w:rsidRPr="006C6EDA">
              <w:t>2,747</w:t>
            </w:r>
          </w:p>
        </w:tc>
        <w:tc>
          <w:tcPr>
            <w:tcW w:w="680" w:type="pct"/>
            <w:vAlign w:val="center"/>
            <w:hideMark/>
          </w:tcPr>
          <w:p w:rsidR="000C1E38" w:rsidRPr="006C6EDA" w:rsidRDefault="000C1E38" w:rsidP="000C1E38">
            <w:pPr>
              <w:pStyle w:val="142"/>
              <w:jc w:val="right"/>
            </w:pPr>
            <w:r w:rsidRPr="006C6EDA">
              <w:t>4,808</w:t>
            </w:r>
          </w:p>
        </w:tc>
        <w:tc>
          <w:tcPr>
            <w:tcW w:w="680" w:type="pct"/>
            <w:vAlign w:val="center"/>
            <w:hideMark/>
          </w:tcPr>
          <w:p w:rsidR="000C1E38" w:rsidRPr="006C6EDA" w:rsidRDefault="000C1E38" w:rsidP="000C1E38">
            <w:pPr>
              <w:pStyle w:val="142"/>
              <w:jc w:val="right"/>
            </w:pPr>
            <w:r w:rsidRPr="006C6EDA">
              <w:t>22,085</w:t>
            </w:r>
          </w:p>
        </w:tc>
        <w:tc>
          <w:tcPr>
            <w:tcW w:w="680" w:type="pct"/>
            <w:vAlign w:val="center"/>
            <w:hideMark/>
          </w:tcPr>
          <w:p w:rsidR="000C1E38" w:rsidRPr="006C6EDA" w:rsidRDefault="000C1E38" w:rsidP="000C1E38">
            <w:pPr>
              <w:pStyle w:val="142"/>
              <w:jc w:val="right"/>
            </w:pPr>
            <w:r w:rsidRPr="006C6EDA">
              <w:t>12,872</w:t>
            </w:r>
          </w:p>
        </w:tc>
        <w:tc>
          <w:tcPr>
            <w:tcW w:w="679" w:type="pct"/>
            <w:vAlign w:val="center"/>
            <w:hideMark/>
          </w:tcPr>
          <w:p w:rsidR="000C1E38" w:rsidRPr="006C6EDA" w:rsidRDefault="000C1E38" w:rsidP="000C1E38">
            <w:pPr>
              <w:pStyle w:val="142"/>
              <w:jc w:val="right"/>
            </w:pPr>
            <w:r>
              <w:rPr>
                <w:rFonts w:hint="eastAsia"/>
              </w:rPr>
              <w:t>5</w:t>
            </w:r>
            <w:r w:rsidRPr="006C6EDA">
              <w:t>,</w:t>
            </w:r>
            <w:r>
              <w:rPr>
                <w:rFonts w:hint="eastAsia"/>
              </w:rPr>
              <w:t>832</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7.彰化商業銀行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8.玉山商業銀行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9.臺灣銀行</w:t>
            </w:r>
          </w:p>
        </w:tc>
        <w:tc>
          <w:tcPr>
            <w:tcW w:w="680" w:type="pct"/>
            <w:vAlign w:val="center"/>
            <w:hideMark/>
          </w:tcPr>
          <w:p w:rsidR="000C1E38" w:rsidRPr="006C6EDA" w:rsidRDefault="000C1E38" w:rsidP="000C1E38">
            <w:pPr>
              <w:pStyle w:val="142"/>
              <w:jc w:val="right"/>
            </w:pPr>
            <w:r w:rsidRPr="006C6EDA">
              <w:t>925</w:t>
            </w:r>
          </w:p>
        </w:tc>
        <w:tc>
          <w:tcPr>
            <w:tcW w:w="680" w:type="pct"/>
            <w:vAlign w:val="center"/>
            <w:hideMark/>
          </w:tcPr>
          <w:p w:rsidR="000C1E38" w:rsidRPr="006C6EDA" w:rsidRDefault="000C1E38" w:rsidP="000C1E38">
            <w:pPr>
              <w:pStyle w:val="142"/>
              <w:jc w:val="right"/>
            </w:pPr>
            <w:r w:rsidRPr="006C6EDA">
              <w:t>763</w:t>
            </w:r>
          </w:p>
        </w:tc>
        <w:tc>
          <w:tcPr>
            <w:tcW w:w="680" w:type="pct"/>
            <w:vAlign w:val="center"/>
            <w:hideMark/>
          </w:tcPr>
          <w:p w:rsidR="000C1E38" w:rsidRPr="006C6EDA" w:rsidRDefault="000C1E38" w:rsidP="000C1E38">
            <w:pPr>
              <w:pStyle w:val="142"/>
              <w:jc w:val="right"/>
            </w:pPr>
            <w:r w:rsidRPr="006C6EDA">
              <w:t>513</w:t>
            </w:r>
          </w:p>
        </w:tc>
        <w:tc>
          <w:tcPr>
            <w:tcW w:w="680" w:type="pct"/>
            <w:vAlign w:val="center"/>
            <w:hideMark/>
          </w:tcPr>
          <w:p w:rsidR="000C1E38" w:rsidRPr="006C6EDA" w:rsidRDefault="000C1E38" w:rsidP="000C1E38">
            <w:pPr>
              <w:pStyle w:val="142"/>
              <w:jc w:val="right"/>
            </w:pPr>
            <w:r w:rsidRPr="006C6EDA">
              <w:t>818</w:t>
            </w:r>
          </w:p>
        </w:tc>
        <w:tc>
          <w:tcPr>
            <w:tcW w:w="679" w:type="pct"/>
            <w:vAlign w:val="center"/>
            <w:hideMark/>
          </w:tcPr>
          <w:p w:rsidR="000C1E38" w:rsidRPr="006C6EDA" w:rsidRDefault="000C1E38" w:rsidP="000C1E38">
            <w:pPr>
              <w:pStyle w:val="142"/>
              <w:jc w:val="right"/>
            </w:pPr>
            <w:r>
              <w:rPr>
                <w:rFonts w:hint="eastAsia"/>
              </w:rPr>
              <w:t>269</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10.中國信託商業銀行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11.上海商業儲蓄銀行</w:t>
            </w:r>
          </w:p>
        </w:tc>
        <w:tc>
          <w:tcPr>
            <w:tcW w:w="680" w:type="pct"/>
            <w:vAlign w:val="center"/>
            <w:hideMark/>
          </w:tcPr>
          <w:p w:rsidR="000C1E38" w:rsidRPr="006C6EDA" w:rsidRDefault="000C1E38" w:rsidP="000C1E38">
            <w:pPr>
              <w:pStyle w:val="142"/>
              <w:jc w:val="right"/>
            </w:pPr>
            <w:r w:rsidRPr="006C6EDA">
              <w:t>2,570</w:t>
            </w:r>
          </w:p>
        </w:tc>
        <w:tc>
          <w:tcPr>
            <w:tcW w:w="680" w:type="pct"/>
            <w:vAlign w:val="center"/>
            <w:hideMark/>
          </w:tcPr>
          <w:p w:rsidR="000C1E38" w:rsidRPr="006C6EDA" w:rsidRDefault="000C1E38" w:rsidP="000C1E38">
            <w:pPr>
              <w:pStyle w:val="142"/>
              <w:jc w:val="right"/>
            </w:pPr>
            <w:r w:rsidRPr="006C6EDA">
              <w:t>5,157</w:t>
            </w:r>
          </w:p>
        </w:tc>
        <w:tc>
          <w:tcPr>
            <w:tcW w:w="680" w:type="pct"/>
            <w:vAlign w:val="center"/>
            <w:hideMark/>
          </w:tcPr>
          <w:p w:rsidR="000C1E38" w:rsidRPr="006C6EDA" w:rsidRDefault="000C1E38" w:rsidP="000C1E38">
            <w:pPr>
              <w:pStyle w:val="142"/>
              <w:jc w:val="right"/>
            </w:pPr>
            <w:r w:rsidRPr="006C6EDA">
              <w:t>11,579</w:t>
            </w:r>
          </w:p>
        </w:tc>
        <w:tc>
          <w:tcPr>
            <w:tcW w:w="680" w:type="pct"/>
            <w:vAlign w:val="center"/>
            <w:hideMark/>
          </w:tcPr>
          <w:p w:rsidR="000C1E38" w:rsidRPr="006C6EDA" w:rsidRDefault="000C1E38" w:rsidP="000C1E38">
            <w:pPr>
              <w:pStyle w:val="142"/>
              <w:jc w:val="right"/>
            </w:pPr>
            <w:r w:rsidRPr="006C6EDA">
              <w:t>12,171</w:t>
            </w:r>
          </w:p>
        </w:tc>
        <w:tc>
          <w:tcPr>
            <w:tcW w:w="679" w:type="pct"/>
            <w:vAlign w:val="center"/>
            <w:hideMark/>
          </w:tcPr>
          <w:p w:rsidR="000C1E38" w:rsidRPr="006C6EDA" w:rsidRDefault="000C1E38" w:rsidP="000C1E38">
            <w:pPr>
              <w:pStyle w:val="142"/>
              <w:jc w:val="right"/>
            </w:pPr>
            <w:r>
              <w:rPr>
                <w:rFonts w:hint="eastAsia"/>
              </w:rPr>
              <w:t>8</w:t>
            </w:r>
            <w:r w:rsidRPr="006C6EDA">
              <w:t>,</w:t>
            </w:r>
            <w:r>
              <w:rPr>
                <w:rFonts w:hint="eastAsia"/>
              </w:rPr>
              <w:t>158</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12.永豐商業銀行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13.國泰世華商業銀行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6</w:t>
            </w:r>
          </w:p>
        </w:tc>
        <w:tc>
          <w:tcPr>
            <w:tcW w:w="680" w:type="pct"/>
            <w:vAlign w:val="center"/>
            <w:hideMark/>
          </w:tcPr>
          <w:p w:rsidR="000C1E38" w:rsidRPr="006C6EDA" w:rsidRDefault="000C1E38" w:rsidP="000C1E38">
            <w:pPr>
              <w:pStyle w:val="142"/>
              <w:jc w:val="right"/>
            </w:pPr>
            <w:r w:rsidRPr="006C6EDA">
              <w:t>2,401</w:t>
            </w:r>
          </w:p>
        </w:tc>
        <w:tc>
          <w:tcPr>
            <w:tcW w:w="679" w:type="pct"/>
            <w:vAlign w:val="center"/>
            <w:hideMark/>
          </w:tcPr>
          <w:p w:rsidR="000C1E38" w:rsidRPr="006C6EDA" w:rsidRDefault="000C1E38" w:rsidP="000C1E38">
            <w:pPr>
              <w:pStyle w:val="142"/>
              <w:jc w:val="right"/>
            </w:pPr>
            <w:r>
              <w:rPr>
                <w:rFonts w:hint="eastAsia"/>
              </w:rPr>
              <w:t>2</w:t>
            </w:r>
            <w:r w:rsidRPr="006C6EDA">
              <w:t>,34</w:t>
            </w:r>
            <w:r>
              <w:rPr>
                <w:rFonts w:hint="eastAsia"/>
              </w:rPr>
              <w:t>4</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14.台北富邦商業銀行</w:t>
            </w:r>
          </w:p>
        </w:tc>
        <w:tc>
          <w:tcPr>
            <w:tcW w:w="680" w:type="pct"/>
            <w:vAlign w:val="center"/>
            <w:hideMark/>
          </w:tcPr>
          <w:p w:rsidR="000C1E38" w:rsidRPr="006C6EDA" w:rsidRDefault="000C1E38" w:rsidP="000C1E38">
            <w:pPr>
              <w:pStyle w:val="142"/>
              <w:jc w:val="right"/>
            </w:pPr>
            <w:r w:rsidRPr="006C6EDA">
              <w:t>864</w:t>
            </w:r>
          </w:p>
        </w:tc>
        <w:tc>
          <w:tcPr>
            <w:tcW w:w="680" w:type="pct"/>
            <w:vAlign w:val="center"/>
            <w:hideMark/>
          </w:tcPr>
          <w:p w:rsidR="000C1E38" w:rsidRPr="006C6EDA" w:rsidRDefault="000C1E38" w:rsidP="000C1E38">
            <w:pPr>
              <w:pStyle w:val="142"/>
              <w:jc w:val="right"/>
            </w:pPr>
            <w:r w:rsidRPr="006C6EDA">
              <w:t>533</w:t>
            </w:r>
          </w:p>
        </w:tc>
        <w:tc>
          <w:tcPr>
            <w:tcW w:w="680" w:type="pct"/>
            <w:vAlign w:val="center"/>
            <w:hideMark/>
          </w:tcPr>
          <w:p w:rsidR="000C1E38" w:rsidRPr="006C6EDA" w:rsidRDefault="000C1E38" w:rsidP="000C1E38">
            <w:pPr>
              <w:pStyle w:val="142"/>
              <w:jc w:val="right"/>
            </w:pPr>
            <w:r w:rsidRPr="006C6EDA">
              <w:t>1,483</w:t>
            </w:r>
          </w:p>
        </w:tc>
        <w:tc>
          <w:tcPr>
            <w:tcW w:w="680" w:type="pct"/>
            <w:vAlign w:val="center"/>
            <w:hideMark/>
          </w:tcPr>
          <w:p w:rsidR="000C1E38" w:rsidRPr="006C6EDA" w:rsidRDefault="000C1E38" w:rsidP="000C1E38">
            <w:pPr>
              <w:pStyle w:val="142"/>
              <w:jc w:val="right"/>
            </w:pPr>
            <w:r w:rsidRPr="006C6EDA">
              <w:t>3,852</w:t>
            </w:r>
          </w:p>
        </w:tc>
        <w:tc>
          <w:tcPr>
            <w:tcW w:w="679" w:type="pct"/>
            <w:vAlign w:val="center"/>
            <w:hideMark/>
          </w:tcPr>
          <w:p w:rsidR="000C1E38" w:rsidRPr="006C6EDA" w:rsidRDefault="000C1E38" w:rsidP="000C1E38">
            <w:pPr>
              <w:pStyle w:val="142"/>
              <w:jc w:val="right"/>
            </w:pPr>
            <w:r>
              <w:rPr>
                <w:rFonts w:hint="eastAsia"/>
              </w:rPr>
              <w:t>9</w:t>
            </w:r>
            <w:r w:rsidRPr="006C6EDA">
              <w:t>,</w:t>
            </w:r>
            <w:r>
              <w:rPr>
                <w:rFonts w:hint="eastAsia"/>
              </w:rPr>
              <w:t>647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15.台新國際商業銀行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Pr>
                <w:rFonts w:hint="eastAsia"/>
              </w:rPr>
              <w:t>13</w:t>
            </w:r>
            <w:r w:rsidRPr="006C6EDA">
              <w:t>,</w:t>
            </w:r>
            <w:r>
              <w:rPr>
                <w:rFonts w:hint="eastAsia"/>
              </w:rPr>
              <w:t>067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16.台中商業銀行</w:t>
            </w:r>
          </w:p>
        </w:tc>
        <w:tc>
          <w:tcPr>
            <w:tcW w:w="680" w:type="pct"/>
            <w:vAlign w:val="center"/>
            <w:hideMark/>
          </w:tcPr>
          <w:p w:rsidR="000C1E38" w:rsidRPr="006C6EDA" w:rsidRDefault="000C1E38" w:rsidP="000C1E38">
            <w:pPr>
              <w:pStyle w:val="142"/>
              <w:jc w:val="right"/>
            </w:pPr>
            <w:r w:rsidRPr="006C6EDA">
              <w:t>58</w:t>
            </w:r>
          </w:p>
        </w:tc>
        <w:tc>
          <w:tcPr>
            <w:tcW w:w="680" w:type="pct"/>
            <w:vAlign w:val="center"/>
            <w:hideMark/>
          </w:tcPr>
          <w:p w:rsidR="000C1E38" w:rsidRPr="006C6EDA" w:rsidRDefault="000C1E38" w:rsidP="000C1E38">
            <w:pPr>
              <w:pStyle w:val="142"/>
              <w:jc w:val="right"/>
            </w:pPr>
            <w:r w:rsidRPr="006C6EDA">
              <w:t>60</w:t>
            </w:r>
          </w:p>
        </w:tc>
        <w:tc>
          <w:tcPr>
            <w:tcW w:w="680" w:type="pct"/>
            <w:vAlign w:val="center"/>
            <w:hideMark/>
          </w:tcPr>
          <w:p w:rsidR="000C1E38" w:rsidRPr="006C6EDA" w:rsidRDefault="000C1E38" w:rsidP="000C1E38">
            <w:pPr>
              <w:pStyle w:val="142"/>
              <w:jc w:val="right"/>
            </w:pPr>
            <w:r w:rsidRPr="006C6EDA">
              <w:t>56</w:t>
            </w:r>
          </w:p>
        </w:tc>
        <w:tc>
          <w:tcPr>
            <w:tcW w:w="680" w:type="pct"/>
            <w:vAlign w:val="center"/>
            <w:hideMark/>
          </w:tcPr>
          <w:p w:rsidR="000C1E38" w:rsidRPr="006C6EDA" w:rsidRDefault="000C1E38" w:rsidP="000C1E38">
            <w:pPr>
              <w:pStyle w:val="142"/>
              <w:jc w:val="right"/>
            </w:pPr>
            <w:r w:rsidRPr="006C6EDA">
              <w:t>32</w:t>
            </w:r>
          </w:p>
        </w:tc>
        <w:tc>
          <w:tcPr>
            <w:tcW w:w="679" w:type="pct"/>
            <w:vAlign w:val="center"/>
            <w:hideMark/>
          </w:tcPr>
          <w:p w:rsidR="000C1E38" w:rsidRPr="006C6EDA" w:rsidRDefault="000C1E38" w:rsidP="000C1E38">
            <w:pPr>
              <w:pStyle w:val="142"/>
              <w:jc w:val="right"/>
            </w:pPr>
            <w:r>
              <w:rPr>
                <w:rFonts w:hint="eastAsia"/>
              </w:rPr>
              <w:t>66</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17.陽信商業銀行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18.元大商業銀行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Pr>
                <w:rFonts w:hint="eastAsia"/>
              </w:rPr>
              <w:t>5</w:t>
            </w:r>
            <w:r w:rsidRPr="006C6EDA">
              <w:t>,5</w:t>
            </w:r>
            <w:r>
              <w:rPr>
                <w:rFonts w:hint="eastAsia"/>
              </w:rPr>
              <w:t>89</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19.臺灣新光商業銀行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20.聯邦商業銀行</w:t>
            </w:r>
          </w:p>
        </w:tc>
        <w:tc>
          <w:tcPr>
            <w:tcW w:w="680" w:type="pct"/>
            <w:vAlign w:val="center"/>
            <w:hideMark/>
          </w:tcPr>
          <w:p w:rsidR="000C1E38" w:rsidRPr="006C6EDA" w:rsidRDefault="000C1E38" w:rsidP="000C1E38">
            <w:pPr>
              <w:pStyle w:val="142"/>
              <w:jc w:val="right"/>
            </w:pPr>
            <w:r w:rsidRPr="006C6EDA">
              <w:t>45,954</w:t>
            </w:r>
          </w:p>
        </w:tc>
        <w:tc>
          <w:tcPr>
            <w:tcW w:w="680" w:type="pct"/>
            <w:vAlign w:val="center"/>
            <w:hideMark/>
          </w:tcPr>
          <w:p w:rsidR="000C1E38" w:rsidRPr="006C6EDA" w:rsidRDefault="000C1E38" w:rsidP="000C1E38">
            <w:pPr>
              <w:pStyle w:val="142"/>
              <w:jc w:val="right"/>
            </w:pPr>
            <w:r w:rsidRPr="006C6EDA">
              <w:t>49,391</w:t>
            </w:r>
          </w:p>
        </w:tc>
        <w:tc>
          <w:tcPr>
            <w:tcW w:w="680" w:type="pct"/>
            <w:vAlign w:val="center"/>
            <w:hideMark/>
          </w:tcPr>
          <w:p w:rsidR="000C1E38" w:rsidRPr="006C6EDA" w:rsidRDefault="000C1E38" w:rsidP="000C1E38">
            <w:pPr>
              <w:pStyle w:val="142"/>
              <w:jc w:val="right"/>
            </w:pPr>
            <w:r w:rsidRPr="006C6EDA">
              <w:t>77,056</w:t>
            </w:r>
          </w:p>
        </w:tc>
        <w:tc>
          <w:tcPr>
            <w:tcW w:w="680" w:type="pct"/>
            <w:vAlign w:val="center"/>
            <w:hideMark/>
          </w:tcPr>
          <w:p w:rsidR="000C1E38" w:rsidRPr="006C6EDA" w:rsidRDefault="000C1E38" w:rsidP="000C1E38">
            <w:pPr>
              <w:pStyle w:val="142"/>
              <w:jc w:val="right"/>
            </w:pPr>
            <w:r w:rsidRPr="006C6EDA">
              <w:t>67,636</w:t>
            </w:r>
          </w:p>
        </w:tc>
        <w:tc>
          <w:tcPr>
            <w:tcW w:w="679" w:type="pct"/>
            <w:vAlign w:val="center"/>
            <w:hideMark/>
          </w:tcPr>
          <w:p w:rsidR="000C1E38" w:rsidRPr="006C6EDA" w:rsidRDefault="000C1E38" w:rsidP="000C1E38">
            <w:pPr>
              <w:pStyle w:val="142"/>
              <w:jc w:val="right"/>
            </w:pPr>
            <w:r>
              <w:rPr>
                <w:rFonts w:hint="eastAsia"/>
              </w:rPr>
              <w:t>51</w:t>
            </w:r>
            <w:r w:rsidRPr="006C6EDA">
              <w:t>,</w:t>
            </w:r>
            <w:r>
              <w:rPr>
                <w:rFonts w:hint="eastAsia"/>
              </w:rPr>
              <w:t>157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21.板信商業銀行</w:t>
            </w:r>
          </w:p>
        </w:tc>
        <w:tc>
          <w:tcPr>
            <w:tcW w:w="680" w:type="pct"/>
            <w:vAlign w:val="center"/>
            <w:hideMark/>
          </w:tcPr>
          <w:p w:rsidR="000C1E38" w:rsidRPr="006C6EDA" w:rsidRDefault="000C1E38" w:rsidP="000C1E38">
            <w:pPr>
              <w:pStyle w:val="142"/>
              <w:jc w:val="right"/>
            </w:pPr>
            <w:r w:rsidRPr="006C6EDA">
              <w:t>18,754</w:t>
            </w:r>
          </w:p>
        </w:tc>
        <w:tc>
          <w:tcPr>
            <w:tcW w:w="680" w:type="pct"/>
            <w:vAlign w:val="center"/>
            <w:hideMark/>
          </w:tcPr>
          <w:p w:rsidR="000C1E38" w:rsidRPr="006C6EDA" w:rsidRDefault="000C1E38" w:rsidP="000C1E38">
            <w:pPr>
              <w:pStyle w:val="142"/>
              <w:jc w:val="right"/>
            </w:pPr>
            <w:r w:rsidRPr="006C6EDA">
              <w:t>21,943</w:t>
            </w:r>
          </w:p>
        </w:tc>
        <w:tc>
          <w:tcPr>
            <w:tcW w:w="680" w:type="pct"/>
            <w:vAlign w:val="center"/>
            <w:hideMark/>
          </w:tcPr>
          <w:p w:rsidR="000C1E38" w:rsidRPr="006C6EDA" w:rsidRDefault="000C1E38" w:rsidP="000C1E38">
            <w:pPr>
              <w:pStyle w:val="142"/>
              <w:jc w:val="right"/>
            </w:pPr>
            <w:r w:rsidRPr="006C6EDA">
              <w:t>21,385</w:t>
            </w:r>
          </w:p>
        </w:tc>
        <w:tc>
          <w:tcPr>
            <w:tcW w:w="680" w:type="pct"/>
            <w:vAlign w:val="center"/>
            <w:hideMark/>
          </w:tcPr>
          <w:p w:rsidR="000C1E38" w:rsidRPr="006C6EDA" w:rsidRDefault="000C1E38" w:rsidP="000C1E38">
            <w:pPr>
              <w:pStyle w:val="142"/>
              <w:jc w:val="right"/>
            </w:pPr>
            <w:r w:rsidRPr="006C6EDA">
              <w:t>13,216</w:t>
            </w:r>
          </w:p>
        </w:tc>
        <w:tc>
          <w:tcPr>
            <w:tcW w:w="679" w:type="pct"/>
            <w:vAlign w:val="center"/>
            <w:hideMark/>
          </w:tcPr>
          <w:p w:rsidR="000C1E38" w:rsidRPr="006C6EDA" w:rsidRDefault="000C1E38" w:rsidP="000C1E38">
            <w:pPr>
              <w:pStyle w:val="142"/>
              <w:jc w:val="right"/>
            </w:pPr>
            <w:r>
              <w:rPr>
                <w:rFonts w:hint="eastAsia"/>
              </w:rPr>
              <w:t>9</w:t>
            </w:r>
            <w:r w:rsidRPr="006C6EDA">
              <w:t>,</w:t>
            </w:r>
            <w:r>
              <w:rPr>
                <w:rFonts w:hint="eastAsia"/>
              </w:rPr>
              <w:t>852</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22.遠東國際商業銀行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23.凱基商業銀行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4</w:t>
            </w:r>
            <w:r w:rsidRPr="006C6EDA">
              <w:rPr>
                <w:rFonts w:hint="eastAsia"/>
              </w:rPr>
              <w:t>.三信商業銀行</w:t>
            </w:r>
          </w:p>
        </w:tc>
        <w:tc>
          <w:tcPr>
            <w:tcW w:w="680" w:type="pct"/>
            <w:vAlign w:val="center"/>
            <w:hideMark/>
          </w:tcPr>
          <w:p w:rsidR="000C1E38" w:rsidRPr="006C6EDA" w:rsidRDefault="000C1E38" w:rsidP="000C1E38">
            <w:pPr>
              <w:pStyle w:val="142"/>
              <w:jc w:val="right"/>
            </w:pPr>
            <w:r w:rsidRPr="006C6EDA">
              <w:t>22,680</w:t>
            </w:r>
          </w:p>
        </w:tc>
        <w:tc>
          <w:tcPr>
            <w:tcW w:w="680" w:type="pct"/>
            <w:vAlign w:val="center"/>
            <w:hideMark/>
          </w:tcPr>
          <w:p w:rsidR="000C1E38" w:rsidRPr="006C6EDA" w:rsidRDefault="000C1E38" w:rsidP="000C1E38">
            <w:pPr>
              <w:pStyle w:val="142"/>
              <w:jc w:val="right"/>
            </w:pPr>
            <w:r w:rsidRPr="006C6EDA">
              <w:t>16,750</w:t>
            </w:r>
          </w:p>
        </w:tc>
        <w:tc>
          <w:tcPr>
            <w:tcW w:w="680" w:type="pct"/>
            <w:vAlign w:val="center"/>
            <w:hideMark/>
          </w:tcPr>
          <w:p w:rsidR="000C1E38" w:rsidRPr="006C6EDA" w:rsidRDefault="000C1E38" w:rsidP="000C1E38">
            <w:pPr>
              <w:pStyle w:val="142"/>
              <w:jc w:val="right"/>
            </w:pPr>
            <w:r w:rsidRPr="006C6EDA">
              <w:t>20,249</w:t>
            </w:r>
          </w:p>
        </w:tc>
        <w:tc>
          <w:tcPr>
            <w:tcW w:w="680" w:type="pct"/>
            <w:vAlign w:val="center"/>
            <w:hideMark/>
          </w:tcPr>
          <w:p w:rsidR="000C1E38" w:rsidRPr="006C6EDA" w:rsidRDefault="000C1E38" w:rsidP="000C1E38">
            <w:pPr>
              <w:pStyle w:val="142"/>
              <w:jc w:val="right"/>
            </w:pPr>
            <w:r w:rsidRPr="006C6EDA">
              <w:t>16,094</w:t>
            </w:r>
          </w:p>
        </w:tc>
        <w:tc>
          <w:tcPr>
            <w:tcW w:w="679" w:type="pct"/>
            <w:vAlign w:val="center"/>
            <w:hideMark/>
          </w:tcPr>
          <w:p w:rsidR="000C1E38" w:rsidRPr="006C6EDA" w:rsidRDefault="000C1E38" w:rsidP="000C1E38">
            <w:pPr>
              <w:pStyle w:val="142"/>
              <w:jc w:val="right"/>
            </w:pPr>
            <w:r>
              <w:rPr>
                <w:rFonts w:hint="eastAsia"/>
              </w:rPr>
              <w:t>26</w:t>
            </w:r>
            <w:r w:rsidRPr="006C6EDA">
              <w:t>,</w:t>
            </w:r>
            <w:r>
              <w:rPr>
                <w:rFonts w:hint="eastAsia"/>
              </w:rPr>
              <w:t>151</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5</w:t>
            </w:r>
            <w:r w:rsidRPr="006C6EDA">
              <w:rPr>
                <w:rFonts w:hint="eastAsia"/>
              </w:rPr>
              <w:t>.王道商業銀行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6</w:t>
            </w:r>
            <w:r w:rsidRPr="006C6EDA">
              <w:rPr>
                <w:rFonts w:hint="eastAsia"/>
              </w:rPr>
              <w:t>.渣打國際商業銀行</w:t>
            </w:r>
          </w:p>
        </w:tc>
        <w:tc>
          <w:tcPr>
            <w:tcW w:w="680" w:type="pct"/>
            <w:vAlign w:val="center"/>
            <w:hideMark/>
          </w:tcPr>
          <w:p w:rsidR="000C1E38" w:rsidRPr="006C6EDA" w:rsidRDefault="000C1E38" w:rsidP="000C1E38">
            <w:pPr>
              <w:pStyle w:val="142"/>
              <w:jc w:val="right"/>
            </w:pPr>
            <w:r w:rsidRPr="006C6EDA">
              <w:t>-</w:t>
            </w:r>
          </w:p>
        </w:tc>
        <w:tc>
          <w:tcPr>
            <w:tcW w:w="680" w:type="pct"/>
            <w:vAlign w:val="center"/>
            <w:hideMark/>
          </w:tcPr>
          <w:p w:rsidR="000C1E38" w:rsidRPr="006C6EDA" w:rsidRDefault="000C1E38" w:rsidP="000C1E38">
            <w:pPr>
              <w:pStyle w:val="142"/>
              <w:jc w:val="right"/>
            </w:pPr>
            <w:r w:rsidRPr="006C6EDA">
              <w:t>-</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144</w:t>
            </w:r>
          </w:p>
        </w:tc>
        <w:tc>
          <w:tcPr>
            <w:tcW w:w="679" w:type="pct"/>
            <w:vAlign w:val="center"/>
            <w:hideMark/>
          </w:tcPr>
          <w:p w:rsidR="000C1E38" w:rsidRPr="006C6EDA" w:rsidRDefault="000C1E38" w:rsidP="000C1E38">
            <w:pPr>
              <w:pStyle w:val="142"/>
              <w:jc w:val="right"/>
            </w:pPr>
            <w:r>
              <w:rPr>
                <w:rFonts w:hint="eastAsia"/>
              </w:rPr>
              <w:t>638</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7.</w:t>
            </w:r>
            <w:r w:rsidRPr="006C6EDA">
              <w:rPr>
                <w:rFonts w:hint="eastAsia"/>
              </w:rPr>
              <w:t>花旗(台灣)商業銀行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hideMark/>
          </w:tcPr>
          <w:p w:rsidR="000C1E38" w:rsidRPr="006C6EDA" w:rsidRDefault="000C1E38" w:rsidP="000A55E5">
            <w:pPr>
              <w:pStyle w:val="142"/>
              <w:ind w:left="365" w:hangingChars="150" w:hanging="365"/>
            </w:pPr>
            <w:r w:rsidRPr="006C6EDA">
              <w:rPr>
                <w:rFonts w:hint="eastAsia"/>
              </w:rPr>
              <w:t>2</w:t>
            </w:r>
            <w:r>
              <w:rPr>
                <w:rFonts w:hint="eastAsia"/>
              </w:rPr>
              <w:t>8</w:t>
            </w:r>
            <w:r w:rsidRPr="006C6EDA">
              <w:rPr>
                <w:rFonts w:hint="eastAsia"/>
              </w:rPr>
              <w:t>.財團法人中小企業信用保證基金</w:t>
            </w:r>
          </w:p>
        </w:tc>
        <w:tc>
          <w:tcPr>
            <w:tcW w:w="680" w:type="pct"/>
            <w:vAlign w:val="center"/>
            <w:hideMark/>
          </w:tcPr>
          <w:p w:rsidR="000C1E38" w:rsidRPr="006C6EDA" w:rsidRDefault="000C1E38" w:rsidP="000C1E38">
            <w:pPr>
              <w:pStyle w:val="142"/>
              <w:jc w:val="right"/>
            </w:pPr>
            <w:r w:rsidRPr="006C6EDA">
              <w:t>6,994</w:t>
            </w:r>
          </w:p>
        </w:tc>
        <w:tc>
          <w:tcPr>
            <w:tcW w:w="680" w:type="pct"/>
            <w:vAlign w:val="center"/>
            <w:hideMark/>
          </w:tcPr>
          <w:p w:rsidR="000C1E38" w:rsidRPr="006C6EDA" w:rsidRDefault="000C1E38" w:rsidP="000C1E38">
            <w:pPr>
              <w:pStyle w:val="142"/>
              <w:jc w:val="right"/>
            </w:pPr>
            <w:r w:rsidRPr="006C6EDA">
              <w:t>5,514</w:t>
            </w:r>
          </w:p>
        </w:tc>
        <w:tc>
          <w:tcPr>
            <w:tcW w:w="680" w:type="pct"/>
            <w:vAlign w:val="center"/>
            <w:hideMark/>
          </w:tcPr>
          <w:p w:rsidR="000C1E38" w:rsidRPr="006C6EDA" w:rsidRDefault="000C1E38" w:rsidP="000C1E38">
            <w:pPr>
              <w:pStyle w:val="142"/>
              <w:jc w:val="right"/>
            </w:pPr>
            <w:r w:rsidRPr="006C6EDA">
              <w:t>4,463</w:t>
            </w:r>
          </w:p>
        </w:tc>
        <w:tc>
          <w:tcPr>
            <w:tcW w:w="680" w:type="pct"/>
            <w:vAlign w:val="center"/>
            <w:hideMark/>
          </w:tcPr>
          <w:p w:rsidR="000C1E38" w:rsidRPr="006C6EDA" w:rsidRDefault="000C1E38" w:rsidP="000C1E38">
            <w:pPr>
              <w:pStyle w:val="142"/>
              <w:jc w:val="right"/>
            </w:pPr>
            <w:r w:rsidRPr="006C6EDA">
              <w:t>2,030</w:t>
            </w:r>
          </w:p>
        </w:tc>
        <w:tc>
          <w:tcPr>
            <w:tcW w:w="679" w:type="pct"/>
            <w:vAlign w:val="center"/>
            <w:hideMark/>
          </w:tcPr>
          <w:p w:rsidR="000C1E38" w:rsidRPr="006C6EDA" w:rsidRDefault="000C1E38" w:rsidP="000C1E38">
            <w:pPr>
              <w:pStyle w:val="142"/>
              <w:jc w:val="right"/>
            </w:pPr>
            <w:r>
              <w:rPr>
                <w:rFonts w:hint="eastAsia"/>
              </w:rPr>
              <w:t>2</w:t>
            </w:r>
            <w:r w:rsidRPr="006C6EDA">
              <w:t>,</w:t>
            </w:r>
            <w:r>
              <w:rPr>
                <w:rFonts w:hint="eastAsia"/>
              </w:rPr>
              <w:t>149</w:t>
            </w:r>
          </w:p>
        </w:tc>
      </w:tr>
      <w:tr w:rsidR="000C1E38" w:rsidRPr="006C6EDA" w:rsidTr="002D1CBA">
        <w:tc>
          <w:tcPr>
            <w:tcW w:w="1601" w:type="pct"/>
          </w:tcPr>
          <w:p w:rsidR="000C1E38" w:rsidRPr="006C6EDA" w:rsidRDefault="000C1E38" w:rsidP="000A55E5">
            <w:pPr>
              <w:pStyle w:val="142"/>
              <w:ind w:left="365" w:hangingChars="150" w:hanging="365"/>
              <w:rPr>
                <w:rFonts w:hint="eastAsia"/>
              </w:rPr>
            </w:pPr>
            <w:r>
              <w:rPr>
                <w:rFonts w:hint="eastAsia"/>
              </w:rPr>
              <w:t>29.財團法人臺灣中小企業聯合輔導基金會</w:t>
            </w:r>
          </w:p>
        </w:tc>
        <w:tc>
          <w:tcPr>
            <w:tcW w:w="680" w:type="pct"/>
            <w:vAlign w:val="center"/>
          </w:tcPr>
          <w:p w:rsidR="000C1E38" w:rsidRPr="006C6EDA" w:rsidRDefault="000C1E38" w:rsidP="000C1E38">
            <w:pPr>
              <w:pStyle w:val="142"/>
              <w:jc w:val="right"/>
            </w:pPr>
            <w:r>
              <w:rPr>
                <w:rFonts w:hint="eastAsia"/>
              </w:rPr>
              <w:t>0</w:t>
            </w:r>
          </w:p>
        </w:tc>
        <w:tc>
          <w:tcPr>
            <w:tcW w:w="680" w:type="pct"/>
            <w:vAlign w:val="center"/>
          </w:tcPr>
          <w:p w:rsidR="000C1E38" w:rsidRPr="006C6EDA" w:rsidRDefault="000C1E38" w:rsidP="000C1E38">
            <w:pPr>
              <w:pStyle w:val="142"/>
              <w:jc w:val="right"/>
            </w:pPr>
            <w:r>
              <w:rPr>
                <w:rFonts w:hint="eastAsia"/>
              </w:rPr>
              <w:t>0</w:t>
            </w:r>
          </w:p>
        </w:tc>
        <w:tc>
          <w:tcPr>
            <w:tcW w:w="680" w:type="pct"/>
            <w:vAlign w:val="center"/>
          </w:tcPr>
          <w:p w:rsidR="000C1E38" w:rsidRPr="006C6EDA" w:rsidRDefault="000C1E38" w:rsidP="000C1E38">
            <w:pPr>
              <w:pStyle w:val="142"/>
              <w:jc w:val="right"/>
            </w:pPr>
            <w:r>
              <w:rPr>
                <w:rFonts w:hint="eastAsia"/>
              </w:rPr>
              <w:t>0</w:t>
            </w:r>
          </w:p>
        </w:tc>
        <w:tc>
          <w:tcPr>
            <w:tcW w:w="680" w:type="pct"/>
            <w:vAlign w:val="center"/>
          </w:tcPr>
          <w:p w:rsidR="000C1E38" w:rsidRPr="006C6EDA" w:rsidRDefault="000C1E38" w:rsidP="000C1E38">
            <w:pPr>
              <w:pStyle w:val="142"/>
              <w:jc w:val="right"/>
            </w:pPr>
            <w:r>
              <w:rPr>
                <w:rFonts w:hint="eastAsia"/>
              </w:rPr>
              <w:t>0</w:t>
            </w:r>
          </w:p>
        </w:tc>
        <w:tc>
          <w:tcPr>
            <w:tcW w:w="679" w:type="pct"/>
            <w:vAlign w:val="center"/>
          </w:tcPr>
          <w:p w:rsidR="000C1E38" w:rsidRDefault="000C1E38" w:rsidP="000C1E38">
            <w:pPr>
              <w:pStyle w:val="142"/>
              <w:jc w:val="right"/>
              <w:rPr>
                <w:rFonts w:hint="eastAsia"/>
              </w:rPr>
            </w:pPr>
            <w:r>
              <w:rPr>
                <w:rFonts w:hint="eastAsia"/>
              </w:rPr>
              <w:t>0</w:t>
            </w:r>
          </w:p>
        </w:tc>
      </w:tr>
      <w:tr w:rsidR="000C1E38" w:rsidRPr="006C6EDA" w:rsidTr="002D1CBA">
        <w:tc>
          <w:tcPr>
            <w:tcW w:w="1601" w:type="pct"/>
          </w:tcPr>
          <w:p w:rsidR="000C1E38" w:rsidRPr="00B70C70" w:rsidRDefault="000C1E38" w:rsidP="000C1E38">
            <w:pPr>
              <w:pStyle w:val="142"/>
              <w:jc w:val="center"/>
              <w:rPr>
                <w:rFonts w:hint="eastAsia"/>
                <w:b/>
              </w:rPr>
            </w:pPr>
            <w:r w:rsidRPr="00B70C70">
              <w:rPr>
                <w:rFonts w:hint="eastAsia"/>
                <w:b/>
              </w:rPr>
              <w:t>合  計</w:t>
            </w:r>
          </w:p>
        </w:tc>
        <w:tc>
          <w:tcPr>
            <w:tcW w:w="680" w:type="pct"/>
            <w:vAlign w:val="center"/>
          </w:tcPr>
          <w:p w:rsidR="000C1E38" w:rsidRPr="006C6EDA" w:rsidRDefault="000C1E38" w:rsidP="000C1E38">
            <w:pPr>
              <w:pStyle w:val="142"/>
              <w:jc w:val="right"/>
              <w:rPr>
                <w:b/>
              </w:rPr>
            </w:pPr>
            <w:r w:rsidRPr="006C6EDA">
              <w:rPr>
                <w:b/>
              </w:rPr>
              <w:t>116,952</w:t>
            </w:r>
          </w:p>
        </w:tc>
        <w:tc>
          <w:tcPr>
            <w:tcW w:w="680" w:type="pct"/>
            <w:vAlign w:val="center"/>
          </w:tcPr>
          <w:p w:rsidR="000C1E38" w:rsidRPr="006C6EDA" w:rsidRDefault="000C1E38" w:rsidP="000C1E38">
            <w:pPr>
              <w:pStyle w:val="142"/>
              <w:jc w:val="right"/>
              <w:rPr>
                <w:b/>
              </w:rPr>
            </w:pPr>
            <w:r w:rsidRPr="006C6EDA">
              <w:rPr>
                <w:b/>
              </w:rPr>
              <w:t>172,291</w:t>
            </w:r>
          </w:p>
        </w:tc>
        <w:tc>
          <w:tcPr>
            <w:tcW w:w="680" w:type="pct"/>
            <w:vAlign w:val="center"/>
          </w:tcPr>
          <w:p w:rsidR="000C1E38" w:rsidRPr="006C6EDA" w:rsidRDefault="000C1E38" w:rsidP="000C1E38">
            <w:pPr>
              <w:pStyle w:val="142"/>
              <w:jc w:val="right"/>
              <w:rPr>
                <w:b/>
              </w:rPr>
            </w:pPr>
            <w:r w:rsidRPr="006C6EDA">
              <w:rPr>
                <w:b/>
              </w:rPr>
              <w:t>217,401</w:t>
            </w:r>
          </w:p>
        </w:tc>
        <w:tc>
          <w:tcPr>
            <w:tcW w:w="680" w:type="pct"/>
            <w:vAlign w:val="center"/>
          </w:tcPr>
          <w:p w:rsidR="000C1E38" w:rsidRPr="006C6EDA" w:rsidRDefault="000C1E38" w:rsidP="000C1E38">
            <w:pPr>
              <w:pStyle w:val="142"/>
              <w:jc w:val="right"/>
              <w:rPr>
                <w:b/>
              </w:rPr>
            </w:pPr>
            <w:r w:rsidRPr="006C6EDA">
              <w:rPr>
                <w:b/>
              </w:rPr>
              <w:t>194,677</w:t>
            </w:r>
          </w:p>
        </w:tc>
        <w:tc>
          <w:tcPr>
            <w:tcW w:w="679" w:type="pct"/>
            <w:vAlign w:val="center"/>
          </w:tcPr>
          <w:p w:rsidR="000C1E38" w:rsidRPr="006C6EDA" w:rsidRDefault="000C1E38" w:rsidP="000C1E38">
            <w:pPr>
              <w:pStyle w:val="142"/>
              <w:jc w:val="right"/>
              <w:rPr>
                <w:b/>
              </w:rPr>
            </w:pPr>
            <w:r>
              <w:rPr>
                <w:rFonts w:hint="eastAsia"/>
                <w:b/>
              </w:rPr>
              <w:t>177</w:t>
            </w:r>
            <w:r w:rsidRPr="006C6EDA">
              <w:rPr>
                <w:b/>
              </w:rPr>
              <w:t>,</w:t>
            </w:r>
            <w:r>
              <w:rPr>
                <w:rFonts w:hint="eastAsia"/>
                <w:b/>
              </w:rPr>
              <w:t>530</w:t>
            </w:r>
          </w:p>
        </w:tc>
      </w:tr>
    </w:tbl>
    <w:p w:rsidR="000C1E38" w:rsidRDefault="000C1E38" w:rsidP="00F079C8">
      <w:pPr>
        <w:pStyle w:val="142"/>
      </w:pPr>
      <w:r>
        <w:rPr>
          <w:rFonts w:hint="eastAsia"/>
        </w:rPr>
        <w:t>資料來源：中小企業發展基金提供。</w:t>
      </w:r>
    </w:p>
    <w:p w:rsidR="000C1E38" w:rsidRDefault="00F079C8" w:rsidP="00F079C8">
      <w:pPr>
        <w:pStyle w:val="ae"/>
      </w:pPr>
      <w:r w:rsidRPr="00F079C8">
        <w:rPr>
          <w:rFonts w:hint="eastAsia"/>
        </w:rPr>
        <w:t>(分機：8656 凃玉枝)</w:t>
      </w:r>
    </w:p>
    <w:bookmarkEnd w:id="1"/>
    <w:bookmarkEnd w:id="2"/>
    <w:bookmarkEnd w:id="3"/>
    <w:bookmarkEnd w:id="4"/>
    <w:bookmarkEnd w:id="5"/>
    <w:bookmarkEnd w:id="6"/>
    <w:bookmarkEnd w:id="7"/>
    <w:bookmarkEnd w:id="8"/>
    <w:sectPr w:rsidR="000C1E38"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9D056A" w:rsidRPr="009D056A">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 w:id="1">
    <w:p w:rsidR="000C1E38" w:rsidRPr="005E78FF" w:rsidRDefault="000C1E38"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rPr>
        <w:t xml:space="preserve"> </w:t>
      </w:r>
      <w:r w:rsidRPr="005E78FF">
        <w:rPr>
          <w:rFonts w:ascii="標楷體" w:hAnsi="標楷體" w:hint="eastAsia"/>
        </w:rPr>
        <w:t>111年度另編列385萬4千元汰換中小企業融資服務平台硬體設備，惟因受新冠肺炎（covid-19）疫情及全球原物料短缺等因素影響，無法於111年底前交貨，爰保留至112年度執行。</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56A"/>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A074221-BC67-4844-B6D8-E4FD1FCD1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E64EC-8B3F-4D99-9833-C71EFCBD0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2387</Characters>
  <Application>Microsoft Office Word</Application>
  <DocSecurity>0</DocSecurity>
  <Lines>19</Lines>
  <Paragraphs>5</Paragraphs>
  <ScaleCrop>false</ScaleCrop>
  <Company/>
  <LinksUpToDate>false</LinksUpToDate>
  <CharactersWithSpaces>2800</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