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1" w:rsidRPr="006E1517" w:rsidRDefault="00A9558F" w:rsidP="00F22A71">
      <w:pPr>
        <w:pStyle w:val="aa"/>
        <w:jc w:val="left"/>
        <w:rPr>
          <w:rFonts w:hint="eastAsia"/>
          <w:szCs w:val="36"/>
        </w:rPr>
      </w:pPr>
      <w:bookmarkStart w:id="0" w:name="_GoBack"/>
      <w:bookmarkEnd w:id="0"/>
      <w:r w:rsidRPr="00A9558F">
        <w:rPr>
          <w:rFonts w:hint="eastAsia"/>
          <w:szCs w:val="36"/>
        </w:rPr>
        <w:t>國軍生產及服務作業基金、國軍營舍及設施改建基金、國軍老舊眷村改建基金111年度決算評估報告</w:t>
      </w:r>
    </w:p>
    <w:p w:rsidR="00AA195E" w:rsidRPr="00AA195E" w:rsidRDefault="00864407" w:rsidP="00AA195E">
      <w:pPr>
        <w:pStyle w:val="14"/>
        <w:ind w:left="567" w:hanging="567"/>
        <w:rPr>
          <w:rFonts w:hint="eastAsia"/>
          <w:spacing w:val="-2"/>
          <w:kern w:val="0"/>
        </w:rPr>
      </w:pPr>
      <w:bookmarkStart w:id="1" w:name="_Toc402968444"/>
      <w:bookmarkStart w:id="2" w:name="_Toc466016874"/>
      <w:bookmarkStart w:id="3" w:name="_Toc85467179"/>
      <w:bookmarkStart w:id="4" w:name="_Toc115872170"/>
      <w:bookmarkStart w:id="5" w:name="_Toc162601088"/>
      <w:r>
        <w:rPr>
          <w:rFonts w:hint="eastAsia"/>
          <w:kern w:val="0"/>
        </w:rPr>
        <w:t>一</w:t>
      </w:r>
      <w:r w:rsidR="00AA195E" w:rsidRPr="00AA195E">
        <w:rPr>
          <w:rFonts w:hint="eastAsia"/>
          <w:kern w:val="0"/>
        </w:rPr>
        <w:t>、</w:t>
      </w:r>
      <w:r w:rsidR="00AA195E" w:rsidRPr="006E1517">
        <w:rPr>
          <w:rFonts w:hint="eastAsia"/>
          <w:szCs w:val="36"/>
        </w:rPr>
        <w:t>國軍生產及服務作業基金</w:t>
      </w:r>
      <w:r w:rsidR="00AA195E" w:rsidRPr="00AA195E">
        <w:rPr>
          <w:rFonts w:hint="eastAsia"/>
          <w:spacing w:val="-2"/>
          <w:kern w:val="0"/>
        </w:rPr>
        <w:t>醫療事業</w:t>
      </w:r>
      <w:r w:rsidR="005378B5">
        <w:rPr>
          <w:rFonts w:hint="eastAsia"/>
        </w:rPr>
        <w:t>「</w:t>
      </w:r>
      <w:r w:rsidR="00F14865" w:rsidRPr="00494688">
        <w:rPr>
          <w:rFonts w:hint="eastAsia"/>
          <w:bCs/>
        </w:rPr>
        <w:t>三軍總醫院</w:t>
      </w:r>
      <w:r w:rsidR="005378B5">
        <w:rPr>
          <w:rFonts w:hint="eastAsia"/>
        </w:rPr>
        <w:t>松山分院</w:t>
      </w:r>
      <w:r w:rsidR="00805125" w:rsidRPr="005E39B2">
        <w:rPr>
          <w:rFonts w:hint="eastAsia"/>
        </w:rPr>
        <w:t>航空醫學大樓</w:t>
      </w:r>
      <w:r w:rsidR="005378B5">
        <w:rPr>
          <w:rFonts w:hint="eastAsia"/>
        </w:rPr>
        <w:t>」及</w:t>
      </w:r>
      <w:r w:rsidR="00AA195E" w:rsidRPr="00AA195E">
        <w:rPr>
          <w:rFonts w:hAnsi="標楷體" w:hint="eastAsia"/>
        </w:rPr>
        <w:t>「質子治療系統整備」</w:t>
      </w:r>
      <w:r w:rsidR="00526D8F">
        <w:rPr>
          <w:rFonts w:hAnsi="標楷體" w:hint="eastAsia"/>
        </w:rPr>
        <w:t>計畫</w:t>
      </w:r>
      <w:r w:rsidR="00805125">
        <w:rPr>
          <w:rFonts w:hAnsi="標楷體" w:hint="eastAsia"/>
        </w:rPr>
        <w:t>，</w:t>
      </w:r>
      <w:r w:rsidR="00526D8F">
        <w:rPr>
          <w:rFonts w:hAnsi="標楷體" w:hint="eastAsia"/>
        </w:rPr>
        <w:t>1</w:t>
      </w:r>
      <w:r w:rsidR="00526D8F">
        <w:rPr>
          <w:rFonts w:hAnsi="標楷體"/>
        </w:rPr>
        <w:t>11</w:t>
      </w:r>
      <w:r w:rsidR="00526D8F">
        <w:rPr>
          <w:rFonts w:hAnsi="標楷體" w:hint="eastAsia"/>
        </w:rPr>
        <w:t>年底</w:t>
      </w:r>
      <w:r w:rsidR="005343D7">
        <w:rPr>
          <w:rFonts w:hAnsi="標楷體" w:hint="eastAsia"/>
        </w:rPr>
        <w:t>累計</w:t>
      </w:r>
      <w:r w:rsidR="005378B5">
        <w:rPr>
          <w:rFonts w:hAnsi="標楷體" w:hint="eastAsia"/>
        </w:rPr>
        <w:t>預算執行率均不及</w:t>
      </w:r>
      <w:r w:rsidR="00805125">
        <w:rPr>
          <w:rFonts w:hAnsi="標楷體"/>
        </w:rPr>
        <w:t>5</w:t>
      </w:r>
      <w:r w:rsidR="005378B5">
        <w:rPr>
          <w:rFonts w:hAnsi="標楷體" w:hint="eastAsia"/>
        </w:rPr>
        <w:t>成</w:t>
      </w:r>
      <w:r w:rsidR="00AA195E" w:rsidRPr="00AA195E">
        <w:rPr>
          <w:rFonts w:hAnsi="標楷體" w:hint="eastAsia"/>
        </w:rPr>
        <w:t>，允宜加強</w:t>
      </w:r>
      <w:r w:rsidR="00D27B01" w:rsidRPr="00AA195E">
        <w:rPr>
          <w:rFonts w:hAnsi="標楷體" w:hint="eastAsia"/>
        </w:rPr>
        <w:t>管控</w:t>
      </w:r>
      <w:r w:rsidR="007F5399">
        <w:rPr>
          <w:rFonts w:hAnsi="標楷體" w:hint="eastAsia"/>
        </w:rPr>
        <w:t>計畫</w:t>
      </w:r>
      <w:r w:rsidR="00AA195E" w:rsidRPr="00AA195E">
        <w:rPr>
          <w:rFonts w:hAnsi="標楷體" w:hint="eastAsia"/>
        </w:rPr>
        <w:t>進度</w:t>
      </w:r>
      <w:bookmarkEnd w:id="4"/>
      <w:bookmarkEnd w:id="5"/>
    </w:p>
    <w:p w:rsidR="00CD4E07" w:rsidRDefault="00CD4E07" w:rsidP="00494688">
      <w:pPr>
        <w:ind w:left="566" w:firstLine="566"/>
        <w:rPr>
          <w:rFonts w:hAnsi="標楷體" w:hint="eastAsia"/>
        </w:rPr>
      </w:pPr>
      <w:r w:rsidRPr="006E1517">
        <w:rPr>
          <w:rFonts w:hint="eastAsia"/>
          <w:szCs w:val="36"/>
        </w:rPr>
        <w:t>國軍生產及服務作業基金</w:t>
      </w:r>
      <w:r>
        <w:rPr>
          <w:rFonts w:hAnsi="標楷體" w:hint="eastAsia"/>
        </w:rPr>
        <w:t>醫療事業</w:t>
      </w:r>
      <w:r w:rsidR="0064247F">
        <w:rPr>
          <w:rFonts w:hAnsi="標楷體" w:hint="eastAsia"/>
        </w:rPr>
        <w:t>自</w:t>
      </w:r>
      <w:r w:rsidR="00B67AE5" w:rsidRPr="005E39B2">
        <w:rPr>
          <w:rFonts w:hint="eastAsia"/>
        </w:rPr>
        <w:t>107年度起</w:t>
      </w:r>
      <w:r w:rsidR="0030472C">
        <w:rPr>
          <w:rFonts w:hint="eastAsia"/>
        </w:rPr>
        <w:t>，</w:t>
      </w:r>
      <w:r w:rsidR="00B67AE5" w:rsidRPr="005E39B2">
        <w:rPr>
          <w:rFonts w:hint="eastAsia"/>
        </w:rPr>
        <w:t>陸續</w:t>
      </w:r>
      <w:r w:rsidR="0030472C">
        <w:rPr>
          <w:rFonts w:hint="eastAsia"/>
        </w:rPr>
        <w:t>提出多項固定資產建設</w:t>
      </w:r>
      <w:r w:rsidR="0030472C" w:rsidRPr="005E39B2">
        <w:rPr>
          <w:rFonts w:hint="eastAsia"/>
        </w:rPr>
        <w:t>專案計畫</w:t>
      </w:r>
      <w:r w:rsidR="0030472C">
        <w:rPr>
          <w:rFonts w:hint="eastAsia"/>
        </w:rPr>
        <w:t>，其中</w:t>
      </w:r>
      <w:r w:rsidR="0030472C" w:rsidRPr="005E39B2">
        <w:rPr>
          <w:rFonts w:hint="eastAsia"/>
        </w:rPr>
        <w:t>「三軍總醫院松山分院新建航空醫學大樓」</w:t>
      </w:r>
      <w:r w:rsidR="0030472C">
        <w:rPr>
          <w:rFonts w:hint="eastAsia"/>
          <w:bCs/>
        </w:rPr>
        <w:t>及</w:t>
      </w:r>
      <w:r w:rsidR="0030472C" w:rsidRPr="00494688">
        <w:rPr>
          <w:rFonts w:hAnsi="標楷體" w:hint="eastAsia"/>
          <w:bCs/>
        </w:rPr>
        <w:t>「</w:t>
      </w:r>
      <w:r w:rsidR="0030472C" w:rsidRPr="00494688">
        <w:rPr>
          <w:rFonts w:hint="eastAsia"/>
          <w:bCs/>
        </w:rPr>
        <w:t>醫學中心</w:t>
      </w:r>
      <w:r w:rsidR="0030472C" w:rsidRPr="00494688">
        <w:rPr>
          <w:rFonts w:hAnsi="標楷體" w:hint="eastAsia"/>
          <w:bCs/>
        </w:rPr>
        <w:t>質子治療系統整備」</w:t>
      </w:r>
      <w:r w:rsidR="0030472C">
        <w:rPr>
          <w:rFonts w:hAnsi="標楷體" w:hint="eastAsia"/>
          <w:bCs/>
        </w:rPr>
        <w:t>等2項計畫，</w:t>
      </w:r>
      <w:r w:rsidR="0030472C">
        <w:rPr>
          <w:rFonts w:hAnsi="標楷體" w:hint="eastAsia"/>
        </w:rPr>
        <w:t>1</w:t>
      </w:r>
      <w:r w:rsidR="0030472C">
        <w:rPr>
          <w:rFonts w:hAnsi="標楷體"/>
        </w:rPr>
        <w:t>11</w:t>
      </w:r>
      <w:r w:rsidR="0030472C">
        <w:rPr>
          <w:rFonts w:hAnsi="標楷體" w:hint="eastAsia"/>
        </w:rPr>
        <w:t>年底累計預算執行率均不及</w:t>
      </w:r>
      <w:r w:rsidR="0030472C">
        <w:rPr>
          <w:rFonts w:hAnsi="標楷體"/>
        </w:rPr>
        <w:t>5</w:t>
      </w:r>
      <w:r w:rsidR="0030472C">
        <w:rPr>
          <w:rFonts w:hAnsi="標楷體" w:hint="eastAsia"/>
        </w:rPr>
        <w:t>成，</w:t>
      </w:r>
      <w:r w:rsidR="0030472C" w:rsidRPr="005E39B2">
        <w:rPr>
          <w:rFonts w:hAnsi="標楷體" w:hint="eastAsia"/>
          <w:spacing w:val="-2"/>
        </w:rPr>
        <w:t>允宜</w:t>
      </w:r>
      <w:r w:rsidR="0030472C">
        <w:rPr>
          <w:rFonts w:hAnsi="標楷體" w:hint="eastAsia"/>
          <w:spacing w:val="-2"/>
        </w:rPr>
        <w:t>檢討問題成因並</w:t>
      </w:r>
      <w:r w:rsidR="0030472C" w:rsidRPr="005E39B2">
        <w:rPr>
          <w:rFonts w:hAnsi="標楷體" w:hint="eastAsia"/>
          <w:spacing w:val="-2"/>
        </w:rPr>
        <w:t>加強</w:t>
      </w:r>
      <w:r w:rsidR="0030472C" w:rsidRPr="00CC0A3F">
        <w:rPr>
          <w:rFonts w:hAnsi="標楷體" w:hint="eastAsia"/>
        </w:rPr>
        <w:t>進度控管，俾</w:t>
      </w:r>
      <w:r w:rsidR="0030472C">
        <w:rPr>
          <w:rFonts w:hAnsi="標楷體" w:hint="eastAsia"/>
        </w:rPr>
        <w:t>利</w:t>
      </w:r>
      <w:r w:rsidR="0030472C" w:rsidRPr="00CC0A3F">
        <w:rPr>
          <w:rFonts w:hAnsi="標楷體" w:hint="eastAsia"/>
        </w:rPr>
        <w:t>計畫</w:t>
      </w:r>
      <w:r w:rsidR="0030472C">
        <w:rPr>
          <w:rFonts w:hAnsi="標楷體" w:hint="eastAsia"/>
        </w:rPr>
        <w:t>儘速</w:t>
      </w:r>
      <w:r w:rsidR="0030472C" w:rsidRPr="00CC0A3F">
        <w:rPr>
          <w:rFonts w:hAnsi="標楷體" w:hint="eastAsia"/>
        </w:rPr>
        <w:t>完成</w:t>
      </w:r>
      <w:r w:rsidR="0030472C" w:rsidRPr="005E39B2">
        <w:rPr>
          <w:rFonts w:hint="eastAsia"/>
        </w:rPr>
        <w:t>。</w:t>
      </w:r>
      <w:r>
        <w:rPr>
          <w:rFonts w:hAnsi="標楷體" w:hint="eastAsia"/>
        </w:rPr>
        <w:t>經查：</w:t>
      </w:r>
    </w:p>
    <w:p w:rsidR="00AA195E" w:rsidRPr="005E39B2" w:rsidRDefault="00AA195E" w:rsidP="00AA195E">
      <w:pPr>
        <w:pStyle w:val="a4"/>
        <w:ind w:left="849" w:hanging="283"/>
        <w:rPr>
          <w:rFonts w:hAnsi="標楷體" w:hint="eastAsia"/>
          <w:b/>
        </w:rPr>
      </w:pPr>
      <w:r w:rsidRPr="005E39B2">
        <w:rPr>
          <w:rFonts w:hAnsi="標楷體" w:hint="eastAsia"/>
          <w:b/>
        </w:rPr>
        <w:t>(一)</w:t>
      </w:r>
      <w:r w:rsidR="0030472C" w:rsidRPr="004A2664">
        <w:rPr>
          <w:rFonts w:hAnsi="標楷體" w:hint="eastAsia"/>
          <w:b/>
        </w:rPr>
        <w:t>截至11</w:t>
      </w:r>
      <w:r w:rsidR="0030472C">
        <w:rPr>
          <w:rFonts w:hAnsi="標楷體"/>
          <w:b/>
        </w:rPr>
        <w:t>1</w:t>
      </w:r>
      <w:r w:rsidR="0030472C" w:rsidRPr="004A2664">
        <w:rPr>
          <w:rFonts w:hAnsi="標楷體" w:hint="eastAsia"/>
          <w:b/>
        </w:rPr>
        <w:t>年底</w:t>
      </w:r>
      <w:r w:rsidR="00D27B01">
        <w:rPr>
          <w:rFonts w:hAnsi="標楷體" w:hint="eastAsia"/>
          <w:b/>
        </w:rPr>
        <w:t>止</w:t>
      </w:r>
      <w:r w:rsidR="0030472C">
        <w:rPr>
          <w:rFonts w:hAnsi="標楷體" w:hint="eastAsia"/>
          <w:b/>
        </w:rPr>
        <w:t>，</w:t>
      </w:r>
      <w:r w:rsidR="0064247F" w:rsidRPr="0064247F">
        <w:rPr>
          <w:rFonts w:hAnsi="標楷體" w:hint="eastAsia"/>
          <w:b/>
        </w:rPr>
        <w:t>「松山分院航空醫學大樓」及「質子治療系統整備」</w:t>
      </w:r>
      <w:r w:rsidR="008D4AD4" w:rsidRPr="004A2664">
        <w:rPr>
          <w:rFonts w:hAnsi="標楷體" w:hint="eastAsia"/>
          <w:b/>
        </w:rPr>
        <w:t>預算</w:t>
      </w:r>
      <w:r w:rsidR="00324AFA">
        <w:rPr>
          <w:rFonts w:hAnsi="標楷體" w:hint="eastAsia"/>
          <w:b/>
        </w:rPr>
        <w:t>累計</w:t>
      </w:r>
      <w:r w:rsidR="008D4AD4" w:rsidRPr="004A2664">
        <w:rPr>
          <w:rFonts w:hAnsi="標楷體" w:hint="eastAsia"/>
          <w:b/>
        </w:rPr>
        <w:t>執行</w:t>
      </w:r>
      <w:r w:rsidR="008D4AD4">
        <w:rPr>
          <w:rFonts w:hAnsi="標楷體" w:hint="eastAsia"/>
          <w:b/>
        </w:rPr>
        <w:t>率</w:t>
      </w:r>
      <w:r w:rsidR="0064247F">
        <w:rPr>
          <w:rFonts w:hAnsi="標楷體" w:hint="eastAsia"/>
          <w:b/>
        </w:rPr>
        <w:t>均不及5成</w:t>
      </w:r>
    </w:p>
    <w:p w:rsidR="00A25C85" w:rsidRDefault="00AA195E" w:rsidP="00AA195E">
      <w:pPr>
        <w:pStyle w:val="21"/>
        <w:ind w:left="850" w:firstLine="566"/>
        <w:rPr>
          <w:rFonts w:hint="eastAsia"/>
        </w:rPr>
      </w:pPr>
      <w:r w:rsidRPr="005E39B2">
        <w:rPr>
          <w:rFonts w:hint="eastAsia"/>
        </w:rPr>
        <w:t>醫療事業自107年度起陸續提出</w:t>
      </w:r>
      <w:r w:rsidR="00F14865" w:rsidRPr="00F14865">
        <w:rPr>
          <w:rFonts w:hint="eastAsia"/>
        </w:rPr>
        <w:t>「三軍總醫院松山分院新建航空醫學大樓固定資產投資計畫」、「國軍桃園總醫院新建醫療大樓計畫」、「國軍臺中總醫院新建醫療大樓計畫」、「三軍總醫院新建重症醫療大樓計畫」及「醫學中心質子治療系統整備」等5項固定資產建設專案計畫</w:t>
      </w:r>
      <w:r w:rsidRPr="005E39B2">
        <w:rPr>
          <w:rFonts w:hint="eastAsia"/>
        </w:rPr>
        <w:t>，</w:t>
      </w:r>
      <w:r w:rsidR="00F14865">
        <w:rPr>
          <w:rFonts w:hint="eastAsia"/>
        </w:rPr>
        <w:t>辦理</w:t>
      </w:r>
      <w:r w:rsidRPr="005E39B2">
        <w:rPr>
          <w:rFonts w:hint="eastAsia"/>
        </w:rPr>
        <w:t>期程</w:t>
      </w:r>
      <w:r w:rsidR="00D27B01">
        <w:rPr>
          <w:rFonts w:hint="eastAsia"/>
        </w:rPr>
        <w:t>為</w:t>
      </w:r>
      <w:r w:rsidRPr="005E39B2">
        <w:rPr>
          <w:rFonts w:hint="eastAsia"/>
        </w:rPr>
        <w:t>107至115年度，</w:t>
      </w:r>
      <w:r w:rsidR="00F14865">
        <w:rPr>
          <w:rFonts w:hint="eastAsia"/>
        </w:rPr>
        <w:t>計畫</w:t>
      </w:r>
      <w:r w:rsidR="00D27B01">
        <w:rPr>
          <w:rFonts w:hint="eastAsia"/>
        </w:rPr>
        <w:t>總</w:t>
      </w:r>
      <w:r w:rsidRPr="005E39B2">
        <w:rPr>
          <w:rFonts w:hint="eastAsia"/>
        </w:rPr>
        <w:t>經費1</w:t>
      </w:r>
      <w:r w:rsidR="00B67AE5">
        <w:t>21</w:t>
      </w:r>
      <w:r w:rsidRPr="005E39B2">
        <w:rPr>
          <w:rFonts w:hint="eastAsia"/>
        </w:rPr>
        <w:t>億</w:t>
      </w:r>
      <w:r>
        <w:rPr>
          <w:rFonts w:hint="eastAsia"/>
        </w:rPr>
        <w:t>4</w:t>
      </w:r>
      <w:r w:rsidRPr="005E39B2">
        <w:rPr>
          <w:rFonts w:hint="eastAsia"/>
        </w:rPr>
        <w:t>,</w:t>
      </w:r>
      <w:r w:rsidR="00B67AE5">
        <w:t>203</w:t>
      </w:r>
      <w:r w:rsidRPr="005E39B2">
        <w:rPr>
          <w:rFonts w:hint="eastAsia"/>
        </w:rPr>
        <w:t>萬</w:t>
      </w:r>
      <w:r>
        <w:rPr>
          <w:rFonts w:hint="eastAsia"/>
        </w:rPr>
        <w:t>2</w:t>
      </w:r>
      <w:r w:rsidRPr="005E39B2">
        <w:rPr>
          <w:rFonts w:hint="eastAsia"/>
        </w:rPr>
        <w:t>千元，均</w:t>
      </w:r>
      <w:r w:rsidR="00FA22B4">
        <w:rPr>
          <w:rFonts w:hint="eastAsia"/>
        </w:rPr>
        <w:t>由</w:t>
      </w:r>
      <w:r w:rsidR="00F14865">
        <w:rPr>
          <w:rFonts w:hint="eastAsia"/>
        </w:rPr>
        <w:t>醫療事業</w:t>
      </w:r>
      <w:r w:rsidR="00FA22B4">
        <w:rPr>
          <w:rFonts w:hint="eastAsia"/>
        </w:rPr>
        <w:t>以</w:t>
      </w:r>
      <w:r w:rsidRPr="005E39B2">
        <w:rPr>
          <w:rFonts w:hint="eastAsia"/>
        </w:rPr>
        <w:t>自有資金支應。</w:t>
      </w:r>
      <w:r w:rsidR="00F14865">
        <w:rPr>
          <w:rFonts w:hint="eastAsia"/>
        </w:rPr>
        <w:t>檢視各計畫</w:t>
      </w:r>
      <w:r w:rsidR="00A25C85" w:rsidRPr="005E39B2">
        <w:rPr>
          <w:rFonts w:hint="eastAsia"/>
        </w:rPr>
        <w:t>截至1</w:t>
      </w:r>
      <w:r w:rsidR="00A25C85">
        <w:rPr>
          <w:rFonts w:hint="eastAsia"/>
        </w:rPr>
        <w:t>1</w:t>
      </w:r>
      <w:r w:rsidR="00B67AE5">
        <w:t>1</w:t>
      </w:r>
      <w:r w:rsidR="00F26190">
        <w:rPr>
          <w:rFonts w:hint="eastAsia"/>
        </w:rPr>
        <w:t>年</w:t>
      </w:r>
      <w:r w:rsidR="00A25C85" w:rsidRPr="005E39B2">
        <w:rPr>
          <w:rFonts w:hint="eastAsia"/>
        </w:rPr>
        <w:t>底</w:t>
      </w:r>
      <w:r w:rsidR="00D27B01">
        <w:rPr>
          <w:rFonts w:hint="eastAsia"/>
        </w:rPr>
        <w:t>止</w:t>
      </w:r>
      <w:r w:rsidR="00A25C85" w:rsidRPr="005E39B2">
        <w:rPr>
          <w:rFonts w:hint="eastAsia"/>
        </w:rPr>
        <w:t>預算編列及執行狀況</w:t>
      </w:r>
      <w:r w:rsidR="00FA22B4" w:rsidRPr="005E39B2">
        <w:rPr>
          <w:rFonts w:hint="eastAsia"/>
        </w:rPr>
        <w:t>(詳表1)</w:t>
      </w:r>
      <w:r w:rsidR="00A25C85" w:rsidRPr="005E39B2">
        <w:rPr>
          <w:rFonts w:hint="eastAsia"/>
        </w:rPr>
        <w:t>，</w:t>
      </w:r>
      <w:r w:rsidR="00A25C85">
        <w:rPr>
          <w:rFonts w:hint="eastAsia"/>
        </w:rPr>
        <w:t>以</w:t>
      </w:r>
      <w:r w:rsidR="00F26190">
        <w:rPr>
          <w:rFonts w:hint="eastAsia"/>
        </w:rPr>
        <w:t>「</w:t>
      </w:r>
      <w:r w:rsidR="00A25C85" w:rsidRPr="000828A0">
        <w:rPr>
          <w:rFonts w:hint="eastAsia"/>
        </w:rPr>
        <w:t>醫學中心質子治療系統整備</w:t>
      </w:r>
      <w:r w:rsidR="00F26190">
        <w:rPr>
          <w:rFonts w:hint="eastAsia"/>
        </w:rPr>
        <w:t>」</w:t>
      </w:r>
      <w:r w:rsidR="00A25C85" w:rsidRPr="005E39B2">
        <w:rPr>
          <w:rFonts w:hint="eastAsia"/>
        </w:rPr>
        <w:t>累</w:t>
      </w:r>
      <w:r w:rsidR="00A25C85">
        <w:rPr>
          <w:rFonts w:hint="eastAsia"/>
        </w:rPr>
        <w:t>計</w:t>
      </w:r>
      <w:r w:rsidR="00A25C85" w:rsidRPr="005E39B2">
        <w:rPr>
          <w:rFonts w:hint="eastAsia"/>
        </w:rPr>
        <w:t>預算執行率</w:t>
      </w:r>
      <w:r w:rsidR="00A25C85">
        <w:rPr>
          <w:rFonts w:hint="eastAsia"/>
        </w:rPr>
        <w:t>0.</w:t>
      </w:r>
      <w:r w:rsidR="00B67AE5">
        <w:t>25</w:t>
      </w:r>
      <w:r w:rsidR="00A25C85">
        <w:rPr>
          <w:rFonts w:hint="eastAsia"/>
        </w:rPr>
        <w:t>%最低</w:t>
      </w:r>
      <w:r w:rsidR="00B67AE5">
        <w:rPr>
          <w:rFonts w:hint="eastAsia"/>
        </w:rPr>
        <w:t>；「</w:t>
      </w:r>
      <w:r w:rsidR="00B67AE5" w:rsidRPr="00B67AE5">
        <w:rPr>
          <w:rFonts w:hint="eastAsia"/>
        </w:rPr>
        <w:t>松山分院新建航空醫學大樓固定資產投資計畫</w:t>
      </w:r>
      <w:r w:rsidR="00B67AE5">
        <w:rPr>
          <w:rFonts w:hint="eastAsia"/>
        </w:rPr>
        <w:t>」執行率4</w:t>
      </w:r>
      <w:r w:rsidR="00B67AE5">
        <w:t>4.2%</w:t>
      </w:r>
      <w:r w:rsidR="00B67AE5">
        <w:rPr>
          <w:rFonts w:hint="eastAsia"/>
        </w:rPr>
        <w:t>次之</w:t>
      </w:r>
      <w:r w:rsidR="00A25C85">
        <w:rPr>
          <w:rFonts w:hint="eastAsia"/>
        </w:rPr>
        <w:t>。</w:t>
      </w:r>
    </w:p>
    <w:p w:rsidR="00AA195E" w:rsidRPr="00A117F3" w:rsidRDefault="00AA195E" w:rsidP="00AA195E">
      <w:pPr>
        <w:pStyle w:val="a4"/>
        <w:ind w:left="849" w:hanging="283"/>
        <w:rPr>
          <w:rFonts w:hAnsi="標楷體" w:hint="eastAsia"/>
          <w:b/>
        </w:rPr>
      </w:pPr>
      <w:r w:rsidRPr="00A117F3">
        <w:rPr>
          <w:rFonts w:hAnsi="標楷體" w:hint="eastAsia"/>
          <w:b/>
        </w:rPr>
        <w:t>(二)</w:t>
      </w:r>
      <w:r w:rsidR="005B0D65" w:rsidRPr="00A117F3">
        <w:rPr>
          <w:rFonts w:hAnsi="標楷體" w:hint="eastAsia"/>
          <w:b/>
        </w:rPr>
        <w:t>1</w:t>
      </w:r>
      <w:r w:rsidR="005B0D65" w:rsidRPr="00A117F3">
        <w:rPr>
          <w:rFonts w:hAnsi="標楷體"/>
          <w:b/>
        </w:rPr>
        <w:t>11</w:t>
      </w:r>
      <w:r w:rsidR="005B0D65" w:rsidRPr="00A117F3">
        <w:rPr>
          <w:rFonts w:hAnsi="標楷體" w:hint="eastAsia"/>
          <w:b/>
        </w:rPr>
        <w:t>年底</w:t>
      </w:r>
      <w:r w:rsidR="00286EBD" w:rsidRPr="00A117F3">
        <w:rPr>
          <w:rFonts w:hint="eastAsia"/>
          <w:b/>
        </w:rPr>
        <w:t>「松山分院新建航空醫學大樓」</w:t>
      </w:r>
      <w:r w:rsidR="00D27B01">
        <w:rPr>
          <w:rFonts w:hint="eastAsia"/>
          <w:b/>
        </w:rPr>
        <w:t>主要因承包商問題致</w:t>
      </w:r>
      <w:r w:rsidR="000C1E5C" w:rsidRPr="00A117F3">
        <w:rPr>
          <w:rFonts w:hint="eastAsia"/>
          <w:b/>
        </w:rPr>
        <w:t>工程進度</w:t>
      </w:r>
      <w:r w:rsidR="00286EBD" w:rsidRPr="00A117F3">
        <w:rPr>
          <w:rFonts w:hint="eastAsia"/>
          <w:b/>
        </w:rPr>
        <w:t>落後，</w:t>
      </w:r>
      <w:r w:rsidR="00D27B01">
        <w:rPr>
          <w:rFonts w:hint="eastAsia"/>
          <w:b/>
        </w:rPr>
        <w:t>另</w:t>
      </w:r>
      <w:r w:rsidR="00286EBD" w:rsidRPr="00A117F3">
        <w:rPr>
          <w:rFonts w:hAnsi="標楷體" w:hint="eastAsia"/>
          <w:b/>
        </w:rPr>
        <w:t>「</w:t>
      </w:r>
      <w:r w:rsidR="00286EBD" w:rsidRPr="00A117F3">
        <w:rPr>
          <w:rFonts w:hint="eastAsia"/>
          <w:b/>
        </w:rPr>
        <w:t>醫學中心</w:t>
      </w:r>
      <w:r w:rsidR="00286EBD" w:rsidRPr="00A117F3">
        <w:rPr>
          <w:rFonts w:hAnsi="標楷體" w:hint="eastAsia"/>
          <w:b/>
        </w:rPr>
        <w:t>質子治療系統整備」</w:t>
      </w:r>
      <w:r w:rsidRPr="00A117F3">
        <w:rPr>
          <w:rFonts w:hAnsi="標楷體" w:hint="eastAsia"/>
          <w:b/>
        </w:rPr>
        <w:t>系統整備統包案</w:t>
      </w:r>
      <w:r w:rsidR="00D27B01">
        <w:rPr>
          <w:rFonts w:hAnsi="標楷體" w:hint="eastAsia"/>
          <w:b/>
        </w:rPr>
        <w:t>則</w:t>
      </w:r>
      <w:r w:rsidR="00334C6E" w:rsidRPr="00A117F3">
        <w:rPr>
          <w:rFonts w:hAnsi="標楷體" w:hint="eastAsia"/>
          <w:b/>
        </w:rPr>
        <w:t>因</w:t>
      </w:r>
      <w:r w:rsidR="005B2170" w:rsidRPr="00A117F3">
        <w:rPr>
          <w:rFonts w:hAnsi="標楷體" w:hint="eastAsia"/>
          <w:b/>
        </w:rPr>
        <w:t>無</w:t>
      </w:r>
      <w:r w:rsidR="00F26190" w:rsidRPr="00A117F3">
        <w:rPr>
          <w:rFonts w:hAnsi="標楷體" w:hint="eastAsia"/>
          <w:b/>
        </w:rPr>
        <w:t>廠</w:t>
      </w:r>
      <w:r w:rsidR="005B2170" w:rsidRPr="00A117F3">
        <w:rPr>
          <w:rFonts w:hAnsi="標楷體" w:hint="eastAsia"/>
          <w:b/>
        </w:rPr>
        <w:t>商投標而流標</w:t>
      </w:r>
      <w:r w:rsidR="00286EBD" w:rsidRPr="00A117F3">
        <w:rPr>
          <w:rFonts w:hAnsi="標楷體" w:hint="eastAsia"/>
          <w:b/>
        </w:rPr>
        <w:t>多次</w:t>
      </w:r>
      <w:r w:rsidR="00D27B01">
        <w:rPr>
          <w:rFonts w:hAnsi="標楷體" w:hint="eastAsia"/>
          <w:b/>
        </w:rPr>
        <w:t>，辦理進度欠佳</w:t>
      </w:r>
    </w:p>
    <w:p w:rsidR="00AA195E" w:rsidRPr="005B2170" w:rsidRDefault="00286EBD" w:rsidP="00AA195E">
      <w:pPr>
        <w:pStyle w:val="21"/>
        <w:ind w:left="850" w:firstLine="566"/>
        <w:rPr>
          <w:rFonts w:hint="eastAsia"/>
          <w:strike/>
        </w:rPr>
      </w:pPr>
      <w:r w:rsidRPr="00A117F3">
        <w:rPr>
          <w:rFonts w:hint="eastAsia"/>
        </w:rPr>
        <w:t>依</w:t>
      </w:r>
      <w:r w:rsidR="00D27B01">
        <w:rPr>
          <w:rFonts w:hint="eastAsia"/>
        </w:rPr>
        <w:t>該基金</w:t>
      </w:r>
      <w:r w:rsidRPr="00A117F3">
        <w:rPr>
          <w:rFonts w:hint="eastAsia"/>
        </w:rPr>
        <w:t>醫療事業</w:t>
      </w:r>
      <w:r w:rsidR="00F15F06" w:rsidRPr="00A117F3">
        <w:rPr>
          <w:rFonts w:hint="eastAsia"/>
        </w:rPr>
        <w:t>提供</w:t>
      </w:r>
      <w:r w:rsidRPr="00A117F3">
        <w:rPr>
          <w:rFonts w:hint="eastAsia"/>
        </w:rPr>
        <w:t>說明，</w:t>
      </w:r>
      <w:r w:rsidR="00BD3C19" w:rsidRPr="00A117F3">
        <w:rPr>
          <w:rFonts w:hint="eastAsia"/>
        </w:rPr>
        <w:t>1</w:t>
      </w:r>
      <w:r w:rsidR="00BD3C19" w:rsidRPr="00A117F3">
        <w:t>11</w:t>
      </w:r>
      <w:r w:rsidR="00BD3C19" w:rsidRPr="00A117F3">
        <w:rPr>
          <w:rFonts w:hint="eastAsia"/>
        </w:rPr>
        <w:t>年底</w:t>
      </w:r>
      <w:r w:rsidRPr="00A117F3">
        <w:rPr>
          <w:rFonts w:hint="eastAsia"/>
        </w:rPr>
        <w:t>松山分院新建航空醫</w:t>
      </w:r>
      <w:r w:rsidRPr="00A117F3">
        <w:rPr>
          <w:rFonts w:hint="eastAsia"/>
        </w:rPr>
        <w:lastRenderedPageBreak/>
        <w:t>學大樓</w:t>
      </w:r>
      <w:r w:rsidRPr="005E39B2">
        <w:rPr>
          <w:rFonts w:hint="eastAsia"/>
        </w:rPr>
        <w:t>固定資產投資計畫</w:t>
      </w:r>
      <w:r w:rsidR="00BD3C19">
        <w:rPr>
          <w:rFonts w:hint="eastAsia"/>
        </w:rPr>
        <w:t>之</w:t>
      </w:r>
      <w:r>
        <w:rPr>
          <w:rFonts w:hint="eastAsia"/>
        </w:rPr>
        <w:t>預計工程進度</w:t>
      </w:r>
      <w:r w:rsidR="00BD3C19">
        <w:rPr>
          <w:rFonts w:hint="eastAsia"/>
        </w:rPr>
        <w:t>為</w:t>
      </w:r>
      <w:r>
        <w:rPr>
          <w:rFonts w:hint="eastAsia"/>
        </w:rPr>
        <w:t>4</w:t>
      </w:r>
      <w:r>
        <w:t>5.33%</w:t>
      </w:r>
      <w:r>
        <w:rPr>
          <w:rFonts w:hint="eastAsia"/>
        </w:rPr>
        <w:t>，</w:t>
      </w:r>
      <w:r w:rsidR="006C4B51">
        <w:rPr>
          <w:rFonts w:hint="eastAsia"/>
        </w:rPr>
        <w:t>惟</w:t>
      </w:r>
      <w:r>
        <w:rPr>
          <w:rFonts w:hint="eastAsia"/>
        </w:rPr>
        <w:t>實際工程進度</w:t>
      </w:r>
      <w:r w:rsidR="006C4B51">
        <w:rPr>
          <w:rFonts w:hint="eastAsia"/>
        </w:rPr>
        <w:t>僅</w:t>
      </w:r>
      <w:r>
        <w:rPr>
          <w:rFonts w:hint="eastAsia"/>
        </w:rPr>
        <w:t>3</w:t>
      </w:r>
      <w:r>
        <w:t>5.42%</w:t>
      </w:r>
      <w:r>
        <w:rPr>
          <w:rFonts w:hint="eastAsia"/>
        </w:rPr>
        <w:t>，落後9</w:t>
      </w:r>
      <w:r>
        <w:t>.91</w:t>
      </w:r>
      <w:r w:rsidR="00D27B01">
        <w:rPr>
          <w:rFonts w:hint="eastAsia"/>
        </w:rPr>
        <w:t>個百分點</w:t>
      </w:r>
      <w:r>
        <w:rPr>
          <w:rFonts w:hint="eastAsia"/>
        </w:rPr>
        <w:t>，</w:t>
      </w:r>
      <w:r w:rsidR="00BD3C19">
        <w:rPr>
          <w:rFonts w:hint="eastAsia"/>
        </w:rPr>
        <w:t>進度落後</w:t>
      </w:r>
      <w:r>
        <w:rPr>
          <w:rFonts w:hint="eastAsia"/>
        </w:rPr>
        <w:t>原因</w:t>
      </w:r>
      <w:r w:rsidR="00BD3C19">
        <w:rPr>
          <w:rFonts w:hint="eastAsia"/>
        </w:rPr>
        <w:t>係</w:t>
      </w:r>
      <w:r>
        <w:rPr>
          <w:rFonts w:hint="eastAsia"/>
        </w:rPr>
        <w:t>：「…主要系統承包廠商因整體環境缺工及財務狀況不佳影響材料進場等原因，致使工程進度無法提升…。」</w:t>
      </w:r>
      <w:r>
        <w:rPr>
          <w:rFonts w:hAnsi="標楷體" w:hint="eastAsia"/>
        </w:rPr>
        <w:t>另</w:t>
      </w:r>
      <w:r w:rsidR="00AA195E" w:rsidRPr="00761B34">
        <w:rPr>
          <w:rFonts w:hint="eastAsia"/>
        </w:rPr>
        <w:t>醫學中心</w:t>
      </w:r>
      <w:r w:rsidR="00AA195E" w:rsidRPr="00FB7CD6">
        <w:rPr>
          <w:rFonts w:hAnsi="標楷體" w:hint="eastAsia"/>
        </w:rPr>
        <w:t>質子治療系統整備專案計畫</w:t>
      </w:r>
      <w:r w:rsidR="006C4B51">
        <w:rPr>
          <w:rFonts w:hAnsi="標楷體" w:hint="eastAsia"/>
        </w:rPr>
        <w:t>係</w:t>
      </w:r>
      <w:r w:rsidR="00AA195E" w:rsidRPr="00FB7CD6">
        <w:rPr>
          <w:rFonts w:hAnsi="標楷體" w:hint="eastAsia"/>
        </w:rPr>
        <w:t>規劃於三軍總醫院興建質子放射治療中心並購置質子放射治療系統一套，</w:t>
      </w:r>
      <w:r w:rsidR="00AA195E" w:rsidRPr="005E39B2">
        <w:rPr>
          <w:rFonts w:hAnsi="標楷體" w:hint="eastAsia"/>
        </w:rPr>
        <w:t>技術服務標雖於109年9月8日決標，然「質子設備(含工程)統包案採購計畫」</w:t>
      </w:r>
      <w:r w:rsidR="00EA33D0">
        <w:rPr>
          <w:rFonts w:hAnsi="標楷體" w:hint="eastAsia"/>
        </w:rPr>
        <w:t>迄</w:t>
      </w:r>
      <w:r w:rsidR="00F26190">
        <w:rPr>
          <w:rFonts w:hAnsi="標楷體" w:hint="eastAsia"/>
        </w:rPr>
        <w:t>111年</w:t>
      </w:r>
      <w:r w:rsidR="00805125">
        <w:rPr>
          <w:rFonts w:hAnsi="標楷體" w:hint="eastAsia"/>
        </w:rPr>
        <w:t>底</w:t>
      </w:r>
      <w:r w:rsidR="00787154">
        <w:rPr>
          <w:rFonts w:hAnsi="標楷體" w:hint="eastAsia"/>
        </w:rPr>
        <w:t>已</w:t>
      </w:r>
      <w:r w:rsidR="00AA195E" w:rsidRPr="005E39B2">
        <w:rPr>
          <w:rFonts w:hAnsi="標楷體" w:hint="eastAsia"/>
        </w:rPr>
        <w:t>開標</w:t>
      </w:r>
      <w:r w:rsidR="00AA195E">
        <w:rPr>
          <w:rFonts w:hAnsi="標楷體" w:hint="eastAsia"/>
        </w:rPr>
        <w:t>5</w:t>
      </w:r>
      <w:r w:rsidR="00AA195E" w:rsidRPr="005E39B2">
        <w:rPr>
          <w:rFonts w:hAnsi="標楷體" w:hint="eastAsia"/>
        </w:rPr>
        <w:t>次</w:t>
      </w:r>
      <w:r w:rsidR="006C1455">
        <w:rPr>
          <w:rStyle w:val="afb"/>
          <w:rFonts w:hAnsi="標楷體"/>
        </w:rPr>
        <w:footnoteReference w:id="1"/>
      </w:r>
      <w:r w:rsidR="00A4088C">
        <w:rPr>
          <w:rFonts w:hAnsi="標楷體" w:hint="eastAsia"/>
        </w:rPr>
        <w:t>，</w:t>
      </w:r>
      <w:r w:rsidR="00AA195E" w:rsidRPr="005E39B2">
        <w:rPr>
          <w:rFonts w:hAnsi="標楷體" w:hint="eastAsia"/>
        </w:rPr>
        <w:t>均因無廠商投標而流標</w:t>
      </w:r>
      <w:r w:rsidR="00AA195E">
        <w:rPr>
          <w:rStyle w:val="afb"/>
          <w:rFonts w:hAnsi="標楷體"/>
        </w:rPr>
        <w:footnoteReference w:id="2"/>
      </w:r>
      <w:r w:rsidR="00EA33D0">
        <w:rPr>
          <w:rFonts w:hAnsi="標楷體" w:hint="eastAsia"/>
        </w:rPr>
        <w:t>，</w:t>
      </w:r>
      <w:r w:rsidR="00AA195E">
        <w:rPr>
          <w:rFonts w:hAnsi="標楷體" w:hint="eastAsia"/>
        </w:rPr>
        <w:t>且</w:t>
      </w:r>
      <w:r w:rsidR="00EA33D0">
        <w:rPr>
          <w:rFonts w:hAnsi="標楷體" w:hint="eastAsia"/>
        </w:rPr>
        <w:t>截至</w:t>
      </w:r>
      <w:r w:rsidR="00805125">
        <w:rPr>
          <w:rFonts w:hAnsi="標楷體" w:hint="eastAsia"/>
        </w:rPr>
        <w:t>該</w:t>
      </w:r>
      <w:r w:rsidR="00EA33D0">
        <w:rPr>
          <w:rFonts w:hAnsi="標楷體" w:hint="eastAsia"/>
        </w:rPr>
        <w:t>年底</w:t>
      </w:r>
      <w:r w:rsidR="00D27B01">
        <w:rPr>
          <w:rFonts w:hAnsi="標楷體" w:hint="eastAsia"/>
        </w:rPr>
        <w:t>止</w:t>
      </w:r>
      <w:r w:rsidR="00EA33D0">
        <w:rPr>
          <w:rFonts w:hAnsi="標楷體" w:hint="eastAsia"/>
        </w:rPr>
        <w:t>仍</w:t>
      </w:r>
      <w:r w:rsidR="00AA195E">
        <w:rPr>
          <w:rFonts w:hAnsi="標楷體" w:hint="eastAsia"/>
        </w:rPr>
        <w:t>尚未決標</w:t>
      </w:r>
      <w:r w:rsidR="00805125">
        <w:rPr>
          <w:rFonts w:hAnsi="標楷體" w:hint="eastAsia"/>
        </w:rPr>
        <w:t>。</w:t>
      </w:r>
    </w:p>
    <w:p w:rsidR="00805125" w:rsidRDefault="00AA195E" w:rsidP="00AA195E">
      <w:pPr>
        <w:ind w:left="566" w:firstLine="566"/>
      </w:pPr>
      <w:r w:rsidRPr="005E39B2">
        <w:rPr>
          <w:rFonts w:hint="eastAsia"/>
        </w:rPr>
        <w:t>綜上，</w:t>
      </w:r>
      <w:r w:rsidR="00805125" w:rsidRPr="006E1517">
        <w:rPr>
          <w:rFonts w:hint="eastAsia"/>
          <w:szCs w:val="36"/>
        </w:rPr>
        <w:t>國軍生產及服務作業基金</w:t>
      </w:r>
      <w:r w:rsidR="00805125">
        <w:rPr>
          <w:rFonts w:hAnsi="標楷體" w:hint="eastAsia"/>
        </w:rPr>
        <w:t>醫療事業</w:t>
      </w:r>
      <w:r w:rsidR="00805125" w:rsidRPr="005E39B2">
        <w:rPr>
          <w:rFonts w:hint="eastAsia"/>
        </w:rPr>
        <w:t>107年度起陸續提出</w:t>
      </w:r>
      <w:r w:rsidR="00805125">
        <w:rPr>
          <w:rFonts w:hint="eastAsia"/>
        </w:rPr>
        <w:t>5項固定資產建設</w:t>
      </w:r>
      <w:r w:rsidR="00805125" w:rsidRPr="005E39B2">
        <w:rPr>
          <w:rFonts w:hint="eastAsia"/>
        </w:rPr>
        <w:t>專案計畫</w:t>
      </w:r>
      <w:r w:rsidR="00805125">
        <w:rPr>
          <w:rFonts w:hint="eastAsia"/>
        </w:rPr>
        <w:t>，揆</w:t>
      </w:r>
      <w:r w:rsidR="00BD3C19">
        <w:rPr>
          <w:rFonts w:hint="eastAsia"/>
        </w:rPr>
        <w:t>各計畫</w:t>
      </w:r>
      <w:r w:rsidR="00F15F06">
        <w:rPr>
          <w:rFonts w:hint="eastAsia"/>
        </w:rPr>
        <w:t>累計至1</w:t>
      </w:r>
      <w:r w:rsidR="00F15F06">
        <w:t>11</w:t>
      </w:r>
      <w:r w:rsidR="00F15F06">
        <w:rPr>
          <w:rFonts w:hint="eastAsia"/>
        </w:rPr>
        <w:t>年底</w:t>
      </w:r>
      <w:r w:rsidR="00805125">
        <w:rPr>
          <w:rFonts w:hint="eastAsia"/>
        </w:rPr>
        <w:t>預算執行狀況，以</w:t>
      </w:r>
      <w:r w:rsidR="00805125" w:rsidRPr="00494688">
        <w:rPr>
          <w:rFonts w:hAnsi="標楷體" w:hint="eastAsia"/>
          <w:bCs/>
        </w:rPr>
        <w:t>「</w:t>
      </w:r>
      <w:r w:rsidR="00805125" w:rsidRPr="00494688">
        <w:rPr>
          <w:rFonts w:hint="eastAsia"/>
          <w:bCs/>
        </w:rPr>
        <w:t>醫學中心</w:t>
      </w:r>
      <w:r w:rsidR="00805125" w:rsidRPr="00494688">
        <w:rPr>
          <w:rFonts w:hAnsi="標楷體" w:hint="eastAsia"/>
          <w:bCs/>
        </w:rPr>
        <w:t>質子治療系統整備」</w:t>
      </w:r>
      <w:r w:rsidR="00805125">
        <w:rPr>
          <w:rFonts w:hAnsi="標楷體" w:hint="eastAsia"/>
          <w:bCs/>
        </w:rPr>
        <w:t>預算執行率0</w:t>
      </w:r>
      <w:r w:rsidR="00805125">
        <w:rPr>
          <w:rFonts w:hAnsi="標楷體"/>
          <w:bCs/>
        </w:rPr>
        <w:t>.25%</w:t>
      </w:r>
      <w:r w:rsidR="00805125" w:rsidRPr="00494688">
        <w:rPr>
          <w:rFonts w:hint="eastAsia"/>
          <w:bCs/>
        </w:rPr>
        <w:t>最低</w:t>
      </w:r>
      <w:r w:rsidR="00805125">
        <w:rPr>
          <w:rFonts w:hint="eastAsia"/>
          <w:bCs/>
        </w:rPr>
        <w:t>，「</w:t>
      </w:r>
      <w:r w:rsidR="00805125" w:rsidRPr="00494688">
        <w:rPr>
          <w:rFonts w:hint="eastAsia"/>
          <w:bCs/>
        </w:rPr>
        <w:t>三軍總醫院松山分院新建航空醫學大樓</w:t>
      </w:r>
      <w:r w:rsidR="00805125">
        <w:rPr>
          <w:rFonts w:hint="eastAsia"/>
          <w:bCs/>
        </w:rPr>
        <w:t>」之4</w:t>
      </w:r>
      <w:r w:rsidR="00805125">
        <w:rPr>
          <w:bCs/>
        </w:rPr>
        <w:t>4.2%</w:t>
      </w:r>
      <w:r w:rsidR="00805125">
        <w:rPr>
          <w:rFonts w:hint="eastAsia"/>
          <w:bCs/>
        </w:rPr>
        <w:t>次之，醫療事業</w:t>
      </w:r>
      <w:r w:rsidR="00805125" w:rsidRPr="005E39B2">
        <w:rPr>
          <w:rFonts w:hAnsi="標楷體" w:hint="eastAsia"/>
          <w:spacing w:val="-2"/>
        </w:rPr>
        <w:t>允宜</w:t>
      </w:r>
      <w:r w:rsidR="000357E1">
        <w:rPr>
          <w:rFonts w:hAnsi="標楷體" w:hint="eastAsia"/>
          <w:spacing w:val="-2"/>
        </w:rPr>
        <w:t>檢討成因並</w:t>
      </w:r>
      <w:r w:rsidR="00805125" w:rsidRPr="005E39B2">
        <w:rPr>
          <w:rFonts w:hAnsi="標楷體" w:hint="eastAsia"/>
          <w:spacing w:val="-2"/>
        </w:rPr>
        <w:t>加強</w:t>
      </w:r>
      <w:r w:rsidR="00805125" w:rsidRPr="00CC0A3F">
        <w:rPr>
          <w:rFonts w:hAnsi="標楷體" w:hint="eastAsia"/>
        </w:rPr>
        <w:t>進度控管，俾</w:t>
      </w:r>
      <w:r w:rsidR="00805125">
        <w:rPr>
          <w:rFonts w:hAnsi="標楷體" w:hint="eastAsia"/>
        </w:rPr>
        <w:t>利</w:t>
      </w:r>
      <w:r w:rsidR="00805125" w:rsidRPr="00CC0A3F">
        <w:rPr>
          <w:rFonts w:hAnsi="標楷體" w:hint="eastAsia"/>
        </w:rPr>
        <w:t>計畫</w:t>
      </w:r>
      <w:r w:rsidR="00805125">
        <w:rPr>
          <w:rFonts w:hAnsi="標楷體" w:hint="eastAsia"/>
        </w:rPr>
        <w:t>儘速</w:t>
      </w:r>
      <w:r w:rsidR="00805125" w:rsidRPr="00CC0A3F">
        <w:rPr>
          <w:rFonts w:hAnsi="標楷體" w:hint="eastAsia"/>
        </w:rPr>
        <w:t>完成</w:t>
      </w:r>
      <w:r w:rsidR="00805125" w:rsidRPr="005E39B2">
        <w:rPr>
          <w:rFonts w:hint="eastAsia"/>
        </w:rPr>
        <w:t>。</w:t>
      </w:r>
    </w:p>
    <w:bookmarkEnd w:id="3"/>
    <w:p w:rsidR="00805125" w:rsidRPr="005E39B2" w:rsidRDefault="00805125" w:rsidP="00787210">
      <w:pPr>
        <w:pStyle w:val="21"/>
        <w:ind w:leftChars="99" w:left="1128" w:hangingChars="299" w:hanging="848"/>
        <w:jc w:val="left"/>
        <w:rPr>
          <w:rFonts w:hint="eastAsia"/>
          <w:sz w:val="24"/>
          <w:szCs w:val="24"/>
        </w:rPr>
      </w:pPr>
      <w:r w:rsidRPr="005E39B2">
        <w:rPr>
          <w:rFonts w:hint="eastAsia"/>
          <w:b/>
        </w:rPr>
        <w:t xml:space="preserve">表1  </w:t>
      </w:r>
      <w:r w:rsidR="00787210">
        <w:rPr>
          <w:rFonts w:hint="eastAsia"/>
          <w:b/>
        </w:rPr>
        <w:t>11</w:t>
      </w:r>
      <w:r w:rsidR="00787210">
        <w:rPr>
          <w:b/>
        </w:rPr>
        <w:t>1</w:t>
      </w:r>
      <w:r w:rsidR="00787210" w:rsidRPr="005E39B2">
        <w:rPr>
          <w:rFonts w:hint="eastAsia"/>
          <w:b/>
        </w:rPr>
        <w:t>年底</w:t>
      </w:r>
      <w:r>
        <w:rPr>
          <w:rFonts w:hint="eastAsia"/>
          <w:b/>
        </w:rPr>
        <w:t>國軍生產及服務作業基金</w:t>
      </w:r>
      <w:r w:rsidRPr="005E39B2">
        <w:rPr>
          <w:rFonts w:hint="eastAsia"/>
          <w:b/>
        </w:rPr>
        <w:t>醫療事業</w:t>
      </w:r>
      <w:r w:rsidR="00787210">
        <w:rPr>
          <w:rFonts w:hint="eastAsia"/>
          <w:b/>
        </w:rPr>
        <w:t>各項</w:t>
      </w:r>
      <w:r w:rsidRPr="005E39B2">
        <w:rPr>
          <w:rFonts w:hint="eastAsia"/>
          <w:b/>
        </w:rPr>
        <w:t>固定資產建設改良擴充專案計畫明細及預算執行狀況</w:t>
      </w:r>
      <w:r w:rsidR="00D27B01">
        <w:rPr>
          <w:rFonts w:hint="eastAsia"/>
          <w:b/>
        </w:rPr>
        <w:t>表</w:t>
      </w:r>
      <w:r w:rsidR="00787210">
        <w:rPr>
          <w:rFonts w:hint="eastAsia"/>
        </w:rPr>
        <w:t xml:space="preserve">  </w:t>
      </w:r>
      <w:r w:rsidRPr="005E39B2">
        <w:rPr>
          <w:rFonts w:hint="eastAsia"/>
          <w:sz w:val="24"/>
          <w:szCs w:val="24"/>
        </w:rPr>
        <w:t>單位：新</w:t>
      </w:r>
      <w:r>
        <w:rPr>
          <w:rFonts w:hint="eastAsia"/>
          <w:sz w:val="24"/>
          <w:szCs w:val="24"/>
        </w:rPr>
        <w:t>臺</w:t>
      </w:r>
      <w:r w:rsidRPr="005E39B2">
        <w:rPr>
          <w:rFonts w:hint="eastAsia"/>
          <w:sz w:val="24"/>
          <w:szCs w:val="24"/>
        </w:rPr>
        <w:t>幣千元;%</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850"/>
        <w:gridCol w:w="1134"/>
        <w:gridCol w:w="1134"/>
        <w:gridCol w:w="1134"/>
        <w:gridCol w:w="992"/>
      </w:tblGrid>
      <w:tr w:rsidR="00805125" w:rsidRPr="005E39B2" w:rsidTr="00D27B01">
        <w:tc>
          <w:tcPr>
            <w:tcW w:w="2835" w:type="dxa"/>
            <w:vMerge w:val="restart"/>
            <w:tcBorders>
              <w:top w:val="single" w:sz="12" w:space="0" w:color="auto"/>
              <w:left w:val="single" w:sz="12" w:space="0" w:color="auto"/>
              <w:tl2br w:val="single" w:sz="4" w:space="0" w:color="auto"/>
            </w:tcBorders>
            <w:shd w:val="clear" w:color="auto" w:fill="auto"/>
          </w:tcPr>
          <w:p w:rsidR="00805125" w:rsidRPr="005E39B2" w:rsidRDefault="00805125" w:rsidP="00B67DEC">
            <w:pPr>
              <w:pStyle w:val="142"/>
              <w:rPr>
                <w:rFonts w:hint="eastAsia"/>
              </w:rPr>
            </w:pPr>
            <w:r w:rsidRPr="005E39B2">
              <w:t xml:space="preserve">                項目</w:t>
            </w:r>
          </w:p>
          <w:p w:rsidR="00805125" w:rsidRPr="005E39B2" w:rsidRDefault="00805125" w:rsidP="00B67DEC">
            <w:pPr>
              <w:pStyle w:val="142"/>
              <w:rPr>
                <w:rFonts w:hint="eastAsia"/>
              </w:rPr>
            </w:pPr>
            <w:r w:rsidRPr="005E39B2">
              <w:rPr>
                <w:rFonts w:hint="eastAsia"/>
              </w:rPr>
              <w:t>計畫名稱</w:t>
            </w:r>
          </w:p>
        </w:tc>
        <w:tc>
          <w:tcPr>
            <w:tcW w:w="1984" w:type="dxa"/>
            <w:gridSpan w:val="2"/>
            <w:tcBorders>
              <w:top w:val="single" w:sz="12" w:space="0" w:color="auto"/>
            </w:tcBorders>
            <w:shd w:val="clear" w:color="auto" w:fill="auto"/>
            <w:vAlign w:val="center"/>
          </w:tcPr>
          <w:p w:rsidR="00805125" w:rsidRPr="005E39B2" w:rsidRDefault="00805125" w:rsidP="00B67DEC">
            <w:pPr>
              <w:pStyle w:val="142"/>
              <w:jc w:val="center"/>
              <w:rPr>
                <w:rFonts w:hint="eastAsia"/>
              </w:rPr>
            </w:pPr>
            <w:r w:rsidRPr="005E39B2">
              <w:rPr>
                <w:rFonts w:hint="eastAsia"/>
              </w:rPr>
              <w:t>計畫內容</w:t>
            </w:r>
          </w:p>
        </w:tc>
        <w:tc>
          <w:tcPr>
            <w:tcW w:w="3260" w:type="dxa"/>
            <w:gridSpan w:val="3"/>
            <w:tcBorders>
              <w:top w:val="single" w:sz="12" w:space="0" w:color="auto"/>
              <w:right w:val="single" w:sz="12" w:space="0" w:color="auto"/>
            </w:tcBorders>
            <w:shd w:val="clear" w:color="auto" w:fill="auto"/>
            <w:vAlign w:val="center"/>
          </w:tcPr>
          <w:p w:rsidR="00805125" w:rsidRPr="005E39B2" w:rsidRDefault="00805125" w:rsidP="00B67DEC">
            <w:pPr>
              <w:pStyle w:val="142"/>
              <w:jc w:val="center"/>
              <w:rPr>
                <w:rFonts w:hint="eastAsia"/>
                <w:spacing w:val="-10"/>
                <w:sz w:val="18"/>
                <w:szCs w:val="18"/>
              </w:rPr>
            </w:pPr>
            <w:r w:rsidRPr="005E39B2">
              <w:rPr>
                <w:rFonts w:hint="eastAsia"/>
                <w:spacing w:val="-10"/>
              </w:rPr>
              <w:t>1</w:t>
            </w:r>
            <w:r>
              <w:rPr>
                <w:rFonts w:hint="eastAsia"/>
                <w:spacing w:val="-10"/>
              </w:rPr>
              <w:t>1</w:t>
            </w:r>
            <w:r>
              <w:rPr>
                <w:spacing w:val="-10"/>
              </w:rPr>
              <w:t>1</w:t>
            </w:r>
            <w:r w:rsidRPr="005E39B2">
              <w:rPr>
                <w:rFonts w:hint="eastAsia"/>
                <w:spacing w:val="-10"/>
              </w:rPr>
              <w:t>年底預算執行狀況</w:t>
            </w:r>
          </w:p>
        </w:tc>
      </w:tr>
      <w:tr w:rsidR="00805125" w:rsidRPr="005E39B2" w:rsidTr="00D27B01">
        <w:tc>
          <w:tcPr>
            <w:tcW w:w="2835" w:type="dxa"/>
            <w:vMerge/>
            <w:tcBorders>
              <w:left w:val="single" w:sz="12" w:space="0" w:color="auto"/>
              <w:tl2br w:val="single" w:sz="4" w:space="0" w:color="auto"/>
            </w:tcBorders>
            <w:shd w:val="clear" w:color="auto" w:fill="auto"/>
          </w:tcPr>
          <w:p w:rsidR="00805125" w:rsidRPr="005E39B2" w:rsidRDefault="00805125" w:rsidP="00B67DEC">
            <w:pPr>
              <w:pStyle w:val="142"/>
              <w:rPr>
                <w:rFonts w:hint="eastAsia"/>
              </w:rPr>
            </w:pPr>
          </w:p>
        </w:tc>
        <w:tc>
          <w:tcPr>
            <w:tcW w:w="850" w:type="dxa"/>
            <w:shd w:val="clear" w:color="auto" w:fill="auto"/>
            <w:vAlign w:val="center"/>
          </w:tcPr>
          <w:p w:rsidR="00805125" w:rsidRPr="00D27B01" w:rsidRDefault="00805125" w:rsidP="00D27B01">
            <w:pPr>
              <w:pStyle w:val="142"/>
              <w:ind w:leftChars="-38" w:left="-9" w:hangingChars="48" w:hanging="99"/>
              <w:jc w:val="center"/>
              <w:rPr>
                <w:rFonts w:hint="eastAsia"/>
                <w:spacing w:val="-8"/>
                <w:sz w:val="22"/>
                <w:szCs w:val="22"/>
              </w:rPr>
            </w:pPr>
            <w:r w:rsidRPr="00D27B01">
              <w:rPr>
                <w:rFonts w:hint="eastAsia"/>
                <w:spacing w:val="-8"/>
                <w:sz w:val="22"/>
                <w:szCs w:val="22"/>
              </w:rPr>
              <w:t>期程</w:t>
            </w:r>
          </w:p>
        </w:tc>
        <w:tc>
          <w:tcPr>
            <w:tcW w:w="1134" w:type="dxa"/>
            <w:shd w:val="clear" w:color="auto" w:fill="auto"/>
            <w:vAlign w:val="center"/>
          </w:tcPr>
          <w:p w:rsidR="00805125" w:rsidRPr="00D27B01" w:rsidRDefault="00805125" w:rsidP="00D27B01">
            <w:pPr>
              <w:pStyle w:val="142"/>
              <w:ind w:leftChars="-38" w:left="-9" w:hangingChars="48" w:hanging="99"/>
              <w:jc w:val="center"/>
              <w:rPr>
                <w:rFonts w:hint="eastAsia"/>
                <w:spacing w:val="-8"/>
                <w:sz w:val="22"/>
                <w:szCs w:val="22"/>
              </w:rPr>
            </w:pPr>
            <w:r w:rsidRPr="00D27B01">
              <w:rPr>
                <w:rFonts w:hint="eastAsia"/>
                <w:spacing w:val="-8"/>
                <w:sz w:val="22"/>
                <w:szCs w:val="22"/>
              </w:rPr>
              <w:t>總經費</w:t>
            </w:r>
          </w:p>
        </w:tc>
        <w:tc>
          <w:tcPr>
            <w:tcW w:w="1134" w:type="dxa"/>
            <w:shd w:val="clear" w:color="auto" w:fill="auto"/>
            <w:vAlign w:val="center"/>
          </w:tcPr>
          <w:p w:rsidR="00805125" w:rsidRPr="00D27B01" w:rsidRDefault="00805125" w:rsidP="00D27B01">
            <w:pPr>
              <w:pStyle w:val="142"/>
              <w:ind w:leftChars="-38" w:left="-9" w:hangingChars="48" w:hanging="99"/>
              <w:jc w:val="center"/>
              <w:rPr>
                <w:rFonts w:hint="eastAsia"/>
                <w:spacing w:val="-8"/>
                <w:sz w:val="22"/>
                <w:szCs w:val="22"/>
              </w:rPr>
            </w:pPr>
            <w:r w:rsidRPr="00D27B01">
              <w:rPr>
                <w:rFonts w:hint="eastAsia"/>
                <w:spacing w:val="-8"/>
                <w:sz w:val="22"/>
                <w:szCs w:val="22"/>
              </w:rPr>
              <w:t>累計預算數</w:t>
            </w:r>
          </w:p>
        </w:tc>
        <w:tc>
          <w:tcPr>
            <w:tcW w:w="1134" w:type="dxa"/>
            <w:shd w:val="clear" w:color="auto" w:fill="auto"/>
            <w:vAlign w:val="center"/>
          </w:tcPr>
          <w:p w:rsidR="00805125" w:rsidRPr="00D27B01" w:rsidRDefault="00805125" w:rsidP="00D27B01">
            <w:pPr>
              <w:pStyle w:val="142"/>
              <w:ind w:leftChars="-38" w:left="-9" w:hangingChars="48" w:hanging="99"/>
              <w:jc w:val="center"/>
              <w:rPr>
                <w:rFonts w:hint="eastAsia"/>
                <w:spacing w:val="-8"/>
                <w:sz w:val="22"/>
                <w:szCs w:val="22"/>
              </w:rPr>
            </w:pPr>
            <w:r w:rsidRPr="00D27B01">
              <w:rPr>
                <w:rFonts w:hint="eastAsia"/>
                <w:spacing w:val="-8"/>
                <w:sz w:val="22"/>
                <w:szCs w:val="22"/>
              </w:rPr>
              <w:t>累計執行數</w:t>
            </w:r>
          </w:p>
        </w:tc>
        <w:tc>
          <w:tcPr>
            <w:tcW w:w="992" w:type="dxa"/>
            <w:tcBorders>
              <w:right w:val="single" w:sz="12" w:space="0" w:color="auto"/>
            </w:tcBorders>
            <w:shd w:val="clear" w:color="auto" w:fill="auto"/>
            <w:vAlign w:val="center"/>
          </w:tcPr>
          <w:p w:rsidR="00805125" w:rsidRPr="00D27B01" w:rsidRDefault="00805125" w:rsidP="00D27B01">
            <w:pPr>
              <w:pStyle w:val="142"/>
              <w:ind w:leftChars="-38" w:left="-9" w:hangingChars="48" w:hanging="99"/>
              <w:jc w:val="center"/>
              <w:rPr>
                <w:rFonts w:hint="eastAsia"/>
                <w:spacing w:val="-8"/>
                <w:sz w:val="22"/>
                <w:szCs w:val="22"/>
              </w:rPr>
            </w:pPr>
            <w:r w:rsidRPr="00D27B01">
              <w:rPr>
                <w:rFonts w:hint="eastAsia"/>
                <w:spacing w:val="-8"/>
                <w:sz w:val="22"/>
                <w:szCs w:val="22"/>
              </w:rPr>
              <w:t>執行率</w:t>
            </w:r>
          </w:p>
        </w:tc>
      </w:tr>
      <w:tr w:rsidR="00805125" w:rsidRPr="00787210" w:rsidTr="00D27B01">
        <w:tc>
          <w:tcPr>
            <w:tcW w:w="2835" w:type="dxa"/>
            <w:tcBorders>
              <w:left w:val="single" w:sz="12" w:space="0" w:color="auto"/>
            </w:tcBorders>
            <w:shd w:val="clear" w:color="auto" w:fill="auto"/>
          </w:tcPr>
          <w:p w:rsidR="00805125" w:rsidRPr="005E39B2" w:rsidRDefault="00805125" w:rsidP="00B67DEC">
            <w:pPr>
              <w:pStyle w:val="142"/>
              <w:rPr>
                <w:rFonts w:hint="eastAsia"/>
                <w:sz w:val="19"/>
                <w:szCs w:val="19"/>
              </w:rPr>
            </w:pPr>
            <w:r w:rsidRPr="005E39B2">
              <w:rPr>
                <w:rFonts w:hint="eastAsia"/>
                <w:sz w:val="19"/>
                <w:szCs w:val="19"/>
              </w:rPr>
              <w:t>三軍總醫院松山分院新建航空醫學大樓固定資產投資計畫</w:t>
            </w:r>
          </w:p>
        </w:tc>
        <w:tc>
          <w:tcPr>
            <w:tcW w:w="850"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107-112</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1,989,441</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w:t>
            </w:r>
            <w:r w:rsidRPr="00D27B01">
              <w:rPr>
                <w:spacing w:val="-10"/>
                <w:sz w:val="22"/>
                <w:szCs w:val="22"/>
              </w:rPr>
              <w:t>798</w:t>
            </w:r>
            <w:r w:rsidRPr="00D27B01">
              <w:rPr>
                <w:rFonts w:hint="eastAsia"/>
                <w:spacing w:val="-10"/>
                <w:sz w:val="22"/>
                <w:szCs w:val="22"/>
              </w:rPr>
              <w:t>,</w:t>
            </w:r>
            <w:r w:rsidRPr="00D27B01">
              <w:rPr>
                <w:spacing w:val="-10"/>
                <w:sz w:val="22"/>
                <w:szCs w:val="22"/>
              </w:rPr>
              <w:t>857</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spacing w:val="-10"/>
                <w:sz w:val="22"/>
                <w:szCs w:val="22"/>
              </w:rPr>
              <w:t>79</w:t>
            </w:r>
            <w:r w:rsidRPr="00D27B01">
              <w:rPr>
                <w:rFonts w:hint="eastAsia"/>
                <w:spacing w:val="-10"/>
                <w:sz w:val="22"/>
                <w:szCs w:val="22"/>
              </w:rPr>
              <w:t>4,</w:t>
            </w:r>
            <w:r w:rsidRPr="00D27B01">
              <w:rPr>
                <w:spacing w:val="-10"/>
                <w:sz w:val="22"/>
                <w:szCs w:val="22"/>
              </w:rPr>
              <w:t>966</w:t>
            </w:r>
          </w:p>
        </w:tc>
        <w:tc>
          <w:tcPr>
            <w:tcW w:w="992" w:type="dxa"/>
            <w:tcBorders>
              <w:right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44</w:t>
            </w:r>
            <w:r w:rsidRPr="00D27B01">
              <w:rPr>
                <w:spacing w:val="-10"/>
                <w:sz w:val="22"/>
                <w:szCs w:val="22"/>
              </w:rPr>
              <w:t>.</w:t>
            </w:r>
            <w:r w:rsidRPr="00D27B01">
              <w:rPr>
                <w:rFonts w:hint="eastAsia"/>
                <w:spacing w:val="-10"/>
                <w:sz w:val="22"/>
                <w:szCs w:val="22"/>
              </w:rPr>
              <w:t>20</w:t>
            </w:r>
          </w:p>
        </w:tc>
      </w:tr>
      <w:tr w:rsidR="00805125" w:rsidRPr="00787210" w:rsidTr="00D27B01">
        <w:tc>
          <w:tcPr>
            <w:tcW w:w="2835" w:type="dxa"/>
            <w:tcBorders>
              <w:left w:val="single" w:sz="12" w:space="0" w:color="auto"/>
            </w:tcBorders>
            <w:shd w:val="clear" w:color="auto" w:fill="auto"/>
          </w:tcPr>
          <w:p w:rsidR="00805125" w:rsidRPr="005E39B2" w:rsidRDefault="00805125" w:rsidP="00B67DEC">
            <w:pPr>
              <w:pStyle w:val="142"/>
              <w:rPr>
                <w:rFonts w:hint="eastAsia"/>
                <w:spacing w:val="-14"/>
                <w:sz w:val="20"/>
                <w:szCs w:val="20"/>
              </w:rPr>
            </w:pPr>
            <w:r w:rsidRPr="005E39B2">
              <w:rPr>
                <w:rFonts w:hint="eastAsia"/>
                <w:spacing w:val="-14"/>
                <w:sz w:val="20"/>
                <w:szCs w:val="20"/>
              </w:rPr>
              <w:t>國軍桃園總醫院新建醫療大樓計畫</w:t>
            </w:r>
          </w:p>
        </w:tc>
        <w:tc>
          <w:tcPr>
            <w:tcW w:w="850"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108-113</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w:t>
            </w:r>
            <w:r w:rsidRPr="00D27B01">
              <w:rPr>
                <w:spacing w:val="-10"/>
                <w:sz w:val="22"/>
                <w:szCs w:val="22"/>
              </w:rPr>
              <w:t>748</w:t>
            </w:r>
            <w:r w:rsidRPr="00D27B01">
              <w:rPr>
                <w:rFonts w:hint="eastAsia"/>
                <w:spacing w:val="-10"/>
                <w:sz w:val="22"/>
                <w:szCs w:val="22"/>
              </w:rPr>
              <w:t>,627</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spacing w:val="-10"/>
                <w:sz w:val="22"/>
                <w:szCs w:val="22"/>
              </w:rPr>
              <w:t>405,</w:t>
            </w:r>
            <w:r w:rsidRPr="00D27B01">
              <w:rPr>
                <w:rFonts w:hint="eastAsia"/>
                <w:spacing w:val="-10"/>
                <w:sz w:val="22"/>
                <w:szCs w:val="22"/>
              </w:rPr>
              <w:t>259</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404</w:t>
            </w:r>
            <w:r w:rsidRPr="00D27B01">
              <w:rPr>
                <w:spacing w:val="-10"/>
                <w:sz w:val="22"/>
                <w:szCs w:val="22"/>
              </w:rPr>
              <w:t>,</w:t>
            </w:r>
            <w:r w:rsidRPr="00D27B01">
              <w:rPr>
                <w:rFonts w:hint="eastAsia"/>
                <w:spacing w:val="-10"/>
                <w:sz w:val="22"/>
                <w:szCs w:val="22"/>
              </w:rPr>
              <w:t>247</w:t>
            </w:r>
          </w:p>
        </w:tc>
        <w:tc>
          <w:tcPr>
            <w:tcW w:w="992" w:type="dxa"/>
            <w:tcBorders>
              <w:right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99.75</w:t>
            </w:r>
          </w:p>
        </w:tc>
      </w:tr>
      <w:tr w:rsidR="00805125" w:rsidRPr="00787210" w:rsidTr="00D27B01">
        <w:tc>
          <w:tcPr>
            <w:tcW w:w="2835" w:type="dxa"/>
            <w:tcBorders>
              <w:left w:val="single" w:sz="12" w:space="0" w:color="auto"/>
            </w:tcBorders>
            <w:shd w:val="clear" w:color="auto" w:fill="auto"/>
          </w:tcPr>
          <w:p w:rsidR="00805125" w:rsidRPr="005E39B2" w:rsidRDefault="00805125" w:rsidP="00B67DEC">
            <w:pPr>
              <w:pStyle w:val="142"/>
              <w:rPr>
                <w:rFonts w:hint="eastAsia"/>
                <w:spacing w:val="-14"/>
                <w:sz w:val="20"/>
                <w:szCs w:val="20"/>
              </w:rPr>
            </w:pPr>
            <w:r w:rsidRPr="005E39B2">
              <w:rPr>
                <w:rFonts w:hint="eastAsia"/>
                <w:spacing w:val="-14"/>
                <w:sz w:val="20"/>
                <w:szCs w:val="20"/>
              </w:rPr>
              <w:t>國軍臺中總醫院新建醫療大樓計畫</w:t>
            </w:r>
          </w:p>
        </w:tc>
        <w:tc>
          <w:tcPr>
            <w:tcW w:w="850"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108-115</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2,420,210</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383,501</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380,430</w:t>
            </w:r>
          </w:p>
        </w:tc>
        <w:tc>
          <w:tcPr>
            <w:tcW w:w="992" w:type="dxa"/>
            <w:tcBorders>
              <w:right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99.20</w:t>
            </w:r>
          </w:p>
        </w:tc>
      </w:tr>
      <w:tr w:rsidR="00805125" w:rsidRPr="00787210" w:rsidTr="00D27B01">
        <w:tc>
          <w:tcPr>
            <w:tcW w:w="2835" w:type="dxa"/>
            <w:tcBorders>
              <w:left w:val="single" w:sz="12" w:space="0" w:color="auto"/>
            </w:tcBorders>
            <w:shd w:val="clear" w:color="auto" w:fill="auto"/>
          </w:tcPr>
          <w:p w:rsidR="00805125" w:rsidRPr="005E39B2" w:rsidRDefault="00805125" w:rsidP="00B67DEC">
            <w:pPr>
              <w:pStyle w:val="142"/>
              <w:rPr>
                <w:rFonts w:hint="eastAsia"/>
                <w:spacing w:val="-14"/>
                <w:sz w:val="20"/>
                <w:szCs w:val="20"/>
              </w:rPr>
            </w:pPr>
            <w:r w:rsidRPr="005E39B2">
              <w:rPr>
                <w:rFonts w:hint="eastAsia"/>
                <w:spacing w:val="-14"/>
                <w:sz w:val="20"/>
                <w:szCs w:val="20"/>
              </w:rPr>
              <w:t>三軍總醫院新建重症醫療大樓計畫</w:t>
            </w:r>
          </w:p>
        </w:tc>
        <w:tc>
          <w:tcPr>
            <w:tcW w:w="850"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109-115</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3,483,754</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461,102</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458,528</w:t>
            </w:r>
          </w:p>
        </w:tc>
        <w:tc>
          <w:tcPr>
            <w:tcW w:w="992" w:type="dxa"/>
            <w:tcBorders>
              <w:right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99</w:t>
            </w:r>
            <w:r w:rsidRPr="00D27B01">
              <w:rPr>
                <w:spacing w:val="-10"/>
                <w:sz w:val="22"/>
                <w:szCs w:val="22"/>
              </w:rPr>
              <w:t>.</w:t>
            </w:r>
            <w:r w:rsidRPr="00D27B01">
              <w:rPr>
                <w:rFonts w:hint="eastAsia"/>
                <w:spacing w:val="-10"/>
                <w:sz w:val="22"/>
                <w:szCs w:val="22"/>
              </w:rPr>
              <w:t>44</w:t>
            </w:r>
          </w:p>
        </w:tc>
      </w:tr>
      <w:tr w:rsidR="00805125" w:rsidRPr="00787210" w:rsidTr="00D27B01">
        <w:tc>
          <w:tcPr>
            <w:tcW w:w="2835" w:type="dxa"/>
            <w:tcBorders>
              <w:left w:val="single" w:sz="12" w:space="0" w:color="auto"/>
            </w:tcBorders>
            <w:shd w:val="clear" w:color="auto" w:fill="auto"/>
          </w:tcPr>
          <w:p w:rsidR="00805125" w:rsidRPr="005E39B2" w:rsidRDefault="00805125" w:rsidP="00B67DEC">
            <w:pPr>
              <w:pStyle w:val="142"/>
              <w:rPr>
                <w:rFonts w:hint="eastAsia"/>
                <w:sz w:val="20"/>
                <w:szCs w:val="20"/>
              </w:rPr>
            </w:pPr>
            <w:r w:rsidRPr="005E39B2">
              <w:rPr>
                <w:rFonts w:hint="eastAsia"/>
                <w:sz w:val="20"/>
                <w:szCs w:val="20"/>
              </w:rPr>
              <w:t>醫學中心質子治療系統整備</w:t>
            </w:r>
          </w:p>
        </w:tc>
        <w:tc>
          <w:tcPr>
            <w:tcW w:w="850"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109-113</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2,500,000</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845,842</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2,074</w:t>
            </w:r>
          </w:p>
        </w:tc>
        <w:tc>
          <w:tcPr>
            <w:tcW w:w="992" w:type="dxa"/>
            <w:tcBorders>
              <w:right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0</w:t>
            </w:r>
            <w:r w:rsidRPr="00D27B01">
              <w:rPr>
                <w:spacing w:val="-10"/>
                <w:sz w:val="22"/>
                <w:szCs w:val="22"/>
              </w:rPr>
              <w:t>.</w:t>
            </w:r>
            <w:r w:rsidRPr="00D27B01">
              <w:rPr>
                <w:rFonts w:hint="eastAsia"/>
                <w:spacing w:val="-10"/>
                <w:sz w:val="22"/>
                <w:szCs w:val="22"/>
              </w:rPr>
              <w:t>25</w:t>
            </w:r>
          </w:p>
        </w:tc>
      </w:tr>
      <w:tr w:rsidR="00805125" w:rsidRPr="00787210" w:rsidTr="00D27B01">
        <w:tc>
          <w:tcPr>
            <w:tcW w:w="2835" w:type="dxa"/>
            <w:tcBorders>
              <w:left w:val="single" w:sz="12" w:space="0" w:color="auto"/>
              <w:bottom w:val="single" w:sz="12" w:space="0" w:color="auto"/>
            </w:tcBorders>
            <w:shd w:val="clear" w:color="auto" w:fill="auto"/>
          </w:tcPr>
          <w:p w:rsidR="00805125" w:rsidRPr="005E39B2" w:rsidRDefault="00805125" w:rsidP="00B67DEC">
            <w:pPr>
              <w:pStyle w:val="142"/>
              <w:rPr>
                <w:rFonts w:hint="eastAsia"/>
                <w:sz w:val="20"/>
                <w:szCs w:val="20"/>
              </w:rPr>
            </w:pPr>
            <w:r w:rsidRPr="005E39B2">
              <w:rPr>
                <w:rFonts w:hint="eastAsia"/>
                <w:sz w:val="20"/>
                <w:szCs w:val="20"/>
              </w:rPr>
              <w:t>合計</w:t>
            </w:r>
          </w:p>
        </w:tc>
        <w:tc>
          <w:tcPr>
            <w:tcW w:w="850" w:type="dxa"/>
            <w:tcBorders>
              <w:bottom w:val="single" w:sz="12" w:space="0" w:color="auto"/>
            </w:tcBorders>
            <w:shd w:val="clear" w:color="auto" w:fill="auto"/>
            <w:vAlign w:val="center"/>
          </w:tcPr>
          <w:p w:rsidR="00805125" w:rsidRPr="006B47B1" w:rsidRDefault="00805125" w:rsidP="00B67DEC">
            <w:pPr>
              <w:pStyle w:val="142"/>
              <w:rPr>
                <w:rFonts w:hint="eastAsia"/>
                <w:sz w:val="22"/>
                <w:szCs w:val="22"/>
              </w:rPr>
            </w:pPr>
            <w:r w:rsidRPr="006B47B1">
              <w:rPr>
                <w:rFonts w:hint="eastAsia"/>
                <w:sz w:val="22"/>
                <w:szCs w:val="22"/>
              </w:rPr>
              <w:t>-</w:t>
            </w:r>
          </w:p>
        </w:tc>
        <w:tc>
          <w:tcPr>
            <w:tcW w:w="1134" w:type="dxa"/>
            <w:tcBorders>
              <w:bottom w:val="single" w:sz="12" w:space="0" w:color="auto"/>
            </w:tcBorders>
            <w:shd w:val="clear" w:color="auto" w:fill="auto"/>
            <w:vAlign w:val="center"/>
          </w:tcPr>
          <w:p w:rsidR="00805125" w:rsidRPr="00D27B01" w:rsidRDefault="00805125" w:rsidP="00B67DEC">
            <w:pPr>
              <w:pStyle w:val="142"/>
              <w:ind w:leftChars="-38" w:left="-10" w:hangingChars="48" w:hanging="98"/>
              <w:jc w:val="right"/>
              <w:rPr>
                <w:rFonts w:hint="eastAsia"/>
                <w:spacing w:val="-10"/>
                <w:sz w:val="22"/>
                <w:szCs w:val="22"/>
              </w:rPr>
            </w:pPr>
            <w:r w:rsidRPr="00D27B01">
              <w:rPr>
                <w:rFonts w:hint="eastAsia"/>
                <w:spacing w:val="-10"/>
                <w:sz w:val="22"/>
                <w:szCs w:val="22"/>
              </w:rPr>
              <w:t>12,142,032</w:t>
            </w:r>
          </w:p>
        </w:tc>
        <w:tc>
          <w:tcPr>
            <w:tcW w:w="1134" w:type="dxa"/>
            <w:tcBorders>
              <w:bottom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3,894,561</w:t>
            </w:r>
          </w:p>
        </w:tc>
        <w:tc>
          <w:tcPr>
            <w:tcW w:w="1134" w:type="dxa"/>
            <w:tcBorders>
              <w:bottom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2,040,245</w:t>
            </w:r>
          </w:p>
        </w:tc>
        <w:tc>
          <w:tcPr>
            <w:tcW w:w="992" w:type="dxa"/>
            <w:tcBorders>
              <w:bottom w:val="single" w:sz="12" w:space="0" w:color="auto"/>
              <w:right w:val="single" w:sz="12" w:space="0" w:color="auto"/>
            </w:tcBorders>
            <w:shd w:val="clear" w:color="auto" w:fill="auto"/>
            <w:vAlign w:val="center"/>
          </w:tcPr>
          <w:p w:rsidR="00805125" w:rsidRPr="00787210" w:rsidRDefault="00805125" w:rsidP="00B67DEC">
            <w:pPr>
              <w:pStyle w:val="142"/>
              <w:jc w:val="right"/>
              <w:rPr>
                <w:rFonts w:hint="eastAsia"/>
                <w:sz w:val="22"/>
                <w:szCs w:val="22"/>
              </w:rPr>
            </w:pPr>
            <w:r w:rsidRPr="00787210">
              <w:rPr>
                <w:rFonts w:hint="eastAsia"/>
                <w:sz w:val="22"/>
                <w:szCs w:val="22"/>
              </w:rPr>
              <w:t>52.39</w:t>
            </w:r>
          </w:p>
        </w:tc>
      </w:tr>
    </w:tbl>
    <w:p w:rsidR="00805125" w:rsidRDefault="00805125" w:rsidP="00805125">
      <w:pPr>
        <w:spacing w:line="320" w:lineRule="exact"/>
        <w:ind w:leftChars="101" w:left="867" w:hangingChars="239" w:hanging="581"/>
        <w:rPr>
          <w:rFonts w:hAnsi="標楷體"/>
          <w:sz w:val="24"/>
          <w:szCs w:val="24"/>
        </w:rPr>
      </w:pPr>
      <w:r w:rsidRPr="005E39B2">
        <w:rPr>
          <w:rFonts w:hAnsi="標楷體" w:hint="eastAsia"/>
          <w:sz w:val="24"/>
          <w:szCs w:val="24"/>
        </w:rPr>
        <w:t>資料來源：國軍生產及服務作業基金</w:t>
      </w:r>
      <w:r>
        <w:rPr>
          <w:rFonts w:hAnsi="標楷體" w:hint="eastAsia"/>
          <w:sz w:val="24"/>
          <w:szCs w:val="24"/>
        </w:rPr>
        <w:t>，本中心整理</w:t>
      </w:r>
      <w:r w:rsidRPr="005E39B2">
        <w:rPr>
          <w:rFonts w:hAnsi="標楷體" w:hint="eastAsia"/>
          <w:sz w:val="24"/>
          <w:szCs w:val="24"/>
        </w:rPr>
        <w:t>。</w:t>
      </w:r>
    </w:p>
    <w:bookmarkEnd w:id="1"/>
    <w:bookmarkEnd w:id="2"/>
    <w:sectPr w:rsidR="00805125">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407" w:rsidRDefault="00896407" w:rsidP="003D107C">
      <w:pPr>
        <w:ind w:left="560" w:firstLine="560"/>
      </w:pPr>
      <w:r>
        <w:separator/>
      </w:r>
    </w:p>
  </w:endnote>
  <w:endnote w:type="continuationSeparator" w:id="0">
    <w:p w:rsidR="00896407" w:rsidRDefault="00896407"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2"/>
      </w:rPr>
      <w:fldChar w:fldCharType="begin"/>
    </w:r>
    <w:r>
      <w:rPr>
        <w:rStyle w:val="af2"/>
      </w:rPr>
      <w:instrText xml:space="preserve"> PAGE </w:instrText>
    </w:r>
    <w:r>
      <w:rPr>
        <w:rStyle w:val="af2"/>
      </w:rPr>
      <w:fldChar w:fldCharType="separate"/>
    </w:r>
    <w:r w:rsidR="004205F0">
      <w:rPr>
        <w:rStyle w:val="af2"/>
        <w:noProof/>
      </w:rPr>
      <w:t>2</w:t>
    </w:r>
    <w:r>
      <w:rPr>
        <w:rStyle w:val="af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407" w:rsidRDefault="00896407" w:rsidP="003E7906">
      <w:pPr>
        <w:ind w:left="560" w:firstLine="560"/>
      </w:pPr>
      <w:r>
        <w:separator/>
      </w:r>
    </w:p>
  </w:footnote>
  <w:footnote w:type="continuationSeparator" w:id="0">
    <w:p w:rsidR="00896407" w:rsidRDefault="00896407" w:rsidP="003D107C">
      <w:pPr>
        <w:ind w:left="560" w:firstLine="560"/>
      </w:pPr>
      <w:r>
        <w:continuationSeparator/>
      </w:r>
    </w:p>
  </w:footnote>
  <w:footnote w:id="1">
    <w:p w:rsidR="00816E78" w:rsidRPr="006C1455" w:rsidRDefault="00816E78" w:rsidP="006C1455">
      <w:pPr>
        <w:pStyle w:val="142"/>
        <w:ind w:left="141" w:hangingChars="58" w:hanging="141"/>
        <w:rPr>
          <w:rFonts w:hint="eastAsia"/>
        </w:rPr>
      </w:pPr>
      <w:r>
        <w:rPr>
          <w:rStyle w:val="afb"/>
        </w:rPr>
        <w:footnoteRef/>
      </w:r>
      <w:r>
        <w:t xml:space="preserve"> 依醫療事業提供資料，開標日期分為</w:t>
      </w:r>
      <w:r>
        <w:rPr>
          <w:rFonts w:hint="eastAsia"/>
        </w:rPr>
        <w:t>110年8月10日、8月24日、9月7日、12月29日及111年1月9日。</w:t>
      </w:r>
    </w:p>
  </w:footnote>
  <w:footnote w:id="2">
    <w:p w:rsidR="00816E78" w:rsidRPr="000E1733" w:rsidRDefault="00816E78" w:rsidP="00AA195E">
      <w:pPr>
        <w:pStyle w:val="142"/>
        <w:ind w:left="141" w:hangingChars="58" w:hanging="141"/>
        <w:rPr>
          <w:rFonts w:hint="eastAsia"/>
        </w:rPr>
      </w:pPr>
      <w:r>
        <w:rPr>
          <w:rStyle w:val="afb"/>
        </w:rPr>
        <w:footnoteRef/>
      </w:r>
      <w:r>
        <w:rPr>
          <w:rFonts w:hAnsi="標楷體" w:hint="eastAsia"/>
        </w:rPr>
        <w:t xml:space="preserve"> 依該事業說明遲無法決標原因係受疫情影響，致物料及人工皆大幅調漲所致。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6"/>
  </w:num>
  <w:num w:numId="12">
    <w:abstractNumId w:val="3"/>
  </w:num>
  <w:num w:numId="13">
    <w:abstractNumId w:val="12"/>
  </w:num>
  <w:num w:numId="14">
    <w:abstractNumId w:val="13"/>
  </w:num>
  <w:num w:numId="15">
    <w:abstractNumId w:val="1"/>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6E8"/>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2D96"/>
    <w:rsid w:val="000132D9"/>
    <w:rsid w:val="000143D3"/>
    <w:rsid w:val="0001479F"/>
    <w:rsid w:val="00017511"/>
    <w:rsid w:val="000240D7"/>
    <w:rsid w:val="00024175"/>
    <w:rsid w:val="00024316"/>
    <w:rsid w:val="00024CBB"/>
    <w:rsid w:val="000255F6"/>
    <w:rsid w:val="00025EAF"/>
    <w:rsid w:val="00025F05"/>
    <w:rsid w:val="00030B95"/>
    <w:rsid w:val="0003194E"/>
    <w:rsid w:val="00031EC3"/>
    <w:rsid w:val="0003292B"/>
    <w:rsid w:val="000350CE"/>
    <w:rsid w:val="000357E1"/>
    <w:rsid w:val="00036323"/>
    <w:rsid w:val="0004108F"/>
    <w:rsid w:val="00041BEB"/>
    <w:rsid w:val="00041D03"/>
    <w:rsid w:val="00042B9E"/>
    <w:rsid w:val="0004391C"/>
    <w:rsid w:val="00045583"/>
    <w:rsid w:val="00046BFC"/>
    <w:rsid w:val="00046D1E"/>
    <w:rsid w:val="00046E6E"/>
    <w:rsid w:val="00047763"/>
    <w:rsid w:val="00047C83"/>
    <w:rsid w:val="00050EC8"/>
    <w:rsid w:val="000518BA"/>
    <w:rsid w:val="00053000"/>
    <w:rsid w:val="00054992"/>
    <w:rsid w:val="00056539"/>
    <w:rsid w:val="00056A2F"/>
    <w:rsid w:val="00056F7B"/>
    <w:rsid w:val="00060BFD"/>
    <w:rsid w:val="00060E7E"/>
    <w:rsid w:val="0006153B"/>
    <w:rsid w:val="000617F6"/>
    <w:rsid w:val="00066679"/>
    <w:rsid w:val="00067090"/>
    <w:rsid w:val="0007075F"/>
    <w:rsid w:val="00070972"/>
    <w:rsid w:val="00071750"/>
    <w:rsid w:val="00071AE6"/>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1E5C"/>
    <w:rsid w:val="000C2C47"/>
    <w:rsid w:val="000C4883"/>
    <w:rsid w:val="000C5639"/>
    <w:rsid w:val="000C6311"/>
    <w:rsid w:val="000C701F"/>
    <w:rsid w:val="000C76E9"/>
    <w:rsid w:val="000D0062"/>
    <w:rsid w:val="000D0A49"/>
    <w:rsid w:val="000D0EA8"/>
    <w:rsid w:val="000D10B3"/>
    <w:rsid w:val="000D1475"/>
    <w:rsid w:val="000D1655"/>
    <w:rsid w:val="000D1991"/>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37CF4"/>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67FDF"/>
    <w:rsid w:val="00172B2F"/>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32805"/>
    <w:rsid w:val="002332AC"/>
    <w:rsid w:val="00233567"/>
    <w:rsid w:val="00234551"/>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364"/>
    <w:rsid w:val="0026765D"/>
    <w:rsid w:val="0027092A"/>
    <w:rsid w:val="002722DA"/>
    <w:rsid w:val="00272386"/>
    <w:rsid w:val="00272E24"/>
    <w:rsid w:val="00273CCC"/>
    <w:rsid w:val="00273DDE"/>
    <w:rsid w:val="002757DA"/>
    <w:rsid w:val="00276840"/>
    <w:rsid w:val="00276A80"/>
    <w:rsid w:val="00277C3C"/>
    <w:rsid w:val="0028374A"/>
    <w:rsid w:val="00283F78"/>
    <w:rsid w:val="00286A14"/>
    <w:rsid w:val="00286BB1"/>
    <w:rsid w:val="00286EBD"/>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0417"/>
    <w:rsid w:val="002C0ED4"/>
    <w:rsid w:val="002C223D"/>
    <w:rsid w:val="002C2610"/>
    <w:rsid w:val="002C2FFE"/>
    <w:rsid w:val="002C31C7"/>
    <w:rsid w:val="002C32B1"/>
    <w:rsid w:val="002C33F6"/>
    <w:rsid w:val="002C60FC"/>
    <w:rsid w:val="002C6BD7"/>
    <w:rsid w:val="002C6FD8"/>
    <w:rsid w:val="002D0CE3"/>
    <w:rsid w:val="002D1042"/>
    <w:rsid w:val="002D1264"/>
    <w:rsid w:val="002D1392"/>
    <w:rsid w:val="002D1CFD"/>
    <w:rsid w:val="002D3EDD"/>
    <w:rsid w:val="002D476A"/>
    <w:rsid w:val="002D633F"/>
    <w:rsid w:val="002D7226"/>
    <w:rsid w:val="002D794E"/>
    <w:rsid w:val="002E28F1"/>
    <w:rsid w:val="002E30F6"/>
    <w:rsid w:val="002E31BB"/>
    <w:rsid w:val="002E4861"/>
    <w:rsid w:val="002E4DC4"/>
    <w:rsid w:val="002E4EBA"/>
    <w:rsid w:val="002E5AC1"/>
    <w:rsid w:val="002E643E"/>
    <w:rsid w:val="002E6CBD"/>
    <w:rsid w:val="002F07DD"/>
    <w:rsid w:val="002F12B2"/>
    <w:rsid w:val="002F4C01"/>
    <w:rsid w:val="002F571B"/>
    <w:rsid w:val="00301304"/>
    <w:rsid w:val="003028FC"/>
    <w:rsid w:val="0030472C"/>
    <w:rsid w:val="0031003D"/>
    <w:rsid w:val="00310101"/>
    <w:rsid w:val="00310468"/>
    <w:rsid w:val="00310AF3"/>
    <w:rsid w:val="00311639"/>
    <w:rsid w:val="00317443"/>
    <w:rsid w:val="00320225"/>
    <w:rsid w:val="00320CD9"/>
    <w:rsid w:val="0032255B"/>
    <w:rsid w:val="00322632"/>
    <w:rsid w:val="00322DF5"/>
    <w:rsid w:val="00323091"/>
    <w:rsid w:val="00324AFA"/>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128C"/>
    <w:rsid w:val="003554C1"/>
    <w:rsid w:val="00357732"/>
    <w:rsid w:val="003608C6"/>
    <w:rsid w:val="00360D7D"/>
    <w:rsid w:val="0036101D"/>
    <w:rsid w:val="0036113C"/>
    <w:rsid w:val="00362F29"/>
    <w:rsid w:val="003635E7"/>
    <w:rsid w:val="00363A44"/>
    <w:rsid w:val="003643AE"/>
    <w:rsid w:val="00365A4B"/>
    <w:rsid w:val="003660DF"/>
    <w:rsid w:val="003668CF"/>
    <w:rsid w:val="0036733F"/>
    <w:rsid w:val="00367BDE"/>
    <w:rsid w:val="00371516"/>
    <w:rsid w:val="003735EB"/>
    <w:rsid w:val="00375994"/>
    <w:rsid w:val="00375FCF"/>
    <w:rsid w:val="00384148"/>
    <w:rsid w:val="00384820"/>
    <w:rsid w:val="00385461"/>
    <w:rsid w:val="00385F3E"/>
    <w:rsid w:val="00390824"/>
    <w:rsid w:val="00391CA2"/>
    <w:rsid w:val="0039232A"/>
    <w:rsid w:val="00394810"/>
    <w:rsid w:val="0039781F"/>
    <w:rsid w:val="00397CF7"/>
    <w:rsid w:val="00397DF1"/>
    <w:rsid w:val="003A04B4"/>
    <w:rsid w:val="003A4382"/>
    <w:rsid w:val="003A50A1"/>
    <w:rsid w:val="003A5BB1"/>
    <w:rsid w:val="003B0839"/>
    <w:rsid w:val="003B1421"/>
    <w:rsid w:val="003B1452"/>
    <w:rsid w:val="003B1730"/>
    <w:rsid w:val="003B33BD"/>
    <w:rsid w:val="003B3C55"/>
    <w:rsid w:val="003B5193"/>
    <w:rsid w:val="003B5502"/>
    <w:rsid w:val="003B6457"/>
    <w:rsid w:val="003B684E"/>
    <w:rsid w:val="003B7A04"/>
    <w:rsid w:val="003B7A81"/>
    <w:rsid w:val="003B7EB5"/>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5F0"/>
    <w:rsid w:val="00420CE3"/>
    <w:rsid w:val="004210DC"/>
    <w:rsid w:val="00421172"/>
    <w:rsid w:val="0042222F"/>
    <w:rsid w:val="004226B5"/>
    <w:rsid w:val="004236A9"/>
    <w:rsid w:val="004268C2"/>
    <w:rsid w:val="004318D1"/>
    <w:rsid w:val="00431C9B"/>
    <w:rsid w:val="00433712"/>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688"/>
    <w:rsid w:val="00494A28"/>
    <w:rsid w:val="004956D2"/>
    <w:rsid w:val="00495960"/>
    <w:rsid w:val="00495EA5"/>
    <w:rsid w:val="004A12C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11"/>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5DB"/>
    <w:rsid w:val="0050166F"/>
    <w:rsid w:val="00501C98"/>
    <w:rsid w:val="00501D1D"/>
    <w:rsid w:val="00502938"/>
    <w:rsid w:val="00504106"/>
    <w:rsid w:val="00504C74"/>
    <w:rsid w:val="005063B4"/>
    <w:rsid w:val="00506521"/>
    <w:rsid w:val="00511448"/>
    <w:rsid w:val="00512458"/>
    <w:rsid w:val="00514592"/>
    <w:rsid w:val="0051627F"/>
    <w:rsid w:val="0052096E"/>
    <w:rsid w:val="00520A00"/>
    <w:rsid w:val="00522F52"/>
    <w:rsid w:val="005246B7"/>
    <w:rsid w:val="00525F6F"/>
    <w:rsid w:val="00526D8F"/>
    <w:rsid w:val="005302D4"/>
    <w:rsid w:val="0053124A"/>
    <w:rsid w:val="005322C6"/>
    <w:rsid w:val="00532D63"/>
    <w:rsid w:val="005343D7"/>
    <w:rsid w:val="00534855"/>
    <w:rsid w:val="0053494A"/>
    <w:rsid w:val="005365CF"/>
    <w:rsid w:val="005378B5"/>
    <w:rsid w:val="00540486"/>
    <w:rsid w:val="005425BE"/>
    <w:rsid w:val="005431E9"/>
    <w:rsid w:val="005432FB"/>
    <w:rsid w:val="005444DB"/>
    <w:rsid w:val="0054466F"/>
    <w:rsid w:val="0054552D"/>
    <w:rsid w:val="00546BE8"/>
    <w:rsid w:val="00546DEE"/>
    <w:rsid w:val="00550DF3"/>
    <w:rsid w:val="00551DF8"/>
    <w:rsid w:val="005520F1"/>
    <w:rsid w:val="00552FEF"/>
    <w:rsid w:val="0055411E"/>
    <w:rsid w:val="00555271"/>
    <w:rsid w:val="00556218"/>
    <w:rsid w:val="00557825"/>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5CEF"/>
    <w:rsid w:val="00595E7A"/>
    <w:rsid w:val="005966C0"/>
    <w:rsid w:val="0059691A"/>
    <w:rsid w:val="005A1303"/>
    <w:rsid w:val="005A1795"/>
    <w:rsid w:val="005A3552"/>
    <w:rsid w:val="005A43ED"/>
    <w:rsid w:val="005A4B33"/>
    <w:rsid w:val="005A6E2A"/>
    <w:rsid w:val="005B0D65"/>
    <w:rsid w:val="005B1EED"/>
    <w:rsid w:val="005B2170"/>
    <w:rsid w:val="005B4C46"/>
    <w:rsid w:val="005B5076"/>
    <w:rsid w:val="005B6E67"/>
    <w:rsid w:val="005B787C"/>
    <w:rsid w:val="005B7E9F"/>
    <w:rsid w:val="005C12FC"/>
    <w:rsid w:val="005C13E4"/>
    <w:rsid w:val="005C27E0"/>
    <w:rsid w:val="005C2B0F"/>
    <w:rsid w:val="005C561D"/>
    <w:rsid w:val="005C5FEB"/>
    <w:rsid w:val="005C7C9B"/>
    <w:rsid w:val="005D0F5B"/>
    <w:rsid w:val="005D2870"/>
    <w:rsid w:val="005D3603"/>
    <w:rsid w:val="005D4F36"/>
    <w:rsid w:val="005D55E2"/>
    <w:rsid w:val="005D57DE"/>
    <w:rsid w:val="005D58D2"/>
    <w:rsid w:val="005D6EBF"/>
    <w:rsid w:val="005E096B"/>
    <w:rsid w:val="005E1496"/>
    <w:rsid w:val="005E224C"/>
    <w:rsid w:val="005E278A"/>
    <w:rsid w:val="005E389C"/>
    <w:rsid w:val="005E45B8"/>
    <w:rsid w:val="005E5516"/>
    <w:rsid w:val="005E56AC"/>
    <w:rsid w:val="005F0A8E"/>
    <w:rsid w:val="005F0AD1"/>
    <w:rsid w:val="005F0B2B"/>
    <w:rsid w:val="005F10F0"/>
    <w:rsid w:val="005F255D"/>
    <w:rsid w:val="005F412C"/>
    <w:rsid w:val="005F553B"/>
    <w:rsid w:val="00600EB3"/>
    <w:rsid w:val="00601248"/>
    <w:rsid w:val="006013DD"/>
    <w:rsid w:val="00601A66"/>
    <w:rsid w:val="00603915"/>
    <w:rsid w:val="00605F92"/>
    <w:rsid w:val="0060695F"/>
    <w:rsid w:val="00611E07"/>
    <w:rsid w:val="00612507"/>
    <w:rsid w:val="00614E7A"/>
    <w:rsid w:val="0062059C"/>
    <w:rsid w:val="00621787"/>
    <w:rsid w:val="006261FA"/>
    <w:rsid w:val="00627B6F"/>
    <w:rsid w:val="006300B5"/>
    <w:rsid w:val="00631D89"/>
    <w:rsid w:val="00635D62"/>
    <w:rsid w:val="00635E72"/>
    <w:rsid w:val="0063735A"/>
    <w:rsid w:val="00637B54"/>
    <w:rsid w:val="00637F7B"/>
    <w:rsid w:val="006405DE"/>
    <w:rsid w:val="00641965"/>
    <w:rsid w:val="00641E86"/>
    <w:rsid w:val="0064247F"/>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E1F"/>
    <w:rsid w:val="00676FE4"/>
    <w:rsid w:val="00677755"/>
    <w:rsid w:val="006824F5"/>
    <w:rsid w:val="006825F1"/>
    <w:rsid w:val="00682CF2"/>
    <w:rsid w:val="006836C3"/>
    <w:rsid w:val="0068450A"/>
    <w:rsid w:val="00687EB0"/>
    <w:rsid w:val="006906BD"/>
    <w:rsid w:val="00691F4B"/>
    <w:rsid w:val="00693300"/>
    <w:rsid w:val="006934F3"/>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C07B2"/>
    <w:rsid w:val="006C1455"/>
    <w:rsid w:val="006C222D"/>
    <w:rsid w:val="006C4B51"/>
    <w:rsid w:val="006C4F5A"/>
    <w:rsid w:val="006C4F67"/>
    <w:rsid w:val="006C536E"/>
    <w:rsid w:val="006C67A9"/>
    <w:rsid w:val="006D0772"/>
    <w:rsid w:val="006D2328"/>
    <w:rsid w:val="006D2764"/>
    <w:rsid w:val="006D2B64"/>
    <w:rsid w:val="006D2EF2"/>
    <w:rsid w:val="006D3A16"/>
    <w:rsid w:val="006D4BF2"/>
    <w:rsid w:val="006D6539"/>
    <w:rsid w:val="006D7A71"/>
    <w:rsid w:val="006E11C7"/>
    <w:rsid w:val="006E1327"/>
    <w:rsid w:val="006E13E3"/>
    <w:rsid w:val="006E1517"/>
    <w:rsid w:val="006E1D9F"/>
    <w:rsid w:val="006E3BC6"/>
    <w:rsid w:val="006E4876"/>
    <w:rsid w:val="006E6DE7"/>
    <w:rsid w:val="006E78CF"/>
    <w:rsid w:val="006E7C44"/>
    <w:rsid w:val="006F15F5"/>
    <w:rsid w:val="006F4803"/>
    <w:rsid w:val="006F63AE"/>
    <w:rsid w:val="006F6E30"/>
    <w:rsid w:val="00701B80"/>
    <w:rsid w:val="00701E30"/>
    <w:rsid w:val="0070247A"/>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19AA"/>
    <w:rsid w:val="0072253F"/>
    <w:rsid w:val="00723ACE"/>
    <w:rsid w:val="007245FA"/>
    <w:rsid w:val="00725D3A"/>
    <w:rsid w:val="00725D9E"/>
    <w:rsid w:val="00725F38"/>
    <w:rsid w:val="0073003C"/>
    <w:rsid w:val="007300E1"/>
    <w:rsid w:val="00730D43"/>
    <w:rsid w:val="00731D7C"/>
    <w:rsid w:val="0074248E"/>
    <w:rsid w:val="00742686"/>
    <w:rsid w:val="007426A4"/>
    <w:rsid w:val="0074398E"/>
    <w:rsid w:val="00743C60"/>
    <w:rsid w:val="0074598B"/>
    <w:rsid w:val="00747604"/>
    <w:rsid w:val="00747FDE"/>
    <w:rsid w:val="00750A66"/>
    <w:rsid w:val="007517D0"/>
    <w:rsid w:val="0075358A"/>
    <w:rsid w:val="00753D6C"/>
    <w:rsid w:val="0075582A"/>
    <w:rsid w:val="00755931"/>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210"/>
    <w:rsid w:val="00787CFD"/>
    <w:rsid w:val="00787DC7"/>
    <w:rsid w:val="00790BA8"/>
    <w:rsid w:val="007923ED"/>
    <w:rsid w:val="007928F7"/>
    <w:rsid w:val="00793F4E"/>
    <w:rsid w:val="00793FE9"/>
    <w:rsid w:val="007940FB"/>
    <w:rsid w:val="0079498A"/>
    <w:rsid w:val="00795E41"/>
    <w:rsid w:val="007A0ED4"/>
    <w:rsid w:val="007A449D"/>
    <w:rsid w:val="007A4740"/>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69F"/>
    <w:rsid w:val="007C5C51"/>
    <w:rsid w:val="007C6DC0"/>
    <w:rsid w:val="007C7673"/>
    <w:rsid w:val="007C7BF8"/>
    <w:rsid w:val="007D1E81"/>
    <w:rsid w:val="007D2082"/>
    <w:rsid w:val="007D3279"/>
    <w:rsid w:val="007D3C11"/>
    <w:rsid w:val="007D4E09"/>
    <w:rsid w:val="007D4E19"/>
    <w:rsid w:val="007D55A9"/>
    <w:rsid w:val="007E0473"/>
    <w:rsid w:val="007E1D75"/>
    <w:rsid w:val="007E20EE"/>
    <w:rsid w:val="007E30A5"/>
    <w:rsid w:val="007E33D9"/>
    <w:rsid w:val="007E4131"/>
    <w:rsid w:val="007E6C21"/>
    <w:rsid w:val="007E7A64"/>
    <w:rsid w:val="007E7ECF"/>
    <w:rsid w:val="007F1382"/>
    <w:rsid w:val="007F1E50"/>
    <w:rsid w:val="007F2E6B"/>
    <w:rsid w:val="007F3B5A"/>
    <w:rsid w:val="007F3F2A"/>
    <w:rsid w:val="007F5399"/>
    <w:rsid w:val="007F5BE7"/>
    <w:rsid w:val="007F5D31"/>
    <w:rsid w:val="007F6A65"/>
    <w:rsid w:val="007F6A85"/>
    <w:rsid w:val="00800E7B"/>
    <w:rsid w:val="008023EA"/>
    <w:rsid w:val="00802F72"/>
    <w:rsid w:val="00803B44"/>
    <w:rsid w:val="00805125"/>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0C0"/>
    <w:rsid w:val="00834A6C"/>
    <w:rsid w:val="00835889"/>
    <w:rsid w:val="00836710"/>
    <w:rsid w:val="008377B6"/>
    <w:rsid w:val="0084140B"/>
    <w:rsid w:val="008421E9"/>
    <w:rsid w:val="008422DA"/>
    <w:rsid w:val="008449CB"/>
    <w:rsid w:val="008460EB"/>
    <w:rsid w:val="00846FE1"/>
    <w:rsid w:val="00847867"/>
    <w:rsid w:val="00847978"/>
    <w:rsid w:val="00847D6A"/>
    <w:rsid w:val="00847F56"/>
    <w:rsid w:val="008513CC"/>
    <w:rsid w:val="0085214B"/>
    <w:rsid w:val="0085251C"/>
    <w:rsid w:val="00853617"/>
    <w:rsid w:val="008542F6"/>
    <w:rsid w:val="00855B37"/>
    <w:rsid w:val="00856FF0"/>
    <w:rsid w:val="00860FFD"/>
    <w:rsid w:val="0086240A"/>
    <w:rsid w:val="00862619"/>
    <w:rsid w:val="00864407"/>
    <w:rsid w:val="0086456D"/>
    <w:rsid w:val="00864D42"/>
    <w:rsid w:val="008658B9"/>
    <w:rsid w:val="00866125"/>
    <w:rsid w:val="008665E9"/>
    <w:rsid w:val="00866C6E"/>
    <w:rsid w:val="00867020"/>
    <w:rsid w:val="0086760F"/>
    <w:rsid w:val="008718E3"/>
    <w:rsid w:val="00871F48"/>
    <w:rsid w:val="00872444"/>
    <w:rsid w:val="008725AC"/>
    <w:rsid w:val="00872A9F"/>
    <w:rsid w:val="00874D83"/>
    <w:rsid w:val="008765D4"/>
    <w:rsid w:val="0088080A"/>
    <w:rsid w:val="00880D0C"/>
    <w:rsid w:val="00881FE1"/>
    <w:rsid w:val="0088293F"/>
    <w:rsid w:val="00884D98"/>
    <w:rsid w:val="008861BE"/>
    <w:rsid w:val="008875C0"/>
    <w:rsid w:val="008949AA"/>
    <w:rsid w:val="00894A61"/>
    <w:rsid w:val="00896407"/>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93A"/>
    <w:rsid w:val="008B3CF9"/>
    <w:rsid w:val="008B4CD5"/>
    <w:rsid w:val="008B5424"/>
    <w:rsid w:val="008B5CAE"/>
    <w:rsid w:val="008B5DD4"/>
    <w:rsid w:val="008B77DB"/>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5951"/>
    <w:rsid w:val="00927B05"/>
    <w:rsid w:val="00927BCA"/>
    <w:rsid w:val="00930A10"/>
    <w:rsid w:val="00931A4F"/>
    <w:rsid w:val="00931BA1"/>
    <w:rsid w:val="00934D02"/>
    <w:rsid w:val="00937310"/>
    <w:rsid w:val="009377F7"/>
    <w:rsid w:val="00941151"/>
    <w:rsid w:val="00941AE4"/>
    <w:rsid w:val="00941ED1"/>
    <w:rsid w:val="00942071"/>
    <w:rsid w:val="00944407"/>
    <w:rsid w:val="00944647"/>
    <w:rsid w:val="00945508"/>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102"/>
    <w:rsid w:val="0097252F"/>
    <w:rsid w:val="00972AA9"/>
    <w:rsid w:val="00973DEB"/>
    <w:rsid w:val="0097446C"/>
    <w:rsid w:val="009805A2"/>
    <w:rsid w:val="0098162F"/>
    <w:rsid w:val="00982055"/>
    <w:rsid w:val="00984C0F"/>
    <w:rsid w:val="00985032"/>
    <w:rsid w:val="009871B7"/>
    <w:rsid w:val="00991259"/>
    <w:rsid w:val="00991986"/>
    <w:rsid w:val="00991C5A"/>
    <w:rsid w:val="009926A8"/>
    <w:rsid w:val="009927C5"/>
    <w:rsid w:val="0099526F"/>
    <w:rsid w:val="00995546"/>
    <w:rsid w:val="00997BD3"/>
    <w:rsid w:val="009A0EF5"/>
    <w:rsid w:val="009A186A"/>
    <w:rsid w:val="009A21B9"/>
    <w:rsid w:val="009A3D3F"/>
    <w:rsid w:val="009A610E"/>
    <w:rsid w:val="009A6A44"/>
    <w:rsid w:val="009A7AF7"/>
    <w:rsid w:val="009A7B39"/>
    <w:rsid w:val="009B1127"/>
    <w:rsid w:val="009B1BA5"/>
    <w:rsid w:val="009B1CC2"/>
    <w:rsid w:val="009B2115"/>
    <w:rsid w:val="009B4D19"/>
    <w:rsid w:val="009B7D4A"/>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17F3"/>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FDA"/>
    <w:rsid w:val="00A4088C"/>
    <w:rsid w:val="00A46CAC"/>
    <w:rsid w:val="00A47490"/>
    <w:rsid w:val="00A479C5"/>
    <w:rsid w:val="00A51E2D"/>
    <w:rsid w:val="00A52F00"/>
    <w:rsid w:val="00A53D46"/>
    <w:rsid w:val="00A54846"/>
    <w:rsid w:val="00A54C1D"/>
    <w:rsid w:val="00A5589F"/>
    <w:rsid w:val="00A560A3"/>
    <w:rsid w:val="00A57E47"/>
    <w:rsid w:val="00A60005"/>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50B7"/>
    <w:rsid w:val="00A9558F"/>
    <w:rsid w:val="00A96087"/>
    <w:rsid w:val="00A9746E"/>
    <w:rsid w:val="00A979D6"/>
    <w:rsid w:val="00A97AAE"/>
    <w:rsid w:val="00A97FC9"/>
    <w:rsid w:val="00AA1239"/>
    <w:rsid w:val="00AA1676"/>
    <w:rsid w:val="00AA195E"/>
    <w:rsid w:val="00AA20DA"/>
    <w:rsid w:val="00AA21C1"/>
    <w:rsid w:val="00AA4A6B"/>
    <w:rsid w:val="00AA63EB"/>
    <w:rsid w:val="00AA7A64"/>
    <w:rsid w:val="00AB2DE5"/>
    <w:rsid w:val="00AB3874"/>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30A"/>
    <w:rsid w:val="00AD67F7"/>
    <w:rsid w:val="00AE031B"/>
    <w:rsid w:val="00AE0406"/>
    <w:rsid w:val="00AE09A0"/>
    <w:rsid w:val="00AE1FC5"/>
    <w:rsid w:val="00AE34B2"/>
    <w:rsid w:val="00AE3FB2"/>
    <w:rsid w:val="00AE4F0D"/>
    <w:rsid w:val="00AF08E1"/>
    <w:rsid w:val="00AF1497"/>
    <w:rsid w:val="00AF1A6B"/>
    <w:rsid w:val="00AF1F7F"/>
    <w:rsid w:val="00AF2025"/>
    <w:rsid w:val="00AF230E"/>
    <w:rsid w:val="00AF26BA"/>
    <w:rsid w:val="00AF5761"/>
    <w:rsid w:val="00AF6851"/>
    <w:rsid w:val="00AF6B3D"/>
    <w:rsid w:val="00AF7035"/>
    <w:rsid w:val="00B001E8"/>
    <w:rsid w:val="00B01370"/>
    <w:rsid w:val="00B01DF5"/>
    <w:rsid w:val="00B027A8"/>
    <w:rsid w:val="00B02A34"/>
    <w:rsid w:val="00B02A65"/>
    <w:rsid w:val="00B03799"/>
    <w:rsid w:val="00B03C1F"/>
    <w:rsid w:val="00B0440F"/>
    <w:rsid w:val="00B0637C"/>
    <w:rsid w:val="00B065F9"/>
    <w:rsid w:val="00B1122C"/>
    <w:rsid w:val="00B12485"/>
    <w:rsid w:val="00B16FA2"/>
    <w:rsid w:val="00B20F6F"/>
    <w:rsid w:val="00B212F8"/>
    <w:rsid w:val="00B21371"/>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06DC"/>
    <w:rsid w:val="00B6174E"/>
    <w:rsid w:val="00B634F9"/>
    <w:rsid w:val="00B63BD3"/>
    <w:rsid w:val="00B64BFA"/>
    <w:rsid w:val="00B65322"/>
    <w:rsid w:val="00B668B5"/>
    <w:rsid w:val="00B66BD4"/>
    <w:rsid w:val="00B670AA"/>
    <w:rsid w:val="00B67AE5"/>
    <w:rsid w:val="00B67DEC"/>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2F73"/>
    <w:rsid w:val="00BC4182"/>
    <w:rsid w:val="00BC7317"/>
    <w:rsid w:val="00BD1C6C"/>
    <w:rsid w:val="00BD37D9"/>
    <w:rsid w:val="00BD3C19"/>
    <w:rsid w:val="00BD3CB6"/>
    <w:rsid w:val="00BD70DA"/>
    <w:rsid w:val="00BD77C0"/>
    <w:rsid w:val="00BE049D"/>
    <w:rsid w:val="00BE0F1A"/>
    <w:rsid w:val="00BE1BF4"/>
    <w:rsid w:val="00BE1CC8"/>
    <w:rsid w:val="00BE2701"/>
    <w:rsid w:val="00BE2EF7"/>
    <w:rsid w:val="00BE3879"/>
    <w:rsid w:val="00BE5975"/>
    <w:rsid w:val="00BE604E"/>
    <w:rsid w:val="00BE67C4"/>
    <w:rsid w:val="00BF387A"/>
    <w:rsid w:val="00BF633E"/>
    <w:rsid w:val="00C01F79"/>
    <w:rsid w:val="00C02C1E"/>
    <w:rsid w:val="00C03ADD"/>
    <w:rsid w:val="00C04E7C"/>
    <w:rsid w:val="00C0556D"/>
    <w:rsid w:val="00C062BD"/>
    <w:rsid w:val="00C066C6"/>
    <w:rsid w:val="00C0693E"/>
    <w:rsid w:val="00C069B6"/>
    <w:rsid w:val="00C06B9B"/>
    <w:rsid w:val="00C06C6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5A3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B95"/>
    <w:rsid w:val="00C66870"/>
    <w:rsid w:val="00C67B1B"/>
    <w:rsid w:val="00C71C31"/>
    <w:rsid w:val="00C7246A"/>
    <w:rsid w:val="00C72B61"/>
    <w:rsid w:val="00C74F2B"/>
    <w:rsid w:val="00C7680D"/>
    <w:rsid w:val="00C771DD"/>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1E6"/>
    <w:rsid w:val="00CB1460"/>
    <w:rsid w:val="00CB600B"/>
    <w:rsid w:val="00CC024D"/>
    <w:rsid w:val="00CC0300"/>
    <w:rsid w:val="00CC0E65"/>
    <w:rsid w:val="00CC4D74"/>
    <w:rsid w:val="00CC768A"/>
    <w:rsid w:val="00CD2FAB"/>
    <w:rsid w:val="00CD3746"/>
    <w:rsid w:val="00CD3836"/>
    <w:rsid w:val="00CD4E07"/>
    <w:rsid w:val="00CD5B36"/>
    <w:rsid w:val="00CE0F4A"/>
    <w:rsid w:val="00CE303E"/>
    <w:rsid w:val="00CE34B4"/>
    <w:rsid w:val="00CE3C6B"/>
    <w:rsid w:val="00CE4AFC"/>
    <w:rsid w:val="00CE5047"/>
    <w:rsid w:val="00CE6376"/>
    <w:rsid w:val="00CF07F2"/>
    <w:rsid w:val="00CF40DD"/>
    <w:rsid w:val="00CF4CD7"/>
    <w:rsid w:val="00CF54A3"/>
    <w:rsid w:val="00CF7BEF"/>
    <w:rsid w:val="00D00C3C"/>
    <w:rsid w:val="00D01153"/>
    <w:rsid w:val="00D01E89"/>
    <w:rsid w:val="00D03F29"/>
    <w:rsid w:val="00D06B34"/>
    <w:rsid w:val="00D10852"/>
    <w:rsid w:val="00D11194"/>
    <w:rsid w:val="00D1170A"/>
    <w:rsid w:val="00D13062"/>
    <w:rsid w:val="00D13821"/>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27B01"/>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613E"/>
    <w:rsid w:val="00D467F3"/>
    <w:rsid w:val="00D470D9"/>
    <w:rsid w:val="00D4728E"/>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08ED"/>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16A"/>
    <w:rsid w:val="00DA3F6D"/>
    <w:rsid w:val="00DA4124"/>
    <w:rsid w:val="00DA629E"/>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E007BA"/>
    <w:rsid w:val="00E00E2A"/>
    <w:rsid w:val="00E01990"/>
    <w:rsid w:val="00E04E71"/>
    <w:rsid w:val="00E04FD3"/>
    <w:rsid w:val="00E0604B"/>
    <w:rsid w:val="00E060EB"/>
    <w:rsid w:val="00E0701B"/>
    <w:rsid w:val="00E07B7F"/>
    <w:rsid w:val="00E1106D"/>
    <w:rsid w:val="00E142B8"/>
    <w:rsid w:val="00E1441F"/>
    <w:rsid w:val="00E1453F"/>
    <w:rsid w:val="00E14F97"/>
    <w:rsid w:val="00E15351"/>
    <w:rsid w:val="00E20E40"/>
    <w:rsid w:val="00E2253C"/>
    <w:rsid w:val="00E23BA1"/>
    <w:rsid w:val="00E25C55"/>
    <w:rsid w:val="00E27E90"/>
    <w:rsid w:val="00E30E65"/>
    <w:rsid w:val="00E33100"/>
    <w:rsid w:val="00E33BF6"/>
    <w:rsid w:val="00E3471C"/>
    <w:rsid w:val="00E34FC7"/>
    <w:rsid w:val="00E36224"/>
    <w:rsid w:val="00E374CE"/>
    <w:rsid w:val="00E42836"/>
    <w:rsid w:val="00E46632"/>
    <w:rsid w:val="00E46E7C"/>
    <w:rsid w:val="00E47343"/>
    <w:rsid w:val="00E47758"/>
    <w:rsid w:val="00E524F2"/>
    <w:rsid w:val="00E5277A"/>
    <w:rsid w:val="00E536A6"/>
    <w:rsid w:val="00E54AFA"/>
    <w:rsid w:val="00E55281"/>
    <w:rsid w:val="00E578C9"/>
    <w:rsid w:val="00E57BE3"/>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E2E"/>
    <w:rsid w:val="00E80229"/>
    <w:rsid w:val="00E82A7F"/>
    <w:rsid w:val="00E83DAF"/>
    <w:rsid w:val="00E83FBD"/>
    <w:rsid w:val="00E87469"/>
    <w:rsid w:val="00E91237"/>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F3882"/>
    <w:rsid w:val="00EF454E"/>
    <w:rsid w:val="00EF51EC"/>
    <w:rsid w:val="00EF6091"/>
    <w:rsid w:val="00EF6604"/>
    <w:rsid w:val="00EF77E7"/>
    <w:rsid w:val="00F01F51"/>
    <w:rsid w:val="00F03244"/>
    <w:rsid w:val="00F06512"/>
    <w:rsid w:val="00F10B48"/>
    <w:rsid w:val="00F1144D"/>
    <w:rsid w:val="00F121E2"/>
    <w:rsid w:val="00F14865"/>
    <w:rsid w:val="00F14F8B"/>
    <w:rsid w:val="00F15410"/>
    <w:rsid w:val="00F15F06"/>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36DED"/>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26A"/>
    <w:rsid w:val="00F6143E"/>
    <w:rsid w:val="00F61464"/>
    <w:rsid w:val="00F61A18"/>
    <w:rsid w:val="00F6246D"/>
    <w:rsid w:val="00F62FFD"/>
    <w:rsid w:val="00F64821"/>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2B4"/>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19A3"/>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3773570-622B-4C83-B8DA-68DA75261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link w:val="ad"/>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B93843"/>
    <w:pPr>
      <w:tabs>
        <w:tab w:val="right" w:leader="hyphen" w:pos="8273"/>
      </w:tabs>
      <w:ind w:leftChars="0" w:left="486" w:rightChars="111" w:right="314" w:hangingChars="200" w:hanging="486"/>
    </w:pPr>
    <w:rPr>
      <w:rFonts w:hAnsi="標楷體"/>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f0">
    <w:name w:val="footer"/>
    <w:basedOn w:val="a"/>
    <w:link w:val="af1"/>
    <w:uiPriority w:val="99"/>
    <w:rsid w:val="00F22A71"/>
    <w:pPr>
      <w:tabs>
        <w:tab w:val="center" w:pos="4153"/>
        <w:tab w:val="right" w:pos="8306"/>
      </w:tabs>
      <w:snapToGrid w:val="0"/>
    </w:pPr>
    <w:rPr>
      <w:sz w:val="20"/>
      <w:szCs w:val="20"/>
    </w:rPr>
  </w:style>
  <w:style w:type="character" w:styleId="af2">
    <w:name w:val="page number"/>
    <w:basedOn w:val="a0"/>
    <w:rsid w:val="00F22A71"/>
  </w:style>
  <w:style w:type="character" w:styleId="af3">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4">
    <w:name w:val="Balloon Text"/>
    <w:basedOn w:val="a"/>
    <w:link w:val="af5"/>
    <w:uiPriority w:val="99"/>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6">
    <w:name w:val="Table Grid"/>
    <w:basedOn w:val="a1"/>
    <w:uiPriority w:val="59"/>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7">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8">
    <w:name w:val="Strong"/>
    <w:qFormat/>
    <w:rsid w:val="00C71C31"/>
    <w:rPr>
      <w:b/>
      <w:bCs/>
    </w:rPr>
  </w:style>
  <w:style w:type="character" w:customStyle="1" w:styleId="ad">
    <w:name w:val="前言(一)(二)(三) 字元"/>
    <w:link w:val="ac"/>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樣式1"/>
    <w:basedOn w:val="11"/>
    <w:rsid w:val="00B93843"/>
    <w:rPr>
      <w:rFonts w:hAnsi="Times New Roman"/>
    </w:rPr>
  </w:style>
  <w:style w:type="character" w:customStyle="1" w:styleId="143">
    <w:name w:val="表格內文(14行高) 字元"/>
    <w:link w:val="142"/>
    <w:rsid w:val="00556218"/>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a"/>
    <w:rsid w:val="00D90F18"/>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rsid w:val="00D90F18"/>
    <w:rPr>
      <w:vertAlign w:val="superscript"/>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B63BD3"/>
    <w:rPr>
      <w:rFonts w:ascii="標楷體" w:eastAsia="標楷體"/>
      <w:snapToGrid w:val="0"/>
      <w:kern w:val="2"/>
    </w:rPr>
  </w:style>
  <w:style w:type="character" w:customStyle="1" w:styleId="22">
    <w:name w:val="(一)下內文縮2 字元"/>
    <w:link w:val="21"/>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c">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3">
    <w:name w:val="(一)(二)(三) 字元1"/>
    <w:rsid w:val="00552FEF"/>
    <w:rPr>
      <w:rFonts w:ascii="標楷體" w:eastAsia="標楷體"/>
      <w:snapToGrid w:val="0"/>
      <w:kern w:val="2"/>
      <w:sz w:val="28"/>
      <w:szCs w:val="28"/>
      <w:lang w:val="en-US" w:eastAsia="zh-TW" w:bidi="ar-SA"/>
    </w:rPr>
  </w:style>
  <w:style w:type="paragraph" w:styleId="afd">
    <w:name w:val="Body Text"/>
    <w:basedOn w:val="a"/>
    <w:link w:val="afe"/>
    <w:rsid w:val="00642A05"/>
    <w:pPr>
      <w:spacing w:line="240" w:lineRule="auto"/>
      <w:ind w:leftChars="0" w:left="0" w:firstLineChars="0" w:firstLine="0"/>
    </w:pPr>
    <w:rPr>
      <w:rFonts w:ascii="Times New Roman"/>
      <w:snapToGrid/>
      <w:sz w:val="32"/>
      <w:szCs w:val="24"/>
    </w:rPr>
  </w:style>
  <w:style w:type="character" w:customStyle="1" w:styleId="afe">
    <w:name w:val="本文 字元"/>
    <w:link w:val="afd"/>
    <w:rsid w:val="00642A05"/>
    <w:rPr>
      <w:rFonts w:eastAsia="標楷體"/>
      <w:kern w:val="2"/>
      <w:sz w:val="32"/>
      <w:szCs w:val="24"/>
    </w:rPr>
  </w:style>
  <w:style w:type="paragraph" w:styleId="aff">
    <w:name w:val="Date"/>
    <w:basedOn w:val="a"/>
    <w:next w:val="a"/>
    <w:link w:val="aff0"/>
    <w:rsid w:val="00642A05"/>
    <w:pPr>
      <w:spacing w:line="240" w:lineRule="auto"/>
      <w:ind w:leftChars="0" w:left="0" w:firstLineChars="0" w:firstLine="0"/>
      <w:jc w:val="right"/>
    </w:pPr>
    <w:rPr>
      <w:rFonts w:ascii="Times New Roman"/>
      <w:b/>
      <w:bCs/>
      <w:snapToGrid/>
      <w:sz w:val="36"/>
      <w:szCs w:val="24"/>
    </w:rPr>
  </w:style>
  <w:style w:type="character" w:customStyle="1" w:styleId="aff0">
    <w:name w:val="日期 字元"/>
    <w:link w:val="aff"/>
    <w:rsid w:val="00642A05"/>
    <w:rPr>
      <w:rFonts w:eastAsia="標楷體"/>
      <w:b/>
      <w:bCs/>
      <w:kern w:val="2"/>
      <w:sz w:val="36"/>
      <w:szCs w:val="24"/>
    </w:rPr>
  </w:style>
  <w:style w:type="character" w:customStyle="1" w:styleId="af">
    <w:name w:val="頁首 字元"/>
    <w:link w:val="ae"/>
    <w:uiPriority w:val="99"/>
    <w:rsid w:val="00D13821"/>
    <w:rPr>
      <w:rFonts w:ascii="標楷體" w:eastAsia="標楷體"/>
      <w:snapToGrid w:val="0"/>
      <w:kern w:val="2"/>
    </w:rPr>
  </w:style>
  <w:style w:type="character" w:customStyle="1" w:styleId="af1">
    <w:name w:val="頁尾 字元"/>
    <w:link w:val="af0"/>
    <w:uiPriority w:val="99"/>
    <w:rsid w:val="00D13821"/>
    <w:rPr>
      <w:rFonts w:ascii="標楷體" w:eastAsia="標楷體"/>
      <w:snapToGrid w:val="0"/>
      <w:kern w:val="2"/>
    </w:rPr>
  </w:style>
  <w:style w:type="character" w:customStyle="1" w:styleId="af5">
    <w:name w:val="註解方塊文字 字元"/>
    <w:link w:val="af4"/>
    <w:uiPriority w:val="99"/>
    <w:semiHidden/>
    <w:rsid w:val="00D13821"/>
    <w:rPr>
      <w:rFonts w:ascii="Arial" w:hAnsi="Arial"/>
      <w:snapToGrid w:val="0"/>
      <w:kern w:val="2"/>
      <w:sz w:val="18"/>
      <w:szCs w:val="18"/>
    </w:rPr>
  </w:style>
  <w:style w:type="character" w:customStyle="1" w:styleId="10">
    <w:name w:val="標題 1 字元"/>
    <w:link w:val="1"/>
    <w:uiPriority w:val="9"/>
    <w:rsid w:val="00D13821"/>
    <w:rPr>
      <w:rFonts w:ascii="Arial" w:hAnsi="Arial"/>
      <w:b/>
      <w:bCs/>
      <w:snapToGrid w:val="0"/>
      <w:kern w:val="52"/>
      <w:sz w:val="52"/>
      <w:szCs w:val="52"/>
    </w:rPr>
  </w:style>
  <w:style w:type="paragraph" w:styleId="aff1">
    <w:name w:val="TOC Heading"/>
    <w:basedOn w:val="1"/>
    <w:next w:val="a"/>
    <w:uiPriority w:val="39"/>
    <w:unhideWhenUsed/>
    <w:qFormat/>
    <w:rsid w:val="00D13821"/>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0">
    <w:name w:val="toc 3"/>
    <w:basedOn w:val="a"/>
    <w:next w:val="a"/>
    <w:autoRedefine/>
    <w:uiPriority w:val="39"/>
    <w:unhideWhenUsed/>
    <w:rsid w:val="00D13821"/>
    <w:pPr>
      <w:widowControl/>
      <w:spacing w:after="100" w:line="259" w:lineRule="auto"/>
      <w:ind w:leftChars="0" w:left="440" w:firstLineChars="0" w:firstLine="0"/>
      <w:jc w:val="left"/>
    </w:pPr>
    <w:rPr>
      <w:rFonts w:ascii="Calibri" w:eastAsia="新細明體" w:hAnsi="Calibri"/>
      <w:snapToGrid/>
      <w:kern w:val="0"/>
      <w:sz w:val="22"/>
      <w:szCs w:val="22"/>
    </w:rPr>
  </w:style>
  <w:style w:type="paragraph" w:customStyle="1" w:styleId="25">
    <w:name w:val="樣式 (一)下內文縮2 + 粗體"/>
    <w:basedOn w:val="21"/>
    <w:rsid w:val="00D13821"/>
    <w:pPr>
      <w:adjustRightInd/>
      <w:ind w:leftChars="200" w:left="849" w:hangingChars="100" w:hanging="283"/>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085">
      <w:bodyDiv w:val="1"/>
      <w:marLeft w:val="0"/>
      <w:marRight w:val="0"/>
      <w:marTop w:val="0"/>
      <w:marBottom w:val="0"/>
      <w:divBdr>
        <w:top w:val="none" w:sz="0" w:space="0" w:color="auto"/>
        <w:left w:val="none" w:sz="0" w:space="0" w:color="auto"/>
        <w:bottom w:val="none" w:sz="0" w:space="0" w:color="auto"/>
        <w:right w:val="none" w:sz="0" w:space="0" w:color="auto"/>
      </w:divBdr>
    </w:div>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5D5F2-6A85-4BC8-B579-BC8553318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2</Pages>
  <Words>229</Words>
  <Characters>1308</Characters>
  <Application>Microsoft Office Word</Application>
  <DocSecurity>0</DocSecurity>
  <Lines>10</Lines>
  <Paragraphs>3</Paragraphs>
  <ScaleCrop>false</ScaleCrop>
  <Company/>
  <LinksUpToDate>false</LinksUpToDate>
  <CharactersWithSpaces>1534</CharactersWithSpaces>
  <SharedDoc>false</SharedDoc>
  <HLinks>
    <vt:vector size="24" baseType="variant">
      <vt:variant>
        <vt:i4>2031667</vt:i4>
      </vt:variant>
      <vt:variant>
        <vt:i4>20</vt:i4>
      </vt:variant>
      <vt:variant>
        <vt:i4>0</vt:i4>
      </vt:variant>
      <vt:variant>
        <vt:i4>5</vt:i4>
      </vt:variant>
      <vt:variant>
        <vt:lpwstr/>
      </vt:variant>
      <vt:variant>
        <vt:lpwstr>_Toc162601091</vt:lpwstr>
      </vt:variant>
      <vt:variant>
        <vt:i4>2031667</vt:i4>
      </vt:variant>
      <vt:variant>
        <vt:i4>14</vt:i4>
      </vt:variant>
      <vt:variant>
        <vt:i4>0</vt:i4>
      </vt:variant>
      <vt:variant>
        <vt:i4>5</vt:i4>
      </vt:variant>
      <vt:variant>
        <vt:lpwstr/>
      </vt:variant>
      <vt:variant>
        <vt:lpwstr>_Toc162601090</vt:lpwstr>
      </vt:variant>
      <vt:variant>
        <vt:i4>1966131</vt:i4>
      </vt:variant>
      <vt:variant>
        <vt:i4>8</vt:i4>
      </vt:variant>
      <vt:variant>
        <vt:i4>0</vt:i4>
      </vt:variant>
      <vt:variant>
        <vt:i4>5</vt:i4>
      </vt:variant>
      <vt:variant>
        <vt:lpwstr/>
      </vt:variant>
      <vt:variant>
        <vt:lpwstr>_Toc162601089</vt:lpwstr>
      </vt:variant>
      <vt:variant>
        <vt:i4>1966131</vt:i4>
      </vt:variant>
      <vt:variant>
        <vt:i4>2</vt:i4>
      </vt:variant>
      <vt:variant>
        <vt:i4>0</vt:i4>
      </vt:variant>
      <vt:variant>
        <vt:i4>5</vt:i4>
      </vt:variant>
      <vt:variant>
        <vt:lpwstr/>
      </vt:variant>
      <vt:variant>
        <vt:lpwstr>_Toc162601088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2024-03-29T02:38:00Z</cp:lastPrinted>
  <dcterms:created xsi:type="dcterms:W3CDTF">2024-04-09T06:53:00Z</dcterms:created>
  <dcterms:modified xsi:type="dcterms:W3CDTF">2024-04-09T06:53:00Z</dcterms:modified>
</cp:coreProperties>
</file>