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6061" w:rsidRPr="00053317" w:rsidRDefault="00166061" w:rsidP="00166061">
      <w:pPr>
        <w:pStyle w:val="ac"/>
        <w:rPr>
          <w:spacing w:val="-8"/>
        </w:rPr>
      </w:pPr>
      <w:bookmarkStart w:id="0" w:name="_Toc34404360"/>
      <w:bookmarkStart w:id="1" w:name="_Toc511209546"/>
      <w:bookmarkStart w:id="2" w:name="_Toc20930289"/>
      <w:bookmarkStart w:id="3" w:name="_Toc529455219"/>
      <w:bookmarkStart w:id="4" w:name="_Toc242944304"/>
      <w:bookmarkStart w:id="5" w:name="_Toc295743790"/>
      <w:bookmarkStart w:id="6" w:name="_Toc88039377"/>
      <w:bookmarkStart w:id="7" w:name="_Toc88039666"/>
      <w:bookmarkStart w:id="8" w:name="_Toc90262981"/>
      <w:bookmarkStart w:id="9" w:name="_Toc84045697"/>
      <w:bookmarkStart w:id="10" w:name="_Toc84152241"/>
      <w:bookmarkStart w:id="11" w:name="_Toc115272316"/>
      <w:bookmarkStart w:id="12" w:name="_Toc115278901"/>
      <w:bookmarkStart w:id="13" w:name="_Toc24513862"/>
      <w:bookmarkStart w:id="14" w:name="_Toc88039380"/>
      <w:bookmarkStart w:id="15" w:name="_Toc88039669"/>
      <w:bookmarkStart w:id="16" w:name="_Toc90262984"/>
      <w:bookmarkStart w:id="17" w:name="_Toc97261118"/>
      <w:bookmarkStart w:id="18" w:name="_Toc116905512"/>
      <w:bookmarkStart w:id="19" w:name="_Toc117687818"/>
      <w:bookmarkStart w:id="20" w:name="_Toc90262988"/>
      <w:bookmarkStart w:id="21" w:name="_Toc117687825"/>
      <w:bookmarkStart w:id="22" w:name="_Toc88039383"/>
      <w:bookmarkStart w:id="23" w:name="_Toc88039672"/>
      <w:bookmarkStart w:id="24" w:name="_Toc90262986"/>
      <w:bookmarkStart w:id="25" w:name="_Toc117687819"/>
      <w:bookmarkStart w:id="26" w:name="_Toc231962813"/>
      <w:bookmarkStart w:id="27" w:name="_Toc273520016"/>
      <w:bookmarkStart w:id="28" w:name="_Toc274040416"/>
      <w:bookmarkStart w:id="29" w:name="_Toc302553467"/>
      <w:bookmarkStart w:id="30" w:name="_Toc214169808"/>
      <w:bookmarkStart w:id="31" w:name="_Toc227147196"/>
      <w:bookmarkStart w:id="32" w:name="_Toc227147237"/>
      <w:bookmarkStart w:id="33" w:name="_Toc227147289"/>
      <w:bookmarkStart w:id="34" w:name="_Toc241827743"/>
      <w:bookmarkStart w:id="35" w:name="_Toc245119178"/>
      <w:bookmarkStart w:id="36" w:name="_Toc242018535"/>
      <w:bookmarkStart w:id="37" w:name="_Toc242796840"/>
      <w:bookmarkStart w:id="38" w:name="_Toc210105176"/>
      <w:bookmarkStart w:id="39" w:name="_Toc211953595"/>
      <w:bookmarkStart w:id="40" w:name="_Toc363661457"/>
      <w:bookmarkStart w:id="41" w:name="_Toc369029075"/>
      <w:bookmarkStart w:id="42" w:name="_Toc461022030"/>
      <w:bookmarkStart w:id="43" w:name="_Toc20160265"/>
      <w:bookmarkStart w:id="44" w:name="_Toc21079903"/>
      <w:bookmarkStart w:id="45" w:name="_Toc242944294"/>
      <w:bookmarkStart w:id="46" w:name="_Toc242944293"/>
      <w:bookmarkStart w:id="47" w:name="_Toc295491353"/>
      <w:bookmarkStart w:id="48" w:name="_GoBack"/>
      <w:bookmarkEnd w:id="48"/>
      <w:r w:rsidRPr="00F16E40">
        <w:rPr>
          <w:rFonts w:hint="eastAsia"/>
          <w:spacing w:val="-8"/>
        </w:rPr>
        <w:t>衛生福利部主管非營業基金</w:t>
      </w:r>
      <w:r w:rsidR="00603550" w:rsidRPr="00603550">
        <w:rPr>
          <w:rFonts w:hint="eastAsia"/>
          <w:spacing w:val="-8"/>
        </w:rPr>
        <w:t>及財團法人國家衛生研究院</w:t>
      </w:r>
      <w:r w:rsidR="005B7030" w:rsidRPr="00E921F3">
        <w:rPr>
          <w:color w:val="000000"/>
          <w:spacing w:val="-8"/>
        </w:rPr>
        <w:t>11</w:t>
      </w:r>
      <w:r w:rsidR="00641751" w:rsidRPr="00E921F3">
        <w:rPr>
          <w:color w:val="000000"/>
          <w:spacing w:val="-8"/>
        </w:rPr>
        <w:t>1</w:t>
      </w:r>
      <w:r w:rsidR="005C29F0" w:rsidRPr="00E921F3">
        <w:rPr>
          <w:rFonts w:hint="eastAsia"/>
          <w:color w:val="000000"/>
          <w:spacing w:val="-8"/>
        </w:rPr>
        <w:t>年度</w:t>
      </w:r>
      <w:r w:rsidRPr="00F16E40">
        <w:rPr>
          <w:rFonts w:hint="eastAsia"/>
          <w:spacing w:val="-8"/>
        </w:rPr>
        <w:t>決算評估報告</w:t>
      </w:r>
    </w:p>
    <w:p w:rsidR="00EB5611" w:rsidRPr="00CC1968" w:rsidRDefault="00EB5611" w:rsidP="00275734">
      <w:pPr>
        <w:pStyle w:val="14"/>
        <w:ind w:left="567" w:hanging="567"/>
        <w:rPr>
          <w:rFonts w:hAnsi="標楷體"/>
          <w:spacing w:val="-6"/>
          <w:szCs w:val="28"/>
        </w:rPr>
      </w:pPr>
      <w:bookmarkStart w:id="49" w:name="_Toc34404361"/>
      <w:bookmarkStart w:id="50" w:name="_Toc163570534"/>
      <w:bookmarkEnd w:id="0"/>
      <w:r>
        <w:rPr>
          <w:rFonts w:hAnsi="標楷體" w:hint="eastAsia"/>
        </w:rPr>
        <w:t>八</w:t>
      </w:r>
      <w:r w:rsidRPr="00FF54C0">
        <w:rPr>
          <w:rFonts w:hint="eastAsia"/>
        </w:rPr>
        <w:t>、</w:t>
      </w:r>
      <w:bookmarkEnd w:id="49"/>
      <w:r w:rsidR="00763071" w:rsidRPr="00763071">
        <w:rPr>
          <w:rFonts w:hint="eastAsia"/>
        </w:rPr>
        <w:t>預防接種受害救濟基金111年度審議時效平均天數逾所定年度目標值，容待研謀改善，俾使接種民眾及時獲得合理救濟</w:t>
      </w:r>
      <w:bookmarkEnd w:id="50"/>
    </w:p>
    <w:p w:rsidR="00603550" w:rsidRDefault="00603550" w:rsidP="00603550">
      <w:pPr>
        <w:ind w:left="566" w:firstLine="566"/>
        <w:rPr>
          <w:rFonts w:hAnsi="標楷體"/>
          <w:snapToGrid/>
        </w:rPr>
      </w:pPr>
      <w:r w:rsidRPr="00DF721A">
        <w:rPr>
          <w:rFonts w:hAnsi="標楷體" w:hint="eastAsia"/>
          <w:snapToGrid/>
        </w:rPr>
        <w:t>預</w:t>
      </w:r>
      <w:r w:rsidR="007855AD" w:rsidRPr="007855AD">
        <w:rPr>
          <w:rFonts w:hAnsi="標楷體" w:hint="eastAsia"/>
          <w:snapToGrid/>
        </w:rPr>
        <w:t>防接種受害救濟基金111年度「預防接種受害救濟給付計畫」決算數1億4,653萬4千元，較預算數1億871萬2千元，增加3,782萬2千元，併決算辦理，主要係111年度持續施行大規模COVID-19疫苗接種政策，預防接種受害救濟申請案件較預期增加所致。經查</w:t>
      </w:r>
      <w:r w:rsidRPr="00DF721A">
        <w:rPr>
          <w:rFonts w:hAnsi="標楷體" w:hint="eastAsia"/>
          <w:snapToGrid/>
        </w:rPr>
        <w:t>：</w:t>
      </w:r>
    </w:p>
    <w:p w:rsidR="00603550" w:rsidRPr="003357E3" w:rsidRDefault="00603550" w:rsidP="00603550">
      <w:pPr>
        <w:pStyle w:val="a5"/>
        <w:ind w:left="849" w:hanging="283"/>
        <w:rPr>
          <w:b/>
        </w:rPr>
      </w:pPr>
      <w:r w:rsidRPr="003357E3">
        <w:rPr>
          <w:rFonts w:hint="eastAsia"/>
          <w:b/>
        </w:rPr>
        <w:t>(一)</w:t>
      </w:r>
      <w:r w:rsidRPr="00BC4B62">
        <w:rPr>
          <w:rFonts w:hint="eastAsia"/>
          <w:b/>
        </w:rPr>
        <w:t>1</w:t>
      </w:r>
      <w:r w:rsidR="0009450D" w:rsidRPr="0009450D">
        <w:rPr>
          <w:rFonts w:hint="eastAsia"/>
          <w:b/>
        </w:rPr>
        <w:t>10及111年度辦理COVID-19疫苗接種計畫，致預防受害救濟給付申請件數及給付金額較107至109年度大幅增加</w:t>
      </w:r>
    </w:p>
    <w:p w:rsidR="00603550" w:rsidRDefault="00890A59" w:rsidP="00603550">
      <w:pPr>
        <w:pStyle w:val="21"/>
        <w:adjustRightInd/>
        <w:ind w:left="850" w:firstLine="566"/>
      </w:pPr>
      <w:r w:rsidRPr="00890A59">
        <w:rPr>
          <w:rFonts w:hint="eastAsia"/>
        </w:rPr>
        <w:t>據預防接種受害救濟基金提供資料(詳表1)，107至109年度預防接種受害救濟給付申請案件數介於132件至167件之間，嗣因110年3月22日起開始辦理 COVID-19 疫苗接種計畫，致110至111年度預防受害救濟給付申請案件較109年度各增加3,584件(增加21.46倍)及4,646件(增加27.82倍)；另審議完竣後實際給付件數及金額，亦由107至109年度之88至111件、425至578萬元，增加至110年度159件、1,967萬2千元，至111年度更擴增為324件、1億338萬5千元，主要原因均為COVID-19疫苗相關案件及金額大幅成長所致</w:t>
      </w:r>
      <w:r w:rsidR="00603550" w:rsidRPr="00343B97">
        <w:rPr>
          <w:rFonts w:hint="eastAsia"/>
        </w:rPr>
        <w:t>。</w:t>
      </w:r>
    </w:p>
    <w:p w:rsidR="004227B6" w:rsidRPr="004227B6" w:rsidRDefault="004227B6" w:rsidP="004227B6">
      <w:pPr>
        <w:ind w:leftChars="0" w:left="0" w:firstLineChars="0" w:firstLine="0"/>
        <w:jc w:val="left"/>
        <w:rPr>
          <w:rFonts w:hAnsi="標楷體"/>
          <w:b/>
        </w:rPr>
      </w:pPr>
      <w:r w:rsidRPr="004227B6">
        <w:rPr>
          <w:rFonts w:hAnsi="標楷體" w:hint="eastAsia"/>
          <w:b/>
        </w:rPr>
        <w:t>表1  10</w:t>
      </w:r>
      <w:r w:rsidRPr="004227B6">
        <w:rPr>
          <w:rFonts w:hAnsi="標楷體"/>
          <w:b/>
        </w:rPr>
        <w:t>7</w:t>
      </w:r>
      <w:r w:rsidRPr="004227B6">
        <w:rPr>
          <w:rFonts w:hAnsi="標楷體" w:hint="eastAsia"/>
          <w:b/>
        </w:rPr>
        <w:t>至11</w:t>
      </w:r>
      <w:r w:rsidRPr="004227B6">
        <w:rPr>
          <w:rFonts w:hAnsi="標楷體"/>
          <w:b/>
        </w:rPr>
        <w:t>1</w:t>
      </w:r>
      <w:r w:rsidRPr="004227B6">
        <w:rPr>
          <w:rFonts w:hAnsi="標楷體" w:hint="eastAsia"/>
          <w:b/>
        </w:rPr>
        <w:t>年度預防接種受害救濟給付申請案件及審議情形表</w:t>
      </w:r>
    </w:p>
    <w:p w:rsidR="004227B6" w:rsidRPr="004227B6" w:rsidRDefault="004227B6" w:rsidP="004227B6">
      <w:pPr>
        <w:ind w:leftChars="0" w:left="0" w:firstLineChars="0" w:firstLine="0"/>
        <w:jc w:val="right"/>
        <w:rPr>
          <w:sz w:val="24"/>
          <w:szCs w:val="24"/>
        </w:rPr>
      </w:pPr>
      <w:r w:rsidRPr="004227B6">
        <w:rPr>
          <w:rFonts w:hAnsi="標楷體" w:hint="eastAsia"/>
          <w:b/>
        </w:rPr>
        <w:t xml:space="preserve">                                 </w:t>
      </w:r>
      <w:r w:rsidRPr="004227B6">
        <w:rPr>
          <w:rFonts w:hint="eastAsia"/>
          <w:sz w:val="24"/>
          <w:szCs w:val="24"/>
        </w:rPr>
        <w:t>單位：件；新臺幣千元；天</w:t>
      </w:r>
    </w:p>
    <w:tbl>
      <w:tblPr>
        <w:tblW w:w="8421" w:type="dxa"/>
        <w:tblInd w:w="98" w:type="dxa"/>
        <w:tblLayout w:type="fixed"/>
        <w:tblCellMar>
          <w:left w:w="28" w:type="dxa"/>
          <w:right w:w="28" w:type="dxa"/>
        </w:tblCellMar>
        <w:tblLook w:val="04A0" w:firstRow="1" w:lastRow="0" w:firstColumn="1" w:lastColumn="0" w:noHBand="0" w:noVBand="1"/>
      </w:tblPr>
      <w:tblGrid>
        <w:gridCol w:w="571"/>
        <w:gridCol w:w="15"/>
        <w:gridCol w:w="33"/>
        <w:gridCol w:w="2396"/>
        <w:gridCol w:w="1081"/>
        <w:gridCol w:w="1081"/>
        <w:gridCol w:w="1082"/>
        <w:gridCol w:w="1081"/>
        <w:gridCol w:w="1081"/>
      </w:tblGrid>
      <w:tr w:rsidR="004227B6" w:rsidRPr="004227B6" w:rsidTr="00401599">
        <w:trPr>
          <w:trHeight w:val="312"/>
          <w:tblHeader/>
        </w:trPr>
        <w:tc>
          <w:tcPr>
            <w:tcW w:w="3015" w:type="dxa"/>
            <w:gridSpan w:val="4"/>
            <w:tcBorders>
              <w:top w:val="single" w:sz="12" w:space="0" w:color="auto"/>
              <w:left w:val="single" w:sz="12" w:space="0" w:color="auto"/>
              <w:bottom w:val="single" w:sz="4" w:space="0" w:color="auto"/>
              <w:right w:val="single" w:sz="4" w:space="0" w:color="auto"/>
            </w:tcBorders>
            <w:shd w:val="clear" w:color="auto" w:fill="auto"/>
            <w:noWrap/>
            <w:vAlign w:val="center"/>
            <w:hideMark/>
          </w:tcPr>
          <w:p w:rsidR="004227B6" w:rsidRPr="004227B6" w:rsidRDefault="004227B6" w:rsidP="004227B6">
            <w:pPr>
              <w:spacing w:line="280" w:lineRule="exact"/>
              <w:ind w:leftChars="0" w:left="0" w:firstLineChars="0" w:firstLine="0"/>
              <w:jc w:val="center"/>
              <w:rPr>
                <w:snapToGrid/>
                <w:sz w:val="24"/>
              </w:rPr>
            </w:pPr>
            <w:r w:rsidRPr="004227B6">
              <w:rPr>
                <w:rFonts w:hint="eastAsia"/>
                <w:snapToGrid/>
                <w:sz w:val="24"/>
              </w:rPr>
              <w:t>年度及項目</w:t>
            </w:r>
          </w:p>
        </w:tc>
        <w:tc>
          <w:tcPr>
            <w:tcW w:w="1081" w:type="dxa"/>
            <w:tcBorders>
              <w:top w:val="single" w:sz="12" w:space="0" w:color="auto"/>
              <w:left w:val="single" w:sz="4" w:space="0" w:color="auto"/>
              <w:bottom w:val="single" w:sz="4" w:space="0" w:color="auto"/>
              <w:right w:val="single" w:sz="4" w:space="0" w:color="auto"/>
            </w:tcBorders>
            <w:shd w:val="clear" w:color="auto" w:fill="auto"/>
            <w:noWrap/>
            <w:vAlign w:val="center"/>
            <w:hideMark/>
          </w:tcPr>
          <w:p w:rsidR="004227B6" w:rsidRPr="004227B6" w:rsidRDefault="004227B6" w:rsidP="004227B6">
            <w:pPr>
              <w:spacing w:line="280" w:lineRule="exact"/>
              <w:ind w:leftChars="0" w:left="0" w:firstLineChars="0" w:firstLine="0"/>
              <w:jc w:val="center"/>
              <w:rPr>
                <w:rFonts w:hint="eastAsia"/>
                <w:snapToGrid/>
                <w:sz w:val="24"/>
              </w:rPr>
            </w:pPr>
            <w:r w:rsidRPr="004227B6">
              <w:rPr>
                <w:rFonts w:hint="eastAsia"/>
                <w:snapToGrid/>
                <w:sz w:val="24"/>
              </w:rPr>
              <w:t>107年度</w:t>
            </w:r>
          </w:p>
        </w:tc>
        <w:tc>
          <w:tcPr>
            <w:tcW w:w="1081" w:type="dxa"/>
            <w:tcBorders>
              <w:top w:val="single" w:sz="12" w:space="0" w:color="auto"/>
              <w:left w:val="single" w:sz="4" w:space="0" w:color="auto"/>
              <w:bottom w:val="single" w:sz="4" w:space="0" w:color="auto"/>
              <w:right w:val="single" w:sz="4" w:space="0" w:color="auto"/>
            </w:tcBorders>
            <w:shd w:val="clear" w:color="auto" w:fill="auto"/>
            <w:noWrap/>
            <w:vAlign w:val="center"/>
            <w:hideMark/>
          </w:tcPr>
          <w:p w:rsidR="004227B6" w:rsidRPr="004227B6" w:rsidRDefault="004227B6" w:rsidP="004227B6">
            <w:pPr>
              <w:spacing w:line="280" w:lineRule="exact"/>
              <w:ind w:leftChars="0" w:left="0" w:firstLineChars="0" w:firstLine="0"/>
              <w:jc w:val="center"/>
              <w:rPr>
                <w:rFonts w:hint="eastAsia"/>
                <w:snapToGrid/>
                <w:sz w:val="24"/>
              </w:rPr>
            </w:pPr>
            <w:r w:rsidRPr="004227B6">
              <w:rPr>
                <w:rFonts w:hint="eastAsia"/>
                <w:snapToGrid/>
                <w:sz w:val="24"/>
              </w:rPr>
              <w:t>108年度</w:t>
            </w:r>
          </w:p>
        </w:tc>
        <w:tc>
          <w:tcPr>
            <w:tcW w:w="1082" w:type="dxa"/>
            <w:tcBorders>
              <w:top w:val="single" w:sz="12" w:space="0" w:color="auto"/>
              <w:left w:val="single" w:sz="4" w:space="0" w:color="auto"/>
              <w:bottom w:val="single" w:sz="4" w:space="0" w:color="auto"/>
              <w:right w:val="single" w:sz="4" w:space="0" w:color="auto"/>
            </w:tcBorders>
            <w:shd w:val="clear" w:color="auto" w:fill="auto"/>
            <w:noWrap/>
            <w:vAlign w:val="center"/>
            <w:hideMark/>
          </w:tcPr>
          <w:p w:rsidR="004227B6" w:rsidRPr="004227B6" w:rsidRDefault="004227B6" w:rsidP="004227B6">
            <w:pPr>
              <w:spacing w:line="280" w:lineRule="exact"/>
              <w:ind w:leftChars="0" w:left="0" w:firstLineChars="0" w:firstLine="0"/>
              <w:jc w:val="center"/>
              <w:rPr>
                <w:rFonts w:hint="eastAsia"/>
                <w:snapToGrid/>
                <w:sz w:val="24"/>
              </w:rPr>
            </w:pPr>
            <w:r w:rsidRPr="004227B6">
              <w:rPr>
                <w:rFonts w:hint="eastAsia"/>
                <w:snapToGrid/>
                <w:sz w:val="24"/>
              </w:rPr>
              <w:t>109年度</w:t>
            </w:r>
          </w:p>
        </w:tc>
        <w:tc>
          <w:tcPr>
            <w:tcW w:w="1081" w:type="dxa"/>
            <w:tcBorders>
              <w:top w:val="single" w:sz="12" w:space="0" w:color="auto"/>
              <w:left w:val="single" w:sz="4" w:space="0" w:color="auto"/>
              <w:bottom w:val="single" w:sz="4" w:space="0" w:color="auto"/>
              <w:right w:val="single" w:sz="4" w:space="0" w:color="auto"/>
            </w:tcBorders>
            <w:vAlign w:val="center"/>
          </w:tcPr>
          <w:p w:rsidR="004227B6" w:rsidRPr="004227B6" w:rsidRDefault="004227B6" w:rsidP="004227B6">
            <w:pPr>
              <w:spacing w:line="280" w:lineRule="exact"/>
              <w:ind w:leftChars="0" w:left="0" w:firstLineChars="0" w:firstLine="0"/>
              <w:jc w:val="center"/>
              <w:rPr>
                <w:rFonts w:hint="eastAsia"/>
                <w:snapToGrid/>
                <w:sz w:val="24"/>
              </w:rPr>
            </w:pPr>
            <w:r w:rsidRPr="004227B6">
              <w:rPr>
                <w:rFonts w:hint="eastAsia"/>
                <w:snapToGrid/>
                <w:sz w:val="24"/>
              </w:rPr>
              <w:t>110年度</w:t>
            </w:r>
          </w:p>
        </w:tc>
        <w:tc>
          <w:tcPr>
            <w:tcW w:w="1081" w:type="dxa"/>
            <w:tcBorders>
              <w:top w:val="single" w:sz="12" w:space="0" w:color="auto"/>
              <w:left w:val="single" w:sz="4" w:space="0" w:color="auto"/>
              <w:bottom w:val="single" w:sz="4" w:space="0" w:color="auto"/>
              <w:right w:val="single" w:sz="12" w:space="0" w:color="auto"/>
            </w:tcBorders>
            <w:vAlign w:val="center"/>
          </w:tcPr>
          <w:p w:rsidR="004227B6" w:rsidRPr="004227B6" w:rsidRDefault="004227B6" w:rsidP="004227B6">
            <w:pPr>
              <w:spacing w:line="280" w:lineRule="exact"/>
              <w:ind w:leftChars="0" w:left="0" w:firstLineChars="0" w:firstLine="0"/>
              <w:jc w:val="center"/>
              <w:rPr>
                <w:rFonts w:hint="eastAsia"/>
                <w:snapToGrid/>
                <w:sz w:val="24"/>
              </w:rPr>
            </w:pPr>
            <w:r w:rsidRPr="004227B6">
              <w:rPr>
                <w:rFonts w:hint="eastAsia"/>
                <w:snapToGrid/>
                <w:sz w:val="24"/>
              </w:rPr>
              <w:t>11</w:t>
            </w:r>
            <w:r w:rsidRPr="004227B6">
              <w:rPr>
                <w:snapToGrid/>
                <w:sz w:val="24"/>
              </w:rPr>
              <w:t>1</w:t>
            </w:r>
            <w:r w:rsidRPr="004227B6">
              <w:rPr>
                <w:rFonts w:hint="eastAsia"/>
                <w:snapToGrid/>
                <w:sz w:val="24"/>
              </w:rPr>
              <w:t>年度</w:t>
            </w:r>
          </w:p>
        </w:tc>
      </w:tr>
      <w:tr w:rsidR="004227B6" w:rsidRPr="004227B6" w:rsidTr="00401599">
        <w:trPr>
          <w:trHeight w:val="312"/>
        </w:trPr>
        <w:tc>
          <w:tcPr>
            <w:tcW w:w="3015" w:type="dxa"/>
            <w:gridSpan w:val="4"/>
            <w:tcBorders>
              <w:top w:val="single" w:sz="4" w:space="0" w:color="auto"/>
              <w:left w:val="single" w:sz="12" w:space="0" w:color="auto"/>
              <w:bottom w:val="nil"/>
              <w:right w:val="single" w:sz="4" w:space="0" w:color="000000"/>
            </w:tcBorders>
            <w:shd w:val="clear" w:color="auto" w:fill="auto"/>
            <w:noWrap/>
            <w:vAlign w:val="center"/>
            <w:hideMark/>
          </w:tcPr>
          <w:p w:rsidR="004227B6" w:rsidRPr="004227B6" w:rsidRDefault="004227B6" w:rsidP="004227B6">
            <w:pPr>
              <w:spacing w:line="280" w:lineRule="exact"/>
              <w:ind w:leftChars="0" w:left="0" w:firstLineChars="0" w:firstLine="0"/>
              <w:jc w:val="left"/>
              <w:rPr>
                <w:rFonts w:hint="eastAsia"/>
                <w:snapToGrid/>
                <w:sz w:val="24"/>
              </w:rPr>
            </w:pPr>
            <w:r w:rsidRPr="004227B6">
              <w:rPr>
                <w:rFonts w:hint="eastAsia"/>
                <w:snapToGrid/>
                <w:sz w:val="24"/>
              </w:rPr>
              <w:t>申請案件數</w:t>
            </w:r>
          </w:p>
        </w:tc>
        <w:tc>
          <w:tcPr>
            <w:tcW w:w="1081" w:type="dxa"/>
            <w:tcBorders>
              <w:top w:val="single" w:sz="4" w:space="0" w:color="auto"/>
              <w:left w:val="nil"/>
              <w:bottom w:val="single" w:sz="4" w:space="0" w:color="auto"/>
              <w:right w:val="single" w:sz="4" w:space="0" w:color="auto"/>
            </w:tcBorders>
            <w:shd w:val="clear" w:color="auto" w:fill="auto"/>
            <w:noWrap/>
            <w:vAlign w:val="center"/>
            <w:hideMark/>
          </w:tcPr>
          <w:p w:rsidR="004227B6" w:rsidRPr="004227B6" w:rsidRDefault="004227B6" w:rsidP="004227B6">
            <w:pPr>
              <w:spacing w:line="280" w:lineRule="exact"/>
              <w:ind w:leftChars="0" w:left="0" w:firstLineChars="0" w:firstLine="0"/>
              <w:jc w:val="right"/>
              <w:rPr>
                <w:snapToGrid/>
                <w:sz w:val="24"/>
              </w:rPr>
            </w:pPr>
            <w:r w:rsidRPr="004227B6">
              <w:rPr>
                <w:snapToGrid/>
                <w:sz w:val="24"/>
              </w:rPr>
              <w:t>132</w:t>
            </w:r>
          </w:p>
        </w:tc>
        <w:tc>
          <w:tcPr>
            <w:tcW w:w="1081" w:type="dxa"/>
            <w:tcBorders>
              <w:top w:val="single" w:sz="4" w:space="0" w:color="auto"/>
              <w:left w:val="nil"/>
              <w:bottom w:val="single" w:sz="4" w:space="0" w:color="auto"/>
              <w:right w:val="single" w:sz="4" w:space="0" w:color="auto"/>
            </w:tcBorders>
            <w:shd w:val="clear" w:color="auto" w:fill="auto"/>
            <w:noWrap/>
            <w:vAlign w:val="center"/>
            <w:hideMark/>
          </w:tcPr>
          <w:p w:rsidR="004227B6" w:rsidRPr="004227B6" w:rsidRDefault="004227B6" w:rsidP="004227B6">
            <w:pPr>
              <w:spacing w:line="280" w:lineRule="exact"/>
              <w:ind w:leftChars="0" w:left="0" w:firstLineChars="0" w:firstLine="0"/>
              <w:jc w:val="right"/>
              <w:rPr>
                <w:snapToGrid/>
                <w:sz w:val="24"/>
              </w:rPr>
            </w:pPr>
            <w:r w:rsidRPr="004227B6">
              <w:rPr>
                <w:snapToGrid/>
                <w:sz w:val="24"/>
              </w:rPr>
              <w:t>149</w:t>
            </w:r>
          </w:p>
        </w:tc>
        <w:tc>
          <w:tcPr>
            <w:tcW w:w="1082" w:type="dxa"/>
            <w:tcBorders>
              <w:top w:val="single" w:sz="4" w:space="0" w:color="auto"/>
              <w:left w:val="nil"/>
              <w:bottom w:val="single" w:sz="4" w:space="0" w:color="auto"/>
              <w:right w:val="single" w:sz="4" w:space="0" w:color="auto"/>
            </w:tcBorders>
            <w:shd w:val="clear" w:color="auto" w:fill="auto"/>
            <w:noWrap/>
            <w:vAlign w:val="center"/>
            <w:hideMark/>
          </w:tcPr>
          <w:p w:rsidR="004227B6" w:rsidRPr="004227B6" w:rsidRDefault="004227B6" w:rsidP="004227B6">
            <w:pPr>
              <w:spacing w:line="280" w:lineRule="exact"/>
              <w:ind w:leftChars="0" w:left="0" w:firstLineChars="0" w:firstLine="0"/>
              <w:jc w:val="right"/>
              <w:rPr>
                <w:snapToGrid/>
                <w:sz w:val="24"/>
              </w:rPr>
            </w:pPr>
            <w:r w:rsidRPr="004227B6">
              <w:rPr>
                <w:snapToGrid/>
                <w:sz w:val="24"/>
              </w:rPr>
              <w:t>167</w:t>
            </w:r>
          </w:p>
        </w:tc>
        <w:tc>
          <w:tcPr>
            <w:tcW w:w="1081" w:type="dxa"/>
            <w:tcBorders>
              <w:top w:val="single" w:sz="4" w:space="0" w:color="auto"/>
              <w:left w:val="nil"/>
              <w:bottom w:val="single" w:sz="4" w:space="0" w:color="auto"/>
              <w:right w:val="single" w:sz="4" w:space="0" w:color="auto"/>
            </w:tcBorders>
            <w:vAlign w:val="center"/>
          </w:tcPr>
          <w:p w:rsidR="004227B6" w:rsidRPr="004227B6" w:rsidRDefault="004227B6" w:rsidP="004227B6">
            <w:pPr>
              <w:spacing w:line="280" w:lineRule="exact"/>
              <w:ind w:leftChars="0" w:left="0" w:firstLineChars="0" w:firstLine="0"/>
              <w:jc w:val="right"/>
              <w:rPr>
                <w:b/>
                <w:snapToGrid/>
                <w:sz w:val="24"/>
              </w:rPr>
            </w:pPr>
            <w:r w:rsidRPr="004227B6">
              <w:rPr>
                <w:b/>
                <w:snapToGrid/>
                <w:sz w:val="24"/>
              </w:rPr>
              <w:t>3,751</w:t>
            </w:r>
          </w:p>
        </w:tc>
        <w:tc>
          <w:tcPr>
            <w:tcW w:w="1081" w:type="dxa"/>
            <w:tcBorders>
              <w:top w:val="single" w:sz="4" w:space="0" w:color="auto"/>
              <w:left w:val="single" w:sz="4" w:space="0" w:color="auto"/>
              <w:bottom w:val="single" w:sz="4" w:space="0" w:color="auto"/>
              <w:right w:val="single" w:sz="12" w:space="0" w:color="auto"/>
            </w:tcBorders>
            <w:vAlign w:val="center"/>
          </w:tcPr>
          <w:p w:rsidR="004227B6" w:rsidRPr="004227B6" w:rsidRDefault="004227B6" w:rsidP="004227B6">
            <w:pPr>
              <w:spacing w:line="280" w:lineRule="exact"/>
              <w:ind w:leftChars="0" w:left="0" w:firstLineChars="0" w:firstLine="0"/>
              <w:jc w:val="right"/>
              <w:rPr>
                <w:b/>
                <w:snapToGrid/>
                <w:sz w:val="24"/>
              </w:rPr>
            </w:pPr>
            <w:r w:rsidRPr="004227B6">
              <w:rPr>
                <w:rFonts w:hint="eastAsia"/>
                <w:b/>
                <w:snapToGrid/>
                <w:sz w:val="24"/>
              </w:rPr>
              <w:t>4</w:t>
            </w:r>
            <w:r w:rsidRPr="004227B6">
              <w:rPr>
                <w:b/>
                <w:snapToGrid/>
                <w:sz w:val="24"/>
              </w:rPr>
              <w:t>,813</w:t>
            </w:r>
          </w:p>
        </w:tc>
      </w:tr>
      <w:tr w:rsidR="004227B6" w:rsidRPr="004227B6" w:rsidTr="00401599">
        <w:trPr>
          <w:trHeight w:val="312"/>
        </w:trPr>
        <w:tc>
          <w:tcPr>
            <w:tcW w:w="619" w:type="dxa"/>
            <w:gridSpan w:val="3"/>
            <w:tcBorders>
              <w:top w:val="nil"/>
              <w:left w:val="single" w:sz="12" w:space="0" w:color="auto"/>
              <w:bottom w:val="single" w:sz="4" w:space="0" w:color="auto"/>
              <w:right w:val="single" w:sz="4" w:space="0" w:color="auto"/>
            </w:tcBorders>
            <w:shd w:val="clear" w:color="auto" w:fill="auto"/>
            <w:noWrap/>
            <w:vAlign w:val="center"/>
            <w:hideMark/>
          </w:tcPr>
          <w:p w:rsidR="004227B6" w:rsidRPr="004227B6" w:rsidRDefault="004227B6" w:rsidP="004227B6">
            <w:pPr>
              <w:spacing w:line="280" w:lineRule="exact"/>
              <w:ind w:leftChars="0" w:left="0" w:firstLineChars="0" w:firstLine="0"/>
              <w:jc w:val="left"/>
              <w:rPr>
                <w:snapToGrid/>
                <w:sz w:val="24"/>
              </w:rPr>
            </w:pPr>
            <w:r w:rsidRPr="004227B6">
              <w:rPr>
                <w:rFonts w:hint="eastAsia"/>
                <w:snapToGrid/>
                <w:sz w:val="24"/>
              </w:rPr>
              <w:t xml:space="preserve">　</w:t>
            </w:r>
          </w:p>
        </w:tc>
        <w:tc>
          <w:tcPr>
            <w:tcW w:w="2396" w:type="dxa"/>
            <w:tcBorders>
              <w:top w:val="single" w:sz="4" w:space="0" w:color="auto"/>
              <w:left w:val="nil"/>
              <w:bottom w:val="single" w:sz="4" w:space="0" w:color="auto"/>
              <w:right w:val="single" w:sz="4" w:space="0" w:color="auto"/>
            </w:tcBorders>
            <w:shd w:val="clear" w:color="auto" w:fill="auto"/>
            <w:vAlign w:val="center"/>
            <w:hideMark/>
          </w:tcPr>
          <w:p w:rsidR="004227B6" w:rsidRPr="004227B6" w:rsidRDefault="004227B6" w:rsidP="004227B6">
            <w:pPr>
              <w:spacing w:line="280" w:lineRule="exact"/>
              <w:ind w:leftChars="0" w:left="0" w:firstLineChars="0" w:firstLine="0"/>
              <w:jc w:val="left"/>
              <w:rPr>
                <w:rFonts w:hint="eastAsia"/>
                <w:snapToGrid/>
                <w:sz w:val="24"/>
              </w:rPr>
            </w:pPr>
            <w:r w:rsidRPr="004227B6">
              <w:rPr>
                <w:rFonts w:hint="eastAsia"/>
                <w:snapToGrid/>
                <w:sz w:val="24"/>
              </w:rPr>
              <w:t>COVID-19疫苗相關</w:t>
            </w:r>
          </w:p>
        </w:tc>
        <w:tc>
          <w:tcPr>
            <w:tcW w:w="1081" w:type="dxa"/>
            <w:tcBorders>
              <w:top w:val="nil"/>
              <w:left w:val="nil"/>
              <w:bottom w:val="single" w:sz="4" w:space="0" w:color="auto"/>
              <w:right w:val="single" w:sz="4" w:space="0" w:color="auto"/>
            </w:tcBorders>
            <w:shd w:val="clear" w:color="auto" w:fill="auto"/>
            <w:noWrap/>
            <w:vAlign w:val="center"/>
            <w:hideMark/>
          </w:tcPr>
          <w:p w:rsidR="004227B6" w:rsidRPr="004227B6" w:rsidRDefault="004227B6" w:rsidP="004227B6">
            <w:pPr>
              <w:spacing w:line="280" w:lineRule="exact"/>
              <w:ind w:leftChars="0" w:left="0" w:firstLineChars="0" w:firstLine="0"/>
              <w:jc w:val="right"/>
              <w:rPr>
                <w:snapToGrid/>
                <w:sz w:val="24"/>
              </w:rPr>
            </w:pPr>
            <w:r w:rsidRPr="004227B6">
              <w:rPr>
                <w:snapToGrid/>
                <w:sz w:val="24"/>
              </w:rPr>
              <w:t>-</w:t>
            </w:r>
          </w:p>
        </w:tc>
        <w:tc>
          <w:tcPr>
            <w:tcW w:w="1081" w:type="dxa"/>
            <w:tcBorders>
              <w:top w:val="nil"/>
              <w:left w:val="nil"/>
              <w:bottom w:val="single" w:sz="4" w:space="0" w:color="auto"/>
              <w:right w:val="single" w:sz="4" w:space="0" w:color="auto"/>
            </w:tcBorders>
            <w:shd w:val="clear" w:color="auto" w:fill="auto"/>
            <w:noWrap/>
            <w:vAlign w:val="center"/>
            <w:hideMark/>
          </w:tcPr>
          <w:p w:rsidR="004227B6" w:rsidRPr="004227B6" w:rsidRDefault="004227B6" w:rsidP="004227B6">
            <w:pPr>
              <w:spacing w:line="280" w:lineRule="exact"/>
              <w:ind w:leftChars="0" w:left="0" w:firstLineChars="0" w:firstLine="0"/>
              <w:jc w:val="right"/>
              <w:rPr>
                <w:snapToGrid/>
                <w:sz w:val="24"/>
              </w:rPr>
            </w:pPr>
            <w:r w:rsidRPr="004227B6">
              <w:rPr>
                <w:snapToGrid/>
                <w:sz w:val="24"/>
              </w:rPr>
              <w:t>-</w:t>
            </w:r>
          </w:p>
        </w:tc>
        <w:tc>
          <w:tcPr>
            <w:tcW w:w="1082" w:type="dxa"/>
            <w:tcBorders>
              <w:top w:val="nil"/>
              <w:left w:val="nil"/>
              <w:bottom w:val="single" w:sz="4" w:space="0" w:color="auto"/>
              <w:right w:val="single" w:sz="4" w:space="0" w:color="auto"/>
            </w:tcBorders>
            <w:shd w:val="clear" w:color="auto" w:fill="auto"/>
            <w:noWrap/>
            <w:vAlign w:val="center"/>
            <w:hideMark/>
          </w:tcPr>
          <w:p w:rsidR="004227B6" w:rsidRPr="004227B6" w:rsidRDefault="004227B6" w:rsidP="004227B6">
            <w:pPr>
              <w:spacing w:line="280" w:lineRule="exact"/>
              <w:ind w:leftChars="0" w:left="0" w:firstLineChars="0" w:firstLine="0"/>
              <w:jc w:val="right"/>
              <w:rPr>
                <w:snapToGrid/>
                <w:sz w:val="24"/>
              </w:rPr>
            </w:pPr>
            <w:r w:rsidRPr="004227B6">
              <w:rPr>
                <w:rFonts w:hint="eastAsia"/>
                <w:snapToGrid/>
                <w:sz w:val="24"/>
              </w:rPr>
              <w:t>-</w:t>
            </w:r>
          </w:p>
        </w:tc>
        <w:tc>
          <w:tcPr>
            <w:tcW w:w="1081" w:type="dxa"/>
            <w:tcBorders>
              <w:top w:val="nil"/>
              <w:left w:val="nil"/>
              <w:bottom w:val="single" w:sz="4" w:space="0" w:color="auto"/>
              <w:right w:val="single" w:sz="4" w:space="0" w:color="auto"/>
            </w:tcBorders>
            <w:vAlign w:val="center"/>
          </w:tcPr>
          <w:p w:rsidR="004227B6" w:rsidRPr="004227B6" w:rsidRDefault="004227B6" w:rsidP="004227B6">
            <w:pPr>
              <w:spacing w:line="280" w:lineRule="exact"/>
              <w:ind w:leftChars="0" w:left="0" w:firstLineChars="0" w:firstLine="0"/>
              <w:jc w:val="right"/>
              <w:rPr>
                <w:rFonts w:hint="eastAsia"/>
                <w:snapToGrid/>
                <w:sz w:val="24"/>
              </w:rPr>
            </w:pPr>
            <w:r w:rsidRPr="004227B6">
              <w:rPr>
                <w:rFonts w:hint="eastAsia"/>
                <w:snapToGrid/>
                <w:sz w:val="24"/>
              </w:rPr>
              <w:t>2</w:t>
            </w:r>
            <w:r w:rsidRPr="004227B6">
              <w:rPr>
                <w:snapToGrid/>
                <w:sz w:val="24"/>
              </w:rPr>
              <w:t>,701</w:t>
            </w:r>
          </w:p>
        </w:tc>
        <w:tc>
          <w:tcPr>
            <w:tcW w:w="1081" w:type="dxa"/>
            <w:tcBorders>
              <w:top w:val="single" w:sz="4" w:space="0" w:color="auto"/>
              <w:left w:val="single" w:sz="4" w:space="0" w:color="auto"/>
              <w:bottom w:val="single" w:sz="4" w:space="0" w:color="auto"/>
              <w:right w:val="single" w:sz="12" w:space="0" w:color="auto"/>
            </w:tcBorders>
            <w:vAlign w:val="center"/>
          </w:tcPr>
          <w:p w:rsidR="004227B6" w:rsidRPr="004227B6" w:rsidRDefault="004227B6" w:rsidP="004227B6">
            <w:pPr>
              <w:spacing w:line="280" w:lineRule="exact"/>
              <w:ind w:leftChars="0" w:left="0" w:firstLineChars="0" w:firstLine="0"/>
              <w:jc w:val="right"/>
              <w:rPr>
                <w:rFonts w:hint="eastAsia"/>
                <w:snapToGrid/>
                <w:sz w:val="24"/>
              </w:rPr>
            </w:pPr>
            <w:r w:rsidRPr="004227B6">
              <w:rPr>
                <w:rFonts w:hint="eastAsia"/>
                <w:snapToGrid/>
                <w:sz w:val="24"/>
              </w:rPr>
              <w:t>4</w:t>
            </w:r>
            <w:r w:rsidRPr="004227B6">
              <w:rPr>
                <w:snapToGrid/>
                <w:sz w:val="24"/>
              </w:rPr>
              <w:t>,470</w:t>
            </w:r>
          </w:p>
        </w:tc>
      </w:tr>
      <w:tr w:rsidR="004227B6" w:rsidRPr="004227B6" w:rsidTr="00401599">
        <w:trPr>
          <w:trHeight w:val="312"/>
        </w:trPr>
        <w:tc>
          <w:tcPr>
            <w:tcW w:w="3015" w:type="dxa"/>
            <w:gridSpan w:val="4"/>
            <w:tcBorders>
              <w:top w:val="single" w:sz="4" w:space="0" w:color="auto"/>
              <w:left w:val="single" w:sz="12" w:space="0" w:color="auto"/>
              <w:bottom w:val="nil"/>
              <w:right w:val="single" w:sz="4" w:space="0" w:color="000000"/>
            </w:tcBorders>
            <w:shd w:val="clear" w:color="auto" w:fill="auto"/>
            <w:noWrap/>
            <w:vAlign w:val="center"/>
            <w:hideMark/>
          </w:tcPr>
          <w:p w:rsidR="004227B6" w:rsidRPr="004227B6" w:rsidRDefault="004227B6" w:rsidP="004227B6">
            <w:pPr>
              <w:spacing w:line="280" w:lineRule="exact"/>
              <w:ind w:leftChars="0" w:left="0" w:firstLineChars="0" w:firstLine="0"/>
              <w:jc w:val="left"/>
              <w:rPr>
                <w:snapToGrid/>
                <w:sz w:val="24"/>
              </w:rPr>
            </w:pPr>
            <w:r w:rsidRPr="004227B6">
              <w:rPr>
                <w:rFonts w:hint="eastAsia"/>
                <w:snapToGrid/>
                <w:sz w:val="24"/>
              </w:rPr>
              <w:t>審議案件數</w:t>
            </w:r>
          </w:p>
        </w:tc>
        <w:tc>
          <w:tcPr>
            <w:tcW w:w="1081" w:type="dxa"/>
            <w:tcBorders>
              <w:top w:val="nil"/>
              <w:left w:val="nil"/>
              <w:bottom w:val="single" w:sz="4" w:space="0" w:color="auto"/>
              <w:right w:val="single" w:sz="4" w:space="0" w:color="auto"/>
            </w:tcBorders>
            <w:shd w:val="clear" w:color="auto" w:fill="auto"/>
            <w:noWrap/>
            <w:vAlign w:val="center"/>
            <w:hideMark/>
          </w:tcPr>
          <w:p w:rsidR="004227B6" w:rsidRPr="004227B6" w:rsidRDefault="004227B6" w:rsidP="004227B6">
            <w:pPr>
              <w:spacing w:line="280" w:lineRule="exact"/>
              <w:ind w:leftChars="0" w:left="0" w:firstLineChars="0" w:firstLine="0"/>
              <w:jc w:val="right"/>
              <w:rPr>
                <w:snapToGrid/>
                <w:sz w:val="24"/>
              </w:rPr>
            </w:pPr>
            <w:r w:rsidRPr="004227B6">
              <w:rPr>
                <w:snapToGrid/>
                <w:sz w:val="24"/>
              </w:rPr>
              <w:t>120</w:t>
            </w:r>
          </w:p>
        </w:tc>
        <w:tc>
          <w:tcPr>
            <w:tcW w:w="1081" w:type="dxa"/>
            <w:tcBorders>
              <w:top w:val="nil"/>
              <w:left w:val="nil"/>
              <w:bottom w:val="single" w:sz="4" w:space="0" w:color="auto"/>
              <w:right w:val="single" w:sz="4" w:space="0" w:color="auto"/>
            </w:tcBorders>
            <w:shd w:val="clear" w:color="auto" w:fill="auto"/>
            <w:noWrap/>
            <w:vAlign w:val="center"/>
            <w:hideMark/>
          </w:tcPr>
          <w:p w:rsidR="004227B6" w:rsidRPr="004227B6" w:rsidRDefault="004227B6" w:rsidP="004227B6">
            <w:pPr>
              <w:spacing w:line="280" w:lineRule="exact"/>
              <w:ind w:leftChars="0" w:left="0" w:firstLineChars="0" w:firstLine="0"/>
              <w:jc w:val="right"/>
              <w:rPr>
                <w:snapToGrid/>
                <w:sz w:val="24"/>
              </w:rPr>
            </w:pPr>
            <w:r w:rsidRPr="004227B6">
              <w:rPr>
                <w:snapToGrid/>
                <w:sz w:val="24"/>
              </w:rPr>
              <w:t>146</w:t>
            </w:r>
          </w:p>
        </w:tc>
        <w:tc>
          <w:tcPr>
            <w:tcW w:w="1082" w:type="dxa"/>
            <w:tcBorders>
              <w:top w:val="nil"/>
              <w:left w:val="nil"/>
              <w:bottom w:val="single" w:sz="4" w:space="0" w:color="auto"/>
              <w:right w:val="single" w:sz="4" w:space="0" w:color="auto"/>
            </w:tcBorders>
            <w:shd w:val="clear" w:color="auto" w:fill="auto"/>
            <w:noWrap/>
            <w:vAlign w:val="center"/>
            <w:hideMark/>
          </w:tcPr>
          <w:p w:rsidR="004227B6" w:rsidRPr="004227B6" w:rsidRDefault="004227B6" w:rsidP="004227B6">
            <w:pPr>
              <w:spacing w:line="280" w:lineRule="exact"/>
              <w:ind w:leftChars="0" w:left="0" w:firstLineChars="0" w:firstLine="0"/>
              <w:jc w:val="right"/>
              <w:rPr>
                <w:snapToGrid/>
                <w:sz w:val="24"/>
              </w:rPr>
            </w:pPr>
            <w:r w:rsidRPr="004227B6">
              <w:rPr>
                <w:snapToGrid/>
                <w:sz w:val="24"/>
              </w:rPr>
              <w:t>162</w:t>
            </w:r>
          </w:p>
        </w:tc>
        <w:tc>
          <w:tcPr>
            <w:tcW w:w="1081" w:type="dxa"/>
            <w:tcBorders>
              <w:top w:val="nil"/>
              <w:left w:val="nil"/>
              <w:bottom w:val="single" w:sz="4" w:space="0" w:color="auto"/>
              <w:right w:val="single" w:sz="4" w:space="0" w:color="auto"/>
            </w:tcBorders>
            <w:vAlign w:val="center"/>
          </w:tcPr>
          <w:p w:rsidR="004227B6" w:rsidRPr="004227B6" w:rsidRDefault="004227B6" w:rsidP="004227B6">
            <w:pPr>
              <w:spacing w:line="280" w:lineRule="exact"/>
              <w:ind w:leftChars="0" w:left="0" w:firstLineChars="0" w:firstLine="0"/>
              <w:jc w:val="right"/>
              <w:rPr>
                <w:snapToGrid/>
                <w:sz w:val="24"/>
              </w:rPr>
            </w:pPr>
            <w:r w:rsidRPr="004227B6">
              <w:rPr>
                <w:snapToGrid/>
                <w:sz w:val="24"/>
              </w:rPr>
              <w:t>390</w:t>
            </w:r>
          </w:p>
        </w:tc>
        <w:tc>
          <w:tcPr>
            <w:tcW w:w="1081" w:type="dxa"/>
            <w:tcBorders>
              <w:top w:val="single" w:sz="4" w:space="0" w:color="auto"/>
              <w:left w:val="single" w:sz="4" w:space="0" w:color="auto"/>
              <w:bottom w:val="single" w:sz="4" w:space="0" w:color="auto"/>
              <w:right w:val="single" w:sz="12" w:space="0" w:color="auto"/>
            </w:tcBorders>
            <w:vAlign w:val="center"/>
          </w:tcPr>
          <w:p w:rsidR="004227B6" w:rsidRPr="004227B6" w:rsidRDefault="004227B6" w:rsidP="004227B6">
            <w:pPr>
              <w:spacing w:line="280" w:lineRule="exact"/>
              <w:ind w:leftChars="0" w:left="0" w:firstLineChars="0" w:firstLine="0"/>
              <w:jc w:val="right"/>
              <w:rPr>
                <w:snapToGrid/>
                <w:sz w:val="24"/>
              </w:rPr>
            </w:pPr>
            <w:r w:rsidRPr="004227B6">
              <w:rPr>
                <w:rFonts w:hint="eastAsia"/>
                <w:snapToGrid/>
                <w:sz w:val="24"/>
              </w:rPr>
              <w:t>1</w:t>
            </w:r>
            <w:r w:rsidRPr="004227B6">
              <w:rPr>
                <w:snapToGrid/>
                <w:sz w:val="24"/>
              </w:rPr>
              <w:t>,494</w:t>
            </w:r>
          </w:p>
        </w:tc>
      </w:tr>
      <w:tr w:rsidR="004227B6" w:rsidRPr="004227B6" w:rsidTr="00401599">
        <w:trPr>
          <w:trHeight w:val="312"/>
        </w:trPr>
        <w:tc>
          <w:tcPr>
            <w:tcW w:w="619" w:type="dxa"/>
            <w:gridSpan w:val="3"/>
            <w:tcBorders>
              <w:top w:val="nil"/>
              <w:left w:val="single" w:sz="12" w:space="0" w:color="auto"/>
              <w:bottom w:val="single" w:sz="4" w:space="0" w:color="auto"/>
              <w:right w:val="single" w:sz="4" w:space="0" w:color="auto"/>
            </w:tcBorders>
            <w:shd w:val="clear" w:color="auto" w:fill="auto"/>
            <w:noWrap/>
            <w:vAlign w:val="center"/>
            <w:hideMark/>
          </w:tcPr>
          <w:p w:rsidR="004227B6" w:rsidRPr="004227B6" w:rsidRDefault="004227B6" w:rsidP="004227B6">
            <w:pPr>
              <w:spacing w:line="280" w:lineRule="exact"/>
              <w:ind w:leftChars="0" w:left="0" w:firstLineChars="0" w:firstLine="0"/>
              <w:jc w:val="left"/>
              <w:rPr>
                <w:snapToGrid/>
                <w:sz w:val="24"/>
              </w:rPr>
            </w:pPr>
            <w:r w:rsidRPr="004227B6">
              <w:rPr>
                <w:rFonts w:hint="eastAsia"/>
                <w:snapToGrid/>
                <w:sz w:val="24"/>
              </w:rPr>
              <w:t xml:space="preserve">　</w:t>
            </w:r>
          </w:p>
        </w:tc>
        <w:tc>
          <w:tcPr>
            <w:tcW w:w="2396" w:type="dxa"/>
            <w:tcBorders>
              <w:top w:val="single" w:sz="4" w:space="0" w:color="auto"/>
              <w:left w:val="nil"/>
              <w:bottom w:val="single" w:sz="4" w:space="0" w:color="auto"/>
              <w:right w:val="single" w:sz="4" w:space="0" w:color="auto"/>
            </w:tcBorders>
            <w:shd w:val="clear" w:color="auto" w:fill="auto"/>
            <w:vAlign w:val="center"/>
            <w:hideMark/>
          </w:tcPr>
          <w:p w:rsidR="004227B6" w:rsidRPr="004227B6" w:rsidRDefault="004227B6" w:rsidP="004227B6">
            <w:pPr>
              <w:spacing w:line="280" w:lineRule="exact"/>
              <w:ind w:leftChars="0" w:left="0" w:firstLineChars="0" w:firstLine="0"/>
              <w:jc w:val="left"/>
              <w:rPr>
                <w:rFonts w:hint="eastAsia"/>
                <w:snapToGrid/>
                <w:sz w:val="24"/>
              </w:rPr>
            </w:pPr>
            <w:r w:rsidRPr="004227B6">
              <w:rPr>
                <w:rFonts w:hint="eastAsia"/>
                <w:snapToGrid/>
                <w:sz w:val="24"/>
              </w:rPr>
              <w:t>COVID-19疫苗相關</w:t>
            </w:r>
          </w:p>
        </w:tc>
        <w:tc>
          <w:tcPr>
            <w:tcW w:w="1081" w:type="dxa"/>
            <w:tcBorders>
              <w:top w:val="nil"/>
              <w:left w:val="nil"/>
              <w:bottom w:val="single" w:sz="4" w:space="0" w:color="auto"/>
              <w:right w:val="single" w:sz="4" w:space="0" w:color="auto"/>
            </w:tcBorders>
            <w:shd w:val="clear" w:color="auto" w:fill="auto"/>
            <w:noWrap/>
            <w:vAlign w:val="center"/>
            <w:hideMark/>
          </w:tcPr>
          <w:p w:rsidR="004227B6" w:rsidRPr="004227B6" w:rsidRDefault="004227B6" w:rsidP="004227B6">
            <w:pPr>
              <w:spacing w:line="280" w:lineRule="exact"/>
              <w:ind w:leftChars="0" w:left="0" w:firstLineChars="0" w:firstLine="0"/>
              <w:jc w:val="right"/>
              <w:rPr>
                <w:snapToGrid/>
                <w:sz w:val="24"/>
              </w:rPr>
            </w:pPr>
            <w:r w:rsidRPr="004227B6">
              <w:rPr>
                <w:snapToGrid/>
                <w:sz w:val="24"/>
              </w:rPr>
              <w:t>-</w:t>
            </w:r>
          </w:p>
        </w:tc>
        <w:tc>
          <w:tcPr>
            <w:tcW w:w="1081" w:type="dxa"/>
            <w:tcBorders>
              <w:top w:val="nil"/>
              <w:left w:val="nil"/>
              <w:bottom w:val="single" w:sz="4" w:space="0" w:color="auto"/>
              <w:right w:val="single" w:sz="4" w:space="0" w:color="auto"/>
            </w:tcBorders>
            <w:shd w:val="clear" w:color="auto" w:fill="auto"/>
            <w:noWrap/>
            <w:vAlign w:val="center"/>
            <w:hideMark/>
          </w:tcPr>
          <w:p w:rsidR="004227B6" w:rsidRPr="004227B6" w:rsidRDefault="004227B6" w:rsidP="004227B6">
            <w:pPr>
              <w:spacing w:line="280" w:lineRule="exact"/>
              <w:ind w:leftChars="0" w:left="0" w:firstLineChars="0" w:firstLine="0"/>
              <w:jc w:val="right"/>
              <w:rPr>
                <w:snapToGrid/>
                <w:sz w:val="24"/>
              </w:rPr>
            </w:pPr>
            <w:r w:rsidRPr="004227B6">
              <w:rPr>
                <w:snapToGrid/>
                <w:sz w:val="24"/>
              </w:rPr>
              <w:t>-</w:t>
            </w:r>
          </w:p>
        </w:tc>
        <w:tc>
          <w:tcPr>
            <w:tcW w:w="1082" w:type="dxa"/>
            <w:tcBorders>
              <w:top w:val="nil"/>
              <w:left w:val="nil"/>
              <w:bottom w:val="single" w:sz="4" w:space="0" w:color="auto"/>
              <w:right w:val="single" w:sz="4" w:space="0" w:color="auto"/>
            </w:tcBorders>
            <w:shd w:val="clear" w:color="auto" w:fill="auto"/>
            <w:noWrap/>
            <w:vAlign w:val="center"/>
            <w:hideMark/>
          </w:tcPr>
          <w:p w:rsidR="004227B6" w:rsidRPr="004227B6" w:rsidRDefault="004227B6" w:rsidP="004227B6">
            <w:pPr>
              <w:spacing w:line="280" w:lineRule="exact"/>
              <w:ind w:leftChars="0" w:left="0" w:firstLineChars="0" w:firstLine="0"/>
              <w:jc w:val="right"/>
              <w:rPr>
                <w:snapToGrid/>
                <w:sz w:val="24"/>
              </w:rPr>
            </w:pPr>
            <w:r w:rsidRPr="004227B6">
              <w:rPr>
                <w:snapToGrid/>
                <w:sz w:val="24"/>
              </w:rPr>
              <w:t>-</w:t>
            </w:r>
          </w:p>
        </w:tc>
        <w:tc>
          <w:tcPr>
            <w:tcW w:w="1081" w:type="dxa"/>
            <w:tcBorders>
              <w:top w:val="nil"/>
              <w:left w:val="nil"/>
              <w:bottom w:val="single" w:sz="4" w:space="0" w:color="auto"/>
              <w:right w:val="single" w:sz="4" w:space="0" w:color="auto"/>
            </w:tcBorders>
            <w:vAlign w:val="center"/>
          </w:tcPr>
          <w:p w:rsidR="004227B6" w:rsidRPr="004227B6" w:rsidRDefault="004227B6" w:rsidP="004227B6">
            <w:pPr>
              <w:spacing w:line="280" w:lineRule="exact"/>
              <w:ind w:leftChars="0" w:left="0" w:firstLineChars="0" w:firstLine="0"/>
              <w:jc w:val="right"/>
              <w:rPr>
                <w:snapToGrid/>
                <w:sz w:val="24"/>
              </w:rPr>
            </w:pPr>
            <w:r w:rsidRPr="004227B6">
              <w:rPr>
                <w:rFonts w:hint="eastAsia"/>
                <w:snapToGrid/>
                <w:sz w:val="24"/>
              </w:rPr>
              <w:t>158</w:t>
            </w:r>
          </w:p>
        </w:tc>
        <w:tc>
          <w:tcPr>
            <w:tcW w:w="1081" w:type="dxa"/>
            <w:tcBorders>
              <w:top w:val="single" w:sz="4" w:space="0" w:color="auto"/>
              <w:left w:val="single" w:sz="4" w:space="0" w:color="auto"/>
              <w:bottom w:val="single" w:sz="4" w:space="0" w:color="auto"/>
              <w:right w:val="single" w:sz="12" w:space="0" w:color="auto"/>
            </w:tcBorders>
            <w:vAlign w:val="center"/>
          </w:tcPr>
          <w:p w:rsidR="004227B6" w:rsidRPr="004227B6" w:rsidRDefault="004227B6" w:rsidP="004227B6">
            <w:pPr>
              <w:spacing w:line="280" w:lineRule="exact"/>
              <w:ind w:leftChars="0" w:left="0" w:firstLineChars="0" w:firstLine="0"/>
              <w:jc w:val="right"/>
              <w:rPr>
                <w:rFonts w:hint="eastAsia"/>
                <w:snapToGrid/>
                <w:sz w:val="24"/>
              </w:rPr>
            </w:pPr>
            <w:r w:rsidRPr="004227B6">
              <w:rPr>
                <w:rFonts w:hint="eastAsia"/>
                <w:snapToGrid/>
                <w:sz w:val="24"/>
              </w:rPr>
              <w:t>1</w:t>
            </w:r>
            <w:r w:rsidRPr="004227B6">
              <w:rPr>
                <w:snapToGrid/>
                <w:sz w:val="24"/>
              </w:rPr>
              <w:t>,462</w:t>
            </w:r>
          </w:p>
        </w:tc>
      </w:tr>
      <w:tr w:rsidR="004227B6" w:rsidRPr="004227B6" w:rsidTr="00401599">
        <w:trPr>
          <w:trHeight w:val="312"/>
        </w:trPr>
        <w:tc>
          <w:tcPr>
            <w:tcW w:w="3015" w:type="dxa"/>
            <w:gridSpan w:val="4"/>
            <w:tcBorders>
              <w:top w:val="single" w:sz="4" w:space="0" w:color="auto"/>
              <w:left w:val="single" w:sz="12" w:space="0" w:color="auto"/>
              <w:right w:val="single" w:sz="4" w:space="0" w:color="auto"/>
            </w:tcBorders>
            <w:shd w:val="clear" w:color="auto" w:fill="auto"/>
            <w:noWrap/>
            <w:vAlign w:val="center"/>
            <w:hideMark/>
          </w:tcPr>
          <w:p w:rsidR="004227B6" w:rsidRPr="004227B6" w:rsidRDefault="004227B6" w:rsidP="004227B6">
            <w:pPr>
              <w:spacing w:line="280" w:lineRule="exact"/>
              <w:ind w:leftChars="0" w:left="0" w:firstLineChars="0" w:firstLine="0"/>
              <w:jc w:val="left"/>
              <w:rPr>
                <w:snapToGrid/>
                <w:sz w:val="24"/>
              </w:rPr>
            </w:pPr>
            <w:r w:rsidRPr="004227B6">
              <w:rPr>
                <w:rFonts w:hint="eastAsia"/>
                <w:snapToGrid/>
                <w:sz w:val="24"/>
              </w:rPr>
              <w:t>給付案件數</w:t>
            </w:r>
          </w:p>
        </w:tc>
        <w:tc>
          <w:tcPr>
            <w:tcW w:w="1081" w:type="dxa"/>
            <w:tcBorders>
              <w:top w:val="nil"/>
              <w:left w:val="single" w:sz="4" w:space="0" w:color="auto"/>
              <w:bottom w:val="single" w:sz="4" w:space="0" w:color="auto"/>
              <w:right w:val="single" w:sz="4" w:space="0" w:color="auto"/>
            </w:tcBorders>
            <w:shd w:val="clear" w:color="auto" w:fill="auto"/>
            <w:noWrap/>
            <w:vAlign w:val="center"/>
            <w:hideMark/>
          </w:tcPr>
          <w:p w:rsidR="004227B6" w:rsidRPr="004227B6" w:rsidRDefault="004227B6" w:rsidP="004227B6">
            <w:pPr>
              <w:spacing w:line="280" w:lineRule="exact"/>
              <w:ind w:leftChars="0" w:left="0" w:firstLineChars="0" w:firstLine="0"/>
              <w:jc w:val="right"/>
              <w:rPr>
                <w:snapToGrid/>
                <w:sz w:val="24"/>
              </w:rPr>
            </w:pPr>
            <w:r w:rsidRPr="004227B6">
              <w:rPr>
                <w:snapToGrid/>
                <w:sz w:val="24"/>
              </w:rPr>
              <w:t>88</w:t>
            </w:r>
          </w:p>
        </w:tc>
        <w:tc>
          <w:tcPr>
            <w:tcW w:w="1081" w:type="dxa"/>
            <w:tcBorders>
              <w:top w:val="nil"/>
              <w:left w:val="nil"/>
              <w:bottom w:val="single" w:sz="4" w:space="0" w:color="auto"/>
              <w:right w:val="single" w:sz="4" w:space="0" w:color="auto"/>
            </w:tcBorders>
            <w:shd w:val="clear" w:color="auto" w:fill="auto"/>
            <w:noWrap/>
            <w:vAlign w:val="center"/>
            <w:hideMark/>
          </w:tcPr>
          <w:p w:rsidR="004227B6" w:rsidRPr="004227B6" w:rsidRDefault="004227B6" w:rsidP="004227B6">
            <w:pPr>
              <w:spacing w:line="280" w:lineRule="exact"/>
              <w:ind w:leftChars="0" w:left="0" w:firstLineChars="0" w:firstLine="0"/>
              <w:jc w:val="right"/>
              <w:rPr>
                <w:snapToGrid/>
                <w:sz w:val="24"/>
              </w:rPr>
            </w:pPr>
            <w:r w:rsidRPr="004227B6">
              <w:rPr>
                <w:snapToGrid/>
                <w:sz w:val="24"/>
              </w:rPr>
              <w:t>90</w:t>
            </w:r>
          </w:p>
        </w:tc>
        <w:tc>
          <w:tcPr>
            <w:tcW w:w="1082" w:type="dxa"/>
            <w:tcBorders>
              <w:top w:val="nil"/>
              <w:left w:val="nil"/>
              <w:bottom w:val="single" w:sz="4" w:space="0" w:color="auto"/>
              <w:right w:val="single" w:sz="4" w:space="0" w:color="auto"/>
            </w:tcBorders>
            <w:shd w:val="clear" w:color="auto" w:fill="auto"/>
            <w:noWrap/>
            <w:vAlign w:val="center"/>
            <w:hideMark/>
          </w:tcPr>
          <w:p w:rsidR="004227B6" w:rsidRPr="004227B6" w:rsidRDefault="004227B6" w:rsidP="004227B6">
            <w:pPr>
              <w:spacing w:line="280" w:lineRule="exact"/>
              <w:ind w:leftChars="0" w:left="0" w:firstLineChars="0" w:firstLine="0"/>
              <w:jc w:val="right"/>
              <w:rPr>
                <w:snapToGrid/>
                <w:sz w:val="24"/>
              </w:rPr>
            </w:pPr>
            <w:r w:rsidRPr="004227B6">
              <w:rPr>
                <w:snapToGrid/>
                <w:sz w:val="24"/>
              </w:rPr>
              <w:t>111</w:t>
            </w:r>
          </w:p>
        </w:tc>
        <w:tc>
          <w:tcPr>
            <w:tcW w:w="1081" w:type="dxa"/>
            <w:tcBorders>
              <w:top w:val="nil"/>
              <w:left w:val="nil"/>
              <w:bottom w:val="single" w:sz="4" w:space="0" w:color="auto"/>
              <w:right w:val="single" w:sz="4" w:space="0" w:color="auto"/>
            </w:tcBorders>
            <w:vAlign w:val="center"/>
          </w:tcPr>
          <w:p w:rsidR="004227B6" w:rsidRPr="004227B6" w:rsidRDefault="004227B6" w:rsidP="004227B6">
            <w:pPr>
              <w:spacing w:line="280" w:lineRule="exact"/>
              <w:ind w:leftChars="0" w:left="0" w:firstLineChars="0" w:firstLine="0"/>
              <w:jc w:val="right"/>
              <w:rPr>
                <w:b/>
                <w:snapToGrid/>
                <w:sz w:val="24"/>
              </w:rPr>
            </w:pPr>
            <w:r w:rsidRPr="004227B6">
              <w:rPr>
                <w:b/>
                <w:snapToGrid/>
                <w:sz w:val="24"/>
              </w:rPr>
              <w:t>159</w:t>
            </w:r>
          </w:p>
        </w:tc>
        <w:tc>
          <w:tcPr>
            <w:tcW w:w="1081" w:type="dxa"/>
            <w:tcBorders>
              <w:top w:val="single" w:sz="4" w:space="0" w:color="auto"/>
              <w:left w:val="single" w:sz="4" w:space="0" w:color="auto"/>
              <w:bottom w:val="single" w:sz="4" w:space="0" w:color="auto"/>
              <w:right w:val="single" w:sz="12" w:space="0" w:color="auto"/>
            </w:tcBorders>
            <w:vAlign w:val="center"/>
          </w:tcPr>
          <w:p w:rsidR="004227B6" w:rsidRPr="004227B6" w:rsidRDefault="004227B6" w:rsidP="004227B6">
            <w:pPr>
              <w:spacing w:line="280" w:lineRule="exact"/>
              <w:ind w:leftChars="0" w:left="0" w:firstLineChars="0" w:firstLine="0"/>
              <w:jc w:val="right"/>
              <w:rPr>
                <w:b/>
                <w:snapToGrid/>
                <w:sz w:val="24"/>
              </w:rPr>
            </w:pPr>
            <w:r w:rsidRPr="004227B6">
              <w:rPr>
                <w:rFonts w:hint="eastAsia"/>
                <w:b/>
                <w:snapToGrid/>
                <w:sz w:val="24"/>
              </w:rPr>
              <w:t>324</w:t>
            </w:r>
          </w:p>
        </w:tc>
      </w:tr>
      <w:tr w:rsidR="004227B6" w:rsidRPr="004227B6" w:rsidTr="00401599">
        <w:trPr>
          <w:trHeight w:val="312"/>
        </w:trPr>
        <w:tc>
          <w:tcPr>
            <w:tcW w:w="571" w:type="dxa"/>
            <w:tcBorders>
              <w:left w:val="single" w:sz="12" w:space="0" w:color="auto"/>
              <w:bottom w:val="single" w:sz="4" w:space="0" w:color="auto"/>
              <w:right w:val="single" w:sz="4" w:space="0" w:color="auto"/>
            </w:tcBorders>
            <w:shd w:val="clear" w:color="auto" w:fill="auto"/>
            <w:noWrap/>
            <w:vAlign w:val="center"/>
          </w:tcPr>
          <w:p w:rsidR="004227B6" w:rsidRPr="004227B6" w:rsidRDefault="004227B6" w:rsidP="004227B6">
            <w:pPr>
              <w:spacing w:line="280" w:lineRule="exact"/>
              <w:ind w:leftChars="0" w:left="0" w:firstLineChars="0" w:firstLine="0"/>
              <w:jc w:val="left"/>
              <w:rPr>
                <w:rFonts w:hint="eastAsia"/>
                <w:snapToGrid/>
                <w:sz w:val="24"/>
              </w:rPr>
            </w:pPr>
          </w:p>
        </w:tc>
        <w:tc>
          <w:tcPr>
            <w:tcW w:w="2444" w:type="dxa"/>
            <w:gridSpan w:val="3"/>
            <w:tcBorders>
              <w:top w:val="single" w:sz="4" w:space="0" w:color="auto"/>
              <w:left w:val="single" w:sz="4" w:space="0" w:color="auto"/>
              <w:bottom w:val="single" w:sz="4" w:space="0" w:color="auto"/>
              <w:right w:val="single" w:sz="4" w:space="0" w:color="000000"/>
            </w:tcBorders>
            <w:shd w:val="clear" w:color="auto" w:fill="auto"/>
            <w:vAlign w:val="center"/>
          </w:tcPr>
          <w:p w:rsidR="004227B6" w:rsidRPr="004227B6" w:rsidRDefault="004227B6" w:rsidP="004227B6">
            <w:pPr>
              <w:spacing w:line="280" w:lineRule="exact"/>
              <w:ind w:leftChars="0" w:left="0" w:firstLineChars="0" w:firstLine="0"/>
              <w:jc w:val="left"/>
              <w:rPr>
                <w:rFonts w:hint="eastAsia"/>
                <w:snapToGrid/>
                <w:sz w:val="24"/>
              </w:rPr>
            </w:pPr>
            <w:r w:rsidRPr="004227B6">
              <w:rPr>
                <w:rFonts w:hint="eastAsia"/>
                <w:snapToGrid/>
                <w:sz w:val="24"/>
              </w:rPr>
              <w:t>COVID-19疫苗相關</w:t>
            </w:r>
          </w:p>
        </w:tc>
        <w:tc>
          <w:tcPr>
            <w:tcW w:w="1081" w:type="dxa"/>
            <w:tcBorders>
              <w:top w:val="nil"/>
              <w:left w:val="nil"/>
              <w:bottom w:val="single" w:sz="4" w:space="0" w:color="auto"/>
              <w:right w:val="single" w:sz="4" w:space="0" w:color="auto"/>
            </w:tcBorders>
            <w:shd w:val="clear" w:color="auto" w:fill="auto"/>
            <w:noWrap/>
            <w:vAlign w:val="center"/>
          </w:tcPr>
          <w:p w:rsidR="004227B6" w:rsidRPr="004227B6" w:rsidRDefault="004227B6" w:rsidP="004227B6">
            <w:pPr>
              <w:spacing w:line="280" w:lineRule="exact"/>
              <w:ind w:leftChars="0" w:left="0" w:firstLineChars="0" w:firstLine="0"/>
              <w:jc w:val="right"/>
              <w:rPr>
                <w:snapToGrid/>
                <w:sz w:val="24"/>
              </w:rPr>
            </w:pPr>
            <w:r w:rsidRPr="004227B6">
              <w:rPr>
                <w:snapToGrid/>
                <w:sz w:val="24"/>
              </w:rPr>
              <w:t>-</w:t>
            </w:r>
          </w:p>
        </w:tc>
        <w:tc>
          <w:tcPr>
            <w:tcW w:w="1081" w:type="dxa"/>
            <w:tcBorders>
              <w:top w:val="nil"/>
              <w:left w:val="nil"/>
              <w:bottom w:val="single" w:sz="4" w:space="0" w:color="auto"/>
              <w:right w:val="single" w:sz="4" w:space="0" w:color="auto"/>
            </w:tcBorders>
            <w:shd w:val="clear" w:color="auto" w:fill="auto"/>
            <w:noWrap/>
            <w:vAlign w:val="center"/>
          </w:tcPr>
          <w:p w:rsidR="004227B6" w:rsidRPr="004227B6" w:rsidRDefault="004227B6" w:rsidP="004227B6">
            <w:pPr>
              <w:spacing w:line="280" w:lineRule="exact"/>
              <w:ind w:leftChars="0" w:left="0" w:firstLineChars="0" w:firstLine="0"/>
              <w:jc w:val="right"/>
              <w:rPr>
                <w:snapToGrid/>
                <w:sz w:val="24"/>
              </w:rPr>
            </w:pPr>
            <w:r w:rsidRPr="004227B6">
              <w:rPr>
                <w:snapToGrid/>
                <w:sz w:val="24"/>
              </w:rPr>
              <w:t>-</w:t>
            </w:r>
          </w:p>
        </w:tc>
        <w:tc>
          <w:tcPr>
            <w:tcW w:w="1082" w:type="dxa"/>
            <w:tcBorders>
              <w:top w:val="nil"/>
              <w:left w:val="nil"/>
              <w:bottom w:val="single" w:sz="4" w:space="0" w:color="auto"/>
              <w:right w:val="single" w:sz="4" w:space="0" w:color="auto"/>
            </w:tcBorders>
            <w:shd w:val="clear" w:color="auto" w:fill="auto"/>
            <w:noWrap/>
            <w:vAlign w:val="center"/>
          </w:tcPr>
          <w:p w:rsidR="004227B6" w:rsidRPr="004227B6" w:rsidRDefault="004227B6" w:rsidP="004227B6">
            <w:pPr>
              <w:spacing w:line="280" w:lineRule="exact"/>
              <w:ind w:leftChars="0" w:left="0" w:firstLineChars="0" w:firstLine="0"/>
              <w:jc w:val="right"/>
              <w:rPr>
                <w:snapToGrid/>
                <w:sz w:val="24"/>
              </w:rPr>
            </w:pPr>
            <w:r w:rsidRPr="004227B6">
              <w:rPr>
                <w:snapToGrid/>
                <w:sz w:val="24"/>
              </w:rPr>
              <w:t>-</w:t>
            </w:r>
          </w:p>
        </w:tc>
        <w:tc>
          <w:tcPr>
            <w:tcW w:w="1081" w:type="dxa"/>
            <w:tcBorders>
              <w:top w:val="nil"/>
              <w:left w:val="nil"/>
              <w:bottom w:val="single" w:sz="4" w:space="0" w:color="auto"/>
              <w:right w:val="single" w:sz="4" w:space="0" w:color="auto"/>
            </w:tcBorders>
            <w:vAlign w:val="center"/>
          </w:tcPr>
          <w:p w:rsidR="004227B6" w:rsidRPr="004227B6" w:rsidRDefault="004227B6" w:rsidP="004227B6">
            <w:pPr>
              <w:spacing w:line="280" w:lineRule="exact"/>
              <w:ind w:leftChars="0" w:left="0" w:firstLineChars="0" w:firstLine="0"/>
              <w:jc w:val="right"/>
              <w:rPr>
                <w:snapToGrid/>
                <w:sz w:val="24"/>
              </w:rPr>
            </w:pPr>
            <w:r w:rsidRPr="004227B6">
              <w:rPr>
                <w:rFonts w:hint="eastAsia"/>
                <w:snapToGrid/>
                <w:sz w:val="24"/>
              </w:rPr>
              <w:t>3</w:t>
            </w:r>
            <w:r w:rsidRPr="004227B6">
              <w:rPr>
                <w:snapToGrid/>
                <w:sz w:val="24"/>
              </w:rPr>
              <w:t>5</w:t>
            </w:r>
          </w:p>
        </w:tc>
        <w:tc>
          <w:tcPr>
            <w:tcW w:w="1081" w:type="dxa"/>
            <w:tcBorders>
              <w:top w:val="single" w:sz="4" w:space="0" w:color="auto"/>
              <w:left w:val="single" w:sz="4" w:space="0" w:color="auto"/>
              <w:bottom w:val="single" w:sz="4" w:space="0" w:color="auto"/>
              <w:right w:val="single" w:sz="12" w:space="0" w:color="auto"/>
            </w:tcBorders>
            <w:vAlign w:val="center"/>
          </w:tcPr>
          <w:p w:rsidR="004227B6" w:rsidRPr="004227B6" w:rsidRDefault="004227B6" w:rsidP="004227B6">
            <w:pPr>
              <w:spacing w:line="280" w:lineRule="exact"/>
              <w:ind w:leftChars="0" w:left="0" w:firstLineChars="0" w:firstLine="0"/>
              <w:jc w:val="right"/>
              <w:rPr>
                <w:snapToGrid/>
                <w:sz w:val="24"/>
              </w:rPr>
            </w:pPr>
            <w:r w:rsidRPr="004227B6">
              <w:rPr>
                <w:rFonts w:hint="eastAsia"/>
                <w:snapToGrid/>
                <w:sz w:val="24"/>
              </w:rPr>
              <w:t>304</w:t>
            </w:r>
          </w:p>
        </w:tc>
      </w:tr>
      <w:tr w:rsidR="004227B6" w:rsidRPr="004227B6" w:rsidTr="00401599">
        <w:trPr>
          <w:trHeight w:val="312"/>
        </w:trPr>
        <w:tc>
          <w:tcPr>
            <w:tcW w:w="3015" w:type="dxa"/>
            <w:gridSpan w:val="4"/>
            <w:tcBorders>
              <w:top w:val="single" w:sz="4" w:space="0" w:color="auto"/>
              <w:left w:val="single" w:sz="12" w:space="0" w:color="auto"/>
              <w:right w:val="single" w:sz="4" w:space="0" w:color="auto"/>
            </w:tcBorders>
            <w:shd w:val="clear" w:color="auto" w:fill="auto"/>
            <w:noWrap/>
            <w:vAlign w:val="center"/>
            <w:hideMark/>
          </w:tcPr>
          <w:p w:rsidR="004227B6" w:rsidRPr="004227B6" w:rsidRDefault="004227B6" w:rsidP="004227B6">
            <w:pPr>
              <w:spacing w:line="280" w:lineRule="exact"/>
              <w:ind w:leftChars="0" w:left="0" w:firstLineChars="0" w:firstLine="0"/>
              <w:jc w:val="left"/>
              <w:rPr>
                <w:snapToGrid/>
                <w:sz w:val="24"/>
              </w:rPr>
            </w:pPr>
            <w:r w:rsidRPr="004227B6">
              <w:rPr>
                <w:rFonts w:hint="eastAsia"/>
                <w:snapToGrid/>
                <w:sz w:val="24"/>
              </w:rPr>
              <w:lastRenderedPageBreak/>
              <w:t>給付金額</w:t>
            </w:r>
          </w:p>
        </w:tc>
        <w:tc>
          <w:tcPr>
            <w:tcW w:w="1081" w:type="dxa"/>
            <w:tcBorders>
              <w:top w:val="nil"/>
              <w:left w:val="single" w:sz="4" w:space="0" w:color="auto"/>
              <w:bottom w:val="single" w:sz="4" w:space="0" w:color="auto"/>
              <w:right w:val="single" w:sz="4" w:space="0" w:color="auto"/>
            </w:tcBorders>
            <w:shd w:val="clear" w:color="auto" w:fill="auto"/>
            <w:noWrap/>
            <w:vAlign w:val="center"/>
            <w:hideMark/>
          </w:tcPr>
          <w:p w:rsidR="004227B6" w:rsidRPr="004227B6" w:rsidRDefault="004227B6" w:rsidP="004227B6">
            <w:pPr>
              <w:spacing w:line="280" w:lineRule="exact"/>
              <w:ind w:leftChars="0" w:left="0" w:firstLineChars="0" w:firstLine="0"/>
              <w:jc w:val="right"/>
              <w:rPr>
                <w:snapToGrid/>
                <w:sz w:val="24"/>
              </w:rPr>
            </w:pPr>
            <w:r w:rsidRPr="004227B6">
              <w:rPr>
                <w:snapToGrid/>
                <w:sz w:val="24"/>
              </w:rPr>
              <w:t>4,250</w:t>
            </w:r>
          </w:p>
        </w:tc>
        <w:tc>
          <w:tcPr>
            <w:tcW w:w="1081" w:type="dxa"/>
            <w:tcBorders>
              <w:top w:val="nil"/>
              <w:left w:val="nil"/>
              <w:bottom w:val="single" w:sz="4" w:space="0" w:color="auto"/>
              <w:right w:val="single" w:sz="4" w:space="0" w:color="auto"/>
            </w:tcBorders>
            <w:shd w:val="clear" w:color="auto" w:fill="auto"/>
            <w:noWrap/>
            <w:vAlign w:val="center"/>
            <w:hideMark/>
          </w:tcPr>
          <w:p w:rsidR="004227B6" w:rsidRPr="004227B6" w:rsidRDefault="004227B6" w:rsidP="004227B6">
            <w:pPr>
              <w:spacing w:line="280" w:lineRule="exact"/>
              <w:ind w:leftChars="0" w:left="0" w:firstLineChars="0" w:firstLine="0"/>
              <w:jc w:val="right"/>
              <w:rPr>
                <w:snapToGrid/>
                <w:sz w:val="24"/>
              </w:rPr>
            </w:pPr>
            <w:r w:rsidRPr="004227B6">
              <w:rPr>
                <w:snapToGrid/>
                <w:sz w:val="24"/>
              </w:rPr>
              <w:t>5,780</w:t>
            </w:r>
          </w:p>
        </w:tc>
        <w:tc>
          <w:tcPr>
            <w:tcW w:w="1082" w:type="dxa"/>
            <w:tcBorders>
              <w:top w:val="nil"/>
              <w:left w:val="nil"/>
              <w:bottom w:val="single" w:sz="4" w:space="0" w:color="auto"/>
              <w:right w:val="single" w:sz="4" w:space="0" w:color="auto"/>
            </w:tcBorders>
            <w:shd w:val="clear" w:color="auto" w:fill="auto"/>
            <w:noWrap/>
            <w:vAlign w:val="center"/>
            <w:hideMark/>
          </w:tcPr>
          <w:p w:rsidR="004227B6" w:rsidRPr="004227B6" w:rsidRDefault="004227B6" w:rsidP="004227B6">
            <w:pPr>
              <w:spacing w:line="280" w:lineRule="exact"/>
              <w:ind w:leftChars="0" w:left="0" w:firstLineChars="0" w:firstLine="0"/>
              <w:jc w:val="right"/>
              <w:rPr>
                <w:snapToGrid/>
                <w:sz w:val="24"/>
              </w:rPr>
            </w:pPr>
            <w:r w:rsidRPr="004227B6">
              <w:rPr>
                <w:snapToGrid/>
                <w:sz w:val="24"/>
              </w:rPr>
              <w:t>4,895</w:t>
            </w:r>
          </w:p>
        </w:tc>
        <w:tc>
          <w:tcPr>
            <w:tcW w:w="1081" w:type="dxa"/>
            <w:tcBorders>
              <w:top w:val="nil"/>
              <w:left w:val="nil"/>
              <w:bottom w:val="single" w:sz="4" w:space="0" w:color="auto"/>
              <w:right w:val="single" w:sz="4" w:space="0" w:color="auto"/>
            </w:tcBorders>
            <w:vAlign w:val="center"/>
          </w:tcPr>
          <w:p w:rsidR="004227B6" w:rsidRPr="004227B6" w:rsidRDefault="004227B6" w:rsidP="004227B6">
            <w:pPr>
              <w:spacing w:line="280" w:lineRule="exact"/>
              <w:ind w:leftChars="0" w:left="0" w:firstLineChars="0" w:firstLine="0"/>
              <w:jc w:val="right"/>
              <w:rPr>
                <w:b/>
                <w:snapToGrid/>
                <w:sz w:val="24"/>
              </w:rPr>
            </w:pPr>
            <w:r w:rsidRPr="004227B6">
              <w:rPr>
                <w:b/>
                <w:snapToGrid/>
                <w:sz w:val="24"/>
              </w:rPr>
              <w:t>19,672</w:t>
            </w:r>
          </w:p>
        </w:tc>
        <w:tc>
          <w:tcPr>
            <w:tcW w:w="1081" w:type="dxa"/>
            <w:tcBorders>
              <w:top w:val="single" w:sz="4" w:space="0" w:color="auto"/>
              <w:left w:val="single" w:sz="4" w:space="0" w:color="auto"/>
              <w:bottom w:val="single" w:sz="4" w:space="0" w:color="auto"/>
              <w:right w:val="single" w:sz="12" w:space="0" w:color="auto"/>
            </w:tcBorders>
            <w:vAlign w:val="center"/>
          </w:tcPr>
          <w:p w:rsidR="004227B6" w:rsidRPr="004227B6" w:rsidRDefault="004227B6" w:rsidP="004227B6">
            <w:pPr>
              <w:spacing w:line="280" w:lineRule="exact"/>
              <w:ind w:leftChars="0" w:left="0" w:firstLineChars="0" w:firstLine="0"/>
              <w:jc w:val="right"/>
              <w:rPr>
                <w:b/>
                <w:snapToGrid/>
                <w:sz w:val="24"/>
              </w:rPr>
            </w:pPr>
            <w:r w:rsidRPr="004227B6">
              <w:rPr>
                <w:rFonts w:hint="eastAsia"/>
                <w:b/>
                <w:snapToGrid/>
                <w:sz w:val="24"/>
              </w:rPr>
              <w:t>1</w:t>
            </w:r>
            <w:r w:rsidRPr="004227B6">
              <w:rPr>
                <w:b/>
                <w:snapToGrid/>
                <w:sz w:val="24"/>
              </w:rPr>
              <w:t>0</w:t>
            </w:r>
            <w:r w:rsidRPr="004227B6">
              <w:rPr>
                <w:rFonts w:hint="eastAsia"/>
                <w:b/>
                <w:snapToGrid/>
                <w:sz w:val="24"/>
              </w:rPr>
              <w:t>3,</w:t>
            </w:r>
            <w:r w:rsidRPr="004227B6">
              <w:rPr>
                <w:b/>
                <w:snapToGrid/>
                <w:sz w:val="24"/>
              </w:rPr>
              <w:t>3</w:t>
            </w:r>
            <w:r w:rsidRPr="004227B6">
              <w:rPr>
                <w:rFonts w:hint="eastAsia"/>
                <w:b/>
                <w:snapToGrid/>
                <w:sz w:val="24"/>
              </w:rPr>
              <w:t>8</w:t>
            </w:r>
            <w:r w:rsidRPr="004227B6">
              <w:rPr>
                <w:b/>
                <w:snapToGrid/>
                <w:sz w:val="24"/>
              </w:rPr>
              <w:t>5</w:t>
            </w:r>
          </w:p>
        </w:tc>
      </w:tr>
      <w:tr w:rsidR="004227B6" w:rsidRPr="004227B6" w:rsidTr="00401599">
        <w:trPr>
          <w:trHeight w:val="312"/>
        </w:trPr>
        <w:tc>
          <w:tcPr>
            <w:tcW w:w="586" w:type="dxa"/>
            <w:gridSpan w:val="2"/>
            <w:tcBorders>
              <w:left w:val="single" w:sz="12" w:space="0" w:color="auto"/>
              <w:bottom w:val="single" w:sz="4" w:space="0" w:color="auto"/>
              <w:right w:val="single" w:sz="4" w:space="0" w:color="auto"/>
            </w:tcBorders>
            <w:shd w:val="clear" w:color="auto" w:fill="auto"/>
            <w:noWrap/>
            <w:vAlign w:val="center"/>
          </w:tcPr>
          <w:p w:rsidR="004227B6" w:rsidRPr="004227B6" w:rsidRDefault="004227B6" w:rsidP="004227B6">
            <w:pPr>
              <w:spacing w:line="280" w:lineRule="exact"/>
              <w:ind w:leftChars="0" w:left="0" w:firstLineChars="0" w:firstLine="0"/>
              <w:jc w:val="left"/>
              <w:rPr>
                <w:rFonts w:hint="eastAsia"/>
                <w:snapToGrid/>
                <w:sz w:val="24"/>
              </w:rPr>
            </w:pPr>
          </w:p>
        </w:tc>
        <w:tc>
          <w:tcPr>
            <w:tcW w:w="2429" w:type="dxa"/>
            <w:gridSpan w:val="2"/>
            <w:tcBorders>
              <w:top w:val="single" w:sz="4" w:space="0" w:color="auto"/>
              <w:left w:val="single" w:sz="4" w:space="0" w:color="auto"/>
              <w:bottom w:val="single" w:sz="4" w:space="0" w:color="auto"/>
              <w:right w:val="single" w:sz="4" w:space="0" w:color="000000"/>
            </w:tcBorders>
            <w:shd w:val="clear" w:color="auto" w:fill="auto"/>
            <w:vAlign w:val="center"/>
          </w:tcPr>
          <w:p w:rsidR="004227B6" w:rsidRPr="004227B6" w:rsidRDefault="004227B6" w:rsidP="004227B6">
            <w:pPr>
              <w:spacing w:line="280" w:lineRule="exact"/>
              <w:ind w:leftChars="0" w:left="0" w:firstLineChars="0" w:firstLine="0"/>
              <w:jc w:val="left"/>
              <w:rPr>
                <w:rFonts w:hint="eastAsia"/>
                <w:snapToGrid/>
                <w:sz w:val="24"/>
              </w:rPr>
            </w:pPr>
            <w:r w:rsidRPr="004227B6">
              <w:rPr>
                <w:rFonts w:hint="eastAsia"/>
                <w:snapToGrid/>
                <w:sz w:val="24"/>
              </w:rPr>
              <w:t>COVID-19疫苗相關</w:t>
            </w:r>
          </w:p>
        </w:tc>
        <w:tc>
          <w:tcPr>
            <w:tcW w:w="1081" w:type="dxa"/>
            <w:tcBorders>
              <w:top w:val="nil"/>
              <w:left w:val="nil"/>
              <w:bottom w:val="single" w:sz="4" w:space="0" w:color="auto"/>
              <w:right w:val="single" w:sz="4" w:space="0" w:color="auto"/>
            </w:tcBorders>
            <w:shd w:val="clear" w:color="auto" w:fill="auto"/>
            <w:noWrap/>
            <w:vAlign w:val="center"/>
          </w:tcPr>
          <w:p w:rsidR="004227B6" w:rsidRPr="004227B6" w:rsidRDefault="004227B6" w:rsidP="004227B6">
            <w:pPr>
              <w:spacing w:line="280" w:lineRule="exact"/>
              <w:ind w:leftChars="0" w:left="0" w:firstLineChars="0" w:firstLine="0"/>
              <w:jc w:val="right"/>
              <w:rPr>
                <w:snapToGrid/>
                <w:sz w:val="24"/>
              </w:rPr>
            </w:pPr>
            <w:r w:rsidRPr="004227B6">
              <w:rPr>
                <w:snapToGrid/>
                <w:sz w:val="24"/>
              </w:rPr>
              <w:t>-</w:t>
            </w:r>
          </w:p>
        </w:tc>
        <w:tc>
          <w:tcPr>
            <w:tcW w:w="1081" w:type="dxa"/>
            <w:tcBorders>
              <w:top w:val="nil"/>
              <w:left w:val="nil"/>
              <w:bottom w:val="single" w:sz="4" w:space="0" w:color="auto"/>
              <w:right w:val="single" w:sz="4" w:space="0" w:color="auto"/>
            </w:tcBorders>
            <w:shd w:val="clear" w:color="auto" w:fill="auto"/>
            <w:noWrap/>
            <w:vAlign w:val="center"/>
          </w:tcPr>
          <w:p w:rsidR="004227B6" w:rsidRPr="004227B6" w:rsidRDefault="004227B6" w:rsidP="004227B6">
            <w:pPr>
              <w:spacing w:line="280" w:lineRule="exact"/>
              <w:ind w:leftChars="0" w:left="0" w:firstLineChars="0" w:firstLine="0"/>
              <w:jc w:val="right"/>
              <w:rPr>
                <w:snapToGrid/>
                <w:sz w:val="24"/>
              </w:rPr>
            </w:pPr>
            <w:r w:rsidRPr="004227B6">
              <w:rPr>
                <w:snapToGrid/>
                <w:sz w:val="24"/>
              </w:rPr>
              <w:t>-</w:t>
            </w:r>
          </w:p>
        </w:tc>
        <w:tc>
          <w:tcPr>
            <w:tcW w:w="1082" w:type="dxa"/>
            <w:tcBorders>
              <w:top w:val="nil"/>
              <w:left w:val="nil"/>
              <w:bottom w:val="single" w:sz="4" w:space="0" w:color="auto"/>
              <w:right w:val="single" w:sz="4" w:space="0" w:color="auto"/>
            </w:tcBorders>
            <w:shd w:val="clear" w:color="auto" w:fill="auto"/>
            <w:noWrap/>
            <w:vAlign w:val="center"/>
          </w:tcPr>
          <w:p w:rsidR="004227B6" w:rsidRPr="004227B6" w:rsidRDefault="004227B6" w:rsidP="004227B6">
            <w:pPr>
              <w:spacing w:line="280" w:lineRule="exact"/>
              <w:ind w:leftChars="0" w:left="0" w:firstLineChars="0" w:firstLine="0"/>
              <w:jc w:val="right"/>
              <w:rPr>
                <w:snapToGrid/>
                <w:sz w:val="24"/>
              </w:rPr>
            </w:pPr>
            <w:r w:rsidRPr="004227B6">
              <w:rPr>
                <w:snapToGrid/>
                <w:sz w:val="24"/>
              </w:rPr>
              <w:t>-</w:t>
            </w:r>
          </w:p>
        </w:tc>
        <w:tc>
          <w:tcPr>
            <w:tcW w:w="1081" w:type="dxa"/>
            <w:tcBorders>
              <w:top w:val="nil"/>
              <w:left w:val="nil"/>
              <w:bottom w:val="single" w:sz="4" w:space="0" w:color="auto"/>
              <w:right w:val="single" w:sz="4" w:space="0" w:color="auto"/>
            </w:tcBorders>
            <w:vAlign w:val="center"/>
          </w:tcPr>
          <w:p w:rsidR="004227B6" w:rsidRPr="004227B6" w:rsidRDefault="004227B6" w:rsidP="004227B6">
            <w:pPr>
              <w:spacing w:line="280" w:lineRule="exact"/>
              <w:ind w:leftChars="0" w:left="0" w:firstLineChars="0" w:firstLine="0"/>
              <w:jc w:val="right"/>
              <w:rPr>
                <w:snapToGrid/>
                <w:sz w:val="24"/>
              </w:rPr>
            </w:pPr>
            <w:r w:rsidRPr="004227B6">
              <w:rPr>
                <w:rFonts w:hint="eastAsia"/>
                <w:snapToGrid/>
                <w:sz w:val="24"/>
              </w:rPr>
              <w:t>9,</w:t>
            </w:r>
            <w:r w:rsidRPr="004227B6">
              <w:rPr>
                <w:snapToGrid/>
                <w:sz w:val="24"/>
              </w:rPr>
              <w:t>498</w:t>
            </w:r>
          </w:p>
        </w:tc>
        <w:tc>
          <w:tcPr>
            <w:tcW w:w="1081" w:type="dxa"/>
            <w:tcBorders>
              <w:top w:val="single" w:sz="4" w:space="0" w:color="auto"/>
              <w:left w:val="single" w:sz="4" w:space="0" w:color="auto"/>
              <w:bottom w:val="single" w:sz="4" w:space="0" w:color="auto"/>
              <w:right w:val="single" w:sz="12" w:space="0" w:color="auto"/>
            </w:tcBorders>
            <w:vAlign w:val="center"/>
          </w:tcPr>
          <w:p w:rsidR="004227B6" w:rsidRPr="004227B6" w:rsidRDefault="004227B6" w:rsidP="004227B6">
            <w:pPr>
              <w:spacing w:line="280" w:lineRule="exact"/>
              <w:ind w:leftChars="0" w:left="0" w:firstLineChars="0" w:firstLine="0"/>
              <w:jc w:val="right"/>
              <w:rPr>
                <w:snapToGrid/>
                <w:sz w:val="24"/>
              </w:rPr>
            </w:pPr>
            <w:r w:rsidRPr="004227B6">
              <w:rPr>
                <w:rFonts w:hint="eastAsia"/>
                <w:snapToGrid/>
                <w:sz w:val="24"/>
              </w:rPr>
              <w:t>1</w:t>
            </w:r>
            <w:r w:rsidRPr="004227B6">
              <w:rPr>
                <w:snapToGrid/>
                <w:sz w:val="24"/>
              </w:rPr>
              <w:t>00,8</w:t>
            </w:r>
            <w:r w:rsidRPr="004227B6">
              <w:rPr>
                <w:rFonts w:hint="eastAsia"/>
                <w:snapToGrid/>
                <w:sz w:val="24"/>
              </w:rPr>
              <w:t>41</w:t>
            </w:r>
          </w:p>
        </w:tc>
      </w:tr>
      <w:tr w:rsidR="004227B6" w:rsidRPr="004227B6" w:rsidTr="00401599">
        <w:trPr>
          <w:trHeight w:val="312"/>
        </w:trPr>
        <w:tc>
          <w:tcPr>
            <w:tcW w:w="3015" w:type="dxa"/>
            <w:gridSpan w:val="4"/>
            <w:tcBorders>
              <w:top w:val="single" w:sz="4" w:space="0" w:color="auto"/>
              <w:left w:val="single" w:sz="12" w:space="0" w:color="auto"/>
              <w:bottom w:val="single" w:sz="4" w:space="0" w:color="auto"/>
              <w:right w:val="single" w:sz="4" w:space="0" w:color="000000"/>
            </w:tcBorders>
            <w:shd w:val="clear" w:color="auto" w:fill="auto"/>
            <w:noWrap/>
            <w:vAlign w:val="center"/>
            <w:hideMark/>
          </w:tcPr>
          <w:p w:rsidR="004227B6" w:rsidRPr="004227B6" w:rsidRDefault="004227B6" w:rsidP="004227B6">
            <w:pPr>
              <w:spacing w:line="280" w:lineRule="exact"/>
              <w:ind w:leftChars="0" w:left="0" w:firstLineChars="0" w:firstLine="0"/>
              <w:jc w:val="left"/>
              <w:rPr>
                <w:snapToGrid/>
                <w:sz w:val="24"/>
              </w:rPr>
            </w:pPr>
            <w:r w:rsidRPr="004227B6">
              <w:rPr>
                <w:rFonts w:hint="eastAsia"/>
                <w:snapToGrid/>
                <w:sz w:val="24"/>
              </w:rPr>
              <w:t>審議時效平均天數</w:t>
            </w:r>
          </w:p>
        </w:tc>
        <w:tc>
          <w:tcPr>
            <w:tcW w:w="1081" w:type="dxa"/>
            <w:tcBorders>
              <w:top w:val="nil"/>
              <w:left w:val="nil"/>
              <w:bottom w:val="single" w:sz="4" w:space="0" w:color="auto"/>
              <w:right w:val="single" w:sz="4" w:space="0" w:color="auto"/>
            </w:tcBorders>
            <w:shd w:val="clear" w:color="auto" w:fill="auto"/>
            <w:noWrap/>
            <w:vAlign w:val="center"/>
            <w:hideMark/>
          </w:tcPr>
          <w:p w:rsidR="004227B6" w:rsidRPr="004227B6" w:rsidRDefault="004227B6" w:rsidP="004227B6">
            <w:pPr>
              <w:spacing w:line="280" w:lineRule="exact"/>
              <w:ind w:leftChars="0" w:left="0" w:firstLineChars="0" w:firstLine="0"/>
              <w:jc w:val="right"/>
              <w:rPr>
                <w:snapToGrid/>
                <w:sz w:val="24"/>
              </w:rPr>
            </w:pPr>
            <w:r w:rsidRPr="004227B6">
              <w:rPr>
                <w:snapToGrid/>
                <w:sz w:val="24"/>
              </w:rPr>
              <w:t>69</w:t>
            </w:r>
          </w:p>
        </w:tc>
        <w:tc>
          <w:tcPr>
            <w:tcW w:w="1081" w:type="dxa"/>
            <w:tcBorders>
              <w:top w:val="nil"/>
              <w:left w:val="nil"/>
              <w:bottom w:val="single" w:sz="4" w:space="0" w:color="auto"/>
              <w:right w:val="single" w:sz="4" w:space="0" w:color="auto"/>
            </w:tcBorders>
            <w:shd w:val="clear" w:color="auto" w:fill="auto"/>
            <w:noWrap/>
            <w:vAlign w:val="center"/>
            <w:hideMark/>
          </w:tcPr>
          <w:p w:rsidR="004227B6" w:rsidRPr="004227B6" w:rsidRDefault="004227B6" w:rsidP="004227B6">
            <w:pPr>
              <w:spacing w:line="280" w:lineRule="exact"/>
              <w:ind w:leftChars="0" w:left="0" w:firstLineChars="0" w:firstLine="0"/>
              <w:jc w:val="right"/>
              <w:rPr>
                <w:snapToGrid/>
                <w:sz w:val="24"/>
              </w:rPr>
            </w:pPr>
            <w:r w:rsidRPr="004227B6">
              <w:rPr>
                <w:snapToGrid/>
                <w:sz w:val="24"/>
              </w:rPr>
              <w:t>68</w:t>
            </w:r>
          </w:p>
        </w:tc>
        <w:tc>
          <w:tcPr>
            <w:tcW w:w="1082" w:type="dxa"/>
            <w:tcBorders>
              <w:top w:val="nil"/>
              <w:left w:val="nil"/>
              <w:bottom w:val="single" w:sz="4" w:space="0" w:color="auto"/>
              <w:right w:val="single" w:sz="4" w:space="0" w:color="auto"/>
            </w:tcBorders>
            <w:shd w:val="clear" w:color="auto" w:fill="auto"/>
            <w:noWrap/>
            <w:vAlign w:val="center"/>
            <w:hideMark/>
          </w:tcPr>
          <w:p w:rsidR="004227B6" w:rsidRPr="004227B6" w:rsidRDefault="004227B6" w:rsidP="004227B6">
            <w:pPr>
              <w:spacing w:line="280" w:lineRule="exact"/>
              <w:ind w:leftChars="0" w:left="0" w:firstLineChars="0" w:firstLine="0"/>
              <w:jc w:val="right"/>
              <w:rPr>
                <w:snapToGrid/>
                <w:sz w:val="24"/>
              </w:rPr>
            </w:pPr>
            <w:r w:rsidRPr="004227B6">
              <w:rPr>
                <w:snapToGrid/>
                <w:sz w:val="24"/>
              </w:rPr>
              <w:t>67</w:t>
            </w:r>
          </w:p>
        </w:tc>
        <w:tc>
          <w:tcPr>
            <w:tcW w:w="1081" w:type="dxa"/>
            <w:tcBorders>
              <w:top w:val="nil"/>
              <w:left w:val="nil"/>
              <w:bottom w:val="single" w:sz="4" w:space="0" w:color="auto"/>
              <w:right w:val="single" w:sz="4" w:space="0" w:color="auto"/>
            </w:tcBorders>
            <w:vAlign w:val="center"/>
          </w:tcPr>
          <w:p w:rsidR="004227B6" w:rsidRPr="004227B6" w:rsidRDefault="004227B6" w:rsidP="004227B6">
            <w:pPr>
              <w:spacing w:line="280" w:lineRule="exact"/>
              <w:ind w:leftChars="0" w:left="0" w:firstLineChars="0" w:firstLine="0"/>
              <w:jc w:val="right"/>
              <w:rPr>
                <w:snapToGrid/>
                <w:sz w:val="24"/>
              </w:rPr>
            </w:pPr>
            <w:r w:rsidRPr="004227B6">
              <w:rPr>
                <w:snapToGrid/>
                <w:sz w:val="24"/>
              </w:rPr>
              <w:t>43</w:t>
            </w:r>
          </w:p>
        </w:tc>
        <w:tc>
          <w:tcPr>
            <w:tcW w:w="1081" w:type="dxa"/>
            <w:tcBorders>
              <w:top w:val="single" w:sz="4" w:space="0" w:color="auto"/>
              <w:left w:val="single" w:sz="4" w:space="0" w:color="auto"/>
              <w:bottom w:val="single" w:sz="4" w:space="0" w:color="auto"/>
              <w:right w:val="single" w:sz="12" w:space="0" w:color="auto"/>
            </w:tcBorders>
            <w:vAlign w:val="center"/>
          </w:tcPr>
          <w:p w:rsidR="004227B6" w:rsidRPr="004227B6" w:rsidRDefault="004227B6" w:rsidP="004227B6">
            <w:pPr>
              <w:spacing w:line="280" w:lineRule="exact"/>
              <w:ind w:leftChars="0" w:left="0" w:firstLineChars="0" w:firstLine="0"/>
              <w:jc w:val="right"/>
              <w:rPr>
                <w:b/>
                <w:snapToGrid/>
                <w:sz w:val="24"/>
              </w:rPr>
            </w:pPr>
            <w:r w:rsidRPr="004227B6">
              <w:rPr>
                <w:rFonts w:hint="eastAsia"/>
                <w:b/>
                <w:snapToGrid/>
                <w:sz w:val="24"/>
              </w:rPr>
              <w:t>1</w:t>
            </w:r>
            <w:r w:rsidRPr="004227B6">
              <w:rPr>
                <w:b/>
                <w:snapToGrid/>
                <w:sz w:val="24"/>
              </w:rPr>
              <w:t>07</w:t>
            </w:r>
          </w:p>
        </w:tc>
      </w:tr>
      <w:tr w:rsidR="004227B6" w:rsidRPr="004227B6" w:rsidTr="00401599">
        <w:trPr>
          <w:trHeight w:val="312"/>
        </w:trPr>
        <w:tc>
          <w:tcPr>
            <w:tcW w:w="3015" w:type="dxa"/>
            <w:gridSpan w:val="4"/>
            <w:tcBorders>
              <w:top w:val="single" w:sz="4" w:space="0" w:color="auto"/>
              <w:left w:val="single" w:sz="12" w:space="0" w:color="auto"/>
              <w:bottom w:val="single" w:sz="12" w:space="0" w:color="auto"/>
              <w:right w:val="single" w:sz="4" w:space="0" w:color="000000"/>
            </w:tcBorders>
            <w:shd w:val="clear" w:color="auto" w:fill="auto"/>
            <w:noWrap/>
            <w:vAlign w:val="center"/>
            <w:hideMark/>
          </w:tcPr>
          <w:p w:rsidR="004227B6" w:rsidRPr="004227B6" w:rsidRDefault="004227B6" w:rsidP="004227B6">
            <w:pPr>
              <w:spacing w:line="280" w:lineRule="exact"/>
              <w:ind w:leftChars="0" w:left="0" w:firstLineChars="0" w:firstLine="0"/>
              <w:jc w:val="left"/>
              <w:rPr>
                <w:snapToGrid/>
                <w:sz w:val="24"/>
              </w:rPr>
            </w:pPr>
            <w:r w:rsidRPr="004227B6">
              <w:rPr>
                <w:rFonts w:hint="eastAsia"/>
                <w:snapToGrid/>
                <w:sz w:val="24"/>
              </w:rPr>
              <w:t>救濟給付時效平均天數</w:t>
            </w:r>
          </w:p>
        </w:tc>
        <w:tc>
          <w:tcPr>
            <w:tcW w:w="1081" w:type="dxa"/>
            <w:tcBorders>
              <w:top w:val="nil"/>
              <w:left w:val="nil"/>
              <w:bottom w:val="single" w:sz="12" w:space="0" w:color="auto"/>
              <w:right w:val="single" w:sz="4" w:space="0" w:color="auto"/>
            </w:tcBorders>
            <w:shd w:val="clear" w:color="auto" w:fill="auto"/>
            <w:noWrap/>
            <w:vAlign w:val="center"/>
            <w:hideMark/>
          </w:tcPr>
          <w:p w:rsidR="004227B6" w:rsidRPr="004227B6" w:rsidRDefault="004227B6" w:rsidP="004227B6">
            <w:pPr>
              <w:spacing w:line="280" w:lineRule="exact"/>
              <w:ind w:leftChars="0" w:left="0" w:firstLineChars="0" w:firstLine="0"/>
              <w:jc w:val="right"/>
              <w:rPr>
                <w:b/>
                <w:snapToGrid/>
                <w:sz w:val="24"/>
              </w:rPr>
            </w:pPr>
            <w:r w:rsidRPr="004227B6">
              <w:rPr>
                <w:b/>
                <w:snapToGrid/>
                <w:sz w:val="24"/>
              </w:rPr>
              <w:t>34</w:t>
            </w:r>
          </w:p>
        </w:tc>
        <w:tc>
          <w:tcPr>
            <w:tcW w:w="1081" w:type="dxa"/>
            <w:tcBorders>
              <w:top w:val="nil"/>
              <w:left w:val="nil"/>
              <w:bottom w:val="single" w:sz="12" w:space="0" w:color="auto"/>
              <w:right w:val="single" w:sz="4" w:space="0" w:color="auto"/>
            </w:tcBorders>
            <w:shd w:val="clear" w:color="auto" w:fill="auto"/>
            <w:noWrap/>
            <w:vAlign w:val="center"/>
            <w:hideMark/>
          </w:tcPr>
          <w:p w:rsidR="004227B6" w:rsidRPr="004227B6" w:rsidRDefault="004227B6" w:rsidP="004227B6">
            <w:pPr>
              <w:spacing w:line="280" w:lineRule="exact"/>
              <w:ind w:leftChars="0" w:left="0" w:firstLineChars="0" w:firstLine="0"/>
              <w:jc w:val="right"/>
              <w:rPr>
                <w:snapToGrid/>
                <w:sz w:val="24"/>
              </w:rPr>
            </w:pPr>
            <w:r w:rsidRPr="004227B6">
              <w:rPr>
                <w:snapToGrid/>
                <w:sz w:val="24"/>
              </w:rPr>
              <w:t>42</w:t>
            </w:r>
          </w:p>
        </w:tc>
        <w:tc>
          <w:tcPr>
            <w:tcW w:w="1082" w:type="dxa"/>
            <w:tcBorders>
              <w:top w:val="nil"/>
              <w:left w:val="nil"/>
              <w:bottom w:val="single" w:sz="12" w:space="0" w:color="auto"/>
              <w:right w:val="single" w:sz="4" w:space="0" w:color="auto"/>
            </w:tcBorders>
            <w:shd w:val="clear" w:color="auto" w:fill="auto"/>
            <w:noWrap/>
            <w:vAlign w:val="center"/>
            <w:hideMark/>
          </w:tcPr>
          <w:p w:rsidR="004227B6" w:rsidRPr="004227B6" w:rsidRDefault="004227B6" w:rsidP="004227B6">
            <w:pPr>
              <w:spacing w:line="280" w:lineRule="exact"/>
              <w:ind w:leftChars="0" w:left="0" w:firstLineChars="0" w:firstLine="0"/>
              <w:jc w:val="right"/>
              <w:rPr>
                <w:snapToGrid/>
                <w:sz w:val="24"/>
              </w:rPr>
            </w:pPr>
            <w:r w:rsidRPr="004227B6">
              <w:rPr>
                <w:snapToGrid/>
                <w:sz w:val="24"/>
              </w:rPr>
              <w:t>35</w:t>
            </w:r>
          </w:p>
        </w:tc>
        <w:tc>
          <w:tcPr>
            <w:tcW w:w="1081" w:type="dxa"/>
            <w:tcBorders>
              <w:top w:val="nil"/>
              <w:left w:val="nil"/>
              <w:bottom w:val="single" w:sz="12" w:space="0" w:color="auto"/>
              <w:right w:val="single" w:sz="4" w:space="0" w:color="auto"/>
            </w:tcBorders>
            <w:vAlign w:val="center"/>
          </w:tcPr>
          <w:p w:rsidR="004227B6" w:rsidRPr="004227B6" w:rsidRDefault="004227B6" w:rsidP="004227B6">
            <w:pPr>
              <w:spacing w:line="280" w:lineRule="exact"/>
              <w:ind w:leftChars="0" w:left="0" w:firstLineChars="0" w:firstLine="0"/>
              <w:jc w:val="right"/>
              <w:rPr>
                <w:snapToGrid/>
                <w:sz w:val="24"/>
              </w:rPr>
            </w:pPr>
            <w:r w:rsidRPr="004227B6">
              <w:rPr>
                <w:snapToGrid/>
                <w:sz w:val="24"/>
              </w:rPr>
              <w:t>38</w:t>
            </w:r>
          </w:p>
        </w:tc>
        <w:tc>
          <w:tcPr>
            <w:tcW w:w="1081" w:type="dxa"/>
            <w:tcBorders>
              <w:top w:val="single" w:sz="4" w:space="0" w:color="auto"/>
              <w:left w:val="single" w:sz="4" w:space="0" w:color="auto"/>
              <w:bottom w:val="single" w:sz="12" w:space="0" w:color="auto"/>
              <w:right w:val="single" w:sz="12" w:space="0" w:color="auto"/>
            </w:tcBorders>
            <w:vAlign w:val="center"/>
          </w:tcPr>
          <w:p w:rsidR="004227B6" w:rsidRPr="004227B6" w:rsidRDefault="004227B6" w:rsidP="004227B6">
            <w:pPr>
              <w:spacing w:line="280" w:lineRule="exact"/>
              <w:ind w:leftChars="0" w:left="0" w:firstLineChars="0" w:firstLine="0"/>
              <w:jc w:val="right"/>
              <w:rPr>
                <w:b/>
                <w:snapToGrid/>
                <w:sz w:val="24"/>
              </w:rPr>
            </w:pPr>
            <w:r w:rsidRPr="004227B6">
              <w:rPr>
                <w:rFonts w:hint="eastAsia"/>
                <w:b/>
                <w:snapToGrid/>
                <w:sz w:val="24"/>
              </w:rPr>
              <w:t>4</w:t>
            </w:r>
            <w:r w:rsidRPr="004227B6">
              <w:rPr>
                <w:b/>
                <w:snapToGrid/>
                <w:sz w:val="24"/>
              </w:rPr>
              <w:t>4.7</w:t>
            </w:r>
          </w:p>
        </w:tc>
      </w:tr>
    </w:tbl>
    <w:p w:rsidR="00603550" w:rsidRDefault="004227B6" w:rsidP="00D94E8E">
      <w:pPr>
        <w:adjustRightInd w:val="0"/>
        <w:spacing w:line="320" w:lineRule="exact"/>
        <w:ind w:leftChars="0" w:left="1216" w:hangingChars="500" w:hanging="1216"/>
      </w:pPr>
      <w:r w:rsidRPr="004227B6">
        <w:rPr>
          <w:rFonts w:hint="eastAsia"/>
          <w:kern w:val="0"/>
          <w:sz w:val="24"/>
        </w:rPr>
        <w:t>資料來源：預防接種受害救濟基金提供。</w:t>
      </w:r>
    </w:p>
    <w:p w:rsidR="00603550" w:rsidRDefault="00603550" w:rsidP="00603550">
      <w:pPr>
        <w:pStyle w:val="a5"/>
        <w:ind w:left="849" w:hanging="283"/>
      </w:pPr>
      <w:r w:rsidRPr="003357E3">
        <w:rPr>
          <w:rFonts w:hint="eastAsia"/>
          <w:b/>
        </w:rPr>
        <w:t>(</w:t>
      </w:r>
      <w:r>
        <w:rPr>
          <w:rFonts w:hint="eastAsia"/>
          <w:b/>
        </w:rPr>
        <w:t>二</w:t>
      </w:r>
      <w:r w:rsidRPr="003357E3">
        <w:rPr>
          <w:rFonts w:hint="eastAsia"/>
          <w:b/>
        </w:rPr>
        <w:t>)</w:t>
      </w:r>
      <w:r w:rsidR="008622A7" w:rsidRPr="008622A7">
        <w:rPr>
          <w:rFonts w:hint="eastAsia"/>
          <w:b/>
        </w:rPr>
        <w:t>111年度預防接種受害救濟給付案件審議時效平均107天，逾所定年度目標值，容待研謀改善，俾使接種民眾及時獲得合理救濟</w:t>
      </w:r>
    </w:p>
    <w:p w:rsidR="00603550" w:rsidRDefault="00E8175E" w:rsidP="00E21641">
      <w:pPr>
        <w:pStyle w:val="21"/>
        <w:ind w:left="850" w:firstLine="566"/>
      </w:pPr>
      <w:r w:rsidRPr="00E8175E">
        <w:rPr>
          <w:rFonts w:hint="eastAsia"/>
        </w:rPr>
        <w:t>參據111年度預防接種受害救濟基金決算書總說明所示，該年度審議時效平均為107天，較所定年度目標值77天，增加30天，主要係因申請案件量暴增，受委託辦理病歷調閱及處理預防接種受害救濟行政工作之社團法人國家生技醫療產業策進會撰稿預防接種受害救濟申請案之就醫過程、審閱判斷與疑似不良反應相關之病歷等所需作業時間增加所致，容待研謀改善；至救濟給付時效部分，107至111年度雖均達目標值50天或47天</w:t>
      </w:r>
      <w:r>
        <w:rPr>
          <w:rStyle w:val="affb"/>
        </w:rPr>
        <w:footnoteReference w:id="1"/>
      </w:r>
      <w:r w:rsidRPr="00E8175E">
        <w:rPr>
          <w:rFonts w:hint="eastAsia"/>
        </w:rPr>
        <w:t>，惟救濟時效平均天數已由107年度之34天概增至111年度之44.7天，允宜注意後續救濟給付時效變動情形並研謀加強控管</w:t>
      </w:r>
      <w:r w:rsidR="00603550">
        <w:rPr>
          <w:rFonts w:hint="eastAsia"/>
        </w:rPr>
        <w:t>。</w:t>
      </w:r>
    </w:p>
    <w:p w:rsidR="00EB5611" w:rsidRDefault="00603550" w:rsidP="00603550">
      <w:pPr>
        <w:ind w:left="566" w:firstLine="566"/>
      </w:pPr>
      <w:r w:rsidRPr="005D5ED2">
        <w:rPr>
          <w:rFonts w:hint="eastAsia"/>
        </w:rPr>
        <w:t>綜上，</w:t>
      </w:r>
      <w:r w:rsidR="0084213B" w:rsidRPr="0084213B">
        <w:rPr>
          <w:rFonts w:hint="eastAsia"/>
        </w:rPr>
        <w:t>預防接種受害救濟基金111年度預防接種受害救濟申請案件審議時效平均為107天，較所定年度目標值77天，增加30天，允宜賡續檢討加速案件審議時效，以兼顧法制與民眾救濟權益，提升救濟行政效率及服務品質</w:t>
      </w:r>
      <w:r>
        <w:rPr>
          <w:rFonts w:hAnsi="標楷體" w:cs="Calibri" w:hint="eastAsia"/>
        </w:rPr>
        <w:t>。</w:t>
      </w:r>
    </w:p>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sectPr w:rsidR="00EB5611" w:rsidSect="004A040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430C" w:rsidRDefault="0034430C" w:rsidP="0004615E">
      <w:pPr>
        <w:spacing w:line="240" w:lineRule="auto"/>
        <w:ind w:left="560" w:firstLine="560"/>
      </w:pPr>
      <w:r>
        <w:separator/>
      </w:r>
    </w:p>
  </w:endnote>
  <w:endnote w:type="continuationSeparator" w:id="0">
    <w:p w:rsidR="0034430C" w:rsidRDefault="0034430C" w:rsidP="0004615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33F" w:rsidRDefault="0090433F" w:rsidP="0019190F">
    <w:pPr>
      <w:pStyle w:val="af2"/>
      <w:ind w:left="560" w:firstLine="40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33F" w:rsidRDefault="0090433F" w:rsidP="004A0400">
    <w:pPr>
      <w:pStyle w:val="af2"/>
      <w:ind w:leftChars="0" w:left="0" w:firstLineChars="0" w:firstLine="0"/>
      <w:jc w:val="center"/>
    </w:pPr>
    <w:r>
      <w:fldChar w:fldCharType="begin"/>
    </w:r>
    <w:r>
      <w:instrText>PAGE   \* MERGEFORMAT</w:instrText>
    </w:r>
    <w:r>
      <w:fldChar w:fldCharType="separate"/>
    </w:r>
    <w:r w:rsidR="00ED2205" w:rsidRPr="00ED2205">
      <w:rPr>
        <w:noProof/>
        <w:lang w:val="zh-TW"/>
      </w:rPr>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33F" w:rsidRDefault="0090433F" w:rsidP="0019190F">
    <w:pPr>
      <w:pStyle w:val="af2"/>
      <w:ind w:left="560" w:firstLine="40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430C" w:rsidRDefault="0034430C" w:rsidP="00E31BB7">
      <w:pPr>
        <w:spacing w:line="240" w:lineRule="auto"/>
        <w:ind w:left="560" w:firstLine="560"/>
      </w:pPr>
      <w:r>
        <w:separator/>
      </w:r>
    </w:p>
  </w:footnote>
  <w:footnote w:type="continuationSeparator" w:id="0">
    <w:p w:rsidR="0034430C" w:rsidRDefault="0034430C" w:rsidP="0004615E">
      <w:pPr>
        <w:spacing w:line="240" w:lineRule="auto"/>
        <w:ind w:left="560" w:firstLine="560"/>
      </w:pPr>
      <w:r>
        <w:continuationSeparator/>
      </w:r>
    </w:p>
  </w:footnote>
  <w:footnote w:id="1">
    <w:p w:rsidR="00E8175E" w:rsidRPr="006772E9" w:rsidRDefault="00E8175E" w:rsidP="00E8175E">
      <w:pPr>
        <w:pStyle w:val="afa"/>
        <w:spacing w:line="280" w:lineRule="exact"/>
        <w:ind w:leftChars="0" w:left="122" w:hangingChars="50" w:hanging="122"/>
        <w:jc w:val="both"/>
        <w:rPr>
          <w:rFonts w:hAnsi="標楷體"/>
          <w:sz w:val="24"/>
          <w:szCs w:val="24"/>
          <w:lang w:eastAsia="zh-TW"/>
        </w:rPr>
      </w:pPr>
      <w:r w:rsidRPr="006772E9">
        <w:rPr>
          <w:rStyle w:val="affb"/>
          <w:rFonts w:hAnsi="標楷體"/>
          <w:sz w:val="24"/>
          <w:szCs w:val="24"/>
        </w:rPr>
        <w:footnoteRef/>
      </w:r>
      <w:r w:rsidR="00E21641" w:rsidRPr="00E21641">
        <w:rPr>
          <w:rFonts w:hAnsi="標楷體" w:hint="eastAsia"/>
          <w:sz w:val="24"/>
          <w:szCs w:val="24"/>
          <w:lang w:eastAsia="zh-TW"/>
        </w:rPr>
        <w:t>救濟給付時效平均天數107年度之目標值為50天，108至111年度目標值為47天。</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33F" w:rsidRDefault="0090433F" w:rsidP="004A0400">
    <w:pPr>
      <w:pStyle w:val="af0"/>
      <w:ind w:left="560" w:firstLine="40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33F" w:rsidRDefault="0090433F" w:rsidP="00EA0752">
    <w:pPr>
      <w:pStyle w:val="af0"/>
      <w:ind w:left="560" w:firstLine="40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33F" w:rsidRDefault="0090433F" w:rsidP="0019190F">
    <w:pPr>
      <w:pStyle w:val="af0"/>
      <w:ind w:left="560" w:firstLine="40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51030"/>
    <w:multiLevelType w:val="hybridMultilevel"/>
    <w:tmpl w:val="8A402FFE"/>
    <w:lvl w:ilvl="0" w:tplc="805247B6">
      <w:start w:val="1"/>
      <w:numFmt w:val="decimal"/>
      <w:lvlText w:val="%1."/>
      <w:lvlJc w:val="left"/>
      <w:pPr>
        <w:ind w:left="643" w:hanging="36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 w15:restartNumberingAfterBreak="0">
    <w:nsid w:val="043E6B76"/>
    <w:multiLevelType w:val="hybridMultilevel"/>
    <w:tmpl w:val="A8C05FEA"/>
    <w:lvl w:ilvl="0" w:tplc="46FCC83E">
      <w:start w:val="1"/>
      <w:numFmt w:val="taiwaneseCountingThousand"/>
      <w:lvlText w:val="%1、"/>
      <w:lvlJc w:val="left"/>
      <w:pPr>
        <w:ind w:left="480" w:hanging="480"/>
      </w:pPr>
      <w:rPr>
        <w:rFonts w:hint="eastAsia"/>
      </w:rPr>
    </w:lvl>
    <w:lvl w:ilvl="1" w:tplc="0D92FB38">
      <w:start w:val="1"/>
      <w:numFmt w:val="taiwaneseCountingThousand"/>
      <w:lvlText w:val="（%2）"/>
      <w:lvlJc w:val="left"/>
      <w:pPr>
        <w:ind w:left="960" w:hanging="480"/>
      </w:pPr>
      <w:rPr>
        <w:rFonts w:hint="default"/>
      </w:rPr>
    </w:lvl>
    <w:lvl w:ilvl="2" w:tplc="6B4A5C44">
      <w:start w:val="1"/>
      <w:numFmt w:val="taiwaneseCountingThousand"/>
      <w:lvlText w:val="（%3）"/>
      <w:lvlJc w:val="left"/>
      <w:pPr>
        <w:ind w:left="2040" w:hanging="1080"/>
      </w:pPr>
      <w:rPr>
        <w:rFonts w:hint="eastAsia"/>
      </w:r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6603300"/>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2F00FE"/>
    <w:multiLevelType w:val="hybridMultilevel"/>
    <w:tmpl w:val="A33CC36C"/>
    <w:lvl w:ilvl="0" w:tplc="4F8E6E80">
      <w:start w:val="1"/>
      <w:numFmt w:val="decimal"/>
      <w:lvlText w:val="(%1)"/>
      <w:lvlJc w:val="left"/>
      <w:pPr>
        <w:ind w:left="1324" w:hanging="360"/>
      </w:pPr>
      <w:rPr>
        <w:rFonts w:hint="default"/>
      </w:rPr>
    </w:lvl>
    <w:lvl w:ilvl="1" w:tplc="04090019" w:tentative="1">
      <w:start w:val="1"/>
      <w:numFmt w:val="ideographTraditional"/>
      <w:lvlText w:val="%2、"/>
      <w:lvlJc w:val="left"/>
      <w:pPr>
        <w:ind w:left="1924" w:hanging="480"/>
      </w:pPr>
    </w:lvl>
    <w:lvl w:ilvl="2" w:tplc="0409001B" w:tentative="1">
      <w:start w:val="1"/>
      <w:numFmt w:val="lowerRoman"/>
      <w:lvlText w:val="%3."/>
      <w:lvlJc w:val="right"/>
      <w:pPr>
        <w:ind w:left="2404" w:hanging="480"/>
      </w:pPr>
    </w:lvl>
    <w:lvl w:ilvl="3" w:tplc="0409000F" w:tentative="1">
      <w:start w:val="1"/>
      <w:numFmt w:val="decimal"/>
      <w:lvlText w:val="%4."/>
      <w:lvlJc w:val="left"/>
      <w:pPr>
        <w:ind w:left="2884" w:hanging="480"/>
      </w:pPr>
    </w:lvl>
    <w:lvl w:ilvl="4" w:tplc="04090019" w:tentative="1">
      <w:start w:val="1"/>
      <w:numFmt w:val="ideographTraditional"/>
      <w:lvlText w:val="%5、"/>
      <w:lvlJc w:val="left"/>
      <w:pPr>
        <w:ind w:left="3364" w:hanging="480"/>
      </w:pPr>
    </w:lvl>
    <w:lvl w:ilvl="5" w:tplc="0409001B" w:tentative="1">
      <w:start w:val="1"/>
      <w:numFmt w:val="lowerRoman"/>
      <w:lvlText w:val="%6."/>
      <w:lvlJc w:val="right"/>
      <w:pPr>
        <w:ind w:left="3844" w:hanging="480"/>
      </w:pPr>
    </w:lvl>
    <w:lvl w:ilvl="6" w:tplc="0409000F" w:tentative="1">
      <w:start w:val="1"/>
      <w:numFmt w:val="decimal"/>
      <w:lvlText w:val="%7."/>
      <w:lvlJc w:val="left"/>
      <w:pPr>
        <w:ind w:left="4324" w:hanging="480"/>
      </w:pPr>
    </w:lvl>
    <w:lvl w:ilvl="7" w:tplc="04090019" w:tentative="1">
      <w:start w:val="1"/>
      <w:numFmt w:val="ideographTraditional"/>
      <w:lvlText w:val="%8、"/>
      <w:lvlJc w:val="left"/>
      <w:pPr>
        <w:ind w:left="4804" w:hanging="480"/>
      </w:pPr>
    </w:lvl>
    <w:lvl w:ilvl="8" w:tplc="0409001B" w:tentative="1">
      <w:start w:val="1"/>
      <w:numFmt w:val="lowerRoman"/>
      <w:lvlText w:val="%9."/>
      <w:lvlJc w:val="right"/>
      <w:pPr>
        <w:ind w:left="5284" w:hanging="480"/>
      </w:pPr>
    </w:lvl>
  </w:abstractNum>
  <w:abstractNum w:abstractNumId="4" w15:restartNumberingAfterBreak="0">
    <w:nsid w:val="14D56D7B"/>
    <w:multiLevelType w:val="hybridMultilevel"/>
    <w:tmpl w:val="659681CE"/>
    <w:lvl w:ilvl="0" w:tplc="F2E6E9C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5B43EE3"/>
    <w:multiLevelType w:val="hybridMultilevel"/>
    <w:tmpl w:val="71AC2E64"/>
    <w:lvl w:ilvl="0" w:tplc="2AF098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6F61FE9"/>
    <w:multiLevelType w:val="hybridMultilevel"/>
    <w:tmpl w:val="8C16A2C8"/>
    <w:lvl w:ilvl="0" w:tplc="DBBE9B26">
      <w:start w:val="1"/>
      <w:numFmt w:val="taiwaneseCountingThousand"/>
      <w:lvlText w:val="%1、"/>
      <w:lvlJc w:val="left"/>
      <w:pPr>
        <w:ind w:left="720" w:hanging="720"/>
      </w:pPr>
      <w:rPr>
        <w:rFonts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B5C5747"/>
    <w:multiLevelType w:val="hybridMultilevel"/>
    <w:tmpl w:val="F288E92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D6E3F39"/>
    <w:multiLevelType w:val="hybridMultilevel"/>
    <w:tmpl w:val="45123CD2"/>
    <w:lvl w:ilvl="0" w:tplc="B450D7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2124D26"/>
    <w:multiLevelType w:val="hybridMultilevel"/>
    <w:tmpl w:val="6CEC178E"/>
    <w:lvl w:ilvl="0" w:tplc="BF662A8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25C115E5"/>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A954610"/>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BA81729"/>
    <w:multiLevelType w:val="hybridMultilevel"/>
    <w:tmpl w:val="5A40E68E"/>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 w15:restartNumberingAfterBreak="0">
    <w:nsid w:val="2D3451DA"/>
    <w:multiLevelType w:val="hybridMultilevel"/>
    <w:tmpl w:val="159C527A"/>
    <w:lvl w:ilvl="0" w:tplc="74CC1BAA">
      <w:start w:val="1"/>
      <w:numFmt w:val="taiwaneseCountingThousand"/>
      <w:lvlText w:val="%1、"/>
      <w:lvlJc w:val="left"/>
      <w:pPr>
        <w:ind w:left="1997" w:hanging="720"/>
      </w:pPr>
      <w:rPr>
        <w:rFonts w:hint="default"/>
      </w:rPr>
    </w:lvl>
    <w:lvl w:ilvl="1" w:tplc="04090001">
      <w:start w:val="1"/>
      <w:numFmt w:val="bullet"/>
      <w:lvlText w:val=""/>
      <w:lvlJc w:val="left"/>
      <w:pPr>
        <w:ind w:left="2237" w:hanging="480"/>
      </w:pPr>
      <w:rPr>
        <w:rFonts w:ascii="Wingdings" w:hAnsi="Wingdings" w:hint="default"/>
      </w:rPr>
    </w:lvl>
    <w:lvl w:ilvl="2" w:tplc="0409001B">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14" w15:restartNumberingAfterBreak="0">
    <w:nsid w:val="32B03A6E"/>
    <w:multiLevelType w:val="hybridMultilevel"/>
    <w:tmpl w:val="1AB874E8"/>
    <w:lvl w:ilvl="0" w:tplc="D5CA357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3C49052A"/>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D8603A6"/>
    <w:multiLevelType w:val="hybridMultilevel"/>
    <w:tmpl w:val="019E7C38"/>
    <w:lvl w:ilvl="0" w:tplc="56EC301C">
      <w:start w:val="1"/>
      <w:numFmt w:val="decimal"/>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7" w15:restartNumberingAfterBreak="0">
    <w:nsid w:val="3E092705"/>
    <w:multiLevelType w:val="hybridMultilevel"/>
    <w:tmpl w:val="279E4B94"/>
    <w:lvl w:ilvl="0" w:tplc="526C7AC0">
      <w:start w:val="1"/>
      <w:numFmt w:val="decimal"/>
      <w:lvlText w:val="(%1)"/>
      <w:lvlJc w:val="left"/>
      <w:pPr>
        <w:ind w:left="720" w:hanging="720"/>
      </w:pPr>
      <w:rPr>
        <w:rFonts w:eastAsia="標楷體" w:hint="eastAsia"/>
        <w:b w:val="0"/>
        <w:i w:val="0"/>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0F370A7"/>
    <w:multiLevelType w:val="hybridMultilevel"/>
    <w:tmpl w:val="FD928BD8"/>
    <w:lvl w:ilvl="0" w:tplc="0409000F">
      <w:start w:val="1"/>
      <w:numFmt w:val="decimal"/>
      <w:lvlText w:val="%1."/>
      <w:lvlJc w:val="left"/>
      <w:pPr>
        <w:ind w:left="5300" w:hanging="480"/>
      </w:p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19" w15:restartNumberingAfterBreak="0">
    <w:nsid w:val="4B2A5617"/>
    <w:multiLevelType w:val="hybridMultilevel"/>
    <w:tmpl w:val="EAF8E73E"/>
    <w:lvl w:ilvl="0" w:tplc="FFFFFFFF">
      <w:start w:val="1"/>
      <w:numFmt w:val="decimal"/>
      <w:lvlText w:val="(%1)"/>
      <w:lvlJc w:val="left"/>
      <w:pPr>
        <w:tabs>
          <w:tab w:val="num" w:pos="1673"/>
        </w:tabs>
        <w:ind w:left="1673" w:hanging="720"/>
      </w:pPr>
      <w:rPr>
        <w:rFonts w:hint="eastAsia"/>
      </w:rPr>
    </w:lvl>
    <w:lvl w:ilvl="1" w:tplc="FFFFFFFF" w:tentative="1">
      <w:start w:val="1"/>
      <w:numFmt w:val="ideographTraditional"/>
      <w:lvlText w:val="%2、"/>
      <w:lvlJc w:val="left"/>
      <w:pPr>
        <w:tabs>
          <w:tab w:val="num" w:pos="1913"/>
        </w:tabs>
        <w:ind w:left="1913" w:hanging="480"/>
      </w:pPr>
    </w:lvl>
    <w:lvl w:ilvl="2" w:tplc="FFFFFFFF" w:tentative="1">
      <w:start w:val="1"/>
      <w:numFmt w:val="lowerRoman"/>
      <w:lvlText w:val="%3."/>
      <w:lvlJc w:val="right"/>
      <w:pPr>
        <w:tabs>
          <w:tab w:val="num" w:pos="2393"/>
        </w:tabs>
        <w:ind w:left="2393" w:hanging="480"/>
      </w:pPr>
    </w:lvl>
    <w:lvl w:ilvl="3" w:tplc="FFFFFFFF" w:tentative="1">
      <w:start w:val="1"/>
      <w:numFmt w:val="decimal"/>
      <w:lvlText w:val="%4."/>
      <w:lvlJc w:val="left"/>
      <w:pPr>
        <w:tabs>
          <w:tab w:val="num" w:pos="2873"/>
        </w:tabs>
        <w:ind w:left="2873" w:hanging="480"/>
      </w:pPr>
    </w:lvl>
    <w:lvl w:ilvl="4" w:tplc="FFFFFFFF" w:tentative="1">
      <w:start w:val="1"/>
      <w:numFmt w:val="ideographTraditional"/>
      <w:lvlText w:val="%5、"/>
      <w:lvlJc w:val="left"/>
      <w:pPr>
        <w:tabs>
          <w:tab w:val="num" w:pos="3353"/>
        </w:tabs>
        <w:ind w:left="3353" w:hanging="480"/>
      </w:pPr>
    </w:lvl>
    <w:lvl w:ilvl="5" w:tplc="FFFFFFFF" w:tentative="1">
      <w:start w:val="1"/>
      <w:numFmt w:val="lowerRoman"/>
      <w:lvlText w:val="%6."/>
      <w:lvlJc w:val="right"/>
      <w:pPr>
        <w:tabs>
          <w:tab w:val="num" w:pos="3833"/>
        </w:tabs>
        <w:ind w:left="3833" w:hanging="480"/>
      </w:pPr>
    </w:lvl>
    <w:lvl w:ilvl="6" w:tplc="FFFFFFFF" w:tentative="1">
      <w:start w:val="1"/>
      <w:numFmt w:val="decimal"/>
      <w:lvlText w:val="%7."/>
      <w:lvlJc w:val="left"/>
      <w:pPr>
        <w:tabs>
          <w:tab w:val="num" w:pos="4313"/>
        </w:tabs>
        <w:ind w:left="4313" w:hanging="480"/>
      </w:pPr>
    </w:lvl>
    <w:lvl w:ilvl="7" w:tplc="FFFFFFFF" w:tentative="1">
      <w:start w:val="1"/>
      <w:numFmt w:val="ideographTraditional"/>
      <w:lvlText w:val="%8、"/>
      <w:lvlJc w:val="left"/>
      <w:pPr>
        <w:tabs>
          <w:tab w:val="num" w:pos="4793"/>
        </w:tabs>
        <w:ind w:left="4793" w:hanging="480"/>
      </w:pPr>
    </w:lvl>
    <w:lvl w:ilvl="8" w:tplc="FFFFFFFF" w:tentative="1">
      <w:start w:val="1"/>
      <w:numFmt w:val="lowerRoman"/>
      <w:lvlText w:val="%9."/>
      <w:lvlJc w:val="right"/>
      <w:pPr>
        <w:tabs>
          <w:tab w:val="num" w:pos="5273"/>
        </w:tabs>
        <w:ind w:left="5273" w:hanging="480"/>
      </w:pPr>
    </w:lvl>
  </w:abstractNum>
  <w:abstractNum w:abstractNumId="20" w15:restartNumberingAfterBreak="0">
    <w:nsid w:val="4B373EE8"/>
    <w:multiLevelType w:val="hybridMultilevel"/>
    <w:tmpl w:val="926A69BC"/>
    <w:lvl w:ilvl="0" w:tplc="126892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C6B7CC1"/>
    <w:multiLevelType w:val="hybridMultilevel"/>
    <w:tmpl w:val="BEE4C5D2"/>
    <w:lvl w:ilvl="0" w:tplc="45563F5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4F0B13F9"/>
    <w:multiLevelType w:val="hybridMultilevel"/>
    <w:tmpl w:val="08702DAA"/>
    <w:lvl w:ilvl="0" w:tplc="2C32EDA4">
      <w:start w:val="1"/>
      <w:numFmt w:val="decimal"/>
      <w:lvlText w:val="%1."/>
      <w:lvlJc w:val="left"/>
      <w:pPr>
        <w:tabs>
          <w:tab w:val="num" w:pos="360"/>
        </w:tabs>
        <w:ind w:left="360" w:hanging="360"/>
      </w:pPr>
      <w:rPr>
        <w:rFonts w:hint="default"/>
      </w:rPr>
    </w:lvl>
    <w:lvl w:ilvl="1" w:tplc="197AE0DC">
      <w:start w:val="1"/>
      <w:numFmt w:val="decimalFullWidth"/>
      <w:lvlText w:val="%2．"/>
      <w:lvlJc w:val="left"/>
      <w:pPr>
        <w:tabs>
          <w:tab w:val="num" w:pos="960"/>
        </w:tabs>
        <w:ind w:left="960" w:hanging="48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56997F3C"/>
    <w:multiLevelType w:val="hybridMultilevel"/>
    <w:tmpl w:val="59E2948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6CB02A1"/>
    <w:multiLevelType w:val="hybridMultilevel"/>
    <w:tmpl w:val="5A40E68E"/>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5" w15:restartNumberingAfterBreak="0">
    <w:nsid w:val="58980B0C"/>
    <w:multiLevelType w:val="hybridMultilevel"/>
    <w:tmpl w:val="6596C912"/>
    <w:lvl w:ilvl="0" w:tplc="09AEAC9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58AF06BA"/>
    <w:multiLevelType w:val="hybridMultilevel"/>
    <w:tmpl w:val="4D6A73BC"/>
    <w:lvl w:ilvl="0" w:tplc="46FCC83E">
      <w:start w:val="1"/>
      <w:numFmt w:val="taiwaneseCountingThousand"/>
      <w:lvlText w:val="%1、"/>
      <w:lvlJc w:val="left"/>
      <w:pPr>
        <w:ind w:left="4591" w:hanging="480"/>
      </w:pPr>
      <w:rPr>
        <w:rFonts w:hint="eastAsia"/>
      </w:rPr>
    </w:lvl>
    <w:lvl w:ilvl="1" w:tplc="04090019">
      <w:start w:val="1"/>
      <w:numFmt w:val="ideographTraditional"/>
      <w:lvlText w:val="%2、"/>
      <w:lvlJc w:val="left"/>
      <w:pPr>
        <w:ind w:left="5071" w:hanging="480"/>
      </w:pPr>
    </w:lvl>
    <w:lvl w:ilvl="2" w:tplc="6B4A5C44">
      <w:start w:val="1"/>
      <w:numFmt w:val="taiwaneseCountingThousand"/>
      <w:lvlText w:val="（%3）"/>
      <w:lvlJc w:val="left"/>
      <w:pPr>
        <w:ind w:left="6151" w:hanging="1080"/>
      </w:pPr>
      <w:rPr>
        <w:rFonts w:hint="eastAsia"/>
      </w:rPr>
    </w:lvl>
    <w:lvl w:ilvl="3" w:tplc="0409000F">
      <w:start w:val="1"/>
      <w:numFmt w:val="decimal"/>
      <w:lvlText w:val="%4."/>
      <w:lvlJc w:val="left"/>
      <w:pPr>
        <w:ind w:left="6031" w:hanging="480"/>
      </w:pPr>
    </w:lvl>
    <w:lvl w:ilvl="4" w:tplc="04090019">
      <w:start w:val="1"/>
      <w:numFmt w:val="ideographTraditional"/>
      <w:lvlText w:val="%5、"/>
      <w:lvlJc w:val="left"/>
      <w:pPr>
        <w:ind w:left="6511" w:hanging="480"/>
      </w:pPr>
    </w:lvl>
    <w:lvl w:ilvl="5" w:tplc="0409001B">
      <w:start w:val="1"/>
      <w:numFmt w:val="lowerRoman"/>
      <w:lvlText w:val="%6."/>
      <w:lvlJc w:val="right"/>
      <w:pPr>
        <w:ind w:left="6991" w:hanging="480"/>
      </w:pPr>
    </w:lvl>
    <w:lvl w:ilvl="6" w:tplc="0409000F">
      <w:start w:val="1"/>
      <w:numFmt w:val="decimal"/>
      <w:lvlText w:val="%7."/>
      <w:lvlJc w:val="left"/>
      <w:pPr>
        <w:ind w:left="7471" w:hanging="480"/>
      </w:pPr>
    </w:lvl>
    <w:lvl w:ilvl="7" w:tplc="04090019" w:tentative="1">
      <w:start w:val="1"/>
      <w:numFmt w:val="ideographTraditional"/>
      <w:lvlText w:val="%8、"/>
      <w:lvlJc w:val="left"/>
      <w:pPr>
        <w:ind w:left="7951" w:hanging="480"/>
      </w:pPr>
    </w:lvl>
    <w:lvl w:ilvl="8" w:tplc="0409001B" w:tentative="1">
      <w:start w:val="1"/>
      <w:numFmt w:val="lowerRoman"/>
      <w:lvlText w:val="%9."/>
      <w:lvlJc w:val="right"/>
      <w:pPr>
        <w:ind w:left="8431" w:hanging="480"/>
      </w:pPr>
    </w:lvl>
  </w:abstractNum>
  <w:abstractNum w:abstractNumId="27" w15:restartNumberingAfterBreak="0">
    <w:nsid w:val="59270678"/>
    <w:multiLevelType w:val="hybridMultilevel"/>
    <w:tmpl w:val="2FBEDD18"/>
    <w:lvl w:ilvl="0" w:tplc="339686A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15:restartNumberingAfterBreak="0">
    <w:nsid w:val="597D6392"/>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D2A7189"/>
    <w:multiLevelType w:val="hybridMultilevel"/>
    <w:tmpl w:val="80EC83D4"/>
    <w:lvl w:ilvl="0" w:tplc="D408B1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5A946DE"/>
    <w:multiLevelType w:val="hybridMultilevel"/>
    <w:tmpl w:val="EAF8E73E"/>
    <w:lvl w:ilvl="0" w:tplc="FFFFFFFF">
      <w:start w:val="1"/>
      <w:numFmt w:val="decimal"/>
      <w:lvlText w:val="(%1)"/>
      <w:lvlJc w:val="left"/>
      <w:pPr>
        <w:tabs>
          <w:tab w:val="num" w:pos="1673"/>
        </w:tabs>
        <w:ind w:left="1673" w:hanging="720"/>
      </w:pPr>
      <w:rPr>
        <w:rFonts w:hint="eastAsia"/>
      </w:rPr>
    </w:lvl>
    <w:lvl w:ilvl="1" w:tplc="FFFFFFFF" w:tentative="1">
      <w:start w:val="1"/>
      <w:numFmt w:val="ideographTraditional"/>
      <w:lvlText w:val="%2、"/>
      <w:lvlJc w:val="left"/>
      <w:pPr>
        <w:tabs>
          <w:tab w:val="num" w:pos="1913"/>
        </w:tabs>
        <w:ind w:left="1913" w:hanging="480"/>
      </w:pPr>
    </w:lvl>
    <w:lvl w:ilvl="2" w:tplc="FFFFFFFF" w:tentative="1">
      <w:start w:val="1"/>
      <w:numFmt w:val="lowerRoman"/>
      <w:lvlText w:val="%3."/>
      <w:lvlJc w:val="right"/>
      <w:pPr>
        <w:tabs>
          <w:tab w:val="num" w:pos="2393"/>
        </w:tabs>
        <w:ind w:left="2393" w:hanging="480"/>
      </w:pPr>
    </w:lvl>
    <w:lvl w:ilvl="3" w:tplc="FFFFFFFF" w:tentative="1">
      <w:start w:val="1"/>
      <w:numFmt w:val="decimal"/>
      <w:lvlText w:val="%4."/>
      <w:lvlJc w:val="left"/>
      <w:pPr>
        <w:tabs>
          <w:tab w:val="num" w:pos="2873"/>
        </w:tabs>
        <w:ind w:left="2873" w:hanging="480"/>
      </w:pPr>
    </w:lvl>
    <w:lvl w:ilvl="4" w:tplc="FFFFFFFF" w:tentative="1">
      <w:start w:val="1"/>
      <w:numFmt w:val="ideographTraditional"/>
      <w:lvlText w:val="%5、"/>
      <w:lvlJc w:val="left"/>
      <w:pPr>
        <w:tabs>
          <w:tab w:val="num" w:pos="3353"/>
        </w:tabs>
        <w:ind w:left="3353" w:hanging="480"/>
      </w:pPr>
    </w:lvl>
    <w:lvl w:ilvl="5" w:tplc="FFFFFFFF" w:tentative="1">
      <w:start w:val="1"/>
      <w:numFmt w:val="lowerRoman"/>
      <w:lvlText w:val="%6."/>
      <w:lvlJc w:val="right"/>
      <w:pPr>
        <w:tabs>
          <w:tab w:val="num" w:pos="3833"/>
        </w:tabs>
        <w:ind w:left="3833" w:hanging="480"/>
      </w:pPr>
    </w:lvl>
    <w:lvl w:ilvl="6" w:tplc="FFFFFFFF" w:tentative="1">
      <w:start w:val="1"/>
      <w:numFmt w:val="decimal"/>
      <w:lvlText w:val="%7."/>
      <w:lvlJc w:val="left"/>
      <w:pPr>
        <w:tabs>
          <w:tab w:val="num" w:pos="4313"/>
        </w:tabs>
        <w:ind w:left="4313" w:hanging="480"/>
      </w:pPr>
    </w:lvl>
    <w:lvl w:ilvl="7" w:tplc="FFFFFFFF" w:tentative="1">
      <w:start w:val="1"/>
      <w:numFmt w:val="ideographTraditional"/>
      <w:lvlText w:val="%8、"/>
      <w:lvlJc w:val="left"/>
      <w:pPr>
        <w:tabs>
          <w:tab w:val="num" w:pos="4793"/>
        </w:tabs>
        <w:ind w:left="4793" w:hanging="480"/>
      </w:pPr>
    </w:lvl>
    <w:lvl w:ilvl="8" w:tplc="FFFFFFFF" w:tentative="1">
      <w:start w:val="1"/>
      <w:numFmt w:val="lowerRoman"/>
      <w:lvlText w:val="%9."/>
      <w:lvlJc w:val="right"/>
      <w:pPr>
        <w:tabs>
          <w:tab w:val="num" w:pos="5273"/>
        </w:tabs>
        <w:ind w:left="5273" w:hanging="480"/>
      </w:pPr>
    </w:lvl>
  </w:abstractNum>
  <w:abstractNum w:abstractNumId="31" w15:restartNumberingAfterBreak="0">
    <w:nsid w:val="692F051D"/>
    <w:multiLevelType w:val="hybridMultilevel"/>
    <w:tmpl w:val="85A2372A"/>
    <w:lvl w:ilvl="0" w:tplc="1712929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7BE561B5"/>
    <w:multiLevelType w:val="hybridMultilevel"/>
    <w:tmpl w:val="05087EEC"/>
    <w:lvl w:ilvl="0" w:tplc="F16C7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7D0A3858"/>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F3C6BFC"/>
    <w:multiLevelType w:val="hybridMultilevel"/>
    <w:tmpl w:val="E266E6D6"/>
    <w:lvl w:ilvl="0" w:tplc="576C465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32"/>
  </w:num>
  <w:num w:numId="2">
    <w:abstractNumId w:val="4"/>
  </w:num>
  <w:num w:numId="3">
    <w:abstractNumId w:val="22"/>
  </w:num>
  <w:num w:numId="4">
    <w:abstractNumId w:val="27"/>
  </w:num>
  <w:num w:numId="5">
    <w:abstractNumId w:val="9"/>
  </w:num>
  <w:num w:numId="6">
    <w:abstractNumId w:val="25"/>
  </w:num>
  <w:num w:numId="7">
    <w:abstractNumId w:val="16"/>
  </w:num>
  <w:num w:numId="8">
    <w:abstractNumId w:val="34"/>
  </w:num>
  <w:num w:numId="9">
    <w:abstractNumId w:val="31"/>
  </w:num>
  <w:num w:numId="10">
    <w:abstractNumId w:val="21"/>
  </w:num>
  <w:num w:numId="11">
    <w:abstractNumId w:val="14"/>
  </w:num>
  <w:num w:numId="12">
    <w:abstractNumId w:val="29"/>
  </w:num>
  <w:num w:numId="13">
    <w:abstractNumId w:val="8"/>
  </w:num>
  <w:num w:numId="14">
    <w:abstractNumId w:val="20"/>
  </w:num>
  <w:num w:numId="15">
    <w:abstractNumId w:val="3"/>
  </w:num>
  <w:num w:numId="16">
    <w:abstractNumId w:val="12"/>
  </w:num>
  <w:num w:numId="17">
    <w:abstractNumId w:val="24"/>
  </w:num>
  <w:num w:numId="18">
    <w:abstractNumId w:val="26"/>
  </w:num>
  <w:num w:numId="19">
    <w:abstractNumId w:val="1"/>
  </w:num>
  <w:num w:numId="20">
    <w:abstractNumId w:val="6"/>
  </w:num>
  <w:num w:numId="21">
    <w:abstractNumId w:val="19"/>
  </w:num>
  <w:num w:numId="22">
    <w:abstractNumId w:val="30"/>
  </w:num>
  <w:num w:numId="23">
    <w:abstractNumId w:val="13"/>
  </w:num>
  <w:num w:numId="24">
    <w:abstractNumId w:val="0"/>
  </w:num>
  <w:num w:numId="25">
    <w:abstractNumId w:val="7"/>
  </w:num>
  <w:num w:numId="26">
    <w:abstractNumId w:val="5"/>
  </w:num>
  <w:num w:numId="27">
    <w:abstractNumId w:val="23"/>
  </w:num>
  <w:num w:numId="28">
    <w:abstractNumId w:val="18"/>
  </w:num>
  <w:num w:numId="29">
    <w:abstractNumId w:val="17"/>
  </w:num>
  <w:num w:numId="30">
    <w:abstractNumId w:val="2"/>
  </w:num>
  <w:num w:numId="31">
    <w:abstractNumId w:val="28"/>
  </w:num>
  <w:num w:numId="32">
    <w:abstractNumId w:val="11"/>
  </w:num>
  <w:num w:numId="33">
    <w:abstractNumId w:val="10"/>
  </w:num>
  <w:num w:numId="34">
    <w:abstractNumId w:val="33"/>
  </w:num>
  <w:num w:numId="3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34AB"/>
    <w:rsid w:val="00000B30"/>
    <w:rsid w:val="00002146"/>
    <w:rsid w:val="00004757"/>
    <w:rsid w:val="00006BD8"/>
    <w:rsid w:val="00010A1E"/>
    <w:rsid w:val="00012910"/>
    <w:rsid w:val="0001352C"/>
    <w:rsid w:val="00013A40"/>
    <w:rsid w:val="000149D1"/>
    <w:rsid w:val="00015110"/>
    <w:rsid w:val="00020266"/>
    <w:rsid w:val="000223D6"/>
    <w:rsid w:val="000223FA"/>
    <w:rsid w:val="00022A10"/>
    <w:rsid w:val="0002305D"/>
    <w:rsid w:val="000243EC"/>
    <w:rsid w:val="00024A4B"/>
    <w:rsid w:val="000254D1"/>
    <w:rsid w:val="00025888"/>
    <w:rsid w:val="00026FA9"/>
    <w:rsid w:val="000362A0"/>
    <w:rsid w:val="0003703C"/>
    <w:rsid w:val="000409F0"/>
    <w:rsid w:val="00041B7A"/>
    <w:rsid w:val="00043C4F"/>
    <w:rsid w:val="00045648"/>
    <w:rsid w:val="0004615E"/>
    <w:rsid w:val="000469EA"/>
    <w:rsid w:val="00047363"/>
    <w:rsid w:val="0005088B"/>
    <w:rsid w:val="00052271"/>
    <w:rsid w:val="00053317"/>
    <w:rsid w:val="00057100"/>
    <w:rsid w:val="000600CC"/>
    <w:rsid w:val="000675A3"/>
    <w:rsid w:val="000812D5"/>
    <w:rsid w:val="00084ED3"/>
    <w:rsid w:val="000907BD"/>
    <w:rsid w:val="00091121"/>
    <w:rsid w:val="0009450D"/>
    <w:rsid w:val="00094B1A"/>
    <w:rsid w:val="000952B8"/>
    <w:rsid w:val="000A02D6"/>
    <w:rsid w:val="000A54D0"/>
    <w:rsid w:val="000A6F46"/>
    <w:rsid w:val="000A7828"/>
    <w:rsid w:val="000B07CB"/>
    <w:rsid w:val="000B1DF5"/>
    <w:rsid w:val="000B20D8"/>
    <w:rsid w:val="000B2CF6"/>
    <w:rsid w:val="000B3082"/>
    <w:rsid w:val="000C05AE"/>
    <w:rsid w:val="000C05CF"/>
    <w:rsid w:val="000C2E38"/>
    <w:rsid w:val="000C43CC"/>
    <w:rsid w:val="000C631B"/>
    <w:rsid w:val="000C64A2"/>
    <w:rsid w:val="000D466D"/>
    <w:rsid w:val="000D470A"/>
    <w:rsid w:val="000D4904"/>
    <w:rsid w:val="000D66A8"/>
    <w:rsid w:val="000D6B6A"/>
    <w:rsid w:val="000E4A0C"/>
    <w:rsid w:val="000E6082"/>
    <w:rsid w:val="000F056D"/>
    <w:rsid w:val="000F0C83"/>
    <w:rsid w:val="000F20CE"/>
    <w:rsid w:val="000F7BE0"/>
    <w:rsid w:val="00101DE8"/>
    <w:rsid w:val="0010249A"/>
    <w:rsid w:val="00104658"/>
    <w:rsid w:val="0010532B"/>
    <w:rsid w:val="00105DE2"/>
    <w:rsid w:val="00106DE3"/>
    <w:rsid w:val="0011238C"/>
    <w:rsid w:val="00112DFB"/>
    <w:rsid w:val="001130A6"/>
    <w:rsid w:val="0011450D"/>
    <w:rsid w:val="00115737"/>
    <w:rsid w:val="00115F16"/>
    <w:rsid w:val="00117A7F"/>
    <w:rsid w:val="00117D3A"/>
    <w:rsid w:val="00121B8B"/>
    <w:rsid w:val="001221E1"/>
    <w:rsid w:val="00122D4C"/>
    <w:rsid w:val="001258F6"/>
    <w:rsid w:val="00125B0B"/>
    <w:rsid w:val="00125F2A"/>
    <w:rsid w:val="00132140"/>
    <w:rsid w:val="00135503"/>
    <w:rsid w:val="0014620B"/>
    <w:rsid w:val="001531DC"/>
    <w:rsid w:val="00154A71"/>
    <w:rsid w:val="00154E1C"/>
    <w:rsid w:val="00155434"/>
    <w:rsid w:val="00157ED2"/>
    <w:rsid w:val="00162E37"/>
    <w:rsid w:val="0016311A"/>
    <w:rsid w:val="00164F9F"/>
    <w:rsid w:val="00166061"/>
    <w:rsid w:val="00167C5F"/>
    <w:rsid w:val="001705AA"/>
    <w:rsid w:val="0017187A"/>
    <w:rsid w:val="00172C06"/>
    <w:rsid w:val="001731F5"/>
    <w:rsid w:val="001736C7"/>
    <w:rsid w:val="00174628"/>
    <w:rsid w:val="00177A21"/>
    <w:rsid w:val="00180B72"/>
    <w:rsid w:val="001816A0"/>
    <w:rsid w:val="00182480"/>
    <w:rsid w:val="00182B4B"/>
    <w:rsid w:val="00182E40"/>
    <w:rsid w:val="00184CBE"/>
    <w:rsid w:val="00184E85"/>
    <w:rsid w:val="00184FA2"/>
    <w:rsid w:val="00185F7E"/>
    <w:rsid w:val="001864BC"/>
    <w:rsid w:val="00191205"/>
    <w:rsid w:val="0019190F"/>
    <w:rsid w:val="001928A8"/>
    <w:rsid w:val="0019305B"/>
    <w:rsid w:val="001931F6"/>
    <w:rsid w:val="00193C9A"/>
    <w:rsid w:val="0019463C"/>
    <w:rsid w:val="0019625C"/>
    <w:rsid w:val="001A0AAD"/>
    <w:rsid w:val="001A352C"/>
    <w:rsid w:val="001A414A"/>
    <w:rsid w:val="001A4F12"/>
    <w:rsid w:val="001A653F"/>
    <w:rsid w:val="001A79F3"/>
    <w:rsid w:val="001B2182"/>
    <w:rsid w:val="001B23BF"/>
    <w:rsid w:val="001B5E1D"/>
    <w:rsid w:val="001C01DA"/>
    <w:rsid w:val="001C3830"/>
    <w:rsid w:val="001C3FDA"/>
    <w:rsid w:val="001C6CF9"/>
    <w:rsid w:val="001C77FA"/>
    <w:rsid w:val="001D258B"/>
    <w:rsid w:val="001D6A9D"/>
    <w:rsid w:val="001D77EB"/>
    <w:rsid w:val="001E2BD4"/>
    <w:rsid w:val="001E2D5D"/>
    <w:rsid w:val="001E4DE4"/>
    <w:rsid w:val="001E63C0"/>
    <w:rsid w:val="001E646B"/>
    <w:rsid w:val="001F1EB7"/>
    <w:rsid w:val="001F2945"/>
    <w:rsid w:val="001F651F"/>
    <w:rsid w:val="0020389F"/>
    <w:rsid w:val="00205A2E"/>
    <w:rsid w:val="00205D99"/>
    <w:rsid w:val="002114A3"/>
    <w:rsid w:val="0021160A"/>
    <w:rsid w:val="00211D83"/>
    <w:rsid w:val="00211FD8"/>
    <w:rsid w:val="00214708"/>
    <w:rsid w:val="00220C82"/>
    <w:rsid w:val="00222E60"/>
    <w:rsid w:val="00222EF3"/>
    <w:rsid w:val="00224890"/>
    <w:rsid w:val="00224A55"/>
    <w:rsid w:val="0022598A"/>
    <w:rsid w:val="0022652A"/>
    <w:rsid w:val="00230F04"/>
    <w:rsid w:val="00236E0D"/>
    <w:rsid w:val="00240C03"/>
    <w:rsid w:val="00244B5B"/>
    <w:rsid w:val="00245B95"/>
    <w:rsid w:val="002500E3"/>
    <w:rsid w:val="00250F69"/>
    <w:rsid w:val="00251205"/>
    <w:rsid w:val="00251D7C"/>
    <w:rsid w:val="00255F13"/>
    <w:rsid w:val="00257E3E"/>
    <w:rsid w:val="00264949"/>
    <w:rsid w:val="00265232"/>
    <w:rsid w:val="002666E5"/>
    <w:rsid w:val="00270C1B"/>
    <w:rsid w:val="00270D29"/>
    <w:rsid w:val="00270F0C"/>
    <w:rsid w:val="00271BA6"/>
    <w:rsid w:val="00271EC8"/>
    <w:rsid w:val="00275734"/>
    <w:rsid w:val="00275A9F"/>
    <w:rsid w:val="00275D53"/>
    <w:rsid w:val="002810A1"/>
    <w:rsid w:val="002811A4"/>
    <w:rsid w:val="002827C5"/>
    <w:rsid w:val="002843D1"/>
    <w:rsid w:val="00292AAE"/>
    <w:rsid w:val="0029405E"/>
    <w:rsid w:val="002B02EC"/>
    <w:rsid w:val="002B2D8C"/>
    <w:rsid w:val="002B469E"/>
    <w:rsid w:val="002C3A48"/>
    <w:rsid w:val="002C511E"/>
    <w:rsid w:val="002C69D1"/>
    <w:rsid w:val="002C77A2"/>
    <w:rsid w:val="002D2D9A"/>
    <w:rsid w:val="002D3E40"/>
    <w:rsid w:val="002E03B6"/>
    <w:rsid w:val="002E1CDB"/>
    <w:rsid w:val="002E2B88"/>
    <w:rsid w:val="002E5615"/>
    <w:rsid w:val="002F271E"/>
    <w:rsid w:val="002F6879"/>
    <w:rsid w:val="00300B71"/>
    <w:rsid w:val="00302871"/>
    <w:rsid w:val="00310888"/>
    <w:rsid w:val="00310D24"/>
    <w:rsid w:val="00321455"/>
    <w:rsid w:val="00333806"/>
    <w:rsid w:val="00333D44"/>
    <w:rsid w:val="0033531F"/>
    <w:rsid w:val="003364BC"/>
    <w:rsid w:val="003410A1"/>
    <w:rsid w:val="0034430C"/>
    <w:rsid w:val="0034561D"/>
    <w:rsid w:val="00345E3B"/>
    <w:rsid w:val="00346E93"/>
    <w:rsid w:val="00346FDF"/>
    <w:rsid w:val="00347F89"/>
    <w:rsid w:val="00350594"/>
    <w:rsid w:val="00352DC5"/>
    <w:rsid w:val="00353ACF"/>
    <w:rsid w:val="00355A84"/>
    <w:rsid w:val="003638E9"/>
    <w:rsid w:val="003658E8"/>
    <w:rsid w:val="00366AC7"/>
    <w:rsid w:val="00370386"/>
    <w:rsid w:val="00371BCF"/>
    <w:rsid w:val="003732ED"/>
    <w:rsid w:val="00374197"/>
    <w:rsid w:val="00374ECF"/>
    <w:rsid w:val="003755BF"/>
    <w:rsid w:val="00376063"/>
    <w:rsid w:val="0037663D"/>
    <w:rsid w:val="00381472"/>
    <w:rsid w:val="00385278"/>
    <w:rsid w:val="003863F9"/>
    <w:rsid w:val="0039020B"/>
    <w:rsid w:val="00392D11"/>
    <w:rsid w:val="00393794"/>
    <w:rsid w:val="0039556F"/>
    <w:rsid w:val="003A2256"/>
    <w:rsid w:val="003A3F29"/>
    <w:rsid w:val="003A5B8F"/>
    <w:rsid w:val="003A7F84"/>
    <w:rsid w:val="003B4815"/>
    <w:rsid w:val="003C0784"/>
    <w:rsid w:val="003C6148"/>
    <w:rsid w:val="003D17CA"/>
    <w:rsid w:val="003D1E48"/>
    <w:rsid w:val="003D1FDB"/>
    <w:rsid w:val="003D406C"/>
    <w:rsid w:val="003D480D"/>
    <w:rsid w:val="003E3245"/>
    <w:rsid w:val="003E376F"/>
    <w:rsid w:val="003E3B36"/>
    <w:rsid w:val="003E6586"/>
    <w:rsid w:val="003E732B"/>
    <w:rsid w:val="003F132B"/>
    <w:rsid w:val="003F2B2E"/>
    <w:rsid w:val="003F3EB8"/>
    <w:rsid w:val="003F6C35"/>
    <w:rsid w:val="003F6DE9"/>
    <w:rsid w:val="004000FA"/>
    <w:rsid w:val="00401599"/>
    <w:rsid w:val="0040272D"/>
    <w:rsid w:val="004030E8"/>
    <w:rsid w:val="004059B0"/>
    <w:rsid w:val="0041016F"/>
    <w:rsid w:val="00413415"/>
    <w:rsid w:val="00414F4B"/>
    <w:rsid w:val="004227B6"/>
    <w:rsid w:val="00423745"/>
    <w:rsid w:val="004331F9"/>
    <w:rsid w:val="004355F8"/>
    <w:rsid w:val="004363F5"/>
    <w:rsid w:val="0043660F"/>
    <w:rsid w:val="004378A1"/>
    <w:rsid w:val="00442C0D"/>
    <w:rsid w:val="00445025"/>
    <w:rsid w:val="004511A2"/>
    <w:rsid w:val="004512C2"/>
    <w:rsid w:val="004528F2"/>
    <w:rsid w:val="0045326B"/>
    <w:rsid w:val="004547A0"/>
    <w:rsid w:val="004552A1"/>
    <w:rsid w:val="00455C55"/>
    <w:rsid w:val="0045612B"/>
    <w:rsid w:val="00456FBD"/>
    <w:rsid w:val="00462110"/>
    <w:rsid w:val="00466F46"/>
    <w:rsid w:val="00471163"/>
    <w:rsid w:val="00472024"/>
    <w:rsid w:val="00472DAA"/>
    <w:rsid w:val="00476BD2"/>
    <w:rsid w:val="00477F28"/>
    <w:rsid w:val="00480768"/>
    <w:rsid w:val="00481405"/>
    <w:rsid w:val="00484483"/>
    <w:rsid w:val="004848C8"/>
    <w:rsid w:val="00490F45"/>
    <w:rsid w:val="004920C2"/>
    <w:rsid w:val="00492354"/>
    <w:rsid w:val="00492661"/>
    <w:rsid w:val="00493B8E"/>
    <w:rsid w:val="00495FE5"/>
    <w:rsid w:val="0049764B"/>
    <w:rsid w:val="004A0400"/>
    <w:rsid w:val="004A19E2"/>
    <w:rsid w:val="004A22CD"/>
    <w:rsid w:val="004A2DB8"/>
    <w:rsid w:val="004A309D"/>
    <w:rsid w:val="004A3834"/>
    <w:rsid w:val="004A56DD"/>
    <w:rsid w:val="004B1D88"/>
    <w:rsid w:val="004B5990"/>
    <w:rsid w:val="004B5EF7"/>
    <w:rsid w:val="004B6968"/>
    <w:rsid w:val="004C0A4A"/>
    <w:rsid w:val="004C0B41"/>
    <w:rsid w:val="004C5E7F"/>
    <w:rsid w:val="004D292B"/>
    <w:rsid w:val="004D3648"/>
    <w:rsid w:val="004D373F"/>
    <w:rsid w:val="004D54FD"/>
    <w:rsid w:val="004E428E"/>
    <w:rsid w:val="00501613"/>
    <w:rsid w:val="00505919"/>
    <w:rsid w:val="00506AD9"/>
    <w:rsid w:val="00507238"/>
    <w:rsid w:val="00513473"/>
    <w:rsid w:val="00516335"/>
    <w:rsid w:val="00524F1A"/>
    <w:rsid w:val="00527F1F"/>
    <w:rsid w:val="00551B8C"/>
    <w:rsid w:val="0055419F"/>
    <w:rsid w:val="00554BE3"/>
    <w:rsid w:val="00556D2D"/>
    <w:rsid w:val="00556E1B"/>
    <w:rsid w:val="00561E00"/>
    <w:rsid w:val="005644B2"/>
    <w:rsid w:val="005722C5"/>
    <w:rsid w:val="00575CF0"/>
    <w:rsid w:val="00575E2B"/>
    <w:rsid w:val="00576FAD"/>
    <w:rsid w:val="0058616B"/>
    <w:rsid w:val="00593C37"/>
    <w:rsid w:val="00594504"/>
    <w:rsid w:val="00594D08"/>
    <w:rsid w:val="00597189"/>
    <w:rsid w:val="005973F9"/>
    <w:rsid w:val="005A7100"/>
    <w:rsid w:val="005B2BA9"/>
    <w:rsid w:val="005B4DC5"/>
    <w:rsid w:val="005B6850"/>
    <w:rsid w:val="005B7030"/>
    <w:rsid w:val="005C01EE"/>
    <w:rsid w:val="005C18E9"/>
    <w:rsid w:val="005C29F0"/>
    <w:rsid w:val="005C49EE"/>
    <w:rsid w:val="005C6275"/>
    <w:rsid w:val="005D0EFD"/>
    <w:rsid w:val="005E01CD"/>
    <w:rsid w:val="005E4E08"/>
    <w:rsid w:val="005E5044"/>
    <w:rsid w:val="005E6179"/>
    <w:rsid w:val="005E6763"/>
    <w:rsid w:val="005F00CC"/>
    <w:rsid w:val="005F0C59"/>
    <w:rsid w:val="005F418F"/>
    <w:rsid w:val="005F4A79"/>
    <w:rsid w:val="005F6A53"/>
    <w:rsid w:val="005F70A3"/>
    <w:rsid w:val="005F7470"/>
    <w:rsid w:val="005F768A"/>
    <w:rsid w:val="006021A2"/>
    <w:rsid w:val="00603550"/>
    <w:rsid w:val="00611D1B"/>
    <w:rsid w:val="006142F5"/>
    <w:rsid w:val="006162B6"/>
    <w:rsid w:val="00616A86"/>
    <w:rsid w:val="00617167"/>
    <w:rsid w:val="0062075E"/>
    <w:rsid w:val="006220AA"/>
    <w:rsid w:val="00623A50"/>
    <w:rsid w:val="00624A13"/>
    <w:rsid w:val="00630446"/>
    <w:rsid w:val="006316C6"/>
    <w:rsid w:val="006337C5"/>
    <w:rsid w:val="00635689"/>
    <w:rsid w:val="006359E2"/>
    <w:rsid w:val="006367AF"/>
    <w:rsid w:val="00637E96"/>
    <w:rsid w:val="006405A8"/>
    <w:rsid w:val="00640D0F"/>
    <w:rsid w:val="00640F68"/>
    <w:rsid w:val="00641751"/>
    <w:rsid w:val="00642333"/>
    <w:rsid w:val="00642FF6"/>
    <w:rsid w:val="00644237"/>
    <w:rsid w:val="00646F54"/>
    <w:rsid w:val="0064771E"/>
    <w:rsid w:val="00650883"/>
    <w:rsid w:val="00650BA2"/>
    <w:rsid w:val="0065223B"/>
    <w:rsid w:val="00653E0E"/>
    <w:rsid w:val="0065503B"/>
    <w:rsid w:val="00656B67"/>
    <w:rsid w:val="006600D9"/>
    <w:rsid w:val="00662F21"/>
    <w:rsid w:val="00667DD7"/>
    <w:rsid w:val="00676D04"/>
    <w:rsid w:val="006772E9"/>
    <w:rsid w:val="00681A68"/>
    <w:rsid w:val="00681B97"/>
    <w:rsid w:val="00684BE9"/>
    <w:rsid w:val="00685233"/>
    <w:rsid w:val="00685B59"/>
    <w:rsid w:val="00686458"/>
    <w:rsid w:val="00687766"/>
    <w:rsid w:val="00691DC4"/>
    <w:rsid w:val="00692D22"/>
    <w:rsid w:val="006969C2"/>
    <w:rsid w:val="00696C46"/>
    <w:rsid w:val="006A23DC"/>
    <w:rsid w:val="006A2B58"/>
    <w:rsid w:val="006A3646"/>
    <w:rsid w:val="006A6E9F"/>
    <w:rsid w:val="006A70B4"/>
    <w:rsid w:val="006A7A31"/>
    <w:rsid w:val="006B0841"/>
    <w:rsid w:val="006B305D"/>
    <w:rsid w:val="006B3C20"/>
    <w:rsid w:val="006C43E7"/>
    <w:rsid w:val="006C5420"/>
    <w:rsid w:val="006C6E62"/>
    <w:rsid w:val="006C7197"/>
    <w:rsid w:val="006C7411"/>
    <w:rsid w:val="006C7877"/>
    <w:rsid w:val="006D155F"/>
    <w:rsid w:val="006D3176"/>
    <w:rsid w:val="006D5269"/>
    <w:rsid w:val="006D72A0"/>
    <w:rsid w:val="006E3446"/>
    <w:rsid w:val="006E46A4"/>
    <w:rsid w:val="006E5885"/>
    <w:rsid w:val="006E5B88"/>
    <w:rsid w:val="006F532A"/>
    <w:rsid w:val="006F5A8D"/>
    <w:rsid w:val="0070037B"/>
    <w:rsid w:val="007007FC"/>
    <w:rsid w:val="00700F2C"/>
    <w:rsid w:val="007015A1"/>
    <w:rsid w:val="0070476C"/>
    <w:rsid w:val="00704961"/>
    <w:rsid w:val="00705A23"/>
    <w:rsid w:val="0070672E"/>
    <w:rsid w:val="00707262"/>
    <w:rsid w:val="0071064A"/>
    <w:rsid w:val="00714AFA"/>
    <w:rsid w:val="00720F56"/>
    <w:rsid w:val="00723695"/>
    <w:rsid w:val="00727847"/>
    <w:rsid w:val="00727FBE"/>
    <w:rsid w:val="0073218F"/>
    <w:rsid w:val="00732A00"/>
    <w:rsid w:val="00732D07"/>
    <w:rsid w:val="00733871"/>
    <w:rsid w:val="0074003A"/>
    <w:rsid w:val="00744408"/>
    <w:rsid w:val="007457FF"/>
    <w:rsid w:val="0074713F"/>
    <w:rsid w:val="007525DB"/>
    <w:rsid w:val="007577C6"/>
    <w:rsid w:val="007604A1"/>
    <w:rsid w:val="00763071"/>
    <w:rsid w:val="00766324"/>
    <w:rsid w:val="0077089A"/>
    <w:rsid w:val="0077226D"/>
    <w:rsid w:val="0077611E"/>
    <w:rsid w:val="00776F31"/>
    <w:rsid w:val="00783357"/>
    <w:rsid w:val="0078373A"/>
    <w:rsid w:val="00783D19"/>
    <w:rsid w:val="007852A6"/>
    <w:rsid w:val="00785560"/>
    <w:rsid w:val="007855AD"/>
    <w:rsid w:val="007858E3"/>
    <w:rsid w:val="007867DE"/>
    <w:rsid w:val="007876A5"/>
    <w:rsid w:val="007913ED"/>
    <w:rsid w:val="00792E0F"/>
    <w:rsid w:val="00793F14"/>
    <w:rsid w:val="00794DF9"/>
    <w:rsid w:val="00795409"/>
    <w:rsid w:val="00795E2B"/>
    <w:rsid w:val="00797060"/>
    <w:rsid w:val="007A0999"/>
    <w:rsid w:val="007A1ACC"/>
    <w:rsid w:val="007A4051"/>
    <w:rsid w:val="007A406D"/>
    <w:rsid w:val="007B0704"/>
    <w:rsid w:val="007B1EF5"/>
    <w:rsid w:val="007B208E"/>
    <w:rsid w:val="007B2581"/>
    <w:rsid w:val="007B3E23"/>
    <w:rsid w:val="007B4410"/>
    <w:rsid w:val="007B56A9"/>
    <w:rsid w:val="007B5EA5"/>
    <w:rsid w:val="007B70B0"/>
    <w:rsid w:val="007C3319"/>
    <w:rsid w:val="007C427D"/>
    <w:rsid w:val="007C5C7E"/>
    <w:rsid w:val="007C6183"/>
    <w:rsid w:val="007C622E"/>
    <w:rsid w:val="007C73D7"/>
    <w:rsid w:val="007D0DAC"/>
    <w:rsid w:val="007D1951"/>
    <w:rsid w:val="007D3BFB"/>
    <w:rsid w:val="007D4885"/>
    <w:rsid w:val="007D5772"/>
    <w:rsid w:val="007E17D9"/>
    <w:rsid w:val="007E4727"/>
    <w:rsid w:val="007E6ADA"/>
    <w:rsid w:val="007E7F5A"/>
    <w:rsid w:val="007F1CFB"/>
    <w:rsid w:val="007F4E0D"/>
    <w:rsid w:val="007F60B7"/>
    <w:rsid w:val="007F6B5B"/>
    <w:rsid w:val="007F6CB4"/>
    <w:rsid w:val="00800B52"/>
    <w:rsid w:val="00801C59"/>
    <w:rsid w:val="00801DBA"/>
    <w:rsid w:val="0080348A"/>
    <w:rsid w:val="0080442A"/>
    <w:rsid w:val="00805A81"/>
    <w:rsid w:val="00810EDB"/>
    <w:rsid w:val="00814F80"/>
    <w:rsid w:val="00815146"/>
    <w:rsid w:val="00823D05"/>
    <w:rsid w:val="00826DE7"/>
    <w:rsid w:val="00827379"/>
    <w:rsid w:val="00832321"/>
    <w:rsid w:val="00833AAC"/>
    <w:rsid w:val="00835083"/>
    <w:rsid w:val="00835807"/>
    <w:rsid w:val="0083726F"/>
    <w:rsid w:val="00840AA2"/>
    <w:rsid w:val="00840E0B"/>
    <w:rsid w:val="0084213B"/>
    <w:rsid w:val="00845A34"/>
    <w:rsid w:val="00847C2F"/>
    <w:rsid w:val="00852E88"/>
    <w:rsid w:val="008570F1"/>
    <w:rsid w:val="008575C3"/>
    <w:rsid w:val="008604FE"/>
    <w:rsid w:val="008622A7"/>
    <w:rsid w:val="00862D4C"/>
    <w:rsid w:val="008648BB"/>
    <w:rsid w:val="00865DF3"/>
    <w:rsid w:val="008670D5"/>
    <w:rsid w:val="008732BE"/>
    <w:rsid w:val="00873A95"/>
    <w:rsid w:val="00874F43"/>
    <w:rsid w:val="00876429"/>
    <w:rsid w:val="00877287"/>
    <w:rsid w:val="00880DD5"/>
    <w:rsid w:val="008841A7"/>
    <w:rsid w:val="00884FCC"/>
    <w:rsid w:val="00885D51"/>
    <w:rsid w:val="00885D75"/>
    <w:rsid w:val="00890186"/>
    <w:rsid w:val="00890A59"/>
    <w:rsid w:val="008912B5"/>
    <w:rsid w:val="008933DE"/>
    <w:rsid w:val="00893DA5"/>
    <w:rsid w:val="00897105"/>
    <w:rsid w:val="00897DA1"/>
    <w:rsid w:val="008A094F"/>
    <w:rsid w:val="008A4C33"/>
    <w:rsid w:val="008A5984"/>
    <w:rsid w:val="008A7F1D"/>
    <w:rsid w:val="008A7F8F"/>
    <w:rsid w:val="008B02E1"/>
    <w:rsid w:val="008B1082"/>
    <w:rsid w:val="008B183E"/>
    <w:rsid w:val="008B2210"/>
    <w:rsid w:val="008B612A"/>
    <w:rsid w:val="008B7A05"/>
    <w:rsid w:val="008C1F4E"/>
    <w:rsid w:val="008C2616"/>
    <w:rsid w:val="008C510B"/>
    <w:rsid w:val="008C5816"/>
    <w:rsid w:val="008C70DA"/>
    <w:rsid w:val="008C711E"/>
    <w:rsid w:val="008C754E"/>
    <w:rsid w:val="008C793E"/>
    <w:rsid w:val="008D202B"/>
    <w:rsid w:val="008D63A2"/>
    <w:rsid w:val="008D6608"/>
    <w:rsid w:val="008D787F"/>
    <w:rsid w:val="008E0C70"/>
    <w:rsid w:val="008E13BF"/>
    <w:rsid w:val="008E361B"/>
    <w:rsid w:val="008E417B"/>
    <w:rsid w:val="008E4E65"/>
    <w:rsid w:val="008F0C1A"/>
    <w:rsid w:val="008F2867"/>
    <w:rsid w:val="008F38CF"/>
    <w:rsid w:val="008F763F"/>
    <w:rsid w:val="00900614"/>
    <w:rsid w:val="009008D9"/>
    <w:rsid w:val="00900B4B"/>
    <w:rsid w:val="00902895"/>
    <w:rsid w:val="0090433F"/>
    <w:rsid w:val="0090501A"/>
    <w:rsid w:val="00907826"/>
    <w:rsid w:val="00911B6E"/>
    <w:rsid w:val="00922824"/>
    <w:rsid w:val="00922946"/>
    <w:rsid w:val="009245D0"/>
    <w:rsid w:val="00925AF5"/>
    <w:rsid w:val="00925B33"/>
    <w:rsid w:val="00931B63"/>
    <w:rsid w:val="009425E1"/>
    <w:rsid w:val="0094486E"/>
    <w:rsid w:val="00945992"/>
    <w:rsid w:val="00946470"/>
    <w:rsid w:val="00950559"/>
    <w:rsid w:val="00951B37"/>
    <w:rsid w:val="00954A08"/>
    <w:rsid w:val="00961498"/>
    <w:rsid w:val="00962978"/>
    <w:rsid w:val="00962BD8"/>
    <w:rsid w:val="00971CBA"/>
    <w:rsid w:val="0097743A"/>
    <w:rsid w:val="00977EBD"/>
    <w:rsid w:val="009801C2"/>
    <w:rsid w:val="00981B54"/>
    <w:rsid w:val="00983887"/>
    <w:rsid w:val="00983E65"/>
    <w:rsid w:val="00986AF9"/>
    <w:rsid w:val="00990C5E"/>
    <w:rsid w:val="00991880"/>
    <w:rsid w:val="0099549C"/>
    <w:rsid w:val="00995DF0"/>
    <w:rsid w:val="009A002C"/>
    <w:rsid w:val="009A0E6C"/>
    <w:rsid w:val="009A1ED2"/>
    <w:rsid w:val="009A5A0B"/>
    <w:rsid w:val="009A7CB2"/>
    <w:rsid w:val="009B0307"/>
    <w:rsid w:val="009B1345"/>
    <w:rsid w:val="009B1449"/>
    <w:rsid w:val="009B34DA"/>
    <w:rsid w:val="009B389D"/>
    <w:rsid w:val="009B6194"/>
    <w:rsid w:val="009B6628"/>
    <w:rsid w:val="009C0F19"/>
    <w:rsid w:val="009C1FAF"/>
    <w:rsid w:val="009C2167"/>
    <w:rsid w:val="009C24F0"/>
    <w:rsid w:val="009C62E4"/>
    <w:rsid w:val="009C673E"/>
    <w:rsid w:val="009D32CF"/>
    <w:rsid w:val="009D6197"/>
    <w:rsid w:val="009D754C"/>
    <w:rsid w:val="009E14D7"/>
    <w:rsid w:val="009E4918"/>
    <w:rsid w:val="009E5CC9"/>
    <w:rsid w:val="009E601B"/>
    <w:rsid w:val="009E6EA2"/>
    <w:rsid w:val="009F511D"/>
    <w:rsid w:val="009F5A39"/>
    <w:rsid w:val="009F63D1"/>
    <w:rsid w:val="009F7ABA"/>
    <w:rsid w:val="00A00884"/>
    <w:rsid w:val="00A01BFC"/>
    <w:rsid w:val="00A03BED"/>
    <w:rsid w:val="00A03EC0"/>
    <w:rsid w:val="00A06E1F"/>
    <w:rsid w:val="00A10892"/>
    <w:rsid w:val="00A11101"/>
    <w:rsid w:val="00A153F4"/>
    <w:rsid w:val="00A17DDB"/>
    <w:rsid w:val="00A26234"/>
    <w:rsid w:val="00A3097B"/>
    <w:rsid w:val="00A31F8D"/>
    <w:rsid w:val="00A34483"/>
    <w:rsid w:val="00A362DA"/>
    <w:rsid w:val="00A37931"/>
    <w:rsid w:val="00A432C9"/>
    <w:rsid w:val="00A44EC8"/>
    <w:rsid w:val="00A51642"/>
    <w:rsid w:val="00A530E6"/>
    <w:rsid w:val="00A53550"/>
    <w:rsid w:val="00A53981"/>
    <w:rsid w:val="00A5420D"/>
    <w:rsid w:val="00A56513"/>
    <w:rsid w:val="00A57134"/>
    <w:rsid w:val="00A571AD"/>
    <w:rsid w:val="00A637A6"/>
    <w:rsid w:val="00A651C8"/>
    <w:rsid w:val="00A664E8"/>
    <w:rsid w:val="00A667B9"/>
    <w:rsid w:val="00A72E99"/>
    <w:rsid w:val="00A72F54"/>
    <w:rsid w:val="00A7344E"/>
    <w:rsid w:val="00A736B6"/>
    <w:rsid w:val="00A80111"/>
    <w:rsid w:val="00A80CC7"/>
    <w:rsid w:val="00A81F2D"/>
    <w:rsid w:val="00A82E48"/>
    <w:rsid w:val="00A84970"/>
    <w:rsid w:val="00A87B40"/>
    <w:rsid w:val="00A93A08"/>
    <w:rsid w:val="00A941F2"/>
    <w:rsid w:val="00AA0A1F"/>
    <w:rsid w:val="00AA0EB7"/>
    <w:rsid w:val="00AA3FC4"/>
    <w:rsid w:val="00AA4B3D"/>
    <w:rsid w:val="00AB04B9"/>
    <w:rsid w:val="00AB0A63"/>
    <w:rsid w:val="00AB2896"/>
    <w:rsid w:val="00AB2C3D"/>
    <w:rsid w:val="00AB3291"/>
    <w:rsid w:val="00AB63C6"/>
    <w:rsid w:val="00AC0A41"/>
    <w:rsid w:val="00AC0A5E"/>
    <w:rsid w:val="00AC5515"/>
    <w:rsid w:val="00AD131A"/>
    <w:rsid w:val="00AD1CC4"/>
    <w:rsid w:val="00AD2AB6"/>
    <w:rsid w:val="00AD399C"/>
    <w:rsid w:val="00AD5A80"/>
    <w:rsid w:val="00AD685B"/>
    <w:rsid w:val="00AE0777"/>
    <w:rsid w:val="00AE1BF4"/>
    <w:rsid w:val="00AE30A3"/>
    <w:rsid w:val="00AE458F"/>
    <w:rsid w:val="00AE5032"/>
    <w:rsid w:val="00AE54F0"/>
    <w:rsid w:val="00AE5BF5"/>
    <w:rsid w:val="00AE5C2D"/>
    <w:rsid w:val="00AE761B"/>
    <w:rsid w:val="00AF00E9"/>
    <w:rsid w:val="00AF2351"/>
    <w:rsid w:val="00AF24C9"/>
    <w:rsid w:val="00AF5292"/>
    <w:rsid w:val="00AF5856"/>
    <w:rsid w:val="00AF63BC"/>
    <w:rsid w:val="00AF65EA"/>
    <w:rsid w:val="00AF7073"/>
    <w:rsid w:val="00B04650"/>
    <w:rsid w:val="00B05C2F"/>
    <w:rsid w:val="00B07ECE"/>
    <w:rsid w:val="00B15C3D"/>
    <w:rsid w:val="00B15EDE"/>
    <w:rsid w:val="00B1697A"/>
    <w:rsid w:val="00B20985"/>
    <w:rsid w:val="00B226B7"/>
    <w:rsid w:val="00B2278F"/>
    <w:rsid w:val="00B3185B"/>
    <w:rsid w:val="00B34878"/>
    <w:rsid w:val="00B34CB5"/>
    <w:rsid w:val="00B455CE"/>
    <w:rsid w:val="00B45BDB"/>
    <w:rsid w:val="00B45ED6"/>
    <w:rsid w:val="00B46286"/>
    <w:rsid w:val="00B46CD5"/>
    <w:rsid w:val="00B47DDD"/>
    <w:rsid w:val="00B50610"/>
    <w:rsid w:val="00B54022"/>
    <w:rsid w:val="00B54689"/>
    <w:rsid w:val="00B55BB4"/>
    <w:rsid w:val="00B60B82"/>
    <w:rsid w:val="00B61DA7"/>
    <w:rsid w:val="00B64E1B"/>
    <w:rsid w:val="00B65194"/>
    <w:rsid w:val="00B7111E"/>
    <w:rsid w:val="00B71D8F"/>
    <w:rsid w:val="00B7456B"/>
    <w:rsid w:val="00B75E4C"/>
    <w:rsid w:val="00B76E63"/>
    <w:rsid w:val="00B816C9"/>
    <w:rsid w:val="00B91457"/>
    <w:rsid w:val="00B9664A"/>
    <w:rsid w:val="00B977BF"/>
    <w:rsid w:val="00B97B38"/>
    <w:rsid w:val="00BA1464"/>
    <w:rsid w:val="00BA218E"/>
    <w:rsid w:val="00BA4A29"/>
    <w:rsid w:val="00BA7276"/>
    <w:rsid w:val="00BB0098"/>
    <w:rsid w:val="00BB15C4"/>
    <w:rsid w:val="00BB2D58"/>
    <w:rsid w:val="00BB4411"/>
    <w:rsid w:val="00BC06C1"/>
    <w:rsid w:val="00BC4E3E"/>
    <w:rsid w:val="00BC506A"/>
    <w:rsid w:val="00BD50A2"/>
    <w:rsid w:val="00BD61BA"/>
    <w:rsid w:val="00BD7293"/>
    <w:rsid w:val="00BE08F9"/>
    <w:rsid w:val="00BE0992"/>
    <w:rsid w:val="00BE3219"/>
    <w:rsid w:val="00BE41A7"/>
    <w:rsid w:val="00BE4E7F"/>
    <w:rsid w:val="00BE5B11"/>
    <w:rsid w:val="00BF475B"/>
    <w:rsid w:val="00BF7DC8"/>
    <w:rsid w:val="00C00C38"/>
    <w:rsid w:val="00C03C83"/>
    <w:rsid w:val="00C0411F"/>
    <w:rsid w:val="00C06F7C"/>
    <w:rsid w:val="00C07670"/>
    <w:rsid w:val="00C10C11"/>
    <w:rsid w:val="00C14BFA"/>
    <w:rsid w:val="00C16C69"/>
    <w:rsid w:val="00C17A96"/>
    <w:rsid w:val="00C17F7D"/>
    <w:rsid w:val="00C2152E"/>
    <w:rsid w:val="00C2455C"/>
    <w:rsid w:val="00C276DD"/>
    <w:rsid w:val="00C32152"/>
    <w:rsid w:val="00C40138"/>
    <w:rsid w:val="00C440F5"/>
    <w:rsid w:val="00C44730"/>
    <w:rsid w:val="00C462E6"/>
    <w:rsid w:val="00C50886"/>
    <w:rsid w:val="00C51F45"/>
    <w:rsid w:val="00C541CC"/>
    <w:rsid w:val="00C57542"/>
    <w:rsid w:val="00C604F2"/>
    <w:rsid w:val="00C64CF7"/>
    <w:rsid w:val="00C661E7"/>
    <w:rsid w:val="00C708EE"/>
    <w:rsid w:val="00C7220D"/>
    <w:rsid w:val="00C73032"/>
    <w:rsid w:val="00C7453E"/>
    <w:rsid w:val="00C74F14"/>
    <w:rsid w:val="00C751EA"/>
    <w:rsid w:val="00C75374"/>
    <w:rsid w:val="00C76628"/>
    <w:rsid w:val="00C8308D"/>
    <w:rsid w:val="00C83FE8"/>
    <w:rsid w:val="00C91102"/>
    <w:rsid w:val="00C92DF9"/>
    <w:rsid w:val="00C93A89"/>
    <w:rsid w:val="00C95718"/>
    <w:rsid w:val="00C9663B"/>
    <w:rsid w:val="00C9668C"/>
    <w:rsid w:val="00C97885"/>
    <w:rsid w:val="00CA1C8E"/>
    <w:rsid w:val="00CA1F7D"/>
    <w:rsid w:val="00CA32F7"/>
    <w:rsid w:val="00CA7305"/>
    <w:rsid w:val="00CB16E3"/>
    <w:rsid w:val="00CB1EE1"/>
    <w:rsid w:val="00CB48F6"/>
    <w:rsid w:val="00CC13BC"/>
    <w:rsid w:val="00CC1CC4"/>
    <w:rsid w:val="00CC2630"/>
    <w:rsid w:val="00CC3067"/>
    <w:rsid w:val="00CC497A"/>
    <w:rsid w:val="00CC6F64"/>
    <w:rsid w:val="00CD0212"/>
    <w:rsid w:val="00CD2331"/>
    <w:rsid w:val="00CD76C2"/>
    <w:rsid w:val="00CE0177"/>
    <w:rsid w:val="00CE09F2"/>
    <w:rsid w:val="00CE0A34"/>
    <w:rsid w:val="00CE2052"/>
    <w:rsid w:val="00CE2077"/>
    <w:rsid w:val="00CF2E1F"/>
    <w:rsid w:val="00CF374E"/>
    <w:rsid w:val="00CF37FE"/>
    <w:rsid w:val="00CF542C"/>
    <w:rsid w:val="00D02538"/>
    <w:rsid w:val="00D04850"/>
    <w:rsid w:val="00D06C64"/>
    <w:rsid w:val="00D11524"/>
    <w:rsid w:val="00D208B1"/>
    <w:rsid w:val="00D21364"/>
    <w:rsid w:val="00D311FD"/>
    <w:rsid w:val="00D31DF7"/>
    <w:rsid w:val="00D32F69"/>
    <w:rsid w:val="00D33E16"/>
    <w:rsid w:val="00D43327"/>
    <w:rsid w:val="00D444B3"/>
    <w:rsid w:val="00D44A57"/>
    <w:rsid w:val="00D472A0"/>
    <w:rsid w:val="00D506EC"/>
    <w:rsid w:val="00D51311"/>
    <w:rsid w:val="00D519F4"/>
    <w:rsid w:val="00D53503"/>
    <w:rsid w:val="00D5453D"/>
    <w:rsid w:val="00D5467F"/>
    <w:rsid w:val="00D5496C"/>
    <w:rsid w:val="00D576DB"/>
    <w:rsid w:val="00D60355"/>
    <w:rsid w:val="00D650EA"/>
    <w:rsid w:val="00D711E5"/>
    <w:rsid w:val="00D717A4"/>
    <w:rsid w:val="00D73087"/>
    <w:rsid w:val="00D736AA"/>
    <w:rsid w:val="00D776AD"/>
    <w:rsid w:val="00D80C6B"/>
    <w:rsid w:val="00D93A80"/>
    <w:rsid w:val="00D94E8E"/>
    <w:rsid w:val="00DA618A"/>
    <w:rsid w:val="00DA70CF"/>
    <w:rsid w:val="00DB00C5"/>
    <w:rsid w:val="00DB0AF9"/>
    <w:rsid w:val="00DB0EA2"/>
    <w:rsid w:val="00DB0F12"/>
    <w:rsid w:val="00DB2341"/>
    <w:rsid w:val="00DB3211"/>
    <w:rsid w:val="00DB561B"/>
    <w:rsid w:val="00DB5B03"/>
    <w:rsid w:val="00DB64BD"/>
    <w:rsid w:val="00DC23B1"/>
    <w:rsid w:val="00DC2B81"/>
    <w:rsid w:val="00DC4992"/>
    <w:rsid w:val="00DC4BBF"/>
    <w:rsid w:val="00DC68E0"/>
    <w:rsid w:val="00DD2768"/>
    <w:rsid w:val="00DD3BF1"/>
    <w:rsid w:val="00DD5194"/>
    <w:rsid w:val="00DD53C5"/>
    <w:rsid w:val="00DD6C70"/>
    <w:rsid w:val="00DE043E"/>
    <w:rsid w:val="00DE30A9"/>
    <w:rsid w:val="00DE7436"/>
    <w:rsid w:val="00DE7A06"/>
    <w:rsid w:val="00DF374B"/>
    <w:rsid w:val="00DF4EAD"/>
    <w:rsid w:val="00DF5A06"/>
    <w:rsid w:val="00DF5A57"/>
    <w:rsid w:val="00DF6F35"/>
    <w:rsid w:val="00E0120F"/>
    <w:rsid w:val="00E01579"/>
    <w:rsid w:val="00E01B97"/>
    <w:rsid w:val="00E03280"/>
    <w:rsid w:val="00E03F4D"/>
    <w:rsid w:val="00E0597C"/>
    <w:rsid w:val="00E11BA0"/>
    <w:rsid w:val="00E137E9"/>
    <w:rsid w:val="00E14AE1"/>
    <w:rsid w:val="00E17E4C"/>
    <w:rsid w:val="00E2125B"/>
    <w:rsid w:val="00E21641"/>
    <w:rsid w:val="00E226AB"/>
    <w:rsid w:val="00E23850"/>
    <w:rsid w:val="00E251B4"/>
    <w:rsid w:val="00E30ADE"/>
    <w:rsid w:val="00E3119A"/>
    <w:rsid w:val="00E31BB7"/>
    <w:rsid w:val="00E32B23"/>
    <w:rsid w:val="00E34CF1"/>
    <w:rsid w:val="00E36D39"/>
    <w:rsid w:val="00E37C8F"/>
    <w:rsid w:val="00E417D7"/>
    <w:rsid w:val="00E43B91"/>
    <w:rsid w:val="00E518C9"/>
    <w:rsid w:val="00E519B4"/>
    <w:rsid w:val="00E53DA2"/>
    <w:rsid w:val="00E5621F"/>
    <w:rsid w:val="00E61AF3"/>
    <w:rsid w:val="00E61B02"/>
    <w:rsid w:val="00E62FA7"/>
    <w:rsid w:val="00E62FB3"/>
    <w:rsid w:val="00E6320C"/>
    <w:rsid w:val="00E662FC"/>
    <w:rsid w:val="00E6652F"/>
    <w:rsid w:val="00E70171"/>
    <w:rsid w:val="00E734AB"/>
    <w:rsid w:val="00E748B1"/>
    <w:rsid w:val="00E768C2"/>
    <w:rsid w:val="00E81271"/>
    <w:rsid w:val="00E8175E"/>
    <w:rsid w:val="00E824A0"/>
    <w:rsid w:val="00E82A66"/>
    <w:rsid w:val="00E90232"/>
    <w:rsid w:val="00E9026B"/>
    <w:rsid w:val="00E921F3"/>
    <w:rsid w:val="00E966D0"/>
    <w:rsid w:val="00E97094"/>
    <w:rsid w:val="00EA053F"/>
    <w:rsid w:val="00EA0752"/>
    <w:rsid w:val="00EA59DE"/>
    <w:rsid w:val="00EA6A56"/>
    <w:rsid w:val="00EA6D87"/>
    <w:rsid w:val="00EA6DE7"/>
    <w:rsid w:val="00EB0362"/>
    <w:rsid w:val="00EB5611"/>
    <w:rsid w:val="00EC07C5"/>
    <w:rsid w:val="00EC0A76"/>
    <w:rsid w:val="00EC1F12"/>
    <w:rsid w:val="00EC2556"/>
    <w:rsid w:val="00EC31ED"/>
    <w:rsid w:val="00EC3544"/>
    <w:rsid w:val="00EC3BCA"/>
    <w:rsid w:val="00EC3E5C"/>
    <w:rsid w:val="00EC527A"/>
    <w:rsid w:val="00EC58E3"/>
    <w:rsid w:val="00EC5C40"/>
    <w:rsid w:val="00ED2205"/>
    <w:rsid w:val="00ED3683"/>
    <w:rsid w:val="00ED4223"/>
    <w:rsid w:val="00ED7395"/>
    <w:rsid w:val="00EE16F1"/>
    <w:rsid w:val="00EE173D"/>
    <w:rsid w:val="00EE2560"/>
    <w:rsid w:val="00EE3061"/>
    <w:rsid w:val="00EE32B2"/>
    <w:rsid w:val="00EE507F"/>
    <w:rsid w:val="00EF7335"/>
    <w:rsid w:val="00F0136A"/>
    <w:rsid w:val="00F047DF"/>
    <w:rsid w:val="00F04A5C"/>
    <w:rsid w:val="00F06555"/>
    <w:rsid w:val="00F06A81"/>
    <w:rsid w:val="00F06EF2"/>
    <w:rsid w:val="00F10C02"/>
    <w:rsid w:val="00F114C3"/>
    <w:rsid w:val="00F134E4"/>
    <w:rsid w:val="00F1437B"/>
    <w:rsid w:val="00F143F5"/>
    <w:rsid w:val="00F16E40"/>
    <w:rsid w:val="00F24189"/>
    <w:rsid w:val="00F25EE1"/>
    <w:rsid w:val="00F31C4D"/>
    <w:rsid w:val="00F33D75"/>
    <w:rsid w:val="00F34DD9"/>
    <w:rsid w:val="00F34E6C"/>
    <w:rsid w:val="00F37953"/>
    <w:rsid w:val="00F40BD5"/>
    <w:rsid w:val="00F4361B"/>
    <w:rsid w:val="00F43A58"/>
    <w:rsid w:val="00F45323"/>
    <w:rsid w:val="00F47747"/>
    <w:rsid w:val="00F53848"/>
    <w:rsid w:val="00F53BB1"/>
    <w:rsid w:val="00F5777C"/>
    <w:rsid w:val="00F617CF"/>
    <w:rsid w:val="00F63A08"/>
    <w:rsid w:val="00F65B9F"/>
    <w:rsid w:val="00F6682E"/>
    <w:rsid w:val="00F7209D"/>
    <w:rsid w:val="00F72BB9"/>
    <w:rsid w:val="00F74723"/>
    <w:rsid w:val="00F83074"/>
    <w:rsid w:val="00F832C8"/>
    <w:rsid w:val="00F84FFC"/>
    <w:rsid w:val="00F85B4C"/>
    <w:rsid w:val="00F86BDB"/>
    <w:rsid w:val="00F87EDE"/>
    <w:rsid w:val="00F93916"/>
    <w:rsid w:val="00FA4B77"/>
    <w:rsid w:val="00FA648D"/>
    <w:rsid w:val="00FA66A2"/>
    <w:rsid w:val="00FB0730"/>
    <w:rsid w:val="00FB4821"/>
    <w:rsid w:val="00FB6C0D"/>
    <w:rsid w:val="00FB7066"/>
    <w:rsid w:val="00FB744D"/>
    <w:rsid w:val="00FC11EF"/>
    <w:rsid w:val="00FC1654"/>
    <w:rsid w:val="00FC4716"/>
    <w:rsid w:val="00FD207B"/>
    <w:rsid w:val="00FD4703"/>
    <w:rsid w:val="00FD4714"/>
    <w:rsid w:val="00FD6E92"/>
    <w:rsid w:val="00FE0E67"/>
    <w:rsid w:val="00FE2645"/>
    <w:rsid w:val="00FF1762"/>
    <w:rsid w:val="00FF34A8"/>
    <w:rsid w:val="00FF3888"/>
    <w:rsid w:val="00FF4B48"/>
    <w:rsid w:val="00FF54C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28594CDE-C30B-437C-AE0C-EAF02B2E8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AD685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E734AB"/>
    <w:pPr>
      <w:keepNext/>
      <w:spacing w:before="180" w:after="180" w:line="720" w:lineRule="atLeast"/>
      <w:outlineLvl w:val="0"/>
    </w:pPr>
    <w:rPr>
      <w:rFonts w:ascii="Cambria" w:eastAsia="新細明體" w:hAnsi="Cambria"/>
      <w:b/>
      <w:bCs/>
      <w:kern w:val="52"/>
      <w:sz w:val="52"/>
      <w:szCs w:val="52"/>
      <w:lang w:val="x-none" w:eastAsia="x-none"/>
    </w:rPr>
  </w:style>
  <w:style w:type="paragraph" w:styleId="2">
    <w:name w:val="heading 2"/>
    <w:basedOn w:val="a"/>
    <w:next w:val="a"/>
    <w:link w:val="20"/>
    <w:qFormat/>
    <w:rsid w:val="00E734AB"/>
    <w:pPr>
      <w:keepNext/>
      <w:spacing w:line="720" w:lineRule="atLeast"/>
      <w:outlineLvl w:val="1"/>
    </w:pPr>
    <w:rPr>
      <w:rFonts w:ascii="Cambria" w:eastAsia="新細明體" w:hAnsi="Cambria"/>
      <w:b/>
      <w:bCs/>
      <w:sz w:val="48"/>
      <w:szCs w:val="48"/>
      <w:lang w:val="x-none" w:eastAsia="x-none"/>
    </w:rPr>
  </w:style>
  <w:style w:type="paragraph" w:styleId="3">
    <w:name w:val="heading 3"/>
    <w:basedOn w:val="a"/>
    <w:next w:val="a"/>
    <w:link w:val="30"/>
    <w:uiPriority w:val="9"/>
    <w:semiHidden/>
    <w:unhideWhenUsed/>
    <w:qFormat/>
    <w:rsid w:val="00E734AB"/>
    <w:pPr>
      <w:keepNext/>
      <w:spacing w:line="720" w:lineRule="atLeast"/>
      <w:outlineLvl w:val="2"/>
    </w:pPr>
    <w:rPr>
      <w:rFonts w:ascii="Cambria" w:eastAsia="新細明體"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uiPriority w:val="9"/>
    <w:rsid w:val="00E734AB"/>
    <w:rPr>
      <w:rFonts w:ascii="Cambria" w:hAnsi="Cambria"/>
      <w:b/>
      <w:bCs/>
      <w:snapToGrid w:val="0"/>
      <w:kern w:val="52"/>
      <w:sz w:val="52"/>
      <w:szCs w:val="52"/>
      <w:lang w:val="x-none" w:eastAsia="x-none"/>
    </w:rPr>
  </w:style>
  <w:style w:type="character" w:customStyle="1" w:styleId="20">
    <w:name w:val="標題 2 字元"/>
    <w:link w:val="2"/>
    <w:rsid w:val="00E734AB"/>
    <w:rPr>
      <w:rFonts w:ascii="Cambria" w:hAnsi="Cambria"/>
      <w:b/>
      <w:bCs/>
      <w:snapToGrid w:val="0"/>
      <w:kern w:val="2"/>
      <w:sz w:val="48"/>
      <w:szCs w:val="48"/>
      <w:lang w:val="x-none" w:eastAsia="x-none"/>
    </w:rPr>
  </w:style>
  <w:style w:type="character" w:customStyle="1" w:styleId="30">
    <w:name w:val="標題 3 字元"/>
    <w:link w:val="3"/>
    <w:uiPriority w:val="9"/>
    <w:semiHidden/>
    <w:rsid w:val="00E734AB"/>
    <w:rPr>
      <w:rFonts w:ascii="Cambria" w:hAnsi="Cambria"/>
      <w:b/>
      <w:bCs/>
      <w:snapToGrid w:val="0"/>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E734AB"/>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character" w:customStyle="1" w:styleId="a4">
    <w:name w:val="預備金及追加預算標題 字元"/>
    <w:link w:val="a3"/>
    <w:rsid w:val="00E734AB"/>
    <w:rPr>
      <w:rFonts w:ascii="標楷體" w:eastAsia="標楷體"/>
      <w:b/>
      <w:snapToGrid w:val="0"/>
      <w:kern w:val="2"/>
      <w:sz w:val="28"/>
    </w:rPr>
  </w:style>
  <w:style w:type="paragraph" w:customStyle="1" w:styleId="a5">
    <w:name w:val="(一)(二)(三)"/>
    <w:basedOn w:val="a"/>
    <w:link w:val="a6"/>
    <w:qFormat/>
    <w:pPr>
      <w:ind w:left="300" w:hangingChars="100" w:hanging="100"/>
    </w:pPr>
  </w:style>
  <w:style w:type="character" w:customStyle="1" w:styleId="a6">
    <w:name w:val="(一)(二)(三) 字元"/>
    <w:link w:val="a5"/>
    <w:rsid w:val="00E734AB"/>
    <w:rPr>
      <w:rFonts w:ascii="標楷體" w:eastAsia="標楷體"/>
      <w:snapToGrid w:val="0"/>
      <w:kern w:val="2"/>
      <w:sz w:val="28"/>
      <w:szCs w:val="28"/>
    </w:rPr>
  </w:style>
  <w:style w:type="paragraph" w:customStyle="1" w:styleId="a7">
    <w:name w:val="(一)下內文"/>
    <w:basedOn w:val="a5"/>
    <w:link w:val="a8"/>
    <w:pPr>
      <w:adjustRightInd w:val="0"/>
      <w:ind w:leftChars="300" w:firstLineChars="0" w:firstLine="0"/>
    </w:pPr>
  </w:style>
  <w:style w:type="character" w:customStyle="1" w:styleId="a8">
    <w:name w:val="(一)下內文 字元"/>
    <w:link w:val="a7"/>
    <w:rsid w:val="00E734AB"/>
    <w:rPr>
      <w:rFonts w:ascii="標楷體" w:eastAsia="標楷體"/>
      <w:snapToGrid w:val="0"/>
      <w:kern w:val="2"/>
      <w:sz w:val="28"/>
      <w:szCs w:val="28"/>
    </w:r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E734AB"/>
    <w:rPr>
      <w:rFonts w:ascii="標楷體" w:eastAsia="標楷體"/>
      <w:snapToGrid w:val="0"/>
      <w:kern w:val="2"/>
      <w:sz w:val="28"/>
      <w:szCs w:val="28"/>
    </w:rPr>
  </w:style>
  <w:style w:type="paragraph" w:customStyle="1" w:styleId="a9">
    <w:name w:val="結論"/>
    <w:basedOn w:val="a7"/>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
    <w:next w:val="a"/>
    <w:uiPriority w:val="99"/>
    <w:semiHidden/>
    <w:pPr>
      <w:ind w:leftChars="400" w:left="960" w:hangingChars="200" w:hanging="480"/>
    </w:pPr>
  </w:style>
  <w:style w:type="character" w:customStyle="1" w:styleId="143">
    <w:name w:val="表格內文(14行高) 字元"/>
    <w:link w:val="142"/>
    <w:qFormat/>
    <w:rsid w:val="00E734AB"/>
    <w:rPr>
      <w:rFonts w:ascii="標楷體" w:eastAsia="標楷體"/>
      <w:snapToGrid w:val="0"/>
      <w:kern w:val="2"/>
      <w:sz w:val="24"/>
      <w:szCs w:val="28"/>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character" w:customStyle="1" w:styleId="145">
    <w:name w:val="第一層(14號字) 字元"/>
    <w:link w:val="144"/>
    <w:rsid w:val="00815146"/>
    <w:rPr>
      <w:rFonts w:ascii="標楷體" w:eastAsia="標楷體"/>
      <w:b/>
      <w:snapToGrid w:val="0"/>
      <w:kern w:val="2"/>
      <w:sz w:val="28"/>
    </w:rPr>
  </w:style>
  <w:style w:type="paragraph" w:customStyle="1" w:styleId="ad">
    <w:name w:val="姓名及分機"/>
    <w:basedOn w:val="a"/>
    <w:link w:val="ae"/>
    <w:pPr>
      <w:ind w:leftChars="0" w:left="0" w:firstLineChars="0" w:firstLine="0"/>
      <w:jc w:val="right"/>
    </w:pPr>
    <w:rPr>
      <w:sz w:val="24"/>
    </w:rPr>
  </w:style>
  <w:style w:type="character" w:customStyle="1" w:styleId="ae">
    <w:name w:val="姓名及分機 字元"/>
    <w:link w:val="ad"/>
    <w:rsid w:val="00E734AB"/>
    <w:rPr>
      <w:rFonts w:ascii="標楷體" w:eastAsia="標楷體"/>
      <w:snapToGrid w:val="0"/>
      <w:kern w:val="2"/>
      <w:sz w:val="24"/>
      <w:szCs w:val="28"/>
    </w:rPr>
  </w:style>
  <w:style w:type="paragraph" w:customStyle="1" w:styleId="af">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E734AB"/>
    <w:rPr>
      <w:rFonts w:ascii="標楷體" w:eastAsia="標楷體"/>
      <w:snapToGrid w:val="0"/>
      <w:kern w:val="2"/>
      <w:sz w:val="24"/>
      <w:szCs w:val="28"/>
    </w:rPr>
  </w:style>
  <w:style w:type="paragraph" w:styleId="af0">
    <w:name w:val="header"/>
    <w:basedOn w:val="a"/>
    <w:link w:val="af1"/>
    <w:uiPriority w:val="99"/>
    <w:unhideWhenUsed/>
    <w:rsid w:val="0019190F"/>
    <w:pPr>
      <w:tabs>
        <w:tab w:val="center" w:pos="4153"/>
        <w:tab w:val="right" w:pos="8306"/>
      </w:tabs>
      <w:snapToGrid w:val="0"/>
    </w:pPr>
    <w:rPr>
      <w:sz w:val="20"/>
      <w:szCs w:val="20"/>
    </w:rPr>
  </w:style>
  <w:style w:type="character" w:customStyle="1" w:styleId="af1">
    <w:name w:val="頁首 字元"/>
    <w:link w:val="af0"/>
    <w:uiPriority w:val="99"/>
    <w:rsid w:val="0019190F"/>
    <w:rPr>
      <w:rFonts w:ascii="標楷體" w:eastAsia="標楷體"/>
      <w:snapToGrid w:val="0"/>
      <w:kern w:val="2"/>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E734AB"/>
    <w:rPr>
      <w:rFonts w:ascii="標楷體" w:eastAsia="標楷體"/>
      <w:snapToGrid w:val="0"/>
      <w:kern w:val="2"/>
      <w:sz w:val="28"/>
      <w:szCs w:val="28"/>
    </w:rPr>
  </w:style>
  <w:style w:type="paragraph" w:styleId="11">
    <w:name w:val="toc 1"/>
    <w:basedOn w:val="a"/>
    <w:next w:val="a"/>
    <w:autoRedefine/>
    <w:uiPriority w:val="39"/>
    <w:qFormat/>
    <w:rsid w:val="00C7220D"/>
    <w:pPr>
      <w:tabs>
        <w:tab w:val="right" w:leader="hyphen" w:pos="8505"/>
      </w:tabs>
      <w:ind w:leftChars="0" w:left="487" w:hangingChars="200" w:hanging="487"/>
    </w:pPr>
    <w:rPr>
      <w:b/>
      <w:noProof/>
      <w:sz w:val="24"/>
      <w:szCs w:val="24"/>
    </w:rPr>
  </w:style>
  <w:style w:type="paragraph" w:styleId="23">
    <w:name w:val="toc 2"/>
    <w:basedOn w:val="a"/>
    <w:next w:val="a"/>
    <w:autoRedefine/>
    <w:uiPriority w:val="39"/>
    <w:qFormat/>
    <w:rsid w:val="00C7220D"/>
    <w:pPr>
      <w:tabs>
        <w:tab w:val="right" w:leader="hyphen" w:pos="8505"/>
      </w:tabs>
      <w:ind w:leftChars="0" w:left="486" w:rightChars="100" w:right="283" w:hangingChars="200" w:hanging="486"/>
    </w:pPr>
    <w:rPr>
      <w:sz w:val="24"/>
    </w:rPr>
  </w:style>
  <w:style w:type="paragraph" w:styleId="af2">
    <w:name w:val="footer"/>
    <w:basedOn w:val="a"/>
    <w:link w:val="af3"/>
    <w:uiPriority w:val="99"/>
    <w:unhideWhenUsed/>
    <w:rsid w:val="0019190F"/>
    <w:pPr>
      <w:tabs>
        <w:tab w:val="center" w:pos="4153"/>
        <w:tab w:val="right" w:pos="8306"/>
      </w:tabs>
      <w:snapToGrid w:val="0"/>
    </w:pPr>
    <w:rPr>
      <w:sz w:val="20"/>
      <w:szCs w:val="20"/>
    </w:rPr>
  </w:style>
  <w:style w:type="character" w:customStyle="1" w:styleId="af3">
    <w:name w:val="頁尾 字元"/>
    <w:link w:val="af2"/>
    <w:uiPriority w:val="99"/>
    <w:rsid w:val="0019190F"/>
    <w:rPr>
      <w:rFonts w:ascii="標楷體" w:eastAsia="標楷體"/>
      <w:snapToGrid w:val="0"/>
      <w:kern w:val="2"/>
    </w:rPr>
  </w:style>
  <w:style w:type="paragraph" w:customStyle="1" w:styleId="af4">
    <w:name w:val="字元 字元 字元"/>
    <w:basedOn w:val="a"/>
    <w:semiHidden/>
    <w:rsid w:val="00E734AB"/>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table" w:styleId="af5">
    <w:name w:val="Table Grid"/>
    <w:basedOn w:val="a1"/>
    <w:uiPriority w:val="59"/>
    <w:rsid w:val="00E734AB"/>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TOC Heading"/>
    <w:basedOn w:val="1"/>
    <w:next w:val="a"/>
    <w:uiPriority w:val="39"/>
    <w:qFormat/>
    <w:rsid w:val="00E734AB"/>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1">
    <w:name w:val="toc 3"/>
    <w:basedOn w:val="a"/>
    <w:next w:val="a"/>
    <w:autoRedefine/>
    <w:uiPriority w:val="39"/>
    <w:unhideWhenUsed/>
    <w:qFormat/>
    <w:rsid w:val="00E734AB"/>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7">
    <w:name w:val="Balloon Text"/>
    <w:basedOn w:val="a"/>
    <w:link w:val="af8"/>
    <w:uiPriority w:val="99"/>
    <w:semiHidden/>
    <w:unhideWhenUsed/>
    <w:rsid w:val="00E734AB"/>
    <w:pPr>
      <w:spacing w:line="240" w:lineRule="auto"/>
    </w:pPr>
    <w:rPr>
      <w:rFonts w:ascii="Cambria" w:eastAsia="新細明體" w:hAnsi="Cambria"/>
      <w:sz w:val="18"/>
      <w:szCs w:val="18"/>
      <w:lang w:val="x-none" w:eastAsia="x-none"/>
    </w:rPr>
  </w:style>
  <w:style w:type="character" w:customStyle="1" w:styleId="af8">
    <w:name w:val="註解方塊文字 字元"/>
    <w:link w:val="af7"/>
    <w:uiPriority w:val="99"/>
    <w:semiHidden/>
    <w:rsid w:val="00E734AB"/>
    <w:rPr>
      <w:rFonts w:ascii="Cambria" w:hAnsi="Cambria"/>
      <w:snapToGrid w:val="0"/>
      <w:kern w:val="2"/>
      <w:sz w:val="18"/>
      <w:szCs w:val="18"/>
      <w:lang w:val="x-none" w:eastAsia="x-none"/>
    </w:rPr>
  </w:style>
  <w:style w:type="character" w:styleId="af9">
    <w:name w:val="Hyperlink"/>
    <w:uiPriority w:val="99"/>
    <w:unhideWhenUsed/>
    <w:rsid w:val="00E734AB"/>
    <w:rPr>
      <w:color w:val="0000FF"/>
      <w:u w:val="single"/>
    </w:rPr>
  </w:style>
  <w:style w:type="paragraph" w:styleId="afa">
    <w:name w:val="footnote text"/>
    <w:aliases w:val="註腳文字 字元 字元"/>
    <w:basedOn w:val="a"/>
    <w:link w:val="afb"/>
    <w:unhideWhenUsed/>
    <w:qFormat/>
    <w:rsid w:val="00E734AB"/>
    <w:pPr>
      <w:snapToGrid w:val="0"/>
      <w:jc w:val="left"/>
    </w:pPr>
    <w:rPr>
      <w:sz w:val="20"/>
      <w:szCs w:val="20"/>
      <w:lang w:val="x-none" w:eastAsia="x-none"/>
    </w:rPr>
  </w:style>
  <w:style w:type="character" w:customStyle="1" w:styleId="afb">
    <w:name w:val="註腳文字 字元"/>
    <w:aliases w:val="註腳文字 字元 字元 字元"/>
    <w:link w:val="afa"/>
    <w:rsid w:val="00E734AB"/>
    <w:rPr>
      <w:rFonts w:ascii="標楷體" w:eastAsia="標楷體"/>
      <w:snapToGrid w:val="0"/>
      <w:kern w:val="2"/>
      <w:lang w:val="x-none" w:eastAsia="x-none"/>
    </w:rPr>
  </w:style>
  <w:style w:type="character" w:styleId="afc">
    <w:name w:val="page number"/>
    <w:rsid w:val="00E734AB"/>
  </w:style>
  <w:style w:type="paragraph" w:customStyle="1" w:styleId="afd">
    <w:name w:val="表目錄"/>
    <w:basedOn w:val="14"/>
    <w:link w:val="afe"/>
    <w:autoRedefine/>
    <w:rsid w:val="00E734AB"/>
    <w:pPr>
      <w:overflowPunct w:val="0"/>
      <w:autoSpaceDE w:val="0"/>
      <w:autoSpaceDN w:val="0"/>
      <w:spacing w:line="240" w:lineRule="auto"/>
      <w:ind w:leftChars="51" w:left="1804" w:rightChars="-108" w:right="-306" w:hangingChars="586" w:hanging="1660"/>
      <w:jc w:val="left"/>
    </w:pPr>
    <w:rPr>
      <w:rFonts w:ascii="Times New Roman"/>
      <w:b w:val="0"/>
      <w:kern w:val="0"/>
      <w:szCs w:val="28"/>
    </w:rPr>
  </w:style>
  <w:style w:type="character" w:customStyle="1" w:styleId="afe">
    <w:name w:val="表目錄 字元"/>
    <w:link w:val="afd"/>
    <w:rsid w:val="00E734AB"/>
    <w:rPr>
      <w:rFonts w:eastAsia="標楷體"/>
      <w:snapToGrid w:val="0"/>
      <w:sz w:val="28"/>
      <w:szCs w:val="28"/>
    </w:rPr>
  </w:style>
  <w:style w:type="paragraph" w:styleId="aff">
    <w:name w:val="endnote text"/>
    <w:basedOn w:val="a"/>
    <w:link w:val="aff0"/>
    <w:uiPriority w:val="99"/>
    <w:semiHidden/>
    <w:unhideWhenUsed/>
    <w:rsid w:val="00E734AB"/>
    <w:pPr>
      <w:snapToGrid w:val="0"/>
      <w:jc w:val="left"/>
    </w:pPr>
  </w:style>
  <w:style w:type="character" w:customStyle="1" w:styleId="aff0">
    <w:name w:val="章節附註文字 字元"/>
    <w:link w:val="aff"/>
    <w:uiPriority w:val="99"/>
    <w:semiHidden/>
    <w:rsid w:val="00E734AB"/>
    <w:rPr>
      <w:rFonts w:ascii="標楷體" w:eastAsia="標楷體"/>
      <w:snapToGrid w:val="0"/>
      <w:kern w:val="2"/>
      <w:sz w:val="28"/>
      <w:szCs w:val="28"/>
    </w:rPr>
  </w:style>
  <w:style w:type="character" w:styleId="aff1">
    <w:name w:val="endnote reference"/>
    <w:uiPriority w:val="99"/>
    <w:semiHidden/>
    <w:unhideWhenUsed/>
    <w:rsid w:val="00E734AB"/>
    <w:rPr>
      <w:vertAlign w:val="superscript"/>
    </w:rPr>
  </w:style>
  <w:style w:type="paragraph" w:customStyle="1" w:styleId="24">
    <w:name w:val="一下內文縮2"/>
    <w:basedOn w:val="21"/>
    <w:link w:val="25"/>
    <w:qFormat/>
    <w:rsid w:val="00E734AB"/>
    <w:pPr>
      <w:ind w:leftChars="200" w:left="566" w:firstLine="566"/>
    </w:pPr>
  </w:style>
  <w:style w:type="character" w:customStyle="1" w:styleId="25">
    <w:name w:val="一下內文縮2 字元"/>
    <w:link w:val="24"/>
    <w:rsid w:val="00E734AB"/>
    <w:rPr>
      <w:rFonts w:ascii="標楷體" w:eastAsia="標楷體"/>
      <w:snapToGrid w:val="0"/>
      <w:kern w:val="2"/>
      <w:sz w:val="28"/>
      <w:szCs w:val="28"/>
    </w:rPr>
  </w:style>
  <w:style w:type="paragraph" w:customStyle="1" w:styleId="26">
    <w:name w:val="字元 字元2 字元 字元 字元"/>
    <w:basedOn w:val="a"/>
    <w:semiHidden/>
    <w:rsid w:val="00E734A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6">
    <w:name w:val="第二層(14號字) 字元"/>
    <w:rsid w:val="00E734AB"/>
    <w:rPr>
      <w:rFonts w:ascii="標楷體" w:eastAsia="標楷體"/>
      <w:b/>
      <w:snapToGrid w:val="0"/>
      <w:kern w:val="2"/>
      <w:sz w:val="28"/>
    </w:rPr>
  </w:style>
  <w:style w:type="paragraph" w:styleId="Web">
    <w:name w:val="Normal (Web)"/>
    <w:basedOn w:val="a"/>
    <w:uiPriority w:val="99"/>
    <w:unhideWhenUsed/>
    <w:rsid w:val="00E734A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410">
    <w:name w:val="表格內文(14行高) 字元1"/>
    <w:rsid w:val="00E734AB"/>
    <w:rPr>
      <w:rFonts w:ascii="標楷體" w:eastAsia="標楷體"/>
      <w:snapToGrid w:val="0"/>
      <w:kern w:val="2"/>
      <w:sz w:val="24"/>
      <w:szCs w:val="28"/>
    </w:rPr>
  </w:style>
  <w:style w:type="paragraph" w:customStyle="1" w:styleId="aff2">
    <w:name w:val="(一)"/>
    <w:basedOn w:val="a"/>
    <w:link w:val="aff3"/>
    <w:qFormat/>
    <w:rsid w:val="00E734AB"/>
    <w:pPr>
      <w:spacing w:line="600" w:lineRule="exact"/>
      <w:ind w:leftChars="331" w:left="1561" w:hangingChars="189" w:hanging="567"/>
      <w:jc w:val="left"/>
    </w:pPr>
    <w:rPr>
      <w:lang w:val="x-none" w:eastAsia="x-none"/>
    </w:rPr>
  </w:style>
  <w:style w:type="character" w:customStyle="1" w:styleId="aff3">
    <w:name w:val="(一) 字元"/>
    <w:link w:val="aff2"/>
    <w:rsid w:val="00E734AB"/>
    <w:rPr>
      <w:rFonts w:ascii="標楷體" w:eastAsia="標楷體"/>
      <w:snapToGrid w:val="0"/>
      <w:kern w:val="2"/>
      <w:sz w:val="28"/>
      <w:szCs w:val="28"/>
      <w:lang w:val="x-none" w:eastAsia="x-none"/>
    </w:rPr>
  </w:style>
  <w:style w:type="paragraph" w:customStyle="1" w:styleId="aff4">
    <w:name w:val="第二層"/>
    <w:basedOn w:val="a"/>
    <w:rsid w:val="00E734AB"/>
    <w:pPr>
      <w:spacing w:line="240" w:lineRule="auto"/>
      <w:ind w:leftChars="0" w:left="0" w:firstLineChars="0" w:firstLine="0"/>
      <w:jc w:val="left"/>
    </w:pPr>
    <w:rPr>
      <w:rFonts w:ascii="Times New Roman"/>
      <w:snapToGrid/>
      <w:szCs w:val="24"/>
    </w:rPr>
  </w:style>
  <w:style w:type="paragraph" w:styleId="aff5">
    <w:name w:val="List Paragraph"/>
    <w:basedOn w:val="a"/>
    <w:uiPriority w:val="34"/>
    <w:qFormat/>
    <w:rsid w:val="00E734AB"/>
    <w:pPr>
      <w:ind w:left="480"/>
    </w:pPr>
  </w:style>
  <w:style w:type="character" w:customStyle="1" w:styleId="12">
    <w:name w:val="(一)(二)(三) 字元1"/>
    <w:rsid w:val="00E734AB"/>
    <w:rPr>
      <w:rFonts w:ascii="標楷體" w:eastAsia="標楷體"/>
      <w:snapToGrid w:val="0"/>
      <w:kern w:val="2"/>
      <w:sz w:val="28"/>
      <w:szCs w:val="28"/>
    </w:rPr>
  </w:style>
  <w:style w:type="paragraph" w:styleId="aff6">
    <w:name w:val="Plain Text"/>
    <w:basedOn w:val="a"/>
    <w:link w:val="aff7"/>
    <w:uiPriority w:val="99"/>
    <w:semiHidden/>
    <w:unhideWhenUsed/>
    <w:rsid w:val="00E734A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aff7">
    <w:name w:val="純文字 字元"/>
    <w:link w:val="aff6"/>
    <w:uiPriority w:val="99"/>
    <w:semiHidden/>
    <w:rsid w:val="00E734AB"/>
    <w:rPr>
      <w:rFonts w:ascii="新細明體" w:hAnsi="新細明體" w:cs="新細明體"/>
      <w:sz w:val="24"/>
      <w:szCs w:val="24"/>
    </w:rPr>
  </w:style>
  <w:style w:type="paragraph" w:styleId="aff8">
    <w:name w:val="Body Text"/>
    <w:basedOn w:val="a"/>
    <w:link w:val="aff9"/>
    <w:rsid w:val="005F418F"/>
    <w:pPr>
      <w:spacing w:line="240" w:lineRule="auto"/>
      <w:ind w:leftChars="0" w:left="0" w:firstLineChars="0" w:firstLine="0"/>
    </w:pPr>
    <w:rPr>
      <w:rFonts w:ascii="Times New Roman"/>
      <w:snapToGrid/>
      <w:sz w:val="32"/>
      <w:szCs w:val="24"/>
    </w:rPr>
  </w:style>
  <w:style w:type="character" w:customStyle="1" w:styleId="aff9">
    <w:name w:val="本文 字元"/>
    <w:link w:val="aff8"/>
    <w:rsid w:val="005F418F"/>
    <w:rPr>
      <w:rFonts w:eastAsia="標楷體"/>
      <w:kern w:val="2"/>
      <w:sz w:val="32"/>
      <w:szCs w:val="24"/>
    </w:rPr>
  </w:style>
  <w:style w:type="paragraph" w:styleId="affa">
    <w:name w:val="No Spacing"/>
    <w:uiPriority w:val="1"/>
    <w:qFormat/>
    <w:rsid w:val="00C661E7"/>
    <w:pPr>
      <w:widowControl w:val="0"/>
    </w:pPr>
    <w:rPr>
      <w:rFonts w:ascii="Calibri" w:hAnsi="Calibri"/>
      <w:kern w:val="2"/>
      <w:sz w:val="24"/>
      <w:szCs w:val="22"/>
    </w:rPr>
  </w:style>
  <w:style w:type="paragraph" w:customStyle="1" w:styleId="1420">
    <w:name w:val="表格內文(14行高2)"/>
    <w:basedOn w:val="142"/>
    <w:qFormat/>
    <w:rsid w:val="00052271"/>
    <w:pPr>
      <w:ind w:leftChars="5" w:left="98" w:hangingChars="35" w:hanging="84"/>
      <w:jc w:val="both"/>
    </w:pPr>
  </w:style>
  <w:style w:type="character" w:styleId="affb">
    <w:name w:val="footnote reference"/>
    <w:aliases w:val="FR,Ref,de nota al pie,註腳內容,Error-Fußnotenzeichen5,Error-Fußnotenzeichen6,Error-Fußnotenzeichen3,Error-Fusnotßnotenzeichen5,Error-Fußnotenzeic"/>
    <w:unhideWhenUsed/>
    <w:rsid w:val="00B2278F"/>
    <w:rPr>
      <w:vertAlign w:val="superscript"/>
    </w:rPr>
  </w:style>
  <w:style w:type="character" w:styleId="affc">
    <w:name w:val="Strong"/>
    <w:uiPriority w:val="22"/>
    <w:qFormat/>
    <w:rsid w:val="009F511D"/>
    <w:rPr>
      <w:b/>
      <w:bCs/>
    </w:rPr>
  </w:style>
  <w:style w:type="paragraph" w:customStyle="1" w:styleId="affd">
    <w:name w:val="一"/>
    <w:basedOn w:val="a"/>
    <w:link w:val="affe"/>
    <w:qFormat/>
    <w:rsid w:val="00166061"/>
    <w:pPr>
      <w:spacing w:line="600" w:lineRule="exact"/>
      <w:ind w:leftChars="0" w:left="1997" w:firstLineChars="0" w:hanging="720"/>
      <w:jc w:val="left"/>
    </w:pPr>
    <w:rPr>
      <w:lang w:val="x-none" w:eastAsia="x-none"/>
    </w:rPr>
  </w:style>
  <w:style w:type="character" w:customStyle="1" w:styleId="affe">
    <w:name w:val="一 字元"/>
    <w:link w:val="affd"/>
    <w:rsid w:val="00166061"/>
    <w:rPr>
      <w:rFonts w:ascii="標楷體" w:eastAsia="標楷體"/>
      <w:snapToGrid w:val="0"/>
      <w:kern w:val="2"/>
      <w:sz w:val="28"/>
      <w:szCs w:val="28"/>
      <w:lang w:val="x-none" w:eastAsia="x-none"/>
    </w:rPr>
  </w:style>
  <w:style w:type="paragraph" w:customStyle="1" w:styleId="style9">
    <w:name w:val="style9"/>
    <w:basedOn w:val="a"/>
    <w:rsid w:val="0016606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FF0000"/>
      <w:kern w:val="0"/>
      <w:sz w:val="24"/>
      <w:szCs w:val="24"/>
    </w:rPr>
  </w:style>
  <w:style w:type="paragraph" w:styleId="afff">
    <w:name w:val="Date"/>
    <w:basedOn w:val="a"/>
    <w:next w:val="a"/>
    <w:link w:val="afff0"/>
    <w:rsid w:val="00166061"/>
    <w:pPr>
      <w:spacing w:line="240" w:lineRule="auto"/>
      <w:ind w:leftChars="0" w:left="0" w:firstLineChars="0" w:firstLine="0"/>
      <w:jc w:val="right"/>
    </w:pPr>
    <w:rPr>
      <w:rFonts w:ascii="Times New Roman"/>
      <w:b/>
      <w:bCs/>
      <w:snapToGrid/>
      <w:sz w:val="36"/>
      <w:szCs w:val="24"/>
    </w:rPr>
  </w:style>
  <w:style w:type="character" w:customStyle="1" w:styleId="afff0">
    <w:name w:val="日期 字元"/>
    <w:link w:val="afff"/>
    <w:rsid w:val="00166061"/>
    <w:rPr>
      <w:rFonts w:eastAsia="標楷體"/>
      <w:b/>
      <w:bCs/>
      <w:kern w:val="2"/>
      <w:sz w:val="36"/>
      <w:szCs w:val="24"/>
    </w:rPr>
  </w:style>
  <w:style w:type="paragraph" w:customStyle="1" w:styleId="Default">
    <w:name w:val="Default"/>
    <w:rsid w:val="00166061"/>
    <w:pPr>
      <w:widowControl w:val="0"/>
      <w:autoSpaceDE w:val="0"/>
      <w:autoSpaceDN w:val="0"/>
      <w:adjustRightInd w:val="0"/>
    </w:pPr>
    <w:rPr>
      <w:rFonts w:ascii="標楷體" w:hAnsi="標楷體" w:cs="標楷體"/>
      <w:color w:val="000000"/>
      <w:sz w:val="24"/>
      <w:szCs w:val="24"/>
    </w:rPr>
  </w:style>
  <w:style w:type="paragraph" w:customStyle="1" w:styleId="147">
    <w:name w:val="註腳(表格內文14行高左右齊)"/>
    <w:basedOn w:val="a"/>
    <w:qFormat/>
    <w:rsid w:val="00333D44"/>
    <w:pPr>
      <w:wordWrap w:val="0"/>
      <w:spacing w:line="280" w:lineRule="exact"/>
      <w:ind w:leftChars="-15" w:left="153" w:hangingChars="80" w:hanging="195"/>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6298778">
      <w:bodyDiv w:val="1"/>
      <w:marLeft w:val="0"/>
      <w:marRight w:val="0"/>
      <w:marTop w:val="0"/>
      <w:marBottom w:val="0"/>
      <w:divBdr>
        <w:top w:val="none" w:sz="0" w:space="0" w:color="auto"/>
        <w:left w:val="none" w:sz="0" w:space="0" w:color="auto"/>
        <w:bottom w:val="none" w:sz="0" w:space="0" w:color="auto"/>
        <w:right w:val="none" w:sz="0" w:space="0" w:color="auto"/>
      </w:divBdr>
    </w:div>
    <w:div w:id="1450126732">
      <w:bodyDiv w:val="1"/>
      <w:marLeft w:val="0"/>
      <w:marRight w:val="0"/>
      <w:marTop w:val="0"/>
      <w:marBottom w:val="0"/>
      <w:divBdr>
        <w:top w:val="none" w:sz="0" w:space="0" w:color="auto"/>
        <w:left w:val="none" w:sz="0" w:space="0" w:color="auto"/>
        <w:bottom w:val="none" w:sz="0" w:space="0" w:color="auto"/>
        <w:right w:val="none" w:sz="0" w:space="0" w:color="auto"/>
      </w:divBdr>
    </w:div>
    <w:div w:id="1721854737">
      <w:bodyDiv w:val="1"/>
      <w:marLeft w:val="0"/>
      <w:marRight w:val="0"/>
      <w:marTop w:val="0"/>
      <w:marBottom w:val="0"/>
      <w:divBdr>
        <w:top w:val="none" w:sz="0" w:space="0" w:color="auto"/>
        <w:left w:val="none" w:sz="0" w:space="0" w:color="auto"/>
        <w:bottom w:val="none" w:sz="0" w:space="0" w:color="auto"/>
        <w:right w:val="none" w:sz="0" w:space="0" w:color="auto"/>
      </w:divBdr>
    </w:div>
    <w:div w:id="1853568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1435;&#27861;&#38498;&#38928;&#31639;&#20013;&#24515;&#31995;&#32113;&#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3CBDF9-DF79-4980-A5E6-CC6D04F7FF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立法院預算中心系統範本</Template>
  <TotalTime>0</TotalTime>
  <Pages>2</Pages>
  <Words>214</Words>
  <Characters>1220</Characters>
  <Application>Microsoft Office Word</Application>
  <DocSecurity>0</DocSecurity>
  <Lines>10</Lines>
  <Paragraphs>2</Paragraphs>
  <ScaleCrop>false</ScaleCrop>
  <Company/>
  <LinksUpToDate>false</LinksUpToDate>
  <CharactersWithSpaces>1432</CharactersWithSpaces>
  <SharedDoc>false</SharedDoc>
  <HLinks>
    <vt:vector size="108" baseType="variant">
      <vt:variant>
        <vt:i4>1507376</vt:i4>
      </vt:variant>
      <vt:variant>
        <vt:i4>104</vt:i4>
      </vt:variant>
      <vt:variant>
        <vt:i4>0</vt:i4>
      </vt:variant>
      <vt:variant>
        <vt:i4>5</vt:i4>
      </vt:variant>
      <vt:variant>
        <vt:lpwstr/>
      </vt:variant>
      <vt:variant>
        <vt:lpwstr>_Toc163570539</vt:lpwstr>
      </vt:variant>
      <vt:variant>
        <vt:i4>1507376</vt:i4>
      </vt:variant>
      <vt:variant>
        <vt:i4>98</vt:i4>
      </vt:variant>
      <vt:variant>
        <vt:i4>0</vt:i4>
      </vt:variant>
      <vt:variant>
        <vt:i4>5</vt:i4>
      </vt:variant>
      <vt:variant>
        <vt:lpwstr/>
      </vt:variant>
      <vt:variant>
        <vt:lpwstr>_Toc163570538</vt:lpwstr>
      </vt:variant>
      <vt:variant>
        <vt:i4>1507376</vt:i4>
      </vt:variant>
      <vt:variant>
        <vt:i4>92</vt:i4>
      </vt:variant>
      <vt:variant>
        <vt:i4>0</vt:i4>
      </vt:variant>
      <vt:variant>
        <vt:i4>5</vt:i4>
      </vt:variant>
      <vt:variant>
        <vt:lpwstr/>
      </vt:variant>
      <vt:variant>
        <vt:lpwstr>_Toc163570537</vt:lpwstr>
      </vt:variant>
      <vt:variant>
        <vt:i4>1507376</vt:i4>
      </vt:variant>
      <vt:variant>
        <vt:i4>86</vt:i4>
      </vt:variant>
      <vt:variant>
        <vt:i4>0</vt:i4>
      </vt:variant>
      <vt:variant>
        <vt:i4>5</vt:i4>
      </vt:variant>
      <vt:variant>
        <vt:lpwstr/>
      </vt:variant>
      <vt:variant>
        <vt:lpwstr>_Toc163570536</vt:lpwstr>
      </vt:variant>
      <vt:variant>
        <vt:i4>1507376</vt:i4>
      </vt:variant>
      <vt:variant>
        <vt:i4>80</vt:i4>
      </vt:variant>
      <vt:variant>
        <vt:i4>0</vt:i4>
      </vt:variant>
      <vt:variant>
        <vt:i4>5</vt:i4>
      </vt:variant>
      <vt:variant>
        <vt:lpwstr/>
      </vt:variant>
      <vt:variant>
        <vt:lpwstr>_Toc163570535</vt:lpwstr>
      </vt:variant>
      <vt:variant>
        <vt:i4>1507376</vt:i4>
      </vt:variant>
      <vt:variant>
        <vt:i4>74</vt:i4>
      </vt:variant>
      <vt:variant>
        <vt:i4>0</vt:i4>
      </vt:variant>
      <vt:variant>
        <vt:i4>5</vt:i4>
      </vt:variant>
      <vt:variant>
        <vt:lpwstr/>
      </vt:variant>
      <vt:variant>
        <vt:lpwstr>_Toc163570534</vt:lpwstr>
      </vt:variant>
      <vt:variant>
        <vt:i4>1507376</vt:i4>
      </vt:variant>
      <vt:variant>
        <vt:i4>68</vt:i4>
      </vt:variant>
      <vt:variant>
        <vt:i4>0</vt:i4>
      </vt:variant>
      <vt:variant>
        <vt:i4>5</vt:i4>
      </vt:variant>
      <vt:variant>
        <vt:lpwstr/>
      </vt:variant>
      <vt:variant>
        <vt:lpwstr>_Toc163570533</vt:lpwstr>
      </vt:variant>
      <vt:variant>
        <vt:i4>1507376</vt:i4>
      </vt:variant>
      <vt:variant>
        <vt:i4>62</vt:i4>
      </vt:variant>
      <vt:variant>
        <vt:i4>0</vt:i4>
      </vt:variant>
      <vt:variant>
        <vt:i4>5</vt:i4>
      </vt:variant>
      <vt:variant>
        <vt:lpwstr/>
      </vt:variant>
      <vt:variant>
        <vt:lpwstr>_Toc163570532</vt:lpwstr>
      </vt:variant>
      <vt:variant>
        <vt:i4>1507376</vt:i4>
      </vt:variant>
      <vt:variant>
        <vt:i4>56</vt:i4>
      </vt:variant>
      <vt:variant>
        <vt:i4>0</vt:i4>
      </vt:variant>
      <vt:variant>
        <vt:i4>5</vt:i4>
      </vt:variant>
      <vt:variant>
        <vt:lpwstr/>
      </vt:variant>
      <vt:variant>
        <vt:lpwstr>_Toc163570531</vt:lpwstr>
      </vt:variant>
      <vt:variant>
        <vt:i4>1507376</vt:i4>
      </vt:variant>
      <vt:variant>
        <vt:i4>50</vt:i4>
      </vt:variant>
      <vt:variant>
        <vt:i4>0</vt:i4>
      </vt:variant>
      <vt:variant>
        <vt:i4>5</vt:i4>
      </vt:variant>
      <vt:variant>
        <vt:lpwstr/>
      </vt:variant>
      <vt:variant>
        <vt:lpwstr>_Toc163570530</vt:lpwstr>
      </vt:variant>
      <vt:variant>
        <vt:i4>1441840</vt:i4>
      </vt:variant>
      <vt:variant>
        <vt:i4>44</vt:i4>
      </vt:variant>
      <vt:variant>
        <vt:i4>0</vt:i4>
      </vt:variant>
      <vt:variant>
        <vt:i4>5</vt:i4>
      </vt:variant>
      <vt:variant>
        <vt:lpwstr/>
      </vt:variant>
      <vt:variant>
        <vt:lpwstr>_Toc163570529</vt:lpwstr>
      </vt:variant>
      <vt:variant>
        <vt:i4>1441840</vt:i4>
      </vt:variant>
      <vt:variant>
        <vt:i4>38</vt:i4>
      </vt:variant>
      <vt:variant>
        <vt:i4>0</vt:i4>
      </vt:variant>
      <vt:variant>
        <vt:i4>5</vt:i4>
      </vt:variant>
      <vt:variant>
        <vt:lpwstr/>
      </vt:variant>
      <vt:variant>
        <vt:lpwstr>_Toc163570528</vt:lpwstr>
      </vt:variant>
      <vt:variant>
        <vt:i4>1441840</vt:i4>
      </vt:variant>
      <vt:variant>
        <vt:i4>32</vt:i4>
      </vt:variant>
      <vt:variant>
        <vt:i4>0</vt:i4>
      </vt:variant>
      <vt:variant>
        <vt:i4>5</vt:i4>
      </vt:variant>
      <vt:variant>
        <vt:lpwstr/>
      </vt:variant>
      <vt:variant>
        <vt:lpwstr>_Toc163570527</vt:lpwstr>
      </vt:variant>
      <vt:variant>
        <vt:i4>1441840</vt:i4>
      </vt:variant>
      <vt:variant>
        <vt:i4>26</vt:i4>
      </vt:variant>
      <vt:variant>
        <vt:i4>0</vt:i4>
      </vt:variant>
      <vt:variant>
        <vt:i4>5</vt:i4>
      </vt:variant>
      <vt:variant>
        <vt:lpwstr/>
      </vt:variant>
      <vt:variant>
        <vt:lpwstr>_Toc163570526</vt:lpwstr>
      </vt:variant>
      <vt:variant>
        <vt:i4>1441840</vt:i4>
      </vt:variant>
      <vt:variant>
        <vt:i4>20</vt:i4>
      </vt:variant>
      <vt:variant>
        <vt:i4>0</vt:i4>
      </vt:variant>
      <vt:variant>
        <vt:i4>5</vt:i4>
      </vt:variant>
      <vt:variant>
        <vt:lpwstr/>
      </vt:variant>
      <vt:variant>
        <vt:lpwstr>_Toc163570525</vt:lpwstr>
      </vt:variant>
      <vt:variant>
        <vt:i4>1441840</vt:i4>
      </vt:variant>
      <vt:variant>
        <vt:i4>14</vt:i4>
      </vt:variant>
      <vt:variant>
        <vt:i4>0</vt:i4>
      </vt:variant>
      <vt:variant>
        <vt:i4>5</vt:i4>
      </vt:variant>
      <vt:variant>
        <vt:lpwstr/>
      </vt:variant>
      <vt:variant>
        <vt:lpwstr>_Toc163570524</vt:lpwstr>
      </vt:variant>
      <vt:variant>
        <vt:i4>1441840</vt:i4>
      </vt:variant>
      <vt:variant>
        <vt:i4>8</vt:i4>
      </vt:variant>
      <vt:variant>
        <vt:i4>0</vt:i4>
      </vt:variant>
      <vt:variant>
        <vt:i4>5</vt:i4>
      </vt:variant>
      <vt:variant>
        <vt:lpwstr/>
      </vt:variant>
      <vt:variant>
        <vt:lpwstr>_Toc163570523</vt:lpwstr>
      </vt:variant>
      <vt:variant>
        <vt:i4>1441840</vt:i4>
      </vt:variant>
      <vt:variant>
        <vt:i4>2</vt:i4>
      </vt:variant>
      <vt:variant>
        <vt:i4>0</vt:i4>
      </vt:variant>
      <vt:variant>
        <vt:i4>5</vt:i4>
      </vt:variant>
      <vt:variant>
        <vt:lpwstr/>
      </vt:variant>
      <vt:variant>
        <vt:lpwstr>_Toc163570522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2024-04-09T07:44:00Z</cp:lastPrinted>
  <dcterms:created xsi:type="dcterms:W3CDTF">2024-04-10T01:26:00Z</dcterms:created>
  <dcterms:modified xsi:type="dcterms:W3CDTF">2024-04-10T01:26:00Z</dcterms:modified>
</cp:coreProperties>
</file>