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166061"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sidRPr="00F16E40">
        <w:rPr>
          <w:rFonts w:hint="eastAsia"/>
          <w:spacing w:val="-8"/>
        </w:rPr>
        <w:t>衛生福利部主管非營業基金</w:t>
      </w:r>
      <w:r w:rsidR="00603550" w:rsidRPr="00603550">
        <w:rPr>
          <w:rFonts w:hint="eastAsia"/>
          <w:spacing w:val="-8"/>
        </w:rPr>
        <w:t>及財團法人國家衛生研究院</w:t>
      </w:r>
      <w:r w:rsidR="005B7030" w:rsidRPr="00E921F3">
        <w:rPr>
          <w:color w:val="000000"/>
          <w:spacing w:val="-8"/>
        </w:rPr>
        <w:t>11</w:t>
      </w:r>
      <w:r w:rsidR="00641751" w:rsidRPr="00E921F3">
        <w:rPr>
          <w:color w:val="000000"/>
          <w:spacing w:val="-8"/>
        </w:rPr>
        <w:t>1</w:t>
      </w:r>
      <w:r w:rsidR="005C29F0" w:rsidRPr="00E921F3">
        <w:rPr>
          <w:rFonts w:hint="eastAsia"/>
          <w:color w:val="000000"/>
          <w:spacing w:val="-8"/>
        </w:rPr>
        <w:t>年度</w:t>
      </w:r>
      <w:r w:rsidRPr="00F16E40">
        <w:rPr>
          <w:rFonts w:hint="eastAsia"/>
          <w:spacing w:val="-8"/>
        </w:rPr>
        <w:t>決算評估報告</w:t>
      </w:r>
    </w:p>
    <w:p w:rsidR="00FC4716" w:rsidRPr="00444035" w:rsidRDefault="00FC4716" w:rsidP="00FC4716">
      <w:pPr>
        <w:pStyle w:val="14"/>
        <w:ind w:left="567" w:hanging="567"/>
        <w:rPr>
          <w:rFonts w:hAnsi="標楷體"/>
        </w:rPr>
      </w:pPr>
      <w:bookmarkStart w:id="49" w:name="_Toc524945239"/>
      <w:bookmarkStart w:id="50" w:name="_Toc525456774"/>
      <w:bookmarkStart w:id="51" w:name="_Toc525660544"/>
      <w:bookmarkStart w:id="52" w:name="_Toc18600475"/>
      <w:bookmarkStart w:id="53" w:name="_Toc90022184"/>
      <w:bookmarkStart w:id="54" w:name="_Toc163570537"/>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Pr>
          <w:rFonts w:hint="eastAsia"/>
          <w:lang w:eastAsia="zh-HK"/>
        </w:rPr>
        <w:t>一一</w:t>
      </w:r>
      <w:r w:rsidRPr="00444035">
        <w:rPr>
          <w:rFonts w:hint="eastAsia"/>
        </w:rPr>
        <w:t>、</w:t>
      </w:r>
      <w:bookmarkEnd w:id="49"/>
      <w:bookmarkEnd w:id="50"/>
      <w:bookmarkEnd w:id="51"/>
      <w:bookmarkEnd w:id="52"/>
      <w:bookmarkEnd w:id="53"/>
      <w:r w:rsidR="00D21364" w:rsidRPr="00D21364">
        <w:rPr>
          <w:rFonts w:hint="eastAsia"/>
        </w:rPr>
        <w:t>為縮短供需及城鄉差距，長照服務發展基金允宜儘速推動資源不足地區之住宿式長照服務資源</w:t>
      </w:r>
      <w:bookmarkEnd w:id="54"/>
    </w:p>
    <w:p w:rsidR="009F7ABA" w:rsidRDefault="00275A9F" w:rsidP="009F7ABA">
      <w:pPr>
        <w:ind w:left="566" w:firstLine="566"/>
      </w:pPr>
      <w:r w:rsidRPr="00275A9F">
        <w:rPr>
          <w:rFonts w:hAnsi="標楷體" w:hint="eastAsia"/>
          <w:snapToGrid/>
          <w:kern w:val="0"/>
        </w:rPr>
        <w:t>長照服務發展基金(下稱長照基金)111年度預算於「完善長照服務輸送體系計畫」項下編列辦理「獎助布建住宿式長照機構公共化資源計畫」經費24億8,646萬8千元；執行結果，決算數3億8,092萬4千元，執行率僅15.32%，顯屬偏低。經查</w:t>
      </w:r>
      <w:r w:rsidR="009F7ABA">
        <w:rPr>
          <w:rFonts w:hint="eastAsia"/>
        </w:rPr>
        <w:t>：</w:t>
      </w:r>
    </w:p>
    <w:p w:rsidR="000907BD" w:rsidRPr="000907BD" w:rsidRDefault="000907BD" w:rsidP="000907BD">
      <w:pPr>
        <w:pStyle w:val="a5"/>
        <w:ind w:left="849" w:hanging="283"/>
        <w:rPr>
          <w:b/>
        </w:rPr>
      </w:pPr>
      <w:r w:rsidRPr="000907BD">
        <w:rPr>
          <w:rFonts w:hint="eastAsia"/>
          <w:b/>
        </w:rPr>
        <w:t>(一)辦理「獎助布建住宿式長照機構公共化資源計畫」仍待積極布建以縮短供需及城鄉落差</w:t>
      </w:r>
    </w:p>
    <w:p w:rsidR="000907BD" w:rsidRPr="000907BD" w:rsidRDefault="000907BD" w:rsidP="000907BD">
      <w:pPr>
        <w:pStyle w:val="21"/>
        <w:ind w:left="850" w:firstLine="566"/>
        <w:rPr>
          <w:snapToGrid/>
        </w:rPr>
      </w:pPr>
      <w:r w:rsidRPr="000907BD">
        <w:rPr>
          <w:rFonts w:hint="eastAsia"/>
          <w:snapToGrid/>
        </w:rPr>
        <w:lastRenderedPageBreak/>
        <w:t>為使住宿式長照服務資源不足地區可取得優質且平價服務，衛福部自108年度起辦理「獎助布建住宿式長照機構公共化資源計畫」，補助公立醫療院所、公立社福機構、市縣政府、中央部會等，於住宿式資源不足地區新設立公共化住宿長照機構，補助方式為每案上限200床，修繕費每床最高補助100萬元，新建案每床最高補助150萬元。衛福部3次公告開放申請布建住宿式長照機構，補助區域如下：</w:t>
      </w:r>
    </w:p>
    <w:p w:rsidR="000907BD" w:rsidRPr="000907BD" w:rsidRDefault="000907BD" w:rsidP="000907BD">
      <w:pPr>
        <w:pStyle w:val="123"/>
        <w:ind w:left="1133" w:hanging="283"/>
        <w:rPr>
          <w:snapToGrid/>
        </w:rPr>
      </w:pPr>
      <w:r w:rsidRPr="000907BD">
        <w:rPr>
          <w:b/>
          <w:snapToGrid/>
        </w:rPr>
        <w:t>1.</w:t>
      </w:r>
      <w:r w:rsidRPr="000907BD">
        <w:rPr>
          <w:rFonts w:hint="eastAsia"/>
          <w:b/>
          <w:snapToGrid/>
        </w:rPr>
        <w:t>108年5月第1次公告：</w:t>
      </w:r>
      <w:r w:rsidRPr="000907BD">
        <w:rPr>
          <w:rFonts w:hint="eastAsia"/>
          <w:snapToGrid/>
        </w:rPr>
        <w:t>盤點88處住宿式服務資源尚待布建地區列為優先獎助區域。</w:t>
      </w:r>
    </w:p>
    <w:p w:rsidR="000907BD" w:rsidRPr="000907BD" w:rsidRDefault="000907BD" w:rsidP="000907BD">
      <w:pPr>
        <w:pStyle w:val="123"/>
        <w:ind w:left="1133" w:hanging="283"/>
        <w:rPr>
          <w:snapToGrid/>
        </w:rPr>
      </w:pPr>
      <w:r w:rsidRPr="000907BD">
        <w:rPr>
          <w:b/>
          <w:snapToGrid/>
        </w:rPr>
        <w:t>2.</w:t>
      </w:r>
      <w:r w:rsidRPr="000907BD">
        <w:rPr>
          <w:rFonts w:hint="eastAsia"/>
          <w:b/>
          <w:snapToGrid/>
        </w:rPr>
        <w:t>108年10月第2次公告：</w:t>
      </w:r>
      <w:r w:rsidRPr="000907BD">
        <w:rPr>
          <w:rFonts w:hint="eastAsia"/>
          <w:snapToGrid/>
        </w:rPr>
        <w:t>優先獎助區域除尚未布建資源區域74處外，另納入鄰近區12處及新增離島區域3處。</w:t>
      </w:r>
    </w:p>
    <w:p w:rsidR="000907BD" w:rsidRPr="000907BD" w:rsidRDefault="000907BD" w:rsidP="000907BD">
      <w:pPr>
        <w:pStyle w:val="123"/>
        <w:ind w:left="1133" w:hanging="283"/>
        <w:rPr>
          <w:snapToGrid/>
        </w:rPr>
      </w:pPr>
      <w:r w:rsidRPr="000907BD">
        <w:rPr>
          <w:b/>
          <w:snapToGrid/>
        </w:rPr>
        <w:t>3.</w:t>
      </w:r>
      <w:r w:rsidRPr="000907BD">
        <w:rPr>
          <w:rFonts w:hint="eastAsia"/>
          <w:b/>
          <w:snapToGrid/>
        </w:rPr>
        <w:t>109年10月第3次公告：</w:t>
      </w:r>
      <w:r w:rsidRPr="000907BD">
        <w:rPr>
          <w:rFonts w:hint="eastAsia"/>
          <w:snapToGrid/>
        </w:rPr>
        <w:t>獎助地區原則以住宿式服務資源尚待布建區域之52個生活圈為限。</w:t>
      </w:r>
    </w:p>
    <w:p w:rsidR="000907BD" w:rsidRPr="000907BD" w:rsidRDefault="000907BD" w:rsidP="00D06C64">
      <w:pPr>
        <w:pStyle w:val="21"/>
        <w:ind w:left="850" w:firstLine="566"/>
        <w:rPr>
          <w:rFonts w:hint="eastAsia"/>
          <w:snapToGrid/>
        </w:rPr>
      </w:pPr>
      <w:r w:rsidRPr="000907BD">
        <w:rPr>
          <w:rFonts w:hint="eastAsia"/>
          <w:snapToGrid/>
        </w:rPr>
        <w:t>實施結果計核定37處</w:t>
      </w:r>
      <w:r w:rsidRPr="000907BD">
        <w:rPr>
          <w:snapToGrid/>
        </w:rPr>
        <w:t>4,879</w:t>
      </w:r>
      <w:r w:rsidRPr="000907BD">
        <w:rPr>
          <w:rFonts w:hint="eastAsia"/>
          <w:snapToGrid/>
        </w:rPr>
        <w:t>床，與最後1次盤點範圍比對，待布建區域52處，已核定布建37處，尚有部分地區未布建，且以偏鄉地區為主(如宜蘭縣大同鄉)，仍待積極布建以縮</w:t>
      </w:r>
      <w:r w:rsidRPr="000907BD">
        <w:rPr>
          <w:rFonts w:hint="eastAsia"/>
          <w:snapToGrid/>
        </w:rPr>
        <w:lastRenderedPageBreak/>
        <w:t>短供需及城鄉落差，改善資源不足問題(規劃及執行明細詳表1)。</w:t>
      </w:r>
    </w:p>
    <w:p w:rsidR="000907BD" w:rsidRPr="00D06C64" w:rsidRDefault="000907BD" w:rsidP="00D06C64">
      <w:pPr>
        <w:pStyle w:val="a5"/>
        <w:ind w:left="849" w:hanging="283"/>
        <w:rPr>
          <w:rFonts w:hint="eastAsia"/>
          <w:b/>
          <w:snapToGrid/>
        </w:rPr>
      </w:pPr>
      <w:r w:rsidRPr="00D06C64">
        <w:rPr>
          <w:rFonts w:hint="eastAsia"/>
          <w:b/>
          <w:snapToGrid/>
        </w:rPr>
        <w:t>(二)核定案件均尚未竣工啟用，允宜儘速設立</w:t>
      </w:r>
    </w:p>
    <w:p w:rsidR="000907BD" w:rsidRPr="000907BD" w:rsidRDefault="000907BD" w:rsidP="00D06C64">
      <w:pPr>
        <w:pStyle w:val="21"/>
        <w:ind w:left="850" w:firstLine="566"/>
        <w:rPr>
          <w:snapToGrid/>
        </w:rPr>
      </w:pPr>
      <w:r w:rsidRPr="000907BD">
        <w:rPr>
          <w:rFonts w:hint="eastAsia"/>
          <w:snapToGrid/>
        </w:rPr>
        <w:t>該計畫3次公告核定之</w:t>
      </w:r>
      <w:r w:rsidRPr="000907BD">
        <w:rPr>
          <w:snapToGrid/>
        </w:rPr>
        <w:t>37</w:t>
      </w:r>
      <w:r w:rsidRPr="000907BD">
        <w:rPr>
          <w:rFonts w:hint="eastAsia"/>
          <w:snapToGrid/>
        </w:rPr>
        <w:t>處、</w:t>
      </w:r>
      <w:r w:rsidRPr="000907BD">
        <w:rPr>
          <w:snapToGrid/>
        </w:rPr>
        <w:t>4,879</w:t>
      </w:r>
      <w:r w:rsidRPr="000907BD">
        <w:rPr>
          <w:rFonts w:hint="eastAsia"/>
          <w:snapToGrid/>
        </w:rPr>
        <w:t>床、金額</w:t>
      </w:r>
      <w:r w:rsidRPr="000907BD">
        <w:rPr>
          <w:snapToGrid/>
        </w:rPr>
        <w:t>85</w:t>
      </w:r>
      <w:r w:rsidRPr="000907BD">
        <w:rPr>
          <w:rFonts w:hint="eastAsia"/>
          <w:snapToGrid/>
        </w:rPr>
        <w:t>億</w:t>
      </w:r>
      <w:r w:rsidRPr="000907BD">
        <w:rPr>
          <w:snapToGrid/>
        </w:rPr>
        <w:t>7,807</w:t>
      </w:r>
      <w:r w:rsidRPr="000907BD">
        <w:rPr>
          <w:rFonts w:hint="eastAsia"/>
          <w:snapToGrid/>
        </w:rPr>
        <w:t>萬</w:t>
      </w:r>
      <w:r w:rsidRPr="000907BD">
        <w:rPr>
          <w:snapToGrid/>
        </w:rPr>
        <w:t>4</w:t>
      </w:r>
      <w:r w:rsidRPr="000907BD">
        <w:rPr>
          <w:rFonts w:hint="eastAsia"/>
          <w:snapToGrid/>
        </w:rPr>
        <w:t>千元，截至111年底止皆未完成(詳表</w:t>
      </w:r>
      <w:r w:rsidRPr="000907BD">
        <w:rPr>
          <w:snapToGrid/>
        </w:rPr>
        <w:t>2</w:t>
      </w:r>
      <w:r w:rsidRPr="000907BD">
        <w:rPr>
          <w:rFonts w:hint="eastAsia"/>
          <w:snapToGrid/>
        </w:rPr>
        <w:t>)。詢據該基金略以，囿於新冠肺炎(</w:t>
      </w:r>
      <w:r w:rsidRPr="000907BD">
        <w:rPr>
          <w:snapToGrid/>
        </w:rPr>
        <w:t>covid-19)</w:t>
      </w:r>
      <w:r w:rsidRPr="000907BD">
        <w:rPr>
          <w:rFonts w:hint="eastAsia"/>
          <w:snapToGrid/>
        </w:rPr>
        <w:t>疫情及俄烏戰爭，受助單位缺工、缺料、物價上漲，致時程延期或經費不敷而流標；另新建至取得設立證書需時2至3年，衛福部已設輔導團隊協助並實施複審機制，於申請籌設許可前由該部複審，並邀集經營管理、建管、消防等專家及地方主管機關審議，加速籌設流程，亦定期</w:t>
      </w:r>
      <w:r w:rsidRPr="000907BD">
        <w:rPr>
          <w:rFonts w:hint="eastAsia"/>
          <w:snapToGrid/>
        </w:rPr>
        <w:lastRenderedPageBreak/>
        <w:t>追蹤控管案件進度。為及早提供民眾便利服務，允宜加強複審機制運作成效，儘速推動設立。</w:t>
      </w:r>
    </w:p>
    <w:p w:rsidR="000907BD" w:rsidRPr="000907BD" w:rsidRDefault="000907BD" w:rsidP="000907BD">
      <w:pPr>
        <w:ind w:left="566" w:firstLine="566"/>
        <w:rPr>
          <w:rFonts w:hint="eastAsia"/>
          <w:snapToGrid/>
        </w:rPr>
      </w:pPr>
      <w:r w:rsidRPr="000907BD">
        <w:rPr>
          <w:rFonts w:hint="eastAsia"/>
          <w:snapToGrid/>
        </w:rPr>
        <w:t>綜上，為使民眾就近取得平價優質之住宿式長照機構服務，衛福部辦理「獎助布建住宿式長照機構公共化資源計畫」，該計畫3次公告受理申請獎助，共核定37處、4,879床、金額85億7,807萬4千元，截至111年底止皆未完成，另尚有部分地區未布建，且以偏鄉為主。為縮短供需及城鄉落差，允宜儘速推動設立，俾改善資源不足問題。</w:t>
      </w:r>
    </w:p>
    <w:p w:rsidR="00801DBA" w:rsidRPr="00801DBA" w:rsidRDefault="00801DBA" w:rsidP="00801DBA">
      <w:pPr>
        <w:wordWrap w:val="0"/>
        <w:spacing w:line="440" w:lineRule="exact"/>
        <w:ind w:leftChars="0" w:left="811" w:hangingChars="286" w:hanging="811"/>
        <w:jc w:val="left"/>
        <w:rPr>
          <w:rFonts w:hint="eastAsia"/>
          <w:snapToGrid/>
          <w:sz w:val="24"/>
        </w:rPr>
      </w:pPr>
      <w:r w:rsidRPr="00801DBA">
        <w:rPr>
          <w:rFonts w:ascii="Times New Roman" w:hint="eastAsia"/>
          <w:b/>
          <w:snapToGrid/>
        </w:rPr>
        <w:t>表</w:t>
      </w:r>
      <w:r w:rsidRPr="00801DBA">
        <w:rPr>
          <w:rFonts w:hAnsi="標楷體"/>
          <w:b/>
          <w:snapToGrid/>
        </w:rPr>
        <w:t>1</w:t>
      </w:r>
      <w:r w:rsidRPr="00801DBA">
        <w:rPr>
          <w:rFonts w:hAnsi="標楷體" w:hint="eastAsia"/>
          <w:b/>
          <w:snapToGrid/>
        </w:rPr>
        <w:t xml:space="preserve"> </w:t>
      </w:r>
      <w:r w:rsidRPr="00801DBA">
        <w:rPr>
          <w:rFonts w:hAnsi="標楷體"/>
          <w:b/>
          <w:snapToGrid/>
        </w:rPr>
        <w:t xml:space="preserve"> </w:t>
      </w:r>
      <w:r w:rsidRPr="00801DBA">
        <w:rPr>
          <w:rFonts w:hAnsi="標楷體" w:hint="eastAsia"/>
          <w:b/>
          <w:snapToGrid/>
        </w:rPr>
        <w:t>111年底「</w:t>
      </w:r>
      <w:r w:rsidRPr="00801DBA">
        <w:rPr>
          <w:rFonts w:hAnsi="標楷體" w:hint="eastAsia"/>
          <w:b/>
          <w:snapToGrid/>
          <w:w w:val="95"/>
        </w:rPr>
        <w:t xml:space="preserve">獎助布建住宿式長照機構公共化資源計畫」布建規劃及執行對照表                                   </w:t>
      </w:r>
      <w:r w:rsidRPr="00801DBA">
        <w:rPr>
          <w:rFonts w:hint="eastAsia"/>
          <w:snapToGrid/>
          <w:sz w:val="24"/>
        </w:rPr>
        <w:t xml:space="preserve"> 單位：處；床</w:t>
      </w:r>
    </w:p>
    <w:tbl>
      <w:tblPr>
        <w:tblW w:w="851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4"/>
        <w:gridCol w:w="992"/>
        <w:gridCol w:w="766"/>
        <w:gridCol w:w="935"/>
        <w:gridCol w:w="766"/>
        <w:gridCol w:w="1430"/>
        <w:gridCol w:w="639"/>
        <w:gridCol w:w="872"/>
        <w:gridCol w:w="490"/>
        <w:gridCol w:w="766"/>
      </w:tblGrid>
      <w:tr w:rsidR="00801DBA" w:rsidRPr="00801DBA" w:rsidTr="00401599">
        <w:trPr>
          <w:trHeight w:val="20"/>
          <w:tblHeader/>
          <w:jc w:val="center"/>
        </w:trPr>
        <w:tc>
          <w:tcPr>
            <w:tcW w:w="854" w:type="dxa"/>
            <w:vMerge w:val="restart"/>
            <w:shd w:val="clear" w:color="auto" w:fill="auto"/>
            <w:vAlign w:val="center"/>
          </w:tcPr>
          <w:p w:rsidR="00801DBA" w:rsidRPr="00801DBA" w:rsidRDefault="00801DBA" w:rsidP="00801DBA">
            <w:pPr>
              <w:spacing w:line="280" w:lineRule="exact"/>
              <w:ind w:leftChars="0" w:left="0" w:firstLineChars="0" w:firstLine="0"/>
              <w:jc w:val="left"/>
              <w:rPr>
                <w:rFonts w:hAnsi="標楷體"/>
                <w:b/>
                <w:sz w:val="20"/>
                <w:szCs w:val="20"/>
              </w:rPr>
            </w:pPr>
            <w:r w:rsidRPr="00801DBA">
              <w:rPr>
                <w:rFonts w:hAnsi="標楷體"/>
                <w:b/>
                <w:sz w:val="20"/>
                <w:szCs w:val="20"/>
              </w:rPr>
              <w:t>市縣別</w:t>
            </w:r>
          </w:p>
        </w:tc>
        <w:tc>
          <w:tcPr>
            <w:tcW w:w="5528" w:type="dxa"/>
            <w:gridSpan w:val="6"/>
            <w:shd w:val="clear" w:color="auto" w:fill="auto"/>
            <w:vAlign w:val="center"/>
          </w:tcPr>
          <w:p w:rsidR="00801DBA" w:rsidRPr="00801DBA" w:rsidRDefault="00801DBA" w:rsidP="00801DBA">
            <w:pPr>
              <w:spacing w:line="280" w:lineRule="exact"/>
              <w:ind w:leftChars="0" w:left="0" w:firstLineChars="0" w:firstLine="0"/>
              <w:jc w:val="center"/>
              <w:rPr>
                <w:rFonts w:hAnsi="標楷體"/>
                <w:b/>
                <w:sz w:val="20"/>
                <w:szCs w:val="20"/>
              </w:rPr>
            </w:pPr>
            <w:r w:rsidRPr="00801DBA">
              <w:rPr>
                <w:rFonts w:hAnsi="標楷體"/>
                <w:b/>
                <w:spacing w:val="-20"/>
                <w:sz w:val="20"/>
                <w:szCs w:val="20"/>
              </w:rPr>
              <w:t>獎助區域</w:t>
            </w:r>
          </w:p>
        </w:tc>
        <w:tc>
          <w:tcPr>
            <w:tcW w:w="2128" w:type="dxa"/>
            <w:gridSpan w:val="3"/>
            <w:vMerge w:val="restart"/>
            <w:shd w:val="clear" w:color="auto" w:fill="auto"/>
            <w:vAlign w:val="center"/>
          </w:tcPr>
          <w:p w:rsidR="00801DBA" w:rsidRPr="00801DBA" w:rsidRDefault="00801DBA" w:rsidP="00801DBA">
            <w:pPr>
              <w:spacing w:line="280" w:lineRule="exact"/>
              <w:ind w:leftChars="0" w:left="0" w:firstLineChars="0" w:firstLine="0"/>
              <w:jc w:val="center"/>
              <w:rPr>
                <w:rFonts w:hAnsi="標楷體"/>
                <w:b/>
                <w:sz w:val="20"/>
                <w:szCs w:val="20"/>
              </w:rPr>
            </w:pPr>
            <w:r w:rsidRPr="00801DBA">
              <w:rPr>
                <w:rFonts w:hAnsi="標楷體" w:hint="eastAsia"/>
                <w:b/>
                <w:sz w:val="20"/>
                <w:szCs w:val="20"/>
              </w:rPr>
              <w:t>3次計畫公告核定案件</w:t>
            </w:r>
            <w:r w:rsidRPr="00801DBA">
              <w:rPr>
                <w:rFonts w:hAnsi="標楷體"/>
                <w:b/>
                <w:sz w:val="20"/>
                <w:szCs w:val="20"/>
              </w:rPr>
              <w:t>住宿機構布建情形</w:t>
            </w:r>
          </w:p>
        </w:tc>
      </w:tr>
      <w:tr w:rsidR="00801DBA" w:rsidRPr="00801DBA" w:rsidTr="00401599">
        <w:trPr>
          <w:trHeight w:val="675"/>
          <w:tblHeader/>
          <w:jc w:val="center"/>
        </w:trPr>
        <w:tc>
          <w:tcPr>
            <w:tcW w:w="854" w:type="dxa"/>
            <w:vMerge/>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p>
        </w:tc>
        <w:tc>
          <w:tcPr>
            <w:tcW w:w="1758" w:type="dxa"/>
            <w:gridSpan w:val="2"/>
            <w:shd w:val="clear" w:color="auto" w:fill="auto"/>
            <w:vAlign w:val="center"/>
          </w:tcPr>
          <w:p w:rsidR="00801DBA" w:rsidRPr="00801DBA" w:rsidRDefault="00801DBA" w:rsidP="00801DBA">
            <w:pPr>
              <w:spacing w:line="280" w:lineRule="exact"/>
              <w:ind w:leftChars="0" w:left="0" w:firstLineChars="0" w:firstLine="0"/>
              <w:jc w:val="center"/>
              <w:rPr>
                <w:rFonts w:hAnsi="標楷體"/>
                <w:b/>
                <w:sz w:val="20"/>
                <w:szCs w:val="20"/>
              </w:rPr>
            </w:pPr>
            <w:r w:rsidRPr="00801DBA">
              <w:rPr>
                <w:rFonts w:hAnsi="標楷體" w:hint="eastAsia"/>
                <w:b/>
                <w:sz w:val="20"/>
                <w:szCs w:val="20"/>
              </w:rPr>
              <w:t>(第1次公告)</w:t>
            </w:r>
          </w:p>
          <w:p w:rsidR="00801DBA" w:rsidRPr="00801DBA" w:rsidRDefault="00801DBA" w:rsidP="00801DBA">
            <w:pPr>
              <w:spacing w:line="280" w:lineRule="exact"/>
              <w:ind w:leftChars="0" w:left="0" w:firstLineChars="0" w:firstLine="0"/>
              <w:jc w:val="center"/>
              <w:rPr>
                <w:rFonts w:hAnsi="標楷體"/>
                <w:b/>
                <w:sz w:val="20"/>
                <w:szCs w:val="20"/>
              </w:rPr>
            </w:pPr>
            <w:r w:rsidRPr="00801DBA">
              <w:rPr>
                <w:rFonts w:hAnsi="標楷體"/>
                <w:b/>
                <w:sz w:val="20"/>
                <w:szCs w:val="20"/>
              </w:rPr>
              <w:t>長照住宿式服務資源不足地區</w:t>
            </w:r>
          </w:p>
        </w:tc>
        <w:tc>
          <w:tcPr>
            <w:tcW w:w="1701" w:type="dxa"/>
            <w:gridSpan w:val="2"/>
            <w:shd w:val="clear" w:color="auto" w:fill="auto"/>
            <w:vAlign w:val="center"/>
          </w:tcPr>
          <w:p w:rsidR="00801DBA" w:rsidRPr="00801DBA" w:rsidRDefault="00801DBA" w:rsidP="00801DBA">
            <w:pPr>
              <w:spacing w:line="280" w:lineRule="exact"/>
              <w:ind w:leftChars="0" w:left="0" w:firstLineChars="0" w:firstLine="0"/>
              <w:jc w:val="center"/>
              <w:rPr>
                <w:rFonts w:hAnsi="標楷體"/>
                <w:b/>
                <w:spacing w:val="-4"/>
                <w:sz w:val="20"/>
                <w:szCs w:val="20"/>
              </w:rPr>
            </w:pPr>
            <w:r w:rsidRPr="00801DBA">
              <w:rPr>
                <w:rFonts w:hAnsi="標楷體" w:hint="eastAsia"/>
                <w:b/>
                <w:sz w:val="20"/>
                <w:szCs w:val="20"/>
              </w:rPr>
              <w:t>(第2次公告)</w:t>
            </w:r>
          </w:p>
          <w:p w:rsidR="00801DBA" w:rsidRPr="00801DBA" w:rsidRDefault="00801DBA" w:rsidP="00801DBA">
            <w:pPr>
              <w:spacing w:line="280" w:lineRule="exact"/>
              <w:ind w:leftChars="0" w:left="0" w:firstLineChars="0" w:firstLine="0"/>
              <w:jc w:val="center"/>
              <w:rPr>
                <w:rFonts w:hAnsi="標楷體"/>
                <w:b/>
                <w:spacing w:val="-4"/>
                <w:sz w:val="20"/>
                <w:szCs w:val="20"/>
              </w:rPr>
            </w:pPr>
            <w:r w:rsidRPr="00801DBA">
              <w:rPr>
                <w:rFonts w:hAnsi="標楷體" w:hint="eastAsia"/>
                <w:b/>
                <w:spacing w:val="-4"/>
                <w:sz w:val="20"/>
                <w:szCs w:val="20"/>
              </w:rPr>
              <w:t>新增</w:t>
            </w:r>
            <w:r w:rsidRPr="00801DBA">
              <w:rPr>
                <w:rFonts w:hAnsi="標楷體"/>
                <w:b/>
                <w:spacing w:val="-4"/>
                <w:sz w:val="20"/>
                <w:szCs w:val="20"/>
              </w:rPr>
              <w:t>鄰近及離島地區</w:t>
            </w:r>
          </w:p>
        </w:tc>
        <w:tc>
          <w:tcPr>
            <w:tcW w:w="2069" w:type="dxa"/>
            <w:gridSpan w:val="2"/>
            <w:shd w:val="clear" w:color="auto" w:fill="auto"/>
            <w:vAlign w:val="center"/>
          </w:tcPr>
          <w:p w:rsidR="00801DBA" w:rsidRPr="00801DBA" w:rsidRDefault="00801DBA" w:rsidP="00801DBA">
            <w:pPr>
              <w:spacing w:line="280" w:lineRule="exact"/>
              <w:ind w:leftChars="0" w:left="0" w:firstLineChars="0" w:firstLine="0"/>
              <w:jc w:val="center"/>
              <w:rPr>
                <w:rFonts w:hAnsi="標楷體"/>
                <w:b/>
                <w:sz w:val="20"/>
                <w:szCs w:val="20"/>
              </w:rPr>
            </w:pPr>
            <w:r w:rsidRPr="00801DBA">
              <w:rPr>
                <w:rFonts w:hAnsi="標楷體" w:hint="eastAsia"/>
                <w:b/>
                <w:sz w:val="20"/>
                <w:szCs w:val="20"/>
              </w:rPr>
              <w:t>(第3次公告)</w:t>
            </w:r>
          </w:p>
          <w:p w:rsidR="00801DBA" w:rsidRPr="00801DBA" w:rsidRDefault="00801DBA" w:rsidP="00801DBA">
            <w:pPr>
              <w:spacing w:line="280" w:lineRule="exact"/>
              <w:ind w:leftChars="0" w:left="0" w:firstLineChars="0" w:firstLine="0"/>
              <w:jc w:val="center"/>
              <w:rPr>
                <w:rFonts w:hAnsi="標楷體"/>
                <w:b/>
                <w:spacing w:val="-20"/>
                <w:sz w:val="20"/>
                <w:szCs w:val="20"/>
              </w:rPr>
            </w:pPr>
            <w:r w:rsidRPr="00801DBA">
              <w:rPr>
                <w:rFonts w:hAnsi="標楷體"/>
                <w:b/>
                <w:sz w:val="20"/>
                <w:szCs w:val="20"/>
              </w:rPr>
              <w:t>長照住宿式服務資源尚待布建區域</w:t>
            </w:r>
          </w:p>
        </w:tc>
        <w:tc>
          <w:tcPr>
            <w:tcW w:w="2128" w:type="dxa"/>
            <w:gridSpan w:val="3"/>
            <w:vMerge/>
            <w:shd w:val="clear" w:color="auto" w:fill="auto"/>
            <w:vAlign w:val="center"/>
          </w:tcPr>
          <w:p w:rsidR="00801DBA" w:rsidRPr="00801DBA" w:rsidRDefault="00801DBA" w:rsidP="00801DBA">
            <w:pPr>
              <w:spacing w:line="280" w:lineRule="exact"/>
              <w:ind w:leftChars="0" w:left="0" w:firstLineChars="0" w:firstLine="0"/>
              <w:jc w:val="left"/>
              <w:rPr>
                <w:rFonts w:hAnsi="標楷體"/>
                <w:b/>
                <w:sz w:val="20"/>
                <w:szCs w:val="20"/>
              </w:rPr>
            </w:pPr>
          </w:p>
        </w:tc>
      </w:tr>
      <w:tr w:rsidR="00801DBA" w:rsidRPr="00801DBA" w:rsidTr="00401599">
        <w:trPr>
          <w:trHeight w:val="20"/>
          <w:tblHeader/>
          <w:jc w:val="center"/>
        </w:trPr>
        <w:tc>
          <w:tcPr>
            <w:tcW w:w="854" w:type="dxa"/>
            <w:vMerge/>
            <w:shd w:val="clear" w:color="auto" w:fill="auto"/>
          </w:tcPr>
          <w:p w:rsidR="00801DBA" w:rsidRPr="00801DBA" w:rsidRDefault="00801DBA" w:rsidP="00801DBA">
            <w:pPr>
              <w:spacing w:line="280" w:lineRule="exact"/>
              <w:ind w:leftChars="0" w:left="0" w:firstLineChars="0" w:firstLine="0"/>
              <w:jc w:val="left"/>
              <w:rPr>
                <w:rFonts w:hAnsi="標楷體"/>
                <w:sz w:val="20"/>
                <w:szCs w:val="20"/>
              </w:rPr>
            </w:pPr>
          </w:p>
        </w:tc>
        <w:tc>
          <w:tcPr>
            <w:tcW w:w="992" w:type="dxa"/>
            <w:shd w:val="clear" w:color="auto" w:fill="auto"/>
            <w:vAlign w:val="center"/>
          </w:tcPr>
          <w:p w:rsidR="00801DBA" w:rsidRPr="00801DBA" w:rsidRDefault="00801DBA" w:rsidP="00801DBA">
            <w:pPr>
              <w:spacing w:line="280" w:lineRule="exact"/>
              <w:ind w:leftChars="0" w:left="0" w:firstLineChars="0" w:firstLine="0"/>
              <w:jc w:val="center"/>
              <w:rPr>
                <w:rFonts w:hAnsi="標楷體"/>
                <w:sz w:val="20"/>
                <w:szCs w:val="20"/>
              </w:rPr>
            </w:pPr>
            <w:r w:rsidRPr="00801DBA">
              <w:rPr>
                <w:rFonts w:hAnsi="標楷體"/>
                <w:sz w:val="20"/>
                <w:szCs w:val="20"/>
              </w:rPr>
              <w:t>鄉鎮</w:t>
            </w:r>
          </w:p>
          <w:p w:rsidR="00801DBA" w:rsidRPr="00801DBA" w:rsidRDefault="00801DBA" w:rsidP="00801DBA">
            <w:pPr>
              <w:spacing w:line="280" w:lineRule="exact"/>
              <w:ind w:leftChars="0" w:left="0" w:firstLineChars="0" w:firstLine="0"/>
              <w:jc w:val="center"/>
              <w:rPr>
                <w:rFonts w:hAnsi="標楷體"/>
                <w:sz w:val="20"/>
                <w:szCs w:val="20"/>
              </w:rPr>
            </w:pPr>
            <w:r w:rsidRPr="00801DBA">
              <w:rPr>
                <w:rFonts w:hAnsi="標楷體"/>
                <w:sz w:val="20"/>
                <w:szCs w:val="20"/>
              </w:rPr>
              <w:t>市區</w:t>
            </w:r>
          </w:p>
        </w:tc>
        <w:tc>
          <w:tcPr>
            <w:tcW w:w="766" w:type="dxa"/>
            <w:shd w:val="clear" w:color="auto" w:fill="auto"/>
            <w:vAlign w:val="center"/>
          </w:tcPr>
          <w:p w:rsidR="00801DBA" w:rsidRPr="00801DBA" w:rsidRDefault="00801DBA" w:rsidP="00801DBA">
            <w:pPr>
              <w:spacing w:line="280" w:lineRule="exact"/>
              <w:ind w:leftChars="0" w:left="0" w:firstLineChars="0" w:firstLine="0"/>
              <w:jc w:val="center"/>
              <w:rPr>
                <w:rFonts w:hAnsi="標楷體"/>
                <w:sz w:val="20"/>
                <w:szCs w:val="20"/>
              </w:rPr>
            </w:pPr>
            <w:r w:rsidRPr="00801DBA">
              <w:rPr>
                <w:rFonts w:hAnsi="標楷體"/>
                <w:sz w:val="20"/>
                <w:szCs w:val="20"/>
              </w:rPr>
              <w:t>處數</w:t>
            </w:r>
          </w:p>
        </w:tc>
        <w:tc>
          <w:tcPr>
            <w:tcW w:w="935" w:type="dxa"/>
            <w:shd w:val="clear" w:color="auto" w:fill="auto"/>
            <w:vAlign w:val="center"/>
          </w:tcPr>
          <w:p w:rsidR="00801DBA" w:rsidRPr="00801DBA" w:rsidRDefault="00801DBA" w:rsidP="00801DBA">
            <w:pPr>
              <w:spacing w:line="280" w:lineRule="exact"/>
              <w:ind w:leftChars="0" w:left="0" w:firstLineChars="0" w:firstLine="0"/>
              <w:jc w:val="center"/>
              <w:rPr>
                <w:rFonts w:hAnsi="標楷體"/>
                <w:sz w:val="20"/>
                <w:szCs w:val="20"/>
              </w:rPr>
            </w:pPr>
            <w:r w:rsidRPr="00801DBA">
              <w:rPr>
                <w:rFonts w:hAnsi="標楷體"/>
                <w:sz w:val="20"/>
                <w:szCs w:val="20"/>
              </w:rPr>
              <w:t>鄉鎮</w:t>
            </w:r>
          </w:p>
          <w:p w:rsidR="00801DBA" w:rsidRPr="00801DBA" w:rsidRDefault="00801DBA" w:rsidP="00801DBA">
            <w:pPr>
              <w:spacing w:line="280" w:lineRule="exact"/>
              <w:ind w:leftChars="0" w:left="0" w:firstLineChars="0" w:firstLine="0"/>
              <w:jc w:val="center"/>
              <w:rPr>
                <w:rFonts w:hAnsi="標楷體"/>
                <w:sz w:val="20"/>
                <w:szCs w:val="20"/>
              </w:rPr>
            </w:pPr>
            <w:r w:rsidRPr="00801DBA">
              <w:rPr>
                <w:rFonts w:hAnsi="標楷體"/>
                <w:sz w:val="20"/>
                <w:szCs w:val="20"/>
              </w:rPr>
              <w:t>市區</w:t>
            </w:r>
          </w:p>
        </w:tc>
        <w:tc>
          <w:tcPr>
            <w:tcW w:w="766" w:type="dxa"/>
            <w:shd w:val="clear" w:color="auto" w:fill="auto"/>
            <w:vAlign w:val="center"/>
          </w:tcPr>
          <w:p w:rsidR="00801DBA" w:rsidRPr="00801DBA" w:rsidRDefault="00801DBA" w:rsidP="00801DBA">
            <w:pPr>
              <w:spacing w:line="280" w:lineRule="exact"/>
              <w:ind w:leftChars="0" w:left="0" w:firstLineChars="0" w:firstLine="0"/>
              <w:jc w:val="center"/>
              <w:rPr>
                <w:rFonts w:hAnsi="標楷體"/>
                <w:sz w:val="20"/>
                <w:szCs w:val="20"/>
              </w:rPr>
            </w:pPr>
            <w:r w:rsidRPr="00801DBA">
              <w:rPr>
                <w:rFonts w:hAnsi="標楷體" w:hint="eastAsia"/>
                <w:sz w:val="20"/>
                <w:szCs w:val="20"/>
              </w:rPr>
              <w:t>新增</w:t>
            </w:r>
          </w:p>
          <w:p w:rsidR="00801DBA" w:rsidRPr="00801DBA" w:rsidRDefault="00801DBA" w:rsidP="00801DBA">
            <w:pPr>
              <w:spacing w:line="280" w:lineRule="exact"/>
              <w:ind w:leftChars="0" w:left="0" w:firstLineChars="0" w:firstLine="0"/>
              <w:jc w:val="center"/>
              <w:rPr>
                <w:rFonts w:hAnsi="標楷體"/>
                <w:sz w:val="20"/>
                <w:szCs w:val="20"/>
              </w:rPr>
            </w:pPr>
            <w:r w:rsidRPr="00801DBA">
              <w:rPr>
                <w:rFonts w:hAnsi="標楷體"/>
                <w:sz w:val="20"/>
                <w:szCs w:val="20"/>
              </w:rPr>
              <w:t>處數</w:t>
            </w:r>
          </w:p>
        </w:tc>
        <w:tc>
          <w:tcPr>
            <w:tcW w:w="1430" w:type="dxa"/>
            <w:shd w:val="clear" w:color="auto" w:fill="auto"/>
            <w:vAlign w:val="center"/>
          </w:tcPr>
          <w:p w:rsidR="00801DBA" w:rsidRPr="00801DBA" w:rsidRDefault="00801DBA" w:rsidP="00801DBA">
            <w:pPr>
              <w:spacing w:line="280" w:lineRule="exact"/>
              <w:ind w:leftChars="0" w:left="0" w:firstLineChars="0" w:firstLine="0"/>
              <w:jc w:val="center"/>
              <w:rPr>
                <w:rFonts w:hAnsi="標楷體"/>
                <w:sz w:val="20"/>
                <w:szCs w:val="20"/>
              </w:rPr>
            </w:pPr>
            <w:r w:rsidRPr="00801DBA">
              <w:rPr>
                <w:rFonts w:hAnsi="標楷體"/>
                <w:sz w:val="20"/>
                <w:szCs w:val="20"/>
              </w:rPr>
              <w:t>鄉鎮</w:t>
            </w:r>
          </w:p>
          <w:p w:rsidR="00801DBA" w:rsidRPr="00801DBA" w:rsidRDefault="00801DBA" w:rsidP="00801DBA">
            <w:pPr>
              <w:spacing w:line="280" w:lineRule="exact"/>
              <w:ind w:leftChars="0" w:left="0" w:firstLineChars="0" w:firstLine="0"/>
              <w:jc w:val="center"/>
              <w:rPr>
                <w:rFonts w:hAnsi="標楷體"/>
                <w:sz w:val="20"/>
                <w:szCs w:val="20"/>
              </w:rPr>
            </w:pPr>
            <w:r w:rsidRPr="00801DBA">
              <w:rPr>
                <w:rFonts w:hAnsi="標楷體"/>
                <w:sz w:val="20"/>
                <w:szCs w:val="20"/>
              </w:rPr>
              <w:t>市區</w:t>
            </w:r>
          </w:p>
        </w:tc>
        <w:tc>
          <w:tcPr>
            <w:tcW w:w="639" w:type="dxa"/>
            <w:shd w:val="clear" w:color="auto" w:fill="auto"/>
            <w:vAlign w:val="center"/>
          </w:tcPr>
          <w:p w:rsidR="00801DBA" w:rsidRPr="00801DBA" w:rsidRDefault="00801DBA" w:rsidP="00801DBA">
            <w:pPr>
              <w:spacing w:line="280" w:lineRule="exact"/>
              <w:ind w:leftChars="0" w:left="0" w:firstLineChars="0" w:firstLine="0"/>
              <w:jc w:val="center"/>
              <w:rPr>
                <w:rFonts w:hAnsi="標楷體"/>
                <w:sz w:val="20"/>
                <w:szCs w:val="20"/>
              </w:rPr>
            </w:pPr>
            <w:r w:rsidRPr="00801DBA">
              <w:rPr>
                <w:rFonts w:hAnsi="標楷體"/>
                <w:sz w:val="20"/>
                <w:szCs w:val="20"/>
              </w:rPr>
              <w:t>處數</w:t>
            </w:r>
          </w:p>
        </w:tc>
        <w:tc>
          <w:tcPr>
            <w:tcW w:w="872" w:type="dxa"/>
            <w:shd w:val="clear" w:color="auto" w:fill="auto"/>
            <w:vAlign w:val="center"/>
          </w:tcPr>
          <w:p w:rsidR="00801DBA" w:rsidRPr="00801DBA" w:rsidRDefault="00801DBA" w:rsidP="00801DBA">
            <w:pPr>
              <w:spacing w:line="280" w:lineRule="exact"/>
              <w:ind w:leftChars="0" w:left="0" w:rightChars="-25" w:right="-71" w:firstLineChars="0" w:firstLine="0"/>
              <w:jc w:val="center"/>
              <w:rPr>
                <w:rFonts w:hAnsi="標楷體"/>
                <w:spacing w:val="-5"/>
                <w:sz w:val="20"/>
                <w:szCs w:val="20"/>
              </w:rPr>
            </w:pPr>
            <w:r w:rsidRPr="00801DBA">
              <w:rPr>
                <w:rFonts w:hAnsi="標楷體"/>
                <w:spacing w:val="-5"/>
                <w:sz w:val="20"/>
                <w:szCs w:val="20"/>
              </w:rPr>
              <w:t>鄉鎮</w:t>
            </w:r>
          </w:p>
          <w:p w:rsidR="00801DBA" w:rsidRPr="00801DBA" w:rsidRDefault="00801DBA" w:rsidP="00801DBA">
            <w:pPr>
              <w:spacing w:line="280" w:lineRule="exact"/>
              <w:ind w:leftChars="0" w:left="0" w:rightChars="-25" w:right="-71" w:firstLineChars="0" w:firstLine="0"/>
              <w:jc w:val="center"/>
              <w:rPr>
                <w:rFonts w:hAnsi="標楷體"/>
                <w:spacing w:val="-5"/>
                <w:sz w:val="20"/>
                <w:szCs w:val="20"/>
              </w:rPr>
            </w:pPr>
            <w:r w:rsidRPr="00801DBA">
              <w:rPr>
                <w:rFonts w:hAnsi="標楷體"/>
                <w:spacing w:val="-5"/>
                <w:sz w:val="20"/>
                <w:szCs w:val="20"/>
              </w:rPr>
              <w:t>市區</w:t>
            </w:r>
          </w:p>
        </w:tc>
        <w:tc>
          <w:tcPr>
            <w:tcW w:w="490" w:type="dxa"/>
            <w:shd w:val="clear" w:color="auto" w:fill="auto"/>
            <w:vAlign w:val="center"/>
          </w:tcPr>
          <w:p w:rsidR="00801DBA" w:rsidRPr="00801DBA" w:rsidRDefault="00801DBA" w:rsidP="00801DBA">
            <w:pPr>
              <w:spacing w:line="280" w:lineRule="exact"/>
              <w:ind w:leftChars="0" w:left="0" w:firstLineChars="0" w:firstLine="0"/>
              <w:jc w:val="center"/>
              <w:rPr>
                <w:rFonts w:hAnsi="標楷體"/>
                <w:sz w:val="20"/>
                <w:szCs w:val="20"/>
              </w:rPr>
            </w:pPr>
            <w:r w:rsidRPr="00801DBA">
              <w:rPr>
                <w:rFonts w:hAnsi="標楷體"/>
                <w:sz w:val="20"/>
                <w:szCs w:val="20"/>
              </w:rPr>
              <w:t>處數</w:t>
            </w:r>
          </w:p>
        </w:tc>
        <w:tc>
          <w:tcPr>
            <w:tcW w:w="766" w:type="dxa"/>
            <w:shd w:val="clear" w:color="auto" w:fill="auto"/>
            <w:vAlign w:val="center"/>
          </w:tcPr>
          <w:p w:rsidR="00801DBA" w:rsidRPr="00801DBA" w:rsidRDefault="00801DBA" w:rsidP="00801DBA">
            <w:pPr>
              <w:spacing w:line="280" w:lineRule="exact"/>
              <w:ind w:leftChars="0" w:left="0" w:firstLineChars="0" w:firstLine="0"/>
              <w:jc w:val="center"/>
              <w:rPr>
                <w:rFonts w:hAnsi="標楷體"/>
                <w:sz w:val="20"/>
                <w:szCs w:val="20"/>
              </w:rPr>
            </w:pPr>
            <w:r w:rsidRPr="00801DBA">
              <w:rPr>
                <w:rFonts w:hAnsi="標楷體"/>
                <w:sz w:val="20"/>
                <w:szCs w:val="20"/>
              </w:rPr>
              <w:t>床數</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b/>
                <w:sz w:val="20"/>
                <w:szCs w:val="20"/>
              </w:rPr>
            </w:pPr>
            <w:r w:rsidRPr="00801DBA">
              <w:rPr>
                <w:rFonts w:hAnsi="標楷體"/>
                <w:b/>
                <w:sz w:val="20"/>
                <w:szCs w:val="20"/>
              </w:rPr>
              <w:t>合  計</w:t>
            </w:r>
          </w:p>
        </w:tc>
        <w:tc>
          <w:tcPr>
            <w:tcW w:w="1758" w:type="dxa"/>
            <w:gridSpan w:val="2"/>
            <w:shd w:val="clear" w:color="auto" w:fill="auto"/>
          </w:tcPr>
          <w:p w:rsidR="00801DBA" w:rsidRPr="00801DBA" w:rsidRDefault="00801DBA" w:rsidP="00801DBA">
            <w:pPr>
              <w:spacing w:line="280" w:lineRule="exact"/>
              <w:ind w:leftChars="0" w:left="0" w:firstLineChars="0" w:firstLine="0"/>
              <w:jc w:val="right"/>
              <w:rPr>
                <w:rFonts w:hAnsi="標楷體"/>
                <w:b/>
                <w:sz w:val="22"/>
                <w:szCs w:val="22"/>
              </w:rPr>
            </w:pPr>
            <w:r w:rsidRPr="00801DBA">
              <w:rPr>
                <w:rFonts w:hAnsi="標楷體"/>
                <w:b/>
                <w:sz w:val="22"/>
                <w:szCs w:val="22"/>
              </w:rPr>
              <w:t>88</w:t>
            </w:r>
          </w:p>
        </w:tc>
        <w:tc>
          <w:tcPr>
            <w:tcW w:w="1701" w:type="dxa"/>
            <w:gridSpan w:val="2"/>
            <w:shd w:val="clear" w:color="auto" w:fill="auto"/>
          </w:tcPr>
          <w:p w:rsidR="00801DBA" w:rsidRPr="00801DBA" w:rsidRDefault="00801DBA" w:rsidP="00801DBA">
            <w:pPr>
              <w:spacing w:line="280" w:lineRule="exact"/>
              <w:ind w:leftChars="0" w:left="0" w:firstLineChars="0" w:firstLine="0"/>
              <w:jc w:val="right"/>
              <w:rPr>
                <w:rFonts w:hAnsi="標楷體"/>
                <w:b/>
                <w:sz w:val="22"/>
                <w:szCs w:val="22"/>
              </w:rPr>
            </w:pPr>
            <w:r w:rsidRPr="00801DBA">
              <w:rPr>
                <w:rFonts w:hAnsi="標楷體"/>
                <w:b/>
                <w:sz w:val="22"/>
                <w:szCs w:val="22"/>
              </w:rPr>
              <w:t>15</w:t>
            </w:r>
          </w:p>
        </w:tc>
        <w:tc>
          <w:tcPr>
            <w:tcW w:w="2069" w:type="dxa"/>
            <w:gridSpan w:val="2"/>
            <w:shd w:val="clear" w:color="auto" w:fill="auto"/>
          </w:tcPr>
          <w:p w:rsidR="00801DBA" w:rsidRPr="00801DBA" w:rsidRDefault="00801DBA" w:rsidP="00801DBA">
            <w:pPr>
              <w:spacing w:line="280" w:lineRule="exact"/>
              <w:ind w:leftChars="0" w:left="0" w:firstLineChars="0" w:firstLine="0"/>
              <w:jc w:val="right"/>
              <w:rPr>
                <w:rFonts w:hAnsi="標楷體"/>
                <w:b/>
                <w:sz w:val="22"/>
                <w:szCs w:val="22"/>
              </w:rPr>
            </w:pPr>
            <w:r w:rsidRPr="00801DBA">
              <w:rPr>
                <w:rFonts w:hAnsi="標楷體"/>
                <w:b/>
                <w:sz w:val="22"/>
                <w:szCs w:val="22"/>
              </w:rPr>
              <w:t>52</w:t>
            </w:r>
          </w:p>
        </w:tc>
        <w:tc>
          <w:tcPr>
            <w:tcW w:w="1362" w:type="dxa"/>
            <w:gridSpan w:val="2"/>
            <w:shd w:val="clear" w:color="auto" w:fill="auto"/>
          </w:tcPr>
          <w:p w:rsidR="00801DBA" w:rsidRPr="00801DBA" w:rsidRDefault="00801DBA" w:rsidP="00801DBA">
            <w:pPr>
              <w:spacing w:line="280" w:lineRule="exact"/>
              <w:ind w:leftChars="0" w:left="0" w:firstLineChars="0" w:firstLine="0"/>
              <w:jc w:val="right"/>
              <w:rPr>
                <w:rFonts w:hAnsi="標楷體"/>
                <w:b/>
                <w:sz w:val="22"/>
                <w:szCs w:val="22"/>
              </w:rPr>
            </w:pPr>
            <w:r w:rsidRPr="00801DBA">
              <w:rPr>
                <w:rFonts w:hAnsi="標楷體"/>
                <w:b/>
                <w:sz w:val="22"/>
                <w:szCs w:val="22"/>
              </w:rPr>
              <w:t>37</w:t>
            </w:r>
          </w:p>
        </w:tc>
        <w:tc>
          <w:tcPr>
            <w:tcW w:w="766" w:type="dxa"/>
            <w:shd w:val="clear" w:color="auto" w:fill="auto"/>
          </w:tcPr>
          <w:p w:rsidR="00801DBA" w:rsidRPr="00801DBA" w:rsidRDefault="00801DBA" w:rsidP="00801DBA">
            <w:pPr>
              <w:spacing w:line="280" w:lineRule="exact"/>
              <w:ind w:leftChars="0" w:left="0" w:firstLineChars="0" w:firstLine="0"/>
              <w:jc w:val="right"/>
              <w:rPr>
                <w:rFonts w:hAnsi="標楷體"/>
                <w:b/>
                <w:sz w:val="22"/>
                <w:szCs w:val="22"/>
              </w:rPr>
            </w:pPr>
            <w:r w:rsidRPr="00801DBA">
              <w:rPr>
                <w:rFonts w:hAnsi="標楷體"/>
                <w:sz w:val="22"/>
                <w:szCs w:val="22"/>
              </w:rPr>
              <w:t>4,</w:t>
            </w:r>
            <w:r w:rsidRPr="00801DBA">
              <w:rPr>
                <w:rFonts w:hAnsi="標楷體" w:hint="eastAsia"/>
                <w:sz w:val="22"/>
                <w:szCs w:val="22"/>
              </w:rPr>
              <w:t>879</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臺北市</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信義區</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935"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松山區</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143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0"/>
                <w:szCs w:val="20"/>
              </w:rPr>
            </w:pPr>
            <w:r w:rsidRPr="00801DBA">
              <w:rPr>
                <w:rFonts w:hAnsi="標楷體"/>
                <w:sz w:val="20"/>
                <w:szCs w:val="20"/>
              </w:rPr>
              <w:t>-</w:t>
            </w:r>
          </w:p>
        </w:tc>
        <w:tc>
          <w:tcPr>
            <w:tcW w:w="639" w:type="dxa"/>
            <w:shd w:val="clear" w:color="auto" w:fill="auto"/>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w:t>
            </w:r>
          </w:p>
        </w:tc>
        <w:tc>
          <w:tcPr>
            <w:tcW w:w="872"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新北市</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貢寮區、金山區、泰山區</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3</w:t>
            </w:r>
          </w:p>
        </w:tc>
        <w:tc>
          <w:tcPr>
            <w:tcW w:w="935"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瑞芳區</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平溪區、雙溪區、貢寮區、石碇區、坪林區、金山區、烏來區</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4</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瑞芳區</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135</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lastRenderedPageBreak/>
              <w:t>桃園市</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觀音區</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935"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復興區</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觀音區</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200</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臺中市</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大安區、大肚區、后里區、神岡區、龍井區</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5</w:t>
            </w:r>
          </w:p>
        </w:tc>
        <w:tc>
          <w:tcPr>
            <w:tcW w:w="935"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清水區、沙鹿區</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2</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大安區、和平區</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2</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后里區</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200</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臺南市</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柳營區、後壁區、六甲區、大內區、將軍區、北門區、新市區、安定區、山上區、玉井區</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10</w:t>
            </w:r>
          </w:p>
        </w:tc>
        <w:tc>
          <w:tcPr>
            <w:tcW w:w="935"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 xml:space="preserve">安定區、左鎮區、龍崎區、南化區 </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3</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柳營區、六甲區、新市區、玉井區、安定區</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5</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hint="eastAsia"/>
                <w:sz w:val="22"/>
                <w:szCs w:val="22"/>
              </w:rPr>
              <w:t>800</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高雄市</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旗津區、永安區、彌陀區、梓官</w:t>
            </w:r>
            <w:r w:rsidRPr="00801DBA">
              <w:rPr>
                <w:rFonts w:hAnsi="標楷體"/>
                <w:spacing w:val="-20"/>
                <w:sz w:val="20"/>
                <w:szCs w:val="20"/>
              </w:rPr>
              <w:lastRenderedPageBreak/>
              <w:t>區、杉林區</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lastRenderedPageBreak/>
              <w:t>5</w:t>
            </w:r>
          </w:p>
        </w:tc>
        <w:tc>
          <w:tcPr>
            <w:tcW w:w="935"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岡山區</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新興區、永安區、彌陀區、甲仙區、杉林區、田寮區、</w:t>
            </w:r>
            <w:r w:rsidRPr="00801DBA">
              <w:rPr>
                <w:rFonts w:hAnsi="標楷體"/>
                <w:spacing w:val="-20"/>
                <w:sz w:val="20"/>
                <w:szCs w:val="20"/>
              </w:rPr>
              <w:lastRenderedPageBreak/>
              <w:t>茂林區、桃源區、那瑪夏區</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lastRenderedPageBreak/>
              <w:t>5</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旗津區、岡山區、三民區</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3</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363</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lastRenderedPageBreak/>
              <w:t>基隆市</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中山區</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935"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z w:val="20"/>
                <w:szCs w:val="20"/>
              </w:rPr>
            </w:pPr>
            <w:r w:rsidRPr="00801DBA">
              <w:rPr>
                <w:rFonts w:hAnsi="標楷體"/>
                <w:sz w:val="20"/>
                <w:szCs w:val="20"/>
              </w:rPr>
              <w:t>-</w:t>
            </w:r>
          </w:p>
        </w:tc>
        <w:tc>
          <w:tcPr>
            <w:tcW w:w="639" w:type="dxa"/>
            <w:shd w:val="clear" w:color="auto" w:fill="auto"/>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z w:val="20"/>
                <w:szCs w:val="20"/>
              </w:rPr>
            </w:pPr>
            <w:r w:rsidRPr="00801DBA">
              <w:rPr>
                <w:rFonts w:hAnsi="標楷體"/>
                <w:sz w:val="20"/>
                <w:szCs w:val="20"/>
              </w:rPr>
              <w:t>信義區</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110</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宜蘭縣</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頭城鎮</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935"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大同鄉</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872"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新竹縣</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關西鎮、橫山鄉、寶山鄉、北埔鄉、峨眉鄉</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5</w:t>
            </w:r>
          </w:p>
        </w:tc>
        <w:tc>
          <w:tcPr>
            <w:tcW w:w="935"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寶山鄉、北埔鄉、峨眉鄉、五峰鄉、尖石鄉</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2</w:t>
            </w:r>
          </w:p>
        </w:tc>
        <w:tc>
          <w:tcPr>
            <w:tcW w:w="872"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苗栗縣</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後龍鎮、卓蘭鎮、大湖鄉、公館鄉、銅鑼鄉、南庄鄉、頭屋鄉、三義鄉、西湖鄉、造橋鄉、三灣鄉、獅潭鄉</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12</w:t>
            </w:r>
          </w:p>
        </w:tc>
        <w:tc>
          <w:tcPr>
            <w:tcW w:w="935"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卓蘭</w:t>
            </w:r>
            <w:r w:rsidRPr="00801DBA">
              <w:rPr>
                <w:rFonts w:hAnsi="標楷體" w:hint="eastAsia"/>
                <w:spacing w:val="-20"/>
                <w:sz w:val="20"/>
                <w:szCs w:val="20"/>
              </w:rPr>
              <w:t>鎮</w:t>
            </w:r>
            <w:r w:rsidRPr="00801DBA">
              <w:rPr>
                <w:rFonts w:hAnsi="標楷體"/>
                <w:spacing w:val="-20"/>
                <w:sz w:val="20"/>
                <w:szCs w:val="20"/>
              </w:rPr>
              <w:t>、大湖鄉、銅鑼鄉、三義鄉、西湖鄉、公館鄉、頭屋鄉、造橋鄉、三灣鄉、獅潭鄉、泰安鄉</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3</w:t>
            </w:r>
          </w:p>
        </w:tc>
        <w:tc>
          <w:tcPr>
            <w:tcW w:w="872"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彰化縣</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大城鄉、二水鄉、線西鄉、芳苑鄉、埔鹽鄉、埤頭鄉</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6</w:t>
            </w:r>
          </w:p>
        </w:tc>
        <w:tc>
          <w:tcPr>
            <w:tcW w:w="935"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田中鎮</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hint="eastAsia"/>
                <w:spacing w:val="-20"/>
                <w:sz w:val="20"/>
                <w:szCs w:val="20"/>
              </w:rPr>
              <w:t>線西鄉、大城鄉、二水鄉</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hint="eastAsia"/>
                <w:sz w:val="22"/>
                <w:szCs w:val="22"/>
              </w:rPr>
              <w:t>3</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埔鹽鄉、埤頭鄉、田中鎮</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3</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386</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lastRenderedPageBreak/>
              <w:t>南投縣</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集集鎮、鹿谷鄉、水里鄉</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3</w:t>
            </w:r>
          </w:p>
        </w:tc>
        <w:tc>
          <w:tcPr>
            <w:tcW w:w="935"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集集鎮、魚池鄉、水里鄉、信義鄉、國姓鄉、仁愛鄉</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4</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鹿谷鄉</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100</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雲林縣</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大埤鄉、東勢鄉、麥寮鄉、莿桐鄉、臺西鄉、四湖鄉、口湖鄉、水林鄉</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8</w:t>
            </w:r>
          </w:p>
        </w:tc>
        <w:tc>
          <w:tcPr>
            <w:tcW w:w="935"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北港鎮、虎尾鎮</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2</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莿桐鄉、東勢鄉、臺西鄉、四湖鄉、口湖鄉、水林鄉</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3</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z w:val="20"/>
                <w:szCs w:val="20"/>
              </w:rPr>
            </w:pPr>
            <w:r w:rsidRPr="00801DBA">
              <w:rPr>
                <w:rFonts w:hAnsi="標楷體"/>
                <w:sz w:val="20"/>
                <w:szCs w:val="20"/>
              </w:rPr>
              <w:t>斗六市</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200</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嘉義縣</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梅山鄉、義竹鄉、鹿草鄉、六腳鄉、太保市、東石鄉、布袋鎮、新港鄉</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8</w:t>
            </w:r>
          </w:p>
        </w:tc>
        <w:tc>
          <w:tcPr>
            <w:tcW w:w="935"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竹崎鄉</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布袋鎮、鹿草鄉、大埔鄉、阿里山鄉</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4</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z w:val="20"/>
                <w:szCs w:val="20"/>
              </w:rPr>
            </w:pPr>
            <w:r w:rsidRPr="00801DBA">
              <w:rPr>
                <w:rFonts w:hAnsi="標楷體"/>
                <w:spacing w:val="-20"/>
                <w:sz w:val="20"/>
                <w:szCs w:val="20"/>
              </w:rPr>
              <w:t>六腳鄉、新港鄉、竹崎鄉、布袋鎮</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4</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585</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lastRenderedPageBreak/>
              <w:t>屏東縣</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里港鄉、林邊鄉、南州鄉、車城鄉、滿洲鄉、枋山鄉</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6</w:t>
            </w:r>
          </w:p>
        </w:tc>
        <w:tc>
          <w:tcPr>
            <w:tcW w:w="935"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高樹鄉、東港鎮</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2</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里港鄉 、林邊鄉、南州鄉、車城鄉、滿州鄉、牡丹鄉、霧臺鄉、瑪家鄉、泰武鄉、來義鄉、獅子鄉、枋山鄉</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6</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內埔鄉、里港鄉、車城鄉</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3</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450</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花蓮縣</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鳳林鎮、光復鄉、豐濱鄉、瑞穗鄉、富里鄉</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5</w:t>
            </w:r>
          </w:p>
        </w:tc>
        <w:tc>
          <w:tcPr>
            <w:tcW w:w="935"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玉里鎮</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瑞穗鄉、萬榮鄉、卓溪鄉</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3</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鳳林鎮、豐濱鄉、富里鄉、玉里鎮、壽豐鄉</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5</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614</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臺東縣</w:t>
            </w:r>
          </w:p>
        </w:tc>
        <w:tc>
          <w:tcPr>
            <w:tcW w:w="99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成功鎮、關山鎮、大武鄉、東河鄉、長濱鄉、鹿野鄉、池上鄉、太麻里鄉</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8</w:t>
            </w:r>
          </w:p>
        </w:tc>
        <w:tc>
          <w:tcPr>
            <w:tcW w:w="935"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池上鄉、海端鄉、延平鄉、鹿野鄉、東河鄉、長濱鄉、達仁鄉、大武鄉、金峰鄉、綠島鄉、蘭嶼鄉</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5</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成功鎮、關山鎮、大武鄉、長濱鄉</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4</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275</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澎湖縣</w:t>
            </w:r>
          </w:p>
        </w:tc>
        <w:tc>
          <w:tcPr>
            <w:tcW w:w="992" w:type="dxa"/>
            <w:shd w:val="clear" w:color="auto" w:fill="auto"/>
            <w:vAlign w:val="center"/>
          </w:tcPr>
          <w:p w:rsidR="00801DBA" w:rsidRPr="00801DBA" w:rsidRDefault="00801DBA" w:rsidP="00801DBA">
            <w:pPr>
              <w:spacing w:line="280" w:lineRule="exact"/>
              <w:ind w:leftChars="0" w:left="0" w:firstLineChars="0" w:firstLine="0"/>
              <w:jc w:val="lef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935"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馬公市、湖西鄉</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2</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全縣</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湖西鄉、馬公市</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2</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280</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連江縣</w:t>
            </w:r>
          </w:p>
        </w:tc>
        <w:tc>
          <w:tcPr>
            <w:tcW w:w="992" w:type="dxa"/>
            <w:shd w:val="clear" w:color="auto" w:fill="auto"/>
            <w:vAlign w:val="center"/>
          </w:tcPr>
          <w:p w:rsidR="00801DBA" w:rsidRPr="00801DBA" w:rsidRDefault="00801DBA" w:rsidP="00801DBA">
            <w:pPr>
              <w:spacing w:line="280" w:lineRule="exact"/>
              <w:ind w:leftChars="0" w:left="0" w:firstLineChars="0" w:firstLine="0"/>
              <w:jc w:val="lef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w:t>
            </w:r>
          </w:p>
        </w:tc>
        <w:tc>
          <w:tcPr>
            <w:tcW w:w="935" w:type="dxa"/>
            <w:shd w:val="clear" w:color="auto" w:fill="auto"/>
            <w:vAlign w:val="center"/>
          </w:tcPr>
          <w:p w:rsidR="00801DBA" w:rsidRPr="00801DBA" w:rsidRDefault="00801DBA" w:rsidP="00801DBA">
            <w:pPr>
              <w:spacing w:line="280" w:lineRule="exact"/>
              <w:ind w:leftChars="0" w:left="0" w:firstLineChars="0" w:firstLine="0"/>
              <w:jc w:val="lef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全縣</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南竿鄉</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100</w:t>
            </w:r>
          </w:p>
        </w:tc>
      </w:tr>
      <w:tr w:rsidR="00801DBA" w:rsidRPr="00801DBA" w:rsidTr="00401599">
        <w:trPr>
          <w:trHeight w:val="20"/>
          <w:jc w:val="center"/>
        </w:trPr>
        <w:tc>
          <w:tcPr>
            <w:tcW w:w="854" w:type="dxa"/>
            <w:shd w:val="clear" w:color="auto" w:fill="auto"/>
            <w:vAlign w:val="center"/>
          </w:tcPr>
          <w:p w:rsidR="00801DBA" w:rsidRPr="00801DBA" w:rsidRDefault="00801DBA" w:rsidP="00801DBA">
            <w:pPr>
              <w:spacing w:line="280" w:lineRule="exact"/>
              <w:ind w:leftChars="0" w:left="0" w:firstLineChars="0" w:firstLine="0"/>
              <w:jc w:val="left"/>
              <w:rPr>
                <w:rFonts w:hAnsi="標楷體"/>
                <w:sz w:val="20"/>
                <w:szCs w:val="20"/>
              </w:rPr>
            </w:pPr>
            <w:r w:rsidRPr="00801DBA">
              <w:rPr>
                <w:rFonts w:hAnsi="標楷體"/>
                <w:sz w:val="20"/>
                <w:szCs w:val="20"/>
              </w:rPr>
              <w:t>金門縣</w:t>
            </w:r>
          </w:p>
        </w:tc>
        <w:tc>
          <w:tcPr>
            <w:tcW w:w="992" w:type="dxa"/>
            <w:shd w:val="clear" w:color="auto" w:fill="auto"/>
            <w:vAlign w:val="center"/>
          </w:tcPr>
          <w:p w:rsidR="00801DBA" w:rsidRPr="00801DBA" w:rsidRDefault="00801DBA" w:rsidP="00801DBA">
            <w:pPr>
              <w:spacing w:line="280" w:lineRule="exact"/>
              <w:ind w:leftChars="0" w:left="0" w:firstLineChars="0" w:firstLine="0"/>
              <w:jc w:val="left"/>
              <w:rPr>
                <w:rFonts w:hAnsi="標楷體"/>
                <w:spacing w:val="-20"/>
                <w:sz w:val="20"/>
                <w:szCs w:val="20"/>
              </w:rPr>
            </w:pPr>
            <w:r w:rsidRPr="00801DBA">
              <w:rPr>
                <w:rFonts w:hAnsi="標楷體"/>
                <w:spacing w:val="-20"/>
                <w:sz w:val="20"/>
                <w:szCs w:val="20"/>
              </w:rPr>
              <w:t>-</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pacing w:val="-20"/>
                <w:sz w:val="20"/>
                <w:szCs w:val="20"/>
              </w:rPr>
            </w:pPr>
            <w:r w:rsidRPr="00801DBA">
              <w:rPr>
                <w:rFonts w:hAnsi="標楷體"/>
                <w:spacing w:val="-20"/>
                <w:sz w:val="20"/>
                <w:szCs w:val="20"/>
              </w:rPr>
              <w:t>-</w:t>
            </w:r>
          </w:p>
        </w:tc>
        <w:tc>
          <w:tcPr>
            <w:tcW w:w="935"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烈嶼鄉</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1430"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全縣</w:t>
            </w:r>
          </w:p>
        </w:tc>
        <w:tc>
          <w:tcPr>
            <w:tcW w:w="639"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872" w:type="dxa"/>
            <w:shd w:val="clear" w:color="auto" w:fill="auto"/>
            <w:vAlign w:val="center"/>
          </w:tcPr>
          <w:p w:rsidR="00801DBA" w:rsidRPr="00801DBA" w:rsidRDefault="00801DBA" w:rsidP="00801DBA">
            <w:pPr>
              <w:spacing w:line="280" w:lineRule="exact"/>
              <w:ind w:leftChars="0" w:left="0" w:firstLineChars="0" w:firstLine="0"/>
              <w:rPr>
                <w:rFonts w:hAnsi="標楷體"/>
                <w:spacing w:val="-20"/>
                <w:sz w:val="20"/>
                <w:szCs w:val="20"/>
              </w:rPr>
            </w:pPr>
            <w:r w:rsidRPr="00801DBA">
              <w:rPr>
                <w:rFonts w:hAnsi="標楷體"/>
                <w:spacing w:val="-20"/>
                <w:sz w:val="20"/>
                <w:szCs w:val="20"/>
              </w:rPr>
              <w:t>金湖鎮</w:t>
            </w:r>
          </w:p>
        </w:tc>
        <w:tc>
          <w:tcPr>
            <w:tcW w:w="490"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1</w:t>
            </w:r>
          </w:p>
        </w:tc>
        <w:tc>
          <w:tcPr>
            <w:tcW w:w="766" w:type="dxa"/>
            <w:shd w:val="clear" w:color="auto" w:fill="auto"/>
            <w:vAlign w:val="center"/>
          </w:tcPr>
          <w:p w:rsidR="00801DBA" w:rsidRPr="00801DBA" w:rsidRDefault="00801DBA" w:rsidP="00801DBA">
            <w:pPr>
              <w:spacing w:line="280" w:lineRule="exact"/>
              <w:ind w:leftChars="0" w:left="0" w:firstLineChars="0" w:firstLine="0"/>
              <w:jc w:val="right"/>
              <w:rPr>
                <w:rFonts w:hAnsi="標楷體"/>
                <w:sz w:val="22"/>
                <w:szCs w:val="22"/>
              </w:rPr>
            </w:pPr>
            <w:r w:rsidRPr="00801DBA">
              <w:rPr>
                <w:rFonts w:hAnsi="標楷體"/>
                <w:sz w:val="22"/>
                <w:szCs w:val="22"/>
              </w:rPr>
              <w:t>81</w:t>
            </w:r>
          </w:p>
        </w:tc>
      </w:tr>
    </w:tbl>
    <w:p w:rsidR="00801DBA" w:rsidRPr="00801DBA" w:rsidRDefault="00FA66A2" w:rsidP="00801DBA">
      <w:pPr>
        <w:spacing w:line="280" w:lineRule="exact"/>
        <w:ind w:leftChars="-50" w:left="-1" w:hangingChars="58" w:hanging="141"/>
        <w:jc w:val="left"/>
        <w:rPr>
          <w:sz w:val="24"/>
          <w:szCs w:val="24"/>
          <w:lang w:eastAsia="zh-HK"/>
        </w:rPr>
      </w:pPr>
      <w:r>
        <w:rPr>
          <w:rFonts w:hint="eastAsia"/>
          <w:sz w:val="24"/>
          <w:szCs w:val="24"/>
        </w:rPr>
        <w:lastRenderedPageBreak/>
        <w:t xml:space="preserve"> </w:t>
      </w:r>
      <w:r w:rsidR="00801DBA" w:rsidRPr="00801DBA">
        <w:rPr>
          <w:rFonts w:hint="eastAsia"/>
          <w:sz w:val="24"/>
          <w:szCs w:val="24"/>
        </w:rPr>
        <w:t>資料來源</w:t>
      </w:r>
      <w:r w:rsidR="00801DBA" w:rsidRPr="00801DBA">
        <w:rPr>
          <w:rFonts w:hint="eastAsia"/>
          <w:sz w:val="24"/>
          <w:szCs w:val="24"/>
          <w:lang w:eastAsia="zh-HK"/>
        </w:rPr>
        <w:t>：</w:t>
      </w:r>
      <w:r w:rsidR="00801DBA" w:rsidRPr="00801DBA">
        <w:rPr>
          <w:rFonts w:hint="eastAsia"/>
          <w:sz w:val="24"/>
          <w:szCs w:val="24"/>
        </w:rPr>
        <w:t>長照基金</w:t>
      </w:r>
      <w:r w:rsidR="00801DBA" w:rsidRPr="00801DBA">
        <w:rPr>
          <w:rFonts w:hint="eastAsia"/>
          <w:sz w:val="24"/>
          <w:szCs w:val="24"/>
          <w:lang w:eastAsia="zh-HK"/>
        </w:rPr>
        <w:t>。</w:t>
      </w:r>
    </w:p>
    <w:p w:rsidR="009F7ABA" w:rsidRDefault="009F7ABA" w:rsidP="009F7ABA">
      <w:pPr>
        <w:spacing w:line="280" w:lineRule="exact"/>
        <w:ind w:leftChars="0" w:left="0" w:firstLineChars="0" w:firstLine="0"/>
        <w:jc w:val="left"/>
        <w:rPr>
          <w:sz w:val="24"/>
        </w:rPr>
      </w:pPr>
    </w:p>
    <w:p w:rsidR="001B2182" w:rsidRPr="00792464" w:rsidRDefault="001B2182" w:rsidP="001B2182">
      <w:pPr>
        <w:spacing w:line="440" w:lineRule="exact"/>
        <w:ind w:leftChars="0" w:left="757" w:hangingChars="267" w:hanging="757"/>
        <w:jc w:val="left"/>
        <w:rPr>
          <w:rFonts w:hint="eastAsia"/>
        </w:rPr>
      </w:pPr>
      <w:r w:rsidRPr="00881131">
        <w:rPr>
          <w:rFonts w:ascii="Times New Roman" w:hint="eastAsia"/>
          <w:b/>
          <w:snapToGrid/>
        </w:rPr>
        <w:t>表</w:t>
      </w:r>
      <w:r>
        <w:rPr>
          <w:rFonts w:hAnsi="標楷體"/>
          <w:b/>
          <w:snapToGrid/>
        </w:rPr>
        <w:t>2</w:t>
      </w:r>
      <w:r>
        <w:rPr>
          <w:rFonts w:hAnsi="標楷體" w:hint="eastAsia"/>
          <w:b/>
          <w:snapToGrid/>
        </w:rPr>
        <w:t xml:space="preserve">　截至1</w:t>
      </w:r>
      <w:r>
        <w:rPr>
          <w:rFonts w:hAnsi="標楷體"/>
          <w:b/>
          <w:snapToGrid/>
        </w:rPr>
        <w:t>11</w:t>
      </w:r>
      <w:r>
        <w:rPr>
          <w:rFonts w:hAnsi="標楷體" w:hint="eastAsia"/>
          <w:b/>
          <w:snapToGrid/>
        </w:rPr>
        <w:t xml:space="preserve">年底止「獎助布建住宿式長照機構公共化資源計畫」辦理情形表                        </w:t>
      </w:r>
      <w:r w:rsidRPr="00CA5714">
        <w:rPr>
          <w:rStyle w:val="143"/>
          <w:rFonts w:hint="eastAsia"/>
        </w:rPr>
        <w:t>單位：</w:t>
      </w:r>
      <w:r>
        <w:rPr>
          <w:rStyle w:val="143"/>
          <w:rFonts w:hint="eastAsia"/>
        </w:rPr>
        <w:t>處；</w:t>
      </w:r>
      <w:r w:rsidRPr="00CA5714">
        <w:rPr>
          <w:rStyle w:val="143"/>
          <w:rFonts w:hint="eastAsia"/>
        </w:rPr>
        <w:t>床</w:t>
      </w:r>
      <w:r>
        <w:rPr>
          <w:rStyle w:val="143"/>
          <w:rFonts w:hint="eastAsia"/>
        </w:rPr>
        <w:t>；</w:t>
      </w:r>
      <w:r w:rsidRPr="00CA5714">
        <w:rPr>
          <w:rStyle w:val="143"/>
          <w:rFonts w:hint="eastAsia"/>
        </w:rPr>
        <w:t>新臺幣千元</w:t>
      </w:r>
      <w:r w:rsidRPr="00792464">
        <w:rPr>
          <w:rFonts w:hint="eastAsia"/>
        </w:rPr>
        <w:t xml:space="preserve">　　　　　　　　　　　　　　　</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29"/>
        <w:gridCol w:w="2115"/>
        <w:gridCol w:w="1434"/>
        <w:gridCol w:w="1276"/>
        <w:gridCol w:w="1276"/>
        <w:gridCol w:w="1302"/>
      </w:tblGrid>
      <w:tr w:rsidR="001B2182" w:rsidRPr="003D25DF" w:rsidTr="00401599">
        <w:trPr>
          <w:trHeight w:val="340"/>
          <w:tblHeader/>
        </w:trPr>
        <w:tc>
          <w:tcPr>
            <w:tcW w:w="3244" w:type="dxa"/>
            <w:gridSpan w:val="2"/>
            <w:shd w:val="clear" w:color="auto" w:fill="auto"/>
            <w:vAlign w:val="center"/>
            <w:hideMark/>
          </w:tcPr>
          <w:p w:rsidR="001B2182" w:rsidRPr="001B2182" w:rsidRDefault="001B2182" w:rsidP="001B2182">
            <w:pPr>
              <w:pStyle w:val="142"/>
              <w:rPr>
                <w:b/>
                <w:snapToGrid/>
              </w:rPr>
            </w:pPr>
            <w:r w:rsidRPr="001B2182">
              <w:rPr>
                <w:rFonts w:hint="eastAsia"/>
                <w:b/>
                <w:snapToGrid/>
              </w:rPr>
              <w:t>項目\序次</w:t>
            </w:r>
          </w:p>
        </w:tc>
        <w:tc>
          <w:tcPr>
            <w:tcW w:w="1434" w:type="dxa"/>
            <w:shd w:val="clear" w:color="auto" w:fill="auto"/>
            <w:vAlign w:val="center"/>
            <w:hideMark/>
          </w:tcPr>
          <w:p w:rsidR="001B2182" w:rsidRPr="001B2182" w:rsidRDefault="001B2182" w:rsidP="001B2182">
            <w:pPr>
              <w:pStyle w:val="142"/>
              <w:jc w:val="center"/>
              <w:rPr>
                <w:rFonts w:hint="eastAsia"/>
                <w:b/>
                <w:snapToGrid/>
              </w:rPr>
            </w:pPr>
            <w:r w:rsidRPr="001B2182">
              <w:rPr>
                <w:rFonts w:hint="eastAsia"/>
                <w:b/>
                <w:snapToGrid/>
              </w:rPr>
              <w:t>第1次</w:t>
            </w:r>
          </w:p>
        </w:tc>
        <w:tc>
          <w:tcPr>
            <w:tcW w:w="1276" w:type="dxa"/>
            <w:shd w:val="clear" w:color="auto" w:fill="auto"/>
            <w:vAlign w:val="center"/>
            <w:hideMark/>
          </w:tcPr>
          <w:p w:rsidR="001B2182" w:rsidRPr="001B2182" w:rsidRDefault="001B2182" w:rsidP="001B2182">
            <w:pPr>
              <w:pStyle w:val="142"/>
              <w:jc w:val="center"/>
              <w:rPr>
                <w:rFonts w:hint="eastAsia"/>
                <w:b/>
                <w:snapToGrid/>
              </w:rPr>
            </w:pPr>
            <w:r w:rsidRPr="001B2182">
              <w:rPr>
                <w:rFonts w:hint="eastAsia"/>
                <w:b/>
                <w:snapToGrid/>
              </w:rPr>
              <w:t>第2次</w:t>
            </w:r>
          </w:p>
        </w:tc>
        <w:tc>
          <w:tcPr>
            <w:tcW w:w="1276" w:type="dxa"/>
            <w:shd w:val="clear" w:color="auto" w:fill="auto"/>
            <w:vAlign w:val="center"/>
            <w:hideMark/>
          </w:tcPr>
          <w:p w:rsidR="001B2182" w:rsidRPr="001B2182" w:rsidRDefault="001B2182" w:rsidP="001B2182">
            <w:pPr>
              <w:pStyle w:val="142"/>
              <w:jc w:val="center"/>
              <w:rPr>
                <w:rFonts w:hint="eastAsia"/>
                <w:b/>
                <w:snapToGrid/>
              </w:rPr>
            </w:pPr>
            <w:r w:rsidRPr="001B2182">
              <w:rPr>
                <w:rFonts w:hint="eastAsia"/>
                <w:b/>
                <w:snapToGrid/>
              </w:rPr>
              <w:t>第3次</w:t>
            </w:r>
          </w:p>
        </w:tc>
        <w:tc>
          <w:tcPr>
            <w:tcW w:w="1302" w:type="dxa"/>
            <w:tcBorders>
              <w:bottom w:val="single" w:sz="4" w:space="0" w:color="auto"/>
            </w:tcBorders>
            <w:shd w:val="clear" w:color="auto" w:fill="auto"/>
            <w:noWrap/>
            <w:vAlign w:val="center"/>
            <w:hideMark/>
          </w:tcPr>
          <w:p w:rsidR="001B2182" w:rsidRPr="001B2182" w:rsidRDefault="001B2182" w:rsidP="001B2182">
            <w:pPr>
              <w:pStyle w:val="142"/>
              <w:jc w:val="center"/>
              <w:rPr>
                <w:rFonts w:hAnsi="標楷體" w:cs="新細明體" w:hint="eastAsia"/>
                <w:b/>
                <w:snapToGrid/>
                <w:color w:val="000000"/>
                <w:kern w:val="0"/>
                <w:szCs w:val="24"/>
              </w:rPr>
            </w:pPr>
            <w:r w:rsidRPr="001B2182">
              <w:rPr>
                <w:rFonts w:hAnsi="標楷體" w:cs="新細明體" w:hint="eastAsia"/>
                <w:b/>
                <w:snapToGrid/>
                <w:color w:val="000000"/>
                <w:kern w:val="0"/>
                <w:szCs w:val="24"/>
              </w:rPr>
              <w:t>合 計</w:t>
            </w:r>
          </w:p>
        </w:tc>
      </w:tr>
      <w:tr w:rsidR="001B2182" w:rsidRPr="003D25DF" w:rsidTr="00401599">
        <w:trPr>
          <w:trHeight w:val="283"/>
        </w:trPr>
        <w:tc>
          <w:tcPr>
            <w:tcW w:w="3244" w:type="dxa"/>
            <w:gridSpan w:val="2"/>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公告時點</w:t>
            </w:r>
          </w:p>
        </w:tc>
        <w:tc>
          <w:tcPr>
            <w:tcW w:w="1434" w:type="dxa"/>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108年5月</w:t>
            </w:r>
          </w:p>
        </w:tc>
        <w:tc>
          <w:tcPr>
            <w:tcW w:w="1276" w:type="dxa"/>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108年10月</w:t>
            </w:r>
          </w:p>
        </w:tc>
        <w:tc>
          <w:tcPr>
            <w:tcW w:w="1276" w:type="dxa"/>
            <w:tcBorders>
              <w:right w:val="single" w:sz="4" w:space="0" w:color="auto"/>
            </w:tcBorders>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109年10月</w:t>
            </w:r>
          </w:p>
        </w:tc>
        <w:tc>
          <w:tcPr>
            <w:tcW w:w="1302" w:type="dxa"/>
            <w:vMerge w:val="restart"/>
            <w:tcBorders>
              <w:top w:val="single" w:sz="4" w:space="0" w:color="auto"/>
              <w:left w:val="single" w:sz="4" w:space="0" w:color="auto"/>
              <w:bottom w:val="single" w:sz="4" w:space="0" w:color="auto"/>
              <w:right w:val="single" w:sz="12" w:space="0" w:color="auto"/>
              <w:tr2bl w:val="single" w:sz="4" w:space="0" w:color="auto"/>
            </w:tcBorders>
            <w:shd w:val="clear" w:color="auto" w:fill="auto"/>
            <w:vAlign w:val="center"/>
            <w:hideMark/>
          </w:tcPr>
          <w:p w:rsidR="001B2182" w:rsidRPr="003D25DF" w:rsidRDefault="001B2182" w:rsidP="001B2182">
            <w:pPr>
              <w:pStyle w:val="142"/>
              <w:rPr>
                <w:rFonts w:hAnsi="標楷體" w:cs="新細明體"/>
                <w:snapToGrid/>
                <w:color w:val="000000"/>
                <w:kern w:val="0"/>
                <w:szCs w:val="24"/>
              </w:rPr>
            </w:pPr>
          </w:p>
        </w:tc>
      </w:tr>
      <w:tr w:rsidR="001B2182" w:rsidRPr="003D25DF" w:rsidTr="00401599">
        <w:trPr>
          <w:trHeight w:val="274"/>
        </w:trPr>
        <w:tc>
          <w:tcPr>
            <w:tcW w:w="1129" w:type="dxa"/>
            <w:vMerge w:val="restart"/>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計畫公告</w:t>
            </w:r>
            <w:r>
              <w:rPr>
                <w:rFonts w:hint="eastAsia"/>
                <w:snapToGrid/>
              </w:rPr>
              <w:t>執行</w:t>
            </w:r>
            <w:r w:rsidRPr="003D25DF">
              <w:rPr>
                <w:rFonts w:hint="eastAsia"/>
                <w:snapToGrid/>
              </w:rPr>
              <w:t>期限</w:t>
            </w:r>
          </w:p>
        </w:tc>
        <w:tc>
          <w:tcPr>
            <w:tcW w:w="2115" w:type="dxa"/>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翻修案</w:t>
            </w:r>
          </w:p>
        </w:tc>
        <w:tc>
          <w:tcPr>
            <w:tcW w:w="1434" w:type="dxa"/>
            <w:shd w:val="clear" w:color="auto" w:fill="auto"/>
            <w:vAlign w:val="center"/>
            <w:hideMark/>
          </w:tcPr>
          <w:p w:rsidR="001B2182" w:rsidRPr="003D25DF" w:rsidRDefault="001B2182" w:rsidP="001B2182">
            <w:pPr>
              <w:pStyle w:val="142"/>
              <w:jc w:val="center"/>
              <w:rPr>
                <w:rFonts w:hint="eastAsia"/>
                <w:snapToGrid/>
              </w:rPr>
            </w:pPr>
            <w:r w:rsidRPr="003D25DF">
              <w:rPr>
                <w:rFonts w:hint="eastAsia"/>
                <w:snapToGrid/>
              </w:rPr>
              <w:t>110年止</w:t>
            </w:r>
          </w:p>
        </w:tc>
        <w:tc>
          <w:tcPr>
            <w:tcW w:w="1276" w:type="dxa"/>
            <w:shd w:val="clear" w:color="auto" w:fill="auto"/>
            <w:vAlign w:val="center"/>
            <w:hideMark/>
          </w:tcPr>
          <w:p w:rsidR="001B2182" w:rsidRPr="003D25DF" w:rsidRDefault="001B2182" w:rsidP="001B2182">
            <w:pPr>
              <w:pStyle w:val="142"/>
              <w:jc w:val="center"/>
              <w:rPr>
                <w:rFonts w:hint="eastAsia"/>
                <w:snapToGrid/>
              </w:rPr>
            </w:pPr>
            <w:r w:rsidRPr="003D25DF">
              <w:rPr>
                <w:rFonts w:hint="eastAsia"/>
                <w:snapToGrid/>
              </w:rPr>
              <w:t>110年止</w:t>
            </w:r>
          </w:p>
        </w:tc>
        <w:tc>
          <w:tcPr>
            <w:tcW w:w="1276" w:type="dxa"/>
            <w:tcBorders>
              <w:right w:val="single" w:sz="4" w:space="0" w:color="auto"/>
            </w:tcBorders>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112年底止</w:t>
            </w:r>
          </w:p>
        </w:tc>
        <w:tc>
          <w:tcPr>
            <w:tcW w:w="1302" w:type="dxa"/>
            <w:vMerge/>
            <w:tcBorders>
              <w:top w:val="nil"/>
              <w:left w:val="single" w:sz="4" w:space="0" w:color="auto"/>
              <w:bottom w:val="single" w:sz="4" w:space="0" w:color="auto"/>
              <w:right w:val="single" w:sz="12" w:space="0" w:color="auto"/>
              <w:tr2bl w:val="single" w:sz="4" w:space="0" w:color="auto"/>
            </w:tcBorders>
            <w:shd w:val="clear" w:color="auto" w:fill="auto"/>
            <w:vAlign w:val="center"/>
            <w:hideMark/>
          </w:tcPr>
          <w:p w:rsidR="001B2182" w:rsidRPr="003D25DF" w:rsidRDefault="001B2182" w:rsidP="001B2182">
            <w:pPr>
              <w:pStyle w:val="142"/>
              <w:rPr>
                <w:rFonts w:hAnsi="標楷體" w:cs="新細明體"/>
                <w:snapToGrid/>
                <w:color w:val="000000"/>
                <w:kern w:val="0"/>
                <w:szCs w:val="24"/>
              </w:rPr>
            </w:pPr>
          </w:p>
        </w:tc>
      </w:tr>
      <w:tr w:rsidR="001B2182" w:rsidRPr="003D25DF" w:rsidTr="00401599">
        <w:trPr>
          <w:trHeight w:val="405"/>
        </w:trPr>
        <w:tc>
          <w:tcPr>
            <w:tcW w:w="1129" w:type="dxa"/>
            <w:vMerge/>
            <w:vAlign w:val="center"/>
            <w:hideMark/>
          </w:tcPr>
          <w:p w:rsidR="001B2182" w:rsidRPr="003D25DF" w:rsidRDefault="001B2182" w:rsidP="001B2182">
            <w:pPr>
              <w:pStyle w:val="142"/>
              <w:rPr>
                <w:snapToGrid/>
              </w:rPr>
            </w:pPr>
          </w:p>
        </w:tc>
        <w:tc>
          <w:tcPr>
            <w:tcW w:w="2115" w:type="dxa"/>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新建案</w:t>
            </w:r>
          </w:p>
        </w:tc>
        <w:tc>
          <w:tcPr>
            <w:tcW w:w="1434" w:type="dxa"/>
            <w:shd w:val="clear" w:color="auto" w:fill="auto"/>
            <w:vAlign w:val="center"/>
            <w:hideMark/>
          </w:tcPr>
          <w:p w:rsidR="001B2182" w:rsidRPr="003D25DF" w:rsidRDefault="001B2182" w:rsidP="001B2182">
            <w:pPr>
              <w:pStyle w:val="142"/>
              <w:jc w:val="center"/>
              <w:rPr>
                <w:rFonts w:hint="eastAsia"/>
                <w:snapToGrid/>
              </w:rPr>
            </w:pPr>
            <w:r w:rsidRPr="003D25DF">
              <w:rPr>
                <w:rFonts w:hint="eastAsia"/>
                <w:snapToGrid/>
              </w:rPr>
              <w:t>112年止</w:t>
            </w:r>
          </w:p>
        </w:tc>
        <w:tc>
          <w:tcPr>
            <w:tcW w:w="1276" w:type="dxa"/>
            <w:shd w:val="clear" w:color="auto" w:fill="auto"/>
            <w:vAlign w:val="center"/>
            <w:hideMark/>
          </w:tcPr>
          <w:p w:rsidR="001B2182" w:rsidRPr="003D25DF" w:rsidRDefault="001B2182" w:rsidP="001B2182">
            <w:pPr>
              <w:pStyle w:val="142"/>
              <w:jc w:val="center"/>
              <w:rPr>
                <w:rFonts w:hint="eastAsia"/>
                <w:snapToGrid/>
              </w:rPr>
            </w:pPr>
            <w:r w:rsidRPr="003D25DF">
              <w:rPr>
                <w:rFonts w:hint="eastAsia"/>
                <w:snapToGrid/>
              </w:rPr>
              <w:t>112年止</w:t>
            </w:r>
          </w:p>
        </w:tc>
        <w:tc>
          <w:tcPr>
            <w:tcW w:w="1276" w:type="dxa"/>
            <w:tcBorders>
              <w:right w:val="single" w:sz="4" w:space="0" w:color="auto"/>
            </w:tcBorders>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113年底止</w:t>
            </w:r>
          </w:p>
        </w:tc>
        <w:tc>
          <w:tcPr>
            <w:tcW w:w="1302" w:type="dxa"/>
            <w:vMerge/>
            <w:tcBorders>
              <w:top w:val="nil"/>
              <w:left w:val="single" w:sz="4" w:space="0" w:color="auto"/>
              <w:bottom w:val="single" w:sz="4" w:space="0" w:color="auto"/>
              <w:right w:val="single" w:sz="12" w:space="0" w:color="auto"/>
              <w:tr2bl w:val="single" w:sz="4" w:space="0" w:color="auto"/>
            </w:tcBorders>
            <w:shd w:val="clear" w:color="auto" w:fill="auto"/>
            <w:vAlign w:val="center"/>
            <w:hideMark/>
          </w:tcPr>
          <w:p w:rsidR="001B2182" w:rsidRPr="003D25DF" w:rsidRDefault="001B2182" w:rsidP="001B2182">
            <w:pPr>
              <w:pStyle w:val="142"/>
              <w:rPr>
                <w:rFonts w:hAnsi="標楷體" w:cs="新細明體"/>
                <w:snapToGrid/>
                <w:color w:val="000000"/>
                <w:kern w:val="0"/>
                <w:szCs w:val="24"/>
              </w:rPr>
            </w:pPr>
          </w:p>
        </w:tc>
      </w:tr>
      <w:tr w:rsidR="001B2182" w:rsidRPr="003D25DF" w:rsidTr="00401599">
        <w:trPr>
          <w:trHeight w:val="340"/>
        </w:trPr>
        <w:tc>
          <w:tcPr>
            <w:tcW w:w="1129" w:type="dxa"/>
            <w:vMerge w:val="restart"/>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核定情形</w:t>
            </w:r>
          </w:p>
        </w:tc>
        <w:tc>
          <w:tcPr>
            <w:tcW w:w="2115" w:type="dxa"/>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案件數</w:t>
            </w:r>
          </w:p>
        </w:tc>
        <w:tc>
          <w:tcPr>
            <w:tcW w:w="1434" w:type="dxa"/>
            <w:shd w:val="clear" w:color="auto" w:fill="auto"/>
            <w:vAlign w:val="center"/>
            <w:hideMark/>
          </w:tcPr>
          <w:p w:rsidR="001B2182" w:rsidRPr="009E0400" w:rsidRDefault="001B2182" w:rsidP="001B2182">
            <w:pPr>
              <w:pStyle w:val="142"/>
              <w:jc w:val="right"/>
              <w:rPr>
                <w:rFonts w:hint="eastAsia"/>
                <w:snapToGrid/>
              </w:rPr>
            </w:pPr>
            <w:r w:rsidRPr="009E0400">
              <w:rPr>
                <w:rFonts w:hint="eastAsia"/>
                <w:snapToGrid/>
              </w:rPr>
              <w:t>14</w:t>
            </w:r>
          </w:p>
        </w:tc>
        <w:tc>
          <w:tcPr>
            <w:tcW w:w="1276" w:type="dxa"/>
            <w:shd w:val="clear" w:color="auto" w:fill="auto"/>
            <w:vAlign w:val="center"/>
            <w:hideMark/>
          </w:tcPr>
          <w:p w:rsidR="001B2182" w:rsidRPr="009E0400" w:rsidRDefault="001B2182" w:rsidP="001B2182">
            <w:pPr>
              <w:pStyle w:val="142"/>
              <w:jc w:val="right"/>
              <w:rPr>
                <w:rFonts w:hint="eastAsia"/>
                <w:snapToGrid/>
              </w:rPr>
            </w:pPr>
            <w:r w:rsidRPr="009E0400">
              <w:rPr>
                <w:rFonts w:hint="eastAsia"/>
                <w:snapToGrid/>
              </w:rPr>
              <w:t>14</w:t>
            </w:r>
          </w:p>
        </w:tc>
        <w:tc>
          <w:tcPr>
            <w:tcW w:w="1276" w:type="dxa"/>
            <w:shd w:val="clear" w:color="auto" w:fill="auto"/>
            <w:vAlign w:val="center"/>
            <w:hideMark/>
          </w:tcPr>
          <w:p w:rsidR="001B2182" w:rsidRPr="009E0400" w:rsidRDefault="001B2182" w:rsidP="001B2182">
            <w:pPr>
              <w:pStyle w:val="142"/>
              <w:jc w:val="right"/>
              <w:rPr>
                <w:rFonts w:hint="eastAsia"/>
                <w:snapToGrid/>
              </w:rPr>
            </w:pPr>
            <w:r w:rsidRPr="009E0400">
              <w:rPr>
                <w:rFonts w:hint="eastAsia"/>
                <w:snapToGrid/>
              </w:rPr>
              <w:t>9</w:t>
            </w:r>
          </w:p>
        </w:tc>
        <w:tc>
          <w:tcPr>
            <w:tcW w:w="1302" w:type="dxa"/>
            <w:tcBorders>
              <w:top w:val="single" w:sz="4" w:space="0" w:color="auto"/>
            </w:tcBorders>
            <w:shd w:val="clear" w:color="auto" w:fill="auto"/>
            <w:noWrap/>
            <w:vAlign w:val="center"/>
            <w:hideMark/>
          </w:tcPr>
          <w:p w:rsidR="001B2182" w:rsidRPr="003D25DF" w:rsidRDefault="001B2182" w:rsidP="001B2182">
            <w:pPr>
              <w:pStyle w:val="142"/>
              <w:jc w:val="right"/>
              <w:rPr>
                <w:rFonts w:hAnsi="標楷體" w:cs="新細明體" w:hint="eastAsia"/>
                <w:snapToGrid/>
                <w:color w:val="000000"/>
                <w:kern w:val="0"/>
                <w:szCs w:val="24"/>
              </w:rPr>
            </w:pPr>
            <w:r w:rsidRPr="003D25DF">
              <w:rPr>
                <w:rFonts w:hAnsi="標楷體" w:cs="新細明體" w:hint="eastAsia"/>
                <w:snapToGrid/>
                <w:color w:val="000000"/>
                <w:kern w:val="0"/>
                <w:szCs w:val="24"/>
              </w:rPr>
              <w:t xml:space="preserve">        37 </w:t>
            </w:r>
          </w:p>
        </w:tc>
      </w:tr>
      <w:tr w:rsidR="001B2182" w:rsidRPr="003D25DF" w:rsidTr="00401599">
        <w:trPr>
          <w:trHeight w:val="340"/>
        </w:trPr>
        <w:tc>
          <w:tcPr>
            <w:tcW w:w="1129" w:type="dxa"/>
            <w:vMerge/>
            <w:vAlign w:val="center"/>
            <w:hideMark/>
          </w:tcPr>
          <w:p w:rsidR="001B2182" w:rsidRPr="003D25DF" w:rsidRDefault="001B2182" w:rsidP="001B2182">
            <w:pPr>
              <w:pStyle w:val="142"/>
              <w:rPr>
                <w:snapToGrid/>
              </w:rPr>
            </w:pPr>
          </w:p>
        </w:tc>
        <w:tc>
          <w:tcPr>
            <w:tcW w:w="2115" w:type="dxa"/>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床位數</w:t>
            </w:r>
          </w:p>
        </w:tc>
        <w:tc>
          <w:tcPr>
            <w:tcW w:w="1434" w:type="dxa"/>
            <w:shd w:val="clear" w:color="auto" w:fill="auto"/>
            <w:hideMark/>
          </w:tcPr>
          <w:p w:rsidR="001B2182" w:rsidRPr="00763FDE" w:rsidRDefault="001B2182" w:rsidP="001B2182">
            <w:pPr>
              <w:pStyle w:val="142"/>
              <w:jc w:val="right"/>
              <w:rPr>
                <w:snapToGrid/>
              </w:rPr>
            </w:pPr>
            <w:r w:rsidRPr="00763FDE">
              <w:rPr>
                <w:snapToGrid/>
              </w:rPr>
              <w:t>1,707</w:t>
            </w:r>
          </w:p>
        </w:tc>
        <w:tc>
          <w:tcPr>
            <w:tcW w:w="1276" w:type="dxa"/>
            <w:shd w:val="clear" w:color="auto" w:fill="auto"/>
            <w:hideMark/>
          </w:tcPr>
          <w:p w:rsidR="001B2182" w:rsidRPr="00763FDE" w:rsidRDefault="001B2182" w:rsidP="001B2182">
            <w:pPr>
              <w:pStyle w:val="142"/>
              <w:jc w:val="right"/>
              <w:rPr>
                <w:snapToGrid/>
              </w:rPr>
            </w:pPr>
            <w:r w:rsidRPr="00763FDE">
              <w:rPr>
                <w:snapToGrid/>
              </w:rPr>
              <w:t>1,891</w:t>
            </w:r>
          </w:p>
        </w:tc>
        <w:tc>
          <w:tcPr>
            <w:tcW w:w="1276" w:type="dxa"/>
            <w:shd w:val="clear" w:color="auto" w:fill="auto"/>
            <w:hideMark/>
          </w:tcPr>
          <w:p w:rsidR="001B2182" w:rsidRPr="00763FDE" w:rsidRDefault="001B2182" w:rsidP="001B2182">
            <w:pPr>
              <w:pStyle w:val="142"/>
              <w:jc w:val="right"/>
              <w:rPr>
                <w:snapToGrid/>
              </w:rPr>
            </w:pPr>
            <w:r w:rsidRPr="00763FDE">
              <w:rPr>
                <w:snapToGrid/>
              </w:rPr>
              <w:t>1,281</w:t>
            </w:r>
          </w:p>
        </w:tc>
        <w:tc>
          <w:tcPr>
            <w:tcW w:w="1302" w:type="dxa"/>
            <w:shd w:val="clear" w:color="auto" w:fill="auto"/>
            <w:noWrap/>
            <w:hideMark/>
          </w:tcPr>
          <w:p w:rsidR="001B2182" w:rsidRPr="00763FDE" w:rsidRDefault="001B2182" w:rsidP="001B2182">
            <w:pPr>
              <w:pStyle w:val="142"/>
              <w:jc w:val="right"/>
              <w:rPr>
                <w:snapToGrid/>
              </w:rPr>
            </w:pPr>
            <w:r w:rsidRPr="00763FDE">
              <w:rPr>
                <w:snapToGrid/>
              </w:rPr>
              <w:t xml:space="preserve"> 4,879 </w:t>
            </w:r>
          </w:p>
        </w:tc>
      </w:tr>
      <w:tr w:rsidR="001B2182" w:rsidRPr="003D25DF" w:rsidTr="00401599">
        <w:trPr>
          <w:trHeight w:val="340"/>
        </w:trPr>
        <w:tc>
          <w:tcPr>
            <w:tcW w:w="1129" w:type="dxa"/>
            <w:vMerge/>
            <w:vAlign w:val="center"/>
            <w:hideMark/>
          </w:tcPr>
          <w:p w:rsidR="001B2182" w:rsidRPr="003D25DF" w:rsidRDefault="001B2182" w:rsidP="001B2182">
            <w:pPr>
              <w:pStyle w:val="142"/>
              <w:rPr>
                <w:snapToGrid/>
              </w:rPr>
            </w:pPr>
          </w:p>
        </w:tc>
        <w:tc>
          <w:tcPr>
            <w:tcW w:w="2115" w:type="dxa"/>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金額</w:t>
            </w:r>
          </w:p>
        </w:tc>
        <w:tc>
          <w:tcPr>
            <w:tcW w:w="1434" w:type="dxa"/>
            <w:shd w:val="clear" w:color="auto" w:fill="auto"/>
            <w:vAlign w:val="center"/>
            <w:hideMark/>
          </w:tcPr>
          <w:p w:rsidR="001B2182" w:rsidRPr="009E0400" w:rsidRDefault="001B2182" w:rsidP="001B2182">
            <w:pPr>
              <w:pStyle w:val="142"/>
              <w:jc w:val="right"/>
              <w:rPr>
                <w:rFonts w:hint="eastAsia"/>
                <w:snapToGrid/>
              </w:rPr>
            </w:pPr>
            <w:r w:rsidRPr="009E0400">
              <w:rPr>
                <w:rFonts w:hint="eastAsia"/>
                <w:snapToGrid/>
              </w:rPr>
              <w:t>3,177,280</w:t>
            </w:r>
          </w:p>
        </w:tc>
        <w:tc>
          <w:tcPr>
            <w:tcW w:w="1276" w:type="dxa"/>
            <w:shd w:val="clear" w:color="auto" w:fill="auto"/>
            <w:vAlign w:val="center"/>
            <w:hideMark/>
          </w:tcPr>
          <w:p w:rsidR="001B2182" w:rsidRPr="009E0400" w:rsidRDefault="001B2182" w:rsidP="001B2182">
            <w:pPr>
              <w:pStyle w:val="142"/>
              <w:jc w:val="right"/>
              <w:rPr>
                <w:rFonts w:hint="eastAsia"/>
                <w:snapToGrid/>
              </w:rPr>
            </w:pPr>
            <w:r w:rsidRPr="009E0400">
              <w:rPr>
                <w:rFonts w:hint="eastAsia"/>
                <w:snapToGrid/>
              </w:rPr>
              <w:t>3,306,859</w:t>
            </w:r>
          </w:p>
        </w:tc>
        <w:tc>
          <w:tcPr>
            <w:tcW w:w="1276" w:type="dxa"/>
            <w:shd w:val="clear" w:color="auto" w:fill="auto"/>
            <w:vAlign w:val="center"/>
            <w:hideMark/>
          </w:tcPr>
          <w:p w:rsidR="001B2182" w:rsidRPr="009E0400" w:rsidRDefault="001B2182" w:rsidP="001B2182">
            <w:pPr>
              <w:pStyle w:val="142"/>
              <w:jc w:val="right"/>
              <w:rPr>
                <w:rFonts w:hint="eastAsia"/>
                <w:snapToGrid/>
              </w:rPr>
            </w:pPr>
            <w:r w:rsidRPr="009E0400">
              <w:rPr>
                <w:rFonts w:hint="eastAsia"/>
                <w:snapToGrid/>
              </w:rPr>
              <w:t>2,093,935</w:t>
            </w:r>
          </w:p>
        </w:tc>
        <w:tc>
          <w:tcPr>
            <w:tcW w:w="1302" w:type="dxa"/>
            <w:shd w:val="clear" w:color="auto" w:fill="auto"/>
            <w:noWrap/>
            <w:vAlign w:val="center"/>
            <w:hideMark/>
          </w:tcPr>
          <w:p w:rsidR="001B2182" w:rsidRPr="003D25DF" w:rsidRDefault="001B2182" w:rsidP="001B2182">
            <w:pPr>
              <w:pStyle w:val="142"/>
              <w:jc w:val="right"/>
              <w:rPr>
                <w:rFonts w:hAnsi="標楷體" w:cs="新細明體" w:hint="eastAsia"/>
                <w:snapToGrid/>
                <w:color w:val="000000"/>
                <w:kern w:val="0"/>
                <w:szCs w:val="24"/>
              </w:rPr>
            </w:pPr>
            <w:r w:rsidRPr="003D25DF">
              <w:rPr>
                <w:rFonts w:hAnsi="標楷體" w:cs="新細明體" w:hint="eastAsia"/>
                <w:snapToGrid/>
                <w:color w:val="000000"/>
                <w:kern w:val="0"/>
                <w:szCs w:val="24"/>
              </w:rPr>
              <w:t xml:space="preserve"> 8,578,074 </w:t>
            </w:r>
          </w:p>
        </w:tc>
      </w:tr>
      <w:tr w:rsidR="001B2182" w:rsidRPr="003D25DF" w:rsidTr="00401599">
        <w:trPr>
          <w:trHeight w:val="355"/>
        </w:trPr>
        <w:tc>
          <w:tcPr>
            <w:tcW w:w="1129" w:type="dxa"/>
            <w:vMerge w:val="restart"/>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截至111年底辦理</w:t>
            </w:r>
            <w:r w:rsidRPr="003D25DF">
              <w:rPr>
                <w:rFonts w:hint="eastAsia"/>
                <w:snapToGrid/>
              </w:rPr>
              <w:lastRenderedPageBreak/>
              <w:t>情形</w:t>
            </w:r>
          </w:p>
        </w:tc>
        <w:tc>
          <w:tcPr>
            <w:tcW w:w="2115" w:type="dxa"/>
            <w:shd w:val="clear" w:color="auto" w:fill="auto"/>
            <w:vAlign w:val="center"/>
            <w:hideMark/>
          </w:tcPr>
          <w:p w:rsidR="001B2182" w:rsidRPr="003D25DF" w:rsidRDefault="001B2182" w:rsidP="001B2182">
            <w:pPr>
              <w:pStyle w:val="142"/>
              <w:rPr>
                <w:rFonts w:hint="eastAsia"/>
                <w:snapToGrid/>
              </w:rPr>
            </w:pPr>
            <w:r w:rsidRPr="003D25DF">
              <w:rPr>
                <w:rFonts w:hint="eastAsia"/>
                <w:snapToGrid/>
              </w:rPr>
              <w:lastRenderedPageBreak/>
              <w:t>已完成案</w:t>
            </w:r>
            <w:r>
              <w:rPr>
                <w:rFonts w:hint="eastAsia"/>
                <w:snapToGrid/>
              </w:rPr>
              <w:t>件</w:t>
            </w:r>
            <w:r w:rsidRPr="003D25DF">
              <w:rPr>
                <w:rFonts w:hint="eastAsia"/>
                <w:snapToGrid/>
              </w:rPr>
              <w:t>數</w:t>
            </w:r>
          </w:p>
        </w:tc>
        <w:tc>
          <w:tcPr>
            <w:tcW w:w="1434" w:type="dxa"/>
            <w:shd w:val="clear" w:color="auto" w:fill="auto"/>
            <w:noWrap/>
            <w:vAlign w:val="center"/>
            <w:hideMark/>
          </w:tcPr>
          <w:p w:rsidR="001B2182" w:rsidRPr="009E0400" w:rsidRDefault="001B2182" w:rsidP="001B2182">
            <w:pPr>
              <w:pStyle w:val="142"/>
              <w:jc w:val="right"/>
              <w:rPr>
                <w:rFonts w:hint="eastAsia"/>
                <w:snapToGrid/>
              </w:rPr>
            </w:pPr>
            <w:r w:rsidRPr="009E0400">
              <w:rPr>
                <w:rFonts w:hint="eastAsia"/>
                <w:snapToGrid/>
              </w:rPr>
              <w:t xml:space="preserve">      -   </w:t>
            </w:r>
          </w:p>
        </w:tc>
        <w:tc>
          <w:tcPr>
            <w:tcW w:w="1276" w:type="dxa"/>
            <w:shd w:val="clear" w:color="auto" w:fill="auto"/>
            <w:noWrap/>
            <w:vAlign w:val="center"/>
            <w:hideMark/>
          </w:tcPr>
          <w:p w:rsidR="001B2182" w:rsidRPr="009E0400" w:rsidRDefault="001B2182" w:rsidP="001B2182">
            <w:pPr>
              <w:pStyle w:val="142"/>
              <w:jc w:val="right"/>
              <w:rPr>
                <w:rFonts w:hint="eastAsia"/>
                <w:snapToGrid/>
              </w:rPr>
            </w:pPr>
            <w:r w:rsidRPr="009E0400">
              <w:rPr>
                <w:rFonts w:hint="eastAsia"/>
                <w:snapToGrid/>
              </w:rPr>
              <w:t xml:space="preserve">       -   </w:t>
            </w:r>
          </w:p>
        </w:tc>
        <w:tc>
          <w:tcPr>
            <w:tcW w:w="1276" w:type="dxa"/>
            <w:shd w:val="clear" w:color="auto" w:fill="auto"/>
            <w:noWrap/>
            <w:vAlign w:val="center"/>
            <w:hideMark/>
          </w:tcPr>
          <w:p w:rsidR="001B2182" w:rsidRPr="009E0400" w:rsidRDefault="001B2182" w:rsidP="001B2182">
            <w:pPr>
              <w:pStyle w:val="142"/>
              <w:jc w:val="right"/>
              <w:rPr>
                <w:rFonts w:hint="eastAsia"/>
                <w:snapToGrid/>
              </w:rPr>
            </w:pPr>
            <w:r w:rsidRPr="009E0400">
              <w:rPr>
                <w:rFonts w:hint="eastAsia"/>
                <w:snapToGrid/>
              </w:rPr>
              <w:t xml:space="preserve">       -   </w:t>
            </w:r>
          </w:p>
        </w:tc>
        <w:tc>
          <w:tcPr>
            <w:tcW w:w="1302" w:type="dxa"/>
            <w:shd w:val="clear" w:color="auto" w:fill="auto"/>
            <w:noWrap/>
            <w:vAlign w:val="center"/>
            <w:hideMark/>
          </w:tcPr>
          <w:p w:rsidR="001B2182" w:rsidRPr="003D25DF" w:rsidRDefault="001B2182" w:rsidP="001B2182">
            <w:pPr>
              <w:pStyle w:val="142"/>
              <w:jc w:val="right"/>
              <w:rPr>
                <w:rFonts w:hAnsi="標楷體" w:cs="新細明體" w:hint="eastAsia"/>
                <w:snapToGrid/>
                <w:color w:val="000000"/>
                <w:kern w:val="0"/>
                <w:szCs w:val="24"/>
              </w:rPr>
            </w:pPr>
            <w:r w:rsidRPr="003D25DF">
              <w:rPr>
                <w:rFonts w:hAnsi="標楷體" w:cs="新細明體" w:hint="eastAsia"/>
                <w:snapToGrid/>
                <w:color w:val="000000"/>
                <w:kern w:val="0"/>
                <w:szCs w:val="24"/>
              </w:rPr>
              <w:t xml:space="preserve">       -   </w:t>
            </w:r>
          </w:p>
        </w:tc>
      </w:tr>
      <w:tr w:rsidR="001B2182" w:rsidRPr="003D25DF" w:rsidTr="00401599">
        <w:trPr>
          <w:trHeight w:val="357"/>
        </w:trPr>
        <w:tc>
          <w:tcPr>
            <w:tcW w:w="1129" w:type="dxa"/>
            <w:vMerge/>
            <w:vAlign w:val="center"/>
            <w:hideMark/>
          </w:tcPr>
          <w:p w:rsidR="001B2182" w:rsidRPr="003D25DF" w:rsidRDefault="001B2182" w:rsidP="001B2182">
            <w:pPr>
              <w:pStyle w:val="142"/>
              <w:rPr>
                <w:snapToGrid/>
              </w:rPr>
            </w:pPr>
          </w:p>
        </w:tc>
        <w:tc>
          <w:tcPr>
            <w:tcW w:w="2115" w:type="dxa"/>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待完成案</w:t>
            </w:r>
            <w:r>
              <w:rPr>
                <w:rFonts w:hint="eastAsia"/>
                <w:snapToGrid/>
              </w:rPr>
              <w:t>件</w:t>
            </w:r>
            <w:r w:rsidRPr="003D25DF">
              <w:rPr>
                <w:rFonts w:hint="eastAsia"/>
                <w:snapToGrid/>
              </w:rPr>
              <w:t>數</w:t>
            </w:r>
          </w:p>
        </w:tc>
        <w:tc>
          <w:tcPr>
            <w:tcW w:w="1434" w:type="dxa"/>
            <w:shd w:val="clear" w:color="auto" w:fill="auto"/>
            <w:vAlign w:val="center"/>
            <w:hideMark/>
          </w:tcPr>
          <w:p w:rsidR="001B2182" w:rsidRPr="009E0400" w:rsidRDefault="001B2182" w:rsidP="001B2182">
            <w:pPr>
              <w:pStyle w:val="142"/>
              <w:jc w:val="right"/>
              <w:rPr>
                <w:rFonts w:hint="eastAsia"/>
                <w:snapToGrid/>
              </w:rPr>
            </w:pPr>
            <w:r w:rsidRPr="009E0400">
              <w:rPr>
                <w:rFonts w:hint="eastAsia"/>
                <w:snapToGrid/>
              </w:rPr>
              <w:t>14</w:t>
            </w:r>
          </w:p>
        </w:tc>
        <w:tc>
          <w:tcPr>
            <w:tcW w:w="1276" w:type="dxa"/>
            <w:shd w:val="clear" w:color="auto" w:fill="auto"/>
            <w:vAlign w:val="center"/>
            <w:hideMark/>
          </w:tcPr>
          <w:p w:rsidR="001B2182" w:rsidRPr="009E0400" w:rsidRDefault="001B2182" w:rsidP="001B2182">
            <w:pPr>
              <w:pStyle w:val="142"/>
              <w:jc w:val="right"/>
              <w:rPr>
                <w:rFonts w:hint="eastAsia"/>
                <w:snapToGrid/>
              </w:rPr>
            </w:pPr>
            <w:r w:rsidRPr="009E0400">
              <w:rPr>
                <w:rFonts w:hint="eastAsia"/>
                <w:snapToGrid/>
              </w:rPr>
              <w:t>14</w:t>
            </w:r>
          </w:p>
        </w:tc>
        <w:tc>
          <w:tcPr>
            <w:tcW w:w="1276" w:type="dxa"/>
            <w:shd w:val="clear" w:color="auto" w:fill="auto"/>
            <w:vAlign w:val="center"/>
            <w:hideMark/>
          </w:tcPr>
          <w:p w:rsidR="001B2182" w:rsidRPr="009E0400" w:rsidRDefault="001B2182" w:rsidP="001B2182">
            <w:pPr>
              <w:pStyle w:val="142"/>
              <w:jc w:val="right"/>
              <w:rPr>
                <w:rFonts w:hint="eastAsia"/>
                <w:snapToGrid/>
              </w:rPr>
            </w:pPr>
            <w:r w:rsidRPr="009E0400">
              <w:rPr>
                <w:rFonts w:hint="eastAsia"/>
                <w:snapToGrid/>
              </w:rPr>
              <w:t>9</w:t>
            </w:r>
          </w:p>
        </w:tc>
        <w:tc>
          <w:tcPr>
            <w:tcW w:w="1302" w:type="dxa"/>
            <w:shd w:val="clear" w:color="auto" w:fill="auto"/>
            <w:noWrap/>
            <w:vAlign w:val="center"/>
            <w:hideMark/>
          </w:tcPr>
          <w:p w:rsidR="001B2182" w:rsidRPr="003D25DF" w:rsidRDefault="001B2182" w:rsidP="001B2182">
            <w:pPr>
              <w:pStyle w:val="142"/>
              <w:jc w:val="right"/>
              <w:rPr>
                <w:rFonts w:hAnsi="標楷體" w:cs="新細明體" w:hint="eastAsia"/>
                <w:snapToGrid/>
                <w:color w:val="000000"/>
                <w:kern w:val="0"/>
                <w:szCs w:val="24"/>
              </w:rPr>
            </w:pPr>
            <w:r w:rsidRPr="003D25DF">
              <w:rPr>
                <w:rFonts w:hAnsi="標楷體" w:cs="新細明體" w:hint="eastAsia"/>
                <w:snapToGrid/>
                <w:color w:val="000000"/>
                <w:kern w:val="0"/>
                <w:szCs w:val="24"/>
              </w:rPr>
              <w:t xml:space="preserve">        37 </w:t>
            </w:r>
          </w:p>
        </w:tc>
      </w:tr>
      <w:tr w:rsidR="001B2182" w:rsidRPr="003D25DF" w:rsidTr="00401599">
        <w:trPr>
          <w:trHeight w:val="267"/>
        </w:trPr>
        <w:tc>
          <w:tcPr>
            <w:tcW w:w="1129" w:type="dxa"/>
            <w:vMerge/>
            <w:vAlign w:val="center"/>
            <w:hideMark/>
          </w:tcPr>
          <w:p w:rsidR="001B2182" w:rsidRPr="003D25DF" w:rsidRDefault="001B2182" w:rsidP="001B2182">
            <w:pPr>
              <w:pStyle w:val="142"/>
              <w:rPr>
                <w:snapToGrid/>
              </w:rPr>
            </w:pPr>
          </w:p>
        </w:tc>
        <w:tc>
          <w:tcPr>
            <w:tcW w:w="2115" w:type="dxa"/>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已完成新增床位數</w:t>
            </w:r>
          </w:p>
        </w:tc>
        <w:tc>
          <w:tcPr>
            <w:tcW w:w="1434" w:type="dxa"/>
            <w:shd w:val="clear" w:color="auto" w:fill="auto"/>
            <w:noWrap/>
            <w:vAlign w:val="center"/>
            <w:hideMark/>
          </w:tcPr>
          <w:p w:rsidR="001B2182" w:rsidRPr="009E0400" w:rsidRDefault="001B2182" w:rsidP="001B2182">
            <w:pPr>
              <w:pStyle w:val="142"/>
              <w:jc w:val="right"/>
              <w:rPr>
                <w:rFonts w:hint="eastAsia"/>
                <w:snapToGrid/>
              </w:rPr>
            </w:pPr>
            <w:r w:rsidRPr="009E0400">
              <w:rPr>
                <w:rFonts w:hint="eastAsia"/>
                <w:snapToGrid/>
              </w:rPr>
              <w:t xml:space="preserve">      -   </w:t>
            </w:r>
          </w:p>
        </w:tc>
        <w:tc>
          <w:tcPr>
            <w:tcW w:w="1276" w:type="dxa"/>
            <w:shd w:val="clear" w:color="auto" w:fill="auto"/>
            <w:noWrap/>
            <w:vAlign w:val="center"/>
            <w:hideMark/>
          </w:tcPr>
          <w:p w:rsidR="001B2182" w:rsidRPr="009E0400" w:rsidRDefault="001B2182" w:rsidP="001B2182">
            <w:pPr>
              <w:pStyle w:val="142"/>
              <w:jc w:val="right"/>
              <w:rPr>
                <w:rFonts w:hint="eastAsia"/>
                <w:snapToGrid/>
              </w:rPr>
            </w:pPr>
            <w:r w:rsidRPr="009E0400">
              <w:rPr>
                <w:rFonts w:hint="eastAsia"/>
                <w:snapToGrid/>
              </w:rPr>
              <w:t xml:space="preserve">       -   </w:t>
            </w:r>
          </w:p>
        </w:tc>
        <w:tc>
          <w:tcPr>
            <w:tcW w:w="1276" w:type="dxa"/>
            <w:shd w:val="clear" w:color="auto" w:fill="auto"/>
            <w:noWrap/>
            <w:vAlign w:val="center"/>
            <w:hideMark/>
          </w:tcPr>
          <w:p w:rsidR="001B2182" w:rsidRPr="009E0400" w:rsidRDefault="001B2182" w:rsidP="001B2182">
            <w:pPr>
              <w:pStyle w:val="142"/>
              <w:jc w:val="right"/>
              <w:rPr>
                <w:rFonts w:hint="eastAsia"/>
                <w:snapToGrid/>
              </w:rPr>
            </w:pPr>
            <w:r w:rsidRPr="009E0400">
              <w:rPr>
                <w:rFonts w:hint="eastAsia"/>
                <w:snapToGrid/>
              </w:rPr>
              <w:t xml:space="preserve">       -   </w:t>
            </w:r>
          </w:p>
        </w:tc>
        <w:tc>
          <w:tcPr>
            <w:tcW w:w="1302" w:type="dxa"/>
            <w:shd w:val="clear" w:color="auto" w:fill="auto"/>
            <w:noWrap/>
            <w:vAlign w:val="center"/>
            <w:hideMark/>
          </w:tcPr>
          <w:p w:rsidR="001B2182" w:rsidRPr="003D25DF" w:rsidRDefault="001B2182" w:rsidP="001B2182">
            <w:pPr>
              <w:pStyle w:val="142"/>
              <w:jc w:val="right"/>
              <w:rPr>
                <w:rFonts w:hAnsi="標楷體" w:cs="新細明體" w:hint="eastAsia"/>
                <w:snapToGrid/>
                <w:color w:val="000000"/>
                <w:kern w:val="0"/>
                <w:szCs w:val="24"/>
              </w:rPr>
            </w:pPr>
            <w:r w:rsidRPr="003D25DF">
              <w:rPr>
                <w:rFonts w:hAnsi="標楷體" w:cs="新細明體" w:hint="eastAsia"/>
                <w:snapToGrid/>
                <w:color w:val="000000"/>
                <w:kern w:val="0"/>
                <w:szCs w:val="24"/>
              </w:rPr>
              <w:t xml:space="preserve">       -   </w:t>
            </w:r>
          </w:p>
        </w:tc>
      </w:tr>
      <w:tr w:rsidR="001B2182" w:rsidRPr="003D25DF" w:rsidTr="00401599">
        <w:trPr>
          <w:trHeight w:val="132"/>
        </w:trPr>
        <w:tc>
          <w:tcPr>
            <w:tcW w:w="1129" w:type="dxa"/>
            <w:vMerge/>
            <w:vAlign w:val="center"/>
            <w:hideMark/>
          </w:tcPr>
          <w:p w:rsidR="001B2182" w:rsidRPr="003D25DF" w:rsidRDefault="001B2182" w:rsidP="001B2182">
            <w:pPr>
              <w:pStyle w:val="142"/>
              <w:rPr>
                <w:snapToGrid/>
              </w:rPr>
            </w:pPr>
          </w:p>
        </w:tc>
        <w:tc>
          <w:tcPr>
            <w:tcW w:w="2115" w:type="dxa"/>
            <w:shd w:val="clear" w:color="auto" w:fill="auto"/>
            <w:vAlign w:val="center"/>
            <w:hideMark/>
          </w:tcPr>
          <w:p w:rsidR="001B2182" w:rsidRPr="003D25DF" w:rsidRDefault="001B2182" w:rsidP="001B2182">
            <w:pPr>
              <w:pStyle w:val="142"/>
              <w:rPr>
                <w:rFonts w:hint="eastAsia"/>
                <w:snapToGrid/>
              </w:rPr>
            </w:pPr>
            <w:r w:rsidRPr="003D25DF">
              <w:rPr>
                <w:rFonts w:hint="eastAsia"/>
                <w:snapToGrid/>
              </w:rPr>
              <w:t>待完成新增床位數</w:t>
            </w:r>
          </w:p>
        </w:tc>
        <w:tc>
          <w:tcPr>
            <w:tcW w:w="1434" w:type="dxa"/>
            <w:shd w:val="clear" w:color="auto" w:fill="auto"/>
            <w:hideMark/>
          </w:tcPr>
          <w:p w:rsidR="001B2182" w:rsidRPr="00763FDE" w:rsidRDefault="001B2182" w:rsidP="001B2182">
            <w:pPr>
              <w:pStyle w:val="142"/>
              <w:jc w:val="right"/>
              <w:rPr>
                <w:snapToGrid/>
              </w:rPr>
            </w:pPr>
            <w:r w:rsidRPr="00763FDE">
              <w:rPr>
                <w:snapToGrid/>
              </w:rPr>
              <w:t>1,707</w:t>
            </w:r>
          </w:p>
        </w:tc>
        <w:tc>
          <w:tcPr>
            <w:tcW w:w="1276" w:type="dxa"/>
            <w:shd w:val="clear" w:color="auto" w:fill="auto"/>
            <w:hideMark/>
          </w:tcPr>
          <w:p w:rsidR="001B2182" w:rsidRPr="00763FDE" w:rsidRDefault="001B2182" w:rsidP="001B2182">
            <w:pPr>
              <w:pStyle w:val="142"/>
              <w:jc w:val="right"/>
              <w:rPr>
                <w:snapToGrid/>
              </w:rPr>
            </w:pPr>
            <w:r w:rsidRPr="00763FDE">
              <w:rPr>
                <w:snapToGrid/>
              </w:rPr>
              <w:t>1,891</w:t>
            </w:r>
          </w:p>
        </w:tc>
        <w:tc>
          <w:tcPr>
            <w:tcW w:w="1276" w:type="dxa"/>
            <w:shd w:val="clear" w:color="auto" w:fill="auto"/>
            <w:hideMark/>
          </w:tcPr>
          <w:p w:rsidR="001B2182" w:rsidRPr="00763FDE" w:rsidRDefault="001B2182" w:rsidP="001B2182">
            <w:pPr>
              <w:pStyle w:val="142"/>
              <w:jc w:val="right"/>
              <w:rPr>
                <w:snapToGrid/>
              </w:rPr>
            </w:pPr>
            <w:r w:rsidRPr="00763FDE">
              <w:rPr>
                <w:snapToGrid/>
              </w:rPr>
              <w:t>1,281</w:t>
            </w:r>
          </w:p>
        </w:tc>
        <w:tc>
          <w:tcPr>
            <w:tcW w:w="1302" w:type="dxa"/>
            <w:shd w:val="clear" w:color="auto" w:fill="auto"/>
            <w:noWrap/>
            <w:hideMark/>
          </w:tcPr>
          <w:p w:rsidR="001B2182" w:rsidRPr="00763FDE" w:rsidRDefault="001B2182" w:rsidP="001B2182">
            <w:pPr>
              <w:pStyle w:val="142"/>
              <w:jc w:val="right"/>
              <w:rPr>
                <w:snapToGrid/>
              </w:rPr>
            </w:pPr>
            <w:r w:rsidRPr="00763FDE">
              <w:rPr>
                <w:snapToGrid/>
              </w:rPr>
              <w:t xml:space="preserve"> 4,879 </w:t>
            </w:r>
          </w:p>
        </w:tc>
      </w:tr>
    </w:tbl>
    <w:p w:rsidR="00FC4716" w:rsidRPr="00F43008" w:rsidRDefault="001B2182" w:rsidP="008B2210">
      <w:pPr>
        <w:pStyle w:val="142"/>
        <w:ind w:left="1231" w:hangingChars="506" w:hanging="1231"/>
        <w:jc w:val="both"/>
      </w:pPr>
      <w:r w:rsidRPr="00444035">
        <w:rPr>
          <w:rFonts w:hint="eastAsia"/>
          <w:szCs w:val="24"/>
        </w:rPr>
        <w:t>資料來源</w:t>
      </w:r>
      <w:r>
        <w:rPr>
          <w:rFonts w:hint="eastAsia"/>
          <w:szCs w:val="24"/>
          <w:lang w:eastAsia="zh-HK"/>
        </w:rPr>
        <w:t>：</w:t>
      </w:r>
      <w:r>
        <w:rPr>
          <w:rFonts w:hint="eastAsia"/>
          <w:szCs w:val="24"/>
        </w:rPr>
        <w:t>長照基金及「獎助布建住宿式長照機構公共化資源計畫」申請作業須知</w:t>
      </w:r>
      <w:r>
        <w:rPr>
          <w:rFonts w:hint="eastAsia"/>
          <w:szCs w:val="24"/>
          <w:lang w:eastAsia="zh-HK"/>
        </w:rPr>
        <w:t>。</w:t>
      </w:r>
    </w:p>
    <w:p w:rsidR="00FC4716" w:rsidRDefault="00FC4716" w:rsidP="00FC4716">
      <w:pPr>
        <w:pStyle w:val="ad"/>
        <w:ind w:left="560" w:firstLine="560"/>
      </w:pPr>
      <w:r>
        <w:rPr>
          <w:rFonts w:hint="eastAsia"/>
        </w:rPr>
        <w:t>（</w:t>
      </w:r>
      <w:r w:rsidRPr="005F3D95">
        <w:rPr>
          <w:rFonts w:hint="eastAsia"/>
        </w:rPr>
        <w:t>分機：</w:t>
      </w:r>
      <w:r>
        <w:rPr>
          <w:rFonts w:hint="eastAsia"/>
        </w:rPr>
        <w:t>193</w:t>
      </w:r>
      <w:r>
        <w:t>3</w:t>
      </w:r>
      <w:r w:rsidRPr="009D5661">
        <w:rPr>
          <w:rFonts w:hint="eastAsia"/>
        </w:rPr>
        <w:t xml:space="preserve"> </w:t>
      </w:r>
      <w:r>
        <w:rPr>
          <w:rFonts w:hint="eastAsia"/>
          <w:lang w:eastAsia="zh-HK"/>
        </w:rPr>
        <w:t>張</w:t>
      </w:r>
      <w:r>
        <w:rPr>
          <w:rFonts w:hint="eastAsia"/>
        </w:rPr>
        <w:t>峻萍）</w:t>
      </w:r>
    </w:p>
    <w:sectPr w:rsidR="00FC4716"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30C" w:rsidRDefault="0034430C" w:rsidP="0004615E">
      <w:pPr>
        <w:spacing w:line="240" w:lineRule="auto"/>
        <w:ind w:left="560" w:firstLine="560"/>
      </w:pPr>
      <w:r>
        <w:separator/>
      </w:r>
    </w:p>
  </w:endnote>
  <w:endnote w:type="continuationSeparator" w:id="0">
    <w:p w:rsidR="0034430C" w:rsidRDefault="0034430C"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2"/>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4A0400">
    <w:pPr>
      <w:pStyle w:val="af2"/>
      <w:ind w:leftChars="0" w:left="0" w:firstLineChars="0" w:firstLine="0"/>
      <w:jc w:val="center"/>
    </w:pPr>
    <w:r>
      <w:fldChar w:fldCharType="begin"/>
    </w:r>
    <w:r>
      <w:instrText>PAGE   \* MERGEFORMAT</w:instrText>
    </w:r>
    <w:r>
      <w:fldChar w:fldCharType="separate"/>
    </w:r>
    <w:r w:rsidR="00375A2A" w:rsidRPr="00375A2A">
      <w:rPr>
        <w:noProof/>
        <w:lang w:val="zh-TW"/>
      </w:rPr>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2"/>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30C" w:rsidRDefault="0034430C" w:rsidP="00E31BB7">
      <w:pPr>
        <w:spacing w:line="240" w:lineRule="auto"/>
        <w:ind w:left="560" w:firstLine="560"/>
      </w:pPr>
      <w:r>
        <w:separator/>
      </w:r>
    </w:p>
  </w:footnote>
  <w:footnote w:type="continuationSeparator" w:id="0">
    <w:p w:rsidR="0034430C" w:rsidRDefault="0034430C" w:rsidP="0004615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4A0400">
    <w:pPr>
      <w:pStyle w:val="af0"/>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EA0752">
    <w:pPr>
      <w:pStyle w:val="af0"/>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33F" w:rsidRDefault="0090433F" w:rsidP="0019190F">
    <w:pPr>
      <w:pStyle w:val="af0"/>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4757"/>
    <w:rsid w:val="00006BD8"/>
    <w:rsid w:val="00010A1E"/>
    <w:rsid w:val="00012910"/>
    <w:rsid w:val="0001352C"/>
    <w:rsid w:val="00013A40"/>
    <w:rsid w:val="000149D1"/>
    <w:rsid w:val="00015110"/>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450D"/>
    <w:rsid w:val="00094B1A"/>
    <w:rsid w:val="000952B8"/>
    <w:rsid w:val="000A02D6"/>
    <w:rsid w:val="000A54D0"/>
    <w:rsid w:val="000A6F46"/>
    <w:rsid w:val="000A7828"/>
    <w:rsid w:val="000B07CB"/>
    <w:rsid w:val="000B1DF5"/>
    <w:rsid w:val="000B20D8"/>
    <w:rsid w:val="000B2CF6"/>
    <w:rsid w:val="000B3082"/>
    <w:rsid w:val="000C05AE"/>
    <w:rsid w:val="000C05CF"/>
    <w:rsid w:val="000C2E38"/>
    <w:rsid w:val="000C43CC"/>
    <w:rsid w:val="000C631B"/>
    <w:rsid w:val="000C64A2"/>
    <w:rsid w:val="000D466D"/>
    <w:rsid w:val="000D470A"/>
    <w:rsid w:val="000D4904"/>
    <w:rsid w:val="000D66A8"/>
    <w:rsid w:val="000D6B6A"/>
    <w:rsid w:val="000E4A0C"/>
    <w:rsid w:val="000E6082"/>
    <w:rsid w:val="000F056D"/>
    <w:rsid w:val="000F0C83"/>
    <w:rsid w:val="000F20CE"/>
    <w:rsid w:val="000F7BE0"/>
    <w:rsid w:val="00101DE8"/>
    <w:rsid w:val="0010249A"/>
    <w:rsid w:val="00104658"/>
    <w:rsid w:val="0010532B"/>
    <w:rsid w:val="00105DE2"/>
    <w:rsid w:val="00106DE3"/>
    <w:rsid w:val="0011238C"/>
    <w:rsid w:val="00112DFB"/>
    <w:rsid w:val="001130A6"/>
    <w:rsid w:val="0011450D"/>
    <w:rsid w:val="00115737"/>
    <w:rsid w:val="00115F16"/>
    <w:rsid w:val="00117A7F"/>
    <w:rsid w:val="00117D3A"/>
    <w:rsid w:val="00121B8B"/>
    <w:rsid w:val="001221E1"/>
    <w:rsid w:val="00122D4C"/>
    <w:rsid w:val="001258F6"/>
    <w:rsid w:val="00125B0B"/>
    <w:rsid w:val="00125F2A"/>
    <w:rsid w:val="00132140"/>
    <w:rsid w:val="00135503"/>
    <w:rsid w:val="0014620B"/>
    <w:rsid w:val="001531DC"/>
    <w:rsid w:val="00154A71"/>
    <w:rsid w:val="00154E1C"/>
    <w:rsid w:val="00155434"/>
    <w:rsid w:val="00157ED2"/>
    <w:rsid w:val="00162E37"/>
    <w:rsid w:val="0016311A"/>
    <w:rsid w:val="00164F9F"/>
    <w:rsid w:val="00166061"/>
    <w:rsid w:val="00167C5F"/>
    <w:rsid w:val="001705AA"/>
    <w:rsid w:val="0017187A"/>
    <w:rsid w:val="00172C06"/>
    <w:rsid w:val="001731F5"/>
    <w:rsid w:val="001736C7"/>
    <w:rsid w:val="00174628"/>
    <w:rsid w:val="00177A21"/>
    <w:rsid w:val="00180B72"/>
    <w:rsid w:val="001816A0"/>
    <w:rsid w:val="00182480"/>
    <w:rsid w:val="00182B4B"/>
    <w:rsid w:val="00182E40"/>
    <w:rsid w:val="00184CBE"/>
    <w:rsid w:val="00184E85"/>
    <w:rsid w:val="00184FA2"/>
    <w:rsid w:val="00185F7E"/>
    <w:rsid w:val="001864BC"/>
    <w:rsid w:val="00191205"/>
    <w:rsid w:val="0019190F"/>
    <w:rsid w:val="001928A8"/>
    <w:rsid w:val="0019305B"/>
    <w:rsid w:val="001931F6"/>
    <w:rsid w:val="00193C9A"/>
    <w:rsid w:val="0019463C"/>
    <w:rsid w:val="0019625C"/>
    <w:rsid w:val="001A0AAD"/>
    <w:rsid w:val="001A352C"/>
    <w:rsid w:val="001A414A"/>
    <w:rsid w:val="001A4F12"/>
    <w:rsid w:val="001A653F"/>
    <w:rsid w:val="001A79F3"/>
    <w:rsid w:val="001B2182"/>
    <w:rsid w:val="001B23BF"/>
    <w:rsid w:val="001B5E1D"/>
    <w:rsid w:val="001C01DA"/>
    <w:rsid w:val="001C3830"/>
    <w:rsid w:val="001C3FDA"/>
    <w:rsid w:val="001C6CF9"/>
    <w:rsid w:val="001C77FA"/>
    <w:rsid w:val="001D258B"/>
    <w:rsid w:val="001D6A9D"/>
    <w:rsid w:val="001D77EB"/>
    <w:rsid w:val="001E2BD4"/>
    <w:rsid w:val="001E2D5D"/>
    <w:rsid w:val="001E4DE4"/>
    <w:rsid w:val="001E63C0"/>
    <w:rsid w:val="001E646B"/>
    <w:rsid w:val="001F1EB7"/>
    <w:rsid w:val="001F2945"/>
    <w:rsid w:val="001F651F"/>
    <w:rsid w:val="0020389F"/>
    <w:rsid w:val="00205A2E"/>
    <w:rsid w:val="00205D99"/>
    <w:rsid w:val="002114A3"/>
    <w:rsid w:val="0021160A"/>
    <w:rsid w:val="00211D83"/>
    <w:rsid w:val="00211FD8"/>
    <w:rsid w:val="00214708"/>
    <w:rsid w:val="00220C82"/>
    <w:rsid w:val="00222E60"/>
    <w:rsid w:val="00222EF3"/>
    <w:rsid w:val="00224890"/>
    <w:rsid w:val="00224A55"/>
    <w:rsid w:val="0022598A"/>
    <w:rsid w:val="0022652A"/>
    <w:rsid w:val="00230F04"/>
    <w:rsid w:val="00236E0D"/>
    <w:rsid w:val="00240C03"/>
    <w:rsid w:val="00244B5B"/>
    <w:rsid w:val="00245B95"/>
    <w:rsid w:val="002500E3"/>
    <w:rsid w:val="00250F69"/>
    <w:rsid w:val="00251205"/>
    <w:rsid w:val="00251D7C"/>
    <w:rsid w:val="00255F13"/>
    <w:rsid w:val="00257E3E"/>
    <w:rsid w:val="00264949"/>
    <w:rsid w:val="00265232"/>
    <w:rsid w:val="002666E5"/>
    <w:rsid w:val="00270C1B"/>
    <w:rsid w:val="00270D29"/>
    <w:rsid w:val="00270F0C"/>
    <w:rsid w:val="00271BA6"/>
    <w:rsid w:val="00271EC8"/>
    <w:rsid w:val="00275734"/>
    <w:rsid w:val="00275A9F"/>
    <w:rsid w:val="00275D53"/>
    <w:rsid w:val="002810A1"/>
    <w:rsid w:val="002811A4"/>
    <w:rsid w:val="002827C5"/>
    <w:rsid w:val="002843D1"/>
    <w:rsid w:val="00292AAE"/>
    <w:rsid w:val="0029405E"/>
    <w:rsid w:val="002B02EC"/>
    <w:rsid w:val="002B2D8C"/>
    <w:rsid w:val="002B469E"/>
    <w:rsid w:val="002C3A48"/>
    <w:rsid w:val="002C511E"/>
    <w:rsid w:val="002C69D1"/>
    <w:rsid w:val="002C77A2"/>
    <w:rsid w:val="002D2D9A"/>
    <w:rsid w:val="002D3E40"/>
    <w:rsid w:val="002E03B6"/>
    <w:rsid w:val="002E1CDB"/>
    <w:rsid w:val="002E2B88"/>
    <w:rsid w:val="002E5615"/>
    <w:rsid w:val="002F271E"/>
    <w:rsid w:val="002F6879"/>
    <w:rsid w:val="00300B71"/>
    <w:rsid w:val="00302871"/>
    <w:rsid w:val="00310888"/>
    <w:rsid w:val="00310D24"/>
    <w:rsid w:val="00321455"/>
    <w:rsid w:val="00333806"/>
    <w:rsid w:val="00333D44"/>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1BCF"/>
    <w:rsid w:val="003732ED"/>
    <w:rsid w:val="00374197"/>
    <w:rsid w:val="00374ECF"/>
    <w:rsid w:val="003755BF"/>
    <w:rsid w:val="00375A2A"/>
    <w:rsid w:val="00376063"/>
    <w:rsid w:val="0037663D"/>
    <w:rsid w:val="00381472"/>
    <w:rsid w:val="00385278"/>
    <w:rsid w:val="003863F9"/>
    <w:rsid w:val="0039020B"/>
    <w:rsid w:val="00392D11"/>
    <w:rsid w:val="00393794"/>
    <w:rsid w:val="0039556F"/>
    <w:rsid w:val="003A2256"/>
    <w:rsid w:val="003A3F29"/>
    <w:rsid w:val="003A5B8F"/>
    <w:rsid w:val="003A7F84"/>
    <w:rsid w:val="003B4815"/>
    <w:rsid w:val="003C0784"/>
    <w:rsid w:val="003C6148"/>
    <w:rsid w:val="003D17CA"/>
    <w:rsid w:val="003D1E48"/>
    <w:rsid w:val="003D1FDB"/>
    <w:rsid w:val="003D406C"/>
    <w:rsid w:val="003D480D"/>
    <w:rsid w:val="003E3245"/>
    <w:rsid w:val="003E376F"/>
    <w:rsid w:val="003E3B36"/>
    <w:rsid w:val="003E6586"/>
    <w:rsid w:val="003E732B"/>
    <w:rsid w:val="003F132B"/>
    <w:rsid w:val="003F2B2E"/>
    <w:rsid w:val="003F3EB8"/>
    <w:rsid w:val="003F6C35"/>
    <w:rsid w:val="003F6DE9"/>
    <w:rsid w:val="004000FA"/>
    <w:rsid w:val="00401599"/>
    <w:rsid w:val="0040272D"/>
    <w:rsid w:val="004030E8"/>
    <w:rsid w:val="004059B0"/>
    <w:rsid w:val="0041016F"/>
    <w:rsid w:val="00413415"/>
    <w:rsid w:val="00414F4B"/>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E7F"/>
    <w:rsid w:val="004D292B"/>
    <w:rsid w:val="004D3648"/>
    <w:rsid w:val="004D373F"/>
    <w:rsid w:val="004D54FD"/>
    <w:rsid w:val="004E428E"/>
    <w:rsid w:val="00501613"/>
    <w:rsid w:val="00505919"/>
    <w:rsid w:val="00506AD9"/>
    <w:rsid w:val="00507238"/>
    <w:rsid w:val="00513473"/>
    <w:rsid w:val="00516335"/>
    <w:rsid w:val="00524F1A"/>
    <w:rsid w:val="00527F1F"/>
    <w:rsid w:val="00551B8C"/>
    <w:rsid w:val="0055419F"/>
    <w:rsid w:val="00554BE3"/>
    <w:rsid w:val="00556D2D"/>
    <w:rsid w:val="00556E1B"/>
    <w:rsid w:val="00561E00"/>
    <w:rsid w:val="005644B2"/>
    <w:rsid w:val="005722C5"/>
    <w:rsid w:val="00575CF0"/>
    <w:rsid w:val="00575E2B"/>
    <w:rsid w:val="00576FAD"/>
    <w:rsid w:val="0058616B"/>
    <w:rsid w:val="00593C37"/>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763"/>
    <w:rsid w:val="005F00CC"/>
    <w:rsid w:val="005F0C59"/>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7C5"/>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6D04"/>
    <w:rsid w:val="006772E9"/>
    <w:rsid w:val="00681A68"/>
    <w:rsid w:val="00681B97"/>
    <w:rsid w:val="00684BE9"/>
    <w:rsid w:val="00685233"/>
    <w:rsid w:val="00685B59"/>
    <w:rsid w:val="00686458"/>
    <w:rsid w:val="00687766"/>
    <w:rsid w:val="00691DC4"/>
    <w:rsid w:val="00692D22"/>
    <w:rsid w:val="006969C2"/>
    <w:rsid w:val="00696C46"/>
    <w:rsid w:val="006A23DC"/>
    <w:rsid w:val="006A2B58"/>
    <w:rsid w:val="006A3646"/>
    <w:rsid w:val="006A6E9F"/>
    <w:rsid w:val="006A70B4"/>
    <w:rsid w:val="006A7A31"/>
    <w:rsid w:val="006B0841"/>
    <w:rsid w:val="006B305D"/>
    <w:rsid w:val="006B3C20"/>
    <w:rsid w:val="006C43E7"/>
    <w:rsid w:val="006C5420"/>
    <w:rsid w:val="006C6E62"/>
    <w:rsid w:val="006C7197"/>
    <w:rsid w:val="006C7411"/>
    <w:rsid w:val="006C7877"/>
    <w:rsid w:val="006D155F"/>
    <w:rsid w:val="006D3176"/>
    <w:rsid w:val="006D5269"/>
    <w:rsid w:val="006D72A0"/>
    <w:rsid w:val="006E3446"/>
    <w:rsid w:val="006E46A4"/>
    <w:rsid w:val="006E5885"/>
    <w:rsid w:val="006E5B88"/>
    <w:rsid w:val="006F532A"/>
    <w:rsid w:val="006F5A8D"/>
    <w:rsid w:val="0070037B"/>
    <w:rsid w:val="007007FC"/>
    <w:rsid w:val="00700F2C"/>
    <w:rsid w:val="007015A1"/>
    <w:rsid w:val="0070476C"/>
    <w:rsid w:val="00704961"/>
    <w:rsid w:val="00705A23"/>
    <w:rsid w:val="0070672E"/>
    <w:rsid w:val="00707262"/>
    <w:rsid w:val="0071064A"/>
    <w:rsid w:val="00714AFA"/>
    <w:rsid w:val="00720F56"/>
    <w:rsid w:val="00723695"/>
    <w:rsid w:val="00727847"/>
    <w:rsid w:val="00727FBE"/>
    <w:rsid w:val="0073218F"/>
    <w:rsid w:val="00732A00"/>
    <w:rsid w:val="00732D07"/>
    <w:rsid w:val="00733871"/>
    <w:rsid w:val="0074003A"/>
    <w:rsid w:val="00744408"/>
    <w:rsid w:val="007457FF"/>
    <w:rsid w:val="0074713F"/>
    <w:rsid w:val="007525DB"/>
    <w:rsid w:val="007577C6"/>
    <w:rsid w:val="007604A1"/>
    <w:rsid w:val="00763071"/>
    <w:rsid w:val="00766324"/>
    <w:rsid w:val="0077089A"/>
    <w:rsid w:val="0077226D"/>
    <w:rsid w:val="0077611E"/>
    <w:rsid w:val="00776F31"/>
    <w:rsid w:val="00783357"/>
    <w:rsid w:val="0078373A"/>
    <w:rsid w:val="00783D19"/>
    <w:rsid w:val="007852A6"/>
    <w:rsid w:val="00785560"/>
    <w:rsid w:val="007855AD"/>
    <w:rsid w:val="007858E3"/>
    <w:rsid w:val="007867DE"/>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3319"/>
    <w:rsid w:val="007C427D"/>
    <w:rsid w:val="007C5C7E"/>
    <w:rsid w:val="007C6183"/>
    <w:rsid w:val="007C622E"/>
    <w:rsid w:val="007C73D7"/>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5A81"/>
    <w:rsid w:val="00810EDB"/>
    <w:rsid w:val="00814F80"/>
    <w:rsid w:val="00815146"/>
    <w:rsid w:val="00823D05"/>
    <w:rsid w:val="00826DE7"/>
    <w:rsid w:val="00827379"/>
    <w:rsid w:val="00832321"/>
    <w:rsid w:val="00833AAC"/>
    <w:rsid w:val="00835083"/>
    <w:rsid w:val="00835807"/>
    <w:rsid w:val="0083726F"/>
    <w:rsid w:val="00840AA2"/>
    <w:rsid w:val="00840E0B"/>
    <w:rsid w:val="0084213B"/>
    <w:rsid w:val="00845A34"/>
    <w:rsid w:val="00847C2F"/>
    <w:rsid w:val="00852E88"/>
    <w:rsid w:val="008570F1"/>
    <w:rsid w:val="008575C3"/>
    <w:rsid w:val="008604FE"/>
    <w:rsid w:val="008622A7"/>
    <w:rsid w:val="00862D4C"/>
    <w:rsid w:val="008648BB"/>
    <w:rsid w:val="00865DF3"/>
    <w:rsid w:val="008670D5"/>
    <w:rsid w:val="008732BE"/>
    <w:rsid w:val="00873A95"/>
    <w:rsid w:val="00874F43"/>
    <w:rsid w:val="00876429"/>
    <w:rsid w:val="00877287"/>
    <w:rsid w:val="00880DD5"/>
    <w:rsid w:val="008841A7"/>
    <w:rsid w:val="00884FCC"/>
    <w:rsid w:val="00885D51"/>
    <w:rsid w:val="00885D75"/>
    <w:rsid w:val="00890186"/>
    <w:rsid w:val="00890A59"/>
    <w:rsid w:val="008912B5"/>
    <w:rsid w:val="008933DE"/>
    <w:rsid w:val="00893DA5"/>
    <w:rsid w:val="00897105"/>
    <w:rsid w:val="00897DA1"/>
    <w:rsid w:val="008A094F"/>
    <w:rsid w:val="008A4C33"/>
    <w:rsid w:val="008A5984"/>
    <w:rsid w:val="008A7F1D"/>
    <w:rsid w:val="008A7F8F"/>
    <w:rsid w:val="008B02E1"/>
    <w:rsid w:val="008B1082"/>
    <w:rsid w:val="008B183E"/>
    <w:rsid w:val="008B2210"/>
    <w:rsid w:val="008B612A"/>
    <w:rsid w:val="008B7A05"/>
    <w:rsid w:val="008C1F4E"/>
    <w:rsid w:val="008C2616"/>
    <w:rsid w:val="008C510B"/>
    <w:rsid w:val="008C5816"/>
    <w:rsid w:val="008C70DA"/>
    <w:rsid w:val="008C711E"/>
    <w:rsid w:val="008C754E"/>
    <w:rsid w:val="008C793E"/>
    <w:rsid w:val="008D202B"/>
    <w:rsid w:val="008D63A2"/>
    <w:rsid w:val="008D6608"/>
    <w:rsid w:val="008D787F"/>
    <w:rsid w:val="008E0C70"/>
    <w:rsid w:val="008E13BF"/>
    <w:rsid w:val="008E361B"/>
    <w:rsid w:val="008E417B"/>
    <w:rsid w:val="008E4E65"/>
    <w:rsid w:val="008F0C1A"/>
    <w:rsid w:val="008F2867"/>
    <w:rsid w:val="008F38CF"/>
    <w:rsid w:val="008F763F"/>
    <w:rsid w:val="00900614"/>
    <w:rsid w:val="009008D9"/>
    <w:rsid w:val="00900B4B"/>
    <w:rsid w:val="00902895"/>
    <w:rsid w:val="0090433F"/>
    <w:rsid w:val="0090501A"/>
    <w:rsid w:val="00907826"/>
    <w:rsid w:val="00911B6E"/>
    <w:rsid w:val="00922824"/>
    <w:rsid w:val="00922946"/>
    <w:rsid w:val="009245D0"/>
    <w:rsid w:val="00925AF5"/>
    <w:rsid w:val="00925B33"/>
    <w:rsid w:val="00931B63"/>
    <w:rsid w:val="009425E1"/>
    <w:rsid w:val="0094486E"/>
    <w:rsid w:val="00945992"/>
    <w:rsid w:val="00946470"/>
    <w:rsid w:val="00950559"/>
    <w:rsid w:val="00951B37"/>
    <w:rsid w:val="00954A08"/>
    <w:rsid w:val="00961498"/>
    <w:rsid w:val="00962978"/>
    <w:rsid w:val="00962BD8"/>
    <w:rsid w:val="00971CBA"/>
    <w:rsid w:val="0097743A"/>
    <w:rsid w:val="00977EBD"/>
    <w:rsid w:val="009801C2"/>
    <w:rsid w:val="00981B54"/>
    <w:rsid w:val="00983887"/>
    <w:rsid w:val="00983E65"/>
    <w:rsid w:val="00986AF9"/>
    <w:rsid w:val="00990C5E"/>
    <w:rsid w:val="00991880"/>
    <w:rsid w:val="0099549C"/>
    <w:rsid w:val="00995DF0"/>
    <w:rsid w:val="009A002C"/>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14D7"/>
    <w:rsid w:val="009E4918"/>
    <w:rsid w:val="009E5CC9"/>
    <w:rsid w:val="009E601B"/>
    <w:rsid w:val="009E6EA2"/>
    <w:rsid w:val="009F511D"/>
    <w:rsid w:val="009F5A39"/>
    <w:rsid w:val="009F63D1"/>
    <w:rsid w:val="009F7ABA"/>
    <w:rsid w:val="00A00884"/>
    <w:rsid w:val="00A01BFC"/>
    <w:rsid w:val="00A03BED"/>
    <w:rsid w:val="00A03EC0"/>
    <w:rsid w:val="00A06E1F"/>
    <w:rsid w:val="00A10892"/>
    <w:rsid w:val="00A11101"/>
    <w:rsid w:val="00A153F4"/>
    <w:rsid w:val="00A17DDB"/>
    <w:rsid w:val="00A26234"/>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80111"/>
    <w:rsid w:val="00A80CC7"/>
    <w:rsid w:val="00A81F2D"/>
    <w:rsid w:val="00A82E48"/>
    <w:rsid w:val="00A84970"/>
    <w:rsid w:val="00A87B40"/>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515"/>
    <w:rsid w:val="00AD131A"/>
    <w:rsid w:val="00AD1CC4"/>
    <w:rsid w:val="00AD2AB6"/>
    <w:rsid w:val="00AD399C"/>
    <w:rsid w:val="00AD5A80"/>
    <w:rsid w:val="00AD685B"/>
    <w:rsid w:val="00AE0777"/>
    <w:rsid w:val="00AE1BF4"/>
    <w:rsid w:val="00AE30A3"/>
    <w:rsid w:val="00AE458F"/>
    <w:rsid w:val="00AE5032"/>
    <w:rsid w:val="00AE54F0"/>
    <w:rsid w:val="00AE5BF5"/>
    <w:rsid w:val="00AE5C2D"/>
    <w:rsid w:val="00AE761B"/>
    <w:rsid w:val="00AF00E9"/>
    <w:rsid w:val="00AF2351"/>
    <w:rsid w:val="00AF24C9"/>
    <w:rsid w:val="00AF5292"/>
    <w:rsid w:val="00AF5856"/>
    <w:rsid w:val="00AF63BC"/>
    <w:rsid w:val="00AF65EA"/>
    <w:rsid w:val="00AF7073"/>
    <w:rsid w:val="00B04650"/>
    <w:rsid w:val="00B05C2F"/>
    <w:rsid w:val="00B07ECE"/>
    <w:rsid w:val="00B15C3D"/>
    <w:rsid w:val="00B15EDE"/>
    <w:rsid w:val="00B1697A"/>
    <w:rsid w:val="00B20985"/>
    <w:rsid w:val="00B226B7"/>
    <w:rsid w:val="00B2278F"/>
    <w:rsid w:val="00B3185B"/>
    <w:rsid w:val="00B34878"/>
    <w:rsid w:val="00B34CB5"/>
    <w:rsid w:val="00B455CE"/>
    <w:rsid w:val="00B45BDB"/>
    <w:rsid w:val="00B45ED6"/>
    <w:rsid w:val="00B46286"/>
    <w:rsid w:val="00B46CD5"/>
    <w:rsid w:val="00B47DDD"/>
    <w:rsid w:val="00B50610"/>
    <w:rsid w:val="00B54022"/>
    <w:rsid w:val="00B54689"/>
    <w:rsid w:val="00B55BB4"/>
    <w:rsid w:val="00B60B82"/>
    <w:rsid w:val="00B61DA7"/>
    <w:rsid w:val="00B64E1B"/>
    <w:rsid w:val="00B65194"/>
    <w:rsid w:val="00B7111E"/>
    <w:rsid w:val="00B71D8F"/>
    <w:rsid w:val="00B7456B"/>
    <w:rsid w:val="00B75E4C"/>
    <w:rsid w:val="00B76E63"/>
    <w:rsid w:val="00B816C9"/>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D50A2"/>
    <w:rsid w:val="00BD61BA"/>
    <w:rsid w:val="00BD7293"/>
    <w:rsid w:val="00BE08F9"/>
    <w:rsid w:val="00BE0992"/>
    <w:rsid w:val="00BE3219"/>
    <w:rsid w:val="00BE41A7"/>
    <w:rsid w:val="00BE4E7F"/>
    <w:rsid w:val="00BE5B11"/>
    <w:rsid w:val="00BF475B"/>
    <w:rsid w:val="00BF7DC8"/>
    <w:rsid w:val="00C00C38"/>
    <w:rsid w:val="00C03C83"/>
    <w:rsid w:val="00C0411F"/>
    <w:rsid w:val="00C06F7C"/>
    <w:rsid w:val="00C07670"/>
    <w:rsid w:val="00C10C11"/>
    <w:rsid w:val="00C14BFA"/>
    <w:rsid w:val="00C16C69"/>
    <w:rsid w:val="00C17A96"/>
    <w:rsid w:val="00C17F7D"/>
    <w:rsid w:val="00C2152E"/>
    <w:rsid w:val="00C2455C"/>
    <w:rsid w:val="00C276DD"/>
    <w:rsid w:val="00C32152"/>
    <w:rsid w:val="00C40138"/>
    <w:rsid w:val="00C440F5"/>
    <w:rsid w:val="00C44730"/>
    <w:rsid w:val="00C462E6"/>
    <w:rsid w:val="00C50886"/>
    <w:rsid w:val="00C51F45"/>
    <w:rsid w:val="00C541CC"/>
    <w:rsid w:val="00C57542"/>
    <w:rsid w:val="00C604F2"/>
    <w:rsid w:val="00C64CF7"/>
    <w:rsid w:val="00C661E7"/>
    <w:rsid w:val="00C708EE"/>
    <w:rsid w:val="00C7220D"/>
    <w:rsid w:val="00C73032"/>
    <w:rsid w:val="00C7453E"/>
    <w:rsid w:val="00C74F14"/>
    <w:rsid w:val="00C751EA"/>
    <w:rsid w:val="00C75374"/>
    <w:rsid w:val="00C76628"/>
    <w:rsid w:val="00C8308D"/>
    <w:rsid w:val="00C83FE8"/>
    <w:rsid w:val="00C91102"/>
    <w:rsid w:val="00C92DF9"/>
    <w:rsid w:val="00C93A89"/>
    <w:rsid w:val="00C95718"/>
    <w:rsid w:val="00C9663B"/>
    <w:rsid w:val="00C9668C"/>
    <w:rsid w:val="00C97885"/>
    <w:rsid w:val="00CA1C8E"/>
    <w:rsid w:val="00CA1F7D"/>
    <w:rsid w:val="00CA32F7"/>
    <w:rsid w:val="00CA7305"/>
    <w:rsid w:val="00CB16E3"/>
    <w:rsid w:val="00CB1EE1"/>
    <w:rsid w:val="00CB48F6"/>
    <w:rsid w:val="00CC13BC"/>
    <w:rsid w:val="00CC1CC4"/>
    <w:rsid w:val="00CC2630"/>
    <w:rsid w:val="00CC3067"/>
    <w:rsid w:val="00CC497A"/>
    <w:rsid w:val="00CC6F64"/>
    <w:rsid w:val="00CD0212"/>
    <w:rsid w:val="00CD2331"/>
    <w:rsid w:val="00CD76C2"/>
    <w:rsid w:val="00CE0177"/>
    <w:rsid w:val="00CE09F2"/>
    <w:rsid w:val="00CE0A34"/>
    <w:rsid w:val="00CE2052"/>
    <w:rsid w:val="00CE2077"/>
    <w:rsid w:val="00CF2E1F"/>
    <w:rsid w:val="00CF374E"/>
    <w:rsid w:val="00CF37FE"/>
    <w:rsid w:val="00CF542C"/>
    <w:rsid w:val="00D02538"/>
    <w:rsid w:val="00D04850"/>
    <w:rsid w:val="00D06C64"/>
    <w:rsid w:val="00D11524"/>
    <w:rsid w:val="00D208B1"/>
    <w:rsid w:val="00D21364"/>
    <w:rsid w:val="00D311FD"/>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3087"/>
    <w:rsid w:val="00D736AA"/>
    <w:rsid w:val="00D776AD"/>
    <w:rsid w:val="00D80C6B"/>
    <w:rsid w:val="00D93A80"/>
    <w:rsid w:val="00D94E8E"/>
    <w:rsid w:val="00DA618A"/>
    <w:rsid w:val="00DA70CF"/>
    <w:rsid w:val="00DB00C5"/>
    <w:rsid w:val="00DB0AF9"/>
    <w:rsid w:val="00DB0EA2"/>
    <w:rsid w:val="00DB0F12"/>
    <w:rsid w:val="00DB2341"/>
    <w:rsid w:val="00DB3211"/>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374B"/>
    <w:rsid w:val="00DF4EAD"/>
    <w:rsid w:val="00DF5A06"/>
    <w:rsid w:val="00DF5A57"/>
    <w:rsid w:val="00DF6F35"/>
    <w:rsid w:val="00E0120F"/>
    <w:rsid w:val="00E01579"/>
    <w:rsid w:val="00E01B97"/>
    <w:rsid w:val="00E03280"/>
    <w:rsid w:val="00E03F4D"/>
    <w:rsid w:val="00E0597C"/>
    <w:rsid w:val="00E11BA0"/>
    <w:rsid w:val="00E137E9"/>
    <w:rsid w:val="00E14AE1"/>
    <w:rsid w:val="00E17E4C"/>
    <w:rsid w:val="00E2125B"/>
    <w:rsid w:val="00E21641"/>
    <w:rsid w:val="00E226AB"/>
    <w:rsid w:val="00E23850"/>
    <w:rsid w:val="00E251B4"/>
    <w:rsid w:val="00E30ADE"/>
    <w:rsid w:val="00E3119A"/>
    <w:rsid w:val="00E31BB7"/>
    <w:rsid w:val="00E32B23"/>
    <w:rsid w:val="00E34CF1"/>
    <w:rsid w:val="00E36D39"/>
    <w:rsid w:val="00E37C8F"/>
    <w:rsid w:val="00E417D7"/>
    <w:rsid w:val="00E43B91"/>
    <w:rsid w:val="00E518C9"/>
    <w:rsid w:val="00E519B4"/>
    <w:rsid w:val="00E53DA2"/>
    <w:rsid w:val="00E5621F"/>
    <w:rsid w:val="00E61AF3"/>
    <w:rsid w:val="00E61B02"/>
    <w:rsid w:val="00E62FA7"/>
    <w:rsid w:val="00E62FB3"/>
    <w:rsid w:val="00E6320C"/>
    <w:rsid w:val="00E662FC"/>
    <w:rsid w:val="00E6652F"/>
    <w:rsid w:val="00E70171"/>
    <w:rsid w:val="00E734AB"/>
    <w:rsid w:val="00E748B1"/>
    <w:rsid w:val="00E768C2"/>
    <w:rsid w:val="00E81271"/>
    <w:rsid w:val="00E8175E"/>
    <w:rsid w:val="00E824A0"/>
    <w:rsid w:val="00E82A66"/>
    <w:rsid w:val="00E90232"/>
    <w:rsid w:val="00E9026B"/>
    <w:rsid w:val="00E921F3"/>
    <w:rsid w:val="00E966D0"/>
    <w:rsid w:val="00E97094"/>
    <w:rsid w:val="00EA053F"/>
    <w:rsid w:val="00EA0752"/>
    <w:rsid w:val="00EA59D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F7335"/>
    <w:rsid w:val="00F0136A"/>
    <w:rsid w:val="00F047DF"/>
    <w:rsid w:val="00F04A5C"/>
    <w:rsid w:val="00F06555"/>
    <w:rsid w:val="00F06A81"/>
    <w:rsid w:val="00F06EF2"/>
    <w:rsid w:val="00F10C02"/>
    <w:rsid w:val="00F114C3"/>
    <w:rsid w:val="00F134E4"/>
    <w:rsid w:val="00F1437B"/>
    <w:rsid w:val="00F143F5"/>
    <w:rsid w:val="00F16E40"/>
    <w:rsid w:val="00F24189"/>
    <w:rsid w:val="00F25EE1"/>
    <w:rsid w:val="00F31C4D"/>
    <w:rsid w:val="00F33D75"/>
    <w:rsid w:val="00F34DD9"/>
    <w:rsid w:val="00F34E6C"/>
    <w:rsid w:val="00F37953"/>
    <w:rsid w:val="00F40BD5"/>
    <w:rsid w:val="00F4361B"/>
    <w:rsid w:val="00F43A58"/>
    <w:rsid w:val="00F45323"/>
    <w:rsid w:val="00F47747"/>
    <w:rsid w:val="00F53848"/>
    <w:rsid w:val="00F53BB1"/>
    <w:rsid w:val="00F5777C"/>
    <w:rsid w:val="00F617CF"/>
    <w:rsid w:val="00F63A08"/>
    <w:rsid w:val="00F65B9F"/>
    <w:rsid w:val="00F6682E"/>
    <w:rsid w:val="00F7209D"/>
    <w:rsid w:val="00F72BB9"/>
    <w:rsid w:val="00F74723"/>
    <w:rsid w:val="00F83074"/>
    <w:rsid w:val="00F832C8"/>
    <w:rsid w:val="00F84FFC"/>
    <w:rsid w:val="00F85B4C"/>
    <w:rsid w:val="00F86BDB"/>
    <w:rsid w:val="00F87EDE"/>
    <w:rsid w:val="00F93916"/>
    <w:rsid w:val="00FA4B77"/>
    <w:rsid w:val="00FA648D"/>
    <w:rsid w:val="00FA66A2"/>
    <w:rsid w:val="00FB0730"/>
    <w:rsid w:val="00FB4821"/>
    <w:rsid w:val="00FB6C0D"/>
    <w:rsid w:val="00FB7066"/>
    <w:rsid w:val="00FB744D"/>
    <w:rsid w:val="00FC11EF"/>
    <w:rsid w:val="00FC1654"/>
    <w:rsid w:val="00FC4716"/>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3AF2856-DF4B-4FCD-82F5-ABC5A0BFA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
    <w:unhideWhenUsed/>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DA252-F1A6-4B41-8D49-D11B90D95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Template>
  <TotalTime>0</TotalTime>
  <Pages>30</Pages>
  <Words>477</Words>
  <Characters>2721</Characters>
  <Application>Microsoft Office Word</Application>
  <DocSecurity>0</DocSecurity>
  <Lines>22</Lines>
  <Paragraphs>6</Paragraphs>
  <ScaleCrop>false</ScaleCrop>
  <Company/>
  <LinksUpToDate>false</LinksUpToDate>
  <CharactersWithSpaces>3192</CharactersWithSpaces>
  <SharedDoc>false</SharedDoc>
  <HLinks>
    <vt:vector size="108" baseType="variant">
      <vt:variant>
        <vt:i4>1507376</vt:i4>
      </vt:variant>
      <vt:variant>
        <vt:i4>104</vt:i4>
      </vt:variant>
      <vt:variant>
        <vt:i4>0</vt:i4>
      </vt:variant>
      <vt:variant>
        <vt:i4>5</vt:i4>
      </vt:variant>
      <vt:variant>
        <vt:lpwstr/>
      </vt:variant>
      <vt:variant>
        <vt:lpwstr>_Toc163570539</vt:lpwstr>
      </vt:variant>
      <vt:variant>
        <vt:i4>1507376</vt:i4>
      </vt:variant>
      <vt:variant>
        <vt:i4>98</vt:i4>
      </vt:variant>
      <vt:variant>
        <vt:i4>0</vt:i4>
      </vt:variant>
      <vt:variant>
        <vt:i4>5</vt:i4>
      </vt:variant>
      <vt:variant>
        <vt:lpwstr/>
      </vt:variant>
      <vt:variant>
        <vt:lpwstr>_Toc163570538</vt:lpwstr>
      </vt:variant>
      <vt:variant>
        <vt:i4>1507376</vt:i4>
      </vt:variant>
      <vt:variant>
        <vt:i4>92</vt:i4>
      </vt:variant>
      <vt:variant>
        <vt:i4>0</vt:i4>
      </vt:variant>
      <vt:variant>
        <vt:i4>5</vt:i4>
      </vt:variant>
      <vt:variant>
        <vt:lpwstr/>
      </vt:variant>
      <vt:variant>
        <vt:lpwstr>_Toc163570537</vt:lpwstr>
      </vt:variant>
      <vt:variant>
        <vt:i4>1507376</vt:i4>
      </vt:variant>
      <vt:variant>
        <vt:i4>86</vt:i4>
      </vt:variant>
      <vt:variant>
        <vt:i4>0</vt:i4>
      </vt:variant>
      <vt:variant>
        <vt:i4>5</vt:i4>
      </vt:variant>
      <vt:variant>
        <vt:lpwstr/>
      </vt:variant>
      <vt:variant>
        <vt:lpwstr>_Toc163570536</vt:lpwstr>
      </vt:variant>
      <vt:variant>
        <vt:i4>1507376</vt:i4>
      </vt:variant>
      <vt:variant>
        <vt:i4>80</vt:i4>
      </vt:variant>
      <vt:variant>
        <vt:i4>0</vt:i4>
      </vt:variant>
      <vt:variant>
        <vt:i4>5</vt:i4>
      </vt:variant>
      <vt:variant>
        <vt:lpwstr/>
      </vt:variant>
      <vt:variant>
        <vt:lpwstr>_Toc163570535</vt:lpwstr>
      </vt:variant>
      <vt:variant>
        <vt:i4>1507376</vt:i4>
      </vt:variant>
      <vt:variant>
        <vt:i4>74</vt:i4>
      </vt:variant>
      <vt:variant>
        <vt:i4>0</vt:i4>
      </vt:variant>
      <vt:variant>
        <vt:i4>5</vt:i4>
      </vt:variant>
      <vt:variant>
        <vt:lpwstr/>
      </vt:variant>
      <vt:variant>
        <vt:lpwstr>_Toc163570534</vt:lpwstr>
      </vt:variant>
      <vt:variant>
        <vt:i4>1507376</vt:i4>
      </vt:variant>
      <vt:variant>
        <vt:i4>68</vt:i4>
      </vt:variant>
      <vt:variant>
        <vt:i4>0</vt:i4>
      </vt:variant>
      <vt:variant>
        <vt:i4>5</vt:i4>
      </vt:variant>
      <vt:variant>
        <vt:lpwstr/>
      </vt:variant>
      <vt:variant>
        <vt:lpwstr>_Toc163570533</vt:lpwstr>
      </vt:variant>
      <vt:variant>
        <vt:i4>1507376</vt:i4>
      </vt:variant>
      <vt:variant>
        <vt:i4>62</vt:i4>
      </vt:variant>
      <vt:variant>
        <vt:i4>0</vt:i4>
      </vt:variant>
      <vt:variant>
        <vt:i4>5</vt:i4>
      </vt:variant>
      <vt:variant>
        <vt:lpwstr/>
      </vt:variant>
      <vt:variant>
        <vt:lpwstr>_Toc163570532</vt:lpwstr>
      </vt:variant>
      <vt:variant>
        <vt:i4>1507376</vt:i4>
      </vt:variant>
      <vt:variant>
        <vt:i4>56</vt:i4>
      </vt:variant>
      <vt:variant>
        <vt:i4>0</vt:i4>
      </vt:variant>
      <vt:variant>
        <vt:i4>5</vt:i4>
      </vt:variant>
      <vt:variant>
        <vt:lpwstr/>
      </vt:variant>
      <vt:variant>
        <vt:lpwstr>_Toc163570531</vt:lpwstr>
      </vt:variant>
      <vt:variant>
        <vt:i4>1507376</vt:i4>
      </vt:variant>
      <vt:variant>
        <vt:i4>50</vt:i4>
      </vt:variant>
      <vt:variant>
        <vt:i4>0</vt:i4>
      </vt:variant>
      <vt:variant>
        <vt:i4>5</vt:i4>
      </vt:variant>
      <vt:variant>
        <vt:lpwstr/>
      </vt:variant>
      <vt:variant>
        <vt:lpwstr>_Toc163570530</vt:lpwstr>
      </vt:variant>
      <vt:variant>
        <vt:i4>1441840</vt:i4>
      </vt:variant>
      <vt:variant>
        <vt:i4>44</vt:i4>
      </vt:variant>
      <vt:variant>
        <vt:i4>0</vt:i4>
      </vt:variant>
      <vt:variant>
        <vt:i4>5</vt:i4>
      </vt:variant>
      <vt:variant>
        <vt:lpwstr/>
      </vt:variant>
      <vt:variant>
        <vt:lpwstr>_Toc163570529</vt:lpwstr>
      </vt:variant>
      <vt:variant>
        <vt:i4>1441840</vt:i4>
      </vt:variant>
      <vt:variant>
        <vt:i4>38</vt:i4>
      </vt:variant>
      <vt:variant>
        <vt:i4>0</vt:i4>
      </vt:variant>
      <vt:variant>
        <vt:i4>5</vt:i4>
      </vt:variant>
      <vt:variant>
        <vt:lpwstr/>
      </vt:variant>
      <vt:variant>
        <vt:lpwstr>_Toc163570528</vt:lpwstr>
      </vt:variant>
      <vt:variant>
        <vt:i4>1441840</vt:i4>
      </vt:variant>
      <vt:variant>
        <vt:i4>32</vt:i4>
      </vt:variant>
      <vt:variant>
        <vt:i4>0</vt:i4>
      </vt:variant>
      <vt:variant>
        <vt:i4>5</vt:i4>
      </vt:variant>
      <vt:variant>
        <vt:lpwstr/>
      </vt:variant>
      <vt:variant>
        <vt:lpwstr>_Toc163570527</vt:lpwstr>
      </vt:variant>
      <vt:variant>
        <vt:i4>1441840</vt:i4>
      </vt:variant>
      <vt:variant>
        <vt:i4>26</vt:i4>
      </vt:variant>
      <vt:variant>
        <vt:i4>0</vt:i4>
      </vt:variant>
      <vt:variant>
        <vt:i4>5</vt:i4>
      </vt:variant>
      <vt:variant>
        <vt:lpwstr/>
      </vt:variant>
      <vt:variant>
        <vt:lpwstr>_Toc163570526</vt:lpwstr>
      </vt:variant>
      <vt:variant>
        <vt:i4>1441840</vt:i4>
      </vt:variant>
      <vt:variant>
        <vt:i4>20</vt:i4>
      </vt:variant>
      <vt:variant>
        <vt:i4>0</vt:i4>
      </vt:variant>
      <vt:variant>
        <vt:i4>5</vt:i4>
      </vt:variant>
      <vt:variant>
        <vt:lpwstr/>
      </vt:variant>
      <vt:variant>
        <vt:lpwstr>_Toc163570525</vt:lpwstr>
      </vt:variant>
      <vt:variant>
        <vt:i4>1441840</vt:i4>
      </vt:variant>
      <vt:variant>
        <vt:i4>14</vt:i4>
      </vt:variant>
      <vt:variant>
        <vt:i4>0</vt:i4>
      </vt:variant>
      <vt:variant>
        <vt:i4>5</vt:i4>
      </vt:variant>
      <vt:variant>
        <vt:lpwstr/>
      </vt:variant>
      <vt:variant>
        <vt:lpwstr>_Toc163570524</vt:lpwstr>
      </vt:variant>
      <vt:variant>
        <vt:i4>1441840</vt:i4>
      </vt:variant>
      <vt:variant>
        <vt:i4>8</vt:i4>
      </vt:variant>
      <vt:variant>
        <vt:i4>0</vt:i4>
      </vt:variant>
      <vt:variant>
        <vt:i4>5</vt:i4>
      </vt:variant>
      <vt:variant>
        <vt:lpwstr/>
      </vt:variant>
      <vt:variant>
        <vt:lpwstr>_Toc163570523</vt:lpwstr>
      </vt:variant>
      <vt:variant>
        <vt:i4>1441840</vt:i4>
      </vt:variant>
      <vt:variant>
        <vt:i4>2</vt:i4>
      </vt:variant>
      <vt:variant>
        <vt:i4>0</vt:i4>
      </vt:variant>
      <vt:variant>
        <vt:i4>5</vt:i4>
      </vt:variant>
      <vt:variant>
        <vt:lpwstr/>
      </vt:variant>
      <vt:variant>
        <vt:lpwstr>_Toc163570522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2024-04-09T07:44:00Z</cp:lastPrinted>
  <dcterms:created xsi:type="dcterms:W3CDTF">2024-04-10T01:26:00Z</dcterms:created>
  <dcterms:modified xsi:type="dcterms:W3CDTF">2024-04-10T01:26:00Z</dcterms:modified>
</cp:coreProperties>
</file>