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B2" w:rsidRPr="001C29D9" w:rsidRDefault="00C802B2" w:rsidP="000339F6">
      <w:pPr>
        <w:pStyle w:val="ab"/>
        <w:rPr>
          <w:rFonts w:hAnsi="標楷體" w:hint="eastAsia"/>
        </w:rPr>
      </w:pPr>
      <w:bookmarkStart w:id="0" w:name="_Toc318719438"/>
      <w:bookmarkStart w:id="1" w:name="_GoBack"/>
      <w:bookmarkEnd w:id="1"/>
      <w:r w:rsidRPr="000339F6">
        <w:rPr>
          <w:rFonts w:hAnsi="標楷體" w:hint="eastAsia"/>
          <w:snapToGrid/>
          <w:spacing w:val="-4"/>
          <w:szCs w:val="36"/>
        </w:rPr>
        <w:t>行政院主管</w:t>
      </w:r>
      <w:r w:rsidRPr="00CA3740">
        <w:rPr>
          <w:rFonts w:hAnsi="標楷體" w:hint="eastAsia"/>
          <w:snapToGrid/>
          <w:spacing w:val="-4"/>
          <w:szCs w:val="36"/>
        </w:rPr>
        <w:t>(國家發展委員會經管部分)</w:t>
      </w:r>
      <w:r w:rsidRPr="000339F6">
        <w:rPr>
          <w:rFonts w:hAnsi="標楷體" w:hint="eastAsia"/>
          <w:snapToGrid/>
          <w:spacing w:val="-4"/>
          <w:szCs w:val="36"/>
        </w:rPr>
        <w:t>非營業基金</w:t>
      </w:r>
      <w:r>
        <w:rPr>
          <w:rFonts w:hAnsi="標楷體" w:hint="eastAsia"/>
          <w:spacing w:val="-4"/>
        </w:rPr>
        <w:t>11</w:t>
      </w:r>
      <w:r w:rsidR="00A46659">
        <w:rPr>
          <w:rFonts w:hAnsi="標楷體" w:hint="eastAsia"/>
          <w:spacing w:val="-4"/>
        </w:rPr>
        <w:t>1</w:t>
      </w:r>
      <w:r w:rsidRPr="001C29D9">
        <w:rPr>
          <w:rFonts w:hAnsi="標楷體" w:hint="eastAsia"/>
          <w:spacing w:val="-4"/>
        </w:rPr>
        <w:t>年度決算評估報告</w:t>
      </w:r>
    </w:p>
    <w:p w:rsidR="0001277A" w:rsidRPr="003F672D" w:rsidRDefault="00D97C67" w:rsidP="007D5F31">
      <w:pPr>
        <w:pStyle w:val="144"/>
        <w:ind w:left="567" w:hanging="567"/>
        <w:rPr>
          <w:rFonts w:hint="eastAsia"/>
        </w:rPr>
      </w:pPr>
      <w:bookmarkStart w:id="2" w:name="_Toc528762228"/>
      <w:bookmarkStart w:id="3" w:name="_Toc163464828"/>
      <w:bookmarkEnd w:id="0"/>
      <w:r w:rsidRPr="003F672D">
        <w:rPr>
          <w:rFonts w:hint="eastAsia"/>
        </w:rPr>
        <w:t>三、</w:t>
      </w:r>
      <w:bookmarkEnd w:id="2"/>
      <w:r w:rsidR="00532803" w:rsidRPr="003F672D">
        <w:rPr>
          <w:rFonts w:hint="eastAsia"/>
        </w:rPr>
        <w:t>花東地區永續發展基金</w:t>
      </w:r>
      <w:r w:rsidR="001E1EC8">
        <w:rPr>
          <w:rFonts w:hint="eastAsia"/>
        </w:rPr>
        <w:t>106</w:t>
      </w:r>
      <w:r w:rsidR="004C3585">
        <w:rPr>
          <w:rFonts w:hint="eastAsia"/>
        </w:rPr>
        <w:t>至</w:t>
      </w:r>
      <w:r w:rsidR="007B4ADB" w:rsidRPr="003F672D">
        <w:rPr>
          <w:rFonts w:hint="eastAsia"/>
        </w:rPr>
        <w:t>111年</w:t>
      </w:r>
      <w:r w:rsidR="004C3585">
        <w:rPr>
          <w:rFonts w:hint="eastAsia"/>
        </w:rPr>
        <w:t>底各年度通過且仍待執行之</w:t>
      </w:r>
      <w:r w:rsidR="004B1C62">
        <w:rPr>
          <w:rFonts w:hint="eastAsia"/>
        </w:rPr>
        <w:t>永續發展</w:t>
      </w:r>
      <w:r w:rsidR="007B4ADB" w:rsidRPr="003F672D">
        <w:rPr>
          <w:rFonts w:hint="eastAsia"/>
        </w:rPr>
        <w:t>補助計畫執行情形</w:t>
      </w:r>
      <w:r w:rsidR="004B1C62">
        <w:rPr>
          <w:rFonts w:hint="eastAsia"/>
        </w:rPr>
        <w:t>未如預期</w:t>
      </w:r>
      <w:r w:rsidR="00BE5C09" w:rsidRPr="003F672D">
        <w:rPr>
          <w:rFonts w:hint="eastAsia"/>
        </w:rPr>
        <w:t>，允宜</w:t>
      </w:r>
      <w:r w:rsidR="00A17413">
        <w:rPr>
          <w:rFonts w:hint="eastAsia"/>
        </w:rPr>
        <w:t>檢討</w:t>
      </w:r>
      <w:r w:rsidR="00882476">
        <w:rPr>
          <w:rFonts w:hint="eastAsia"/>
        </w:rPr>
        <w:t>加強</w:t>
      </w:r>
      <w:r w:rsidR="007B4ADB" w:rsidRPr="003F672D">
        <w:rPr>
          <w:rFonts w:hint="eastAsia"/>
        </w:rPr>
        <w:t>協助地方政府積極推動</w:t>
      </w:r>
      <w:bookmarkEnd w:id="3"/>
    </w:p>
    <w:p w:rsidR="00BB455E" w:rsidRPr="003F672D" w:rsidRDefault="00F06C73" w:rsidP="007324BD">
      <w:pPr>
        <w:ind w:left="566" w:firstLine="566"/>
        <w:rPr>
          <w:rFonts w:hAnsi="標楷體"/>
          <w:kern w:val="0"/>
        </w:rPr>
      </w:pPr>
      <w:bookmarkStart w:id="4" w:name="_Toc508789772"/>
      <w:r w:rsidRPr="003F672D">
        <w:rPr>
          <w:rFonts w:hAnsi="標楷體" w:hint="eastAsia"/>
          <w:kern w:val="0"/>
        </w:rPr>
        <w:t>花東地區永續發展</w:t>
      </w:r>
      <w:r w:rsidR="00C22C7B">
        <w:rPr>
          <w:rFonts w:hAnsi="標楷體" w:hint="eastAsia"/>
          <w:kern w:val="0"/>
        </w:rPr>
        <w:t>基金</w:t>
      </w:r>
      <w:r w:rsidRPr="003F672D">
        <w:rPr>
          <w:rFonts w:hAnsi="標楷體" w:hint="eastAsia"/>
          <w:kern w:val="0"/>
        </w:rPr>
        <w:t>(以下稱</w:t>
      </w:r>
      <w:r w:rsidR="00093CF1" w:rsidRPr="003F672D">
        <w:rPr>
          <w:rFonts w:hAnsi="標楷體" w:hint="eastAsia"/>
          <w:kern w:val="0"/>
        </w:rPr>
        <w:t>花東基金</w:t>
      </w:r>
      <w:r w:rsidRPr="003F672D">
        <w:rPr>
          <w:rFonts w:hAnsi="標楷體" w:hint="eastAsia"/>
          <w:kern w:val="0"/>
        </w:rPr>
        <w:t>)</w:t>
      </w:r>
      <w:r w:rsidR="00093CF1" w:rsidRPr="003F672D">
        <w:rPr>
          <w:rFonts w:hAnsi="標楷體" w:hint="eastAsia"/>
          <w:kern w:val="0"/>
        </w:rPr>
        <w:t>111年度「花東地區永續發展相關計畫」決算數</w:t>
      </w:r>
      <w:r w:rsidRPr="003F672D">
        <w:rPr>
          <w:rFonts w:hAnsi="標楷體" w:hint="eastAsia"/>
          <w:kern w:val="0"/>
        </w:rPr>
        <w:t>24億174萬1千元</w:t>
      </w:r>
      <w:r w:rsidR="00532803" w:rsidRPr="003F672D">
        <w:rPr>
          <w:rFonts w:hAnsi="標楷體" w:hint="eastAsia"/>
          <w:kern w:val="0"/>
        </w:rPr>
        <w:t>，較預算數24億4</w:t>
      </w:r>
      <w:r w:rsidR="00532803" w:rsidRPr="003F672D">
        <w:rPr>
          <w:rFonts w:hAnsi="標楷體"/>
          <w:kern w:val="0"/>
        </w:rPr>
        <w:t>,527</w:t>
      </w:r>
      <w:r w:rsidR="00532803" w:rsidRPr="003F672D">
        <w:rPr>
          <w:rFonts w:hAnsi="標楷體" w:hint="eastAsia"/>
          <w:kern w:val="0"/>
        </w:rPr>
        <w:t>萬元減少</w:t>
      </w:r>
      <w:r w:rsidR="00532803" w:rsidRPr="003F672D">
        <w:rPr>
          <w:rFonts w:hAnsi="標楷體"/>
          <w:kern w:val="0"/>
        </w:rPr>
        <w:t>4,352</w:t>
      </w:r>
      <w:r w:rsidR="00532803" w:rsidRPr="003F672D">
        <w:rPr>
          <w:rFonts w:hAnsi="標楷體" w:hint="eastAsia"/>
          <w:kern w:val="0"/>
        </w:rPr>
        <w:t>萬9千元，執行率9</w:t>
      </w:r>
      <w:r w:rsidR="00532803" w:rsidRPr="003F672D">
        <w:rPr>
          <w:rFonts w:hAnsi="標楷體"/>
          <w:kern w:val="0"/>
        </w:rPr>
        <w:t>8</w:t>
      </w:r>
      <w:r w:rsidR="00532803" w:rsidRPr="003F672D">
        <w:rPr>
          <w:rFonts w:hAnsi="標楷體" w:hint="eastAsia"/>
          <w:kern w:val="0"/>
        </w:rPr>
        <w:t>.</w:t>
      </w:r>
      <w:r w:rsidR="00532803" w:rsidRPr="003F672D">
        <w:rPr>
          <w:rFonts w:hAnsi="標楷體"/>
          <w:kern w:val="0"/>
        </w:rPr>
        <w:t>22</w:t>
      </w:r>
      <w:r w:rsidR="00532803" w:rsidRPr="003F672D">
        <w:rPr>
          <w:rFonts w:hAnsi="標楷體" w:hint="eastAsia"/>
          <w:kern w:val="0"/>
        </w:rPr>
        <w:t>%</w:t>
      </w:r>
      <w:r w:rsidR="00093CF1" w:rsidRPr="003F672D">
        <w:rPr>
          <w:rFonts w:hAnsi="標楷體" w:hint="eastAsia"/>
          <w:kern w:val="0"/>
        </w:rPr>
        <w:t>。</w:t>
      </w:r>
      <w:r w:rsidR="00BB455E" w:rsidRPr="003F672D">
        <w:rPr>
          <w:rFonts w:hAnsi="標楷體" w:hint="eastAsia"/>
          <w:kern w:val="0"/>
        </w:rPr>
        <w:t>經查：</w:t>
      </w:r>
    </w:p>
    <w:p w:rsidR="00BB455E" w:rsidRPr="003F672D" w:rsidRDefault="00BB455E" w:rsidP="009C589F">
      <w:pPr>
        <w:snapToGrid w:val="0"/>
        <w:ind w:left="849" w:hangingChars="100" w:hanging="283"/>
        <w:rPr>
          <w:rFonts w:hAnsi="標楷體" w:cs="標楷體"/>
          <w:b/>
          <w:snapToGrid/>
        </w:rPr>
      </w:pPr>
      <w:r w:rsidRPr="003F672D">
        <w:rPr>
          <w:rFonts w:hAnsi="標楷體" w:hint="eastAsia"/>
          <w:b/>
          <w:snapToGrid/>
        </w:rPr>
        <w:t>(一)</w:t>
      </w:r>
      <w:r w:rsidR="004A7519" w:rsidRPr="003F672D">
        <w:rPr>
          <w:rFonts w:hAnsi="標楷體" w:hint="eastAsia"/>
          <w:b/>
          <w:snapToGrid/>
        </w:rPr>
        <w:t>花東地區永續發展相關計畫執行</w:t>
      </w:r>
      <w:r w:rsidR="000423D5" w:rsidRPr="003F672D">
        <w:rPr>
          <w:rFonts w:hAnsi="標楷體" w:hint="eastAsia"/>
          <w:b/>
          <w:snapToGrid/>
        </w:rPr>
        <w:t>概況</w:t>
      </w:r>
    </w:p>
    <w:p w:rsidR="009E3348" w:rsidRDefault="00A17413" w:rsidP="00ED7D57">
      <w:pPr>
        <w:suppressAutoHyphens/>
        <w:autoSpaceDN w:val="0"/>
        <w:snapToGrid w:val="0"/>
        <w:ind w:leftChars="0" w:left="850" w:firstLineChars="0" w:firstLine="567"/>
        <w:textAlignment w:val="baseline"/>
        <w:rPr>
          <w:rFonts w:hAnsi="標楷體"/>
          <w:snapToGrid/>
          <w:kern w:val="3"/>
        </w:rPr>
      </w:pPr>
      <w:r>
        <w:rPr>
          <w:rFonts w:hAnsi="標楷體" w:hint="eastAsia"/>
          <w:snapToGrid/>
          <w:kern w:val="3"/>
        </w:rPr>
        <w:t>花東地區永續發展相關計畫為花東基金近年主要業務計畫，係依花東地區發展條例</w:t>
      </w:r>
      <w:r w:rsidR="004A7519" w:rsidRPr="003F672D">
        <w:rPr>
          <w:rFonts w:hAnsi="標楷體" w:hint="eastAsia"/>
          <w:snapToGrid/>
          <w:kern w:val="3"/>
        </w:rPr>
        <w:t>補助政府機關辦理綜合發展實施方案及永續發展相關計畫、</w:t>
      </w:r>
      <w:r w:rsidR="00DB2287" w:rsidRPr="00DB2287">
        <w:rPr>
          <w:rFonts w:hAnsi="標楷體" w:hint="eastAsia"/>
          <w:snapToGrid/>
          <w:kern w:val="3"/>
        </w:rPr>
        <w:t>辦理加強投資花東地區中小企業服務計畫</w:t>
      </w:r>
      <w:r w:rsidR="00ED7D57">
        <w:rPr>
          <w:rFonts w:hAnsi="標楷體" w:hint="eastAsia"/>
          <w:snapToGrid/>
          <w:kern w:val="3"/>
        </w:rPr>
        <w:t>、</w:t>
      </w:r>
      <w:r w:rsidR="004A7519" w:rsidRPr="003F672D">
        <w:rPr>
          <w:rFonts w:hAnsi="標楷體" w:hint="eastAsia"/>
          <w:snapToGrid/>
          <w:kern w:val="3"/>
        </w:rPr>
        <w:t>花東地區產業及地方創生規劃等相關事宜，</w:t>
      </w:r>
      <w:r w:rsidR="00882476">
        <w:rPr>
          <w:rFonts w:hAnsi="標楷體" w:hint="eastAsia"/>
          <w:snapToGrid/>
          <w:kern w:val="3"/>
        </w:rPr>
        <w:t>以</w:t>
      </w:r>
      <w:r w:rsidR="004A7519" w:rsidRPr="003F672D">
        <w:rPr>
          <w:rFonts w:hAnsi="標楷體" w:hint="eastAsia"/>
          <w:snapToGrid/>
          <w:kern w:val="3"/>
        </w:rPr>
        <w:t>及協助行政院花東地區發展推動小組及相關業務推動等。檢視該計畫</w:t>
      </w:r>
      <w:r w:rsidR="00D76E13">
        <w:rPr>
          <w:rFonts w:hAnsi="標楷體" w:hint="eastAsia"/>
          <w:snapToGrid/>
          <w:kern w:val="3"/>
        </w:rPr>
        <w:t>109至111年度</w:t>
      </w:r>
      <w:r w:rsidR="004A7519" w:rsidRPr="003F672D">
        <w:rPr>
          <w:rFonts w:hAnsi="標楷體" w:hint="eastAsia"/>
          <w:snapToGrid/>
          <w:kern w:val="3"/>
        </w:rPr>
        <w:t>預算執行情形，109年度決算較預算超出74.12%</w:t>
      </w:r>
      <w:r w:rsidR="000A172D" w:rsidRPr="003F672D">
        <w:rPr>
          <w:vertAlign w:val="superscript"/>
        </w:rPr>
        <w:footnoteReference w:id="1"/>
      </w:r>
      <w:r w:rsidR="004A7519" w:rsidRPr="003F672D">
        <w:rPr>
          <w:rFonts w:hAnsi="標楷體" w:hint="eastAsia"/>
          <w:snapToGrid/>
          <w:kern w:val="3"/>
        </w:rPr>
        <w:t>，110及</w:t>
      </w:r>
      <w:r w:rsidR="008F411B" w:rsidRPr="003F672D">
        <w:rPr>
          <w:rFonts w:hAnsi="標楷體" w:hint="eastAsia"/>
          <w:snapToGrid/>
          <w:kern w:val="3"/>
        </w:rPr>
        <w:t>111</w:t>
      </w:r>
      <w:r w:rsidR="009E3348" w:rsidRPr="003F672D">
        <w:rPr>
          <w:rFonts w:hAnsi="標楷體" w:hint="eastAsia"/>
          <w:snapToGrid/>
          <w:kern w:val="3"/>
        </w:rPr>
        <w:t>年度</w:t>
      </w:r>
      <w:r w:rsidR="004A7519" w:rsidRPr="003F672D">
        <w:rPr>
          <w:rFonts w:hAnsi="標楷體" w:hint="eastAsia"/>
          <w:snapToGrid/>
          <w:kern w:val="3"/>
        </w:rPr>
        <w:t>預算執行率分別為96.55%及98.22%</w:t>
      </w:r>
      <w:r w:rsidR="0093096B">
        <w:rPr>
          <w:rFonts w:hAnsi="標楷體" w:hint="eastAsia"/>
          <w:snapToGrid/>
          <w:kern w:val="3"/>
        </w:rPr>
        <w:t>(</w:t>
      </w:r>
      <w:r w:rsidR="009E3348" w:rsidRPr="003F672D">
        <w:rPr>
          <w:rFonts w:hAnsi="標楷體" w:hint="eastAsia"/>
          <w:snapToGrid/>
          <w:kern w:val="3"/>
        </w:rPr>
        <w:t>詳表1</w:t>
      </w:r>
      <w:r w:rsidR="0093096B">
        <w:rPr>
          <w:rFonts w:hAnsi="標楷體" w:hint="eastAsia"/>
          <w:snapToGrid/>
          <w:kern w:val="3"/>
        </w:rPr>
        <w:t>)</w:t>
      </w:r>
      <w:r w:rsidR="00BE0AC5">
        <w:rPr>
          <w:rFonts w:hAnsi="標楷體" w:hint="eastAsia"/>
          <w:snapToGrid/>
          <w:kern w:val="3"/>
        </w:rPr>
        <w:t>，</w:t>
      </w:r>
      <w:r w:rsidR="00414057">
        <w:rPr>
          <w:rFonts w:hAnsi="標楷體" w:hint="eastAsia"/>
          <w:snapToGrid/>
          <w:kern w:val="3"/>
        </w:rPr>
        <w:t>辦理成果包括縮短城鄉數位落差</w:t>
      </w:r>
      <w:r w:rsidR="00A54467">
        <w:rPr>
          <w:rFonts w:hAnsi="標楷體" w:hint="eastAsia"/>
          <w:snapToGrid/>
          <w:kern w:val="3"/>
        </w:rPr>
        <w:t>、</w:t>
      </w:r>
      <w:r w:rsidR="00414057">
        <w:rPr>
          <w:rFonts w:hAnsi="標楷體" w:hint="eastAsia"/>
          <w:snapToGrid/>
          <w:kern w:val="3"/>
        </w:rPr>
        <w:t>推動有機友善農業及</w:t>
      </w:r>
      <w:r w:rsidR="00A54467">
        <w:rPr>
          <w:rFonts w:hAnsi="標楷體" w:hint="eastAsia"/>
          <w:snapToGrid/>
          <w:kern w:val="3"/>
        </w:rPr>
        <w:t>推廣</w:t>
      </w:r>
      <w:r w:rsidR="00414057">
        <w:rPr>
          <w:rFonts w:hAnsi="標楷體" w:hint="eastAsia"/>
          <w:snapToGrid/>
          <w:kern w:val="3"/>
        </w:rPr>
        <w:t>電動機車等</w:t>
      </w:r>
      <w:r w:rsidR="0093096B">
        <w:rPr>
          <w:rFonts w:hAnsi="標楷體" w:hint="eastAsia"/>
          <w:snapToGrid/>
          <w:kern w:val="3"/>
        </w:rPr>
        <w:t>。</w:t>
      </w:r>
    </w:p>
    <w:p w:rsidR="009E3348" w:rsidRPr="00C82551" w:rsidRDefault="009E3348" w:rsidP="009E3348">
      <w:pPr>
        <w:suppressAutoHyphens/>
        <w:autoSpaceDN w:val="0"/>
        <w:snapToGrid w:val="0"/>
        <w:spacing w:before="103" w:line="440" w:lineRule="exact"/>
        <w:ind w:leftChars="0" w:left="975" w:firstLineChars="0" w:hanging="975"/>
        <w:textAlignment w:val="baseline"/>
        <w:rPr>
          <w:rFonts w:hAnsi="標楷體" w:hint="eastAsia"/>
          <w:snapToGrid/>
          <w:kern w:val="3"/>
        </w:rPr>
      </w:pPr>
      <w:r w:rsidRPr="00C82551">
        <w:rPr>
          <w:rFonts w:hAnsi="標楷體" w:hint="eastAsia"/>
          <w:b/>
          <w:snapToGrid/>
          <w:kern w:val="3"/>
        </w:rPr>
        <w:t xml:space="preserve">表1  </w:t>
      </w:r>
      <w:r w:rsidR="008F411B" w:rsidRPr="00C82551">
        <w:rPr>
          <w:rFonts w:hAnsi="標楷體" w:hint="eastAsia"/>
          <w:b/>
          <w:snapToGrid/>
          <w:kern w:val="3"/>
        </w:rPr>
        <w:t>花東地區永續發展相關計畫</w:t>
      </w:r>
      <w:r w:rsidRPr="00C82551">
        <w:rPr>
          <w:rFonts w:hAnsi="標楷體" w:hint="eastAsia"/>
          <w:b/>
          <w:snapToGrid/>
          <w:kern w:val="3"/>
        </w:rPr>
        <w:t>近年預算執行情形表</w:t>
      </w:r>
    </w:p>
    <w:p w:rsidR="009E3348" w:rsidRPr="003F672D" w:rsidRDefault="009E3348" w:rsidP="009E3348">
      <w:pPr>
        <w:suppressAutoHyphens/>
        <w:autoSpaceDN w:val="0"/>
        <w:snapToGrid w:val="0"/>
        <w:spacing w:line="320" w:lineRule="exact"/>
        <w:ind w:leftChars="0" w:left="561" w:firstLineChars="0" w:hanging="561"/>
        <w:jc w:val="right"/>
        <w:textAlignment w:val="baseline"/>
        <w:rPr>
          <w:rFonts w:hAnsi="標楷體" w:hint="eastAsia"/>
          <w:snapToGrid/>
          <w:kern w:val="3"/>
        </w:rPr>
      </w:pPr>
      <w:r w:rsidRPr="003F672D">
        <w:rPr>
          <w:rFonts w:hAnsi="標楷體" w:hint="eastAsia"/>
          <w:snapToGrid/>
          <w:kern w:val="3"/>
        </w:rPr>
        <w:t xml:space="preserve">      </w:t>
      </w:r>
      <w:r w:rsidRPr="003F672D">
        <w:rPr>
          <w:rFonts w:hAnsi="標楷體" w:hint="eastAsia"/>
          <w:snapToGrid/>
          <w:kern w:val="3"/>
          <w:sz w:val="24"/>
          <w:szCs w:val="24"/>
        </w:rPr>
        <w:t>單位</w:t>
      </w:r>
      <w:r w:rsidRPr="003F672D">
        <w:rPr>
          <w:rFonts w:hAnsi="標楷體" w:hint="eastAsia"/>
          <w:snapToGrid/>
          <w:kern w:val="0"/>
          <w:sz w:val="24"/>
          <w:szCs w:val="24"/>
        </w:rPr>
        <w:t>：新臺幣千元；%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1606"/>
        <w:gridCol w:w="1607"/>
        <w:gridCol w:w="1607"/>
        <w:gridCol w:w="1276"/>
      </w:tblGrid>
      <w:tr w:rsidR="008F411B" w:rsidRPr="003F672D" w:rsidTr="001B3614">
        <w:trPr>
          <w:trHeight w:val="377"/>
          <w:tblHeader/>
        </w:trPr>
        <w:tc>
          <w:tcPr>
            <w:tcW w:w="70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348" w:rsidRPr="003F672D" w:rsidRDefault="009E3348" w:rsidP="009E3348">
            <w:pPr>
              <w:suppressAutoHyphens/>
              <w:autoSpaceDN w:val="0"/>
              <w:snapToGrid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年度</w:t>
            </w:r>
          </w:p>
        </w:tc>
        <w:tc>
          <w:tcPr>
            <w:tcW w:w="155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348" w:rsidRPr="003F672D" w:rsidRDefault="009E3348" w:rsidP="009E3348">
            <w:pPr>
              <w:suppressAutoHyphens/>
              <w:autoSpaceDN w:val="0"/>
              <w:snapToGrid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預算數</w:t>
            </w:r>
          </w:p>
        </w:tc>
        <w:tc>
          <w:tcPr>
            <w:tcW w:w="482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348" w:rsidRPr="003F672D" w:rsidRDefault="009E3348" w:rsidP="009E3348">
            <w:pPr>
              <w:suppressAutoHyphens/>
              <w:autoSpaceDN w:val="0"/>
              <w:snapToGrid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決算數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9E3348" w:rsidRPr="003F672D" w:rsidRDefault="009E3348" w:rsidP="009E3348">
            <w:pPr>
              <w:suppressAutoHyphens/>
              <w:autoSpaceDN w:val="0"/>
              <w:snapToGrid w:val="0"/>
              <w:spacing w:line="26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執行率</w:t>
            </w:r>
          </w:p>
        </w:tc>
      </w:tr>
      <w:tr w:rsidR="008F411B" w:rsidRPr="003F672D" w:rsidTr="001B3614">
        <w:trPr>
          <w:trHeight w:val="377"/>
          <w:tblHeader/>
        </w:trPr>
        <w:tc>
          <w:tcPr>
            <w:tcW w:w="0" w:type="auto"/>
            <w:vMerge/>
            <w:vAlign w:val="center"/>
            <w:hideMark/>
          </w:tcPr>
          <w:p w:rsidR="009E3348" w:rsidRPr="003F672D" w:rsidRDefault="009E3348" w:rsidP="009E3348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E3348" w:rsidRPr="003F672D" w:rsidRDefault="009E3348" w:rsidP="009E3348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</w:p>
        </w:tc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348" w:rsidRPr="003F672D" w:rsidRDefault="009E3348" w:rsidP="009E3348">
            <w:pPr>
              <w:widowControl/>
              <w:suppressAutoHyphens/>
              <w:autoSpaceDN w:val="0"/>
              <w:snapToGrid w:val="0"/>
              <w:spacing w:line="260" w:lineRule="exact"/>
              <w:ind w:leftChars="0" w:left="-69" w:firstLineChars="0" w:hanging="39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當年度計畫</w:t>
            </w:r>
          </w:p>
        </w:tc>
        <w:tc>
          <w:tcPr>
            <w:tcW w:w="1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348" w:rsidRPr="003F672D" w:rsidRDefault="009E3348" w:rsidP="009E3348">
            <w:pPr>
              <w:widowControl/>
              <w:suppressAutoHyphens/>
              <w:autoSpaceDN w:val="0"/>
              <w:snapToGrid w:val="0"/>
              <w:spacing w:line="260" w:lineRule="exact"/>
              <w:ind w:leftChars="0" w:left="-69" w:firstLineChars="0" w:hanging="39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以前年度計畫</w:t>
            </w:r>
          </w:p>
        </w:tc>
        <w:tc>
          <w:tcPr>
            <w:tcW w:w="1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348" w:rsidRPr="003F672D" w:rsidRDefault="009E3348" w:rsidP="009E3348">
            <w:pPr>
              <w:widowControl/>
              <w:suppressAutoHyphens/>
              <w:autoSpaceDN w:val="0"/>
              <w:snapToGrid w:val="0"/>
              <w:spacing w:line="260" w:lineRule="exact"/>
              <w:ind w:leftChars="0" w:left="-69" w:firstLineChars="0" w:hanging="39"/>
              <w:jc w:val="center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小計</w:t>
            </w:r>
          </w:p>
        </w:tc>
        <w:tc>
          <w:tcPr>
            <w:tcW w:w="1276" w:type="dxa"/>
            <w:vMerge/>
            <w:vAlign w:val="center"/>
            <w:hideMark/>
          </w:tcPr>
          <w:p w:rsidR="009E3348" w:rsidRPr="003F672D" w:rsidRDefault="009E3348" w:rsidP="009E3348">
            <w:pPr>
              <w:widowControl/>
              <w:spacing w:beforeAutospacing="1" w:afterAutospacing="1"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</w:p>
        </w:tc>
      </w:tr>
      <w:tr w:rsidR="008F411B" w:rsidRPr="003F672D" w:rsidTr="001B3614">
        <w:trPr>
          <w:trHeight w:val="377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FD27CB" w:rsidP="00FD27CB">
            <w:pPr>
              <w:suppressAutoHyphens/>
              <w:autoSpaceDN w:val="0"/>
              <w:snapToGrid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109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1,256,700</w:t>
            </w:r>
          </w:p>
        </w:tc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1279C0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1,269,125</w:t>
            </w:r>
          </w:p>
        </w:tc>
        <w:tc>
          <w:tcPr>
            <w:tcW w:w="1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1279C0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91</w:t>
            </w:r>
            <w:r w:rsidR="00FD27CB" w:rsidRPr="003F672D">
              <w:rPr>
                <w:rFonts w:hAnsi="標楷體" w:hint="eastAsia"/>
                <w:snapToGrid/>
                <w:sz w:val="24"/>
                <w:szCs w:val="24"/>
              </w:rPr>
              <w:t>9,</w:t>
            </w:r>
            <w:r>
              <w:rPr>
                <w:rFonts w:hAnsi="標楷體" w:hint="eastAsia"/>
                <w:snapToGrid/>
                <w:sz w:val="24"/>
                <w:szCs w:val="24"/>
              </w:rPr>
              <w:t>037</w:t>
            </w:r>
          </w:p>
        </w:tc>
        <w:tc>
          <w:tcPr>
            <w:tcW w:w="1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2,188,162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widowControl/>
              <w:suppressAutoHyphens/>
              <w:autoSpaceDN w:val="0"/>
              <w:snapToGrid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174.12</w:t>
            </w:r>
          </w:p>
        </w:tc>
      </w:tr>
      <w:tr w:rsidR="008F411B" w:rsidRPr="003F672D" w:rsidTr="001B3614">
        <w:trPr>
          <w:trHeight w:val="377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suppressAutoHyphens/>
              <w:autoSpaceDN w:val="0"/>
              <w:snapToGrid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110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2,737,640</w:t>
            </w:r>
          </w:p>
        </w:tc>
        <w:tc>
          <w:tcPr>
            <w:tcW w:w="1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1,</w:t>
            </w:r>
            <w:r w:rsidR="001279C0">
              <w:rPr>
                <w:rFonts w:hAnsi="標楷體" w:hint="eastAsia"/>
                <w:snapToGrid/>
                <w:sz w:val="24"/>
                <w:szCs w:val="24"/>
              </w:rPr>
              <w:t>015</w:t>
            </w:r>
            <w:r w:rsidRPr="003F672D">
              <w:rPr>
                <w:rFonts w:hAnsi="標楷體" w:hint="eastAsia"/>
                <w:snapToGrid/>
                <w:sz w:val="24"/>
                <w:szCs w:val="24"/>
              </w:rPr>
              <w:t>,</w:t>
            </w:r>
            <w:r w:rsidR="001279C0">
              <w:rPr>
                <w:rFonts w:hAnsi="標楷體" w:hint="eastAsia"/>
                <w:snapToGrid/>
                <w:sz w:val="24"/>
                <w:szCs w:val="24"/>
              </w:rPr>
              <w:t>944</w:t>
            </w:r>
          </w:p>
        </w:tc>
        <w:tc>
          <w:tcPr>
            <w:tcW w:w="1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1279C0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1,627,357</w:t>
            </w:r>
          </w:p>
        </w:tc>
        <w:tc>
          <w:tcPr>
            <w:tcW w:w="1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2,643,301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27CB" w:rsidRPr="003F672D" w:rsidRDefault="00FD27CB" w:rsidP="00FD27CB">
            <w:pPr>
              <w:widowControl/>
              <w:suppressAutoHyphens/>
              <w:autoSpaceDN w:val="0"/>
              <w:snapToGrid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96.55</w:t>
            </w:r>
          </w:p>
        </w:tc>
      </w:tr>
      <w:tr w:rsidR="008F411B" w:rsidRPr="003F672D" w:rsidTr="001B3614">
        <w:trPr>
          <w:trHeight w:val="377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FD27CB" w:rsidP="00FD27CB">
            <w:pPr>
              <w:suppressAutoHyphens/>
              <w:autoSpaceDN w:val="0"/>
              <w:snapToGrid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111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2,445,270</w:t>
            </w:r>
          </w:p>
        </w:tc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6D1ED3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/>
                <w:snapToGrid/>
                <w:sz w:val="24"/>
                <w:szCs w:val="24"/>
              </w:rPr>
              <w:t>1,</w:t>
            </w:r>
            <w:r w:rsidRPr="003F672D">
              <w:rPr>
                <w:rFonts w:hAnsi="標楷體" w:hint="eastAsia"/>
                <w:snapToGrid/>
                <w:sz w:val="24"/>
                <w:szCs w:val="24"/>
              </w:rPr>
              <w:t>621</w:t>
            </w:r>
            <w:r w:rsidRPr="003F672D">
              <w:rPr>
                <w:rFonts w:hAnsi="標楷體"/>
                <w:snapToGrid/>
                <w:sz w:val="24"/>
                <w:szCs w:val="24"/>
              </w:rPr>
              <w:t>,</w:t>
            </w:r>
            <w:r w:rsidRPr="003F672D">
              <w:rPr>
                <w:rFonts w:hAnsi="標楷體" w:hint="eastAsia"/>
                <w:snapToGrid/>
                <w:sz w:val="24"/>
                <w:szCs w:val="24"/>
              </w:rPr>
              <w:t>060</w:t>
            </w:r>
          </w:p>
        </w:tc>
        <w:tc>
          <w:tcPr>
            <w:tcW w:w="16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6D1ED3" w:rsidP="006D1ED3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780</w:t>
            </w:r>
            <w:r w:rsidR="00FD27CB" w:rsidRPr="003F672D">
              <w:rPr>
                <w:rFonts w:hAnsi="標楷體"/>
                <w:snapToGrid/>
                <w:sz w:val="24"/>
                <w:szCs w:val="24"/>
              </w:rPr>
              <w:t>,</w:t>
            </w:r>
            <w:r>
              <w:rPr>
                <w:rFonts w:hAnsi="標楷體" w:hint="eastAsia"/>
                <w:snapToGrid/>
                <w:sz w:val="24"/>
                <w:szCs w:val="24"/>
              </w:rPr>
              <w:t>681</w:t>
            </w:r>
          </w:p>
        </w:tc>
        <w:tc>
          <w:tcPr>
            <w:tcW w:w="16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FD27CB" w:rsidP="00FD27CB">
            <w:pPr>
              <w:snapToGrid w:val="0"/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sz w:val="24"/>
                <w:szCs w:val="24"/>
              </w:rPr>
              <w:t>2,401,741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27CB" w:rsidRPr="003F672D" w:rsidRDefault="008F411B" w:rsidP="008F411B">
            <w:pPr>
              <w:widowControl/>
              <w:suppressAutoHyphens/>
              <w:autoSpaceDN w:val="0"/>
              <w:snapToGrid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98</w:t>
            </w:r>
            <w:r w:rsidR="00FD27CB"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.</w:t>
            </w:r>
            <w:r w:rsidRPr="003F672D">
              <w:rPr>
                <w:rFonts w:hAnsi="標楷體" w:hint="eastAsia"/>
                <w:snapToGrid/>
                <w:kern w:val="3"/>
                <w:sz w:val="24"/>
                <w:szCs w:val="24"/>
              </w:rPr>
              <w:t>22</w:t>
            </w:r>
          </w:p>
        </w:tc>
      </w:tr>
    </w:tbl>
    <w:p w:rsidR="009E3348" w:rsidRPr="003F672D" w:rsidRDefault="009E3348" w:rsidP="009E3348">
      <w:pPr>
        <w:suppressAutoHyphens/>
        <w:autoSpaceDN w:val="0"/>
        <w:snapToGrid w:val="0"/>
        <w:spacing w:line="280" w:lineRule="exact"/>
        <w:ind w:leftChars="0" w:left="1093" w:firstLineChars="0" w:hanging="1093"/>
        <w:jc w:val="left"/>
        <w:textAlignment w:val="baseline"/>
        <w:rPr>
          <w:rFonts w:hAnsi="標楷體" w:hint="eastAsia"/>
          <w:snapToGrid/>
          <w:kern w:val="3"/>
          <w:sz w:val="24"/>
        </w:rPr>
      </w:pPr>
      <w:r w:rsidRPr="003F672D">
        <w:rPr>
          <w:rFonts w:hint="eastAsia"/>
          <w:snapToGrid/>
          <w:sz w:val="24"/>
        </w:rPr>
        <w:lastRenderedPageBreak/>
        <w:t>資料來源：</w:t>
      </w:r>
      <w:r w:rsidR="008134FC" w:rsidRPr="003F672D">
        <w:rPr>
          <w:rFonts w:hint="eastAsia"/>
          <w:snapToGrid/>
          <w:sz w:val="24"/>
        </w:rPr>
        <w:t>國發會</w:t>
      </w:r>
      <w:r w:rsidRPr="003F672D">
        <w:rPr>
          <w:rFonts w:hint="eastAsia"/>
          <w:snapToGrid/>
          <w:sz w:val="24"/>
        </w:rPr>
        <w:t>提供。</w:t>
      </w:r>
    </w:p>
    <w:p w:rsidR="00BB455E" w:rsidRPr="003F672D" w:rsidRDefault="00BB455E" w:rsidP="00C878B8">
      <w:pPr>
        <w:pStyle w:val="a4"/>
        <w:ind w:left="849" w:hanging="283"/>
        <w:rPr>
          <w:rFonts w:hint="eastAsia"/>
          <w:b/>
          <w:snapToGrid/>
        </w:rPr>
      </w:pPr>
      <w:r w:rsidRPr="003F672D">
        <w:rPr>
          <w:rFonts w:hint="eastAsia"/>
          <w:b/>
          <w:snapToGrid/>
        </w:rPr>
        <w:t>(二)</w:t>
      </w:r>
      <w:r w:rsidR="004C3585">
        <w:rPr>
          <w:rFonts w:hint="eastAsia"/>
          <w:b/>
          <w:snapToGrid/>
        </w:rPr>
        <w:t>截至</w:t>
      </w:r>
      <w:r w:rsidR="003E106D">
        <w:rPr>
          <w:rFonts w:hint="eastAsia"/>
          <w:b/>
          <w:snapToGrid/>
        </w:rPr>
        <w:t>111年</w:t>
      </w:r>
      <w:r w:rsidR="004C3585">
        <w:rPr>
          <w:rFonts w:hint="eastAsia"/>
          <w:b/>
          <w:snapToGrid/>
        </w:rPr>
        <w:t>底止</w:t>
      </w:r>
      <w:r w:rsidR="003E106D">
        <w:rPr>
          <w:rFonts w:hint="eastAsia"/>
          <w:b/>
          <w:snapToGrid/>
        </w:rPr>
        <w:t>尚未結案</w:t>
      </w:r>
      <w:r w:rsidR="0002501B" w:rsidRPr="003F672D">
        <w:rPr>
          <w:rFonts w:hint="eastAsia"/>
          <w:b/>
          <w:snapToGrid/>
        </w:rPr>
        <w:t>補助計</w:t>
      </w:r>
      <w:r w:rsidR="00BE0AC5">
        <w:rPr>
          <w:rFonts w:hint="eastAsia"/>
          <w:b/>
          <w:snapToGrid/>
        </w:rPr>
        <w:t>畫</w:t>
      </w:r>
      <w:r w:rsidR="00882476">
        <w:rPr>
          <w:rFonts w:hint="eastAsia"/>
          <w:b/>
          <w:snapToGrid/>
        </w:rPr>
        <w:t>項數為131項，且各年度</w:t>
      </w:r>
      <w:r w:rsidR="004C3585">
        <w:rPr>
          <w:rFonts w:hint="eastAsia"/>
          <w:b/>
          <w:snapToGrid/>
        </w:rPr>
        <w:t>通過待執行者於111年度</w:t>
      </w:r>
      <w:r w:rsidR="00D27E50">
        <w:rPr>
          <w:rFonts w:hint="eastAsia"/>
          <w:b/>
          <w:snapToGrid/>
        </w:rPr>
        <w:t>預算</w:t>
      </w:r>
      <w:r w:rsidR="00BE0AC5">
        <w:rPr>
          <w:rFonts w:hint="eastAsia"/>
          <w:b/>
          <w:snapToGrid/>
        </w:rPr>
        <w:t>執行率偏低，允宜檢討加強推動</w:t>
      </w:r>
    </w:p>
    <w:bookmarkEnd w:id="4"/>
    <w:p w:rsidR="00C878B8" w:rsidRPr="003F672D" w:rsidRDefault="00C878B8" w:rsidP="00C878B8">
      <w:pPr>
        <w:adjustRightInd w:val="0"/>
        <w:ind w:leftChars="300" w:left="850" w:firstLine="566"/>
      </w:pPr>
      <w:r w:rsidRPr="003F672D">
        <w:rPr>
          <w:rFonts w:hint="eastAsia"/>
        </w:rPr>
        <w:t>檢視花東地區永續發展相關計畫</w:t>
      </w:r>
      <w:r w:rsidR="00367375" w:rsidRPr="003F672D">
        <w:rPr>
          <w:rFonts w:hint="eastAsia"/>
        </w:rPr>
        <w:t>111</w:t>
      </w:r>
      <w:r w:rsidRPr="003F672D">
        <w:rPr>
          <w:rFonts w:hint="eastAsia"/>
        </w:rPr>
        <w:t>年度</w:t>
      </w:r>
      <w:r w:rsidR="00BE0AC5">
        <w:rPr>
          <w:rFonts w:hint="eastAsia"/>
        </w:rPr>
        <w:t>辦理補助政府機關(</w:t>
      </w:r>
      <w:r w:rsidR="00BE0AC5" w:rsidRPr="00BE0AC5">
        <w:rPr>
          <w:rFonts w:hint="eastAsia"/>
        </w:rPr>
        <w:t>構</w:t>
      </w:r>
      <w:r w:rsidR="00BE0AC5">
        <w:rPr>
          <w:rFonts w:hint="eastAsia"/>
        </w:rPr>
        <w:t>)</w:t>
      </w:r>
      <w:r w:rsidR="00BE0AC5" w:rsidRPr="00BE0AC5">
        <w:rPr>
          <w:rFonts w:hint="eastAsia"/>
        </w:rPr>
        <w:t>預算及計畫執行情形</w:t>
      </w:r>
      <w:r w:rsidR="00583626">
        <w:rPr>
          <w:rFonts w:hint="eastAsia"/>
        </w:rPr>
        <w:t>(</w:t>
      </w:r>
      <w:r w:rsidRPr="003F672D">
        <w:rPr>
          <w:rFonts w:hint="eastAsia"/>
        </w:rPr>
        <w:t>詳表2</w:t>
      </w:r>
      <w:r w:rsidR="00583626">
        <w:rPr>
          <w:rFonts w:hint="eastAsia"/>
        </w:rPr>
        <w:t>)</w:t>
      </w:r>
      <w:r w:rsidRPr="003F672D">
        <w:rPr>
          <w:rFonts w:hint="eastAsia"/>
        </w:rPr>
        <w:t>，1</w:t>
      </w:r>
      <w:r w:rsidR="00367375" w:rsidRPr="003F672D">
        <w:rPr>
          <w:rFonts w:hint="eastAsia"/>
        </w:rPr>
        <w:t>11</w:t>
      </w:r>
      <w:r w:rsidRPr="003F672D">
        <w:rPr>
          <w:rFonts w:hint="eastAsia"/>
        </w:rPr>
        <w:t>年度通過之補助計畫1</w:t>
      </w:r>
      <w:r w:rsidR="00367375" w:rsidRPr="003F672D">
        <w:rPr>
          <w:rFonts w:hint="eastAsia"/>
        </w:rPr>
        <w:t>59</w:t>
      </w:r>
      <w:r w:rsidRPr="003F672D">
        <w:rPr>
          <w:rFonts w:hint="eastAsia"/>
        </w:rPr>
        <w:t>項，</w:t>
      </w:r>
      <w:r w:rsidR="00882476">
        <w:rPr>
          <w:rFonts w:hint="eastAsia"/>
        </w:rPr>
        <w:t>加計</w:t>
      </w:r>
      <w:r w:rsidRPr="003F672D">
        <w:rPr>
          <w:rFonts w:hint="eastAsia"/>
        </w:rPr>
        <w:t>10</w:t>
      </w:r>
      <w:r w:rsidR="00D27E50">
        <w:t>6</w:t>
      </w:r>
      <w:r w:rsidRPr="003F672D">
        <w:rPr>
          <w:rFonts w:hint="eastAsia"/>
        </w:rPr>
        <w:t>至1</w:t>
      </w:r>
      <w:r w:rsidR="00367375" w:rsidRPr="003F672D">
        <w:rPr>
          <w:rFonts w:hint="eastAsia"/>
        </w:rPr>
        <w:t>10</w:t>
      </w:r>
      <w:r w:rsidRPr="003F672D">
        <w:rPr>
          <w:rFonts w:hint="eastAsia"/>
        </w:rPr>
        <w:t>年度通過</w:t>
      </w:r>
      <w:r w:rsidR="004C3585">
        <w:rPr>
          <w:rFonts w:hint="eastAsia"/>
        </w:rPr>
        <w:t>且於111年度仍待執行</w:t>
      </w:r>
      <w:r w:rsidRPr="003F672D">
        <w:rPr>
          <w:rFonts w:hint="eastAsia"/>
        </w:rPr>
        <w:t>補助計畫1</w:t>
      </w:r>
      <w:r w:rsidR="00D27E50">
        <w:t>44</w:t>
      </w:r>
      <w:r w:rsidRPr="003F672D">
        <w:rPr>
          <w:rFonts w:hint="eastAsia"/>
        </w:rPr>
        <w:t>項，合計</w:t>
      </w:r>
      <w:r w:rsidR="00D27E50">
        <w:rPr>
          <w:rFonts w:hint="eastAsia"/>
        </w:rPr>
        <w:t>3</w:t>
      </w:r>
      <w:r w:rsidR="00D27E50">
        <w:t>03</w:t>
      </w:r>
      <w:r w:rsidRPr="003F672D">
        <w:rPr>
          <w:rFonts w:hint="eastAsia"/>
        </w:rPr>
        <w:t>項；截至</w:t>
      </w:r>
      <w:r w:rsidR="00367375" w:rsidRPr="003F672D">
        <w:rPr>
          <w:rFonts w:hint="eastAsia"/>
        </w:rPr>
        <w:t>111</w:t>
      </w:r>
      <w:r w:rsidRPr="003F672D">
        <w:rPr>
          <w:rFonts w:hint="eastAsia"/>
        </w:rPr>
        <w:t>年底</w:t>
      </w:r>
      <w:r w:rsidR="004E4E0B">
        <w:rPr>
          <w:rFonts w:hint="eastAsia"/>
        </w:rPr>
        <w:t>止</w:t>
      </w:r>
      <w:r w:rsidRPr="003F672D">
        <w:rPr>
          <w:rFonts w:hint="eastAsia"/>
        </w:rPr>
        <w:t>結案者1</w:t>
      </w:r>
      <w:r w:rsidR="00D27E50">
        <w:t>70</w:t>
      </w:r>
      <w:r w:rsidRPr="003F672D">
        <w:rPr>
          <w:rFonts w:hint="eastAsia"/>
        </w:rPr>
        <w:t>項</w:t>
      </w:r>
      <w:r w:rsidR="00583626">
        <w:rPr>
          <w:rFonts w:hint="eastAsia"/>
        </w:rPr>
        <w:t>(</w:t>
      </w:r>
      <w:r w:rsidRPr="003F672D">
        <w:rPr>
          <w:rFonts w:hint="eastAsia"/>
        </w:rPr>
        <w:t>占</w:t>
      </w:r>
      <w:r w:rsidR="004C3585">
        <w:rPr>
          <w:rFonts w:hint="eastAsia"/>
        </w:rPr>
        <w:t>111年度待執行</w:t>
      </w:r>
      <w:r w:rsidR="00882476">
        <w:rPr>
          <w:rFonts w:hint="eastAsia"/>
        </w:rPr>
        <w:t>總項數</w:t>
      </w:r>
      <w:r w:rsidR="00367375" w:rsidRPr="003F672D">
        <w:rPr>
          <w:rFonts w:hint="eastAsia"/>
        </w:rPr>
        <w:t>5</w:t>
      </w:r>
      <w:r w:rsidR="00D27E50">
        <w:t>6</w:t>
      </w:r>
      <w:r w:rsidRPr="003F672D">
        <w:rPr>
          <w:rFonts w:hint="eastAsia"/>
        </w:rPr>
        <w:t>.</w:t>
      </w:r>
      <w:r w:rsidR="00D27E50">
        <w:t>11</w:t>
      </w:r>
      <w:r w:rsidRPr="003F672D">
        <w:rPr>
          <w:rFonts w:hint="eastAsia"/>
        </w:rPr>
        <w:t>%</w:t>
      </w:r>
      <w:r w:rsidR="00583626">
        <w:rPr>
          <w:rFonts w:hint="eastAsia"/>
        </w:rPr>
        <w:t>)</w:t>
      </w:r>
      <w:r w:rsidRPr="003F672D">
        <w:rPr>
          <w:rFonts w:hint="eastAsia"/>
        </w:rPr>
        <w:t>，未完成案件中，停辦者2項</w:t>
      </w:r>
      <w:r w:rsidR="004C3585">
        <w:rPr>
          <w:rFonts w:hint="eastAsia"/>
        </w:rPr>
        <w:t>(</w:t>
      </w:r>
      <w:r w:rsidR="004C3585" w:rsidRPr="003F672D">
        <w:rPr>
          <w:rFonts w:hint="eastAsia"/>
        </w:rPr>
        <w:t>占</w:t>
      </w:r>
      <w:r w:rsidR="004C3585">
        <w:rPr>
          <w:rFonts w:hint="eastAsia"/>
        </w:rPr>
        <w:t>0</w:t>
      </w:r>
      <w:r w:rsidR="004C3585" w:rsidRPr="003F672D">
        <w:rPr>
          <w:rFonts w:hint="eastAsia"/>
        </w:rPr>
        <w:t>.</w:t>
      </w:r>
      <w:r w:rsidR="004C3585">
        <w:rPr>
          <w:rFonts w:hint="eastAsia"/>
        </w:rPr>
        <w:t>66</w:t>
      </w:r>
      <w:r w:rsidR="004C3585" w:rsidRPr="003F672D">
        <w:rPr>
          <w:rFonts w:hint="eastAsia"/>
        </w:rPr>
        <w:t>%</w:t>
      </w:r>
      <w:r w:rsidR="004C3585">
        <w:rPr>
          <w:rFonts w:hint="eastAsia"/>
        </w:rPr>
        <w:t>)</w:t>
      </w:r>
      <w:r w:rsidRPr="003F672D">
        <w:rPr>
          <w:rFonts w:hint="eastAsia"/>
        </w:rPr>
        <w:t>、留待1</w:t>
      </w:r>
      <w:r w:rsidRPr="003F672D">
        <w:t>1</w:t>
      </w:r>
      <w:r w:rsidR="00367375" w:rsidRPr="003F672D">
        <w:rPr>
          <w:rFonts w:hint="eastAsia"/>
        </w:rPr>
        <w:t>2</w:t>
      </w:r>
      <w:r w:rsidRPr="003F672D">
        <w:rPr>
          <w:rFonts w:hint="eastAsia"/>
        </w:rPr>
        <w:t>年度繼續執行者1</w:t>
      </w:r>
      <w:r w:rsidR="00367375" w:rsidRPr="003F672D">
        <w:rPr>
          <w:rFonts w:hint="eastAsia"/>
        </w:rPr>
        <w:t>31</w:t>
      </w:r>
      <w:r w:rsidRPr="003F672D">
        <w:rPr>
          <w:rFonts w:hint="eastAsia"/>
        </w:rPr>
        <w:t>項</w:t>
      </w:r>
      <w:r w:rsidR="00583626">
        <w:rPr>
          <w:rFonts w:hint="eastAsia"/>
        </w:rPr>
        <w:t>(</w:t>
      </w:r>
      <w:r w:rsidRPr="003F672D">
        <w:rPr>
          <w:rFonts w:hint="eastAsia"/>
        </w:rPr>
        <w:t>占</w:t>
      </w:r>
      <w:r w:rsidR="00D776C8" w:rsidRPr="003F672D">
        <w:rPr>
          <w:rFonts w:hint="eastAsia"/>
        </w:rPr>
        <w:t>4</w:t>
      </w:r>
      <w:r w:rsidR="00D27E50">
        <w:t>3</w:t>
      </w:r>
      <w:r w:rsidR="00D776C8" w:rsidRPr="003F672D">
        <w:rPr>
          <w:rFonts w:hint="eastAsia"/>
        </w:rPr>
        <w:t>.</w:t>
      </w:r>
      <w:r w:rsidR="00882476">
        <w:rPr>
          <w:rFonts w:hint="eastAsia"/>
        </w:rPr>
        <w:t>23</w:t>
      </w:r>
      <w:r w:rsidRPr="003F672D">
        <w:rPr>
          <w:rFonts w:hint="eastAsia"/>
        </w:rPr>
        <w:t>%</w:t>
      </w:r>
      <w:r w:rsidR="00583626">
        <w:rPr>
          <w:rFonts w:hint="eastAsia"/>
        </w:rPr>
        <w:t>)</w:t>
      </w:r>
      <w:r w:rsidR="004C3585">
        <w:rPr>
          <w:rFonts w:hint="eastAsia"/>
        </w:rPr>
        <w:t>，合計133項</w:t>
      </w:r>
      <w:r w:rsidR="004C3585" w:rsidRPr="004C3585">
        <w:rPr>
          <w:rFonts w:hint="eastAsia"/>
        </w:rPr>
        <w:t>(占43.</w:t>
      </w:r>
      <w:r w:rsidR="004C3585">
        <w:rPr>
          <w:rFonts w:hint="eastAsia"/>
        </w:rPr>
        <w:t>89</w:t>
      </w:r>
      <w:r w:rsidR="004C3585" w:rsidRPr="004C3585">
        <w:rPr>
          <w:rFonts w:hint="eastAsia"/>
        </w:rPr>
        <w:t>%)</w:t>
      </w:r>
      <w:r w:rsidR="00BE0AC5">
        <w:rPr>
          <w:rFonts w:hAnsi="標楷體" w:hint="eastAsia"/>
        </w:rPr>
        <w:t>；</w:t>
      </w:r>
      <w:r w:rsidR="00FF3E40">
        <w:rPr>
          <w:rFonts w:hAnsi="標楷體" w:hint="eastAsia"/>
        </w:rPr>
        <w:t>另檢視各項計畫111年度之預算執行率，111年度</w:t>
      </w:r>
      <w:r w:rsidR="004C3585">
        <w:rPr>
          <w:rFonts w:hAnsi="標楷體" w:hint="eastAsia"/>
        </w:rPr>
        <w:t>通過之</w:t>
      </w:r>
      <w:r w:rsidR="00882476">
        <w:rPr>
          <w:rFonts w:hAnsi="標楷體" w:hint="eastAsia"/>
        </w:rPr>
        <w:t>預算</w:t>
      </w:r>
      <w:r w:rsidR="00FF3E40">
        <w:rPr>
          <w:rFonts w:hAnsi="標楷體" w:hint="eastAsia"/>
        </w:rPr>
        <w:t>執行率66.48%，</w:t>
      </w:r>
      <w:r w:rsidR="00D27E50">
        <w:rPr>
          <w:rFonts w:hAnsi="標楷體" w:hint="eastAsia"/>
        </w:rPr>
        <w:t>10</w:t>
      </w:r>
      <w:r w:rsidR="00D27E50">
        <w:rPr>
          <w:rFonts w:hAnsi="標楷體"/>
        </w:rPr>
        <w:t>6</w:t>
      </w:r>
      <w:r w:rsidR="00FF3E40" w:rsidRPr="00FF3E40">
        <w:rPr>
          <w:rFonts w:hAnsi="標楷體" w:hint="eastAsia"/>
        </w:rPr>
        <w:t>至110年度</w:t>
      </w:r>
      <w:r w:rsidR="004C3585">
        <w:rPr>
          <w:rFonts w:hAnsi="標楷體" w:hint="eastAsia"/>
        </w:rPr>
        <w:t>通過待執行計畫於111年度</w:t>
      </w:r>
      <w:r w:rsidR="00FF3E40">
        <w:rPr>
          <w:rFonts w:hAnsi="標楷體" w:hint="eastAsia"/>
        </w:rPr>
        <w:t>執行率介於18.01%至76.</w:t>
      </w:r>
      <w:r w:rsidR="00D27E50">
        <w:rPr>
          <w:rFonts w:hAnsi="標楷體"/>
        </w:rPr>
        <w:t>34</w:t>
      </w:r>
      <w:r w:rsidR="00FF3E40">
        <w:rPr>
          <w:rFonts w:hAnsi="標楷體" w:hint="eastAsia"/>
        </w:rPr>
        <w:t>%</w:t>
      </w:r>
      <w:r w:rsidR="00BA6EF3">
        <w:rPr>
          <w:rFonts w:hAnsi="標楷體" w:hint="eastAsia"/>
        </w:rPr>
        <w:t>間</w:t>
      </w:r>
      <w:r w:rsidRPr="003F672D">
        <w:rPr>
          <w:rFonts w:hint="eastAsia"/>
        </w:rPr>
        <w:t>，</w:t>
      </w:r>
      <w:r w:rsidR="00FF3E40">
        <w:rPr>
          <w:rFonts w:hint="eastAsia"/>
        </w:rPr>
        <w:t>執行率均偏低，允宜檢討加強推動</w:t>
      </w:r>
      <w:r w:rsidRPr="003F672D">
        <w:rPr>
          <w:rFonts w:hint="eastAsia"/>
        </w:rPr>
        <w:t>，以提升計畫執行</w:t>
      </w:r>
      <w:r w:rsidR="00530000">
        <w:rPr>
          <w:rFonts w:hint="eastAsia"/>
        </w:rPr>
        <w:t>績效</w:t>
      </w:r>
      <w:r w:rsidRPr="003F672D">
        <w:rPr>
          <w:rFonts w:hint="eastAsia"/>
        </w:rPr>
        <w:t>。</w:t>
      </w:r>
    </w:p>
    <w:p w:rsidR="00C878B8" w:rsidRPr="003F672D" w:rsidRDefault="00C878B8" w:rsidP="00390F81">
      <w:pPr>
        <w:spacing w:line="460" w:lineRule="exact"/>
        <w:ind w:leftChars="0" w:left="850" w:hangingChars="300" w:hanging="850"/>
        <w:rPr>
          <w:rFonts w:hAnsi="標楷體" w:hint="eastAsia"/>
          <w:kern w:val="0"/>
          <w:sz w:val="24"/>
          <w:szCs w:val="24"/>
        </w:rPr>
      </w:pPr>
      <w:r w:rsidRPr="003F672D">
        <w:rPr>
          <w:rFonts w:hint="eastAsia"/>
          <w:b/>
        </w:rPr>
        <w:t>表2</w:t>
      </w:r>
      <w:r w:rsidRPr="003F672D">
        <w:rPr>
          <w:rFonts w:hAnsi="標楷體"/>
          <w:b/>
          <w:szCs w:val="22"/>
        </w:rPr>
        <w:t xml:space="preserve">  </w:t>
      </w:r>
      <w:r w:rsidRPr="003F672D">
        <w:rPr>
          <w:rFonts w:hint="eastAsia"/>
          <w:b/>
        </w:rPr>
        <w:t>花東地區永續發展相關計畫1</w:t>
      </w:r>
      <w:r w:rsidR="00D776C8" w:rsidRPr="003F672D">
        <w:rPr>
          <w:rFonts w:hint="eastAsia"/>
          <w:b/>
        </w:rPr>
        <w:t>11</w:t>
      </w:r>
      <w:r w:rsidR="00BE0AC5">
        <w:rPr>
          <w:rFonts w:hint="eastAsia"/>
          <w:b/>
        </w:rPr>
        <w:t>年度補助政府機關(</w:t>
      </w:r>
      <w:r w:rsidRPr="003F672D">
        <w:rPr>
          <w:rFonts w:hint="eastAsia"/>
          <w:b/>
        </w:rPr>
        <w:t>構</w:t>
      </w:r>
      <w:r w:rsidR="00BE0AC5">
        <w:rPr>
          <w:rFonts w:hint="eastAsia"/>
          <w:b/>
        </w:rPr>
        <w:t>)</w:t>
      </w:r>
      <w:r w:rsidRPr="003F672D">
        <w:rPr>
          <w:rFonts w:hint="eastAsia"/>
          <w:b/>
        </w:rPr>
        <w:t>預算及計畫執行情形表</w:t>
      </w:r>
      <w:r w:rsidR="001B3614">
        <w:rPr>
          <w:rFonts w:hint="eastAsia"/>
        </w:rPr>
        <w:t xml:space="preserve">          </w:t>
      </w:r>
      <w:r w:rsidR="00BE0AC5">
        <w:rPr>
          <w:rFonts w:hint="eastAsia"/>
        </w:rPr>
        <w:t xml:space="preserve">   </w:t>
      </w:r>
      <w:r w:rsidR="006D1ED3">
        <w:rPr>
          <w:rFonts w:hint="eastAsia"/>
        </w:rPr>
        <w:t xml:space="preserve">    </w:t>
      </w:r>
      <w:r w:rsidRPr="003F672D">
        <w:rPr>
          <w:rFonts w:hint="eastAsia"/>
          <w:sz w:val="24"/>
          <w:szCs w:val="24"/>
        </w:rPr>
        <w:t>單位</w:t>
      </w:r>
      <w:r w:rsidRPr="003F672D">
        <w:rPr>
          <w:rFonts w:hAnsi="標楷體" w:hint="eastAsia"/>
          <w:kern w:val="0"/>
          <w:sz w:val="24"/>
          <w:szCs w:val="24"/>
        </w:rPr>
        <w:t>：新臺幣千元；項</w:t>
      </w:r>
      <w:r w:rsidR="00BE0AC5">
        <w:rPr>
          <w:rFonts w:hAnsi="標楷體" w:hint="eastAsia"/>
          <w:kern w:val="0"/>
          <w:sz w:val="24"/>
          <w:szCs w:val="24"/>
        </w:rPr>
        <w:t>；%</w:t>
      </w:r>
    </w:p>
    <w:tbl>
      <w:tblPr>
        <w:tblW w:w="861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8"/>
        <w:gridCol w:w="1273"/>
        <w:gridCol w:w="1254"/>
        <w:gridCol w:w="1254"/>
        <w:gridCol w:w="972"/>
        <w:gridCol w:w="567"/>
        <w:gridCol w:w="972"/>
        <w:gridCol w:w="691"/>
        <w:gridCol w:w="831"/>
      </w:tblGrid>
      <w:tr w:rsidR="00367375" w:rsidRPr="003F672D" w:rsidTr="008F411B">
        <w:trPr>
          <w:trHeight w:val="191"/>
          <w:tblHeader/>
          <w:jc w:val="right"/>
        </w:trPr>
        <w:tc>
          <w:tcPr>
            <w:tcW w:w="798" w:type="dxa"/>
            <w:vMerge w:val="restart"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計畫</w:t>
            </w:r>
          </w:p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年度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預算數</w:t>
            </w:r>
            <w:r w:rsidR="00BE0AC5">
              <w:rPr>
                <w:rFonts w:hAnsi="標楷體" w:hint="eastAsia"/>
                <w:b/>
                <w:sz w:val="23"/>
                <w:szCs w:val="23"/>
              </w:rPr>
              <w:t>(A)</w:t>
            </w:r>
          </w:p>
        </w:tc>
        <w:tc>
          <w:tcPr>
            <w:tcW w:w="1254" w:type="dxa"/>
            <w:vMerge w:val="restart"/>
            <w:shd w:val="clear" w:color="auto" w:fill="auto"/>
            <w:vAlign w:val="center"/>
          </w:tcPr>
          <w:p w:rsidR="00C878B8" w:rsidRPr="00A17413" w:rsidRDefault="00A17413" w:rsidP="00A17413">
            <w:pPr>
              <w:spacing w:line="260" w:lineRule="exact"/>
              <w:ind w:leftChars="-30" w:left="-85" w:rightChars="-30" w:right="-85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A17413">
              <w:rPr>
                <w:rFonts w:hAnsi="標楷體" w:hint="eastAsia"/>
                <w:b/>
                <w:sz w:val="23"/>
                <w:szCs w:val="23"/>
              </w:rPr>
              <w:t>以前</w:t>
            </w:r>
            <w:r w:rsidR="00C878B8" w:rsidRPr="00A17413">
              <w:rPr>
                <w:rFonts w:hAnsi="標楷體" w:hint="eastAsia"/>
                <w:b/>
                <w:sz w:val="23"/>
                <w:szCs w:val="23"/>
              </w:rPr>
              <w:t>年度</w:t>
            </w:r>
            <w:r w:rsidRPr="00A17413">
              <w:rPr>
                <w:rFonts w:hAnsi="標楷體" w:hint="eastAsia"/>
                <w:b/>
                <w:sz w:val="23"/>
                <w:szCs w:val="23"/>
              </w:rPr>
              <w:t>計畫</w:t>
            </w:r>
            <w:r>
              <w:rPr>
                <w:rFonts w:hAnsi="標楷體" w:hint="eastAsia"/>
                <w:b/>
                <w:sz w:val="23"/>
                <w:szCs w:val="23"/>
              </w:rPr>
              <w:t>保留至</w:t>
            </w:r>
            <w:r w:rsidRPr="00A17413">
              <w:rPr>
                <w:rFonts w:hAnsi="標楷體" w:hint="eastAsia"/>
                <w:b/>
                <w:sz w:val="23"/>
                <w:szCs w:val="23"/>
              </w:rPr>
              <w:t>111年度</w:t>
            </w:r>
            <w:r w:rsidR="00C878B8" w:rsidRPr="00A17413">
              <w:rPr>
                <w:rFonts w:hAnsi="標楷體" w:hint="eastAsia"/>
                <w:b/>
                <w:sz w:val="23"/>
                <w:szCs w:val="23"/>
              </w:rPr>
              <w:t>繼續支用數</w:t>
            </w:r>
            <w:r w:rsidR="00BE0AC5">
              <w:rPr>
                <w:rFonts w:hAnsi="標楷體" w:hint="eastAsia"/>
                <w:b/>
                <w:sz w:val="23"/>
                <w:szCs w:val="23"/>
              </w:rPr>
              <w:t>(A)</w:t>
            </w:r>
          </w:p>
        </w:tc>
        <w:tc>
          <w:tcPr>
            <w:tcW w:w="1254" w:type="dxa"/>
            <w:vMerge w:val="restart"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實際數</w:t>
            </w:r>
            <w:r w:rsidR="00BE0AC5">
              <w:rPr>
                <w:rFonts w:hAnsi="標楷體" w:hint="eastAsia"/>
                <w:b/>
                <w:sz w:val="23"/>
                <w:szCs w:val="23"/>
              </w:rPr>
              <w:t>(B)</w:t>
            </w:r>
          </w:p>
        </w:tc>
        <w:tc>
          <w:tcPr>
            <w:tcW w:w="972" w:type="dxa"/>
            <w:vMerge w:val="restart"/>
            <w:shd w:val="clear" w:color="auto" w:fill="auto"/>
            <w:vAlign w:val="center"/>
          </w:tcPr>
          <w:p w:rsidR="00C878B8" w:rsidRPr="00E74137" w:rsidRDefault="004C3585" w:rsidP="00E74137">
            <w:pPr>
              <w:spacing w:line="260" w:lineRule="exact"/>
              <w:ind w:leftChars="-30" w:left="-85" w:rightChars="-30" w:right="-85" w:firstLineChars="0" w:firstLine="0"/>
              <w:jc w:val="center"/>
              <w:rPr>
                <w:rFonts w:hAnsi="標楷體" w:hint="eastAsia"/>
                <w:b/>
                <w:spacing w:val="-16"/>
                <w:sz w:val="23"/>
                <w:szCs w:val="23"/>
              </w:rPr>
            </w:pPr>
            <w:r w:rsidRPr="00E74137">
              <w:rPr>
                <w:rFonts w:hAnsi="標楷體" w:hint="eastAsia"/>
                <w:b/>
                <w:spacing w:val="-16"/>
                <w:sz w:val="23"/>
                <w:szCs w:val="23"/>
              </w:rPr>
              <w:t>111年度仍待執行計畫數</w:t>
            </w:r>
            <w:r w:rsidR="00645266">
              <w:rPr>
                <w:rFonts w:hAnsi="標楷體" w:hint="eastAsia"/>
                <w:b/>
                <w:spacing w:val="-16"/>
                <w:sz w:val="23"/>
                <w:szCs w:val="23"/>
              </w:rPr>
              <w:t>或</w:t>
            </w:r>
            <w:r w:rsidRPr="00E74137">
              <w:rPr>
                <w:rFonts w:hAnsi="標楷體" w:hint="eastAsia"/>
                <w:b/>
                <w:spacing w:val="-16"/>
                <w:sz w:val="23"/>
                <w:szCs w:val="23"/>
              </w:rPr>
              <w:t>111年度</w:t>
            </w:r>
            <w:r w:rsidR="00C878B8" w:rsidRPr="00E74137">
              <w:rPr>
                <w:rFonts w:hAnsi="標楷體" w:hint="eastAsia"/>
                <w:b/>
                <w:spacing w:val="-16"/>
                <w:sz w:val="23"/>
                <w:szCs w:val="23"/>
              </w:rPr>
              <w:t>通過計畫數</w:t>
            </w:r>
          </w:p>
        </w:tc>
        <w:tc>
          <w:tcPr>
            <w:tcW w:w="2230" w:type="dxa"/>
            <w:gridSpan w:val="3"/>
            <w:shd w:val="clear" w:color="auto" w:fill="auto"/>
            <w:vAlign w:val="center"/>
          </w:tcPr>
          <w:p w:rsidR="00C878B8" w:rsidRPr="00A17413" w:rsidRDefault="008549E5" w:rsidP="00C878B8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12"/>
                <w:sz w:val="23"/>
                <w:szCs w:val="23"/>
              </w:rPr>
            </w:pPr>
            <w:r w:rsidRPr="00A17413">
              <w:rPr>
                <w:rFonts w:hAnsi="標楷體" w:hint="eastAsia"/>
                <w:b/>
                <w:spacing w:val="-12"/>
                <w:sz w:val="23"/>
                <w:szCs w:val="23"/>
              </w:rPr>
              <w:t>111</w:t>
            </w:r>
            <w:r w:rsidR="00C878B8" w:rsidRPr="00A17413">
              <w:rPr>
                <w:rFonts w:hAnsi="標楷體" w:hint="eastAsia"/>
                <w:b/>
                <w:spacing w:val="-12"/>
                <w:sz w:val="23"/>
                <w:szCs w:val="23"/>
              </w:rPr>
              <w:t>年</w:t>
            </w:r>
            <w:r w:rsidR="00A17413" w:rsidRPr="00A17413">
              <w:rPr>
                <w:rFonts w:hAnsi="標楷體" w:hint="eastAsia"/>
                <w:b/>
                <w:spacing w:val="-12"/>
                <w:sz w:val="23"/>
                <w:szCs w:val="23"/>
              </w:rPr>
              <w:t>度</w:t>
            </w:r>
            <w:r w:rsidR="00C878B8" w:rsidRPr="00A17413">
              <w:rPr>
                <w:rFonts w:hAnsi="標楷體" w:hint="eastAsia"/>
                <w:b/>
                <w:spacing w:val="-12"/>
                <w:sz w:val="23"/>
                <w:szCs w:val="23"/>
              </w:rPr>
              <w:t>計畫執行情形</w:t>
            </w:r>
          </w:p>
        </w:tc>
        <w:tc>
          <w:tcPr>
            <w:tcW w:w="831" w:type="dxa"/>
            <w:vMerge w:val="restart"/>
            <w:shd w:val="clear" w:color="auto" w:fill="auto"/>
            <w:vAlign w:val="center"/>
          </w:tcPr>
          <w:p w:rsidR="00C878B8" w:rsidRPr="00BE0AC5" w:rsidRDefault="00BA6EF3" w:rsidP="00D27E50">
            <w:pPr>
              <w:spacing w:line="260" w:lineRule="exact"/>
              <w:ind w:leftChars="-30" w:left="-85" w:rightChars="-30" w:right="-85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>
              <w:rPr>
                <w:rFonts w:hAnsi="標楷體" w:hint="eastAsia"/>
                <w:b/>
                <w:sz w:val="23"/>
                <w:szCs w:val="23"/>
              </w:rPr>
              <w:t>預算</w:t>
            </w:r>
            <w:r w:rsidR="00BE0AC5" w:rsidRPr="00BE0AC5">
              <w:rPr>
                <w:rFonts w:hAnsi="標楷體" w:hint="eastAsia"/>
                <w:b/>
                <w:sz w:val="23"/>
                <w:szCs w:val="23"/>
              </w:rPr>
              <w:t>執行率(</w:t>
            </w:r>
            <w:r w:rsidR="00D27E50">
              <w:rPr>
                <w:rFonts w:hAnsi="標楷體" w:hint="eastAsia"/>
                <w:b/>
                <w:sz w:val="23"/>
                <w:szCs w:val="23"/>
              </w:rPr>
              <w:t>B</w:t>
            </w:r>
            <w:r w:rsidR="00BE0AC5" w:rsidRPr="00BE0AC5">
              <w:rPr>
                <w:rFonts w:hAnsi="標楷體" w:hint="eastAsia"/>
                <w:b/>
                <w:sz w:val="23"/>
                <w:szCs w:val="23"/>
              </w:rPr>
              <w:t>/</w:t>
            </w:r>
            <w:r w:rsidR="00D27E50">
              <w:rPr>
                <w:rFonts w:hAnsi="標楷體" w:hint="eastAsia"/>
                <w:b/>
                <w:sz w:val="23"/>
                <w:szCs w:val="23"/>
              </w:rPr>
              <w:t>A</w:t>
            </w:r>
            <w:r w:rsidR="00BE0AC5" w:rsidRPr="00BE0AC5">
              <w:rPr>
                <w:rFonts w:hAnsi="標楷體" w:hint="eastAsia"/>
                <w:b/>
                <w:sz w:val="23"/>
                <w:szCs w:val="23"/>
              </w:rPr>
              <w:t>)</w:t>
            </w:r>
          </w:p>
        </w:tc>
      </w:tr>
      <w:tr w:rsidR="00367375" w:rsidRPr="003F672D" w:rsidTr="008F411B">
        <w:trPr>
          <w:trHeight w:val="191"/>
          <w:tblHeader/>
          <w:jc w:val="right"/>
        </w:trPr>
        <w:tc>
          <w:tcPr>
            <w:tcW w:w="798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972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-61" w:left="-68" w:rightChars="-61" w:right="-173" w:hangingChars="45" w:hanging="105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結案</w:t>
            </w:r>
          </w:p>
          <w:p w:rsidR="00C878B8" w:rsidRPr="003F672D" w:rsidRDefault="00C878B8" w:rsidP="00C878B8">
            <w:pPr>
              <w:spacing w:line="260" w:lineRule="exact"/>
              <w:ind w:leftChars="-61" w:left="-68" w:rightChars="-61" w:right="-173" w:hangingChars="45" w:hanging="105"/>
              <w:jc w:val="center"/>
              <w:rPr>
                <w:rFonts w:hAnsi="標楷體"/>
                <w:b/>
                <w:sz w:val="23"/>
                <w:szCs w:val="23"/>
                <w:highlight w:val="yellow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項數</w:t>
            </w:r>
          </w:p>
        </w:tc>
        <w:tc>
          <w:tcPr>
            <w:tcW w:w="1663" w:type="dxa"/>
            <w:gridSpan w:val="2"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未完成項數</w:t>
            </w:r>
          </w:p>
        </w:tc>
        <w:tc>
          <w:tcPr>
            <w:tcW w:w="831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  <w:highlight w:val="yellow"/>
              </w:rPr>
            </w:pPr>
          </w:p>
        </w:tc>
      </w:tr>
      <w:tr w:rsidR="00367375" w:rsidRPr="003F672D" w:rsidTr="008F411B">
        <w:trPr>
          <w:trHeight w:val="191"/>
          <w:tblHeader/>
          <w:jc w:val="right"/>
        </w:trPr>
        <w:tc>
          <w:tcPr>
            <w:tcW w:w="798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972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-61" w:left="-68" w:rightChars="-61" w:right="-173" w:hangingChars="45" w:hanging="105"/>
              <w:jc w:val="center"/>
              <w:rPr>
                <w:rFonts w:hAnsi="標楷體" w:hint="eastAsia"/>
                <w:b/>
                <w:sz w:val="23"/>
                <w:szCs w:val="23"/>
                <w:highlight w:val="yellow"/>
              </w:rPr>
            </w:pPr>
          </w:p>
        </w:tc>
        <w:tc>
          <w:tcPr>
            <w:tcW w:w="972" w:type="dxa"/>
            <w:shd w:val="clear" w:color="auto" w:fill="auto"/>
            <w:vAlign w:val="center"/>
          </w:tcPr>
          <w:p w:rsidR="00C878B8" w:rsidRPr="003F672D" w:rsidRDefault="008549E5" w:rsidP="00C878B8">
            <w:pPr>
              <w:spacing w:line="240" w:lineRule="exact"/>
              <w:ind w:leftChars="-61" w:left="-86" w:rightChars="-61" w:right="-173" w:hangingChars="45" w:hanging="87"/>
              <w:jc w:val="center"/>
              <w:rPr>
                <w:rFonts w:hAnsi="標楷體" w:hint="eastAsia"/>
                <w:b/>
                <w:spacing w:val="-20"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pacing w:val="-20"/>
                <w:sz w:val="23"/>
                <w:szCs w:val="23"/>
              </w:rPr>
              <w:t>112</w:t>
            </w:r>
            <w:r w:rsidR="00C878B8" w:rsidRPr="003F672D">
              <w:rPr>
                <w:rFonts w:hAnsi="標楷體" w:hint="eastAsia"/>
                <w:b/>
                <w:spacing w:val="-20"/>
                <w:sz w:val="23"/>
                <w:szCs w:val="23"/>
              </w:rPr>
              <w:t>年度</w:t>
            </w:r>
          </w:p>
          <w:p w:rsidR="00C878B8" w:rsidRPr="003F672D" w:rsidRDefault="00C878B8" w:rsidP="00C878B8">
            <w:pPr>
              <w:spacing w:line="260" w:lineRule="exact"/>
              <w:ind w:leftChars="-61" w:left="-86" w:rightChars="-61" w:right="-173" w:hangingChars="45" w:hanging="87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pacing w:val="-20"/>
                <w:sz w:val="23"/>
                <w:szCs w:val="23"/>
              </w:rPr>
              <w:t>繼續執行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-61" w:left="-59" w:rightChars="-61" w:right="-173" w:hangingChars="49" w:hanging="114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停辦</w:t>
            </w:r>
          </w:p>
        </w:tc>
        <w:tc>
          <w:tcPr>
            <w:tcW w:w="831" w:type="dxa"/>
            <w:vMerge/>
            <w:shd w:val="clear" w:color="auto" w:fill="auto"/>
            <w:vAlign w:val="center"/>
          </w:tcPr>
          <w:p w:rsidR="00C878B8" w:rsidRPr="003F672D" w:rsidRDefault="00C878B8" w:rsidP="00C878B8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  <w:highlight w:val="yellow"/>
              </w:rPr>
            </w:pPr>
          </w:p>
        </w:tc>
      </w:tr>
      <w:tr w:rsidR="00BE0AC5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106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BE0AC5" w:rsidRPr="00D27E50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D27E50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60,</w:t>
            </w:r>
            <w:r>
              <w:rPr>
                <w:rFonts w:hAnsi="標楷體"/>
                <w:sz w:val="23"/>
                <w:szCs w:val="23"/>
              </w:rPr>
              <w:t>828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4</w:t>
            </w:r>
            <w:r>
              <w:rPr>
                <w:rFonts w:hAnsi="標楷體"/>
                <w:sz w:val="23"/>
                <w:szCs w:val="23"/>
              </w:rPr>
              <w:t>6,435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8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BE0AC5" w:rsidRPr="003F672D" w:rsidRDefault="00BE0AC5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BE0AC5" w:rsidRPr="003F672D" w:rsidRDefault="00D27E50" w:rsidP="00BE0AC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7</w:t>
            </w:r>
            <w:r>
              <w:rPr>
                <w:rFonts w:hAnsi="標楷體"/>
                <w:sz w:val="23"/>
                <w:szCs w:val="23"/>
              </w:rPr>
              <w:t>6.34</w:t>
            </w:r>
          </w:p>
        </w:tc>
      </w:tr>
      <w:tr w:rsidR="00D27E50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107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D27E50" w:rsidRPr="00D27E50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D27E50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307,400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/>
                <w:sz w:val="23"/>
                <w:szCs w:val="23"/>
              </w:rPr>
              <w:t>1</w:t>
            </w:r>
            <w:r w:rsidRPr="003F672D">
              <w:rPr>
                <w:rFonts w:hAnsi="標楷體" w:hint="eastAsia"/>
                <w:sz w:val="23"/>
                <w:szCs w:val="23"/>
              </w:rPr>
              <w:t>16,010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/>
                <w:sz w:val="23"/>
                <w:szCs w:val="23"/>
              </w:rPr>
              <w:t>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2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/>
                <w:sz w:val="23"/>
                <w:szCs w:val="23"/>
              </w:rPr>
              <w:t>7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D27E50" w:rsidRPr="003F672D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37.74</w:t>
            </w:r>
          </w:p>
        </w:tc>
      </w:tr>
      <w:tr w:rsidR="008549E5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108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8549E5" w:rsidRPr="00D27E50" w:rsidRDefault="00D27E50" w:rsidP="00D27E5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D27E50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429</w:t>
            </w:r>
            <w:r w:rsidRPr="003F672D">
              <w:rPr>
                <w:rFonts w:hAnsi="標楷體"/>
                <w:sz w:val="23"/>
                <w:szCs w:val="23"/>
              </w:rPr>
              <w:t>,</w:t>
            </w:r>
            <w:r w:rsidRPr="003F672D">
              <w:rPr>
                <w:rFonts w:hAnsi="標楷體" w:hint="eastAsia"/>
                <w:sz w:val="23"/>
                <w:szCs w:val="23"/>
              </w:rPr>
              <w:t>331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77</w:t>
            </w:r>
            <w:r w:rsidRPr="003F672D">
              <w:rPr>
                <w:rFonts w:hAnsi="標楷體"/>
                <w:sz w:val="23"/>
                <w:szCs w:val="23"/>
              </w:rPr>
              <w:t>,</w:t>
            </w:r>
            <w:r w:rsidRPr="003F672D">
              <w:rPr>
                <w:rFonts w:hAnsi="標楷體" w:hint="eastAsia"/>
                <w:sz w:val="23"/>
                <w:szCs w:val="23"/>
              </w:rPr>
              <w:t>305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3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10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8549E5" w:rsidRPr="003F672D" w:rsidRDefault="00FF3E4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18.01</w:t>
            </w:r>
          </w:p>
        </w:tc>
      </w:tr>
      <w:tr w:rsidR="008549E5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109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8549E5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218</w:t>
            </w:r>
            <w:r w:rsidRPr="003F672D">
              <w:rPr>
                <w:rFonts w:hAnsi="標楷體"/>
                <w:sz w:val="23"/>
                <w:szCs w:val="23"/>
              </w:rPr>
              <w:t>,</w:t>
            </w:r>
            <w:r w:rsidRPr="003F672D">
              <w:rPr>
                <w:rFonts w:hAnsi="標楷體" w:hint="eastAsia"/>
                <w:sz w:val="23"/>
                <w:szCs w:val="23"/>
              </w:rPr>
              <w:t>060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62</w:t>
            </w:r>
            <w:r w:rsidRPr="003F672D">
              <w:rPr>
                <w:rFonts w:hAnsi="標楷體"/>
                <w:sz w:val="23"/>
                <w:szCs w:val="23"/>
              </w:rPr>
              <w:t>,</w:t>
            </w:r>
            <w:r w:rsidRPr="003F672D">
              <w:rPr>
                <w:rFonts w:hAnsi="標楷體" w:hint="eastAsia"/>
                <w:sz w:val="23"/>
                <w:szCs w:val="23"/>
              </w:rPr>
              <w:t>6</w:t>
            </w:r>
            <w:r w:rsidRPr="003F672D">
              <w:rPr>
                <w:rFonts w:hAnsi="標楷體"/>
                <w:sz w:val="23"/>
                <w:szCs w:val="23"/>
              </w:rPr>
              <w:t>6</w:t>
            </w:r>
            <w:r w:rsidRPr="003F672D">
              <w:rPr>
                <w:rFonts w:hAnsi="標楷體" w:hint="eastAsia"/>
                <w:sz w:val="23"/>
                <w:szCs w:val="23"/>
              </w:rPr>
              <w:t>7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9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13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8549E5" w:rsidRPr="003F672D" w:rsidRDefault="00FF3E4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28.74</w:t>
            </w:r>
          </w:p>
        </w:tc>
      </w:tr>
      <w:tr w:rsidR="008549E5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110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8549E5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628</w:t>
            </w:r>
            <w:r w:rsidRPr="003F672D">
              <w:rPr>
                <w:rFonts w:hAnsi="標楷體"/>
                <w:sz w:val="23"/>
                <w:szCs w:val="23"/>
              </w:rPr>
              <w:t>,6</w:t>
            </w:r>
            <w:r w:rsidRPr="003F672D">
              <w:rPr>
                <w:rFonts w:hAnsi="標楷體" w:hint="eastAsia"/>
                <w:sz w:val="23"/>
                <w:szCs w:val="23"/>
              </w:rPr>
              <w:t>4</w:t>
            </w:r>
            <w:r w:rsidRPr="003F672D">
              <w:rPr>
                <w:rFonts w:hAnsi="標楷體"/>
                <w:sz w:val="23"/>
                <w:szCs w:val="23"/>
              </w:rPr>
              <w:t>2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/>
                <w:sz w:val="23"/>
                <w:szCs w:val="23"/>
              </w:rPr>
              <w:t>4</w:t>
            </w:r>
            <w:r w:rsidRPr="003F672D">
              <w:rPr>
                <w:rFonts w:hAnsi="標楷體" w:hint="eastAsia"/>
                <w:sz w:val="23"/>
                <w:szCs w:val="23"/>
              </w:rPr>
              <w:t>78</w:t>
            </w:r>
            <w:r w:rsidRPr="003F672D">
              <w:rPr>
                <w:rFonts w:hAnsi="標楷體"/>
                <w:sz w:val="23"/>
                <w:szCs w:val="23"/>
              </w:rPr>
              <w:t>,2</w:t>
            </w:r>
            <w:r w:rsidRPr="003F672D">
              <w:rPr>
                <w:rFonts w:hAnsi="標楷體" w:hint="eastAsia"/>
                <w:sz w:val="23"/>
                <w:szCs w:val="23"/>
              </w:rPr>
              <w:t>63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92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71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20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8549E5" w:rsidRPr="003F672D" w:rsidRDefault="00FF3E4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76.08</w:t>
            </w:r>
          </w:p>
        </w:tc>
      </w:tr>
      <w:tr w:rsidR="008549E5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111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2,400,000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-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</w:t>
            </w:r>
            <w:r w:rsidRPr="003F672D">
              <w:rPr>
                <w:rFonts w:hAnsi="標楷體"/>
                <w:sz w:val="23"/>
                <w:szCs w:val="23"/>
              </w:rPr>
              <w:t>,</w:t>
            </w:r>
            <w:r w:rsidRPr="003F672D">
              <w:rPr>
                <w:rFonts w:hAnsi="標楷體" w:hint="eastAsia"/>
                <w:sz w:val="23"/>
                <w:szCs w:val="23"/>
              </w:rPr>
              <w:t>595</w:t>
            </w:r>
            <w:r w:rsidRPr="003F672D">
              <w:rPr>
                <w:rFonts w:hAnsi="標楷體"/>
                <w:sz w:val="23"/>
                <w:szCs w:val="23"/>
              </w:rPr>
              <w:t>,</w:t>
            </w:r>
            <w:r w:rsidRPr="003F672D">
              <w:rPr>
                <w:rFonts w:hAnsi="標楷體" w:hint="eastAsia"/>
                <w:sz w:val="23"/>
                <w:szCs w:val="23"/>
              </w:rPr>
              <w:t>447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159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77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81</w:t>
            </w:r>
          </w:p>
        </w:tc>
        <w:tc>
          <w:tcPr>
            <w:tcW w:w="691" w:type="dxa"/>
            <w:shd w:val="clear" w:color="auto" w:fill="auto"/>
            <w:vAlign w:val="center"/>
          </w:tcPr>
          <w:p w:rsidR="008549E5" w:rsidRPr="003F672D" w:rsidRDefault="008549E5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8549E5" w:rsidRPr="003F672D" w:rsidRDefault="00FF3E4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66.48</w:t>
            </w:r>
          </w:p>
        </w:tc>
      </w:tr>
      <w:tr w:rsidR="00D27E50" w:rsidRPr="003F672D" w:rsidTr="008F411B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合計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/>
                <w:b/>
                <w:sz w:val="23"/>
                <w:szCs w:val="23"/>
              </w:rPr>
              <w:t>2,400,000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27E50" w:rsidRPr="003F672D" w:rsidRDefault="00D27E50" w:rsidP="00005EC3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 w:hint="eastAsia"/>
                <w:b/>
                <w:sz w:val="23"/>
                <w:szCs w:val="23"/>
              </w:rPr>
              <w:t>1</w:t>
            </w:r>
            <w:r w:rsidRPr="003F672D">
              <w:rPr>
                <w:rFonts w:hAnsi="標楷體"/>
                <w:b/>
                <w:sz w:val="23"/>
                <w:szCs w:val="23"/>
              </w:rPr>
              <w:t>,</w:t>
            </w:r>
            <w:r w:rsidR="00005EC3">
              <w:rPr>
                <w:rFonts w:hAnsi="標楷體" w:hint="eastAsia"/>
                <w:b/>
                <w:sz w:val="23"/>
                <w:szCs w:val="23"/>
              </w:rPr>
              <w:t>644</w:t>
            </w:r>
            <w:r w:rsidRPr="003F672D">
              <w:rPr>
                <w:rFonts w:hAnsi="標楷體" w:hint="eastAsia"/>
                <w:b/>
                <w:sz w:val="23"/>
                <w:szCs w:val="23"/>
              </w:rPr>
              <w:t>,</w:t>
            </w:r>
            <w:r w:rsidR="00005EC3">
              <w:rPr>
                <w:rFonts w:hAnsi="標楷體" w:hint="eastAsia"/>
                <w:b/>
                <w:sz w:val="23"/>
                <w:szCs w:val="23"/>
              </w:rPr>
              <w:t>261</w:t>
            </w:r>
          </w:p>
        </w:tc>
        <w:tc>
          <w:tcPr>
            <w:tcW w:w="1254" w:type="dxa"/>
            <w:vMerge w:val="restart"/>
            <w:shd w:val="clear" w:color="auto" w:fill="auto"/>
            <w:vAlign w:val="center"/>
          </w:tcPr>
          <w:p w:rsidR="00D27E50" w:rsidRPr="003F672D" w:rsidRDefault="00D27E50" w:rsidP="00005EC3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3"/>
                <w:szCs w:val="23"/>
              </w:rPr>
            </w:pPr>
            <w:r w:rsidRPr="003F672D">
              <w:rPr>
                <w:rFonts w:hAnsi="標楷體"/>
                <w:b/>
                <w:sz w:val="23"/>
                <w:szCs w:val="23"/>
              </w:rPr>
              <w:t>2,</w:t>
            </w:r>
            <w:r w:rsidRPr="003F672D">
              <w:rPr>
                <w:rFonts w:hAnsi="標楷體" w:hint="eastAsia"/>
                <w:b/>
                <w:sz w:val="23"/>
                <w:szCs w:val="23"/>
              </w:rPr>
              <w:t>3</w:t>
            </w:r>
            <w:r w:rsidR="00005EC3">
              <w:rPr>
                <w:rFonts w:hAnsi="標楷體" w:hint="eastAsia"/>
                <w:b/>
                <w:sz w:val="23"/>
                <w:szCs w:val="23"/>
              </w:rPr>
              <w:t>76</w:t>
            </w:r>
            <w:r w:rsidRPr="003F672D">
              <w:rPr>
                <w:rFonts w:hAnsi="標楷體" w:hint="eastAsia"/>
                <w:b/>
                <w:sz w:val="23"/>
                <w:szCs w:val="23"/>
              </w:rPr>
              <w:t>,</w:t>
            </w:r>
            <w:r w:rsidR="00005EC3">
              <w:rPr>
                <w:rFonts w:hAnsi="標楷體" w:hint="eastAsia"/>
                <w:b/>
                <w:sz w:val="23"/>
                <w:szCs w:val="23"/>
              </w:rPr>
              <w:t>127</w:t>
            </w:r>
          </w:p>
        </w:tc>
        <w:tc>
          <w:tcPr>
            <w:tcW w:w="972" w:type="dxa"/>
            <w:vMerge w:val="restart"/>
            <w:shd w:val="clear" w:color="auto" w:fill="auto"/>
            <w:vAlign w:val="center"/>
          </w:tcPr>
          <w:p w:rsidR="00D27E50" w:rsidRPr="003F672D" w:rsidRDefault="00005EC3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303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D27E50" w:rsidRPr="003F672D" w:rsidRDefault="00D27E50" w:rsidP="00005EC3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</w:t>
            </w:r>
            <w:r w:rsidR="00005EC3">
              <w:rPr>
                <w:rFonts w:hAnsi="標楷體" w:hint="eastAsia"/>
                <w:sz w:val="23"/>
                <w:szCs w:val="23"/>
              </w:rPr>
              <w:t>70</w:t>
            </w:r>
          </w:p>
        </w:tc>
        <w:tc>
          <w:tcPr>
            <w:tcW w:w="972" w:type="dxa"/>
            <w:vMerge w:val="restart"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131</w:t>
            </w:r>
          </w:p>
        </w:tc>
        <w:tc>
          <w:tcPr>
            <w:tcW w:w="691" w:type="dxa"/>
            <w:vMerge w:val="restart"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 w:rsidRPr="003F672D">
              <w:rPr>
                <w:rFonts w:hAnsi="標楷體" w:hint="eastAsia"/>
                <w:sz w:val="23"/>
                <w:szCs w:val="23"/>
              </w:rPr>
              <w:t>2</w:t>
            </w:r>
          </w:p>
        </w:tc>
        <w:tc>
          <w:tcPr>
            <w:tcW w:w="831" w:type="dxa"/>
            <w:vMerge w:val="restart"/>
            <w:shd w:val="clear" w:color="auto" w:fill="auto"/>
            <w:vAlign w:val="center"/>
          </w:tcPr>
          <w:p w:rsidR="00D27E50" w:rsidRPr="003F672D" w:rsidRDefault="00D27E50" w:rsidP="00045B49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5</w:t>
            </w:r>
            <w:r>
              <w:rPr>
                <w:rFonts w:hAnsi="標楷體"/>
                <w:sz w:val="23"/>
                <w:szCs w:val="23"/>
              </w:rPr>
              <w:t>8.</w:t>
            </w:r>
            <w:r w:rsidR="00005EC3">
              <w:rPr>
                <w:rFonts w:hAnsi="標楷體" w:hint="eastAsia"/>
                <w:sz w:val="23"/>
                <w:szCs w:val="23"/>
              </w:rPr>
              <w:t>75</w:t>
            </w:r>
          </w:p>
        </w:tc>
      </w:tr>
      <w:tr w:rsidR="00D27E50" w:rsidRPr="003F672D" w:rsidTr="00EF478C">
        <w:trPr>
          <w:trHeight w:val="347"/>
          <w:jc w:val="right"/>
        </w:trPr>
        <w:tc>
          <w:tcPr>
            <w:tcW w:w="798" w:type="dxa"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3"/>
                <w:szCs w:val="23"/>
              </w:rPr>
            </w:pPr>
            <w:r>
              <w:rPr>
                <w:rFonts w:hAnsi="標楷體" w:hint="eastAsia"/>
                <w:b/>
                <w:sz w:val="23"/>
                <w:szCs w:val="23"/>
              </w:rPr>
              <w:t>總計</w:t>
            </w:r>
          </w:p>
        </w:tc>
        <w:tc>
          <w:tcPr>
            <w:tcW w:w="2527" w:type="dxa"/>
            <w:gridSpan w:val="2"/>
            <w:shd w:val="clear" w:color="auto" w:fill="auto"/>
            <w:vAlign w:val="center"/>
          </w:tcPr>
          <w:p w:rsidR="00D27E50" w:rsidRPr="003F672D" w:rsidRDefault="00005EC3" w:rsidP="00472424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3"/>
                <w:szCs w:val="23"/>
              </w:rPr>
            </w:pPr>
            <w:r>
              <w:rPr>
                <w:rFonts w:hAnsi="標楷體" w:hint="eastAsia"/>
                <w:b/>
                <w:sz w:val="23"/>
                <w:szCs w:val="23"/>
              </w:rPr>
              <w:t>4</w:t>
            </w:r>
            <w:r w:rsidR="00D27E50">
              <w:rPr>
                <w:rFonts w:hAnsi="標楷體" w:hint="eastAsia"/>
                <w:b/>
                <w:sz w:val="23"/>
                <w:szCs w:val="23"/>
              </w:rPr>
              <w:t>,</w:t>
            </w:r>
            <w:r>
              <w:rPr>
                <w:rFonts w:hAnsi="標楷體" w:hint="eastAsia"/>
                <w:b/>
                <w:sz w:val="23"/>
                <w:szCs w:val="23"/>
              </w:rPr>
              <w:t>044</w:t>
            </w:r>
            <w:r w:rsidR="00D27E50">
              <w:rPr>
                <w:rFonts w:hAnsi="標楷體"/>
                <w:b/>
                <w:sz w:val="23"/>
                <w:szCs w:val="23"/>
              </w:rPr>
              <w:t>,</w:t>
            </w:r>
            <w:r>
              <w:rPr>
                <w:rFonts w:hAnsi="標楷體" w:hint="eastAsia"/>
                <w:b/>
                <w:sz w:val="23"/>
                <w:szCs w:val="23"/>
              </w:rPr>
              <w:t>261</w:t>
            </w:r>
          </w:p>
        </w:tc>
        <w:tc>
          <w:tcPr>
            <w:tcW w:w="1254" w:type="dxa"/>
            <w:vMerge/>
            <w:shd w:val="clear" w:color="auto" w:fill="auto"/>
            <w:vAlign w:val="center"/>
          </w:tcPr>
          <w:p w:rsidR="00D27E50" w:rsidRPr="003F672D" w:rsidRDefault="00D27E50" w:rsidP="004A7391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b/>
                <w:sz w:val="23"/>
                <w:szCs w:val="23"/>
              </w:rPr>
            </w:pPr>
          </w:p>
        </w:tc>
        <w:tc>
          <w:tcPr>
            <w:tcW w:w="972" w:type="dxa"/>
            <w:vMerge/>
            <w:shd w:val="clear" w:color="auto" w:fill="auto"/>
            <w:vAlign w:val="center"/>
          </w:tcPr>
          <w:p w:rsidR="00D27E50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</w:p>
        </w:tc>
        <w:tc>
          <w:tcPr>
            <w:tcW w:w="972" w:type="dxa"/>
            <w:vMerge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</w:p>
        </w:tc>
        <w:tc>
          <w:tcPr>
            <w:tcW w:w="691" w:type="dxa"/>
            <w:vMerge/>
            <w:shd w:val="clear" w:color="auto" w:fill="auto"/>
            <w:vAlign w:val="center"/>
          </w:tcPr>
          <w:p w:rsidR="00D27E50" w:rsidRPr="003F672D" w:rsidRDefault="00D27E50" w:rsidP="008549E5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sz w:val="23"/>
                <w:szCs w:val="23"/>
              </w:rPr>
            </w:pPr>
          </w:p>
        </w:tc>
        <w:tc>
          <w:tcPr>
            <w:tcW w:w="831" w:type="dxa"/>
            <w:vMerge/>
            <w:shd w:val="clear" w:color="auto" w:fill="auto"/>
            <w:vAlign w:val="center"/>
          </w:tcPr>
          <w:p w:rsidR="00D27E50" w:rsidRPr="003F672D" w:rsidRDefault="00D27E50" w:rsidP="00045B49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z w:val="23"/>
                <w:szCs w:val="23"/>
              </w:rPr>
            </w:pPr>
          </w:p>
        </w:tc>
      </w:tr>
    </w:tbl>
    <w:p w:rsidR="00C878B8" w:rsidRPr="003F672D" w:rsidRDefault="00C878B8" w:rsidP="008549E5">
      <w:pPr>
        <w:suppressAutoHyphens/>
        <w:autoSpaceDN w:val="0"/>
        <w:snapToGrid w:val="0"/>
        <w:spacing w:line="280" w:lineRule="exact"/>
        <w:ind w:leftChars="0" w:left="1093" w:firstLineChars="0" w:hanging="1093"/>
        <w:jc w:val="left"/>
        <w:textAlignment w:val="baseline"/>
        <w:rPr>
          <w:rFonts w:hint="eastAsia"/>
          <w:snapToGrid/>
          <w:sz w:val="24"/>
        </w:rPr>
      </w:pPr>
      <w:r w:rsidRPr="003F672D">
        <w:rPr>
          <w:rFonts w:hAnsi="標楷體" w:hint="eastAsia"/>
          <w:sz w:val="24"/>
        </w:rPr>
        <w:t>說    明：</w:t>
      </w:r>
      <w:r w:rsidRPr="003F672D">
        <w:rPr>
          <w:rFonts w:hint="eastAsia"/>
          <w:sz w:val="24"/>
        </w:rPr>
        <w:t>本表</w:t>
      </w:r>
      <w:r w:rsidRPr="003F672D">
        <w:rPr>
          <w:rFonts w:hint="eastAsia"/>
          <w:snapToGrid/>
          <w:sz w:val="24"/>
        </w:rPr>
        <w:t>不包含服務費用。</w:t>
      </w:r>
    </w:p>
    <w:p w:rsidR="00C878B8" w:rsidRPr="003F672D" w:rsidRDefault="00C878B8" w:rsidP="008549E5">
      <w:pPr>
        <w:suppressAutoHyphens/>
        <w:autoSpaceDN w:val="0"/>
        <w:snapToGrid w:val="0"/>
        <w:spacing w:line="280" w:lineRule="exact"/>
        <w:ind w:leftChars="0" w:left="1093" w:firstLineChars="0" w:hanging="1093"/>
        <w:jc w:val="left"/>
        <w:textAlignment w:val="baseline"/>
        <w:rPr>
          <w:rFonts w:hint="eastAsia"/>
          <w:sz w:val="24"/>
        </w:rPr>
      </w:pPr>
      <w:r w:rsidRPr="003F672D">
        <w:rPr>
          <w:rFonts w:hint="eastAsia"/>
          <w:snapToGrid/>
          <w:sz w:val="24"/>
        </w:rPr>
        <w:t>資料來源：</w:t>
      </w:r>
      <w:r w:rsidR="008134FC" w:rsidRPr="003F672D">
        <w:rPr>
          <w:rFonts w:hint="eastAsia"/>
          <w:snapToGrid/>
          <w:sz w:val="24"/>
        </w:rPr>
        <w:t>國發會</w:t>
      </w:r>
      <w:r w:rsidRPr="003F672D">
        <w:rPr>
          <w:rFonts w:hint="eastAsia"/>
          <w:sz w:val="24"/>
        </w:rPr>
        <w:t>提供</w:t>
      </w:r>
      <w:r w:rsidRPr="003F672D">
        <w:rPr>
          <w:rFonts w:hAnsi="標楷體" w:hint="eastAsia"/>
          <w:sz w:val="24"/>
        </w:rPr>
        <w:t>。</w:t>
      </w:r>
    </w:p>
    <w:p w:rsidR="00532803" w:rsidRPr="003F672D" w:rsidRDefault="00C878B8" w:rsidP="008549E5">
      <w:pPr>
        <w:ind w:left="566" w:firstLine="566"/>
        <w:rPr>
          <w:rFonts w:hAnsi="標楷體"/>
        </w:rPr>
      </w:pPr>
      <w:r w:rsidRPr="003F672D">
        <w:rPr>
          <w:rFonts w:hint="eastAsia"/>
        </w:rPr>
        <w:t>綜上，</w:t>
      </w:r>
      <w:r w:rsidR="00BA6EF3">
        <w:rPr>
          <w:rFonts w:hint="eastAsia"/>
        </w:rPr>
        <w:t>按</w:t>
      </w:r>
      <w:r w:rsidRPr="003F672D">
        <w:rPr>
          <w:rFonts w:hint="eastAsia"/>
        </w:rPr>
        <w:t>花東基金</w:t>
      </w:r>
      <w:r w:rsidR="004C3585">
        <w:rPr>
          <w:rFonts w:hint="eastAsia"/>
        </w:rPr>
        <w:t>截至1</w:t>
      </w:r>
      <w:r w:rsidR="0002501B" w:rsidRPr="003F672D">
        <w:rPr>
          <w:rFonts w:hint="eastAsia"/>
        </w:rPr>
        <w:t>11</w:t>
      </w:r>
      <w:r w:rsidRPr="003F672D">
        <w:rPr>
          <w:rFonts w:hint="eastAsia"/>
        </w:rPr>
        <w:t>年</w:t>
      </w:r>
      <w:r w:rsidR="004C3585">
        <w:rPr>
          <w:rFonts w:hint="eastAsia"/>
        </w:rPr>
        <w:t>底止</w:t>
      </w:r>
      <w:r w:rsidR="00A422F1">
        <w:rPr>
          <w:rFonts w:hint="eastAsia"/>
        </w:rPr>
        <w:t>永續發展</w:t>
      </w:r>
      <w:r w:rsidRPr="003F672D">
        <w:rPr>
          <w:rFonts w:hint="eastAsia"/>
        </w:rPr>
        <w:t>補助計畫</w:t>
      </w:r>
      <w:r w:rsidR="00D76E13">
        <w:rPr>
          <w:rFonts w:hint="eastAsia"/>
        </w:rPr>
        <w:t>執行</w:t>
      </w:r>
      <w:r w:rsidR="00D76E13">
        <w:rPr>
          <w:rFonts w:hint="eastAsia"/>
        </w:rPr>
        <w:lastRenderedPageBreak/>
        <w:t>情形，其</w:t>
      </w:r>
      <w:r w:rsidRPr="003F672D">
        <w:rPr>
          <w:rFonts w:hint="eastAsia"/>
        </w:rPr>
        <w:t>中未完成</w:t>
      </w:r>
      <w:r w:rsidR="00530000">
        <w:rPr>
          <w:rFonts w:hint="eastAsia"/>
        </w:rPr>
        <w:t>計畫</w:t>
      </w:r>
      <w:r w:rsidR="00D76E13">
        <w:rPr>
          <w:rFonts w:hint="eastAsia"/>
        </w:rPr>
        <w:t>項數</w:t>
      </w:r>
      <w:r w:rsidR="004C3585">
        <w:rPr>
          <w:rFonts w:hint="eastAsia"/>
        </w:rPr>
        <w:t>133項(含2項停辦)</w:t>
      </w:r>
      <w:r w:rsidR="00530000">
        <w:rPr>
          <w:rFonts w:hint="eastAsia"/>
        </w:rPr>
        <w:t>占全部執行計畫</w:t>
      </w:r>
      <w:r w:rsidRPr="003F672D">
        <w:rPr>
          <w:rFonts w:hint="eastAsia"/>
        </w:rPr>
        <w:t>項數</w:t>
      </w:r>
      <w:r w:rsidR="00530000">
        <w:rPr>
          <w:rFonts w:hint="eastAsia"/>
        </w:rPr>
        <w:t>之</w:t>
      </w:r>
      <w:r w:rsidRPr="003F672D">
        <w:rPr>
          <w:rFonts w:hint="eastAsia"/>
        </w:rPr>
        <w:t>比率逾</w:t>
      </w:r>
      <w:r w:rsidR="00D776C8" w:rsidRPr="003F672D">
        <w:rPr>
          <w:rFonts w:hint="eastAsia"/>
        </w:rPr>
        <w:t>4</w:t>
      </w:r>
      <w:r w:rsidRPr="003F672D">
        <w:rPr>
          <w:rFonts w:hint="eastAsia"/>
        </w:rPr>
        <w:t>成，且</w:t>
      </w:r>
      <w:r w:rsidR="004C3585">
        <w:rPr>
          <w:rFonts w:hint="eastAsia"/>
        </w:rPr>
        <w:t>106至111年度通過計畫待執行者</w:t>
      </w:r>
      <w:r w:rsidR="003E106D" w:rsidRPr="003E106D">
        <w:rPr>
          <w:rFonts w:hint="eastAsia"/>
        </w:rPr>
        <w:t>截至111年底</w:t>
      </w:r>
      <w:r w:rsidR="00BA6EF3">
        <w:rPr>
          <w:rFonts w:hint="eastAsia"/>
        </w:rPr>
        <w:t>止預算</w:t>
      </w:r>
      <w:r w:rsidR="00414057" w:rsidRPr="00414057">
        <w:rPr>
          <w:rFonts w:hint="eastAsia"/>
        </w:rPr>
        <w:t>執行率偏低</w:t>
      </w:r>
      <w:r w:rsidRPr="003F672D">
        <w:rPr>
          <w:rFonts w:hint="eastAsia"/>
        </w:rPr>
        <w:t>，執行情形</w:t>
      </w:r>
      <w:r w:rsidR="00D776C8" w:rsidRPr="003F672D">
        <w:rPr>
          <w:rFonts w:hint="eastAsia"/>
        </w:rPr>
        <w:t>容有改善空間</w:t>
      </w:r>
      <w:r w:rsidRPr="003F672D">
        <w:rPr>
          <w:rFonts w:hint="eastAsia"/>
        </w:rPr>
        <w:t>，允宜促請各主管機關檢討</w:t>
      </w:r>
      <w:r w:rsidR="00532803" w:rsidRPr="003F672D">
        <w:rPr>
          <w:rFonts w:hint="eastAsia"/>
        </w:rPr>
        <w:t>問題癥結</w:t>
      </w:r>
      <w:r w:rsidR="00D27E50">
        <w:rPr>
          <w:rFonts w:hint="eastAsia"/>
        </w:rPr>
        <w:t>，加強</w:t>
      </w:r>
      <w:r w:rsidRPr="003F672D">
        <w:rPr>
          <w:rFonts w:hint="eastAsia"/>
        </w:rPr>
        <w:t>協助花蓮縣及臺東縣政府依規劃</w:t>
      </w:r>
      <w:r w:rsidR="00532803" w:rsidRPr="003F672D">
        <w:rPr>
          <w:rFonts w:hint="eastAsia"/>
        </w:rPr>
        <w:t>時程推動各項計畫，以提升</w:t>
      </w:r>
      <w:r w:rsidRPr="003F672D">
        <w:rPr>
          <w:rFonts w:hint="eastAsia"/>
        </w:rPr>
        <w:t>執行</w:t>
      </w:r>
      <w:r w:rsidR="00532803" w:rsidRPr="003F672D">
        <w:rPr>
          <w:rFonts w:hint="eastAsia"/>
        </w:rPr>
        <w:t>效能</w:t>
      </w:r>
      <w:r w:rsidRPr="003F672D">
        <w:rPr>
          <w:rFonts w:hAnsi="標楷體" w:hint="eastAsia"/>
        </w:rPr>
        <w:t>。</w:t>
      </w:r>
    </w:p>
    <w:p w:rsidR="00003BEC" w:rsidRPr="003F672D" w:rsidRDefault="00CD4910" w:rsidP="00532803">
      <w:pPr>
        <w:pStyle w:val="ac"/>
        <w:rPr>
          <w:rFonts w:hint="eastAsia"/>
        </w:rPr>
      </w:pPr>
      <w:r w:rsidRPr="003F672D">
        <w:rPr>
          <w:rFonts w:hint="eastAsia"/>
          <w:snapToGrid/>
        </w:rPr>
        <w:t>（分機：</w:t>
      </w:r>
      <w:r w:rsidR="000B7203" w:rsidRPr="003F672D">
        <w:rPr>
          <w:rFonts w:hint="eastAsia"/>
          <w:snapToGrid/>
        </w:rPr>
        <w:t>8652廖怡絜</w:t>
      </w:r>
      <w:r w:rsidRPr="003F672D">
        <w:rPr>
          <w:rFonts w:hint="eastAsia"/>
          <w:snapToGrid/>
        </w:rPr>
        <w:t>）</w:t>
      </w:r>
    </w:p>
    <w:sectPr w:rsidR="00003BEC" w:rsidRPr="003F672D" w:rsidSect="001B3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84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54B" w:rsidRDefault="00DF654B" w:rsidP="008E2E0D">
      <w:pPr>
        <w:ind w:left="560" w:firstLine="560"/>
      </w:pPr>
      <w:r>
        <w:separator/>
      </w:r>
    </w:p>
  </w:endnote>
  <w:endnote w:type="continuationSeparator" w:id="0">
    <w:p w:rsidR="00DF654B" w:rsidRDefault="00DF654B" w:rsidP="008E2E0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E3184F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7F2D36">
      <w:rPr>
        <w:rStyle w:val="af2"/>
        <w:noProof/>
      </w:rPr>
      <w:t>2</w:t>
    </w:r>
    <w:r>
      <w:rPr>
        <w:rStyle w:val="af2"/>
      </w:rPr>
      <w:fldChar w:fldCharType="end"/>
    </w:r>
  </w:p>
  <w:p w:rsidR="00573DE8" w:rsidRPr="0037457A" w:rsidRDefault="00573DE8" w:rsidP="0097621A">
    <w:pPr>
      <w:ind w:leftChars="0" w:left="0" w:firstLineChars="0" w:firstLine="0"/>
      <w:jc w:val="center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54B" w:rsidRDefault="00DF654B" w:rsidP="008E2E0D">
      <w:pPr>
        <w:ind w:left="560" w:firstLine="560"/>
      </w:pPr>
      <w:r>
        <w:separator/>
      </w:r>
    </w:p>
  </w:footnote>
  <w:footnote w:type="continuationSeparator" w:id="0">
    <w:p w:rsidR="00DF654B" w:rsidRDefault="00DF654B" w:rsidP="008E2E0D">
      <w:pPr>
        <w:ind w:left="560" w:firstLine="560"/>
      </w:pPr>
      <w:r>
        <w:continuationSeparator/>
      </w:r>
    </w:p>
  </w:footnote>
  <w:footnote w:id="1">
    <w:p w:rsidR="000A172D" w:rsidRPr="004C0008" w:rsidRDefault="000A172D" w:rsidP="00AE7A6F">
      <w:pPr>
        <w:pStyle w:val="142"/>
        <w:ind w:left="83" w:hangingChars="34" w:hanging="83"/>
        <w:jc w:val="both"/>
        <w:rPr>
          <w:rFonts w:hint="eastAsia"/>
        </w:rPr>
      </w:pPr>
      <w:r w:rsidRPr="004C0008">
        <w:rPr>
          <w:rStyle w:val="af7"/>
        </w:rPr>
        <w:footnoteRef/>
      </w:r>
      <w:r w:rsidR="00C4480C" w:rsidRPr="004C0008">
        <w:rPr>
          <w:rFonts w:hint="eastAsia"/>
          <w:szCs w:val="24"/>
        </w:rPr>
        <w:t>據國發會提供資料，</w:t>
      </w:r>
      <w:r w:rsidRPr="004C0008">
        <w:rPr>
          <w:rFonts w:hint="eastAsia"/>
          <w:szCs w:val="24"/>
        </w:rPr>
        <w:t>花東基金主要透過簡化花東基金相關運作機制、落實地方自主管考與激勵地方執行績效、建置「花東基金補助計畫管理資訊系統」、實地輔導或透過花東地區發展推動小組等作為，致</w:t>
      </w:r>
      <w:r w:rsidR="00414057">
        <w:rPr>
          <w:rFonts w:hint="eastAsia"/>
          <w:szCs w:val="24"/>
        </w:rPr>
        <w:t>109年度</w:t>
      </w:r>
      <w:r w:rsidRPr="004C0008">
        <w:rPr>
          <w:rFonts w:hint="eastAsia"/>
          <w:szCs w:val="24"/>
        </w:rPr>
        <w:t>決算數明顯增加。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FA45131"/>
    <w:multiLevelType w:val="hybridMultilevel"/>
    <w:tmpl w:val="87C64E40"/>
    <w:lvl w:ilvl="0" w:tplc="1A384D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6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02D"/>
    <w:rsid w:val="00002385"/>
    <w:rsid w:val="0000247D"/>
    <w:rsid w:val="00002901"/>
    <w:rsid w:val="0000307D"/>
    <w:rsid w:val="00003274"/>
    <w:rsid w:val="00003479"/>
    <w:rsid w:val="00003BEC"/>
    <w:rsid w:val="00005376"/>
    <w:rsid w:val="00005EC3"/>
    <w:rsid w:val="000065E0"/>
    <w:rsid w:val="000066F0"/>
    <w:rsid w:val="00006DC5"/>
    <w:rsid w:val="00007906"/>
    <w:rsid w:val="000079C3"/>
    <w:rsid w:val="00011133"/>
    <w:rsid w:val="0001179E"/>
    <w:rsid w:val="000124DA"/>
    <w:rsid w:val="0001277A"/>
    <w:rsid w:val="000145BC"/>
    <w:rsid w:val="00014D9B"/>
    <w:rsid w:val="0001517F"/>
    <w:rsid w:val="00015487"/>
    <w:rsid w:val="000155C7"/>
    <w:rsid w:val="00015D63"/>
    <w:rsid w:val="00015ED2"/>
    <w:rsid w:val="0001601F"/>
    <w:rsid w:val="0001673F"/>
    <w:rsid w:val="000167E9"/>
    <w:rsid w:val="000169BB"/>
    <w:rsid w:val="00017658"/>
    <w:rsid w:val="00020382"/>
    <w:rsid w:val="00020F97"/>
    <w:rsid w:val="00023625"/>
    <w:rsid w:val="000236C4"/>
    <w:rsid w:val="00023FDC"/>
    <w:rsid w:val="0002501B"/>
    <w:rsid w:val="00027AF8"/>
    <w:rsid w:val="000307BE"/>
    <w:rsid w:val="00030EC4"/>
    <w:rsid w:val="00030F5F"/>
    <w:rsid w:val="000311BC"/>
    <w:rsid w:val="0003123F"/>
    <w:rsid w:val="000315D6"/>
    <w:rsid w:val="000325D6"/>
    <w:rsid w:val="000328C9"/>
    <w:rsid w:val="0003397B"/>
    <w:rsid w:val="000339F6"/>
    <w:rsid w:val="00033BB6"/>
    <w:rsid w:val="00033DE2"/>
    <w:rsid w:val="00034CAE"/>
    <w:rsid w:val="00034D55"/>
    <w:rsid w:val="000400BC"/>
    <w:rsid w:val="00040929"/>
    <w:rsid w:val="00040CC5"/>
    <w:rsid w:val="00040D3E"/>
    <w:rsid w:val="00041DC4"/>
    <w:rsid w:val="00041E49"/>
    <w:rsid w:val="00042156"/>
    <w:rsid w:val="000423D5"/>
    <w:rsid w:val="00042A8F"/>
    <w:rsid w:val="0004483E"/>
    <w:rsid w:val="000453CE"/>
    <w:rsid w:val="00045B49"/>
    <w:rsid w:val="000461F6"/>
    <w:rsid w:val="000476EC"/>
    <w:rsid w:val="000509CC"/>
    <w:rsid w:val="0005163A"/>
    <w:rsid w:val="000528C3"/>
    <w:rsid w:val="000541AE"/>
    <w:rsid w:val="000546B6"/>
    <w:rsid w:val="000552BA"/>
    <w:rsid w:val="00055C38"/>
    <w:rsid w:val="00056F3F"/>
    <w:rsid w:val="000609E8"/>
    <w:rsid w:val="00061692"/>
    <w:rsid w:val="00063A04"/>
    <w:rsid w:val="000640C3"/>
    <w:rsid w:val="00064723"/>
    <w:rsid w:val="000650EE"/>
    <w:rsid w:val="0006549B"/>
    <w:rsid w:val="00065989"/>
    <w:rsid w:val="0006614F"/>
    <w:rsid w:val="000662F3"/>
    <w:rsid w:val="00066A51"/>
    <w:rsid w:val="00066C86"/>
    <w:rsid w:val="00071089"/>
    <w:rsid w:val="00071F25"/>
    <w:rsid w:val="00073C9A"/>
    <w:rsid w:val="00074CAB"/>
    <w:rsid w:val="00075F4D"/>
    <w:rsid w:val="000777FC"/>
    <w:rsid w:val="00077BE3"/>
    <w:rsid w:val="000807C6"/>
    <w:rsid w:val="00080A61"/>
    <w:rsid w:val="000813EA"/>
    <w:rsid w:val="000816A2"/>
    <w:rsid w:val="00082EBF"/>
    <w:rsid w:val="00082FD9"/>
    <w:rsid w:val="00083D1E"/>
    <w:rsid w:val="0008590A"/>
    <w:rsid w:val="00087273"/>
    <w:rsid w:val="000874D7"/>
    <w:rsid w:val="0008799E"/>
    <w:rsid w:val="000902C6"/>
    <w:rsid w:val="00090CB2"/>
    <w:rsid w:val="00091D6D"/>
    <w:rsid w:val="0009215E"/>
    <w:rsid w:val="00092587"/>
    <w:rsid w:val="00092743"/>
    <w:rsid w:val="00092851"/>
    <w:rsid w:val="00093B63"/>
    <w:rsid w:val="00093CF1"/>
    <w:rsid w:val="000A0A30"/>
    <w:rsid w:val="000A172D"/>
    <w:rsid w:val="000A26BB"/>
    <w:rsid w:val="000A2F5D"/>
    <w:rsid w:val="000A3764"/>
    <w:rsid w:val="000A3FC4"/>
    <w:rsid w:val="000A421B"/>
    <w:rsid w:val="000A4991"/>
    <w:rsid w:val="000A4B02"/>
    <w:rsid w:val="000A5866"/>
    <w:rsid w:val="000A5EB2"/>
    <w:rsid w:val="000A6BF4"/>
    <w:rsid w:val="000B0375"/>
    <w:rsid w:val="000B17A3"/>
    <w:rsid w:val="000B1ADE"/>
    <w:rsid w:val="000B20B3"/>
    <w:rsid w:val="000B244B"/>
    <w:rsid w:val="000B7203"/>
    <w:rsid w:val="000B738D"/>
    <w:rsid w:val="000B7F08"/>
    <w:rsid w:val="000C04E3"/>
    <w:rsid w:val="000C0669"/>
    <w:rsid w:val="000C0DD1"/>
    <w:rsid w:val="000C260C"/>
    <w:rsid w:val="000C2CC8"/>
    <w:rsid w:val="000C4201"/>
    <w:rsid w:val="000C4446"/>
    <w:rsid w:val="000C5D29"/>
    <w:rsid w:val="000C5D54"/>
    <w:rsid w:val="000C733B"/>
    <w:rsid w:val="000C73D6"/>
    <w:rsid w:val="000C7CC7"/>
    <w:rsid w:val="000D0201"/>
    <w:rsid w:val="000D0E37"/>
    <w:rsid w:val="000D10C9"/>
    <w:rsid w:val="000D2F52"/>
    <w:rsid w:val="000D5390"/>
    <w:rsid w:val="000D6E9B"/>
    <w:rsid w:val="000D7C28"/>
    <w:rsid w:val="000D7F45"/>
    <w:rsid w:val="000E0451"/>
    <w:rsid w:val="000E0647"/>
    <w:rsid w:val="000E1436"/>
    <w:rsid w:val="000E2011"/>
    <w:rsid w:val="000E23BD"/>
    <w:rsid w:val="000E2843"/>
    <w:rsid w:val="000E48C5"/>
    <w:rsid w:val="000E4CD1"/>
    <w:rsid w:val="000E5004"/>
    <w:rsid w:val="000E7A7F"/>
    <w:rsid w:val="000F2492"/>
    <w:rsid w:val="000F2617"/>
    <w:rsid w:val="000F2ADB"/>
    <w:rsid w:val="000F2B38"/>
    <w:rsid w:val="000F39EB"/>
    <w:rsid w:val="000F491D"/>
    <w:rsid w:val="000F505A"/>
    <w:rsid w:val="000F711A"/>
    <w:rsid w:val="000F7C5B"/>
    <w:rsid w:val="00100AEA"/>
    <w:rsid w:val="00100F4D"/>
    <w:rsid w:val="00102AE2"/>
    <w:rsid w:val="001033AB"/>
    <w:rsid w:val="0010364A"/>
    <w:rsid w:val="00104A1E"/>
    <w:rsid w:val="001064AD"/>
    <w:rsid w:val="00107DEA"/>
    <w:rsid w:val="00111782"/>
    <w:rsid w:val="00111B60"/>
    <w:rsid w:val="001126B2"/>
    <w:rsid w:val="00112D1D"/>
    <w:rsid w:val="001173D9"/>
    <w:rsid w:val="00117711"/>
    <w:rsid w:val="00117AAD"/>
    <w:rsid w:val="00117D8D"/>
    <w:rsid w:val="001201CF"/>
    <w:rsid w:val="00120384"/>
    <w:rsid w:val="00121BC3"/>
    <w:rsid w:val="0012290F"/>
    <w:rsid w:val="00122BFB"/>
    <w:rsid w:val="00123B44"/>
    <w:rsid w:val="001242F9"/>
    <w:rsid w:val="00124CC8"/>
    <w:rsid w:val="00124DDB"/>
    <w:rsid w:val="001253B7"/>
    <w:rsid w:val="0012740D"/>
    <w:rsid w:val="001279C0"/>
    <w:rsid w:val="00131362"/>
    <w:rsid w:val="00132E86"/>
    <w:rsid w:val="0013472A"/>
    <w:rsid w:val="00134746"/>
    <w:rsid w:val="00135D48"/>
    <w:rsid w:val="001361BC"/>
    <w:rsid w:val="00137182"/>
    <w:rsid w:val="001373A7"/>
    <w:rsid w:val="00137505"/>
    <w:rsid w:val="00137EDE"/>
    <w:rsid w:val="00140560"/>
    <w:rsid w:val="00141F0F"/>
    <w:rsid w:val="00142683"/>
    <w:rsid w:val="00142976"/>
    <w:rsid w:val="00142A16"/>
    <w:rsid w:val="00142D13"/>
    <w:rsid w:val="00142D24"/>
    <w:rsid w:val="00142D52"/>
    <w:rsid w:val="00142E44"/>
    <w:rsid w:val="00142F66"/>
    <w:rsid w:val="00145017"/>
    <w:rsid w:val="0014524C"/>
    <w:rsid w:val="00147D47"/>
    <w:rsid w:val="00147D96"/>
    <w:rsid w:val="00147F1D"/>
    <w:rsid w:val="00150A45"/>
    <w:rsid w:val="001514DD"/>
    <w:rsid w:val="00151F79"/>
    <w:rsid w:val="001521DB"/>
    <w:rsid w:val="0015232B"/>
    <w:rsid w:val="001524DC"/>
    <w:rsid w:val="001531D1"/>
    <w:rsid w:val="00153F8A"/>
    <w:rsid w:val="001543C5"/>
    <w:rsid w:val="00155AAF"/>
    <w:rsid w:val="00157526"/>
    <w:rsid w:val="00160E22"/>
    <w:rsid w:val="001615F5"/>
    <w:rsid w:val="00161818"/>
    <w:rsid w:val="00161F91"/>
    <w:rsid w:val="001634EF"/>
    <w:rsid w:val="0016385E"/>
    <w:rsid w:val="00163EC3"/>
    <w:rsid w:val="00164694"/>
    <w:rsid w:val="00165177"/>
    <w:rsid w:val="00165524"/>
    <w:rsid w:val="001657B7"/>
    <w:rsid w:val="00165815"/>
    <w:rsid w:val="00165847"/>
    <w:rsid w:val="00165923"/>
    <w:rsid w:val="00166AB7"/>
    <w:rsid w:val="00167537"/>
    <w:rsid w:val="00167974"/>
    <w:rsid w:val="00167D51"/>
    <w:rsid w:val="00167F5E"/>
    <w:rsid w:val="00171FDA"/>
    <w:rsid w:val="001721CA"/>
    <w:rsid w:val="00173251"/>
    <w:rsid w:val="00173CEE"/>
    <w:rsid w:val="00173DCA"/>
    <w:rsid w:val="001743FA"/>
    <w:rsid w:val="0017469A"/>
    <w:rsid w:val="001746DA"/>
    <w:rsid w:val="00174D57"/>
    <w:rsid w:val="0017507A"/>
    <w:rsid w:val="001764B7"/>
    <w:rsid w:val="001765D8"/>
    <w:rsid w:val="00177451"/>
    <w:rsid w:val="00180B10"/>
    <w:rsid w:val="001814B8"/>
    <w:rsid w:val="001815D3"/>
    <w:rsid w:val="00181D30"/>
    <w:rsid w:val="00181F0D"/>
    <w:rsid w:val="00182ADA"/>
    <w:rsid w:val="0018316C"/>
    <w:rsid w:val="00185E72"/>
    <w:rsid w:val="00187613"/>
    <w:rsid w:val="001901ED"/>
    <w:rsid w:val="001916C1"/>
    <w:rsid w:val="001919A7"/>
    <w:rsid w:val="001919FC"/>
    <w:rsid w:val="0019284A"/>
    <w:rsid w:val="00192FC4"/>
    <w:rsid w:val="001944D6"/>
    <w:rsid w:val="00196998"/>
    <w:rsid w:val="00197082"/>
    <w:rsid w:val="001A1BB7"/>
    <w:rsid w:val="001A2049"/>
    <w:rsid w:val="001A23D0"/>
    <w:rsid w:val="001A272D"/>
    <w:rsid w:val="001A36F6"/>
    <w:rsid w:val="001A5163"/>
    <w:rsid w:val="001A52E5"/>
    <w:rsid w:val="001A58BD"/>
    <w:rsid w:val="001A602F"/>
    <w:rsid w:val="001A6B1D"/>
    <w:rsid w:val="001A727C"/>
    <w:rsid w:val="001A7451"/>
    <w:rsid w:val="001A7698"/>
    <w:rsid w:val="001B0350"/>
    <w:rsid w:val="001B121C"/>
    <w:rsid w:val="001B13C5"/>
    <w:rsid w:val="001B286E"/>
    <w:rsid w:val="001B3310"/>
    <w:rsid w:val="001B3614"/>
    <w:rsid w:val="001B60AD"/>
    <w:rsid w:val="001B77B5"/>
    <w:rsid w:val="001C0064"/>
    <w:rsid w:val="001C1B50"/>
    <w:rsid w:val="001C29D9"/>
    <w:rsid w:val="001C3205"/>
    <w:rsid w:val="001C3683"/>
    <w:rsid w:val="001C4F10"/>
    <w:rsid w:val="001C56FD"/>
    <w:rsid w:val="001C63FE"/>
    <w:rsid w:val="001C6793"/>
    <w:rsid w:val="001C6948"/>
    <w:rsid w:val="001C6CB2"/>
    <w:rsid w:val="001C6D65"/>
    <w:rsid w:val="001C708A"/>
    <w:rsid w:val="001D0637"/>
    <w:rsid w:val="001D0A65"/>
    <w:rsid w:val="001D11F2"/>
    <w:rsid w:val="001D3F38"/>
    <w:rsid w:val="001D7B2C"/>
    <w:rsid w:val="001E055E"/>
    <w:rsid w:val="001E1758"/>
    <w:rsid w:val="001E1EC8"/>
    <w:rsid w:val="001E293C"/>
    <w:rsid w:val="001E35CB"/>
    <w:rsid w:val="001E441E"/>
    <w:rsid w:val="001E44AE"/>
    <w:rsid w:val="001E4F45"/>
    <w:rsid w:val="001E5D2D"/>
    <w:rsid w:val="001E6352"/>
    <w:rsid w:val="001E7CA2"/>
    <w:rsid w:val="001E7D3F"/>
    <w:rsid w:val="001E7ECF"/>
    <w:rsid w:val="001F0210"/>
    <w:rsid w:val="001F217D"/>
    <w:rsid w:val="001F22D2"/>
    <w:rsid w:val="001F3E38"/>
    <w:rsid w:val="001F4D00"/>
    <w:rsid w:val="001F5DC6"/>
    <w:rsid w:val="001F776A"/>
    <w:rsid w:val="001F7BC7"/>
    <w:rsid w:val="001F7E32"/>
    <w:rsid w:val="00200897"/>
    <w:rsid w:val="00201C65"/>
    <w:rsid w:val="00202E58"/>
    <w:rsid w:val="0020341F"/>
    <w:rsid w:val="002037B0"/>
    <w:rsid w:val="002050B4"/>
    <w:rsid w:val="00205ABB"/>
    <w:rsid w:val="00205B43"/>
    <w:rsid w:val="00205FC9"/>
    <w:rsid w:val="0020643B"/>
    <w:rsid w:val="00206B88"/>
    <w:rsid w:val="00207DF0"/>
    <w:rsid w:val="0021026D"/>
    <w:rsid w:val="002102E0"/>
    <w:rsid w:val="002107BD"/>
    <w:rsid w:val="00210D5E"/>
    <w:rsid w:val="0021160C"/>
    <w:rsid w:val="002122CA"/>
    <w:rsid w:val="00212EA1"/>
    <w:rsid w:val="002134B1"/>
    <w:rsid w:val="002138D6"/>
    <w:rsid w:val="00213C79"/>
    <w:rsid w:val="00213C93"/>
    <w:rsid w:val="00216A22"/>
    <w:rsid w:val="00216EFF"/>
    <w:rsid w:val="00217B3D"/>
    <w:rsid w:val="00217D0B"/>
    <w:rsid w:val="00220CEA"/>
    <w:rsid w:val="002231A6"/>
    <w:rsid w:val="00223501"/>
    <w:rsid w:val="00223AFA"/>
    <w:rsid w:val="0022427A"/>
    <w:rsid w:val="0022492C"/>
    <w:rsid w:val="00224BA6"/>
    <w:rsid w:val="00224CF2"/>
    <w:rsid w:val="00225A4F"/>
    <w:rsid w:val="002263E7"/>
    <w:rsid w:val="00226DB8"/>
    <w:rsid w:val="00227029"/>
    <w:rsid w:val="0023007D"/>
    <w:rsid w:val="0023143A"/>
    <w:rsid w:val="002316E5"/>
    <w:rsid w:val="002336E0"/>
    <w:rsid w:val="00233971"/>
    <w:rsid w:val="00236A5A"/>
    <w:rsid w:val="00236BF7"/>
    <w:rsid w:val="00237097"/>
    <w:rsid w:val="00237389"/>
    <w:rsid w:val="00237C08"/>
    <w:rsid w:val="00240505"/>
    <w:rsid w:val="00241775"/>
    <w:rsid w:val="00241B6D"/>
    <w:rsid w:val="00241C65"/>
    <w:rsid w:val="00245A24"/>
    <w:rsid w:val="00247DE1"/>
    <w:rsid w:val="0025440D"/>
    <w:rsid w:val="002547DE"/>
    <w:rsid w:val="00255075"/>
    <w:rsid w:val="00256186"/>
    <w:rsid w:val="00256ECE"/>
    <w:rsid w:val="002605EA"/>
    <w:rsid w:val="00262E6C"/>
    <w:rsid w:val="00263874"/>
    <w:rsid w:val="00264A2F"/>
    <w:rsid w:val="00264B90"/>
    <w:rsid w:val="00265407"/>
    <w:rsid w:val="00265C22"/>
    <w:rsid w:val="00267307"/>
    <w:rsid w:val="002701AC"/>
    <w:rsid w:val="00270644"/>
    <w:rsid w:val="0027068F"/>
    <w:rsid w:val="00270D8F"/>
    <w:rsid w:val="00271F1E"/>
    <w:rsid w:val="0027211A"/>
    <w:rsid w:val="002727B4"/>
    <w:rsid w:val="002757EC"/>
    <w:rsid w:val="00276318"/>
    <w:rsid w:val="002802D3"/>
    <w:rsid w:val="00280B82"/>
    <w:rsid w:val="00280BAC"/>
    <w:rsid w:val="002812B6"/>
    <w:rsid w:val="00281668"/>
    <w:rsid w:val="00281739"/>
    <w:rsid w:val="002825F6"/>
    <w:rsid w:val="00284C81"/>
    <w:rsid w:val="00287295"/>
    <w:rsid w:val="0029108B"/>
    <w:rsid w:val="00292A11"/>
    <w:rsid w:val="00295D9B"/>
    <w:rsid w:val="0029649C"/>
    <w:rsid w:val="002968B0"/>
    <w:rsid w:val="00297DB3"/>
    <w:rsid w:val="002A0042"/>
    <w:rsid w:val="002A014D"/>
    <w:rsid w:val="002A0ED2"/>
    <w:rsid w:val="002A34AB"/>
    <w:rsid w:val="002A3581"/>
    <w:rsid w:val="002A386B"/>
    <w:rsid w:val="002A6BF9"/>
    <w:rsid w:val="002A7CFB"/>
    <w:rsid w:val="002B0822"/>
    <w:rsid w:val="002B0DC6"/>
    <w:rsid w:val="002B10E3"/>
    <w:rsid w:val="002B31F9"/>
    <w:rsid w:val="002B44CA"/>
    <w:rsid w:val="002B4D8B"/>
    <w:rsid w:val="002B5E02"/>
    <w:rsid w:val="002B7001"/>
    <w:rsid w:val="002B7936"/>
    <w:rsid w:val="002C02F4"/>
    <w:rsid w:val="002C07C3"/>
    <w:rsid w:val="002C6F6F"/>
    <w:rsid w:val="002C7250"/>
    <w:rsid w:val="002C74D2"/>
    <w:rsid w:val="002C772D"/>
    <w:rsid w:val="002D3C76"/>
    <w:rsid w:val="002D4597"/>
    <w:rsid w:val="002D4C32"/>
    <w:rsid w:val="002D59A0"/>
    <w:rsid w:val="002D6365"/>
    <w:rsid w:val="002D6A22"/>
    <w:rsid w:val="002D6B9D"/>
    <w:rsid w:val="002E018E"/>
    <w:rsid w:val="002E1F69"/>
    <w:rsid w:val="002E215C"/>
    <w:rsid w:val="002E2707"/>
    <w:rsid w:val="002E3ABA"/>
    <w:rsid w:val="002E4B06"/>
    <w:rsid w:val="002E6B80"/>
    <w:rsid w:val="002E6BE1"/>
    <w:rsid w:val="002E7C66"/>
    <w:rsid w:val="002F074A"/>
    <w:rsid w:val="002F0B40"/>
    <w:rsid w:val="002F1FE0"/>
    <w:rsid w:val="002F31BE"/>
    <w:rsid w:val="002F6B3D"/>
    <w:rsid w:val="002F7344"/>
    <w:rsid w:val="003012F4"/>
    <w:rsid w:val="00302832"/>
    <w:rsid w:val="00303B83"/>
    <w:rsid w:val="00304347"/>
    <w:rsid w:val="003049D9"/>
    <w:rsid w:val="00306393"/>
    <w:rsid w:val="00306AEB"/>
    <w:rsid w:val="00311653"/>
    <w:rsid w:val="0031205D"/>
    <w:rsid w:val="003122F1"/>
    <w:rsid w:val="003123DC"/>
    <w:rsid w:val="00312412"/>
    <w:rsid w:val="0031378C"/>
    <w:rsid w:val="003139EF"/>
    <w:rsid w:val="003141ED"/>
    <w:rsid w:val="003149DF"/>
    <w:rsid w:val="00315662"/>
    <w:rsid w:val="003162F8"/>
    <w:rsid w:val="00317370"/>
    <w:rsid w:val="00320D1E"/>
    <w:rsid w:val="00321DCD"/>
    <w:rsid w:val="00322E12"/>
    <w:rsid w:val="00323D67"/>
    <w:rsid w:val="00325D95"/>
    <w:rsid w:val="00326670"/>
    <w:rsid w:val="0032680C"/>
    <w:rsid w:val="00327203"/>
    <w:rsid w:val="00327634"/>
    <w:rsid w:val="0033122C"/>
    <w:rsid w:val="00332573"/>
    <w:rsid w:val="0033438C"/>
    <w:rsid w:val="00334511"/>
    <w:rsid w:val="00334ABF"/>
    <w:rsid w:val="0033592E"/>
    <w:rsid w:val="003361FE"/>
    <w:rsid w:val="00336A68"/>
    <w:rsid w:val="003373C6"/>
    <w:rsid w:val="00337C65"/>
    <w:rsid w:val="00340CD0"/>
    <w:rsid w:val="00340E6D"/>
    <w:rsid w:val="00341580"/>
    <w:rsid w:val="00341D9F"/>
    <w:rsid w:val="0034256B"/>
    <w:rsid w:val="003437A9"/>
    <w:rsid w:val="00344439"/>
    <w:rsid w:val="003445BB"/>
    <w:rsid w:val="00346519"/>
    <w:rsid w:val="003466CF"/>
    <w:rsid w:val="00347280"/>
    <w:rsid w:val="00350F33"/>
    <w:rsid w:val="003514EF"/>
    <w:rsid w:val="003515A1"/>
    <w:rsid w:val="00352674"/>
    <w:rsid w:val="003533A7"/>
    <w:rsid w:val="003534EC"/>
    <w:rsid w:val="003537FC"/>
    <w:rsid w:val="00353A85"/>
    <w:rsid w:val="00353B32"/>
    <w:rsid w:val="00353E50"/>
    <w:rsid w:val="003573F4"/>
    <w:rsid w:val="0035759B"/>
    <w:rsid w:val="0036022F"/>
    <w:rsid w:val="00360F6D"/>
    <w:rsid w:val="00361C2A"/>
    <w:rsid w:val="00362FF1"/>
    <w:rsid w:val="00363F69"/>
    <w:rsid w:val="00364053"/>
    <w:rsid w:val="003655F5"/>
    <w:rsid w:val="00365619"/>
    <w:rsid w:val="00367375"/>
    <w:rsid w:val="00370384"/>
    <w:rsid w:val="003703DC"/>
    <w:rsid w:val="003705BA"/>
    <w:rsid w:val="003716E8"/>
    <w:rsid w:val="00372781"/>
    <w:rsid w:val="003731C6"/>
    <w:rsid w:val="003733C4"/>
    <w:rsid w:val="00373F06"/>
    <w:rsid w:val="0037417E"/>
    <w:rsid w:val="003749FC"/>
    <w:rsid w:val="00374D0A"/>
    <w:rsid w:val="003774CB"/>
    <w:rsid w:val="00377CCB"/>
    <w:rsid w:val="00377DD2"/>
    <w:rsid w:val="003806A8"/>
    <w:rsid w:val="00381117"/>
    <w:rsid w:val="0038294D"/>
    <w:rsid w:val="00382A4A"/>
    <w:rsid w:val="00383146"/>
    <w:rsid w:val="0038355A"/>
    <w:rsid w:val="003846A7"/>
    <w:rsid w:val="00384F23"/>
    <w:rsid w:val="00385BD9"/>
    <w:rsid w:val="0038653C"/>
    <w:rsid w:val="00386C6E"/>
    <w:rsid w:val="0038742E"/>
    <w:rsid w:val="00387670"/>
    <w:rsid w:val="00387723"/>
    <w:rsid w:val="00387E09"/>
    <w:rsid w:val="003900AB"/>
    <w:rsid w:val="00390400"/>
    <w:rsid w:val="00390A1C"/>
    <w:rsid w:val="00390F81"/>
    <w:rsid w:val="00391C27"/>
    <w:rsid w:val="00393C2F"/>
    <w:rsid w:val="003949E5"/>
    <w:rsid w:val="00396282"/>
    <w:rsid w:val="003970B9"/>
    <w:rsid w:val="00397262"/>
    <w:rsid w:val="003972DE"/>
    <w:rsid w:val="00397DA7"/>
    <w:rsid w:val="003A0227"/>
    <w:rsid w:val="003A07DF"/>
    <w:rsid w:val="003A111E"/>
    <w:rsid w:val="003A1976"/>
    <w:rsid w:val="003A27CD"/>
    <w:rsid w:val="003A2BDF"/>
    <w:rsid w:val="003A3AC8"/>
    <w:rsid w:val="003A422C"/>
    <w:rsid w:val="003A4C4C"/>
    <w:rsid w:val="003A5364"/>
    <w:rsid w:val="003A77C1"/>
    <w:rsid w:val="003B04F0"/>
    <w:rsid w:val="003B08C5"/>
    <w:rsid w:val="003B2206"/>
    <w:rsid w:val="003B494D"/>
    <w:rsid w:val="003B54BD"/>
    <w:rsid w:val="003B5B01"/>
    <w:rsid w:val="003B6B85"/>
    <w:rsid w:val="003B6E5E"/>
    <w:rsid w:val="003B760E"/>
    <w:rsid w:val="003B769C"/>
    <w:rsid w:val="003B7723"/>
    <w:rsid w:val="003B7815"/>
    <w:rsid w:val="003C08A4"/>
    <w:rsid w:val="003C0D95"/>
    <w:rsid w:val="003C11B5"/>
    <w:rsid w:val="003C2C10"/>
    <w:rsid w:val="003C5C1B"/>
    <w:rsid w:val="003D17BA"/>
    <w:rsid w:val="003D19BA"/>
    <w:rsid w:val="003D297F"/>
    <w:rsid w:val="003D2FC0"/>
    <w:rsid w:val="003D3300"/>
    <w:rsid w:val="003D3AE7"/>
    <w:rsid w:val="003D42B5"/>
    <w:rsid w:val="003D446D"/>
    <w:rsid w:val="003D4B92"/>
    <w:rsid w:val="003D7F5C"/>
    <w:rsid w:val="003E106D"/>
    <w:rsid w:val="003E1F37"/>
    <w:rsid w:val="003E4004"/>
    <w:rsid w:val="003E5076"/>
    <w:rsid w:val="003E56D2"/>
    <w:rsid w:val="003E572A"/>
    <w:rsid w:val="003E5FDB"/>
    <w:rsid w:val="003E6C67"/>
    <w:rsid w:val="003F090A"/>
    <w:rsid w:val="003F0A69"/>
    <w:rsid w:val="003F1553"/>
    <w:rsid w:val="003F17E3"/>
    <w:rsid w:val="003F1901"/>
    <w:rsid w:val="003F1A68"/>
    <w:rsid w:val="003F278B"/>
    <w:rsid w:val="003F2B57"/>
    <w:rsid w:val="003F34D8"/>
    <w:rsid w:val="003F3AC2"/>
    <w:rsid w:val="003F3C1A"/>
    <w:rsid w:val="003F3C64"/>
    <w:rsid w:val="003F61A7"/>
    <w:rsid w:val="003F672D"/>
    <w:rsid w:val="003F67A8"/>
    <w:rsid w:val="003F729C"/>
    <w:rsid w:val="003F77F2"/>
    <w:rsid w:val="0040009A"/>
    <w:rsid w:val="0040075E"/>
    <w:rsid w:val="004012C5"/>
    <w:rsid w:val="00401E38"/>
    <w:rsid w:val="004026FF"/>
    <w:rsid w:val="00402803"/>
    <w:rsid w:val="00403297"/>
    <w:rsid w:val="00406552"/>
    <w:rsid w:val="00406C22"/>
    <w:rsid w:val="004075AA"/>
    <w:rsid w:val="0041067F"/>
    <w:rsid w:val="00410903"/>
    <w:rsid w:val="00411600"/>
    <w:rsid w:val="004137B4"/>
    <w:rsid w:val="004139E6"/>
    <w:rsid w:val="00414057"/>
    <w:rsid w:val="00414360"/>
    <w:rsid w:val="00414BB0"/>
    <w:rsid w:val="00415F26"/>
    <w:rsid w:val="00416947"/>
    <w:rsid w:val="00417797"/>
    <w:rsid w:val="00420171"/>
    <w:rsid w:val="00421431"/>
    <w:rsid w:val="0042184B"/>
    <w:rsid w:val="0042220A"/>
    <w:rsid w:val="0042235B"/>
    <w:rsid w:val="0042787E"/>
    <w:rsid w:val="00427AAA"/>
    <w:rsid w:val="00430174"/>
    <w:rsid w:val="00430C2A"/>
    <w:rsid w:val="00430C5B"/>
    <w:rsid w:val="0043190F"/>
    <w:rsid w:val="00434866"/>
    <w:rsid w:val="00435800"/>
    <w:rsid w:val="004368AF"/>
    <w:rsid w:val="00436F55"/>
    <w:rsid w:val="00437CA1"/>
    <w:rsid w:val="00441AAF"/>
    <w:rsid w:val="00441D88"/>
    <w:rsid w:val="00442D2D"/>
    <w:rsid w:val="00442DA7"/>
    <w:rsid w:val="004434BA"/>
    <w:rsid w:val="00443B0C"/>
    <w:rsid w:val="00443F73"/>
    <w:rsid w:val="00444DFD"/>
    <w:rsid w:val="00445F88"/>
    <w:rsid w:val="00447A4A"/>
    <w:rsid w:val="004503B6"/>
    <w:rsid w:val="004511CA"/>
    <w:rsid w:val="00452858"/>
    <w:rsid w:val="00453D26"/>
    <w:rsid w:val="004554D0"/>
    <w:rsid w:val="00456763"/>
    <w:rsid w:val="00456A9C"/>
    <w:rsid w:val="00456B81"/>
    <w:rsid w:val="00456BBC"/>
    <w:rsid w:val="00457326"/>
    <w:rsid w:val="00457736"/>
    <w:rsid w:val="00460C7E"/>
    <w:rsid w:val="00461538"/>
    <w:rsid w:val="0046189F"/>
    <w:rsid w:val="00461BA8"/>
    <w:rsid w:val="00461BD9"/>
    <w:rsid w:val="0046302A"/>
    <w:rsid w:val="004639AA"/>
    <w:rsid w:val="004644F6"/>
    <w:rsid w:val="004645EB"/>
    <w:rsid w:val="004714CB"/>
    <w:rsid w:val="0047185B"/>
    <w:rsid w:val="00472424"/>
    <w:rsid w:val="0047277D"/>
    <w:rsid w:val="00473E71"/>
    <w:rsid w:val="004743A6"/>
    <w:rsid w:val="00474671"/>
    <w:rsid w:val="0047683D"/>
    <w:rsid w:val="00476D11"/>
    <w:rsid w:val="004774D6"/>
    <w:rsid w:val="00477517"/>
    <w:rsid w:val="004803B8"/>
    <w:rsid w:val="00480461"/>
    <w:rsid w:val="0048092D"/>
    <w:rsid w:val="00481B47"/>
    <w:rsid w:val="00482801"/>
    <w:rsid w:val="004837BD"/>
    <w:rsid w:val="00483AFA"/>
    <w:rsid w:val="004846A4"/>
    <w:rsid w:val="004857F6"/>
    <w:rsid w:val="00485E92"/>
    <w:rsid w:val="00486B99"/>
    <w:rsid w:val="004874C5"/>
    <w:rsid w:val="00487850"/>
    <w:rsid w:val="004878D7"/>
    <w:rsid w:val="00487EEC"/>
    <w:rsid w:val="00490672"/>
    <w:rsid w:val="00490E35"/>
    <w:rsid w:val="00492C29"/>
    <w:rsid w:val="0049384C"/>
    <w:rsid w:val="00496FBF"/>
    <w:rsid w:val="004971C9"/>
    <w:rsid w:val="004A0146"/>
    <w:rsid w:val="004A0295"/>
    <w:rsid w:val="004A0EB9"/>
    <w:rsid w:val="004A1AEB"/>
    <w:rsid w:val="004A1B07"/>
    <w:rsid w:val="004A1F36"/>
    <w:rsid w:val="004A2D3B"/>
    <w:rsid w:val="004A3C18"/>
    <w:rsid w:val="004A5D82"/>
    <w:rsid w:val="004A6263"/>
    <w:rsid w:val="004A64BB"/>
    <w:rsid w:val="004A6DAD"/>
    <w:rsid w:val="004A7391"/>
    <w:rsid w:val="004A7519"/>
    <w:rsid w:val="004A7A53"/>
    <w:rsid w:val="004B1581"/>
    <w:rsid w:val="004B1C62"/>
    <w:rsid w:val="004B27CB"/>
    <w:rsid w:val="004B3923"/>
    <w:rsid w:val="004B475F"/>
    <w:rsid w:val="004B5272"/>
    <w:rsid w:val="004B77A8"/>
    <w:rsid w:val="004B7A15"/>
    <w:rsid w:val="004B7BEB"/>
    <w:rsid w:val="004B7F94"/>
    <w:rsid w:val="004C0008"/>
    <w:rsid w:val="004C09DE"/>
    <w:rsid w:val="004C14D9"/>
    <w:rsid w:val="004C2B55"/>
    <w:rsid w:val="004C3585"/>
    <w:rsid w:val="004C379D"/>
    <w:rsid w:val="004C4939"/>
    <w:rsid w:val="004C4B17"/>
    <w:rsid w:val="004C5A64"/>
    <w:rsid w:val="004C5F9F"/>
    <w:rsid w:val="004C67B2"/>
    <w:rsid w:val="004C70E3"/>
    <w:rsid w:val="004C74C7"/>
    <w:rsid w:val="004C78D4"/>
    <w:rsid w:val="004C7D7B"/>
    <w:rsid w:val="004D1173"/>
    <w:rsid w:val="004D3789"/>
    <w:rsid w:val="004D3D34"/>
    <w:rsid w:val="004D451C"/>
    <w:rsid w:val="004D454E"/>
    <w:rsid w:val="004D4F54"/>
    <w:rsid w:val="004D54DC"/>
    <w:rsid w:val="004D5661"/>
    <w:rsid w:val="004D56F3"/>
    <w:rsid w:val="004D5E80"/>
    <w:rsid w:val="004D6C3B"/>
    <w:rsid w:val="004D7BFC"/>
    <w:rsid w:val="004E1893"/>
    <w:rsid w:val="004E267D"/>
    <w:rsid w:val="004E2BBB"/>
    <w:rsid w:val="004E354F"/>
    <w:rsid w:val="004E3CB2"/>
    <w:rsid w:val="004E3D91"/>
    <w:rsid w:val="004E4E0B"/>
    <w:rsid w:val="004E4EAF"/>
    <w:rsid w:val="004E7014"/>
    <w:rsid w:val="004E75AB"/>
    <w:rsid w:val="004E7F0B"/>
    <w:rsid w:val="004F009C"/>
    <w:rsid w:val="004F11B2"/>
    <w:rsid w:val="004F12AF"/>
    <w:rsid w:val="004F1369"/>
    <w:rsid w:val="004F13F3"/>
    <w:rsid w:val="004F27BB"/>
    <w:rsid w:val="004F3722"/>
    <w:rsid w:val="004F4610"/>
    <w:rsid w:val="004F48C6"/>
    <w:rsid w:val="004F4A4A"/>
    <w:rsid w:val="004F5119"/>
    <w:rsid w:val="004F5982"/>
    <w:rsid w:val="005023EB"/>
    <w:rsid w:val="00502EC4"/>
    <w:rsid w:val="00504301"/>
    <w:rsid w:val="00504E9F"/>
    <w:rsid w:val="00506C67"/>
    <w:rsid w:val="00506D4C"/>
    <w:rsid w:val="00507057"/>
    <w:rsid w:val="00507CBE"/>
    <w:rsid w:val="0051059B"/>
    <w:rsid w:val="00513062"/>
    <w:rsid w:val="00513C32"/>
    <w:rsid w:val="00514584"/>
    <w:rsid w:val="00514F61"/>
    <w:rsid w:val="00516940"/>
    <w:rsid w:val="00516E0C"/>
    <w:rsid w:val="00517A3E"/>
    <w:rsid w:val="005223D4"/>
    <w:rsid w:val="005245E8"/>
    <w:rsid w:val="0052716F"/>
    <w:rsid w:val="00530000"/>
    <w:rsid w:val="005316AF"/>
    <w:rsid w:val="00532803"/>
    <w:rsid w:val="00532AC3"/>
    <w:rsid w:val="005362C0"/>
    <w:rsid w:val="005373AB"/>
    <w:rsid w:val="00537964"/>
    <w:rsid w:val="00540D6B"/>
    <w:rsid w:val="005420C0"/>
    <w:rsid w:val="00543527"/>
    <w:rsid w:val="00543750"/>
    <w:rsid w:val="00543D39"/>
    <w:rsid w:val="005444B7"/>
    <w:rsid w:val="00544664"/>
    <w:rsid w:val="005459B4"/>
    <w:rsid w:val="005459C5"/>
    <w:rsid w:val="00545AB0"/>
    <w:rsid w:val="00545F35"/>
    <w:rsid w:val="005467A0"/>
    <w:rsid w:val="0054788F"/>
    <w:rsid w:val="00547B83"/>
    <w:rsid w:val="00550067"/>
    <w:rsid w:val="005513B6"/>
    <w:rsid w:val="0055164B"/>
    <w:rsid w:val="00552BF2"/>
    <w:rsid w:val="0055343F"/>
    <w:rsid w:val="00553A0A"/>
    <w:rsid w:val="00553E8B"/>
    <w:rsid w:val="00557493"/>
    <w:rsid w:val="00557C43"/>
    <w:rsid w:val="005604F0"/>
    <w:rsid w:val="0056078F"/>
    <w:rsid w:val="00561D5A"/>
    <w:rsid w:val="00561D7B"/>
    <w:rsid w:val="00562F25"/>
    <w:rsid w:val="00563433"/>
    <w:rsid w:val="0056417B"/>
    <w:rsid w:val="0056499F"/>
    <w:rsid w:val="0056672E"/>
    <w:rsid w:val="0056688E"/>
    <w:rsid w:val="00570AEA"/>
    <w:rsid w:val="00572C73"/>
    <w:rsid w:val="005735D2"/>
    <w:rsid w:val="00573DC4"/>
    <w:rsid w:val="00573DE8"/>
    <w:rsid w:val="0057486F"/>
    <w:rsid w:val="00574ED2"/>
    <w:rsid w:val="005750E4"/>
    <w:rsid w:val="0057568F"/>
    <w:rsid w:val="0057635A"/>
    <w:rsid w:val="00577F96"/>
    <w:rsid w:val="0058037F"/>
    <w:rsid w:val="00583345"/>
    <w:rsid w:val="00583626"/>
    <w:rsid w:val="00583AE8"/>
    <w:rsid w:val="00584314"/>
    <w:rsid w:val="0058464A"/>
    <w:rsid w:val="005850EA"/>
    <w:rsid w:val="0058590E"/>
    <w:rsid w:val="00585C1A"/>
    <w:rsid w:val="00586EBA"/>
    <w:rsid w:val="00590428"/>
    <w:rsid w:val="0059142C"/>
    <w:rsid w:val="005924A2"/>
    <w:rsid w:val="0059359C"/>
    <w:rsid w:val="00593E13"/>
    <w:rsid w:val="00594AF9"/>
    <w:rsid w:val="005A2BD5"/>
    <w:rsid w:val="005A2DA0"/>
    <w:rsid w:val="005A2E34"/>
    <w:rsid w:val="005A4FFD"/>
    <w:rsid w:val="005A55D6"/>
    <w:rsid w:val="005A5FEF"/>
    <w:rsid w:val="005A65F4"/>
    <w:rsid w:val="005B0071"/>
    <w:rsid w:val="005B1259"/>
    <w:rsid w:val="005B1804"/>
    <w:rsid w:val="005B19AF"/>
    <w:rsid w:val="005B1F8A"/>
    <w:rsid w:val="005B3D5E"/>
    <w:rsid w:val="005B4C34"/>
    <w:rsid w:val="005B5266"/>
    <w:rsid w:val="005B5FD1"/>
    <w:rsid w:val="005B6855"/>
    <w:rsid w:val="005B6966"/>
    <w:rsid w:val="005B6A06"/>
    <w:rsid w:val="005B71C9"/>
    <w:rsid w:val="005B72AC"/>
    <w:rsid w:val="005C17D8"/>
    <w:rsid w:val="005C18DC"/>
    <w:rsid w:val="005C2405"/>
    <w:rsid w:val="005C2980"/>
    <w:rsid w:val="005C312A"/>
    <w:rsid w:val="005C46A8"/>
    <w:rsid w:val="005C62E8"/>
    <w:rsid w:val="005C66A2"/>
    <w:rsid w:val="005C74C9"/>
    <w:rsid w:val="005C75DF"/>
    <w:rsid w:val="005C7DC4"/>
    <w:rsid w:val="005D167D"/>
    <w:rsid w:val="005D35F6"/>
    <w:rsid w:val="005D5411"/>
    <w:rsid w:val="005D621D"/>
    <w:rsid w:val="005D7A8A"/>
    <w:rsid w:val="005E026C"/>
    <w:rsid w:val="005E07AA"/>
    <w:rsid w:val="005E13BB"/>
    <w:rsid w:val="005E15E9"/>
    <w:rsid w:val="005E171B"/>
    <w:rsid w:val="005E19F4"/>
    <w:rsid w:val="005E280F"/>
    <w:rsid w:val="005E2ECE"/>
    <w:rsid w:val="005E3496"/>
    <w:rsid w:val="005E3D06"/>
    <w:rsid w:val="005E3DB2"/>
    <w:rsid w:val="005E3FD4"/>
    <w:rsid w:val="005E4249"/>
    <w:rsid w:val="005E455C"/>
    <w:rsid w:val="005E531D"/>
    <w:rsid w:val="005E6172"/>
    <w:rsid w:val="005F22C1"/>
    <w:rsid w:val="005F25D3"/>
    <w:rsid w:val="005F3526"/>
    <w:rsid w:val="005F442C"/>
    <w:rsid w:val="005F4DC2"/>
    <w:rsid w:val="005F5EAB"/>
    <w:rsid w:val="005F6815"/>
    <w:rsid w:val="005F7B60"/>
    <w:rsid w:val="006000C4"/>
    <w:rsid w:val="00600A0F"/>
    <w:rsid w:val="00600EE7"/>
    <w:rsid w:val="00600FE2"/>
    <w:rsid w:val="00603365"/>
    <w:rsid w:val="0060361E"/>
    <w:rsid w:val="00604E4E"/>
    <w:rsid w:val="0060512F"/>
    <w:rsid w:val="0060640E"/>
    <w:rsid w:val="00606DDE"/>
    <w:rsid w:val="006075A0"/>
    <w:rsid w:val="0060795F"/>
    <w:rsid w:val="00610EFC"/>
    <w:rsid w:val="00612C91"/>
    <w:rsid w:val="00612F89"/>
    <w:rsid w:val="0061437D"/>
    <w:rsid w:val="006148A3"/>
    <w:rsid w:val="00615DFB"/>
    <w:rsid w:val="006167BB"/>
    <w:rsid w:val="00620BC6"/>
    <w:rsid w:val="00621B32"/>
    <w:rsid w:val="00622658"/>
    <w:rsid w:val="0062327B"/>
    <w:rsid w:val="00626498"/>
    <w:rsid w:val="00627547"/>
    <w:rsid w:val="0063015B"/>
    <w:rsid w:val="0063041E"/>
    <w:rsid w:val="00631022"/>
    <w:rsid w:val="0063328C"/>
    <w:rsid w:val="00633F0E"/>
    <w:rsid w:val="00634BF3"/>
    <w:rsid w:val="00635CA8"/>
    <w:rsid w:val="00636A9A"/>
    <w:rsid w:val="00641364"/>
    <w:rsid w:val="00641C3C"/>
    <w:rsid w:val="00641F68"/>
    <w:rsid w:val="006435B2"/>
    <w:rsid w:val="00644C84"/>
    <w:rsid w:val="00645266"/>
    <w:rsid w:val="006452D6"/>
    <w:rsid w:val="00645AFE"/>
    <w:rsid w:val="00646857"/>
    <w:rsid w:val="0064755C"/>
    <w:rsid w:val="00647F4E"/>
    <w:rsid w:val="00651E08"/>
    <w:rsid w:val="0065521C"/>
    <w:rsid w:val="00655E8E"/>
    <w:rsid w:val="0066000D"/>
    <w:rsid w:val="0066090B"/>
    <w:rsid w:val="00661A3F"/>
    <w:rsid w:val="00663369"/>
    <w:rsid w:val="006671C4"/>
    <w:rsid w:val="006675E2"/>
    <w:rsid w:val="00667949"/>
    <w:rsid w:val="0067076B"/>
    <w:rsid w:val="00671042"/>
    <w:rsid w:val="00671A2A"/>
    <w:rsid w:val="00674690"/>
    <w:rsid w:val="0067581A"/>
    <w:rsid w:val="00675C6D"/>
    <w:rsid w:val="00675C8D"/>
    <w:rsid w:val="00675C98"/>
    <w:rsid w:val="006766E3"/>
    <w:rsid w:val="0067688D"/>
    <w:rsid w:val="00680B1C"/>
    <w:rsid w:val="00681A75"/>
    <w:rsid w:val="00681BD6"/>
    <w:rsid w:val="00682960"/>
    <w:rsid w:val="006844AD"/>
    <w:rsid w:val="0068467E"/>
    <w:rsid w:val="00686ADD"/>
    <w:rsid w:val="00687A95"/>
    <w:rsid w:val="0069158F"/>
    <w:rsid w:val="00691D92"/>
    <w:rsid w:val="006925EB"/>
    <w:rsid w:val="0069307E"/>
    <w:rsid w:val="00693F9F"/>
    <w:rsid w:val="00694052"/>
    <w:rsid w:val="00694519"/>
    <w:rsid w:val="00694D38"/>
    <w:rsid w:val="0069640C"/>
    <w:rsid w:val="00697408"/>
    <w:rsid w:val="00697A75"/>
    <w:rsid w:val="006A07B1"/>
    <w:rsid w:val="006A1D40"/>
    <w:rsid w:val="006A1D73"/>
    <w:rsid w:val="006A2B37"/>
    <w:rsid w:val="006A2D7C"/>
    <w:rsid w:val="006A44C2"/>
    <w:rsid w:val="006A44DA"/>
    <w:rsid w:val="006A5D52"/>
    <w:rsid w:val="006A631C"/>
    <w:rsid w:val="006A69CD"/>
    <w:rsid w:val="006A7144"/>
    <w:rsid w:val="006A7C43"/>
    <w:rsid w:val="006B0B52"/>
    <w:rsid w:val="006B0BC2"/>
    <w:rsid w:val="006B13E4"/>
    <w:rsid w:val="006B1598"/>
    <w:rsid w:val="006B1FFB"/>
    <w:rsid w:val="006B265C"/>
    <w:rsid w:val="006B3070"/>
    <w:rsid w:val="006B352D"/>
    <w:rsid w:val="006B44E7"/>
    <w:rsid w:val="006B60F5"/>
    <w:rsid w:val="006C15F1"/>
    <w:rsid w:val="006C1F9A"/>
    <w:rsid w:val="006C219F"/>
    <w:rsid w:val="006C2AD7"/>
    <w:rsid w:val="006C2D05"/>
    <w:rsid w:val="006C3280"/>
    <w:rsid w:val="006C3D6B"/>
    <w:rsid w:val="006C4918"/>
    <w:rsid w:val="006C755A"/>
    <w:rsid w:val="006D0E17"/>
    <w:rsid w:val="006D1209"/>
    <w:rsid w:val="006D1B1C"/>
    <w:rsid w:val="006D1ED3"/>
    <w:rsid w:val="006D2161"/>
    <w:rsid w:val="006D3717"/>
    <w:rsid w:val="006D3737"/>
    <w:rsid w:val="006D45BA"/>
    <w:rsid w:val="006D4D10"/>
    <w:rsid w:val="006D7AD5"/>
    <w:rsid w:val="006E0A32"/>
    <w:rsid w:val="006E0BCC"/>
    <w:rsid w:val="006E0D20"/>
    <w:rsid w:val="006E0D6E"/>
    <w:rsid w:val="006E215A"/>
    <w:rsid w:val="006E32D5"/>
    <w:rsid w:val="006E338B"/>
    <w:rsid w:val="006E3922"/>
    <w:rsid w:val="006E4081"/>
    <w:rsid w:val="006E4379"/>
    <w:rsid w:val="006E4F5D"/>
    <w:rsid w:val="006E600A"/>
    <w:rsid w:val="006E7686"/>
    <w:rsid w:val="006F0708"/>
    <w:rsid w:val="006F0A74"/>
    <w:rsid w:val="006F40C3"/>
    <w:rsid w:val="006F4300"/>
    <w:rsid w:val="006F462F"/>
    <w:rsid w:val="006F56F7"/>
    <w:rsid w:val="006F6636"/>
    <w:rsid w:val="0070026B"/>
    <w:rsid w:val="007006C9"/>
    <w:rsid w:val="00700D04"/>
    <w:rsid w:val="007015A1"/>
    <w:rsid w:val="0070265E"/>
    <w:rsid w:val="007026AA"/>
    <w:rsid w:val="00702801"/>
    <w:rsid w:val="007029CA"/>
    <w:rsid w:val="00702AD8"/>
    <w:rsid w:val="00702F65"/>
    <w:rsid w:val="00702FD6"/>
    <w:rsid w:val="007051A1"/>
    <w:rsid w:val="007065DB"/>
    <w:rsid w:val="007073B7"/>
    <w:rsid w:val="007077F0"/>
    <w:rsid w:val="00707904"/>
    <w:rsid w:val="00707C23"/>
    <w:rsid w:val="00710114"/>
    <w:rsid w:val="0071102E"/>
    <w:rsid w:val="00711375"/>
    <w:rsid w:val="00711CAB"/>
    <w:rsid w:val="0071247C"/>
    <w:rsid w:val="00713903"/>
    <w:rsid w:val="00714782"/>
    <w:rsid w:val="007148BD"/>
    <w:rsid w:val="00715E3E"/>
    <w:rsid w:val="007170AB"/>
    <w:rsid w:val="00717DCD"/>
    <w:rsid w:val="007200C5"/>
    <w:rsid w:val="00720467"/>
    <w:rsid w:val="00720EB5"/>
    <w:rsid w:val="007212A5"/>
    <w:rsid w:val="00722257"/>
    <w:rsid w:val="007237CF"/>
    <w:rsid w:val="007238C2"/>
    <w:rsid w:val="00723A2F"/>
    <w:rsid w:val="00723AD3"/>
    <w:rsid w:val="00724D83"/>
    <w:rsid w:val="00724DB0"/>
    <w:rsid w:val="00726593"/>
    <w:rsid w:val="007275E3"/>
    <w:rsid w:val="00727F73"/>
    <w:rsid w:val="00730336"/>
    <w:rsid w:val="0073080D"/>
    <w:rsid w:val="00730B19"/>
    <w:rsid w:val="00731410"/>
    <w:rsid w:val="007324BD"/>
    <w:rsid w:val="00733290"/>
    <w:rsid w:val="00733B90"/>
    <w:rsid w:val="007340D9"/>
    <w:rsid w:val="007349CE"/>
    <w:rsid w:val="00735BF3"/>
    <w:rsid w:val="00735F17"/>
    <w:rsid w:val="00737E5D"/>
    <w:rsid w:val="00740003"/>
    <w:rsid w:val="007401B3"/>
    <w:rsid w:val="0074123F"/>
    <w:rsid w:val="00741A31"/>
    <w:rsid w:val="007423F8"/>
    <w:rsid w:val="0074319D"/>
    <w:rsid w:val="00744408"/>
    <w:rsid w:val="00744FB1"/>
    <w:rsid w:val="00744FBC"/>
    <w:rsid w:val="00745BEA"/>
    <w:rsid w:val="00746027"/>
    <w:rsid w:val="00746486"/>
    <w:rsid w:val="00747639"/>
    <w:rsid w:val="007476DB"/>
    <w:rsid w:val="00747B5A"/>
    <w:rsid w:val="00750206"/>
    <w:rsid w:val="00750B41"/>
    <w:rsid w:val="0075280E"/>
    <w:rsid w:val="00754ECC"/>
    <w:rsid w:val="007562E7"/>
    <w:rsid w:val="00757416"/>
    <w:rsid w:val="00757BA7"/>
    <w:rsid w:val="00760BBB"/>
    <w:rsid w:val="00760E6B"/>
    <w:rsid w:val="007618BA"/>
    <w:rsid w:val="00763350"/>
    <w:rsid w:val="00763433"/>
    <w:rsid w:val="00763B57"/>
    <w:rsid w:val="00763F21"/>
    <w:rsid w:val="007642F3"/>
    <w:rsid w:val="007658F3"/>
    <w:rsid w:val="00766F47"/>
    <w:rsid w:val="007670B7"/>
    <w:rsid w:val="00767AA4"/>
    <w:rsid w:val="007702B1"/>
    <w:rsid w:val="00770C9D"/>
    <w:rsid w:val="0077138E"/>
    <w:rsid w:val="0077281A"/>
    <w:rsid w:val="00772FB8"/>
    <w:rsid w:val="00773AA9"/>
    <w:rsid w:val="0077449E"/>
    <w:rsid w:val="00774AC3"/>
    <w:rsid w:val="007751AC"/>
    <w:rsid w:val="00775F77"/>
    <w:rsid w:val="00776FBC"/>
    <w:rsid w:val="00777202"/>
    <w:rsid w:val="007772B2"/>
    <w:rsid w:val="007774B6"/>
    <w:rsid w:val="00777DDB"/>
    <w:rsid w:val="007801F3"/>
    <w:rsid w:val="00781340"/>
    <w:rsid w:val="007823E8"/>
    <w:rsid w:val="00783CFD"/>
    <w:rsid w:val="00783E40"/>
    <w:rsid w:val="0078544A"/>
    <w:rsid w:val="007864F1"/>
    <w:rsid w:val="00786FF1"/>
    <w:rsid w:val="00787132"/>
    <w:rsid w:val="00787835"/>
    <w:rsid w:val="007908D8"/>
    <w:rsid w:val="007908F3"/>
    <w:rsid w:val="0079102F"/>
    <w:rsid w:val="00792B2A"/>
    <w:rsid w:val="00792C08"/>
    <w:rsid w:val="00792FE7"/>
    <w:rsid w:val="0079341C"/>
    <w:rsid w:val="00793DEF"/>
    <w:rsid w:val="0079457F"/>
    <w:rsid w:val="0079480B"/>
    <w:rsid w:val="00794D44"/>
    <w:rsid w:val="00795C83"/>
    <w:rsid w:val="0079680A"/>
    <w:rsid w:val="00796FFE"/>
    <w:rsid w:val="00797521"/>
    <w:rsid w:val="007A179A"/>
    <w:rsid w:val="007A25E7"/>
    <w:rsid w:val="007A3D7F"/>
    <w:rsid w:val="007A4AC2"/>
    <w:rsid w:val="007A4D78"/>
    <w:rsid w:val="007A58B6"/>
    <w:rsid w:val="007A72F3"/>
    <w:rsid w:val="007B1E6F"/>
    <w:rsid w:val="007B31DF"/>
    <w:rsid w:val="007B3397"/>
    <w:rsid w:val="007B368A"/>
    <w:rsid w:val="007B44A3"/>
    <w:rsid w:val="007B4ADB"/>
    <w:rsid w:val="007B4ADC"/>
    <w:rsid w:val="007B62F3"/>
    <w:rsid w:val="007B66BB"/>
    <w:rsid w:val="007B6FB9"/>
    <w:rsid w:val="007C0081"/>
    <w:rsid w:val="007C07E7"/>
    <w:rsid w:val="007C1873"/>
    <w:rsid w:val="007C21A4"/>
    <w:rsid w:val="007C2B3D"/>
    <w:rsid w:val="007C3A7F"/>
    <w:rsid w:val="007C3CC2"/>
    <w:rsid w:val="007C55D3"/>
    <w:rsid w:val="007D208B"/>
    <w:rsid w:val="007D38FC"/>
    <w:rsid w:val="007D3957"/>
    <w:rsid w:val="007D4127"/>
    <w:rsid w:val="007D5383"/>
    <w:rsid w:val="007D5840"/>
    <w:rsid w:val="007D5B49"/>
    <w:rsid w:val="007D5F31"/>
    <w:rsid w:val="007D665D"/>
    <w:rsid w:val="007D7488"/>
    <w:rsid w:val="007D76B6"/>
    <w:rsid w:val="007D7F6E"/>
    <w:rsid w:val="007E195C"/>
    <w:rsid w:val="007E2075"/>
    <w:rsid w:val="007E31AC"/>
    <w:rsid w:val="007E31F9"/>
    <w:rsid w:val="007E3728"/>
    <w:rsid w:val="007E3B78"/>
    <w:rsid w:val="007E635F"/>
    <w:rsid w:val="007F2D36"/>
    <w:rsid w:val="007F340C"/>
    <w:rsid w:val="007F3CF3"/>
    <w:rsid w:val="007F64D8"/>
    <w:rsid w:val="007F68F3"/>
    <w:rsid w:val="007F6993"/>
    <w:rsid w:val="008007F1"/>
    <w:rsid w:val="00800D67"/>
    <w:rsid w:val="00800F9C"/>
    <w:rsid w:val="008023BB"/>
    <w:rsid w:val="008028BA"/>
    <w:rsid w:val="00802F10"/>
    <w:rsid w:val="00805109"/>
    <w:rsid w:val="0080657D"/>
    <w:rsid w:val="00806A22"/>
    <w:rsid w:val="00810ABD"/>
    <w:rsid w:val="00810B8F"/>
    <w:rsid w:val="00811E8A"/>
    <w:rsid w:val="00811F64"/>
    <w:rsid w:val="008134FC"/>
    <w:rsid w:val="0081460A"/>
    <w:rsid w:val="00816480"/>
    <w:rsid w:val="00816A57"/>
    <w:rsid w:val="0082118D"/>
    <w:rsid w:val="00822398"/>
    <w:rsid w:val="008232A5"/>
    <w:rsid w:val="0082358F"/>
    <w:rsid w:val="00823994"/>
    <w:rsid w:val="00823AB3"/>
    <w:rsid w:val="0082547F"/>
    <w:rsid w:val="00825DB7"/>
    <w:rsid w:val="00825F65"/>
    <w:rsid w:val="00826A02"/>
    <w:rsid w:val="0083095D"/>
    <w:rsid w:val="00830D0F"/>
    <w:rsid w:val="0083215F"/>
    <w:rsid w:val="0083218E"/>
    <w:rsid w:val="0083270D"/>
    <w:rsid w:val="00832861"/>
    <w:rsid w:val="00833C2A"/>
    <w:rsid w:val="008344AD"/>
    <w:rsid w:val="00834D50"/>
    <w:rsid w:val="00835EBF"/>
    <w:rsid w:val="00836310"/>
    <w:rsid w:val="00836D95"/>
    <w:rsid w:val="00837510"/>
    <w:rsid w:val="00840646"/>
    <w:rsid w:val="00841B86"/>
    <w:rsid w:val="008427C1"/>
    <w:rsid w:val="008447F9"/>
    <w:rsid w:val="00844A67"/>
    <w:rsid w:val="00844B79"/>
    <w:rsid w:val="0084681B"/>
    <w:rsid w:val="00846D6B"/>
    <w:rsid w:val="00847868"/>
    <w:rsid w:val="00847DB2"/>
    <w:rsid w:val="00850C1B"/>
    <w:rsid w:val="00850E3C"/>
    <w:rsid w:val="008510E6"/>
    <w:rsid w:val="00851295"/>
    <w:rsid w:val="008526C5"/>
    <w:rsid w:val="00852C43"/>
    <w:rsid w:val="0085320B"/>
    <w:rsid w:val="00853B73"/>
    <w:rsid w:val="00854032"/>
    <w:rsid w:val="00854172"/>
    <w:rsid w:val="008549E5"/>
    <w:rsid w:val="00856368"/>
    <w:rsid w:val="008566F1"/>
    <w:rsid w:val="008605F6"/>
    <w:rsid w:val="00863F98"/>
    <w:rsid w:val="00864510"/>
    <w:rsid w:val="0086582B"/>
    <w:rsid w:val="00866E39"/>
    <w:rsid w:val="0087010B"/>
    <w:rsid w:val="008703CC"/>
    <w:rsid w:val="0087127B"/>
    <w:rsid w:val="00871291"/>
    <w:rsid w:val="00872060"/>
    <w:rsid w:val="008722BD"/>
    <w:rsid w:val="008732FA"/>
    <w:rsid w:val="00874DE1"/>
    <w:rsid w:val="008769F1"/>
    <w:rsid w:val="00880A98"/>
    <w:rsid w:val="00881874"/>
    <w:rsid w:val="00881B88"/>
    <w:rsid w:val="00882476"/>
    <w:rsid w:val="008824C6"/>
    <w:rsid w:val="0088374B"/>
    <w:rsid w:val="00884C84"/>
    <w:rsid w:val="00885007"/>
    <w:rsid w:val="00886329"/>
    <w:rsid w:val="008864E7"/>
    <w:rsid w:val="00887AA3"/>
    <w:rsid w:val="00891382"/>
    <w:rsid w:val="00891452"/>
    <w:rsid w:val="008935CA"/>
    <w:rsid w:val="008937F6"/>
    <w:rsid w:val="008954EE"/>
    <w:rsid w:val="00896F41"/>
    <w:rsid w:val="00896F45"/>
    <w:rsid w:val="008A0827"/>
    <w:rsid w:val="008A12D6"/>
    <w:rsid w:val="008A156E"/>
    <w:rsid w:val="008A2C97"/>
    <w:rsid w:val="008A4D8F"/>
    <w:rsid w:val="008A5DB8"/>
    <w:rsid w:val="008A642D"/>
    <w:rsid w:val="008A70C1"/>
    <w:rsid w:val="008B0809"/>
    <w:rsid w:val="008B0D55"/>
    <w:rsid w:val="008B2573"/>
    <w:rsid w:val="008B2B7A"/>
    <w:rsid w:val="008B3895"/>
    <w:rsid w:val="008B51D5"/>
    <w:rsid w:val="008B67A2"/>
    <w:rsid w:val="008B69A4"/>
    <w:rsid w:val="008B6F4F"/>
    <w:rsid w:val="008B6F7B"/>
    <w:rsid w:val="008B7F18"/>
    <w:rsid w:val="008C26DA"/>
    <w:rsid w:val="008C2A2B"/>
    <w:rsid w:val="008C4091"/>
    <w:rsid w:val="008C4C26"/>
    <w:rsid w:val="008C4EBA"/>
    <w:rsid w:val="008C5082"/>
    <w:rsid w:val="008C511B"/>
    <w:rsid w:val="008C6599"/>
    <w:rsid w:val="008C7EA9"/>
    <w:rsid w:val="008C7EC5"/>
    <w:rsid w:val="008D0ECC"/>
    <w:rsid w:val="008D1B0A"/>
    <w:rsid w:val="008D355D"/>
    <w:rsid w:val="008D364F"/>
    <w:rsid w:val="008D53EC"/>
    <w:rsid w:val="008D5AB1"/>
    <w:rsid w:val="008D5C31"/>
    <w:rsid w:val="008D6F26"/>
    <w:rsid w:val="008D7055"/>
    <w:rsid w:val="008E03E6"/>
    <w:rsid w:val="008E1F7E"/>
    <w:rsid w:val="008E2E0D"/>
    <w:rsid w:val="008E2E61"/>
    <w:rsid w:val="008E3C23"/>
    <w:rsid w:val="008E3D5A"/>
    <w:rsid w:val="008E3DDD"/>
    <w:rsid w:val="008F023D"/>
    <w:rsid w:val="008F1061"/>
    <w:rsid w:val="008F3BCF"/>
    <w:rsid w:val="008F411B"/>
    <w:rsid w:val="008F6CC4"/>
    <w:rsid w:val="008F6D37"/>
    <w:rsid w:val="008F7071"/>
    <w:rsid w:val="008F708A"/>
    <w:rsid w:val="00901B4C"/>
    <w:rsid w:val="00901F71"/>
    <w:rsid w:val="009023C0"/>
    <w:rsid w:val="0090359D"/>
    <w:rsid w:val="009047C8"/>
    <w:rsid w:val="00904CC2"/>
    <w:rsid w:val="00904D39"/>
    <w:rsid w:val="00904E4F"/>
    <w:rsid w:val="00904F98"/>
    <w:rsid w:val="00905527"/>
    <w:rsid w:val="00906A2C"/>
    <w:rsid w:val="009070BF"/>
    <w:rsid w:val="00907A5A"/>
    <w:rsid w:val="00910110"/>
    <w:rsid w:val="00920210"/>
    <w:rsid w:val="009203A2"/>
    <w:rsid w:val="009212B5"/>
    <w:rsid w:val="0092545E"/>
    <w:rsid w:val="00925475"/>
    <w:rsid w:val="0092627C"/>
    <w:rsid w:val="00927A4E"/>
    <w:rsid w:val="00927B37"/>
    <w:rsid w:val="00927F7D"/>
    <w:rsid w:val="0093096B"/>
    <w:rsid w:val="00930E5A"/>
    <w:rsid w:val="0093325C"/>
    <w:rsid w:val="009332F7"/>
    <w:rsid w:val="00933C73"/>
    <w:rsid w:val="00937E55"/>
    <w:rsid w:val="0094065D"/>
    <w:rsid w:val="00940D69"/>
    <w:rsid w:val="00941F74"/>
    <w:rsid w:val="009425A0"/>
    <w:rsid w:val="0094274F"/>
    <w:rsid w:val="00943356"/>
    <w:rsid w:val="00943D3F"/>
    <w:rsid w:val="009449C2"/>
    <w:rsid w:val="00945135"/>
    <w:rsid w:val="0094777D"/>
    <w:rsid w:val="00947E90"/>
    <w:rsid w:val="00947F43"/>
    <w:rsid w:val="009505E4"/>
    <w:rsid w:val="00953577"/>
    <w:rsid w:val="009557DC"/>
    <w:rsid w:val="009562F9"/>
    <w:rsid w:val="00956F8A"/>
    <w:rsid w:val="00961DDD"/>
    <w:rsid w:val="00962838"/>
    <w:rsid w:val="009633DD"/>
    <w:rsid w:val="00963DAC"/>
    <w:rsid w:val="009643F6"/>
    <w:rsid w:val="009644AB"/>
    <w:rsid w:val="00964897"/>
    <w:rsid w:val="009655CA"/>
    <w:rsid w:val="00965FB8"/>
    <w:rsid w:val="00966521"/>
    <w:rsid w:val="00966A07"/>
    <w:rsid w:val="0097079A"/>
    <w:rsid w:val="00970868"/>
    <w:rsid w:val="00970D52"/>
    <w:rsid w:val="009714B7"/>
    <w:rsid w:val="0097154A"/>
    <w:rsid w:val="009716D3"/>
    <w:rsid w:val="00972744"/>
    <w:rsid w:val="00972AAA"/>
    <w:rsid w:val="00972F57"/>
    <w:rsid w:val="009732F6"/>
    <w:rsid w:val="00973671"/>
    <w:rsid w:val="00973C22"/>
    <w:rsid w:val="009740E4"/>
    <w:rsid w:val="009741C0"/>
    <w:rsid w:val="00974CFB"/>
    <w:rsid w:val="0097621A"/>
    <w:rsid w:val="00976879"/>
    <w:rsid w:val="0097694E"/>
    <w:rsid w:val="00976C83"/>
    <w:rsid w:val="00980430"/>
    <w:rsid w:val="009811F1"/>
    <w:rsid w:val="00981EF8"/>
    <w:rsid w:val="0098239C"/>
    <w:rsid w:val="00983370"/>
    <w:rsid w:val="00984646"/>
    <w:rsid w:val="009851DD"/>
    <w:rsid w:val="009857ED"/>
    <w:rsid w:val="00985A1A"/>
    <w:rsid w:val="0098658C"/>
    <w:rsid w:val="00986FC4"/>
    <w:rsid w:val="009873D3"/>
    <w:rsid w:val="009907EA"/>
    <w:rsid w:val="00992912"/>
    <w:rsid w:val="00992E4B"/>
    <w:rsid w:val="00992FD3"/>
    <w:rsid w:val="00993405"/>
    <w:rsid w:val="009946CE"/>
    <w:rsid w:val="00994B77"/>
    <w:rsid w:val="00994DBD"/>
    <w:rsid w:val="009A0BB6"/>
    <w:rsid w:val="009A11DA"/>
    <w:rsid w:val="009A23E4"/>
    <w:rsid w:val="009A3727"/>
    <w:rsid w:val="009A37BB"/>
    <w:rsid w:val="009A7267"/>
    <w:rsid w:val="009A7F82"/>
    <w:rsid w:val="009B0DA1"/>
    <w:rsid w:val="009B11BE"/>
    <w:rsid w:val="009B1824"/>
    <w:rsid w:val="009B1CB1"/>
    <w:rsid w:val="009B32D8"/>
    <w:rsid w:val="009B3EC1"/>
    <w:rsid w:val="009B42AF"/>
    <w:rsid w:val="009B44B8"/>
    <w:rsid w:val="009B6037"/>
    <w:rsid w:val="009B678E"/>
    <w:rsid w:val="009B69AF"/>
    <w:rsid w:val="009B7BC3"/>
    <w:rsid w:val="009C0B60"/>
    <w:rsid w:val="009C0FB3"/>
    <w:rsid w:val="009C2229"/>
    <w:rsid w:val="009C2C29"/>
    <w:rsid w:val="009C2D2F"/>
    <w:rsid w:val="009C41D6"/>
    <w:rsid w:val="009C589F"/>
    <w:rsid w:val="009C5C4A"/>
    <w:rsid w:val="009C5CFE"/>
    <w:rsid w:val="009C6648"/>
    <w:rsid w:val="009C7320"/>
    <w:rsid w:val="009C7971"/>
    <w:rsid w:val="009D015B"/>
    <w:rsid w:val="009D0457"/>
    <w:rsid w:val="009D0694"/>
    <w:rsid w:val="009D0B15"/>
    <w:rsid w:val="009D157E"/>
    <w:rsid w:val="009D16C3"/>
    <w:rsid w:val="009D4412"/>
    <w:rsid w:val="009D47A2"/>
    <w:rsid w:val="009D4F14"/>
    <w:rsid w:val="009D5DCE"/>
    <w:rsid w:val="009E0919"/>
    <w:rsid w:val="009E162F"/>
    <w:rsid w:val="009E3348"/>
    <w:rsid w:val="009E44D9"/>
    <w:rsid w:val="009E6091"/>
    <w:rsid w:val="009E63D3"/>
    <w:rsid w:val="009F0533"/>
    <w:rsid w:val="009F1F13"/>
    <w:rsid w:val="009F4403"/>
    <w:rsid w:val="009F5A14"/>
    <w:rsid w:val="009F621F"/>
    <w:rsid w:val="009F6C63"/>
    <w:rsid w:val="009F7EF9"/>
    <w:rsid w:val="00A012AA"/>
    <w:rsid w:val="00A01829"/>
    <w:rsid w:val="00A02722"/>
    <w:rsid w:val="00A04351"/>
    <w:rsid w:val="00A04D71"/>
    <w:rsid w:val="00A071EF"/>
    <w:rsid w:val="00A1038A"/>
    <w:rsid w:val="00A11B2B"/>
    <w:rsid w:val="00A123AA"/>
    <w:rsid w:val="00A14528"/>
    <w:rsid w:val="00A14569"/>
    <w:rsid w:val="00A14EA3"/>
    <w:rsid w:val="00A1597C"/>
    <w:rsid w:val="00A17413"/>
    <w:rsid w:val="00A1795B"/>
    <w:rsid w:val="00A20590"/>
    <w:rsid w:val="00A205F3"/>
    <w:rsid w:val="00A209B0"/>
    <w:rsid w:val="00A21008"/>
    <w:rsid w:val="00A23CD3"/>
    <w:rsid w:val="00A26916"/>
    <w:rsid w:val="00A269A2"/>
    <w:rsid w:val="00A26FAB"/>
    <w:rsid w:val="00A30723"/>
    <w:rsid w:val="00A30E47"/>
    <w:rsid w:val="00A31AE6"/>
    <w:rsid w:val="00A31EC8"/>
    <w:rsid w:val="00A32227"/>
    <w:rsid w:val="00A3356C"/>
    <w:rsid w:val="00A338C8"/>
    <w:rsid w:val="00A33A0B"/>
    <w:rsid w:val="00A33DF0"/>
    <w:rsid w:val="00A33F8B"/>
    <w:rsid w:val="00A35A4C"/>
    <w:rsid w:val="00A36D64"/>
    <w:rsid w:val="00A36F99"/>
    <w:rsid w:val="00A40BE7"/>
    <w:rsid w:val="00A422AC"/>
    <w:rsid w:val="00A422F1"/>
    <w:rsid w:val="00A42DEC"/>
    <w:rsid w:val="00A42EC6"/>
    <w:rsid w:val="00A43336"/>
    <w:rsid w:val="00A43F3F"/>
    <w:rsid w:val="00A45923"/>
    <w:rsid w:val="00A45E20"/>
    <w:rsid w:val="00A45FAB"/>
    <w:rsid w:val="00A46659"/>
    <w:rsid w:val="00A47FB7"/>
    <w:rsid w:val="00A50FF1"/>
    <w:rsid w:val="00A51651"/>
    <w:rsid w:val="00A51A59"/>
    <w:rsid w:val="00A5216A"/>
    <w:rsid w:val="00A52A9C"/>
    <w:rsid w:val="00A535CB"/>
    <w:rsid w:val="00A543E7"/>
    <w:rsid w:val="00A5443E"/>
    <w:rsid w:val="00A54467"/>
    <w:rsid w:val="00A57766"/>
    <w:rsid w:val="00A60C75"/>
    <w:rsid w:val="00A60CA9"/>
    <w:rsid w:val="00A61CB4"/>
    <w:rsid w:val="00A623D6"/>
    <w:rsid w:val="00A62D9D"/>
    <w:rsid w:val="00A6341C"/>
    <w:rsid w:val="00A63873"/>
    <w:rsid w:val="00A64939"/>
    <w:rsid w:val="00A64E30"/>
    <w:rsid w:val="00A67A1C"/>
    <w:rsid w:val="00A726AF"/>
    <w:rsid w:val="00A7299D"/>
    <w:rsid w:val="00A731BD"/>
    <w:rsid w:val="00A73654"/>
    <w:rsid w:val="00A7424A"/>
    <w:rsid w:val="00A7432A"/>
    <w:rsid w:val="00A751AA"/>
    <w:rsid w:val="00A8137B"/>
    <w:rsid w:val="00A8199A"/>
    <w:rsid w:val="00A81A0B"/>
    <w:rsid w:val="00A824A7"/>
    <w:rsid w:val="00A833D8"/>
    <w:rsid w:val="00A83AE6"/>
    <w:rsid w:val="00A85AFB"/>
    <w:rsid w:val="00A905F0"/>
    <w:rsid w:val="00A908BD"/>
    <w:rsid w:val="00A908DB"/>
    <w:rsid w:val="00A90F90"/>
    <w:rsid w:val="00A925E7"/>
    <w:rsid w:val="00A9374C"/>
    <w:rsid w:val="00A938C1"/>
    <w:rsid w:val="00A95AC2"/>
    <w:rsid w:val="00AA1610"/>
    <w:rsid w:val="00AA1B39"/>
    <w:rsid w:val="00AA266D"/>
    <w:rsid w:val="00AA35B1"/>
    <w:rsid w:val="00AA56C3"/>
    <w:rsid w:val="00AA5FDE"/>
    <w:rsid w:val="00AA673F"/>
    <w:rsid w:val="00AA6AD4"/>
    <w:rsid w:val="00AA7780"/>
    <w:rsid w:val="00AA790C"/>
    <w:rsid w:val="00AB0CF6"/>
    <w:rsid w:val="00AB145C"/>
    <w:rsid w:val="00AB2599"/>
    <w:rsid w:val="00AB28C2"/>
    <w:rsid w:val="00AB3346"/>
    <w:rsid w:val="00AB4497"/>
    <w:rsid w:val="00AB584E"/>
    <w:rsid w:val="00AB5B11"/>
    <w:rsid w:val="00AB5E50"/>
    <w:rsid w:val="00AB5F0F"/>
    <w:rsid w:val="00AB6375"/>
    <w:rsid w:val="00AB74ED"/>
    <w:rsid w:val="00AB75EB"/>
    <w:rsid w:val="00AB7652"/>
    <w:rsid w:val="00AC1582"/>
    <w:rsid w:val="00AC1A3E"/>
    <w:rsid w:val="00AC4841"/>
    <w:rsid w:val="00AC6095"/>
    <w:rsid w:val="00AD2429"/>
    <w:rsid w:val="00AD27BB"/>
    <w:rsid w:val="00AD2A17"/>
    <w:rsid w:val="00AD3382"/>
    <w:rsid w:val="00AD4CEE"/>
    <w:rsid w:val="00AD50D9"/>
    <w:rsid w:val="00AD5B0F"/>
    <w:rsid w:val="00AD753C"/>
    <w:rsid w:val="00AD7E7E"/>
    <w:rsid w:val="00AE0D59"/>
    <w:rsid w:val="00AE2051"/>
    <w:rsid w:val="00AE32E6"/>
    <w:rsid w:val="00AE5EB5"/>
    <w:rsid w:val="00AE67D6"/>
    <w:rsid w:val="00AE755A"/>
    <w:rsid w:val="00AE7A6F"/>
    <w:rsid w:val="00AE7BC3"/>
    <w:rsid w:val="00AE7C09"/>
    <w:rsid w:val="00AF076A"/>
    <w:rsid w:val="00AF094A"/>
    <w:rsid w:val="00AF200A"/>
    <w:rsid w:val="00AF33C1"/>
    <w:rsid w:val="00AF37FB"/>
    <w:rsid w:val="00AF3937"/>
    <w:rsid w:val="00AF45F5"/>
    <w:rsid w:val="00AF505E"/>
    <w:rsid w:val="00AF52AF"/>
    <w:rsid w:val="00AF62DA"/>
    <w:rsid w:val="00B00529"/>
    <w:rsid w:val="00B005F3"/>
    <w:rsid w:val="00B01C73"/>
    <w:rsid w:val="00B03B7A"/>
    <w:rsid w:val="00B03E5C"/>
    <w:rsid w:val="00B04271"/>
    <w:rsid w:val="00B048AF"/>
    <w:rsid w:val="00B04A3D"/>
    <w:rsid w:val="00B05B81"/>
    <w:rsid w:val="00B062FC"/>
    <w:rsid w:val="00B076E0"/>
    <w:rsid w:val="00B10A3B"/>
    <w:rsid w:val="00B10F07"/>
    <w:rsid w:val="00B11560"/>
    <w:rsid w:val="00B118DB"/>
    <w:rsid w:val="00B130A2"/>
    <w:rsid w:val="00B136BE"/>
    <w:rsid w:val="00B138F5"/>
    <w:rsid w:val="00B148D6"/>
    <w:rsid w:val="00B15831"/>
    <w:rsid w:val="00B160D6"/>
    <w:rsid w:val="00B16DB3"/>
    <w:rsid w:val="00B17203"/>
    <w:rsid w:val="00B20389"/>
    <w:rsid w:val="00B2109C"/>
    <w:rsid w:val="00B2119F"/>
    <w:rsid w:val="00B216F2"/>
    <w:rsid w:val="00B220D6"/>
    <w:rsid w:val="00B222C7"/>
    <w:rsid w:val="00B2244D"/>
    <w:rsid w:val="00B239A8"/>
    <w:rsid w:val="00B24FCC"/>
    <w:rsid w:val="00B253C8"/>
    <w:rsid w:val="00B25CC5"/>
    <w:rsid w:val="00B30981"/>
    <w:rsid w:val="00B30C71"/>
    <w:rsid w:val="00B31956"/>
    <w:rsid w:val="00B3221C"/>
    <w:rsid w:val="00B322ED"/>
    <w:rsid w:val="00B32D8E"/>
    <w:rsid w:val="00B3325B"/>
    <w:rsid w:val="00B3357D"/>
    <w:rsid w:val="00B357AA"/>
    <w:rsid w:val="00B37EF6"/>
    <w:rsid w:val="00B4009A"/>
    <w:rsid w:val="00B400B4"/>
    <w:rsid w:val="00B405C6"/>
    <w:rsid w:val="00B40E18"/>
    <w:rsid w:val="00B418A3"/>
    <w:rsid w:val="00B423E0"/>
    <w:rsid w:val="00B44491"/>
    <w:rsid w:val="00B44820"/>
    <w:rsid w:val="00B451A6"/>
    <w:rsid w:val="00B462A9"/>
    <w:rsid w:val="00B46358"/>
    <w:rsid w:val="00B5088D"/>
    <w:rsid w:val="00B50E0C"/>
    <w:rsid w:val="00B51306"/>
    <w:rsid w:val="00B51361"/>
    <w:rsid w:val="00B530D3"/>
    <w:rsid w:val="00B53322"/>
    <w:rsid w:val="00B53BDA"/>
    <w:rsid w:val="00B53E34"/>
    <w:rsid w:val="00B53FAD"/>
    <w:rsid w:val="00B558AC"/>
    <w:rsid w:val="00B559F3"/>
    <w:rsid w:val="00B565EF"/>
    <w:rsid w:val="00B56FDD"/>
    <w:rsid w:val="00B57B22"/>
    <w:rsid w:val="00B57B95"/>
    <w:rsid w:val="00B57C9B"/>
    <w:rsid w:val="00B57E01"/>
    <w:rsid w:val="00B60E93"/>
    <w:rsid w:val="00B60FCD"/>
    <w:rsid w:val="00B6148C"/>
    <w:rsid w:val="00B615AE"/>
    <w:rsid w:val="00B62AD0"/>
    <w:rsid w:val="00B63549"/>
    <w:rsid w:val="00B63E2F"/>
    <w:rsid w:val="00B64428"/>
    <w:rsid w:val="00B663AC"/>
    <w:rsid w:val="00B6720F"/>
    <w:rsid w:val="00B70742"/>
    <w:rsid w:val="00B71526"/>
    <w:rsid w:val="00B71ACD"/>
    <w:rsid w:val="00B72636"/>
    <w:rsid w:val="00B726CE"/>
    <w:rsid w:val="00B72A43"/>
    <w:rsid w:val="00B72DB3"/>
    <w:rsid w:val="00B72FA1"/>
    <w:rsid w:val="00B760B0"/>
    <w:rsid w:val="00B76205"/>
    <w:rsid w:val="00B80767"/>
    <w:rsid w:val="00B824F3"/>
    <w:rsid w:val="00B82713"/>
    <w:rsid w:val="00B83AE3"/>
    <w:rsid w:val="00B85326"/>
    <w:rsid w:val="00B85570"/>
    <w:rsid w:val="00B859AA"/>
    <w:rsid w:val="00B85E7D"/>
    <w:rsid w:val="00B909EF"/>
    <w:rsid w:val="00B90AA2"/>
    <w:rsid w:val="00B91044"/>
    <w:rsid w:val="00B91CD7"/>
    <w:rsid w:val="00B9238A"/>
    <w:rsid w:val="00B94AB7"/>
    <w:rsid w:val="00B962B0"/>
    <w:rsid w:val="00B97FDF"/>
    <w:rsid w:val="00BA1C3C"/>
    <w:rsid w:val="00BA2154"/>
    <w:rsid w:val="00BA4BA6"/>
    <w:rsid w:val="00BA4F25"/>
    <w:rsid w:val="00BA677B"/>
    <w:rsid w:val="00BA6D1C"/>
    <w:rsid w:val="00BA6EF3"/>
    <w:rsid w:val="00BB1271"/>
    <w:rsid w:val="00BB1CDE"/>
    <w:rsid w:val="00BB3AF9"/>
    <w:rsid w:val="00BB455E"/>
    <w:rsid w:val="00BB478A"/>
    <w:rsid w:val="00BB4A1D"/>
    <w:rsid w:val="00BB50CB"/>
    <w:rsid w:val="00BB760D"/>
    <w:rsid w:val="00BB7EA7"/>
    <w:rsid w:val="00BC0566"/>
    <w:rsid w:val="00BC2BE5"/>
    <w:rsid w:val="00BC333B"/>
    <w:rsid w:val="00BC45F3"/>
    <w:rsid w:val="00BC4719"/>
    <w:rsid w:val="00BC4FA3"/>
    <w:rsid w:val="00BC50CC"/>
    <w:rsid w:val="00BC73A9"/>
    <w:rsid w:val="00BC7BD9"/>
    <w:rsid w:val="00BD1556"/>
    <w:rsid w:val="00BD25F5"/>
    <w:rsid w:val="00BD30AC"/>
    <w:rsid w:val="00BD34A2"/>
    <w:rsid w:val="00BD3896"/>
    <w:rsid w:val="00BD3F15"/>
    <w:rsid w:val="00BD439D"/>
    <w:rsid w:val="00BD6312"/>
    <w:rsid w:val="00BD6D0E"/>
    <w:rsid w:val="00BE0AC5"/>
    <w:rsid w:val="00BE0D65"/>
    <w:rsid w:val="00BE33EF"/>
    <w:rsid w:val="00BE359E"/>
    <w:rsid w:val="00BE4371"/>
    <w:rsid w:val="00BE52CA"/>
    <w:rsid w:val="00BE54D9"/>
    <w:rsid w:val="00BE5C09"/>
    <w:rsid w:val="00BE5CE3"/>
    <w:rsid w:val="00BE606B"/>
    <w:rsid w:val="00BE64C6"/>
    <w:rsid w:val="00BF315C"/>
    <w:rsid w:val="00BF3E84"/>
    <w:rsid w:val="00BF44CA"/>
    <w:rsid w:val="00BF52FE"/>
    <w:rsid w:val="00BF531F"/>
    <w:rsid w:val="00BF590D"/>
    <w:rsid w:val="00BF73EB"/>
    <w:rsid w:val="00BF7980"/>
    <w:rsid w:val="00BF7CD4"/>
    <w:rsid w:val="00C006EC"/>
    <w:rsid w:val="00C04064"/>
    <w:rsid w:val="00C041D7"/>
    <w:rsid w:val="00C044EE"/>
    <w:rsid w:val="00C06D8B"/>
    <w:rsid w:val="00C075A2"/>
    <w:rsid w:val="00C1063E"/>
    <w:rsid w:val="00C1176C"/>
    <w:rsid w:val="00C117BD"/>
    <w:rsid w:val="00C11C82"/>
    <w:rsid w:val="00C11D5A"/>
    <w:rsid w:val="00C122AA"/>
    <w:rsid w:val="00C1405F"/>
    <w:rsid w:val="00C20046"/>
    <w:rsid w:val="00C20F2B"/>
    <w:rsid w:val="00C22A25"/>
    <w:rsid w:val="00C22C7B"/>
    <w:rsid w:val="00C231C5"/>
    <w:rsid w:val="00C23E2D"/>
    <w:rsid w:val="00C24387"/>
    <w:rsid w:val="00C252FC"/>
    <w:rsid w:val="00C25C38"/>
    <w:rsid w:val="00C26660"/>
    <w:rsid w:val="00C275AD"/>
    <w:rsid w:val="00C27941"/>
    <w:rsid w:val="00C311EC"/>
    <w:rsid w:val="00C32283"/>
    <w:rsid w:val="00C327A9"/>
    <w:rsid w:val="00C33BEB"/>
    <w:rsid w:val="00C34747"/>
    <w:rsid w:val="00C3662E"/>
    <w:rsid w:val="00C37E07"/>
    <w:rsid w:val="00C37F82"/>
    <w:rsid w:val="00C41761"/>
    <w:rsid w:val="00C41A95"/>
    <w:rsid w:val="00C4296E"/>
    <w:rsid w:val="00C42A91"/>
    <w:rsid w:val="00C4330C"/>
    <w:rsid w:val="00C43C50"/>
    <w:rsid w:val="00C44112"/>
    <w:rsid w:val="00C4480C"/>
    <w:rsid w:val="00C45A0B"/>
    <w:rsid w:val="00C46050"/>
    <w:rsid w:val="00C51033"/>
    <w:rsid w:val="00C51742"/>
    <w:rsid w:val="00C519E9"/>
    <w:rsid w:val="00C5215B"/>
    <w:rsid w:val="00C52466"/>
    <w:rsid w:val="00C52F6F"/>
    <w:rsid w:val="00C530F1"/>
    <w:rsid w:val="00C535C3"/>
    <w:rsid w:val="00C53684"/>
    <w:rsid w:val="00C53EB6"/>
    <w:rsid w:val="00C53F9F"/>
    <w:rsid w:val="00C56376"/>
    <w:rsid w:val="00C568EE"/>
    <w:rsid w:val="00C574D8"/>
    <w:rsid w:val="00C60C07"/>
    <w:rsid w:val="00C61D5E"/>
    <w:rsid w:val="00C6244B"/>
    <w:rsid w:val="00C62941"/>
    <w:rsid w:val="00C62EC4"/>
    <w:rsid w:val="00C62EFF"/>
    <w:rsid w:val="00C646B1"/>
    <w:rsid w:val="00C64D6C"/>
    <w:rsid w:val="00C6525B"/>
    <w:rsid w:val="00C6552D"/>
    <w:rsid w:val="00C65B39"/>
    <w:rsid w:val="00C65E44"/>
    <w:rsid w:val="00C66603"/>
    <w:rsid w:val="00C66644"/>
    <w:rsid w:val="00C7060A"/>
    <w:rsid w:val="00C70D11"/>
    <w:rsid w:val="00C71C0B"/>
    <w:rsid w:val="00C71F26"/>
    <w:rsid w:val="00C7236D"/>
    <w:rsid w:val="00C75AB3"/>
    <w:rsid w:val="00C76C07"/>
    <w:rsid w:val="00C802B2"/>
    <w:rsid w:val="00C814D6"/>
    <w:rsid w:val="00C8161F"/>
    <w:rsid w:val="00C8223F"/>
    <w:rsid w:val="00C82551"/>
    <w:rsid w:val="00C82B38"/>
    <w:rsid w:val="00C82EF0"/>
    <w:rsid w:val="00C836B2"/>
    <w:rsid w:val="00C8381B"/>
    <w:rsid w:val="00C83CE2"/>
    <w:rsid w:val="00C83E0B"/>
    <w:rsid w:val="00C842C1"/>
    <w:rsid w:val="00C84DD4"/>
    <w:rsid w:val="00C85F4A"/>
    <w:rsid w:val="00C869AA"/>
    <w:rsid w:val="00C86DF2"/>
    <w:rsid w:val="00C878B8"/>
    <w:rsid w:val="00C9275E"/>
    <w:rsid w:val="00C93EA8"/>
    <w:rsid w:val="00C95894"/>
    <w:rsid w:val="00C95EFE"/>
    <w:rsid w:val="00C96B87"/>
    <w:rsid w:val="00C9774F"/>
    <w:rsid w:val="00CA02A7"/>
    <w:rsid w:val="00CA05FD"/>
    <w:rsid w:val="00CA0E2F"/>
    <w:rsid w:val="00CA1B26"/>
    <w:rsid w:val="00CA1B5A"/>
    <w:rsid w:val="00CA30CE"/>
    <w:rsid w:val="00CA3331"/>
    <w:rsid w:val="00CA3523"/>
    <w:rsid w:val="00CA3740"/>
    <w:rsid w:val="00CA488F"/>
    <w:rsid w:val="00CA4ACD"/>
    <w:rsid w:val="00CA64DF"/>
    <w:rsid w:val="00CA69DC"/>
    <w:rsid w:val="00CA6A39"/>
    <w:rsid w:val="00CA7172"/>
    <w:rsid w:val="00CA7AE1"/>
    <w:rsid w:val="00CB19C4"/>
    <w:rsid w:val="00CB231D"/>
    <w:rsid w:val="00CB2D56"/>
    <w:rsid w:val="00CB35D7"/>
    <w:rsid w:val="00CB62F1"/>
    <w:rsid w:val="00CB7E50"/>
    <w:rsid w:val="00CC0438"/>
    <w:rsid w:val="00CC04BB"/>
    <w:rsid w:val="00CC0DF0"/>
    <w:rsid w:val="00CC11D6"/>
    <w:rsid w:val="00CC1346"/>
    <w:rsid w:val="00CC285D"/>
    <w:rsid w:val="00CC2FB8"/>
    <w:rsid w:val="00CC3CFA"/>
    <w:rsid w:val="00CC760C"/>
    <w:rsid w:val="00CC7868"/>
    <w:rsid w:val="00CD10F0"/>
    <w:rsid w:val="00CD2312"/>
    <w:rsid w:val="00CD2CF5"/>
    <w:rsid w:val="00CD324A"/>
    <w:rsid w:val="00CD4910"/>
    <w:rsid w:val="00CD60C2"/>
    <w:rsid w:val="00CD720A"/>
    <w:rsid w:val="00CD7F88"/>
    <w:rsid w:val="00CE15C1"/>
    <w:rsid w:val="00CE1C88"/>
    <w:rsid w:val="00CE38D4"/>
    <w:rsid w:val="00CE4450"/>
    <w:rsid w:val="00CE45B8"/>
    <w:rsid w:val="00CE49CA"/>
    <w:rsid w:val="00CE58DE"/>
    <w:rsid w:val="00CE5ACE"/>
    <w:rsid w:val="00CF0BEA"/>
    <w:rsid w:val="00CF11B7"/>
    <w:rsid w:val="00CF19EA"/>
    <w:rsid w:val="00CF21A7"/>
    <w:rsid w:val="00CF2A95"/>
    <w:rsid w:val="00CF332A"/>
    <w:rsid w:val="00CF401A"/>
    <w:rsid w:val="00CF4DA6"/>
    <w:rsid w:val="00CF5363"/>
    <w:rsid w:val="00CF5586"/>
    <w:rsid w:val="00CF5910"/>
    <w:rsid w:val="00CF6F67"/>
    <w:rsid w:val="00CF6F7D"/>
    <w:rsid w:val="00CF7478"/>
    <w:rsid w:val="00CF774B"/>
    <w:rsid w:val="00CF7A8D"/>
    <w:rsid w:val="00D01417"/>
    <w:rsid w:val="00D01B3F"/>
    <w:rsid w:val="00D038A2"/>
    <w:rsid w:val="00D04516"/>
    <w:rsid w:val="00D048AE"/>
    <w:rsid w:val="00D04E42"/>
    <w:rsid w:val="00D055E8"/>
    <w:rsid w:val="00D05DAD"/>
    <w:rsid w:val="00D05FB0"/>
    <w:rsid w:val="00D07B88"/>
    <w:rsid w:val="00D107AA"/>
    <w:rsid w:val="00D11331"/>
    <w:rsid w:val="00D115E9"/>
    <w:rsid w:val="00D1250A"/>
    <w:rsid w:val="00D126CD"/>
    <w:rsid w:val="00D12BF5"/>
    <w:rsid w:val="00D14244"/>
    <w:rsid w:val="00D161D3"/>
    <w:rsid w:val="00D16B07"/>
    <w:rsid w:val="00D16E26"/>
    <w:rsid w:val="00D2000D"/>
    <w:rsid w:val="00D2046F"/>
    <w:rsid w:val="00D20ACD"/>
    <w:rsid w:val="00D20D4C"/>
    <w:rsid w:val="00D21D29"/>
    <w:rsid w:val="00D22106"/>
    <w:rsid w:val="00D229CD"/>
    <w:rsid w:val="00D25053"/>
    <w:rsid w:val="00D25CE5"/>
    <w:rsid w:val="00D26F4D"/>
    <w:rsid w:val="00D2737B"/>
    <w:rsid w:val="00D275AE"/>
    <w:rsid w:val="00D27E50"/>
    <w:rsid w:val="00D30231"/>
    <w:rsid w:val="00D310E6"/>
    <w:rsid w:val="00D3113A"/>
    <w:rsid w:val="00D32B2D"/>
    <w:rsid w:val="00D33B81"/>
    <w:rsid w:val="00D3433E"/>
    <w:rsid w:val="00D34860"/>
    <w:rsid w:val="00D34F3A"/>
    <w:rsid w:val="00D35E2D"/>
    <w:rsid w:val="00D367A0"/>
    <w:rsid w:val="00D36C77"/>
    <w:rsid w:val="00D37426"/>
    <w:rsid w:val="00D37D3F"/>
    <w:rsid w:val="00D408AC"/>
    <w:rsid w:val="00D4118D"/>
    <w:rsid w:val="00D45D73"/>
    <w:rsid w:val="00D46206"/>
    <w:rsid w:val="00D46659"/>
    <w:rsid w:val="00D466D0"/>
    <w:rsid w:val="00D46F44"/>
    <w:rsid w:val="00D47BB5"/>
    <w:rsid w:val="00D47BE9"/>
    <w:rsid w:val="00D47D22"/>
    <w:rsid w:val="00D47D48"/>
    <w:rsid w:val="00D515D6"/>
    <w:rsid w:val="00D5262E"/>
    <w:rsid w:val="00D528FD"/>
    <w:rsid w:val="00D54136"/>
    <w:rsid w:val="00D54DB8"/>
    <w:rsid w:val="00D55A9F"/>
    <w:rsid w:val="00D561B5"/>
    <w:rsid w:val="00D56E3C"/>
    <w:rsid w:val="00D57C32"/>
    <w:rsid w:val="00D60B05"/>
    <w:rsid w:val="00D60F5D"/>
    <w:rsid w:val="00D61C42"/>
    <w:rsid w:val="00D62DC0"/>
    <w:rsid w:val="00D62EA9"/>
    <w:rsid w:val="00D639BB"/>
    <w:rsid w:val="00D63A2F"/>
    <w:rsid w:val="00D64574"/>
    <w:rsid w:val="00D648BB"/>
    <w:rsid w:val="00D6609B"/>
    <w:rsid w:val="00D66132"/>
    <w:rsid w:val="00D66609"/>
    <w:rsid w:val="00D67E94"/>
    <w:rsid w:val="00D703E2"/>
    <w:rsid w:val="00D704D6"/>
    <w:rsid w:val="00D707D4"/>
    <w:rsid w:val="00D72581"/>
    <w:rsid w:val="00D730E0"/>
    <w:rsid w:val="00D73615"/>
    <w:rsid w:val="00D74040"/>
    <w:rsid w:val="00D7442B"/>
    <w:rsid w:val="00D74F0D"/>
    <w:rsid w:val="00D75602"/>
    <w:rsid w:val="00D769EA"/>
    <w:rsid w:val="00D76D06"/>
    <w:rsid w:val="00D76E13"/>
    <w:rsid w:val="00D776C8"/>
    <w:rsid w:val="00D812F5"/>
    <w:rsid w:val="00D828C7"/>
    <w:rsid w:val="00D82F07"/>
    <w:rsid w:val="00D838F7"/>
    <w:rsid w:val="00D856E4"/>
    <w:rsid w:val="00D85935"/>
    <w:rsid w:val="00D85BF7"/>
    <w:rsid w:val="00D8698D"/>
    <w:rsid w:val="00D86CD3"/>
    <w:rsid w:val="00D87159"/>
    <w:rsid w:val="00D871CA"/>
    <w:rsid w:val="00D90481"/>
    <w:rsid w:val="00D90AD4"/>
    <w:rsid w:val="00D91050"/>
    <w:rsid w:val="00D92DAD"/>
    <w:rsid w:val="00D93AE1"/>
    <w:rsid w:val="00D9483E"/>
    <w:rsid w:val="00D94BC2"/>
    <w:rsid w:val="00D95C49"/>
    <w:rsid w:val="00D95FC7"/>
    <w:rsid w:val="00D961BE"/>
    <w:rsid w:val="00D96C12"/>
    <w:rsid w:val="00D972DD"/>
    <w:rsid w:val="00D97C67"/>
    <w:rsid w:val="00DA1AE5"/>
    <w:rsid w:val="00DA27BB"/>
    <w:rsid w:val="00DA2DC2"/>
    <w:rsid w:val="00DA41B2"/>
    <w:rsid w:val="00DA4ECE"/>
    <w:rsid w:val="00DA512B"/>
    <w:rsid w:val="00DA57B3"/>
    <w:rsid w:val="00DA5D24"/>
    <w:rsid w:val="00DA7FDF"/>
    <w:rsid w:val="00DB0F84"/>
    <w:rsid w:val="00DB2287"/>
    <w:rsid w:val="00DB2664"/>
    <w:rsid w:val="00DB2AB2"/>
    <w:rsid w:val="00DB46BF"/>
    <w:rsid w:val="00DB47FE"/>
    <w:rsid w:val="00DB51DC"/>
    <w:rsid w:val="00DB53D3"/>
    <w:rsid w:val="00DB607F"/>
    <w:rsid w:val="00DB63A4"/>
    <w:rsid w:val="00DB68DE"/>
    <w:rsid w:val="00DB740B"/>
    <w:rsid w:val="00DC142C"/>
    <w:rsid w:val="00DC2E3C"/>
    <w:rsid w:val="00DC4A3A"/>
    <w:rsid w:val="00DC4C15"/>
    <w:rsid w:val="00DC54EE"/>
    <w:rsid w:val="00DC6443"/>
    <w:rsid w:val="00DC7134"/>
    <w:rsid w:val="00DC7335"/>
    <w:rsid w:val="00DC792F"/>
    <w:rsid w:val="00DD074A"/>
    <w:rsid w:val="00DD2028"/>
    <w:rsid w:val="00DD21F6"/>
    <w:rsid w:val="00DD429F"/>
    <w:rsid w:val="00DD4600"/>
    <w:rsid w:val="00DD47DF"/>
    <w:rsid w:val="00DD48C4"/>
    <w:rsid w:val="00DD4C29"/>
    <w:rsid w:val="00DD6272"/>
    <w:rsid w:val="00DD6639"/>
    <w:rsid w:val="00DD7B65"/>
    <w:rsid w:val="00DE0CE5"/>
    <w:rsid w:val="00DE1BFB"/>
    <w:rsid w:val="00DE21C2"/>
    <w:rsid w:val="00DE4665"/>
    <w:rsid w:val="00DE4FFD"/>
    <w:rsid w:val="00DE519B"/>
    <w:rsid w:val="00DE57CE"/>
    <w:rsid w:val="00DE74D2"/>
    <w:rsid w:val="00DF14A1"/>
    <w:rsid w:val="00DF2182"/>
    <w:rsid w:val="00DF2DAF"/>
    <w:rsid w:val="00DF334C"/>
    <w:rsid w:val="00DF5ADA"/>
    <w:rsid w:val="00DF654B"/>
    <w:rsid w:val="00DF6BC7"/>
    <w:rsid w:val="00DF7A50"/>
    <w:rsid w:val="00DF7A97"/>
    <w:rsid w:val="00DF7C63"/>
    <w:rsid w:val="00E00333"/>
    <w:rsid w:val="00E0174E"/>
    <w:rsid w:val="00E02846"/>
    <w:rsid w:val="00E02F67"/>
    <w:rsid w:val="00E03E13"/>
    <w:rsid w:val="00E04760"/>
    <w:rsid w:val="00E06002"/>
    <w:rsid w:val="00E06107"/>
    <w:rsid w:val="00E06E47"/>
    <w:rsid w:val="00E079D6"/>
    <w:rsid w:val="00E15212"/>
    <w:rsid w:val="00E152C6"/>
    <w:rsid w:val="00E159F7"/>
    <w:rsid w:val="00E15A99"/>
    <w:rsid w:val="00E16268"/>
    <w:rsid w:val="00E16C61"/>
    <w:rsid w:val="00E16F8F"/>
    <w:rsid w:val="00E17001"/>
    <w:rsid w:val="00E170F6"/>
    <w:rsid w:val="00E200DC"/>
    <w:rsid w:val="00E2041C"/>
    <w:rsid w:val="00E21F34"/>
    <w:rsid w:val="00E2343D"/>
    <w:rsid w:val="00E236A9"/>
    <w:rsid w:val="00E23E6C"/>
    <w:rsid w:val="00E247DC"/>
    <w:rsid w:val="00E25481"/>
    <w:rsid w:val="00E259DB"/>
    <w:rsid w:val="00E25C0A"/>
    <w:rsid w:val="00E25FC0"/>
    <w:rsid w:val="00E26E5C"/>
    <w:rsid w:val="00E308D0"/>
    <w:rsid w:val="00E31420"/>
    <w:rsid w:val="00E3184F"/>
    <w:rsid w:val="00E33641"/>
    <w:rsid w:val="00E338D7"/>
    <w:rsid w:val="00E341F2"/>
    <w:rsid w:val="00E34698"/>
    <w:rsid w:val="00E348F8"/>
    <w:rsid w:val="00E35F7F"/>
    <w:rsid w:val="00E36B03"/>
    <w:rsid w:val="00E37C6E"/>
    <w:rsid w:val="00E37F37"/>
    <w:rsid w:val="00E40A1B"/>
    <w:rsid w:val="00E40BE3"/>
    <w:rsid w:val="00E41E4E"/>
    <w:rsid w:val="00E422A4"/>
    <w:rsid w:val="00E42370"/>
    <w:rsid w:val="00E43576"/>
    <w:rsid w:val="00E43884"/>
    <w:rsid w:val="00E43B94"/>
    <w:rsid w:val="00E45FAB"/>
    <w:rsid w:val="00E461D1"/>
    <w:rsid w:val="00E462F5"/>
    <w:rsid w:val="00E46B7B"/>
    <w:rsid w:val="00E478F0"/>
    <w:rsid w:val="00E5034A"/>
    <w:rsid w:val="00E514F1"/>
    <w:rsid w:val="00E56C0E"/>
    <w:rsid w:val="00E604F8"/>
    <w:rsid w:val="00E61396"/>
    <w:rsid w:val="00E616D2"/>
    <w:rsid w:val="00E616E1"/>
    <w:rsid w:val="00E62FA0"/>
    <w:rsid w:val="00E63736"/>
    <w:rsid w:val="00E6409D"/>
    <w:rsid w:val="00E647E7"/>
    <w:rsid w:val="00E65184"/>
    <w:rsid w:val="00E657AD"/>
    <w:rsid w:val="00E66711"/>
    <w:rsid w:val="00E67464"/>
    <w:rsid w:val="00E70135"/>
    <w:rsid w:val="00E71CE4"/>
    <w:rsid w:val="00E72545"/>
    <w:rsid w:val="00E73B2E"/>
    <w:rsid w:val="00E74137"/>
    <w:rsid w:val="00E77883"/>
    <w:rsid w:val="00E80139"/>
    <w:rsid w:val="00E836EF"/>
    <w:rsid w:val="00E83889"/>
    <w:rsid w:val="00E84491"/>
    <w:rsid w:val="00E85E59"/>
    <w:rsid w:val="00E86060"/>
    <w:rsid w:val="00E871E5"/>
    <w:rsid w:val="00E90F1B"/>
    <w:rsid w:val="00E93011"/>
    <w:rsid w:val="00E946F5"/>
    <w:rsid w:val="00E95114"/>
    <w:rsid w:val="00E97744"/>
    <w:rsid w:val="00EA06C0"/>
    <w:rsid w:val="00EA0D09"/>
    <w:rsid w:val="00EA0D31"/>
    <w:rsid w:val="00EA3209"/>
    <w:rsid w:val="00EA3BBF"/>
    <w:rsid w:val="00EA605A"/>
    <w:rsid w:val="00EB0635"/>
    <w:rsid w:val="00EB0818"/>
    <w:rsid w:val="00EB0E41"/>
    <w:rsid w:val="00EB5A09"/>
    <w:rsid w:val="00EB5CF8"/>
    <w:rsid w:val="00EB5D3E"/>
    <w:rsid w:val="00EC1E46"/>
    <w:rsid w:val="00EC2843"/>
    <w:rsid w:val="00EC4B75"/>
    <w:rsid w:val="00EC587D"/>
    <w:rsid w:val="00EC5A98"/>
    <w:rsid w:val="00EC5B93"/>
    <w:rsid w:val="00EC794F"/>
    <w:rsid w:val="00ED0103"/>
    <w:rsid w:val="00ED0213"/>
    <w:rsid w:val="00ED0231"/>
    <w:rsid w:val="00ED1EE9"/>
    <w:rsid w:val="00ED1FBE"/>
    <w:rsid w:val="00ED27FD"/>
    <w:rsid w:val="00ED2998"/>
    <w:rsid w:val="00ED2E95"/>
    <w:rsid w:val="00ED341C"/>
    <w:rsid w:val="00ED380A"/>
    <w:rsid w:val="00ED4281"/>
    <w:rsid w:val="00ED5497"/>
    <w:rsid w:val="00ED5D34"/>
    <w:rsid w:val="00ED6649"/>
    <w:rsid w:val="00ED7D57"/>
    <w:rsid w:val="00ED7FE8"/>
    <w:rsid w:val="00EE09EB"/>
    <w:rsid w:val="00EE0B3A"/>
    <w:rsid w:val="00EE1258"/>
    <w:rsid w:val="00EE1475"/>
    <w:rsid w:val="00EE1EA1"/>
    <w:rsid w:val="00EE2E50"/>
    <w:rsid w:val="00EE3095"/>
    <w:rsid w:val="00EE740D"/>
    <w:rsid w:val="00EF05D7"/>
    <w:rsid w:val="00EF478C"/>
    <w:rsid w:val="00EF5F97"/>
    <w:rsid w:val="00EF64F7"/>
    <w:rsid w:val="00EF7046"/>
    <w:rsid w:val="00F030F3"/>
    <w:rsid w:val="00F03692"/>
    <w:rsid w:val="00F03A40"/>
    <w:rsid w:val="00F03F99"/>
    <w:rsid w:val="00F0450E"/>
    <w:rsid w:val="00F04BB2"/>
    <w:rsid w:val="00F04D04"/>
    <w:rsid w:val="00F05EA0"/>
    <w:rsid w:val="00F065EC"/>
    <w:rsid w:val="00F06883"/>
    <w:rsid w:val="00F06C73"/>
    <w:rsid w:val="00F070C4"/>
    <w:rsid w:val="00F07493"/>
    <w:rsid w:val="00F10C07"/>
    <w:rsid w:val="00F130A2"/>
    <w:rsid w:val="00F13A2A"/>
    <w:rsid w:val="00F1410E"/>
    <w:rsid w:val="00F14449"/>
    <w:rsid w:val="00F14E31"/>
    <w:rsid w:val="00F14F59"/>
    <w:rsid w:val="00F17F28"/>
    <w:rsid w:val="00F210A2"/>
    <w:rsid w:val="00F219C9"/>
    <w:rsid w:val="00F21BB7"/>
    <w:rsid w:val="00F22139"/>
    <w:rsid w:val="00F2223B"/>
    <w:rsid w:val="00F2249F"/>
    <w:rsid w:val="00F24179"/>
    <w:rsid w:val="00F24958"/>
    <w:rsid w:val="00F257B7"/>
    <w:rsid w:val="00F27155"/>
    <w:rsid w:val="00F274B1"/>
    <w:rsid w:val="00F27AB9"/>
    <w:rsid w:val="00F3071A"/>
    <w:rsid w:val="00F30F63"/>
    <w:rsid w:val="00F32287"/>
    <w:rsid w:val="00F325AC"/>
    <w:rsid w:val="00F32BDD"/>
    <w:rsid w:val="00F33695"/>
    <w:rsid w:val="00F34962"/>
    <w:rsid w:val="00F37F28"/>
    <w:rsid w:val="00F407F7"/>
    <w:rsid w:val="00F40CEF"/>
    <w:rsid w:val="00F42A75"/>
    <w:rsid w:val="00F4327D"/>
    <w:rsid w:val="00F4699D"/>
    <w:rsid w:val="00F47B64"/>
    <w:rsid w:val="00F507CB"/>
    <w:rsid w:val="00F509F4"/>
    <w:rsid w:val="00F50EE4"/>
    <w:rsid w:val="00F51049"/>
    <w:rsid w:val="00F52029"/>
    <w:rsid w:val="00F53579"/>
    <w:rsid w:val="00F53909"/>
    <w:rsid w:val="00F53EB7"/>
    <w:rsid w:val="00F54BED"/>
    <w:rsid w:val="00F55C80"/>
    <w:rsid w:val="00F560B9"/>
    <w:rsid w:val="00F56D45"/>
    <w:rsid w:val="00F5749A"/>
    <w:rsid w:val="00F607A4"/>
    <w:rsid w:val="00F6130D"/>
    <w:rsid w:val="00F61BF3"/>
    <w:rsid w:val="00F6277E"/>
    <w:rsid w:val="00F6327C"/>
    <w:rsid w:val="00F63AD2"/>
    <w:rsid w:val="00F64993"/>
    <w:rsid w:val="00F66133"/>
    <w:rsid w:val="00F66375"/>
    <w:rsid w:val="00F66B7C"/>
    <w:rsid w:val="00F70368"/>
    <w:rsid w:val="00F70A5C"/>
    <w:rsid w:val="00F71147"/>
    <w:rsid w:val="00F7150C"/>
    <w:rsid w:val="00F71656"/>
    <w:rsid w:val="00F71951"/>
    <w:rsid w:val="00F734AB"/>
    <w:rsid w:val="00F74F03"/>
    <w:rsid w:val="00F76718"/>
    <w:rsid w:val="00F767B6"/>
    <w:rsid w:val="00F774F8"/>
    <w:rsid w:val="00F801BE"/>
    <w:rsid w:val="00F80BAF"/>
    <w:rsid w:val="00F80C0C"/>
    <w:rsid w:val="00F80F52"/>
    <w:rsid w:val="00F81160"/>
    <w:rsid w:val="00F823C4"/>
    <w:rsid w:val="00F83291"/>
    <w:rsid w:val="00F83927"/>
    <w:rsid w:val="00F83ECB"/>
    <w:rsid w:val="00F90BB4"/>
    <w:rsid w:val="00F9181B"/>
    <w:rsid w:val="00F920C2"/>
    <w:rsid w:val="00F92469"/>
    <w:rsid w:val="00F93A7B"/>
    <w:rsid w:val="00F93BF1"/>
    <w:rsid w:val="00F93DB2"/>
    <w:rsid w:val="00F945A5"/>
    <w:rsid w:val="00F94F4B"/>
    <w:rsid w:val="00F959CC"/>
    <w:rsid w:val="00F96C81"/>
    <w:rsid w:val="00F97588"/>
    <w:rsid w:val="00FA2032"/>
    <w:rsid w:val="00FA2803"/>
    <w:rsid w:val="00FA3179"/>
    <w:rsid w:val="00FA3E43"/>
    <w:rsid w:val="00FA4036"/>
    <w:rsid w:val="00FA41F6"/>
    <w:rsid w:val="00FA73D6"/>
    <w:rsid w:val="00FB0039"/>
    <w:rsid w:val="00FB1D4D"/>
    <w:rsid w:val="00FB3A95"/>
    <w:rsid w:val="00FB412A"/>
    <w:rsid w:val="00FB4B7F"/>
    <w:rsid w:val="00FB674D"/>
    <w:rsid w:val="00FB792A"/>
    <w:rsid w:val="00FB7B4A"/>
    <w:rsid w:val="00FC0B60"/>
    <w:rsid w:val="00FC0EE0"/>
    <w:rsid w:val="00FC0FF8"/>
    <w:rsid w:val="00FC135A"/>
    <w:rsid w:val="00FC13B0"/>
    <w:rsid w:val="00FC29A4"/>
    <w:rsid w:val="00FC2FE8"/>
    <w:rsid w:val="00FC56EB"/>
    <w:rsid w:val="00FC59DE"/>
    <w:rsid w:val="00FC5FF8"/>
    <w:rsid w:val="00FC62F2"/>
    <w:rsid w:val="00FC787C"/>
    <w:rsid w:val="00FD033A"/>
    <w:rsid w:val="00FD0C0E"/>
    <w:rsid w:val="00FD1610"/>
    <w:rsid w:val="00FD2048"/>
    <w:rsid w:val="00FD25AD"/>
    <w:rsid w:val="00FD27CB"/>
    <w:rsid w:val="00FD2BB0"/>
    <w:rsid w:val="00FD527C"/>
    <w:rsid w:val="00FD68D2"/>
    <w:rsid w:val="00FE1841"/>
    <w:rsid w:val="00FE20AE"/>
    <w:rsid w:val="00FE23FE"/>
    <w:rsid w:val="00FE2746"/>
    <w:rsid w:val="00FE3455"/>
    <w:rsid w:val="00FE3C0D"/>
    <w:rsid w:val="00FE6726"/>
    <w:rsid w:val="00FE73E9"/>
    <w:rsid w:val="00FF26C9"/>
    <w:rsid w:val="00FF2E89"/>
    <w:rsid w:val="00FF31E0"/>
    <w:rsid w:val="00FF3E40"/>
    <w:rsid w:val="00FF454E"/>
    <w:rsid w:val="00FF4553"/>
    <w:rsid w:val="00FF4FFE"/>
    <w:rsid w:val="00FF73C3"/>
    <w:rsid w:val="00FF74B8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5361EC9-8C71-446A-8130-8DEE5A730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20BC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83E0B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b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D769EA"/>
    <w:pPr>
      <w:tabs>
        <w:tab w:val="right" w:leader="hyphen" w:pos="8490"/>
      </w:tabs>
      <w:ind w:leftChars="0" w:left="487" w:rightChars="99" w:right="281" w:hangingChars="200" w:hanging="487"/>
    </w:pPr>
    <w:rPr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uiPriority w:val="99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uiPriority w:val="99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character" w:customStyle="1" w:styleId="af1">
    <w:name w:val="頁尾 字元"/>
    <w:link w:val="af0"/>
    <w:uiPriority w:val="99"/>
    <w:rsid w:val="00CD4910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37749-87E4-436E-B894-A227F2575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Links>
    <vt:vector size="18" baseType="variant"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_Toc163464828</vt:lpwstr>
      </vt:variant>
      <vt:variant>
        <vt:i4>1245244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_Toc163464827</vt:lpwstr>
      </vt:variant>
      <vt:variant>
        <vt:i4>1245244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_Toc163464826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cp:lastModifiedBy>Administrator</cp:lastModifiedBy>
  <cp:revision>2</cp:revision>
  <cp:lastPrinted>2024-04-08T02:05:00Z</cp:lastPrinted>
  <dcterms:created xsi:type="dcterms:W3CDTF">2024-04-11T06:36:00Z</dcterms:created>
  <dcterms:modified xsi:type="dcterms:W3CDTF">2024-04-11T06:36:00Z</dcterms:modified>
</cp:coreProperties>
</file>