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E5B" w:rsidRDefault="00E01E5B" w:rsidP="00E01E5B">
      <w:pPr>
        <w:spacing w:afterLines="50" w:after="167"/>
        <w:rPr>
          <w:rFonts w:hint="eastAsia"/>
        </w:rPr>
      </w:pPr>
      <w:bookmarkStart w:id="0" w:name="_GoBack"/>
      <w:bookmarkEnd w:id="0"/>
      <w:r>
        <w:rPr>
          <w:rFonts w:hint="eastAsia"/>
        </w:rPr>
        <w:t xml:space="preserve">　　　　　　　　　　　　　　　　　　　　　　　　　　　　　議案編號：</w:t>
      </w:r>
      <w:r>
        <w:rPr>
          <w:rFonts w:hint="eastAsia"/>
        </w:rPr>
        <w:t>202110014050000</w:t>
      </w:r>
    </w:p>
    <w:p w:rsidR="00E01E5B" w:rsidRDefault="00E01E5B" w:rsidP="00E01E5B">
      <w:pPr>
        <w:snapToGrid w:val="0"/>
        <w:ind w:leftChars="400" w:left="844"/>
        <w:rPr>
          <w:rFonts w:ascii="細明體" w:hAnsi="細明體" w:hint="eastAsia"/>
        </w:rPr>
      </w:pPr>
      <w:r w:rsidRPr="00E01E5B">
        <w:rPr>
          <w:rFonts w:eastAsia="標楷體" w:hint="eastAsia"/>
          <w:kern w:val="0"/>
          <w:sz w:val="42"/>
        </w:rPr>
        <w:t>立法院議案關係文書</w:t>
      </w:r>
      <w:r>
        <w:rPr>
          <w:rFonts w:hint="eastAsia"/>
        </w:rPr>
        <w:t xml:space="preserve">　</w:t>
      </w:r>
      <w:r>
        <w:rPr>
          <w:rFonts w:ascii="細明體" w:hAnsi="細明體"/>
        </w:rPr>
        <w:fldChar w:fldCharType="begin"/>
      </w:r>
      <w:r>
        <w:rPr>
          <w:rFonts w:ascii="細明體" w:hAnsi="細明體"/>
        </w:rPr>
        <w:instrText xml:space="preserve"> </w:instrText>
      </w:r>
      <w:r>
        <w:rPr>
          <w:rFonts w:ascii="細明體" w:hAnsi="細明體" w:hint="eastAsia"/>
        </w:rPr>
        <w:instrText>eq \o\ad(\s\up5(（中華民國41年9月起編號）),\s\do5(中華民國113年3月20日印發))</w:instrText>
      </w:r>
      <w:r>
        <w:rPr>
          <w:rFonts w:ascii="細明體" w:hAnsi="細明體"/>
        </w:rPr>
        <w:fldChar w:fldCharType="end"/>
      </w:r>
    </w:p>
    <w:p w:rsidR="00E01E5B" w:rsidRDefault="00E01E5B" w:rsidP="00E01E5B">
      <w:pPr>
        <w:spacing w:line="600" w:lineRule="exact"/>
        <w:ind w:leftChars="400" w:left="844"/>
        <w:rPr>
          <w:rFonts w:hint="eastAsia"/>
        </w:rPr>
      </w:pPr>
    </w:p>
    <w:tbl>
      <w:tblPr>
        <w:tblW w:w="0" w:type="auto"/>
        <w:tblCellMar>
          <w:left w:w="0" w:type="dxa"/>
          <w:right w:w="0" w:type="dxa"/>
        </w:tblCellMar>
        <w:tblLook w:val="04A0" w:firstRow="1" w:lastRow="0" w:firstColumn="1" w:lastColumn="0" w:noHBand="0" w:noVBand="1"/>
      </w:tblPr>
      <w:tblGrid>
        <w:gridCol w:w="2316"/>
        <w:gridCol w:w="1104"/>
        <w:gridCol w:w="1023"/>
        <w:gridCol w:w="1590"/>
        <w:gridCol w:w="341"/>
        <w:gridCol w:w="6"/>
        <w:gridCol w:w="119"/>
      </w:tblGrid>
      <w:tr w:rsidR="00E01E5B" w:rsidTr="004C2DD9">
        <w:tc>
          <w:tcPr>
            <w:tcW w:w="0" w:type="auto"/>
            <w:shd w:val="clear" w:color="auto" w:fill="auto"/>
            <w:vAlign w:val="center"/>
          </w:tcPr>
          <w:p w:rsidR="00E01E5B" w:rsidRDefault="00E01E5B" w:rsidP="004C2DD9">
            <w:pPr>
              <w:pStyle w:val="affff"/>
              <w:rPr>
                <w:rFonts w:hint="eastAsia"/>
              </w:rPr>
            </w:pPr>
            <w:r>
              <w:rPr>
                <w:rFonts w:hint="eastAsia"/>
              </w:rPr>
              <w:t>院總第</w:t>
            </w:r>
            <w:r>
              <w:rPr>
                <w:rFonts w:hint="eastAsia"/>
              </w:rPr>
              <w:t>20</w:t>
            </w:r>
            <w:r>
              <w:rPr>
                <w:rFonts w:hint="eastAsia"/>
              </w:rPr>
              <w:t>號</w:t>
            </w:r>
          </w:p>
        </w:tc>
        <w:tc>
          <w:tcPr>
            <w:tcW w:w="0" w:type="auto"/>
            <w:shd w:val="clear" w:color="auto" w:fill="auto"/>
            <w:vAlign w:val="center"/>
          </w:tcPr>
          <w:p w:rsidR="00E01E5B" w:rsidRDefault="00E01E5B" w:rsidP="004C2DD9">
            <w:pPr>
              <w:pStyle w:val="affff5"/>
              <w:ind w:leftChars="200" w:left="422"/>
              <w:rPr>
                <w:rFonts w:hint="eastAsia"/>
              </w:rPr>
            </w:pPr>
            <w:r>
              <w:rPr>
                <w:rFonts w:hint="eastAsia"/>
              </w:rPr>
              <w:t>委員</w:t>
            </w:r>
          </w:p>
        </w:tc>
        <w:tc>
          <w:tcPr>
            <w:tcW w:w="0" w:type="auto"/>
            <w:shd w:val="clear" w:color="auto" w:fill="auto"/>
            <w:vAlign w:val="center"/>
          </w:tcPr>
          <w:p w:rsidR="00E01E5B" w:rsidRDefault="00E01E5B" w:rsidP="004C2DD9">
            <w:pPr>
              <w:pStyle w:val="affff5"/>
              <w:rPr>
                <w:rFonts w:hint="eastAsia"/>
              </w:rPr>
            </w:pPr>
            <w:r>
              <w:rPr>
                <w:rFonts w:hint="eastAsia"/>
              </w:rPr>
              <w:t>提案第</w:t>
            </w:r>
          </w:p>
        </w:tc>
        <w:tc>
          <w:tcPr>
            <w:tcW w:w="0" w:type="auto"/>
            <w:shd w:val="clear" w:color="auto" w:fill="auto"/>
            <w:tcMar>
              <w:left w:w="113" w:type="dxa"/>
              <w:right w:w="113" w:type="dxa"/>
            </w:tcMar>
            <w:vAlign w:val="center"/>
          </w:tcPr>
          <w:p w:rsidR="00E01E5B" w:rsidRDefault="00E01E5B" w:rsidP="004C2DD9">
            <w:pPr>
              <w:pStyle w:val="affff5"/>
              <w:jc w:val="distribute"/>
              <w:rPr>
                <w:rFonts w:hint="eastAsia"/>
              </w:rPr>
            </w:pPr>
            <w:r>
              <w:t>11001405</w:t>
            </w:r>
          </w:p>
        </w:tc>
        <w:tc>
          <w:tcPr>
            <w:tcW w:w="0" w:type="auto"/>
            <w:shd w:val="clear" w:color="auto" w:fill="auto"/>
            <w:vAlign w:val="center"/>
          </w:tcPr>
          <w:p w:rsidR="00E01E5B" w:rsidRDefault="00E01E5B" w:rsidP="004C2DD9">
            <w:pPr>
              <w:pStyle w:val="affff5"/>
              <w:rPr>
                <w:rFonts w:hint="eastAsia"/>
              </w:rPr>
            </w:pPr>
            <w:r>
              <w:rPr>
                <w:rFonts w:hint="eastAsia"/>
              </w:rPr>
              <w:t>號</w:t>
            </w:r>
          </w:p>
        </w:tc>
        <w:tc>
          <w:tcPr>
            <w:tcW w:w="0" w:type="auto"/>
            <w:shd w:val="clear" w:color="auto" w:fill="auto"/>
            <w:vAlign w:val="center"/>
          </w:tcPr>
          <w:p w:rsidR="00E01E5B" w:rsidRDefault="00E01E5B" w:rsidP="004C2DD9">
            <w:pPr>
              <w:pStyle w:val="affff5"/>
              <w:rPr>
                <w:rFonts w:hint="eastAsia"/>
              </w:rPr>
            </w:pPr>
          </w:p>
        </w:tc>
        <w:tc>
          <w:tcPr>
            <w:tcW w:w="0" w:type="auto"/>
            <w:shd w:val="clear" w:color="auto" w:fill="auto"/>
            <w:tcMar>
              <w:left w:w="113" w:type="dxa"/>
            </w:tcMar>
            <w:vAlign w:val="center"/>
          </w:tcPr>
          <w:p w:rsidR="00E01E5B" w:rsidRDefault="00E01E5B" w:rsidP="004C2DD9">
            <w:pPr>
              <w:pStyle w:val="affff5"/>
              <w:rPr>
                <w:rFonts w:hint="eastAsia"/>
              </w:rPr>
            </w:pPr>
          </w:p>
        </w:tc>
      </w:tr>
    </w:tbl>
    <w:p w:rsidR="00E01E5B" w:rsidRDefault="00E01E5B" w:rsidP="00E01E5B">
      <w:pPr>
        <w:pStyle w:val="afb"/>
        <w:spacing w:line="600" w:lineRule="exact"/>
        <w:ind w:left="1382" w:hanging="855"/>
        <w:rPr>
          <w:rFonts w:hint="eastAsia"/>
        </w:rPr>
      </w:pPr>
    </w:p>
    <w:p w:rsidR="00E01E5B" w:rsidRDefault="00E01E5B" w:rsidP="00E01E5B">
      <w:pPr>
        <w:pStyle w:val="afb"/>
        <w:ind w:left="1382" w:hanging="855"/>
        <w:rPr>
          <w:rFonts w:hint="eastAsia"/>
        </w:rPr>
      </w:pPr>
      <w:r>
        <w:rPr>
          <w:rFonts w:hint="eastAsia"/>
        </w:rPr>
        <w:t>案由：本院</w:t>
      </w:r>
      <w:r w:rsidRPr="002404E0">
        <w:rPr>
          <w:rFonts w:hint="eastAsia"/>
          <w:spacing w:val="8"/>
        </w:rPr>
        <w:t>委員高金素梅、鄭天財</w:t>
      </w:r>
      <w:r w:rsidRPr="002404E0">
        <w:rPr>
          <w:rFonts w:hint="eastAsia"/>
          <w:spacing w:val="8"/>
        </w:rPr>
        <w:t>Sra Kacaw</w:t>
      </w:r>
      <w:r w:rsidRPr="002404E0">
        <w:rPr>
          <w:rFonts w:hint="eastAsia"/>
          <w:spacing w:val="8"/>
        </w:rPr>
        <w:t>、牛煦庭等</w:t>
      </w:r>
      <w:r w:rsidRPr="002404E0">
        <w:rPr>
          <w:rFonts w:hint="eastAsia"/>
          <w:spacing w:val="8"/>
        </w:rPr>
        <w:t>19</w:t>
      </w:r>
      <w:r w:rsidRPr="002404E0">
        <w:rPr>
          <w:rFonts w:hint="eastAsia"/>
          <w:spacing w:val="8"/>
        </w:rPr>
        <w:t>人，鑒</w:t>
      </w:r>
      <w:r>
        <w:rPr>
          <w:rFonts w:hint="eastAsia"/>
        </w:rPr>
        <w:t>於原住民保留地之制度在於保障原住民生計，惟當時制定區域計畫法以及區域計畫法之時，未考量原住民的特殊性，將既有原住民保留地編定為林地，導致原住民無法據以種植作物生存，有損原住民保留地保障原住民生計的目的，故於一百零四年制定《原住民保留地禁伐補償條例》補償原住民的損失，予以因應。又因政府施政不利之因素，消費者物價指數不斷飆升，本法第六條核發禁伐補償金額度，業於一百零八年調升為每公頃三萬元，仍無法衡平物價上漲與原住民生計的問題。故參酌國民年金法第五十四條之一、老年農民福</w:t>
      </w:r>
      <w:r w:rsidRPr="002404E0">
        <w:rPr>
          <w:rFonts w:hint="eastAsia"/>
          <w:spacing w:val="8"/>
        </w:rPr>
        <w:t>利津貼暫行條例第四條第一項之規定，對於原住民禁伐補</w:t>
      </w:r>
      <w:r>
        <w:rPr>
          <w:rFonts w:hint="eastAsia"/>
        </w:rPr>
        <w:t>償之金額應隨消費者物價指數與時調整，以貫徹原住民族基</w:t>
      </w:r>
      <w:r w:rsidRPr="002404E0">
        <w:rPr>
          <w:rFonts w:hint="eastAsia"/>
          <w:spacing w:val="0"/>
        </w:rPr>
        <w:t>本法第二十一條第二項政府應寬列預算之義務，增列第三</w:t>
      </w:r>
      <w:r>
        <w:rPr>
          <w:rFonts w:hint="eastAsia"/>
        </w:rPr>
        <w:t>項規</w:t>
      </w:r>
      <w:r w:rsidRPr="002404E0">
        <w:rPr>
          <w:rFonts w:hint="eastAsia"/>
          <w:spacing w:val="8"/>
        </w:rPr>
        <w:t>定，俾能定期檢討補償標準，以符合實際，以建立共存共</w:t>
      </w:r>
      <w:r w:rsidRPr="002404E0">
        <w:rPr>
          <w:rFonts w:hint="eastAsia"/>
          <w:spacing w:val="0"/>
        </w:rPr>
        <w:t>榮之族群關係。</w:t>
      </w:r>
      <w:r w:rsidR="00C92EEB" w:rsidRPr="002404E0">
        <w:rPr>
          <w:rFonts w:hint="eastAsia"/>
          <w:spacing w:val="0"/>
        </w:rPr>
        <w:t>爰擬具「原住民保留地禁伐補償條例第六</w:t>
      </w:r>
      <w:r w:rsidR="00C92EEB">
        <w:rPr>
          <w:rFonts w:hint="eastAsia"/>
        </w:rPr>
        <w:t>條條文修正草案」</w:t>
      </w:r>
      <w:r w:rsidR="00F375D1">
        <w:rPr>
          <w:rFonts w:hint="eastAsia"/>
        </w:rPr>
        <w:t>。</w:t>
      </w:r>
      <w:r>
        <w:rPr>
          <w:rFonts w:hint="eastAsia"/>
        </w:rPr>
        <w:t>是否有當？敬請公決。</w:t>
      </w:r>
    </w:p>
    <w:p w:rsidR="00E01E5B" w:rsidRDefault="00E01E5B" w:rsidP="00E01E5B"/>
    <w:p w:rsidR="00E01E5B" w:rsidRDefault="00E01E5B" w:rsidP="00E01E5B">
      <w:pPr>
        <w:pStyle w:val="-"/>
        <w:ind w:left="3165" w:right="633" w:hanging="844"/>
        <w:rPr>
          <w:rFonts w:hint="eastAsia"/>
        </w:rPr>
      </w:pPr>
      <w:r>
        <w:rPr>
          <w:rFonts w:hint="eastAsia"/>
        </w:rPr>
        <w:t>提案人：高金素梅　鄭天財</w:t>
      </w:r>
      <w:r>
        <w:rPr>
          <w:rFonts w:hint="eastAsia"/>
        </w:rPr>
        <w:t>Sra Kacaw</w:t>
      </w:r>
      <w:r>
        <w:rPr>
          <w:rFonts w:hint="eastAsia"/>
        </w:rPr>
        <w:t xml:space="preserve">　　</w:t>
      </w:r>
      <w:r>
        <w:rPr>
          <w:rFonts w:hint="eastAsia"/>
          <w:sz w:val="8"/>
        </w:rPr>
        <w:t xml:space="preserve">　</w:t>
      </w:r>
      <w:r>
        <w:rPr>
          <w:rFonts w:hint="eastAsia"/>
        </w:rPr>
        <w:t xml:space="preserve">牛煦庭　　</w:t>
      </w:r>
    </w:p>
    <w:p w:rsidR="00E01E5B" w:rsidRDefault="00E01E5B" w:rsidP="00E01E5B">
      <w:pPr>
        <w:pStyle w:val="-"/>
        <w:ind w:left="3165" w:right="633" w:hanging="844"/>
        <w:rPr>
          <w:rFonts w:hint="eastAsia"/>
        </w:rPr>
      </w:pPr>
      <w:r>
        <w:rPr>
          <w:rFonts w:hint="eastAsia"/>
        </w:rPr>
        <w:t xml:space="preserve">連署人：許宇甄　　羅廷瑋　　張智倫　　邱若華　　丁學忠　　黃建賓　　謝龍介　　羅智強　　賴士葆　　麥玉珍　　楊瓊瓔　　林倩綺　　洪孟楷　　顏寬恒　　盧縣一　　徐欣瑩　　</w:t>
      </w:r>
    </w:p>
    <w:p w:rsidR="00E01E5B" w:rsidRDefault="00E01E5B" w:rsidP="00E01E5B">
      <w:pPr>
        <w:sectPr w:rsidR="00E01E5B" w:rsidSect="002F7A03">
          <w:headerReference w:type="even" r:id="rId8"/>
          <w:headerReference w:type="default" r:id="rId9"/>
          <w:footerReference w:type="even" r:id="rId10"/>
          <w:footerReference w:type="default" r:id="rId11"/>
          <w:type w:val="continuous"/>
          <w:pgSz w:w="11906" w:h="16838" w:code="9"/>
          <w:pgMar w:top="1984" w:right="1417" w:bottom="1417" w:left="1417" w:header="1417" w:footer="850" w:gutter="0"/>
          <w:pgNumType w:start="17"/>
          <w:cols w:space="720"/>
          <w:docGrid w:type="linesAndChars" w:linePitch="335" w:charSpace="200"/>
        </w:sectPr>
      </w:pPr>
    </w:p>
    <w:p w:rsidR="00E01E5B" w:rsidRDefault="00E01E5B" w:rsidP="000E0AF1">
      <w:pPr>
        <w:spacing w:line="14" w:lineRule="exact"/>
        <w:sectPr w:rsidR="00E01E5B" w:rsidSect="00E01E5B">
          <w:pgSz w:w="11906" w:h="16838" w:code="9"/>
          <w:pgMar w:top="1984" w:right="1417" w:bottom="1417" w:left="1417" w:header="1417" w:footer="850" w:gutter="0"/>
          <w:cols w:space="720"/>
          <w:docGrid w:type="linesAndChars" w:linePitch="335" w:charSpace="200"/>
        </w:sectPr>
      </w:pPr>
    </w:p>
    <w:tbl>
      <w:tblPr>
        <w:tblW w:w="5000" w:type="pct"/>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25"/>
        <w:gridCol w:w="3026"/>
        <w:gridCol w:w="3021"/>
      </w:tblGrid>
      <w:tr w:rsidR="00E01E5B" w:rsidTr="004C2DD9">
        <w:tc>
          <w:tcPr>
            <w:tcW w:w="9128" w:type="dxa"/>
            <w:gridSpan w:val="3"/>
            <w:tcBorders>
              <w:top w:val="nil"/>
              <w:left w:val="nil"/>
              <w:bottom w:val="nil"/>
              <w:right w:val="nil"/>
            </w:tcBorders>
            <w:shd w:val="clear" w:color="auto" w:fill="auto"/>
          </w:tcPr>
          <w:p w:rsidR="00E01E5B" w:rsidRPr="004C2DD9" w:rsidRDefault="00E01E5B" w:rsidP="004C2DD9">
            <w:pPr>
              <w:spacing w:before="105" w:after="105" w:line="480" w:lineRule="exact"/>
              <w:ind w:leftChars="500" w:left="1055"/>
              <w:rPr>
                <w:rFonts w:ascii="標楷體" w:eastAsia="標楷體" w:hAnsi="標楷體" w:hint="eastAsia"/>
                <w:sz w:val="28"/>
              </w:rPr>
            </w:pPr>
            <w:r w:rsidRPr="004C2DD9">
              <w:rPr>
                <w:rFonts w:ascii="標楷體" w:eastAsia="標楷體" w:hAnsi="標楷體"/>
                <w:sz w:val="28"/>
              </w:rPr>
              <w:br w:type="page"/>
              <w:t>原住民保留地禁伐補償條例第六條條文修正草案對照表</w:t>
            </w:r>
            <w:bookmarkStart w:id="1" w:name="TA8227655"/>
            <w:bookmarkEnd w:id="1"/>
          </w:p>
        </w:tc>
      </w:tr>
      <w:tr w:rsidR="00E01E5B" w:rsidTr="004C2DD9">
        <w:tc>
          <w:tcPr>
            <w:tcW w:w="3042" w:type="dxa"/>
            <w:tcBorders>
              <w:top w:val="nil"/>
            </w:tcBorders>
            <w:shd w:val="clear" w:color="auto" w:fill="auto"/>
          </w:tcPr>
          <w:p w:rsidR="00E01E5B" w:rsidRDefault="005579C8" w:rsidP="004C2DD9">
            <w:pPr>
              <w:pStyle w:val="aff8"/>
              <w:ind w:left="105" w:right="105"/>
              <w:rPr>
                <w:rFonts w:hint="eastAsia"/>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-8890</wp:posOffset>
                      </wp:positionV>
                      <wp:extent cx="5814060" cy="0"/>
                      <wp:effectExtent l="17145" t="17780" r="17145" b="10795"/>
                      <wp:wrapNone/>
                      <wp:docPr id="2" name="DW8884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9A19F" id="DW888478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5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" strokeweight="1.5pt"/>
                  </w:pict>
                </mc:Fallback>
              </mc:AlternateContent>
            </w:r>
            <w:r w:rsidR="00E01E5B">
              <w:rPr>
                <w:rFonts w:hint="eastAsia"/>
              </w:rPr>
              <w:t>修正條文</w:t>
            </w:r>
          </w:p>
        </w:tc>
        <w:tc>
          <w:tcPr>
            <w:tcW w:w="3043" w:type="dxa"/>
            <w:tcBorders>
              <w:top w:val="nil"/>
            </w:tcBorders>
            <w:shd w:val="clear" w:color="auto" w:fill="auto"/>
          </w:tcPr>
          <w:p w:rsidR="00E01E5B" w:rsidRDefault="00E01E5B" w:rsidP="004C2DD9">
            <w:pPr>
              <w:pStyle w:val="aff8"/>
              <w:ind w:left="105" w:right="105"/>
              <w:rPr>
                <w:rFonts w:hint="eastAsia"/>
              </w:rPr>
            </w:pPr>
            <w:r>
              <w:rPr>
                <w:rFonts w:hint="eastAsia"/>
              </w:rPr>
              <w:t>現行條文</w:t>
            </w:r>
          </w:p>
        </w:tc>
        <w:tc>
          <w:tcPr>
            <w:tcW w:w="3043" w:type="dxa"/>
            <w:tcBorders>
              <w:top w:val="nil"/>
            </w:tcBorders>
            <w:shd w:val="clear" w:color="auto" w:fill="auto"/>
          </w:tcPr>
          <w:p w:rsidR="00E01E5B" w:rsidRDefault="00E01E5B" w:rsidP="004C2DD9">
            <w:pPr>
              <w:pStyle w:val="aff8"/>
              <w:ind w:left="105" w:right="105"/>
              <w:rPr>
                <w:rFonts w:hint="eastAsia"/>
              </w:rPr>
            </w:pPr>
            <w:r>
              <w:rPr>
                <w:rFonts w:hint="eastAsia"/>
              </w:rPr>
              <w:t>說明</w:t>
            </w:r>
          </w:p>
        </w:tc>
      </w:tr>
      <w:tr w:rsidR="00E01E5B" w:rsidTr="004C2DD9">
        <w:tc>
          <w:tcPr>
            <w:tcW w:w="3042" w:type="dxa"/>
            <w:shd w:val="clear" w:color="auto" w:fill="auto"/>
          </w:tcPr>
          <w:p w:rsidR="00E01E5B" w:rsidRDefault="005579C8" w:rsidP="004C2DD9">
            <w:pPr>
              <w:spacing w:line="315" w:lineRule="exact"/>
              <w:ind w:leftChars="50" w:left="316" w:rightChars="50" w:right="105" w:hangingChars="100" w:hanging="211"/>
              <w:rPr>
                <w:rFonts w:hint="eastAsia"/>
              </w:rPr>
            </w:pPr>
            <w:r>
              <w:rPr>
                <w:rFonts w:hint="eastAsia"/>
              </w:rPr>
              <mc:AlternateContent>
                <mc:Choice Requires="wps">
                  <w:drawing>
                    <wp:anchor distT="0" distB="0" distL="114300" distR="114300" simplePos="0" relativeHeight="251657216" behindDoc="0" locked="0" layoutInCell="1" allowOverlap="1">
                      <wp:simplePos x="0" y="0"/>
                      <wp:positionH relativeFrom="column">
                        <wp:posOffset>-27940</wp:posOffset>
                      </wp:positionH>
                      <wp:positionV relativeFrom="paragraph">
                        <wp:posOffset>4618355</wp:posOffset>
                      </wp:positionV>
                      <wp:extent cx="5814060" cy="0"/>
                      <wp:effectExtent l="14605" t="10160" r="10160" b="18415"/>
                      <wp:wrapNone/>
                      <wp:docPr id="1" name="DW464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2FA15" id="DW46424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63.65pt" to="455.6pt,3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" strokeweight="1.5pt"/>
                  </w:pict>
                </mc:Fallback>
              </mc:AlternateContent>
            </w:r>
            <w:r w:rsidR="00E01E5B">
              <w:rPr>
                <w:rFonts w:hint="eastAsia"/>
              </w:rPr>
              <w:t>第六條　依本條例核發禁伐補償金額度如下：</w:t>
            </w:r>
          </w:p>
          <w:p w:rsidR="00E01E5B" w:rsidRDefault="00E01E5B" w:rsidP="004C2DD9">
            <w:pPr>
              <w:spacing w:line="315" w:lineRule="exact"/>
              <w:ind w:leftChars="150" w:left="527" w:rightChars="50" w:right="105" w:hangingChars="100" w:hanging="211"/>
              <w:rPr>
                <w:rFonts w:hint="eastAsia"/>
              </w:rPr>
            </w:pPr>
            <w:r>
              <w:rPr>
                <w:rFonts w:hint="eastAsia"/>
              </w:rPr>
              <w:t>一、中華民國一百零五年，每公頃新臺幣二萬元。</w:t>
            </w:r>
          </w:p>
          <w:p w:rsidR="00E01E5B" w:rsidRDefault="00E01E5B" w:rsidP="004C2DD9">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E01E5B" w:rsidRDefault="00E01E5B" w:rsidP="004C2DD9">
            <w:pPr>
              <w:spacing w:line="315" w:lineRule="exact"/>
              <w:ind w:leftChars="150" w:left="527" w:rightChars="50" w:right="105" w:hangingChars="100" w:hanging="211"/>
              <w:rPr>
                <w:rFonts w:hint="eastAsia"/>
              </w:rPr>
            </w:pPr>
            <w:r>
              <w:rPr>
                <w:rFonts w:hint="eastAsia"/>
              </w:rPr>
              <w:t>三、</w:t>
            </w:r>
            <w:r w:rsidRPr="004C2DD9">
              <w:rPr>
                <w:rFonts w:hint="eastAsia"/>
                <w:u w:val="single"/>
              </w:rPr>
              <w:t>中華民國一百十四年起，每年每公頃新臺幣五萬元。</w:t>
            </w:r>
          </w:p>
          <w:p w:rsidR="00E01E5B" w:rsidRDefault="00E01E5B" w:rsidP="004C2DD9">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p w:rsidR="00E01E5B" w:rsidRDefault="00E01E5B" w:rsidP="004C2DD9">
            <w:pPr>
              <w:spacing w:line="315" w:lineRule="exact"/>
              <w:ind w:leftChars="150" w:left="316" w:rightChars="50" w:right="105" w:firstLineChars="200" w:firstLine="422"/>
              <w:rPr>
                <w:rFonts w:hint="eastAsia"/>
              </w:rPr>
            </w:pPr>
            <w:r w:rsidRPr="004C2DD9">
              <w:rPr>
                <w:rFonts w:hint="eastAsia"/>
                <w:u w:val="single"/>
              </w:rPr>
              <w:t>第一項之禁伐補償金額度，自中華民國一百十四年起，每兩年調整一次，由中央主管機關參照中央主計機關發布之最近一年消費者物價指數較前次調整之前一年消費者物價指數成長率公告調整之，但成長率為零或負數時，不予調整。</w:t>
            </w:r>
          </w:p>
        </w:tc>
        <w:tc>
          <w:tcPr>
            <w:tcW w:w="3043" w:type="dxa"/>
            <w:shd w:val="clear" w:color="auto" w:fill="auto"/>
          </w:tcPr>
          <w:p w:rsidR="00E01E5B" w:rsidRDefault="00E01E5B" w:rsidP="004C2DD9">
            <w:pPr>
              <w:spacing w:line="315" w:lineRule="exact"/>
              <w:ind w:leftChars="50" w:left="316" w:rightChars="50" w:right="105" w:hangingChars="100" w:hanging="211"/>
              <w:rPr>
                <w:rFonts w:hint="eastAsia"/>
              </w:rPr>
            </w:pPr>
            <w:r>
              <w:rPr>
                <w:rFonts w:hint="eastAsia"/>
              </w:rPr>
              <w:t>第六條　依本條例核發禁伐補償金額度如下：</w:t>
            </w:r>
          </w:p>
          <w:p w:rsidR="00E01E5B" w:rsidRDefault="00E01E5B" w:rsidP="004C2DD9">
            <w:pPr>
              <w:spacing w:line="315" w:lineRule="exact"/>
              <w:ind w:leftChars="150" w:left="527" w:rightChars="50" w:right="105" w:hangingChars="100" w:hanging="211"/>
              <w:rPr>
                <w:rFonts w:hint="eastAsia"/>
              </w:rPr>
            </w:pPr>
            <w:r>
              <w:rPr>
                <w:rFonts w:hint="eastAsia"/>
              </w:rPr>
              <w:t>一、中華民國一百零五年，每公頃新臺幣二萬元。</w:t>
            </w:r>
          </w:p>
          <w:p w:rsidR="00E01E5B" w:rsidRDefault="00E01E5B" w:rsidP="004C2DD9">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E01E5B" w:rsidRDefault="00E01E5B" w:rsidP="004C2DD9">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tc>
        <w:tc>
          <w:tcPr>
            <w:tcW w:w="3043" w:type="dxa"/>
            <w:shd w:val="clear" w:color="auto" w:fill="auto"/>
          </w:tcPr>
          <w:p w:rsidR="00E01E5B" w:rsidRDefault="00E01E5B" w:rsidP="004C2DD9">
            <w:pPr>
              <w:spacing w:line="315" w:lineRule="exact"/>
              <w:ind w:leftChars="50" w:left="105" w:rightChars="50" w:right="105"/>
              <w:rPr>
                <w:rFonts w:hint="eastAsia"/>
              </w:rPr>
            </w:pPr>
            <w:r>
              <w:rPr>
                <w:rFonts w:hint="eastAsia"/>
              </w:rPr>
              <w:t>參酌國民年金法第五十四條之一、老年農民福利津貼暫行條例第四條第一項之規定，對於原住民禁伐補償之金額應隨消費者物價指數與時調整，以貫徹原住民族基本法第二十一條第二項政府應寬列預算之義務，建議增列第三項規定，俾能定期檢討補償標準，以符合實際。</w:t>
            </w:r>
          </w:p>
        </w:tc>
      </w:tr>
    </w:tbl>
    <w:p w:rsidR="00D22A25" w:rsidRDefault="00D22A25" w:rsidP="00E01E5B">
      <w:pPr>
        <w:rPr>
          <w:rFonts w:hint="eastAsia"/>
        </w:rPr>
      </w:pPr>
    </w:p>
    <w:p w:rsidR="00E01E5B" w:rsidRPr="00441B24" w:rsidRDefault="00E01E5B" w:rsidP="00E01E5B">
      <w:pPr>
        <w:rPr>
          <w:rFonts w:hint="eastAsia"/>
        </w:rPr>
      </w:pPr>
    </w:p>
    <w:sectPr w:rsidR="00E01E5B" w:rsidRPr="00441B24" w:rsidSect="00E01E5B">
      <w:type w:val="continuous"/>
      <w:pgSz w:w="11906" w:h="16838" w:code="9"/>
      <w:pgMar w:top="1984" w:right="1417" w:bottom="1417" w:left="1417" w:header="1417" w:footer="850" w:gutter="0"/>
      <w:cols w:space="720"/>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438" w:rsidRDefault="004D1438">
      <w:r>
        <w:separator/>
      </w:r>
    </w:p>
  </w:endnote>
  <w:endnote w:type="continuationSeparator" w:id="0">
    <w:p w:rsidR="004D1438" w:rsidRDefault="004D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方正新書宋">
    <w:altName w:val="標楷體"/>
    <w:charset w:val="88"/>
    <w:family w:val="script"/>
    <w:pitch w:val="fixed"/>
    <w:sig w:usb0="00000001" w:usb1="080E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AF1" w:rsidRPr="002F7A03" w:rsidRDefault="002F7A03" w:rsidP="002F7A03">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5579C8">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AF1" w:rsidRPr="002F7A03" w:rsidRDefault="002F7A03" w:rsidP="002F7A03">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5579C8">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438" w:rsidRDefault="004D1438">
      <w:r>
        <w:separator/>
      </w:r>
    </w:p>
  </w:footnote>
  <w:footnote w:type="continuationSeparator" w:id="0">
    <w:p w:rsidR="004D1438" w:rsidRDefault="004D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AF1" w:rsidRPr="002F7A03" w:rsidRDefault="002F7A03" w:rsidP="002F7A03">
    <w:pPr>
      <w:pStyle w:val="afffa"/>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6</w:t>
    </w:r>
    <w:r>
      <w:rPr>
        <w:rFonts w:hint="eastAsia"/>
      </w:rPr>
      <w:t>次會議議案關係文書</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AF1" w:rsidRPr="002F7A03" w:rsidRDefault="002F7A03" w:rsidP="002F7A03">
    <w:pPr>
      <w:pStyle w:val="afffa"/>
      <w:spacing w:line="210" w:lineRule="exact"/>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6</w:t>
    </w:r>
    <w:r>
      <w:rPr>
        <w:rFonts w:hint="eastAsia"/>
      </w:rPr>
      <w:t>次會議議案關係文書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61F2"/>
    <w:multiLevelType w:val="hybridMultilevel"/>
    <w:tmpl w:val="B310128E"/>
    <w:lvl w:ilvl="0" w:tplc="596864FC">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80"/>
  <w:autoHyphenation/>
  <w:hyphenationZone w:val="142"/>
  <w:evenAndOddHeaders/>
  <w:drawingGridHorizontalSpacing w:val="211"/>
  <w:drawingGridVerticalSpacing w:val="33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5B"/>
    <w:rsid w:val="00021974"/>
    <w:rsid w:val="000253B2"/>
    <w:rsid w:val="000322E4"/>
    <w:rsid w:val="00034179"/>
    <w:rsid w:val="0006260D"/>
    <w:rsid w:val="00063CF6"/>
    <w:rsid w:val="0007483B"/>
    <w:rsid w:val="00092EFA"/>
    <w:rsid w:val="000B190B"/>
    <w:rsid w:val="000C6344"/>
    <w:rsid w:val="000D2076"/>
    <w:rsid w:val="000E0AF1"/>
    <w:rsid w:val="000E3372"/>
    <w:rsid w:val="000F48AA"/>
    <w:rsid w:val="001132D3"/>
    <w:rsid w:val="001166AB"/>
    <w:rsid w:val="00123301"/>
    <w:rsid w:val="00130626"/>
    <w:rsid w:val="001346DF"/>
    <w:rsid w:val="00152E55"/>
    <w:rsid w:val="00153AD0"/>
    <w:rsid w:val="00174DC3"/>
    <w:rsid w:val="001776A7"/>
    <w:rsid w:val="00192966"/>
    <w:rsid w:val="001A0A32"/>
    <w:rsid w:val="001A5138"/>
    <w:rsid w:val="001A7C69"/>
    <w:rsid w:val="001E1A19"/>
    <w:rsid w:val="001E385A"/>
    <w:rsid w:val="00235073"/>
    <w:rsid w:val="00235BD9"/>
    <w:rsid w:val="002404E0"/>
    <w:rsid w:val="00240FA3"/>
    <w:rsid w:val="0024333A"/>
    <w:rsid w:val="00243679"/>
    <w:rsid w:val="00252A12"/>
    <w:rsid w:val="00293B0A"/>
    <w:rsid w:val="002A04DC"/>
    <w:rsid w:val="002A509E"/>
    <w:rsid w:val="002C335B"/>
    <w:rsid w:val="002F7A03"/>
    <w:rsid w:val="003516B8"/>
    <w:rsid w:val="00355CB3"/>
    <w:rsid w:val="00360394"/>
    <w:rsid w:val="00362E94"/>
    <w:rsid w:val="00372E8D"/>
    <w:rsid w:val="0038543B"/>
    <w:rsid w:val="00387860"/>
    <w:rsid w:val="00395E18"/>
    <w:rsid w:val="003A00D7"/>
    <w:rsid w:val="003A6947"/>
    <w:rsid w:val="003B341B"/>
    <w:rsid w:val="003F52C3"/>
    <w:rsid w:val="004034F0"/>
    <w:rsid w:val="004047CB"/>
    <w:rsid w:val="00405CC1"/>
    <w:rsid w:val="004126B4"/>
    <w:rsid w:val="0042704C"/>
    <w:rsid w:val="0044045C"/>
    <w:rsid w:val="00441B24"/>
    <w:rsid w:val="00443AB2"/>
    <w:rsid w:val="00453F8A"/>
    <w:rsid w:val="00473B4E"/>
    <w:rsid w:val="00485C17"/>
    <w:rsid w:val="004C2DD9"/>
    <w:rsid w:val="004C459D"/>
    <w:rsid w:val="004D1438"/>
    <w:rsid w:val="004D78BA"/>
    <w:rsid w:val="004E74DF"/>
    <w:rsid w:val="004F17A8"/>
    <w:rsid w:val="00513DEB"/>
    <w:rsid w:val="00532DD5"/>
    <w:rsid w:val="00542984"/>
    <w:rsid w:val="00552448"/>
    <w:rsid w:val="005579C8"/>
    <w:rsid w:val="00572D70"/>
    <w:rsid w:val="005B1DB0"/>
    <w:rsid w:val="005D1A25"/>
    <w:rsid w:val="00632430"/>
    <w:rsid w:val="00655703"/>
    <w:rsid w:val="006873C4"/>
    <w:rsid w:val="006B2CB0"/>
    <w:rsid w:val="006C7F9F"/>
    <w:rsid w:val="006D7D23"/>
    <w:rsid w:val="006E2402"/>
    <w:rsid w:val="006E3C20"/>
    <w:rsid w:val="006F10CF"/>
    <w:rsid w:val="006F5861"/>
    <w:rsid w:val="00722A05"/>
    <w:rsid w:val="00732BD2"/>
    <w:rsid w:val="00735FD8"/>
    <w:rsid w:val="0075398B"/>
    <w:rsid w:val="007776A4"/>
    <w:rsid w:val="00781901"/>
    <w:rsid w:val="007908D5"/>
    <w:rsid w:val="00794FA3"/>
    <w:rsid w:val="007A1C27"/>
    <w:rsid w:val="007A4599"/>
    <w:rsid w:val="007C4084"/>
    <w:rsid w:val="007D04A0"/>
    <w:rsid w:val="007E74DC"/>
    <w:rsid w:val="007F7A16"/>
    <w:rsid w:val="00861B21"/>
    <w:rsid w:val="00863C32"/>
    <w:rsid w:val="00864C67"/>
    <w:rsid w:val="00883D74"/>
    <w:rsid w:val="008A0C5D"/>
    <w:rsid w:val="008B4209"/>
    <w:rsid w:val="008E326C"/>
    <w:rsid w:val="008E5D88"/>
    <w:rsid w:val="0090241A"/>
    <w:rsid w:val="00926F56"/>
    <w:rsid w:val="00963798"/>
    <w:rsid w:val="00992003"/>
    <w:rsid w:val="009C16B2"/>
    <w:rsid w:val="009C3904"/>
    <w:rsid w:val="009D3F34"/>
    <w:rsid w:val="009E10F6"/>
    <w:rsid w:val="00A05B7F"/>
    <w:rsid w:val="00A0600A"/>
    <w:rsid w:val="00A13259"/>
    <w:rsid w:val="00A32A9C"/>
    <w:rsid w:val="00A678DC"/>
    <w:rsid w:val="00A80A44"/>
    <w:rsid w:val="00A86BD4"/>
    <w:rsid w:val="00A876DC"/>
    <w:rsid w:val="00AA2ADF"/>
    <w:rsid w:val="00AC692A"/>
    <w:rsid w:val="00AC6A09"/>
    <w:rsid w:val="00AD6810"/>
    <w:rsid w:val="00AF1CCC"/>
    <w:rsid w:val="00B133CD"/>
    <w:rsid w:val="00B15BB5"/>
    <w:rsid w:val="00B278AB"/>
    <w:rsid w:val="00B40364"/>
    <w:rsid w:val="00BA1D0C"/>
    <w:rsid w:val="00BA71D7"/>
    <w:rsid w:val="00BB5684"/>
    <w:rsid w:val="00BE0A55"/>
    <w:rsid w:val="00BF63AF"/>
    <w:rsid w:val="00C201E0"/>
    <w:rsid w:val="00C216C6"/>
    <w:rsid w:val="00C50091"/>
    <w:rsid w:val="00C56D95"/>
    <w:rsid w:val="00C84B2E"/>
    <w:rsid w:val="00C92EEB"/>
    <w:rsid w:val="00C9556F"/>
    <w:rsid w:val="00C9653B"/>
    <w:rsid w:val="00CD541C"/>
    <w:rsid w:val="00CE016C"/>
    <w:rsid w:val="00CF12AE"/>
    <w:rsid w:val="00CF6866"/>
    <w:rsid w:val="00D03570"/>
    <w:rsid w:val="00D05F85"/>
    <w:rsid w:val="00D07EA1"/>
    <w:rsid w:val="00D22A25"/>
    <w:rsid w:val="00D23880"/>
    <w:rsid w:val="00D32121"/>
    <w:rsid w:val="00D542A5"/>
    <w:rsid w:val="00D61F19"/>
    <w:rsid w:val="00D65F9F"/>
    <w:rsid w:val="00D84D2B"/>
    <w:rsid w:val="00D922B6"/>
    <w:rsid w:val="00DA49D6"/>
    <w:rsid w:val="00DA65B7"/>
    <w:rsid w:val="00DA6A2B"/>
    <w:rsid w:val="00DA7D72"/>
    <w:rsid w:val="00DC1C3F"/>
    <w:rsid w:val="00DC2697"/>
    <w:rsid w:val="00DE0D1A"/>
    <w:rsid w:val="00DF37C2"/>
    <w:rsid w:val="00DF389A"/>
    <w:rsid w:val="00E01E5B"/>
    <w:rsid w:val="00E049FB"/>
    <w:rsid w:val="00E10D3F"/>
    <w:rsid w:val="00E174AB"/>
    <w:rsid w:val="00E20354"/>
    <w:rsid w:val="00E21EEE"/>
    <w:rsid w:val="00E337BE"/>
    <w:rsid w:val="00E42982"/>
    <w:rsid w:val="00E51C63"/>
    <w:rsid w:val="00E62000"/>
    <w:rsid w:val="00E67FFE"/>
    <w:rsid w:val="00E72EE7"/>
    <w:rsid w:val="00EA02A7"/>
    <w:rsid w:val="00EC145C"/>
    <w:rsid w:val="00ED580D"/>
    <w:rsid w:val="00ED5C0E"/>
    <w:rsid w:val="00ED5E9D"/>
    <w:rsid w:val="00F1464A"/>
    <w:rsid w:val="00F30B58"/>
    <w:rsid w:val="00F375D1"/>
    <w:rsid w:val="00F474B2"/>
    <w:rsid w:val="00F61EC1"/>
    <w:rsid w:val="00F71E07"/>
    <w:rsid w:val="00F82284"/>
    <w:rsid w:val="00F85C4D"/>
    <w:rsid w:val="00F92C63"/>
    <w:rsid w:val="00FA2348"/>
    <w:rsid w:val="00FD50F7"/>
    <w:rsid w:val="00FF53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50AFF9-2A2B-4672-9791-955026BF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44"/>
    <w:pPr>
      <w:widowControl w:val="0"/>
      <w:kinsoku w:val="0"/>
      <w:overflowPunct w:val="0"/>
      <w:jc w:val="both"/>
      <w:textAlignment w:val="center"/>
    </w:pPr>
    <w:rPr>
      <w:rFonts w:eastAsia="細明體"/>
      <w:noProof/>
      <w:kern w:val="2"/>
      <w:sz w:val="21"/>
      <w:szCs w:val="24"/>
    </w:rPr>
  </w:style>
  <w:style w:type="paragraph" w:styleId="1">
    <w:name w:val="heading 1"/>
    <w:basedOn w:val="a"/>
    <w:next w:val="a"/>
    <w:qFormat/>
    <w:pPr>
      <w:keepNext/>
      <w:spacing w:before="180" w:after="180" w:line="720" w:lineRule="auto"/>
      <w:outlineLvl w:val="0"/>
    </w:pPr>
    <w:rPr>
      <w:rFonts w:ascii="Arial" w:eastAsia="方正新書宋" w:hAnsi="Arial"/>
      <w:b/>
      <w:bCs/>
      <w:kern w:val="52"/>
      <w:sz w:val="52"/>
      <w:szCs w:val="52"/>
    </w:rPr>
  </w:style>
  <w:style w:type="paragraph" w:styleId="2">
    <w:name w:val="heading 2"/>
    <w:basedOn w:val="a"/>
    <w:next w:val="a"/>
    <w:link w:val="20"/>
    <w:uiPriority w:val="9"/>
    <w:semiHidden/>
    <w:unhideWhenUsed/>
    <w:qFormat/>
    <w:rsid w:val="0042704C"/>
    <w:pPr>
      <w:keepNext/>
      <w:spacing w:line="720" w:lineRule="auto"/>
      <w:outlineLvl w:val="1"/>
    </w:pPr>
    <w:rPr>
      <w:rFonts w:ascii="Calibri Light" w:hAnsi="Calibri Light"/>
      <w:b/>
      <w:bCs/>
      <w:sz w:val="48"/>
      <w:szCs w:val="4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般項目符號"/>
    <w:basedOn w:val="a"/>
    <w:next w:val="a"/>
    <w:pPr>
      <w:wordWrap w:val="0"/>
      <w:ind w:leftChars="100" w:left="210" w:firstLineChars="100" w:firstLine="210"/>
    </w:pPr>
    <w:rPr>
      <w:kern w:val="0"/>
    </w:rPr>
  </w:style>
  <w:style w:type="paragraph" w:customStyle="1" w:styleId="a4">
    <w:name w:val="說明"/>
    <w:basedOn w:val="a"/>
    <w:next w:val="a"/>
    <w:pPr>
      <w:spacing w:line="420" w:lineRule="exact"/>
      <w:ind w:left="300" w:hangingChars="300" w:hanging="300"/>
    </w:pPr>
    <w:rPr>
      <w:kern w:val="0"/>
    </w:rPr>
  </w:style>
  <w:style w:type="paragraph" w:customStyle="1" w:styleId="a5">
    <w:name w:val="主旨"/>
    <w:basedOn w:val="a4"/>
  </w:style>
  <w:style w:type="paragraph" w:customStyle="1" w:styleId="a6">
    <w:name w:val="目"/>
    <w:basedOn w:val="a"/>
    <w:next w:val="a"/>
    <w:pPr>
      <w:spacing w:line="420" w:lineRule="exact"/>
      <w:ind w:left="100" w:hangingChars="100" w:hanging="100"/>
    </w:pPr>
  </w:style>
  <w:style w:type="paragraph" w:customStyle="1" w:styleId="10">
    <w:name w:val="目1"/>
    <w:basedOn w:val="a6"/>
    <w:next w:val="a"/>
  </w:style>
  <w:style w:type="paragraph" w:customStyle="1" w:styleId="a7">
    <w:name w:val="立法院關係文書標題"/>
    <w:basedOn w:val="a"/>
    <w:next w:val="a"/>
    <w:rsid w:val="00E20354"/>
    <w:pPr>
      <w:snapToGrid w:val="0"/>
      <w:ind w:leftChars="400" w:left="400"/>
    </w:pPr>
    <w:rPr>
      <w:rFonts w:eastAsia="標楷體"/>
      <w:kern w:val="0"/>
      <w:sz w:val="42"/>
    </w:rPr>
  </w:style>
  <w:style w:type="paragraph" w:customStyle="1" w:styleId="a8">
    <w:name w:val="印發及編號日期"/>
    <w:basedOn w:val="a"/>
    <w:pPr>
      <w:spacing w:line="210" w:lineRule="exact"/>
      <w:ind w:leftChars="100" w:left="100"/>
      <w:jc w:val="center"/>
    </w:pPr>
    <w:rPr>
      <w:kern w:val="0"/>
    </w:rPr>
  </w:style>
  <w:style w:type="paragraph" w:customStyle="1" w:styleId="a9">
    <w:name w:val="次目錄次標題"/>
    <w:basedOn w:val="a"/>
    <w:next w:val="a"/>
    <w:pPr>
      <w:ind w:firstLineChars="100" w:firstLine="100"/>
    </w:pPr>
    <w:rPr>
      <w:kern w:val="0"/>
      <w:sz w:val="28"/>
    </w:rPr>
  </w:style>
  <w:style w:type="paragraph" w:customStyle="1" w:styleId="aa">
    <w:name w:val="次目錄標題"/>
    <w:basedOn w:val="a"/>
    <w:next w:val="a"/>
    <w:rPr>
      <w:kern w:val="0"/>
      <w:sz w:val="28"/>
    </w:rPr>
  </w:style>
  <w:style w:type="paragraph" w:customStyle="1" w:styleId="ab">
    <w:name w:val="函件(主旨)"/>
    <w:basedOn w:val="a"/>
    <w:next w:val="a"/>
    <w:pPr>
      <w:spacing w:line="420" w:lineRule="exact"/>
      <w:ind w:left="300" w:hangingChars="300" w:hanging="300"/>
    </w:pPr>
    <w:rPr>
      <w:kern w:val="0"/>
    </w:rPr>
  </w:style>
  <w:style w:type="paragraph" w:customStyle="1" w:styleId="ac">
    <w:name w:val="函件(正附本)"/>
    <w:basedOn w:val="a"/>
    <w:next w:val="a"/>
    <w:pPr>
      <w:spacing w:line="420" w:lineRule="exact"/>
      <w:ind w:left="300" w:hangingChars="300" w:hanging="300"/>
    </w:pPr>
    <w:rPr>
      <w:kern w:val="0"/>
    </w:rPr>
  </w:style>
  <w:style w:type="paragraph" w:customStyle="1" w:styleId="ad">
    <w:name w:val="函件(正副本)"/>
    <w:basedOn w:val="a"/>
    <w:next w:val="a"/>
    <w:pPr>
      <w:spacing w:line="420" w:lineRule="exact"/>
      <w:ind w:left="300" w:hangingChars="300" w:hanging="300"/>
    </w:pPr>
    <w:rPr>
      <w:kern w:val="0"/>
    </w:rPr>
  </w:style>
  <w:style w:type="paragraph" w:customStyle="1" w:styleId="ae">
    <w:name w:val="函件(正副本內文)"/>
    <w:basedOn w:val="a"/>
    <w:next w:val="a"/>
    <w:pPr>
      <w:spacing w:line="420" w:lineRule="exact"/>
      <w:ind w:leftChars="300" w:left="300"/>
    </w:pPr>
    <w:rPr>
      <w:kern w:val="0"/>
    </w:rPr>
  </w:style>
  <w:style w:type="paragraph" w:customStyle="1" w:styleId="af">
    <w:name w:val="函件(受文者)"/>
    <w:basedOn w:val="a"/>
    <w:next w:val="a"/>
    <w:pPr>
      <w:spacing w:line="420" w:lineRule="exact"/>
      <w:ind w:left="400" w:hangingChars="400" w:hanging="400"/>
    </w:pPr>
    <w:rPr>
      <w:kern w:val="0"/>
    </w:rPr>
  </w:style>
  <w:style w:type="paragraph" w:customStyle="1" w:styleId="af0">
    <w:name w:val="函件(附件)"/>
    <w:basedOn w:val="a"/>
    <w:pPr>
      <w:spacing w:line="420" w:lineRule="exact"/>
      <w:ind w:left="300" w:hangingChars="300" w:hanging="300"/>
    </w:pPr>
    <w:rPr>
      <w:kern w:val="0"/>
    </w:rPr>
  </w:style>
  <w:style w:type="paragraph" w:customStyle="1" w:styleId="af1">
    <w:name w:val="函件(密等及解密條件)"/>
    <w:basedOn w:val="a"/>
    <w:next w:val="a"/>
    <w:pPr>
      <w:spacing w:line="420" w:lineRule="exact"/>
      <w:ind w:left="800" w:hangingChars="800" w:hanging="800"/>
    </w:pPr>
    <w:rPr>
      <w:kern w:val="0"/>
    </w:rPr>
  </w:style>
  <w:style w:type="paragraph" w:customStyle="1" w:styleId="af2">
    <w:name w:val="函件(速別)"/>
    <w:basedOn w:val="a"/>
    <w:next w:val="a"/>
    <w:pPr>
      <w:spacing w:line="420" w:lineRule="exact"/>
      <w:ind w:left="300" w:hangingChars="300" w:hanging="300"/>
    </w:pPr>
    <w:rPr>
      <w:kern w:val="0"/>
    </w:rPr>
  </w:style>
  <w:style w:type="paragraph" w:customStyle="1" w:styleId="af3">
    <w:name w:val="函件(單位)"/>
    <w:basedOn w:val="a"/>
    <w:next w:val="a"/>
    <w:rsid w:val="000F48AA"/>
    <w:rPr>
      <w:rFonts w:eastAsia="標楷體"/>
      <w:kern w:val="0"/>
      <w:sz w:val="28"/>
    </w:rPr>
  </w:style>
  <w:style w:type="paragraph" w:customStyle="1" w:styleId="af4">
    <w:name w:val="函件(發文日期與字號)"/>
    <w:basedOn w:val="a"/>
    <w:next w:val="a"/>
    <w:pPr>
      <w:spacing w:line="420" w:lineRule="exact"/>
      <w:ind w:left="500" w:hangingChars="500" w:hanging="500"/>
    </w:pPr>
    <w:rPr>
      <w:kern w:val="0"/>
    </w:rPr>
  </w:style>
  <w:style w:type="paragraph" w:customStyle="1" w:styleId="af5">
    <w:name w:val="函件(發文日期與字號內文)"/>
    <w:basedOn w:val="a"/>
    <w:pPr>
      <w:spacing w:line="420" w:lineRule="exact"/>
      <w:ind w:firstLineChars="200" w:firstLine="200"/>
    </w:pPr>
    <w:rPr>
      <w:kern w:val="0"/>
    </w:rPr>
  </w:style>
  <w:style w:type="paragraph" w:customStyle="1" w:styleId="af6">
    <w:name w:val="函件(說明)"/>
    <w:basedOn w:val="a"/>
    <w:next w:val="a"/>
    <w:pPr>
      <w:spacing w:line="420" w:lineRule="exact"/>
      <w:ind w:left="300" w:hangingChars="300" w:hanging="300"/>
    </w:pPr>
    <w:rPr>
      <w:kern w:val="0"/>
    </w:rPr>
  </w:style>
  <w:style w:type="paragraph" w:customStyle="1" w:styleId="af7">
    <w:name w:val="函件(說明內文)"/>
    <w:basedOn w:val="a"/>
    <w:pPr>
      <w:spacing w:line="420" w:lineRule="exact"/>
      <w:ind w:leftChars="500" w:left="500"/>
    </w:pPr>
    <w:rPr>
      <w:kern w:val="0"/>
    </w:rPr>
  </w:style>
  <w:style w:type="paragraph" w:customStyle="1" w:styleId="af8">
    <w:name w:val="函件(說明項目符號)"/>
    <w:basedOn w:val="a"/>
    <w:next w:val="a"/>
    <w:pPr>
      <w:spacing w:line="420" w:lineRule="exact"/>
      <w:ind w:leftChars="100" w:left="300" w:hangingChars="200" w:hanging="200"/>
    </w:pPr>
    <w:rPr>
      <w:kern w:val="0"/>
    </w:rPr>
  </w:style>
  <w:style w:type="paragraph" w:customStyle="1" w:styleId="af9">
    <w:name w:val="函件說明(一般項目)"/>
    <w:basedOn w:val="a"/>
    <w:next w:val="a"/>
    <w:pPr>
      <w:spacing w:line="420" w:lineRule="exact"/>
      <w:ind w:leftChars="500" w:left="600" w:hangingChars="100" w:hanging="100"/>
    </w:pPr>
    <w:rPr>
      <w:kern w:val="0"/>
    </w:rPr>
  </w:style>
  <w:style w:type="paragraph" w:customStyle="1" w:styleId="afa">
    <w:name w:val="函件說明(特殊項目)"/>
    <w:basedOn w:val="a"/>
    <w:next w:val="a"/>
    <w:pPr>
      <w:spacing w:line="420" w:lineRule="exact"/>
    </w:pPr>
    <w:rPr>
      <w:kern w:val="0"/>
    </w:rPr>
  </w:style>
  <w:style w:type="paragraph" w:customStyle="1" w:styleId="afb">
    <w:name w:val="案由(議)"/>
    <w:basedOn w:val="a"/>
    <w:next w:val="a"/>
    <w:rsid w:val="00E20354"/>
    <w:pPr>
      <w:spacing w:line="480" w:lineRule="exact"/>
      <w:ind w:leftChars="250" w:left="550" w:hangingChars="300" w:hanging="300"/>
    </w:pPr>
    <w:rPr>
      <w:rFonts w:eastAsia="標楷體"/>
      <w:spacing w:val="2"/>
      <w:kern w:val="0"/>
      <w:sz w:val="28"/>
    </w:rPr>
  </w:style>
  <w:style w:type="paragraph" w:customStyle="1" w:styleId="afc">
    <w:name w:val="委員會提案"/>
    <w:basedOn w:val="afb"/>
    <w:rsid w:val="00E20354"/>
    <w:pPr>
      <w:spacing w:line="840" w:lineRule="exact"/>
      <w:ind w:leftChars="1500" w:left="1500" w:firstLineChars="0" w:firstLine="0"/>
    </w:pPr>
  </w:style>
  <w:style w:type="paragraph" w:customStyle="1" w:styleId="afd">
    <w:name w:val="官員提案"/>
    <w:basedOn w:val="a"/>
    <w:next w:val="a"/>
    <w:pPr>
      <w:spacing w:line="420" w:lineRule="exact"/>
      <w:jc w:val="left"/>
    </w:pPr>
    <w:rPr>
      <w:kern w:val="0"/>
    </w:rPr>
  </w:style>
  <w:style w:type="paragraph" w:customStyle="1" w:styleId="afe">
    <w:name w:val="法律條文(內文)"/>
    <w:basedOn w:val="a"/>
    <w:next w:val="a"/>
    <w:pPr>
      <w:spacing w:line="420" w:lineRule="exact"/>
      <w:ind w:leftChars="200" w:left="200" w:firstLineChars="200" w:firstLine="200"/>
    </w:pPr>
  </w:style>
  <w:style w:type="paragraph" w:customStyle="1" w:styleId="aff">
    <w:name w:val="法律條文(條)"/>
    <w:basedOn w:val="a"/>
    <w:pPr>
      <w:spacing w:line="420" w:lineRule="exact"/>
      <w:ind w:leftChars="100" w:left="200" w:hangingChars="100" w:hanging="100"/>
    </w:pPr>
  </w:style>
  <w:style w:type="paragraph" w:customStyle="1" w:styleId="aff0">
    <w:name w:val="法律條文(項目符號)"/>
    <w:basedOn w:val="a"/>
    <w:next w:val="a"/>
    <w:pPr>
      <w:spacing w:line="420" w:lineRule="exact"/>
      <w:ind w:leftChars="200" w:left="300" w:hangingChars="100" w:hanging="100"/>
    </w:pPr>
  </w:style>
  <w:style w:type="paragraph" w:customStyle="1" w:styleId="aff1">
    <w:name w:val="表格內文頂頭"/>
    <w:basedOn w:val="a"/>
    <w:next w:val="a"/>
    <w:pPr>
      <w:spacing w:line="315" w:lineRule="exact"/>
    </w:pPr>
  </w:style>
  <w:style w:type="paragraph" w:customStyle="1" w:styleId="aff2">
    <w:name w:val="表格法條"/>
    <w:basedOn w:val="a"/>
    <w:next w:val="a"/>
    <w:pPr>
      <w:ind w:leftChars="50" w:left="150" w:hangingChars="100" w:hanging="100"/>
    </w:pPr>
    <w:rPr>
      <w:kern w:val="0"/>
    </w:rPr>
  </w:style>
  <w:style w:type="paragraph" w:customStyle="1" w:styleId="aff3">
    <w:name w:val="表格法條(條)"/>
    <w:basedOn w:val="a"/>
    <w:next w:val="a"/>
    <w:pPr>
      <w:ind w:leftChars="50" w:left="150" w:hangingChars="100" w:hanging="100"/>
    </w:pPr>
    <w:rPr>
      <w:kern w:val="0"/>
    </w:rPr>
  </w:style>
  <w:style w:type="paragraph" w:customStyle="1" w:styleId="aff4">
    <w:name w:val="表格法條(款)"/>
    <w:basedOn w:val="aff3"/>
    <w:next w:val="a"/>
    <w:pPr>
      <w:ind w:leftChars="150" w:left="250"/>
    </w:pPr>
  </w:style>
  <w:style w:type="paragraph" w:customStyle="1" w:styleId="aff5">
    <w:name w:val="表格法條(內文)"/>
    <w:basedOn w:val="aff4"/>
    <w:next w:val="a"/>
    <w:pPr>
      <w:ind w:left="150" w:firstLineChars="200" w:firstLine="200"/>
    </w:pPr>
  </w:style>
  <w:style w:type="paragraph" w:customStyle="1" w:styleId="aff6">
    <w:name w:val="表格法條(狀態)"/>
    <w:basedOn w:val="aff3"/>
    <w:next w:val="a"/>
    <w:pPr>
      <w:ind w:leftChars="25" w:left="25" w:firstLineChars="0" w:firstLine="0"/>
    </w:pPr>
  </w:style>
  <w:style w:type="paragraph" w:customStyle="1" w:styleId="aff7">
    <w:name w:val="表格法條(項)"/>
    <w:basedOn w:val="aff4"/>
    <w:next w:val="a"/>
    <w:pPr>
      <w:ind w:leftChars="250" w:left="350"/>
    </w:pPr>
  </w:style>
  <w:style w:type="paragraph" w:customStyle="1" w:styleId="aff8">
    <w:name w:val="表格第一列(文字分散)"/>
    <w:basedOn w:val="a"/>
    <w:next w:val="a"/>
    <w:pPr>
      <w:spacing w:line="315" w:lineRule="exact"/>
      <w:ind w:leftChars="50" w:left="50" w:rightChars="50" w:right="50"/>
      <w:jc w:val="distribute"/>
    </w:pPr>
  </w:style>
  <w:style w:type="paragraph" w:customStyle="1" w:styleId="aff9">
    <w:name w:val="表格項目符號"/>
    <w:basedOn w:val="aff3"/>
    <w:next w:val="a"/>
  </w:style>
  <w:style w:type="paragraph" w:customStyle="1" w:styleId="affa">
    <w:name w:val="表格說明(內文)"/>
    <w:basedOn w:val="aff3"/>
    <w:next w:val="a"/>
    <w:pPr>
      <w:ind w:left="50" w:firstLineChars="0" w:firstLine="0"/>
    </w:pPr>
  </w:style>
  <w:style w:type="paragraph" w:customStyle="1" w:styleId="affb">
    <w:name w:val="表格說明(提案)"/>
    <w:basedOn w:val="affa"/>
    <w:next w:val="a"/>
    <w:rsid w:val="00E20354"/>
    <w:rPr>
      <w:rFonts w:eastAsia="微軟正黑體"/>
      <w:b/>
    </w:rPr>
  </w:style>
  <w:style w:type="paragraph" w:customStyle="1" w:styleId="affc">
    <w:name w:val="表格說明(提案說明)"/>
    <w:basedOn w:val="affb"/>
    <w:next w:val="a"/>
    <w:rsid w:val="00E20354"/>
  </w:style>
  <w:style w:type="paragraph" w:customStyle="1" w:styleId="affd">
    <w:name w:val="表格說明(項目符號)"/>
    <w:basedOn w:val="aff3"/>
    <w:next w:val="a"/>
  </w:style>
  <w:style w:type="paragraph" w:customStyle="1" w:styleId="affe">
    <w:name w:val="政院次目錄次標題"/>
    <w:basedOn w:val="a"/>
    <w:next w:val="a"/>
    <w:pPr>
      <w:spacing w:line="420" w:lineRule="exact"/>
      <w:ind w:leftChars="153" w:left="153"/>
    </w:pPr>
    <w:rPr>
      <w:kern w:val="0"/>
      <w:sz w:val="28"/>
    </w:rPr>
  </w:style>
  <w:style w:type="paragraph" w:customStyle="1" w:styleId="afff">
    <w:name w:val="政院次目錄標題"/>
    <w:basedOn w:val="a"/>
    <w:next w:val="a"/>
    <w:rsid w:val="00E20354"/>
    <w:pPr>
      <w:spacing w:line="420" w:lineRule="exact"/>
    </w:pPr>
    <w:rPr>
      <w:rFonts w:eastAsia="微軟正黑體"/>
      <w:b/>
      <w:kern w:val="0"/>
      <w:sz w:val="28"/>
    </w:rPr>
  </w:style>
  <w:style w:type="paragraph" w:customStyle="1" w:styleId="afff0">
    <w:name w:val="政院答復項目"/>
    <w:basedOn w:val="a"/>
    <w:next w:val="a"/>
    <w:pPr>
      <w:snapToGrid w:val="0"/>
      <w:spacing w:line="315" w:lineRule="atLeast"/>
      <w:ind w:left="200" w:hangingChars="200" w:hanging="200"/>
    </w:pPr>
    <w:rPr>
      <w:kern w:val="0"/>
    </w:rPr>
  </w:style>
  <w:style w:type="paragraph" w:customStyle="1" w:styleId="afff1">
    <w:name w:val="政院答復(一般項目)"/>
    <w:basedOn w:val="afff0"/>
    <w:next w:val="a"/>
  </w:style>
  <w:style w:type="paragraph" w:customStyle="1" w:styleId="afff2">
    <w:name w:val="政院答復(內文)"/>
    <w:basedOn w:val="a"/>
    <w:next w:val="a"/>
    <w:pPr>
      <w:spacing w:line="315" w:lineRule="atLeast"/>
      <w:ind w:leftChars="200" w:left="200"/>
    </w:pPr>
    <w:rPr>
      <w:kern w:val="0"/>
    </w:rPr>
  </w:style>
  <w:style w:type="paragraph" w:customStyle="1" w:styleId="afff3">
    <w:name w:val="政院答復(特殊項目)"/>
    <w:basedOn w:val="a"/>
    <w:next w:val="a"/>
    <w:rPr>
      <w:kern w:val="0"/>
    </w:rPr>
  </w:style>
  <w:style w:type="paragraph" w:customStyle="1" w:styleId="afff4">
    <w:name w:val="政院質詢項目"/>
    <w:basedOn w:val="a"/>
    <w:next w:val="a"/>
    <w:rsid w:val="00E20354"/>
    <w:pPr>
      <w:snapToGrid w:val="0"/>
      <w:spacing w:beforeLines="70" w:before="70" w:afterLines="50" w:after="50"/>
      <w:jc w:val="left"/>
    </w:pPr>
    <w:rPr>
      <w:rFonts w:eastAsia="標楷體"/>
      <w:kern w:val="0"/>
      <w:sz w:val="28"/>
    </w:rPr>
  </w:style>
  <w:style w:type="paragraph" w:customStyle="1" w:styleId="afff5">
    <w:name w:val="政院質詢(一般項目)"/>
    <w:basedOn w:val="afff4"/>
    <w:next w:val="a"/>
  </w:style>
  <w:style w:type="paragraph" w:customStyle="1" w:styleId="afff6">
    <w:name w:val="政院質詢(內文)"/>
    <w:basedOn w:val="a"/>
    <w:pPr>
      <w:spacing w:line="315" w:lineRule="atLeast"/>
      <w:ind w:firstLineChars="200" w:firstLine="200"/>
    </w:pPr>
    <w:rPr>
      <w:kern w:val="0"/>
    </w:rPr>
  </w:style>
  <w:style w:type="paragraph" w:customStyle="1" w:styleId="afff7">
    <w:name w:val="政院質詢(特殊項目)"/>
    <w:basedOn w:val="a"/>
    <w:next w:val="a"/>
    <w:rPr>
      <w:kern w:val="0"/>
    </w:rPr>
  </w:style>
  <w:style w:type="paragraph" w:customStyle="1" w:styleId="afff8">
    <w:name w:val="政院質詢項目(函)"/>
    <w:basedOn w:val="a"/>
    <w:next w:val="a"/>
    <w:pPr>
      <w:snapToGrid w:val="0"/>
      <w:ind w:leftChars="500" w:left="500"/>
    </w:pPr>
    <w:rPr>
      <w:kern w:val="0"/>
    </w:rPr>
  </w:style>
  <w:style w:type="paragraph" w:styleId="afff9">
    <w:name w:val="footer"/>
    <w:basedOn w:val="a"/>
    <w:semiHidden/>
    <w:pPr>
      <w:tabs>
        <w:tab w:val="center" w:pos="4153"/>
        <w:tab w:val="right" w:pos="8306"/>
      </w:tabs>
      <w:snapToGrid w:val="0"/>
      <w:spacing w:line="210" w:lineRule="exact"/>
    </w:pPr>
    <w:rPr>
      <w:szCs w:val="20"/>
    </w:rPr>
  </w:style>
  <w:style w:type="paragraph" w:styleId="afffa">
    <w:name w:val="header"/>
    <w:basedOn w:val="a"/>
    <w:semiHidden/>
    <w:pPr>
      <w:tabs>
        <w:tab w:val="center" w:pos="4153"/>
        <w:tab w:val="right" w:pos="8306"/>
      </w:tabs>
      <w:snapToGrid w:val="0"/>
      <w:spacing w:line="294" w:lineRule="exact"/>
    </w:pPr>
    <w:rPr>
      <w:kern w:val="0"/>
      <w:szCs w:val="20"/>
    </w:rPr>
  </w:style>
  <w:style w:type="character" w:styleId="afffb">
    <w:name w:val="page number"/>
    <w:basedOn w:val="a0"/>
    <w:semiHidden/>
  </w:style>
  <w:style w:type="paragraph" w:customStyle="1" w:styleId="afffc">
    <w:name w:val="修正條文(標題)"/>
    <w:basedOn w:val="a"/>
    <w:next w:val="a"/>
    <w:rsid w:val="00E20354"/>
    <w:pPr>
      <w:spacing w:afterLines="50" w:after="50"/>
      <w:ind w:leftChars="400" w:left="400"/>
    </w:pPr>
    <w:rPr>
      <w:rFonts w:eastAsia="標楷體"/>
      <w:kern w:val="0"/>
      <w:sz w:val="28"/>
    </w:rPr>
  </w:style>
  <w:style w:type="paragraph" w:customStyle="1" w:styleId="afffd">
    <w:name w:val="特殊段落"/>
    <w:basedOn w:val="a"/>
    <w:next w:val="a"/>
    <w:pPr>
      <w:spacing w:line="420" w:lineRule="exact"/>
    </w:pPr>
  </w:style>
  <w:style w:type="paragraph" w:customStyle="1" w:styleId="afffe">
    <w:name w:val="特殊項目符號"/>
    <w:basedOn w:val="a"/>
    <w:next w:val="a"/>
    <w:pPr>
      <w:spacing w:line="420" w:lineRule="exact"/>
    </w:pPr>
    <w:rPr>
      <w:snapToGrid w:val="0"/>
      <w:kern w:val="0"/>
    </w:rPr>
  </w:style>
  <w:style w:type="paragraph" w:customStyle="1" w:styleId="affff">
    <w:name w:val="院總號"/>
    <w:basedOn w:val="a"/>
    <w:next w:val="a"/>
    <w:rsid w:val="00E20354"/>
    <w:pPr>
      <w:spacing w:line="420" w:lineRule="exact"/>
    </w:pPr>
    <w:rPr>
      <w:rFonts w:eastAsia="標楷體"/>
      <w:kern w:val="0"/>
      <w:sz w:val="42"/>
    </w:rPr>
  </w:style>
  <w:style w:type="paragraph" w:customStyle="1" w:styleId="affff0">
    <w:name w:val="條"/>
    <w:basedOn w:val="a"/>
    <w:pPr>
      <w:spacing w:line="420" w:lineRule="exact"/>
      <w:ind w:left="500" w:hangingChars="500" w:hanging="500"/>
    </w:pPr>
    <w:rPr>
      <w:bCs/>
    </w:rPr>
  </w:style>
  <w:style w:type="paragraph" w:customStyle="1" w:styleId="11">
    <w:name w:val="條1"/>
    <w:basedOn w:val="a"/>
    <w:next w:val="a"/>
    <w:pPr>
      <w:spacing w:line="420" w:lineRule="exact"/>
      <w:ind w:left="375" w:hangingChars="375" w:hanging="375"/>
    </w:pPr>
  </w:style>
  <w:style w:type="paragraph" w:customStyle="1" w:styleId="affff1">
    <w:name w:val="條文內文"/>
    <w:basedOn w:val="a"/>
    <w:next w:val="a"/>
    <w:pPr>
      <w:spacing w:line="420" w:lineRule="exact"/>
      <w:ind w:leftChars="500" w:left="500" w:firstLineChars="200" w:firstLine="200"/>
    </w:pPr>
  </w:style>
  <w:style w:type="paragraph" w:customStyle="1" w:styleId="12">
    <w:name w:val="條文內文1"/>
    <w:basedOn w:val="a"/>
    <w:next w:val="a"/>
    <w:pPr>
      <w:spacing w:line="420" w:lineRule="exact"/>
      <w:ind w:leftChars="500" w:left="500" w:firstLineChars="200" w:firstLine="200"/>
    </w:pPr>
  </w:style>
  <w:style w:type="paragraph" w:customStyle="1" w:styleId="affff2">
    <w:name w:val="章"/>
    <w:basedOn w:val="a"/>
    <w:pPr>
      <w:spacing w:line="420" w:lineRule="exact"/>
      <w:ind w:leftChars="800" w:left="800"/>
      <w:jc w:val="left"/>
    </w:pPr>
    <w:rPr>
      <w:bCs/>
    </w:rPr>
  </w:style>
  <w:style w:type="paragraph" w:customStyle="1" w:styleId="-">
    <w:name w:val="提案連署人-議程"/>
    <w:basedOn w:val="a"/>
    <w:next w:val="a"/>
    <w:pPr>
      <w:spacing w:line="420" w:lineRule="exact"/>
      <w:ind w:leftChars="1100" w:left="1500" w:rightChars="300" w:right="300" w:hangingChars="400" w:hanging="400"/>
      <w:jc w:val="left"/>
    </w:pPr>
    <w:rPr>
      <w:kern w:val="0"/>
    </w:rPr>
  </w:style>
  <w:style w:type="paragraph" w:customStyle="1" w:styleId="affff3">
    <w:name w:val="提案連署人(委員)"/>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4">
    <w:name w:val="提案連署人(黨團)"/>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5">
    <w:name w:val="提案號"/>
    <w:basedOn w:val="a"/>
    <w:rsid w:val="00E20354"/>
    <w:pPr>
      <w:spacing w:line="420" w:lineRule="exact"/>
    </w:pPr>
    <w:rPr>
      <w:rFonts w:eastAsia="標楷體"/>
      <w:kern w:val="0"/>
      <w:sz w:val="34"/>
    </w:rPr>
  </w:style>
  <w:style w:type="paragraph" w:customStyle="1" w:styleId="affff6">
    <w:name w:val="提案說明"/>
    <w:basedOn w:val="a"/>
    <w:pPr>
      <w:spacing w:line="420" w:lineRule="exact"/>
      <w:ind w:leftChars="300" w:left="500" w:hangingChars="200" w:hanging="200"/>
    </w:pPr>
    <w:rPr>
      <w:kern w:val="0"/>
    </w:rPr>
  </w:style>
  <w:style w:type="paragraph" w:customStyle="1" w:styleId="affff7">
    <w:name w:val="款"/>
    <w:basedOn w:val="a"/>
    <w:pPr>
      <w:spacing w:line="420" w:lineRule="exact"/>
      <w:ind w:leftChars="700" w:left="800" w:hangingChars="100" w:hanging="100"/>
    </w:pPr>
    <w:rPr>
      <w:bCs/>
    </w:rPr>
  </w:style>
  <w:style w:type="paragraph" w:customStyle="1" w:styleId="13">
    <w:name w:val="款1"/>
    <w:basedOn w:val="a"/>
    <w:next w:val="a"/>
    <w:pPr>
      <w:spacing w:line="420" w:lineRule="exact"/>
      <w:ind w:leftChars="700" w:left="800" w:hangingChars="100" w:hanging="100"/>
    </w:pPr>
    <w:rPr>
      <w:bCs/>
    </w:rPr>
  </w:style>
  <w:style w:type="paragraph" w:customStyle="1" w:styleId="affff8">
    <w:name w:val="發函單位"/>
    <w:basedOn w:val="a"/>
    <w:next w:val="a"/>
    <w:rsid w:val="00E20354"/>
    <w:rPr>
      <w:rFonts w:eastAsia="微軟正黑體"/>
      <w:b/>
      <w:spacing w:val="-10"/>
      <w:kern w:val="0"/>
      <w:sz w:val="28"/>
    </w:rPr>
  </w:style>
  <w:style w:type="paragraph" w:customStyle="1" w:styleId="affff9">
    <w:name w:val="發函說明"/>
    <w:basedOn w:val="affff6"/>
    <w:next w:val="affff6"/>
  </w:style>
  <w:style w:type="paragraph" w:customStyle="1" w:styleId="affffa">
    <w:name w:val="答復項目"/>
    <w:basedOn w:val="a"/>
    <w:next w:val="a"/>
    <w:pPr>
      <w:ind w:left="200" w:hangingChars="200" w:hanging="200"/>
    </w:pPr>
    <w:rPr>
      <w:kern w:val="0"/>
    </w:rPr>
  </w:style>
  <w:style w:type="paragraph" w:customStyle="1" w:styleId="affffb">
    <w:name w:val="項"/>
    <w:basedOn w:val="a"/>
    <w:next w:val="a"/>
    <w:pPr>
      <w:spacing w:line="420" w:lineRule="exact"/>
      <w:ind w:left="100" w:hangingChars="100" w:hanging="100"/>
    </w:pPr>
  </w:style>
  <w:style w:type="paragraph" w:customStyle="1" w:styleId="14">
    <w:name w:val="項1"/>
    <w:basedOn w:val="a"/>
    <w:next w:val="a"/>
    <w:pPr>
      <w:spacing w:line="420" w:lineRule="exact"/>
      <w:ind w:leftChars="700" w:left="800" w:hangingChars="100" w:hanging="100"/>
    </w:pPr>
  </w:style>
  <w:style w:type="paragraph" w:customStyle="1" w:styleId="affffc">
    <w:name w:val="節"/>
    <w:basedOn w:val="a"/>
    <w:rsid w:val="00E20354"/>
    <w:pPr>
      <w:spacing w:line="420" w:lineRule="exact"/>
      <w:ind w:leftChars="900" w:left="900"/>
      <w:jc w:val="left"/>
    </w:pPr>
    <w:rPr>
      <w:rFonts w:eastAsia="標楷體"/>
      <w:bCs/>
    </w:rPr>
  </w:style>
  <w:style w:type="paragraph" w:customStyle="1" w:styleId="affffd">
    <w:name w:val="說明(一般項目)"/>
    <w:basedOn w:val="a"/>
    <w:next w:val="a"/>
    <w:pPr>
      <w:spacing w:line="420" w:lineRule="exact"/>
      <w:ind w:leftChars="200" w:left="300" w:hangingChars="100" w:hanging="100"/>
    </w:pPr>
    <w:rPr>
      <w:kern w:val="0"/>
    </w:rPr>
  </w:style>
  <w:style w:type="paragraph" w:customStyle="1" w:styleId="affffe">
    <w:name w:val="說明(內文)"/>
    <w:basedOn w:val="a"/>
    <w:next w:val="a"/>
    <w:pPr>
      <w:spacing w:line="420" w:lineRule="exact"/>
      <w:ind w:firstLineChars="200" w:firstLine="200"/>
    </w:pPr>
    <w:rPr>
      <w:kern w:val="0"/>
    </w:rPr>
  </w:style>
  <w:style w:type="paragraph" w:customStyle="1" w:styleId="afffff">
    <w:name w:val="說明(特殊項目)"/>
    <w:basedOn w:val="a"/>
    <w:next w:val="a"/>
    <w:pPr>
      <w:spacing w:line="420" w:lineRule="exact"/>
    </w:pPr>
    <w:rPr>
      <w:snapToGrid w:val="0"/>
      <w:kern w:val="0"/>
    </w:rPr>
  </w:style>
  <w:style w:type="paragraph" w:customStyle="1" w:styleId="afffff0">
    <w:name w:val="說明(無函件項目符號)"/>
    <w:basedOn w:val="a"/>
    <w:next w:val="a"/>
    <w:pPr>
      <w:spacing w:line="420" w:lineRule="exact"/>
      <w:ind w:leftChars="100" w:left="300" w:hangingChars="200" w:hanging="200"/>
    </w:pPr>
    <w:rPr>
      <w:kern w:val="0"/>
    </w:rPr>
  </w:style>
  <w:style w:type="paragraph" w:customStyle="1" w:styleId="afffff1">
    <w:name w:val="審查報告(項目符號)"/>
    <w:basedOn w:val="a"/>
    <w:next w:val="a"/>
    <w:pPr>
      <w:spacing w:line="420" w:lineRule="exact"/>
      <w:ind w:left="200" w:hangingChars="200" w:hanging="200"/>
    </w:pPr>
    <w:rPr>
      <w:kern w:val="0"/>
    </w:rPr>
  </w:style>
  <w:style w:type="paragraph" w:customStyle="1" w:styleId="afffff2">
    <w:name w:val="審查報告(一般項目)"/>
    <w:basedOn w:val="afffff1"/>
    <w:next w:val="a"/>
  </w:style>
  <w:style w:type="paragraph" w:customStyle="1" w:styleId="afffff3">
    <w:name w:val="審查報告(內文)"/>
    <w:basedOn w:val="a"/>
    <w:next w:val="a"/>
    <w:pPr>
      <w:spacing w:line="420" w:lineRule="exact"/>
      <w:ind w:firstLineChars="200" w:firstLine="200"/>
    </w:pPr>
  </w:style>
  <w:style w:type="paragraph" w:customStyle="1" w:styleId="afffff4">
    <w:name w:val="審查報告(委員說明)"/>
    <w:basedOn w:val="a"/>
    <w:next w:val="a"/>
    <w:rsid w:val="00BF63AF"/>
    <w:pPr>
      <w:spacing w:line="420" w:lineRule="exact"/>
    </w:pPr>
    <w:rPr>
      <w:kern w:val="0"/>
    </w:rPr>
  </w:style>
  <w:style w:type="paragraph" w:customStyle="1" w:styleId="afffff5">
    <w:name w:val="審查報告(特殊符號內文)"/>
    <w:basedOn w:val="a"/>
    <w:next w:val="a"/>
    <w:pPr>
      <w:spacing w:line="420" w:lineRule="exact"/>
    </w:pPr>
  </w:style>
  <w:style w:type="paragraph" w:customStyle="1" w:styleId="afffff6">
    <w:name w:val="審查報告(特殊項目)"/>
    <w:basedOn w:val="a"/>
    <w:next w:val="a"/>
    <w:pPr>
      <w:spacing w:line="420" w:lineRule="exact"/>
    </w:pPr>
    <w:rPr>
      <w:kern w:val="0"/>
    </w:rPr>
  </w:style>
  <w:style w:type="paragraph" w:customStyle="1" w:styleId="afffff7">
    <w:name w:val="審查報告(特殊項目內文)"/>
    <w:basedOn w:val="a"/>
    <w:next w:val="a"/>
    <w:pPr>
      <w:spacing w:line="420" w:lineRule="exact"/>
    </w:pPr>
  </w:style>
  <w:style w:type="paragraph" w:customStyle="1" w:styleId="afffff8">
    <w:name w:val="審查報告(項目符號內文)"/>
    <w:basedOn w:val="a"/>
    <w:next w:val="a"/>
    <w:pPr>
      <w:spacing w:line="420" w:lineRule="exact"/>
    </w:pPr>
    <w:rPr>
      <w:kern w:val="0"/>
    </w:rPr>
  </w:style>
  <w:style w:type="paragraph" w:customStyle="1" w:styleId="afffff9">
    <w:name w:val="審查報告(標題)"/>
    <w:basedOn w:val="a"/>
    <w:next w:val="a"/>
    <w:rsid w:val="00E20354"/>
    <w:pPr>
      <w:spacing w:afterLines="50" w:after="50"/>
      <w:ind w:leftChars="500" w:left="600" w:hangingChars="100" w:hanging="100"/>
    </w:pPr>
    <w:rPr>
      <w:rFonts w:eastAsia="標楷體"/>
      <w:kern w:val="0"/>
      <w:sz w:val="28"/>
    </w:rPr>
  </w:style>
  <w:style w:type="paragraph" w:customStyle="1" w:styleId="afffffa">
    <w:name w:val="質詢項目"/>
    <w:basedOn w:val="a"/>
    <w:next w:val="a"/>
    <w:pPr>
      <w:ind w:left="300" w:hangingChars="300" w:hanging="300"/>
    </w:pPr>
    <w:rPr>
      <w:kern w:val="0"/>
      <w:sz w:val="28"/>
    </w:rPr>
  </w:style>
  <w:style w:type="paragraph" w:customStyle="1" w:styleId="afffffb">
    <w:name w:val="質詢項目(函)"/>
    <w:basedOn w:val="a"/>
    <w:next w:val="a"/>
    <w:pPr>
      <w:ind w:leftChars="400" w:left="400"/>
    </w:pPr>
    <w:rPr>
      <w:kern w:val="0"/>
    </w:rPr>
  </w:style>
  <w:style w:type="paragraph" w:styleId="HTML">
    <w:name w:val="HTML Address"/>
    <w:basedOn w:val="a"/>
    <w:semiHidden/>
    <w:rPr>
      <w:i/>
      <w:iCs/>
    </w:rPr>
  </w:style>
  <w:style w:type="paragraph" w:customStyle="1" w:styleId="afffffc">
    <w:name w:val="質詢項目內文"/>
    <w:basedOn w:val="a"/>
    <w:next w:val="a"/>
    <w:pPr>
      <w:ind w:firstLineChars="200" w:firstLine="200"/>
    </w:pPr>
    <w:rPr>
      <w:kern w:val="0"/>
    </w:rPr>
  </w:style>
  <w:style w:type="paragraph" w:customStyle="1" w:styleId="15">
    <w:name w:val="橫向數字1"/>
    <w:basedOn w:val="a"/>
    <w:next w:val="a"/>
    <w:pPr>
      <w:ind w:leftChars="100" w:left="100" w:firstLineChars="55" w:firstLine="55"/>
    </w:pPr>
  </w:style>
  <w:style w:type="paragraph" w:customStyle="1" w:styleId="21">
    <w:name w:val="橫向數字2"/>
    <w:basedOn w:val="a"/>
    <w:next w:val="a"/>
    <w:pPr>
      <w:ind w:leftChars="100" w:left="100" w:firstLineChars="70" w:firstLine="70"/>
    </w:pPr>
  </w:style>
  <w:style w:type="paragraph" w:customStyle="1" w:styleId="afffffd">
    <w:name w:val="總說明(項目符號)"/>
    <w:basedOn w:val="a"/>
    <w:next w:val="a"/>
    <w:pPr>
      <w:spacing w:line="420" w:lineRule="exact"/>
      <w:ind w:left="200" w:hangingChars="200" w:hanging="200"/>
    </w:pPr>
    <w:rPr>
      <w:kern w:val="0"/>
    </w:rPr>
  </w:style>
  <w:style w:type="paragraph" w:customStyle="1" w:styleId="afffffe">
    <w:name w:val="總說明(一般項目)"/>
    <w:basedOn w:val="afffffd"/>
    <w:next w:val="a"/>
    <w:pPr>
      <w:jc w:val="left"/>
    </w:pPr>
  </w:style>
  <w:style w:type="paragraph" w:customStyle="1" w:styleId="affffff">
    <w:name w:val="總說明(內文)"/>
    <w:basedOn w:val="a"/>
    <w:pPr>
      <w:spacing w:line="420" w:lineRule="exact"/>
      <w:ind w:firstLineChars="200" w:firstLine="200"/>
    </w:pPr>
    <w:rPr>
      <w:kern w:val="0"/>
    </w:rPr>
  </w:style>
  <w:style w:type="paragraph" w:customStyle="1" w:styleId="affffff0">
    <w:name w:val="總說明(特殊項目)"/>
    <w:basedOn w:val="a"/>
    <w:next w:val="a"/>
    <w:pPr>
      <w:spacing w:line="420" w:lineRule="exact"/>
    </w:pPr>
    <w:rPr>
      <w:kern w:val="0"/>
    </w:rPr>
  </w:style>
  <w:style w:type="paragraph" w:customStyle="1" w:styleId="affffff1">
    <w:name w:val="總說明(標題)"/>
    <w:basedOn w:val="affff8"/>
    <w:next w:val="a"/>
    <w:rsid w:val="000F48AA"/>
    <w:pPr>
      <w:spacing w:afterLines="50" w:after="50"/>
      <w:ind w:leftChars="550" w:left="550"/>
    </w:pPr>
    <w:rPr>
      <w:rFonts w:eastAsia="標楷體"/>
      <w:spacing w:val="0"/>
    </w:rPr>
  </w:style>
  <w:style w:type="paragraph" w:customStyle="1" w:styleId="affffff2">
    <w:name w:val="黨團(委員)"/>
    <w:basedOn w:val="a"/>
    <w:next w:val="a"/>
    <w:pPr>
      <w:spacing w:line="420" w:lineRule="atLeast"/>
      <w:ind w:leftChars="1500" w:left="1500" w:rightChars="300" w:right="300"/>
      <w:jc w:val="left"/>
    </w:pPr>
  </w:style>
  <w:style w:type="paragraph" w:customStyle="1" w:styleId="-0">
    <w:name w:val="黨團提案-議程"/>
    <w:basedOn w:val="afb"/>
    <w:rsid w:val="0042704C"/>
    <w:pPr>
      <w:spacing w:line="420" w:lineRule="exact"/>
      <w:ind w:leftChars="1100" w:left="1100" w:firstLineChars="0" w:firstLine="0"/>
    </w:pPr>
    <w:rPr>
      <w:rFonts w:eastAsia="細明體"/>
      <w:sz w:val="21"/>
    </w:rPr>
  </w:style>
  <w:style w:type="paragraph" w:customStyle="1" w:styleId="affffff3">
    <w:name w:val="項(內文)"/>
    <w:basedOn w:val="a"/>
    <w:next w:val="a"/>
    <w:pPr>
      <w:spacing w:line="420" w:lineRule="exact"/>
      <w:ind w:leftChars="900" w:left="900" w:firstLineChars="200" w:firstLine="200"/>
    </w:pPr>
  </w:style>
  <w:style w:type="paragraph" w:customStyle="1" w:styleId="affffff4">
    <w:name w:val="收文編號"/>
    <w:basedOn w:val="a"/>
  </w:style>
  <w:style w:type="paragraph" w:customStyle="1" w:styleId="affffff5">
    <w:name w:val="目(內文)"/>
    <w:basedOn w:val="a6"/>
    <w:next w:val="a"/>
    <w:pPr>
      <w:adjustRightInd w:val="0"/>
      <w:ind w:leftChars="200" w:left="300"/>
    </w:pPr>
  </w:style>
  <w:style w:type="paragraph" w:customStyle="1" w:styleId="16">
    <w:name w:val="項1(內文)"/>
    <w:basedOn w:val="a"/>
    <w:next w:val="a"/>
    <w:pPr>
      <w:spacing w:line="420" w:lineRule="exact"/>
      <w:ind w:leftChars="900" w:left="900" w:firstLineChars="200" w:firstLine="200"/>
    </w:pPr>
  </w:style>
  <w:style w:type="paragraph" w:customStyle="1" w:styleId="17">
    <w:name w:val="目1(內文)"/>
    <w:basedOn w:val="a"/>
    <w:next w:val="a"/>
    <w:pPr>
      <w:spacing w:line="420" w:lineRule="exact"/>
      <w:ind w:leftChars="200" w:left="200" w:firstLineChars="200" w:firstLine="200"/>
    </w:pPr>
  </w:style>
  <w:style w:type="table" w:styleId="affffff6">
    <w:name w:val="Table Grid"/>
    <w:basedOn w:val="a1"/>
    <w:uiPriority w:val="59"/>
    <w:rsid w:val="00D22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說明(內文1)"/>
    <w:basedOn w:val="a"/>
    <w:next w:val="a"/>
    <w:rsid w:val="001346DF"/>
    <w:pPr>
      <w:spacing w:line="420" w:lineRule="exact"/>
      <w:ind w:firstLineChars="200" w:firstLine="200"/>
    </w:pPr>
  </w:style>
  <w:style w:type="character" w:customStyle="1" w:styleId="20">
    <w:name w:val="標題 2 字元"/>
    <w:link w:val="2"/>
    <w:uiPriority w:val="9"/>
    <w:semiHidden/>
    <w:rsid w:val="0042704C"/>
    <w:rPr>
      <w:rFonts w:ascii="Calibri Light" w:eastAsia="細明體" w:hAnsi="Calibri Light" w:cs="Times New Roman"/>
      <w:b/>
      <w:bCs/>
      <w:noProof/>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LCEWA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66849-9302-42B9-93D6-FCB99AF3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LCEWA01</Template>
  <TotalTime>0</TotalTime>
  <Pages>2</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7號</dc:creator>
  <cp:keywords>11;1;6</cp:keywords>
  <dc:description>委17;委18;2;議案202110014050000</dc:description>
  <cp:lastModifiedBy>Windows 使用者</cp:lastModifiedBy>
  <cp:revision>2</cp:revision>
  <cp:lastPrinted>2004-10-07T02:24:00Z</cp:lastPrinted>
  <dcterms:created xsi:type="dcterms:W3CDTF">2024-04-08T09:09:00Z</dcterms:created>
  <dcterms:modified xsi:type="dcterms:W3CDTF">2024-04-08T09:09:00Z</dcterms:modified>
</cp:coreProperties>
</file>