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ADA" w:rsidRPr="005F4C81" w:rsidRDefault="00535ADA" w:rsidP="004C34F1">
      <w:pPr>
        <w:pStyle w:val="ab"/>
        <w:rPr>
          <w:rFonts w:hAnsi="標楷體" w:hint="eastAsia"/>
          <w:color w:val="000000"/>
        </w:rPr>
      </w:pPr>
      <w:bookmarkStart w:id="0" w:name="_GoBack"/>
      <w:bookmarkEnd w:id="0"/>
      <w:r w:rsidRPr="005F4C81">
        <w:rPr>
          <w:rFonts w:hAnsi="標楷體" w:hint="eastAsia"/>
          <w:color w:val="000000"/>
        </w:rPr>
        <w:t>台灣中油股份有限公司1</w:t>
      </w:r>
      <w:r w:rsidR="00230994" w:rsidRPr="005F4C81">
        <w:rPr>
          <w:rFonts w:hAnsi="標楷體" w:hint="eastAsia"/>
          <w:color w:val="000000"/>
        </w:rPr>
        <w:t>1</w:t>
      </w:r>
      <w:r w:rsidR="00060DDA" w:rsidRPr="005F4C81">
        <w:rPr>
          <w:rFonts w:hAnsi="標楷體" w:hint="eastAsia"/>
          <w:color w:val="000000"/>
        </w:rPr>
        <w:t>1</w:t>
      </w:r>
      <w:r w:rsidRPr="005F4C81">
        <w:rPr>
          <w:rFonts w:hAnsi="標楷體" w:hint="eastAsia"/>
          <w:color w:val="000000"/>
        </w:rPr>
        <w:t>年度營業</w:t>
      </w:r>
      <w:r w:rsidR="007F1315" w:rsidRPr="005F4C81">
        <w:rPr>
          <w:rFonts w:hAnsi="標楷體" w:hint="eastAsia"/>
          <w:color w:val="000000"/>
        </w:rPr>
        <w:t>決</w:t>
      </w:r>
      <w:r w:rsidRPr="005F4C81">
        <w:rPr>
          <w:rFonts w:hAnsi="標楷體" w:hint="eastAsia"/>
          <w:color w:val="000000"/>
        </w:rPr>
        <w:t>算評估報告</w:t>
      </w:r>
    </w:p>
    <w:p w:rsidR="007F1315" w:rsidRPr="005F4C81" w:rsidRDefault="007F1315" w:rsidP="007F1315">
      <w:pPr>
        <w:pStyle w:val="a9"/>
        <w:ind w:firstLine="567"/>
        <w:rPr>
          <w:rFonts w:hAnsi="標楷體" w:hint="eastAsia"/>
        </w:rPr>
      </w:pPr>
      <w:r w:rsidRPr="005F4C81">
        <w:rPr>
          <w:rFonts w:hAnsi="標楷體" w:hint="eastAsia"/>
        </w:rPr>
        <w:t>台灣中油股份有限公司(下稱台灣中油公司)1</w:t>
      </w:r>
      <w:r w:rsidR="00813129" w:rsidRPr="005F4C81">
        <w:rPr>
          <w:rFonts w:hAnsi="標楷體" w:hint="eastAsia"/>
        </w:rPr>
        <w:t>1</w:t>
      </w:r>
      <w:r w:rsidR="00060DDA" w:rsidRPr="005F4C81">
        <w:rPr>
          <w:rFonts w:hAnsi="標楷體" w:hint="eastAsia"/>
        </w:rPr>
        <w:t>1</w:t>
      </w:r>
      <w:r w:rsidRPr="005F4C81">
        <w:rPr>
          <w:rFonts w:hAnsi="標楷體" w:hint="eastAsia"/>
        </w:rPr>
        <w:t>年度決算審定(以下同)淨</w:t>
      </w:r>
      <w:r w:rsidR="005D70DB" w:rsidRPr="005F4C81">
        <w:rPr>
          <w:rFonts w:hAnsi="標楷體" w:hint="eastAsia"/>
        </w:rPr>
        <w:t>損</w:t>
      </w:r>
      <w:r w:rsidR="00C75BAE" w:rsidRPr="005F4C81">
        <w:rPr>
          <w:rFonts w:hAnsi="標楷體"/>
        </w:rPr>
        <w:t>1,861</w:t>
      </w:r>
      <w:r w:rsidRPr="005F4C81">
        <w:rPr>
          <w:rFonts w:hAnsi="標楷體" w:hint="eastAsia"/>
        </w:rPr>
        <w:t>億</w:t>
      </w:r>
      <w:r w:rsidR="00C75BAE" w:rsidRPr="005F4C81">
        <w:rPr>
          <w:rFonts w:hAnsi="標楷體"/>
        </w:rPr>
        <w:t>5</w:t>
      </w:r>
      <w:r w:rsidRPr="005F4C81">
        <w:rPr>
          <w:rFonts w:hAnsi="標楷體" w:hint="eastAsia"/>
        </w:rPr>
        <w:t>,</w:t>
      </w:r>
      <w:r w:rsidR="00C75BAE" w:rsidRPr="005F4C81">
        <w:rPr>
          <w:rFonts w:hAnsi="標楷體"/>
        </w:rPr>
        <w:t>901</w:t>
      </w:r>
      <w:r w:rsidRPr="005F4C81">
        <w:rPr>
          <w:rFonts w:hAnsi="標楷體" w:hint="eastAsia"/>
        </w:rPr>
        <w:t>萬</w:t>
      </w:r>
      <w:r w:rsidR="00C75BAE" w:rsidRPr="005F4C81">
        <w:rPr>
          <w:rFonts w:hAnsi="標楷體"/>
        </w:rPr>
        <w:t>5</w:t>
      </w:r>
      <w:r w:rsidRPr="005F4C81">
        <w:rPr>
          <w:rFonts w:hAnsi="標楷體" w:hint="eastAsia"/>
        </w:rPr>
        <w:t>千元，較預算淨利</w:t>
      </w:r>
      <w:r w:rsidR="00C75BAE" w:rsidRPr="005F4C81">
        <w:rPr>
          <w:rFonts w:hAnsi="標楷體"/>
        </w:rPr>
        <w:t>82</w:t>
      </w:r>
      <w:r w:rsidRPr="005F4C81">
        <w:rPr>
          <w:rFonts w:hAnsi="標楷體" w:hint="eastAsia"/>
        </w:rPr>
        <w:t>億</w:t>
      </w:r>
      <w:r w:rsidR="00813129" w:rsidRPr="005F4C81">
        <w:rPr>
          <w:rFonts w:hAnsi="標楷體" w:hint="eastAsia"/>
        </w:rPr>
        <w:t>1</w:t>
      </w:r>
      <w:r w:rsidRPr="005F4C81">
        <w:rPr>
          <w:rFonts w:hAnsi="標楷體" w:hint="eastAsia"/>
        </w:rPr>
        <w:t>,</w:t>
      </w:r>
      <w:r w:rsidR="00C75BAE" w:rsidRPr="005F4C81">
        <w:rPr>
          <w:rFonts w:hAnsi="標楷體"/>
        </w:rPr>
        <w:t>273</w:t>
      </w:r>
      <w:r w:rsidRPr="005F4C81">
        <w:rPr>
          <w:rFonts w:hAnsi="標楷體" w:hint="eastAsia"/>
        </w:rPr>
        <w:t>萬</w:t>
      </w:r>
      <w:r w:rsidR="00C75BAE" w:rsidRPr="005F4C81">
        <w:rPr>
          <w:rFonts w:hAnsi="標楷體"/>
        </w:rPr>
        <w:t>5</w:t>
      </w:r>
      <w:r w:rsidR="00813129" w:rsidRPr="005F4C81">
        <w:rPr>
          <w:rFonts w:hAnsi="標楷體" w:hint="eastAsia"/>
        </w:rPr>
        <w:t>千</w:t>
      </w:r>
      <w:r w:rsidRPr="005F4C81">
        <w:rPr>
          <w:rFonts w:hAnsi="標楷體" w:hint="eastAsia"/>
        </w:rPr>
        <w:t>元，</w:t>
      </w:r>
      <w:r w:rsidR="005D70DB" w:rsidRPr="005F4C81">
        <w:rPr>
          <w:rFonts w:hAnsi="標楷體" w:hint="eastAsia"/>
        </w:rPr>
        <w:t>減少</w:t>
      </w:r>
      <w:r w:rsidR="00C77E77">
        <w:rPr>
          <w:rFonts w:hAnsi="標楷體" w:hint="eastAsia"/>
        </w:rPr>
        <w:t>淨利</w:t>
      </w:r>
      <w:r w:rsidR="00C75BAE" w:rsidRPr="005F4C81">
        <w:rPr>
          <w:rFonts w:hAnsi="標楷體"/>
        </w:rPr>
        <w:t>1,943</w:t>
      </w:r>
      <w:r w:rsidRPr="005F4C81">
        <w:rPr>
          <w:rFonts w:hAnsi="標楷體" w:hint="eastAsia"/>
        </w:rPr>
        <w:t>億</w:t>
      </w:r>
      <w:r w:rsidR="00C75BAE" w:rsidRPr="005F4C81">
        <w:rPr>
          <w:rFonts w:hAnsi="標楷體"/>
        </w:rPr>
        <w:t>7</w:t>
      </w:r>
      <w:r w:rsidRPr="005F4C81">
        <w:rPr>
          <w:rFonts w:hAnsi="標楷體" w:hint="eastAsia"/>
        </w:rPr>
        <w:t>,</w:t>
      </w:r>
      <w:r w:rsidR="00C75BAE" w:rsidRPr="005F4C81">
        <w:rPr>
          <w:rFonts w:hAnsi="標楷體"/>
        </w:rPr>
        <w:t>175</w:t>
      </w:r>
      <w:r w:rsidRPr="005F4C81">
        <w:rPr>
          <w:rFonts w:hAnsi="標楷體" w:hint="eastAsia"/>
        </w:rPr>
        <w:t>萬元</w:t>
      </w:r>
      <w:r w:rsidR="006F02BF" w:rsidRPr="005F4C81">
        <w:rPr>
          <w:rFonts w:hAnsi="標楷體" w:hint="eastAsia"/>
        </w:rPr>
        <w:t>，</w:t>
      </w:r>
      <w:r w:rsidRPr="005F4C81">
        <w:rPr>
          <w:rFonts w:hAnsi="標楷體" w:hint="eastAsia"/>
        </w:rPr>
        <w:t>主要係因</w:t>
      </w:r>
      <w:r w:rsidR="00813129" w:rsidRPr="005F4C81">
        <w:rPr>
          <w:rFonts w:hAnsi="標楷體" w:hint="eastAsia"/>
        </w:rPr>
        <w:t>進口原油暨凝結油</w:t>
      </w:r>
      <w:r w:rsidR="006F3DBB" w:rsidRPr="005F4C81">
        <w:rPr>
          <w:rFonts w:hAnsi="標楷體" w:hint="eastAsia"/>
        </w:rPr>
        <w:t>及天然氣</w:t>
      </w:r>
      <w:r w:rsidR="00813129" w:rsidRPr="005F4C81">
        <w:rPr>
          <w:rFonts w:hAnsi="標楷體" w:hint="eastAsia"/>
        </w:rPr>
        <w:t>成本增加及</w:t>
      </w:r>
      <w:r w:rsidR="006F3DBB" w:rsidRPr="005F4C81">
        <w:rPr>
          <w:rFonts w:hAnsi="標楷體" w:hint="eastAsia"/>
        </w:rPr>
        <w:t>配合穩定物價政策，售價未配合油、氣價公式足額調整所致</w:t>
      </w:r>
      <w:r w:rsidRPr="005F4C81">
        <w:rPr>
          <w:rFonts w:hAnsi="標楷體" w:hint="eastAsia"/>
        </w:rPr>
        <w:t>。有關</w:t>
      </w:r>
      <w:r w:rsidR="003F1CF1" w:rsidRPr="005F4C81">
        <w:rPr>
          <w:rFonts w:hAnsi="標楷體" w:hint="eastAsia"/>
        </w:rPr>
        <w:t>台灣中油公司</w:t>
      </w:r>
      <w:r w:rsidRPr="005F4C81">
        <w:rPr>
          <w:rFonts w:hAnsi="標楷體" w:hint="eastAsia"/>
        </w:rPr>
        <w:t>1</w:t>
      </w:r>
      <w:r w:rsidR="00813129" w:rsidRPr="005F4C81">
        <w:rPr>
          <w:rFonts w:hAnsi="標楷體" w:hint="eastAsia"/>
        </w:rPr>
        <w:t>1</w:t>
      </w:r>
      <w:r w:rsidR="00C75BAE" w:rsidRPr="005F4C81">
        <w:rPr>
          <w:rFonts w:hAnsi="標楷體" w:hint="eastAsia"/>
        </w:rPr>
        <w:t>1</w:t>
      </w:r>
      <w:r w:rsidRPr="005F4C81">
        <w:rPr>
          <w:rFonts w:hAnsi="標楷體" w:hint="eastAsia"/>
        </w:rPr>
        <w:t>年度營業預算執行狀況評析如下：</w:t>
      </w:r>
    </w:p>
    <w:p w:rsidR="00700B45" w:rsidRPr="00D529BD" w:rsidRDefault="00700B45" w:rsidP="00D529BD">
      <w:pPr>
        <w:pStyle w:val="14"/>
        <w:spacing w:beforeLines="100" w:before="516"/>
        <w:ind w:left="567" w:hanging="567"/>
        <w:rPr>
          <w:rFonts w:hAnsi="標楷體"/>
          <w:color w:val="000000"/>
        </w:rPr>
      </w:pPr>
      <w:bookmarkStart w:id="1" w:name="_Toc3170791"/>
      <w:bookmarkStart w:id="2" w:name="_Toc60137822"/>
      <w:bookmarkStart w:id="3" w:name="_Toc60137826"/>
      <w:bookmarkStart w:id="4" w:name="_Toc307216978"/>
      <w:bookmarkStart w:id="5" w:name="_Toc307218028"/>
      <w:bookmarkStart w:id="6" w:name="_Toc307218166"/>
      <w:bookmarkStart w:id="7" w:name="_Toc433707924"/>
      <w:bookmarkStart w:id="8" w:name="_Toc467171356"/>
      <w:bookmarkStart w:id="9" w:name="_Toc531338051"/>
      <w:bookmarkStart w:id="10" w:name="_Toc56673973"/>
      <w:bookmarkStart w:id="11" w:name="_Toc119058820"/>
      <w:bookmarkStart w:id="12" w:name="_Toc119058806"/>
      <w:bookmarkStart w:id="13" w:name="_Toc452804215"/>
      <w:bookmarkStart w:id="14" w:name="_Toc457200035"/>
      <w:bookmarkStart w:id="15" w:name="_Toc455150871"/>
      <w:bookmarkStart w:id="16" w:name="_Toc461469779"/>
      <w:bookmarkStart w:id="17" w:name="_Toc467171369"/>
      <w:bookmarkStart w:id="18" w:name="_Toc499297003"/>
      <w:bookmarkStart w:id="19" w:name="_Toc119058807"/>
      <w:bookmarkStart w:id="20" w:name="_Toc161054338"/>
      <w:bookmarkStart w:id="21" w:name="_Toc164257074"/>
      <w:r w:rsidRPr="00D529BD">
        <w:rPr>
          <w:rFonts w:hAnsi="標楷體" w:hint="eastAsia"/>
          <w:color w:val="000000"/>
        </w:rPr>
        <w:t>四、</w:t>
      </w:r>
      <w:r w:rsidRPr="00F079B9">
        <w:rPr>
          <w:rFonts w:hAnsi="標楷體" w:hint="eastAsia"/>
          <w:color w:val="000000"/>
        </w:rPr>
        <w:t>111年度遭環保機關裁處罰鍰金額</w:t>
      </w:r>
      <w:r w:rsidR="006B27D0">
        <w:rPr>
          <w:rFonts w:hAnsi="標楷體" w:hint="eastAsia"/>
          <w:color w:val="000000"/>
        </w:rPr>
        <w:t>達</w:t>
      </w:r>
      <w:r w:rsidRPr="00F079B9">
        <w:rPr>
          <w:rFonts w:hAnsi="標楷體" w:hint="eastAsia"/>
          <w:color w:val="000000"/>
        </w:rPr>
        <w:t>1</w:t>
      </w:r>
      <w:r w:rsidRPr="00F079B9">
        <w:rPr>
          <w:rFonts w:hAnsi="標楷體"/>
          <w:color w:val="000000"/>
        </w:rPr>
        <w:t>,</w:t>
      </w:r>
      <w:r w:rsidRPr="00F079B9">
        <w:rPr>
          <w:rFonts w:hAnsi="標楷體" w:hint="eastAsia"/>
          <w:color w:val="000000"/>
        </w:rPr>
        <w:t>792萬</w:t>
      </w:r>
      <w:r w:rsidR="006B27D0">
        <w:rPr>
          <w:rFonts w:hAnsi="標楷體" w:hint="eastAsia"/>
          <w:color w:val="000000"/>
        </w:rPr>
        <w:t>餘</w:t>
      </w:r>
      <w:r w:rsidRPr="00F079B9">
        <w:rPr>
          <w:rFonts w:hAnsi="標楷體" w:hint="eastAsia"/>
          <w:color w:val="000000"/>
        </w:rPr>
        <w:t>元，</w:t>
      </w:r>
      <w:r w:rsidR="006B27D0">
        <w:rPr>
          <w:rFonts w:hAnsi="標楷體" w:hint="eastAsia"/>
          <w:color w:val="000000"/>
        </w:rPr>
        <w:t>較110年度增加1.12倍，</w:t>
      </w:r>
      <w:r w:rsidRPr="00D529BD">
        <w:rPr>
          <w:rFonts w:hAnsi="標楷體" w:hint="eastAsia"/>
          <w:color w:val="000000"/>
        </w:rPr>
        <w:t>允宜檢討強化相關管理及污染防治工作，以善盡事業之環保責任</w:t>
      </w:r>
      <w:bookmarkEnd w:id="20"/>
      <w:bookmarkEnd w:id="21"/>
    </w:p>
    <w:p w:rsidR="00700B45" w:rsidRPr="00F079B9" w:rsidRDefault="00700B45" w:rsidP="00E822DD">
      <w:pPr>
        <w:ind w:left="567" w:firstLine="567"/>
        <w:rPr>
          <w:rFonts w:hAnsi="標楷體"/>
          <w:color w:val="000000"/>
        </w:rPr>
      </w:pPr>
      <w:r w:rsidRPr="00F079B9">
        <w:rPr>
          <w:rFonts w:hAnsi="標楷體" w:hint="eastAsia"/>
          <w:color w:val="000000"/>
        </w:rPr>
        <w:t>台灣中油公司為善盡企業社會責任及提昇整體環境品質，並配合強化國營事業環境保護政策，將</w:t>
      </w:r>
      <w:r w:rsidRPr="00F079B9">
        <w:rPr>
          <w:rFonts w:hAnsi="標楷體" w:hint="eastAsia"/>
          <w:snapToGrid/>
          <w:color w:val="000000"/>
        </w:rPr>
        <w:t>推動節能及溫室氣體減量</w:t>
      </w:r>
      <w:r w:rsidR="006B27D0">
        <w:rPr>
          <w:rFonts w:hAnsi="標楷體" w:hint="eastAsia"/>
          <w:snapToGrid/>
          <w:color w:val="000000"/>
        </w:rPr>
        <w:t>、</w:t>
      </w:r>
      <w:r w:rsidRPr="00F079B9">
        <w:rPr>
          <w:rFonts w:hAnsi="標楷體" w:hint="eastAsia"/>
          <w:snapToGrid/>
          <w:color w:val="000000"/>
        </w:rPr>
        <w:t>強化生態保育及污染整治工作</w:t>
      </w:r>
      <w:r w:rsidR="006B27D0">
        <w:rPr>
          <w:rFonts w:hAnsi="標楷體" w:hint="eastAsia"/>
          <w:snapToGrid/>
          <w:color w:val="000000"/>
        </w:rPr>
        <w:t>、</w:t>
      </w:r>
      <w:r w:rsidRPr="00F079B9">
        <w:rPr>
          <w:rFonts w:hAnsi="標楷體" w:hint="eastAsia"/>
          <w:snapToGrid/>
          <w:color w:val="000000"/>
        </w:rPr>
        <w:t>消弭潛在污染風險</w:t>
      </w:r>
      <w:r w:rsidR="006B27D0">
        <w:rPr>
          <w:rFonts w:hAnsi="標楷體" w:hint="eastAsia"/>
          <w:snapToGrid/>
          <w:color w:val="000000"/>
        </w:rPr>
        <w:t>、</w:t>
      </w:r>
      <w:r w:rsidRPr="00F079B9">
        <w:rPr>
          <w:rFonts w:hAnsi="標楷體" w:hint="eastAsia"/>
          <w:snapToGrid/>
          <w:color w:val="000000"/>
        </w:rPr>
        <w:t>發展低碳能源及綠色材料，</w:t>
      </w:r>
      <w:r w:rsidR="006B27D0">
        <w:rPr>
          <w:rFonts w:hAnsi="標楷體" w:hint="eastAsia"/>
          <w:snapToGrid/>
          <w:color w:val="000000"/>
        </w:rPr>
        <w:t>以及</w:t>
      </w:r>
      <w:r w:rsidRPr="00F079B9">
        <w:rPr>
          <w:rFonts w:hAnsi="標楷體" w:hint="eastAsia"/>
          <w:snapToGrid/>
          <w:color w:val="000000"/>
        </w:rPr>
        <w:t>落實推動環保教育訓練與環教場所認證及營運</w:t>
      </w:r>
      <w:r w:rsidRPr="00F079B9">
        <w:rPr>
          <w:rFonts w:hAnsi="標楷體" w:hint="eastAsia"/>
          <w:color w:val="000000"/>
        </w:rPr>
        <w:t>等列為公司</w:t>
      </w:r>
      <w:r w:rsidR="006B27D0" w:rsidRPr="00F079B9">
        <w:rPr>
          <w:rFonts w:hAnsi="標楷體" w:hint="eastAsia"/>
          <w:color w:val="000000"/>
        </w:rPr>
        <w:t>111年度</w:t>
      </w:r>
      <w:r w:rsidRPr="00F079B9">
        <w:rPr>
          <w:rFonts w:hAnsi="標楷體" w:hint="eastAsia"/>
          <w:color w:val="000000"/>
        </w:rPr>
        <w:t>重要經營政策，並持續編列鉅額經費(詳表1)以維護環境安全，致力成為環境友善企業。111年度環境保護相關支出預算數87億8,571萬9千元，決算數79億5,801萬5千元，執行率90.58%。</w:t>
      </w:r>
      <w:r w:rsidRPr="00F079B9">
        <w:rPr>
          <w:rFonts w:hAnsi="標楷體" w:hint="eastAsia"/>
          <w:color w:val="000000"/>
          <w:spacing w:val="-2"/>
        </w:rPr>
        <w:t>經查</w:t>
      </w:r>
      <w:r w:rsidRPr="00F079B9">
        <w:rPr>
          <w:rFonts w:hAnsi="標楷體" w:hint="eastAsia"/>
          <w:color w:val="000000"/>
        </w:rPr>
        <w:t>：</w:t>
      </w:r>
      <w:r w:rsidRPr="00F079B9">
        <w:rPr>
          <w:rFonts w:hAnsi="標楷體"/>
          <w:color w:val="000000"/>
        </w:rPr>
        <w:t xml:space="preserve"> </w:t>
      </w:r>
    </w:p>
    <w:p w:rsidR="00700B45" w:rsidRPr="00F079B9" w:rsidRDefault="00700B45" w:rsidP="00DE7276">
      <w:pPr>
        <w:ind w:leftChars="193" w:left="1696" w:hangingChars="405" w:hanging="1149"/>
        <w:rPr>
          <w:rFonts w:hAnsi="標楷體"/>
          <w:b/>
          <w:color w:val="000000"/>
        </w:rPr>
      </w:pPr>
      <w:r w:rsidRPr="00F079B9">
        <w:rPr>
          <w:rFonts w:hAnsi="標楷體" w:hint="eastAsia"/>
          <w:b/>
          <w:color w:val="000000"/>
        </w:rPr>
        <w:t>表1  台灣中油公司109至111年度環境保護工作決算明細表</w:t>
      </w:r>
    </w:p>
    <w:p w:rsidR="00700B45" w:rsidRPr="00F079B9" w:rsidRDefault="00700B45" w:rsidP="00A709E7">
      <w:pPr>
        <w:spacing w:line="280" w:lineRule="exact"/>
        <w:ind w:leftChars="-9" w:left="1456" w:hangingChars="608" w:hanging="1482"/>
        <w:jc w:val="right"/>
        <w:rPr>
          <w:rFonts w:hAnsi="標楷體" w:hint="eastAsia"/>
          <w:color w:val="000000"/>
        </w:rPr>
      </w:pPr>
      <w:r w:rsidRPr="00F079B9">
        <w:rPr>
          <w:rFonts w:hAnsi="標楷體" w:hint="eastAsia"/>
          <w:b/>
          <w:color w:val="000000"/>
          <w:sz w:val="24"/>
          <w:szCs w:val="24"/>
        </w:rPr>
        <w:t xml:space="preserve">   </w:t>
      </w:r>
      <w:r w:rsidRPr="00F079B9">
        <w:rPr>
          <w:rFonts w:hAnsi="標楷體" w:hint="eastAsia"/>
          <w:color w:val="000000"/>
          <w:spacing w:val="-20"/>
          <w:sz w:val="24"/>
          <w:szCs w:val="24"/>
        </w:rPr>
        <w:t>單位：新臺幣千元</w:t>
      </w:r>
    </w:p>
    <w:tbl>
      <w:tblPr>
        <w:tblW w:w="7935" w:type="dxa"/>
        <w:tblInd w:w="6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46"/>
        <w:gridCol w:w="1763"/>
        <w:gridCol w:w="1763"/>
        <w:gridCol w:w="1763"/>
      </w:tblGrid>
      <w:tr w:rsidR="00700B45" w:rsidRPr="00F079B9" w:rsidTr="00A709E7">
        <w:trPr>
          <w:tblHeader/>
        </w:trPr>
        <w:tc>
          <w:tcPr>
            <w:tcW w:w="2646" w:type="dxa"/>
            <w:shd w:val="clear" w:color="auto" w:fill="auto"/>
            <w:vAlign w:val="center"/>
          </w:tcPr>
          <w:p w:rsidR="00700B45" w:rsidRPr="00F079B9" w:rsidRDefault="00700B45" w:rsidP="00DE7276">
            <w:pPr>
              <w:pStyle w:val="142"/>
              <w:spacing w:line="300" w:lineRule="exact"/>
              <w:jc w:val="center"/>
              <w:rPr>
                <w:rFonts w:hAnsi="標楷體" w:hint="eastAsia"/>
                <w:color w:val="000000"/>
                <w:szCs w:val="24"/>
              </w:rPr>
            </w:pPr>
            <w:r w:rsidRPr="00F079B9">
              <w:rPr>
                <w:rFonts w:hAnsi="標楷體" w:hint="eastAsia"/>
                <w:color w:val="000000"/>
                <w:szCs w:val="24"/>
              </w:rPr>
              <w:t>工作項目</w:t>
            </w:r>
          </w:p>
        </w:tc>
        <w:tc>
          <w:tcPr>
            <w:tcW w:w="1763" w:type="dxa"/>
            <w:vAlign w:val="center"/>
          </w:tcPr>
          <w:p w:rsidR="00700B45" w:rsidRPr="00F079B9" w:rsidRDefault="00700B45" w:rsidP="00DE7276">
            <w:pPr>
              <w:pStyle w:val="142"/>
              <w:spacing w:line="300" w:lineRule="exact"/>
              <w:jc w:val="center"/>
              <w:rPr>
                <w:rFonts w:hAnsi="標楷體" w:hint="eastAsia"/>
                <w:color w:val="000000"/>
                <w:szCs w:val="24"/>
              </w:rPr>
            </w:pPr>
            <w:r w:rsidRPr="00F079B9">
              <w:rPr>
                <w:rFonts w:hAnsi="標楷體" w:hint="eastAsia"/>
                <w:color w:val="000000"/>
                <w:szCs w:val="24"/>
              </w:rPr>
              <w:t>109年度</w:t>
            </w:r>
          </w:p>
        </w:tc>
        <w:tc>
          <w:tcPr>
            <w:tcW w:w="1763" w:type="dxa"/>
          </w:tcPr>
          <w:p w:rsidR="00700B45" w:rsidRPr="00F079B9" w:rsidRDefault="00700B45" w:rsidP="00DE7276">
            <w:pPr>
              <w:pStyle w:val="142"/>
              <w:spacing w:line="300" w:lineRule="exact"/>
              <w:jc w:val="center"/>
              <w:rPr>
                <w:rFonts w:hAnsi="標楷體" w:hint="eastAsia"/>
                <w:color w:val="000000"/>
                <w:szCs w:val="24"/>
              </w:rPr>
            </w:pPr>
            <w:r w:rsidRPr="00F079B9">
              <w:rPr>
                <w:rFonts w:hAnsi="標楷體" w:hint="eastAsia"/>
                <w:color w:val="000000"/>
                <w:szCs w:val="24"/>
              </w:rPr>
              <w:t>110年度</w:t>
            </w:r>
          </w:p>
        </w:tc>
        <w:tc>
          <w:tcPr>
            <w:tcW w:w="1763" w:type="dxa"/>
            <w:vAlign w:val="center"/>
          </w:tcPr>
          <w:p w:rsidR="00700B45" w:rsidRPr="00F079B9" w:rsidRDefault="00700B45" w:rsidP="00DE7276">
            <w:pPr>
              <w:pStyle w:val="142"/>
              <w:spacing w:line="300" w:lineRule="exact"/>
              <w:jc w:val="center"/>
              <w:rPr>
                <w:rFonts w:hAnsi="標楷體" w:hint="eastAsia"/>
                <w:color w:val="000000"/>
                <w:szCs w:val="24"/>
              </w:rPr>
            </w:pPr>
            <w:r w:rsidRPr="00F079B9">
              <w:rPr>
                <w:rFonts w:hAnsi="標楷體" w:hint="eastAsia"/>
                <w:color w:val="000000"/>
                <w:szCs w:val="24"/>
              </w:rPr>
              <w:t>111年度</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1.企業營運成本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2</w:t>
            </w:r>
            <w:r w:rsidRPr="00F079B9">
              <w:rPr>
                <w:rFonts w:hAnsi="標楷體"/>
                <w:color w:val="000000"/>
                <w:szCs w:val="24"/>
              </w:rPr>
              <w:t>,478,184</w:t>
            </w:r>
          </w:p>
        </w:tc>
        <w:tc>
          <w:tcPr>
            <w:tcW w:w="1763" w:type="dxa"/>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,744,830</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3</w:t>
            </w:r>
            <w:r w:rsidRPr="00F079B9">
              <w:rPr>
                <w:rFonts w:hAnsi="標楷體"/>
                <w:bCs/>
                <w:color w:val="000000"/>
                <w:szCs w:val="24"/>
              </w:rPr>
              <w:t>,06</w:t>
            </w:r>
            <w:r w:rsidRPr="00F079B9">
              <w:rPr>
                <w:rFonts w:hAnsi="標楷體" w:hint="eastAsia"/>
                <w:bCs/>
                <w:color w:val="000000"/>
                <w:szCs w:val="24"/>
              </w:rPr>
              <w:t>5</w:t>
            </w:r>
            <w:r w:rsidRPr="00F079B9">
              <w:rPr>
                <w:rFonts w:hAnsi="標楷體"/>
                <w:bCs/>
                <w:color w:val="000000"/>
                <w:szCs w:val="24"/>
              </w:rPr>
              <w:t>,659</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2.供應商及客戶之上下游關連成本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2</w:t>
            </w:r>
            <w:r w:rsidRPr="00F079B9">
              <w:rPr>
                <w:rFonts w:hAnsi="標楷體"/>
                <w:color w:val="000000"/>
                <w:szCs w:val="24"/>
              </w:rPr>
              <w:t>3,051</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1,578</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0,651</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3.管理活動成本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2</w:t>
            </w:r>
            <w:r w:rsidRPr="00F079B9">
              <w:rPr>
                <w:rFonts w:hAnsi="標楷體"/>
                <w:color w:val="000000"/>
                <w:szCs w:val="24"/>
              </w:rPr>
              <w:t>60,518</w:t>
            </w:r>
          </w:p>
        </w:tc>
        <w:tc>
          <w:tcPr>
            <w:tcW w:w="1763" w:type="dxa"/>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46,365</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90,809</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4.研究開發成本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1</w:t>
            </w:r>
            <w:r w:rsidRPr="00F079B9">
              <w:rPr>
                <w:rFonts w:hAnsi="標楷體"/>
                <w:color w:val="000000"/>
                <w:szCs w:val="24"/>
              </w:rPr>
              <w:t>27,306</w:t>
            </w:r>
          </w:p>
        </w:tc>
        <w:tc>
          <w:tcPr>
            <w:tcW w:w="1763" w:type="dxa"/>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1</w:t>
            </w:r>
            <w:r w:rsidRPr="00F079B9">
              <w:rPr>
                <w:rFonts w:hAnsi="標楷體"/>
                <w:bCs/>
                <w:color w:val="000000"/>
                <w:szCs w:val="24"/>
              </w:rPr>
              <w:t>46,138</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27,451</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5.社會活動成本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1</w:t>
            </w:r>
            <w:r w:rsidRPr="00F079B9">
              <w:rPr>
                <w:rFonts w:hAnsi="標楷體"/>
                <w:color w:val="000000"/>
                <w:szCs w:val="24"/>
              </w:rPr>
              <w:t>58,262</w:t>
            </w:r>
          </w:p>
        </w:tc>
        <w:tc>
          <w:tcPr>
            <w:tcW w:w="1763" w:type="dxa"/>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1</w:t>
            </w:r>
            <w:r w:rsidRPr="00F079B9">
              <w:rPr>
                <w:rFonts w:hAnsi="標楷體"/>
                <w:bCs/>
                <w:color w:val="000000"/>
                <w:szCs w:val="24"/>
              </w:rPr>
              <w:t>32,394</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1</w:t>
            </w:r>
            <w:r w:rsidRPr="00F079B9">
              <w:rPr>
                <w:rFonts w:hAnsi="標楷體"/>
                <w:bCs/>
                <w:color w:val="000000"/>
                <w:szCs w:val="24"/>
              </w:rPr>
              <w:t>59,053</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6.損失及補償成本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1</w:t>
            </w:r>
            <w:r w:rsidRPr="00F079B9">
              <w:rPr>
                <w:rFonts w:hAnsi="標楷體"/>
                <w:color w:val="000000"/>
                <w:szCs w:val="24"/>
              </w:rPr>
              <w:t>08,997</w:t>
            </w:r>
          </w:p>
        </w:tc>
        <w:tc>
          <w:tcPr>
            <w:tcW w:w="1763" w:type="dxa"/>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3</w:t>
            </w:r>
            <w:r w:rsidRPr="00F079B9">
              <w:rPr>
                <w:rFonts w:hAnsi="標楷體"/>
                <w:bCs/>
                <w:color w:val="000000"/>
                <w:szCs w:val="24"/>
              </w:rPr>
              <w:t>4,785</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4</w:t>
            </w:r>
            <w:r w:rsidRPr="00F079B9">
              <w:rPr>
                <w:rFonts w:hAnsi="標楷體"/>
                <w:bCs/>
                <w:color w:val="000000"/>
                <w:szCs w:val="24"/>
              </w:rPr>
              <w:t>1,277</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7.規費稅捐等其他費用</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4</w:t>
            </w:r>
            <w:r w:rsidRPr="00F079B9">
              <w:rPr>
                <w:rFonts w:hAnsi="標楷體"/>
                <w:color w:val="000000"/>
                <w:szCs w:val="24"/>
              </w:rPr>
              <w:t>,271,719</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bCs/>
                <w:color w:val="000000"/>
                <w:szCs w:val="24"/>
              </w:rPr>
              <w:t>4,039,028</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4</w:t>
            </w:r>
            <w:r w:rsidRPr="00F079B9">
              <w:rPr>
                <w:rFonts w:hAnsi="標楷體"/>
                <w:bCs/>
                <w:color w:val="000000"/>
                <w:szCs w:val="24"/>
              </w:rPr>
              <w:t>,153,115</w:t>
            </w:r>
          </w:p>
        </w:tc>
      </w:tr>
      <w:tr w:rsidR="00700B45" w:rsidRPr="00F079B9" w:rsidTr="00A709E7">
        <w:tc>
          <w:tcPr>
            <w:tcW w:w="2646" w:type="dxa"/>
            <w:shd w:val="clear" w:color="auto" w:fill="auto"/>
          </w:tcPr>
          <w:p w:rsidR="00700B45" w:rsidRPr="00F079B9" w:rsidRDefault="00700B45" w:rsidP="00DE7276">
            <w:pPr>
              <w:pStyle w:val="142"/>
              <w:spacing w:line="300" w:lineRule="exact"/>
              <w:jc w:val="center"/>
              <w:rPr>
                <w:rFonts w:hAnsi="標楷體" w:hint="eastAsia"/>
                <w:b/>
                <w:color w:val="000000"/>
                <w:szCs w:val="24"/>
              </w:rPr>
            </w:pPr>
            <w:r w:rsidRPr="00F079B9">
              <w:rPr>
                <w:rFonts w:hAnsi="標楷體" w:hint="eastAsia"/>
                <w:b/>
                <w:color w:val="000000"/>
                <w:szCs w:val="24"/>
              </w:rPr>
              <w:t>合計</w:t>
            </w:r>
          </w:p>
        </w:tc>
        <w:tc>
          <w:tcPr>
            <w:tcW w:w="1763" w:type="dxa"/>
            <w:vAlign w:val="center"/>
          </w:tcPr>
          <w:p w:rsidR="00700B45" w:rsidRPr="00F079B9" w:rsidRDefault="00700B45" w:rsidP="00DE7276">
            <w:pPr>
              <w:pStyle w:val="142"/>
              <w:spacing w:line="300" w:lineRule="exact"/>
              <w:jc w:val="right"/>
              <w:rPr>
                <w:rFonts w:hAnsi="標楷體" w:hint="eastAsia"/>
                <w:b/>
                <w:color w:val="000000"/>
                <w:szCs w:val="24"/>
              </w:rPr>
            </w:pPr>
            <w:r w:rsidRPr="00F079B9">
              <w:rPr>
                <w:rFonts w:hAnsi="標楷體" w:hint="eastAsia"/>
                <w:b/>
                <w:color w:val="000000"/>
                <w:szCs w:val="24"/>
              </w:rPr>
              <w:t>7</w:t>
            </w:r>
            <w:r w:rsidRPr="00F079B9">
              <w:rPr>
                <w:rFonts w:hAnsi="標楷體"/>
                <w:b/>
                <w:color w:val="000000"/>
                <w:szCs w:val="24"/>
              </w:rPr>
              <w:t>,428,037</w:t>
            </w:r>
          </w:p>
        </w:tc>
        <w:tc>
          <w:tcPr>
            <w:tcW w:w="1763" w:type="dxa"/>
          </w:tcPr>
          <w:p w:rsidR="00700B45" w:rsidRPr="00F079B9" w:rsidRDefault="00700B45" w:rsidP="00DE7276">
            <w:pPr>
              <w:pStyle w:val="142"/>
              <w:spacing w:line="300" w:lineRule="exact"/>
              <w:jc w:val="right"/>
              <w:rPr>
                <w:rFonts w:hAnsi="標楷體" w:hint="eastAsia"/>
                <w:b/>
                <w:color w:val="000000"/>
                <w:szCs w:val="24"/>
              </w:rPr>
            </w:pPr>
            <w:r w:rsidRPr="00F079B9">
              <w:rPr>
                <w:rFonts w:hAnsi="標楷體" w:hint="eastAsia"/>
                <w:b/>
                <w:color w:val="000000"/>
                <w:szCs w:val="24"/>
              </w:rPr>
              <w:t>7</w:t>
            </w:r>
            <w:r w:rsidRPr="00F079B9">
              <w:rPr>
                <w:rFonts w:hAnsi="標楷體"/>
                <w:b/>
                <w:color w:val="000000"/>
                <w:szCs w:val="24"/>
              </w:rPr>
              <w:t>,365,118</w:t>
            </w:r>
          </w:p>
        </w:tc>
        <w:tc>
          <w:tcPr>
            <w:tcW w:w="1763" w:type="dxa"/>
            <w:vAlign w:val="center"/>
          </w:tcPr>
          <w:p w:rsidR="00700B45" w:rsidRPr="00F079B9" w:rsidRDefault="00700B45" w:rsidP="00DE7276">
            <w:pPr>
              <w:pStyle w:val="142"/>
              <w:spacing w:line="300" w:lineRule="exact"/>
              <w:jc w:val="right"/>
              <w:rPr>
                <w:rFonts w:hAnsi="標楷體" w:hint="eastAsia"/>
                <w:b/>
                <w:color w:val="000000"/>
                <w:szCs w:val="24"/>
              </w:rPr>
            </w:pPr>
            <w:r w:rsidRPr="00F079B9">
              <w:rPr>
                <w:rFonts w:hAnsi="標楷體" w:hint="eastAsia"/>
                <w:b/>
                <w:color w:val="000000"/>
                <w:szCs w:val="24"/>
              </w:rPr>
              <w:t>7</w:t>
            </w:r>
            <w:r w:rsidRPr="00F079B9">
              <w:rPr>
                <w:rFonts w:hAnsi="標楷體"/>
                <w:b/>
                <w:color w:val="000000"/>
                <w:szCs w:val="24"/>
              </w:rPr>
              <w:t>,958,015</w:t>
            </w:r>
          </w:p>
        </w:tc>
      </w:tr>
    </w:tbl>
    <w:p w:rsidR="00700B45" w:rsidRPr="00F079B9" w:rsidRDefault="00700B45" w:rsidP="00A709E7">
      <w:pPr>
        <w:spacing w:line="280" w:lineRule="exact"/>
        <w:ind w:leftChars="187" w:left="530" w:firstLineChars="0" w:firstLine="0"/>
        <w:jc w:val="left"/>
        <w:rPr>
          <w:rFonts w:hAnsi="標楷體" w:hint="eastAsia"/>
          <w:color w:val="000000"/>
          <w:sz w:val="24"/>
        </w:rPr>
      </w:pPr>
      <w:r w:rsidRPr="00F079B9">
        <w:rPr>
          <w:rFonts w:hAnsi="標楷體" w:hint="eastAsia"/>
          <w:color w:val="000000"/>
          <w:sz w:val="24"/>
          <w:szCs w:val="24"/>
        </w:rPr>
        <w:t>資料來源：台灣中油公司各年度決算書。</w:t>
      </w:r>
      <w:r w:rsidRPr="00F079B9">
        <w:rPr>
          <w:rFonts w:hAnsi="標楷體" w:hint="eastAsia"/>
          <w:color w:val="000000"/>
          <w:sz w:val="24"/>
        </w:rPr>
        <w:t xml:space="preserve"> </w:t>
      </w:r>
    </w:p>
    <w:p w:rsidR="00700B45" w:rsidRPr="005F4C81" w:rsidRDefault="00700B45" w:rsidP="008C5862">
      <w:pPr>
        <w:ind w:left="851" w:hangingChars="100" w:hanging="284"/>
        <w:rPr>
          <w:rFonts w:hAnsi="標楷體"/>
          <w:b/>
        </w:rPr>
      </w:pPr>
      <w:r w:rsidRPr="005F4C81">
        <w:rPr>
          <w:rFonts w:hAnsi="標楷體" w:hint="eastAsia"/>
          <w:b/>
        </w:rPr>
        <w:lastRenderedPageBreak/>
        <w:t>(一)111年度遭環保機關裁罰件數25件，罰鍰總金額達1</w:t>
      </w:r>
      <w:r w:rsidRPr="005F4C81">
        <w:rPr>
          <w:rFonts w:hAnsi="標楷體"/>
          <w:b/>
        </w:rPr>
        <w:t>,</w:t>
      </w:r>
      <w:r w:rsidRPr="005F4C81">
        <w:rPr>
          <w:rFonts w:hAnsi="標楷體" w:hint="eastAsia"/>
          <w:b/>
        </w:rPr>
        <w:t>792萬4千元，較110年度</w:t>
      </w:r>
      <w:r w:rsidR="003F3945" w:rsidRPr="005F4C81">
        <w:rPr>
          <w:rFonts w:hAnsi="標楷體" w:hint="eastAsia"/>
          <w:b/>
        </w:rPr>
        <w:t>裁罰</w:t>
      </w:r>
      <w:r w:rsidR="003F3945">
        <w:rPr>
          <w:rFonts w:hAnsi="標楷體" w:hint="eastAsia"/>
          <w:b/>
        </w:rPr>
        <w:t>金額</w:t>
      </w:r>
      <w:r w:rsidRPr="005F4C81">
        <w:rPr>
          <w:rFonts w:hAnsi="標楷體" w:hint="eastAsia"/>
          <w:b/>
        </w:rPr>
        <w:t>增加</w:t>
      </w:r>
      <w:r w:rsidR="003F3945">
        <w:rPr>
          <w:rFonts w:hAnsi="標楷體" w:hint="eastAsia"/>
          <w:b/>
        </w:rPr>
        <w:t>1.12倍</w:t>
      </w:r>
      <w:r w:rsidRPr="005F4C81">
        <w:rPr>
          <w:rFonts w:hAnsi="標楷體" w:hint="eastAsia"/>
          <w:b/>
        </w:rPr>
        <w:t>，允宜加強控管改善</w:t>
      </w:r>
    </w:p>
    <w:p w:rsidR="00700B45" w:rsidRPr="005F4C81" w:rsidRDefault="00700B45" w:rsidP="003E01A7">
      <w:pPr>
        <w:pStyle w:val="22"/>
        <w:ind w:left="850" w:firstLine="567"/>
        <w:rPr>
          <w:rFonts w:hAnsi="標楷體"/>
        </w:rPr>
      </w:pPr>
      <w:r w:rsidRPr="005F4C81">
        <w:rPr>
          <w:rFonts w:hAnsi="標楷體" w:hint="eastAsia"/>
        </w:rPr>
        <w:t>台灣中油公司因違反環保法規，110至111年度裁罰</w:t>
      </w:r>
      <w:r w:rsidR="003F3945">
        <w:rPr>
          <w:rFonts w:hAnsi="標楷體" w:hint="eastAsia"/>
        </w:rPr>
        <w:t>總</w:t>
      </w:r>
      <w:r w:rsidRPr="005F4C81">
        <w:rPr>
          <w:rFonts w:hAnsi="標楷體" w:hint="eastAsia"/>
        </w:rPr>
        <w:t>件數45件，罰鍰總金額2</w:t>
      </w:r>
      <w:r w:rsidRPr="005F4C81">
        <w:rPr>
          <w:rFonts w:hAnsi="標楷體"/>
          <w:bCs/>
        </w:rPr>
        <w:t>,</w:t>
      </w:r>
      <w:r w:rsidRPr="005F4C81">
        <w:rPr>
          <w:rFonts w:hAnsi="標楷體" w:hint="eastAsia"/>
          <w:bCs/>
        </w:rPr>
        <w:t>636</w:t>
      </w:r>
      <w:r w:rsidRPr="005F4C81">
        <w:rPr>
          <w:rFonts w:hAnsi="標楷體" w:hint="eastAsia"/>
        </w:rPr>
        <w:t>萬2千元</w:t>
      </w:r>
      <w:r w:rsidR="003F3945">
        <w:rPr>
          <w:rFonts w:hAnsi="標楷體" w:hint="eastAsia"/>
        </w:rPr>
        <w:t>，</w:t>
      </w:r>
      <w:r w:rsidRPr="005F4C81">
        <w:rPr>
          <w:rFonts w:hAnsi="標楷體" w:hint="eastAsia"/>
        </w:rPr>
        <w:t>其中111年度遭裁罰件數及金額分別為25件及1</w:t>
      </w:r>
      <w:r w:rsidRPr="005F4C81">
        <w:rPr>
          <w:rFonts w:hAnsi="標楷體"/>
        </w:rPr>
        <w:t>,</w:t>
      </w:r>
      <w:r w:rsidRPr="005F4C81">
        <w:rPr>
          <w:rFonts w:hAnsi="標楷體" w:hint="eastAsia"/>
        </w:rPr>
        <w:t>792萬4千元</w:t>
      </w:r>
      <w:r w:rsidR="003F3945">
        <w:rPr>
          <w:rFonts w:hAnsi="標楷體" w:hint="eastAsia"/>
        </w:rPr>
        <w:t>。該</w:t>
      </w:r>
      <w:r w:rsidRPr="005F4C81">
        <w:rPr>
          <w:rFonts w:hAnsi="標楷體" w:hint="eastAsia"/>
        </w:rPr>
        <w:t>期間以違反空氣污染防制法遭處罰鍰者計27件、裁罰金額計1</w:t>
      </w:r>
      <w:r w:rsidRPr="005F4C81">
        <w:rPr>
          <w:rFonts w:hAnsi="標楷體"/>
        </w:rPr>
        <w:t>,6</w:t>
      </w:r>
      <w:r w:rsidRPr="005F4C81">
        <w:rPr>
          <w:rFonts w:hAnsi="標楷體" w:hint="eastAsia"/>
        </w:rPr>
        <w:t>78萬5千元最高；另遭裁罰件數則以煉製事業部大林廠及石化事業部林園廠各遭裁罰</w:t>
      </w:r>
      <w:r w:rsidRPr="005F4C81">
        <w:rPr>
          <w:rFonts w:hAnsi="標楷體"/>
        </w:rPr>
        <w:t>1</w:t>
      </w:r>
      <w:r w:rsidRPr="005F4C81">
        <w:rPr>
          <w:rFonts w:hAnsi="標楷體" w:hint="eastAsia"/>
        </w:rPr>
        <w:t>2件最高(遭裁罰金額分別為798萬7千元及814萬7千元</w:t>
      </w:r>
      <w:r w:rsidR="003F3945">
        <w:rPr>
          <w:rFonts w:hAnsi="標楷體" w:hint="eastAsia"/>
        </w:rPr>
        <w:t>，</w:t>
      </w:r>
      <w:r w:rsidRPr="005F4C81">
        <w:rPr>
          <w:rFonts w:hAnsi="標楷體" w:hint="eastAsia"/>
        </w:rPr>
        <w:t>詳表2)。鑒於環保處罰之意涵，除係針對企業生產活動之污染行為所作處罰外，尚隱含後續可能衍生之鉅額污染整治費用，以及相關損害賠償責任等。台灣中油公司允應重視國營事業之環保責任及示範效果，強化污染防治工作。</w:t>
      </w:r>
    </w:p>
    <w:p w:rsidR="00700B45" w:rsidRPr="005F4C81" w:rsidRDefault="00700B45" w:rsidP="008C5862">
      <w:pPr>
        <w:ind w:left="851" w:hangingChars="100" w:hanging="284"/>
        <w:rPr>
          <w:rFonts w:hAnsi="標楷體" w:hint="eastAsia"/>
          <w:b/>
          <w:bCs/>
        </w:rPr>
      </w:pPr>
      <w:r w:rsidRPr="005F4C81">
        <w:rPr>
          <w:rFonts w:hAnsi="標楷體" w:hint="eastAsia"/>
          <w:b/>
        </w:rPr>
        <w:t>(二)允宜檢討加強控管煉製事業部黑煙空污</w:t>
      </w:r>
      <w:r w:rsidR="003F3945">
        <w:rPr>
          <w:rFonts w:hAnsi="標楷體" w:hint="eastAsia"/>
          <w:b/>
        </w:rPr>
        <w:t>，以</w:t>
      </w:r>
      <w:r w:rsidRPr="005F4C81">
        <w:rPr>
          <w:rFonts w:hAnsi="標楷體" w:hint="eastAsia"/>
          <w:b/>
        </w:rPr>
        <w:t>及管線破裂造成水污染等防治工作</w:t>
      </w:r>
      <w:r w:rsidR="00A82806" w:rsidRPr="00A82806">
        <w:rPr>
          <w:rFonts w:hAnsi="標楷體" w:hint="eastAsia"/>
          <w:b/>
        </w:rPr>
        <w:t>，以杜絕污染事件之發生</w:t>
      </w:r>
    </w:p>
    <w:p w:rsidR="00700B45" w:rsidRPr="005F4C81" w:rsidRDefault="00700B45" w:rsidP="008C5862">
      <w:pPr>
        <w:pStyle w:val="22"/>
        <w:ind w:left="850" w:firstLine="567"/>
        <w:rPr>
          <w:rFonts w:hAnsi="標楷體"/>
        </w:rPr>
      </w:pPr>
      <w:r w:rsidRPr="005F4C81">
        <w:rPr>
          <w:rFonts w:hAnsi="標楷體" w:hint="eastAsia"/>
        </w:rPr>
        <w:t>台灣中油公司煉製事業部大林廠多次違反</w:t>
      </w:r>
      <w:hyperlink r:id="rId8" w:history="1">
        <w:r w:rsidRPr="005F4C81">
          <w:rPr>
            <w:rFonts w:hAnsi="標楷體" w:hint="eastAsia"/>
          </w:rPr>
          <w:t>空氣污染防制法</w:t>
        </w:r>
      </w:hyperlink>
      <w:r w:rsidRPr="005F4C81">
        <w:rPr>
          <w:rFonts w:hAnsi="標楷體" w:hint="eastAsia"/>
        </w:rPr>
        <w:t>遭處罰鍰，110至111年度</w:t>
      </w:r>
      <w:r w:rsidR="00A82806">
        <w:rPr>
          <w:rFonts w:hAnsi="標楷體" w:hint="eastAsia"/>
        </w:rPr>
        <w:t>均</w:t>
      </w:r>
      <w:r w:rsidRPr="005F4C81">
        <w:rPr>
          <w:rFonts w:hAnsi="標楷體" w:hint="eastAsia"/>
        </w:rPr>
        <w:t>各遭裁罰</w:t>
      </w:r>
      <w:r w:rsidRPr="005F4C81">
        <w:rPr>
          <w:rFonts w:hAnsi="標楷體"/>
        </w:rPr>
        <w:t>6</w:t>
      </w:r>
      <w:r w:rsidRPr="005F4C81">
        <w:rPr>
          <w:rFonts w:hAnsi="標楷體" w:hint="eastAsia"/>
        </w:rPr>
        <w:t>次，</w:t>
      </w:r>
      <w:r w:rsidR="00A82806">
        <w:rPr>
          <w:rFonts w:hAnsi="標楷體" w:hint="eastAsia"/>
        </w:rPr>
        <w:t>主要係</w:t>
      </w:r>
      <w:r w:rsidRPr="005F4C81">
        <w:rPr>
          <w:rFonts w:hAnsi="標楷體" w:hint="eastAsia"/>
        </w:rPr>
        <w:t>設備故障、操作不當、製程不穩定及管線不明洩漏等原因，致油氣異味散布於空氣中超過法規標準值或廢氣燃燒塔產生黑煙，造成空污事件。又部分廠區有因管線破裂或滲漏致污染水體</w:t>
      </w:r>
      <w:r w:rsidR="00A82806">
        <w:rPr>
          <w:rFonts w:hAnsi="標楷體" w:hint="eastAsia"/>
        </w:rPr>
        <w:t>等情事</w:t>
      </w:r>
      <w:r w:rsidRPr="005F4C81">
        <w:rPr>
          <w:rFonts w:hAnsi="標楷體" w:hint="eastAsia"/>
        </w:rPr>
        <w:t>，如：煉製事業部桃園廠111年間放流水口採樣檢測發現化學需氧量及懸浮固體濃度超過管制標準值；煉製事業部大林廠110年6月22日外海浮筒因輸油管破裂致使原油外洩，污染屏東縣小琉球與恆春半島周邊海域暨岸際，及屏東縣小琉球、琉球新、杉福、山海及紅柴坑等5處漁港。鑒於近年度台灣中油公司因管理或操作不當致污染空氣、土壤及水體等情事</w:t>
      </w:r>
      <w:r w:rsidR="00A82806">
        <w:rPr>
          <w:rFonts w:hAnsi="標楷體" w:hint="eastAsia"/>
        </w:rPr>
        <w:t>頻仍</w:t>
      </w:r>
      <w:r w:rsidRPr="005F4C81">
        <w:rPr>
          <w:rFonts w:hAnsi="標楷體" w:hint="eastAsia"/>
        </w:rPr>
        <w:t>，允宜落實污染防治工作，以杜絕污染事件之發生。</w:t>
      </w:r>
    </w:p>
    <w:p w:rsidR="00700B45" w:rsidRDefault="00700B45" w:rsidP="008C5862">
      <w:pPr>
        <w:ind w:left="567" w:firstLine="567"/>
        <w:rPr>
          <w:rFonts w:hAnsi="標楷體"/>
        </w:rPr>
      </w:pPr>
      <w:r w:rsidRPr="005F4C81">
        <w:rPr>
          <w:rFonts w:hAnsi="標楷體" w:hint="eastAsia"/>
        </w:rPr>
        <w:lastRenderedPageBreak/>
        <w:t>綜上，台灣中油公司111年度環境保護相關支出預算數87億8,571萬9千元，決算數79億5,801萬5千元，執行率90.58%，惟111年度遭環保機關裁罰件數達25件，罰鍰總金額達1</w:t>
      </w:r>
      <w:r w:rsidRPr="005F4C81">
        <w:rPr>
          <w:rFonts w:hAnsi="標楷體"/>
        </w:rPr>
        <w:t>,</w:t>
      </w:r>
      <w:r w:rsidRPr="005F4C81">
        <w:rPr>
          <w:rFonts w:hAnsi="標楷體" w:hint="eastAsia"/>
        </w:rPr>
        <w:t>792萬4千元，較110年度</w:t>
      </w:r>
      <w:r w:rsidR="00A82806" w:rsidRPr="005F4C81">
        <w:rPr>
          <w:rFonts w:hAnsi="標楷體" w:hint="eastAsia"/>
        </w:rPr>
        <w:t>裁罰</w:t>
      </w:r>
      <w:r w:rsidR="00A82806">
        <w:rPr>
          <w:rFonts w:hAnsi="標楷體" w:hint="eastAsia"/>
        </w:rPr>
        <w:t>金額</w:t>
      </w:r>
      <w:r w:rsidRPr="005F4C81">
        <w:rPr>
          <w:rFonts w:hAnsi="標楷體" w:hint="eastAsia"/>
        </w:rPr>
        <w:t>增加</w:t>
      </w:r>
      <w:r w:rsidR="00A82806">
        <w:rPr>
          <w:rFonts w:hAnsi="標楷體" w:hint="eastAsia"/>
        </w:rPr>
        <w:t>1.12倍</w:t>
      </w:r>
      <w:r w:rsidRPr="005F4C81">
        <w:rPr>
          <w:rFonts w:hAnsi="標楷體" w:hint="eastAsia"/>
        </w:rPr>
        <w:t>，允宜盤整檢討近年受裁罰缺失情事，</w:t>
      </w:r>
      <w:r w:rsidR="00A82806">
        <w:rPr>
          <w:rFonts w:hAnsi="標楷體" w:hint="eastAsia"/>
        </w:rPr>
        <w:t>並</w:t>
      </w:r>
      <w:r w:rsidRPr="005F4C81">
        <w:rPr>
          <w:rFonts w:hAnsi="標楷體" w:hint="eastAsia"/>
        </w:rPr>
        <w:t>加強員工訓練及強化相關管理機制，以善盡國營企業之社會暨環保責任。</w:t>
      </w:r>
    </w:p>
    <w:p w:rsidR="00A82806" w:rsidRDefault="00A82806" w:rsidP="008C5862">
      <w:pPr>
        <w:ind w:left="567" w:firstLine="567"/>
        <w:rPr>
          <w:rFonts w:hAnsi="標楷體"/>
        </w:rPr>
      </w:pPr>
    </w:p>
    <w:p w:rsidR="001F1D8E" w:rsidRDefault="00700B45" w:rsidP="001F1D8E">
      <w:pPr>
        <w:pStyle w:val="a5"/>
        <w:ind w:leftChars="0" w:left="1368" w:hangingChars="482" w:hanging="1368"/>
        <w:rPr>
          <w:rFonts w:hAnsi="標楷體"/>
          <w:b/>
        </w:rPr>
      </w:pPr>
      <w:r w:rsidRPr="005F4C81">
        <w:rPr>
          <w:rFonts w:hAnsi="標楷體" w:hint="eastAsia"/>
          <w:b/>
        </w:rPr>
        <w:t>表</w:t>
      </w:r>
      <w:r w:rsidRPr="005F4C81">
        <w:rPr>
          <w:rFonts w:hAnsi="標楷體"/>
          <w:b/>
        </w:rPr>
        <w:t>2</w:t>
      </w:r>
      <w:r w:rsidRPr="005F4C81">
        <w:rPr>
          <w:rFonts w:hAnsi="標楷體" w:hint="eastAsia"/>
          <w:b/>
        </w:rPr>
        <w:t xml:space="preserve">  110至111年度台灣中油公司遭環保單位裁罰件數及金額統計表</w:t>
      </w:r>
    </w:p>
    <w:p w:rsidR="00700B45" w:rsidRPr="005F4C81" w:rsidRDefault="00700B45" w:rsidP="001F1D8E">
      <w:pPr>
        <w:pStyle w:val="a5"/>
        <w:spacing w:line="280" w:lineRule="exact"/>
        <w:ind w:leftChars="0" w:left="1366" w:hangingChars="482" w:hanging="1366"/>
        <w:jc w:val="right"/>
        <w:rPr>
          <w:rFonts w:hAnsi="標楷體" w:hint="eastAsia"/>
          <w:b/>
        </w:rPr>
      </w:pPr>
      <w:r w:rsidRPr="005F4C81">
        <w:rPr>
          <w:rFonts w:hAnsi="標楷體" w:hint="eastAsia"/>
          <w:szCs w:val="24"/>
        </w:rPr>
        <w:t xml:space="preserve">                        </w:t>
      </w:r>
      <w:r w:rsidR="001F1D8E">
        <w:rPr>
          <w:rFonts w:hAnsi="標楷體" w:hint="eastAsia"/>
          <w:szCs w:val="24"/>
        </w:rPr>
        <w:t xml:space="preserve"> </w:t>
      </w:r>
      <w:r w:rsidRPr="005F4C81">
        <w:rPr>
          <w:rFonts w:hAnsi="標楷體" w:hint="eastAsia"/>
          <w:szCs w:val="24"/>
        </w:rPr>
        <w:t xml:space="preserve">   </w:t>
      </w:r>
      <w:r w:rsidR="00A82806" w:rsidRPr="00A82806">
        <w:rPr>
          <w:rFonts w:hAnsi="標楷體" w:hint="eastAsia"/>
          <w:sz w:val="24"/>
          <w:szCs w:val="24"/>
        </w:rPr>
        <w:t>單</w:t>
      </w:r>
      <w:r w:rsidRPr="005F4C81">
        <w:rPr>
          <w:rFonts w:hAnsi="標楷體" w:hint="eastAsia"/>
          <w:sz w:val="24"/>
          <w:szCs w:val="24"/>
        </w:rPr>
        <w:t>位：件數；新臺幣千元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60"/>
        <w:gridCol w:w="1328"/>
        <w:gridCol w:w="1206"/>
        <w:gridCol w:w="2671"/>
        <w:gridCol w:w="2646"/>
      </w:tblGrid>
      <w:tr w:rsidR="00700B45" w:rsidRPr="005F4C81" w:rsidTr="001F1D8E">
        <w:trPr>
          <w:tblHeader/>
        </w:trPr>
        <w:tc>
          <w:tcPr>
            <w:tcW w:w="660" w:type="dxa"/>
            <w:shd w:val="clear" w:color="auto" w:fill="auto"/>
            <w:vAlign w:val="center"/>
          </w:tcPr>
          <w:p w:rsidR="00700B45" w:rsidRPr="005F4C81" w:rsidRDefault="00700B45" w:rsidP="006F1BAC">
            <w:pPr>
              <w:pStyle w:val="142"/>
              <w:jc w:val="center"/>
              <w:rPr>
                <w:rFonts w:hAnsi="標楷體"/>
              </w:rPr>
            </w:pPr>
            <w:r w:rsidRPr="005F4C81">
              <w:rPr>
                <w:rFonts w:hAnsi="標楷體" w:hint="eastAsia"/>
              </w:rPr>
              <w:t>年度</w:t>
            </w:r>
          </w:p>
        </w:tc>
        <w:tc>
          <w:tcPr>
            <w:tcW w:w="1328" w:type="dxa"/>
            <w:shd w:val="clear" w:color="auto" w:fill="auto"/>
            <w:vAlign w:val="center"/>
          </w:tcPr>
          <w:p w:rsidR="00700B45" w:rsidRPr="005F4C81" w:rsidRDefault="00700B45" w:rsidP="006F1BAC">
            <w:pPr>
              <w:pStyle w:val="142"/>
              <w:jc w:val="center"/>
              <w:rPr>
                <w:rFonts w:hAnsi="標楷體"/>
                <w:spacing w:val="-14"/>
              </w:rPr>
            </w:pPr>
            <w:r w:rsidRPr="005F4C81">
              <w:rPr>
                <w:rFonts w:hAnsi="標楷體" w:hint="eastAsia"/>
                <w:spacing w:val="-14"/>
              </w:rPr>
              <w:t>遭環保單位裁罰件數</w:t>
            </w:r>
          </w:p>
        </w:tc>
        <w:tc>
          <w:tcPr>
            <w:tcW w:w="1206" w:type="dxa"/>
            <w:shd w:val="clear" w:color="auto" w:fill="auto"/>
            <w:vAlign w:val="center"/>
          </w:tcPr>
          <w:p w:rsidR="00700B45" w:rsidRPr="005F4C81" w:rsidRDefault="00700B45" w:rsidP="006F1BAC">
            <w:pPr>
              <w:pStyle w:val="142"/>
              <w:jc w:val="center"/>
              <w:rPr>
                <w:rFonts w:hAnsi="標楷體"/>
              </w:rPr>
            </w:pPr>
            <w:r w:rsidRPr="005F4C81">
              <w:rPr>
                <w:rFonts w:hAnsi="標楷體" w:hint="eastAsia"/>
              </w:rPr>
              <w:t>裁罰金額</w:t>
            </w:r>
          </w:p>
          <w:p w:rsidR="00700B45" w:rsidRPr="005F4C81" w:rsidRDefault="00700B45" w:rsidP="006F1BAC">
            <w:pPr>
              <w:pStyle w:val="142"/>
              <w:jc w:val="center"/>
              <w:rPr>
                <w:rFonts w:hAnsi="標楷體"/>
              </w:rPr>
            </w:pPr>
            <w:r w:rsidRPr="005F4C81">
              <w:rPr>
                <w:rFonts w:hAnsi="標楷體" w:hint="eastAsia"/>
              </w:rPr>
              <w:t>(含訴願）</w:t>
            </w:r>
          </w:p>
        </w:tc>
        <w:tc>
          <w:tcPr>
            <w:tcW w:w="2671" w:type="dxa"/>
            <w:shd w:val="clear" w:color="auto" w:fill="auto"/>
            <w:vAlign w:val="center"/>
          </w:tcPr>
          <w:p w:rsidR="00700B45" w:rsidRPr="005F4C81" w:rsidRDefault="00700B45" w:rsidP="006F1BAC">
            <w:pPr>
              <w:pStyle w:val="142"/>
              <w:jc w:val="center"/>
              <w:rPr>
                <w:rFonts w:hAnsi="標楷體"/>
              </w:rPr>
            </w:pPr>
            <w:r w:rsidRPr="005F4C81">
              <w:rPr>
                <w:rFonts w:hAnsi="標楷體" w:hint="eastAsia"/>
              </w:rPr>
              <w:t>違規項目分類統計</w:t>
            </w:r>
          </w:p>
        </w:tc>
        <w:tc>
          <w:tcPr>
            <w:tcW w:w="2646" w:type="dxa"/>
          </w:tcPr>
          <w:p w:rsidR="00700B45" w:rsidRPr="005F4C81" w:rsidRDefault="00700B45" w:rsidP="006F1BAC">
            <w:pPr>
              <w:pStyle w:val="142"/>
              <w:jc w:val="center"/>
              <w:rPr>
                <w:rFonts w:hAnsi="標楷體" w:hint="eastAsia"/>
              </w:rPr>
            </w:pPr>
            <w:r w:rsidRPr="005F4C81">
              <w:rPr>
                <w:rFonts w:hAnsi="標楷體" w:hint="eastAsia"/>
              </w:rPr>
              <w:t>裁罰件數較高之部門(廠區)</w:t>
            </w:r>
          </w:p>
        </w:tc>
      </w:tr>
      <w:tr w:rsidR="00700B45" w:rsidRPr="005F4C81" w:rsidTr="001F1D8E">
        <w:tc>
          <w:tcPr>
            <w:tcW w:w="660" w:type="dxa"/>
            <w:shd w:val="clear" w:color="auto" w:fill="auto"/>
            <w:vAlign w:val="center"/>
          </w:tcPr>
          <w:p w:rsidR="00700B45" w:rsidRPr="005F4C81" w:rsidRDefault="00700B45" w:rsidP="006F1BAC">
            <w:pPr>
              <w:pStyle w:val="142"/>
              <w:jc w:val="center"/>
              <w:rPr>
                <w:rFonts w:hAnsi="標楷體" w:hint="eastAsia"/>
                <w:spacing w:val="-8"/>
              </w:rPr>
            </w:pPr>
            <w:r w:rsidRPr="005F4C81">
              <w:rPr>
                <w:rFonts w:hAnsi="標楷體" w:hint="eastAsia"/>
                <w:spacing w:val="-8"/>
              </w:rPr>
              <w:t>110</w:t>
            </w:r>
          </w:p>
        </w:tc>
        <w:tc>
          <w:tcPr>
            <w:tcW w:w="1328" w:type="dxa"/>
            <w:shd w:val="clear" w:color="auto" w:fill="auto"/>
            <w:vAlign w:val="center"/>
          </w:tcPr>
          <w:p w:rsidR="00700B45" w:rsidRPr="005F4C81" w:rsidRDefault="00700B45" w:rsidP="006F1BAC">
            <w:pPr>
              <w:pStyle w:val="142"/>
              <w:jc w:val="right"/>
              <w:rPr>
                <w:rFonts w:hAnsi="標楷體"/>
                <w:spacing w:val="-8"/>
              </w:rPr>
            </w:pPr>
            <w:r w:rsidRPr="005F4C81">
              <w:rPr>
                <w:rFonts w:hAnsi="標楷體" w:hint="eastAsia"/>
                <w:spacing w:val="-8"/>
              </w:rPr>
              <w:t>20</w:t>
            </w:r>
          </w:p>
        </w:tc>
        <w:tc>
          <w:tcPr>
            <w:tcW w:w="1206" w:type="dxa"/>
            <w:shd w:val="clear" w:color="auto" w:fill="auto"/>
            <w:vAlign w:val="center"/>
          </w:tcPr>
          <w:p w:rsidR="00700B45" w:rsidRPr="005F4C81" w:rsidRDefault="00700B45" w:rsidP="006F1BAC">
            <w:pPr>
              <w:pStyle w:val="142"/>
              <w:jc w:val="right"/>
              <w:rPr>
                <w:rFonts w:hAnsi="標楷體"/>
                <w:spacing w:val="-8"/>
              </w:rPr>
            </w:pPr>
            <w:r w:rsidRPr="005F4C81">
              <w:rPr>
                <w:rFonts w:hAnsi="標楷體" w:hint="eastAsia"/>
                <w:spacing w:val="-8"/>
              </w:rPr>
              <w:t>8,438</w:t>
            </w:r>
          </w:p>
        </w:tc>
        <w:tc>
          <w:tcPr>
            <w:tcW w:w="2671" w:type="dxa"/>
            <w:shd w:val="clear" w:color="auto" w:fill="auto"/>
          </w:tcPr>
          <w:p w:rsidR="00700B45" w:rsidRPr="005F4C81" w:rsidRDefault="00700B45" w:rsidP="006F1BAC">
            <w:pPr>
              <w:spacing w:line="280" w:lineRule="exact"/>
              <w:ind w:leftChars="0" w:left="0" w:firstLineChars="0" w:firstLine="0"/>
              <w:rPr>
                <w:rFonts w:hAnsi="標楷體"/>
                <w:spacing w:val="-8"/>
                <w:kern w:val="0"/>
                <w:sz w:val="24"/>
                <w:szCs w:val="24"/>
                <w:highlight w:val="yellow"/>
              </w:rPr>
            </w:pPr>
            <w:r w:rsidRPr="005F4C81">
              <w:rPr>
                <w:rFonts w:hAnsi="標楷體"/>
                <w:spacing w:val="-8"/>
                <w:kern w:val="0"/>
                <w:sz w:val="24"/>
                <w:szCs w:val="24"/>
              </w:rPr>
              <w:t>空污10件</w:t>
            </w:r>
            <w:r w:rsidRPr="005F4C81">
              <w:rPr>
                <w:rFonts w:hAnsi="標楷體" w:hint="eastAsia"/>
                <w:spacing w:val="-8"/>
                <w:kern w:val="0"/>
                <w:sz w:val="24"/>
                <w:szCs w:val="24"/>
              </w:rPr>
              <w:t>(</w:t>
            </w:r>
            <w:r w:rsidRPr="005F4C81">
              <w:rPr>
                <w:rFonts w:hAnsi="標楷體"/>
                <w:spacing w:val="-8"/>
                <w:kern w:val="0"/>
                <w:sz w:val="24"/>
                <w:szCs w:val="24"/>
              </w:rPr>
              <w:t>496</w:t>
            </w:r>
            <w:r w:rsidRPr="005F4C81">
              <w:rPr>
                <w:rFonts w:hAnsi="標楷體" w:hint="eastAsia"/>
                <w:spacing w:val="-8"/>
                <w:kern w:val="0"/>
                <w:sz w:val="24"/>
                <w:szCs w:val="24"/>
              </w:rPr>
              <w:t>萬元)</w:t>
            </w:r>
            <w:r w:rsidRPr="005F4C81">
              <w:rPr>
                <w:rFonts w:hAnsi="標楷體"/>
                <w:spacing w:val="-8"/>
                <w:kern w:val="0"/>
                <w:sz w:val="24"/>
                <w:szCs w:val="24"/>
              </w:rPr>
              <w:t>、</w:t>
            </w:r>
            <w:r w:rsidRPr="005F4C81">
              <w:rPr>
                <w:rFonts w:hAnsi="標楷體" w:hint="eastAsia"/>
                <w:spacing w:val="-8"/>
                <w:kern w:val="0"/>
                <w:sz w:val="24"/>
                <w:szCs w:val="24"/>
              </w:rPr>
              <w:t>海洋污染</w:t>
            </w:r>
            <w:r w:rsidRPr="005F4C81">
              <w:rPr>
                <w:rFonts w:hAnsi="標楷體"/>
                <w:spacing w:val="-8"/>
                <w:kern w:val="0"/>
                <w:sz w:val="24"/>
                <w:szCs w:val="24"/>
              </w:rPr>
              <w:t>4</w:t>
            </w:r>
            <w:r w:rsidRPr="005F4C81">
              <w:rPr>
                <w:rFonts w:hAnsi="標楷體" w:hint="eastAsia"/>
                <w:spacing w:val="-8"/>
                <w:kern w:val="0"/>
                <w:sz w:val="24"/>
                <w:szCs w:val="24"/>
              </w:rPr>
              <w:t>件(</w:t>
            </w:r>
            <w:r w:rsidRPr="005F4C81">
              <w:rPr>
                <w:rFonts w:hAnsi="標楷體"/>
                <w:spacing w:val="-8"/>
                <w:kern w:val="0"/>
                <w:sz w:val="24"/>
                <w:szCs w:val="24"/>
              </w:rPr>
              <w:t>320</w:t>
            </w:r>
            <w:r w:rsidRPr="005F4C81">
              <w:rPr>
                <w:rFonts w:hAnsi="標楷體" w:hint="eastAsia"/>
                <w:spacing w:val="-8"/>
                <w:kern w:val="0"/>
                <w:sz w:val="24"/>
                <w:szCs w:val="24"/>
              </w:rPr>
              <w:t>萬元)、</w:t>
            </w:r>
            <w:r w:rsidRPr="005F4C81">
              <w:rPr>
                <w:rFonts w:hAnsi="標楷體"/>
                <w:spacing w:val="-8"/>
                <w:kern w:val="0"/>
                <w:sz w:val="24"/>
                <w:szCs w:val="24"/>
              </w:rPr>
              <w:t>水污2件</w:t>
            </w:r>
            <w:r w:rsidRPr="005F4C81">
              <w:rPr>
                <w:rFonts w:hAnsi="標楷體" w:hint="eastAsia"/>
                <w:spacing w:val="-8"/>
                <w:kern w:val="0"/>
                <w:sz w:val="24"/>
                <w:szCs w:val="24"/>
              </w:rPr>
              <w:t>(6</w:t>
            </w:r>
            <w:r w:rsidRPr="005F4C81">
              <w:rPr>
                <w:rFonts w:hAnsi="標楷體"/>
                <w:spacing w:val="-8"/>
                <w:kern w:val="0"/>
                <w:sz w:val="24"/>
                <w:szCs w:val="24"/>
              </w:rPr>
              <w:t>.6</w:t>
            </w:r>
            <w:r w:rsidRPr="005F4C81">
              <w:rPr>
                <w:rFonts w:hAnsi="標楷體" w:hint="eastAsia"/>
                <w:spacing w:val="-8"/>
                <w:kern w:val="0"/>
                <w:sz w:val="24"/>
                <w:szCs w:val="24"/>
              </w:rPr>
              <w:t>萬元)</w:t>
            </w:r>
            <w:r w:rsidRPr="005F4C81">
              <w:rPr>
                <w:rFonts w:hAnsi="標楷體"/>
                <w:spacing w:val="-8"/>
                <w:kern w:val="0"/>
                <w:sz w:val="24"/>
                <w:szCs w:val="24"/>
              </w:rPr>
              <w:t>、土壤地下水</w:t>
            </w:r>
            <w:r w:rsidRPr="005F4C81">
              <w:rPr>
                <w:rFonts w:hAnsi="標楷體" w:hint="eastAsia"/>
                <w:spacing w:val="-8"/>
                <w:kern w:val="0"/>
                <w:sz w:val="24"/>
                <w:szCs w:val="24"/>
              </w:rPr>
              <w:t>污染</w:t>
            </w:r>
            <w:r w:rsidRPr="005F4C81">
              <w:rPr>
                <w:rFonts w:hAnsi="標楷體"/>
                <w:spacing w:val="-8"/>
                <w:kern w:val="0"/>
                <w:sz w:val="24"/>
                <w:szCs w:val="24"/>
              </w:rPr>
              <w:t>2件</w:t>
            </w:r>
            <w:r w:rsidRPr="005F4C81">
              <w:rPr>
                <w:rFonts w:hAnsi="標楷體" w:hint="eastAsia"/>
                <w:spacing w:val="-8"/>
                <w:kern w:val="0"/>
                <w:sz w:val="24"/>
                <w:szCs w:val="24"/>
              </w:rPr>
              <w:t>(</w:t>
            </w:r>
            <w:r w:rsidRPr="005F4C81">
              <w:rPr>
                <w:rFonts w:hAnsi="標楷體"/>
                <w:spacing w:val="-8"/>
                <w:kern w:val="0"/>
                <w:sz w:val="24"/>
                <w:szCs w:val="24"/>
              </w:rPr>
              <w:t>2</w:t>
            </w:r>
            <w:r w:rsidRPr="005F4C81">
              <w:rPr>
                <w:rFonts w:hAnsi="標楷體" w:hint="eastAsia"/>
                <w:spacing w:val="-8"/>
                <w:kern w:val="0"/>
                <w:sz w:val="24"/>
                <w:szCs w:val="24"/>
              </w:rPr>
              <w:t>0萬元)</w:t>
            </w:r>
            <w:r w:rsidRPr="005F4C81">
              <w:rPr>
                <w:rFonts w:hAnsi="標楷體"/>
                <w:spacing w:val="-8"/>
                <w:kern w:val="0"/>
                <w:sz w:val="24"/>
                <w:szCs w:val="24"/>
              </w:rPr>
              <w:t>、廢棄物2件</w:t>
            </w:r>
            <w:r w:rsidRPr="005F4C81">
              <w:rPr>
                <w:rFonts w:hAnsi="標楷體" w:hint="eastAsia"/>
                <w:spacing w:val="-8"/>
                <w:kern w:val="0"/>
                <w:sz w:val="24"/>
                <w:szCs w:val="24"/>
              </w:rPr>
              <w:t>(</w:t>
            </w:r>
            <w:r w:rsidRPr="005F4C81">
              <w:rPr>
                <w:rFonts w:hAnsi="標楷體"/>
                <w:spacing w:val="-8"/>
                <w:kern w:val="0"/>
                <w:sz w:val="24"/>
                <w:szCs w:val="24"/>
              </w:rPr>
              <w:t>1.2</w:t>
            </w:r>
            <w:r w:rsidRPr="005F4C81">
              <w:rPr>
                <w:rFonts w:hAnsi="標楷體" w:hint="eastAsia"/>
                <w:spacing w:val="-8"/>
                <w:kern w:val="0"/>
                <w:sz w:val="24"/>
                <w:szCs w:val="24"/>
              </w:rPr>
              <w:t>萬元)。</w:t>
            </w:r>
          </w:p>
        </w:tc>
        <w:tc>
          <w:tcPr>
            <w:tcW w:w="2646" w:type="dxa"/>
          </w:tcPr>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hint="eastAsia"/>
                <w:spacing w:val="-8"/>
                <w:kern w:val="0"/>
                <w:sz w:val="24"/>
                <w:szCs w:val="24"/>
              </w:rPr>
              <w:t>1.煉製事業部-大林廠(6件，</w:t>
            </w:r>
            <w:r w:rsidRPr="005F4C81">
              <w:rPr>
                <w:rFonts w:hAnsi="標楷體"/>
                <w:spacing w:val="-8"/>
                <w:kern w:val="0"/>
                <w:sz w:val="24"/>
                <w:szCs w:val="24"/>
              </w:rPr>
              <w:t>473.5</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2</w:t>
            </w:r>
            <w:r w:rsidRPr="005F4C81">
              <w:rPr>
                <w:rFonts w:hAnsi="標楷體" w:hint="eastAsia"/>
                <w:spacing w:val="-8"/>
                <w:kern w:val="0"/>
                <w:sz w:val="24"/>
                <w:szCs w:val="24"/>
              </w:rPr>
              <w:t>.石化事業部-林園廠(4件，</w:t>
            </w:r>
            <w:r w:rsidRPr="005F4C81">
              <w:rPr>
                <w:rFonts w:hAnsi="標楷體"/>
                <w:spacing w:val="-8"/>
                <w:kern w:val="0"/>
                <w:sz w:val="24"/>
                <w:szCs w:val="24"/>
              </w:rPr>
              <w:t>197.5</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3</w:t>
            </w:r>
            <w:r w:rsidRPr="005F4C81">
              <w:rPr>
                <w:rFonts w:hAnsi="標楷體" w:hint="eastAsia"/>
                <w:spacing w:val="-8"/>
                <w:kern w:val="0"/>
                <w:sz w:val="24"/>
                <w:szCs w:val="24"/>
              </w:rPr>
              <w:t>.油品行銷部(4件，26.6萬元)。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4</w:t>
            </w:r>
            <w:r w:rsidRPr="005F4C81">
              <w:rPr>
                <w:rFonts w:hAnsi="標楷體" w:hint="eastAsia"/>
                <w:spacing w:val="-8"/>
                <w:kern w:val="0"/>
                <w:sz w:val="24"/>
                <w:szCs w:val="24"/>
              </w:rPr>
              <w:t>.煉製事業部-桃園廠(</w:t>
            </w:r>
            <w:r w:rsidRPr="005F4C81">
              <w:rPr>
                <w:rFonts w:hAnsi="標楷體"/>
                <w:spacing w:val="-8"/>
                <w:kern w:val="0"/>
                <w:sz w:val="24"/>
                <w:szCs w:val="24"/>
              </w:rPr>
              <w:t>2</w:t>
            </w:r>
            <w:r w:rsidRPr="005F4C81">
              <w:rPr>
                <w:rFonts w:hAnsi="標楷體" w:hint="eastAsia"/>
                <w:spacing w:val="-8"/>
                <w:kern w:val="0"/>
                <w:sz w:val="24"/>
                <w:szCs w:val="24"/>
              </w:rPr>
              <w:t>件，1</w:t>
            </w:r>
            <w:r w:rsidRPr="005F4C81">
              <w:rPr>
                <w:rFonts w:hAnsi="標楷體"/>
                <w:spacing w:val="-8"/>
                <w:kern w:val="0"/>
                <w:sz w:val="24"/>
                <w:szCs w:val="24"/>
              </w:rPr>
              <w:t>15</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highlight w:val="yellow"/>
              </w:rPr>
            </w:pPr>
            <w:r w:rsidRPr="005F4C81">
              <w:rPr>
                <w:rFonts w:hAnsi="標楷體" w:hint="eastAsia"/>
                <w:spacing w:val="-8"/>
                <w:kern w:val="0"/>
                <w:sz w:val="24"/>
                <w:szCs w:val="24"/>
              </w:rPr>
              <w:t>5.液化天然氣工程部(1件，10萬元)。</w:t>
            </w:r>
          </w:p>
        </w:tc>
      </w:tr>
      <w:tr w:rsidR="00700B45" w:rsidRPr="005F4C81" w:rsidTr="001F1D8E">
        <w:tc>
          <w:tcPr>
            <w:tcW w:w="660" w:type="dxa"/>
            <w:shd w:val="clear" w:color="auto" w:fill="auto"/>
            <w:vAlign w:val="center"/>
          </w:tcPr>
          <w:p w:rsidR="00700B45" w:rsidRPr="005F4C81" w:rsidRDefault="00700B45" w:rsidP="006F1BAC">
            <w:pPr>
              <w:pStyle w:val="142"/>
              <w:jc w:val="center"/>
              <w:rPr>
                <w:rFonts w:hAnsi="標楷體" w:hint="eastAsia"/>
                <w:spacing w:val="-8"/>
              </w:rPr>
            </w:pPr>
            <w:r w:rsidRPr="005F4C81">
              <w:rPr>
                <w:rFonts w:hAnsi="標楷體" w:hint="eastAsia"/>
                <w:spacing w:val="-8"/>
              </w:rPr>
              <w:t>1</w:t>
            </w:r>
            <w:r w:rsidRPr="005F4C81">
              <w:rPr>
                <w:rFonts w:hAnsi="標楷體"/>
                <w:spacing w:val="-8"/>
              </w:rPr>
              <w:t>11</w:t>
            </w:r>
          </w:p>
        </w:tc>
        <w:tc>
          <w:tcPr>
            <w:tcW w:w="1328" w:type="dxa"/>
            <w:shd w:val="clear" w:color="auto" w:fill="auto"/>
            <w:vAlign w:val="center"/>
          </w:tcPr>
          <w:p w:rsidR="00700B45" w:rsidRPr="005F4C81" w:rsidRDefault="00700B45" w:rsidP="006F1BAC">
            <w:pPr>
              <w:pStyle w:val="142"/>
              <w:jc w:val="right"/>
              <w:rPr>
                <w:rFonts w:hAnsi="標楷體" w:hint="eastAsia"/>
                <w:spacing w:val="-8"/>
              </w:rPr>
            </w:pPr>
            <w:r w:rsidRPr="005F4C81">
              <w:rPr>
                <w:rFonts w:hAnsi="標楷體"/>
                <w:spacing w:val="-8"/>
              </w:rPr>
              <w:t>25</w:t>
            </w:r>
          </w:p>
        </w:tc>
        <w:tc>
          <w:tcPr>
            <w:tcW w:w="1206" w:type="dxa"/>
            <w:shd w:val="clear" w:color="auto" w:fill="auto"/>
            <w:vAlign w:val="center"/>
          </w:tcPr>
          <w:p w:rsidR="00700B45" w:rsidRPr="005F4C81" w:rsidRDefault="00700B45" w:rsidP="006F1BAC">
            <w:pPr>
              <w:pStyle w:val="142"/>
              <w:jc w:val="right"/>
              <w:rPr>
                <w:rFonts w:hAnsi="標楷體" w:hint="eastAsia"/>
                <w:spacing w:val="-8"/>
              </w:rPr>
            </w:pPr>
            <w:r w:rsidRPr="005F4C81">
              <w:rPr>
                <w:rFonts w:hAnsi="標楷體" w:hint="eastAsia"/>
                <w:spacing w:val="-8"/>
              </w:rPr>
              <w:t>1</w:t>
            </w:r>
            <w:r w:rsidRPr="005F4C81">
              <w:rPr>
                <w:rFonts w:hAnsi="標楷體"/>
                <w:spacing w:val="-8"/>
              </w:rPr>
              <w:t>7,924</w:t>
            </w:r>
          </w:p>
        </w:tc>
        <w:tc>
          <w:tcPr>
            <w:tcW w:w="2671" w:type="dxa"/>
            <w:shd w:val="clear" w:color="auto" w:fill="auto"/>
          </w:tcPr>
          <w:p w:rsidR="00700B45" w:rsidRPr="005F4C81" w:rsidRDefault="00700B45" w:rsidP="006F1BAC">
            <w:pPr>
              <w:spacing w:line="280" w:lineRule="exact"/>
              <w:ind w:leftChars="0" w:left="0" w:firstLineChars="0" w:firstLine="0"/>
              <w:rPr>
                <w:rFonts w:hAnsi="標楷體"/>
                <w:spacing w:val="-8"/>
                <w:kern w:val="0"/>
                <w:sz w:val="24"/>
                <w:szCs w:val="24"/>
              </w:rPr>
            </w:pPr>
            <w:r w:rsidRPr="005F4C81">
              <w:rPr>
                <w:rFonts w:hAnsi="標楷體"/>
                <w:spacing w:val="-8"/>
                <w:kern w:val="0"/>
                <w:sz w:val="24"/>
                <w:szCs w:val="24"/>
              </w:rPr>
              <w:t>空污17件</w:t>
            </w:r>
            <w:r w:rsidRPr="005F4C81">
              <w:rPr>
                <w:rFonts w:hAnsi="標楷體" w:hint="eastAsia"/>
                <w:spacing w:val="-8"/>
                <w:kern w:val="0"/>
                <w:sz w:val="24"/>
                <w:szCs w:val="24"/>
              </w:rPr>
              <w:t>(</w:t>
            </w:r>
            <w:r w:rsidRPr="005F4C81">
              <w:rPr>
                <w:rFonts w:hAnsi="標楷體"/>
                <w:spacing w:val="-8"/>
                <w:kern w:val="0"/>
                <w:sz w:val="24"/>
                <w:szCs w:val="24"/>
              </w:rPr>
              <w:t>1,182.5</w:t>
            </w:r>
            <w:r w:rsidRPr="005F4C81">
              <w:rPr>
                <w:rFonts w:hAnsi="標楷體" w:hint="eastAsia"/>
                <w:spacing w:val="-8"/>
                <w:kern w:val="0"/>
                <w:sz w:val="24"/>
                <w:szCs w:val="24"/>
              </w:rPr>
              <w:t>萬元)</w:t>
            </w:r>
            <w:r w:rsidRPr="005F4C81">
              <w:rPr>
                <w:rFonts w:hAnsi="標楷體"/>
                <w:spacing w:val="-8"/>
                <w:kern w:val="0"/>
                <w:sz w:val="24"/>
                <w:szCs w:val="24"/>
              </w:rPr>
              <w:t>、水污3件</w:t>
            </w:r>
            <w:r w:rsidRPr="005F4C81">
              <w:rPr>
                <w:rFonts w:hAnsi="標楷體" w:hint="eastAsia"/>
                <w:spacing w:val="-8"/>
                <w:kern w:val="0"/>
                <w:sz w:val="24"/>
                <w:szCs w:val="24"/>
              </w:rPr>
              <w:t>(</w:t>
            </w:r>
            <w:r w:rsidRPr="005F4C81">
              <w:rPr>
                <w:rFonts w:hAnsi="標楷體"/>
                <w:spacing w:val="-8"/>
                <w:kern w:val="0"/>
                <w:sz w:val="24"/>
                <w:szCs w:val="24"/>
              </w:rPr>
              <w:t>591.9</w:t>
            </w:r>
            <w:r w:rsidRPr="005F4C81">
              <w:rPr>
                <w:rFonts w:hAnsi="標楷體" w:hint="eastAsia"/>
                <w:spacing w:val="-8"/>
                <w:kern w:val="0"/>
                <w:sz w:val="24"/>
                <w:szCs w:val="24"/>
              </w:rPr>
              <w:t>萬元)</w:t>
            </w:r>
            <w:r w:rsidRPr="005F4C81">
              <w:rPr>
                <w:rFonts w:hAnsi="標楷體"/>
                <w:spacing w:val="-8"/>
                <w:kern w:val="0"/>
                <w:sz w:val="24"/>
                <w:szCs w:val="24"/>
              </w:rPr>
              <w:t>、土壤地下水</w:t>
            </w:r>
            <w:r w:rsidRPr="005F4C81">
              <w:rPr>
                <w:rFonts w:hAnsi="標楷體" w:hint="eastAsia"/>
                <w:spacing w:val="-8"/>
                <w:kern w:val="0"/>
                <w:sz w:val="24"/>
                <w:szCs w:val="24"/>
              </w:rPr>
              <w:t>污染</w:t>
            </w:r>
            <w:r w:rsidRPr="005F4C81">
              <w:rPr>
                <w:rFonts w:hAnsi="標楷體"/>
                <w:spacing w:val="-8"/>
                <w:kern w:val="0"/>
                <w:sz w:val="24"/>
                <w:szCs w:val="24"/>
              </w:rPr>
              <w:t>1件</w:t>
            </w:r>
            <w:r w:rsidRPr="005F4C81">
              <w:rPr>
                <w:rFonts w:hAnsi="標楷體" w:hint="eastAsia"/>
                <w:spacing w:val="-8"/>
                <w:kern w:val="0"/>
                <w:sz w:val="24"/>
                <w:szCs w:val="24"/>
              </w:rPr>
              <w:t>(</w:t>
            </w:r>
            <w:r w:rsidRPr="005F4C81">
              <w:rPr>
                <w:rFonts w:hAnsi="標楷體"/>
                <w:spacing w:val="-8"/>
                <w:kern w:val="0"/>
                <w:sz w:val="24"/>
                <w:szCs w:val="24"/>
              </w:rPr>
              <w:t>5</w:t>
            </w:r>
            <w:r w:rsidRPr="005F4C81">
              <w:rPr>
                <w:rFonts w:hAnsi="標楷體" w:hint="eastAsia"/>
                <w:spacing w:val="-8"/>
                <w:kern w:val="0"/>
                <w:sz w:val="24"/>
                <w:szCs w:val="24"/>
              </w:rPr>
              <w:t>萬元)</w:t>
            </w:r>
            <w:r w:rsidRPr="005F4C81">
              <w:rPr>
                <w:rFonts w:hAnsi="標楷體"/>
                <w:spacing w:val="-8"/>
                <w:kern w:val="0"/>
                <w:sz w:val="24"/>
                <w:szCs w:val="24"/>
              </w:rPr>
              <w:t>、廢棄物3件</w:t>
            </w:r>
            <w:r w:rsidRPr="005F4C81">
              <w:rPr>
                <w:rFonts w:hAnsi="標楷體" w:hint="eastAsia"/>
                <w:spacing w:val="-8"/>
                <w:kern w:val="0"/>
                <w:sz w:val="24"/>
                <w:szCs w:val="24"/>
              </w:rPr>
              <w:t>(</w:t>
            </w:r>
            <w:r w:rsidRPr="005F4C81">
              <w:rPr>
                <w:rFonts w:hAnsi="標楷體"/>
                <w:spacing w:val="-8"/>
                <w:kern w:val="0"/>
                <w:sz w:val="24"/>
                <w:szCs w:val="24"/>
              </w:rPr>
              <w:t>3</w:t>
            </w:r>
            <w:r w:rsidRPr="005F4C81">
              <w:rPr>
                <w:rFonts w:hAnsi="標楷體" w:hint="eastAsia"/>
                <w:spacing w:val="-8"/>
                <w:kern w:val="0"/>
                <w:sz w:val="24"/>
                <w:szCs w:val="24"/>
              </w:rPr>
              <w:t>萬元)</w:t>
            </w:r>
            <w:r w:rsidRPr="005F4C81">
              <w:rPr>
                <w:rFonts w:hAnsi="標楷體"/>
                <w:spacing w:val="-8"/>
                <w:kern w:val="0"/>
                <w:sz w:val="24"/>
                <w:szCs w:val="24"/>
              </w:rPr>
              <w:t>、</w:t>
            </w:r>
            <w:r w:rsidRPr="005F4C81">
              <w:rPr>
                <w:rFonts w:hAnsi="標楷體" w:hint="eastAsia"/>
                <w:spacing w:val="-8"/>
                <w:kern w:val="0"/>
                <w:sz w:val="24"/>
                <w:szCs w:val="24"/>
              </w:rPr>
              <w:t>其他1件(10萬元)。</w:t>
            </w:r>
          </w:p>
        </w:tc>
        <w:tc>
          <w:tcPr>
            <w:tcW w:w="2646" w:type="dxa"/>
          </w:tcPr>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hint="eastAsia"/>
                <w:spacing w:val="-8"/>
                <w:kern w:val="0"/>
                <w:sz w:val="24"/>
                <w:szCs w:val="24"/>
              </w:rPr>
              <w:t>1.石化事業部-林園廠(</w:t>
            </w:r>
            <w:r w:rsidRPr="005F4C81">
              <w:rPr>
                <w:rFonts w:hAnsi="標楷體"/>
                <w:spacing w:val="-8"/>
                <w:kern w:val="0"/>
                <w:sz w:val="24"/>
                <w:szCs w:val="24"/>
              </w:rPr>
              <w:t>8</w:t>
            </w:r>
            <w:r w:rsidRPr="005F4C81">
              <w:rPr>
                <w:rFonts w:hAnsi="標楷體" w:hint="eastAsia"/>
                <w:spacing w:val="-8"/>
                <w:kern w:val="0"/>
                <w:sz w:val="24"/>
                <w:szCs w:val="24"/>
              </w:rPr>
              <w:t>件，</w:t>
            </w:r>
            <w:r w:rsidRPr="005F4C81">
              <w:rPr>
                <w:rFonts w:hAnsi="標楷體"/>
                <w:spacing w:val="-8"/>
                <w:kern w:val="0"/>
                <w:sz w:val="24"/>
                <w:szCs w:val="24"/>
              </w:rPr>
              <w:t>617.2</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2</w:t>
            </w:r>
            <w:r w:rsidRPr="005F4C81">
              <w:rPr>
                <w:rFonts w:hAnsi="標楷體" w:hint="eastAsia"/>
                <w:spacing w:val="-8"/>
                <w:kern w:val="0"/>
                <w:sz w:val="24"/>
                <w:szCs w:val="24"/>
              </w:rPr>
              <w:t>.煉製事業部-大林廠(</w:t>
            </w:r>
            <w:r w:rsidRPr="005F4C81">
              <w:rPr>
                <w:rFonts w:hAnsi="標楷體"/>
                <w:spacing w:val="-8"/>
                <w:kern w:val="0"/>
                <w:sz w:val="24"/>
                <w:szCs w:val="24"/>
              </w:rPr>
              <w:t>6</w:t>
            </w:r>
            <w:r w:rsidRPr="005F4C81">
              <w:rPr>
                <w:rFonts w:hAnsi="標楷體" w:hint="eastAsia"/>
                <w:spacing w:val="-8"/>
                <w:kern w:val="0"/>
                <w:sz w:val="24"/>
                <w:szCs w:val="24"/>
              </w:rPr>
              <w:t>件，</w:t>
            </w:r>
            <w:r w:rsidRPr="005F4C81">
              <w:rPr>
                <w:rFonts w:hAnsi="標楷體"/>
                <w:spacing w:val="-8"/>
                <w:kern w:val="0"/>
                <w:sz w:val="24"/>
                <w:szCs w:val="24"/>
              </w:rPr>
              <w:t>325.2</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3</w:t>
            </w:r>
            <w:r w:rsidRPr="005F4C81">
              <w:rPr>
                <w:rFonts w:hAnsi="標楷體" w:hint="eastAsia"/>
                <w:spacing w:val="-8"/>
                <w:kern w:val="0"/>
                <w:sz w:val="24"/>
                <w:szCs w:val="24"/>
              </w:rPr>
              <w:t>.煉製事業部-桃園廠(</w:t>
            </w:r>
            <w:r w:rsidRPr="005F4C81">
              <w:rPr>
                <w:rFonts w:hAnsi="標楷體"/>
                <w:spacing w:val="-8"/>
                <w:kern w:val="0"/>
                <w:sz w:val="24"/>
                <w:szCs w:val="24"/>
              </w:rPr>
              <w:t>2</w:t>
            </w:r>
            <w:r w:rsidRPr="005F4C81">
              <w:rPr>
                <w:rFonts w:hAnsi="標楷體" w:hint="eastAsia"/>
                <w:spacing w:val="-8"/>
                <w:kern w:val="0"/>
                <w:sz w:val="24"/>
                <w:szCs w:val="24"/>
              </w:rPr>
              <w:t>件，</w:t>
            </w:r>
            <w:r w:rsidRPr="005F4C81">
              <w:rPr>
                <w:rFonts w:hAnsi="標楷體"/>
                <w:spacing w:val="-8"/>
                <w:kern w:val="0"/>
                <w:sz w:val="24"/>
                <w:szCs w:val="24"/>
              </w:rPr>
              <w:t>619.9</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4</w:t>
            </w:r>
            <w:r w:rsidRPr="005F4C81">
              <w:rPr>
                <w:rFonts w:hAnsi="標楷體" w:hint="eastAsia"/>
                <w:spacing w:val="-8"/>
                <w:kern w:val="0"/>
                <w:sz w:val="24"/>
                <w:szCs w:val="24"/>
              </w:rPr>
              <w:t>.液化天然氣工程部(</w:t>
            </w:r>
            <w:r w:rsidRPr="005F4C81">
              <w:rPr>
                <w:rFonts w:hAnsi="標楷體"/>
                <w:spacing w:val="-8"/>
                <w:kern w:val="0"/>
                <w:sz w:val="24"/>
                <w:szCs w:val="24"/>
              </w:rPr>
              <w:t>4</w:t>
            </w:r>
            <w:r w:rsidRPr="005F4C81">
              <w:rPr>
                <w:rFonts w:hAnsi="標楷體" w:hint="eastAsia"/>
                <w:spacing w:val="-8"/>
                <w:kern w:val="0"/>
                <w:sz w:val="24"/>
                <w:szCs w:val="24"/>
              </w:rPr>
              <w:t>件，</w:t>
            </w:r>
            <w:r w:rsidRPr="005F4C81">
              <w:rPr>
                <w:rFonts w:hAnsi="標楷體"/>
                <w:spacing w:val="-8"/>
                <w:kern w:val="0"/>
                <w:sz w:val="24"/>
                <w:szCs w:val="24"/>
              </w:rPr>
              <w:t>60</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hint="eastAsia"/>
                <w:spacing w:val="-8"/>
                <w:kern w:val="0"/>
                <w:sz w:val="24"/>
                <w:szCs w:val="24"/>
              </w:rPr>
              <w:t>5.天然氣事業部(2件，10.6萬元)。</w:t>
            </w:r>
          </w:p>
          <w:p w:rsidR="00700B45" w:rsidRPr="005F4C81" w:rsidRDefault="00700B45" w:rsidP="00AF547A">
            <w:pPr>
              <w:spacing w:line="280" w:lineRule="exact"/>
              <w:ind w:leftChars="0" w:left="227" w:hangingChars="100" w:hanging="227"/>
              <w:rPr>
                <w:rFonts w:hAnsi="標楷體" w:hint="eastAsia"/>
                <w:spacing w:val="-8"/>
                <w:kern w:val="0"/>
                <w:sz w:val="24"/>
                <w:szCs w:val="24"/>
              </w:rPr>
            </w:pPr>
            <w:r w:rsidRPr="005F4C81">
              <w:rPr>
                <w:rFonts w:hAnsi="標楷體" w:hint="eastAsia"/>
                <w:spacing w:val="-8"/>
                <w:kern w:val="0"/>
                <w:sz w:val="24"/>
                <w:szCs w:val="24"/>
              </w:rPr>
              <w:t>6</w:t>
            </w:r>
            <w:r w:rsidRPr="005F4C81">
              <w:rPr>
                <w:rFonts w:hAnsi="標楷體"/>
                <w:spacing w:val="-8"/>
                <w:kern w:val="0"/>
                <w:sz w:val="24"/>
                <w:szCs w:val="24"/>
              </w:rPr>
              <w:t>.</w:t>
            </w:r>
            <w:r w:rsidRPr="005F4C81">
              <w:rPr>
                <w:rFonts w:hAnsi="標楷體" w:hint="eastAsia"/>
                <w:spacing w:val="-8"/>
                <w:kern w:val="0"/>
                <w:sz w:val="24"/>
                <w:szCs w:val="24"/>
              </w:rPr>
              <w:t>油品行銷部(</w:t>
            </w:r>
            <w:r w:rsidRPr="005F4C81">
              <w:rPr>
                <w:rFonts w:hAnsi="標楷體"/>
                <w:spacing w:val="-8"/>
                <w:kern w:val="0"/>
                <w:sz w:val="24"/>
                <w:szCs w:val="24"/>
              </w:rPr>
              <w:t>3</w:t>
            </w:r>
            <w:r w:rsidRPr="005F4C81">
              <w:rPr>
                <w:rFonts w:hAnsi="標楷體" w:hint="eastAsia"/>
                <w:spacing w:val="-8"/>
                <w:kern w:val="0"/>
                <w:sz w:val="24"/>
                <w:szCs w:val="24"/>
              </w:rPr>
              <w:t>件，</w:t>
            </w:r>
            <w:r w:rsidRPr="005F4C81">
              <w:rPr>
                <w:rFonts w:hAnsi="標楷體"/>
                <w:spacing w:val="-8"/>
                <w:kern w:val="0"/>
                <w:sz w:val="24"/>
                <w:szCs w:val="24"/>
              </w:rPr>
              <w:t>159.5</w:t>
            </w:r>
            <w:r w:rsidRPr="005F4C81">
              <w:rPr>
                <w:rFonts w:hAnsi="標楷體" w:hint="eastAsia"/>
                <w:spacing w:val="-8"/>
                <w:kern w:val="0"/>
                <w:sz w:val="24"/>
                <w:szCs w:val="24"/>
              </w:rPr>
              <w:t>萬元)。</w:t>
            </w:r>
          </w:p>
        </w:tc>
      </w:tr>
      <w:tr w:rsidR="00700B45" w:rsidRPr="005F4C81" w:rsidTr="001F1D8E">
        <w:tc>
          <w:tcPr>
            <w:tcW w:w="660" w:type="dxa"/>
            <w:shd w:val="clear" w:color="auto" w:fill="auto"/>
            <w:vAlign w:val="center"/>
          </w:tcPr>
          <w:p w:rsidR="00700B45" w:rsidRPr="005F4C81" w:rsidRDefault="00700B45" w:rsidP="006F1BAC">
            <w:pPr>
              <w:pStyle w:val="142"/>
              <w:jc w:val="center"/>
              <w:rPr>
                <w:rFonts w:hAnsi="標楷體" w:hint="eastAsia"/>
                <w:spacing w:val="-8"/>
              </w:rPr>
            </w:pPr>
            <w:r w:rsidRPr="005F4C81">
              <w:rPr>
                <w:rFonts w:hAnsi="標楷體" w:hint="eastAsia"/>
                <w:spacing w:val="-8"/>
              </w:rPr>
              <w:t>合計</w:t>
            </w:r>
          </w:p>
        </w:tc>
        <w:tc>
          <w:tcPr>
            <w:tcW w:w="1328" w:type="dxa"/>
            <w:shd w:val="clear" w:color="auto" w:fill="auto"/>
            <w:vAlign w:val="center"/>
          </w:tcPr>
          <w:p w:rsidR="00700B45" w:rsidRPr="005F4C81" w:rsidRDefault="00700B45" w:rsidP="006F1BAC">
            <w:pPr>
              <w:pStyle w:val="142"/>
              <w:jc w:val="right"/>
              <w:rPr>
                <w:rFonts w:hAnsi="標楷體" w:hint="eastAsia"/>
                <w:spacing w:val="-8"/>
              </w:rPr>
            </w:pPr>
            <w:r w:rsidRPr="005F4C81">
              <w:rPr>
                <w:rFonts w:hAnsi="標楷體" w:hint="eastAsia"/>
                <w:spacing w:val="-8"/>
              </w:rPr>
              <w:t>45</w:t>
            </w:r>
          </w:p>
        </w:tc>
        <w:tc>
          <w:tcPr>
            <w:tcW w:w="1206" w:type="dxa"/>
            <w:shd w:val="clear" w:color="auto" w:fill="auto"/>
            <w:vAlign w:val="center"/>
          </w:tcPr>
          <w:p w:rsidR="00700B45" w:rsidRPr="005F4C81" w:rsidRDefault="00700B45" w:rsidP="006F1BAC">
            <w:pPr>
              <w:pStyle w:val="142"/>
              <w:jc w:val="right"/>
              <w:rPr>
                <w:rFonts w:hAnsi="標楷體" w:hint="eastAsia"/>
                <w:spacing w:val="-8"/>
              </w:rPr>
            </w:pPr>
            <w:r w:rsidRPr="005F4C81">
              <w:rPr>
                <w:rFonts w:hAnsi="標楷體" w:hint="eastAsia"/>
                <w:spacing w:val="-8"/>
              </w:rPr>
              <w:t>2</w:t>
            </w:r>
            <w:r w:rsidRPr="005F4C81">
              <w:rPr>
                <w:rFonts w:hAnsi="標楷體"/>
                <w:spacing w:val="-8"/>
              </w:rPr>
              <w:t>6,</w:t>
            </w:r>
            <w:r w:rsidRPr="005F4C81">
              <w:rPr>
                <w:rFonts w:hAnsi="標楷體" w:hint="eastAsia"/>
                <w:spacing w:val="-8"/>
              </w:rPr>
              <w:t>362</w:t>
            </w:r>
          </w:p>
        </w:tc>
        <w:tc>
          <w:tcPr>
            <w:tcW w:w="2671" w:type="dxa"/>
            <w:shd w:val="clear" w:color="auto" w:fill="auto"/>
          </w:tcPr>
          <w:p w:rsidR="00700B45" w:rsidRPr="005F4C81" w:rsidRDefault="00700B45" w:rsidP="003E01A7">
            <w:pPr>
              <w:spacing w:line="280" w:lineRule="exact"/>
              <w:ind w:leftChars="0" w:left="0" w:firstLineChars="0" w:firstLine="0"/>
              <w:rPr>
                <w:rFonts w:hAnsi="標楷體"/>
                <w:spacing w:val="-8"/>
                <w:kern w:val="0"/>
                <w:sz w:val="24"/>
                <w:szCs w:val="24"/>
              </w:rPr>
            </w:pPr>
            <w:r w:rsidRPr="005F4C81">
              <w:rPr>
                <w:rFonts w:hAnsi="標楷體"/>
                <w:spacing w:val="-8"/>
                <w:kern w:val="0"/>
                <w:sz w:val="24"/>
                <w:szCs w:val="24"/>
              </w:rPr>
              <w:t>空污</w:t>
            </w:r>
            <w:r w:rsidRPr="005F4C81">
              <w:rPr>
                <w:rFonts w:hAnsi="標楷體" w:hint="eastAsia"/>
                <w:spacing w:val="-8"/>
                <w:kern w:val="0"/>
                <w:sz w:val="24"/>
                <w:szCs w:val="24"/>
              </w:rPr>
              <w:t>27</w:t>
            </w:r>
            <w:r w:rsidRPr="005F4C81">
              <w:rPr>
                <w:rFonts w:hAnsi="標楷體"/>
                <w:spacing w:val="-8"/>
                <w:kern w:val="0"/>
                <w:sz w:val="24"/>
                <w:szCs w:val="24"/>
              </w:rPr>
              <w:t>件</w:t>
            </w:r>
            <w:r w:rsidRPr="005F4C81">
              <w:rPr>
                <w:rFonts w:hAnsi="標楷體" w:hint="eastAsia"/>
                <w:spacing w:val="-8"/>
                <w:kern w:val="0"/>
                <w:sz w:val="24"/>
                <w:szCs w:val="24"/>
              </w:rPr>
              <w:t>(1</w:t>
            </w:r>
            <w:r w:rsidRPr="005F4C81">
              <w:rPr>
                <w:rFonts w:hAnsi="標楷體"/>
                <w:spacing w:val="-8"/>
                <w:kern w:val="0"/>
                <w:sz w:val="24"/>
                <w:szCs w:val="24"/>
              </w:rPr>
              <w:t>,</w:t>
            </w:r>
            <w:r w:rsidRPr="005F4C81">
              <w:rPr>
                <w:rFonts w:hAnsi="標楷體" w:hint="eastAsia"/>
                <w:spacing w:val="-8"/>
                <w:kern w:val="0"/>
                <w:sz w:val="24"/>
                <w:szCs w:val="24"/>
              </w:rPr>
              <w:t>678.5萬元)</w:t>
            </w:r>
            <w:r w:rsidRPr="005F4C81">
              <w:rPr>
                <w:rFonts w:hAnsi="標楷體"/>
                <w:spacing w:val="-8"/>
                <w:kern w:val="0"/>
                <w:sz w:val="24"/>
                <w:szCs w:val="24"/>
              </w:rPr>
              <w:t>、</w:t>
            </w:r>
            <w:r w:rsidRPr="005F4C81">
              <w:rPr>
                <w:rFonts w:hAnsi="標楷體" w:hint="eastAsia"/>
                <w:spacing w:val="-8"/>
                <w:kern w:val="0"/>
                <w:sz w:val="24"/>
                <w:szCs w:val="24"/>
              </w:rPr>
              <w:t>海洋污染</w:t>
            </w:r>
            <w:r w:rsidRPr="005F4C81">
              <w:rPr>
                <w:rFonts w:hAnsi="標楷體"/>
                <w:spacing w:val="-8"/>
                <w:kern w:val="0"/>
                <w:sz w:val="24"/>
                <w:szCs w:val="24"/>
              </w:rPr>
              <w:t>4</w:t>
            </w:r>
            <w:r w:rsidRPr="005F4C81">
              <w:rPr>
                <w:rFonts w:hAnsi="標楷體" w:hint="eastAsia"/>
                <w:spacing w:val="-8"/>
                <w:kern w:val="0"/>
                <w:sz w:val="24"/>
                <w:szCs w:val="24"/>
              </w:rPr>
              <w:t>件(</w:t>
            </w:r>
            <w:r w:rsidRPr="005F4C81">
              <w:rPr>
                <w:rFonts w:hAnsi="標楷體"/>
                <w:spacing w:val="-8"/>
                <w:kern w:val="0"/>
                <w:sz w:val="24"/>
                <w:szCs w:val="24"/>
              </w:rPr>
              <w:t>320</w:t>
            </w:r>
            <w:r w:rsidRPr="005F4C81">
              <w:rPr>
                <w:rFonts w:hAnsi="標楷體" w:hint="eastAsia"/>
                <w:spacing w:val="-8"/>
                <w:kern w:val="0"/>
                <w:sz w:val="24"/>
                <w:szCs w:val="24"/>
              </w:rPr>
              <w:t>萬元)</w:t>
            </w:r>
            <w:r w:rsidRPr="005F4C81">
              <w:rPr>
                <w:rFonts w:hAnsi="標楷體"/>
                <w:spacing w:val="-8"/>
                <w:kern w:val="0"/>
                <w:sz w:val="24"/>
                <w:szCs w:val="24"/>
              </w:rPr>
              <w:t>、水污</w:t>
            </w:r>
            <w:r w:rsidRPr="005F4C81">
              <w:rPr>
                <w:rFonts w:hAnsi="標楷體" w:hint="eastAsia"/>
                <w:spacing w:val="-8"/>
                <w:kern w:val="0"/>
                <w:sz w:val="24"/>
                <w:szCs w:val="24"/>
              </w:rPr>
              <w:t>5</w:t>
            </w:r>
            <w:r w:rsidRPr="005F4C81">
              <w:rPr>
                <w:rFonts w:hAnsi="標楷體"/>
                <w:spacing w:val="-8"/>
                <w:kern w:val="0"/>
                <w:sz w:val="24"/>
                <w:szCs w:val="24"/>
              </w:rPr>
              <w:t>件</w:t>
            </w:r>
            <w:r w:rsidRPr="005F4C81">
              <w:rPr>
                <w:rFonts w:hAnsi="標楷體" w:hint="eastAsia"/>
                <w:spacing w:val="-8"/>
                <w:kern w:val="0"/>
                <w:sz w:val="24"/>
                <w:szCs w:val="24"/>
              </w:rPr>
              <w:t>(598.5萬元)</w:t>
            </w:r>
            <w:r w:rsidRPr="005F4C81">
              <w:rPr>
                <w:rFonts w:hAnsi="標楷體"/>
                <w:spacing w:val="-8"/>
                <w:kern w:val="0"/>
                <w:sz w:val="24"/>
                <w:szCs w:val="24"/>
              </w:rPr>
              <w:t>、土壤地下水</w:t>
            </w:r>
            <w:r w:rsidRPr="005F4C81">
              <w:rPr>
                <w:rFonts w:hAnsi="標楷體" w:hint="eastAsia"/>
                <w:spacing w:val="-8"/>
                <w:kern w:val="0"/>
                <w:sz w:val="24"/>
                <w:szCs w:val="24"/>
              </w:rPr>
              <w:t>污染3</w:t>
            </w:r>
            <w:r w:rsidRPr="005F4C81">
              <w:rPr>
                <w:rFonts w:hAnsi="標楷體"/>
                <w:spacing w:val="-8"/>
                <w:kern w:val="0"/>
                <w:sz w:val="24"/>
                <w:szCs w:val="24"/>
              </w:rPr>
              <w:t>件</w:t>
            </w:r>
            <w:r w:rsidRPr="005F4C81">
              <w:rPr>
                <w:rFonts w:hAnsi="標楷體" w:hint="eastAsia"/>
                <w:spacing w:val="-8"/>
                <w:kern w:val="0"/>
                <w:sz w:val="24"/>
                <w:szCs w:val="24"/>
              </w:rPr>
              <w:t>(25萬元)</w:t>
            </w:r>
            <w:r w:rsidRPr="005F4C81">
              <w:rPr>
                <w:rFonts w:hAnsi="標楷體"/>
                <w:spacing w:val="-8"/>
                <w:kern w:val="0"/>
                <w:sz w:val="24"/>
                <w:szCs w:val="24"/>
              </w:rPr>
              <w:t>、廢棄物5件</w:t>
            </w:r>
            <w:r w:rsidRPr="005F4C81">
              <w:rPr>
                <w:rFonts w:hAnsi="標楷體" w:hint="eastAsia"/>
                <w:spacing w:val="-8"/>
                <w:kern w:val="0"/>
                <w:sz w:val="24"/>
                <w:szCs w:val="24"/>
              </w:rPr>
              <w:t>(</w:t>
            </w:r>
            <w:r w:rsidRPr="005F4C81">
              <w:rPr>
                <w:rFonts w:hAnsi="標楷體"/>
                <w:spacing w:val="-8"/>
                <w:kern w:val="0"/>
                <w:sz w:val="24"/>
                <w:szCs w:val="24"/>
              </w:rPr>
              <w:t>4.2</w:t>
            </w:r>
            <w:r w:rsidRPr="005F4C81">
              <w:rPr>
                <w:rFonts w:hAnsi="標楷體" w:hint="eastAsia"/>
                <w:spacing w:val="-8"/>
                <w:kern w:val="0"/>
                <w:sz w:val="24"/>
                <w:szCs w:val="24"/>
              </w:rPr>
              <w:t>萬元)</w:t>
            </w:r>
            <w:r w:rsidRPr="005F4C81">
              <w:rPr>
                <w:rFonts w:hAnsi="標楷體"/>
                <w:spacing w:val="-8"/>
                <w:kern w:val="0"/>
                <w:sz w:val="24"/>
                <w:szCs w:val="24"/>
              </w:rPr>
              <w:t>、</w:t>
            </w:r>
            <w:r w:rsidRPr="005F4C81">
              <w:rPr>
                <w:rFonts w:hAnsi="標楷體" w:hint="eastAsia"/>
                <w:spacing w:val="-8"/>
                <w:kern w:val="0"/>
                <w:sz w:val="24"/>
                <w:szCs w:val="24"/>
              </w:rPr>
              <w:t>其他1件(10萬元)。</w:t>
            </w:r>
          </w:p>
        </w:tc>
        <w:tc>
          <w:tcPr>
            <w:tcW w:w="2646" w:type="dxa"/>
          </w:tcPr>
          <w:p w:rsidR="00700B45" w:rsidRPr="005F4C81" w:rsidRDefault="00700B45" w:rsidP="006F1BAC">
            <w:pPr>
              <w:spacing w:line="280" w:lineRule="exact"/>
              <w:ind w:leftChars="0" w:left="0" w:firstLineChars="0" w:firstLine="0"/>
              <w:rPr>
                <w:rFonts w:hAnsi="標楷體" w:hint="eastAsia"/>
                <w:spacing w:val="-8"/>
                <w:kern w:val="0"/>
                <w:sz w:val="24"/>
                <w:szCs w:val="24"/>
              </w:rPr>
            </w:pPr>
          </w:p>
        </w:tc>
      </w:tr>
    </w:tbl>
    <w:p w:rsidR="00654DFA" w:rsidRPr="005F4C81" w:rsidRDefault="00700B45" w:rsidP="00D54426">
      <w:pPr>
        <w:spacing w:line="280" w:lineRule="exact"/>
        <w:ind w:leftChars="0" w:left="0" w:firstLineChars="0" w:firstLine="0"/>
        <w:jc w:val="left"/>
        <w:rPr>
          <w:rFonts w:hAnsi="標楷體"/>
        </w:rPr>
      </w:pPr>
      <w:r w:rsidRPr="005F4C81">
        <w:rPr>
          <w:rFonts w:hAnsi="標楷體" w:hint="eastAsia"/>
          <w:sz w:val="24"/>
        </w:rPr>
        <w:t>資料來源：台灣中油公司提供。</w:t>
      </w:r>
      <w:bookmarkEnd w:id="12"/>
      <w:bookmarkEnd w:id="13"/>
      <w:bookmarkEnd w:id="14"/>
      <w:bookmarkEnd w:id="15"/>
      <w:bookmarkEnd w:id="16"/>
      <w:bookmarkEnd w:id="17"/>
      <w:bookmarkEnd w:id="18"/>
      <w:bookmarkEnd w:id="19"/>
      <w:bookmarkEnd w:id="10"/>
      <w:bookmarkEnd w:id="11"/>
      <w:bookmarkEnd w:id="1"/>
      <w:bookmarkEnd w:id="2"/>
      <w:bookmarkEnd w:id="3"/>
      <w:bookmarkEnd w:id="4"/>
      <w:bookmarkEnd w:id="5"/>
      <w:bookmarkEnd w:id="6"/>
      <w:bookmarkEnd w:id="7"/>
      <w:bookmarkEnd w:id="8"/>
      <w:bookmarkEnd w:id="9"/>
    </w:p>
    <w:sectPr w:rsidR="00654DFA" w:rsidRPr="005F4C81" w:rsidSect="003E605C">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253" w:rsidRDefault="00D85253" w:rsidP="00D86EBF">
      <w:pPr>
        <w:spacing w:line="240" w:lineRule="auto"/>
        <w:ind w:left="560" w:firstLine="560"/>
      </w:pPr>
      <w:r>
        <w:separator/>
      </w:r>
    </w:p>
  </w:endnote>
  <w:endnote w:type="continuationSeparator" w:id="0">
    <w:p w:rsidR="00D85253" w:rsidRDefault="00D85253" w:rsidP="00D86E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3E605C">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4D228D" w:rsidRDefault="004D228D">
    <w:pPr>
      <w:ind w:left="560" w:right="360"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657357" w:rsidRDefault="004D228D" w:rsidP="004E5963">
    <w:pPr>
      <w:pStyle w:val="aff4"/>
      <w:ind w:leftChars="0" w:left="0" w:firstLineChars="0" w:firstLine="0"/>
      <w:jc w:val="center"/>
    </w:pPr>
    <w:r>
      <w:fldChar w:fldCharType="begin"/>
    </w:r>
    <w:r>
      <w:instrText>PAGE   \* MERGEFORMAT</w:instrText>
    </w:r>
    <w:r>
      <w:fldChar w:fldCharType="separate"/>
    </w:r>
    <w:r w:rsidR="00D54426" w:rsidRPr="00D54426">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253" w:rsidRDefault="00D85253" w:rsidP="004C7E31">
      <w:pPr>
        <w:spacing w:line="240" w:lineRule="auto"/>
        <w:ind w:left="560" w:firstLine="560"/>
      </w:pPr>
      <w:r>
        <w:separator/>
      </w:r>
    </w:p>
  </w:footnote>
  <w:footnote w:type="continuationSeparator" w:id="0">
    <w:p w:rsidR="00D85253" w:rsidRDefault="00D85253" w:rsidP="00E10E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ind w:left="560" w:right="360"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545709" w:rsidRDefault="004D228D" w:rsidP="004D319F">
    <w:pPr>
      <w:pStyle w:val="aff2"/>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6"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D0F7211"/>
    <w:multiLevelType w:val="hybridMultilevel"/>
    <w:tmpl w:val="3FF6144C"/>
    <w:lvl w:ilvl="0" w:tplc="84EE131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0"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3"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4"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
  </w:num>
  <w:num w:numId="3">
    <w:abstractNumId w:val="3"/>
  </w:num>
  <w:num w:numId="4">
    <w:abstractNumId w:val="10"/>
  </w:num>
  <w:num w:numId="5">
    <w:abstractNumId w:val="5"/>
  </w:num>
  <w:num w:numId="6">
    <w:abstractNumId w:val="7"/>
  </w:num>
  <w:num w:numId="7">
    <w:abstractNumId w:val="6"/>
  </w:num>
  <w:num w:numId="8">
    <w:abstractNumId w:val="8"/>
  </w:num>
  <w:num w:numId="9">
    <w:abstractNumId w:val="15"/>
  </w:num>
  <w:num w:numId="10">
    <w:abstractNumId w:val="0"/>
  </w:num>
  <w:num w:numId="11">
    <w:abstractNumId w:val="4"/>
  </w:num>
  <w:num w:numId="12">
    <w:abstractNumId w:val="14"/>
  </w:num>
  <w:num w:numId="13">
    <w:abstractNumId w:val="12"/>
  </w:num>
  <w:num w:numId="14">
    <w:abstractNumId w:val="9"/>
  </w:num>
  <w:num w:numId="15">
    <w:abstractNumId w:val="13"/>
  </w:num>
  <w:num w:numId="1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4"/>
    <w:rsid w:val="00000EEF"/>
    <w:rsid w:val="000015D7"/>
    <w:rsid w:val="000016B9"/>
    <w:rsid w:val="000017A3"/>
    <w:rsid w:val="00001DDD"/>
    <w:rsid w:val="000044E7"/>
    <w:rsid w:val="00004682"/>
    <w:rsid w:val="00004E14"/>
    <w:rsid w:val="0000508F"/>
    <w:rsid w:val="00005106"/>
    <w:rsid w:val="0000766D"/>
    <w:rsid w:val="00010547"/>
    <w:rsid w:val="00010818"/>
    <w:rsid w:val="00010B46"/>
    <w:rsid w:val="0001142A"/>
    <w:rsid w:val="000116BD"/>
    <w:rsid w:val="00012258"/>
    <w:rsid w:val="0001230D"/>
    <w:rsid w:val="000124A1"/>
    <w:rsid w:val="000125A7"/>
    <w:rsid w:val="0001272D"/>
    <w:rsid w:val="00013407"/>
    <w:rsid w:val="00013C80"/>
    <w:rsid w:val="00013FEF"/>
    <w:rsid w:val="00014498"/>
    <w:rsid w:val="00014499"/>
    <w:rsid w:val="000147F5"/>
    <w:rsid w:val="000149F3"/>
    <w:rsid w:val="00015447"/>
    <w:rsid w:val="000169A6"/>
    <w:rsid w:val="00016CD8"/>
    <w:rsid w:val="00017A6A"/>
    <w:rsid w:val="00020995"/>
    <w:rsid w:val="00020DF8"/>
    <w:rsid w:val="00021EF5"/>
    <w:rsid w:val="00022102"/>
    <w:rsid w:val="00022B64"/>
    <w:rsid w:val="00022D87"/>
    <w:rsid w:val="000236E6"/>
    <w:rsid w:val="00023722"/>
    <w:rsid w:val="00023DE2"/>
    <w:rsid w:val="0002425C"/>
    <w:rsid w:val="00024445"/>
    <w:rsid w:val="00024F59"/>
    <w:rsid w:val="00025436"/>
    <w:rsid w:val="0002663F"/>
    <w:rsid w:val="00026B0E"/>
    <w:rsid w:val="00026DB4"/>
    <w:rsid w:val="00027CBF"/>
    <w:rsid w:val="00030363"/>
    <w:rsid w:val="0003083E"/>
    <w:rsid w:val="00031E5B"/>
    <w:rsid w:val="00032802"/>
    <w:rsid w:val="00032E1E"/>
    <w:rsid w:val="00033D30"/>
    <w:rsid w:val="000342AE"/>
    <w:rsid w:val="000345B9"/>
    <w:rsid w:val="00034BDE"/>
    <w:rsid w:val="00034CF6"/>
    <w:rsid w:val="00035B38"/>
    <w:rsid w:val="00036CAB"/>
    <w:rsid w:val="000376A4"/>
    <w:rsid w:val="00040B5D"/>
    <w:rsid w:val="00041FC7"/>
    <w:rsid w:val="00042475"/>
    <w:rsid w:val="0004441B"/>
    <w:rsid w:val="00044A5C"/>
    <w:rsid w:val="000451D1"/>
    <w:rsid w:val="000469DF"/>
    <w:rsid w:val="00047DD7"/>
    <w:rsid w:val="0005017F"/>
    <w:rsid w:val="000508C3"/>
    <w:rsid w:val="00050B8D"/>
    <w:rsid w:val="000513BE"/>
    <w:rsid w:val="00051AB5"/>
    <w:rsid w:val="000532DF"/>
    <w:rsid w:val="00054A57"/>
    <w:rsid w:val="000559DC"/>
    <w:rsid w:val="00055AAD"/>
    <w:rsid w:val="0005736B"/>
    <w:rsid w:val="00057F93"/>
    <w:rsid w:val="00060140"/>
    <w:rsid w:val="00060DDA"/>
    <w:rsid w:val="00061D98"/>
    <w:rsid w:val="000641A0"/>
    <w:rsid w:val="00064B30"/>
    <w:rsid w:val="00065174"/>
    <w:rsid w:val="00065290"/>
    <w:rsid w:val="00065AC0"/>
    <w:rsid w:val="00065E27"/>
    <w:rsid w:val="00066379"/>
    <w:rsid w:val="000663D5"/>
    <w:rsid w:val="00067524"/>
    <w:rsid w:val="00067AE2"/>
    <w:rsid w:val="00067FBD"/>
    <w:rsid w:val="00070311"/>
    <w:rsid w:val="00070601"/>
    <w:rsid w:val="00070A79"/>
    <w:rsid w:val="00071547"/>
    <w:rsid w:val="0007185A"/>
    <w:rsid w:val="00072DED"/>
    <w:rsid w:val="000736E3"/>
    <w:rsid w:val="000740B1"/>
    <w:rsid w:val="0007416E"/>
    <w:rsid w:val="00074B80"/>
    <w:rsid w:val="00074C23"/>
    <w:rsid w:val="00075389"/>
    <w:rsid w:val="000758AB"/>
    <w:rsid w:val="000761F8"/>
    <w:rsid w:val="0007652C"/>
    <w:rsid w:val="00076F13"/>
    <w:rsid w:val="000773BA"/>
    <w:rsid w:val="000776EE"/>
    <w:rsid w:val="00077A4C"/>
    <w:rsid w:val="00080074"/>
    <w:rsid w:val="00080503"/>
    <w:rsid w:val="00080594"/>
    <w:rsid w:val="00080768"/>
    <w:rsid w:val="00080B59"/>
    <w:rsid w:val="00081208"/>
    <w:rsid w:val="0008166D"/>
    <w:rsid w:val="00082805"/>
    <w:rsid w:val="00082D0D"/>
    <w:rsid w:val="0008317B"/>
    <w:rsid w:val="0008380E"/>
    <w:rsid w:val="000854E6"/>
    <w:rsid w:val="0008676A"/>
    <w:rsid w:val="00086B14"/>
    <w:rsid w:val="00086E2D"/>
    <w:rsid w:val="00086E93"/>
    <w:rsid w:val="0008745E"/>
    <w:rsid w:val="000874C0"/>
    <w:rsid w:val="00087506"/>
    <w:rsid w:val="00087A68"/>
    <w:rsid w:val="00087C55"/>
    <w:rsid w:val="000903CA"/>
    <w:rsid w:val="000929EF"/>
    <w:rsid w:val="00094C04"/>
    <w:rsid w:val="00096A1C"/>
    <w:rsid w:val="0009746D"/>
    <w:rsid w:val="000A0955"/>
    <w:rsid w:val="000A35D7"/>
    <w:rsid w:val="000A4035"/>
    <w:rsid w:val="000A5B4E"/>
    <w:rsid w:val="000A5B9B"/>
    <w:rsid w:val="000A5CD2"/>
    <w:rsid w:val="000A79A0"/>
    <w:rsid w:val="000A7B20"/>
    <w:rsid w:val="000B10B7"/>
    <w:rsid w:val="000B2CC4"/>
    <w:rsid w:val="000B34A3"/>
    <w:rsid w:val="000B3B00"/>
    <w:rsid w:val="000B4264"/>
    <w:rsid w:val="000B4F34"/>
    <w:rsid w:val="000B5C2A"/>
    <w:rsid w:val="000B5E4C"/>
    <w:rsid w:val="000B7994"/>
    <w:rsid w:val="000C0D97"/>
    <w:rsid w:val="000C10BA"/>
    <w:rsid w:val="000C1C9D"/>
    <w:rsid w:val="000C21AF"/>
    <w:rsid w:val="000C4341"/>
    <w:rsid w:val="000C47EB"/>
    <w:rsid w:val="000C4D4C"/>
    <w:rsid w:val="000C5CAA"/>
    <w:rsid w:val="000C709A"/>
    <w:rsid w:val="000C7750"/>
    <w:rsid w:val="000C7F7B"/>
    <w:rsid w:val="000D0092"/>
    <w:rsid w:val="000D1678"/>
    <w:rsid w:val="000D3209"/>
    <w:rsid w:val="000D366E"/>
    <w:rsid w:val="000D3901"/>
    <w:rsid w:val="000D3FFC"/>
    <w:rsid w:val="000D424D"/>
    <w:rsid w:val="000D47AD"/>
    <w:rsid w:val="000D4AEC"/>
    <w:rsid w:val="000D6837"/>
    <w:rsid w:val="000E01B5"/>
    <w:rsid w:val="000E0B32"/>
    <w:rsid w:val="000E13F5"/>
    <w:rsid w:val="000E16DE"/>
    <w:rsid w:val="000E269F"/>
    <w:rsid w:val="000E2B41"/>
    <w:rsid w:val="000E32C5"/>
    <w:rsid w:val="000E388F"/>
    <w:rsid w:val="000E47A2"/>
    <w:rsid w:val="000E521B"/>
    <w:rsid w:val="000E5223"/>
    <w:rsid w:val="000E656B"/>
    <w:rsid w:val="000E6C16"/>
    <w:rsid w:val="000F0F27"/>
    <w:rsid w:val="000F28E9"/>
    <w:rsid w:val="000F2CFB"/>
    <w:rsid w:val="000F365C"/>
    <w:rsid w:val="000F488C"/>
    <w:rsid w:val="000F4F3A"/>
    <w:rsid w:val="000F5814"/>
    <w:rsid w:val="000F59E7"/>
    <w:rsid w:val="000F5C4B"/>
    <w:rsid w:val="000F73FE"/>
    <w:rsid w:val="000F7FEE"/>
    <w:rsid w:val="00100F64"/>
    <w:rsid w:val="00101161"/>
    <w:rsid w:val="001020C2"/>
    <w:rsid w:val="00102A29"/>
    <w:rsid w:val="00102A4F"/>
    <w:rsid w:val="001038CA"/>
    <w:rsid w:val="00103AD0"/>
    <w:rsid w:val="00103C4E"/>
    <w:rsid w:val="001050F4"/>
    <w:rsid w:val="001054C0"/>
    <w:rsid w:val="001054C8"/>
    <w:rsid w:val="00106246"/>
    <w:rsid w:val="00106633"/>
    <w:rsid w:val="00110454"/>
    <w:rsid w:val="0011061A"/>
    <w:rsid w:val="00110892"/>
    <w:rsid w:val="00110EB8"/>
    <w:rsid w:val="00111DFC"/>
    <w:rsid w:val="001124EC"/>
    <w:rsid w:val="001134DD"/>
    <w:rsid w:val="001135C4"/>
    <w:rsid w:val="0011373F"/>
    <w:rsid w:val="00113A63"/>
    <w:rsid w:val="001144BE"/>
    <w:rsid w:val="00114C2F"/>
    <w:rsid w:val="00114E51"/>
    <w:rsid w:val="00114F5D"/>
    <w:rsid w:val="0011528C"/>
    <w:rsid w:val="0011568F"/>
    <w:rsid w:val="001156C3"/>
    <w:rsid w:val="001169C0"/>
    <w:rsid w:val="00116DF7"/>
    <w:rsid w:val="00117108"/>
    <w:rsid w:val="00117DA7"/>
    <w:rsid w:val="00120A96"/>
    <w:rsid w:val="00122A9C"/>
    <w:rsid w:val="001240E5"/>
    <w:rsid w:val="001253B0"/>
    <w:rsid w:val="00126119"/>
    <w:rsid w:val="001273A8"/>
    <w:rsid w:val="001273AC"/>
    <w:rsid w:val="0012764C"/>
    <w:rsid w:val="001276E7"/>
    <w:rsid w:val="00127DC7"/>
    <w:rsid w:val="00132FB4"/>
    <w:rsid w:val="00133332"/>
    <w:rsid w:val="0013334D"/>
    <w:rsid w:val="00133A75"/>
    <w:rsid w:val="00134268"/>
    <w:rsid w:val="001343E4"/>
    <w:rsid w:val="00135269"/>
    <w:rsid w:val="001352F8"/>
    <w:rsid w:val="001354D8"/>
    <w:rsid w:val="00135ADF"/>
    <w:rsid w:val="00136C9A"/>
    <w:rsid w:val="0014036E"/>
    <w:rsid w:val="00143346"/>
    <w:rsid w:val="001439D9"/>
    <w:rsid w:val="00144857"/>
    <w:rsid w:val="00144CA5"/>
    <w:rsid w:val="00145D85"/>
    <w:rsid w:val="00146490"/>
    <w:rsid w:val="00146EA2"/>
    <w:rsid w:val="0015133A"/>
    <w:rsid w:val="0015248B"/>
    <w:rsid w:val="00153A4A"/>
    <w:rsid w:val="00153F87"/>
    <w:rsid w:val="00154356"/>
    <w:rsid w:val="001543CF"/>
    <w:rsid w:val="00155441"/>
    <w:rsid w:val="001561D8"/>
    <w:rsid w:val="001575FA"/>
    <w:rsid w:val="001606AC"/>
    <w:rsid w:val="00161452"/>
    <w:rsid w:val="00161877"/>
    <w:rsid w:val="001618F3"/>
    <w:rsid w:val="00161B4C"/>
    <w:rsid w:val="00161F47"/>
    <w:rsid w:val="00161FAE"/>
    <w:rsid w:val="00162595"/>
    <w:rsid w:val="00163BA6"/>
    <w:rsid w:val="0016554E"/>
    <w:rsid w:val="00165AB3"/>
    <w:rsid w:val="00165C50"/>
    <w:rsid w:val="00165DDC"/>
    <w:rsid w:val="00166F2F"/>
    <w:rsid w:val="00167BB0"/>
    <w:rsid w:val="00170AC5"/>
    <w:rsid w:val="00170D6F"/>
    <w:rsid w:val="001729A9"/>
    <w:rsid w:val="0017394B"/>
    <w:rsid w:val="00173B9D"/>
    <w:rsid w:val="00176023"/>
    <w:rsid w:val="00176D58"/>
    <w:rsid w:val="001772FC"/>
    <w:rsid w:val="00177AE3"/>
    <w:rsid w:val="001803E8"/>
    <w:rsid w:val="00180717"/>
    <w:rsid w:val="001807BA"/>
    <w:rsid w:val="00180B25"/>
    <w:rsid w:val="00181113"/>
    <w:rsid w:val="00182141"/>
    <w:rsid w:val="0018265A"/>
    <w:rsid w:val="0018379F"/>
    <w:rsid w:val="001840E0"/>
    <w:rsid w:val="0018733B"/>
    <w:rsid w:val="00187F3C"/>
    <w:rsid w:val="00187F7F"/>
    <w:rsid w:val="001907FA"/>
    <w:rsid w:val="00190C03"/>
    <w:rsid w:val="00191293"/>
    <w:rsid w:val="00192338"/>
    <w:rsid w:val="0019247F"/>
    <w:rsid w:val="001928A0"/>
    <w:rsid w:val="00192C17"/>
    <w:rsid w:val="0019476A"/>
    <w:rsid w:val="00194BF1"/>
    <w:rsid w:val="00195E65"/>
    <w:rsid w:val="00196246"/>
    <w:rsid w:val="00196E03"/>
    <w:rsid w:val="001973C2"/>
    <w:rsid w:val="00197A0E"/>
    <w:rsid w:val="001A00F8"/>
    <w:rsid w:val="001A07D5"/>
    <w:rsid w:val="001A1086"/>
    <w:rsid w:val="001A1602"/>
    <w:rsid w:val="001A1634"/>
    <w:rsid w:val="001A1DDF"/>
    <w:rsid w:val="001A211B"/>
    <w:rsid w:val="001A2CFF"/>
    <w:rsid w:val="001A3FC9"/>
    <w:rsid w:val="001A460B"/>
    <w:rsid w:val="001A5AB0"/>
    <w:rsid w:val="001A7B36"/>
    <w:rsid w:val="001B0E3B"/>
    <w:rsid w:val="001B1DE1"/>
    <w:rsid w:val="001B2E6C"/>
    <w:rsid w:val="001B308D"/>
    <w:rsid w:val="001B4BAF"/>
    <w:rsid w:val="001B4E54"/>
    <w:rsid w:val="001B5F8A"/>
    <w:rsid w:val="001B6E44"/>
    <w:rsid w:val="001C21CB"/>
    <w:rsid w:val="001C283A"/>
    <w:rsid w:val="001C532D"/>
    <w:rsid w:val="001C54EA"/>
    <w:rsid w:val="001C6391"/>
    <w:rsid w:val="001C7BC2"/>
    <w:rsid w:val="001C7F92"/>
    <w:rsid w:val="001D17A5"/>
    <w:rsid w:val="001D1AED"/>
    <w:rsid w:val="001D347C"/>
    <w:rsid w:val="001D3BFC"/>
    <w:rsid w:val="001D3EEF"/>
    <w:rsid w:val="001D4775"/>
    <w:rsid w:val="001D58CE"/>
    <w:rsid w:val="001D5FE6"/>
    <w:rsid w:val="001D77B6"/>
    <w:rsid w:val="001D7CC8"/>
    <w:rsid w:val="001E0837"/>
    <w:rsid w:val="001E0900"/>
    <w:rsid w:val="001E0B1F"/>
    <w:rsid w:val="001E1EC7"/>
    <w:rsid w:val="001E30C8"/>
    <w:rsid w:val="001E3B38"/>
    <w:rsid w:val="001E43F8"/>
    <w:rsid w:val="001E513F"/>
    <w:rsid w:val="001E5641"/>
    <w:rsid w:val="001E60EF"/>
    <w:rsid w:val="001E7957"/>
    <w:rsid w:val="001E7F66"/>
    <w:rsid w:val="001F09FD"/>
    <w:rsid w:val="001F17F6"/>
    <w:rsid w:val="001F18FB"/>
    <w:rsid w:val="001F1D8E"/>
    <w:rsid w:val="001F431D"/>
    <w:rsid w:val="001F4511"/>
    <w:rsid w:val="001F69F0"/>
    <w:rsid w:val="001F71F6"/>
    <w:rsid w:val="00201830"/>
    <w:rsid w:val="00203378"/>
    <w:rsid w:val="0020367A"/>
    <w:rsid w:val="00205109"/>
    <w:rsid w:val="00205B29"/>
    <w:rsid w:val="00205EF1"/>
    <w:rsid w:val="00210E98"/>
    <w:rsid w:val="00212963"/>
    <w:rsid w:val="00212D75"/>
    <w:rsid w:val="00213816"/>
    <w:rsid w:val="0021385C"/>
    <w:rsid w:val="00213F2A"/>
    <w:rsid w:val="0021439A"/>
    <w:rsid w:val="00214D82"/>
    <w:rsid w:val="00215CD9"/>
    <w:rsid w:val="002160A5"/>
    <w:rsid w:val="0021626C"/>
    <w:rsid w:val="0021679C"/>
    <w:rsid w:val="00216F10"/>
    <w:rsid w:val="00216FD8"/>
    <w:rsid w:val="00217676"/>
    <w:rsid w:val="00220441"/>
    <w:rsid w:val="00221DF1"/>
    <w:rsid w:val="00222EF6"/>
    <w:rsid w:val="002237E1"/>
    <w:rsid w:val="0022430B"/>
    <w:rsid w:val="00224BC6"/>
    <w:rsid w:val="0022511B"/>
    <w:rsid w:val="002257A6"/>
    <w:rsid w:val="0022645C"/>
    <w:rsid w:val="0022738D"/>
    <w:rsid w:val="0022775E"/>
    <w:rsid w:val="00230046"/>
    <w:rsid w:val="002302C7"/>
    <w:rsid w:val="002303E9"/>
    <w:rsid w:val="00230994"/>
    <w:rsid w:val="00231450"/>
    <w:rsid w:val="00231BAC"/>
    <w:rsid w:val="00232893"/>
    <w:rsid w:val="00234032"/>
    <w:rsid w:val="00235F31"/>
    <w:rsid w:val="002365C0"/>
    <w:rsid w:val="00236D93"/>
    <w:rsid w:val="00240034"/>
    <w:rsid w:val="0024035A"/>
    <w:rsid w:val="00240BA0"/>
    <w:rsid w:val="00240EAE"/>
    <w:rsid w:val="00241B11"/>
    <w:rsid w:val="00241B58"/>
    <w:rsid w:val="00241FD8"/>
    <w:rsid w:val="002429D1"/>
    <w:rsid w:val="00244119"/>
    <w:rsid w:val="00244523"/>
    <w:rsid w:val="002445EA"/>
    <w:rsid w:val="002447AF"/>
    <w:rsid w:val="00244D5D"/>
    <w:rsid w:val="0024508D"/>
    <w:rsid w:val="002456E0"/>
    <w:rsid w:val="00246E4F"/>
    <w:rsid w:val="00247645"/>
    <w:rsid w:val="00247829"/>
    <w:rsid w:val="00250B0F"/>
    <w:rsid w:val="00251152"/>
    <w:rsid w:val="002513BC"/>
    <w:rsid w:val="00251A7C"/>
    <w:rsid w:val="0025207B"/>
    <w:rsid w:val="002552BA"/>
    <w:rsid w:val="0025562C"/>
    <w:rsid w:val="00255C52"/>
    <w:rsid w:val="00256285"/>
    <w:rsid w:val="00256AA7"/>
    <w:rsid w:val="00256D92"/>
    <w:rsid w:val="00257D4D"/>
    <w:rsid w:val="00260A45"/>
    <w:rsid w:val="00260DB7"/>
    <w:rsid w:val="00261166"/>
    <w:rsid w:val="0026176D"/>
    <w:rsid w:val="002618DA"/>
    <w:rsid w:val="00261C8F"/>
    <w:rsid w:val="00261E2D"/>
    <w:rsid w:val="002620AD"/>
    <w:rsid w:val="0026218F"/>
    <w:rsid w:val="002628C9"/>
    <w:rsid w:val="00263B9D"/>
    <w:rsid w:val="0026426A"/>
    <w:rsid w:val="0026479C"/>
    <w:rsid w:val="00265427"/>
    <w:rsid w:val="00266041"/>
    <w:rsid w:val="0026681C"/>
    <w:rsid w:val="002676B8"/>
    <w:rsid w:val="00267927"/>
    <w:rsid w:val="00267E23"/>
    <w:rsid w:val="00270EE4"/>
    <w:rsid w:val="0027179C"/>
    <w:rsid w:val="00271E09"/>
    <w:rsid w:val="00272429"/>
    <w:rsid w:val="00272A6B"/>
    <w:rsid w:val="00273018"/>
    <w:rsid w:val="002739DB"/>
    <w:rsid w:val="00274B7C"/>
    <w:rsid w:val="00275A16"/>
    <w:rsid w:val="0027655E"/>
    <w:rsid w:val="00276BF9"/>
    <w:rsid w:val="002776A1"/>
    <w:rsid w:val="00280773"/>
    <w:rsid w:val="00280EA5"/>
    <w:rsid w:val="002810F3"/>
    <w:rsid w:val="00284BD1"/>
    <w:rsid w:val="00285250"/>
    <w:rsid w:val="00286839"/>
    <w:rsid w:val="00286FE8"/>
    <w:rsid w:val="0028743C"/>
    <w:rsid w:val="00287541"/>
    <w:rsid w:val="002877EC"/>
    <w:rsid w:val="00290D14"/>
    <w:rsid w:val="00290E9B"/>
    <w:rsid w:val="00291C3D"/>
    <w:rsid w:val="0029300B"/>
    <w:rsid w:val="0029328D"/>
    <w:rsid w:val="002942FD"/>
    <w:rsid w:val="00294EE7"/>
    <w:rsid w:val="00295439"/>
    <w:rsid w:val="00295536"/>
    <w:rsid w:val="0029562E"/>
    <w:rsid w:val="002974F0"/>
    <w:rsid w:val="002978F0"/>
    <w:rsid w:val="002979D3"/>
    <w:rsid w:val="00297C71"/>
    <w:rsid w:val="002A0620"/>
    <w:rsid w:val="002A09AC"/>
    <w:rsid w:val="002A0F55"/>
    <w:rsid w:val="002A2017"/>
    <w:rsid w:val="002A2046"/>
    <w:rsid w:val="002A3CBD"/>
    <w:rsid w:val="002A4076"/>
    <w:rsid w:val="002A4B67"/>
    <w:rsid w:val="002A4DEC"/>
    <w:rsid w:val="002A7A12"/>
    <w:rsid w:val="002B0084"/>
    <w:rsid w:val="002B0402"/>
    <w:rsid w:val="002B1E8C"/>
    <w:rsid w:val="002B2610"/>
    <w:rsid w:val="002B2F87"/>
    <w:rsid w:val="002B3856"/>
    <w:rsid w:val="002B560D"/>
    <w:rsid w:val="002B5A2D"/>
    <w:rsid w:val="002B6A9A"/>
    <w:rsid w:val="002B769D"/>
    <w:rsid w:val="002C022B"/>
    <w:rsid w:val="002C074B"/>
    <w:rsid w:val="002C1762"/>
    <w:rsid w:val="002C1A13"/>
    <w:rsid w:val="002C2433"/>
    <w:rsid w:val="002C36BD"/>
    <w:rsid w:val="002C51EF"/>
    <w:rsid w:val="002C56E7"/>
    <w:rsid w:val="002C6895"/>
    <w:rsid w:val="002D1056"/>
    <w:rsid w:val="002D1B10"/>
    <w:rsid w:val="002D20D2"/>
    <w:rsid w:val="002D28A1"/>
    <w:rsid w:val="002D365E"/>
    <w:rsid w:val="002D4861"/>
    <w:rsid w:val="002D4A68"/>
    <w:rsid w:val="002D5D74"/>
    <w:rsid w:val="002D6120"/>
    <w:rsid w:val="002D769E"/>
    <w:rsid w:val="002E0019"/>
    <w:rsid w:val="002E0D3F"/>
    <w:rsid w:val="002E161D"/>
    <w:rsid w:val="002E1816"/>
    <w:rsid w:val="002E2B50"/>
    <w:rsid w:val="002E4965"/>
    <w:rsid w:val="002E5537"/>
    <w:rsid w:val="002E56D0"/>
    <w:rsid w:val="002E597F"/>
    <w:rsid w:val="002E5CEE"/>
    <w:rsid w:val="002E5CF6"/>
    <w:rsid w:val="002E60F2"/>
    <w:rsid w:val="002E65E8"/>
    <w:rsid w:val="002E680A"/>
    <w:rsid w:val="002E6E45"/>
    <w:rsid w:val="002E72C2"/>
    <w:rsid w:val="002F0204"/>
    <w:rsid w:val="002F080F"/>
    <w:rsid w:val="002F0A21"/>
    <w:rsid w:val="002F0F76"/>
    <w:rsid w:val="002F1145"/>
    <w:rsid w:val="002F263F"/>
    <w:rsid w:val="002F280A"/>
    <w:rsid w:val="002F283B"/>
    <w:rsid w:val="002F34D9"/>
    <w:rsid w:val="002F3A4B"/>
    <w:rsid w:val="002F3F24"/>
    <w:rsid w:val="002F4129"/>
    <w:rsid w:val="002F41A9"/>
    <w:rsid w:val="002F421C"/>
    <w:rsid w:val="002F4BDD"/>
    <w:rsid w:val="002F5FBE"/>
    <w:rsid w:val="0030122E"/>
    <w:rsid w:val="00301823"/>
    <w:rsid w:val="00301C72"/>
    <w:rsid w:val="00301E9C"/>
    <w:rsid w:val="003021AE"/>
    <w:rsid w:val="00303475"/>
    <w:rsid w:val="0030351B"/>
    <w:rsid w:val="00304C38"/>
    <w:rsid w:val="00305AD8"/>
    <w:rsid w:val="00305EBB"/>
    <w:rsid w:val="003102C9"/>
    <w:rsid w:val="00310B06"/>
    <w:rsid w:val="00310C4A"/>
    <w:rsid w:val="00310C6C"/>
    <w:rsid w:val="00310E27"/>
    <w:rsid w:val="00311133"/>
    <w:rsid w:val="003117A9"/>
    <w:rsid w:val="00311934"/>
    <w:rsid w:val="0031224D"/>
    <w:rsid w:val="0031239A"/>
    <w:rsid w:val="003127AF"/>
    <w:rsid w:val="003134BF"/>
    <w:rsid w:val="003147AB"/>
    <w:rsid w:val="00314A7E"/>
    <w:rsid w:val="00314D31"/>
    <w:rsid w:val="00315A68"/>
    <w:rsid w:val="00316510"/>
    <w:rsid w:val="0031774C"/>
    <w:rsid w:val="00317DEA"/>
    <w:rsid w:val="00320CA5"/>
    <w:rsid w:val="00321BE6"/>
    <w:rsid w:val="00323127"/>
    <w:rsid w:val="003231A0"/>
    <w:rsid w:val="003255FF"/>
    <w:rsid w:val="00325EA8"/>
    <w:rsid w:val="003264CB"/>
    <w:rsid w:val="00327874"/>
    <w:rsid w:val="00327A27"/>
    <w:rsid w:val="0033010C"/>
    <w:rsid w:val="003306CB"/>
    <w:rsid w:val="00330E41"/>
    <w:rsid w:val="00331663"/>
    <w:rsid w:val="00332230"/>
    <w:rsid w:val="003322A6"/>
    <w:rsid w:val="0033249A"/>
    <w:rsid w:val="00332C1F"/>
    <w:rsid w:val="003334CE"/>
    <w:rsid w:val="00333519"/>
    <w:rsid w:val="00333AD7"/>
    <w:rsid w:val="00334064"/>
    <w:rsid w:val="00334086"/>
    <w:rsid w:val="00334E32"/>
    <w:rsid w:val="00335501"/>
    <w:rsid w:val="00335A6B"/>
    <w:rsid w:val="00335EA0"/>
    <w:rsid w:val="00335EA3"/>
    <w:rsid w:val="00336FB6"/>
    <w:rsid w:val="003371B4"/>
    <w:rsid w:val="00337372"/>
    <w:rsid w:val="003375BC"/>
    <w:rsid w:val="00337732"/>
    <w:rsid w:val="003419EA"/>
    <w:rsid w:val="00341B67"/>
    <w:rsid w:val="003421C4"/>
    <w:rsid w:val="00342ED0"/>
    <w:rsid w:val="003453BA"/>
    <w:rsid w:val="003455B2"/>
    <w:rsid w:val="0034595F"/>
    <w:rsid w:val="00345CA9"/>
    <w:rsid w:val="00350375"/>
    <w:rsid w:val="00350D54"/>
    <w:rsid w:val="00350EA2"/>
    <w:rsid w:val="00351054"/>
    <w:rsid w:val="003526A4"/>
    <w:rsid w:val="003551B0"/>
    <w:rsid w:val="00355CD7"/>
    <w:rsid w:val="00355E08"/>
    <w:rsid w:val="003565AC"/>
    <w:rsid w:val="00356E67"/>
    <w:rsid w:val="003579AF"/>
    <w:rsid w:val="003604CC"/>
    <w:rsid w:val="003613FC"/>
    <w:rsid w:val="003626FB"/>
    <w:rsid w:val="00362ABD"/>
    <w:rsid w:val="00362B08"/>
    <w:rsid w:val="003638D8"/>
    <w:rsid w:val="00365347"/>
    <w:rsid w:val="00365FC2"/>
    <w:rsid w:val="00365FEF"/>
    <w:rsid w:val="003662C3"/>
    <w:rsid w:val="0036631E"/>
    <w:rsid w:val="00367F9F"/>
    <w:rsid w:val="00370394"/>
    <w:rsid w:val="00372CD1"/>
    <w:rsid w:val="00372FC8"/>
    <w:rsid w:val="003730DF"/>
    <w:rsid w:val="00373667"/>
    <w:rsid w:val="0037464C"/>
    <w:rsid w:val="003768E6"/>
    <w:rsid w:val="00376C67"/>
    <w:rsid w:val="00377BD7"/>
    <w:rsid w:val="00382A46"/>
    <w:rsid w:val="00382B30"/>
    <w:rsid w:val="00382B8B"/>
    <w:rsid w:val="00383BED"/>
    <w:rsid w:val="00384922"/>
    <w:rsid w:val="003852C7"/>
    <w:rsid w:val="003852EC"/>
    <w:rsid w:val="003863F6"/>
    <w:rsid w:val="00386AB8"/>
    <w:rsid w:val="00387817"/>
    <w:rsid w:val="00387A18"/>
    <w:rsid w:val="00387A2E"/>
    <w:rsid w:val="00390D66"/>
    <w:rsid w:val="0039100E"/>
    <w:rsid w:val="00391423"/>
    <w:rsid w:val="003918AE"/>
    <w:rsid w:val="0039212F"/>
    <w:rsid w:val="0039215F"/>
    <w:rsid w:val="00392165"/>
    <w:rsid w:val="00392465"/>
    <w:rsid w:val="00393559"/>
    <w:rsid w:val="00393A40"/>
    <w:rsid w:val="00393B8D"/>
    <w:rsid w:val="0039423F"/>
    <w:rsid w:val="003949ED"/>
    <w:rsid w:val="00394AE3"/>
    <w:rsid w:val="00394D3B"/>
    <w:rsid w:val="00394DB9"/>
    <w:rsid w:val="00394FC0"/>
    <w:rsid w:val="003954AF"/>
    <w:rsid w:val="003957C8"/>
    <w:rsid w:val="003962DF"/>
    <w:rsid w:val="003966F4"/>
    <w:rsid w:val="00396FBA"/>
    <w:rsid w:val="003A00E5"/>
    <w:rsid w:val="003A03D1"/>
    <w:rsid w:val="003A0637"/>
    <w:rsid w:val="003A0BF4"/>
    <w:rsid w:val="003A1DB1"/>
    <w:rsid w:val="003A2028"/>
    <w:rsid w:val="003A2C5A"/>
    <w:rsid w:val="003A7932"/>
    <w:rsid w:val="003A7E62"/>
    <w:rsid w:val="003A7F1C"/>
    <w:rsid w:val="003B02E3"/>
    <w:rsid w:val="003B03BB"/>
    <w:rsid w:val="003B0852"/>
    <w:rsid w:val="003B28FF"/>
    <w:rsid w:val="003B3E6E"/>
    <w:rsid w:val="003B455A"/>
    <w:rsid w:val="003B5635"/>
    <w:rsid w:val="003B6199"/>
    <w:rsid w:val="003B61F4"/>
    <w:rsid w:val="003B71D8"/>
    <w:rsid w:val="003B7317"/>
    <w:rsid w:val="003B7574"/>
    <w:rsid w:val="003B7B69"/>
    <w:rsid w:val="003B7EEC"/>
    <w:rsid w:val="003B7F03"/>
    <w:rsid w:val="003C125E"/>
    <w:rsid w:val="003C13F9"/>
    <w:rsid w:val="003C1B24"/>
    <w:rsid w:val="003C1D5C"/>
    <w:rsid w:val="003C2144"/>
    <w:rsid w:val="003C265F"/>
    <w:rsid w:val="003C2BE7"/>
    <w:rsid w:val="003C2CB7"/>
    <w:rsid w:val="003C375A"/>
    <w:rsid w:val="003C3FBF"/>
    <w:rsid w:val="003C4058"/>
    <w:rsid w:val="003C43B5"/>
    <w:rsid w:val="003C4512"/>
    <w:rsid w:val="003C4CF4"/>
    <w:rsid w:val="003C4E0C"/>
    <w:rsid w:val="003C5844"/>
    <w:rsid w:val="003C63F1"/>
    <w:rsid w:val="003C72AF"/>
    <w:rsid w:val="003C78F3"/>
    <w:rsid w:val="003C7A40"/>
    <w:rsid w:val="003D0778"/>
    <w:rsid w:val="003D1FA9"/>
    <w:rsid w:val="003D32D0"/>
    <w:rsid w:val="003D346F"/>
    <w:rsid w:val="003D35ED"/>
    <w:rsid w:val="003D35EE"/>
    <w:rsid w:val="003D391D"/>
    <w:rsid w:val="003D3D79"/>
    <w:rsid w:val="003D3E04"/>
    <w:rsid w:val="003D47AE"/>
    <w:rsid w:val="003D49DD"/>
    <w:rsid w:val="003D51AC"/>
    <w:rsid w:val="003D5621"/>
    <w:rsid w:val="003D5971"/>
    <w:rsid w:val="003D6B09"/>
    <w:rsid w:val="003D6FE7"/>
    <w:rsid w:val="003D709A"/>
    <w:rsid w:val="003D7129"/>
    <w:rsid w:val="003D7363"/>
    <w:rsid w:val="003D79C0"/>
    <w:rsid w:val="003E0128"/>
    <w:rsid w:val="003E01A7"/>
    <w:rsid w:val="003E0311"/>
    <w:rsid w:val="003E07E6"/>
    <w:rsid w:val="003E129E"/>
    <w:rsid w:val="003E1FA9"/>
    <w:rsid w:val="003E2177"/>
    <w:rsid w:val="003E2398"/>
    <w:rsid w:val="003E2904"/>
    <w:rsid w:val="003E2A22"/>
    <w:rsid w:val="003E3046"/>
    <w:rsid w:val="003E36A1"/>
    <w:rsid w:val="003E3899"/>
    <w:rsid w:val="003E3965"/>
    <w:rsid w:val="003E5506"/>
    <w:rsid w:val="003E605C"/>
    <w:rsid w:val="003E6CB5"/>
    <w:rsid w:val="003F03CE"/>
    <w:rsid w:val="003F0488"/>
    <w:rsid w:val="003F154A"/>
    <w:rsid w:val="003F1615"/>
    <w:rsid w:val="003F1977"/>
    <w:rsid w:val="003F1CF1"/>
    <w:rsid w:val="003F2359"/>
    <w:rsid w:val="003F262D"/>
    <w:rsid w:val="003F2CFC"/>
    <w:rsid w:val="003F3945"/>
    <w:rsid w:val="003F4D61"/>
    <w:rsid w:val="003F50F9"/>
    <w:rsid w:val="003F5D1C"/>
    <w:rsid w:val="003F6981"/>
    <w:rsid w:val="0040019C"/>
    <w:rsid w:val="004009EE"/>
    <w:rsid w:val="00400A2A"/>
    <w:rsid w:val="004011D7"/>
    <w:rsid w:val="00401562"/>
    <w:rsid w:val="004016E7"/>
    <w:rsid w:val="0040267F"/>
    <w:rsid w:val="00403353"/>
    <w:rsid w:val="00404A70"/>
    <w:rsid w:val="00404E60"/>
    <w:rsid w:val="0040511C"/>
    <w:rsid w:val="0040543E"/>
    <w:rsid w:val="00405C09"/>
    <w:rsid w:val="00406202"/>
    <w:rsid w:val="00406328"/>
    <w:rsid w:val="00406EE0"/>
    <w:rsid w:val="00406FEC"/>
    <w:rsid w:val="00407D09"/>
    <w:rsid w:val="00407F31"/>
    <w:rsid w:val="00410255"/>
    <w:rsid w:val="0041063A"/>
    <w:rsid w:val="00410FBB"/>
    <w:rsid w:val="00411DBF"/>
    <w:rsid w:val="004131D3"/>
    <w:rsid w:val="00414296"/>
    <w:rsid w:val="00414440"/>
    <w:rsid w:val="00414752"/>
    <w:rsid w:val="0041493D"/>
    <w:rsid w:val="004154D5"/>
    <w:rsid w:val="00415B92"/>
    <w:rsid w:val="00415CB4"/>
    <w:rsid w:val="00416378"/>
    <w:rsid w:val="00417F7A"/>
    <w:rsid w:val="00420541"/>
    <w:rsid w:val="0042143E"/>
    <w:rsid w:val="004216DA"/>
    <w:rsid w:val="00422122"/>
    <w:rsid w:val="00422853"/>
    <w:rsid w:val="00423886"/>
    <w:rsid w:val="00424B5C"/>
    <w:rsid w:val="0042501B"/>
    <w:rsid w:val="00425437"/>
    <w:rsid w:val="004258B0"/>
    <w:rsid w:val="00426DD2"/>
    <w:rsid w:val="004272B4"/>
    <w:rsid w:val="00430A0E"/>
    <w:rsid w:val="0043156D"/>
    <w:rsid w:val="00431BC0"/>
    <w:rsid w:val="00432853"/>
    <w:rsid w:val="00433AB3"/>
    <w:rsid w:val="00434496"/>
    <w:rsid w:val="00434910"/>
    <w:rsid w:val="00434BF9"/>
    <w:rsid w:val="00435711"/>
    <w:rsid w:val="004358D9"/>
    <w:rsid w:val="00436493"/>
    <w:rsid w:val="00436933"/>
    <w:rsid w:val="0043736E"/>
    <w:rsid w:val="004375D8"/>
    <w:rsid w:val="004407CE"/>
    <w:rsid w:val="00440C00"/>
    <w:rsid w:val="0044306B"/>
    <w:rsid w:val="004443A5"/>
    <w:rsid w:val="00444806"/>
    <w:rsid w:val="00444A14"/>
    <w:rsid w:val="00446181"/>
    <w:rsid w:val="00446A3D"/>
    <w:rsid w:val="00446E34"/>
    <w:rsid w:val="00447F6E"/>
    <w:rsid w:val="004511CC"/>
    <w:rsid w:val="00451D59"/>
    <w:rsid w:val="00455B30"/>
    <w:rsid w:val="00455C2A"/>
    <w:rsid w:val="0045768F"/>
    <w:rsid w:val="00457971"/>
    <w:rsid w:val="00457D64"/>
    <w:rsid w:val="004603E5"/>
    <w:rsid w:val="004619A0"/>
    <w:rsid w:val="00461EF8"/>
    <w:rsid w:val="004626AD"/>
    <w:rsid w:val="00462937"/>
    <w:rsid w:val="00463096"/>
    <w:rsid w:val="00463854"/>
    <w:rsid w:val="00463BFE"/>
    <w:rsid w:val="00465DBA"/>
    <w:rsid w:val="004668B4"/>
    <w:rsid w:val="00466CC5"/>
    <w:rsid w:val="00467862"/>
    <w:rsid w:val="00467D68"/>
    <w:rsid w:val="00470D32"/>
    <w:rsid w:val="004712BA"/>
    <w:rsid w:val="004730B8"/>
    <w:rsid w:val="004732A1"/>
    <w:rsid w:val="00473367"/>
    <w:rsid w:val="0047348D"/>
    <w:rsid w:val="00473738"/>
    <w:rsid w:val="00473F04"/>
    <w:rsid w:val="00474B68"/>
    <w:rsid w:val="00474BDD"/>
    <w:rsid w:val="00475564"/>
    <w:rsid w:val="00476118"/>
    <w:rsid w:val="00476A23"/>
    <w:rsid w:val="00480364"/>
    <w:rsid w:val="004804F6"/>
    <w:rsid w:val="0048205E"/>
    <w:rsid w:val="00482DE8"/>
    <w:rsid w:val="00484D51"/>
    <w:rsid w:val="00484E2B"/>
    <w:rsid w:val="00487E8D"/>
    <w:rsid w:val="0049028F"/>
    <w:rsid w:val="004903DC"/>
    <w:rsid w:val="004907CD"/>
    <w:rsid w:val="00490A96"/>
    <w:rsid w:val="00490E09"/>
    <w:rsid w:val="00491214"/>
    <w:rsid w:val="004914EA"/>
    <w:rsid w:val="0049151B"/>
    <w:rsid w:val="00491623"/>
    <w:rsid w:val="0049175B"/>
    <w:rsid w:val="004918D7"/>
    <w:rsid w:val="00491E89"/>
    <w:rsid w:val="00491FAF"/>
    <w:rsid w:val="004921C2"/>
    <w:rsid w:val="00492DBD"/>
    <w:rsid w:val="00493452"/>
    <w:rsid w:val="00493E6E"/>
    <w:rsid w:val="00493E8A"/>
    <w:rsid w:val="00494124"/>
    <w:rsid w:val="0049464A"/>
    <w:rsid w:val="00494A18"/>
    <w:rsid w:val="00494E0E"/>
    <w:rsid w:val="00495198"/>
    <w:rsid w:val="00496837"/>
    <w:rsid w:val="004A00E5"/>
    <w:rsid w:val="004A075F"/>
    <w:rsid w:val="004A1465"/>
    <w:rsid w:val="004A1C72"/>
    <w:rsid w:val="004A24EE"/>
    <w:rsid w:val="004A3985"/>
    <w:rsid w:val="004A3CA1"/>
    <w:rsid w:val="004A46C9"/>
    <w:rsid w:val="004A4B51"/>
    <w:rsid w:val="004A4FA2"/>
    <w:rsid w:val="004A560A"/>
    <w:rsid w:val="004A7221"/>
    <w:rsid w:val="004A73F6"/>
    <w:rsid w:val="004A798A"/>
    <w:rsid w:val="004B0C79"/>
    <w:rsid w:val="004B1076"/>
    <w:rsid w:val="004B23C7"/>
    <w:rsid w:val="004B264F"/>
    <w:rsid w:val="004B333E"/>
    <w:rsid w:val="004B390F"/>
    <w:rsid w:val="004B41AF"/>
    <w:rsid w:val="004B54F1"/>
    <w:rsid w:val="004B5712"/>
    <w:rsid w:val="004B61E6"/>
    <w:rsid w:val="004C1408"/>
    <w:rsid w:val="004C2A39"/>
    <w:rsid w:val="004C2C37"/>
    <w:rsid w:val="004C34F1"/>
    <w:rsid w:val="004C4804"/>
    <w:rsid w:val="004C4EA3"/>
    <w:rsid w:val="004C5473"/>
    <w:rsid w:val="004C7E31"/>
    <w:rsid w:val="004D03B6"/>
    <w:rsid w:val="004D1621"/>
    <w:rsid w:val="004D200E"/>
    <w:rsid w:val="004D228D"/>
    <w:rsid w:val="004D2B6A"/>
    <w:rsid w:val="004D319F"/>
    <w:rsid w:val="004D5CC8"/>
    <w:rsid w:val="004D63BA"/>
    <w:rsid w:val="004D7454"/>
    <w:rsid w:val="004D7687"/>
    <w:rsid w:val="004D7FA6"/>
    <w:rsid w:val="004E07C8"/>
    <w:rsid w:val="004E0BE7"/>
    <w:rsid w:val="004E0C06"/>
    <w:rsid w:val="004E159B"/>
    <w:rsid w:val="004E1E38"/>
    <w:rsid w:val="004E2AC9"/>
    <w:rsid w:val="004E415C"/>
    <w:rsid w:val="004E4872"/>
    <w:rsid w:val="004E52D3"/>
    <w:rsid w:val="004E5963"/>
    <w:rsid w:val="004E61BF"/>
    <w:rsid w:val="004E727B"/>
    <w:rsid w:val="004F08B5"/>
    <w:rsid w:val="004F18CA"/>
    <w:rsid w:val="004F1922"/>
    <w:rsid w:val="004F1940"/>
    <w:rsid w:val="004F1D2B"/>
    <w:rsid w:val="004F222D"/>
    <w:rsid w:val="004F2CAB"/>
    <w:rsid w:val="004F2EB0"/>
    <w:rsid w:val="004F3A4F"/>
    <w:rsid w:val="004F4161"/>
    <w:rsid w:val="004F41A6"/>
    <w:rsid w:val="004F49DE"/>
    <w:rsid w:val="004F5474"/>
    <w:rsid w:val="004F58E1"/>
    <w:rsid w:val="004F6029"/>
    <w:rsid w:val="004F636C"/>
    <w:rsid w:val="004F699D"/>
    <w:rsid w:val="004F731C"/>
    <w:rsid w:val="004F773F"/>
    <w:rsid w:val="0050059C"/>
    <w:rsid w:val="00500D34"/>
    <w:rsid w:val="00500ECA"/>
    <w:rsid w:val="00501823"/>
    <w:rsid w:val="00501944"/>
    <w:rsid w:val="00502CF7"/>
    <w:rsid w:val="00503913"/>
    <w:rsid w:val="00503AA2"/>
    <w:rsid w:val="00503D07"/>
    <w:rsid w:val="00503DCC"/>
    <w:rsid w:val="0050473E"/>
    <w:rsid w:val="00504D92"/>
    <w:rsid w:val="00505493"/>
    <w:rsid w:val="005054DC"/>
    <w:rsid w:val="0050595E"/>
    <w:rsid w:val="00505DBE"/>
    <w:rsid w:val="00510387"/>
    <w:rsid w:val="0051095C"/>
    <w:rsid w:val="0051138B"/>
    <w:rsid w:val="00511D93"/>
    <w:rsid w:val="0051201D"/>
    <w:rsid w:val="00512236"/>
    <w:rsid w:val="00512669"/>
    <w:rsid w:val="00512C67"/>
    <w:rsid w:val="00512CAC"/>
    <w:rsid w:val="00514756"/>
    <w:rsid w:val="005159BE"/>
    <w:rsid w:val="00515EA7"/>
    <w:rsid w:val="0051619E"/>
    <w:rsid w:val="00517E6F"/>
    <w:rsid w:val="00517E7B"/>
    <w:rsid w:val="00520036"/>
    <w:rsid w:val="00520FDF"/>
    <w:rsid w:val="005215E1"/>
    <w:rsid w:val="0052193C"/>
    <w:rsid w:val="00522B6B"/>
    <w:rsid w:val="00522FC4"/>
    <w:rsid w:val="005237D7"/>
    <w:rsid w:val="00523836"/>
    <w:rsid w:val="00523C1C"/>
    <w:rsid w:val="005240D3"/>
    <w:rsid w:val="005253BE"/>
    <w:rsid w:val="00525C63"/>
    <w:rsid w:val="00526020"/>
    <w:rsid w:val="00530E0B"/>
    <w:rsid w:val="00530EC8"/>
    <w:rsid w:val="0053199A"/>
    <w:rsid w:val="00531ACC"/>
    <w:rsid w:val="00531CC4"/>
    <w:rsid w:val="00531F4B"/>
    <w:rsid w:val="00532D14"/>
    <w:rsid w:val="005338C2"/>
    <w:rsid w:val="00535438"/>
    <w:rsid w:val="00535ADA"/>
    <w:rsid w:val="00535ED2"/>
    <w:rsid w:val="005362C1"/>
    <w:rsid w:val="0053634C"/>
    <w:rsid w:val="00537086"/>
    <w:rsid w:val="0053795C"/>
    <w:rsid w:val="005410F8"/>
    <w:rsid w:val="0054307E"/>
    <w:rsid w:val="00543223"/>
    <w:rsid w:val="0054322A"/>
    <w:rsid w:val="0054326B"/>
    <w:rsid w:val="005442E8"/>
    <w:rsid w:val="00545709"/>
    <w:rsid w:val="00546292"/>
    <w:rsid w:val="00546D34"/>
    <w:rsid w:val="00546DEE"/>
    <w:rsid w:val="00547496"/>
    <w:rsid w:val="00550479"/>
    <w:rsid w:val="00550982"/>
    <w:rsid w:val="00550E10"/>
    <w:rsid w:val="005518B1"/>
    <w:rsid w:val="00552354"/>
    <w:rsid w:val="005525FA"/>
    <w:rsid w:val="005535E4"/>
    <w:rsid w:val="00554B52"/>
    <w:rsid w:val="00560164"/>
    <w:rsid w:val="00560A5E"/>
    <w:rsid w:val="0056166D"/>
    <w:rsid w:val="005617F7"/>
    <w:rsid w:val="005632EA"/>
    <w:rsid w:val="0056334C"/>
    <w:rsid w:val="00563721"/>
    <w:rsid w:val="00563FF9"/>
    <w:rsid w:val="005640F2"/>
    <w:rsid w:val="00565FB6"/>
    <w:rsid w:val="00566CB1"/>
    <w:rsid w:val="0056756F"/>
    <w:rsid w:val="00567873"/>
    <w:rsid w:val="00571C9A"/>
    <w:rsid w:val="005721FE"/>
    <w:rsid w:val="00573C6D"/>
    <w:rsid w:val="00574186"/>
    <w:rsid w:val="005744C8"/>
    <w:rsid w:val="005752BF"/>
    <w:rsid w:val="00575C88"/>
    <w:rsid w:val="005760EB"/>
    <w:rsid w:val="005761EA"/>
    <w:rsid w:val="005766FD"/>
    <w:rsid w:val="00577A02"/>
    <w:rsid w:val="00580127"/>
    <w:rsid w:val="00581CC7"/>
    <w:rsid w:val="00582304"/>
    <w:rsid w:val="00582372"/>
    <w:rsid w:val="00582EA6"/>
    <w:rsid w:val="00583943"/>
    <w:rsid w:val="00583BCE"/>
    <w:rsid w:val="00584560"/>
    <w:rsid w:val="00584AFE"/>
    <w:rsid w:val="0058515A"/>
    <w:rsid w:val="005851D2"/>
    <w:rsid w:val="00585548"/>
    <w:rsid w:val="00585D6A"/>
    <w:rsid w:val="00586A64"/>
    <w:rsid w:val="00586CF0"/>
    <w:rsid w:val="0058711C"/>
    <w:rsid w:val="005871FB"/>
    <w:rsid w:val="00587CB7"/>
    <w:rsid w:val="005907AC"/>
    <w:rsid w:val="00591025"/>
    <w:rsid w:val="00591A33"/>
    <w:rsid w:val="0059290A"/>
    <w:rsid w:val="0059331A"/>
    <w:rsid w:val="00593F19"/>
    <w:rsid w:val="00596AD4"/>
    <w:rsid w:val="00596CA4"/>
    <w:rsid w:val="00597830"/>
    <w:rsid w:val="005A016B"/>
    <w:rsid w:val="005A0339"/>
    <w:rsid w:val="005A1533"/>
    <w:rsid w:val="005A1C0B"/>
    <w:rsid w:val="005A2516"/>
    <w:rsid w:val="005A2A4E"/>
    <w:rsid w:val="005A3318"/>
    <w:rsid w:val="005A42FA"/>
    <w:rsid w:val="005A44C1"/>
    <w:rsid w:val="005A4769"/>
    <w:rsid w:val="005A4D55"/>
    <w:rsid w:val="005A4DD6"/>
    <w:rsid w:val="005A5EEC"/>
    <w:rsid w:val="005A78AB"/>
    <w:rsid w:val="005B013C"/>
    <w:rsid w:val="005B14D3"/>
    <w:rsid w:val="005B14ED"/>
    <w:rsid w:val="005B3CD4"/>
    <w:rsid w:val="005B4971"/>
    <w:rsid w:val="005B58E6"/>
    <w:rsid w:val="005B602E"/>
    <w:rsid w:val="005B63B6"/>
    <w:rsid w:val="005B6665"/>
    <w:rsid w:val="005B70D1"/>
    <w:rsid w:val="005B79B4"/>
    <w:rsid w:val="005B7BEF"/>
    <w:rsid w:val="005C0163"/>
    <w:rsid w:val="005C1877"/>
    <w:rsid w:val="005C1AD7"/>
    <w:rsid w:val="005C2AAE"/>
    <w:rsid w:val="005C32A3"/>
    <w:rsid w:val="005C3951"/>
    <w:rsid w:val="005C3CF9"/>
    <w:rsid w:val="005C3D02"/>
    <w:rsid w:val="005C5F40"/>
    <w:rsid w:val="005C6CA1"/>
    <w:rsid w:val="005C6D5B"/>
    <w:rsid w:val="005C7EAC"/>
    <w:rsid w:val="005C7FB7"/>
    <w:rsid w:val="005D1863"/>
    <w:rsid w:val="005D2956"/>
    <w:rsid w:val="005D31F9"/>
    <w:rsid w:val="005D4AAE"/>
    <w:rsid w:val="005D5210"/>
    <w:rsid w:val="005D527F"/>
    <w:rsid w:val="005D5DB0"/>
    <w:rsid w:val="005D6183"/>
    <w:rsid w:val="005D70DA"/>
    <w:rsid w:val="005D70DB"/>
    <w:rsid w:val="005D77A2"/>
    <w:rsid w:val="005D7AE8"/>
    <w:rsid w:val="005E0AA1"/>
    <w:rsid w:val="005E12F0"/>
    <w:rsid w:val="005E19AE"/>
    <w:rsid w:val="005E2122"/>
    <w:rsid w:val="005E243B"/>
    <w:rsid w:val="005E2C81"/>
    <w:rsid w:val="005E34F3"/>
    <w:rsid w:val="005E6C24"/>
    <w:rsid w:val="005F1348"/>
    <w:rsid w:val="005F1497"/>
    <w:rsid w:val="005F1EB0"/>
    <w:rsid w:val="005F2815"/>
    <w:rsid w:val="005F2BE0"/>
    <w:rsid w:val="005F431C"/>
    <w:rsid w:val="005F4C81"/>
    <w:rsid w:val="005F5696"/>
    <w:rsid w:val="005F678B"/>
    <w:rsid w:val="005F6B9C"/>
    <w:rsid w:val="005F759E"/>
    <w:rsid w:val="005F77C7"/>
    <w:rsid w:val="006002FA"/>
    <w:rsid w:val="006018C0"/>
    <w:rsid w:val="006022FB"/>
    <w:rsid w:val="00602E93"/>
    <w:rsid w:val="00604266"/>
    <w:rsid w:val="00605C3E"/>
    <w:rsid w:val="0060617F"/>
    <w:rsid w:val="00606360"/>
    <w:rsid w:val="00606AB3"/>
    <w:rsid w:val="0060733B"/>
    <w:rsid w:val="00607D8D"/>
    <w:rsid w:val="006101BD"/>
    <w:rsid w:val="006105FC"/>
    <w:rsid w:val="00610935"/>
    <w:rsid w:val="00610B53"/>
    <w:rsid w:val="0061162B"/>
    <w:rsid w:val="0061265A"/>
    <w:rsid w:val="00612E11"/>
    <w:rsid w:val="0061388B"/>
    <w:rsid w:val="00614174"/>
    <w:rsid w:val="00615139"/>
    <w:rsid w:val="006154B9"/>
    <w:rsid w:val="00615AAC"/>
    <w:rsid w:val="0061612D"/>
    <w:rsid w:val="00616C64"/>
    <w:rsid w:val="00617087"/>
    <w:rsid w:val="006171A1"/>
    <w:rsid w:val="006173D8"/>
    <w:rsid w:val="00617898"/>
    <w:rsid w:val="00617D48"/>
    <w:rsid w:val="00620D77"/>
    <w:rsid w:val="00620DDE"/>
    <w:rsid w:val="006212C5"/>
    <w:rsid w:val="00621B3C"/>
    <w:rsid w:val="00621D6F"/>
    <w:rsid w:val="006221D4"/>
    <w:rsid w:val="00623229"/>
    <w:rsid w:val="00625100"/>
    <w:rsid w:val="0062527D"/>
    <w:rsid w:val="006253E3"/>
    <w:rsid w:val="006277BD"/>
    <w:rsid w:val="006279BE"/>
    <w:rsid w:val="00630013"/>
    <w:rsid w:val="006301E0"/>
    <w:rsid w:val="006305A8"/>
    <w:rsid w:val="00630758"/>
    <w:rsid w:val="00630F7A"/>
    <w:rsid w:val="0063241C"/>
    <w:rsid w:val="00634618"/>
    <w:rsid w:val="006374AE"/>
    <w:rsid w:val="00637571"/>
    <w:rsid w:val="00637A27"/>
    <w:rsid w:val="006405BC"/>
    <w:rsid w:val="00640E05"/>
    <w:rsid w:val="00640EA2"/>
    <w:rsid w:val="0064144B"/>
    <w:rsid w:val="006414DD"/>
    <w:rsid w:val="006429F0"/>
    <w:rsid w:val="00642B27"/>
    <w:rsid w:val="00643080"/>
    <w:rsid w:val="00643431"/>
    <w:rsid w:val="00643EFF"/>
    <w:rsid w:val="00644BB0"/>
    <w:rsid w:val="00644F7F"/>
    <w:rsid w:val="006451BA"/>
    <w:rsid w:val="00645F91"/>
    <w:rsid w:val="00646B5F"/>
    <w:rsid w:val="00646D68"/>
    <w:rsid w:val="00647397"/>
    <w:rsid w:val="00647D6B"/>
    <w:rsid w:val="00650A87"/>
    <w:rsid w:val="00651A1A"/>
    <w:rsid w:val="0065274C"/>
    <w:rsid w:val="00652C90"/>
    <w:rsid w:val="00654896"/>
    <w:rsid w:val="00654DFA"/>
    <w:rsid w:val="00654ECA"/>
    <w:rsid w:val="00654F73"/>
    <w:rsid w:val="006551FE"/>
    <w:rsid w:val="0065522E"/>
    <w:rsid w:val="0065621D"/>
    <w:rsid w:val="00660BFD"/>
    <w:rsid w:val="00660E5F"/>
    <w:rsid w:val="0066161B"/>
    <w:rsid w:val="00661B9E"/>
    <w:rsid w:val="0066244D"/>
    <w:rsid w:val="006624C0"/>
    <w:rsid w:val="00663091"/>
    <w:rsid w:val="00663467"/>
    <w:rsid w:val="0066450D"/>
    <w:rsid w:val="006648F6"/>
    <w:rsid w:val="00664960"/>
    <w:rsid w:val="00664CC0"/>
    <w:rsid w:val="00665E13"/>
    <w:rsid w:val="00666EE6"/>
    <w:rsid w:val="00667241"/>
    <w:rsid w:val="006678D6"/>
    <w:rsid w:val="00667C58"/>
    <w:rsid w:val="00670511"/>
    <w:rsid w:val="006707B9"/>
    <w:rsid w:val="00670840"/>
    <w:rsid w:val="0067106D"/>
    <w:rsid w:val="00672135"/>
    <w:rsid w:val="0067312B"/>
    <w:rsid w:val="0067333E"/>
    <w:rsid w:val="006737FF"/>
    <w:rsid w:val="006738DE"/>
    <w:rsid w:val="00673DA7"/>
    <w:rsid w:val="006743FC"/>
    <w:rsid w:val="00674AB3"/>
    <w:rsid w:val="00674FF5"/>
    <w:rsid w:val="006753AE"/>
    <w:rsid w:val="0067625F"/>
    <w:rsid w:val="0067719E"/>
    <w:rsid w:val="006778D6"/>
    <w:rsid w:val="00680C45"/>
    <w:rsid w:val="006818D1"/>
    <w:rsid w:val="006820B9"/>
    <w:rsid w:val="00682714"/>
    <w:rsid w:val="00682DD2"/>
    <w:rsid w:val="00682FDA"/>
    <w:rsid w:val="0068421D"/>
    <w:rsid w:val="006855A7"/>
    <w:rsid w:val="006868E1"/>
    <w:rsid w:val="00687215"/>
    <w:rsid w:val="00687A0F"/>
    <w:rsid w:val="00690214"/>
    <w:rsid w:val="0069101E"/>
    <w:rsid w:val="00691107"/>
    <w:rsid w:val="0069110E"/>
    <w:rsid w:val="0069560F"/>
    <w:rsid w:val="006962A6"/>
    <w:rsid w:val="006A1245"/>
    <w:rsid w:val="006A1490"/>
    <w:rsid w:val="006A17D5"/>
    <w:rsid w:val="006A188A"/>
    <w:rsid w:val="006A3277"/>
    <w:rsid w:val="006A62EB"/>
    <w:rsid w:val="006A6D74"/>
    <w:rsid w:val="006A7B46"/>
    <w:rsid w:val="006B171D"/>
    <w:rsid w:val="006B1B38"/>
    <w:rsid w:val="006B27D0"/>
    <w:rsid w:val="006B53BD"/>
    <w:rsid w:val="006B5403"/>
    <w:rsid w:val="006B7559"/>
    <w:rsid w:val="006B7A40"/>
    <w:rsid w:val="006B7FA6"/>
    <w:rsid w:val="006C13AB"/>
    <w:rsid w:val="006C279B"/>
    <w:rsid w:val="006C3E8C"/>
    <w:rsid w:val="006C3EDF"/>
    <w:rsid w:val="006C45F4"/>
    <w:rsid w:val="006C54B6"/>
    <w:rsid w:val="006C5AEF"/>
    <w:rsid w:val="006C5B1A"/>
    <w:rsid w:val="006C5FD0"/>
    <w:rsid w:val="006C63C0"/>
    <w:rsid w:val="006C6F25"/>
    <w:rsid w:val="006C7085"/>
    <w:rsid w:val="006C7F9B"/>
    <w:rsid w:val="006D0340"/>
    <w:rsid w:val="006D0645"/>
    <w:rsid w:val="006D21E0"/>
    <w:rsid w:val="006D2AE7"/>
    <w:rsid w:val="006D30C8"/>
    <w:rsid w:val="006D30E3"/>
    <w:rsid w:val="006D3180"/>
    <w:rsid w:val="006D34C6"/>
    <w:rsid w:val="006D3B54"/>
    <w:rsid w:val="006D47B9"/>
    <w:rsid w:val="006D6EF5"/>
    <w:rsid w:val="006D6FA8"/>
    <w:rsid w:val="006D771E"/>
    <w:rsid w:val="006D7D6A"/>
    <w:rsid w:val="006E2A8D"/>
    <w:rsid w:val="006E30E3"/>
    <w:rsid w:val="006E32A1"/>
    <w:rsid w:val="006E38FB"/>
    <w:rsid w:val="006E3B0B"/>
    <w:rsid w:val="006E560D"/>
    <w:rsid w:val="006E5D6C"/>
    <w:rsid w:val="006E5ECA"/>
    <w:rsid w:val="006E6C7D"/>
    <w:rsid w:val="006E7473"/>
    <w:rsid w:val="006E7EC9"/>
    <w:rsid w:val="006F02BF"/>
    <w:rsid w:val="006F0C9C"/>
    <w:rsid w:val="006F0DAD"/>
    <w:rsid w:val="006F122B"/>
    <w:rsid w:val="006F1345"/>
    <w:rsid w:val="006F1BAC"/>
    <w:rsid w:val="006F1DB4"/>
    <w:rsid w:val="006F26FA"/>
    <w:rsid w:val="006F30B7"/>
    <w:rsid w:val="006F3DBB"/>
    <w:rsid w:val="006F3EE9"/>
    <w:rsid w:val="006F4258"/>
    <w:rsid w:val="006F4406"/>
    <w:rsid w:val="006F44C4"/>
    <w:rsid w:val="006F49ED"/>
    <w:rsid w:val="006F5D43"/>
    <w:rsid w:val="006F5F39"/>
    <w:rsid w:val="006F6193"/>
    <w:rsid w:val="006F67F0"/>
    <w:rsid w:val="006F6BB6"/>
    <w:rsid w:val="006F75ED"/>
    <w:rsid w:val="006F7C87"/>
    <w:rsid w:val="00700B45"/>
    <w:rsid w:val="007015A1"/>
    <w:rsid w:val="00701CE2"/>
    <w:rsid w:val="00702211"/>
    <w:rsid w:val="00702EFC"/>
    <w:rsid w:val="00703714"/>
    <w:rsid w:val="0070440F"/>
    <w:rsid w:val="0070473D"/>
    <w:rsid w:val="007049F1"/>
    <w:rsid w:val="00704BF8"/>
    <w:rsid w:val="0070500F"/>
    <w:rsid w:val="0070641D"/>
    <w:rsid w:val="00707037"/>
    <w:rsid w:val="00707DC8"/>
    <w:rsid w:val="00710401"/>
    <w:rsid w:val="007106E9"/>
    <w:rsid w:val="007109A8"/>
    <w:rsid w:val="007112DE"/>
    <w:rsid w:val="0071186B"/>
    <w:rsid w:val="00711971"/>
    <w:rsid w:val="00711D26"/>
    <w:rsid w:val="00711F6B"/>
    <w:rsid w:val="007134D4"/>
    <w:rsid w:val="00713AC5"/>
    <w:rsid w:val="0071428D"/>
    <w:rsid w:val="0071480A"/>
    <w:rsid w:val="007165C4"/>
    <w:rsid w:val="00717028"/>
    <w:rsid w:val="00717BDC"/>
    <w:rsid w:val="00717DEA"/>
    <w:rsid w:val="00717E6A"/>
    <w:rsid w:val="00720B23"/>
    <w:rsid w:val="0072214C"/>
    <w:rsid w:val="00722A27"/>
    <w:rsid w:val="007249A7"/>
    <w:rsid w:val="00724F8D"/>
    <w:rsid w:val="0072622E"/>
    <w:rsid w:val="00727081"/>
    <w:rsid w:val="00727493"/>
    <w:rsid w:val="00727CBF"/>
    <w:rsid w:val="00730460"/>
    <w:rsid w:val="007324D7"/>
    <w:rsid w:val="00732636"/>
    <w:rsid w:val="007327C9"/>
    <w:rsid w:val="00733A3E"/>
    <w:rsid w:val="00733BD0"/>
    <w:rsid w:val="00733E67"/>
    <w:rsid w:val="007360E6"/>
    <w:rsid w:val="00740F3C"/>
    <w:rsid w:val="007411C2"/>
    <w:rsid w:val="00741270"/>
    <w:rsid w:val="00741CCF"/>
    <w:rsid w:val="00741E5E"/>
    <w:rsid w:val="007426E1"/>
    <w:rsid w:val="00742C76"/>
    <w:rsid w:val="007430F3"/>
    <w:rsid w:val="00743222"/>
    <w:rsid w:val="00744136"/>
    <w:rsid w:val="00744408"/>
    <w:rsid w:val="007446E7"/>
    <w:rsid w:val="00745003"/>
    <w:rsid w:val="007453D1"/>
    <w:rsid w:val="007453D6"/>
    <w:rsid w:val="00747D41"/>
    <w:rsid w:val="00751600"/>
    <w:rsid w:val="00751B16"/>
    <w:rsid w:val="00751DC4"/>
    <w:rsid w:val="00753F44"/>
    <w:rsid w:val="00754363"/>
    <w:rsid w:val="007552D6"/>
    <w:rsid w:val="00755736"/>
    <w:rsid w:val="007564B8"/>
    <w:rsid w:val="00756AE0"/>
    <w:rsid w:val="00756AF5"/>
    <w:rsid w:val="00760994"/>
    <w:rsid w:val="00763F18"/>
    <w:rsid w:val="00764507"/>
    <w:rsid w:val="00765A10"/>
    <w:rsid w:val="00766B98"/>
    <w:rsid w:val="007671E8"/>
    <w:rsid w:val="007702B3"/>
    <w:rsid w:val="00770D6E"/>
    <w:rsid w:val="007740C7"/>
    <w:rsid w:val="00774B05"/>
    <w:rsid w:val="00776510"/>
    <w:rsid w:val="00776D04"/>
    <w:rsid w:val="00777B7F"/>
    <w:rsid w:val="00777DA3"/>
    <w:rsid w:val="0078188C"/>
    <w:rsid w:val="0078236D"/>
    <w:rsid w:val="00782A30"/>
    <w:rsid w:val="00782F87"/>
    <w:rsid w:val="00783295"/>
    <w:rsid w:val="007834B7"/>
    <w:rsid w:val="00783CC8"/>
    <w:rsid w:val="0078416C"/>
    <w:rsid w:val="00785302"/>
    <w:rsid w:val="00785C3D"/>
    <w:rsid w:val="00786AAE"/>
    <w:rsid w:val="00786CA9"/>
    <w:rsid w:val="007877B7"/>
    <w:rsid w:val="00792EB3"/>
    <w:rsid w:val="007931C3"/>
    <w:rsid w:val="0079467B"/>
    <w:rsid w:val="00794FD5"/>
    <w:rsid w:val="0079552F"/>
    <w:rsid w:val="0079642D"/>
    <w:rsid w:val="0079671D"/>
    <w:rsid w:val="007969C6"/>
    <w:rsid w:val="00797DAF"/>
    <w:rsid w:val="007A0404"/>
    <w:rsid w:val="007A0E5C"/>
    <w:rsid w:val="007A129E"/>
    <w:rsid w:val="007A1740"/>
    <w:rsid w:val="007A2266"/>
    <w:rsid w:val="007A2874"/>
    <w:rsid w:val="007A2995"/>
    <w:rsid w:val="007A29DE"/>
    <w:rsid w:val="007A2B61"/>
    <w:rsid w:val="007A3546"/>
    <w:rsid w:val="007A3859"/>
    <w:rsid w:val="007A3A26"/>
    <w:rsid w:val="007A4B3C"/>
    <w:rsid w:val="007A507E"/>
    <w:rsid w:val="007A515A"/>
    <w:rsid w:val="007A52BE"/>
    <w:rsid w:val="007A586F"/>
    <w:rsid w:val="007A5D07"/>
    <w:rsid w:val="007A62C4"/>
    <w:rsid w:val="007A6D3D"/>
    <w:rsid w:val="007A75FA"/>
    <w:rsid w:val="007A7755"/>
    <w:rsid w:val="007A78A7"/>
    <w:rsid w:val="007A7DFE"/>
    <w:rsid w:val="007B0800"/>
    <w:rsid w:val="007B0C57"/>
    <w:rsid w:val="007B150E"/>
    <w:rsid w:val="007B1EFA"/>
    <w:rsid w:val="007B3103"/>
    <w:rsid w:val="007B3887"/>
    <w:rsid w:val="007B40C4"/>
    <w:rsid w:val="007B5521"/>
    <w:rsid w:val="007B5D83"/>
    <w:rsid w:val="007B5F8A"/>
    <w:rsid w:val="007B60DC"/>
    <w:rsid w:val="007B7757"/>
    <w:rsid w:val="007B7908"/>
    <w:rsid w:val="007B796F"/>
    <w:rsid w:val="007C034E"/>
    <w:rsid w:val="007C0A67"/>
    <w:rsid w:val="007C12F3"/>
    <w:rsid w:val="007C1F49"/>
    <w:rsid w:val="007C341B"/>
    <w:rsid w:val="007C35C7"/>
    <w:rsid w:val="007C45D6"/>
    <w:rsid w:val="007C55D6"/>
    <w:rsid w:val="007C7637"/>
    <w:rsid w:val="007C774A"/>
    <w:rsid w:val="007C7860"/>
    <w:rsid w:val="007C7978"/>
    <w:rsid w:val="007D03A6"/>
    <w:rsid w:val="007D08C6"/>
    <w:rsid w:val="007D0EDD"/>
    <w:rsid w:val="007D1B1A"/>
    <w:rsid w:val="007D2E14"/>
    <w:rsid w:val="007D3E33"/>
    <w:rsid w:val="007D4EAD"/>
    <w:rsid w:val="007D52B0"/>
    <w:rsid w:val="007D56C0"/>
    <w:rsid w:val="007D5743"/>
    <w:rsid w:val="007D69EA"/>
    <w:rsid w:val="007D6E33"/>
    <w:rsid w:val="007D7327"/>
    <w:rsid w:val="007D7B55"/>
    <w:rsid w:val="007D7CF3"/>
    <w:rsid w:val="007E198D"/>
    <w:rsid w:val="007E302D"/>
    <w:rsid w:val="007E3547"/>
    <w:rsid w:val="007E59AF"/>
    <w:rsid w:val="007E5DB3"/>
    <w:rsid w:val="007E5F19"/>
    <w:rsid w:val="007E5F9F"/>
    <w:rsid w:val="007E6F78"/>
    <w:rsid w:val="007E7300"/>
    <w:rsid w:val="007F0238"/>
    <w:rsid w:val="007F1315"/>
    <w:rsid w:val="007F16BA"/>
    <w:rsid w:val="007F1A93"/>
    <w:rsid w:val="007F1B23"/>
    <w:rsid w:val="007F1FC3"/>
    <w:rsid w:val="007F2039"/>
    <w:rsid w:val="007F22F6"/>
    <w:rsid w:val="007F28E2"/>
    <w:rsid w:val="007F2DE3"/>
    <w:rsid w:val="007F33A6"/>
    <w:rsid w:val="007F4249"/>
    <w:rsid w:val="007F4299"/>
    <w:rsid w:val="007F4AD4"/>
    <w:rsid w:val="007F573F"/>
    <w:rsid w:val="007F7B47"/>
    <w:rsid w:val="007F7CFF"/>
    <w:rsid w:val="0080056C"/>
    <w:rsid w:val="008008B3"/>
    <w:rsid w:val="00800961"/>
    <w:rsid w:val="008021F8"/>
    <w:rsid w:val="008029CF"/>
    <w:rsid w:val="00803B1D"/>
    <w:rsid w:val="00803FE0"/>
    <w:rsid w:val="0080442E"/>
    <w:rsid w:val="00804E24"/>
    <w:rsid w:val="00806D21"/>
    <w:rsid w:val="00807894"/>
    <w:rsid w:val="00807AF1"/>
    <w:rsid w:val="00807C80"/>
    <w:rsid w:val="008105DD"/>
    <w:rsid w:val="00810796"/>
    <w:rsid w:val="00811462"/>
    <w:rsid w:val="00811E93"/>
    <w:rsid w:val="00812CC8"/>
    <w:rsid w:val="00813129"/>
    <w:rsid w:val="00813533"/>
    <w:rsid w:val="00813B08"/>
    <w:rsid w:val="00813B09"/>
    <w:rsid w:val="008143FB"/>
    <w:rsid w:val="008144DE"/>
    <w:rsid w:val="00814D9D"/>
    <w:rsid w:val="00814E53"/>
    <w:rsid w:val="0081574E"/>
    <w:rsid w:val="0081577D"/>
    <w:rsid w:val="0081745C"/>
    <w:rsid w:val="008202B8"/>
    <w:rsid w:val="00820EDA"/>
    <w:rsid w:val="00821391"/>
    <w:rsid w:val="0082276E"/>
    <w:rsid w:val="00822C1F"/>
    <w:rsid w:val="00824C8F"/>
    <w:rsid w:val="00824EE5"/>
    <w:rsid w:val="00826BE6"/>
    <w:rsid w:val="00826EA9"/>
    <w:rsid w:val="00830150"/>
    <w:rsid w:val="008303C1"/>
    <w:rsid w:val="008304D7"/>
    <w:rsid w:val="00830529"/>
    <w:rsid w:val="00830D70"/>
    <w:rsid w:val="0083193F"/>
    <w:rsid w:val="00832B67"/>
    <w:rsid w:val="00833B57"/>
    <w:rsid w:val="00833CF7"/>
    <w:rsid w:val="00833D87"/>
    <w:rsid w:val="008343B5"/>
    <w:rsid w:val="008347C1"/>
    <w:rsid w:val="00834D4F"/>
    <w:rsid w:val="008366FE"/>
    <w:rsid w:val="00836A16"/>
    <w:rsid w:val="00836AE3"/>
    <w:rsid w:val="00836B5C"/>
    <w:rsid w:val="008374FD"/>
    <w:rsid w:val="008377FD"/>
    <w:rsid w:val="00840B63"/>
    <w:rsid w:val="0084196D"/>
    <w:rsid w:val="008427AA"/>
    <w:rsid w:val="00842A1C"/>
    <w:rsid w:val="00842ADE"/>
    <w:rsid w:val="00842C79"/>
    <w:rsid w:val="00842ED4"/>
    <w:rsid w:val="008436C9"/>
    <w:rsid w:val="00843BFB"/>
    <w:rsid w:val="00843DEB"/>
    <w:rsid w:val="00843E03"/>
    <w:rsid w:val="00843FD8"/>
    <w:rsid w:val="008444B0"/>
    <w:rsid w:val="00844CF2"/>
    <w:rsid w:val="00845899"/>
    <w:rsid w:val="0084626E"/>
    <w:rsid w:val="00846EB9"/>
    <w:rsid w:val="0084713C"/>
    <w:rsid w:val="0085012C"/>
    <w:rsid w:val="00851060"/>
    <w:rsid w:val="008511E2"/>
    <w:rsid w:val="00852635"/>
    <w:rsid w:val="00852A47"/>
    <w:rsid w:val="00852C44"/>
    <w:rsid w:val="008530C5"/>
    <w:rsid w:val="00853FD7"/>
    <w:rsid w:val="008542D5"/>
    <w:rsid w:val="0085584D"/>
    <w:rsid w:val="0085663E"/>
    <w:rsid w:val="00856651"/>
    <w:rsid w:val="00856B7E"/>
    <w:rsid w:val="0085798F"/>
    <w:rsid w:val="00857A3C"/>
    <w:rsid w:val="00857CDF"/>
    <w:rsid w:val="008602D2"/>
    <w:rsid w:val="00861B1E"/>
    <w:rsid w:val="00862A3E"/>
    <w:rsid w:val="00862D99"/>
    <w:rsid w:val="0086317C"/>
    <w:rsid w:val="008634D9"/>
    <w:rsid w:val="00863ABD"/>
    <w:rsid w:val="00864262"/>
    <w:rsid w:val="008649F0"/>
    <w:rsid w:val="008652D6"/>
    <w:rsid w:val="00865504"/>
    <w:rsid w:val="008700E5"/>
    <w:rsid w:val="0087075F"/>
    <w:rsid w:val="0087095A"/>
    <w:rsid w:val="00870EE9"/>
    <w:rsid w:val="00872540"/>
    <w:rsid w:val="00872703"/>
    <w:rsid w:val="00873147"/>
    <w:rsid w:val="00873619"/>
    <w:rsid w:val="0087388D"/>
    <w:rsid w:val="008738C9"/>
    <w:rsid w:val="008747C0"/>
    <w:rsid w:val="00875D4C"/>
    <w:rsid w:val="00877FDE"/>
    <w:rsid w:val="008807DE"/>
    <w:rsid w:val="00881D70"/>
    <w:rsid w:val="008821C8"/>
    <w:rsid w:val="00886418"/>
    <w:rsid w:val="00886447"/>
    <w:rsid w:val="00886583"/>
    <w:rsid w:val="00886990"/>
    <w:rsid w:val="008879D0"/>
    <w:rsid w:val="008902DC"/>
    <w:rsid w:val="00890B4D"/>
    <w:rsid w:val="00890CB8"/>
    <w:rsid w:val="00891269"/>
    <w:rsid w:val="0089184A"/>
    <w:rsid w:val="00894A03"/>
    <w:rsid w:val="00894D5D"/>
    <w:rsid w:val="008965E3"/>
    <w:rsid w:val="00896AA0"/>
    <w:rsid w:val="00896D4A"/>
    <w:rsid w:val="0089747E"/>
    <w:rsid w:val="0089799F"/>
    <w:rsid w:val="00897A40"/>
    <w:rsid w:val="00897E3E"/>
    <w:rsid w:val="008A1650"/>
    <w:rsid w:val="008A1C67"/>
    <w:rsid w:val="008A20CF"/>
    <w:rsid w:val="008A4451"/>
    <w:rsid w:val="008A470C"/>
    <w:rsid w:val="008A4863"/>
    <w:rsid w:val="008A5F73"/>
    <w:rsid w:val="008A6E3A"/>
    <w:rsid w:val="008A74F4"/>
    <w:rsid w:val="008A7957"/>
    <w:rsid w:val="008B021E"/>
    <w:rsid w:val="008B0528"/>
    <w:rsid w:val="008B114E"/>
    <w:rsid w:val="008B13A2"/>
    <w:rsid w:val="008B1596"/>
    <w:rsid w:val="008B2074"/>
    <w:rsid w:val="008B2399"/>
    <w:rsid w:val="008B23E3"/>
    <w:rsid w:val="008B39C1"/>
    <w:rsid w:val="008B4A99"/>
    <w:rsid w:val="008B5968"/>
    <w:rsid w:val="008B5F3E"/>
    <w:rsid w:val="008C00D2"/>
    <w:rsid w:val="008C1A13"/>
    <w:rsid w:val="008C2682"/>
    <w:rsid w:val="008C3953"/>
    <w:rsid w:val="008C431E"/>
    <w:rsid w:val="008C48EE"/>
    <w:rsid w:val="008C49CC"/>
    <w:rsid w:val="008C4DF4"/>
    <w:rsid w:val="008C5324"/>
    <w:rsid w:val="008C5862"/>
    <w:rsid w:val="008C59C5"/>
    <w:rsid w:val="008C5E2D"/>
    <w:rsid w:val="008C5F89"/>
    <w:rsid w:val="008D0BFD"/>
    <w:rsid w:val="008D1604"/>
    <w:rsid w:val="008D1640"/>
    <w:rsid w:val="008D173D"/>
    <w:rsid w:val="008D2519"/>
    <w:rsid w:val="008D2631"/>
    <w:rsid w:val="008D2F7B"/>
    <w:rsid w:val="008D3C1A"/>
    <w:rsid w:val="008D3D41"/>
    <w:rsid w:val="008D4A2D"/>
    <w:rsid w:val="008D4E92"/>
    <w:rsid w:val="008D6565"/>
    <w:rsid w:val="008E01F8"/>
    <w:rsid w:val="008E1520"/>
    <w:rsid w:val="008E1E21"/>
    <w:rsid w:val="008E3815"/>
    <w:rsid w:val="008E3903"/>
    <w:rsid w:val="008E3A69"/>
    <w:rsid w:val="008E4002"/>
    <w:rsid w:val="008E5155"/>
    <w:rsid w:val="008E5F5D"/>
    <w:rsid w:val="008E76D4"/>
    <w:rsid w:val="008F0032"/>
    <w:rsid w:val="008F0805"/>
    <w:rsid w:val="008F089C"/>
    <w:rsid w:val="008F0B62"/>
    <w:rsid w:val="008F1161"/>
    <w:rsid w:val="008F1EEE"/>
    <w:rsid w:val="008F247C"/>
    <w:rsid w:val="008F305F"/>
    <w:rsid w:val="008F313D"/>
    <w:rsid w:val="008F337E"/>
    <w:rsid w:val="008F365E"/>
    <w:rsid w:val="008F531D"/>
    <w:rsid w:val="008F6E51"/>
    <w:rsid w:val="008F7A14"/>
    <w:rsid w:val="008F7DE3"/>
    <w:rsid w:val="00900134"/>
    <w:rsid w:val="00900313"/>
    <w:rsid w:val="00900ECE"/>
    <w:rsid w:val="0090141B"/>
    <w:rsid w:val="00901783"/>
    <w:rsid w:val="009020A5"/>
    <w:rsid w:val="00903707"/>
    <w:rsid w:val="00903874"/>
    <w:rsid w:val="009048F2"/>
    <w:rsid w:val="00904DB2"/>
    <w:rsid w:val="0090515B"/>
    <w:rsid w:val="00906E69"/>
    <w:rsid w:val="009076ED"/>
    <w:rsid w:val="00910B48"/>
    <w:rsid w:val="00911969"/>
    <w:rsid w:val="00911BC1"/>
    <w:rsid w:val="009122C5"/>
    <w:rsid w:val="00912894"/>
    <w:rsid w:val="00912CA4"/>
    <w:rsid w:val="0091360B"/>
    <w:rsid w:val="009136A4"/>
    <w:rsid w:val="009136F0"/>
    <w:rsid w:val="00914E67"/>
    <w:rsid w:val="00916BAE"/>
    <w:rsid w:val="00916C0C"/>
    <w:rsid w:val="00917013"/>
    <w:rsid w:val="00917555"/>
    <w:rsid w:val="009178A4"/>
    <w:rsid w:val="00917DF1"/>
    <w:rsid w:val="00917FA3"/>
    <w:rsid w:val="0092125A"/>
    <w:rsid w:val="00921C3B"/>
    <w:rsid w:val="00922A93"/>
    <w:rsid w:val="00924709"/>
    <w:rsid w:val="00924ACE"/>
    <w:rsid w:val="009257C8"/>
    <w:rsid w:val="00925E05"/>
    <w:rsid w:val="009264F0"/>
    <w:rsid w:val="0092682F"/>
    <w:rsid w:val="00927D7D"/>
    <w:rsid w:val="00930215"/>
    <w:rsid w:val="009302BF"/>
    <w:rsid w:val="00930D8A"/>
    <w:rsid w:val="009316ED"/>
    <w:rsid w:val="009324D0"/>
    <w:rsid w:val="00933A87"/>
    <w:rsid w:val="0093408F"/>
    <w:rsid w:val="0093488A"/>
    <w:rsid w:val="00934BAD"/>
    <w:rsid w:val="009359F2"/>
    <w:rsid w:val="00937ABE"/>
    <w:rsid w:val="00937D53"/>
    <w:rsid w:val="009416CE"/>
    <w:rsid w:val="00941ACE"/>
    <w:rsid w:val="00941D90"/>
    <w:rsid w:val="00941EC0"/>
    <w:rsid w:val="00942624"/>
    <w:rsid w:val="0094276A"/>
    <w:rsid w:val="009427A6"/>
    <w:rsid w:val="00942BB2"/>
    <w:rsid w:val="00942F04"/>
    <w:rsid w:val="00943B3E"/>
    <w:rsid w:val="009452B7"/>
    <w:rsid w:val="0094593D"/>
    <w:rsid w:val="00945F28"/>
    <w:rsid w:val="00946925"/>
    <w:rsid w:val="00946C7E"/>
    <w:rsid w:val="00946F94"/>
    <w:rsid w:val="009473F6"/>
    <w:rsid w:val="00947436"/>
    <w:rsid w:val="0095034E"/>
    <w:rsid w:val="009519FC"/>
    <w:rsid w:val="00952FF3"/>
    <w:rsid w:val="00953FF9"/>
    <w:rsid w:val="009540D8"/>
    <w:rsid w:val="00954591"/>
    <w:rsid w:val="009549DF"/>
    <w:rsid w:val="00955A59"/>
    <w:rsid w:val="0095611A"/>
    <w:rsid w:val="00956688"/>
    <w:rsid w:val="00956A0D"/>
    <w:rsid w:val="00956B60"/>
    <w:rsid w:val="00957DBA"/>
    <w:rsid w:val="00961586"/>
    <w:rsid w:val="009619A4"/>
    <w:rsid w:val="00961BB5"/>
    <w:rsid w:val="00961FFE"/>
    <w:rsid w:val="009626B8"/>
    <w:rsid w:val="00964374"/>
    <w:rsid w:val="009643A4"/>
    <w:rsid w:val="00964CF8"/>
    <w:rsid w:val="00964E95"/>
    <w:rsid w:val="00964EA0"/>
    <w:rsid w:val="009652CC"/>
    <w:rsid w:val="00965EED"/>
    <w:rsid w:val="00967B3A"/>
    <w:rsid w:val="00970763"/>
    <w:rsid w:val="00970B31"/>
    <w:rsid w:val="009735C5"/>
    <w:rsid w:val="009739C2"/>
    <w:rsid w:val="0097418F"/>
    <w:rsid w:val="00974C0F"/>
    <w:rsid w:val="00975429"/>
    <w:rsid w:val="009758C8"/>
    <w:rsid w:val="00977C3B"/>
    <w:rsid w:val="009817A2"/>
    <w:rsid w:val="00982485"/>
    <w:rsid w:val="00984DE2"/>
    <w:rsid w:val="009873A9"/>
    <w:rsid w:val="00987E48"/>
    <w:rsid w:val="00987F53"/>
    <w:rsid w:val="00990203"/>
    <w:rsid w:val="00990D1C"/>
    <w:rsid w:val="00990F8E"/>
    <w:rsid w:val="009915F7"/>
    <w:rsid w:val="00991F15"/>
    <w:rsid w:val="00992AD6"/>
    <w:rsid w:val="00992B68"/>
    <w:rsid w:val="00993BE6"/>
    <w:rsid w:val="00994461"/>
    <w:rsid w:val="009952DB"/>
    <w:rsid w:val="00995CB6"/>
    <w:rsid w:val="0099689D"/>
    <w:rsid w:val="009968AE"/>
    <w:rsid w:val="009968C0"/>
    <w:rsid w:val="00996C68"/>
    <w:rsid w:val="00997E15"/>
    <w:rsid w:val="009A0262"/>
    <w:rsid w:val="009A0A55"/>
    <w:rsid w:val="009A1471"/>
    <w:rsid w:val="009A1BE5"/>
    <w:rsid w:val="009A25E7"/>
    <w:rsid w:val="009A2EEB"/>
    <w:rsid w:val="009A3A74"/>
    <w:rsid w:val="009A46DD"/>
    <w:rsid w:val="009A4E04"/>
    <w:rsid w:val="009A5332"/>
    <w:rsid w:val="009A5B8E"/>
    <w:rsid w:val="009A65CF"/>
    <w:rsid w:val="009A6915"/>
    <w:rsid w:val="009A6E4A"/>
    <w:rsid w:val="009A7362"/>
    <w:rsid w:val="009A7C42"/>
    <w:rsid w:val="009A7FAB"/>
    <w:rsid w:val="009B0231"/>
    <w:rsid w:val="009B16D5"/>
    <w:rsid w:val="009B1876"/>
    <w:rsid w:val="009B25BB"/>
    <w:rsid w:val="009B2E0D"/>
    <w:rsid w:val="009B3E9A"/>
    <w:rsid w:val="009B4B55"/>
    <w:rsid w:val="009B5242"/>
    <w:rsid w:val="009B56A9"/>
    <w:rsid w:val="009B6460"/>
    <w:rsid w:val="009B74C0"/>
    <w:rsid w:val="009B7D77"/>
    <w:rsid w:val="009C0608"/>
    <w:rsid w:val="009C0FD8"/>
    <w:rsid w:val="009C16CF"/>
    <w:rsid w:val="009C18FA"/>
    <w:rsid w:val="009C19DF"/>
    <w:rsid w:val="009C1B44"/>
    <w:rsid w:val="009C31D5"/>
    <w:rsid w:val="009C38FB"/>
    <w:rsid w:val="009C4457"/>
    <w:rsid w:val="009C59C6"/>
    <w:rsid w:val="009C7153"/>
    <w:rsid w:val="009C7DB0"/>
    <w:rsid w:val="009D1616"/>
    <w:rsid w:val="009D16E4"/>
    <w:rsid w:val="009D1ED7"/>
    <w:rsid w:val="009D23CF"/>
    <w:rsid w:val="009D2F10"/>
    <w:rsid w:val="009D6D89"/>
    <w:rsid w:val="009D735B"/>
    <w:rsid w:val="009E01CB"/>
    <w:rsid w:val="009E0927"/>
    <w:rsid w:val="009E0B5E"/>
    <w:rsid w:val="009E0B63"/>
    <w:rsid w:val="009E0BF5"/>
    <w:rsid w:val="009E0DA0"/>
    <w:rsid w:val="009E17F4"/>
    <w:rsid w:val="009E232F"/>
    <w:rsid w:val="009E2849"/>
    <w:rsid w:val="009E288F"/>
    <w:rsid w:val="009E365C"/>
    <w:rsid w:val="009E36B2"/>
    <w:rsid w:val="009E51B2"/>
    <w:rsid w:val="009E5591"/>
    <w:rsid w:val="009E6851"/>
    <w:rsid w:val="009E7713"/>
    <w:rsid w:val="009E77EC"/>
    <w:rsid w:val="009F2013"/>
    <w:rsid w:val="009F24C5"/>
    <w:rsid w:val="009F2570"/>
    <w:rsid w:val="009F286E"/>
    <w:rsid w:val="009F4008"/>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441E"/>
    <w:rsid w:val="00A0445B"/>
    <w:rsid w:val="00A04ED5"/>
    <w:rsid w:val="00A06684"/>
    <w:rsid w:val="00A103E0"/>
    <w:rsid w:val="00A10606"/>
    <w:rsid w:val="00A11587"/>
    <w:rsid w:val="00A124A6"/>
    <w:rsid w:val="00A127E5"/>
    <w:rsid w:val="00A13EE8"/>
    <w:rsid w:val="00A15654"/>
    <w:rsid w:val="00A162C1"/>
    <w:rsid w:val="00A1692D"/>
    <w:rsid w:val="00A17C98"/>
    <w:rsid w:val="00A2258B"/>
    <w:rsid w:val="00A226A4"/>
    <w:rsid w:val="00A22A78"/>
    <w:rsid w:val="00A23693"/>
    <w:rsid w:val="00A24A64"/>
    <w:rsid w:val="00A25BC6"/>
    <w:rsid w:val="00A265AA"/>
    <w:rsid w:val="00A270D5"/>
    <w:rsid w:val="00A27555"/>
    <w:rsid w:val="00A3011C"/>
    <w:rsid w:val="00A305C5"/>
    <w:rsid w:val="00A30CBA"/>
    <w:rsid w:val="00A3105F"/>
    <w:rsid w:val="00A3116D"/>
    <w:rsid w:val="00A31DB7"/>
    <w:rsid w:val="00A3260F"/>
    <w:rsid w:val="00A32975"/>
    <w:rsid w:val="00A3382D"/>
    <w:rsid w:val="00A340A6"/>
    <w:rsid w:val="00A3570A"/>
    <w:rsid w:val="00A35832"/>
    <w:rsid w:val="00A362FD"/>
    <w:rsid w:val="00A36976"/>
    <w:rsid w:val="00A369DD"/>
    <w:rsid w:val="00A37340"/>
    <w:rsid w:val="00A37C1A"/>
    <w:rsid w:val="00A408DC"/>
    <w:rsid w:val="00A40FFD"/>
    <w:rsid w:val="00A416BC"/>
    <w:rsid w:val="00A43043"/>
    <w:rsid w:val="00A43914"/>
    <w:rsid w:val="00A43DD2"/>
    <w:rsid w:val="00A44064"/>
    <w:rsid w:val="00A446AE"/>
    <w:rsid w:val="00A45DF7"/>
    <w:rsid w:val="00A46154"/>
    <w:rsid w:val="00A461C4"/>
    <w:rsid w:val="00A46736"/>
    <w:rsid w:val="00A46DBE"/>
    <w:rsid w:val="00A50601"/>
    <w:rsid w:val="00A506F5"/>
    <w:rsid w:val="00A51A7F"/>
    <w:rsid w:val="00A5326B"/>
    <w:rsid w:val="00A54126"/>
    <w:rsid w:val="00A547B8"/>
    <w:rsid w:val="00A5490E"/>
    <w:rsid w:val="00A54BAE"/>
    <w:rsid w:val="00A54DB3"/>
    <w:rsid w:val="00A54FD3"/>
    <w:rsid w:val="00A550D9"/>
    <w:rsid w:val="00A55422"/>
    <w:rsid w:val="00A568FD"/>
    <w:rsid w:val="00A571EA"/>
    <w:rsid w:val="00A579DF"/>
    <w:rsid w:val="00A57E25"/>
    <w:rsid w:val="00A60F0E"/>
    <w:rsid w:val="00A612CF"/>
    <w:rsid w:val="00A62226"/>
    <w:rsid w:val="00A62771"/>
    <w:rsid w:val="00A63492"/>
    <w:rsid w:val="00A643E3"/>
    <w:rsid w:val="00A64AF4"/>
    <w:rsid w:val="00A654A7"/>
    <w:rsid w:val="00A65762"/>
    <w:rsid w:val="00A673F5"/>
    <w:rsid w:val="00A6745E"/>
    <w:rsid w:val="00A676B3"/>
    <w:rsid w:val="00A67D35"/>
    <w:rsid w:val="00A70266"/>
    <w:rsid w:val="00A709E7"/>
    <w:rsid w:val="00A70E8C"/>
    <w:rsid w:val="00A70F33"/>
    <w:rsid w:val="00A720CC"/>
    <w:rsid w:val="00A721CA"/>
    <w:rsid w:val="00A72463"/>
    <w:rsid w:val="00A7256C"/>
    <w:rsid w:val="00A734CD"/>
    <w:rsid w:val="00A746E0"/>
    <w:rsid w:val="00A750BD"/>
    <w:rsid w:val="00A750EB"/>
    <w:rsid w:val="00A7560A"/>
    <w:rsid w:val="00A759AD"/>
    <w:rsid w:val="00A764CB"/>
    <w:rsid w:val="00A804B5"/>
    <w:rsid w:val="00A806A2"/>
    <w:rsid w:val="00A808AF"/>
    <w:rsid w:val="00A82806"/>
    <w:rsid w:val="00A8383A"/>
    <w:rsid w:val="00A83E50"/>
    <w:rsid w:val="00A85D47"/>
    <w:rsid w:val="00A8600E"/>
    <w:rsid w:val="00A87D5C"/>
    <w:rsid w:val="00A87EDA"/>
    <w:rsid w:val="00A903ED"/>
    <w:rsid w:val="00A90A71"/>
    <w:rsid w:val="00A90AB0"/>
    <w:rsid w:val="00A90C2E"/>
    <w:rsid w:val="00A92850"/>
    <w:rsid w:val="00A92F70"/>
    <w:rsid w:val="00A943A2"/>
    <w:rsid w:val="00A94704"/>
    <w:rsid w:val="00A94980"/>
    <w:rsid w:val="00A94A91"/>
    <w:rsid w:val="00A94B0F"/>
    <w:rsid w:val="00A94D67"/>
    <w:rsid w:val="00A94F1D"/>
    <w:rsid w:val="00A957CB"/>
    <w:rsid w:val="00A95930"/>
    <w:rsid w:val="00A97C37"/>
    <w:rsid w:val="00AA0C0D"/>
    <w:rsid w:val="00AA114A"/>
    <w:rsid w:val="00AA275C"/>
    <w:rsid w:val="00AA2B25"/>
    <w:rsid w:val="00AA3159"/>
    <w:rsid w:val="00AA376D"/>
    <w:rsid w:val="00AA395F"/>
    <w:rsid w:val="00AA5416"/>
    <w:rsid w:val="00AA5C80"/>
    <w:rsid w:val="00AA68B8"/>
    <w:rsid w:val="00AA6F9A"/>
    <w:rsid w:val="00AA738A"/>
    <w:rsid w:val="00AB0F99"/>
    <w:rsid w:val="00AB1D9A"/>
    <w:rsid w:val="00AB1F0B"/>
    <w:rsid w:val="00AB3DD5"/>
    <w:rsid w:val="00AB4507"/>
    <w:rsid w:val="00AB49DE"/>
    <w:rsid w:val="00AB4AC4"/>
    <w:rsid w:val="00AB526D"/>
    <w:rsid w:val="00AB5614"/>
    <w:rsid w:val="00AB5C88"/>
    <w:rsid w:val="00AB7201"/>
    <w:rsid w:val="00AB727F"/>
    <w:rsid w:val="00AB7646"/>
    <w:rsid w:val="00AC026E"/>
    <w:rsid w:val="00AC04BB"/>
    <w:rsid w:val="00AC142F"/>
    <w:rsid w:val="00AC1477"/>
    <w:rsid w:val="00AC30B6"/>
    <w:rsid w:val="00AC3624"/>
    <w:rsid w:val="00AC41DB"/>
    <w:rsid w:val="00AC473D"/>
    <w:rsid w:val="00AC4DF2"/>
    <w:rsid w:val="00AC5E0A"/>
    <w:rsid w:val="00AC5E74"/>
    <w:rsid w:val="00AC5FED"/>
    <w:rsid w:val="00AC69B8"/>
    <w:rsid w:val="00AC6F32"/>
    <w:rsid w:val="00AC7080"/>
    <w:rsid w:val="00AD087D"/>
    <w:rsid w:val="00AD10E3"/>
    <w:rsid w:val="00AD129D"/>
    <w:rsid w:val="00AD133A"/>
    <w:rsid w:val="00AD36FB"/>
    <w:rsid w:val="00AD3777"/>
    <w:rsid w:val="00AD3C2A"/>
    <w:rsid w:val="00AD4417"/>
    <w:rsid w:val="00AD48D1"/>
    <w:rsid w:val="00AD59F9"/>
    <w:rsid w:val="00AD6BE7"/>
    <w:rsid w:val="00AD7175"/>
    <w:rsid w:val="00AE0123"/>
    <w:rsid w:val="00AE03DF"/>
    <w:rsid w:val="00AE04FC"/>
    <w:rsid w:val="00AE0A32"/>
    <w:rsid w:val="00AE0DE3"/>
    <w:rsid w:val="00AE10DC"/>
    <w:rsid w:val="00AE1B7B"/>
    <w:rsid w:val="00AE2D92"/>
    <w:rsid w:val="00AE2DD1"/>
    <w:rsid w:val="00AE37F1"/>
    <w:rsid w:val="00AE51C7"/>
    <w:rsid w:val="00AE5316"/>
    <w:rsid w:val="00AE58EB"/>
    <w:rsid w:val="00AE62EA"/>
    <w:rsid w:val="00AE6EFE"/>
    <w:rsid w:val="00AF005E"/>
    <w:rsid w:val="00AF17AB"/>
    <w:rsid w:val="00AF2177"/>
    <w:rsid w:val="00AF304E"/>
    <w:rsid w:val="00AF3568"/>
    <w:rsid w:val="00AF397A"/>
    <w:rsid w:val="00AF4EF6"/>
    <w:rsid w:val="00AF4FE8"/>
    <w:rsid w:val="00AF547A"/>
    <w:rsid w:val="00AF5E16"/>
    <w:rsid w:val="00AF635A"/>
    <w:rsid w:val="00AF6D4A"/>
    <w:rsid w:val="00AF7785"/>
    <w:rsid w:val="00B00C37"/>
    <w:rsid w:val="00B013AA"/>
    <w:rsid w:val="00B01423"/>
    <w:rsid w:val="00B01DA9"/>
    <w:rsid w:val="00B0290A"/>
    <w:rsid w:val="00B03DAE"/>
    <w:rsid w:val="00B045D2"/>
    <w:rsid w:val="00B05DF5"/>
    <w:rsid w:val="00B06362"/>
    <w:rsid w:val="00B0736F"/>
    <w:rsid w:val="00B078C5"/>
    <w:rsid w:val="00B10879"/>
    <w:rsid w:val="00B12822"/>
    <w:rsid w:val="00B14BB3"/>
    <w:rsid w:val="00B14FBC"/>
    <w:rsid w:val="00B158A1"/>
    <w:rsid w:val="00B161BF"/>
    <w:rsid w:val="00B16BE7"/>
    <w:rsid w:val="00B17835"/>
    <w:rsid w:val="00B2014D"/>
    <w:rsid w:val="00B21098"/>
    <w:rsid w:val="00B2122A"/>
    <w:rsid w:val="00B223E7"/>
    <w:rsid w:val="00B24408"/>
    <w:rsid w:val="00B24690"/>
    <w:rsid w:val="00B24F22"/>
    <w:rsid w:val="00B2503D"/>
    <w:rsid w:val="00B2504A"/>
    <w:rsid w:val="00B25F9D"/>
    <w:rsid w:val="00B262E3"/>
    <w:rsid w:val="00B26D44"/>
    <w:rsid w:val="00B26F7E"/>
    <w:rsid w:val="00B26FF7"/>
    <w:rsid w:val="00B27246"/>
    <w:rsid w:val="00B27A76"/>
    <w:rsid w:val="00B307E5"/>
    <w:rsid w:val="00B31392"/>
    <w:rsid w:val="00B31E94"/>
    <w:rsid w:val="00B32472"/>
    <w:rsid w:val="00B32DDD"/>
    <w:rsid w:val="00B3380D"/>
    <w:rsid w:val="00B34A09"/>
    <w:rsid w:val="00B35A75"/>
    <w:rsid w:val="00B36156"/>
    <w:rsid w:val="00B36604"/>
    <w:rsid w:val="00B40242"/>
    <w:rsid w:val="00B402EC"/>
    <w:rsid w:val="00B40E30"/>
    <w:rsid w:val="00B4261B"/>
    <w:rsid w:val="00B426BC"/>
    <w:rsid w:val="00B429FB"/>
    <w:rsid w:val="00B42BF1"/>
    <w:rsid w:val="00B43B7C"/>
    <w:rsid w:val="00B44697"/>
    <w:rsid w:val="00B44DBA"/>
    <w:rsid w:val="00B450A0"/>
    <w:rsid w:val="00B45131"/>
    <w:rsid w:val="00B45416"/>
    <w:rsid w:val="00B459EF"/>
    <w:rsid w:val="00B462C8"/>
    <w:rsid w:val="00B46C00"/>
    <w:rsid w:val="00B47233"/>
    <w:rsid w:val="00B479F8"/>
    <w:rsid w:val="00B47C52"/>
    <w:rsid w:val="00B516A8"/>
    <w:rsid w:val="00B51834"/>
    <w:rsid w:val="00B525CF"/>
    <w:rsid w:val="00B53BF7"/>
    <w:rsid w:val="00B54EEF"/>
    <w:rsid w:val="00B55C74"/>
    <w:rsid w:val="00B56313"/>
    <w:rsid w:val="00B574B3"/>
    <w:rsid w:val="00B600A6"/>
    <w:rsid w:val="00B604B1"/>
    <w:rsid w:val="00B61610"/>
    <w:rsid w:val="00B61C64"/>
    <w:rsid w:val="00B62169"/>
    <w:rsid w:val="00B63757"/>
    <w:rsid w:val="00B638F7"/>
    <w:rsid w:val="00B63E86"/>
    <w:rsid w:val="00B649D7"/>
    <w:rsid w:val="00B65276"/>
    <w:rsid w:val="00B65EF4"/>
    <w:rsid w:val="00B663F2"/>
    <w:rsid w:val="00B7015F"/>
    <w:rsid w:val="00B71826"/>
    <w:rsid w:val="00B72882"/>
    <w:rsid w:val="00B72994"/>
    <w:rsid w:val="00B72A08"/>
    <w:rsid w:val="00B73CA3"/>
    <w:rsid w:val="00B73E68"/>
    <w:rsid w:val="00B74953"/>
    <w:rsid w:val="00B756EF"/>
    <w:rsid w:val="00B7589B"/>
    <w:rsid w:val="00B766E1"/>
    <w:rsid w:val="00B776F7"/>
    <w:rsid w:val="00B80860"/>
    <w:rsid w:val="00B80BF7"/>
    <w:rsid w:val="00B81160"/>
    <w:rsid w:val="00B8127C"/>
    <w:rsid w:val="00B818A5"/>
    <w:rsid w:val="00B81AA2"/>
    <w:rsid w:val="00B82913"/>
    <w:rsid w:val="00B839BC"/>
    <w:rsid w:val="00B84290"/>
    <w:rsid w:val="00B842F1"/>
    <w:rsid w:val="00B858F9"/>
    <w:rsid w:val="00B86340"/>
    <w:rsid w:val="00B86A3A"/>
    <w:rsid w:val="00B90EF1"/>
    <w:rsid w:val="00B91645"/>
    <w:rsid w:val="00B921ED"/>
    <w:rsid w:val="00B9256B"/>
    <w:rsid w:val="00B92C05"/>
    <w:rsid w:val="00B934AB"/>
    <w:rsid w:val="00B93B19"/>
    <w:rsid w:val="00B93BF7"/>
    <w:rsid w:val="00B93C9C"/>
    <w:rsid w:val="00B93EC8"/>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7D"/>
    <w:rsid w:val="00BA3C34"/>
    <w:rsid w:val="00BA4C5A"/>
    <w:rsid w:val="00BA588E"/>
    <w:rsid w:val="00BA6532"/>
    <w:rsid w:val="00BA67D4"/>
    <w:rsid w:val="00BA6BA7"/>
    <w:rsid w:val="00BA71E5"/>
    <w:rsid w:val="00BA7531"/>
    <w:rsid w:val="00BA78C8"/>
    <w:rsid w:val="00BB1066"/>
    <w:rsid w:val="00BB1443"/>
    <w:rsid w:val="00BB2B30"/>
    <w:rsid w:val="00BB2C9C"/>
    <w:rsid w:val="00BB2E1F"/>
    <w:rsid w:val="00BB2EC4"/>
    <w:rsid w:val="00BB30AE"/>
    <w:rsid w:val="00BB352B"/>
    <w:rsid w:val="00BB5A51"/>
    <w:rsid w:val="00BB6324"/>
    <w:rsid w:val="00BB70B3"/>
    <w:rsid w:val="00BC02D9"/>
    <w:rsid w:val="00BC0697"/>
    <w:rsid w:val="00BC19E8"/>
    <w:rsid w:val="00BC1FB5"/>
    <w:rsid w:val="00BC2B76"/>
    <w:rsid w:val="00BC2CF3"/>
    <w:rsid w:val="00BC5693"/>
    <w:rsid w:val="00BC5A35"/>
    <w:rsid w:val="00BC715C"/>
    <w:rsid w:val="00BC742B"/>
    <w:rsid w:val="00BC7732"/>
    <w:rsid w:val="00BD0D7A"/>
    <w:rsid w:val="00BD19FD"/>
    <w:rsid w:val="00BD1AF3"/>
    <w:rsid w:val="00BD1B20"/>
    <w:rsid w:val="00BD2B7B"/>
    <w:rsid w:val="00BD3F15"/>
    <w:rsid w:val="00BD419F"/>
    <w:rsid w:val="00BD4B35"/>
    <w:rsid w:val="00BD4F5E"/>
    <w:rsid w:val="00BD50D2"/>
    <w:rsid w:val="00BD6CAB"/>
    <w:rsid w:val="00BD77C1"/>
    <w:rsid w:val="00BD7934"/>
    <w:rsid w:val="00BD7D83"/>
    <w:rsid w:val="00BE0025"/>
    <w:rsid w:val="00BE06EE"/>
    <w:rsid w:val="00BE08F0"/>
    <w:rsid w:val="00BE0E81"/>
    <w:rsid w:val="00BE131F"/>
    <w:rsid w:val="00BE13BD"/>
    <w:rsid w:val="00BE1573"/>
    <w:rsid w:val="00BE21CD"/>
    <w:rsid w:val="00BE2D30"/>
    <w:rsid w:val="00BE3343"/>
    <w:rsid w:val="00BE3435"/>
    <w:rsid w:val="00BE383F"/>
    <w:rsid w:val="00BE386E"/>
    <w:rsid w:val="00BE3FA5"/>
    <w:rsid w:val="00BE431B"/>
    <w:rsid w:val="00BE46BF"/>
    <w:rsid w:val="00BE5485"/>
    <w:rsid w:val="00BE5984"/>
    <w:rsid w:val="00BE5CBD"/>
    <w:rsid w:val="00BE5EE6"/>
    <w:rsid w:val="00BE6BFD"/>
    <w:rsid w:val="00BF0CE7"/>
    <w:rsid w:val="00BF0ECB"/>
    <w:rsid w:val="00BF2307"/>
    <w:rsid w:val="00BF2B02"/>
    <w:rsid w:val="00BF3370"/>
    <w:rsid w:val="00BF3CEF"/>
    <w:rsid w:val="00BF4FA2"/>
    <w:rsid w:val="00BF5DE7"/>
    <w:rsid w:val="00BF6836"/>
    <w:rsid w:val="00BF6A34"/>
    <w:rsid w:val="00BF6F03"/>
    <w:rsid w:val="00BF7014"/>
    <w:rsid w:val="00BF7A7D"/>
    <w:rsid w:val="00C02896"/>
    <w:rsid w:val="00C02DB0"/>
    <w:rsid w:val="00C0488D"/>
    <w:rsid w:val="00C048FA"/>
    <w:rsid w:val="00C04A4E"/>
    <w:rsid w:val="00C05633"/>
    <w:rsid w:val="00C056F6"/>
    <w:rsid w:val="00C059C1"/>
    <w:rsid w:val="00C0652E"/>
    <w:rsid w:val="00C06B5C"/>
    <w:rsid w:val="00C07FBD"/>
    <w:rsid w:val="00C1042D"/>
    <w:rsid w:val="00C118D0"/>
    <w:rsid w:val="00C11EE2"/>
    <w:rsid w:val="00C121F4"/>
    <w:rsid w:val="00C1246E"/>
    <w:rsid w:val="00C13223"/>
    <w:rsid w:val="00C15ABC"/>
    <w:rsid w:val="00C15B05"/>
    <w:rsid w:val="00C16C39"/>
    <w:rsid w:val="00C16D4D"/>
    <w:rsid w:val="00C17462"/>
    <w:rsid w:val="00C1770E"/>
    <w:rsid w:val="00C17E82"/>
    <w:rsid w:val="00C20A90"/>
    <w:rsid w:val="00C21050"/>
    <w:rsid w:val="00C21F31"/>
    <w:rsid w:val="00C22A39"/>
    <w:rsid w:val="00C233C3"/>
    <w:rsid w:val="00C24017"/>
    <w:rsid w:val="00C244B3"/>
    <w:rsid w:val="00C2698C"/>
    <w:rsid w:val="00C26CF5"/>
    <w:rsid w:val="00C3072A"/>
    <w:rsid w:val="00C31615"/>
    <w:rsid w:val="00C328E3"/>
    <w:rsid w:val="00C33270"/>
    <w:rsid w:val="00C34D3F"/>
    <w:rsid w:val="00C35813"/>
    <w:rsid w:val="00C35872"/>
    <w:rsid w:val="00C369BE"/>
    <w:rsid w:val="00C373E7"/>
    <w:rsid w:val="00C40C2E"/>
    <w:rsid w:val="00C4165E"/>
    <w:rsid w:val="00C42A93"/>
    <w:rsid w:val="00C4341B"/>
    <w:rsid w:val="00C43C46"/>
    <w:rsid w:val="00C441DE"/>
    <w:rsid w:val="00C442A7"/>
    <w:rsid w:val="00C44F25"/>
    <w:rsid w:val="00C4568E"/>
    <w:rsid w:val="00C457B4"/>
    <w:rsid w:val="00C464AA"/>
    <w:rsid w:val="00C473DD"/>
    <w:rsid w:val="00C50441"/>
    <w:rsid w:val="00C5054C"/>
    <w:rsid w:val="00C5182C"/>
    <w:rsid w:val="00C5245A"/>
    <w:rsid w:val="00C531B1"/>
    <w:rsid w:val="00C53654"/>
    <w:rsid w:val="00C53AAC"/>
    <w:rsid w:val="00C54290"/>
    <w:rsid w:val="00C54B42"/>
    <w:rsid w:val="00C5538F"/>
    <w:rsid w:val="00C5575B"/>
    <w:rsid w:val="00C565F7"/>
    <w:rsid w:val="00C57260"/>
    <w:rsid w:val="00C57AC3"/>
    <w:rsid w:val="00C57F8F"/>
    <w:rsid w:val="00C603C5"/>
    <w:rsid w:val="00C64950"/>
    <w:rsid w:val="00C64A01"/>
    <w:rsid w:val="00C66134"/>
    <w:rsid w:val="00C67214"/>
    <w:rsid w:val="00C679D5"/>
    <w:rsid w:val="00C67AE8"/>
    <w:rsid w:val="00C70ABA"/>
    <w:rsid w:val="00C70BCC"/>
    <w:rsid w:val="00C71CB6"/>
    <w:rsid w:val="00C72982"/>
    <w:rsid w:val="00C72C67"/>
    <w:rsid w:val="00C73E86"/>
    <w:rsid w:val="00C74BA7"/>
    <w:rsid w:val="00C74C7D"/>
    <w:rsid w:val="00C75BAE"/>
    <w:rsid w:val="00C76C05"/>
    <w:rsid w:val="00C7719A"/>
    <w:rsid w:val="00C776DC"/>
    <w:rsid w:val="00C778F8"/>
    <w:rsid w:val="00C77A31"/>
    <w:rsid w:val="00C77E77"/>
    <w:rsid w:val="00C80068"/>
    <w:rsid w:val="00C80676"/>
    <w:rsid w:val="00C807D4"/>
    <w:rsid w:val="00C81289"/>
    <w:rsid w:val="00C82D8D"/>
    <w:rsid w:val="00C82FAA"/>
    <w:rsid w:val="00C8364C"/>
    <w:rsid w:val="00C83907"/>
    <w:rsid w:val="00C83CA4"/>
    <w:rsid w:val="00C83E6F"/>
    <w:rsid w:val="00C84987"/>
    <w:rsid w:val="00C84DB0"/>
    <w:rsid w:val="00C84ED7"/>
    <w:rsid w:val="00C8696D"/>
    <w:rsid w:val="00C90383"/>
    <w:rsid w:val="00C9074B"/>
    <w:rsid w:val="00C91330"/>
    <w:rsid w:val="00C91A31"/>
    <w:rsid w:val="00C91DA7"/>
    <w:rsid w:val="00C921C5"/>
    <w:rsid w:val="00C92940"/>
    <w:rsid w:val="00C92B20"/>
    <w:rsid w:val="00C9509C"/>
    <w:rsid w:val="00C9555A"/>
    <w:rsid w:val="00C9638D"/>
    <w:rsid w:val="00C968E0"/>
    <w:rsid w:val="00C9724C"/>
    <w:rsid w:val="00CA1364"/>
    <w:rsid w:val="00CA186B"/>
    <w:rsid w:val="00CA1EAD"/>
    <w:rsid w:val="00CA238F"/>
    <w:rsid w:val="00CA2BE6"/>
    <w:rsid w:val="00CA4C71"/>
    <w:rsid w:val="00CA530C"/>
    <w:rsid w:val="00CA55C0"/>
    <w:rsid w:val="00CA5C5D"/>
    <w:rsid w:val="00CA6F5C"/>
    <w:rsid w:val="00CA7546"/>
    <w:rsid w:val="00CA7C97"/>
    <w:rsid w:val="00CA7F63"/>
    <w:rsid w:val="00CB0240"/>
    <w:rsid w:val="00CB0FE5"/>
    <w:rsid w:val="00CB10A7"/>
    <w:rsid w:val="00CB25F6"/>
    <w:rsid w:val="00CB332F"/>
    <w:rsid w:val="00CB38EF"/>
    <w:rsid w:val="00CB3BA5"/>
    <w:rsid w:val="00CB539A"/>
    <w:rsid w:val="00CB576C"/>
    <w:rsid w:val="00CB65A2"/>
    <w:rsid w:val="00CB7CAF"/>
    <w:rsid w:val="00CC084A"/>
    <w:rsid w:val="00CC15C1"/>
    <w:rsid w:val="00CC1CC4"/>
    <w:rsid w:val="00CC266A"/>
    <w:rsid w:val="00CC2C58"/>
    <w:rsid w:val="00CC4B87"/>
    <w:rsid w:val="00CC5415"/>
    <w:rsid w:val="00CC5526"/>
    <w:rsid w:val="00CC6D72"/>
    <w:rsid w:val="00CD0B5A"/>
    <w:rsid w:val="00CD13A0"/>
    <w:rsid w:val="00CD1B6A"/>
    <w:rsid w:val="00CD22DD"/>
    <w:rsid w:val="00CD2C5D"/>
    <w:rsid w:val="00CD4663"/>
    <w:rsid w:val="00CD557B"/>
    <w:rsid w:val="00CD69D7"/>
    <w:rsid w:val="00CD6B1A"/>
    <w:rsid w:val="00CD6ED4"/>
    <w:rsid w:val="00CD7C9C"/>
    <w:rsid w:val="00CD7D1A"/>
    <w:rsid w:val="00CD7D31"/>
    <w:rsid w:val="00CE0B91"/>
    <w:rsid w:val="00CE0C9F"/>
    <w:rsid w:val="00CE119A"/>
    <w:rsid w:val="00CE29D3"/>
    <w:rsid w:val="00CE2A54"/>
    <w:rsid w:val="00CE3003"/>
    <w:rsid w:val="00CE3AF1"/>
    <w:rsid w:val="00CE4800"/>
    <w:rsid w:val="00CE4AD6"/>
    <w:rsid w:val="00CE4E3E"/>
    <w:rsid w:val="00CE7403"/>
    <w:rsid w:val="00CE7E2B"/>
    <w:rsid w:val="00CF0817"/>
    <w:rsid w:val="00CF0BD2"/>
    <w:rsid w:val="00CF0FD1"/>
    <w:rsid w:val="00CF15A3"/>
    <w:rsid w:val="00CF1F5D"/>
    <w:rsid w:val="00CF23A8"/>
    <w:rsid w:val="00CF2B20"/>
    <w:rsid w:val="00CF326C"/>
    <w:rsid w:val="00CF4F3E"/>
    <w:rsid w:val="00CF52F7"/>
    <w:rsid w:val="00CF5565"/>
    <w:rsid w:val="00CF5886"/>
    <w:rsid w:val="00CF5958"/>
    <w:rsid w:val="00CF6B40"/>
    <w:rsid w:val="00CF7EBC"/>
    <w:rsid w:val="00D012C5"/>
    <w:rsid w:val="00D02EA5"/>
    <w:rsid w:val="00D02EA7"/>
    <w:rsid w:val="00D02F06"/>
    <w:rsid w:val="00D037BA"/>
    <w:rsid w:val="00D04083"/>
    <w:rsid w:val="00D0476D"/>
    <w:rsid w:val="00D05284"/>
    <w:rsid w:val="00D0550E"/>
    <w:rsid w:val="00D06281"/>
    <w:rsid w:val="00D0691F"/>
    <w:rsid w:val="00D06AE1"/>
    <w:rsid w:val="00D074C5"/>
    <w:rsid w:val="00D10FA7"/>
    <w:rsid w:val="00D11AC4"/>
    <w:rsid w:val="00D11D52"/>
    <w:rsid w:val="00D13C5F"/>
    <w:rsid w:val="00D14775"/>
    <w:rsid w:val="00D154EC"/>
    <w:rsid w:val="00D1763E"/>
    <w:rsid w:val="00D20AF1"/>
    <w:rsid w:val="00D21D2D"/>
    <w:rsid w:val="00D22C8A"/>
    <w:rsid w:val="00D22DD1"/>
    <w:rsid w:val="00D22FA4"/>
    <w:rsid w:val="00D24AB7"/>
    <w:rsid w:val="00D24DF2"/>
    <w:rsid w:val="00D24DF4"/>
    <w:rsid w:val="00D25ED4"/>
    <w:rsid w:val="00D27E71"/>
    <w:rsid w:val="00D3022F"/>
    <w:rsid w:val="00D32237"/>
    <w:rsid w:val="00D32CC1"/>
    <w:rsid w:val="00D32F65"/>
    <w:rsid w:val="00D33781"/>
    <w:rsid w:val="00D343F8"/>
    <w:rsid w:val="00D362C7"/>
    <w:rsid w:val="00D3651C"/>
    <w:rsid w:val="00D369F9"/>
    <w:rsid w:val="00D36F38"/>
    <w:rsid w:val="00D37BCD"/>
    <w:rsid w:val="00D40569"/>
    <w:rsid w:val="00D40AF0"/>
    <w:rsid w:val="00D41CB1"/>
    <w:rsid w:val="00D42EC6"/>
    <w:rsid w:val="00D431C7"/>
    <w:rsid w:val="00D4354E"/>
    <w:rsid w:val="00D4395F"/>
    <w:rsid w:val="00D43B38"/>
    <w:rsid w:val="00D43EEF"/>
    <w:rsid w:val="00D4504D"/>
    <w:rsid w:val="00D45E3A"/>
    <w:rsid w:val="00D46B7E"/>
    <w:rsid w:val="00D51CE1"/>
    <w:rsid w:val="00D52266"/>
    <w:rsid w:val="00D529BD"/>
    <w:rsid w:val="00D52F01"/>
    <w:rsid w:val="00D538BB"/>
    <w:rsid w:val="00D53BEE"/>
    <w:rsid w:val="00D53D07"/>
    <w:rsid w:val="00D53D3E"/>
    <w:rsid w:val="00D543C9"/>
    <w:rsid w:val="00D54426"/>
    <w:rsid w:val="00D54BC1"/>
    <w:rsid w:val="00D54ECE"/>
    <w:rsid w:val="00D5538F"/>
    <w:rsid w:val="00D557F1"/>
    <w:rsid w:val="00D56280"/>
    <w:rsid w:val="00D56C63"/>
    <w:rsid w:val="00D57315"/>
    <w:rsid w:val="00D574F7"/>
    <w:rsid w:val="00D608CF"/>
    <w:rsid w:val="00D627C6"/>
    <w:rsid w:val="00D62C5A"/>
    <w:rsid w:val="00D62FE4"/>
    <w:rsid w:val="00D63180"/>
    <w:rsid w:val="00D64622"/>
    <w:rsid w:val="00D64C61"/>
    <w:rsid w:val="00D6650A"/>
    <w:rsid w:val="00D66558"/>
    <w:rsid w:val="00D66B82"/>
    <w:rsid w:val="00D677EA"/>
    <w:rsid w:val="00D67DAD"/>
    <w:rsid w:val="00D71B98"/>
    <w:rsid w:val="00D7209A"/>
    <w:rsid w:val="00D72ABF"/>
    <w:rsid w:val="00D73014"/>
    <w:rsid w:val="00D73FA7"/>
    <w:rsid w:val="00D7414B"/>
    <w:rsid w:val="00D745F8"/>
    <w:rsid w:val="00D75138"/>
    <w:rsid w:val="00D751CD"/>
    <w:rsid w:val="00D75C0B"/>
    <w:rsid w:val="00D75CAD"/>
    <w:rsid w:val="00D75F39"/>
    <w:rsid w:val="00D769F3"/>
    <w:rsid w:val="00D77567"/>
    <w:rsid w:val="00D777C3"/>
    <w:rsid w:val="00D80450"/>
    <w:rsid w:val="00D8078A"/>
    <w:rsid w:val="00D807C3"/>
    <w:rsid w:val="00D808C7"/>
    <w:rsid w:val="00D8287A"/>
    <w:rsid w:val="00D83F99"/>
    <w:rsid w:val="00D844F0"/>
    <w:rsid w:val="00D84C73"/>
    <w:rsid w:val="00D85253"/>
    <w:rsid w:val="00D85B97"/>
    <w:rsid w:val="00D860B5"/>
    <w:rsid w:val="00D86EBF"/>
    <w:rsid w:val="00D90178"/>
    <w:rsid w:val="00D9086F"/>
    <w:rsid w:val="00D90FB8"/>
    <w:rsid w:val="00D918C4"/>
    <w:rsid w:val="00D921BD"/>
    <w:rsid w:val="00D93371"/>
    <w:rsid w:val="00D952F3"/>
    <w:rsid w:val="00D9589F"/>
    <w:rsid w:val="00D9719A"/>
    <w:rsid w:val="00D97AD4"/>
    <w:rsid w:val="00DA0134"/>
    <w:rsid w:val="00DA114F"/>
    <w:rsid w:val="00DA1938"/>
    <w:rsid w:val="00DA1CFB"/>
    <w:rsid w:val="00DA1F81"/>
    <w:rsid w:val="00DA2F6A"/>
    <w:rsid w:val="00DA311E"/>
    <w:rsid w:val="00DA4A10"/>
    <w:rsid w:val="00DA75B7"/>
    <w:rsid w:val="00DA7AC2"/>
    <w:rsid w:val="00DB009A"/>
    <w:rsid w:val="00DB01B8"/>
    <w:rsid w:val="00DB0333"/>
    <w:rsid w:val="00DB0528"/>
    <w:rsid w:val="00DB0C7C"/>
    <w:rsid w:val="00DB23EF"/>
    <w:rsid w:val="00DB418B"/>
    <w:rsid w:val="00DB46E1"/>
    <w:rsid w:val="00DB6049"/>
    <w:rsid w:val="00DB6136"/>
    <w:rsid w:val="00DB61AB"/>
    <w:rsid w:val="00DB629F"/>
    <w:rsid w:val="00DB663A"/>
    <w:rsid w:val="00DC08E5"/>
    <w:rsid w:val="00DC1152"/>
    <w:rsid w:val="00DC16A9"/>
    <w:rsid w:val="00DC1DDD"/>
    <w:rsid w:val="00DC254C"/>
    <w:rsid w:val="00DC26A2"/>
    <w:rsid w:val="00DC36F0"/>
    <w:rsid w:val="00DC3A26"/>
    <w:rsid w:val="00DC6320"/>
    <w:rsid w:val="00DC6747"/>
    <w:rsid w:val="00DC74D2"/>
    <w:rsid w:val="00DD0C61"/>
    <w:rsid w:val="00DD2AEB"/>
    <w:rsid w:val="00DD3857"/>
    <w:rsid w:val="00DD495A"/>
    <w:rsid w:val="00DD599E"/>
    <w:rsid w:val="00DD59B5"/>
    <w:rsid w:val="00DD6219"/>
    <w:rsid w:val="00DD7025"/>
    <w:rsid w:val="00DD7B1C"/>
    <w:rsid w:val="00DE011C"/>
    <w:rsid w:val="00DE1102"/>
    <w:rsid w:val="00DE1855"/>
    <w:rsid w:val="00DE22A5"/>
    <w:rsid w:val="00DE3206"/>
    <w:rsid w:val="00DE38B4"/>
    <w:rsid w:val="00DE5346"/>
    <w:rsid w:val="00DE58BA"/>
    <w:rsid w:val="00DE5DCE"/>
    <w:rsid w:val="00DE6BE5"/>
    <w:rsid w:val="00DE722E"/>
    <w:rsid w:val="00DE7276"/>
    <w:rsid w:val="00DF0128"/>
    <w:rsid w:val="00DF0BE7"/>
    <w:rsid w:val="00DF1E4D"/>
    <w:rsid w:val="00DF2A17"/>
    <w:rsid w:val="00DF2F5C"/>
    <w:rsid w:val="00DF3819"/>
    <w:rsid w:val="00DF4389"/>
    <w:rsid w:val="00DF4500"/>
    <w:rsid w:val="00DF454F"/>
    <w:rsid w:val="00DF4BE3"/>
    <w:rsid w:val="00DF595D"/>
    <w:rsid w:val="00DF5ADE"/>
    <w:rsid w:val="00DF607D"/>
    <w:rsid w:val="00DF718E"/>
    <w:rsid w:val="00DF7539"/>
    <w:rsid w:val="00E00308"/>
    <w:rsid w:val="00E00502"/>
    <w:rsid w:val="00E007B3"/>
    <w:rsid w:val="00E0128C"/>
    <w:rsid w:val="00E01B21"/>
    <w:rsid w:val="00E02300"/>
    <w:rsid w:val="00E02646"/>
    <w:rsid w:val="00E036C1"/>
    <w:rsid w:val="00E04264"/>
    <w:rsid w:val="00E04C48"/>
    <w:rsid w:val="00E056B6"/>
    <w:rsid w:val="00E06C14"/>
    <w:rsid w:val="00E06F61"/>
    <w:rsid w:val="00E07531"/>
    <w:rsid w:val="00E104CC"/>
    <w:rsid w:val="00E10E5E"/>
    <w:rsid w:val="00E118FE"/>
    <w:rsid w:val="00E12D20"/>
    <w:rsid w:val="00E1322C"/>
    <w:rsid w:val="00E136CD"/>
    <w:rsid w:val="00E13C70"/>
    <w:rsid w:val="00E1426F"/>
    <w:rsid w:val="00E15382"/>
    <w:rsid w:val="00E1591D"/>
    <w:rsid w:val="00E16BE7"/>
    <w:rsid w:val="00E1784E"/>
    <w:rsid w:val="00E200CD"/>
    <w:rsid w:val="00E20653"/>
    <w:rsid w:val="00E2074A"/>
    <w:rsid w:val="00E21C49"/>
    <w:rsid w:val="00E21FD5"/>
    <w:rsid w:val="00E22A3C"/>
    <w:rsid w:val="00E22CED"/>
    <w:rsid w:val="00E2391D"/>
    <w:rsid w:val="00E23B03"/>
    <w:rsid w:val="00E23BD6"/>
    <w:rsid w:val="00E24385"/>
    <w:rsid w:val="00E2579B"/>
    <w:rsid w:val="00E259AB"/>
    <w:rsid w:val="00E25CDF"/>
    <w:rsid w:val="00E2640A"/>
    <w:rsid w:val="00E2643D"/>
    <w:rsid w:val="00E26541"/>
    <w:rsid w:val="00E26C04"/>
    <w:rsid w:val="00E26FE3"/>
    <w:rsid w:val="00E27DF4"/>
    <w:rsid w:val="00E27F56"/>
    <w:rsid w:val="00E30D3A"/>
    <w:rsid w:val="00E31623"/>
    <w:rsid w:val="00E31778"/>
    <w:rsid w:val="00E3187E"/>
    <w:rsid w:val="00E31AC5"/>
    <w:rsid w:val="00E31FD9"/>
    <w:rsid w:val="00E32119"/>
    <w:rsid w:val="00E3231B"/>
    <w:rsid w:val="00E32EFA"/>
    <w:rsid w:val="00E32F6E"/>
    <w:rsid w:val="00E336F8"/>
    <w:rsid w:val="00E33744"/>
    <w:rsid w:val="00E34C60"/>
    <w:rsid w:val="00E3583D"/>
    <w:rsid w:val="00E35A8F"/>
    <w:rsid w:val="00E36007"/>
    <w:rsid w:val="00E3606C"/>
    <w:rsid w:val="00E36871"/>
    <w:rsid w:val="00E36B03"/>
    <w:rsid w:val="00E36F08"/>
    <w:rsid w:val="00E37FD7"/>
    <w:rsid w:val="00E40E9A"/>
    <w:rsid w:val="00E4137E"/>
    <w:rsid w:val="00E41D30"/>
    <w:rsid w:val="00E42328"/>
    <w:rsid w:val="00E42813"/>
    <w:rsid w:val="00E4303C"/>
    <w:rsid w:val="00E433FC"/>
    <w:rsid w:val="00E43990"/>
    <w:rsid w:val="00E44EAE"/>
    <w:rsid w:val="00E46B21"/>
    <w:rsid w:val="00E47363"/>
    <w:rsid w:val="00E478C7"/>
    <w:rsid w:val="00E506A5"/>
    <w:rsid w:val="00E51119"/>
    <w:rsid w:val="00E521C2"/>
    <w:rsid w:val="00E524A3"/>
    <w:rsid w:val="00E52730"/>
    <w:rsid w:val="00E52EB1"/>
    <w:rsid w:val="00E52ED3"/>
    <w:rsid w:val="00E547F5"/>
    <w:rsid w:val="00E549EA"/>
    <w:rsid w:val="00E5558A"/>
    <w:rsid w:val="00E56583"/>
    <w:rsid w:val="00E56686"/>
    <w:rsid w:val="00E57AF1"/>
    <w:rsid w:val="00E57CA1"/>
    <w:rsid w:val="00E608C5"/>
    <w:rsid w:val="00E60B84"/>
    <w:rsid w:val="00E61827"/>
    <w:rsid w:val="00E619E6"/>
    <w:rsid w:val="00E65C63"/>
    <w:rsid w:val="00E675CE"/>
    <w:rsid w:val="00E70318"/>
    <w:rsid w:val="00E70FFD"/>
    <w:rsid w:val="00E71532"/>
    <w:rsid w:val="00E71A34"/>
    <w:rsid w:val="00E71F36"/>
    <w:rsid w:val="00E72BB2"/>
    <w:rsid w:val="00E72DE6"/>
    <w:rsid w:val="00E72E41"/>
    <w:rsid w:val="00E72FAA"/>
    <w:rsid w:val="00E738C1"/>
    <w:rsid w:val="00E74CAC"/>
    <w:rsid w:val="00E74D9B"/>
    <w:rsid w:val="00E77A0E"/>
    <w:rsid w:val="00E77D1A"/>
    <w:rsid w:val="00E80F89"/>
    <w:rsid w:val="00E81874"/>
    <w:rsid w:val="00E81913"/>
    <w:rsid w:val="00E81B44"/>
    <w:rsid w:val="00E821DC"/>
    <w:rsid w:val="00E822DD"/>
    <w:rsid w:val="00E822FB"/>
    <w:rsid w:val="00E827C2"/>
    <w:rsid w:val="00E82CE7"/>
    <w:rsid w:val="00E846D5"/>
    <w:rsid w:val="00E84B1F"/>
    <w:rsid w:val="00E84B80"/>
    <w:rsid w:val="00E8535E"/>
    <w:rsid w:val="00E85EFC"/>
    <w:rsid w:val="00E86CA1"/>
    <w:rsid w:val="00E874C4"/>
    <w:rsid w:val="00E87EFB"/>
    <w:rsid w:val="00E903BC"/>
    <w:rsid w:val="00E906C0"/>
    <w:rsid w:val="00E90ADC"/>
    <w:rsid w:val="00E9255C"/>
    <w:rsid w:val="00E928D0"/>
    <w:rsid w:val="00E92BDC"/>
    <w:rsid w:val="00E93A86"/>
    <w:rsid w:val="00E944D8"/>
    <w:rsid w:val="00E95718"/>
    <w:rsid w:val="00E95BAB"/>
    <w:rsid w:val="00E974C5"/>
    <w:rsid w:val="00E97E2D"/>
    <w:rsid w:val="00EA2161"/>
    <w:rsid w:val="00EA38F4"/>
    <w:rsid w:val="00EA40D2"/>
    <w:rsid w:val="00EA482D"/>
    <w:rsid w:val="00EA48F5"/>
    <w:rsid w:val="00EA4FAB"/>
    <w:rsid w:val="00EA6034"/>
    <w:rsid w:val="00EA6192"/>
    <w:rsid w:val="00EA62F2"/>
    <w:rsid w:val="00EA63F2"/>
    <w:rsid w:val="00EA6831"/>
    <w:rsid w:val="00EA6F88"/>
    <w:rsid w:val="00EA7A77"/>
    <w:rsid w:val="00EA7F1E"/>
    <w:rsid w:val="00EB1111"/>
    <w:rsid w:val="00EB57A1"/>
    <w:rsid w:val="00EB5F82"/>
    <w:rsid w:val="00EB66AF"/>
    <w:rsid w:val="00EB6DFB"/>
    <w:rsid w:val="00EB6F06"/>
    <w:rsid w:val="00EC029C"/>
    <w:rsid w:val="00EC0654"/>
    <w:rsid w:val="00EC06BB"/>
    <w:rsid w:val="00EC08CF"/>
    <w:rsid w:val="00EC0CDB"/>
    <w:rsid w:val="00EC0F0E"/>
    <w:rsid w:val="00EC22B5"/>
    <w:rsid w:val="00EC26E0"/>
    <w:rsid w:val="00EC2B85"/>
    <w:rsid w:val="00EC45D3"/>
    <w:rsid w:val="00EC4A93"/>
    <w:rsid w:val="00EC55A8"/>
    <w:rsid w:val="00EC55C0"/>
    <w:rsid w:val="00EC5943"/>
    <w:rsid w:val="00EC6DFC"/>
    <w:rsid w:val="00EC7752"/>
    <w:rsid w:val="00ED037F"/>
    <w:rsid w:val="00ED0CB5"/>
    <w:rsid w:val="00ED1414"/>
    <w:rsid w:val="00ED22D6"/>
    <w:rsid w:val="00ED34DA"/>
    <w:rsid w:val="00ED35BE"/>
    <w:rsid w:val="00ED57FB"/>
    <w:rsid w:val="00ED5F42"/>
    <w:rsid w:val="00ED6421"/>
    <w:rsid w:val="00ED6E16"/>
    <w:rsid w:val="00ED708D"/>
    <w:rsid w:val="00ED76A4"/>
    <w:rsid w:val="00EE018D"/>
    <w:rsid w:val="00EE030A"/>
    <w:rsid w:val="00EE0E43"/>
    <w:rsid w:val="00EE2DDD"/>
    <w:rsid w:val="00EE38D5"/>
    <w:rsid w:val="00EE3FE4"/>
    <w:rsid w:val="00EE5DA4"/>
    <w:rsid w:val="00EE660D"/>
    <w:rsid w:val="00EE680C"/>
    <w:rsid w:val="00EE7706"/>
    <w:rsid w:val="00EF00D1"/>
    <w:rsid w:val="00EF01D1"/>
    <w:rsid w:val="00EF1636"/>
    <w:rsid w:val="00EF1B7A"/>
    <w:rsid w:val="00EF1BE4"/>
    <w:rsid w:val="00EF1E2D"/>
    <w:rsid w:val="00EF21A5"/>
    <w:rsid w:val="00EF2AED"/>
    <w:rsid w:val="00EF2C94"/>
    <w:rsid w:val="00EF2D0B"/>
    <w:rsid w:val="00EF33F6"/>
    <w:rsid w:val="00EF4058"/>
    <w:rsid w:val="00EF40DE"/>
    <w:rsid w:val="00EF4703"/>
    <w:rsid w:val="00F0018D"/>
    <w:rsid w:val="00F0233B"/>
    <w:rsid w:val="00F032F0"/>
    <w:rsid w:val="00F03D2A"/>
    <w:rsid w:val="00F0550D"/>
    <w:rsid w:val="00F05BED"/>
    <w:rsid w:val="00F069AD"/>
    <w:rsid w:val="00F079B9"/>
    <w:rsid w:val="00F079F4"/>
    <w:rsid w:val="00F1027C"/>
    <w:rsid w:val="00F1031B"/>
    <w:rsid w:val="00F10CD2"/>
    <w:rsid w:val="00F10FEC"/>
    <w:rsid w:val="00F11228"/>
    <w:rsid w:val="00F1289B"/>
    <w:rsid w:val="00F14857"/>
    <w:rsid w:val="00F14C0A"/>
    <w:rsid w:val="00F15038"/>
    <w:rsid w:val="00F15435"/>
    <w:rsid w:val="00F1548C"/>
    <w:rsid w:val="00F15ACE"/>
    <w:rsid w:val="00F15F01"/>
    <w:rsid w:val="00F162D1"/>
    <w:rsid w:val="00F166D1"/>
    <w:rsid w:val="00F168EF"/>
    <w:rsid w:val="00F16B11"/>
    <w:rsid w:val="00F1703C"/>
    <w:rsid w:val="00F17851"/>
    <w:rsid w:val="00F17979"/>
    <w:rsid w:val="00F17D20"/>
    <w:rsid w:val="00F17E78"/>
    <w:rsid w:val="00F20185"/>
    <w:rsid w:val="00F204F6"/>
    <w:rsid w:val="00F20663"/>
    <w:rsid w:val="00F20703"/>
    <w:rsid w:val="00F22458"/>
    <w:rsid w:val="00F22A66"/>
    <w:rsid w:val="00F22AF9"/>
    <w:rsid w:val="00F22D2F"/>
    <w:rsid w:val="00F23261"/>
    <w:rsid w:val="00F2383D"/>
    <w:rsid w:val="00F23FC5"/>
    <w:rsid w:val="00F243A8"/>
    <w:rsid w:val="00F246D2"/>
    <w:rsid w:val="00F248BA"/>
    <w:rsid w:val="00F251E8"/>
    <w:rsid w:val="00F30B25"/>
    <w:rsid w:val="00F312CC"/>
    <w:rsid w:val="00F3253A"/>
    <w:rsid w:val="00F3339F"/>
    <w:rsid w:val="00F33513"/>
    <w:rsid w:val="00F33F2F"/>
    <w:rsid w:val="00F33F46"/>
    <w:rsid w:val="00F342E2"/>
    <w:rsid w:val="00F34E36"/>
    <w:rsid w:val="00F3601C"/>
    <w:rsid w:val="00F36716"/>
    <w:rsid w:val="00F3748B"/>
    <w:rsid w:val="00F37B4E"/>
    <w:rsid w:val="00F37CB8"/>
    <w:rsid w:val="00F42105"/>
    <w:rsid w:val="00F429F9"/>
    <w:rsid w:val="00F4390F"/>
    <w:rsid w:val="00F44F3D"/>
    <w:rsid w:val="00F46381"/>
    <w:rsid w:val="00F46B2D"/>
    <w:rsid w:val="00F4792B"/>
    <w:rsid w:val="00F5168B"/>
    <w:rsid w:val="00F518E4"/>
    <w:rsid w:val="00F51C28"/>
    <w:rsid w:val="00F52036"/>
    <w:rsid w:val="00F524A6"/>
    <w:rsid w:val="00F5269B"/>
    <w:rsid w:val="00F52AFE"/>
    <w:rsid w:val="00F52DFF"/>
    <w:rsid w:val="00F531D1"/>
    <w:rsid w:val="00F53D82"/>
    <w:rsid w:val="00F54187"/>
    <w:rsid w:val="00F545BF"/>
    <w:rsid w:val="00F54BFC"/>
    <w:rsid w:val="00F550D2"/>
    <w:rsid w:val="00F56959"/>
    <w:rsid w:val="00F56F41"/>
    <w:rsid w:val="00F60478"/>
    <w:rsid w:val="00F61157"/>
    <w:rsid w:val="00F61E0D"/>
    <w:rsid w:val="00F6222D"/>
    <w:rsid w:val="00F6224D"/>
    <w:rsid w:val="00F63361"/>
    <w:rsid w:val="00F63A05"/>
    <w:rsid w:val="00F63E1C"/>
    <w:rsid w:val="00F6424B"/>
    <w:rsid w:val="00F64DE3"/>
    <w:rsid w:val="00F64E69"/>
    <w:rsid w:val="00F64EE3"/>
    <w:rsid w:val="00F64F05"/>
    <w:rsid w:val="00F6589A"/>
    <w:rsid w:val="00F65E66"/>
    <w:rsid w:val="00F66438"/>
    <w:rsid w:val="00F67428"/>
    <w:rsid w:val="00F676DC"/>
    <w:rsid w:val="00F7017A"/>
    <w:rsid w:val="00F701CC"/>
    <w:rsid w:val="00F70F6E"/>
    <w:rsid w:val="00F711BF"/>
    <w:rsid w:val="00F725B6"/>
    <w:rsid w:val="00F72619"/>
    <w:rsid w:val="00F72A28"/>
    <w:rsid w:val="00F72A9A"/>
    <w:rsid w:val="00F72DAD"/>
    <w:rsid w:val="00F73739"/>
    <w:rsid w:val="00F738D0"/>
    <w:rsid w:val="00F73A19"/>
    <w:rsid w:val="00F74442"/>
    <w:rsid w:val="00F76B40"/>
    <w:rsid w:val="00F76B79"/>
    <w:rsid w:val="00F77278"/>
    <w:rsid w:val="00F774A7"/>
    <w:rsid w:val="00F77EBB"/>
    <w:rsid w:val="00F8036E"/>
    <w:rsid w:val="00F80D0F"/>
    <w:rsid w:val="00F815AF"/>
    <w:rsid w:val="00F820E4"/>
    <w:rsid w:val="00F822BC"/>
    <w:rsid w:val="00F823E7"/>
    <w:rsid w:val="00F825C0"/>
    <w:rsid w:val="00F82DBA"/>
    <w:rsid w:val="00F84ED2"/>
    <w:rsid w:val="00F856D6"/>
    <w:rsid w:val="00F86709"/>
    <w:rsid w:val="00F87180"/>
    <w:rsid w:val="00F8744E"/>
    <w:rsid w:val="00F87A59"/>
    <w:rsid w:val="00F90B76"/>
    <w:rsid w:val="00F90F5F"/>
    <w:rsid w:val="00F91121"/>
    <w:rsid w:val="00F916F6"/>
    <w:rsid w:val="00F921B3"/>
    <w:rsid w:val="00F922E4"/>
    <w:rsid w:val="00F92C84"/>
    <w:rsid w:val="00F9333F"/>
    <w:rsid w:val="00F94852"/>
    <w:rsid w:val="00F94BB8"/>
    <w:rsid w:val="00F957BC"/>
    <w:rsid w:val="00F95991"/>
    <w:rsid w:val="00F97033"/>
    <w:rsid w:val="00F9746F"/>
    <w:rsid w:val="00FA05A5"/>
    <w:rsid w:val="00FA29B8"/>
    <w:rsid w:val="00FA2E94"/>
    <w:rsid w:val="00FA2F31"/>
    <w:rsid w:val="00FA335F"/>
    <w:rsid w:val="00FA3899"/>
    <w:rsid w:val="00FA3A83"/>
    <w:rsid w:val="00FA4011"/>
    <w:rsid w:val="00FA6269"/>
    <w:rsid w:val="00FA6796"/>
    <w:rsid w:val="00FA67E3"/>
    <w:rsid w:val="00FA7856"/>
    <w:rsid w:val="00FB00D6"/>
    <w:rsid w:val="00FB02D2"/>
    <w:rsid w:val="00FB0899"/>
    <w:rsid w:val="00FB1439"/>
    <w:rsid w:val="00FB2397"/>
    <w:rsid w:val="00FB2601"/>
    <w:rsid w:val="00FB3A0B"/>
    <w:rsid w:val="00FB3BCD"/>
    <w:rsid w:val="00FB4479"/>
    <w:rsid w:val="00FB5F13"/>
    <w:rsid w:val="00FB61C6"/>
    <w:rsid w:val="00FB66EF"/>
    <w:rsid w:val="00FB6D3A"/>
    <w:rsid w:val="00FB7879"/>
    <w:rsid w:val="00FB7930"/>
    <w:rsid w:val="00FC01F6"/>
    <w:rsid w:val="00FC0244"/>
    <w:rsid w:val="00FC08D9"/>
    <w:rsid w:val="00FC0FB0"/>
    <w:rsid w:val="00FC182F"/>
    <w:rsid w:val="00FC201D"/>
    <w:rsid w:val="00FC253E"/>
    <w:rsid w:val="00FC4483"/>
    <w:rsid w:val="00FC5066"/>
    <w:rsid w:val="00FC53D0"/>
    <w:rsid w:val="00FC5836"/>
    <w:rsid w:val="00FC5C0A"/>
    <w:rsid w:val="00FC61B0"/>
    <w:rsid w:val="00FC6E8E"/>
    <w:rsid w:val="00FC74C9"/>
    <w:rsid w:val="00FC7D59"/>
    <w:rsid w:val="00FD042B"/>
    <w:rsid w:val="00FD1094"/>
    <w:rsid w:val="00FD222F"/>
    <w:rsid w:val="00FD3092"/>
    <w:rsid w:val="00FD6748"/>
    <w:rsid w:val="00FD7DD8"/>
    <w:rsid w:val="00FD7FAC"/>
    <w:rsid w:val="00FE07CD"/>
    <w:rsid w:val="00FE0B41"/>
    <w:rsid w:val="00FE2326"/>
    <w:rsid w:val="00FE2B57"/>
    <w:rsid w:val="00FE47A3"/>
    <w:rsid w:val="00FE48A5"/>
    <w:rsid w:val="00FE4A9B"/>
    <w:rsid w:val="00FE4CA0"/>
    <w:rsid w:val="00FE4E01"/>
    <w:rsid w:val="00FE4E02"/>
    <w:rsid w:val="00FE5A80"/>
    <w:rsid w:val="00FE6112"/>
    <w:rsid w:val="00FE730D"/>
    <w:rsid w:val="00FE7A5D"/>
    <w:rsid w:val="00FE7FCF"/>
    <w:rsid w:val="00FF1126"/>
    <w:rsid w:val="00FF1421"/>
    <w:rsid w:val="00FF1E1F"/>
    <w:rsid w:val="00FF231A"/>
    <w:rsid w:val="00FF2C5C"/>
    <w:rsid w:val="00FF30F5"/>
    <w:rsid w:val="00FF34A4"/>
    <w:rsid w:val="00FF4B59"/>
    <w:rsid w:val="00FF5875"/>
    <w:rsid w:val="00FF5994"/>
    <w:rsid w:val="00FF5FF9"/>
    <w:rsid w:val="00FF6115"/>
    <w:rsid w:val="00FF64D3"/>
    <w:rsid w:val="00FF6878"/>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C60818F-EA8C-4D1E-88AD-F8A91206D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 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rsid w:val="005B7BEF"/>
    <w:rPr>
      <w:rFonts w:ascii="標楷體" w:eastAsia="標楷體"/>
      <w:snapToGrid w:val="0"/>
      <w:kern w:val="2"/>
      <w:sz w:val="28"/>
      <w:szCs w:val="28"/>
    </w:rPr>
  </w:style>
  <w:style w:type="paragraph" w:customStyle="1" w:styleId="28">
    <w:name w:val=" 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 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 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 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 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tabs>
        <w:tab w:val="right" w:leader="hyphen" w:pos="8490"/>
      </w:tabs>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 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 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 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 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 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 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 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type11">
    <w:name w:val="type11"/>
    <w:rsid w:val="00535ADA"/>
    <w:rPr>
      <w:rFonts w:ascii="sөũ" w:hAnsi="sөũ" w:hint="default"/>
      <w:b w:val="0"/>
      <w:bCs w:val="0"/>
      <w:spacing w:val="33"/>
      <w:sz w:val="20"/>
      <w:szCs w:val="20"/>
    </w:rPr>
  </w:style>
  <w:style w:type="character" w:customStyle="1" w:styleId="15pxtext081">
    <w:name w:val="15px_text_081"/>
    <w:rsid w:val="00535ADA"/>
    <w:rPr>
      <w:color w:val="272727"/>
      <w:spacing w:val="10"/>
      <w:sz w:val="15"/>
      <w:szCs w:val="15"/>
    </w:rPr>
  </w:style>
  <w:style w:type="paragraph" w:customStyle="1" w:styleId="1f5">
    <w:name w:val=" 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character" w:customStyle="1" w:styleId="txttitle1">
    <w:name w:val="txt_title1"/>
    <w:rsid w:val="00535ADA"/>
    <w:rPr>
      <w:b/>
      <w:bCs/>
      <w:color w:val="0066CC"/>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 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D53BEE"/>
    <w:rPr>
      <w:color w:val="605E5C"/>
      <w:shd w:val="clear" w:color="auto" w:fill="E1DFDD"/>
    </w:rPr>
  </w:style>
  <w:style w:type="character" w:customStyle="1" w:styleId="a4">
    <w:name w:val="預備金及追加預算標題 字元"/>
    <w:link w:val="a3"/>
    <w:rsid w:val="00D53BEE"/>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646318764">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78643304">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n.com/search/tagging/2/%E7%A9%BA%E6%B1%9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66DFA-4E1C-4181-BFA7-111EA2E68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368</Words>
  <Characters>2098</Characters>
  <Application>Microsoft Office Word</Application>
  <DocSecurity>0</DocSecurity>
  <Lines>17</Lines>
  <Paragraphs>4</Paragraphs>
  <ScaleCrop>false</ScaleCrop>
  <Company/>
  <LinksUpToDate>false</LinksUpToDate>
  <CharactersWithSpaces>2462</CharactersWithSpaces>
  <SharedDoc>false</SharedDoc>
  <HLinks>
    <vt:vector size="36" baseType="variant">
      <vt:variant>
        <vt:i4>3407916</vt:i4>
      </vt:variant>
      <vt:variant>
        <vt:i4>33</vt:i4>
      </vt:variant>
      <vt:variant>
        <vt:i4>0</vt:i4>
      </vt:variant>
      <vt:variant>
        <vt:i4>5</vt:i4>
      </vt:variant>
      <vt:variant>
        <vt:lpwstr>https://udn.com/search/tagging/2/%E7%A9%BA%E6%B1%99</vt:lpwstr>
      </vt:variant>
      <vt:variant>
        <vt:lpwstr/>
      </vt:variant>
      <vt:variant>
        <vt:i4>1245232</vt:i4>
      </vt:variant>
      <vt:variant>
        <vt:i4>26</vt:i4>
      </vt:variant>
      <vt:variant>
        <vt:i4>0</vt:i4>
      </vt:variant>
      <vt:variant>
        <vt:i4>5</vt:i4>
      </vt:variant>
      <vt:variant>
        <vt:lpwstr/>
      </vt:variant>
      <vt:variant>
        <vt:lpwstr>_Toc164257075</vt:lpwstr>
      </vt:variant>
      <vt:variant>
        <vt:i4>1245232</vt:i4>
      </vt:variant>
      <vt:variant>
        <vt:i4>20</vt:i4>
      </vt:variant>
      <vt:variant>
        <vt:i4>0</vt:i4>
      </vt:variant>
      <vt:variant>
        <vt:i4>5</vt:i4>
      </vt:variant>
      <vt:variant>
        <vt:lpwstr/>
      </vt:variant>
      <vt:variant>
        <vt:lpwstr>_Toc164257074</vt:lpwstr>
      </vt:variant>
      <vt:variant>
        <vt:i4>1245232</vt:i4>
      </vt:variant>
      <vt:variant>
        <vt:i4>14</vt:i4>
      </vt:variant>
      <vt:variant>
        <vt:i4>0</vt:i4>
      </vt:variant>
      <vt:variant>
        <vt:i4>5</vt:i4>
      </vt:variant>
      <vt:variant>
        <vt:lpwstr/>
      </vt:variant>
      <vt:variant>
        <vt:lpwstr>_Toc164257073</vt:lpwstr>
      </vt:variant>
      <vt:variant>
        <vt:i4>1245232</vt:i4>
      </vt:variant>
      <vt:variant>
        <vt:i4>8</vt:i4>
      </vt:variant>
      <vt:variant>
        <vt:i4>0</vt:i4>
      </vt:variant>
      <vt:variant>
        <vt:i4>5</vt:i4>
      </vt:variant>
      <vt:variant>
        <vt:lpwstr/>
      </vt:variant>
      <vt:variant>
        <vt:lpwstr>_Toc164257072</vt:lpwstr>
      </vt:variant>
      <vt:variant>
        <vt:i4>1245232</vt:i4>
      </vt:variant>
      <vt:variant>
        <vt:i4>2</vt:i4>
      </vt:variant>
      <vt:variant>
        <vt:i4>0</vt:i4>
      </vt:variant>
      <vt:variant>
        <vt:i4>5</vt:i4>
      </vt:variant>
      <vt:variant>
        <vt:lpwstr/>
      </vt:variant>
      <vt:variant>
        <vt:lpwstr>_Toc164257071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2024-04-17T06:37:00Z</cp:lastPrinted>
  <dcterms:created xsi:type="dcterms:W3CDTF">2024-04-18T01:42:00Z</dcterms:created>
  <dcterms:modified xsi:type="dcterms:W3CDTF">2024-04-18T01:42:00Z</dcterms:modified>
</cp:coreProperties>
</file>