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CE3" w:rsidRPr="00D73CE3" w:rsidRDefault="00D73CE3" w:rsidP="00D73CE3">
      <w:pPr>
        <w:jc w:val="right"/>
        <w:rPr>
          <w:rFonts w:ascii="標楷體" w:eastAsia="標楷體" w:hAnsi="標楷體"/>
        </w:rPr>
      </w:pPr>
      <w:bookmarkStart w:id="0" w:name="_Toc44418853"/>
      <w:bookmarkStart w:id="1" w:name="_Toc44419237"/>
      <w:bookmarkStart w:id="2" w:name="_Toc44419478"/>
      <w:bookmarkStart w:id="3" w:name="_Toc63257138"/>
      <w:bookmarkStart w:id="4" w:name="_Toc31276687"/>
      <w:r w:rsidRPr="00D73CE3">
        <w:rPr>
          <w:rFonts w:ascii="標楷體" w:eastAsia="標楷體" w:hAnsi="標楷體" w:hint="eastAsia"/>
        </w:rPr>
        <w:t>更新時間：</w:t>
      </w:r>
      <w:r>
        <w:rPr>
          <w:rFonts w:ascii="標楷體" w:eastAsia="標楷體" w:hAnsi="標楷體" w:hint="eastAsia"/>
        </w:rPr>
        <w:t>11</w:t>
      </w:r>
      <w:r w:rsidR="00B03918">
        <w:rPr>
          <w:rFonts w:ascii="標楷體" w:eastAsia="標楷體" w:hAnsi="標楷體"/>
        </w:rPr>
        <w:t>3</w:t>
      </w:r>
      <w:r w:rsidRPr="00D73CE3">
        <w:rPr>
          <w:rFonts w:ascii="標楷體" w:eastAsia="標楷體" w:hAnsi="標楷體" w:hint="eastAsia"/>
        </w:rPr>
        <w:t>年</w:t>
      </w:r>
      <w:r w:rsidR="00B03918">
        <w:rPr>
          <w:rFonts w:ascii="標楷體" w:eastAsia="標楷體" w:hAnsi="標楷體" w:hint="eastAsia"/>
        </w:rPr>
        <w:t>4</w:t>
      </w:r>
      <w:r w:rsidRPr="00D73CE3">
        <w:rPr>
          <w:rFonts w:ascii="標楷體" w:eastAsia="標楷體" w:hAnsi="標楷體" w:hint="eastAsia"/>
        </w:rPr>
        <w:t>月</w:t>
      </w:r>
      <w:r w:rsidR="00B03918">
        <w:rPr>
          <w:rFonts w:ascii="標楷體" w:eastAsia="標楷體" w:hAnsi="標楷體" w:hint="eastAsia"/>
        </w:rPr>
        <w:t>11</w:t>
      </w:r>
      <w:r w:rsidRPr="00D73CE3">
        <w:rPr>
          <w:rFonts w:ascii="標楷體" w:eastAsia="標楷體" w:hAnsi="標楷體" w:hint="eastAsia"/>
        </w:rPr>
        <w:t>日</w:t>
      </w:r>
    </w:p>
    <w:p w:rsidR="00A94892" w:rsidRDefault="00DC1417" w:rsidP="00434840">
      <w:pPr>
        <w:keepNext/>
        <w:outlineLvl w:val="0"/>
        <w:rPr>
          <w:rFonts w:ascii="標楷體" w:eastAsia="標楷體" w:hAnsi="標楷體" w:cs="Times New Roman"/>
          <w:b/>
          <w:sz w:val="36"/>
          <w:szCs w:val="36"/>
        </w:rPr>
      </w:pPr>
      <w:r>
        <w:rPr>
          <w:rFonts w:ascii="標楷體" w:eastAsia="標楷體" w:hAnsi="標楷體" w:cs="Times New Roman" w:hint="eastAsia"/>
          <w:b/>
          <w:sz w:val="36"/>
          <w:szCs w:val="36"/>
        </w:rPr>
        <w:t>參</w:t>
      </w:r>
      <w:r w:rsidR="00A94892" w:rsidRPr="00A94892">
        <w:rPr>
          <w:rFonts w:ascii="標楷體" w:eastAsia="標楷體" w:hAnsi="標楷體" w:cs="Times New Roman" w:hint="eastAsia"/>
          <w:b/>
          <w:sz w:val="36"/>
          <w:szCs w:val="36"/>
        </w:rPr>
        <w:t>、</w:t>
      </w:r>
      <w:r>
        <w:rPr>
          <w:rFonts w:ascii="標楷體" w:eastAsia="標楷體" w:hAnsi="標楷體" w:cs="Times New Roman" w:hint="eastAsia"/>
          <w:b/>
          <w:sz w:val="36"/>
          <w:szCs w:val="36"/>
        </w:rPr>
        <w:t>本會期審查(處理)完竣議案</w:t>
      </w:r>
      <w:bookmarkEnd w:id="0"/>
      <w:bookmarkEnd w:id="1"/>
      <w:bookmarkEnd w:id="2"/>
      <w:bookmarkEnd w:id="3"/>
    </w:p>
    <w:p w:rsidR="007429DA" w:rsidRDefault="007429DA" w:rsidP="00434840">
      <w:pPr>
        <w:pStyle w:val="2"/>
        <w:spacing w:beforeLines="0" w:before="0"/>
        <w:ind w:left="240"/>
        <w:rPr>
          <w:bCs/>
        </w:rPr>
      </w:pPr>
      <w:bookmarkStart w:id="5" w:name="_Toc44418872"/>
      <w:bookmarkStart w:id="6" w:name="_Toc44419256"/>
      <w:bookmarkStart w:id="7" w:name="_Toc44419497"/>
      <w:r>
        <w:rPr>
          <w:rFonts w:hint="eastAsia"/>
        </w:rPr>
        <w:t>二、預（決）算案</w:t>
      </w:r>
      <w:bookmarkEnd w:id="5"/>
      <w:bookmarkEnd w:id="6"/>
      <w:bookmarkEnd w:id="7"/>
    </w:p>
    <w:p w:rsidR="007429DA" w:rsidRDefault="007429DA" w:rsidP="00EA0127">
      <w:pPr>
        <w:pStyle w:val="30"/>
        <w:numPr>
          <w:ilvl w:val="0"/>
          <w:numId w:val="5"/>
        </w:numPr>
        <w:ind w:left="964" w:hanging="482"/>
      </w:pPr>
      <w:bookmarkStart w:id="8" w:name="_Toc44418873"/>
      <w:bookmarkStart w:id="9" w:name="_Toc44419257"/>
      <w:bookmarkStart w:id="10" w:name="_Toc44419498"/>
      <w:r w:rsidRPr="000351BC">
        <w:rPr>
          <w:rFonts w:hint="eastAsia"/>
        </w:rPr>
        <w:t>中央政府總預算案（</w:t>
      </w:r>
      <w:r w:rsidR="005B6E27">
        <w:rPr>
          <w:rFonts w:hint="eastAsia"/>
        </w:rPr>
        <w:t>0</w:t>
      </w:r>
      <w:r w:rsidRPr="000351BC">
        <w:rPr>
          <w:rFonts w:hint="eastAsia"/>
        </w:rPr>
        <w:t>案）</w:t>
      </w:r>
      <w:bookmarkEnd w:id="8"/>
      <w:bookmarkEnd w:id="9"/>
      <w:bookmarkEnd w:id="10"/>
    </w:p>
    <w:p w:rsidR="00EA0127" w:rsidRPr="00EA0127" w:rsidRDefault="00EA0127" w:rsidP="00017AC9">
      <w:pPr>
        <w:keepNext/>
        <w:numPr>
          <w:ilvl w:val="0"/>
          <w:numId w:val="7"/>
        </w:numPr>
        <w:ind w:left="624" w:hanging="142"/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11" w:name="_Toc44418874"/>
      <w:bookmarkStart w:id="12" w:name="_Toc44419258"/>
      <w:bookmarkStart w:id="13" w:name="_Toc44419499"/>
      <w:bookmarkEnd w:id="4"/>
      <w:r w:rsidRPr="00EA0127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財團法人預（決）算案（</w:t>
      </w:r>
      <w:r w:rsidR="003D75F6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</w:t>
      </w:r>
      <w:r w:rsidR="005B6E27"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>7</w:t>
      </w:r>
      <w:r w:rsidRPr="00EA0127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11"/>
      <w:bookmarkEnd w:id="12"/>
      <w:bookmarkEnd w:id="13"/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4"/>
        <w:gridCol w:w="3402"/>
        <w:gridCol w:w="1474"/>
        <w:gridCol w:w="1469"/>
        <w:gridCol w:w="1418"/>
        <w:gridCol w:w="1701"/>
      </w:tblGrid>
      <w:tr w:rsidR="005B6E27" w:rsidRPr="005B6E27" w:rsidTr="00023192">
        <w:trPr>
          <w:trHeight w:val="1317"/>
          <w:jc w:val="center"/>
        </w:trPr>
        <w:tc>
          <w:tcPr>
            <w:tcW w:w="454" w:type="dxa"/>
            <w:vAlign w:val="center"/>
            <w:hideMark/>
          </w:tcPr>
          <w:p w:rsidR="005B6E27" w:rsidRPr="005B6E27" w:rsidRDefault="005B6E27" w:rsidP="005B6E27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3402" w:type="dxa"/>
            <w:vAlign w:val="center"/>
            <w:hideMark/>
          </w:tcPr>
          <w:p w:rsidR="005B6E27" w:rsidRPr="005B6E27" w:rsidRDefault="005B6E27" w:rsidP="005B6E27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1474" w:type="dxa"/>
            <w:vAlign w:val="center"/>
            <w:hideMark/>
          </w:tcPr>
          <w:p w:rsidR="005B6E27" w:rsidRPr="005B6E27" w:rsidRDefault="005B6E27" w:rsidP="00023192">
            <w:pPr>
              <w:spacing w:after="50" w:line="360" w:lineRule="exact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5B6E27" w:rsidRPr="005B6E27" w:rsidRDefault="005B6E27" w:rsidP="00023192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1469" w:type="dxa"/>
            <w:vAlign w:val="center"/>
            <w:hideMark/>
          </w:tcPr>
          <w:p w:rsidR="005B6E27" w:rsidRPr="005B6E27" w:rsidRDefault="005B6E27" w:rsidP="005B6E2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1418" w:type="dxa"/>
            <w:vAlign w:val="center"/>
            <w:hideMark/>
          </w:tcPr>
          <w:p w:rsidR="005B6E27" w:rsidRPr="005B6E27" w:rsidRDefault="00B03918" w:rsidP="00B03918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委員會審竣日期及會次</w:t>
            </w:r>
          </w:p>
        </w:tc>
        <w:tc>
          <w:tcPr>
            <w:tcW w:w="1701" w:type="dxa"/>
            <w:vAlign w:val="center"/>
            <w:hideMark/>
          </w:tcPr>
          <w:p w:rsidR="005B6E27" w:rsidRPr="005B6E27" w:rsidRDefault="00B03918" w:rsidP="00B03918">
            <w:pPr>
              <w:spacing w:after="50"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備註</w:t>
            </w:r>
          </w:p>
        </w:tc>
      </w:tr>
      <w:tr w:rsidR="005B6E27" w:rsidRPr="005B6E27" w:rsidTr="00023192">
        <w:trPr>
          <w:jc w:val="center"/>
        </w:trPr>
        <w:tc>
          <w:tcPr>
            <w:tcW w:w="454" w:type="dxa"/>
            <w:vAlign w:val="center"/>
          </w:tcPr>
          <w:p w:rsidR="005B6E27" w:rsidRPr="005B6E27" w:rsidRDefault="005B6E27" w:rsidP="005B6E27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  <w:hideMark/>
          </w:tcPr>
          <w:p w:rsidR="005B6E27" w:rsidRPr="005B6E27" w:rsidRDefault="005B6E27" w:rsidP="005B6E27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行政院環境保護署函送「財團法人環境資源研究發展基金會」、「財團法人環境與發展基金會」及「財團法人環境權保障基金會」108年度預算書案。</w:t>
            </w:r>
          </w:p>
        </w:tc>
        <w:tc>
          <w:tcPr>
            <w:tcW w:w="1474" w:type="dxa"/>
            <w:vAlign w:val="center"/>
            <w:hideMark/>
          </w:tcPr>
          <w:p w:rsidR="005B6E27" w:rsidRPr="005B6E27" w:rsidRDefault="005B6E27" w:rsidP="005B6E27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107.10.2</w:t>
            </w:r>
          </w:p>
          <w:p w:rsidR="005B6E27" w:rsidRPr="005B6E27" w:rsidRDefault="005B6E27" w:rsidP="005B6E27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（9-6-2）</w:t>
            </w:r>
          </w:p>
        </w:tc>
        <w:tc>
          <w:tcPr>
            <w:tcW w:w="1469" w:type="dxa"/>
            <w:vAlign w:val="center"/>
            <w:hideMark/>
          </w:tcPr>
          <w:p w:rsidR="005B6E27" w:rsidRPr="005B6E27" w:rsidRDefault="005B6E27" w:rsidP="005B6E27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5B6E27" w:rsidRPr="005B6E27" w:rsidRDefault="005B6E27" w:rsidP="005B6E27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5B6E27" w:rsidRPr="005B6E27" w:rsidRDefault="00023192" w:rsidP="005B6E27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B03918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023192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、財團法人器官捐贈移植登錄中心、財團法人鄒濟勳醫學研究發展基金會、財團法人醫藥品查驗中心、財團法人藥害救濟基金會、醫療財團法人病理發展基金會、財團法人賑災基金會、財團法人惠眾醫療救濟基金會及財團法人婦女權益促進發展基金會108年度預算書及相關資料案。</w:t>
            </w:r>
          </w:p>
        </w:tc>
        <w:tc>
          <w:tcPr>
            <w:tcW w:w="1474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107.10.2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（9-6-2）</w:t>
            </w:r>
          </w:p>
        </w:tc>
        <w:tc>
          <w:tcPr>
            <w:tcW w:w="1469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  <w:bookmarkStart w:id="14" w:name="_GoBack"/>
        <w:bookmarkEnd w:id="14"/>
      </w:tr>
      <w:tr w:rsidR="00023192" w:rsidRPr="005B6E27" w:rsidTr="00023192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行政院函送財團法人國家衛生研究院108年度工作計畫及收支預算案。</w:t>
            </w:r>
          </w:p>
        </w:tc>
        <w:tc>
          <w:tcPr>
            <w:tcW w:w="1474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107.10.2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（9-6-2）</w:t>
            </w:r>
          </w:p>
        </w:tc>
        <w:tc>
          <w:tcPr>
            <w:tcW w:w="1469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023192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衛生福利部函送財團法人毒藥物防治發展基金會、兼善醫學基金會、鄭德齡醫學發展基金會、中華民國寄生蟲防治會、微窗醫學基金會及國光慈善事業基金會108年度營運及資金運用計畫案。</w:t>
            </w:r>
          </w:p>
        </w:tc>
        <w:tc>
          <w:tcPr>
            <w:tcW w:w="1474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107.11.9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（9-6-8）</w:t>
            </w:r>
          </w:p>
        </w:tc>
        <w:tc>
          <w:tcPr>
            <w:tcW w:w="1469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023192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行政院環境保護署函送「財團法人環境資源研究發展基金會」、「財團法人環境與發展基金會」、「財團法人環境權保障基金會」及「財團法人大嵙崁環境永續發展基金會」109年度預算書案。</w:t>
            </w:r>
          </w:p>
        </w:tc>
        <w:tc>
          <w:tcPr>
            <w:tcW w:w="1474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108.10.4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（9-8-4）</w:t>
            </w:r>
          </w:p>
        </w:tc>
        <w:tc>
          <w:tcPr>
            <w:tcW w:w="1469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023192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、財團法人器官捐贈移植登錄中心、財團法人鄒濟勳醫學研究發展基金會、財團法人醫藥品查驗中心、醫療財團法人病理發展基金會、財團法人賑災基金會、財團法人惠眾醫療救濟基金會及財團法人婦女權益促進發展基金會109年度預算書及相關資料案。</w:t>
            </w:r>
          </w:p>
        </w:tc>
        <w:tc>
          <w:tcPr>
            <w:tcW w:w="1474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108.10.4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（9-8-4）</w:t>
            </w:r>
          </w:p>
        </w:tc>
        <w:tc>
          <w:tcPr>
            <w:tcW w:w="1469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023192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行政院函送財團法人國家衛生研究院109年度工作計畫及收支預算案。</w:t>
            </w:r>
          </w:p>
        </w:tc>
        <w:tc>
          <w:tcPr>
            <w:tcW w:w="1474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108.10.4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（9-8-4）</w:t>
            </w:r>
          </w:p>
        </w:tc>
        <w:tc>
          <w:tcPr>
            <w:tcW w:w="1469" w:type="dxa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行政院環境保護署函送「財團法人環境資源研究發展基金會」、「財團法人環境與發展基金會」、「財團法人環境權保障基金會」及「財團法人大嵙崁環境永續發展基金會」110年度預算書案。 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109.10.6（10-2-3）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、財團法人器官捐贈移植登錄中心、財團法人鄒濟勳醫學研究發展基金會、財團法人醫藥品查驗中心、醫療財團法人病理發展基金會、財團法人賑災基金會、財團法人惠眾醫療救濟基金會及財團法人婦女權益促進發展基金會110年度預算書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109.10.6（10-2-3）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行政院函送財團法人國家衛生研究院110年度工作計畫及收支預算案。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109.10.6（10-2-3）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衛生福利部函送財團法人藥害救濟基金會等7家財團法人110年度營運及資金運用計畫。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109.10.23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(10-2-4)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行政院函送財團法人國家衛生研究院109年度工作執行成果及收支決算案。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110.5.31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(10-3-14)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行政院環境保護署函送「財團法人環境資源研究發展基金會」、「財團法人環境與發展基金會」、「財團法人環境權保障基金會」及「財團法人大嵙崁環境永續發展基金會」109年度決算書案。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110.5.31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(10-3-14)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衛生福利部函送財團法人醫院評鑑暨醫療品質策進會等8家財團法人109年度決算書案。</w:t>
            </w:r>
          </w:p>
        </w:tc>
        <w:tc>
          <w:tcPr>
            <w:tcW w:w="1474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110.9.24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(10-4-2)</w:t>
            </w:r>
          </w:p>
        </w:tc>
        <w:tc>
          <w:tcPr>
            <w:tcW w:w="1469" w:type="dxa"/>
            <w:shd w:val="clear" w:color="auto" w:fill="auto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000000" w:fill="FFFFFF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行政院函送財團法人國家衛生研究院110年度工作執行成果及收支決算案。</w:t>
            </w:r>
          </w:p>
        </w:tc>
        <w:tc>
          <w:tcPr>
            <w:tcW w:w="1474" w:type="dxa"/>
            <w:shd w:val="clear" w:color="000000" w:fill="FFFFFF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111.5.27</w:t>
            </w: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br/>
              <w:t>(10-5-14)</w:t>
            </w:r>
          </w:p>
        </w:tc>
        <w:tc>
          <w:tcPr>
            <w:tcW w:w="1469" w:type="dxa"/>
            <w:shd w:val="clear" w:color="000000" w:fill="FFFFFF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000000" w:fill="FFFFFF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行政院環境保護署函送財團法人環境資源研究發展基金會等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家財團法人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 xml:space="preserve">110 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年度決算書案。</w:t>
            </w:r>
          </w:p>
        </w:tc>
        <w:tc>
          <w:tcPr>
            <w:tcW w:w="1474" w:type="dxa"/>
            <w:shd w:val="clear" w:color="000000" w:fill="FFFFFF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111.9.23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(10-6-1)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</w:p>
        </w:tc>
        <w:tc>
          <w:tcPr>
            <w:tcW w:w="1469" w:type="dxa"/>
            <w:shd w:val="clear" w:color="000000" w:fill="FFFFFF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  <w:tr w:rsidR="00023192" w:rsidRPr="005B6E27" w:rsidTr="0039670C">
        <w:trPr>
          <w:jc w:val="center"/>
        </w:trPr>
        <w:tc>
          <w:tcPr>
            <w:tcW w:w="454" w:type="dxa"/>
            <w:shd w:val="clear" w:color="auto" w:fill="auto"/>
            <w:vAlign w:val="center"/>
          </w:tcPr>
          <w:p w:rsidR="00023192" w:rsidRPr="005B6E27" w:rsidRDefault="00023192" w:rsidP="00023192">
            <w:pPr>
              <w:widowControl/>
              <w:numPr>
                <w:ilvl w:val="0"/>
                <w:numId w:val="8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shd w:val="clear" w:color="000000" w:fill="FFFFFF"/>
          </w:tcPr>
          <w:p w:rsidR="00023192" w:rsidRPr="005B6E27" w:rsidRDefault="00023192" w:rsidP="00023192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衛生福利部函送財團法人醫院評鑑暨醫療品質策進會等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>8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家財團法人</w:t>
            </w:r>
            <w:r w:rsidRPr="005B6E27">
              <w:rPr>
                <w:rFonts w:ascii="標楷體" w:eastAsia="標楷體" w:hAnsi="標楷體" w:cs="Times New Roman"/>
                <w:sz w:val="28"/>
                <w:szCs w:val="28"/>
              </w:rPr>
              <w:t>110</w:t>
            </w:r>
            <w:r w:rsidRPr="005B6E27">
              <w:rPr>
                <w:rFonts w:ascii="標楷體" w:eastAsia="標楷體" w:hAnsi="標楷體" w:cs="Times New Roman" w:hint="eastAsia"/>
                <w:sz w:val="28"/>
                <w:szCs w:val="28"/>
              </w:rPr>
              <w:t>年度決算書案。</w:t>
            </w:r>
          </w:p>
        </w:tc>
        <w:tc>
          <w:tcPr>
            <w:tcW w:w="1474" w:type="dxa"/>
            <w:shd w:val="clear" w:color="000000" w:fill="FFFFFF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111.9.23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  <w:t>(10-6-1)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</w:p>
        </w:tc>
        <w:tc>
          <w:tcPr>
            <w:tcW w:w="1469" w:type="dxa"/>
            <w:shd w:val="clear" w:color="000000" w:fill="FFFFFF"/>
            <w:vAlign w:val="center"/>
          </w:tcPr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pacing w:val="-20"/>
                <w:sz w:val="28"/>
                <w:szCs w:val="28"/>
              </w:rPr>
            </w:pPr>
            <w:r w:rsidRPr="005B6E27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1418" w:type="dxa"/>
            <w:vAlign w:val="center"/>
          </w:tcPr>
          <w:p w:rsidR="00023192" w:rsidRPr="005B6E27" w:rsidRDefault="00023192" w:rsidP="00023192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1701" w:type="dxa"/>
            <w:vAlign w:val="center"/>
          </w:tcPr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113.3.22</w:t>
            </w:r>
          </w:p>
          <w:p w:rsidR="00023192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6</w:t>
            </w:r>
            <w:r w:rsidRPr="00023192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</w:p>
          <w:p w:rsidR="00023192" w:rsidRPr="005B6E27" w:rsidRDefault="00023192" w:rsidP="00023192">
            <w:pPr>
              <w:spacing w:line="320" w:lineRule="exact"/>
              <w:jc w:val="center"/>
              <w:rPr>
                <w:rFonts w:ascii="標楷體" w:eastAsia="標楷體" w:hAnsi="標楷體" w:cs="Times New Roman" w:hint="eastAsia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院會備查。</w:t>
            </w:r>
          </w:p>
        </w:tc>
      </w:tr>
    </w:tbl>
    <w:p w:rsidR="005725BC" w:rsidRPr="003D75F6" w:rsidRDefault="005725BC" w:rsidP="00897847"/>
    <w:sectPr w:rsidR="005725BC" w:rsidRPr="003D75F6" w:rsidSect="00434840"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50A1" w:rsidRDefault="005550A1" w:rsidP="00632EED">
      <w:r>
        <w:separator/>
      </w:r>
    </w:p>
  </w:endnote>
  <w:endnote w:type="continuationSeparator" w:id="0">
    <w:p w:rsidR="005550A1" w:rsidRDefault="005550A1" w:rsidP="00632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50A1" w:rsidRDefault="005550A1" w:rsidP="00632EED">
      <w:r>
        <w:separator/>
      </w:r>
    </w:p>
  </w:footnote>
  <w:footnote w:type="continuationSeparator" w:id="0">
    <w:p w:rsidR="005550A1" w:rsidRDefault="005550A1" w:rsidP="00632E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E1C61"/>
    <w:multiLevelType w:val="hybridMultilevel"/>
    <w:tmpl w:val="A9DE33BA"/>
    <w:lvl w:ilvl="0" w:tplc="D6A2B490">
      <w:start w:val="2"/>
      <w:numFmt w:val="taiwaneseCountingThousand"/>
      <w:pStyle w:val="3"/>
      <w:suff w:val="nothing"/>
      <w:lvlText w:val="（%1）"/>
      <w:lvlJc w:val="left"/>
      <w:pPr>
        <w:ind w:left="0" w:firstLine="96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3" w15:restartNumberingAfterBreak="0">
    <w:nsid w:val="73264FCB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0"/>
    <w:lvlOverride w:ilvl="0">
      <w:startOverride w:val="2"/>
    </w:lvlOverride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92"/>
    <w:rsid w:val="00017AC9"/>
    <w:rsid w:val="00023192"/>
    <w:rsid w:val="00027FA8"/>
    <w:rsid w:val="000344EF"/>
    <w:rsid w:val="00061CBB"/>
    <w:rsid w:val="000629FF"/>
    <w:rsid w:val="000832C9"/>
    <w:rsid w:val="000A30A1"/>
    <w:rsid w:val="000A5A78"/>
    <w:rsid w:val="000C1442"/>
    <w:rsid w:val="000E3AB4"/>
    <w:rsid w:val="001A3CF4"/>
    <w:rsid w:val="001F2BF3"/>
    <w:rsid w:val="001F2DC7"/>
    <w:rsid w:val="002021AA"/>
    <w:rsid w:val="00213816"/>
    <w:rsid w:val="00267544"/>
    <w:rsid w:val="002B6441"/>
    <w:rsid w:val="002C5FF4"/>
    <w:rsid w:val="002F3F4F"/>
    <w:rsid w:val="002F4E0A"/>
    <w:rsid w:val="00327684"/>
    <w:rsid w:val="003533E0"/>
    <w:rsid w:val="003A5B28"/>
    <w:rsid w:val="003B177B"/>
    <w:rsid w:val="003D75F6"/>
    <w:rsid w:val="00434840"/>
    <w:rsid w:val="00475A0E"/>
    <w:rsid w:val="004919A2"/>
    <w:rsid w:val="004B6040"/>
    <w:rsid w:val="004D0C64"/>
    <w:rsid w:val="004E1064"/>
    <w:rsid w:val="004E1B2E"/>
    <w:rsid w:val="004F6D79"/>
    <w:rsid w:val="005061E4"/>
    <w:rsid w:val="00507E06"/>
    <w:rsid w:val="0053583F"/>
    <w:rsid w:val="00544663"/>
    <w:rsid w:val="0055431A"/>
    <w:rsid w:val="005550A1"/>
    <w:rsid w:val="005725BC"/>
    <w:rsid w:val="005A2BED"/>
    <w:rsid w:val="005B6E27"/>
    <w:rsid w:val="005E4DD0"/>
    <w:rsid w:val="005E5A94"/>
    <w:rsid w:val="00614321"/>
    <w:rsid w:val="006303C7"/>
    <w:rsid w:val="00632EED"/>
    <w:rsid w:val="00634B56"/>
    <w:rsid w:val="00642FB1"/>
    <w:rsid w:val="006566EF"/>
    <w:rsid w:val="006B26B3"/>
    <w:rsid w:val="006E1315"/>
    <w:rsid w:val="006F7F10"/>
    <w:rsid w:val="0070291F"/>
    <w:rsid w:val="00733255"/>
    <w:rsid w:val="007411B1"/>
    <w:rsid w:val="007429DA"/>
    <w:rsid w:val="0084356A"/>
    <w:rsid w:val="00852C0B"/>
    <w:rsid w:val="00897847"/>
    <w:rsid w:val="008B027E"/>
    <w:rsid w:val="008C1106"/>
    <w:rsid w:val="008F401C"/>
    <w:rsid w:val="009014CC"/>
    <w:rsid w:val="00947015"/>
    <w:rsid w:val="00957D12"/>
    <w:rsid w:val="009915B2"/>
    <w:rsid w:val="00992776"/>
    <w:rsid w:val="009B16B8"/>
    <w:rsid w:val="00A16372"/>
    <w:rsid w:val="00A87274"/>
    <w:rsid w:val="00A94101"/>
    <w:rsid w:val="00A94892"/>
    <w:rsid w:val="00AA325E"/>
    <w:rsid w:val="00B03918"/>
    <w:rsid w:val="00B26F5A"/>
    <w:rsid w:val="00B34C1E"/>
    <w:rsid w:val="00B702D5"/>
    <w:rsid w:val="00BA2759"/>
    <w:rsid w:val="00BB75F3"/>
    <w:rsid w:val="00BD1BE2"/>
    <w:rsid w:val="00C73908"/>
    <w:rsid w:val="00CC2BC5"/>
    <w:rsid w:val="00CC655A"/>
    <w:rsid w:val="00CE68A7"/>
    <w:rsid w:val="00D2367B"/>
    <w:rsid w:val="00D629A5"/>
    <w:rsid w:val="00D73CE3"/>
    <w:rsid w:val="00DB2BF7"/>
    <w:rsid w:val="00DC1417"/>
    <w:rsid w:val="00DD0B68"/>
    <w:rsid w:val="00DD56FA"/>
    <w:rsid w:val="00E305A2"/>
    <w:rsid w:val="00E34909"/>
    <w:rsid w:val="00E36730"/>
    <w:rsid w:val="00E463E7"/>
    <w:rsid w:val="00E63EF9"/>
    <w:rsid w:val="00EA0127"/>
    <w:rsid w:val="00EC2064"/>
    <w:rsid w:val="00EE5FA1"/>
    <w:rsid w:val="00EF3603"/>
    <w:rsid w:val="00F332BB"/>
    <w:rsid w:val="00FA1D0F"/>
    <w:rsid w:val="00FB54AF"/>
    <w:rsid w:val="00FC048C"/>
    <w:rsid w:val="00FF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5D99D"/>
  <w15:chartTrackingRefBased/>
  <w15:docId w15:val="{BC917194-B39A-4747-B354-F9F5AD5E6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544"/>
    <w:pPr>
      <w:widowControl w:val="0"/>
    </w:pPr>
  </w:style>
  <w:style w:type="paragraph" w:styleId="32">
    <w:name w:val="heading 3"/>
    <w:basedOn w:val="a"/>
    <w:next w:val="a"/>
    <w:link w:val="33"/>
    <w:uiPriority w:val="9"/>
    <w:semiHidden/>
    <w:unhideWhenUsed/>
    <w:qFormat/>
    <w:rsid w:val="00A9489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(二)會務報告標題3"/>
    <w:basedOn w:val="32"/>
    <w:qFormat/>
    <w:rsid w:val="00A94892"/>
    <w:pPr>
      <w:numPr>
        <w:numId w:val="2"/>
      </w:numPr>
      <w:tabs>
        <w:tab w:val="num" w:pos="360"/>
      </w:tabs>
      <w:spacing w:beforeLines="100" w:before="360" w:line="240" w:lineRule="auto"/>
      <w:ind w:leftChars="400" w:left="960" w:firstLine="0"/>
    </w:pPr>
    <w:rPr>
      <w:rFonts w:ascii="標楷體" w:eastAsia="標楷體" w:hAnsi="標楷體" w:cs="Times New Roman"/>
    </w:rPr>
  </w:style>
  <w:style w:type="character" w:customStyle="1" w:styleId="33">
    <w:name w:val="標題 3 字元"/>
    <w:basedOn w:val="a0"/>
    <w:link w:val="32"/>
    <w:uiPriority w:val="9"/>
    <w:semiHidden/>
    <w:rsid w:val="00A94892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32EE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32EE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32EED"/>
    <w:rPr>
      <w:sz w:val="20"/>
      <w:szCs w:val="20"/>
    </w:rPr>
  </w:style>
  <w:style w:type="paragraph" w:customStyle="1" w:styleId="2">
    <w:name w:val="標題2 二、會務報告"/>
    <w:basedOn w:val="a"/>
    <w:next w:val="a"/>
    <w:link w:val="20"/>
    <w:qFormat/>
    <w:rsid w:val="007429DA"/>
    <w:pPr>
      <w:adjustRightInd w:val="0"/>
      <w:snapToGrid w:val="0"/>
      <w:spacing w:beforeLines="50" w:before="18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2 二、會務報告 字元"/>
    <w:basedOn w:val="a0"/>
    <w:link w:val="2"/>
    <w:rsid w:val="007429DA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styleId="a7">
    <w:name w:val="annotation reference"/>
    <w:basedOn w:val="a0"/>
    <w:uiPriority w:val="99"/>
    <w:semiHidden/>
    <w:unhideWhenUsed/>
    <w:rsid w:val="007429DA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7429DA"/>
  </w:style>
  <w:style w:type="character" w:customStyle="1" w:styleId="a9">
    <w:name w:val="註解文字 字元"/>
    <w:basedOn w:val="a0"/>
    <w:link w:val="a8"/>
    <w:uiPriority w:val="99"/>
    <w:rsid w:val="007429DA"/>
  </w:style>
  <w:style w:type="paragraph" w:customStyle="1" w:styleId="30">
    <w:name w:val="標題3(一)會務報告"/>
    <w:basedOn w:val="a"/>
    <w:next w:val="a"/>
    <w:link w:val="34"/>
    <w:qFormat/>
    <w:rsid w:val="007429DA"/>
    <w:pPr>
      <w:keepNext/>
      <w:numPr>
        <w:numId w:val="4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4">
    <w:name w:val="標題3(一)會務報告 字元"/>
    <w:basedOn w:val="a0"/>
    <w:link w:val="30"/>
    <w:rsid w:val="007429DA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styleId="aa">
    <w:name w:val="Balloon Text"/>
    <w:basedOn w:val="a"/>
    <w:link w:val="ab"/>
    <w:uiPriority w:val="99"/>
    <w:semiHidden/>
    <w:unhideWhenUsed/>
    <w:rsid w:val="007429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29DA"/>
    <w:rPr>
      <w:rFonts w:asciiTheme="majorHAnsi" w:eastAsiaTheme="majorEastAsia" w:hAnsiTheme="majorHAnsi" w:cstheme="majorBidi"/>
      <w:sz w:val="18"/>
      <w:szCs w:val="18"/>
    </w:rPr>
  </w:style>
  <w:style w:type="paragraph" w:customStyle="1" w:styleId="31">
    <w:name w:val="標題3(二)會務報告"/>
    <w:basedOn w:val="30"/>
    <w:next w:val="a"/>
    <w:qFormat/>
    <w:rsid w:val="00EA0127"/>
    <w:pPr>
      <w:numPr>
        <w:numId w:val="6"/>
      </w:numPr>
      <w:spacing w:beforeLines="50" w:before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44</cp:revision>
  <dcterms:created xsi:type="dcterms:W3CDTF">2022-10-05T07:04:00Z</dcterms:created>
  <dcterms:modified xsi:type="dcterms:W3CDTF">2024-04-11T06:34:00Z</dcterms:modified>
</cp:coreProperties>
</file>