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6CF8" w:rsidRDefault="00A26CF8" w:rsidP="00A26CF8">
      <w:pPr>
        <w:spacing w:afterLines="50" w:after="167"/>
      </w:pPr>
      <w:bookmarkStart w:id="0" w:name="_GoBack"/>
      <w:bookmarkEnd w:id="0"/>
      <w:r>
        <w:rPr>
          <w:rFonts w:hint="eastAsia"/>
        </w:rPr>
        <w:t xml:space="preserve">　　　　　　　　　　　　　　　　　　　　　　　　　　　　　</w:t>
      </w:r>
      <w:r w:rsidR="00707E64">
        <w:rPr>
          <w:rFonts w:hint="eastAsia"/>
        </w:rPr>
        <w:t>議案編號：</w:t>
      </w:r>
      <w:r w:rsidR="00707E64">
        <w:rPr>
          <w:rFonts w:hint="eastAsia"/>
        </w:rPr>
        <w:t>202110034440000</w:t>
      </w:r>
    </w:p>
    <w:p w:rsidR="00A26CF8" w:rsidRDefault="00A26CF8" w:rsidP="00A26CF8">
      <w:pPr>
        <w:snapToGrid w:val="0"/>
        <w:ind w:leftChars="400" w:left="844"/>
        <w:rPr>
          <w:rFonts w:ascii="細明體" w:hAnsi="細明體" w:hint="eastAsia"/>
        </w:rPr>
      </w:pPr>
      <w:r w:rsidRPr="00A26CF8">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\o\ad(\s\up5(（中華民國41年9月起編號）),\s\do5(中華民國113年4月17日印發))</w:instrText>
      </w:r>
      <w:r>
        <w:rPr>
          <w:rFonts w:ascii="細明體" w:hAnsi="細明體"/>
        </w:rPr>
        <w:fldChar w:fldCharType="end"/>
      </w:r>
    </w:p>
    <w:p w:rsidR="00A26CF8" w:rsidRDefault="00A26CF8" w:rsidP="00A26CF8">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A26CF8" w:rsidTr="00857294">
        <w:tc>
          <w:tcPr>
            <w:tcW w:w="0" w:type="auto"/>
            <w:shd w:val="clear" w:color="auto" w:fill="auto"/>
            <w:vAlign w:val="center"/>
          </w:tcPr>
          <w:p w:rsidR="00A26CF8" w:rsidRDefault="00A26CF8" w:rsidP="00857294">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A26CF8" w:rsidRDefault="00A26CF8" w:rsidP="00857294">
            <w:pPr>
              <w:pStyle w:val="affff5"/>
              <w:ind w:leftChars="200" w:left="422"/>
              <w:rPr>
                <w:rFonts w:hint="eastAsia"/>
              </w:rPr>
            </w:pPr>
            <w:r>
              <w:rPr>
                <w:rFonts w:hint="eastAsia"/>
              </w:rPr>
              <w:t>委員</w:t>
            </w:r>
          </w:p>
        </w:tc>
        <w:tc>
          <w:tcPr>
            <w:tcW w:w="0" w:type="auto"/>
            <w:shd w:val="clear" w:color="auto" w:fill="auto"/>
            <w:vAlign w:val="center"/>
          </w:tcPr>
          <w:p w:rsidR="00A26CF8" w:rsidRDefault="00A26CF8" w:rsidP="00857294">
            <w:pPr>
              <w:pStyle w:val="affff5"/>
              <w:rPr>
                <w:rFonts w:hint="eastAsia"/>
              </w:rPr>
            </w:pPr>
            <w:r>
              <w:rPr>
                <w:rFonts w:hint="eastAsia"/>
              </w:rPr>
              <w:t>提案第</w:t>
            </w:r>
          </w:p>
        </w:tc>
        <w:tc>
          <w:tcPr>
            <w:tcW w:w="0" w:type="auto"/>
            <w:shd w:val="clear" w:color="auto" w:fill="auto"/>
            <w:tcMar>
              <w:left w:w="113" w:type="dxa"/>
              <w:right w:w="113" w:type="dxa"/>
            </w:tcMar>
            <w:vAlign w:val="center"/>
          </w:tcPr>
          <w:p w:rsidR="00A26CF8" w:rsidRDefault="00A26CF8" w:rsidP="00857294">
            <w:pPr>
              <w:pStyle w:val="affff5"/>
              <w:jc w:val="distribute"/>
              <w:rPr>
                <w:rFonts w:hint="eastAsia"/>
              </w:rPr>
            </w:pPr>
            <w:r>
              <w:t>11003444</w:t>
            </w:r>
          </w:p>
        </w:tc>
        <w:tc>
          <w:tcPr>
            <w:tcW w:w="0" w:type="auto"/>
            <w:shd w:val="clear" w:color="auto" w:fill="auto"/>
            <w:vAlign w:val="center"/>
          </w:tcPr>
          <w:p w:rsidR="00A26CF8" w:rsidRDefault="00A26CF8" w:rsidP="00857294">
            <w:pPr>
              <w:pStyle w:val="affff5"/>
              <w:rPr>
                <w:rFonts w:hint="eastAsia"/>
              </w:rPr>
            </w:pPr>
            <w:r>
              <w:rPr>
                <w:rFonts w:hint="eastAsia"/>
              </w:rPr>
              <w:t>號</w:t>
            </w:r>
          </w:p>
        </w:tc>
        <w:tc>
          <w:tcPr>
            <w:tcW w:w="0" w:type="auto"/>
            <w:shd w:val="clear" w:color="auto" w:fill="auto"/>
            <w:vAlign w:val="center"/>
          </w:tcPr>
          <w:p w:rsidR="00A26CF8" w:rsidRDefault="00A26CF8" w:rsidP="00857294">
            <w:pPr>
              <w:pStyle w:val="affff5"/>
              <w:rPr>
                <w:rFonts w:hint="eastAsia"/>
              </w:rPr>
            </w:pPr>
          </w:p>
        </w:tc>
        <w:tc>
          <w:tcPr>
            <w:tcW w:w="0" w:type="auto"/>
            <w:shd w:val="clear" w:color="auto" w:fill="auto"/>
            <w:tcMar>
              <w:left w:w="113" w:type="dxa"/>
            </w:tcMar>
            <w:vAlign w:val="center"/>
          </w:tcPr>
          <w:p w:rsidR="00A26CF8" w:rsidRDefault="00A26CF8" w:rsidP="00857294">
            <w:pPr>
              <w:pStyle w:val="affff5"/>
              <w:rPr>
                <w:rFonts w:hint="eastAsia"/>
              </w:rPr>
            </w:pPr>
          </w:p>
        </w:tc>
      </w:tr>
    </w:tbl>
    <w:p w:rsidR="00A26CF8" w:rsidRDefault="00A26CF8" w:rsidP="00A26CF8">
      <w:pPr>
        <w:pStyle w:val="afb"/>
        <w:spacing w:line="600" w:lineRule="exact"/>
        <w:ind w:left="1382" w:hanging="855"/>
        <w:rPr>
          <w:rFonts w:hint="eastAsia"/>
        </w:rPr>
      </w:pPr>
    </w:p>
    <w:p w:rsidR="00A26CF8" w:rsidRPr="004D408D" w:rsidRDefault="00A26CF8" w:rsidP="00A26CF8">
      <w:pPr>
        <w:pStyle w:val="afb"/>
        <w:ind w:left="1382" w:hanging="855"/>
        <w:rPr>
          <w:rFonts w:hint="eastAsia"/>
          <w:spacing w:val="0"/>
        </w:rPr>
      </w:pPr>
      <w:r>
        <w:rPr>
          <w:rFonts w:hint="eastAsia"/>
        </w:rPr>
        <w:t>案由：</w:t>
      </w:r>
      <w:r w:rsidRPr="004D408D">
        <w:rPr>
          <w:rFonts w:hint="eastAsia"/>
          <w:spacing w:val="0"/>
        </w:rPr>
        <w:t>本</w:t>
      </w:r>
      <w:r w:rsidRPr="004D408D">
        <w:rPr>
          <w:rFonts w:hint="eastAsia"/>
          <w:spacing w:val="6"/>
        </w:rPr>
        <w:t>院國民黨黨團，為導正我國租屋市場黑市問題，亟需推</w:t>
      </w:r>
      <w:r w:rsidRPr="004D408D">
        <w:rPr>
          <w:rFonts w:hint="eastAsia"/>
          <w:spacing w:val="0"/>
        </w:rPr>
        <w:t>動租</w:t>
      </w:r>
      <w:r w:rsidRPr="004D408D">
        <w:rPr>
          <w:rFonts w:hint="eastAsia"/>
          <w:spacing w:val="6"/>
        </w:rPr>
        <w:t>屋資訊全面透明化，以健全租賃住宅市場，爰擬具「租</w:t>
      </w:r>
      <w:r w:rsidRPr="004D408D">
        <w:rPr>
          <w:rFonts w:hint="eastAsia"/>
          <w:spacing w:val="0"/>
        </w:rPr>
        <w:t>賃住</w:t>
      </w:r>
      <w:r w:rsidRPr="004D408D">
        <w:rPr>
          <w:rFonts w:hint="eastAsia"/>
          <w:spacing w:val="10"/>
        </w:rPr>
        <w:t>宅市場發展及管理條例第三十四條、第三十八條之二</w:t>
      </w:r>
      <w:r w:rsidRPr="004D408D">
        <w:rPr>
          <w:rFonts w:hint="eastAsia"/>
          <w:spacing w:val="0"/>
        </w:rPr>
        <w:t>及第三十八條之三條文修正草案」。是否有當？敬請公決。</w:t>
      </w:r>
    </w:p>
    <w:p w:rsidR="00A26CF8" w:rsidRPr="00A26CF8" w:rsidRDefault="00A26CF8" w:rsidP="00A26CF8">
      <w:pPr>
        <w:pStyle w:val="afb"/>
        <w:ind w:left="1382" w:hanging="855"/>
        <w:rPr>
          <w:rFonts w:hint="eastAsia"/>
        </w:rPr>
      </w:pPr>
    </w:p>
    <w:p w:rsidR="00A26CF8" w:rsidRDefault="00A26CF8" w:rsidP="00A26CF8"/>
    <w:p w:rsidR="00A26CF8" w:rsidRDefault="00A26CF8" w:rsidP="00A26CF8">
      <w:pPr>
        <w:pStyle w:val="afffe"/>
        <w:ind w:leftChars="1100" w:left="2321"/>
        <w:rPr>
          <w:rFonts w:hint="eastAsia"/>
        </w:rPr>
      </w:pPr>
      <w:r w:rsidRPr="00A26CF8">
        <w:rPr>
          <w:rFonts w:ascii="標楷體" w:eastAsia="標楷體" w:hAnsi="標楷體" w:hint="eastAsia"/>
          <w:sz w:val="28"/>
        </w:rPr>
        <w:t>提案人：中國國民黨立法院黨團</w:t>
      </w:r>
    </w:p>
    <w:p w:rsidR="00A26CF8" w:rsidRDefault="00A26CF8" w:rsidP="00A26CF8">
      <w:pPr>
        <w:pStyle w:val="afffe"/>
        <w:ind w:leftChars="1645" w:left="3471"/>
      </w:pPr>
      <w:r w:rsidRPr="00A26CF8">
        <w:rPr>
          <w:rFonts w:ascii="標楷體" w:eastAsia="標楷體" w:hAnsi="標楷體" w:hint="eastAsia"/>
          <w:sz w:val="28"/>
        </w:rPr>
        <w:t>傅崐萁　洪孟楷　林思銘</w:t>
      </w:r>
    </w:p>
    <w:p w:rsidR="00A26CF8" w:rsidRDefault="00A26CF8" w:rsidP="00A26CF8">
      <w:pPr>
        <w:pStyle w:val="afffff9"/>
        <w:spacing w:after="167" w:line="500" w:lineRule="exact"/>
        <w:ind w:left="1055" w:firstLineChars="0" w:firstLine="0"/>
        <w:sectPr w:rsidR="00A26CF8" w:rsidSect="00A80AC7">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547"/>
          <w:cols w:space="720"/>
          <w:docGrid w:type="linesAndChars" w:linePitch="335" w:charSpace="200"/>
        </w:sectPr>
      </w:pPr>
    </w:p>
    <w:p w:rsidR="00A26CF8" w:rsidRDefault="00A26CF8" w:rsidP="00A26CF8">
      <w:pPr>
        <w:pStyle w:val="afffff9"/>
        <w:spacing w:after="167" w:line="500" w:lineRule="exact"/>
        <w:ind w:left="1055" w:firstLineChars="0" w:firstLine="0"/>
        <w:rPr>
          <w:rFonts w:hint="eastAsia"/>
        </w:rPr>
      </w:pPr>
      <w:r w:rsidRPr="00707E64">
        <w:rPr>
          <w:rFonts w:hint="eastAsia"/>
          <w:spacing w:val="4"/>
        </w:rPr>
        <w:lastRenderedPageBreak/>
        <w:t>租賃住宅市場發展及管理條例第三十四條、第三十八條之二及第</w:t>
      </w:r>
      <w:r>
        <w:rPr>
          <w:rFonts w:hint="eastAsia"/>
        </w:rPr>
        <w:t>三十八條之三條文修正草案總說明</w:t>
      </w:r>
    </w:p>
    <w:p w:rsidR="00A26CF8" w:rsidRDefault="00A26CF8" w:rsidP="00707E64">
      <w:pPr>
        <w:pStyle w:val="afffff3"/>
        <w:ind w:firstLine="438"/>
        <w:rPr>
          <w:rFonts w:hint="eastAsia"/>
        </w:rPr>
      </w:pPr>
      <w:r w:rsidRPr="00707E64">
        <w:rPr>
          <w:rFonts w:hint="eastAsia"/>
          <w:spacing w:val="4"/>
        </w:rPr>
        <w:t>鑒於我國有租屋需求的人口數約三百萬人，近年來因通膨及高房價等因素，加上政府實施擴</w:t>
      </w:r>
      <w:r>
        <w:rPr>
          <w:rFonts w:hint="eastAsia"/>
        </w:rPr>
        <w:t>大租金補貼政策影響，帶動租金不合理上漲現象，租屋族負擔日益升高。</w:t>
      </w:r>
    </w:p>
    <w:p w:rsidR="00A26CF8" w:rsidRDefault="00A26CF8" w:rsidP="00707E64">
      <w:pPr>
        <w:pStyle w:val="afffff3"/>
        <w:ind w:firstLine="430"/>
        <w:rPr>
          <w:rFonts w:hint="eastAsia"/>
        </w:rPr>
      </w:pPr>
      <w:r w:rsidRPr="00707E64">
        <w:rPr>
          <w:rFonts w:hint="eastAsia"/>
          <w:spacing w:val="2"/>
        </w:rPr>
        <w:t>根據主計總處資料顯示，</w:t>
      </w:r>
      <w:r w:rsidRPr="00707E64">
        <w:rPr>
          <w:rFonts w:hint="eastAsia"/>
          <w:spacing w:val="2"/>
        </w:rPr>
        <w:t>113</w:t>
      </w:r>
      <w:r w:rsidRPr="00707E64">
        <w:rPr>
          <w:rFonts w:hint="eastAsia"/>
          <w:spacing w:val="2"/>
        </w:rPr>
        <w:t>年</w:t>
      </w:r>
      <w:r w:rsidRPr="00707E64">
        <w:rPr>
          <w:rFonts w:hint="eastAsia"/>
          <w:spacing w:val="2"/>
        </w:rPr>
        <w:t>3</w:t>
      </w:r>
      <w:r w:rsidRPr="00707E64">
        <w:rPr>
          <w:rFonts w:hint="eastAsia"/>
          <w:spacing w:val="2"/>
        </w:rPr>
        <w:t>月租金指數達</w:t>
      </w:r>
      <w:r w:rsidRPr="00707E64">
        <w:rPr>
          <w:rFonts w:hint="eastAsia"/>
          <w:spacing w:val="2"/>
        </w:rPr>
        <w:t>105.57</w:t>
      </w:r>
      <w:r w:rsidRPr="00707E64">
        <w:rPr>
          <w:rFonts w:hint="eastAsia"/>
          <w:spacing w:val="2"/>
        </w:rPr>
        <w:t>再創歷史新高，引發「居住不正義」</w:t>
      </w:r>
      <w:r w:rsidRPr="00707E64">
        <w:rPr>
          <w:rFonts w:hint="eastAsia"/>
          <w:spacing w:val="4"/>
        </w:rPr>
        <w:t>民怨，由於現行租屋交易資訊揭露僅針對不動產經紀業居間或代理成交之租賃案件及包租業之</w:t>
      </w:r>
      <w:r>
        <w:rPr>
          <w:rFonts w:hint="eastAsia"/>
        </w:rPr>
        <w:t>租賃住宅轉租案件須申報登錄資訊，對於屋主自行出租者無須申報，以致租賃資訊無法公開透明，使得政府無法掌握確切的房東與房客間租賃資料，產生租屋黑市問題，有必要完善租賃實價登錄制</w:t>
      </w:r>
      <w:r w:rsidRPr="00707E64">
        <w:rPr>
          <w:rFonts w:hint="eastAsia"/>
          <w:spacing w:val="2"/>
        </w:rPr>
        <w:t>度，以落實居住正義，爰擬具「租賃住宅市場發展及管理條例部分條文修正草案」，其修正要點如</w:t>
      </w:r>
      <w:r>
        <w:rPr>
          <w:rFonts w:hint="eastAsia"/>
        </w:rPr>
        <w:t>下：</w:t>
      </w:r>
    </w:p>
    <w:p w:rsidR="00A26CF8" w:rsidRDefault="00A26CF8" w:rsidP="00A26CF8">
      <w:pPr>
        <w:pStyle w:val="afffff1"/>
        <w:ind w:left="422" w:hanging="422"/>
      </w:pPr>
      <w:r>
        <w:rPr>
          <w:rFonts w:hint="eastAsia"/>
        </w:rPr>
        <w:t>一、</w:t>
      </w:r>
      <w:r w:rsidRPr="00707E64">
        <w:rPr>
          <w:rFonts w:hint="eastAsia"/>
          <w:spacing w:val="-4"/>
        </w:rPr>
        <w:t>明定出租人應向直轄市、縣（市）主管機關申報登錄成交案件實際資訊，並賦予主管機關查核</w:t>
      </w:r>
      <w:r>
        <w:rPr>
          <w:rFonts w:hint="eastAsia"/>
        </w:rPr>
        <w:t>權。（修正條文第三十四條）</w:t>
      </w:r>
    </w:p>
    <w:p w:rsidR="00A26CF8" w:rsidRDefault="00A26CF8" w:rsidP="00A26CF8">
      <w:pPr>
        <w:pStyle w:val="afffff1"/>
        <w:ind w:left="422" w:hanging="422"/>
        <w:rPr>
          <w:rFonts w:hint="eastAsia"/>
        </w:rPr>
      </w:pPr>
      <w:r>
        <w:rPr>
          <w:rFonts w:hint="eastAsia"/>
        </w:rPr>
        <w:t>二、</w:t>
      </w:r>
      <w:r w:rsidRPr="00707E64">
        <w:rPr>
          <w:rFonts w:hint="eastAsia"/>
          <w:spacing w:val="2"/>
        </w:rPr>
        <w:t>增訂出租人違反申報登錄資訊及租賃契約當事人規避、妨礙或拒絕查核之罰則。（修正條文第</w:t>
      </w:r>
      <w:r>
        <w:rPr>
          <w:rFonts w:hint="eastAsia"/>
        </w:rPr>
        <w:t>三十八條之二）</w:t>
      </w:r>
    </w:p>
    <w:p w:rsidR="00A26CF8" w:rsidRDefault="00A26CF8" w:rsidP="00A26CF8">
      <w:pPr>
        <w:pStyle w:val="afffff1"/>
        <w:ind w:left="422" w:hanging="422"/>
      </w:pPr>
      <w:r>
        <w:rPr>
          <w:rFonts w:hint="eastAsia"/>
        </w:rPr>
        <w:t>三、</w:t>
      </w:r>
      <w:r w:rsidRPr="00707E64">
        <w:rPr>
          <w:rFonts w:hint="eastAsia"/>
          <w:spacing w:val="2"/>
        </w:rPr>
        <w:t>增訂違反申報登錄資訊之檢舉制度及授權中央主管機關訂定檢舉獎金相關辦法。（增訂條文第</w:t>
      </w:r>
      <w:r>
        <w:rPr>
          <w:rFonts w:hint="eastAsia"/>
        </w:rPr>
        <w:t>三十八條之三）</w:t>
      </w:r>
    </w:p>
    <w:p w:rsidR="00A26CF8" w:rsidRDefault="00A26CF8" w:rsidP="00A26CF8">
      <w:pPr>
        <w:pStyle w:val="afffff8"/>
        <w:ind w:leftChars="200" w:left="422" w:firstLineChars="200" w:firstLine="422"/>
        <w:sectPr w:rsidR="00A26CF8" w:rsidSect="00A26CF8">
          <w:pgSz w:w="11906" w:h="16838" w:code="9"/>
          <w:pgMar w:top="1984" w:right="1417" w:bottom="1417" w:left="1417" w:header="1417" w:footer="850" w:gutter="0"/>
          <w:cols w:space="720"/>
          <w:docGrid w:type="linesAndChars" w:linePitch="335" w:charSpace="200"/>
        </w:sectPr>
      </w:pPr>
    </w:p>
    <w:p w:rsidR="00A26CF8" w:rsidRDefault="00A26CF8" w:rsidP="00707E64">
      <w:pPr>
        <w:spacing w:line="14" w:lineRule="exact"/>
        <w:sectPr w:rsidR="00A26CF8" w:rsidSect="00A26CF8">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A26CF8" w:rsidTr="00857294">
        <w:tc>
          <w:tcPr>
            <w:tcW w:w="9128" w:type="dxa"/>
            <w:gridSpan w:val="3"/>
            <w:tcBorders>
              <w:top w:val="nil"/>
              <w:left w:val="nil"/>
              <w:bottom w:val="nil"/>
              <w:right w:val="nil"/>
            </w:tcBorders>
            <w:shd w:val="clear" w:color="auto" w:fill="auto"/>
          </w:tcPr>
          <w:p w:rsidR="00A26CF8" w:rsidRPr="00857294" w:rsidRDefault="00A26CF8" w:rsidP="00857294">
            <w:pPr>
              <w:spacing w:before="105" w:after="105" w:line="480" w:lineRule="exact"/>
              <w:ind w:leftChars="500" w:left="1055"/>
              <w:rPr>
                <w:rFonts w:ascii="標楷體" w:eastAsia="標楷體" w:hAnsi="標楷體" w:hint="eastAsia"/>
                <w:sz w:val="28"/>
              </w:rPr>
            </w:pPr>
            <w:r w:rsidRPr="00857294">
              <w:rPr>
                <w:rFonts w:ascii="標楷體" w:eastAsia="標楷體" w:hAnsi="標楷體"/>
                <w:sz w:val="28"/>
              </w:rPr>
              <w:br w:type="page"/>
            </w:r>
            <w:r w:rsidRPr="00707E64">
              <w:rPr>
                <w:rFonts w:ascii="標楷體" w:eastAsia="標楷體" w:hAnsi="標楷體"/>
                <w:spacing w:val="4"/>
                <w:sz w:val="28"/>
              </w:rPr>
              <w:t>租賃住宅市場發展及管理條例第三十四條、第三十八條之二及第</w:t>
            </w:r>
            <w:r w:rsidRPr="00857294">
              <w:rPr>
                <w:rFonts w:ascii="標楷體" w:eastAsia="標楷體" w:hAnsi="標楷體"/>
                <w:sz w:val="28"/>
              </w:rPr>
              <w:t>三十八條之三條文修正草案對照表</w:t>
            </w:r>
            <w:bookmarkStart w:id="1" w:name="TA4339365"/>
            <w:bookmarkEnd w:id="1"/>
          </w:p>
        </w:tc>
      </w:tr>
      <w:tr w:rsidR="00A26CF8" w:rsidTr="00857294">
        <w:tc>
          <w:tcPr>
            <w:tcW w:w="3042" w:type="dxa"/>
            <w:tcBorders>
              <w:top w:val="nil"/>
            </w:tcBorders>
            <w:shd w:val="clear" w:color="auto" w:fill="auto"/>
          </w:tcPr>
          <w:p w:rsidR="00A26CF8" w:rsidRDefault="00A80448" w:rsidP="00857294">
            <w:pPr>
              <w:pStyle w:val="aff8"/>
              <w:ind w:left="105" w:right="10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4" name="DW7256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AB8DC" id="DW725612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oM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Amb+gwXAgAALAQAAA4AAAAAAAAAAAAAAAAALgIAAGRycy9lMm9Eb2MueG1sUEsBAi0AFAAGAAgA&#10;AAAhAPN2l33cAAAACAEAAA8AAAAAAAAAAAAAAAAAcQQAAGRycy9kb3ducmV2LnhtbFBLBQYAAAAA&#10;BAAEAPMAAAB6BQAAAAA=&#10;" strokeweight="1.5pt"/>
                  </w:pict>
                </mc:Fallback>
              </mc:AlternateContent>
            </w:r>
            <w:r w:rsidR="00A26CF8">
              <w:rPr>
                <w:rFonts w:hint="eastAsia"/>
              </w:rPr>
              <w:t>修正條文</w:t>
            </w:r>
          </w:p>
        </w:tc>
        <w:tc>
          <w:tcPr>
            <w:tcW w:w="3043" w:type="dxa"/>
            <w:tcBorders>
              <w:top w:val="nil"/>
            </w:tcBorders>
            <w:shd w:val="clear" w:color="auto" w:fill="auto"/>
          </w:tcPr>
          <w:p w:rsidR="00A26CF8" w:rsidRDefault="00A26CF8" w:rsidP="00857294">
            <w:pPr>
              <w:pStyle w:val="aff8"/>
              <w:ind w:left="105" w:right="105"/>
              <w:rPr>
                <w:rFonts w:hint="eastAsia"/>
              </w:rPr>
            </w:pPr>
            <w:r>
              <w:rPr>
                <w:rFonts w:hint="eastAsia"/>
              </w:rPr>
              <w:t>現行條文</w:t>
            </w:r>
          </w:p>
        </w:tc>
        <w:tc>
          <w:tcPr>
            <w:tcW w:w="3043" w:type="dxa"/>
            <w:tcBorders>
              <w:top w:val="nil"/>
            </w:tcBorders>
            <w:shd w:val="clear" w:color="auto" w:fill="auto"/>
          </w:tcPr>
          <w:p w:rsidR="00A26CF8" w:rsidRDefault="00A26CF8" w:rsidP="00857294">
            <w:pPr>
              <w:pStyle w:val="aff8"/>
              <w:ind w:left="105" w:right="105"/>
              <w:rPr>
                <w:rFonts w:hint="eastAsia"/>
              </w:rPr>
            </w:pPr>
            <w:r>
              <w:rPr>
                <w:rFonts w:hint="eastAsia"/>
              </w:rPr>
              <w:t>說明</w:t>
            </w:r>
          </w:p>
        </w:tc>
      </w:tr>
      <w:tr w:rsidR="00A26CF8" w:rsidTr="00857294">
        <w:tc>
          <w:tcPr>
            <w:tcW w:w="3042" w:type="dxa"/>
            <w:shd w:val="clear" w:color="auto" w:fill="auto"/>
          </w:tcPr>
          <w:p w:rsidR="00A26CF8" w:rsidRDefault="00A80448" w:rsidP="00857294">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7418705</wp:posOffset>
                      </wp:positionV>
                      <wp:extent cx="5814060" cy="0"/>
                      <wp:effectExtent l="5080" t="10160" r="10160" b="8890"/>
                      <wp:wrapNone/>
                      <wp:docPr id="3" name="DW49254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DDD97" id="DW492545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584.15pt" to="455.6pt,58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HDqFwIAACs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" strokeweight=".5pt"/>
                  </w:pict>
                </mc:Fallback>
              </mc:AlternateContent>
            </w:r>
            <w:r w:rsidR="00A26CF8">
              <w:rPr>
                <w:rFonts w:hint="eastAsia"/>
              </w:rPr>
              <w:t>第三十四條　租賃住宅服務業應於訂定契約之日起三十日內，將其受託管理、承租或轉租租賃住宅之相關資訊，提供直轄市、縣（市）主管機關。</w:t>
            </w:r>
          </w:p>
          <w:p w:rsidR="00A26CF8" w:rsidRPr="00857294" w:rsidRDefault="00A26CF8" w:rsidP="00857294">
            <w:pPr>
              <w:spacing w:line="315" w:lineRule="exact"/>
              <w:ind w:leftChars="150" w:left="316" w:rightChars="50" w:right="105" w:firstLineChars="200" w:firstLine="422"/>
              <w:rPr>
                <w:rFonts w:hint="eastAsia"/>
                <w:u w:val="single"/>
              </w:rPr>
            </w:pPr>
            <w:r w:rsidRPr="00857294">
              <w:rPr>
                <w:rFonts w:hint="eastAsia"/>
                <w:u w:val="single"/>
              </w:rPr>
              <w:t>出租人</w:t>
            </w:r>
            <w:r>
              <w:rPr>
                <w:rFonts w:hint="eastAsia"/>
              </w:rPr>
              <w:t>應於簽訂租</w:t>
            </w:r>
            <w:r w:rsidRPr="005973FD">
              <w:rPr>
                <w:rFonts w:hint="eastAsia"/>
                <w:u w:val="single"/>
              </w:rPr>
              <w:t>賃</w:t>
            </w:r>
            <w:r>
              <w:rPr>
                <w:rFonts w:hint="eastAsia"/>
              </w:rPr>
              <w:t>契約之日起三十日內，向直轄市、縣（市）主管機關申報登錄成交案件實際資訊（以下簡稱申報登錄資訊）。</w:t>
            </w:r>
            <w:r w:rsidRPr="00857294">
              <w:rPr>
                <w:rFonts w:hint="eastAsia"/>
                <w:u w:val="single"/>
              </w:rPr>
              <w:t>但包租業之租賃住宅轉租案件及不動產經紀業居間或代理成交之租賃案件，應由該業者申報登錄資訊。</w:t>
            </w:r>
          </w:p>
          <w:p w:rsidR="00A26CF8" w:rsidRDefault="00A26CF8" w:rsidP="00857294">
            <w:pPr>
              <w:spacing w:line="315" w:lineRule="exact"/>
              <w:ind w:leftChars="150" w:left="316" w:rightChars="50" w:right="105" w:firstLineChars="200" w:firstLine="422"/>
              <w:rPr>
                <w:rFonts w:hint="eastAsia"/>
              </w:rPr>
            </w:pPr>
            <w:r>
              <w:rPr>
                <w:rFonts w:hint="eastAsia"/>
              </w:rPr>
              <w:t>前項申報登錄資訊，除涉及個人資料外，得提供查詢。</w:t>
            </w:r>
          </w:p>
          <w:p w:rsidR="00A26CF8" w:rsidRDefault="00A26CF8" w:rsidP="00857294">
            <w:pPr>
              <w:spacing w:line="315" w:lineRule="exact"/>
              <w:ind w:leftChars="150" w:left="316" w:rightChars="50" w:right="105" w:firstLineChars="200" w:firstLine="422"/>
              <w:rPr>
                <w:rFonts w:hint="eastAsia"/>
              </w:rPr>
            </w:pPr>
            <w:r>
              <w:rPr>
                <w:rFonts w:hint="eastAsia"/>
              </w:rPr>
              <w:t>第二項申報登錄資訊類別、內容與前項提供之內容、方式、收費費額及其他應遵行事項，準用不動產經紀業管理條例第二十四條之一第五項所定辦法之規定。</w:t>
            </w:r>
          </w:p>
          <w:p w:rsidR="00A26CF8" w:rsidRDefault="00A26CF8" w:rsidP="00857294">
            <w:pPr>
              <w:spacing w:line="315" w:lineRule="exact"/>
              <w:ind w:leftChars="150" w:left="316" w:rightChars="50" w:right="105" w:firstLineChars="200" w:firstLine="422"/>
              <w:rPr>
                <w:rFonts w:hint="eastAsia"/>
              </w:rPr>
            </w:pPr>
            <w:r>
              <w:rPr>
                <w:rFonts w:hint="eastAsia"/>
              </w:rPr>
              <w:t>直轄市、縣（市）主管機關為查核申報登錄資訊，得向</w:t>
            </w:r>
            <w:r w:rsidRPr="00857294">
              <w:rPr>
                <w:rFonts w:hint="eastAsia"/>
                <w:u w:val="single"/>
              </w:rPr>
              <w:t>租賃契約當事人</w:t>
            </w:r>
            <w:r>
              <w:rPr>
                <w:rFonts w:hint="eastAsia"/>
              </w:rPr>
              <w:t>要求查詢、取閱有關文件或提出說明。受查核者不得規避、妨礙或拒絕。</w:t>
            </w:r>
          </w:p>
          <w:p w:rsidR="00A26CF8" w:rsidRDefault="00A26CF8" w:rsidP="00857294">
            <w:pPr>
              <w:spacing w:line="315" w:lineRule="exact"/>
              <w:ind w:leftChars="150" w:left="316" w:rightChars="50" w:right="105" w:firstLineChars="200" w:firstLine="422"/>
              <w:rPr>
                <w:rFonts w:hint="eastAsia"/>
              </w:rPr>
            </w:pPr>
            <w:r>
              <w:rPr>
                <w:rFonts w:hint="eastAsia"/>
              </w:rPr>
              <w:t>前項查核，不得逾確保申報登錄資訊正確性目的之必要範圍。</w:t>
            </w:r>
          </w:p>
          <w:p w:rsidR="00A26CF8" w:rsidRDefault="00A26CF8" w:rsidP="00857294">
            <w:pPr>
              <w:spacing w:line="315" w:lineRule="exact"/>
              <w:ind w:leftChars="150" w:left="316" w:rightChars="50" w:right="105" w:firstLineChars="200" w:firstLine="422"/>
              <w:rPr>
                <w:rFonts w:hint="eastAsia"/>
              </w:rPr>
            </w:pPr>
            <w:r>
              <w:rPr>
                <w:rFonts w:hint="eastAsia"/>
              </w:rPr>
              <w:t>第一項資訊類別、內容、提供方式及其他應遵行事項之辦法，由中央主管機關定之。</w:t>
            </w:r>
          </w:p>
        </w:tc>
        <w:tc>
          <w:tcPr>
            <w:tcW w:w="3043" w:type="dxa"/>
            <w:shd w:val="clear" w:color="auto" w:fill="auto"/>
          </w:tcPr>
          <w:p w:rsidR="00A26CF8" w:rsidRDefault="00A26CF8" w:rsidP="00857294">
            <w:pPr>
              <w:spacing w:line="315" w:lineRule="exact"/>
              <w:ind w:leftChars="50" w:left="316" w:rightChars="50" w:right="105" w:hangingChars="100" w:hanging="211"/>
              <w:rPr>
                <w:rFonts w:hint="eastAsia"/>
              </w:rPr>
            </w:pPr>
            <w:r>
              <w:rPr>
                <w:rFonts w:hint="eastAsia"/>
              </w:rPr>
              <w:t>第三十四條　租賃住宅服務業應於訂定契約之日起三十日內，將其受託管理、承租或轉租租賃住宅之相關資訊，提供直轄市、縣（市）主管機關。</w:t>
            </w:r>
          </w:p>
          <w:p w:rsidR="00A26CF8" w:rsidRDefault="00A26CF8" w:rsidP="00857294">
            <w:pPr>
              <w:spacing w:line="315" w:lineRule="exact"/>
              <w:ind w:leftChars="150" w:left="316" w:rightChars="50" w:right="105" w:firstLineChars="200" w:firstLine="422"/>
              <w:rPr>
                <w:rFonts w:hint="eastAsia"/>
              </w:rPr>
            </w:pPr>
            <w:r>
              <w:rPr>
                <w:rFonts w:hint="eastAsia"/>
              </w:rPr>
              <w:t>包租業之租賃住宅轉租案件，應於簽訂轉租契約之日起三十日內，向直轄市、縣（市）主管機關申報登錄成交案件實際資訊（以下簡稱申報登錄資訊）。</w:t>
            </w:r>
          </w:p>
          <w:p w:rsidR="00A26CF8" w:rsidRDefault="00A26CF8" w:rsidP="00857294">
            <w:pPr>
              <w:spacing w:line="315" w:lineRule="exact"/>
              <w:ind w:leftChars="150" w:left="316" w:rightChars="50" w:right="105" w:firstLineChars="200" w:firstLine="422"/>
              <w:rPr>
                <w:rFonts w:hint="eastAsia"/>
              </w:rPr>
            </w:pPr>
            <w:r>
              <w:rPr>
                <w:rFonts w:hint="eastAsia"/>
              </w:rPr>
              <w:t>前項申報登錄資訊，除涉及個人資料外，得提供查詢。</w:t>
            </w:r>
          </w:p>
          <w:p w:rsidR="00A26CF8" w:rsidRDefault="00A26CF8" w:rsidP="00857294">
            <w:pPr>
              <w:spacing w:line="315" w:lineRule="exact"/>
              <w:ind w:leftChars="150" w:left="316" w:rightChars="50" w:right="105" w:firstLineChars="200" w:firstLine="422"/>
              <w:rPr>
                <w:rFonts w:hint="eastAsia"/>
              </w:rPr>
            </w:pPr>
            <w:r>
              <w:rPr>
                <w:rFonts w:hint="eastAsia"/>
              </w:rPr>
              <w:t>第二項申報登錄資訊類別、內容與前項提供之內容、方式、收費費額及其他應遵行事項，準用不動產經紀業管理條例第二十四條之一第五項所定辦法之規定。</w:t>
            </w:r>
          </w:p>
          <w:p w:rsidR="00A26CF8" w:rsidRDefault="00A26CF8" w:rsidP="00857294">
            <w:pPr>
              <w:spacing w:line="315" w:lineRule="exact"/>
              <w:ind w:leftChars="150" w:left="316" w:rightChars="50" w:right="105" w:firstLineChars="200" w:firstLine="422"/>
              <w:rPr>
                <w:rFonts w:hint="eastAsia"/>
              </w:rPr>
            </w:pPr>
            <w:r>
              <w:rPr>
                <w:rFonts w:hint="eastAsia"/>
              </w:rPr>
              <w:t>直轄市、縣（市）主管機關為查核申報登錄資訊，得向包租業或次承租人要求查詢、取閱有關文件或提出說明。受查核者不得規避、妨礙或拒絕。</w:t>
            </w:r>
          </w:p>
          <w:p w:rsidR="00A26CF8" w:rsidRDefault="00A26CF8" w:rsidP="00857294">
            <w:pPr>
              <w:spacing w:line="315" w:lineRule="exact"/>
              <w:ind w:leftChars="150" w:left="316" w:rightChars="50" w:right="105" w:firstLineChars="200" w:firstLine="422"/>
              <w:rPr>
                <w:rFonts w:hint="eastAsia"/>
              </w:rPr>
            </w:pPr>
            <w:r>
              <w:rPr>
                <w:rFonts w:hint="eastAsia"/>
              </w:rPr>
              <w:t>前項查核，不得逾確保申報登錄資訊正確性目的之必要範圍。</w:t>
            </w:r>
          </w:p>
          <w:p w:rsidR="00A26CF8" w:rsidRDefault="00A26CF8" w:rsidP="00857294">
            <w:pPr>
              <w:spacing w:line="315" w:lineRule="exact"/>
              <w:ind w:leftChars="150" w:left="316" w:rightChars="50" w:right="105" w:firstLineChars="200" w:firstLine="422"/>
              <w:rPr>
                <w:rFonts w:hint="eastAsia"/>
              </w:rPr>
            </w:pPr>
            <w:r>
              <w:rPr>
                <w:rFonts w:hint="eastAsia"/>
              </w:rPr>
              <w:t>第一項資訊類別、內容、提供方式及其他應遵行事項之辦法，由中央主管機關定之。</w:t>
            </w:r>
          </w:p>
        </w:tc>
        <w:tc>
          <w:tcPr>
            <w:tcW w:w="3043" w:type="dxa"/>
            <w:shd w:val="clear" w:color="auto" w:fill="auto"/>
          </w:tcPr>
          <w:p w:rsidR="00A26CF8" w:rsidRDefault="00A26CF8" w:rsidP="00857294">
            <w:pPr>
              <w:spacing w:line="315" w:lineRule="exact"/>
              <w:ind w:leftChars="50" w:left="316" w:rightChars="50" w:right="105" w:hangingChars="100" w:hanging="211"/>
              <w:rPr>
                <w:rFonts w:hint="eastAsia"/>
              </w:rPr>
            </w:pPr>
            <w:r>
              <w:rPr>
                <w:rFonts w:hint="eastAsia"/>
              </w:rPr>
              <w:t>一、現行租屋交易資訊揭露僅針對不動產經紀業居間或代理成交之租賃案件及包租業之租賃住宅轉租案件須申報登錄資訊，對於屋主自行出租者無須申報，以致租賃資訊無法公開透明，產生租屋黑市問題，爰修正第二項，將自行出租案件納入實價登錄制度範圍。另包租業之租賃住宅轉租案件及不動產經紀業居間或代理成交之租賃案件，依現行規定應由該業者負申報登錄資訊義務，爰增訂本項但書。</w:t>
            </w:r>
          </w:p>
          <w:p w:rsidR="00A26CF8" w:rsidRDefault="00A26CF8" w:rsidP="00857294">
            <w:pPr>
              <w:spacing w:line="315" w:lineRule="exact"/>
              <w:ind w:leftChars="50" w:left="316" w:rightChars="50" w:right="105" w:hangingChars="100" w:hanging="211"/>
              <w:rPr>
                <w:rFonts w:hint="eastAsia"/>
              </w:rPr>
            </w:pPr>
            <w:r>
              <w:rPr>
                <w:rFonts w:hint="eastAsia"/>
              </w:rPr>
              <w:t>二、第五項為配合出租人實價登錄，將直轄市、縣（市）主管機關查核權範圍修正為「租賃契約當事人」，以資明確。</w:t>
            </w:r>
          </w:p>
        </w:tc>
      </w:tr>
      <w:tr w:rsidR="00A26CF8" w:rsidTr="00857294">
        <w:tc>
          <w:tcPr>
            <w:tcW w:w="3042" w:type="dxa"/>
            <w:shd w:val="clear" w:color="auto" w:fill="auto"/>
          </w:tcPr>
          <w:p w:rsidR="00A26CF8" w:rsidRDefault="00A80448" w:rsidP="00857294">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6192"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2" name="DW63479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EEF0D9" id="DW634792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FFvFwIAACs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Po4UW8XAgAAKwQAAA4AAAAAAAAAAAAAAAAALgIAAGRycy9lMm9Eb2MueG1sUEsBAi0AFAAGAAgA&#10;AAAhAJu2i4LcAAAACAEAAA8AAAAAAAAAAAAAAAAAcQQAAGRycy9kb3ducmV2LnhtbFBLBQYAAAAA&#10;BAAEAPMAAAB6BQAAAAA=&#10;" strokeweight=".5pt"/>
                  </w:pict>
                </mc:Fallback>
              </mc:AlternateContent>
            </w:r>
            <w:r w:rsidR="00A26CF8">
              <w:rPr>
                <w:rFonts w:hint="eastAsia"/>
              </w:rPr>
              <w:t xml:space="preserve">第三十八條之二　</w:t>
            </w:r>
            <w:r w:rsidR="00A26CF8" w:rsidRPr="00857294">
              <w:rPr>
                <w:rFonts w:hint="eastAsia"/>
                <w:u w:val="single"/>
              </w:rPr>
              <w:t>出租人、</w:t>
            </w:r>
            <w:r w:rsidR="00A26CF8">
              <w:rPr>
                <w:rFonts w:hint="eastAsia"/>
              </w:rPr>
              <w:t>包租業</w:t>
            </w:r>
            <w:r w:rsidR="00A26CF8" w:rsidRPr="00857294">
              <w:rPr>
                <w:rFonts w:hint="eastAsia"/>
                <w:u w:val="single"/>
              </w:rPr>
              <w:t>及不動產經紀業</w:t>
            </w:r>
            <w:r w:rsidR="00A26CF8">
              <w:rPr>
                <w:rFonts w:hint="eastAsia"/>
              </w:rPr>
              <w:t>違反第三十四條第二項規定，未依限申報登錄資訊或申報登錄租金或面積資訊不實，由直轄市、縣（市）主管機關處新臺幣一萬元以上五萬元以下罰鍰。</w:t>
            </w:r>
          </w:p>
          <w:p w:rsidR="00A26CF8" w:rsidRDefault="00A26CF8" w:rsidP="00857294">
            <w:pPr>
              <w:spacing w:line="315" w:lineRule="exact"/>
              <w:ind w:leftChars="150" w:left="316" w:rightChars="50" w:right="105" w:firstLineChars="200" w:firstLine="422"/>
              <w:rPr>
                <w:rFonts w:hint="eastAsia"/>
              </w:rPr>
            </w:pPr>
            <w:r w:rsidRPr="00857294">
              <w:rPr>
                <w:rFonts w:hint="eastAsia"/>
                <w:u w:val="single"/>
              </w:rPr>
              <w:t>出租人、</w:t>
            </w:r>
            <w:r>
              <w:rPr>
                <w:rFonts w:hint="eastAsia"/>
              </w:rPr>
              <w:t>包租業</w:t>
            </w:r>
            <w:r w:rsidRPr="00857294">
              <w:rPr>
                <w:rFonts w:hint="eastAsia"/>
                <w:u w:val="single"/>
              </w:rPr>
              <w:t>及不動產經紀業</w:t>
            </w:r>
            <w:r>
              <w:rPr>
                <w:rFonts w:hint="eastAsia"/>
              </w:rPr>
              <w:t>違反第三十四條第二項規定，申報登錄租金及面積以外資訊不實，直轄市、縣（市）主管機關應令其限期改正；屆期未改正，處新臺幣六千元以上三萬元以下罰鍰。</w:t>
            </w:r>
          </w:p>
          <w:p w:rsidR="00A26CF8" w:rsidRDefault="00A26CF8" w:rsidP="00857294">
            <w:pPr>
              <w:spacing w:line="315" w:lineRule="exact"/>
              <w:ind w:leftChars="150" w:left="316" w:rightChars="50" w:right="105" w:firstLineChars="200" w:firstLine="422"/>
              <w:rPr>
                <w:rFonts w:hint="eastAsia"/>
              </w:rPr>
            </w:pPr>
            <w:r w:rsidRPr="00857294">
              <w:rPr>
                <w:rFonts w:hint="eastAsia"/>
                <w:u w:val="single"/>
              </w:rPr>
              <w:t>租賃契約當事人</w:t>
            </w:r>
            <w:r>
              <w:rPr>
                <w:rFonts w:hint="eastAsia"/>
              </w:rPr>
              <w:t>違反第三十四條第五項規定，規避、妨礙或拒絕查核者，由直轄市</w:t>
            </w:r>
            <w:r w:rsidRPr="005973FD">
              <w:rPr>
                <w:rFonts w:hint="eastAsia"/>
                <w:spacing w:val="4"/>
                <w:kern w:val="0"/>
              </w:rPr>
              <w:t>、縣（市）主管機關處新臺幣三萬元以上十五萬元以下罰鍰，並令其限期</w:t>
            </w:r>
            <w:r>
              <w:rPr>
                <w:rFonts w:hint="eastAsia"/>
              </w:rPr>
              <w:t>改正；屆期未改正者，按次處罰。</w:t>
            </w:r>
          </w:p>
        </w:tc>
        <w:tc>
          <w:tcPr>
            <w:tcW w:w="3043" w:type="dxa"/>
            <w:shd w:val="clear" w:color="auto" w:fill="auto"/>
          </w:tcPr>
          <w:p w:rsidR="00A26CF8" w:rsidRDefault="00A26CF8" w:rsidP="00857294">
            <w:pPr>
              <w:spacing w:line="315" w:lineRule="exact"/>
              <w:ind w:leftChars="50" w:left="316" w:rightChars="50" w:right="105" w:hangingChars="100" w:hanging="211"/>
              <w:rPr>
                <w:rFonts w:hint="eastAsia"/>
              </w:rPr>
            </w:pPr>
            <w:r>
              <w:rPr>
                <w:rFonts w:hint="eastAsia"/>
              </w:rPr>
              <w:t>第三十八條之二　包租業違反第三十四條第二項規定，未依限申報登錄資訊或申報登錄租金或面積資訊不實，由直轄市、縣（市）主管機關處新臺幣一萬元以上五萬元以下罰鍰。</w:t>
            </w:r>
          </w:p>
          <w:p w:rsidR="00A26CF8" w:rsidRDefault="00A26CF8" w:rsidP="00857294">
            <w:pPr>
              <w:spacing w:line="315" w:lineRule="exact"/>
              <w:ind w:leftChars="150" w:left="316" w:rightChars="50" w:right="105" w:firstLineChars="200" w:firstLine="422"/>
              <w:rPr>
                <w:rFonts w:hint="eastAsia"/>
              </w:rPr>
            </w:pPr>
            <w:r>
              <w:rPr>
                <w:rFonts w:hint="eastAsia"/>
              </w:rPr>
              <w:t>包租業違反第三十四條第二項規定，申報登錄租金及面積以外資訊不實，直轄市、縣（市）主管機關應令其限期改正；屆期未改正，處新臺幣六千元以上三萬元以下罰鍰。</w:t>
            </w:r>
          </w:p>
          <w:p w:rsidR="00A26CF8" w:rsidRDefault="00A26CF8" w:rsidP="00857294">
            <w:pPr>
              <w:spacing w:line="315" w:lineRule="exact"/>
              <w:ind w:leftChars="150" w:left="316" w:rightChars="50" w:right="105" w:firstLineChars="200" w:firstLine="422"/>
              <w:rPr>
                <w:rFonts w:hint="eastAsia"/>
              </w:rPr>
            </w:pPr>
            <w:r>
              <w:rPr>
                <w:rFonts w:hint="eastAsia"/>
              </w:rPr>
              <w:t>包租業或次承租人違反第三十四條第五項規定，規避、妨礙或拒絕查核者，由直轄市、縣（市）主管機關處新臺幣三萬元以上十五萬元以下罰鍰，並令其限期改正；屆期未改正者，按次處罰。</w:t>
            </w:r>
          </w:p>
        </w:tc>
        <w:tc>
          <w:tcPr>
            <w:tcW w:w="3043" w:type="dxa"/>
            <w:shd w:val="clear" w:color="auto" w:fill="auto"/>
          </w:tcPr>
          <w:p w:rsidR="00A26CF8" w:rsidRDefault="00A26CF8" w:rsidP="00857294">
            <w:pPr>
              <w:spacing w:line="315" w:lineRule="exact"/>
              <w:ind w:leftChars="50" w:left="105" w:rightChars="50" w:right="105"/>
              <w:rPr>
                <w:rFonts w:hint="eastAsia"/>
              </w:rPr>
            </w:pPr>
            <w:r>
              <w:rPr>
                <w:rFonts w:hint="eastAsia"/>
              </w:rPr>
              <w:t>增訂出租人、不動產經紀業違反申報登錄資訊義務及租賃契約當事人規避、妨礙或拒絕查核之罰則。</w:t>
            </w:r>
          </w:p>
        </w:tc>
      </w:tr>
      <w:tr w:rsidR="00A26CF8" w:rsidTr="00857294">
        <w:tc>
          <w:tcPr>
            <w:tcW w:w="3042" w:type="dxa"/>
            <w:shd w:val="clear" w:color="auto" w:fill="auto"/>
          </w:tcPr>
          <w:p w:rsidR="00A26CF8" w:rsidRDefault="00A80448" w:rsidP="00857294">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3018155</wp:posOffset>
                      </wp:positionV>
                      <wp:extent cx="5814060" cy="0"/>
                      <wp:effectExtent l="14605" t="13335" r="10160" b="15240"/>
                      <wp:wrapNone/>
                      <wp:docPr id="1" name="DW25177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F8EAA" id="DW251775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37.65pt" to="455.6pt,2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" strokeweight="1.5pt"/>
                  </w:pict>
                </mc:Fallback>
              </mc:AlternateContent>
            </w:r>
            <w:r w:rsidR="00A26CF8">
              <w:rPr>
                <w:rFonts w:hint="eastAsia"/>
              </w:rPr>
              <w:t>第三十八條之三　民眾對租賃申報登錄資訊知有違反法規規定情事者，得敘明事實並檢具證據資料，向直轄市、縣（市）主管機關檢舉。</w:t>
            </w:r>
          </w:p>
          <w:p w:rsidR="00A26CF8" w:rsidRDefault="00A26CF8" w:rsidP="00857294">
            <w:pPr>
              <w:spacing w:line="315" w:lineRule="exact"/>
              <w:ind w:leftChars="150" w:left="316" w:rightChars="50" w:right="105" w:firstLineChars="200" w:firstLine="422"/>
              <w:rPr>
                <w:rFonts w:hint="eastAsia"/>
              </w:rPr>
            </w:pPr>
            <w:r>
              <w:rPr>
                <w:rFonts w:hint="eastAsia"/>
              </w:rPr>
              <w:t>直轄市、縣（市）主管機關對於前項檢舉，經查證屬實並處以罰鍰者，得以實收罰鍰總金額收入一定比率，提充檢舉獎金與檢舉人。</w:t>
            </w:r>
          </w:p>
          <w:p w:rsidR="00A26CF8" w:rsidRDefault="00A26CF8" w:rsidP="00857294">
            <w:pPr>
              <w:spacing w:line="315" w:lineRule="exact"/>
              <w:ind w:leftChars="150" w:left="316" w:rightChars="50" w:right="105" w:firstLineChars="200" w:firstLine="422"/>
              <w:rPr>
                <w:rFonts w:hint="eastAsia"/>
              </w:rPr>
            </w:pPr>
            <w:r>
              <w:rPr>
                <w:rFonts w:hint="eastAsia"/>
              </w:rPr>
              <w:t>前項主管機關受理檢舉案件之管轄、處理期間、保密、檢舉人獎金及其他應遵行事項之辦法，由中央主管機關定之。</w:t>
            </w:r>
          </w:p>
        </w:tc>
        <w:tc>
          <w:tcPr>
            <w:tcW w:w="3043" w:type="dxa"/>
            <w:shd w:val="clear" w:color="auto" w:fill="auto"/>
          </w:tcPr>
          <w:p w:rsidR="00A26CF8" w:rsidRDefault="00A26CF8" w:rsidP="00857294">
            <w:pPr>
              <w:spacing w:line="315" w:lineRule="exact"/>
              <w:ind w:leftChars="50" w:left="105" w:rightChars="50" w:right="105"/>
              <w:rPr>
                <w:rFonts w:hint="eastAsia"/>
              </w:rPr>
            </w:pPr>
          </w:p>
        </w:tc>
        <w:tc>
          <w:tcPr>
            <w:tcW w:w="3043" w:type="dxa"/>
            <w:shd w:val="clear" w:color="auto" w:fill="auto"/>
          </w:tcPr>
          <w:p w:rsidR="00A26CF8" w:rsidRDefault="00A26CF8" w:rsidP="00857294">
            <w:pPr>
              <w:spacing w:line="315" w:lineRule="exact"/>
              <w:ind w:leftChars="50" w:left="316" w:rightChars="50" w:right="105" w:hangingChars="100" w:hanging="211"/>
              <w:rPr>
                <w:rFonts w:hint="eastAsia"/>
              </w:rPr>
            </w:pPr>
            <w:r>
              <w:rPr>
                <w:rFonts w:hint="eastAsia"/>
              </w:rPr>
              <w:t>一、本條新增。</w:t>
            </w:r>
          </w:p>
          <w:p w:rsidR="00A26CF8" w:rsidRDefault="00A26CF8" w:rsidP="00857294">
            <w:pPr>
              <w:spacing w:line="315" w:lineRule="exact"/>
              <w:ind w:leftChars="50" w:left="316" w:rightChars="50" w:right="105" w:hangingChars="100" w:hanging="211"/>
              <w:rPr>
                <w:rFonts w:hint="eastAsia"/>
              </w:rPr>
            </w:pPr>
            <w:r>
              <w:rPr>
                <w:rFonts w:hint="eastAsia"/>
              </w:rPr>
              <w:t>二、鑒於違反申報登錄資訊，直轄市或縣（市）主管機關不易掌握相關事證，造成稽查困難，爰於第一項明定民眾對租賃申報登錄資訊知有違反法規規定情事之檢舉制度。</w:t>
            </w:r>
          </w:p>
          <w:p w:rsidR="00A26CF8" w:rsidRDefault="00A26CF8" w:rsidP="00857294">
            <w:pPr>
              <w:spacing w:line="315" w:lineRule="exact"/>
              <w:ind w:leftChars="50" w:left="316" w:rightChars="50" w:right="105" w:hangingChars="100" w:hanging="211"/>
              <w:rPr>
                <w:rFonts w:hint="eastAsia"/>
              </w:rPr>
            </w:pPr>
            <w:r>
              <w:rPr>
                <w:rFonts w:hint="eastAsia"/>
              </w:rPr>
              <w:t>三、第二項規定，經主管機關查證違規屬實，並處以罰鍰者，按實收罰鍰總金額收入一定比率提充檢舉獎金與檢舉人，並於第三項授權中央主管機關訂定相關辦法。</w:t>
            </w:r>
          </w:p>
        </w:tc>
      </w:tr>
    </w:tbl>
    <w:p w:rsidR="00163CD0" w:rsidRDefault="00163CD0" w:rsidP="00A26CF8">
      <w:pPr>
        <w:rPr>
          <w:rFonts w:hint="eastAsia"/>
        </w:rPr>
      </w:pPr>
    </w:p>
    <w:p w:rsidR="00A26CF8" w:rsidRPr="00A26CF8" w:rsidRDefault="00A26CF8" w:rsidP="00A26CF8">
      <w:pPr>
        <w:rPr>
          <w:rFonts w:hint="eastAsia"/>
        </w:rPr>
      </w:pPr>
    </w:p>
    <w:sectPr w:rsidR="00A26CF8" w:rsidRPr="00A26CF8" w:rsidSect="00A26CF8">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0EC6" w:rsidRDefault="007C0EC6">
      <w:r>
        <w:separator/>
      </w:r>
    </w:p>
  </w:endnote>
  <w:endnote w:type="continuationSeparator" w:id="0">
    <w:p w:rsidR="007C0EC6" w:rsidRDefault="007C0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3D" w:rsidRPr="00A80AC7" w:rsidRDefault="00A80AC7" w:rsidP="00A80AC7">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80448">
      <w:t>548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3D" w:rsidRPr="00A80AC7" w:rsidRDefault="00A80AC7" w:rsidP="00A80AC7">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80448">
      <w:t>547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0EC6" w:rsidRDefault="007C0EC6">
      <w:r>
        <w:separator/>
      </w:r>
    </w:p>
  </w:footnote>
  <w:footnote w:type="continuationSeparator" w:id="0">
    <w:p w:rsidR="007C0EC6" w:rsidRDefault="007C0E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3D" w:rsidRPr="00A80AC7" w:rsidRDefault="00A80AC7" w:rsidP="00A80AC7">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3D" w:rsidRPr="00A80AC7" w:rsidRDefault="00A80AC7" w:rsidP="00A80AC7">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CD0"/>
    <w:rsid w:val="00021974"/>
    <w:rsid w:val="000322E4"/>
    <w:rsid w:val="00034179"/>
    <w:rsid w:val="0006260D"/>
    <w:rsid w:val="0007483B"/>
    <w:rsid w:val="00077268"/>
    <w:rsid w:val="00092EFA"/>
    <w:rsid w:val="000B190B"/>
    <w:rsid w:val="000C1CAB"/>
    <w:rsid w:val="000C6344"/>
    <w:rsid w:val="000D2076"/>
    <w:rsid w:val="000E3372"/>
    <w:rsid w:val="000F48AA"/>
    <w:rsid w:val="001132D3"/>
    <w:rsid w:val="001166AB"/>
    <w:rsid w:val="00123301"/>
    <w:rsid w:val="00130626"/>
    <w:rsid w:val="001346DF"/>
    <w:rsid w:val="00152E55"/>
    <w:rsid w:val="00153AD0"/>
    <w:rsid w:val="00163CD0"/>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3A66"/>
    <w:rsid w:val="002A509E"/>
    <w:rsid w:val="002C335B"/>
    <w:rsid w:val="00303B8B"/>
    <w:rsid w:val="00321071"/>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704C"/>
    <w:rsid w:val="0044045C"/>
    <w:rsid w:val="00441B24"/>
    <w:rsid w:val="00443AB2"/>
    <w:rsid w:val="00453F8A"/>
    <w:rsid w:val="00473B4E"/>
    <w:rsid w:val="00485C17"/>
    <w:rsid w:val="004C459D"/>
    <w:rsid w:val="004D408D"/>
    <w:rsid w:val="004D78BA"/>
    <w:rsid w:val="004E572E"/>
    <w:rsid w:val="004E74DF"/>
    <w:rsid w:val="004F17A8"/>
    <w:rsid w:val="00542984"/>
    <w:rsid w:val="00552448"/>
    <w:rsid w:val="00572D70"/>
    <w:rsid w:val="00577254"/>
    <w:rsid w:val="005973FD"/>
    <w:rsid w:val="005B1DB0"/>
    <w:rsid w:val="00632430"/>
    <w:rsid w:val="00655703"/>
    <w:rsid w:val="0066332E"/>
    <w:rsid w:val="006873C4"/>
    <w:rsid w:val="006B2CB0"/>
    <w:rsid w:val="006C7F9F"/>
    <w:rsid w:val="006D7D23"/>
    <w:rsid w:val="006E2402"/>
    <w:rsid w:val="006E3C20"/>
    <w:rsid w:val="006F10CF"/>
    <w:rsid w:val="006F5861"/>
    <w:rsid w:val="00707E64"/>
    <w:rsid w:val="00722A05"/>
    <w:rsid w:val="007231FD"/>
    <w:rsid w:val="00732BD2"/>
    <w:rsid w:val="00735FD8"/>
    <w:rsid w:val="007474EC"/>
    <w:rsid w:val="007776A4"/>
    <w:rsid w:val="00781901"/>
    <w:rsid w:val="007908D5"/>
    <w:rsid w:val="00794FA3"/>
    <w:rsid w:val="007A1C27"/>
    <w:rsid w:val="007A4599"/>
    <w:rsid w:val="007C07E9"/>
    <w:rsid w:val="007C0EC6"/>
    <w:rsid w:val="007C4084"/>
    <w:rsid w:val="007D04A0"/>
    <w:rsid w:val="007E74DC"/>
    <w:rsid w:val="007F7A16"/>
    <w:rsid w:val="00857294"/>
    <w:rsid w:val="00861B21"/>
    <w:rsid w:val="00863C32"/>
    <w:rsid w:val="00864C67"/>
    <w:rsid w:val="00883D74"/>
    <w:rsid w:val="008A0C5D"/>
    <w:rsid w:val="008B4209"/>
    <w:rsid w:val="008E326C"/>
    <w:rsid w:val="008E5D88"/>
    <w:rsid w:val="0090241A"/>
    <w:rsid w:val="00926F56"/>
    <w:rsid w:val="00963798"/>
    <w:rsid w:val="00992003"/>
    <w:rsid w:val="009C16B2"/>
    <w:rsid w:val="009C3904"/>
    <w:rsid w:val="009D3F34"/>
    <w:rsid w:val="009E10F6"/>
    <w:rsid w:val="00A05B7F"/>
    <w:rsid w:val="00A0600A"/>
    <w:rsid w:val="00A13259"/>
    <w:rsid w:val="00A26CF8"/>
    <w:rsid w:val="00A32A9C"/>
    <w:rsid w:val="00A5493F"/>
    <w:rsid w:val="00A678DC"/>
    <w:rsid w:val="00A80448"/>
    <w:rsid w:val="00A80A44"/>
    <w:rsid w:val="00A80AC7"/>
    <w:rsid w:val="00A86BD4"/>
    <w:rsid w:val="00A876DC"/>
    <w:rsid w:val="00AA2ADF"/>
    <w:rsid w:val="00AC692A"/>
    <w:rsid w:val="00AC6A09"/>
    <w:rsid w:val="00AD6810"/>
    <w:rsid w:val="00AE2CED"/>
    <w:rsid w:val="00AF1CCC"/>
    <w:rsid w:val="00B15BB5"/>
    <w:rsid w:val="00B278AB"/>
    <w:rsid w:val="00B40364"/>
    <w:rsid w:val="00BA4D3D"/>
    <w:rsid w:val="00BA71D7"/>
    <w:rsid w:val="00BB5684"/>
    <w:rsid w:val="00BE0A55"/>
    <w:rsid w:val="00BF63AF"/>
    <w:rsid w:val="00C201E0"/>
    <w:rsid w:val="00C216C6"/>
    <w:rsid w:val="00C50091"/>
    <w:rsid w:val="00C56D95"/>
    <w:rsid w:val="00C84B2E"/>
    <w:rsid w:val="00C9556F"/>
    <w:rsid w:val="00C9653B"/>
    <w:rsid w:val="00CD541C"/>
    <w:rsid w:val="00CE016C"/>
    <w:rsid w:val="00CE403D"/>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2455"/>
    <w:rsid w:val="00E174AB"/>
    <w:rsid w:val="00E20354"/>
    <w:rsid w:val="00E21EEE"/>
    <w:rsid w:val="00E42982"/>
    <w:rsid w:val="00E51C63"/>
    <w:rsid w:val="00E62000"/>
    <w:rsid w:val="00E67FFE"/>
    <w:rsid w:val="00E72EE7"/>
    <w:rsid w:val="00EA02A7"/>
    <w:rsid w:val="00EC0B0D"/>
    <w:rsid w:val="00EC145C"/>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94DD4B-FFD2-44ED-97BA-EC66935EA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35C55-29DB-4C12-8C74-942CA3A17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404</Words>
  <Characters>2304</Characters>
  <Application>Microsoft Office Word</Application>
  <DocSecurity>0</DocSecurity>
  <Lines>19</Lines>
  <Paragraphs>5</Paragraphs>
  <ScaleCrop>false</ScaleCrop>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20號</dc:creator>
  <cp:keywords>11;1;10</cp:keywords>
  <dc:description>委547;委550;4;議案202110034440000</dc:description>
  <cp:lastModifiedBy>Windows 使用者</cp:lastModifiedBy>
  <cp:revision>2</cp:revision>
  <cp:lastPrinted>2024-04-15T07:18:00Z</cp:lastPrinted>
  <dcterms:created xsi:type="dcterms:W3CDTF">2024-05-01T07:21:00Z</dcterms:created>
  <dcterms:modified xsi:type="dcterms:W3CDTF">2024-05-01T07:21:00Z</dcterms:modified>
</cp:coreProperties>
</file>