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43772F1" w14:textId="77777777" w:rsidR="004E59C9" w:rsidRPr="00D962B6" w:rsidRDefault="004E59C9" w:rsidP="004E59C9">
      <w:pPr>
        <w:spacing w:line="440" w:lineRule="exact"/>
        <w:ind w:left="480"/>
        <w:rPr>
          <w:rFonts w:ascii="標楷體" w:eastAsia="標楷體" w:hAnsi="標楷體" w:cs="Times New Roman"/>
          <w:b/>
          <w:sz w:val="36"/>
          <w:szCs w:val="36"/>
        </w:rPr>
      </w:pPr>
      <w:bookmarkStart w:id="0" w:name="_Toc44418895"/>
      <w:bookmarkStart w:id="1" w:name="_Toc44419279"/>
      <w:bookmarkStart w:id="2" w:name="_Toc44419520"/>
      <w:bookmarkStart w:id="3" w:name="_Toc63257180"/>
      <w:bookmarkStart w:id="4" w:name="_Toc76390392"/>
      <w:bookmarkStart w:id="5" w:name="_GoBack"/>
      <w:bookmarkEnd w:id="5"/>
    </w:p>
    <w:p w14:paraId="3E417146" w14:textId="77777777" w:rsidR="004E59C9" w:rsidRPr="00D962B6" w:rsidRDefault="004E59C9" w:rsidP="004E59C9">
      <w:pPr>
        <w:spacing w:line="440" w:lineRule="exact"/>
        <w:jc w:val="center"/>
        <w:rPr>
          <w:rFonts w:ascii="標楷體" w:eastAsia="標楷體" w:hAnsi="標楷體" w:cs="Times New Roman"/>
          <w:b/>
          <w:sz w:val="36"/>
          <w:szCs w:val="36"/>
        </w:rPr>
      </w:pPr>
    </w:p>
    <w:p w14:paraId="6FA36F95" w14:textId="77777777" w:rsidR="004E59C9" w:rsidRPr="00D962B6" w:rsidRDefault="004E59C9" w:rsidP="004E59C9">
      <w:pPr>
        <w:spacing w:line="440" w:lineRule="exact"/>
        <w:jc w:val="center"/>
        <w:rPr>
          <w:rFonts w:ascii="標楷體" w:eastAsia="標楷體" w:hAnsi="標楷體" w:cs="Times New Roman"/>
          <w:b/>
          <w:sz w:val="36"/>
          <w:szCs w:val="36"/>
        </w:rPr>
      </w:pPr>
    </w:p>
    <w:p w14:paraId="6BFC8935" w14:textId="77777777" w:rsidR="004E59C9" w:rsidRPr="00D962B6" w:rsidRDefault="004E59C9" w:rsidP="004E59C9">
      <w:pPr>
        <w:spacing w:line="440" w:lineRule="exact"/>
        <w:jc w:val="center"/>
        <w:rPr>
          <w:rFonts w:ascii="標楷體" w:eastAsia="標楷體" w:hAnsi="標楷體" w:cs="Times New Roman"/>
          <w:b/>
          <w:sz w:val="36"/>
          <w:szCs w:val="36"/>
        </w:rPr>
      </w:pPr>
    </w:p>
    <w:p w14:paraId="5228AD9D" w14:textId="77777777" w:rsidR="004E59C9" w:rsidRPr="00D962B6" w:rsidRDefault="004E59C9" w:rsidP="004E59C9">
      <w:pPr>
        <w:spacing w:line="440" w:lineRule="exact"/>
        <w:jc w:val="center"/>
        <w:rPr>
          <w:rFonts w:ascii="標楷體" w:eastAsia="標楷體" w:hAnsi="標楷體" w:cs="Times New Roman"/>
          <w:b/>
          <w:sz w:val="36"/>
          <w:szCs w:val="36"/>
        </w:rPr>
      </w:pPr>
    </w:p>
    <w:p w14:paraId="7D994782" w14:textId="77777777" w:rsidR="004E59C9" w:rsidRPr="00D962B6" w:rsidRDefault="004E59C9" w:rsidP="004E59C9">
      <w:pPr>
        <w:spacing w:line="440" w:lineRule="exact"/>
        <w:jc w:val="center"/>
        <w:rPr>
          <w:rFonts w:ascii="標楷體" w:eastAsia="標楷體" w:hAnsi="標楷體" w:cs="Times New Roman"/>
          <w:b/>
          <w:sz w:val="36"/>
          <w:szCs w:val="36"/>
        </w:rPr>
      </w:pPr>
    </w:p>
    <w:p w14:paraId="7C594082" w14:textId="77777777" w:rsidR="004E59C9" w:rsidRPr="00D962B6" w:rsidRDefault="004E59C9" w:rsidP="004E59C9">
      <w:pPr>
        <w:spacing w:line="440" w:lineRule="exact"/>
        <w:jc w:val="center"/>
        <w:rPr>
          <w:rFonts w:ascii="標楷體" w:eastAsia="標楷體" w:hAnsi="標楷體" w:cs="Times New Roman"/>
          <w:b/>
          <w:sz w:val="36"/>
          <w:szCs w:val="36"/>
        </w:rPr>
      </w:pPr>
    </w:p>
    <w:p w14:paraId="070CA5DA" w14:textId="77777777" w:rsidR="004E59C9" w:rsidRPr="00D962B6" w:rsidRDefault="004E59C9" w:rsidP="004E59C9">
      <w:pPr>
        <w:spacing w:line="440" w:lineRule="exact"/>
        <w:jc w:val="center"/>
        <w:rPr>
          <w:rFonts w:ascii="標楷體" w:eastAsia="標楷體" w:hAnsi="標楷體" w:cs="Times New Roman"/>
          <w:b/>
          <w:sz w:val="36"/>
          <w:szCs w:val="36"/>
        </w:rPr>
      </w:pPr>
    </w:p>
    <w:p w14:paraId="0B4361F5" w14:textId="77777777" w:rsidR="004E59C9" w:rsidRPr="00D962B6" w:rsidRDefault="004E59C9" w:rsidP="004E59C9">
      <w:pPr>
        <w:spacing w:line="440" w:lineRule="exact"/>
        <w:jc w:val="center"/>
        <w:rPr>
          <w:rFonts w:ascii="標楷體" w:eastAsia="標楷體" w:hAnsi="標楷體" w:cs="Times New Roman"/>
          <w:b/>
          <w:sz w:val="36"/>
          <w:szCs w:val="36"/>
        </w:rPr>
      </w:pPr>
    </w:p>
    <w:p w14:paraId="3311AB9A" w14:textId="6568FD71" w:rsidR="004E59C9" w:rsidRPr="00D962B6" w:rsidRDefault="004E59C9" w:rsidP="004E59C9">
      <w:pPr>
        <w:jc w:val="center"/>
        <w:rPr>
          <w:rFonts w:ascii="標楷體" w:eastAsia="標楷體" w:hAnsi="標楷體" w:cs="Times New Roman"/>
          <w:b/>
          <w:sz w:val="56"/>
          <w:szCs w:val="56"/>
        </w:rPr>
      </w:pPr>
      <w:r w:rsidRPr="00D962B6">
        <w:rPr>
          <w:rFonts w:ascii="標楷體" w:eastAsia="標楷體" w:hAnsi="標楷體" w:cs="Times New Roman" w:hint="eastAsia"/>
          <w:b/>
          <w:sz w:val="56"/>
          <w:szCs w:val="56"/>
        </w:rPr>
        <w:t>立法院第1</w:t>
      </w:r>
      <w:r w:rsidR="00142D37">
        <w:rPr>
          <w:rFonts w:ascii="標楷體" w:eastAsia="標楷體" w:hAnsi="標楷體" w:cs="Times New Roman"/>
          <w:b/>
          <w:sz w:val="56"/>
          <w:szCs w:val="56"/>
        </w:rPr>
        <w:t>1</w:t>
      </w:r>
      <w:r w:rsidRPr="00D962B6">
        <w:rPr>
          <w:rFonts w:ascii="標楷體" w:eastAsia="標楷體" w:hAnsi="標楷體" w:cs="Times New Roman" w:hint="eastAsia"/>
          <w:b/>
          <w:sz w:val="56"/>
          <w:szCs w:val="56"/>
        </w:rPr>
        <w:t>屆第</w:t>
      </w:r>
      <w:r w:rsidR="00142D37">
        <w:rPr>
          <w:rFonts w:ascii="標楷體" w:eastAsia="標楷體" w:hAnsi="標楷體" w:cs="Times New Roman" w:hint="eastAsia"/>
          <w:b/>
          <w:sz w:val="56"/>
          <w:szCs w:val="56"/>
        </w:rPr>
        <w:t>1</w:t>
      </w:r>
      <w:r w:rsidRPr="00D962B6">
        <w:rPr>
          <w:rFonts w:ascii="標楷體" w:eastAsia="標楷體" w:hAnsi="標楷體" w:cs="Times New Roman" w:hint="eastAsia"/>
          <w:b/>
          <w:sz w:val="56"/>
          <w:szCs w:val="56"/>
        </w:rPr>
        <w:t>會期</w:t>
      </w:r>
    </w:p>
    <w:p w14:paraId="47F1043E" w14:textId="77777777" w:rsidR="004E59C9" w:rsidRPr="00D962B6" w:rsidRDefault="004E59C9" w:rsidP="004E59C9">
      <w:pPr>
        <w:jc w:val="center"/>
        <w:rPr>
          <w:rFonts w:ascii="標楷體" w:eastAsia="標楷體" w:hAnsi="標楷體" w:cs="Times New Roman"/>
          <w:b/>
          <w:sz w:val="36"/>
          <w:szCs w:val="36"/>
        </w:rPr>
      </w:pPr>
      <w:r w:rsidRPr="00D962B6">
        <w:rPr>
          <w:rFonts w:ascii="標楷體" w:eastAsia="標楷體" w:hAnsi="標楷體" w:cs="Times New Roman" w:hint="eastAsia"/>
          <w:b/>
          <w:sz w:val="56"/>
          <w:szCs w:val="56"/>
        </w:rPr>
        <w:t>社會福利及衛生環境委員會會務報告</w:t>
      </w:r>
    </w:p>
    <w:p w14:paraId="043C9B70" w14:textId="77777777" w:rsidR="004E59C9" w:rsidRPr="00D962B6" w:rsidRDefault="004E59C9" w:rsidP="004E59C9">
      <w:pPr>
        <w:spacing w:line="440" w:lineRule="exact"/>
        <w:jc w:val="center"/>
        <w:rPr>
          <w:rFonts w:ascii="標楷體" w:eastAsia="標楷體" w:hAnsi="標楷體" w:cs="Times New Roman"/>
          <w:b/>
          <w:sz w:val="36"/>
          <w:szCs w:val="36"/>
        </w:rPr>
      </w:pPr>
    </w:p>
    <w:p w14:paraId="2423D428" w14:textId="77777777" w:rsidR="004E59C9" w:rsidRPr="00D962B6" w:rsidRDefault="004E59C9" w:rsidP="004E59C9">
      <w:pPr>
        <w:spacing w:line="440" w:lineRule="exact"/>
        <w:jc w:val="center"/>
        <w:rPr>
          <w:rFonts w:ascii="標楷體" w:eastAsia="標楷體" w:hAnsi="標楷體" w:cs="Times New Roman"/>
          <w:b/>
          <w:sz w:val="36"/>
          <w:szCs w:val="36"/>
        </w:rPr>
      </w:pPr>
    </w:p>
    <w:p w14:paraId="0D8ECC6A" w14:textId="77777777" w:rsidR="004E59C9" w:rsidRPr="00D962B6" w:rsidRDefault="004E59C9" w:rsidP="004E59C9">
      <w:pPr>
        <w:spacing w:line="440" w:lineRule="exact"/>
        <w:jc w:val="center"/>
        <w:rPr>
          <w:rFonts w:ascii="標楷體" w:eastAsia="標楷體" w:hAnsi="標楷體" w:cs="Times New Roman"/>
          <w:b/>
          <w:sz w:val="36"/>
          <w:szCs w:val="36"/>
        </w:rPr>
      </w:pPr>
    </w:p>
    <w:p w14:paraId="3A44B5BB" w14:textId="77777777" w:rsidR="004E59C9" w:rsidRPr="00D962B6" w:rsidRDefault="004E59C9" w:rsidP="004E59C9">
      <w:pPr>
        <w:spacing w:line="440" w:lineRule="exact"/>
        <w:jc w:val="center"/>
        <w:rPr>
          <w:rFonts w:ascii="標楷體" w:eastAsia="標楷體" w:hAnsi="標楷體" w:cs="Times New Roman"/>
          <w:b/>
          <w:sz w:val="36"/>
          <w:szCs w:val="36"/>
        </w:rPr>
      </w:pPr>
    </w:p>
    <w:p w14:paraId="78FC9BC0" w14:textId="77777777" w:rsidR="004E59C9" w:rsidRPr="00D962B6" w:rsidRDefault="004E59C9" w:rsidP="004E59C9">
      <w:pPr>
        <w:spacing w:line="440" w:lineRule="exact"/>
        <w:jc w:val="center"/>
        <w:rPr>
          <w:rFonts w:ascii="標楷體" w:eastAsia="標楷體" w:hAnsi="標楷體" w:cs="Times New Roman"/>
          <w:b/>
          <w:sz w:val="36"/>
          <w:szCs w:val="36"/>
        </w:rPr>
      </w:pPr>
    </w:p>
    <w:p w14:paraId="0DF00645" w14:textId="77777777" w:rsidR="004E59C9" w:rsidRPr="00D962B6" w:rsidRDefault="004E59C9" w:rsidP="004E59C9">
      <w:pPr>
        <w:spacing w:line="440" w:lineRule="exact"/>
        <w:jc w:val="center"/>
        <w:rPr>
          <w:rFonts w:ascii="標楷體" w:eastAsia="標楷體" w:hAnsi="標楷體" w:cs="Times New Roman"/>
          <w:b/>
          <w:sz w:val="36"/>
          <w:szCs w:val="36"/>
        </w:rPr>
      </w:pPr>
    </w:p>
    <w:p w14:paraId="4C2D3FBC" w14:textId="77777777" w:rsidR="004E59C9" w:rsidRPr="00D962B6" w:rsidRDefault="004E59C9" w:rsidP="004E59C9">
      <w:pPr>
        <w:spacing w:line="440" w:lineRule="exact"/>
        <w:jc w:val="center"/>
        <w:rPr>
          <w:rFonts w:ascii="標楷體" w:eastAsia="標楷體" w:hAnsi="標楷體" w:cs="Times New Roman"/>
          <w:b/>
          <w:sz w:val="36"/>
          <w:szCs w:val="36"/>
        </w:rPr>
      </w:pPr>
    </w:p>
    <w:p w14:paraId="7EF2F1C0" w14:textId="77777777" w:rsidR="004E59C9" w:rsidRPr="00D962B6" w:rsidRDefault="004E59C9" w:rsidP="004E59C9">
      <w:pPr>
        <w:spacing w:line="440" w:lineRule="exact"/>
        <w:jc w:val="center"/>
        <w:rPr>
          <w:rFonts w:ascii="標楷體" w:eastAsia="標楷體" w:hAnsi="標楷體" w:cs="Times New Roman"/>
          <w:b/>
          <w:sz w:val="36"/>
          <w:szCs w:val="36"/>
        </w:rPr>
      </w:pPr>
    </w:p>
    <w:p w14:paraId="49314684" w14:textId="77777777" w:rsidR="004E59C9" w:rsidRPr="004926F6" w:rsidRDefault="004E59C9" w:rsidP="004E59C9">
      <w:pPr>
        <w:spacing w:line="440" w:lineRule="exact"/>
        <w:jc w:val="center"/>
        <w:rPr>
          <w:rFonts w:ascii="標楷體" w:eastAsia="標楷體" w:hAnsi="標楷體" w:cs="Times New Roman"/>
          <w:b/>
          <w:sz w:val="36"/>
          <w:szCs w:val="36"/>
        </w:rPr>
      </w:pPr>
    </w:p>
    <w:p w14:paraId="026B01DC" w14:textId="77777777" w:rsidR="004E59C9" w:rsidRPr="00D962B6" w:rsidRDefault="004E59C9" w:rsidP="004E59C9">
      <w:pPr>
        <w:spacing w:line="440" w:lineRule="exact"/>
        <w:jc w:val="center"/>
        <w:rPr>
          <w:rFonts w:ascii="標楷體" w:eastAsia="標楷體" w:hAnsi="標楷體" w:cs="Times New Roman"/>
          <w:b/>
          <w:sz w:val="36"/>
          <w:szCs w:val="36"/>
        </w:rPr>
      </w:pPr>
    </w:p>
    <w:p w14:paraId="5E330879" w14:textId="77777777" w:rsidR="004E59C9" w:rsidRPr="00D962B6" w:rsidRDefault="004E59C9" w:rsidP="004E59C9">
      <w:pPr>
        <w:spacing w:line="440" w:lineRule="exact"/>
        <w:jc w:val="center"/>
        <w:rPr>
          <w:rFonts w:ascii="標楷體" w:eastAsia="標楷體" w:hAnsi="標楷體" w:cs="Times New Roman"/>
          <w:b/>
          <w:sz w:val="36"/>
          <w:szCs w:val="36"/>
        </w:rPr>
      </w:pPr>
    </w:p>
    <w:p w14:paraId="66D8E299" w14:textId="77777777" w:rsidR="004E59C9" w:rsidRPr="00D962B6" w:rsidRDefault="004E59C9" w:rsidP="004E59C9">
      <w:pPr>
        <w:spacing w:line="440" w:lineRule="exact"/>
        <w:jc w:val="center"/>
        <w:rPr>
          <w:rFonts w:ascii="標楷體" w:eastAsia="標楷體" w:hAnsi="標楷體" w:cs="Times New Roman"/>
          <w:b/>
          <w:sz w:val="36"/>
          <w:szCs w:val="36"/>
        </w:rPr>
      </w:pPr>
    </w:p>
    <w:p w14:paraId="2979F3DB" w14:textId="77777777" w:rsidR="004E59C9" w:rsidRPr="00D962B6" w:rsidRDefault="004E59C9" w:rsidP="004E59C9">
      <w:pPr>
        <w:spacing w:line="440" w:lineRule="exact"/>
        <w:jc w:val="center"/>
        <w:rPr>
          <w:rFonts w:ascii="標楷體" w:eastAsia="標楷體" w:hAnsi="標楷體" w:cs="Times New Roman"/>
          <w:b/>
          <w:sz w:val="36"/>
          <w:szCs w:val="36"/>
        </w:rPr>
      </w:pPr>
    </w:p>
    <w:p w14:paraId="468CDE18" w14:textId="77777777" w:rsidR="004E59C9" w:rsidRPr="00D962B6" w:rsidRDefault="004E59C9" w:rsidP="004E59C9">
      <w:pPr>
        <w:spacing w:line="440" w:lineRule="exact"/>
        <w:jc w:val="center"/>
        <w:rPr>
          <w:rFonts w:ascii="標楷體" w:eastAsia="標楷體" w:hAnsi="標楷體" w:cs="Times New Roman"/>
          <w:b/>
          <w:sz w:val="36"/>
          <w:szCs w:val="36"/>
        </w:rPr>
      </w:pPr>
    </w:p>
    <w:p w14:paraId="253107C7" w14:textId="77777777" w:rsidR="004E59C9" w:rsidRPr="00D962B6" w:rsidRDefault="004E59C9" w:rsidP="004E59C9">
      <w:pPr>
        <w:spacing w:line="440" w:lineRule="exact"/>
        <w:jc w:val="center"/>
        <w:rPr>
          <w:rFonts w:ascii="標楷體" w:eastAsia="標楷體" w:hAnsi="標楷體" w:cs="Times New Roman"/>
          <w:b/>
          <w:sz w:val="36"/>
          <w:szCs w:val="36"/>
        </w:rPr>
      </w:pPr>
    </w:p>
    <w:tbl>
      <w:tblPr>
        <w:tblW w:w="3746" w:type="pct"/>
        <w:jc w:val="center"/>
        <w:tblLook w:val="04A0" w:firstRow="1" w:lastRow="0" w:firstColumn="1" w:lastColumn="0" w:noHBand="0" w:noVBand="1"/>
      </w:tblPr>
      <w:tblGrid>
        <w:gridCol w:w="5965"/>
        <w:gridCol w:w="1043"/>
      </w:tblGrid>
      <w:tr w:rsidR="004E59C9" w:rsidRPr="00D962B6" w14:paraId="7A6940F8" w14:textId="77777777" w:rsidTr="00F51112">
        <w:trPr>
          <w:jc w:val="center"/>
        </w:trPr>
        <w:tc>
          <w:tcPr>
            <w:tcW w:w="4256" w:type="pct"/>
            <w:shd w:val="clear" w:color="auto" w:fill="auto"/>
          </w:tcPr>
          <w:p w14:paraId="65041497" w14:textId="77777777" w:rsidR="004E59C9" w:rsidRPr="00D962B6" w:rsidRDefault="004E59C9" w:rsidP="00F51112">
            <w:pPr>
              <w:spacing w:line="440" w:lineRule="exact"/>
              <w:jc w:val="distribute"/>
              <w:rPr>
                <w:rFonts w:ascii="標楷體" w:eastAsia="標楷體" w:hAnsi="標楷體" w:cs="Times New Roman"/>
                <w:b/>
                <w:sz w:val="36"/>
                <w:szCs w:val="36"/>
              </w:rPr>
            </w:pPr>
            <w:r w:rsidRPr="00D962B6">
              <w:rPr>
                <w:rFonts w:ascii="標楷體" w:eastAsia="標楷體" w:hAnsi="標楷體" w:cs="Times New Roman" w:hint="eastAsia"/>
                <w:b/>
                <w:sz w:val="36"/>
                <w:szCs w:val="36"/>
              </w:rPr>
              <w:t>立法院社會福利及衛生環境委員會</w:t>
            </w:r>
          </w:p>
        </w:tc>
        <w:tc>
          <w:tcPr>
            <w:tcW w:w="744" w:type="pct"/>
            <w:vMerge w:val="restart"/>
            <w:shd w:val="clear" w:color="auto" w:fill="auto"/>
            <w:vAlign w:val="center"/>
          </w:tcPr>
          <w:p w14:paraId="6896C0A4" w14:textId="77777777" w:rsidR="004E59C9" w:rsidRPr="00D962B6" w:rsidRDefault="004E59C9" w:rsidP="00F51112">
            <w:pPr>
              <w:spacing w:line="440" w:lineRule="exact"/>
              <w:jc w:val="right"/>
              <w:rPr>
                <w:rFonts w:ascii="標楷體" w:eastAsia="標楷體" w:hAnsi="標楷體" w:cs="Times New Roman"/>
                <w:b/>
                <w:sz w:val="36"/>
                <w:szCs w:val="36"/>
              </w:rPr>
            </w:pPr>
            <w:r w:rsidRPr="00D962B6">
              <w:rPr>
                <w:rFonts w:ascii="標楷體" w:eastAsia="標楷體" w:hAnsi="標楷體" w:cs="Times New Roman" w:hint="eastAsia"/>
                <w:b/>
                <w:sz w:val="36"/>
                <w:szCs w:val="36"/>
              </w:rPr>
              <w:t>編印</w:t>
            </w:r>
          </w:p>
        </w:tc>
      </w:tr>
      <w:tr w:rsidR="004E59C9" w:rsidRPr="00D962B6" w14:paraId="35B85B7C" w14:textId="77777777" w:rsidTr="00F51112">
        <w:trPr>
          <w:jc w:val="center"/>
        </w:trPr>
        <w:tc>
          <w:tcPr>
            <w:tcW w:w="4256" w:type="pct"/>
            <w:shd w:val="clear" w:color="auto" w:fill="auto"/>
          </w:tcPr>
          <w:p w14:paraId="32EE71CA" w14:textId="37C95537" w:rsidR="004E59C9" w:rsidRPr="00D962B6" w:rsidRDefault="004E59C9" w:rsidP="00142D37">
            <w:pPr>
              <w:spacing w:line="440" w:lineRule="exact"/>
              <w:jc w:val="distribute"/>
              <w:rPr>
                <w:rFonts w:ascii="標楷體" w:eastAsia="標楷體" w:hAnsi="標楷體" w:cs="Times New Roman"/>
                <w:b/>
                <w:sz w:val="36"/>
                <w:szCs w:val="36"/>
              </w:rPr>
            </w:pPr>
            <w:r w:rsidRPr="00D962B6">
              <w:rPr>
                <w:rFonts w:ascii="標楷體" w:eastAsia="標楷體" w:hAnsi="標楷體" w:cs="Times New Roman" w:hint="eastAsia"/>
                <w:b/>
                <w:sz w:val="36"/>
                <w:szCs w:val="36"/>
              </w:rPr>
              <w:t>中華民國</w:t>
            </w:r>
            <w:r w:rsidR="00BC244D">
              <w:rPr>
                <w:rFonts w:ascii="標楷體" w:eastAsia="標楷體" w:hAnsi="標楷體" w:cs="Times New Roman" w:hint="eastAsia"/>
                <w:b/>
                <w:sz w:val="36"/>
                <w:szCs w:val="36"/>
              </w:rPr>
              <w:t>11</w:t>
            </w:r>
            <w:r w:rsidR="00142D37">
              <w:rPr>
                <w:rFonts w:ascii="標楷體" w:eastAsia="標楷體" w:hAnsi="標楷體" w:cs="Times New Roman"/>
                <w:b/>
                <w:sz w:val="36"/>
                <w:szCs w:val="36"/>
              </w:rPr>
              <w:t>3</w:t>
            </w:r>
            <w:r w:rsidRPr="00D962B6">
              <w:rPr>
                <w:rFonts w:ascii="標楷體" w:eastAsia="標楷體" w:hAnsi="標楷體" w:cs="Times New Roman" w:hint="eastAsia"/>
                <w:b/>
                <w:sz w:val="36"/>
                <w:szCs w:val="36"/>
              </w:rPr>
              <w:t>年</w:t>
            </w:r>
            <w:r w:rsidR="00A8617A">
              <w:rPr>
                <w:rFonts w:ascii="標楷體" w:eastAsia="標楷體" w:hAnsi="標楷體" w:cs="Times New Roman" w:hint="eastAsia"/>
                <w:b/>
                <w:sz w:val="36"/>
                <w:szCs w:val="36"/>
              </w:rPr>
              <w:t>9</w:t>
            </w:r>
            <w:r w:rsidRPr="00D962B6">
              <w:rPr>
                <w:rFonts w:ascii="標楷體" w:eastAsia="標楷體" w:hAnsi="標楷體" w:cs="Times New Roman" w:hint="eastAsia"/>
                <w:b/>
                <w:sz w:val="36"/>
                <w:szCs w:val="36"/>
              </w:rPr>
              <w:t>月</w:t>
            </w:r>
          </w:p>
        </w:tc>
        <w:tc>
          <w:tcPr>
            <w:tcW w:w="744" w:type="pct"/>
            <w:vMerge/>
            <w:shd w:val="clear" w:color="auto" w:fill="auto"/>
            <w:vAlign w:val="center"/>
          </w:tcPr>
          <w:p w14:paraId="00902A6E" w14:textId="77777777" w:rsidR="004E59C9" w:rsidRPr="00D962B6" w:rsidRDefault="004E59C9" w:rsidP="00F51112">
            <w:pPr>
              <w:spacing w:line="440" w:lineRule="exact"/>
              <w:jc w:val="both"/>
              <w:rPr>
                <w:rFonts w:ascii="標楷體" w:eastAsia="標楷體" w:hAnsi="標楷體" w:cs="Times New Roman"/>
                <w:b/>
                <w:sz w:val="36"/>
                <w:szCs w:val="36"/>
              </w:rPr>
            </w:pPr>
          </w:p>
        </w:tc>
      </w:tr>
    </w:tbl>
    <w:p w14:paraId="7C9A6D40" w14:textId="77777777" w:rsidR="004E59C9" w:rsidRPr="00D962B6" w:rsidRDefault="004E59C9" w:rsidP="004E59C9">
      <w:pPr>
        <w:rPr>
          <w:rFonts w:ascii="Calibri" w:eastAsia="新細明體" w:hAnsi="Calibri" w:cs="Times New Roman"/>
        </w:rPr>
      </w:pPr>
    </w:p>
    <w:p w14:paraId="4B5E2750" w14:textId="77777777" w:rsidR="004E59C9" w:rsidRDefault="004E59C9" w:rsidP="004E59C9">
      <w:pPr>
        <w:widowControl/>
        <w:rPr>
          <w:rFonts w:ascii="Calibri" w:eastAsia="新細明體" w:hAnsi="Calibri" w:cs="Times New Roman"/>
        </w:rPr>
      </w:pPr>
      <w:r>
        <w:rPr>
          <w:rFonts w:ascii="Calibri" w:eastAsia="新細明體" w:hAnsi="Calibri" w:cs="Times New Roman"/>
        </w:rPr>
        <w:br w:type="page"/>
      </w:r>
    </w:p>
    <w:p w14:paraId="7616F3AA" w14:textId="77777777" w:rsidR="004E59C9" w:rsidRDefault="004E59C9" w:rsidP="004E59C9">
      <w:pPr>
        <w:widowControl/>
        <w:rPr>
          <w:rFonts w:ascii="Calibri" w:eastAsia="新細明體" w:hAnsi="Calibri" w:cs="Times New Roman"/>
        </w:rPr>
      </w:pPr>
    </w:p>
    <w:p w14:paraId="5A74B7E7" w14:textId="77777777" w:rsidR="004E59C9" w:rsidRDefault="004E59C9" w:rsidP="00DB233D">
      <w:pPr>
        <w:keepNext/>
        <w:pageBreakBefore/>
        <w:spacing w:beforeLines="50" w:before="180"/>
        <w:outlineLvl w:val="0"/>
        <w:rPr>
          <w:rFonts w:ascii="標楷體" w:eastAsia="標楷體" w:hAnsi="標楷體" w:cs="Times New Roman"/>
          <w:b/>
          <w:sz w:val="36"/>
          <w:szCs w:val="36"/>
        </w:rPr>
        <w:sectPr w:rsidR="004E59C9" w:rsidSect="00EA1305">
          <w:pgSz w:w="11906" w:h="16838"/>
          <w:pgMar w:top="1134" w:right="1134" w:bottom="1134" w:left="1134" w:header="851" w:footer="992" w:gutter="284"/>
          <w:cols w:space="425"/>
          <w:docGrid w:type="linesAndChars" w:linePitch="360"/>
        </w:sectPr>
      </w:pPr>
    </w:p>
    <w:p w14:paraId="4E976428" w14:textId="3239CE72" w:rsidR="004E59C9" w:rsidRPr="00D962B6" w:rsidRDefault="004E59C9" w:rsidP="004E59C9">
      <w:pPr>
        <w:spacing w:line="440" w:lineRule="exact"/>
        <w:jc w:val="center"/>
        <w:rPr>
          <w:rFonts w:ascii="標楷體" w:eastAsia="標楷體" w:hAnsi="標楷體" w:cs="Times New Roman"/>
          <w:b/>
          <w:sz w:val="36"/>
          <w:szCs w:val="36"/>
        </w:rPr>
      </w:pPr>
      <w:r w:rsidRPr="00C5757E">
        <w:rPr>
          <w:rFonts w:ascii="標楷體" w:eastAsia="標楷體" w:hAnsi="標楷體" w:cs="Times New Roman" w:hint="eastAsia"/>
          <w:b/>
          <w:w w:val="94"/>
          <w:kern w:val="0"/>
          <w:sz w:val="36"/>
          <w:szCs w:val="36"/>
          <w:fitText w:val="9000" w:id="-1586701568"/>
        </w:rPr>
        <w:lastRenderedPageBreak/>
        <w:t>立法院第</w:t>
      </w:r>
      <w:r w:rsidRPr="00C5757E">
        <w:rPr>
          <w:rFonts w:ascii="標楷體" w:eastAsia="標楷體" w:hAnsi="標楷體" w:cs="Times New Roman"/>
          <w:b/>
          <w:w w:val="94"/>
          <w:kern w:val="0"/>
          <w:sz w:val="36"/>
          <w:szCs w:val="36"/>
          <w:fitText w:val="9000" w:id="-1586701568"/>
        </w:rPr>
        <w:t>1</w:t>
      </w:r>
      <w:r w:rsidR="00142D37" w:rsidRPr="00C5757E">
        <w:rPr>
          <w:rFonts w:ascii="標楷體" w:eastAsia="標楷體" w:hAnsi="標楷體" w:cs="Times New Roman"/>
          <w:b/>
          <w:w w:val="94"/>
          <w:kern w:val="0"/>
          <w:sz w:val="36"/>
          <w:szCs w:val="36"/>
          <w:fitText w:val="9000" w:id="-1586701568"/>
        </w:rPr>
        <w:t>1</w:t>
      </w:r>
      <w:r w:rsidRPr="00C5757E">
        <w:rPr>
          <w:rFonts w:ascii="標楷體" w:eastAsia="標楷體" w:hAnsi="標楷體" w:cs="Times New Roman"/>
          <w:b/>
          <w:w w:val="94"/>
          <w:kern w:val="0"/>
          <w:sz w:val="36"/>
          <w:szCs w:val="36"/>
          <w:fitText w:val="9000" w:id="-1586701568"/>
        </w:rPr>
        <w:t>屆第</w:t>
      </w:r>
      <w:r w:rsidR="00142D37" w:rsidRPr="00C5757E">
        <w:rPr>
          <w:rFonts w:ascii="標楷體" w:eastAsia="標楷體" w:hAnsi="標楷體" w:cs="Times New Roman" w:hint="eastAsia"/>
          <w:b/>
          <w:w w:val="94"/>
          <w:kern w:val="0"/>
          <w:sz w:val="36"/>
          <w:szCs w:val="36"/>
          <w:fitText w:val="9000" w:id="-1586701568"/>
        </w:rPr>
        <w:t>1</w:t>
      </w:r>
      <w:r w:rsidRPr="00C5757E">
        <w:rPr>
          <w:rFonts w:ascii="標楷體" w:eastAsia="標楷體" w:hAnsi="標楷體" w:cs="Times New Roman" w:hint="eastAsia"/>
          <w:b/>
          <w:w w:val="94"/>
          <w:kern w:val="0"/>
          <w:sz w:val="36"/>
          <w:szCs w:val="36"/>
          <w:fitText w:val="9000" w:id="-1586701568"/>
        </w:rPr>
        <w:t>會期社會福利及衛生環境委員會會務報</w:t>
      </w:r>
      <w:r w:rsidRPr="00C5757E">
        <w:rPr>
          <w:rFonts w:ascii="標楷體" w:eastAsia="標楷體" w:hAnsi="標楷體" w:cs="Times New Roman" w:hint="eastAsia"/>
          <w:b/>
          <w:spacing w:val="4"/>
          <w:w w:val="94"/>
          <w:kern w:val="0"/>
          <w:sz w:val="36"/>
          <w:szCs w:val="36"/>
          <w:fitText w:val="9000" w:id="-1586701568"/>
        </w:rPr>
        <w:t>告</w:t>
      </w:r>
    </w:p>
    <w:p w14:paraId="525ECE10" w14:textId="568E2C2C" w:rsidR="004E59C9" w:rsidRDefault="004E59C9" w:rsidP="004E59C9">
      <w:pPr>
        <w:tabs>
          <w:tab w:val="right" w:pos="8672"/>
        </w:tabs>
        <w:spacing w:line="400" w:lineRule="exact"/>
        <w:jc w:val="center"/>
        <w:rPr>
          <w:rFonts w:ascii="標楷體" w:eastAsia="標楷體" w:hAnsi="標楷體" w:cs="Times New Roman"/>
          <w:sz w:val="28"/>
          <w:szCs w:val="28"/>
        </w:rPr>
      </w:pPr>
      <w:r w:rsidRPr="00AC31C3">
        <w:rPr>
          <w:rFonts w:ascii="標楷體" w:eastAsia="標楷體" w:hAnsi="標楷體" w:cs="Times New Roman" w:hint="eastAsia"/>
          <w:sz w:val="28"/>
          <w:szCs w:val="28"/>
        </w:rPr>
        <w:t>（本會期：1</w:t>
      </w:r>
      <w:r w:rsidRPr="00AC31C3">
        <w:rPr>
          <w:rFonts w:ascii="標楷體" w:eastAsia="標楷體" w:hAnsi="標楷體" w:cs="Times New Roman"/>
          <w:sz w:val="28"/>
          <w:szCs w:val="28"/>
        </w:rPr>
        <w:t>1</w:t>
      </w:r>
      <w:r w:rsidR="000B16BF">
        <w:rPr>
          <w:rFonts w:ascii="標楷體" w:eastAsia="標楷體" w:hAnsi="標楷體" w:cs="Times New Roman"/>
          <w:sz w:val="28"/>
          <w:szCs w:val="28"/>
        </w:rPr>
        <w:t>3</w:t>
      </w:r>
      <w:r w:rsidRPr="00AC31C3">
        <w:rPr>
          <w:rFonts w:ascii="標楷體" w:eastAsia="標楷體" w:hAnsi="標楷體" w:cs="Times New Roman" w:hint="eastAsia"/>
          <w:sz w:val="28"/>
          <w:szCs w:val="28"/>
        </w:rPr>
        <w:t>年</w:t>
      </w:r>
      <w:r w:rsidR="00004C8E">
        <w:rPr>
          <w:rFonts w:ascii="標楷體" w:eastAsia="標楷體" w:hAnsi="標楷體" w:cs="Times New Roman" w:hint="eastAsia"/>
          <w:sz w:val="28"/>
          <w:szCs w:val="28"/>
        </w:rPr>
        <w:t>2</w:t>
      </w:r>
      <w:r w:rsidRPr="005C09EF">
        <w:rPr>
          <w:rFonts w:ascii="標楷體" w:eastAsia="標楷體" w:hAnsi="標楷體" w:cs="Times New Roman" w:hint="eastAsia"/>
          <w:sz w:val="28"/>
          <w:szCs w:val="28"/>
        </w:rPr>
        <w:t>月</w:t>
      </w:r>
      <w:r w:rsidR="000B16BF">
        <w:rPr>
          <w:rFonts w:ascii="標楷體" w:eastAsia="標楷體" w:hAnsi="標楷體" w:cs="Times New Roman" w:hint="eastAsia"/>
          <w:sz w:val="28"/>
          <w:szCs w:val="28"/>
        </w:rPr>
        <w:t>20</w:t>
      </w:r>
      <w:r w:rsidRPr="005C09EF">
        <w:rPr>
          <w:rFonts w:ascii="標楷體" w:eastAsia="標楷體" w:hAnsi="標楷體" w:cs="Times New Roman" w:hint="eastAsia"/>
          <w:sz w:val="28"/>
          <w:szCs w:val="28"/>
        </w:rPr>
        <w:t>日</w:t>
      </w:r>
      <w:r w:rsidRPr="00AC31C3">
        <w:rPr>
          <w:rFonts w:ascii="標楷體" w:eastAsia="標楷體" w:hAnsi="標楷體" w:cs="Times New Roman" w:hint="eastAsia"/>
          <w:sz w:val="28"/>
          <w:szCs w:val="28"/>
        </w:rPr>
        <w:t>至</w:t>
      </w:r>
      <w:r w:rsidRPr="00B010E4">
        <w:rPr>
          <w:rFonts w:ascii="標楷體" w:eastAsia="標楷體" w:hAnsi="標楷體" w:cs="Times New Roman"/>
          <w:sz w:val="28"/>
          <w:szCs w:val="28"/>
        </w:rPr>
        <w:t>11</w:t>
      </w:r>
      <w:r w:rsidR="000B16BF">
        <w:rPr>
          <w:rFonts w:ascii="標楷體" w:eastAsia="標楷體" w:hAnsi="標楷體" w:cs="Times New Roman"/>
          <w:sz w:val="28"/>
          <w:szCs w:val="28"/>
        </w:rPr>
        <w:t>3</w:t>
      </w:r>
      <w:r w:rsidRPr="00B010E4">
        <w:rPr>
          <w:rFonts w:ascii="標楷體" w:eastAsia="標楷體" w:hAnsi="標楷體" w:cs="Times New Roman" w:hint="eastAsia"/>
          <w:sz w:val="28"/>
          <w:szCs w:val="28"/>
        </w:rPr>
        <w:t>年</w:t>
      </w:r>
      <w:r w:rsidR="000B16BF">
        <w:rPr>
          <w:rFonts w:ascii="標楷體" w:eastAsia="標楷體" w:hAnsi="標楷體" w:cs="Times New Roman" w:hint="eastAsia"/>
          <w:sz w:val="28"/>
          <w:szCs w:val="28"/>
        </w:rPr>
        <w:t>7</w:t>
      </w:r>
      <w:r w:rsidRPr="00B010E4">
        <w:rPr>
          <w:rFonts w:ascii="標楷體" w:eastAsia="標楷體" w:hAnsi="標楷體" w:cs="Times New Roman" w:hint="eastAsia"/>
          <w:sz w:val="28"/>
          <w:szCs w:val="28"/>
        </w:rPr>
        <w:t>月</w:t>
      </w:r>
      <w:r w:rsidR="000B16BF">
        <w:rPr>
          <w:rFonts w:ascii="標楷體" w:eastAsia="標楷體" w:hAnsi="標楷體" w:cs="Times New Roman" w:hint="eastAsia"/>
          <w:sz w:val="28"/>
          <w:szCs w:val="28"/>
        </w:rPr>
        <w:t>16</w:t>
      </w:r>
      <w:r w:rsidRPr="00B010E4">
        <w:rPr>
          <w:rFonts w:ascii="標楷體" w:eastAsia="標楷體" w:hAnsi="標楷體" w:cs="Times New Roman" w:hint="eastAsia"/>
          <w:sz w:val="28"/>
          <w:szCs w:val="28"/>
        </w:rPr>
        <w:t>日</w:t>
      </w:r>
      <w:r w:rsidRPr="00AC31C3">
        <w:rPr>
          <w:rFonts w:ascii="標楷體" w:eastAsia="標楷體" w:hAnsi="標楷體" w:cs="Times New Roman" w:hint="eastAsia"/>
          <w:sz w:val="28"/>
          <w:szCs w:val="28"/>
        </w:rPr>
        <w:t>）</w:t>
      </w:r>
    </w:p>
    <w:p w14:paraId="2DC60583" w14:textId="77777777" w:rsidR="00A7574F" w:rsidRPr="00A7574F" w:rsidRDefault="004E59C9" w:rsidP="00D24160">
      <w:pPr>
        <w:spacing w:line="400" w:lineRule="exact"/>
        <w:jc w:val="center"/>
        <w:outlineLvl w:val="0"/>
        <w:rPr>
          <w:rFonts w:ascii="標楷體" w:eastAsia="標楷體" w:hAnsi="標楷體"/>
          <w:noProof/>
          <w:sz w:val="28"/>
          <w:szCs w:val="28"/>
        </w:rPr>
      </w:pPr>
      <w:bookmarkStart w:id="6" w:name="_Toc536536494"/>
      <w:bookmarkStart w:id="7" w:name="_Toc16004488"/>
      <w:bookmarkStart w:id="8" w:name="_Toc31276630"/>
      <w:bookmarkStart w:id="9" w:name="_Toc43371362"/>
      <w:bookmarkStart w:id="10" w:name="_Toc43559906"/>
      <w:bookmarkStart w:id="11" w:name="_Toc44418808"/>
      <w:bookmarkStart w:id="12" w:name="_Toc44419074"/>
      <w:bookmarkStart w:id="13" w:name="_Toc44419192"/>
      <w:bookmarkStart w:id="14" w:name="_Toc44419433"/>
      <w:bookmarkStart w:id="15" w:name="_Toc63257095"/>
      <w:bookmarkStart w:id="16" w:name="_Toc76390304"/>
      <w:bookmarkStart w:id="17" w:name="_Toc94649388"/>
      <w:bookmarkStart w:id="18" w:name="_Toc94649898"/>
      <w:bookmarkStart w:id="19" w:name="_Toc107322939"/>
      <w:bookmarkStart w:id="20" w:name="_Toc112081219"/>
      <w:bookmarkStart w:id="21" w:name="_Toc126830416"/>
      <w:bookmarkStart w:id="22" w:name="_Toc126914823"/>
      <w:bookmarkStart w:id="23" w:name="_Toc143510136"/>
      <w:bookmarkStart w:id="24" w:name="_Toc143762154"/>
      <w:bookmarkStart w:id="25" w:name="_Toc175238121"/>
      <w:r w:rsidRPr="00945FB7">
        <w:rPr>
          <w:rFonts w:ascii="標楷體" w:eastAsia="標楷體" w:hAnsi="標楷體" w:cs="Times New Roman" w:hint="eastAsia"/>
          <w:b/>
          <w:sz w:val="36"/>
          <w:szCs w:val="20"/>
        </w:rPr>
        <w:t xml:space="preserve">目　　</w:t>
      </w:r>
      <w:bookmarkEnd w:id="6"/>
      <w:bookmarkEnd w:id="7"/>
      <w:bookmarkEnd w:id="8"/>
      <w:r w:rsidRPr="00945FB7">
        <w:rPr>
          <w:rFonts w:ascii="標楷體" w:eastAsia="標楷體" w:hAnsi="標楷體" w:cs="Times New Roman" w:hint="eastAsia"/>
          <w:b/>
          <w:sz w:val="36"/>
          <w:szCs w:val="20"/>
        </w:rPr>
        <w:t>次</w:t>
      </w:r>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r w:rsidR="000F4F35" w:rsidRPr="00A7574F">
        <w:rPr>
          <w:rFonts w:ascii="標楷體" w:eastAsia="標楷體" w:hAnsi="標楷體" w:cs="Times New Roman"/>
          <w:bCs/>
          <w:caps/>
          <w:sz w:val="28"/>
          <w:szCs w:val="28"/>
        </w:rPr>
        <w:fldChar w:fldCharType="begin"/>
      </w:r>
      <w:r w:rsidR="000F4F35" w:rsidRPr="00A7574F">
        <w:rPr>
          <w:rFonts w:ascii="標楷體" w:eastAsia="標楷體" w:hAnsi="標楷體"/>
          <w:sz w:val="28"/>
          <w:szCs w:val="28"/>
        </w:rPr>
        <w:instrText xml:space="preserve"> TOC \o "1-3" \h \z \u </w:instrText>
      </w:r>
      <w:r w:rsidR="000F4F35" w:rsidRPr="00A7574F">
        <w:rPr>
          <w:rFonts w:ascii="標楷體" w:eastAsia="標楷體" w:hAnsi="標楷體" w:cs="Times New Roman"/>
          <w:bCs/>
          <w:caps/>
          <w:sz w:val="28"/>
          <w:szCs w:val="28"/>
        </w:rPr>
        <w:fldChar w:fldCharType="separate"/>
      </w:r>
    </w:p>
    <w:p w14:paraId="20CE332E" w14:textId="20B4EDA9" w:rsidR="00A7574F" w:rsidRPr="00A7574F" w:rsidRDefault="00C935E1">
      <w:pPr>
        <w:pStyle w:val="1f5"/>
        <w:rPr>
          <w:rFonts w:ascii="標楷體" w:hAnsi="標楷體" w:cstheme="minorBidi"/>
          <w:b w:val="0"/>
          <w:bCs w:val="0"/>
          <w:caps w:val="0"/>
          <w:noProof/>
          <w:szCs w:val="28"/>
        </w:rPr>
      </w:pPr>
      <w:hyperlink w:anchor="_Toc175238121" w:history="1">
        <w:r w:rsidR="00A7574F" w:rsidRPr="00A7574F">
          <w:rPr>
            <w:rStyle w:val="aff4"/>
            <w:rFonts w:ascii="標楷體" w:hAnsi="標楷體" w:hint="eastAsia"/>
            <w:b w:val="0"/>
            <w:noProof/>
            <w:szCs w:val="28"/>
          </w:rPr>
          <w:t>目　　次</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_Toc175238121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I</w:t>
        </w:r>
        <w:r w:rsidR="00A7574F" w:rsidRPr="00A7574F">
          <w:rPr>
            <w:rFonts w:ascii="標楷體" w:hAnsi="標楷體"/>
            <w:b w:val="0"/>
            <w:noProof/>
            <w:webHidden/>
            <w:szCs w:val="28"/>
          </w:rPr>
          <w:fldChar w:fldCharType="end"/>
        </w:r>
      </w:hyperlink>
    </w:p>
    <w:p w14:paraId="218E3538" w14:textId="0C28C1F4" w:rsidR="00A7574F" w:rsidRPr="00A7574F" w:rsidRDefault="00C935E1">
      <w:pPr>
        <w:pStyle w:val="1f5"/>
        <w:rPr>
          <w:rFonts w:ascii="標楷體" w:hAnsi="標楷體" w:cstheme="minorBidi"/>
          <w:b w:val="0"/>
          <w:bCs w:val="0"/>
          <w:caps w:val="0"/>
          <w:noProof/>
          <w:szCs w:val="28"/>
        </w:rPr>
      </w:pPr>
      <w:hyperlink w:anchor="_Toc175238122" w:history="1">
        <w:r w:rsidR="00A7574F" w:rsidRPr="00A7574F">
          <w:rPr>
            <w:rStyle w:val="aff4"/>
            <w:rFonts w:ascii="標楷體" w:hAnsi="標楷體" w:hint="eastAsia"/>
            <w:b w:val="0"/>
            <w:noProof/>
            <w:szCs w:val="28"/>
          </w:rPr>
          <w:t>壹、組織及業務簡介</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_Toc175238122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5</w:t>
        </w:r>
        <w:r w:rsidR="00A7574F" w:rsidRPr="00A7574F">
          <w:rPr>
            <w:rFonts w:ascii="標楷體" w:hAnsi="標楷體"/>
            <w:b w:val="0"/>
            <w:noProof/>
            <w:webHidden/>
            <w:szCs w:val="28"/>
          </w:rPr>
          <w:fldChar w:fldCharType="end"/>
        </w:r>
      </w:hyperlink>
    </w:p>
    <w:p w14:paraId="679C6016" w14:textId="6CE7B4F0" w:rsidR="00A7574F" w:rsidRPr="00A7574F" w:rsidRDefault="00C935E1">
      <w:pPr>
        <w:pStyle w:val="2f2"/>
        <w:rPr>
          <w:rFonts w:cstheme="minorBidi"/>
          <w:b w:val="0"/>
          <w:smallCaps w:val="0"/>
          <w:kern w:val="2"/>
          <w:sz w:val="28"/>
          <w:szCs w:val="28"/>
        </w:rPr>
      </w:pPr>
      <w:hyperlink w:anchor="_Toc175238123" w:history="1">
        <w:r w:rsidR="00A7574F" w:rsidRPr="00A7574F">
          <w:rPr>
            <w:rStyle w:val="aff4"/>
            <w:rFonts w:hint="eastAsia"/>
            <w:b w:val="0"/>
            <w:sz w:val="28"/>
            <w:szCs w:val="28"/>
          </w:rPr>
          <w:t>一、組織</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_Toc175238123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5</w:t>
        </w:r>
        <w:r w:rsidR="00A7574F" w:rsidRPr="00A7574F">
          <w:rPr>
            <w:b w:val="0"/>
            <w:webHidden/>
            <w:sz w:val="28"/>
            <w:szCs w:val="28"/>
          </w:rPr>
          <w:fldChar w:fldCharType="end"/>
        </w:r>
      </w:hyperlink>
    </w:p>
    <w:p w14:paraId="751F156A" w14:textId="1F03B5A1" w:rsidR="00A7574F" w:rsidRPr="00A7574F" w:rsidRDefault="00C935E1">
      <w:pPr>
        <w:pStyle w:val="39"/>
        <w:rPr>
          <w:rFonts w:cstheme="minorBidi"/>
          <w:i w:val="0"/>
          <w:iCs w:val="0"/>
        </w:rPr>
      </w:pPr>
      <w:hyperlink w:anchor="_Toc175238124" w:history="1">
        <w:r w:rsidR="00A7574F" w:rsidRPr="00A7574F">
          <w:rPr>
            <w:rStyle w:val="aff4"/>
            <w:rFonts w:hint="eastAsia"/>
            <w:i w:val="0"/>
          </w:rPr>
          <w:t>(一) 本會期本會委員</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_Toc175238124 \h </w:instrText>
        </w:r>
        <w:r w:rsidR="00A7574F" w:rsidRPr="00A7574F">
          <w:rPr>
            <w:i w:val="0"/>
            <w:webHidden/>
          </w:rPr>
        </w:r>
        <w:r w:rsidR="00A7574F" w:rsidRPr="00A7574F">
          <w:rPr>
            <w:i w:val="0"/>
            <w:webHidden/>
          </w:rPr>
          <w:fldChar w:fldCharType="separate"/>
        </w:r>
        <w:r w:rsidR="00871970">
          <w:rPr>
            <w:i w:val="0"/>
            <w:webHidden/>
          </w:rPr>
          <w:t>5</w:t>
        </w:r>
        <w:r w:rsidR="00A7574F" w:rsidRPr="00A7574F">
          <w:rPr>
            <w:i w:val="0"/>
            <w:webHidden/>
          </w:rPr>
          <w:fldChar w:fldCharType="end"/>
        </w:r>
      </w:hyperlink>
    </w:p>
    <w:p w14:paraId="44857327" w14:textId="1568001D" w:rsidR="00A7574F" w:rsidRPr="00A7574F" w:rsidRDefault="00C935E1">
      <w:pPr>
        <w:pStyle w:val="39"/>
        <w:rPr>
          <w:rFonts w:cstheme="minorBidi"/>
          <w:i w:val="0"/>
          <w:iCs w:val="0"/>
        </w:rPr>
      </w:pPr>
      <w:hyperlink w:anchor="_Toc175238125" w:history="1">
        <w:r w:rsidR="00A7574F" w:rsidRPr="00A7574F">
          <w:rPr>
            <w:rStyle w:val="aff4"/>
            <w:rFonts w:hint="eastAsia"/>
            <w:i w:val="0"/>
          </w:rPr>
          <w:t>(二) 本會期本會召集委員</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_Toc175238125 \h </w:instrText>
        </w:r>
        <w:r w:rsidR="00A7574F" w:rsidRPr="00A7574F">
          <w:rPr>
            <w:i w:val="0"/>
            <w:webHidden/>
          </w:rPr>
        </w:r>
        <w:r w:rsidR="00A7574F" w:rsidRPr="00A7574F">
          <w:rPr>
            <w:i w:val="0"/>
            <w:webHidden/>
          </w:rPr>
          <w:fldChar w:fldCharType="separate"/>
        </w:r>
        <w:r w:rsidR="00871970">
          <w:rPr>
            <w:i w:val="0"/>
            <w:webHidden/>
          </w:rPr>
          <w:t>5</w:t>
        </w:r>
        <w:r w:rsidR="00A7574F" w:rsidRPr="00A7574F">
          <w:rPr>
            <w:i w:val="0"/>
            <w:webHidden/>
          </w:rPr>
          <w:fldChar w:fldCharType="end"/>
        </w:r>
      </w:hyperlink>
    </w:p>
    <w:p w14:paraId="4E9F6B85" w14:textId="10FEC620" w:rsidR="00A7574F" w:rsidRPr="00A7574F" w:rsidRDefault="00C935E1">
      <w:pPr>
        <w:pStyle w:val="39"/>
        <w:rPr>
          <w:rFonts w:cstheme="minorBidi"/>
          <w:i w:val="0"/>
          <w:iCs w:val="0"/>
        </w:rPr>
      </w:pPr>
      <w:hyperlink w:anchor="_Toc175238126" w:history="1">
        <w:r w:rsidR="00A7574F" w:rsidRPr="00A7574F">
          <w:rPr>
            <w:rStyle w:val="aff4"/>
            <w:rFonts w:hint="eastAsia"/>
            <w:i w:val="0"/>
          </w:rPr>
          <w:t>(三) 本會期擔任紀律委員會召集委員</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_Toc175238126 \h </w:instrText>
        </w:r>
        <w:r w:rsidR="00A7574F" w:rsidRPr="00A7574F">
          <w:rPr>
            <w:i w:val="0"/>
            <w:webHidden/>
          </w:rPr>
        </w:r>
        <w:r w:rsidR="00A7574F" w:rsidRPr="00A7574F">
          <w:rPr>
            <w:i w:val="0"/>
            <w:webHidden/>
          </w:rPr>
          <w:fldChar w:fldCharType="separate"/>
        </w:r>
        <w:r w:rsidR="00871970">
          <w:rPr>
            <w:i w:val="0"/>
            <w:webHidden/>
          </w:rPr>
          <w:t>5</w:t>
        </w:r>
        <w:r w:rsidR="00A7574F" w:rsidRPr="00A7574F">
          <w:rPr>
            <w:i w:val="0"/>
            <w:webHidden/>
          </w:rPr>
          <w:fldChar w:fldCharType="end"/>
        </w:r>
      </w:hyperlink>
    </w:p>
    <w:p w14:paraId="54ECAAAD" w14:textId="32AE596E" w:rsidR="00A7574F" w:rsidRPr="00A7574F" w:rsidRDefault="00C935E1">
      <w:pPr>
        <w:pStyle w:val="2f2"/>
        <w:rPr>
          <w:rFonts w:cstheme="minorBidi"/>
          <w:b w:val="0"/>
          <w:smallCaps w:val="0"/>
          <w:kern w:val="2"/>
          <w:sz w:val="28"/>
          <w:szCs w:val="28"/>
        </w:rPr>
      </w:pPr>
      <w:hyperlink w:anchor="_Toc175238127" w:history="1">
        <w:r w:rsidR="00A7574F" w:rsidRPr="00A7574F">
          <w:rPr>
            <w:rStyle w:val="aff4"/>
            <w:rFonts w:hint="eastAsia"/>
            <w:b w:val="0"/>
            <w:sz w:val="28"/>
            <w:szCs w:val="28"/>
          </w:rPr>
          <w:t>二、業務簡介</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_Toc175238127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5</w:t>
        </w:r>
        <w:r w:rsidR="00A7574F" w:rsidRPr="00A7574F">
          <w:rPr>
            <w:b w:val="0"/>
            <w:webHidden/>
            <w:sz w:val="28"/>
            <w:szCs w:val="28"/>
          </w:rPr>
          <w:fldChar w:fldCharType="end"/>
        </w:r>
      </w:hyperlink>
    </w:p>
    <w:p w14:paraId="165C9521" w14:textId="37721E82" w:rsidR="00A7574F" w:rsidRPr="00A7574F" w:rsidRDefault="00C935E1">
      <w:pPr>
        <w:pStyle w:val="39"/>
        <w:rPr>
          <w:rFonts w:cstheme="minorBidi"/>
          <w:i w:val="0"/>
          <w:iCs w:val="0"/>
        </w:rPr>
      </w:pPr>
      <w:hyperlink w:anchor="_Toc175238128" w:history="1">
        <w:r w:rsidR="00A7574F" w:rsidRPr="00A7574F">
          <w:rPr>
            <w:rStyle w:val="aff4"/>
            <w:rFonts w:hint="eastAsia"/>
            <w:i w:val="0"/>
          </w:rPr>
          <w:t>(一) 依據</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_Toc175238128 \h </w:instrText>
        </w:r>
        <w:r w:rsidR="00A7574F" w:rsidRPr="00A7574F">
          <w:rPr>
            <w:i w:val="0"/>
            <w:webHidden/>
          </w:rPr>
        </w:r>
        <w:r w:rsidR="00A7574F" w:rsidRPr="00A7574F">
          <w:rPr>
            <w:i w:val="0"/>
            <w:webHidden/>
          </w:rPr>
          <w:fldChar w:fldCharType="separate"/>
        </w:r>
        <w:r w:rsidR="00871970">
          <w:rPr>
            <w:i w:val="0"/>
            <w:webHidden/>
          </w:rPr>
          <w:t>5</w:t>
        </w:r>
        <w:r w:rsidR="00A7574F" w:rsidRPr="00A7574F">
          <w:rPr>
            <w:i w:val="0"/>
            <w:webHidden/>
          </w:rPr>
          <w:fldChar w:fldCharType="end"/>
        </w:r>
      </w:hyperlink>
    </w:p>
    <w:p w14:paraId="78D1C423" w14:textId="6E903CCF" w:rsidR="00A7574F" w:rsidRPr="00A7574F" w:rsidRDefault="00C935E1">
      <w:pPr>
        <w:pStyle w:val="39"/>
        <w:rPr>
          <w:rFonts w:cstheme="minorBidi"/>
          <w:i w:val="0"/>
          <w:iCs w:val="0"/>
        </w:rPr>
      </w:pPr>
      <w:hyperlink w:anchor="_Toc175238129" w:history="1">
        <w:r w:rsidR="00A7574F" w:rsidRPr="00A7574F">
          <w:rPr>
            <w:rStyle w:val="aff4"/>
            <w:rFonts w:hint="eastAsia"/>
            <w:i w:val="0"/>
          </w:rPr>
          <w:t>(二) 職掌</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_Toc175238129 \h </w:instrText>
        </w:r>
        <w:r w:rsidR="00A7574F" w:rsidRPr="00A7574F">
          <w:rPr>
            <w:i w:val="0"/>
            <w:webHidden/>
          </w:rPr>
        </w:r>
        <w:r w:rsidR="00A7574F" w:rsidRPr="00A7574F">
          <w:rPr>
            <w:i w:val="0"/>
            <w:webHidden/>
          </w:rPr>
          <w:fldChar w:fldCharType="separate"/>
        </w:r>
        <w:r w:rsidR="00871970">
          <w:rPr>
            <w:i w:val="0"/>
            <w:webHidden/>
          </w:rPr>
          <w:t>5</w:t>
        </w:r>
        <w:r w:rsidR="00A7574F" w:rsidRPr="00A7574F">
          <w:rPr>
            <w:i w:val="0"/>
            <w:webHidden/>
          </w:rPr>
          <w:fldChar w:fldCharType="end"/>
        </w:r>
      </w:hyperlink>
    </w:p>
    <w:p w14:paraId="225E78EA" w14:textId="107A8427" w:rsidR="00A7574F" w:rsidRPr="00A7574F" w:rsidRDefault="00C935E1">
      <w:pPr>
        <w:pStyle w:val="1f5"/>
        <w:rPr>
          <w:rFonts w:ascii="標楷體" w:hAnsi="標楷體" w:cstheme="minorBidi"/>
          <w:b w:val="0"/>
          <w:bCs w:val="0"/>
          <w:caps w:val="0"/>
          <w:noProof/>
          <w:szCs w:val="28"/>
        </w:rPr>
      </w:pPr>
      <w:hyperlink w:anchor="_Toc175238130" w:history="1">
        <w:r w:rsidR="00A7574F" w:rsidRPr="00A7574F">
          <w:rPr>
            <w:rStyle w:val="aff4"/>
            <w:rFonts w:ascii="標楷體" w:hAnsi="標楷體" w:hint="eastAsia"/>
            <w:b w:val="0"/>
            <w:noProof/>
            <w:szCs w:val="28"/>
          </w:rPr>
          <w:t>貳、本會期會務概況</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_Toc175238130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7</w:t>
        </w:r>
        <w:r w:rsidR="00A7574F" w:rsidRPr="00A7574F">
          <w:rPr>
            <w:rFonts w:ascii="標楷體" w:hAnsi="標楷體"/>
            <w:b w:val="0"/>
            <w:noProof/>
            <w:webHidden/>
            <w:szCs w:val="28"/>
          </w:rPr>
          <w:fldChar w:fldCharType="end"/>
        </w:r>
      </w:hyperlink>
    </w:p>
    <w:p w14:paraId="1D5168C6" w14:textId="13A4F209" w:rsidR="00A7574F" w:rsidRPr="00A7574F" w:rsidRDefault="00C935E1">
      <w:pPr>
        <w:pStyle w:val="2f2"/>
        <w:rPr>
          <w:rFonts w:cstheme="minorBidi"/>
          <w:b w:val="0"/>
          <w:smallCaps w:val="0"/>
          <w:kern w:val="2"/>
          <w:sz w:val="28"/>
          <w:szCs w:val="28"/>
        </w:rPr>
      </w:pPr>
      <w:hyperlink w:anchor="_Toc175238131" w:history="1">
        <w:r w:rsidR="00A7574F" w:rsidRPr="00A7574F">
          <w:rPr>
            <w:rStyle w:val="aff4"/>
            <w:rFonts w:hint="eastAsia"/>
            <w:b w:val="0"/>
            <w:sz w:val="28"/>
            <w:szCs w:val="28"/>
          </w:rPr>
          <w:t>一、會務概況一覽表</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_Toc175238131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7</w:t>
        </w:r>
        <w:r w:rsidR="00A7574F" w:rsidRPr="00A7574F">
          <w:rPr>
            <w:b w:val="0"/>
            <w:webHidden/>
            <w:sz w:val="28"/>
            <w:szCs w:val="28"/>
          </w:rPr>
          <w:fldChar w:fldCharType="end"/>
        </w:r>
      </w:hyperlink>
    </w:p>
    <w:p w14:paraId="572D3D82" w14:textId="47A4DEA2" w:rsidR="00A7574F" w:rsidRPr="00A7574F" w:rsidRDefault="00C935E1">
      <w:pPr>
        <w:pStyle w:val="2f2"/>
        <w:rPr>
          <w:rFonts w:cstheme="minorBidi"/>
          <w:b w:val="0"/>
          <w:smallCaps w:val="0"/>
          <w:kern w:val="2"/>
          <w:sz w:val="28"/>
          <w:szCs w:val="28"/>
        </w:rPr>
      </w:pPr>
      <w:hyperlink w:anchor="_Toc175238132" w:history="1">
        <w:r w:rsidR="00A7574F" w:rsidRPr="00A7574F">
          <w:rPr>
            <w:rStyle w:val="aff4"/>
            <w:rFonts w:hint="eastAsia"/>
            <w:b w:val="0"/>
            <w:sz w:val="28"/>
            <w:szCs w:val="28"/>
          </w:rPr>
          <w:t>二、公聽會</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_Toc175238132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28</w:t>
        </w:r>
        <w:r w:rsidR="00A7574F" w:rsidRPr="00A7574F">
          <w:rPr>
            <w:b w:val="0"/>
            <w:webHidden/>
            <w:sz w:val="28"/>
            <w:szCs w:val="28"/>
          </w:rPr>
          <w:fldChar w:fldCharType="end"/>
        </w:r>
      </w:hyperlink>
    </w:p>
    <w:p w14:paraId="7D9D8C4C" w14:textId="16B90F16" w:rsidR="00A7574F" w:rsidRPr="00A7574F" w:rsidRDefault="00C935E1">
      <w:pPr>
        <w:pStyle w:val="2f2"/>
        <w:rPr>
          <w:rFonts w:cstheme="minorBidi"/>
          <w:b w:val="0"/>
          <w:smallCaps w:val="0"/>
          <w:kern w:val="2"/>
          <w:sz w:val="28"/>
          <w:szCs w:val="28"/>
        </w:rPr>
      </w:pPr>
      <w:hyperlink w:anchor="_Toc175238133" w:history="1">
        <w:r w:rsidR="00A7574F" w:rsidRPr="00A7574F">
          <w:rPr>
            <w:rStyle w:val="aff4"/>
            <w:rFonts w:hint="eastAsia"/>
            <w:b w:val="0"/>
            <w:sz w:val="28"/>
            <w:szCs w:val="28"/>
          </w:rPr>
          <w:t>三、考察活動</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_Toc175238133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31</w:t>
        </w:r>
        <w:r w:rsidR="00A7574F" w:rsidRPr="00A7574F">
          <w:rPr>
            <w:b w:val="0"/>
            <w:webHidden/>
            <w:sz w:val="28"/>
            <w:szCs w:val="28"/>
          </w:rPr>
          <w:fldChar w:fldCharType="end"/>
        </w:r>
      </w:hyperlink>
    </w:p>
    <w:p w14:paraId="201C4B47" w14:textId="7802D8F2" w:rsidR="00A7574F" w:rsidRPr="00A7574F" w:rsidRDefault="00C935E1">
      <w:pPr>
        <w:pStyle w:val="2f2"/>
        <w:rPr>
          <w:rFonts w:cstheme="minorBidi"/>
          <w:b w:val="0"/>
          <w:smallCaps w:val="0"/>
          <w:kern w:val="2"/>
          <w:sz w:val="28"/>
          <w:szCs w:val="28"/>
        </w:rPr>
      </w:pPr>
      <w:hyperlink w:anchor="_Toc175238134" w:history="1">
        <w:r w:rsidR="00A7574F" w:rsidRPr="00A7574F">
          <w:rPr>
            <w:rStyle w:val="aff4"/>
            <w:rFonts w:hint="eastAsia"/>
            <w:b w:val="0"/>
            <w:sz w:val="28"/>
            <w:szCs w:val="28"/>
          </w:rPr>
          <w:t>四、本會期本會各項議案審竣統計表</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_Toc175238134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36</w:t>
        </w:r>
        <w:r w:rsidR="00A7574F" w:rsidRPr="00A7574F">
          <w:rPr>
            <w:b w:val="0"/>
            <w:webHidden/>
            <w:sz w:val="28"/>
            <w:szCs w:val="28"/>
          </w:rPr>
          <w:fldChar w:fldCharType="end"/>
        </w:r>
      </w:hyperlink>
    </w:p>
    <w:p w14:paraId="7880AC72" w14:textId="4439254F" w:rsidR="00A7574F" w:rsidRPr="00A7574F" w:rsidRDefault="00C935E1">
      <w:pPr>
        <w:pStyle w:val="2f2"/>
        <w:rPr>
          <w:rFonts w:cstheme="minorBidi"/>
          <w:b w:val="0"/>
          <w:smallCaps w:val="0"/>
          <w:kern w:val="2"/>
          <w:sz w:val="28"/>
          <w:szCs w:val="28"/>
        </w:rPr>
      </w:pPr>
      <w:hyperlink w:anchor="_Toc175238135" w:history="1">
        <w:r w:rsidR="00A7574F" w:rsidRPr="00A7574F">
          <w:rPr>
            <w:rStyle w:val="aff4"/>
            <w:rFonts w:hint="eastAsia"/>
            <w:b w:val="0"/>
            <w:sz w:val="28"/>
            <w:szCs w:val="28"/>
          </w:rPr>
          <w:t>五、各會期院會通過各項議案統計表</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_Toc175238135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37</w:t>
        </w:r>
        <w:r w:rsidR="00A7574F" w:rsidRPr="00A7574F">
          <w:rPr>
            <w:b w:val="0"/>
            <w:webHidden/>
            <w:sz w:val="28"/>
            <w:szCs w:val="28"/>
          </w:rPr>
          <w:fldChar w:fldCharType="end"/>
        </w:r>
      </w:hyperlink>
    </w:p>
    <w:p w14:paraId="7B648074" w14:textId="7868A850" w:rsidR="00A7574F" w:rsidRPr="00A7574F" w:rsidRDefault="00C935E1">
      <w:pPr>
        <w:pStyle w:val="1f5"/>
        <w:rPr>
          <w:rFonts w:ascii="標楷體" w:hAnsi="標楷體" w:cstheme="minorBidi"/>
          <w:b w:val="0"/>
          <w:bCs w:val="0"/>
          <w:caps w:val="0"/>
          <w:noProof/>
          <w:szCs w:val="28"/>
        </w:rPr>
      </w:pPr>
      <w:hyperlink w:anchor="_Toc175238136" w:history="1">
        <w:r w:rsidR="00A7574F" w:rsidRPr="00A7574F">
          <w:rPr>
            <w:rStyle w:val="aff4"/>
            <w:rFonts w:ascii="標楷體" w:hAnsi="標楷體" w:hint="eastAsia"/>
            <w:b w:val="0"/>
            <w:noProof/>
            <w:szCs w:val="28"/>
          </w:rPr>
          <w:t>參、本會期審查</w:t>
        </w:r>
        <w:r w:rsidR="00A7574F" w:rsidRPr="00A7574F">
          <w:rPr>
            <w:rStyle w:val="aff4"/>
            <w:rFonts w:ascii="標楷體" w:hAnsi="標楷體"/>
            <w:b w:val="0"/>
            <w:noProof/>
            <w:szCs w:val="28"/>
          </w:rPr>
          <w:t>(</w:t>
        </w:r>
        <w:r w:rsidR="00A7574F" w:rsidRPr="00A7574F">
          <w:rPr>
            <w:rStyle w:val="aff4"/>
            <w:rFonts w:ascii="標楷體" w:hAnsi="標楷體" w:hint="eastAsia"/>
            <w:b w:val="0"/>
            <w:noProof/>
            <w:szCs w:val="28"/>
          </w:rPr>
          <w:t>處理</w:t>
        </w:r>
        <w:r w:rsidR="00A7574F" w:rsidRPr="00A7574F">
          <w:rPr>
            <w:rStyle w:val="aff4"/>
            <w:rFonts w:ascii="標楷體" w:hAnsi="標楷體"/>
            <w:b w:val="0"/>
            <w:noProof/>
            <w:szCs w:val="28"/>
          </w:rPr>
          <w:t>)</w:t>
        </w:r>
        <w:r w:rsidR="00A7574F" w:rsidRPr="00A7574F">
          <w:rPr>
            <w:rStyle w:val="aff4"/>
            <w:rFonts w:ascii="標楷體" w:hAnsi="標楷體" w:hint="eastAsia"/>
            <w:b w:val="0"/>
            <w:noProof/>
            <w:szCs w:val="28"/>
          </w:rPr>
          <w:t>完竣議案（</w:t>
        </w:r>
        <w:r w:rsidR="00A7574F" w:rsidRPr="00A7574F">
          <w:rPr>
            <w:rStyle w:val="aff4"/>
            <w:rFonts w:ascii="標楷體" w:hAnsi="標楷體"/>
            <w:b w:val="0"/>
            <w:noProof/>
            <w:szCs w:val="28"/>
          </w:rPr>
          <w:t>248</w:t>
        </w:r>
        <w:r w:rsidR="00A7574F" w:rsidRPr="00A7574F">
          <w:rPr>
            <w:rStyle w:val="aff4"/>
            <w:rFonts w:ascii="標楷體" w:hAnsi="標楷體" w:hint="eastAsia"/>
            <w:b w:val="0"/>
            <w:noProof/>
            <w:szCs w:val="28"/>
          </w:rPr>
          <w:t>案）</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_Toc175238136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38</w:t>
        </w:r>
        <w:r w:rsidR="00A7574F" w:rsidRPr="00A7574F">
          <w:rPr>
            <w:rFonts w:ascii="標楷體" w:hAnsi="標楷體"/>
            <w:b w:val="0"/>
            <w:noProof/>
            <w:webHidden/>
            <w:szCs w:val="28"/>
          </w:rPr>
          <w:fldChar w:fldCharType="end"/>
        </w:r>
      </w:hyperlink>
    </w:p>
    <w:p w14:paraId="59A0E9D6" w14:textId="4C54D140" w:rsidR="00A7574F" w:rsidRPr="00A7574F" w:rsidRDefault="00C935E1">
      <w:pPr>
        <w:pStyle w:val="2f2"/>
        <w:rPr>
          <w:rFonts w:cstheme="minorBidi"/>
          <w:b w:val="0"/>
          <w:smallCaps w:val="0"/>
          <w:kern w:val="2"/>
          <w:sz w:val="28"/>
          <w:szCs w:val="28"/>
        </w:rPr>
      </w:pPr>
      <w:hyperlink w:anchor="_Toc175238137" w:history="1">
        <w:r w:rsidR="00A7574F" w:rsidRPr="00A7574F">
          <w:rPr>
            <w:rStyle w:val="aff4"/>
            <w:rFonts w:hint="eastAsia"/>
            <w:b w:val="0"/>
            <w:sz w:val="28"/>
            <w:szCs w:val="28"/>
          </w:rPr>
          <w:t>一、法律案（</w:t>
        </w:r>
        <w:r w:rsidR="00A7574F" w:rsidRPr="00A7574F">
          <w:rPr>
            <w:rStyle w:val="aff4"/>
            <w:b w:val="0"/>
            <w:sz w:val="28"/>
            <w:szCs w:val="28"/>
          </w:rPr>
          <w:t>80</w:t>
        </w:r>
        <w:r w:rsidR="00A7574F" w:rsidRPr="00A7574F">
          <w:rPr>
            <w:rStyle w:val="aff4"/>
            <w:rFonts w:hint="eastAsia"/>
            <w:b w:val="0"/>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_Toc175238137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38</w:t>
        </w:r>
        <w:r w:rsidR="00A7574F" w:rsidRPr="00A7574F">
          <w:rPr>
            <w:b w:val="0"/>
            <w:webHidden/>
            <w:sz w:val="28"/>
            <w:szCs w:val="28"/>
          </w:rPr>
          <w:fldChar w:fldCharType="end"/>
        </w:r>
      </w:hyperlink>
    </w:p>
    <w:p w14:paraId="0D378EC9" w14:textId="41C01717" w:rsidR="00A7574F" w:rsidRPr="00A7574F" w:rsidRDefault="00C935E1">
      <w:pPr>
        <w:pStyle w:val="2f2"/>
        <w:rPr>
          <w:rFonts w:cstheme="minorBidi"/>
          <w:b w:val="0"/>
          <w:smallCaps w:val="0"/>
          <w:kern w:val="2"/>
          <w:sz w:val="28"/>
          <w:szCs w:val="28"/>
        </w:rPr>
      </w:pPr>
      <w:hyperlink w:anchor="_Toc175238138" w:history="1">
        <w:r w:rsidR="00A7574F" w:rsidRPr="00A7574F">
          <w:rPr>
            <w:rStyle w:val="aff4"/>
            <w:rFonts w:hint="eastAsia"/>
            <w:b w:val="0"/>
            <w:sz w:val="28"/>
            <w:szCs w:val="28"/>
          </w:rPr>
          <w:t>二、預（決）算案</w:t>
        </w:r>
        <w:r w:rsidR="00A7574F" w:rsidRPr="00A7574F">
          <w:rPr>
            <w:rStyle w:val="aff4"/>
            <w:rFonts w:hint="eastAsia"/>
            <w:b w:val="0"/>
            <w:bCs/>
            <w:sz w:val="28"/>
            <w:szCs w:val="28"/>
          </w:rPr>
          <w:t>（</w:t>
        </w:r>
        <w:r w:rsidR="00A7574F" w:rsidRPr="00A7574F">
          <w:rPr>
            <w:rStyle w:val="aff4"/>
            <w:b w:val="0"/>
            <w:bCs/>
            <w:sz w:val="28"/>
            <w:szCs w:val="28"/>
          </w:rPr>
          <w:t>108</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_Toc175238138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46</w:t>
        </w:r>
        <w:r w:rsidR="00A7574F" w:rsidRPr="00A7574F">
          <w:rPr>
            <w:b w:val="0"/>
            <w:webHidden/>
            <w:sz w:val="28"/>
            <w:szCs w:val="28"/>
          </w:rPr>
          <w:fldChar w:fldCharType="end"/>
        </w:r>
      </w:hyperlink>
    </w:p>
    <w:p w14:paraId="276D78E8" w14:textId="74294570" w:rsidR="00A7574F" w:rsidRPr="00A7574F" w:rsidRDefault="00C935E1">
      <w:pPr>
        <w:pStyle w:val="39"/>
        <w:rPr>
          <w:rFonts w:cstheme="minorBidi"/>
          <w:i w:val="0"/>
          <w:iCs w:val="0"/>
        </w:rPr>
      </w:pPr>
      <w:hyperlink w:anchor="_Toc175238139" w:history="1">
        <w:r w:rsidR="00A7574F" w:rsidRPr="00A7574F">
          <w:rPr>
            <w:rStyle w:val="aff4"/>
            <w:rFonts w:hint="eastAsia"/>
            <w:i w:val="0"/>
          </w:rPr>
          <w:t>(一)</w:t>
        </w:r>
        <w:r w:rsidR="00A7574F" w:rsidRPr="00A7574F">
          <w:rPr>
            <w:rStyle w:val="aff4"/>
            <w:rFonts w:hint="eastAsia"/>
            <w:bCs/>
            <w:i w:val="0"/>
          </w:rPr>
          <w:t xml:space="preserve"> 中央政府總預算案（</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_Toc175238139 \h </w:instrText>
        </w:r>
        <w:r w:rsidR="00A7574F" w:rsidRPr="00A7574F">
          <w:rPr>
            <w:i w:val="0"/>
            <w:webHidden/>
          </w:rPr>
        </w:r>
        <w:r w:rsidR="00A7574F" w:rsidRPr="00A7574F">
          <w:rPr>
            <w:i w:val="0"/>
            <w:webHidden/>
          </w:rPr>
          <w:fldChar w:fldCharType="separate"/>
        </w:r>
        <w:r w:rsidR="00871970">
          <w:rPr>
            <w:i w:val="0"/>
            <w:webHidden/>
          </w:rPr>
          <w:t>46</w:t>
        </w:r>
        <w:r w:rsidR="00A7574F" w:rsidRPr="00A7574F">
          <w:rPr>
            <w:i w:val="0"/>
            <w:webHidden/>
          </w:rPr>
          <w:fldChar w:fldCharType="end"/>
        </w:r>
      </w:hyperlink>
    </w:p>
    <w:p w14:paraId="2DC4257D" w14:textId="06DDEA91" w:rsidR="00A7574F" w:rsidRPr="00A7574F" w:rsidRDefault="00C935E1">
      <w:pPr>
        <w:pStyle w:val="39"/>
        <w:rPr>
          <w:rFonts w:cstheme="minorBidi"/>
          <w:i w:val="0"/>
          <w:iCs w:val="0"/>
        </w:rPr>
      </w:pPr>
      <w:hyperlink w:anchor="_Toc175238140" w:history="1">
        <w:r w:rsidR="00A7574F" w:rsidRPr="00A7574F">
          <w:rPr>
            <w:rStyle w:val="aff4"/>
            <w:rFonts w:hint="eastAsia"/>
            <w:i w:val="0"/>
          </w:rPr>
          <w:t>(二) 財團法人預（決）算案（</w:t>
        </w:r>
        <w:r w:rsidR="00A7574F" w:rsidRPr="00A7574F">
          <w:rPr>
            <w:rStyle w:val="aff4"/>
            <w:i w:val="0"/>
          </w:rPr>
          <w:t>17</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_Toc175238140 \h </w:instrText>
        </w:r>
        <w:r w:rsidR="00A7574F" w:rsidRPr="00A7574F">
          <w:rPr>
            <w:i w:val="0"/>
            <w:webHidden/>
          </w:rPr>
        </w:r>
        <w:r w:rsidR="00A7574F" w:rsidRPr="00A7574F">
          <w:rPr>
            <w:i w:val="0"/>
            <w:webHidden/>
          </w:rPr>
          <w:fldChar w:fldCharType="separate"/>
        </w:r>
        <w:r w:rsidR="00871970">
          <w:rPr>
            <w:i w:val="0"/>
            <w:webHidden/>
          </w:rPr>
          <w:t>46</w:t>
        </w:r>
        <w:r w:rsidR="00A7574F" w:rsidRPr="00A7574F">
          <w:rPr>
            <w:i w:val="0"/>
            <w:webHidden/>
          </w:rPr>
          <w:fldChar w:fldCharType="end"/>
        </w:r>
      </w:hyperlink>
    </w:p>
    <w:p w14:paraId="58DEF1A5" w14:textId="64B904E3" w:rsidR="00A7574F" w:rsidRPr="00A7574F" w:rsidRDefault="00C935E1">
      <w:pPr>
        <w:pStyle w:val="39"/>
        <w:rPr>
          <w:rFonts w:cstheme="minorBidi"/>
          <w:i w:val="0"/>
          <w:iCs w:val="0"/>
        </w:rPr>
      </w:pPr>
      <w:hyperlink w:anchor="_Toc175238141" w:history="1">
        <w:r w:rsidR="00A7574F" w:rsidRPr="00A7574F">
          <w:rPr>
            <w:rStyle w:val="aff4"/>
            <w:rFonts w:hint="eastAsia"/>
            <w:i w:val="0"/>
          </w:rPr>
          <w:t>(三)</w:t>
        </w:r>
        <w:r w:rsidR="00A7574F" w:rsidRPr="00A7574F">
          <w:rPr>
            <w:rStyle w:val="aff4"/>
            <w:rFonts w:hint="eastAsia"/>
            <w:bCs/>
            <w:i w:val="0"/>
          </w:rPr>
          <w:t xml:space="preserve"> 預算凍結案（</w:t>
        </w:r>
        <w:r w:rsidR="00A7574F" w:rsidRPr="00A7574F">
          <w:rPr>
            <w:rStyle w:val="aff4"/>
            <w:bCs/>
            <w:i w:val="0"/>
          </w:rPr>
          <w:t>91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_Toc175238141 \h </w:instrText>
        </w:r>
        <w:r w:rsidR="00A7574F" w:rsidRPr="00A7574F">
          <w:rPr>
            <w:i w:val="0"/>
            <w:webHidden/>
          </w:rPr>
        </w:r>
        <w:r w:rsidR="00A7574F" w:rsidRPr="00A7574F">
          <w:rPr>
            <w:i w:val="0"/>
            <w:webHidden/>
          </w:rPr>
          <w:fldChar w:fldCharType="separate"/>
        </w:r>
        <w:r w:rsidR="00871970">
          <w:rPr>
            <w:i w:val="0"/>
            <w:webHidden/>
          </w:rPr>
          <w:t>48</w:t>
        </w:r>
        <w:r w:rsidR="00A7574F" w:rsidRPr="00A7574F">
          <w:rPr>
            <w:i w:val="0"/>
            <w:webHidden/>
          </w:rPr>
          <w:fldChar w:fldCharType="end"/>
        </w:r>
      </w:hyperlink>
    </w:p>
    <w:p w14:paraId="7BE91A7C" w14:textId="1CA9A536" w:rsidR="00A7574F" w:rsidRPr="00A7574F" w:rsidRDefault="00C935E1">
      <w:pPr>
        <w:pStyle w:val="2f2"/>
        <w:rPr>
          <w:rFonts w:cstheme="minorBidi"/>
          <w:b w:val="0"/>
          <w:smallCaps w:val="0"/>
          <w:kern w:val="2"/>
          <w:sz w:val="28"/>
          <w:szCs w:val="28"/>
        </w:rPr>
      </w:pPr>
      <w:hyperlink w:anchor="_Toc175238142" w:history="1">
        <w:r w:rsidR="00A7574F" w:rsidRPr="00A7574F">
          <w:rPr>
            <w:rStyle w:val="aff4"/>
            <w:rFonts w:hint="eastAsia"/>
            <w:b w:val="0"/>
            <w:sz w:val="28"/>
            <w:szCs w:val="28"/>
          </w:rPr>
          <w:t>三、行政命令案</w:t>
        </w:r>
        <w:r w:rsidR="00A7574F" w:rsidRPr="00A7574F">
          <w:rPr>
            <w:rStyle w:val="aff4"/>
            <w:rFonts w:hint="eastAsia"/>
            <w:b w:val="0"/>
            <w:bCs/>
            <w:sz w:val="28"/>
            <w:szCs w:val="28"/>
          </w:rPr>
          <w:t>（</w:t>
        </w:r>
        <w:r w:rsidR="00A7574F" w:rsidRPr="00A7574F">
          <w:rPr>
            <w:rStyle w:val="aff4"/>
            <w:b w:val="0"/>
            <w:bCs/>
            <w:sz w:val="28"/>
            <w:szCs w:val="28"/>
          </w:rPr>
          <w:t>60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_Toc175238142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61</w:t>
        </w:r>
        <w:r w:rsidR="00A7574F" w:rsidRPr="00A7574F">
          <w:rPr>
            <w:b w:val="0"/>
            <w:webHidden/>
            <w:sz w:val="28"/>
            <w:szCs w:val="28"/>
          </w:rPr>
          <w:fldChar w:fldCharType="end"/>
        </w:r>
      </w:hyperlink>
    </w:p>
    <w:p w14:paraId="38A9F531" w14:textId="6724C3F4" w:rsidR="00A7574F" w:rsidRPr="00A7574F" w:rsidRDefault="00C935E1">
      <w:pPr>
        <w:pStyle w:val="39"/>
        <w:rPr>
          <w:rFonts w:cstheme="minorBidi"/>
          <w:i w:val="0"/>
          <w:iCs w:val="0"/>
        </w:rPr>
      </w:pPr>
      <w:hyperlink w:anchor="_Toc175238143" w:history="1">
        <w:r w:rsidR="00A7574F" w:rsidRPr="00A7574F">
          <w:rPr>
            <w:rStyle w:val="aff4"/>
            <w:rFonts w:hint="eastAsia"/>
            <w:i w:val="0"/>
          </w:rPr>
          <w:t>(一) 行政院（</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_Toc175238143 \h </w:instrText>
        </w:r>
        <w:r w:rsidR="00A7574F" w:rsidRPr="00A7574F">
          <w:rPr>
            <w:i w:val="0"/>
            <w:webHidden/>
          </w:rPr>
        </w:r>
        <w:r w:rsidR="00A7574F" w:rsidRPr="00A7574F">
          <w:rPr>
            <w:i w:val="0"/>
            <w:webHidden/>
          </w:rPr>
          <w:fldChar w:fldCharType="separate"/>
        </w:r>
        <w:r w:rsidR="00871970">
          <w:rPr>
            <w:i w:val="0"/>
            <w:webHidden/>
          </w:rPr>
          <w:t>61</w:t>
        </w:r>
        <w:r w:rsidR="00A7574F" w:rsidRPr="00A7574F">
          <w:rPr>
            <w:i w:val="0"/>
            <w:webHidden/>
          </w:rPr>
          <w:fldChar w:fldCharType="end"/>
        </w:r>
      </w:hyperlink>
    </w:p>
    <w:p w14:paraId="6B30333D" w14:textId="6F2CD725" w:rsidR="00A7574F" w:rsidRPr="00A7574F" w:rsidRDefault="00C935E1">
      <w:pPr>
        <w:pStyle w:val="39"/>
        <w:rPr>
          <w:rFonts w:cstheme="minorBidi"/>
          <w:i w:val="0"/>
          <w:iCs w:val="0"/>
        </w:rPr>
      </w:pPr>
      <w:hyperlink w:anchor="_Toc175238144" w:history="1">
        <w:r w:rsidR="00A7574F" w:rsidRPr="00A7574F">
          <w:rPr>
            <w:rStyle w:val="aff4"/>
            <w:rFonts w:hint="eastAsia"/>
            <w:i w:val="0"/>
          </w:rPr>
          <w:t>(二) 衛生福利部（</w:t>
        </w:r>
        <w:r w:rsidR="00A7574F" w:rsidRPr="00A7574F">
          <w:rPr>
            <w:rStyle w:val="aff4"/>
            <w:i w:val="0"/>
          </w:rPr>
          <w:t>33</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_Toc175238144 \h </w:instrText>
        </w:r>
        <w:r w:rsidR="00A7574F" w:rsidRPr="00A7574F">
          <w:rPr>
            <w:i w:val="0"/>
            <w:webHidden/>
          </w:rPr>
        </w:r>
        <w:r w:rsidR="00A7574F" w:rsidRPr="00A7574F">
          <w:rPr>
            <w:i w:val="0"/>
            <w:webHidden/>
          </w:rPr>
          <w:fldChar w:fldCharType="separate"/>
        </w:r>
        <w:r w:rsidR="00871970">
          <w:rPr>
            <w:i w:val="0"/>
            <w:webHidden/>
          </w:rPr>
          <w:t>61</w:t>
        </w:r>
        <w:r w:rsidR="00A7574F" w:rsidRPr="00A7574F">
          <w:rPr>
            <w:i w:val="0"/>
            <w:webHidden/>
          </w:rPr>
          <w:fldChar w:fldCharType="end"/>
        </w:r>
      </w:hyperlink>
    </w:p>
    <w:p w14:paraId="332A8E37" w14:textId="7E7CA4CF" w:rsidR="00A7574F" w:rsidRPr="00A7574F" w:rsidRDefault="00C935E1">
      <w:pPr>
        <w:pStyle w:val="39"/>
        <w:rPr>
          <w:rFonts w:cstheme="minorBidi"/>
          <w:i w:val="0"/>
          <w:iCs w:val="0"/>
        </w:rPr>
      </w:pPr>
      <w:hyperlink w:anchor="_Toc175238145" w:history="1">
        <w:r w:rsidR="00A7574F" w:rsidRPr="00A7574F">
          <w:rPr>
            <w:rStyle w:val="aff4"/>
            <w:rFonts w:hint="eastAsia"/>
            <w:i w:val="0"/>
          </w:rPr>
          <w:t>(三) 勞動部（</w:t>
        </w:r>
        <w:r w:rsidR="00A7574F" w:rsidRPr="00A7574F">
          <w:rPr>
            <w:rStyle w:val="aff4"/>
            <w:i w:val="0"/>
          </w:rPr>
          <w:t>14</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_Toc175238145 \h </w:instrText>
        </w:r>
        <w:r w:rsidR="00A7574F" w:rsidRPr="00A7574F">
          <w:rPr>
            <w:i w:val="0"/>
            <w:webHidden/>
          </w:rPr>
        </w:r>
        <w:r w:rsidR="00A7574F" w:rsidRPr="00A7574F">
          <w:rPr>
            <w:i w:val="0"/>
            <w:webHidden/>
          </w:rPr>
          <w:fldChar w:fldCharType="separate"/>
        </w:r>
        <w:r w:rsidR="00871970">
          <w:rPr>
            <w:i w:val="0"/>
            <w:webHidden/>
          </w:rPr>
          <w:t>65</w:t>
        </w:r>
        <w:r w:rsidR="00A7574F" w:rsidRPr="00A7574F">
          <w:rPr>
            <w:i w:val="0"/>
            <w:webHidden/>
          </w:rPr>
          <w:fldChar w:fldCharType="end"/>
        </w:r>
      </w:hyperlink>
    </w:p>
    <w:p w14:paraId="029EB2EB" w14:textId="3061DD47" w:rsidR="00A7574F" w:rsidRPr="00A7574F" w:rsidRDefault="00C935E1">
      <w:pPr>
        <w:pStyle w:val="39"/>
        <w:rPr>
          <w:rFonts w:cstheme="minorBidi"/>
          <w:i w:val="0"/>
          <w:iCs w:val="0"/>
        </w:rPr>
      </w:pPr>
      <w:hyperlink w:anchor="_Toc175238146" w:history="1">
        <w:r w:rsidR="00A7574F" w:rsidRPr="00A7574F">
          <w:rPr>
            <w:rStyle w:val="aff4"/>
            <w:rFonts w:hint="eastAsia"/>
            <w:i w:val="0"/>
          </w:rPr>
          <w:t>(四) 環境部（</w:t>
        </w:r>
        <w:r w:rsidR="00A7574F" w:rsidRPr="00A7574F">
          <w:rPr>
            <w:rStyle w:val="aff4"/>
            <w:i w:val="0"/>
          </w:rPr>
          <w:t>13</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_Toc175238146 \h </w:instrText>
        </w:r>
        <w:r w:rsidR="00A7574F" w:rsidRPr="00A7574F">
          <w:rPr>
            <w:i w:val="0"/>
            <w:webHidden/>
          </w:rPr>
        </w:r>
        <w:r w:rsidR="00A7574F" w:rsidRPr="00A7574F">
          <w:rPr>
            <w:i w:val="0"/>
            <w:webHidden/>
          </w:rPr>
          <w:fldChar w:fldCharType="separate"/>
        </w:r>
        <w:r w:rsidR="00871970">
          <w:rPr>
            <w:i w:val="0"/>
            <w:webHidden/>
          </w:rPr>
          <w:t>66</w:t>
        </w:r>
        <w:r w:rsidR="00A7574F" w:rsidRPr="00A7574F">
          <w:rPr>
            <w:i w:val="0"/>
            <w:webHidden/>
          </w:rPr>
          <w:fldChar w:fldCharType="end"/>
        </w:r>
      </w:hyperlink>
    </w:p>
    <w:p w14:paraId="1D429A2B" w14:textId="0C91C52D" w:rsidR="00A7574F" w:rsidRPr="00A7574F" w:rsidRDefault="00C935E1">
      <w:pPr>
        <w:pStyle w:val="2f2"/>
        <w:rPr>
          <w:rFonts w:cstheme="minorBidi"/>
          <w:b w:val="0"/>
          <w:smallCaps w:val="0"/>
          <w:kern w:val="2"/>
          <w:sz w:val="28"/>
          <w:szCs w:val="28"/>
        </w:rPr>
      </w:pPr>
      <w:hyperlink w:anchor="_Toc175238147" w:history="1">
        <w:r w:rsidR="00A7574F" w:rsidRPr="00A7574F">
          <w:rPr>
            <w:rStyle w:val="aff4"/>
            <w:rFonts w:hint="eastAsia"/>
            <w:b w:val="0"/>
            <w:sz w:val="28"/>
            <w:szCs w:val="28"/>
          </w:rPr>
          <w:t>四、其他議案</w:t>
        </w:r>
        <w:r w:rsidR="00A7574F" w:rsidRPr="00A7574F">
          <w:rPr>
            <w:rStyle w:val="aff4"/>
            <w:rFonts w:hint="eastAsia"/>
            <w:b w:val="0"/>
            <w:bCs/>
            <w:sz w:val="28"/>
            <w:szCs w:val="28"/>
          </w:rPr>
          <w:t>（</w:t>
        </w:r>
        <w:r w:rsidR="00A7574F" w:rsidRPr="00A7574F">
          <w:rPr>
            <w:rStyle w:val="aff4"/>
            <w:b w:val="0"/>
            <w:bCs/>
            <w:sz w:val="28"/>
            <w:szCs w:val="28"/>
          </w:rPr>
          <w:t>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_Toc175238147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68</w:t>
        </w:r>
        <w:r w:rsidR="00A7574F" w:rsidRPr="00A7574F">
          <w:rPr>
            <w:b w:val="0"/>
            <w:webHidden/>
            <w:sz w:val="28"/>
            <w:szCs w:val="28"/>
          </w:rPr>
          <w:fldChar w:fldCharType="end"/>
        </w:r>
      </w:hyperlink>
    </w:p>
    <w:p w14:paraId="1F213154" w14:textId="4E796CB5" w:rsidR="00A7574F" w:rsidRPr="00A7574F" w:rsidRDefault="00C935E1">
      <w:pPr>
        <w:pStyle w:val="2f2"/>
        <w:rPr>
          <w:rFonts w:cstheme="minorBidi"/>
          <w:b w:val="0"/>
          <w:smallCaps w:val="0"/>
          <w:kern w:val="2"/>
          <w:sz w:val="28"/>
          <w:szCs w:val="28"/>
        </w:rPr>
      </w:pPr>
      <w:hyperlink w:anchor="_Toc175238148" w:history="1">
        <w:r w:rsidR="00A7574F" w:rsidRPr="00A7574F">
          <w:rPr>
            <w:rStyle w:val="aff4"/>
            <w:rFonts w:hint="eastAsia"/>
            <w:b w:val="0"/>
            <w:sz w:val="28"/>
            <w:szCs w:val="28"/>
          </w:rPr>
          <w:t>五、人民請願案</w:t>
        </w:r>
        <w:r w:rsidR="00A7574F" w:rsidRPr="00A7574F">
          <w:rPr>
            <w:rStyle w:val="aff4"/>
            <w:rFonts w:hint="eastAsia"/>
            <w:b w:val="0"/>
            <w:bCs/>
            <w:sz w:val="28"/>
            <w:szCs w:val="28"/>
          </w:rPr>
          <w:t>（</w:t>
        </w:r>
        <w:r w:rsidR="00A7574F" w:rsidRPr="00A7574F">
          <w:rPr>
            <w:rStyle w:val="aff4"/>
            <w:b w:val="0"/>
            <w:bCs/>
            <w:sz w:val="28"/>
            <w:szCs w:val="28"/>
          </w:rPr>
          <w:t>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_Toc175238148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68</w:t>
        </w:r>
        <w:r w:rsidR="00A7574F" w:rsidRPr="00A7574F">
          <w:rPr>
            <w:b w:val="0"/>
            <w:webHidden/>
            <w:sz w:val="28"/>
            <w:szCs w:val="28"/>
          </w:rPr>
          <w:fldChar w:fldCharType="end"/>
        </w:r>
      </w:hyperlink>
    </w:p>
    <w:p w14:paraId="576E157E" w14:textId="3FECE028" w:rsidR="00A7574F" w:rsidRPr="00A7574F" w:rsidRDefault="00C935E1">
      <w:pPr>
        <w:pStyle w:val="1f5"/>
        <w:rPr>
          <w:rFonts w:ascii="標楷體" w:hAnsi="標楷體" w:cstheme="minorBidi"/>
          <w:b w:val="0"/>
          <w:bCs w:val="0"/>
          <w:caps w:val="0"/>
          <w:noProof/>
          <w:szCs w:val="28"/>
        </w:rPr>
      </w:pPr>
      <w:hyperlink w:anchor="_Toc175238149" w:history="1">
        <w:r w:rsidR="00A7574F" w:rsidRPr="00A7574F">
          <w:rPr>
            <w:rStyle w:val="aff4"/>
            <w:rFonts w:ascii="標楷體" w:hAnsi="標楷體" w:hint="eastAsia"/>
            <w:b w:val="0"/>
            <w:noProof/>
            <w:szCs w:val="28"/>
          </w:rPr>
          <w:t>肆、本會期院會通過之議案</w:t>
        </w:r>
        <w:r w:rsidR="00A7574F" w:rsidRPr="00A7574F">
          <w:rPr>
            <w:rStyle w:val="aff4"/>
            <w:rFonts w:ascii="標楷體" w:hAnsi="標楷體"/>
            <w:b w:val="0"/>
            <w:noProof/>
            <w:szCs w:val="28"/>
          </w:rPr>
          <w:t>(</w:t>
        </w:r>
        <w:r w:rsidR="00A7574F" w:rsidRPr="00A7574F">
          <w:rPr>
            <w:rStyle w:val="aff4"/>
            <w:rFonts w:ascii="標楷體" w:hAnsi="標楷體" w:hint="eastAsia"/>
            <w:b w:val="0"/>
            <w:noProof/>
            <w:szCs w:val="28"/>
          </w:rPr>
          <w:t>含逕付二讀案</w:t>
        </w:r>
        <w:r w:rsidR="00A7574F" w:rsidRPr="00A7574F">
          <w:rPr>
            <w:rStyle w:val="aff4"/>
            <w:rFonts w:ascii="標楷體" w:hAnsi="標楷體"/>
            <w:b w:val="0"/>
            <w:noProof/>
            <w:szCs w:val="28"/>
          </w:rPr>
          <w:t>)</w:t>
        </w:r>
        <w:r w:rsidR="00A7574F" w:rsidRPr="00A7574F">
          <w:rPr>
            <w:rStyle w:val="aff4"/>
            <w:rFonts w:ascii="標楷體" w:hAnsi="標楷體" w:hint="eastAsia"/>
            <w:b w:val="0"/>
            <w:noProof/>
            <w:szCs w:val="28"/>
          </w:rPr>
          <w:t>（</w:t>
        </w:r>
        <w:r w:rsidR="00A7574F" w:rsidRPr="00A7574F">
          <w:rPr>
            <w:rStyle w:val="aff4"/>
            <w:rFonts w:ascii="標楷體" w:hAnsi="標楷體"/>
            <w:b w:val="0"/>
            <w:noProof/>
            <w:szCs w:val="28"/>
          </w:rPr>
          <w:t>322</w:t>
        </w:r>
        <w:r w:rsidR="00A7574F" w:rsidRPr="00A7574F">
          <w:rPr>
            <w:rStyle w:val="aff4"/>
            <w:rFonts w:ascii="標楷體" w:hAnsi="標楷體" w:hint="eastAsia"/>
            <w:b w:val="0"/>
            <w:noProof/>
            <w:szCs w:val="28"/>
          </w:rPr>
          <w:t>案）</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_Toc175238149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69</w:t>
        </w:r>
        <w:r w:rsidR="00A7574F" w:rsidRPr="00A7574F">
          <w:rPr>
            <w:rFonts w:ascii="標楷體" w:hAnsi="標楷體"/>
            <w:b w:val="0"/>
            <w:noProof/>
            <w:webHidden/>
            <w:szCs w:val="28"/>
          </w:rPr>
          <w:fldChar w:fldCharType="end"/>
        </w:r>
      </w:hyperlink>
    </w:p>
    <w:p w14:paraId="353B6288" w14:textId="6D235FEB" w:rsidR="00A7574F" w:rsidRPr="00A7574F" w:rsidRDefault="00C935E1">
      <w:pPr>
        <w:pStyle w:val="2f2"/>
        <w:rPr>
          <w:rFonts w:cstheme="minorBidi"/>
          <w:b w:val="0"/>
          <w:smallCaps w:val="0"/>
          <w:kern w:val="2"/>
          <w:sz w:val="28"/>
          <w:szCs w:val="28"/>
        </w:rPr>
      </w:pPr>
      <w:hyperlink w:anchor="_Toc175238150" w:history="1">
        <w:r w:rsidR="00A7574F" w:rsidRPr="00A7574F">
          <w:rPr>
            <w:rStyle w:val="aff4"/>
            <w:rFonts w:hint="eastAsia"/>
            <w:b w:val="0"/>
            <w:sz w:val="28"/>
            <w:szCs w:val="28"/>
          </w:rPr>
          <w:t>一、法律案</w:t>
        </w:r>
        <w:r w:rsidR="00A7574F" w:rsidRPr="00A7574F">
          <w:rPr>
            <w:rStyle w:val="aff4"/>
            <w:rFonts w:hint="eastAsia"/>
            <w:b w:val="0"/>
            <w:bCs/>
            <w:sz w:val="28"/>
            <w:szCs w:val="28"/>
          </w:rPr>
          <w:t>（並咨請總統公布）（</w:t>
        </w:r>
        <w:r w:rsidR="00A7574F" w:rsidRPr="00A7574F">
          <w:rPr>
            <w:rStyle w:val="aff4"/>
            <w:b w:val="0"/>
            <w:bCs/>
            <w:sz w:val="28"/>
            <w:szCs w:val="28"/>
          </w:rPr>
          <w:t>84</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_Toc175238150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69</w:t>
        </w:r>
        <w:r w:rsidR="00A7574F" w:rsidRPr="00A7574F">
          <w:rPr>
            <w:b w:val="0"/>
            <w:webHidden/>
            <w:sz w:val="28"/>
            <w:szCs w:val="28"/>
          </w:rPr>
          <w:fldChar w:fldCharType="end"/>
        </w:r>
      </w:hyperlink>
    </w:p>
    <w:p w14:paraId="423FDA7E" w14:textId="4F16150D" w:rsidR="00A7574F" w:rsidRPr="00A7574F" w:rsidRDefault="00C935E1">
      <w:pPr>
        <w:pStyle w:val="2f2"/>
        <w:rPr>
          <w:rFonts w:cstheme="minorBidi"/>
          <w:b w:val="0"/>
          <w:smallCaps w:val="0"/>
          <w:kern w:val="2"/>
          <w:sz w:val="28"/>
          <w:szCs w:val="28"/>
        </w:rPr>
      </w:pPr>
      <w:hyperlink w:anchor="_Toc175238151" w:history="1">
        <w:r w:rsidR="00A7574F" w:rsidRPr="00A7574F">
          <w:rPr>
            <w:rStyle w:val="aff4"/>
            <w:rFonts w:hint="eastAsia"/>
            <w:b w:val="0"/>
            <w:sz w:val="28"/>
            <w:szCs w:val="28"/>
          </w:rPr>
          <w:t>二、預（決）算案（</w:t>
        </w:r>
        <w:r w:rsidR="00A7574F" w:rsidRPr="00A7574F">
          <w:rPr>
            <w:rStyle w:val="aff4"/>
            <w:b w:val="0"/>
            <w:sz w:val="28"/>
            <w:szCs w:val="28"/>
          </w:rPr>
          <w:t>108</w:t>
        </w:r>
        <w:r w:rsidR="00A7574F" w:rsidRPr="00A7574F">
          <w:rPr>
            <w:rStyle w:val="aff4"/>
            <w:rFonts w:hint="eastAsia"/>
            <w:b w:val="0"/>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_Toc175238151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78</w:t>
        </w:r>
        <w:r w:rsidR="00A7574F" w:rsidRPr="00A7574F">
          <w:rPr>
            <w:b w:val="0"/>
            <w:webHidden/>
            <w:sz w:val="28"/>
            <w:szCs w:val="28"/>
          </w:rPr>
          <w:fldChar w:fldCharType="end"/>
        </w:r>
      </w:hyperlink>
    </w:p>
    <w:p w14:paraId="26ADDA82" w14:textId="327CAC21" w:rsidR="00A7574F" w:rsidRPr="00A7574F" w:rsidRDefault="00C935E1">
      <w:pPr>
        <w:pStyle w:val="39"/>
        <w:rPr>
          <w:rFonts w:cstheme="minorBidi"/>
          <w:i w:val="0"/>
          <w:iCs w:val="0"/>
        </w:rPr>
      </w:pPr>
      <w:hyperlink w:anchor="_Toc175238152" w:history="1">
        <w:r w:rsidR="00A7574F" w:rsidRPr="00A7574F">
          <w:rPr>
            <w:rStyle w:val="aff4"/>
            <w:i w:val="0"/>
          </w:rPr>
          <w:t>(</w:t>
        </w:r>
        <w:r w:rsidR="00A7574F" w:rsidRPr="00A7574F">
          <w:rPr>
            <w:rStyle w:val="aff4"/>
            <w:rFonts w:hint="eastAsia"/>
            <w:i w:val="0"/>
          </w:rPr>
          <w:t>一</w:t>
        </w:r>
        <w:r w:rsidR="00A7574F" w:rsidRPr="00A7574F">
          <w:rPr>
            <w:rStyle w:val="aff4"/>
            <w:i w:val="0"/>
          </w:rPr>
          <w:t xml:space="preserve">) </w:t>
        </w:r>
        <w:r w:rsidR="00A7574F" w:rsidRPr="00A7574F">
          <w:rPr>
            <w:rStyle w:val="aff4"/>
            <w:rFonts w:hint="eastAsia"/>
            <w:i w:val="0"/>
          </w:rPr>
          <w:t>中央政府總預算案（</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_Toc175238152 \h </w:instrText>
        </w:r>
        <w:r w:rsidR="00A7574F" w:rsidRPr="00A7574F">
          <w:rPr>
            <w:i w:val="0"/>
            <w:webHidden/>
          </w:rPr>
        </w:r>
        <w:r w:rsidR="00A7574F" w:rsidRPr="00A7574F">
          <w:rPr>
            <w:i w:val="0"/>
            <w:webHidden/>
          </w:rPr>
          <w:fldChar w:fldCharType="separate"/>
        </w:r>
        <w:r w:rsidR="00871970">
          <w:rPr>
            <w:i w:val="0"/>
            <w:webHidden/>
          </w:rPr>
          <w:t>78</w:t>
        </w:r>
        <w:r w:rsidR="00A7574F" w:rsidRPr="00A7574F">
          <w:rPr>
            <w:i w:val="0"/>
            <w:webHidden/>
          </w:rPr>
          <w:fldChar w:fldCharType="end"/>
        </w:r>
      </w:hyperlink>
    </w:p>
    <w:p w14:paraId="76A472AF" w14:textId="18A7160D" w:rsidR="00A7574F" w:rsidRPr="00A7574F" w:rsidRDefault="00C935E1">
      <w:pPr>
        <w:pStyle w:val="39"/>
        <w:rPr>
          <w:rFonts w:cstheme="minorBidi"/>
          <w:i w:val="0"/>
          <w:iCs w:val="0"/>
        </w:rPr>
      </w:pPr>
      <w:hyperlink w:anchor="_Toc175238153" w:history="1">
        <w:r w:rsidR="00A7574F" w:rsidRPr="00A7574F">
          <w:rPr>
            <w:rStyle w:val="aff4"/>
            <w:rFonts w:hint="eastAsia"/>
            <w:i w:val="0"/>
          </w:rPr>
          <w:t>(二) 財團法人預（決）算案（</w:t>
        </w:r>
        <w:r w:rsidR="00A7574F" w:rsidRPr="00A7574F">
          <w:rPr>
            <w:rStyle w:val="aff4"/>
            <w:i w:val="0"/>
          </w:rPr>
          <w:t>17</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_Toc175238153 \h </w:instrText>
        </w:r>
        <w:r w:rsidR="00A7574F" w:rsidRPr="00A7574F">
          <w:rPr>
            <w:i w:val="0"/>
            <w:webHidden/>
          </w:rPr>
        </w:r>
        <w:r w:rsidR="00A7574F" w:rsidRPr="00A7574F">
          <w:rPr>
            <w:i w:val="0"/>
            <w:webHidden/>
          </w:rPr>
          <w:fldChar w:fldCharType="separate"/>
        </w:r>
        <w:r w:rsidR="00871970">
          <w:rPr>
            <w:i w:val="0"/>
            <w:webHidden/>
          </w:rPr>
          <w:t>78</w:t>
        </w:r>
        <w:r w:rsidR="00A7574F" w:rsidRPr="00A7574F">
          <w:rPr>
            <w:i w:val="0"/>
            <w:webHidden/>
          </w:rPr>
          <w:fldChar w:fldCharType="end"/>
        </w:r>
      </w:hyperlink>
    </w:p>
    <w:p w14:paraId="1DD08C07" w14:textId="3E5074FD" w:rsidR="00A7574F" w:rsidRPr="00A7574F" w:rsidRDefault="00C935E1">
      <w:pPr>
        <w:pStyle w:val="39"/>
        <w:rPr>
          <w:rFonts w:cstheme="minorBidi"/>
          <w:i w:val="0"/>
          <w:iCs w:val="0"/>
        </w:rPr>
      </w:pPr>
      <w:hyperlink w:anchor="_Toc175238154" w:history="1">
        <w:r w:rsidR="00A7574F" w:rsidRPr="00A7574F">
          <w:rPr>
            <w:rStyle w:val="aff4"/>
            <w:rFonts w:hint="eastAsia"/>
            <w:i w:val="0"/>
          </w:rPr>
          <w:t>(三) 預算凍結案（</w:t>
        </w:r>
        <w:r w:rsidR="00A7574F" w:rsidRPr="00A7574F">
          <w:rPr>
            <w:rStyle w:val="aff4"/>
            <w:i w:val="0"/>
          </w:rPr>
          <w:t>91</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_Toc175238154 \h </w:instrText>
        </w:r>
        <w:r w:rsidR="00A7574F" w:rsidRPr="00A7574F">
          <w:rPr>
            <w:i w:val="0"/>
            <w:webHidden/>
          </w:rPr>
        </w:r>
        <w:r w:rsidR="00A7574F" w:rsidRPr="00A7574F">
          <w:rPr>
            <w:i w:val="0"/>
            <w:webHidden/>
          </w:rPr>
          <w:fldChar w:fldCharType="separate"/>
        </w:r>
        <w:r w:rsidR="00871970">
          <w:rPr>
            <w:i w:val="0"/>
            <w:webHidden/>
          </w:rPr>
          <w:t>81</w:t>
        </w:r>
        <w:r w:rsidR="00A7574F" w:rsidRPr="00A7574F">
          <w:rPr>
            <w:i w:val="0"/>
            <w:webHidden/>
          </w:rPr>
          <w:fldChar w:fldCharType="end"/>
        </w:r>
      </w:hyperlink>
    </w:p>
    <w:p w14:paraId="6498A41C" w14:textId="667DA9D9" w:rsidR="00A7574F" w:rsidRPr="00A7574F" w:rsidRDefault="00C935E1">
      <w:pPr>
        <w:pStyle w:val="2f2"/>
        <w:rPr>
          <w:rFonts w:cstheme="minorBidi"/>
          <w:b w:val="0"/>
          <w:smallCaps w:val="0"/>
          <w:kern w:val="2"/>
          <w:sz w:val="28"/>
          <w:szCs w:val="28"/>
        </w:rPr>
      </w:pPr>
      <w:hyperlink w:anchor="_Toc175238155" w:history="1">
        <w:r w:rsidR="00A7574F" w:rsidRPr="00A7574F">
          <w:rPr>
            <w:rStyle w:val="aff4"/>
            <w:rFonts w:hint="eastAsia"/>
            <w:b w:val="0"/>
            <w:bCs/>
            <w:sz w:val="28"/>
            <w:szCs w:val="28"/>
          </w:rPr>
          <w:t>三、</w:t>
        </w:r>
        <w:r w:rsidR="00A7574F" w:rsidRPr="00A7574F">
          <w:rPr>
            <w:rStyle w:val="aff4"/>
            <w:rFonts w:hint="eastAsia"/>
            <w:b w:val="0"/>
            <w:sz w:val="28"/>
            <w:szCs w:val="28"/>
          </w:rPr>
          <w:t xml:space="preserve"> 行政命令案</w:t>
        </w:r>
        <w:r w:rsidR="00A7574F" w:rsidRPr="00A7574F">
          <w:rPr>
            <w:rStyle w:val="aff4"/>
            <w:rFonts w:hint="eastAsia"/>
            <w:b w:val="0"/>
            <w:bCs/>
            <w:sz w:val="28"/>
            <w:szCs w:val="28"/>
          </w:rPr>
          <w:t>（</w:t>
        </w:r>
        <w:r w:rsidR="00A7574F" w:rsidRPr="00A7574F">
          <w:rPr>
            <w:rStyle w:val="aff4"/>
            <w:b w:val="0"/>
            <w:bCs/>
            <w:sz w:val="28"/>
            <w:szCs w:val="28"/>
          </w:rPr>
          <w:t>60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_Toc175238155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93</w:t>
        </w:r>
        <w:r w:rsidR="00A7574F" w:rsidRPr="00A7574F">
          <w:rPr>
            <w:b w:val="0"/>
            <w:webHidden/>
            <w:sz w:val="28"/>
            <w:szCs w:val="28"/>
          </w:rPr>
          <w:fldChar w:fldCharType="end"/>
        </w:r>
      </w:hyperlink>
    </w:p>
    <w:p w14:paraId="4EDCAF85" w14:textId="0F5748E1" w:rsidR="00A7574F" w:rsidRPr="00A7574F" w:rsidRDefault="00C935E1">
      <w:pPr>
        <w:pStyle w:val="39"/>
        <w:rPr>
          <w:rFonts w:cstheme="minorBidi"/>
          <w:i w:val="0"/>
          <w:iCs w:val="0"/>
        </w:rPr>
      </w:pPr>
      <w:hyperlink w:anchor="_Toc175238156" w:history="1">
        <w:r w:rsidR="00A7574F" w:rsidRPr="00A7574F">
          <w:rPr>
            <w:rStyle w:val="aff4"/>
            <w:rFonts w:hint="eastAsia"/>
            <w:i w:val="0"/>
          </w:rPr>
          <w:t>(一) 行政院（</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_Toc175238156 \h </w:instrText>
        </w:r>
        <w:r w:rsidR="00A7574F" w:rsidRPr="00A7574F">
          <w:rPr>
            <w:i w:val="0"/>
            <w:webHidden/>
          </w:rPr>
        </w:r>
        <w:r w:rsidR="00A7574F" w:rsidRPr="00A7574F">
          <w:rPr>
            <w:i w:val="0"/>
            <w:webHidden/>
          </w:rPr>
          <w:fldChar w:fldCharType="separate"/>
        </w:r>
        <w:r w:rsidR="00871970">
          <w:rPr>
            <w:i w:val="0"/>
            <w:webHidden/>
          </w:rPr>
          <w:t>93</w:t>
        </w:r>
        <w:r w:rsidR="00A7574F" w:rsidRPr="00A7574F">
          <w:rPr>
            <w:i w:val="0"/>
            <w:webHidden/>
          </w:rPr>
          <w:fldChar w:fldCharType="end"/>
        </w:r>
      </w:hyperlink>
    </w:p>
    <w:p w14:paraId="034669FF" w14:textId="13A2E9B9" w:rsidR="00A7574F" w:rsidRPr="00A7574F" w:rsidRDefault="00C935E1">
      <w:pPr>
        <w:pStyle w:val="39"/>
        <w:rPr>
          <w:rFonts w:cstheme="minorBidi"/>
          <w:i w:val="0"/>
          <w:iCs w:val="0"/>
        </w:rPr>
      </w:pPr>
      <w:hyperlink w:anchor="_Toc175238157" w:history="1">
        <w:r w:rsidR="00A7574F" w:rsidRPr="00A7574F">
          <w:rPr>
            <w:rStyle w:val="aff4"/>
            <w:rFonts w:hint="eastAsia"/>
            <w:i w:val="0"/>
          </w:rPr>
          <w:t>(二) 衛生福利部（</w:t>
        </w:r>
        <w:r w:rsidR="00A7574F" w:rsidRPr="00A7574F">
          <w:rPr>
            <w:rStyle w:val="aff4"/>
            <w:i w:val="0"/>
          </w:rPr>
          <w:t>33</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_Toc175238157 \h </w:instrText>
        </w:r>
        <w:r w:rsidR="00A7574F" w:rsidRPr="00A7574F">
          <w:rPr>
            <w:i w:val="0"/>
            <w:webHidden/>
          </w:rPr>
        </w:r>
        <w:r w:rsidR="00A7574F" w:rsidRPr="00A7574F">
          <w:rPr>
            <w:i w:val="0"/>
            <w:webHidden/>
          </w:rPr>
          <w:fldChar w:fldCharType="separate"/>
        </w:r>
        <w:r w:rsidR="00871970">
          <w:rPr>
            <w:i w:val="0"/>
            <w:webHidden/>
          </w:rPr>
          <w:t>93</w:t>
        </w:r>
        <w:r w:rsidR="00A7574F" w:rsidRPr="00A7574F">
          <w:rPr>
            <w:i w:val="0"/>
            <w:webHidden/>
          </w:rPr>
          <w:fldChar w:fldCharType="end"/>
        </w:r>
      </w:hyperlink>
    </w:p>
    <w:p w14:paraId="3F5D0599" w14:textId="023667F5" w:rsidR="00A7574F" w:rsidRPr="00A7574F" w:rsidRDefault="00C935E1">
      <w:pPr>
        <w:pStyle w:val="39"/>
        <w:rPr>
          <w:rFonts w:cstheme="minorBidi"/>
          <w:i w:val="0"/>
          <w:iCs w:val="0"/>
        </w:rPr>
      </w:pPr>
      <w:hyperlink w:anchor="_Toc175238158" w:history="1">
        <w:r w:rsidR="00A7574F" w:rsidRPr="00A7574F">
          <w:rPr>
            <w:rStyle w:val="aff4"/>
            <w:rFonts w:hint="eastAsia"/>
            <w:i w:val="0"/>
          </w:rPr>
          <w:t>(三) 勞動部（</w:t>
        </w:r>
        <w:r w:rsidR="00A7574F" w:rsidRPr="00A7574F">
          <w:rPr>
            <w:rStyle w:val="aff4"/>
            <w:i w:val="0"/>
          </w:rPr>
          <w:t>14</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_Toc175238158 \h </w:instrText>
        </w:r>
        <w:r w:rsidR="00A7574F" w:rsidRPr="00A7574F">
          <w:rPr>
            <w:i w:val="0"/>
            <w:webHidden/>
          </w:rPr>
        </w:r>
        <w:r w:rsidR="00A7574F" w:rsidRPr="00A7574F">
          <w:rPr>
            <w:i w:val="0"/>
            <w:webHidden/>
          </w:rPr>
          <w:fldChar w:fldCharType="separate"/>
        </w:r>
        <w:r w:rsidR="00871970">
          <w:rPr>
            <w:i w:val="0"/>
            <w:webHidden/>
          </w:rPr>
          <w:t>97</w:t>
        </w:r>
        <w:r w:rsidR="00A7574F" w:rsidRPr="00A7574F">
          <w:rPr>
            <w:i w:val="0"/>
            <w:webHidden/>
          </w:rPr>
          <w:fldChar w:fldCharType="end"/>
        </w:r>
      </w:hyperlink>
    </w:p>
    <w:p w14:paraId="6EAC8DA2" w14:textId="0E6BC593" w:rsidR="00A7574F" w:rsidRPr="00A7574F" w:rsidRDefault="00C935E1">
      <w:pPr>
        <w:pStyle w:val="39"/>
        <w:rPr>
          <w:rFonts w:cstheme="minorBidi"/>
          <w:i w:val="0"/>
          <w:iCs w:val="0"/>
        </w:rPr>
      </w:pPr>
      <w:hyperlink w:anchor="_Toc175238159" w:history="1">
        <w:r w:rsidR="00A7574F" w:rsidRPr="00A7574F">
          <w:rPr>
            <w:rStyle w:val="aff4"/>
            <w:rFonts w:hint="eastAsia"/>
            <w:i w:val="0"/>
          </w:rPr>
          <w:t>(四) 環境部（</w:t>
        </w:r>
        <w:r w:rsidR="00A7574F" w:rsidRPr="00A7574F">
          <w:rPr>
            <w:rStyle w:val="aff4"/>
            <w:i w:val="0"/>
          </w:rPr>
          <w:t>13</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_Toc175238159 \h </w:instrText>
        </w:r>
        <w:r w:rsidR="00A7574F" w:rsidRPr="00A7574F">
          <w:rPr>
            <w:i w:val="0"/>
            <w:webHidden/>
          </w:rPr>
        </w:r>
        <w:r w:rsidR="00A7574F" w:rsidRPr="00A7574F">
          <w:rPr>
            <w:i w:val="0"/>
            <w:webHidden/>
          </w:rPr>
          <w:fldChar w:fldCharType="separate"/>
        </w:r>
        <w:r w:rsidR="00871970">
          <w:rPr>
            <w:i w:val="0"/>
            <w:webHidden/>
          </w:rPr>
          <w:t>99</w:t>
        </w:r>
        <w:r w:rsidR="00A7574F" w:rsidRPr="00A7574F">
          <w:rPr>
            <w:i w:val="0"/>
            <w:webHidden/>
          </w:rPr>
          <w:fldChar w:fldCharType="end"/>
        </w:r>
      </w:hyperlink>
    </w:p>
    <w:p w14:paraId="6CC26288" w14:textId="7A8E1E64" w:rsidR="00A7574F" w:rsidRPr="00A7574F" w:rsidRDefault="00C935E1">
      <w:pPr>
        <w:pStyle w:val="2f2"/>
        <w:rPr>
          <w:rFonts w:cstheme="minorBidi"/>
          <w:b w:val="0"/>
          <w:smallCaps w:val="0"/>
          <w:kern w:val="2"/>
          <w:sz w:val="28"/>
          <w:szCs w:val="28"/>
        </w:rPr>
      </w:pPr>
      <w:hyperlink w:anchor="_Toc175238160" w:history="1">
        <w:r w:rsidR="00A7574F" w:rsidRPr="00A7574F">
          <w:rPr>
            <w:rStyle w:val="aff4"/>
            <w:rFonts w:hint="eastAsia"/>
            <w:b w:val="0"/>
            <w:sz w:val="28"/>
            <w:szCs w:val="28"/>
          </w:rPr>
          <w:t>四、其他議案</w:t>
        </w:r>
        <w:r w:rsidR="00A7574F" w:rsidRPr="00A7574F">
          <w:rPr>
            <w:rStyle w:val="aff4"/>
            <w:rFonts w:hint="eastAsia"/>
            <w:b w:val="0"/>
            <w:bCs/>
            <w:sz w:val="28"/>
            <w:szCs w:val="28"/>
          </w:rPr>
          <w:t>（</w:t>
        </w:r>
        <w:r w:rsidR="00A7574F" w:rsidRPr="00A7574F">
          <w:rPr>
            <w:rStyle w:val="aff4"/>
            <w:b w:val="0"/>
            <w:bCs/>
            <w:sz w:val="28"/>
            <w:szCs w:val="28"/>
          </w:rPr>
          <w:t>1</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_Toc175238160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100</w:t>
        </w:r>
        <w:r w:rsidR="00A7574F" w:rsidRPr="00A7574F">
          <w:rPr>
            <w:b w:val="0"/>
            <w:webHidden/>
            <w:sz w:val="28"/>
            <w:szCs w:val="28"/>
          </w:rPr>
          <w:fldChar w:fldCharType="end"/>
        </w:r>
      </w:hyperlink>
    </w:p>
    <w:p w14:paraId="784ADDC9" w14:textId="24DF3C9A" w:rsidR="00A7574F" w:rsidRPr="00A7574F" w:rsidRDefault="00C935E1">
      <w:pPr>
        <w:pStyle w:val="2f2"/>
        <w:rPr>
          <w:rFonts w:cstheme="minorBidi"/>
          <w:b w:val="0"/>
          <w:smallCaps w:val="0"/>
          <w:kern w:val="2"/>
          <w:sz w:val="28"/>
          <w:szCs w:val="28"/>
        </w:rPr>
      </w:pPr>
      <w:hyperlink w:anchor="_Toc175238161" w:history="1">
        <w:r w:rsidR="00A7574F" w:rsidRPr="00A7574F">
          <w:rPr>
            <w:rStyle w:val="aff4"/>
            <w:rFonts w:hint="eastAsia"/>
            <w:b w:val="0"/>
            <w:sz w:val="28"/>
            <w:szCs w:val="28"/>
          </w:rPr>
          <w:t>五、人民請願案（</w:t>
        </w:r>
        <w:r w:rsidR="00A7574F" w:rsidRPr="00A7574F">
          <w:rPr>
            <w:rStyle w:val="aff4"/>
            <w:b w:val="0"/>
            <w:sz w:val="28"/>
            <w:szCs w:val="28"/>
          </w:rPr>
          <w:t>69</w:t>
        </w:r>
        <w:r w:rsidR="00A7574F" w:rsidRPr="00A7574F">
          <w:rPr>
            <w:rStyle w:val="aff4"/>
            <w:rFonts w:hint="eastAsia"/>
            <w:b w:val="0"/>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_Toc175238161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101</w:t>
        </w:r>
        <w:r w:rsidR="00A7574F" w:rsidRPr="00A7574F">
          <w:rPr>
            <w:b w:val="0"/>
            <w:webHidden/>
            <w:sz w:val="28"/>
            <w:szCs w:val="28"/>
          </w:rPr>
          <w:fldChar w:fldCharType="end"/>
        </w:r>
      </w:hyperlink>
    </w:p>
    <w:p w14:paraId="6B2B54E3" w14:textId="4FA26C1A" w:rsidR="00A7574F" w:rsidRPr="00A7574F" w:rsidRDefault="00C935E1">
      <w:pPr>
        <w:pStyle w:val="39"/>
        <w:rPr>
          <w:rFonts w:cstheme="minorBidi"/>
          <w:i w:val="0"/>
          <w:iCs w:val="0"/>
        </w:rPr>
      </w:pPr>
      <w:hyperlink w:anchor="_Toc175238162" w:history="1">
        <w:r w:rsidR="00A7574F" w:rsidRPr="00A7574F">
          <w:rPr>
            <w:rStyle w:val="aff4"/>
            <w:rFonts w:hint="eastAsia"/>
            <w:i w:val="0"/>
            <w14:scene3d>
              <w14:camera w14:prst="orthographicFront"/>
              <w14:lightRig w14:rig="threePt" w14:dir="t">
                <w14:rot w14:lat="0" w14:lon="0" w14:rev="0"/>
              </w14:lightRig>
            </w14:scene3d>
          </w:rPr>
          <w:t>(一)</w:t>
        </w:r>
        <w:r w:rsidR="00A7574F" w:rsidRPr="00A7574F">
          <w:rPr>
            <w:rStyle w:val="aff4"/>
            <w:rFonts w:hint="eastAsia"/>
            <w:bCs/>
            <w:i w:val="0"/>
          </w:rPr>
          <w:t xml:space="preserve"> 衛生福利部（</w:t>
        </w:r>
        <w:r w:rsidR="00A7574F" w:rsidRPr="00A7574F">
          <w:rPr>
            <w:rStyle w:val="aff4"/>
            <w:bCs/>
            <w:i w:val="0"/>
          </w:rPr>
          <w:t>36</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_Toc175238162 \h </w:instrText>
        </w:r>
        <w:r w:rsidR="00A7574F" w:rsidRPr="00A7574F">
          <w:rPr>
            <w:i w:val="0"/>
            <w:webHidden/>
          </w:rPr>
        </w:r>
        <w:r w:rsidR="00A7574F" w:rsidRPr="00A7574F">
          <w:rPr>
            <w:i w:val="0"/>
            <w:webHidden/>
          </w:rPr>
          <w:fldChar w:fldCharType="separate"/>
        </w:r>
        <w:r w:rsidR="00871970">
          <w:rPr>
            <w:i w:val="0"/>
            <w:webHidden/>
          </w:rPr>
          <w:t>101</w:t>
        </w:r>
        <w:r w:rsidR="00A7574F" w:rsidRPr="00A7574F">
          <w:rPr>
            <w:i w:val="0"/>
            <w:webHidden/>
          </w:rPr>
          <w:fldChar w:fldCharType="end"/>
        </w:r>
      </w:hyperlink>
    </w:p>
    <w:p w14:paraId="786485D1" w14:textId="702BD84D" w:rsidR="00A7574F" w:rsidRPr="00A7574F" w:rsidRDefault="00C935E1">
      <w:pPr>
        <w:pStyle w:val="39"/>
        <w:rPr>
          <w:rFonts w:cstheme="minorBidi"/>
          <w:i w:val="0"/>
          <w:iCs w:val="0"/>
        </w:rPr>
      </w:pPr>
      <w:hyperlink w:anchor="_Toc175238163" w:history="1">
        <w:r w:rsidR="00A7574F" w:rsidRPr="00A7574F">
          <w:rPr>
            <w:rStyle w:val="aff4"/>
            <w:rFonts w:hint="eastAsia"/>
            <w:i w:val="0"/>
            <w14:scene3d>
              <w14:camera w14:prst="orthographicFront"/>
              <w14:lightRig w14:rig="threePt" w14:dir="t">
                <w14:rot w14:lat="0" w14:lon="0" w14:rev="0"/>
              </w14:lightRig>
            </w14:scene3d>
          </w:rPr>
          <w:t>(二)</w:t>
        </w:r>
        <w:r w:rsidR="00A7574F" w:rsidRPr="00A7574F">
          <w:rPr>
            <w:rStyle w:val="aff4"/>
            <w:rFonts w:hint="eastAsia"/>
            <w:bCs/>
            <w:i w:val="0"/>
          </w:rPr>
          <w:t xml:space="preserve"> 勞動部（</w:t>
        </w:r>
        <w:r w:rsidR="00A7574F" w:rsidRPr="00A7574F">
          <w:rPr>
            <w:rStyle w:val="aff4"/>
            <w:bCs/>
            <w:i w:val="0"/>
          </w:rPr>
          <w:t>22</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_Toc175238163 \h </w:instrText>
        </w:r>
        <w:r w:rsidR="00A7574F" w:rsidRPr="00A7574F">
          <w:rPr>
            <w:i w:val="0"/>
            <w:webHidden/>
          </w:rPr>
        </w:r>
        <w:r w:rsidR="00A7574F" w:rsidRPr="00A7574F">
          <w:rPr>
            <w:i w:val="0"/>
            <w:webHidden/>
          </w:rPr>
          <w:fldChar w:fldCharType="separate"/>
        </w:r>
        <w:r w:rsidR="00871970">
          <w:rPr>
            <w:i w:val="0"/>
            <w:webHidden/>
          </w:rPr>
          <w:t>105</w:t>
        </w:r>
        <w:r w:rsidR="00A7574F" w:rsidRPr="00A7574F">
          <w:rPr>
            <w:i w:val="0"/>
            <w:webHidden/>
          </w:rPr>
          <w:fldChar w:fldCharType="end"/>
        </w:r>
      </w:hyperlink>
    </w:p>
    <w:p w14:paraId="436E9EC8" w14:textId="2FC5F106" w:rsidR="00A7574F" w:rsidRPr="00A7574F" w:rsidRDefault="00C935E1">
      <w:pPr>
        <w:pStyle w:val="39"/>
        <w:rPr>
          <w:rFonts w:cstheme="minorBidi"/>
          <w:i w:val="0"/>
          <w:iCs w:val="0"/>
        </w:rPr>
      </w:pPr>
      <w:hyperlink w:anchor="_Toc175238164" w:history="1">
        <w:r w:rsidR="00A7574F" w:rsidRPr="00A7574F">
          <w:rPr>
            <w:rStyle w:val="aff4"/>
            <w:rFonts w:hint="eastAsia"/>
            <w:i w:val="0"/>
            <w14:scene3d>
              <w14:camera w14:prst="orthographicFront"/>
              <w14:lightRig w14:rig="threePt" w14:dir="t">
                <w14:rot w14:lat="0" w14:lon="0" w14:rev="0"/>
              </w14:lightRig>
            </w14:scene3d>
          </w:rPr>
          <w:t>(三)</w:t>
        </w:r>
        <w:r w:rsidR="00A7574F" w:rsidRPr="00A7574F">
          <w:rPr>
            <w:rStyle w:val="aff4"/>
            <w:rFonts w:hint="eastAsia"/>
            <w:bCs/>
            <w:i w:val="0"/>
          </w:rPr>
          <w:t xml:space="preserve"> 環境部（</w:t>
        </w:r>
        <w:r w:rsidR="00A7574F" w:rsidRPr="00A7574F">
          <w:rPr>
            <w:rStyle w:val="aff4"/>
            <w:bCs/>
            <w:i w:val="0"/>
          </w:rPr>
          <w:t>11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_Toc175238164 \h </w:instrText>
        </w:r>
        <w:r w:rsidR="00A7574F" w:rsidRPr="00A7574F">
          <w:rPr>
            <w:i w:val="0"/>
            <w:webHidden/>
          </w:rPr>
        </w:r>
        <w:r w:rsidR="00A7574F" w:rsidRPr="00A7574F">
          <w:rPr>
            <w:i w:val="0"/>
            <w:webHidden/>
          </w:rPr>
          <w:fldChar w:fldCharType="separate"/>
        </w:r>
        <w:r w:rsidR="00871970">
          <w:rPr>
            <w:i w:val="0"/>
            <w:webHidden/>
          </w:rPr>
          <w:t>108</w:t>
        </w:r>
        <w:r w:rsidR="00A7574F" w:rsidRPr="00A7574F">
          <w:rPr>
            <w:i w:val="0"/>
            <w:webHidden/>
          </w:rPr>
          <w:fldChar w:fldCharType="end"/>
        </w:r>
      </w:hyperlink>
    </w:p>
    <w:p w14:paraId="05CE423D" w14:textId="6E25A783" w:rsidR="00A7574F" w:rsidRPr="00A7574F" w:rsidRDefault="00C935E1">
      <w:pPr>
        <w:pStyle w:val="39"/>
        <w:rPr>
          <w:rFonts w:cstheme="minorBidi"/>
          <w:i w:val="0"/>
          <w:iCs w:val="0"/>
        </w:rPr>
      </w:pPr>
      <w:hyperlink w:anchor="_Toc175238165" w:history="1">
        <w:r w:rsidR="00A7574F" w:rsidRPr="00A7574F">
          <w:rPr>
            <w:rStyle w:val="aff4"/>
            <w:rFonts w:hint="eastAsia"/>
            <w:i w:val="0"/>
            <w14:scene3d>
              <w14:camera w14:prst="orthographicFront"/>
              <w14:lightRig w14:rig="threePt" w14:dir="t">
                <w14:rot w14:lat="0" w14:lon="0" w14:rev="0"/>
              </w14:lightRig>
            </w14:scene3d>
          </w:rPr>
          <w:t>(四)</w:t>
        </w:r>
        <w:r w:rsidR="00A7574F" w:rsidRPr="00A7574F">
          <w:rPr>
            <w:rStyle w:val="aff4"/>
            <w:rFonts w:hint="eastAsia"/>
            <w:bCs/>
            <w:i w:val="0"/>
          </w:rPr>
          <w:t xml:space="preserve"> 行政院消費者保護處（</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_Toc175238165 \h </w:instrText>
        </w:r>
        <w:r w:rsidR="00A7574F" w:rsidRPr="00A7574F">
          <w:rPr>
            <w:i w:val="0"/>
            <w:webHidden/>
          </w:rPr>
        </w:r>
        <w:r w:rsidR="00A7574F" w:rsidRPr="00A7574F">
          <w:rPr>
            <w:i w:val="0"/>
            <w:webHidden/>
          </w:rPr>
          <w:fldChar w:fldCharType="separate"/>
        </w:r>
        <w:r w:rsidR="00871970">
          <w:rPr>
            <w:i w:val="0"/>
            <w:webHidden/>
          </w:rPr>
          <w:t>109</w:t>
        </w:r>
        <w:r w:rsidR="00A7574F" w:rsidRPr="00A7574F">
          <w:rPr>
            <w:i w:val="0"/>
            <w:webHidden/>
          </w:rPr>
          <w:fldChar w:fldCharType="end"/>
        </w:r>
      </w:hyperlink>
    </w:p>
    <w:p w14:paraId="54CFE0FF" w14:textId="2C00D95D" w:rsidR="00A7574F" w:rsidRPr="00A7574F" w:rsidRDefault="00C935E1">
      <w:pPr>
        <w:pStyle w:val="1f5"/>
        <w:rPr>
          <w:rFonts w:ascii="標楷體" w:hAnsi="標楷體" w:cstheme="minorBidi"/>
          <w:b w:val="0"/>
          <w:bCs w:val="0"/>
          <w:caps w:val="0"/>
          <w:noProof/>
          <w:szCs w:val="28"/>
        </w:rPr>
      </w:pPr>
      <w:hyperlink w:anchor="_Toc175238166" w:history="1">
        <w:r w:rsidR="00A7574F" w:rsidRPr="00A7574F">
          <w:rPr>
            <w:rStyle w:val="aff4"/>
            <w:rFonts w:ascii="標楷體" w:hAnsi="標楷體" w:hint="eastAsia"/>
            <w:b w:val="0"/>
            <w:noProof/>
            <w:szCs w:val="28"/>
          </w:rPr>
          <w:t>伍、尚待院會審議之議案（</w:t>
        </w:r>
        <w:r w:rsidR="00A7574F" w:rsidRPr="00A7574F">
          <w:rPr>
            <w:rStyle w:val="aff4"/>
            <w:rFonts w:ascii="標楷體" w:hAnsi="標楷體"/>
            <w:b w:val="0"/>
            <w:noProof/>
            <w:szCs w:val="28"/>
          </w:rPr>
          <w:t>20</w:t>
        </w:r>
        <w:r w:rsidR="00A7574F" w:rsidRPr="00A7574F">
          <w:rPr>
            <w:rStyle w:val="aff4"/>
            <w:rFonts w:ascii="標楷體" w:hAnsi="標楷體" w:hint="eastAsia"/>
            <w:b w:val="0"/>
            <w:noProof/>
            <w:szCs w:val="28"/>
          </w:rPr>
          <w:t>案）</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_Toc175238166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110</w:t>
        </w:r>
        <w:r w:rsidR="00A7574F" w:rsidRPr="00A7574F">
          <w:rPr>
            <w:rFonts w:ascii="標楷體" w:hAnsi="標楷體"/>
            <w:b w:val="0"/>
            <w:noProof/>
            <w:webHidden/>
            <w:szCs w:val="28"/>
          </w:rPr>
          <w:fldChar w:fldCharType="end"/>
        </w:r>
      </w:hyperlink>
    </w:p>
    <w:p w14:paraId="45F77160" w14:textId="7ED4F17A" w:rsidR="00A7574F" w:rsidRPr="00A7574F" w:rsidRDefault="00C935E1">
      <w:pPr>
        <w:pStyle w:val="2f2"/>
        <w:rPr>
          <w:rFonts w:cstheme="minorBidi"/>
          <w:b w:val="0"/>
          <w:smallCaps w:val="0"/>
          <w:kern w:val="2"/>
          <w:sz w:val="28"/>
          <w:szCs w:val="28"/>
        </w:rPr>
      </w:pPr>
      <w:hyperlink w:anchor="_Toc175238167" w:history="1">
        <w:r w:rsidR="00A7574F" w:rsidRPr="00A7574F">
          <w:rPr>
            <w:rStyle w:val="aff4"/>
            <w:rFonts w:hint="eastAsia"/>
            <w:b w:val="0"/>
            <w:sz w:val="28"/>
            <w:szCs w:val="28"/>
          </w:rPr>
          <w:t>一、法律案</w:t>
        </w:r>
        <w:r w:rsidR="00A7574F" w:rsidRPr="00A7574F">
          <w:rPr>
            <w:rStyle w:val="aff4"/>
            <w:rFonts w:hint="eastAsia"/>
            <w:b w:val="0"/>
            <w:bCs/>
            <w:sz w:val="28"/>
            <w:szCs w:val="28"/>
          </w:rPr>
          <w:t>（</w:t>
        </w:r>
        <w:r w:rsidR="00A7574F" w:rsidRPr="00A7574F">
          <w:rPr>
            <w:rStyle w:val="aff4"/>
            <w:b w:val="0"/>
            <w:bCs/>
            <w:sz w:val="28"/>
            <w:szCs w:val="28"/>
          </w:rPr>
          <w:t>17</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_Toc175238167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110</w:t>
        </w:r>
        <w:r w:rsidR="00A7574F" w:rsidRPr="00A7574F">
          <w:rPr>
            <w:b w:val="0"/>
            <w:webHidden/>
            <w:sz w:val="28"/>
            <w:szCs w:val="28"/>
          </w:rPr>
          <w:fldChar w:fldCharType="end"/>
        </w:r>
      </w:hyperlink>
    </w:p>
    <w:p w14:paraId="40C54871" w14:textId="360F930C" w:rsidR="00A7574F" w:rsidRPr="00A7574F" w:rsidRDefault="00C935E1">
      <w:pPr>
        <w:pStyle w:val="2f2"/>
        <w:rPr>
          <w:rFonts w:cstheme="minorBidi"/>
          <w:b w:val="0"/>
          <w:smallCaps w:val="0"/>
          <w:kern w:val="2"/>
          <w:sz w:val="28"/>
          <w:szCs w:val="28"/>
        </w:rPr>
      </w:pPr>
      <w:hyperlink w:anchor="_Toc175238168" w:history="1">
        <w:r w:rsidR="00A7574F" w:rsidRPr="00A7574F">
          <w:rPr>
            <w:rStyle w:val="aff4"/>
            <w:rFonts w:hint="eastAsia"/>
            <w:b w:val="0"/>
            <w:sz w:val="28"/>
            <w:szCs w:val="28"/>
          </w:rPr>
          <w:t>二、預（決）算案</w:t>
        </w:r>
        <w:r w:rsidR="00A7574F" w:rsidRPr="00A7574F">
          <w:rPr>
            <w:rStyle w:val="aff4"/>
            <w:rFonts w:hint="eastAsia"/>
            <w:b w:val="0"/>
            <w:bCs/>
            <w:sz w:val="28"/>
            <w:szCs w:val="28"/>
          </w:rPr>
          <w:t>（</w:t>
        </w:r>
        <w:r w:rsidR="00A7574F" w:rsidRPr="00A7574F">
          <w:rPr>
            <w:rStyle w:val="aff4"/>
            <w:b w:val="0"/>
            <w:bCs/>
            <w:sz w:val="28"/>
            <w:szCs w:val="28"/>
          </w:rPr>
          <w:t>1</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_Toc175238168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111</w:t>
        </w:r>
        <w:r w:rsidR="00A7574F" w:rsidRPr="00A7574F">
          <w:rPr>
            <w:b w:val="0"/>
            <w:webHidden/>
            <w:sz w:val="28"/>
            <w:szCs w:val="28"/>
          </w:rPr>
          <w:fldChar w:fldCharType="end"/>
        </w:r>
      </w:hyperlink>
    </w:p>
    <w:p w14:paraId="6B78E559" w14:textId="3B81470D" w:rsidR="00A7574F" w:rsidRPr="00A7574F" w:rsidRDefault="00C935E1">
      <w:pPr>
        <w:pStyle w:val="39"/>
        <w:rPr>
          <w:rFonts w:cstheme="minorBidi"/>
          <w:i w:val="0"/>
          <w:iCs w:val="0"/>
        </w:rPr>
      </w:pPr>
      <w:hyperlink w:anchor="_Toc175238169" w:history="1">
        <w:r w:rsidR="00A7574F" w:rsidRPr="00A7574F">
          <w:rPr>
            <w:rStyle w:val="aff4"/>
            <w:rFonts w:hint="eastAsia"/>
            <w:i w:val="0"/>
          </w:rPr>
          <w:t>(一)</w:t>
        </w:r>
        <w:r w:rsidR="00A7574F" w:rsidRPr="00A7574F">
          <w:rPr>
            <w:rStyle w:val="aff4"/>
            <w:rFonts w:hint="eastAsia"/>
            <w:bCs/>
            <w:i w:val="0"/>
          </w:rPr>
          <w:t xml:space="preserve"> 中央政府總預算案（</w:t>
        </w:r>
        <w:r w:rsidR="00A7574F" w:rsidRPr="00A7574F">
          <w:rPr>
            <w:rStyle w:val="aff4"/>
            <w:bCs/>
            <w:i w:val="0"/>
          </w:rPr>
          <w:t>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_Toc175238169 \h </w:instrText>
        </w:r>
        <w:r w:rsidR="00A7574F" w:rsidRPr="00A7574F">
          <w:rPr>
            <w:i w:val="0"/>
            <w:webHidden/>
          </w:rPr>
        </w:r>
        <w:r w:rsidR="00A7574F" w:rsidRPr="00A7574F">
          <w:rPr>
            <w:i w:val="0"/>
            <w:webHidden/>
          </w:rPr>
          <w:fldChar w:fldCharType="separate"/>
        </w:r>
        <w:r w:rsidR="00871970">
          <w:rPr>
            <w:i w:val="0"/>
            <w:webHidden/>
          </w:rPr>
          <w:t>111</w:t>
        </w:r>
        <w:r w:rsidR="00A7574F" w:rsidRPr="00A7574F">
          <w:rPr>
            <w:i w:val="0"/>
            <w:webHidden/>
          </w:rPr>
          <w:fldChar w:fldCharType="end"/>
        </w:r>
      </w:hyperlink>
    </w:p>
    <w:p w14:paraId="1803806B" w14:textId="45FB125F" w:rsidR="00A7574F" w:rsidRPr="00A7574F" w:rsidRDefault="00C935E1">
      <w:pPr>
        <w:pStyle w:val="39"/>
        <w:rPr>
          <w:rFonts w:cstheme="minorBidi"/>
          <w:i w:val="0"/>
          <w:iCs w:val="0"/>
        </w:rPr>
      </w:pPr>
      <w:hyperlink w:anchor="_Toc175238170" w:history="1">
        <w:r w:rsidR="00A7574F" w:rsidRPr="00A7574F">
          <w:rPr>
            <w:rStyle w:val="aff4"/>
            <w:rFonts w:hint="eastAsia"/>
            <w:i w:val="0"/>
          </w:rPr>
          <w:t>(二) 財團法人預（決）算案（</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_Toc175238170 \h </w:instrText>
        </w:r>
        <w:r w:rsidR="00A7574F" w:rsidRPr="00A7574F">
          <w:rPr>
            <w:i w:val="0"/>
            <w:webHidden/>
          </w:rPr>
        </w:r>
        <w:r w:rsidR="00A7574F" w:rsidRPr="00A7574F">
          <w:rPr>
            <w:i w:val="0"/>
            <w:webHidden/>
          </w:rPr>
          <w:fldChar w:fldCharType="separate"/>
        </w:r>
        <w:r w:rsidR="00871970">
          <w:rPr>
            <w:i w:val="0"/>
            <w:webHidden/>
          </w:rPr>
          <w:t>112</w:t>
        </w:r>
        <w:r w:rsidR="00A7574F" w:rsidRPr="00A7574F">
          <w:rPr>
            <w:i w:val="0"/>
            <w:webHidden/>
          </w:rPr>
          <w:fldChar w:fldCharType="end"/>
        </w:r>
      </w:hyperlink>
    </w:p>
    <w:p w14:paraId="596250BA" w14:textId="34C31854" w:rsidR="00A7574F" w:rsidRPr="00A7574F" w:rsidRDefault="00C935E1">
      <w:pPr>
        <w:pStyle w:val="39"/>
        <w:rPr>
          <w:rFonts w:cstheme="minorBidi"/>
          <w:i w:val="0"/>
          <w:iCs w:val="0"/>
        </w:rPr>
      </w:pPr>
      <w:hyperlink w:anchor="_Toc175238171" w:history="1">
        <w:r w:rsidR="00A7574F" w:rsidRPr="00A7574F">
          <w:rPr>
            <w:rStyle w:val="aff4"/>
            <w:rFonts w:hint="eastAsia"/>
            <w:i w:val="0"/>
          </w:rPr>
          <w:t>(三)</w:t>
        </w:r>
        <w:r w:rsidR="00A7574F" w:rsidRPr="00A7574F">
          <w:rPr>
            <w:rStyle w:val="aff4"/>
            <w:rFonts w:hint="eastAsia"/>
            <w:bCs/>
            <w:i w:val="0"/>
          </w:rPr>
          <w:t xml:space="preserve"> 預算凍結案（</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_Toc175238171 \h </w:instrText>
        </w:r>
        <w:r w:rsidR="00A7574F" w:rsidRPr="00A7574F">
          <w:rPr>
            <w:i w:val="0"/>
            <w:webHidden/>
          </w:rPr>
        </w:r>
        <w:r w:rsidR="00A7574F" w:rsidRPr="00A7574F">
          <w:rPr>
            <w:i w:val="0"/>
            <w:webHidden/>
          </w:rPr>
          <w:fldChar w:fldCharType="separate"/>
        </w:r>
        <w:r w:rsidR="00871970">
          <w:rPr>
            <w:i w:val="0"/>
            <w:webHidden/>
          </w:rPr>
          <w:t>112</w:t>
        </w:r>
        <w:r w:rsidR="00A7574F" w:rsidRPr="00A7574F">
          <w:rPr>
            <w:i w:val="0"/>
            <w:webHidden/>
          </w:rPr>
          <w:fldChar w:fldCharType="end"/>
        </w:r>
      </w:hyperlink>
    </w:p>
    <w:p w14:paraId="2BBFD0D4" w14:textId="139C8DBF" w:rsidR="00A7574F" w:rsidRPr="00A7574F" w:rsidRDefault="00C935E1">
      <w:pPr>
        <w:pStyle w:val="2f2"/>
        <w:rPr>
          <w:rFonts w:cstheme="minorBidi"/>
          <w:b w:val="0"/>
          <w:smallCaps w:val="0"/>
          <w:kern w:val="2"/>
          <w:sz w:val="28"/>
          <w:szCs w:val="28"/>
        </w:rPr>
      </w:pPr>
      <w:hyperlink w:anchor="_Toc175238172" w:history="1">
        <w:r w:rsidR="00A7574F" w:rsidRPr="00A7574F">
          <w:rPr>
            <w:rStyle w:val="aff4"/>
            <w:rFonts w:hint="eastAsia"/>
            <w:b w:val="0"/>
            <w:sz w:val="28"/>
            <w:szCs w:val="28"/>
          </w:rPr>
          <w:t>三、行政命令案</w:t>
        </w:r>
        <w:r w:rsidR="00A7574F" w:rsidRPr="00A7574F">
          <w:rPr>
            <w:rStyle w:val="aff4"/>
            <w:rFonts w:hint="eastAsia"/>
            <w:b w:val="0"/>
            <w:bCs/>
            <w:sz w:val="28"/>
            <w:szCs w:val="28"/>
          </w:rPr>
          <w:t>（</w:t>
        </w:r>
        <w:r w:rsidR="00A7574F" w:rsidRPr="00A7574F">
          <w:rPr>
            <w:rStyle w:val="aff4"/>
            <w:b w:val="0"/>
            <w:bCs/>
            <w:sz w:val="28"/>
            <w:szCs w:val="28"/>
          </w:rPr>
          <w:t>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_Toc175238172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112</w:t>
        </w:r>
        <w:r w:rsidR="00A7574F" w:rsidRPr="00A7574F">
          <w:rPr>
            <w:b w:val="0"/>
            <w:webHidden/>
            <w:sz w:val="28"/>
            <w:szCs w:val="28"/>
          </w:rPr>
          <w:fldChar w:fldCharType="end"/>
        </w:r>
      </w:hyperlink>
    </w:p>
    <w:p w14:paraId="78BB2603" w14:textId="4C686087" w:rsidR="00A7574F" w:rsidRPr="00A7574F" w:rsidRDefault="00C935E1">
      <w:pPr>
        <w:pStyle w:val="39"/>
        <w:rPr>
          <w:rFonts w:cstheme="minorBidi"/>
          <w:i w:val="0"/>
          <w:iCs w:val="0"/>
        </w:rPr>
      </w:pPr>
      <w:hyperlink w:anchor="_Toc175238173" w:history="1">
        <w:r w:rsidR="00A7574F" w:rsidRPr="00A7574F">
          <w:rPr>
            <w:rStyle w:val="aff4"/>
            <w:rFonts w:hint="eastAsia"/>
            <w:i w:val="0"/>
          </w:rPr>
          <w:t>(一) 衛生福利部（</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_Toc175238173 \h </w:instrText>
        </w:r>
        <w:r w:rsidR="00A7574F" w:rsidRPr="00A7574F">
          <w:rPr>
            <w:i w:val="0"/>
            <w:webHidden/>
          </w:rPr>
        </w:r>
        <w:r w:rsidR="00A7574F" w:rsidRPr="00A7574F">
          <w:rPr>
            <w:i w:val="0"/>
            <w:webHidden/>
          </w:rPr>
          <w:fldChar w:fldCharType="separate"/>
        </w:r>
        <w:r w:rsidR="00871970">
          <w:rPr>
            <w:i w:val="0"/>
            <w:webHidden/>
          </w:rPr>
          <w:t>112</w:t>
        </w:r>
        <w:r w:rsidR="00A7574F" w:rsidRPr="00A7574F">
          <w:rPr>
            <w:i w:val="0"/>
            <w:webHidden/>
          </w:rPr>
          <w:fldChar w:fldCharType="end"/>
        </w:r>
      </w:hyperlink>
    </w:p>
    <w:p w14:paraId="3EAE287E" w14:textId="0E70F795" w:rsidR="00A7574F" w:rsidRPr="00A7574F" w:rsidRDefault="00C935E1">
      <w:pPr>
        <w:pStyle w:val="39"/>
        <w:rPr>
          <w:rFonts w:cstheme="minorBidi"/>
          <w:i w:val="0"/>
          <w:iCs w:val="0"/>
        </w:rPr>
      </w:pPr>
      <w:hyperlink w:anchor="_Toc175238174" w:history="1">
        <w:r w:rsidR="00A7574F" w:rsidRPr="00A7574F">
          <w:rPr>
            <w:rStyle w:val="aff4"/>
            <w:rFonts w:hint="eastAsia"/>
            <w:i w:val="0"/>
          </w:rPr>
          <w:t>(二) 勞動部（</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_Toc175238174 \h </w:instrText>
        </w:r>
        <w:r w:rsidR="00A7574F" w:rsidRPr="00A7574F">
          <w:rPr>
            <w:i w:val="0"/>
            <w:webHidden/>
          </w:rPr>
        </w:r>
        <w:r w:rsidR="00A7574F" w:rsidRPr="00A7574F">
          <w:rPr>
            <w:i w:val="0"/>
            <w:webHidden/>
          </w:rPr>
          <w:fldChar w:fldCharType="separate"/>
        </w:r>
        <w:r w:rsidR="00871970">
          <w:rPr>
            <w:i w:val="0"/>
            <w:webHidden/>
          </w:rPr>
          <w:t>112</w:t>
        </w:r>
        <w:r w:rsidR="00A7574F" w:rsidRPr="00A7574F">
          <w:rPr>
            <w:i w:val="0"/>
            <w:webHidden/>
          </w:rPr>
          <w:fldChar w:fldCharType="end"/>
        </w:r>
      </w:hyperlink>
    </w:p>
    <w:p w14:paraId="3A5436BA" w14:textId="333BE038" w:rsidR="00A7574F" w:rsidRPr="00A7574F" w:rsidRDefault="00C935E1">
      <w:pPr>
        <w:pStyle w:val="39"/>
        <w:rPr>
          <w:rFonts w:cstheme="minorBidi"/>
          <w:i w:val="0"/>
          <w:iCs w:val="0"/>
        </w:rPr>
      </w:pPr>
      <w:hyperlink w:anchor="_Toc175238175" w:history="1">
        <w:r w:rsidR="00A7574F" w:rsidRPr="00A7574F">
          <w:rPr>
            <w:rStyle w:val="aff4"/>
            <w:rFonts w:hint="eastAsia"/>
            <w:i w:val="0"/>
          </w:rPr>
          <w:t>(三) 環境部（</w:t>
        </w:r>
        <w:r w:rsidR="00A7574F" w:rsidRPr="00A7574F">
          <w:rPr>
            <w:rStyle w:val="aff4"/>
            <w:i w:val="0"/>
          </w:rPr>
          <w:t>0</w:t>
        </w:r>
        <w:r w:rsidR="00A7574F" w:rsidRPr="00A7574F">
          <w:rPr>
            <w:rStyle w:val="aff4"/>
            <w:rFonts w:hint="eastAsia"/>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_Toc175238175 \h </w:instrText>
        </w:r>
        <w:r w:rsidR="00A7574F" w:rsidRPr="00A7574F">
          <w:rPr>
            <w:i w:val="0"/>
            <w:webHidden/>
          </w:rPr>
        </w:r>
        <w:r w:rsidR="00A7574F" w:rsidRPr="00A7574F">
          <w:rPr>
            <w:i w:val="0"/>
            <w:webHidden/>
          </w:rPr>
          <w:fldChar w:fldCharType="separate"/>
        </w:r>
        <w:r w:rsidR="00871970">
          <w:rPr>
            <w:i w:val="0"/>
            <w:webHidden/>
          </w:rPr>
          <w:t>112</w:t>
        </w:r>
        <w:r w:rsidR="00A7574F" w:rsidRPr="00A7574F">
          <w:rPr>
            <w:i w:val="0"/>
            <w:webHidden/>
          </w:rPr>
          <w:fldChar w:fldCharType="end"/>
        </w:r>
      </w:hyperlink>
    </w:p>
    <w:p w14:paraId="4BC445F3" w14:textId="25349BD6" w:rsidR="00A7574F" w:rsidRPr="00A7574F" w:rsidRDefault="00C935E1">
      <w:pPr>
        <w:pStyle w:val="2f2"/>
        <w:rPr>
          <w:rFonts w:cstheme="minorBidi"/>
          <w:b w:val="0"/>
          <w:smallCaps w:val="0"/>
          <w:kern w:val="2"/>
          <w:sz w:val="28"/>
          <w:szCs w:val="28"/>
        </w:rPr>
      </w:pPr>
      <w:hyperlink w:anchor="_Toc175238176" w:history="1">
        <w:r w:rsidR="00A7574F" w:rsidRPr="00A7574F">
          <w:rPr>
            <w:rStyle w:val="aff4"/>
            <w:rFonts w:hint="eastAsia"/>
            <w:b w:val="0"/>
            <w:sz w:val="28"/>
            <w:szCs w:val="28"/>
          </w:rPr>
          <w:t>四、其他議案（</w:t>
        </w:r>
        <w:r w:rsidR="00A7574F" w:rsidRPr="00A7574F">
          <w:rPr>
            <w:rStyle w:val="aff4"/>
            <w:b w:val="0"/>
            <w:sz w:val="28"/>
            <w:szCs w:val="28"/>
          </w:rPr>
          <w:t>2</w:t>
        </w:r>
        <w:r w:rsidR="00A7574F" w:rsidRPr="00A7574F">
          <w:rPr>
            <w:rStyle w:val="aff4"/>
            <w:rFonts w:hint="eastAsia"/>
            <w:b w:val="0"/>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_Toc175238176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112</w:t>
        </w:r>
        <w:r w:rsidR="00A7574F" w:rsidRPr="00A7574F">
          <w:rPr>
            <w:b w:val="0"/>
            <w:webHidden/>
            <w:sz w:val="28"/>
            <w:szCs w:val="28"/>
          </w:rPr>
          <w:fldChar w:fldCharType="end"/>
        </w:r>
      </w:hyperlink>
    </w:p>
    <w:p w14:paraId="43BC66F3" w14:textId="5616432E" w:rsidR="00A7574F" w:rsidRPr="00A7574F" w:rsidRDefault="00C935E1">
      <w:pPr>
        <w:pStyle w:val="2f2"/>
        <w:rPr>
          <w:rFonts w:cstheme="minorBidi"/>
          <w:b w:val="0"/>
          <w:smallCaps w:val="0"/>
          <w:kern w:val="2"/>
          <w:sz w:val="28"/>
          <w:szCs w:val="28"/>
        </w:rPr>
      </w:pPr>
      <w:hyperlink w:anchor="_Toc175238177" w:history="1">
        <w:r w:rsidR="00A7574F" w:rsidRPr="00A7574F">
          <w:rPr>
            <w:rStyle w:val="aff4"/>
            <w:rFonts w:hint="eastAsia"/>
            <w:b w:val="0"/>
            <w:sz w:val="28"/>
            <w:szCs w:val="28"/>
          </w:rPr>
          <w:t>五、人民請願案（</w:t>
        </w:r>
        <w:r w:rsidR="00A7574F" w:rsidRPr="00A7574F">
          <w:rPr>
            <w:rStyle w:val="aff4"/>
            <w:b w:val="0"/>
            <w:sz w:val="28"/>
            <w:szCs w:val="28"/>
          </w:rPr>
          <w:t>0</w:t>
        </w:r>
        <w:r w:rsidR="00A7574F" w:rsidRPr="00A7574F">
          <w:rPr>
            <w:rStyle w:val="aff4"/>
            <w:rFonts w:hint="eastAsia"/>
            <w:b w:val="0"/>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_Toc175238177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113</w:t>
        </w:r>
        <w:r w:rsidR="00A7574F" w:rsidRPr="00A7574F">
          <w:rPr>
            <w:b w:val="0"/>
            <w:webHidden/>
            <w:sz w:val="28"/>
            <w:szCs w:val="28"/>
          </w:rPr>
          <w:fldChar w:fldCharType="end"/>
        </w:r>
      </w:hyperlink>
    </w:p>
    <w:p w14:paraId="2DC652CB" w14:textId="6602F668" w:rsidR="00A7574F" w:rsidRPr="00A7574F" w:rsidRDefault="00C935E1">
      <w:pPr>
        <w:pStyle w:val="1f5"/>
        <w:rPr>
          <w:rFonts w:ascii="標楷體" w:hAnsi="標楷體" w:cstheme="minorBidi"/>
          <w:b w:val="0"/>
          <w:bCs w:val="0"/>
          <w:caps w:val="0"/>
          <w:noProof/>
          <w:szCs w:val="28"/>
        </w:rPr>
      </w:pPr>
      <w:hyperlink w:anchor="_Toc175238178" w:history="1">
        <w:r w:rsidR="00A7574F" w:rsidRPr="00A7574F">
          <w:rPr>
            <w:rStyle w:val="aff4"/>
            <w:rFonts w:ascii="標楷體" w:hAnsi="標楷體" w:hint="eastAsia"/>
            <w:b w:val="0"/>
            <w:noProof/>
            <w:szCs w:val="28"/>
          </w:rPr>
          <w:t>陸、本會待審</w:t>
        </w:r>
        <w:r w:rsidR="00A7574F" w:rsidRPr="00A7574F">
          <w:rPr>
            <w:rStyle w:val="aff4"/>
            <w:rFonts w:ascii="標楷體" w:hAnsi="標楷體"/>
            <w:b w:val="0"/>
            <w:noProof/>
            <w:szCs w:val="28"/>
          </w:rPr>
          <w:t>(</w:t>
        </w:r>
        <w:r w:rsidR="00A7574F" w:rsidRPr="00A7574F">
          <w:rPr>
            <w:rStyle w:val="aff4"/>
            <w:rFonts w:ascii="標楷體" w:hAnsi="標楷體" w:hint="eastAsia"/>
            <w:b w:val="0"/>
            <w:noProof/>
            <w:szCs w:val="28"/>
          </w:rPr>
          <w:t>處理</w:t>
        </w:r>
        <w:r w:rsidR="00A7574F" w:rsidRPr="00A7574F">
          <w:rPr>
            <w:rStyle w:val="aff4"/>
            <w:rFonts w:ascii="標楷體" w:hAnsi="標楷體"/>
            <w:b w:val="0"/>
            <w:noProof/>
            <w:szCs w:val="28"/>
          </w:rPr>
          <w:t>)</w:t>
        </w:r>
        <w:r w:rsidR="00A7574F" w:rsidRPr="00A7574F">
          <w:rPr>
            <w:rStyle w:val="aff4"/>
            <w:rFonts w:ascii="標楷體" w:hAnsi="標楷體" w:hint="eastAsia"/>
            <w:b w:val="0"/>
            <w:noProof/>
            <w:szCs w:val="28"/>
          </w:rPr>
          <w:t>之議案（</w:t>
        </w:r>
        <w:r w:rsidR="00A7574F" w:rsidRPr="00A7574F">
          <w:rPr>
            <w:rStyle w:val="aff4"/>
            <w:rFonts w:ascii="標楷體" w:hAnsi="標楷體"/>
            <w:b w:val="0"/>
            <w:noProof/>
            <w:szCs w:val="28"/>
          </w:rPr>
          <w:t>444</w:t>
        </w:r>
        <w:r w:rsidR="00A7574F" w:rsidRPr="00A7574F">
          <w:rPr>
            <w:rStyle w:val="aff4"/>
            <w:rFonts w:ascii="標楷體" w:hAnsi="標楷體" w:hint="eastAsia"/>
            <w:b w:val="0"/>
            <w:noProof/>
            <w:szCs w:val="28"/>
          </w:rPr>
          <w:t>案）</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_Toc175238178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114</w:t>
        </w:r>
        <w:r w:rsidR="00A7574F" w:rsidRPr="00A7574F">
          <w:rPr>
            <w:rFonts w:ascii="標楷體" w:hAnsi="標楷體"/>
            <w:b w:val="0"/>
            <w:noProof/>
            <w:webHidden/>
            <w:szCs w:val="28"/>
          </w:rPr>
          <w:fldChar w:fldCharType="end"/>
        </w:r>
      </w:hyperlink>
    </w:p>
    <w:p w14:paraId="2C62F968" w14:textId="01BE3D97" w:rsidR="00A7574F" w:rsidRPr="00A7574F" w:rsidRDefault="00C935E1">
      <w:pPr>
        <w:pStyle w:val="2f2"/>
        <w:rPr>
          <w:rFonts w:cstheme="minorBidi"/>
          <w:b w:val="0"/>
          <w:smallCaps w:val="0"/>
          <w:kern w:val="2"/>
          <w:sz w:val="28"/>
          <w:szCs w:val="28"/>
        </w:rPr>
      </w:pPr>
      <w:hyperlink w:anchor="_Toc175238179" w:history="1">
        <w:r w:rsidR="00A7574F" w:rsidRPr="00A7574F">
          <w:rPr>
            <w:rStyle w:val="aff4"/>
            <w:rFonts w:hint="eastAsia"/>
            <w:b w:val="0"/>
            <w:sz w:val="28"/>
            <w:szCs w:val="28"/>
          </w:rPr>
          <w:t>一、法律案</w:t>
        </w:r>
        <w:r w:rsidR="00A7574F" w:rsidRPr="00A7574F">
          <w:rPr>
            <w:rStyle w:val="aff4"/>
            <w:rFonts w:hint="eastAsia"/>
            <w:b w:val="0"/>
            <w:bCs/>
            <w:sz w:val="28"/>
            <w:szCs w:val="28"/>
          </w:rPr>
          <w:t>（</w:t>
        </w:r>
        <w:r w:rsidR="00A7574F" w:rsidRPr="00A7574F">
          <w:rPr>
            <w:rStyle w:val="aff4"/>
            <w:b w:val="0"/>
            <w:bCs/>
            <w:sz w:val="28"/>
            <w:szCs w:val="28"/>
          </w:rPr>
          <w:t>323</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_Toc175238179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114</w:t>
        </w:r>
        <w:r w:rsidR="00A7574F" w:rsidRPr="00A7574F">
          <w:rPr>
            <w:b w:val="0"/>
            <w:webHidden/>
            <w:sz w:val="28"/>
            <w:szCs w:val="28"/>
          </w:rPr>
          <w:fldChar w:fldCharType="end"/>
        </w:r>
      </w:hyperlink>
    </w:p>
    <w:p w14:paraId="6C06E571" w14:textId="08190B37" w:rsidR="00A7574F" w:rsidRPr="00A7574F" w:rsidRDefault="00C935E1">
      <w:pPr>
        <w:pStyle w:val="39"/>
        <w:rPr>
          <w:rFonts w:cstheme="minorBidi"/>
          <w:i w:val="0"/>
          <w:iCs w:val="0"/>
        </w:rPr>
      </w:pPr>
      <w:hyperlink w:anchor="_Toc175238180" w:history="1">
        <w:r w:rsidR="00A7574F" w:rsidRPr="00A7574F">
          <w:rPr>
            <w:rStyle w:val="aff4"/>
            <w:rFonts w:hint="eastAsia"/>
            <w:i w:val="0"/>
            <w14:scene3d>
              <w14:camera w14:prst="orthographicFront"/>
              <w14:lightRig w14:rig="threePt" w14:dir="t">
                <w14:rot w14:lat="0" w14:lon="0" w14:rev="0"/>
              </w14:lightRig>
            </w14:scene3d>
          </w:rPr>
          <w:t>(一)</w:t>
        </w:r>
        <w:r w:rsidR="00A7574F" w:rsidRPr="00A7574F">
          <w:rPr>
            <w:rStyle w:val="aff4"/>
            <w:rFonts w:hint="eastAsia"/>
            <w:bCs/>
            <w:i w:val="0"/>
          </w:rPr>
          <w:t xml:space="preserve"> 衛生福利部（</w:t>
        </w:r>
        <w:r w:rsidR="00A7574F" w:rsidRPr="00A7574F">
          <w:rPr>
            <w:rStyle w:val="aff4"/>
            <w:bCs/>
            <w:i w:val="0"/>
          </w:rPr>
          <w:t>166</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_Toc175238180 \h </w:instrText>
        </w:r>
        <w:r w:rsidR="00A7574F" w:rsidRPr="00A7574F">
          <w:rPr>
            <w:i w:val="0"/>
            <w:webHidden/>
          </w:rPr>
        </w:r>
        <w:r w:rsidR="00A7574F" w:rsidRPr="00A7574F">
          <w:rPr>
            <w:i w:val="0"/>
            <w:webHidden/>
          </w:rPr>
          <w:fldChar w:fldCharType="separate"/>
        </w:r>
        <w:r w:rsidR="00871970">
          <w:rPr>
            <w:i w:val="0"/>
            <w:webHidden/>
          </w:rPr>
          <w:t>114</w:t>
        </w:r>
        <w:r w:rsidR="00A7574F" w:rsidRPr="00A7574F">
          <w:rPr>
            <w:i w:val="0"/>
            <w:webHidden/>
          </w:rPr>
          <w:fldChar w:fldCharType="end"/>
        </w:r>
      </w:hyperlink>
    </w:p>
    <w:p w14:paraId="5F9D1802" w14:textId="1ACFCF9C" w:rsidR="00A7574F" w:rsidRPr="00A7574F" w:rsidRDefault="00C935E1">
      <w:pPr>
        <w:pStyle w:val="39"/>
        <w:rPr>
          <w:rFonts w:cstheme="minorBidi"/>
          <w:i w:val="0"/>
          <w:iCs w:val="0"/>
        </w:rPr>
      </w:pPr>
      <w:hyperlink w:anchor="_Toc175238181" w:history="1">
        <w:r w:rsidR="00A7574F" w:rsidRPr="00A7574F">
          <w:rPr>
            <w:rStyle w:val="aff4"/>
            <w:rFonts w:hint="eastAsia"/>
            <w:i w:val="0"/>
            <w14:scene3d>
              <w14:camera w14:prst="orthographicFront"/>
              <w14:lightRig w14:rig="threePt" w14:dir="t">
                <w14:rot w14:lat="0" w14:lon="0" w14:rev="0"/>
              </w14:lightRig>
            </w14:scene3d>
          </w:rPr>
          <w:t>(二)</w:t>
        </w:r>
        <w:r w:rsidR="00A7574F" w:rsidRPr="00A7574F">
          <w:rPr>
            <w:rStyle w:val="aff4"/>
            <w:rFonts w:hint="eastAsia"/>
            <w:bCs/>
            <w:i w:val="0"/>
          </w:rPr>
          <w:t xml:space="preserve"> 勞動部（</w:t>
        </w:r>
        <w:r w:rsidR="00A7574F" w:rsidRPr="00A7574F">
          <w:rPr>
            <w:rStyle w:val="aff4"/>
            <w:bCs/>
            <w:i w:val="0"/>
          </w:rPr>
          <w:t>136</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_Toc175238181 \h </w:instrText>
        </w:r>
        <w:r w:rsidR="00A7574F" w:rsidRPr="00A7574F">
          <w:rPr>
            <w:i w:val="0"/>
            <w:webHidden/>
          </w:rPr>
        </w:r>
        <w:r w:rsidR="00A7574F" w:rsidRPr="00A7574F">
          <w:rPr>
            <w:i w:val="0"/>
            <w:webHidden/>
          </w:rPr>
          <w:fldChar w:fldCharType="separate"/>
        </w:r>
        <w:r w:rsidR="00871970">
          <w:rPr>
            <w:i w:val="0"/>
            <w:webHidden/>
          </w:rPr>
          <w:t>127</w:t>
        </w:r>
        <w:r w:rsidR="00A7574F" w:rsidRPr="00A7574F">
          <w:rPr>
            <w:i w:val="0"/>
            <w:webHidden/>
          </w:rPr>
          <w:fldChar w:fldCharType="end"/>
        </w:r>
      </w:hyperlink>
    </w:p>
    <w:p w14:paraId="28AEFD96" w14:textId="3F022D5F" w:rsidR="00A7574F" w:rsidRPr="00A7574F" w:rsidRDefault="00C935E1">
      <w:pPr>
        <w:pStyle w:val="39"/>
        <w:rPr>
          <w:rFonts w:cstheme="minorBidi"/>
          <w:i w:val="0"/>
          <w:iCs w:val="0"/>
        </w:rPr>
      </w:pPr>
      <w:hyperlink w:anchor="_Toc175238182" w:history="1">
        <w:r w:rsidR="00A7574F" w:rsidRPr="00A7574F">
          <w:rPr>
            <w:rStyle w:val="aff4"/>
            <w:rFonts w:hint="eastAsia"/>
            <w:i w:val="0"/>
            <w14:scene3d>
              <w14:camera w14:prst="orthographicFront"/>
              <w14:lightRig w14:rig="threePt" w14:dir="t">
                <w14:rot w14:lat="0" w14:lon="0" w14:rev="0"/>
              </w14:lightRig>
            </w14:scene3d>
          </w:rPr>
          <w:t>(三)</w:t>
        </w:r>
        <w:r w:rsidR="00A7574F" w:rsidRPr="00A7574F">
          <w:rPr>
            <w:rStyle w:val="aff4"/>
            <w:rFonts w:hint="eastAsia"/>
            <w:bCs/>
            <w:i w:val="0"/>
          </w:rPr>
          <w:t xml:space="preserve"> 環境部（</w:t>
        </w:r>
        <w:r w:rsidR="00A7574F" w:rsidRPr="00A7574F">
          <w:rPr>
            <w:rStyle w:val="aff4"/>
            <w:bCs/>
            <w:i w:val="0"/>
          </w:rPr>
          <w:t>21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_Toc175238182 \h </w:instrText>
        </w:r>
        <w:r w:rsidR="00A7574F" w:rsidRPr="00A7574F">
          <w:rPr>
            <w:i w:val="0"/>
            <w:webHidden/>
          </w:rPr>
        </w:r>
        <w:r w:rsidR="00A7574F" w:rsidRPr="00A7574F">
          <w:rPr>
            <w:i w:val="0"/>
            <w:webHidden/>
          </w:rPr>
          <w:fldChar w:fldCharType="separate"/>
        </w:r>
        <w:r w:rsidR="00871970">
          <w:rPr>
            <w:i w:val="0"/>
            <w:webHidden/>
          </w:rPr>
          <w:t>137</w:t>
        </w:r>
        <w:r w:rsidR="00A7574F" w:rsidRPr="00A7574F">
          <w:rPr>
            <w:i w:val="0"/>
            <w:webHidden/>
          </w:rPr>
          <w:fldChar w:fldCharType="end"/>
        </w:r>
      </w:hyperlink>
    </w:p>
    <w:p w14:paraId="5C433CCE" w14:textId="1D328341" w:rsidR="00A7574F" w:rsidRPr="00A7574F" w:rsidRDefault="00C935E1">
      <w:pPr>
        <w:pStyle w:val="39"/>
        <w:rPr>
          <w:rFonts w:cstheme="minorBidi"/>
          <w:i w:val="0"/>
          <w:iCs w:val="0"/>
        </w:rPr>
      </w:pPr>
      <w:hyperlink w:anchor="_Toc175238183" w:history="1">
        <w:r w:rsidR="00A7574F" w:rsidRPr="00A7574F">
          <w:rPr>
            <w:rStyle w:val="aff4"/>
            <w:rFonts w:hint="eastAsia"/>
            <w:i w:val="0"/>
            <w14:scene3d>
              <w14:camera w14:prst="orthographicFront"/>
              <w14:lightRig w14:rig="threePt" w14:dir="t">
                <w14:rot w14:lat="0" w14:lon="0" w14:rev="0"/>
              </w14:lightRig>
            </w14:scene3d>
          </w:rPr>
          <w:t>(四)</w:t>
        </w:r>
        <w:r w:rsidR="00A7574F" w:rsidRPr="00A7574F">
          <w:rPr>
            <w:rStyle w:val="aff4"/>
            <w:rFonts w:hint="eastAsia"/>
            <w:bCs/>
            <w:i w:val="0"/>
          </w:rPr>
          <w:t xml:space="preserve"> 行政院消費者保護處（</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_Toc175238183 \h </w:instrText>
        </w:r>
        <w:r w:rsidR="00A7574F" w:rsidRPr="00A7574F">
          <w:rPr>
            <w:i w:val="0"/>
            <w:webHidden/>
          </w:rPr>
        </w:r>
        <w:r w:rsidR="00A7574F" w:rsidRPr="00A7574F">
          <w:rPr>
            <w:i w:val="0"/>
            <w:webHidden/>
          </w:rPr>
          <w:fldChar w:fldCharType="separate"/>
        </w:r>
        <w:r w:rsidR="00871970">
          <w:rPr>
            <w:i w:val="0"/>
            <w:webHidden/>
          </w:rPr>
          <w:t>139</w:t>
        </w:r>
        <w:r w:rsidR="00A7574F" w:rsidRPr="00A7574F">
          <w:rPr>
            <w:i w:val="0"/>
            <w:webHidden/>
          </w:rPr>
          <w:fldChar w:fldCharType="end"/>
        </w:r>
      </w:hyperlink>
    </w:p>
    <w:p w14:paraId="1A809875" w14:textId="3C20A33C" w:rsidR="00A7574F" w:rsidRPr="00A7574F" w:rsidRDefault="00C935E1">
      <w:pPr>
        <w:pStyle w:val="2f2"/>
        <w:rPr>
          <w:rFonts w:cstheme="minorBidi"/>
          <w:b w:val="0"/>
          <w:smallCaps w:val="0"/>
          <w:kern w:val="2"/>
          <w:sz w:val="28"/>
          <w:szCs w:val="28"/>
        </w:rPr>
      </w:pPr>
      <w:hyperlink w:anchor="_Toc175238184" w:history="1">
        <w:r w:rsidR="00A7574F" w:rsidRPr="00A7574F">
          <w:rPr>
            <w:rStyle w:val="aff4"/>
            <w:rFonts w:hint="eastAsia"/>
            <w:b w:val="0"/>
            <w:sz w:val="28"/>
            <w:szCs w:val="28"/>
          </w:rPr>
          <w:t>二、預（決）算案</w:t>
        </w:r>
        <w:r w:rsidR="00A7574F" w:rsidRPr="00A7574F">
          <w:rPr>
            <w:rStyle w:val="aff4"/>
            <w:rFonts w:hint="eastAsia"/>
            <w:b w:val="0"/>
            <w:bCs/>
            <w:sz w:val="28"/>
            <w:szCs w:val="28"/>
          </w:rPr>
          <w:t>（</w:t>
        </w:r>
        <w:r w:rsidR="00A7574F" w:rsidRPr="00A7574F">
          <w:rPr>
            <w:rStyle w:val="aff4"/>
            <w:b w:val="0"/>
            <w:bCs/>
            <w:sz w:val="28"/>
            <w:szCs w:val="28"/>
          </w:rPr>
          <w:t>24</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_Toc175238184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139</w:t>
        </w:r>
        <w:r w:rsidR="00A7574F" w:rsidRPr="00A7574F">
          <w:rPr>
            <w:b w:val="0"/>
            <w:webHidden/>
            <w:sz w:val="28"/>
            <w:szCs w:val="28"/>
          </w:rPr>
          <w:fldChar w:fldCharType="end"/>
        </w:r>
      </w:hyperlink>
    </w:p>
    <w:p w14:paraId="52659060" w14:textId="1923A9D7" w:rsidR="00A7574F" w:rsidRPr="00A7574F" w:rsidRDefault="00C935E1">
      <w:pPr>
        <w:pStyle w:val="39"/>
        <w:rPr>
          <w:rFonts w:cstheme="minorBidi"/>
          <w:i w:val="0"/>
          <w:iCs w:val="0"/>
        </w:rPr>
      </w:pPr>
      <w:hyperlink w:anchor="_Toc175238185" w:history="1">
        <w:r w:rsidR="00A7574F" w:rsidRPr="00A7574F">
          <w:rPr>
            <w:rStyle w:val="aff4"/>
            <w:rFonts w:hint="eastAsia"/>
            <w:i w:val="0"/>
          </w:rPr>
          <w:t>(一)</w:t>
        </w:r>
        <w:r w:rsidR="00A7574F" w:rsidRPr="00A7574F">
          <w:rPr>
            <w:rStyle w:val="aff4"/>
            <w:rFonts w:hint="eastAsia"/>
            <w:bCs/>
            <w:i w:val="0"/>
          </w:rPr>
          <w:t xml:space="preserve"> 中央政府總預算案（</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_Toc175238185 \h </w:instrText>
        </w:r>
        <w:r w:rsidR="00A7574F" w:rsidRPr="00A7574F">
          <w:rPr>
            <w:i w:val="0"/>
            <w:webHidden/>
          </w:rPr>
        </w:r>
        <w:r w:rsidR="00A7574F" w:rsidRPr="00A7574F">
          <w:rPr>
            <w:i w:val="0"/>
            <w:webHidden/>
          </w:rPr>
          <w:fldChar w:fldCharType="separate"/>
        </w:r>
        <w:r w:rsidR="00871970">
          <w:rPr>
            <w:i w:val="0"/>
            <w:webHidden/>
          </w:rPr>
          <w:t>139</w:t>
        </w:r>
        <w:r w:rsidR="00A7574F" w:rsidRPr="00A7574F">
          <w:rPr>
            <w:i w:val="0"/>
            <w:webHidden/>
          </w:rPr>
          <w:fldChar w:fldCharType="end"/>
        </w:r>
      </w:hyperlink>
    </w:p>
    <w:p w14:paraId="1D60A4D8" w14:textId="4F5A1BEF" w:rsidR="00A7574F" w:rsidRPr="00A7574F" w:rsidRDefault="00C935E1">
      <w:pPr>
        <w:pStyle w:val="39"/>
        <w:rPr>
          <w:rFonts w:cstheme="minorBidi"/>
          <w:i w:val="0"/>
          <w:iCs w:val="0"/>
        </w:rPr>
      </w:pPr>
      <w:hyperlink w:anchor="_Toc175238186" w:history="1">
        <w:r w:rsidR="00A7574F" w:rsidRPr="00A7574F">
          <w:rPr>
            <w:rStyle w:val="aff4"/>
            <w:rFonts w:hint="eastAsia"/>
            <w:i w:val="0"/>
          </w:rPr>
          <w:t>(二)</w:t>
        </w:r>
        <w:r w:rsidR="00A7574F" w:rsidRPr="00A7574F">
          <w:rPr>
            <w:rStyle w:val="aff4"/>
            <w:rFonts w:hint="eastAsia"/>
            <w:bCs/>
            <w:i w:val="0"/>
          </w:rPr>
          <w:t xml:space="preserve"> 財團法人預（決）算案（</w:t>
        </w:r>
        <w:r w:rsidR="00A7574F" w:rsidRPr="00A7574F">
          <w:rPr>
            <w:rStyle w:val="aff4"/>
            <w:bCs/>
            <w:i w:val="0"/>
          </w:rPr>
          <w:t>19</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_Toc175238186 \h </w:instrText>
        </w:r>
        <w:r w:rsidR="00A7574F" w:rsidRPr="00A7574F">
          <w:rPr>
            <w:i w:val="0"/>
            <w:webHidden/>
          </w:rPr>
        </w:r>
        <w:r w:rsidR="00A7574F" w:rsidRPr="00A7574F">
          <w:rPr>
            <w:i w:val="0"/>
            <w:webHidden/>
          </w:rPr>
          <w:fldChar w:fldCharType="separate"/>
        </w:r>
        <w:r w:rsidR="00871970">
          <w:rPr>
            <w:i w:val="0"/>
            <w:webHidden/>
          </w:rPr>
          <w:t>139</w:t>
        </w:r>
        <w:r w:rsidR="00A7574F" w:rsidRPr="00A7574F">
          <w:rPr>
            <w:i w:val="0"/>
            <w:webHidden/>
          </w:rPr>
          <w:fldChar w:fldCharType="end"/>
        </w:r>
      </w:hyperlink>
    </w:p>
    <w:p w14:paraId="1FA0B083" w14:textId="30A3DF11" w:rsidR="00A7574F" w:rsidRPr="00A7574F" w:rsidRDefault="00C935E1">
      <w:pPr>
        <w:pStyle w:val="39"/>
        <w:rPr>
          <w:rFonts w:cstheme="minorBidi"/>
          <w:i w:val="0"/>
          <w:iCs w:val="0"/>
        </w:rPr>
      </w:pPr>
      <w:hyperlink w:anchor="_Toc175238187" w:history="1">
        <w:r w:rsidR="00A7574F" w:rsidRPr="00A7574F">
          <w:rPr>
            <w:rStyle w:val="aff4"/>
            <w:rFonts w:hint="eastAsia"/>
            <w:i w:val="0"/>
          </w:rPr>
          <w:t>(三)</w:t>
        </w:r>
        <w:r w:rsidR="00A7574F" w:rsidRPr="00A7574F">
          <w:rPr>
            <w:rStyle w:val="aff4"/>
            <w:rFonts w:hint="eastAsia"/>
            <w:bCs/>
            <w:i w:val="0"/>
          </w:rPr>
          <w:t xml:space="preserve"> 預算凍結案（</w:t>
        </w:r>
        <w:r w:rsidR="00A7574F" w:rsidRPr="00A7574F">
          <w:rPr>
            <w:rStyle w:val="aff4"/>
            <w:bCs/>
            <w:i w:val="0"/>
          </w:rPr>
          <w:t>5</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_Toc175238187 \h </w:instrText>
        </w:r>
        <w:r w:rsidR="00A7574F" w:rsidRPr="00A7574F">
          <w:rPr>
            <w:i w:val="0"/>
            <w:webHidden/>
          </w:rPr>
        </w:r>
        <w:r w:rsidR="00A7574F" w:rsidRPr="00A7574F">
          <w:rPr>
            <w:i w:val="0"/>
            <w:webHidden/>
          </w:rPr>
          <w:fldChar w:fldCharType="separate"/>
        </w:r>
        <w:r w:rsidR="00871970">
          <w:rPr>
            <w:i w:val="0"/>
            <w:webHidden/>
          </w:rPr>
          <w:t>141</w:t>
        </w:r>
        <w:r w:rsidR="00A7574F" w:rsidRPr="00A7574F">
          <w:rPr>
            <w:i w:val="0"/>
            <w:webHidden/>
          </w:rPr>
          <w:fldChar w:fldCharType="end"/>
        </w:r>
      </w:hyperlink>
    </w:p>
    <w:p w14:paraId="72A05459" w14:textId="41E9403C" w:rsidR="00A7574F" w:rsidRPr="00A7574F" w:rsidRDefault="00C935E1">
      <w:pPr>
        <w:pStyle w:val="2f2"/>
        <w:rPr>
          <w:rFonts w:cstheme="minorBidi"/>
          <w:b w:val="0"/>
          <w:smallCaps w:val="0"/>
          <w:kern w:val="2"/>
          <w:sz w:val="28"/>
          <w:szCs w:val="28"/>
        </w:rPr>
      </w:pPr>
      <w:hyperlink w:anchor="_Toc175238188" w:history="1">
        <w:r w:rsidR="00A7574F" w:rsidRPr="00A7574F">
          <w:rPr>
            <w:rStyle w:val="aff4"/>
            <w:rFonts w:hint="eastAsia"/>
            <w:b w:val="0"/>
            <w:sz w:val="28"/>
            <w:szCs w:val="28"/>
          </w:rPr>
          <w:t>三、行政命令案</w:t>
        </w:r>
        <w:r w:rsidR="00A7574F" w:rsidRPr="00A7574F">
          <w:rPr>
            <w:rStyle w:val="aff4"/>
            <w:rFonts w:hint="eastAsia"/>
            <w:b w:val="0"/>
            <w:bCs/>
            <w:sz w:val="28"/>
            <w:szCs w:val="28"/>
          </w:rPr>
          <w:t>（</w:t>
        </w:r>
        <w:r w:rsidR="00A7574F" w:rsidRPr="00A7574F">
          <w:rPr>
            <w:rStyle w:val="aff4"/>
            <w:b w:val="0"/>
            <w:bCs/>
            <w:sz w:val="28"/>
            <w:szCs w:val="28"/>
          </w:rPr>
          <w:t>64</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_Toc175238188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142</w:t>
        </w:r>
        <w:r w:rsidR="00A7574F" w:rsidRPr="00A7574F">
          <w:rPr>
            <w:b w:val="0"/>
            <w:webHidden/>
            <w:sz w:val="28"/>
            <w:szCs w:val="28"/>
          </w:rPr>
          <w:fldChar w:fldCharType="end"/>
        </w:r>
      </w:hyperlink>
    </w:p>
    <w:p w14:paraId="0BD0D478" w14:textId="6416DD3F" w:rsidR="00A7574F" w:rsidRPr="00A7574F" w:rsidRDefault="00C935E1">
      <w:pPr>
        <w:pStyle w:val="39"/>
        <w:rPr>
          <w:rFonts w:cstheme="minorBidi"/>
          <w:i w:val="0"/>
          <w:iCs w:val="0"/>
        </w:rPr>
      </w:pPr>
      <w:hyperlink w:anchor="_Toc175238189" w:history="1">
        <w:r w:rsidR="00A7574F" w:rsidRPr="00A7574F">
          <w:rPr>
            <w:rStyle w:val="aff4"/>
            <w:rFonts w:hint="eastAsia"/>
            <w:i w:val="0"/>
            <w14:scene3d>
              <w14:camera w14:prst="orthographicFront"/>
              <w14:lightRig w14:rig="threePt" w14:dir="t">
                <w14:rot w14:lat="0" w14:lon="0" w14:rev="0"/>
              </w14:lightRig>
            </w14:scene3d>
          </w:rPr>
          <w:t>(一)</w:t>
        </w:r>
        <w:r w:rsidR="00A7574F" w:rsidRPr="00A7574F">
          <w:rPr>
            <w:rStyle w:val="aff4"/>
            <w:rFonts w:hint="eastAsia"/>
            <w:bCs/>
            <w:i w:val="0"/>
          </w:rPr>
          <w:t xml:space="preserve"> 行政院（</w:t>
        </w:r>
        <w:r w:rsidR="00A7574F" w:rsidRPr="00A7574F">
          <w:rPr>
            <w:rStyle w:val="aff4"/>
            <w:bCs/>
            <w:i w:val="0"/>
          </w:rPr>
          <w:t>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_Toc175238189 \h </w:instrText>
        </w:r>
        <w:r w:rsidR="00A7574F" w:rsidRPr="00A7574F">
          <w:rPr>
            <w:i w:val="0"/>
            <w:webHidden/>
          </w:rPr>
        </w:r>
        <w:r w:rsidR="00A7574F" w:rsidRPr="00A7574F">
          <w:rPr>
            <w:i w:val="0"/>
            <w:webHidden/>
          </w:rPr>
          <w:fldChar w:fldCharType="separate"/>
        </w:r>
        <w:r w:rsidR="00871970">
          <w:rPr>
            <w:i w:val="0"/>
            <w:webHidden/>
          </w:rPr>
          <w:t>142</w:t>
        </w:r>
        <w:r w:rsidR="00A7574F" w:rsidRPr="00A7574F">
          <w:rPr>
            <w:i w:val="0"/>
            <w:webHidden/>
          </w:rPr>
          <w:fldChar w:fldCharType="end"/>
        </w:r>
      </w:hyperlink>
    </w:p>
    <w:p w14:paraId="6573B611" w14:textId="1FD7E484" w:rsidR="00A7574F" w:rsidRPr="00A7574F" w:rsidRDefault="00C935E1">
      <w:pPr>
        <w:pStyle w:val="39"/>
        <w:rPr>
          <w:rFonts w:cstheme="minorBidi"/>
          <w:i w:val="0"/>
          <w:iCs w:val="0"/>
        </w:rPr>
      </w:pPr>
      <w:hyperlink w:anchor="_Toc175238190" w:history="1">
        <w:r w:rsidR="00A7574F" w:rsidRPr="00A7574F">
          <w:rPr>
            <w:rStyle w:val="aff4"/>
            <w:rFonts w:hint="eastAsia"/>
            <w:i w:val="0"/>
            <w14:scene3d>
              <w14:camera w14:prst="orthographicFront"/>
              <w14:lightRig w14:rig="threePt" w14:dir="t">
                <w14:rot w14:lat="0" w14:lon="0" w14:rev="0"/>
              </w14:lightRig>
            </w14:scene3d>
          </w:rPr>
          <w:t>(二)</w:t>
        </w:r>
        <w:r w:rsidR="00A7574F" w:rsidRPr="00A7574F">
          <w:rPr>
            <w:rStyle w:val="aff4"/>
            <w:rFonts w:hint="eastAsia"/>
            <w:bCs/>
            <w:i w:val="0"/>
          </w:rPr>
          <w:t xml:space="preserve"> 衛生福利部（</w:t>
        </w:r>
        <w:r w:rsidR="00A7574F" w:rsidRPr="00A7574F">
          <w:rPr>
            <w:rStyle w:val="aff4"/>
            <w:bCs/>
            <w:i w:val="0"/>
          </w:rPr>
          <w:t>33</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_Toc175238190 \h </w:instrText>
        </w:r>
        <w:r w:rsidR="00A7574F" w:rsidRPr="00A7574F">
          <w:rPr>
            <w:i w:val="0"/>
            <w:webHidden/>
          </w:rPr>
        </w:r>
        <w:r w:rsidR="00A7574F" w:rsidRPr="00A7574F">
          <w:rPr>
            <w:i w:val="0"/>
            <w:webHidden/>
          </w:rPr>
          <w:fldChar w:fldCharType="separate"/>
        </w:r>
        <w:r w:rsidR="00871970">
          <w:rPr>
            <w:i w:val="0"/>
            <w:webHidden/>
          </w:rPr>
          <w:t>142</w:t>
        </w:r>
        <w:r w:rsidR="00A7574F" w:rsidRPr="00A7574F">
          <w:rPr>
            <w:i w:val="0"/>
            <w:webHidden/>
          </w:rPr>
          <w:fldChar w:fldCharType="end"/>
        </w:r>
      </w:hyperlink>
    </w:p>
    <w:p w14:paraId="231C860A" w14:textId="481EBF57" w:rsidR="00A7574F" w:rsidRPr="00A7574F" w:rsidRDefault="00C935E1">
      <w:pPr>
        <w:pStyle w:val="39"/>
        <w:rPr>
          <w:rFonts w:cstheme="minorBidi"/>
          <w:i w:val="0"/>
          <w:iCs w:val="0"/>
        </w:rPr>
      </w:pPr>
      <w:hyperlink w:anchor="_Toc175238191" w:history="1">
        <w:r w:rsidR="00A7574F" w:rsidRPr="00A7574F">
          <w:rPr>
            <w:rStyle w:val="aff4"/>
            <w:rFonts w:hint="eastAsia"/>
            <w:i w:val="0"/>
            <w14:scene3d>
              <w14:camera w14:prst="orthographicFront"/>
              <w14:lightRig w14:rig="threePt" w14:dir="t">
                <w14:rot w14:lat="0" w14:lon="0" w14:rev="0"/>
              </w14:lightRig>
            </w14:scene3d>
          </w:rPr>
          <w:t>(三)</w:t>
        </w:r>
        <w:r w:rsidR="00A7574F" w:rsidRPr="00A7574F">
          <w:rPr>
            <w:rStyle w:val="aff4"/>
            <w:rFonts w:hint="eastAsia"/>
            <w:bCs/>
            <w:i w:val="0"/>
          </w:rPr>
          <w:t xml:space="preserve"> 勞動部（</w:t>
        </w:r>
        <w:r w:rsidR="00A7574F" w:rsidRPr="00A7574F">
          <w:rPr>
            <w:rStyle w:val="aff4"/>
            <w:bCs/>
            <w:i w:val="0"/>
          </w:rPr>
          <w:t>17</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_Toc175238191 \h </w:instrText>
        </w:r>
        <w:r w:rsidR="00A7574F" w:rsidRPr="00A7574F">
          <w:rPr>
            <w:i w:val="0"/>
            <w:webHidden/>
          </w:rPr>
        </w:r>
        <w:r w:rsidR="00A7574F" w:rsidRPr="00A7574F">
          <w:rPr>
            <w:i w:val="0"/>
            <w:webHidden/>
          </w:rPr>
          <w:fldChar w:fldCharType="separate"/>
        </w:r>
        <w:r w:rsidR="00871970">
          <w:rPr>
            <w:i w:val="0"/>
            <w:webHidden/>
          </w:rPr>
          <w:t>146</w:t>
        </w:r>
        <w:r w:rsidR="00A7574F" w:rsidRPr="00A7574F">
          <w:rPr>
            <w:i w:val="0"/>
            <w:webHidden/>
          </w:rPr>
          <w:fldChar w:fldCharType="end"/>
        </w:r>
      </w:hyperlink>
    </w:p>
    <w:p w14:paraId="184EFBA3" w14:textId="1EDFDAC7" w:rsidR="00A7574F" w:rsidRPr="00A7574F" w:rsidRDefault="00C935E1">
      <w:pPr>
        <w:pStyle w:val="39"/>
        <w:rPr>
          <w:rFonts w:cstheme="minorBidi"/>
          <w:i w:val="0"/>
          <w:iCs w:val="0"/>
        </w:rPr>
      </w:pPr>
      <w:hyperlink w:anchor="_Toc175238192" w:history="1">
        <w:r w:rsidR="00A7574F" w:rsidRPr="00A7574F">
          <w:rPr>
            <w:rStyle w:val="aff4"/>
            <w:rFonts w:hint="eastAsia"/>
            <w:i w:val="0"/>
            <w14:scene3d>
              <w14:camera w14:prst="orthographicFront"/>
              <w14:lightRig w14:rig="threePt" w14:dir="t">
                <w14:rot w14:lat="0" w14:lon="0" w14:rev="0"/>
              </w14:lightRig>
            </w14:scene3d>
          </w:rPr>
          <w:t>(四)</w:t>
        </w:r>
        <w:r w:rsidR="00A7574F" w:rsidRPr="00A7574F">
          <w:rPr>
            <w:rStyle w:val="aff4"/>
            <w:rFonts w:hint="eastAsia"/>
            <w:bCs/>
            <w:i w:val="0"/>
          </w:rPr>
          <w:t xml:space="preserve"> 環境部（</w:t>
        </w:r>
        <w:r w:rsidR="00A7574F" w:rsidRPr="00A7574F">
          <w:rPr>
            <w:rStyle w:val="aff4"/>
            <w:bCs/>
            <w:i w:val="0"/>
          </w:rPr>
          <w:t>13</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_Toc175238192 \h </w:instrText>
        </w:r>
        <w:r w:rsidR="00A7574F" w:rsidRPr="00A7574F">
          <w:rPr>
            <w:i w:val="0"/>
            <w:webHidden/>
          </w:rPr>
        </w:r>
        <w:r w:rsidR="00A7574F" w:rsidRPr="00A7574F">
          <w:rPr>
            <w:i w:val="0"/>
            <w:webHidden/>
          </w:rPr>
          <w:fldChar w:fldCharType="separate"/>
        </w:r>
        <w:r w:rsidR="00871970">
          <w:rPr>
            <w:i w:val="0"/>
            <w:webHidden/>
          </w:rPr>
          <w:t>148</w:t>
        </w:r>
        <w:r w:rsidR="00A7574F" w:rsidRPr="00A7574F">
          <w:rPr>
            <w:i w:val="0"/>
            <w:webHidden/>
          </w:rPr>
          <w:fldChar w:fldCharType="end"/>
        </w:r>
      </w:hyperlink>
    </w:p>
    <w:p w14:paraId="29185310" w14:textId="752AE2E7" w:rsidR="00A7574F" w:rsidRPr="00A7574F" w:rsidRDefault="00C935E1">
      <w:pPr>
        <w:pStyle w:val="2f2"/>
        <w:rPr>
          <w:rFonts w:cstheme="minorBidi"/>
          <w:b w:val="0"/>
          <w:smallCaps w:val="0"/>
          <w:kern w:val="2"/>
          <w:sz w:val="28"/>
          <w:szCs w:val="28"/>
        </w:rPr>
      </w:pPr>
      <w:hyperlink w:anchor="_Toc175238193" w:history="1">
        <w:r w:rsidR="00A7574F" w:rsidRPr="00A7574F">
          <w:rPr>
            <w:rStyle w:val="aff4"/>
            <w:rFonts w:hint="eastAsia"/>
            <w:b w:val="0"/>
            <w:sz w:val="28"/>
            <w:szCs w:val="28"/>
          </w:rPr>
          <w:t>四、其他議案</w:t>
        </w:r>
        <w:r w:rsidR="00A7574F" w:rsidRPr="00A7574F">
          <w:rPr>
            <w:rStyle w:val="aff4"/>
            <w:rFonts w:hint="eastAsia"/>
            <w:b w:val="0"/>
            <w:bCs/>
            <w:sz w:val="28"/>
            <w:szCs w:val="28"/>
          </w:rPr>
          <w:t>（</w:t>
        </w:r>
        <w:r w:rsidR="00A7574F" w:rsidRPr="00A7574F">
          <w:rPr>
            <w:rStyle w:val="aff4"/>
            <w:b w:val="0"/>
            <w:bCs/>
            <w:sz w:val="28"/>
            <w:szCs w:val="28"/>
          </w:rPr>
          <w:t>32</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_Toc175238193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149</w:t>
        </w:r>
        <w:r w:rsidR="00A7574F" w:rsidRPr="00A7574F">
          <w:rPr>
            <w:b w:val="0"/>
            <w:webHidden/>
            <w:sz w:val="28"/>
            <w:szCs w:val="28"/>
          </w:rPr>
          <w:fldChar w:fldCharType="end"/>
        </w:r>
      </w:hyperlink>
    </w:p>
    <w:p w14:paraId="25376528" w14:textId="507464BC" w:rsidR="00A7574F" w:rsidRPr="00A7574F" w:rsidRDefault="00C935E1">
      <w:pPr>
        <w:pStyle w:val="39"/>
        <w:rPr>
          <w:rFonts w:cstheme="minorBidi"/>
          <w:i w:val="0"/>
          <w:iCs w:val="0"/>
        </w:rPr>
      </w:pPr>
      <w:hyperlink w:anchor="_Toc175238194" w:history="1">
        <w:r w:rsidR="00A7574F" w:rsidRPr="00A7574F">
          <w:rPr>
            <w:rStyle w:val="aff4"/>
            <w:rFonts w:hint="eastAsia"/>
            <w:i w:val="0"/>
            <w14:scene3d>
              <w14:camera w14:prst="orthographicFront"/>
              <w14:lightRig w14:rig="threePt" w14:dir="t">
                <w14:rot w14:lat="0" w14:lon="0" w14:rev="0"/>
              </w14:lightRig>
            </w14:scene3d>
          </w:rPr>
          <w:t>(一)</w:t>
        </w:r>
        <w:r w:rsidR="00A7574F" w:rsidRPr="00A7574F">
          <w:rPr>
            <w:rStyle w:val="aff4"/>
            <w:rFonts w:hint="eastAsia"/>
            <w:bCs/>
            <w:i w:val="0"/>
          </w:rPr>
          <w:t xml:space="preserve"> 衛生福利部（</w:t>
        </w:r>
        <w:r w:rsidR="00A7574F" w:rsidRPr="00A7574F">
          <w:rPr>
            <w:rStyle w:val="aff4"/>
            <w:bCs/>
            <w:i w:val="0"/>
          </w:rPr>
          <w:t>18</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_Toc175238194 \h </w:instrText>
        </w:r>
        <w:r w:rsidR="00A7574F" w:rsidRPr="00A7574F">
          <w:rPr>
            <w:i w:val="0"/>
            <w:webHidden/>
          </w:rPr>
        </w:r>
        <w:r w:rsidR="00A7574F" w:rsidRPr="00A7574F">
          <w:rPr>
            <w:i w:val="0"/>
            <w:webHidden/>
          </w:rPr>
          <w:fldChar w:fldCharType="separate"/>
        </w:r>
        <w:r w:rsidR="00871970">
          <w:rPr>
            <w:i w:val="0"/>
            <w:webHidden/>
          </w:rPr>
          <w:t>149</w:t>
        </w:r>
        <w:r w:rsidR="00A7574F" w:rsidRPr="00A7574F">
          <w:rPr>
            <w:i w:val="0"/>
            <w:webHidden/>
          </w:rPr>
          <w:fldChar w:fldCharType="end"/>
        </w:r>
      </w:hyperlink>
    </w:p>
    <w:p w14:paraId="593068ED" w14:textId="4652D408" w:rsidR="00A7574F" w:rsidRPr="00A7574F" w:rsidRDefault="00C935E1">
      <w:pPr>
        <w:pStyle w:val="39"/>
        <w:rPr>
          <w:rFonts w:cstheme="minorBidi"/>
          <w:i w:val="0"/>
          <w:iCs w:val="0"/>
        </w:rPr>
      </w:pPr>
      <w:hyperlink w:anchor="_Toc175238195" w:history="1">
        <w:r w:rsidR="00A7574F" w:rsidRPr="00A7574F">
          <w:rPr>
            <w:rStyle w:val="aff4"/>
            <w:rFonts w:hint="eastAsia"/>
            <w:i w:val="0"/>
            <w14:scene3d>
              <w14:camera w14:prst="orthographicFront"/>
              <w14:lightRig w14:rig="threePt" w14:dir="t">
                <w14:rot w14:lat="0" w14:lon="0" w14:rev="0"/>
              </w14:lightRig>
            </w14:scene3d>
          </w:rPr>
          <w:t>(二)</w:t>
        </w:r>
        <w:r w:rsidR="00A7574F" w:rsidRPr="00A7574F">
          <w:rPr>
            <w:rStyle w:val="aff4"/>
            <w:rFonts w:hint="eastAsia"/>
            <w:bCs/>
            <w:i w:val="0"/>
          </w:rPr>
          <w:t xml:space="preserve"> 勞動部（</w:t>
        </w:r>
        <w:r w:rsidR="00A7574F" w:rsidRPr="00A7574F">
          <w:rPr>
            <w:rStyle w:val="aff4"/>
            <w:bCs/>
            <w:i w:val="0"/>
          </w:rPr>
          <w:t>11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_Toc175238195 \h </w:instrText>
        </w:r>
        <w:r w:rsidR="00A7574F" w:rsidRPr="00A7574F">
          <w:rPr>
            <w:i w:val="0"/>
            <w:webHidden/>
          </w:rPr>
        </w:r>
        <w:r w:rsidR="00A7574F" w:rsidRPr="00A7574F">
          <w:rPr>
            <w:i w:val="0"/>
            <w:webHidden/>
          </w:rPr>
          <w:fldChar w:fldCharType="separate"/>
        </w:r>
        <w:r w:rsidR="00871970">
          <w:rPr>
            <w:i w:val="0"/>
            <w:webHidden/>
          </w:rPr>
          <w:t>152</w:t>
        </w:r>
        <w:r w:rsidR="00A7574F" w:rsidRPr="00A7574F">
          <w:rPr>
            <w:i w:val="0"/>
            <w:webHidden/>
          </w:rPr>
          <w:fldChar w:fldCharType="end"/>
        </w:r>
      </w:hyperlink>
    </w:p>
    <w:p w14:paraId="31362B2F" w14:textId="0EF71CCB" w:rsidR="00A7574F" w:rsidRPr="00A7574F" w:rsidRDefault="00C935E1">
      <w:pPr>
        <w:pStyle w:val="39"/>
        <w:rPr>
          <w:rFonts w:cstheme="minorBidi"/>
          <w:i w:val="0"/>
          <w:iCs w:val="0"/>
        </w:rPr>
      </w:pPr>
      <w:hyperlink w:anchor="_Toc175238196" w:history="1">
        <w:r w:rsidR="00A7574F" w:rsidRPr="00A7574F">
          <w:rPr>
            <w:rStyle w:val="aff4"/>
            <w:rFonts w:hint="eastAsia"/>
            <w:i w:val="0"/>
            <w14:scene3d>
              <w14:camera w14:prst="orthographicFront"/>
              <w14:lightRig w14:rig="threePt" w14:dir="t">
                <w14:rot w14:lat="0" w14:lon="0" w14:rev="0"/>
              </w14:lightRig>
            </w14:scene3d>
          </w:rPr>
          <w:t>(三)</w:t>
        </w:r>
        <w:r w:rsidR="00A7574F" w:rsidRPr="00A7574F">
          <w:rPr>
            <w:rStyle w:val="aff4"/>
            <w:rFonts w:hint="eastAsia"/>
            <w:bCs/>
            <w:i w:val="0"/>
          </w:rPr>
          <w:t xml:space="preserve"> 環境部（</w:t>
        </w:r>
        <w:r w:rsidR="00A7574F" w:rsidRPr="00A7574F">
          <w:rPr>
            <w:rStyle w:val="aff4"/>
            <w:bCs/>
            <w:i w:val="0"/>
          </w:rPr>
          <w:t>3</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_Toc175238196 \h </w:instrText>
        </w:r>
        <w:r w:rsidR="00A7574F" w:rsidRPr="00A7574F">
          <w:rPr>
            <w:i w:val="0"/>
            <w:webHidden/>
          </w:rPr>
        </w:r>
        <w:r w:rsidR="00A7574F" w:rsidRPr="00A7574F">
          <w:rPr>
            <w:i w:val="0"/>
            <w:webHidden/>
          </w:rPr>
          <w:fldChar w:fldCharType="separate"/>
        </w:r>
        <w:r w:rsidR="00871970">
          <w:rPr>
            <w:i w:val="0"/>
            <w:webHidden/>
          </w:rPr>
          <w:t>153</w:t>
        </w:r>
        <w:r w:rsidR="00A7574F" w:rsidRPr="00A7574F">
          <w:rPr>
            <w:i w:val="0"/>
            <w:webHidden/>
          </w:rPr>
          <w:fldChar w:fldCharType="end"/>
        </w:r>
      </w:hyperlink>
    </w:p>
    <w:p w14:paraId="062370CF" w14:textId="7699FDE4" w:rsidR="00A7574F" w:rsidRPr="00A7574F" w:rsidRDefault="00C935E1">
      <w:pPr>
        <w:pStyle w:val="2f2"/>
        <w:rPr>
          <w:rFonts w:cstheme="minorBidi"/>
          <w:b w:val="0"/>
          <w:smallCaps w:val="0"/>
          <w:kern w:val="2"/>
          <w:sz w:val="28"/>
          <w:szCs w:val="28"/>
        </w:rPr>
      </w:pPr>
      <w:hyperlink w:anchor="_Toc175238197" w:history="1">
        <w:r w:rsidR="00A7574F" w:rsidRPr="00A7574F">
          <w:rPr>
            <w:rStyle w:val="aff4"/>
            <w:rFonts w:hint="eastAsia"/>
            <w:b w:val="0"/>
            <w:sz w:val="28"/>
            <w:szCs w:val="28"/>
          </w:rPr>
          <w:t>五、人民請願案</w:t>
        </w:r>
        <w:r w:rsidR="00A7574F" w:rsidRPr="00A7574F">
          <w:rPr>
            <w:rStyle w:val="aff4"/>
            <w:rFonts w:hint="eastAsia"/>
            <w:b w:val="0"/>
            <w:bCs/>
            <w:sz w:val="28"/>
            <w:szCs w:val="28"/>
          </w:rPr>
          <w:t>（</w:t>
        </w:r>
        <w:r w:rsidR="00A7574F" w:rsidRPr="00A7574F">
          <w:rPr>
            <w:rStyle w:val="aff4"/>
            <w:b w:val="0"/>
            <w:bCs/>
            <w:sz w:val="28"/>
            <w:szCs w:val="28"/>
          </w:rPr>
          <w:t>1</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_Toc175238197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154</w:t>
        </w:r>
        <w:r w:rsidR="00A7574F" w:rsidRPr="00A7574F">
          <w:rPr>
            <w:b w:val="0"/>
            <w:webHidden/>
            <w:sz w:val="28"/>
            <w:szCs w:val="28"/>
          </w:rPr>
          <w:fldChar w:fldCharType="end"/>
        </w:r>
      </w:hyperlink>
    </w:p>
    <w:p w14:paraId="18AB7AA9" w14:textId="0A5DAA06" w:rsidR="00A7574F" w:rsidRPr="00A7574F" w:rsidRDefault="00C935E1">
      <w:pPr>
        <w:pStyle w:val="39"/>
        <w:rPr>
          <w:rFonts w:cstheme="minorBidi"/>
          <w:i w:val="0"/>
          <w:iCs w:val="0"/>
        </w:rPr>
      </w:pPr>
      <w:hyperlink w:anchor="_Toc175238198" w:history="1">
        <w:r w:rsidR="00A7574F" w:rsidRPr="00A7574F">
          <w:rPr>
            <w:rStyle w:val="aff4"/>
            <w:rFonts w:hint="eastAsia"/>
            <w:i w:val="0"/>
            <w14:scene3d>
              <w14:camera w14:prst="orthographicFront"/>
              <w14:lightRig w14:rig="threePt" w14:dir="t">
                <w14:rot w14:lat="0" w14:lon="0" w14:rev="0"/>
              </w14:lightRig>
            </w14:scene3d>
          </w:rPr>
          <w:t>(一)</w:t>
        </w:r>
        <w:r w:rsidR="00A7574F" w:rsidRPr="00A7574F">
          <w:rPr>
            <w:rStyle w:val="aff4"/>
            <w:rFonts w:hint="eastAsia"/>
            <w:bCs/>
            <w:i w:val="0"/>
          </w:rPr>
          <w:t xml:space="preserve"> 衛生福利部（</w:t>
        </w:r>
        <w:r w:rsidR="00A7574F" w:rsidRPr="00A7574F">
          <w:rPr>
            <w:rStyle w:val="aff4"/>
            <w:bCs/>
            <w:i w:val="0"/>
          </w:rPr>
          <w:t>1</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_Toc175238198 \h </w:instrText>
        </w:r>
        <w:r w:rsidR="00A7574F" w:rsidRPr="00A7574F">
          <w:rPr>
            <w:i w:val="0"/>
            <w:webHidden/>
          </w:rPr>
        </w:r>
        <w:r w:rsidR="00A7574F" w:rsidRPr="00A7574F">
          <w:rPr>
            <w:i w:val="0"/>
            <w:webHidden/>
          </w:rPr>
          <w:fldChar w:fldCharType="separate"/>
        </w:r>
        <w:r w:rsidR="00871970">
          <w:rPr>
            <w:i w:val="0"/>
            <w:webHidden/>
          </w:rPr>
          <w:t>154</w:t>
        </w:r>
        <w:r w:rsidR="00A7574F" w:rsidRPr="00A7574F">
          <w:rPr>
            <w:i w:val="0"/>
            <w:webHidden/>
          </w:rPr>
          <w:fldChar w:fldCharType="end"/>
        </w:r>
      </w:hyperlink>
    </w:p>
    <w:p w14:paraId="058D677C" w14:textId="132F7556" w:rsidR="00A7574F" w:rsidRPr="00A7574F" w:rsidRDefault="00C935E1">
      <w:pPr>
        <w:pStyle w:val="39"/>
        <w:rPr>
          <w:rFonts w:cstheme="minorBidi"/>
          <w:i w:val="0"/>
          <w:iCs w:val="0"/>
        </w:rPr>
      </w:pPr>
      <w:hyperlink w:anchor="_Toc175238199" w:history="1">
        <w:r w:rsidR="00A7574F" w:rsidRPr="00A7574F">
          <w:rPr>
            <w:rStyle w:val="aff4"/>
            <w:rFonts w:hint="eastAsia"/>
            <w:i w:val="0"/>
            <w14:scene3d>
              <w14:camera w14:prst="orthographicFront"/>
              <w14:lightRig w14:rig="threePt" w14:dir="t">
                <w14:rot w14:lat="0" w14:lon="0" w14:rev="0"/>
              </w14:lightRig>
            </w14:scene3d>
          </w:rPr>
          <w:t>(二)</w:t>
        </w:r>
        <w:r w:rsidR="00A7574F" w:rsidRPr="00A7574F">
          <w:rPr>
            <w:rStyle w:val="aff4"/>
            <w:rFonts w:hint="eastAsia"/>
            <w:bCs/>
            <w:i w:val="0"/>
          </w:rPr>
          <w:t xml:space="preserve"> 勞動部（</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_Toc175238199 \h </w:instrText>
        </w:r>
        <w:r w:rsidR="00A7574F" w:rsidRPr="00A7574F">
          <w:rPr>
            <w:i w:val="0"/>
            <w:webHidden/>
          </w:rPr>
        </w:r>
        <w:r w:rsidR="00A7574F" w:rsidRPr="00A7574F">
          <w:rPr>
            <w:i w:val="0"/>
            <w:webHidden/>
          </w:rPr>
          <w:fldChar w:fldCharType="separate"/>
        </w:r>
        <w:r w:rsidR="00871970">
          <w:rPr>
            <w:i w:val="0"/>
            <w:webHidden/>
          </w:rPr>
          <w:t>154</w:t>
        </w:r>
        <w:r w:rsidR="00A7574F" w:rsidRPr="00A7574F">
          <w:rPr>
            <w:i w:val="0"/>
            <w:webHidden/>
          </w:rPr>
          <w:fldChar w:fldCharType="end"/>
        </w:r>
      </w:hyperlink>
    </w:p>
    <w:p w14:paraId="1CC7BB78" w14:textId="263BC9EC" w:rsidR="00A7574F" w:rsidRPr="00A7574F" w:rsidRDefault="00C935E1">
      <w:pPr>
        <w:pStyle w:val="39"/>
        <w:rPr>
          <w:rFonts w:cstheme="minorBidi"/>
          <w:i w:val="0"/>
          <w:iCs w:val="0"/>
        </w:rPr>
      </w:pPr>
      <w:hyperlink w:anchor="_Toc175238200" w:history="1">
        <w:r w:rsidR="00A7574F" w:rsidRPr="00A7574F">
          <w:rPr>
            <w:rStyle w:val="aff4"/>
            <w:rFonts w:hint="eastAsia"/>
            <w:i w:val="0"/>
            <w14:scene3d>
              <w14:camera w14:prst="orthographicFront"/>
              <w14:lightRig w14:rig="threePt" w14:dir="t">
                <w14:rot w14:lat="0" w14:lon="0" w14:rev="0"/>
              </w14:lightRig>
            </w14:scene3d>
          </w:rPr>
          <w:t>(三)</w:t>
        </w:r>
        <w:r w:rsidR="00A7574F" w:rsidRPr="00A7574F">
          <w:rPr>
            <w:rStyle w:val="aff4"/>
            <w:rFonts w:hint="eastAsia"/>
            <w:bCs/>
            <w:i w:val="0"/>
          </w:rPr>
          <w:t xml:space="preserve"> 環境部（</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_Toc175238200 \h </w:instrText>
        </w:r>
        <w:r w:rsidR="00A7574F" w:rsidRPr="00A7574F">
          <w:rPr>
            <w:i w:val="0"/>
            <w:webHidden/>
          </w:rPr>
        </w:r>
        <w:r w:rsidR="00A7574F" w:rsidRPr="00A7574F">
          <w:rPr>
            <w:i w:val="0"/>
            <w:webHidden/>
          </w:rPr>
          <w:fldChar w:fldCharType="separate"/>
        </w:r>
        <w:r w:rsidR="00871970">
          <w:rPr>
            <w:i w:val="0"/>
            <w:webHidden/>
          </w:rPr>
          <w:t>154</w:t>
        </w:r>
        <w:r w:rsidR="00A7574F" w:rsidRPr="00A7574F">
          <w:rPr>
            <w:i w:val="0"/>
            <w:webHidden/>
          </w:rPr>
          <w:fldChar w:fldCharType="end"/>
        </w:r>
      </w:hyperlink>
    </w:p>
    <w:p w14:paraId="356F9FA5" w14:textId="3DAEC40E" w:rsidR="00A7574F" w:rsidRPr="00A7574F" w:rsidRDefault="00C935E1">
      <w:pPr>
        <w:pStyle w:val="39"/>
        <w:rPr>
          <w:rFonts w:cstheme="minorBidi"/>
          <w:i w:val="0"/>
          <w:iCs w:val="0"/>
        </w:rPr>
      </w:pPr>
      <w:hyperlink w:anchor="_Toc175238201" w:history="1">
        <w:r w:rsidR="00A7574F" w:rsidRPr="00A7574F">
          <w:rPr>
            <w:rStyle w:val="aff4"/>
            <w:rFonts w:hint="eastAsia"/>
            <w:i w:val="0"/>
            <w14:scene3d>
              <w14:camera w14:prst="orthographicFront"/>
              <w14:lightRig w14:rig="threePt" w14:dir="t">
                <w14:rot w14:lat="0" w14:lon="0" w14:rev="0"/>
              </w14:lightRig>
            </w14:scene3d>
          </w:rPr>
          <w:t>(四)</w:t>
        </w:r>
        <w:r w:rsidR="00A7574F" w:rsidRPr="00A7574F">
          <w:rPr>
            <w:rStyle w:val="aff4"/>
            <w:rFonts w:hint="eastAsia"/>
            <w:bCs/>
            <w:i w:val="0"/>
          </w:rPr>
          <w:t xml:space="preserve"> 行政院消費者保護處（</w:t>
        </w:r>
        <w:r w:rsidR="00A7574F" w:rsidRPr="00A7574F">
          <w:rPr>
            <w:rStyle w:val="aff4"/>
            <w:bCs/>
            <w:i w:val="0"/>
          </w:rPr>
          <w:t>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_Toc175238201 \h </w:instrText>
        </w:r>
        <w:r w:rsidR="00A7574F" w:rsidRPr="00A7574F">
          <w:rPr>
            <w:i w:val="0"/>
            <w:webHidden/>
          </w:rPr>
        </w:r>
        <w:r w:rsidR="00A7574F" w:rsidRPr="00A7574F">
          <w:rPr>
            <w:i w:val="0"/>
            <w:webHidden/>
          </w:rPr>
          <w:fldChar w:fldCharType="separate"/>
        </w:r>
        <w:r w:rsidR="00871970">
          <w:rPr>
            <w:i w:val="0"/>
            <w:webHidden/>
          </w:rPr>
          <w:t>154</w:t>
        </w:r>
        <w:r w:rsidR="00A7574F" w:rsidRPr="00A7574F">
          <w:rPr>
            <w:i w:val="0"/>
            <w:webHidden/>
          </w:rPr>
          <w:fldChar w:fldCharType="end"/>
        </w:r>
      </w:hyperlink>
    </w:p>
    <w:p w14:paraId="164C477F" w14:textId="5A33AFB9" w:rsidR="00A7574F" w:rsidRPr="00A7574F" w:rsidRDefault="00C935E1">
      <w:pPr>
        <w:pStyle w:val="1f5"/>
        <w:rPr>
          <w:rFonts w:ascii="標楷體" w:hAnsi="標楷體" w:cstheme="minorBidi"/>
          <w:b w:val="0"/>
          <w:bCs w:val="0"/>
          <w:caps w:val="0"/>
          <w:noProof/>
          <w:szCs w:val="28"/>
        </w:rPr>
      </w:pPr>
      <w:hyperlink w:anchor="_Toc175238202" w:history="1">
        <w:r w:rsidR="00A7574F" w:rsidRPr="00A7574F">
          <w:rPr>
            <w:rStyle w:val="aff4"/>
            <w:rFonts w:ascii="標楷體" w:hAnsi="標楷體" w:hint="eastAsia"/>
            <w:b w:val="0"/>
            <w:noProof/>
            <w:szCs w:val="28"/>
          </w:rPr>
          <w:t>柒、院會逕付二讀議案（</w:t>
        </w:r>
        <w:r w:rsidR="00A7574F" w:rsidRPr="00A7574F">
          <w:rPr>
            <w:rStyle w:val="aff4"/>
            <w:rFonts w:ascii="標楷體" w:hAnsi="標楷體"/>
            <w:b w:val="0"/>
            <w:noProof/>
            <w:szCs w:val="28"/>
          </w:rPr>
          <w:t>4</w:t>
        </w:r>
        <w:r w:rsidR="00A7574F" w:rsidRPr="00A7574F">
          <w:rPr>
            <w:rStyle w:val="aff4"/>
            <w:rFonts w:ascii="標楷體" w:hAnsi="標楷體" w:hint="eastAsia"/>
            <w:b w:val="0"/>
            <w:noProof/>
            <w:szCs w:val="28"/>
          </w:rPr>
          <w:t>案）</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_Toc175238202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155</w:t>
        </w:r>
        <w:r w:rsidR="00A7574F" w:rsidRPr="00A7574F">
          <w:rPr>
            <w:rFonts w:ascii="標楷體" w:hAnsi="標楷體"/>
            <w:b w:val="0"/>
            <w:noProof/>
            <w:webHidden/>
            <w:szCs w:val="28"/>
          </w:rPr>
          <w:fldChar w:fldCharType="end"/>
        </w:r>
      </w:hyperlink>
    </w:p>
    <w:p w14:paraId="075FA2B7" w14:textId="0C599588" w:rsidR="00A7574F" w:rsidRPr="00A7574F" w:rsidRDefault="00C935E1">
      <w:pPr>
        <w:pStyle w:val="2f2"/>
        <w:rPr>
          <w:rFonts w:cstheme="minorBidi"/>
          <w:b w:val="0"/>
          <w:smallCaps w:val="0"/>
          <w:kern w:val="2"/>
          <w:sz w:val="28"/>
          <w:szCs w:val="28"/>
        </w:rPr>
      </w:pPr>
      <w:hyperlink w:anchor="_Toc175238203" w:history="1">
        <w:r w:rsidR="00A7574F" w:rsidRPr="00A7574F">
          <w:rPr>
            <w:rStyle w:val="aff4"/>
            <w:rFonts w:hint="eastAsia"/>
            <w:b w:val="0"/>
            <w:sz w:val="28"/>
            <w:szCs w:val="28"/>
          </w:rPr>
          <w:t>一、法律案</w:t>
        </w:r>
        <w:r w:rsidR="00A7574F" w:rsidRPr="00A7574F">
          <w:rPr>
            <w:rStyle w:val="aff4"/>
            <w:rFonts w:hint="eastAsia"/>
            <w:b w:val="0"/>
            <w:bCs/>
            <w:sz w:val="28"/>
            <w:szCs w:val="28"/>
          </w:rPr>
          <w:t>（</w:t>
        </w:r>
        <w:r w:rsidR="00A7574F" w:rsidRPr="00A7574F">
          <w:rPr>
            <w:rStyle w:val="aff4"/>
            <w:b w:val="0"/>
            <w:bCs/>
            <w:sz w:val="28"/>
            <w:szCs w:val="28"/>
          </w:rPr>
          <w:t>4</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_Toc175238203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155</w:t>
        </w:r>
        <w:r w:rsidR="00A7574F" w:rsidRPr="00A7574F">
          <w:rPr>
            <w:b w:val="0"/>
            <w:webHidden/>
            <w:sz w:val="28"/>
            <w:szCs w:val="28"/>
          </w:rPr>
          <w:fldChar w:fldCharType="end"/>
        </w:r>
      </w:hyperlink>
    </w:p>
    <w:p w14:paraId="7AF1F635" w14:textId="6136DD1D" w:rsidR="00A7574F" w:rsidRPr="00A7574F" w:rsidRDefault="00C935E1">
      <w:pPr>
        <w:pStyle w:val="2f2"/>
        <w:rPr>
          <w:rFonts w:cstheme="minorBidi"/>
          <w:b w:val="0"/>
          <w:smallCaps w:val="0"/>
          <w:kern w:val="2"/>
          <w:sz w:val="28"/>
          <w:szCs w:val="28"/>
        </w:rPr>
      </w:pPr>
      <w:hyperlink w:anchor="_Toc175238204" w:history="1">
        <w:r w:rsidR="00A7574F" w:rsidRPr="00A7574F">
          <w:rPr>
            <w:rStyle w:val="aff4"/>
            <w:rFonts w:hint="eastAsia"/>
            <w:b w:val="0"/>
            <w:sz w:val="28"/>
            <w:szCs w:val="28"/>
          </w:rPr>
          <w:t>二、其他議案</w:t>
        </w:r>
        <w:r w:rsidR="00A7574F" w:rsidRPr="00A7574F">
          <w:rPr>
            <w:rStyle w:val="aff4"/>
            <w:rFonts w:hint="eastAsia"/>
            <w:b w:val="0"/>
            <w:bCs/>
            <w:sz w:val="28"/>
            <w:szCs w:val="28"/>
          </w:rPr>
          <w:t>（</w:t>
        </w:r>
        <w:r w:rsidR="00A7574F" w:rsidRPr="00A7574F">
          <w:rPr>
            <w:rStyle w:val="aff4"/>
            <w:b w:val="0"/>
            <w:bCs/>
            <w:sz w:val="28"/>
            <w:szCs w:val="28"/>
          </w:rPr>
          <w:t>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_Toc175238204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155</w:t>
        </w:r>
        <w:r w:rsidR="00A7574F" w:rsidRPr="00A7574F">
          <w:rPr>
            <w:b w:val="0"/>
            <w:webHidden/>
            <w:sz w:val="28"/>
            <w:szCs w:val="28"/>
          </w:rPr>
          <w:fldChar w:fldCharType="end"/>
        </w:r>
      </w:hyperlink>
    </w:p>
    <w:p w14:paraId="2F7F4425" w14:textId="39CE77D6" w:rsidR="00A7574F" w:rsidRPr="00A7574F" w:rsidRDefault="00C935E1">
      <w:pPr>
        <w:pStyle w:val="1f5"/>
        <w:rPr>
          <w:rFonts w:ascii="標楷體" w:hAnsi="標楷體" w:cstheme="minorBidi"/>
          <w:b w:val="0"/>
          <w:bCs w:val="0"/>
          <w:caps w:val="0"/>
          <w:noProof/>
          <w:szCs w:val="28"/>
        </w:rPr>
      </w:pPr>
      <w:hyperlink w:anchor="_Toc175238205" w:history="1">
        <w:r w:rsidR="00A7574F" w:rsidRPr="00A7574F">
          <w:rPr>
            <w:rStyle w:val="aff4"/>
            <w:rFonts w:ascii="標楷體" w:hAnsi="標楷體" w:hint="eastAsia"/>
            <w:b w:val="0"/>
            <w:noProof/>
            <w:szCs w:val="28"/>
          </w:rPr>
          <w:t>捌、院會撤回或同意改交其他委員會議案（</w:t>
        </w:r>
        <w:r w:rsidR="00A7574F" w:rsidRPr="00A7574F">
          <w:rPr>
            <w:rStyle w:val="aff4"/>
            <w:rFonts w:ascii="標楷體" w:hAnsi="標楷體"/>
            <w:b w:val="0"/>
            <w:noProof/>
            <w:szCs w:val="28"/>
          </w:rPr>
          <w:t>10</w:t>
        </w:r>
        <w:r w:rsidR="00A7574F" w:rsidRPr="00A7574F">
          <w:rPr>
            <w:rStyle w:val="aff4"/>
            <w:rFonts w:ascii="標楷體" w:hAnsi="標楷體" w:hint="eastAsia"/>
            <w:b w:val="0"/>
            <w:noProof/>
            <w:szCs w:val="28"/>
          </w:rPr>
          <w:t>案）</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_Toc175238205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156</w:t>
        </w:r>
        <w:r w:rsidR="00A7574F" w:rsidRPr="00A7574F">
          <w:rPr>
            <w:rFonts w:ascii="標楷體" w:hAnsi="標楷體"/>
            <w:b w:val="0"/>
            <w:noProof/>
            <w:webHidden/>
            <w:szCs w:val="28"/>
          </w:rPr>
          <w:fldChar w:fldCharType="end"/>
        </w:r>
      </w:hyperlink>
    </w:p>
    <w:p w14:paraId="406600B4" w14:textId="3D758903" w:rsidR="00A7574F" w:rsidRPr="00A7574F" w:rsidRDefault="00C935E1">
      <w:pPr>
        <w:pStyle w:val="2f2"/>
        <w:rPr>
          <w:rFonts w:cstheme="minorBidi"/>
          <w:b w:val="0"/>
          <w:smallCaps w:val="0"/>
          <w:kern w:val="2"/>
          <w:sz w:val="28"/>
          <w:szCs w:val="28"/>
        </w:rPr>
      </w:pPr>
      <w:hyperlink w:anchor="_Toc175238206" w:history="1">
        <w:r w:rsidR="00A7574F" w:rsidRPr="00A7574F">
          <w:rPr>
            <w:rStyle w:val="aff4"/>
            <w:rFonts w:hint="eastAsia"/>
            <w:b w:val="0"/>
            <w:sz w:val="28"/>
            <w:szCs w:val="28"/>
          </w:rPr>
          <w:t>一、院會撤回議案</w:t>
        </w:r>
        <w:r w:rsidR="00A7574F" w:rsidRPr="00A7574F">
          <w:rPr>
            <w:rStyle w:val="aff4"/>
            <w:rFonts w:hint="eastAsia"/>
            <w:b w:val="0"/>
            <w:bCs/>
            <w:sz w:val="28"/>
            <w:szCs w:val="28"/>
          </w:rPr>
          <w:t>（</w:t>
        </w:r>
        <w:r w:rsidR="00A7574F" w:rsidRPr="00A7574F">
          <w:rPr>
            <w:rStyle w:val="aff4"/>
            <w:b w:val="0"/>
            <w:bCs/>
            <w:sz w:val="28"/>
            <w:szCs w:val="28"/>
          </w:rPr>
          <w:t>10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_Toc175238206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156</w:t>
        </w:r>
        <w:r w:rsidR="00A7574F" w:rsidRPr="00A7574F">
          <w:rPr>
            <w:b w:val="0"/>
            <w:webHidden/>
            <w:sz w:val="28"/>
            <w:szCs w:val="28"/>
          </w:rPr>
          <w:fldChar w:fldCharType="end"/>
        </w:r>
      </w:hyperlink>
    </w:p>
    <w:p w14:paraId="2435DB40" w14:textId="24760342" w:rsidR="00A7574F" w:rsidRPr="00A7574F" w:rsidRDefault="00C935E1">
      <w:pPr>
        <w:pStyle w:val="39"/>
        <w:rPr>
          <w:rFonts w:cstheme="minorBidi"/>
          <w:i w:val="0"/>
          <w:iCs w:val="0"/>
        </w:rPr>
      </w:pPr>
      <w:hyperlink w:anchor="_Toc175238207" w:history="1">
        <w:r w:rsidR="00A7574F" w:rsidRPr="00A7574F">
          <w:rPr>
            <w:rStyle w:val="aff4"/>
            <w:bCs/>
            <w:i w:val="0"/>
          </w:rPr>
          <w:t>(</w:t>
        </w:r>
        <w:r w:rsidR="00A7574F" w:rsidRPr="00A7574F">
          <w:rPr>
            <w:rStyle w:val="aff4"/>
            <w:rFonts w:hint="eastAsia"/>
            <w:bCs/>
            <w:i w:val="0"/>
          </w:rPr>
          <w:t>一</w:t>
        </w:r>
        <w:r w:rsidR="00A7574F" w:rsidRPr="00A7574F">
          <w:rPr>
            <w:rStyle w:val="aff4"/>
            <w:bCs/>
            <w:i w:val="0"/>
          </w:rPr>
          <w:t xml:space="preserve">) </w:t>
        </w:r>
        <w:r w:rsidR="00A7574F" w:rsidRPr="00A7574F">
          <w:rPr>
            <w:rStyle w:val="aff4"/>
            <w:rFonts w:hint="eastAsia"/>
            <w:bCs/>
            <w:i w:val="0"/>
          </w:rPr>
          <w:t>法律案（</w:t>
        </w:r>
        <w:r w:rsidR="00A7574F" w:rsidRPr="00A7574F">
          <w:rPr>
            <w:rStyle w:val="aff4"/>
            <w:bCs/>
            <w:i w:val="0"/>
          </w:rPr>
          <w:t>10</w:t>
        </w:r>
        <w:r w:rsidR="00A7574F" w:rsidRPr="00A7574F">
          <w:rPr>
            <w:rStyle w:val="aff4"/>
            <w:rFonts w:hint="eastAsia"/>
            <w:bCs/>
            <w:i w:val="0"/>
          </w:rPr>
          <w:t>案）</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_Toc175238207 \h </w:instrText>
        </w:r>
        <w:r w:rsidR="00A7574F" w:rsidRPr="00A7574F">
          <w:rPr>
            <w:i w:val="0"/>
            <w:webHidden/>
          </w:rPr>
        </w:r>
        <w:r w:rsidR="00A7574F" w:rsidRPr="00A7574F">
          <w:rPr>
            <w:i w:val="0"/>
            <w:webHidden/>
          </w:rPr>
          <w:fldChar w:fldCharType="separate"/>
        </w:r>
        <w:r w:rsidR="00871970">
          <w:rPr>
            <w:i w:val="0"/>
            <w:webHidden/>
          </w:rPr>
          <w:t>156</w:t>
        </w:r>
        <w:r w:rsidR="00A7574F" w:rsidRPr="00A7574F">
          <w:rPr>
            <w:i w:val="0"/>
            <w:webHidden/>
          </w:rPr>
          <w:fldChar w:fldCharType="end"/>
        </w:r>
      </w:hyperlink>
    </w:p>
    <w:p w14:paraId="4128E245" w14:textId="4E903C4A" w:rsidR="00A7574F" w:rsidRPr="00A7574F" w:rsidRDefault="00C935E1">
      <w:pPr>
        <w:pStyle w:val="2f2"/>
        <w:rPr>
          <w:rFonts w:cstheme="minorBidi"/>
          <w:b w:val="0"/>
          <w:smallCaps w:val="0"/>
          <w:kern w:val="2"/>
          <w:sz w:val="28"/>
          <w:szCs w:val="28"/>
        </w:rPr>
      </w:pPr>
      <w:hyperlink w:anchor="_Toc175238208" w:history="1">
        <w:r w:rsidR="00A7574F" w:rsidRPr="00A7574F">
          <w:rPr>
            <w:rStyle w:val="aff4"/>
            <w:rFonts w:hint="eastAsia"/>
            <w:b w:val="0"/>
            <w:sz w:val="28"/>
            <w:szCs w:val="28"/>
          </w:rPr>
          <w:t>二、院會同意改交其他委員會議案</w:t>
        </w:r>
        <w:r w:rsidR="00A7574F" w:rsidRPr="00A7574F">
          <w:rPr>
            <w:rStyle w:val="aff4"/>
            <w:rFonts w:hint="eastAsia"/>
            <w:b w:val="0"/>
            <w:bCs/>
            <w:sz w:val="28"/>
            <w:szCs w:val="28"/>
          </w:rPr>
          <w:t>（</w:t>
        </w:r>
        <w:r w:rsidR="00A7574F" w:rsidRPr="00A7574F">
          <w:rPr>
            <w:rStyle w:val="aff4"/>
            <w:b w:val="0"/>
            <w:bCs/>
            <w:sz w:val="28"/>
            <w:szCs w:val="28"/>
          </w:rPr>
          <w:t>0</w:t>
        </w:r>
        <w:r w:rsidR="00A7574F" w:rsidRPr="00A7574F">
          <w:rPr>
            <w:rStyle w:val="aff4"/>
            <w:rFonts w:hint="eastAsia"/>
            <w:b w:val="0"/>
            <w:bCs/>
            <w:sz w:val="28"/>
            <w:szCs w:val="28"/>
          </w:rPr>
          <w:t>案）</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_Toc175238208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157</w:t>
        </w:r>
        <w:r w:rsidR="00A7574F" w:rsidRPr="00A7574F">
          <w:rPr>
            <w:b w:val="0"/>
            <w:webHidden/>
            <w:sz w:val="28"/>
            <w:szCs w:val="28"/>
          </w:rPr>
          <w:fldChar w:fldCharType="end"/>
        </w:r>
      </w:hyperlink>
    </w:p>
    <w:p w14:paraId="587D377F" w14:textId="71088B3D" w:rsidR="00A7574F" w:rsidRPr="00A7574F" w:rsidRDefault="00C935E1">
      <w:pPr>
        <w:pStyle w:val="1f5"/>
        <w:rPr>
          <w:rFonts w:ascii="標楷體" w:hAnsi="標楷體" w:cstheme="minorBidi"/>
          <w:b w:val="0"/>
          <w:bCs w:val="0"/>
          <w:caps w:val="0"/>
          <w:noProof/>
          <w:szCs w:val="28"/>
        </w:rPr>
      </w:pPr>
      <w:hyperlink w:anchor="_Toc175238209" w:history="1">
        <w:r w:rsidR="00A7574F" w:rsidRPr="00A7574F">
          <w:rPr>
            <w:rStyle w:val="aff4"/>
            <w:rFonts w:ascii="標楷體" w:hAnsi="標楷體" w:hint="eastAsia"/>
            <w:b w:val="0"/>
            <w:noProof/>
            <w:szCs w:val="28"/>
          </w:rPr>
          <w:t>附錄</w:t>
        </w:r>
        <w:r w:rsidR="00A7574F" w:rsidRPr="00A7574F">
          <w:rPr>
            <w:rStyle w:val="aff4"/>
            <w:rFonts w:ascii="標楷體" w:hAnsi="標楷體"/>
            <w:b w:val="0"/>
            <w:noProof/>
            <w:szCs w:val="28"/>
          </w:rPr>
          <w:t xml:space="preserve">  </w:t>
        </w:r>
        <w:r w:rsidR="00A7574F" w:rsidRPr="00A7574F">
          <w:rPr>
            <w:rStyle w:val="aff4"/>
            <w:rFonts w:ascii="標楷體" w:hAnsi="標楷體" w:hint="eastAsia"/>
            <w:b w:val="0"/>
            <w:noProof/>
            <w:szCs w:val="28"/>
          </w:rPr>
          <w:t>本會期歷次會議議事錄</w:t>
        </w:r>
        <w:r w:rsidR="00A7574F" w:rsidRPr="00A7574F">
          <w:rPr>
            <w:rFonts w:ascii="標楷體" w:hAnsi="標楷體"/>
            <w:b w:val="0"/>
            <w:noProof/>
            <w:webHidden/>
            <w:szCs w:val="28"/>
          </w:rPr>
          <w:tab/>
        </w:r>
        <w:r w:rsidR="00A7574F" w:rsidRPr="00A7574F">
          <w:rPr>
            <w:rFonts w:ascii="標楷體" w:hAnsi="標楷體"/>
            <w:b w:val="0"/>
            <w:noProof/>
            <w:webHidden/>
            <w:szCs w:val="28"/>
          </w:rPr>
          <w:fldChar w:fldCharType="begin"/>
        </w:r>
        <w:r w:rsidR="00A7574F" w:rsidRPr="00A7574F">
          <w:rPr>
            <w:rFonts w:ascii="標楷體" w:hAnsi="標楷體"/>
            <w:b w:val="0"/>
            <w:noProof/>
            <w:webHidden/>
            <w:szCs w:val="28"/>
          </w:rPr>
          <w:instrText xml:space="preserve"> PAGEREF _Toc175238209 \h </w:instrText>
        </w:r>
        <w:r w:rsidR="00A7574F" w:rsidRPr="00A7574F">
          <w:rPr>
            <w:rFonts w:ascii="標楷體" w:hAnsi="標楷體"/>
            <w:b w:val="0"/>
            <w:noProof/>
            <w:webHidden/>
            <w:szCs w:val="28"/>
          </w:rPr>
        </w:r>
        <w:r w:rsidR="00A7574F" w:rsidRPr="00A7574F">
          <w:rPr>
            <w:rFonts w:ascii="標楷體" w:hAnsi="標楷體"/>
            <w:b w:val="0"/>
            <w:noProof/>
            <w:webHidden/>
            <w:szCs w:val="28"/>
          </w:rPr>
          <w:fldChar w:fldCharType="separate"/>
        </w:r>
        <w:r w:rsidR="00871970">
          <w:rPr>
            <w:rFonts w:ascii="標楷體" w:hAnsi="標楷體"/>
            <w:b w:val="0"/>
            <w:noProof/>
            <w:webHidden/>
            <w:szCs w:val="28"/>
          </w:rPr>
          <w:t>158</w:t>
        </w:r>
        <w:r w:rsidR="00A7574F" w:rsidRPr="00A7574F">
          <w:rPr>
            <w:rFonts w:ascii="標楷體" w:hAnsi="標楷體"/>
            <w:b w:val="0"/>
            <w:noProof/>
            <w:webHidden/>
            <w:szCs w:val="28"/>
          </w:rPr>
          <w:fldChar w:fldCharType="end"/>
        </w:r>
      </w:hyperlink>
    </w:p>
    <w:p w14:paraId="56C6F973" w14:textId="7AE9A589" w:rsidR="00A7574F" w:rsidRPr="00A7574F" w:rsidRDefault="00C935E1">
      <w:pPr>
        <w:pStyle w:val="2f2"/>
        <w:tabs>
          <w:tab w:val="left" w:pos="1120"/>
        </w:tabs>
        <w:rPr>
          <w:rFonts w:cstheme="minorBidi"/>
          <w:b w:val="0"/>
          <w:smallCaps w:val="0"/>
          <w:kern w:val="2"/>
          <w:sz w:val="28"/>
          <w:szCs w:val="28"/>
        </w:rPr>
      </w:pPr>
      <w:hyperlink w:anchor="_Toc175238210" w:history="1">
        <w:r w:rsidR="00A7574F" w:rsidRPr="00A7574F">
          <w:rPr>
            <w:rStyle w:val="aff4"/>
            <w:rFonts w:hint="eastAsia"/>
            <w:b w:val="0"/>
            <w:sz w:val="28"/>
            <w:szCs w:val="28"/>
          </w:rPr>
          <w:t>一、</w:t>
        </w:r>
        <w:r w:rsidR="00A7574F" w:rsidRPr="00A7574F">
          <w:rPr>
            <w:rFonts w:cstheme="minorBidi"/>
            <w:b w:val="0"/>
            <w:smallCaps w:val="0"/>
            <w:kern w:val="2"/>
            <w:sz w:val="28"/>
            <w:szCs w:val="28"/>
          </w:rPr>
          <w:tab/>
        </w:r>
        <w:r w:rsidR="00A7574F" w:rsidRPr="00A7574F">
          <w:rPr>
            <w:rStyle w:val="aff4"/>
            <w:rFonts w:hint="eastAsia"/>
            <w:b w:val="0"/>
            <w:sz w:val="28"/>
            <w:szCs w:val="28"/>
          </w:rPr>
          <w:t>召集委員會議議事錄（</w:t>
        </w:r>
        <w:r w:rsidR="00A7574F" w:rsidRPr="00A7574F">
          <w:rPr>
            <w:rStyle w:val="aff4"/>
            <w:b w:val="0"/>
            <w:sz w:val="28"/>
            <w:szCs w:val="28"/>
          </w:rPr>
          <w:t>1</w:t>
        </w:r>
        <w:r w:rsidR="00A7574F" w:rsidRPr="00A7574F">
          <w:rPr>
            <w:rStyle w:val="aff4"/>
            <w:rFonts w:hint="eastAsia"/>
            <w:b w:val="0"/>
            <w:sz w:val="28"/>
            <w:szCs w:val="28"/>
          </w:rPr>
          <w:t>次）</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_Toc175238210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158</w:t>
        </w:r>
        <w:r w:rsidR="00A7574F" w:rsidRPr="00A7574F">
          <w:rPr>
            <w:b w:val="0"/>
            <w:webHidden/>
            <w:sz w:val="28"/>
            <w:szCs w:val="28"/>
          </w:rPr>
          <w:fldChar w:fldCharType="end"/>
        </w:r>
      </w:hyperlink>
    </w:p>
    <w:p w14:paraId="2A5C835A" w14:textId="091E57B2" w:rsidR="00A7574F" w:rsidRPr="00A7574F" w:rsidRDefault="00C935E1">
      <w:pPr>
        <w:pStyle w:val="2f2"/>
        <w:rPr>
          <w:rFonts w:cstheme="minorBidi"/>
          <w:b w:val="0"/>
          <w:smallCaps w:val="0"/>
          <w:kern w:val="2"/>
          <w:sz w:val="28"/>
          <w:szCs w:val="28"/>
        </w:rPr>
      </w:pPr>
      <w:hyperlink w:anchor="_Toc175238211" w:history="1">
        <w:r w:rsidR="00A7574F" w:rsidRPr="00A7574F">
          <w:rPr>
            <w:rStyle w:val="aff4"/>
            <w:rFonts w:hint="eastAsia"/>
            <w:b w:val="0"/>
            <w:sz w:val="28"/>
            <w:szCs w:val="28"/>
          </w:rPr>
          <w:t>二、本會全體委員會議議事錄（</w:t>
        </w:r>
        <w:r w:rsidR="00A7574F" w:rsidRPr="00A7574F">
          <w:rPr>
            <w:rStyle w:val="aff4"/>
            <w:b w:val="0"/>
            <w:sz w:val="28"/>
            <w:szCs w:val="28"/>
          </w:rPr>
          <w:t>23</w:t>
        </w:r>
        <w:r w:rsidR="00A7574F" w:rsidRPr="00A7574F">
          <w:rPr>
            <w:rStyle w:val="aff4"/>
            <w:rFonts w:hint="eastAsia"/>
            <w:b w:val="0"/>
            <w:sz w:val="28"/>
            <w:szCs w:val="28"/>
          </w:rPr>
          <w:t>次）</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_Toc175238211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161</w:t>
        </w:r>
        <w:r w:rsidR="00A7574F" w:rsidRPr="00A7574F">
          <w:rPr>
            <w:b w:val="0"/>
            <w:webHidden/>
            <w:sz w:val="28"/>
            <w:szCs w:val="28"/>
          </w:rPr>
          <w:fldChar w:fldCharType="end"/>
        </w:r>
      </w:hyperlink>
    </w:p>
    <w:p w14:paraId="3A27CD9E" w14:textId="46BEFBFE" w:rsidR="00A7574F" w:rsidRPr="00A7574F" w:rsidRDefault="00C935E1">
      <w:pPr>
        <w:pStyle w:val="39"/>
        <w:rPr>
          <w:rFonts w:cstheme="minorBidi"/>
          <w:i w:val="0"/>
          <w:iCs w:val="0"/>
        </w:rPr>
      </w:pPr>
      <w:hyperlink w:anchor="_Toc175238212" w:history="1">
        <w:r w:rsidR="00A7574F" w:rsidRPr="00A7574F">
          <w:rPr>
            <w:rStyle w:val="aff4"/>
            <w:rFonts w:hint="eastAsia"/>
            <w:i w:val="0"/>
            <w:kern w:val="0"/>
          </w:rPr>
          <w:t>第</w:t>
        </w:r>
        <w:r w:rsidR="00A7574F" w:rsidRPr="00A7574F">
          <w:rPr>
            <w:rStyle w:val="aff4"/>
            <w:i w:val="0"/>
            <w:kern w:val="0"/>
          </w:rPr>
          <w:t>1</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_Toc175238212 \h </w:instrText>
        </w:r>
        <w:r w:rsidR="00A7574F" w:rsidRPr="00A7574F">
          <w:rPr>
            <w:i w:val="0"/>
            <w:webHidden/>
          </w:rPr>
        </w:r>
        <w:r w:rsidR="00A7574F" w:rsidRPr="00A7574F">
          <w:rPr>
            <w:i w:val="0"/>
            <w:webHidden/>
          </w:rPr>
          <w:fldChar w:fldCharType="separate"/>
        </w:r>
        <w:r w:rsidR="00871970">
          <w:rPr>
            <w:i w:val="0"/>
            <w:webHidden/>
          </w:rPr>
          <w:t>161</w:t>
        </w:r>
        <w:r w:rsidR="00A7574F" w:rsidRPr="00A7574F">
          <w:rPr>
            <w:i w:val="0"/>
            <w:webHidden/>
          </w:rPr>
          <w:fldChar w:fldCharType="end"/>
        </w:r>
      </w:hyperlink>
    </w:p>
    <w:p w14:paraId="2407E989" w14:textId="5E40202B" w:rsidR="00A7574F" w:rsidRPr="00A7574F" w:rsidRDefault="00C935E1">
      <w:pPr>
        <w:pStyle w:val="39"/>
        <w:rPr>
          <w:rFonts w:cstheme="minorBidi"/>
          <w:i w:val="0"/>
          <w:iCs w:val="0"/>
        </w:rPr>
      </w:pPr>
      <w:hyperlink w:anchor="_Toc175238213" w:history="1">
        <w:r w:rsidR="00A7574F" w:rsidRPr="00A7574F">
          <w:rPr>
            <w:rStyle w:val="aff4"/>
            <w:rFonts w:hint="eastAsia"/>
            <w:i w:val="0"/>
            <w:kern w:val="0"/>
          </w:rPr>
          <w:t>第</w:t>
        </w:r>
        <w:r w:rsidR="00A7574F" w:rsidRPr="00A7574F">
          <w:rPr>
            <w:rStyle w:val="aff4"/>
            <w:i w:val="0"/>
            <w:kern w:val="0"/>
          </w:rPr>
          <w:t>2</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_Toc175238213 \h </w:instrText>
        </w:r>
        <w:r w:rsidR="00A7574F" w:rsidRPr="00A7574F">
          <w:rPr>
            <w:i w:val="0"/>
            <w:webHidden/>
          </w:rPr>
        </w:r>
        <w:r w:rsidR="00A7574F" w:rsidRPr="00A7574F">
          <w:rPr>
            <w:i w:val="0"/>
            <w:webHidden/>
          </w:rPr>
          <w:fldChar w:fldCharType="separate"/>
        </w:r>
        <w:r w:rsidR="00871970">
          <w:rPr>
            <w:i w:val="0"/>
            <w:webHidden/>
          </w:rPr>
          <w:t>162</w:t>
        </w:r>
        <w:r w:rsidR="00A7574F" w:rsidRPr="00A7574F">
          <w:rPr>
            <w:i w:val="0"/>
            <w:webHidden/>
          </w:rPr>
          <w:fldChar w:fldCharType="end"/>
        </w:r>
      </w:hyperlink>
    </w:p>
    <w:p w14:paraId="5E96FD04" w14:textId="076C91D6" w:rsidR="00A7574F" w:rsidRPr="00A7574F" w:rsidRDefault="00C935E1">
      <w:pPr>
        <w:pStyle w:val="39"/>
        <w:rPr>
          <w:rFonts w:cstheme="minorBidi"/>
          <w:i w:val="0"/>
          <w:iCs w:val="0"/>
        </w:rPr>
      </w:pPr>
      <w:hyperlink w:anchor="_Toc175238214" w:history="1">
        <w:r w:rsidR="00A7574F" w:rsidRPr="00A7574F">
          <w:rPr>
            <w:rStyle w:val="aff4"/>
            <w:rFonts w:hint="eastAsia"/>
            <w:i w:val="0"/>
            <w:kern w:val="0"/>
          </w:rPr>
          <w:t>第</w:t>
        </w:r>
        <w:r w:rsidR="00A7574F" w:rsidRPr="00A7574F">
          <w:rPr>
            <w:rStyle w:val="aff4"/>
            <w:i w:val="0"/>
            <w:kern w:val="0"/>
          </w:rPr>
          <w:t>3</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_Toc175238214 \h </w:instrText>
        </w:r>
        <w:r w:rsidR="00A7574F" w:rsidRPr="00A7574F">
          <w:rPr>
            <w:i w:val="0"/>
            <w:webHidden/>
          </w:rPr>
        </w:r>
        <w:r w:rsidR="00A7574F" w:rsidRPr="00A7574F">
          <w:rPr>
            <w:i w:val="0"/>
            <w:webHidden/>
          </w:rPr>
          <w:fldChar w:fldCharType="separate"/>
        </w:r>
        <w:r w:rsidR="00871970">
          <w:rPr>
            <w:i w:val="0"/>
            <w:webHidden/>
          </w:rPr>
          <w:t>167</w:t>
        </w:r>
        <w:r w:rsidR="00A7574F" w:rsidRPr="00A7574F">
          <w:rPr>
            <w:i w:val="0"/>
            <w:webHidden/>
          </w:rPr>
          <w:fldChar w:fldCharType="end"/>
        </w:r>
      </w:hyperlink>
    </w:p>
    <w:p w14:paraId="617570E5" w14:textId="47973A66" w:rsidR="00A7574F" w:rsidRPr="00A7574F" w:rsidRDefault="00C935E1">
      <w:pPr>
        <w:pStyle w:val="39"/>
        <w:rPr>
          <w:rFonts w:cstheme="minorBidi"/>
          <w:i w:val="0"/>
          <w:iCs w:val="0"/>
        </w:rPr>
      </w:pPr>
      <w:hyperlink w:anchor="_Toc175238215" w:history="1">
        <w:r w:rsidR="00A7574F" w:rsidRPr="00A7574F">
          <w:rPr>
            <w:rStyle w:val="aff4"/>
            <w:rFonts w:hint="eastAsia"/>
            <w:i w:val="0"/>
            <w:kern w:val="0"/>
          </w:rPr>
          <w:t>第</w:t>
        </w:r>
        <w:r w:rsidR="00A7574F" w:rsidRPr="00A7574F">
          <w:rPr>
            <w:rStyle w:val="aff4"/>
            <w:i w:val="0"/>
            <w:kern w:val="0"/>
          </w:rPr>
          <w:t>4</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_Toc175238215 \h </w:instrText>
        </w:r>
        <w:r w:rsidR="00A7574F" w:rsidRPr="00A7574F">
          <w:rPr>
            <w:i w:val="0"/>
            <w:webHidden/>
          </w:rPr>
        </w:r>
        <w:r w:rsidR="00A7574F" w:rsidRPr="00A7574F">
          <w:rPr>
            <w:i w:val="0"/>
            <w:webHidden/>
          </w:rPr>
          <w:fldChar w:fldCharType="separate"/>
        </w:r>
        <w:r w:rsidR="00871970">
          <w:rPr>
            <w:i w:val="0"/>
            <w:webHidden/>
          </w:rPr>
          <w:t>171</w:t>
        </w:r>
        <w:r w:rsidR="00A7574F" w:rsidRPr="00A7574F">
          <w:rPr>
            <w:i w:val="0"/>
            <w:webHidden/>
          </w:rPr>
          <w:fldChar w:fldCharType="end"/>
        </w:r>
      </w:hyperlink>
    </w:p>
    <w:p w14:paraId="7178F75A" w14:textId="42780D12" w:rsidR="00A7574F" w:rsidRPr="00A7574F" w:rsidRDefault="00C935E1">
      <w:pPr>
        <w:pStyle w:val="39"/>
        <w:rPr>
          <w:rFonts w:cstheme="minorBidi"/>
          <w:i w:val="0"/>
          <w:iCs w:val="0"/>
        </w:rPr>
      </w:pPr>
      <w:hyperlink w:anchor="_Toc175238216" w:history="1">
        <w:r w:rsidR="00A7574F" w:rsidRPr="00A7574F">
          <w:rPr>
            <w:rStyle w:val="aff4"/>
            <w:rFonts w:hint="eastAsia"/>
            <w:i w:val="0"/>
            <w:kern w:val="0"/>
          </w:rPr>
          <w:t>第</w:t>
        </w:r>
        <w:r w:rsidR="00A7574F" w:rsidRPr="00A7574F">
          <w:rPr>
            <w:rStyle w:val="aff4"/>
            <w:i w:val="0"/>
            <w:kern w:val="0"/>
          </w:rPr>
          <w:t>5</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_Toc175238216 \h </w:instrText>
        </w:r>
        <w:r w:rsidR="00A7574F" w:rsidRPr="00A7574F">
          <w:rPr>
            <w:i w:val="0"/>
            <w:webHidden/>
          </w:rPr>
        </w:r>
        <w:r w:rsidR="00A7574F" w:rsidRPr="00A7574F">
          <w:rPr>
            <w:i w:val="0"/>
            <w:webHidden/>
          </w:rPr>
          <w:fldChar w:fldCharType="separate"/>
        </w:r>
        <w:r w:rsidR="00871970">
          <w:rPr>
            <w:i w:val="0"/>
            <w:webHidden/>
          </w:rPr>
          <w:t>175</w:t>
        </w:r>
        <w:r w:rsidR="00A7574F" w:rsidRPr="00A7574F">
          <w:rPr>
            <w:i w:val="0"/>
            <w:webHidden/>
          </w:rPr>
          <w:fldChar w:fldCharType="end"/>
        </w:r>
      </w:hyperlink>
    </w:p>
    <w:p w14:paraId="48B622B1" w14:textId="44392257" w:rsidR="00A7574F" w:rsidRPr="00A7574F" w:rsidRDefault="00C935E1">
      <w:pPr>
        <w:pStyle w:val="39"/>
        <w:rPr>
          <w:rFonts w:cstheme="minorBidi"/>
          <w:i w:val="0"/>
          <w:iCs w:val="0"/>
        </w:rPr>
      </w:pPr>
      <w:hyperlink w:anchor="_Toc175238217" w:history="1">
        <w:r w:rsidR="00A7574F" w:rsidRPr="00A7574F">
          <w:rPr>
            <w:rStyle w:val="aff4"/>
            <w:rFonts w:hint="eastAsia"/>
            <w:i w:val="0"/>
            <w:kern w:val="0"/>
          </w:rPr>
          <w:t>第</w:t>
        </w:r>
        <w:r w:rsidR="00A7574F" w:rsidRPr="00A7574F">
          <w:rPr>
            <w:rStyle w:val="aff4"/>
            <w:i w:val="0"/>
            <w:kern w:val="0"/>
          </w:rPr>
          <w:t>6</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_Toc175238217 \h </w:instrText>
        </w:r>
        <w:r w:rsidR="00A7574F" w:rsidRPr="00A7574F">
          <w:rPr>
            <w:i w:val="0"/>
            <w:webHidden/>
          </w:rPr>
        </w:r>
        <w:r w:rsidR="00A7574F" w:rsidRPr="00A7574F">
          <w:rPr>
            <w:i w:val="0"/>
            <w:webHidden/>
          </w:rPr>
          <w:fldChar w:fldCharType="separate"/>
        </w:r>
        <w:r w:rsidR="00871970">
          <w:rPr>
            <w:i w:val="0"/>
            <w:webHidden/>
          </w:rPr>
          <w:t>182</w:t>
        </w:r>
        <w:r w:rsidR="00A7574F" w:rsidRPr="00A7574F">
          <w:rPr>
            <w:i w:val="0"/>
            <w:webHidden/>
          </w:rPr>
          <w:fldChar w:fldCharType="end"/>
        </w:r>
      </w:hyperlink>
    </w:p>
    <w:p w14:paraId="0E5DC8D4" w14:textId="68668D7F" w:rsidR="00A7574F" w:rsidRPr="00A7574F" w:rsidRDefault="00C935E1">
      <w:pPr>
        <w:pStyle w:val="39"/>
        <w:rPr>
          <w:rFonts w:cstheme="minorBidi"/>
          <w:i w:val="0"/>
          <w:iCs w:val="0"/>
        </w:rPr>
      </w:pPr>
      <w:hyperlink w:anchor="_Toc175238218" w:history="1">
        <w:r w:rsidR="00A7574F" w:rsidRPr="00A7574F">
          <w:rPr>
            <w:rStyle w:val="aff4"/>
            <w:rFonts w:hint="eastAsia"/>
            <w:i w:val="0"/>
            <w:kern w:val="0"/>
          </w:rPr>
          <w:t>第</w:t>
        </w:r>
        <w:r w:rsidR="00A7574F" w:rsidRPr="00A7574F">
          <w:rPr>
            <w:rStyle w:val="aff4"/>
            <w:i w:val="0"/>
            <w:kern w:val="0"/>
          </w:rPr>
          <w:t>7</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_Toc175238218 \h </w:instrText>
        </w:r>
        <w:r w:rsidR="00A7574F" w:rsidRPr="00A7574F">
          <w:rPr>
            <w:i w:val="0"/>
            <w:webHidden/>
          </w:rPr>
        </w:r>
        <w:r w:rsidR="00A7574F" w:rsidRPr="00A7574F">
          <w:rPr>
            <w:i w:val="0"/>
            <w:webHidden/>
          </w:rPr>
          <w:fldChar w:fldCharType="separate"/>
        </w:r>
        <w:r w:rsidR="00871970">
          <w:rPr>
            <w:i w:val="0"/>
            <w:webHidden/>
          </w:rPr>
          <w:t>189</w:t>
        </w:r>
        <w:r w:rsidR="00A7574F" w:rsidRPr="00A7574F">
          <w:rPr>
            <w:i w:val="0"/>
            <w:webHidden/>
          </w:rPr>
          <w:fldChar w:fldCharType="end"/>
        </w:r>
      </w:hyperlink>
    </w:p>
    <w:p w14:paraId="3EEE2F67" w14:textId="179EC2E3" w:rsidR="00A7574F" w:rsidRPr="00A7574F" w:rsidRDefault="00C935E1">
      <w:pPr>
        <w:pStyle w:val="39"/>
        <w:rPr>
          <w:rFonts w:cstheme="minorBidi"/>
          <w:i w:val="0"/>
          <w:iCs w:val="0"/>
        </w:rPr>
      </w:pPr>
      <w:hyperlink w:anchor="_Toc175238219" w:history="1">
        <w:r w:rsidR="00A7574F" w:rsidRPr="00A7574F">
          <w:rPr>
            <w:rStyle w:val="aff4"/>
            <w:rFonts w:hint="eastAsia"/>
            <w:i w:val="0"/>
            <w:kern w:val="0"/>
          </w:rPr>
          <w:t>第</w:t>
        </w:r>
        <w:r w:rsidR="00A7574F" w:rsidRPr="00A7574F">
          <w:rPr>
            <w:rStyle w:val="aff4"/>
            <w:i w:val="0"/>
            <w:kern w:val="0"/>
          </w:rPr>
          <w:t>8</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_Toc175238219 \h </w:instrText>
        </w:r>
        <w:r w:rsidR="00A7574F" w:rsidRPr="00A7574F">
          <w:rPr>
            <w:i w:val="0"/>
            <w:webHidden/>
          </w:rPr>
        </w:r>
        <w:r w:rsidR="00A7574F" w:rsidRPr="00A7574F">
          <w:rPr>
            <w:i w:val="0"/>
            <w:webHidden/>
          </w:rPr>
          <w:fldChar w:fldCharType="separate"/>
        </w:r>
        <w:r w:rsidR="00871970">
          <w:rPr>
            <w:i w:val="0"/>
            <w:webHidden/>
          </w:rPr>
          <w:t>198</w:t>
        </w:r>
        <w:r w:rsidR="00A7574F" w:rsidRPr="00A7574F">
          <w:rPr>
            <w:i w:val="0"/>
            <w:webHidden/>
          </w:rPr>
          <w:fldChar w:fldCharType="end"/>
        </w:r>
      </w:hyperlink>
    </w:p>
    <w:p w14:paraId="529D59B5" w14:textId="6808C9AC" w:rsidR="00A7574F" w:rsidRPr="00A7574F" w:rsidRDefault="00C935E1">
      <w:pPr>
        <w:pStyle w:val="39"/>
        <w:rPr>
          <w:rFonts w:cstheme="minorBidi"/>
          <w:i w:val="0"/>
          <w:iCs w:val="0"/>
        </w:rPr>
      </w:pPr>
      <w:hyperlink w:anchor="_Toc175238220" w:history="1">
        <w:r w:rsidR="00A7574F" w:rsidRPr="00A7574F">
          <w:rPr>
            <w:rStyle w:val="aff4"/>
            <w:rFonts w:hint="eastAsia"/>
            <w:i w:val="0"/>
            <w:kern w:val="0"/>
          </w:rPr>
          <w:t>第</w:t>
        </w:r>
        <w:r w:rsidR="00A7574F" w:rsidRPr="00A7574F">
          <w:rPr>
            <w:rStyle w:val="aff4"/>
            <w:i w:val="0"/>
            <w:kern w:val="0"/>
          </w:rPr>
          <w:t>9</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_Toc175238220 \h </w:instrText>
        </w:r>
        <w:r w:rsidR="00A7574F" w:rsidRPr="00A7574F">
          <w:rPr>
            <w:i w:val="0"/>
            <w:webHidden/>
          </w:rPr>
        </w:r>
        <w:r w:rsidR="00A7574F" w:rsidRPr="00A7574F">
          <w:rPr>
            <w:i w:val="0"/>
            <w:webHidden/>
          </w:rPr>
          <w:fldChar w:fldCharType="separate"/>
        </w:r>
        <w:r w:rsidR="00871970">
          <w:rPr>
            <w:i w:val="0"/>
            <w:webHidden/>
          </w:rPr>
          <w:t>202</w:t>
        </w:r>
        <w:r w:rsidR="00A7574F" w:rsidRPr="00A7574F">
          <w:rPr>
            <w:i w:val="0"/>
            <w:webHidden/>
          </w:rPr>
          <w:fldChar w:fldCharType="end"/>
        </w:r>
      </w:hyperlink>
    </w:p>
    <w:p w14:paraId="7987660B" w14:textId="5717E838" w:rsidR="00A7574F" w:rsidRPr="00A7574F" w:rsidRDefault="00C935E1">
      <w:pPr>
        <w:pStyle w:val="39"/>
        <w:rPr>
          <w:rFonts w:cstheme="minorBidi"/>
          <w:i w:val="0"/>
          <w:iCs w:val="0"/>
        </w:rPr>
      </w:pPr>
      <w:hyperlink w:anchor="_Toc175238221" w:history="1">
        <w:r w:rsidR="00A7574F" w:rsidRPr="00A7574F">
          <w:rPr>
            <w:rStyle w:val="aff4"/>
            <w:rFonts w:hint="eastAsia"/>
            <w:i w:val="0"/>
            <w:kern w:val="0"/>
          </w:rPr>
          <w:t>第</w:t>
        </w:r>
        <w:r w:rsidR="00A7574F" w:rsidRPr="00A7574F">
          <w:rPr>
            <w:rStyle w:val="aff4"/>
            <w:i w:val="0"/>
            <w:kern w:val="0"/>
          </w:rPr>
          <w:t>10</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_Toc175238221 \h </w:instrText>
        </w:r>
        <w:r w:rsidR="00A7574F" w:rsidRPr="00A7574F">
          <w:rPr>
            <w:i w:val="0"/>
            <w:webHidden/>
          </w:rPr>
        </w:r>
        <w:r w:rsidR="00A7574F" w:rsidRPr="00A7574F">
          <w:rPr>
            <w:i w:val="0"/>
            <w:webHidden/>
          </w:rPr>
          <w:fldChar w:fldCharType="separate"/>
        </w:r>
        <w:r w:rsidR="00871970">
          <w:rPr>
            <w:i w:val="0"/>
            <w:webHidden/>
          </w:rPr>
          <w:t>212</w:t>
        </w:r>
        <w:r w:rsidR="00A7574F" w:rsidRPr="00A7574F">
          <w:rPr>
            <w:i w:val="0"/>
            <w:webHidden/>
          </w:rPr>
          <w:fldChar w:fldCharType="end"/>
        </w:r>
      </w:hyperlink>
    </w:p>
    <w:p w14:paraId="5A62A669" w14:textId="3A14FED9" w:rsidR="00A7574F" w:rsidRPr="00A7574F" w:rsidRDefault="00C935E1">
      <w:pPr>
        <w:pStyle w:val="39"/>
        <w:rPr>
          <w:rFonts w:cstheme="minorBidi"/>
          <w:i w:val="0"/>
          <w:iCs w:val="0"/>
        </w:rPr>
      </w:pPr>
      <w:hyperlink w:anchor="_Toc175238222" w:history="1">
        <w:r w:rsidR="00A7574F" w:rsidRPr="00A7574F">
          <w:rPr>
            <w:rStyle w:val="aff4"/>
            <w:rFonts w:hint="eastAsia"/>
            <w:i w:val="0"/>
            <w:kern w:val="0"/>
          </w:rPr>
          <w:t>第</w:t>
        </w:r>
        <w:r w:rsidR="00A7574F" w:rsidRPr="00A7574F">
          <w:rPr>
            <w:rStyle w:val="aff4"/>
            <w:i w:val="0"/>
            <w:kern w:val="0"/>
          </w:rPr>
          <w:t>11</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_Toc175238222 \h </w:instrText>
        </w:r>
        <w:r w:rsidR="00A7574F" w:rsidRPr="00A7574F">
          <w:rPr>
            <w:i w:val="0"/>
            <w:webHidden/>
          </w:rPr>
        </w:r>
        <w:r w:rsidR="00A7574F" w:rsidRPr="00A7574F">
          <w:rPr>
            <w:i w:val="0"/>
            <w:webHidden/>
          </w:rPr>
          <w:fldChar w:fldCharType="separate"/>
        </w:r>
        <w:r w:rsidR="00871970">
          <w:rPr>
            <w:i w:val="0"/>
            <w:webHidden/>
          </w:rPr>
          <w:t>218</w:t>
        </w:r>
        <w:r w:rsidR="00A7574F" w:rsidRPr="00A7574F">
          <w:rPr>
            <w:i w:val="0"/>
            <w:webHidden/>
          </w:rPr>
          <w:fldChar w:fldCharType="end"/>
        </w:r>
      </w:hyperlink>
    </w:p>
    <w:p w14:paraId="1596F213" w14:textId="5332652C" w:rsidR="00A7574F" w:rsidRPr="00A7574F" w:rsidRDefault="00C935E1">
      <w:pPr>
        <w:pStyle w:val="39"/>
        <w:rPr>
          <w:rFonts w:cstheme="minorBidi"/>
          <w:i w:val="0"/>
          <w:iCs w:val="0"/>
        </w:rPr>
      </w:pPr>
      <w:hyperlink w:anchor="_Toc175238223" w:history="1">
        <w:r w:rsidR="00A7574F" w:rsidRPr="00A7574F">
          <w:rPr>
            <w:rStyle w:val="aff4"/>
            <w:rFonts w:hint="eastAsia"/>
            <w:i w:val="0"/>
            <w:kern w:val="0"/>
          </w:rPr>
          <w:t>第</w:t>
        </w:r>
        <w:r w:rsidR="00A7574F" w:rsidRPr="00A7574F">
          <w:rPr>
            <w:rStyle w:val="aff4"/>
            <w:i w:val="0"/>
            <w:kern w:val="0"/>
          </w:rPr>
          <w:t>12</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_Toc175238223 \h </w:instrText>
        </w:r>
        <w:r w:rsidR="00A7574F" w:rsidRPr="00A7574F">
          <w:rPr>
            <w:i w:val="0"/>
            <w:webHidden/>
          </w:rPr>
        </w:r>
        <w:r w:rsidR="00A7574F" w:rsidRPr="00A7574F">
          <w:rPr>
            <w:i w:val="0"/>
            <w:webHidden/>
          </w:rPr>
          <w:fldChar w:fldCharType="separate"/>
        </w:r>
        <w:r w:rsidR="00871970">
          <w:rPr>
            <w:i w:val="0"/>
            <w:webHidden/>
          </w:rPr>
          <w:t>223</w:t>
        </w:r>
        <w:r w:rsidR="00A7574F" w:rsidRPr="00A7574F">
          <w:rPr>
            <w:i w:val="0"/>
            <w:webHidden/>
          </w:rPr>
          <w:fldChar w:fldCharType="end"/>
        </w:r>
      </w:hyperlink>
    </w:p>
    <w:p w14:paraId="5AD173E7" w14:textId="3738BDE9" w:rsidR="00A7574F" w:rsidRPr="00A7574F" w:rsidRDefault="00C935E1">
      <w:pPr>
        <w:pStyle w:val="39"/>
        <w:rPr>
          <w:rFonts w:cstheme="minorBidi"/>
          <w:i w:val="0"/>
          <w:iCs w:val="0"/>
        </w:rPr>
      </w:pPr>
      <w:hyperlink w:anchor="_Toc175238224" w:history="1">
        <w:r w:rsidR="00A7574F" w:rsidRPr="00A7574F">
          <w:rPr>
            <w:rStyle w:val="aff4"/>
            <w:rFonts w:hint="eastAsia"/>
            <w:i w:val="0"/>
            <w:kern w:val="0"/>
          </w:rPr>
          <w:t>第</w:t>
        </w:r>
        <w:r w:rsidR="00A7574F" w:rsidRPr="00A7574F">
          <w:rPr>
            <w:rStyle w:val="aff4"/>
            <w:i w:val="0"/>
            <w:kern w:val="0"/>
          </w:rPr>
          <w:t>13</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_Toc175238224 \h </w:instrText>
        </w:r>
        <w:r w:rsidR="00A7574F" w:rsidRPr="00A7574F">
          <w:rPr>
            <w:i w:val="0"/>
            <w:webHidden/>
          </w:rPr>
        </w:r>
        <w:r w:rsidR="00A7574F" w:rsidRPr="00A7574F">
          <w:rPr>
            <w:i w:val="0"/>
            <w:webHidden/>
          </w:rPr>
          <w:fldChar w:fldCharType="separate"/>
        </w:r>
        <w:r w:rsidR="00871970">
          <w:rPr>
            <w:i w:val="0"/>
            <w:webHidden/>
          </w:rPr>
          <w:t>232</w:t>
        </w:r>
        <w:r w:rsidR="00A7574F" w:rsidRPr="00A7574F">
          <w:rPr>
            <w:i w:val="0"/>
            <w:webHidden/>
          </w:rPr>
          <w:fldChar w:fldCharType="end"/>
        </w:r>
      </w:hyperlink>
    </w:p>
    <w:p w14:paraId="30585D2E" w14:textId="52C9D530" w:rsidR="00A7574F" w:rsidRPr="00A7574F" w:rsidRDefault="00C935E1">
      <w:pPr>
        <w:pStyle w:val="39"/>
        <w:rPr>
          <w:rFonts w:cstheme="minorBidi"/>
          <w:i w:val="0"/>
          <w:iCs w:val="0"/>
        </w:rPr>
      </w:pPr>
      <w:hyperlink w:anchor="_Toc175238225" w:history="1">
        <w:r w:rsidR="00A7574F" w:rsidRPr="00A7574F">
          <w:rPr>
            <w:rStyle w:val="aff4"/>
            <w:rFonts w:hint="eastAsia"/>
            <w:i w:val="0"/>
            <w:kern w:val="0"/>
          </w:rPr>
          <w:t>第</w:t>
        </w:r>
        <w:r w:rsidR="00A7574F" w:rsidRPr="00A7574F">
          <w:rPr>
            <w:rStyle w:val="aff4"/>
            <w:i w:val="0"/>
            <w:kern w:val="0"/>
          </w:rPr>
          <w:t>14</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_Toc175238225 \h </w:instrText>
        </w:r>
        <w:r w:rsidR="00A7574F" w:rsidRPr="00A7574F">
          <w:rPr>
            <w:i w:val="0"/>
            <w:webHidden/>
          </w:rPr>
        </w:r>
        <w:r w:rsidR="00A7574F" w:rsidRPr="00A7574F">
          <w:rPr>
            <w:i w:val="0"/>
            <w:webHidden/>
          </w:rPr>
          <w:fldChar w:fldCharType="separate"/>
        </w:r>
        <w:r w:rsidR="00871970">
          <w:rPr>
            <w:i w:val="0"/>
            <w:webHidden/>
          </w:rPr>
          <w:t>243</w:t>
        </w:r>
        <w:r w:rsidR="00A7574F" w:rsidRPr="00A7574F">
          <w:rPr>
            <w:i w:val="0"/>
            <w:webHidden/>
          </w:rPr>
          <w:fldChar w:fldCharType="end"/>
        </w:r>
      </w:hyperlink>
    </w:p>
    <w:p w14:paraId="48FB75A4" w14:textId="57B23D5D" w:rsidR="00A7574F" w:rsidRPr="00A7574F" w:rsidRDefault="00C935E1">
      <w:pPr>
        <w:pStyle w:val="39"/>
        <w:rPr>
          <w:rFonts w:cstheme="minorBidi"/>
          <w:i w:val="0"/>
          <w:iCs w:val="0"/>
        </w:rPr>
      </w:pPr>
      <w:hyperlink w:anchor="_Toc175238226" w:history="1">
        <w:r w:rsidR="00A7574F" w:rsidRPr="00A7574F">
          <w:rPr>
            <w:rStyle w:val="aff4"/>
            <w:rFonts w:hint="eastAsia"/>
            <w:i w:val="0"/>
            <w:kern w:val="0"/>
          </w:rPr>
          <w:t>第</w:t>
        </w:r>
        <w:r w:rsidR="00A7574F" w:rsidRPr="00A7574F">
          <w:rPr>
            <w:rStyle w:val="aff4"/>
            <w:i w:val="0"/>
            <w:kern w:val="0"/>
          </w:rPr>
          <w:t>15</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_Toc175238226 \h </w:instrText>
        </w:r>
        <w:r w:rsidR="00A7574F" w:rsidRPr="00A7574F">
          <w:rPr>
            <w:i w:val="0"/>
            <w:webHidden/>
          </w:rPr>
        </w:r>
        <w:r w:rsidR="00A7574F" w:rsidRPr="00A7574F">
          <w:rPr>
            <w:i w:val="0"/>
            <w:webHidden/>
          </w:rPr>
          <w:fldChar w:fldCharType="separate"/>
        </w:r>
        <w:r w:rsidR="00871970">
          <w:rPr>
            <w:i w:val="0"/>
            <w:webHidden/>
          </w:rPr>
          <w:t>247</w:t>
        </w:r>
        <w:r w:rsidR="00A7574F" w:rsidRPr="00A7574F">
          <w:rPr>
            <w:i w:val="0"/>
            <w:webHidden/>
          </w:rPr>
          <w:fldChar w:fldCharType="end"/>
        </w:r>
      </w:hyperlink>
    </w:p>
    <w:p w14:paraId="71DCFCCD" w14:textId="61F2FE55" w:rsidR="00A7574F" w:rsidRPr="00A7574F" w:rsidRDefault="00C935E1">
      <w:pPr>
        <w:pStyle w:val="39"/>
        <w:rPr>
          <w:rFonts w:cstheme="minorBidi"/>
          <w:i w:val="0"/>
          <w:iCs w:val="0"/>
        </w:rPr>
      </w:pPr>
      <w:hyperlink w:anchor="_Toc175238227" w:history="1">
        <w:r w:rsidR="00A7574F" w:rsidRPr="00A7574F">
          <w:rPr>
            <w:rStyle w:val="aff4"/>
            <w:rFonts w:hint="eastAsia"/>
            <w:i w:val="0"/>
            <w:kern w:val="0"/>
          </w:rPr>
          <w:t>第</w:t>
        </w:r>
        <w:r w:rsidR="00A7574F" w:rsidRPr="00A7574F">
          <w:rPr>
            <w:rStyle w:val="aff4"/>
            <w:i w:val="0"/>
            <w:kern w:val="0"/>
          </w:rPr>
          <w:t>16</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_Toc175238227 \h </w:instrText>
        </w:r>
        <w:r w:rsidR="00A7574F" w:rsidRPr="00A7574F">
          <w:rPr>
            <w:i w:val="0"/>
            <w:webHidden/>
          </w:rPr>
        </w:r>
        <w:r w:rsidR="00A7574F" w:rsidRPr="00A7574F">
          <w:rPr>
            <w:i w:val="0"/>
            <w:webHidden/>
          </w:rPr>
          <w:fldChar w:fldCharType="separate"/>
        </w:r>
        <w:r w:rsidR="00871970">
          <w:rPr>
            <w:i w:val="0"/>
            <w:webHidden/>
          </w:rPr>
          <w:t>257</w:t>
        </w:r>
        <w:r w:rsidR="00A7574F" w:rsidRPr="00A7574F">
          <w:rPr>
            <w:i w:val="0"/>
            <w:webHidden/>
          </w:rPr>
          <w:fldChar w:fldCharType="end"/>
        </w:r>
      </w:hyperlink>
    </w:p>
    <w:p w14:paraId="45DB37B6" w14:textId="0F7A4B59" w:rsidR="00A7574F" w:rsidRPr="00A7574F" w:rsidRDefault="00C935E1">
      <w:pPr>
        <w:pStyle w:val="39"/>
        <w:rPr>
          <w:rFonts w:cstheme="minorBidi"/>
          <w:i w:val="0"/>
          <w:iCs w:val="0"/>
        </w:rPr>
      </w:pPr>
      <w:hyperlink w:anchor="_Toc175238228" w:history="1">
        <w:r w:rsidR="00A7574F" w:rsidRPr="00A7574F">
          <w:rPr>
            <w:rStyle w:val="aff4"/>
            <w:rFonts w:hint="eastAsia"/>
            <w:i w:val="0"/>
            <w:kern w:val="0"/>
          </w:rPr>
          <w:t>第</w:t>
        </w:r>
        <w:r w:rsidR="00A7574F" w:rsidRPr="00A7574F">
          <w:rPr>
            <w:rStyle w:val="aff4"/>
            <w:i w:val="0"/>
            <w:kern w:val="0"/>
          </w:rPr>
          <w:t>17</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_Toc175238228 \h </w:instrText>
        </w:r>
        <w:r w:rsidR="00A7574F" w:rsidRPr="00A7574F">
          <w:rPr>
            <w:i w:val="0"/>
            <w:webHidden/>
          </w:rPr>
        </w:r>
        <w:r w:rsidR="00A7574F" w:rsidRPr="00A7574F">
          <w:rPr>
            <w:i w:val="0"/>
            <w:webHidden/>
          </w:rPr>
          <w:fldChar w:fldCharType="separate"/>
        </w:r>
        <w:r w:rsidR="00871970">
          <w:rPr>
            <w:i w:val="0"/>
            <w:webHidden/>
          </w:rPr>
          <w:t>263</w:t>
        </w:r>
        <w:r w:rsidR="00A7574F" w:rsidRPr="00A7574F">
          <w:rPr>
            <w:i w:val="0"/>
            <w:webHidden/>
          </w:rPr>
          <w:fldChar w:fldCharType="end"/>
        </w:r>
      </w:hyperlink>
    </w:p>
    <w:p w14:paraId="05F5290C" w14:textId="3494D34E" w:rsidR="00A7574F" w:rsidRPr="00A7574F" w:rsidRDefault="00C935E1">
      <w:pPr>
        <w:pStyle w:val="39"/>
        <w:rPr>
          <w:rFonts w:cstheme="minorBidi"/>
          <w:i w:val="0"/>
          <w:iCs w:val="0"/>
        </w:rPr>
      </w:pPr>
      <w:hyperlink w:anchor="_Toc175238229" w:history="1">
        <w:r w:rsidR="00A7574F" w:rsidRPr="00A7574F">
          <w:rPr>
            <w:rStyle w:val="aff4"/>
            <w:rFonts w:hint="eastAsia"/>
            <w:i w:val="0"/>
            <w:kern w:val="0"/>
          </w:rPr>
          <w:t>第</w:t>
        </w:r>
        <w:r w:rsidR="00A7574F" w:rsidRPr="00A7574F">
          <w:rPr>
            <w:rStyle w:val="aff4"/>
            <w:i w:val="0"/>
            <w:kern w:val="0"/>
          </w:rPr>
          <w:t>18</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_Toc175238229 \h </w:instrText>
        </w:r>
        <w:r w:rsidR="00A7574F" w:rsidRPr="00A7574F">
          <w:rPr>
            <w:i w:val="0"/>
            <w:webHidden/>
          </w:rPr>
        </w:r>
        <w:r w:rsidR="00A7574F" w:rsidRPr="00A7574F">
          <w:rPr>
            <w:i w:val="0"/>
            <w:webHidden/>
          </w:rPr>
          <w:fldChar w:fldCharType="separate"/>
        </w:r>
        <w:r w:rsidR="00871970">
          <w:rPr>
            <w:i w:val="0"/>
            <w:webHidden/>
          </w:rPr>
          <w:t>267</w:t>
        </w:r>
        <w:r w:rsidR="00A7574F" w:rsidRPr="00A7574F">
          <w:rPr>
            <w:i w:val="0"/>
            <w:webHidden/>
          </w:rPr>
          <w:fldChar w:fldCharType="end"/>
        </w:r>
      </w:hyperlink>
    </w:p>
    <w:p w14:paraId="2934625D" w14:textId="2CE0DF9C" w:rsidR="00A7574F" w:rsidRPr="00A7574F" w:rsidRDefault="00C935E1">
      <w:pPr>
        <w:pStyle w:val="39"/>
        <w:rPr>
          <w:rFonts w:cstheme="minorBidi"/>
          <w:i w:val="0"/>
          <w:iCs w:val="0"/>
        </w:rPr>
      </w:pPr>
      <w:hyperlink w:anchor="_Toc175238230" w:history="1">
        <w:r w:rsidR="00A7574F" w:rsidRPr="00A7574F">
          <w:rPr>
            <w:rStyle w:val="aff4"/>
            <w:rFonts w:hint="eastAsia"/>
            <w:i w:val="0"/>
            <w:kern w:val="0"/>
          </w:rPr>
          <w:t>第</w:t>
        </w:r>
        <w:r w:rsidR="00A7574F" w:rsidRPr="00A7574F">
          <w:rPr>
            <w:rStyle w:val="aff4"/>
            <w:i w:val="0"/>
            <w:kern w:val="0"/>
          </w:rPr>
          <w:t>19</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_Toc175238230 \h </w:instrText>
        </w:r>
        <w:r w:rsidR="00A7574F" w:rsidRPr="00A7574F">
          <w:rPr>
            <w:i w:val="0"/>
            <w:webHidden/>
          </w:rPr>
        </w:r>
        <w:r w:rsidR="00A7574F" w:rsidRPr="00A7574F">
          <w:rPr>
            <w:i w:val="0"/>
            <w:webHidden/>
          </w:rPr>
          <w:fldChar w:fldCharType="separate"/>
        </w:r>
        <w:r w:rsidR="00871970">
          <w:rPr>
            <w:i w:val="0"/>
            <w:webHidden/>
          </w:rPr>
          <w:t>271</w:t>
        </w:r>
        <w:r w:rsidR="00A7574F" w:rsidRPr="00A7574F">
          <w:rPr>
            <w:i w:val="0"/>
            <w:webHidden/>
          </w:rPr>
          <w:fldChar w:fldCharType="end"/>
        </w:r>
      </w:hyperlink>
    </w:p>
    <w:p w14:paraId="59AE5BAE" w14:textId="7521156C" w:rsidR="00A7574F" w:rsidRPr="00A7574F" w:rsidRDefault="00C935E1">
      <w:pPr>
        <w:pStyle w:val="39"/>
        <w:rPr>
          <w:rFonts w:cstheme="minorBidi"/>
          <w:i w:val="0"/>
          <w:iCs w:val="0"/>
        </w:rPr>
      </w:pPr>
      <w:hyperlink w:anchor="_Toc175238231" w:history="1">
        <w:r w:rsidR="00A7574F" w:rsidRPr="00A7574F">
          <w:rPr>
            <w:rStyle w:val="aff4"/>
            <w:rFonts w:hint="eastAsia"/>
            <w:i w:val="0"/>
            <w:kern w:val="0"/>
          </w:rPr>
          <w:t>第</w:t>
        </w:r>
        <w:r w:rsidR="00A7574F" w:rsidRPr="00A7574F">
          <w:rPr>
            <w:rStyle w:val="aff4"/>
            <w:i w:val="0"/>
            <w:kern w:val="0"/>
          </w:rPr>
          <w:t>20</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_Toc175238231 \h </w:instrText>
        </w:r>
        <w:r w:rsidR="00A7574F" w:rsidRPr="00A7574F">
          <w:rPr>
            <w:i w:val="0"/>
            <w:webHidden/>
          </w:rPr>
        </w:r>
        <w:r w:rsidR="00A7574F" w:rsidRPr="00A7574F">
          <w:rPr>
            <w:i w:val="0"/>
            <w:webHidden/>
          </w:rPr>
          <w:fldChar w:fldCharType="separate"/>
        </w:r>
        <w:r w:rsidR="00871970">
          <w:rPr>
            <w:i w:val="0"/>
            <w:webHidden/>
          </w:rPr>
          <w:t>274</w:t>
        </w:r>
        <w:r w:rsidR="00A7574F" w:rsidRPr="00A7574F">
          <w:rPr>
            <w:i w:val="0"/>
            <w:webHidden/>
          </w:rPr>
          <w:fldChar w:fldCharType="end"/>
        </w:r>
      </w:hyperlink>
    </w:p>
    <w:p w14:paraId="11001082" w14:textId="551E4D9C" w:rsidR="00A7574F" w:rsidRPr="00A7574F" w:rsidRDefault="00C935E1">
      <w:pPr>
        <w:pStyle w:val="39"/>
        <w:rPr>
          <w:rFonts w:cstheme="minorBidi"/>
          <w:i w:val="0"/>
          <w:iCs w:val="0"/>
        </w:rPr>
      </w:pPr>
      <w:hyperlink w:anchor="_Toc175238232" w:history="1">
        <w:r w:rsidR="00A7574F" w:rsidRPr="00A7574F">
          <w:rPr>
            <w:rStyle w:val="aff4"/>
            <w:rFonts w:hint="eastAsia"/>
            <w:i w:val="0"/>
            <w:kern w:val="0"/>
          </w:rPr>
          <w:t>第</w:t>
        </w:r>
        <w:r w:rsidR="00A7574F" w:rsidRPr="00A7574F">
          <w:rPr>
            <w:rStyle w:val="aff4"/>
            <w:i w:val="0"/>
            <w:kern w:val="0"/>
          </w:rPr>
          <w:t>21</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_Toc175238232 \h </w:instrText>
        </w:r>
        <w:r w:rsidR="00A7574F" w:rsidRPr="00A7574F">
          <w:rPr>
            <w:i w:val="0"/>
            <w:webHidden/>
          </w:rPr>
        </w:r>
        <w:r w:rsidR="00A7574F" w:rsidRPr="00A7574F">
          <w:rPr>
            <w:i w:val="0"/>
            <w:webHidden/>
          </w:rPr>
          <w:fldChar w:fldCharType="separate"/>
        </w:r>
        <w:r w:rsidR="00871970">
          <w:rPr>
            <w:i w:val="0"/>
            <w:webHidden/>
          </w:rPr>
          <w:t>279</w:t>
        </w:r>
        <w:r w:rsidR="00A7574F" w:rsidRPr="00A7574F">
          <w:rPr>
            <w:i w:val="0"/>
            <w:webHidden/>
          </w:rPr>
          <w:fldChar w:fldCharType="end"/>
        </w:r>
      </w:hyperlink>
    </w:p>
    <w:p w14:paraId="4A860D17" w14:textId="00C50088" w:rsidR="00A7574F" w:rsidRPr="00A7574F" w:rsidRDefault="00C935E1">
      <w:pPr>
        <w:pStyle w:val="39"/>
        <w:rPr>
          <w:rFonts w:cstheme="minorBidi"/>
          <w:i w:val="0"/>
          <w:iCs w:val="0"/>
        </w:rPr>
      </w:pPr>
      <w:hyperlink w:anchor="_Toc175238233" w:history="1">
        <w:r w:rsidR="00A7574F" w:rsidRPr="00A7574F">
          <w:rPr>
            <w:rStyle w:val="aff4"/>
            <w:rFonts w:hint="eastAsia"/>
            <w:i w:val="0"/>
            <w:kern w:val="0"/>
          </w:rPr>
          <w:t>第</w:t>
        </w:r>
        <w:r w:rsidR="00A7574F" w:rsidRPr="00A7574F">
          <w:rPr>
            <w:rStyle w:val="aff4"/>
            <w:i w:val="0"/>
            <w:kern w:val="0"/>
          </w:rPr>
          <w:t>22</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_Toc175238233 \h </w:instrText>
        </w:r>
        <w:r w:rsidR="00A7574F" w:rsidRPr="00A7574F">
          <w:rPr>
            <w:i w:val="0"/>
            <w:webHidden/>
          </w:rPr>
        </w:r>
        <w:r w:rsidR="00A7574F" w:rsidRPr="00A7574F">
          <w:rPr>
            <w:i w:val="0"/>
            <w:webHidden/>
          </w:rPr>
          <w:fldChar w:fldCharType="separate"/>
        </w:r>
        <w:r w:rsidR="00871970">
          <w:rPr>
            <w:i w:val="0"/>
            <w:webHidden/>
          </w:rPr>
          <w:t>288</w:t>
        </w:r>
        <w:r w:rsidR="00A7574F" w:rsidRPr="00A7574F">
          <w:rPr>
            <w:i w:val="0"/>
            <w:webHidden/>
          </w:rPr>
          <w:fldChar w:fldCharType="end"/>
        </w:r>
      </w:hyperlink>
    </w:p>
    <w:p w14:paraId="13B0F83C" w14:textId="689BED82" w:rsidR="00A7574F" w:rsidRPr="00A7574F" w:rsidRDefault="00C935E1">
      <w:pPr>
        <w:pStyle w:val="39"/>
        <w:rPr>
          <w:rFonts w:cstheme="minorBidi"/>
          <w:i w:val="0"/>
          <w:iCs w:val="0"/>
        </w:rPr>
      </w:pPr>
      <w:hyperlink w:anchor="_Toc175238234" w:history="1">
        <w:r w:rsidR="00A7574F" w:rsidRPr="00A7574F">
          <w:rPr>
            <w:rStyle w:val="aff4"/>
            <w:rFonts w:hint="eastAsia"/>
            <w:i w:val="0"/>
            <w:kern w:val="0"/>
          </w:rPr>
          <w:t>第</w:t>
        </w:r>
        <w:r w:rsidR="00A7574F" w:rsidRPr="00A7574F">
          <w:rPr>
            <w:rStyle w:val="aff4"/>
            <w:i w:val="0"/>
            <w:kern w:val="0"/>
          </w:rPr>
          <w:t>23</w:t>
        </w:r>
        <w:r w:rsidR="00A7574F" w:rsidRPr="00A7574F">
          <w:rPr>
            <w:rStyle w:val="aff4"/>
            <w:rFonts w:hint="eastAsia"/>
            <w:i w:val="0"/>
            <w:kern w:val="0"/>
          </w:rPr>
          <w:t>次全體委員會議議事錄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_Toc175238234 \h </w:instrText>
        </w:r>
        <w:r w:rsidR="00A7574F" w:rsidRPr="00A7574F">
          <w:rPr>
            <w:i w:val="0"/>
            <w:webHidden/>
          </w:rPr>
        </w:r>
        <w:r w:rsidR="00A7574F" w:rsidRPr="00A7574F">
          <w:rPr>
            <w:i w:val="0"/>
            <w:webHidden/>
          </w:rPr>
          <w:fldChar w:fldCharType="separate"/>
        </w:r>
        <w:r w:rsidR="00871970">
          <w:rPr>
            <w:i w:val="0"/>
            <w:webHidden/>
          </w:rPr>
          <w:t>289</w:t>
        </w:r>
        <w:r w:rsidR="00A7574F" w:rsidRPr="00A7574F">
          <w:rPr>
            <w:i w:val="0"/>
            <w:webHidden/>
          </w:rPr>
          <w:fldChar w:fldCharType="end"/>
        </w:r>
      </w:hyperlink>
    </w:p>
    <w:p w14:paraId="072FD737" w14:textId="59A517C6" w:rsidR="00A7574F" w:rsidRPr="00A7574F" w:rsidRDefault="00C935E1">
      <w:pPr>
        <w:pStyle w:val="2f2"/>
        <w:rPr>
          <w:rFonts w:cstheme="minorBidi"/>
          <w:b w:val="0"/>
          <w:smallCaps w:val="0"/>
          <w:kern w:val="2"/>
          <w:sz w:val="28"/>
          <w:szCs w:val="28"/>
        </w:rPr>
      </w:pPr>
      <w:hyperlink w:anchor="_Toc175238235" w:history="1">
        <w:r w:rsidR="00A7574F" w:rsidRPr="00A7574F">
          <w:rPr>
            <w:rStyle w:val="aff4"/>
            <w:rFonts w:hint="eastAsia"/>
            <w:b w:val="0"/>
            <w:sz w:val="28"/>
            <w:szCs w:val="28"/>
          </w:rPr>
          <w:t>三、本會聯席委員會議議事錄（</w:t>
        </w:r>
        <w:r w:rsidR="00A7574F" w:rsidRPr="00A7574F">
          <w:rPr>
            <w:rStyle w:val="aff4"/>
            <w:b w:val="0"/>
            <w:sz w:val="28"/>
            <w:szCs w:val="28"/>
          </w:rPr>
          <w:t>2</w:t>
        </w:r>
        <w:r w:rsidR="00A7574F" w:rsidRPr="00A7574F">
          <w:rPr>
            <w:rStyle w:val="aff4"/>
            <w:rFonts w:hint="eastAsia"/>
            <w:b w:val="0"/>
            <w:sz w:val="28"/>
            <w:szCs w:val="28"/>
          </w:rPr>
          <w:t>次）</w:t>
        </w:r>
        <w:r w:rsidR="00A7574F" w:rsidRPr="00A7574F">
          <w:rPr>
            <w:b w:val="0"/>
            <w:webHidden/>
            <w:sz w:val="28"/>
            <w:szCs w:val="28"/>
          </w:rPr>
          <w:tab/>
        </w:r>
        <w:r w:rsidR="00A7574F" w:rsidRPr="00A7574F">
          <w:rPr>
            <w:b w:val="0"/>
            <w:webHidden/>
            <w:sz w:val="28"/>
            <w:szCs w:val="28"/>
          </w:rPr>
          <w:fldChar w:fldCharType="begin"/>
        </w:r>
        <w:r w:rsidR="00A7574F" w:rsidRPr="00A7574F">
          <w:rPr>
            <w:b w:val="0"/>
            <w:webHidden/>
            <w:sz w:val="28"/>
            <w:szCs w:val="28"/>
          </w:rPr>
          <w:instrText xml:space="preserve"> PAGEREF _Toc175238235 \h </w:instrText>
        </w:r>
        <w:r w:rsidR="00A7574F" w:rsidRPr="00A7574F">
          <w:rPr>
            <w:b w:val="0"/>
            <w:webHidden/>
            <w:sz w:val="28"/>
            <w:szCs w:val="28"/>
          </w:rPr>
        </w:r>
        <w:r w:rsidR="00A7574F" w:rsidRPr="00A7574F">
          <w:rPr>
            <w:b w:val="0"/>
            <w:webHidden/>
            <w:sz w:val="28"/>
            <w:szCs w:val="28"/>
          </w:rPr>
          <w:fldChar w:fldCharType="separate"/>
        </w:r>
        <w:r w:rsidR="00871970">
          <w:rPr>
            <w:b w:val="0"/>
            <w:webHidden/>
            <w:sz w:val="28"/>
            <w:szCs w:val="28"/>
          </w:rPr>
          <w:t>292</w:t>
        </w:r>
        <w:r w:rsidR="00A7574F" w:rsidRPr="00A7574F">
          <w:rPr>
            <w:b w:val="0"/>
            <w:webHidden/>
            <w:sz w:val="28"/>
            <w:szCs w:val="28"/>
          </w:rPr>
          <w:fldChar w:fldCharType="end"/>
        </w:r>
      </w:hyperlink>
    </w:p>
    <w:p w14:paraId="515FFC0C" w14:textId="38CC2208" w:rsidR="00A7574F" w:rsidRPr="00A7574F" w:rsidRDefault="00C935E1">
      <w:pPr>
        <w:pStyle w:val="39"/>
        <w:rPr>
          <w:rFonts w:cstheme="minorBidi"/>
          <w:i w:val="0"/>
          <w:iCs w:val="0"/>
        </w:rPr>
      </w:pPr>
      <w:hyperlink w:anchor="_Toc175238236" w:history="1">
        <w:r w:rsidR="00A7574F" w:rsidRPr="00A7574F">
          <w:rPr>
            <w:rStyle w:val="aff4"/>
            <w:rFonts w:hint="eastAsia"/>
            <w:i w:val="0"/>
            <w:spacing w:val="-18"/>
            <w:kern w:val="0"/>
          </w:rPr>
          <w:t>社會福利及衛生環境、司法及法制委員會</w:t>
        </w:r>
        <w:r w:rsidR="00A7574F" w:rsidRPr="00A7574F">
          <w:rPr>
            <w:rStyle w:val="aff4"/>
            <w:rFonts w:hint="eastAsia"/>
            <w:i w:val="0"/>
            <w:kern w:val="0"/>
          </w:rPr>
          <w:t>第</w:t>
        </w:r>
        <w:r w:rsidR="00A7574F" w:rsidRPr="00A7574F">
          <w:rPr>
            <w:rStyle w:val="aff4"/>
            <w:i w:val="0"/>
            <w:kern w:val="0"/>
          </w:rPr>
          <w:t>1</w:t>
        </w:r>
        <w:r w:rsidR="00A7574F" w:rsidRPr="00A7574F">
          <w:rPr>
            <w:rStyle w:val="aff4"/>
            <w:rFonts w:hint="eastAsia"/>
            <w:i w:val="0"/>
            <w:kern w:val="0"/>
          </w:rPr>
          <w:t>次聯席會議議事錄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_Toc175238236 \h </w:instrText>
        </w:r>
        <w:r w:rsidR="00A7574F" w:rsidRPr="00A7574F">
          <w:rPr>
            <w:i w:val="0"/>
            <w:webHidden/>
          </w:rPr>
        </w:r>
        <w:r w:rsidR="00A7574F" w:rsidRPr="00A7574F">
          <w:rPr>
            <w:i w:val="0"/>
            <w:webHidden/>
          </w:rPr>
          <w:fldChar w:fldCharType="separate"/>
        </w:r>
        <w:r w:rsidR="00871970">
          <w:rPr>
            <w:i w:val="0"/>
            <w:webHidden/>
          </w:rPr>
          <w:t>292</w:t>
        </w:r>
        <w:r w:rsidR="00A7574F" w:rsidRPr="00A7574F">
          <w:rPr>
            <w:i w:val="0"/>
            <w:webHidden/>
          </w:rPr>
          <w:fldChar w:fldCharType="end"/>
        </w:r>
      </w:hyperlink>
    </w:p>
    <w:p w14:paraId="6A55327F" w14:textId="2CCEE8B4" w:rsidR="00A7574F" w:rsidRPr="00A7574F" w:rsidRDefault="00C935E1">
      <w:pPr>
        <w:pStyle w:val="39"/>
        <w:rPr>
          <w:rFonts w:cstheme="minorBidi"/>
          <w:i w:val="0"/>
          <w:iCs w:val="0"/>
        </w:rPr>
      </w:pPr>
      <w:hyperlink w:anchor="_Toc175238237" w:history="1">
        <w:r w:rsidR="00A7574F" w:rsidRPr="00A7574F">
          <w:rPr>
            <w:rStyle w:val="aff4"/>
            <w:rFonts w:hint="eastAsia"/>
            <w:i w:val="0"/>
            <w:spacing w:val="-20"/>
            <w:kern w:val="0"/>
          </w:rPr>
          <w:t>社會福利及衛生環境、外交及國防委員會</w:t>
        </w:r>
        <w:r w:rsidR="00A7574F" w:rsidRPr="00A7574F">
          <w:rPr>
            <w:rStyle w:val="aff4"/>
            <w:rFonts w:hint="eastAsia"/>
            <w:i w:val="0"/>
            <w:kern w:val="0"/>
          </w:rPr>
          <w:t>第</w:t>
        </w:r>
        <w:r w:rsidR="00A7574F" w:rsidRPr="00A7574F">
          <w:rPr>
            <w:rStyle w:val="aff4"/>
            <w:i w:val="0"/>
            <w:kern w:val="0"/>
          </w:rPr>
          <w:t>1</w:t>
        </w:r>
        <w:r w:rsidR="00A7574F" w:rsidRPr="00A7574F">
          <w:rPr>
            <w:rStyle w:val="aff4"/>
            <w:rFonts w:hint="eastAsia"/>
            <w:i w:val="0"/>
            <w:kern w:val="0"/>
          </w:rPr>
          <w:t>次聯席會議議事錄</w:t>
        </w:r>
        <w:r w:rsidR="00A7574F" w:rsidRPr="00A7574F">
          <w:rPr>
            <w:i w:val="0"/>
            <w:webHidden/>
          </w:rPr>
          <w:tab/>
        </w:r>
        <w:r w:rsidR="00A7574F" w:rsidRPr="00A7574F">
          <w:rPr>
            <w:i w:val="0"/>
            <w:webHidden/>
          </w:rPr>
          <w:fldChar w:fldCharType="begin"/>
        </w:r>
        <w:r w:rsidR="00A7574F" w:rsidRPr="00A7574F">
          <w:rPr>
            <w:i w:val="0"/>
            <w:webHidden/>
          </w:rPr>
          <w:instrText xml:space="preserve"> PAGEREF _Toc175238237 \h </w:instrText>
        </w:r>
        <w:r w:rsidR="00A7574F" w:rsidRPr="00A7574F">
          <w:rPr>
            <w:i w:val="0"/>
            <w:webHidden/>
          </w:rPr>
        </w:r>
        <w:r w:rsidR="00A7574F" w:rsidRPr="00A7574F">
          <w:rPr>
            <w:i w:val="0"/>
            <w:webHidden/>
          </w:rPr>
          <w:fldChar w:fldCharType="separate"/>
        </w:r>
        <w:r w:rsidR="00871970">
          <w:rPr>
            <w:i w:val="0"/>
            <w:webHidden/>
          </w:rPr>
          <w:t>319</w:t>
        </w:r>
        <w:r w:rsidR="00A7574F" w:rsidRPr="00A7574F">
          <w:rPr>
            <w:i w:val="0"/>
            <w:webHidden/>
          </w:rPr>
          <w:fldChar w:fldCharType="end"/>
        </w:r>
      </w:hyperlink>
    </w:p>
    <w:p w14:paraId="30162530" w14:textId="56773B9E" w:rsidR="005C03D0" w:rsidRPr="00A7574F" w:rsidRDefault="000F4F35" w:rsidP="00D24160">
      <w:pPr>
        <w:spacing w:line="400" w:lineRule="exact"/>
        <w:rPr>
          <w:rFonts w:ascii="標楷體" w:eastAsia="標楷體" w:hAnsi="標楷體"/>
          <w:sz w:val="28"/>
          <w:szCs w:val="28"/>
        </w:rPr>
        <w:sectPr w:rsidR="005C03D0" w:rsidRPr="00A7574F" w:rsidSect="00766CB8">
          <w:headerReference w:type="even" r:id="rId11"/>
          <w:headerReference w:type="default" r:id="rId12"/>
          <w:footerReference w:type="even" r:id="rId13"/>
          <w:footerReference w:type="default" r:id="rId14"/>
          <w:headerReference w:type="first" r:id="rId15"/>
          <w:footerReference w:type="first" r:id="rId16"/>
          <w:pgSz w:w="11906" w:h="16838"/>
          <w:pgMar w:top="1134" w:right="1134" w:bottom="1134" w:left="1134" w:header="851" w:footer="851" w:gutter="0"/>
          <w:pgNumType w:fmt="upperRoman" w:start="1"/>
          <w:cols w:space="425"/>
          <w:docGrid w:type="linesAndChars" w:linePitch="360"/>
        </w:sectPr>
      </w:pPr>
      <w:r w:rsidRPr="00A7574F">
        <w:rPr>
          <w:rFonts w:ascii="標楷體" w:eastAsia="標楷體" w:hAnsi="標楷體"/>
          <w:sz w:val="28"/>
          <w:szCs w:val="28"/>
        </w:rPr>
        <w:fldChar w:fldCharType="end"/>
      </w:r>
    </w:p>
    <w:p w14:paraId="3A9E14C3" w14:textId="77777777" w:rsidR="002A2A8F" w:rsidRPr="00FE4DD0" w:rsidRDefault="002A2A8F" w:rsidP="002B7E2E">
      <w:pPr>
        <w:pStyle w:val="affffffb"/>
        <w:keepNext w:val="0"/>
        <w:pageBreakBefore/>
      </w:pPr>
      <w:bookmarkStart w:id="26" w:name="_Toc76390305"/>
      <w:bookmarkStart w:id="27" w:name="_Toc94649389"/>
      <w:bookmarkStart w:id="28" w:name="_Toc94649899"/>
      <w:bookmarkStart w:id="29" w:name="_Toc175238122"/>
      <w:r w:rsidRPr="00FE4DD0">
        <w:rPr>
          <w:rFonts w:hint="eastAsia"/>
        </w:rPr>
        <w:t>壹、組織及業務簡介</w:t>
      </w:r>
      <w:bookmarkEnd w:id="26"/>
      <w:bookmarkEnd w:id="27"/>
      <w:bookmarkEnd w:id="28"/>
      <w:bookmarkEnd w:id="29"/>
    </w:p>
    <w:p w14:paraId="5D8F5B66" w14:textId="77777777" w:rsidR="002A2A8F" w:rsidRPr="002A2A8F" w:rsidRDefault="002A2A8F" w:rsidP="002A2A8F">
      <w:pPr>
        <w:adjustRightInd w:val="0"/>
        <w:snapToGrid w:val="0"/>
        <w:ind w:leftChars="100" w:left="240"/>
        <w:outlineLvl w:val="1"/>
        <w:rPr>
          <w:rFonts w:ascii="標楷體" w:eastAsia="標楷體" w:hAnsi="標楷體" w:cs="Times New Roman"/>
          <w:b/>
          <w:kern w:val="0"/>
          <w:sz w:val="36"/>
          <w:szCs w:val="36"/>
        </w:rPr>
      </w:pPr>
      <w:bookmarkStart w:id="30" w:name="_Toc44418810"/>
      <w:bookmarkStart w:id="31" w:name="_Toc44419194"/>
      <w:bookmarkStart w:id="32" w:name="_Toc44419435"/>
      <w:bookmarkStart w:id="33" w:name="_Toc63257097"/>
      <w:bookmarkStart w:id="34" w:name="_Toc76390306"/>
      <w:bookmarkStart w:id="35" w:name="_Toc94649390"/>
      <w:bookmarkStart w:id="36" w:name="_Toc94649900"/>
      <w:bookmarkStart w:id="37" w:name="_Toc175238123"/>
      <w:r w:rsidRPr="002A2A8F">
        <w:rPr>
          <w:rFonts w:ascii="標楷體" w:eastAsia="標楷體" w:hAnsi="標楷體" w:cs="Times New Roman" w:hint="eastAsia"/>
          <w:b/>
          <w:kern w:val="0"/>
          <w:sz w:val="36"/>
          <w:szCs w:val="36"/>
        </w:rPr>
        <w:t>一、組織</w:t>
      </w:r>
      <w:bookmarkEnd w:id="30"/>
      <w:bookmarkEnd w:id="31"/>
      <w:bookmarkEnd w:id="32"/>
      <w:bookmarkEnd w:id="33"/>
      <w:bookmarkEnd w:id="34"/>
      <w:bookmarkEnd w:id="35"/>
      <w:bookmarkEnd w:id="36"/>
      <w:bookmarkEnd w:id="37"/>
    </w:p>
    <w:p w14:paraId="5FB23ABC" w14:textId="2AA75350" w:rsidR="002A2A8F" w:rsidRPr="008466E1" w:rsidRDefault="002A2A8F" w:rsidP="00C814CD">
      <w:pPr>
        <w:pStyle w:val="3c"/>
        <w:numPr>
          <w:ilvl w:val="0"/>
          <w:numId w:val="4"/>
        </w:numPr>
        <w:rPr>
          <w:color w:val="auto"/>
        </w:rPr>
      </w:pPr>
      <w:bookmarkStart w:id="38" w:name="_Toc44418811"/>
      <w:bookmarkStart w:id="39" w:name="_Toc44419195"/>
      <w:bookmarkStart w:id="40" w:name="_Toc44419436"/>
      <w:bookmarkStart w:id="41" w:name="_Toc63257098"/>
      <w:bookmarkStart w:id="42" w:name="_Toc76390307"/>
      <w:bookmarkStart w:id="43" w:name="_Toc94649391"/>
      <w:bookmarkStart w:id="44" w:name="_Toc94649901"/>
      <w:bookmarkStart w:id="45" w:name="_Toc175238124"/>
      <w:r w:rsidRPr="008466E1">
        <w:rPr>
          <w:rFonts w:hint="eastAsia"/>
          <w:color w:val="auto"/>
        </w:rPr>
        <w:t>本會期本會委員</w:t>
      </w:r>
      <w:bookmarkEnd w:id="38"/>
      <w:bookmarkEnd w:id="39"/>
      <w:bookmarkEnd w:id="40"/>
      <w:bookmarkEnd w:id="41"/>
      <w:bookmarkEnd w:id="42"/>
      <w:bookmarkEnd w:id="43"/>
      <w:bookmarkEnd w:id="44"/>
      <w:bookmarkEnd w:id="45"/>
    </w:p>
    <w:p w14:paraId="7C152071" w14:textId="77777777" w:rsidR="0034155F" w:rsidRDefault="0078529A" w:rsidP="008466E1">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王育敏</w:t>
      </w:r>
      <w:r w:rsidR="002A2A8F" w:rsidRPr="008466E1">
        <w:rPr>
          <w:rFonts w:ascii="標楷體" w:eastAsia="標楷體" w:hAnsi="標楷體" w:cs="Times New Roman" w:hint="eastAsia"/>
          <w:sz w:val="32"/>
          <w:szCs w:val="32"/>
        </w:rPr>
        <w:t>、</w:t>
      </w:r>
      <w:r>
        <w:rPr>
          <w:rFonts w:ascii="標楷體" w:eastAsia="標楷體" w:hAnsi="標楷體" w:cs="Times New Roman" w:hint="eastAsia"/>
          <w:sz w:val="32"/>
          <w:szCs w:val="32"/>
        </w:rPr>
        <w:t>蘇清泉</w:t>
      </w:r>
      <w:r w:rsidR="0034155F">
        <w:rPr>
          <w:rFonts w:ascii="標楷體" w:eastAsia="標楷體" w:hAnsi="標楷體" w:cs="Times New Roman" w:hint="eastAsia"/>
          <w:sz w:val="32"/>
          <w:szCs w:val="32"/>
        </w:rPr>
        <w:t>、陳菁徽、廖偉翔、盧縣一、邱鎮軍、</w:t>
      </w:r>
    </w:p>
    <w:p w14:paraId="40B6D6D9" w14:textId="4093BC05" w:rsidR="008466E1" w:rsidRDefault="0034155F" w:rsidP="008466E1">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涂權吉</w:t>
      </w:r>
      <w:r w:rsidRPr="0034155F">
        <w:rPr>
          <w:rFonts w:ascii="標楷體" w:eastAsia="標楷體" w:hAnsi="標楷體" w:cs="Times New Roman" w:hint="eastAsia"/>
          <w:sz w:val="32"/>
          <w:szCs w:val="32"/>
        </w:rPr>
        <w:t>、</w:t>
      </w:r>
      <w:r>
        <w:rPr>
          <w:rFonts w:ascii="標楷體" w:eastAsia="標楷體" w:hAnsi="標楷體" w:cs="Times New Roman" w:hint="eastAsia"/>
          <w:sz w:val="32"/>
          <w:szCs w:val="32"/>
        </w:rPr>
        <w:t>楊  曜</w:t>
      </w:r>
      <w:r w:rsidRPr="0034155F">
        <w:rPr>
          <w:rFonts w:ascii="標楷體" w:eastAsia="標楷體" w:hAnsi="標楷體" w:cs="Times New Roman" w:hint="eastAsia"/>
          <w:sz w:val="32"/>
          <w:szCs w:val="32"/>
        </w:rPr>
        <w:t>、</w:t>
      </w:r>
      <w:r w:rsidR="002A2A8F" w:rsidRPr="008466E1">
        <w:rPr>
          <w:rFonts w:ascii="標楷體" w:eastAsia="標楷體" w:hAnsi="標楷體" w:cs="Times New Roman" w:hint="eastAsia"/>
          <w:sz w:val="32"/>
          <w:szCs w:val="32"/>
        </w:rPr>
        <w:t>陳  瑩、</w:t>
      </w:r>
      <w:r>
        <w:rPr>
          <w:rFonts w:ascii="標楷體" w:eastAsia="標楷體" w:hAnsi="標楷體" w:cs="Times New Roman" w:hint="eastAsia"/>
          <w:sz w:val="32"/>
          <w:szCs w:val="32"/>
        </w:rPr>
        <w:t>劉建國、林淑芬、</w:t>
      </w:r>
      <w:r w:rsidR="001E4BE5" w:rsidRPr="001E4BE5">
        <w:rPr>
          <w:rFonts w:ascii="標楷體" w:eastAsia="標楷體" w:hAnsi="標楷體" w:cs="Times New Roman" w:hint="eastAsia"/>
          <w:sz w:val="32"/>
          <w:szCs w:val="32"/>
        </w:rPr>
        <w:t>黃秀芳、</w:t>
      </w:r>
    </w:p>
    <w:p w14:paraId="5FDAEFA7" w14:textId="28BA16B8" w:rsidR="001010F3" w:rsidRDefault="0034155F" w:rsidP="008466E1">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林月琴</w:t>
      </w:r>
      <w:r w:rsidR="002A2A8F" w:rsidRPr="008466E1">
        <w:rPr>
          <w:rFonts w:ascii="標楷體" w:eastAsia="標楷體" w:hAnsi="標楷體" w:cs="Times New Roman" w:hint="eastAsia"/>
          <w:sz w:val="32"/>
          <w:szCs w:val="32"/>
        </w:rPr>
        <w:t>、</w:t>
      </w:r>
      <w:r>
        <w:rPr>
          <w:rFonts w:ascii="標楷體" w:eastAsia="標楷體" w:hAnsi="標楷體" w:cs="Times New Roman" w:hint="eastAsia"/>
          <w:sz w:val="32"/>
          <w:szCs w:val="32"/>
        </w:rPr>
        <w:t>王正旭</w:t>
      </w:r>
      <w:r w:rsidR="002A2A8F" w:rsidRPr="008466E1">
        <w:rPr>
          <w:rFonts w:ascii="標楷體" w:eastAsia="標楷體" w:hAnsi="標楷體" w:cs="Times New Roman" w:hint="eastAsia"/>
          <w:sz w:val="32"/>
          <w:szCs w:val="32"/>
        </w:rPr>
        <w:t>、</w:t>
      </w:r>
      <w:r>
        <w:rPr>
          <w:rFonts w:ascii="標楷體" w:eastAsia="標楷體" w:hAnsi="標楷體" w:cs="Times New Roman" w:hint="eastAsia"/>
          <w:sz w:val="32"/>
          <w:szCs w:val="32"/>
        </w:rPr>
        <w:t>陳昭姿</w:t>
      </w:r>
    </w:p>
    <w:p w14:paraId="0EE399C7" w14:textId="47472AB3" w:rsidR="002A2A8F" w:rsidRPr="008466E1" w:rsidRDefault="002A2A8F" w:rsidP="00C814CD">
      <w:pPr>
        <w:pStyle w:val="3c"/>
        <w:numPr>
          <w:ilvl w:val="0"/>
          <w:numId w:val="4"/>
        </w:numPr>
        <w:rPr>
          <w:color w:val="auto"/>
        </w:rPr>
      </w:pPr>
      <w:bookmarkStart w:id="46" w:name="_Toc44418812"/>
      <w:bookmarkStart w:id="47" w:name="_Toc44419196"/>
      <w:bookmarkStart w:id="48" w:name="_Toc44419437"/>
      <w:bookmarkStart w:id="49" w:name="_Toc63257099"/>
      <w:bookmarkStart w:id="50" w:name="_Toc76390308"/>
      <w:bookmarkStart w:id="51" w:name="_Toc94649392"/>
      <w:bookmarkStart w:id="52" w:name="_Toc94649902"/>
      <w:bookmarkStart w:id="53" w:name="_Toc175238125"/>
      <w:r w:rsidRPr="008466E1">
        <w:rPr>
          <w:rFonts w:hint="eastAsia"/>
          <w:color w:val="auto"/>
        </w:rPr>
        <w:t>本會期本會召集委員</w:t>
      </w:r>
      <w:bookmarkEnd w:id="46"/>
      <w:bookmarkEnd w:id="47"/>
      <w:bookmarkEnd w:id="48"/>
      <w:bookmarkEnd w:id="49"/>
      <w:bookmarkEnd w:id="50"/>
      <w:bookmarkEnd w:id="51"/>
      <w:bookmarkEnd w:id="52"/>
      <w:bookmarkEnd w:id="53"/>
    </w:p>
    <w:p w14:paraId="4C8F1500" w14:textId="09946699" w:rsidR="002A2A8F" w:rsidRPr="00A64AA3" w:rsidRDefault="00170693" w:rsidP="008466E1">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王</w:t>
      </w:r>
      <w:r w:rsidR="00033790" w:rsidRPr="00A64AA3">
        <w:rPr>
          <w:rFonts w:ascii="標楷體" w:eastAsia="標楷體" w:hAnsi="標楷體" w:cs="Times New Roman" w:hint="eastAsia"/>
          <w:sz w:val="32"/>
          <w:szCs w:val="32"/>
        </w:rPr>
        <w:t>委員</w:t>
      </w:r>
      <w:r>
        <w:rPr>
          <w:rFonts w:ascii="標楷體" w:eastAsia="標楷體" w:hAnsi="標楷體" w:cs="Times New Roman" w:hint="eastAsia"/>
          <w:sz w:val="32"/>
          <w:szCs w:val="32"/>
        </w:rPr>
        <w:t>育敏</w:t>
      </w:r>
      <w:r w:rsidR="00033790" w:rsidRPr="00A64AA3">
        <w:rPr>
          <w:rFonts w:ascii="標楷體" w:eastAsia="標楷體" w:hAnsi="標楷體" w:cs="Times New Roman" w:hint="eastAsia"/>
          <w:sz w:val="32"/>
          <w:szCs w:val="32"/>
        </w:rPr>
        <w:t>、</w:t>
      </w:r>
      <w:r>
        <w:rPr>
          <w:rFonts w:ascii="標楷體" w:eastAsia="標楷體" w:hAnsi="標楷體" w:cs="Times New Roman" w:hint="eastAsia"/>
          <w:sz w:val="32"/>
          <w:szCs w:val="32"/>
        </w:rPr>
        <w:t>黃</w:t>
      </w:r>
      <w:r w:rsidR="00033790" w:rsidRPr="00A64AA3">
        <w:rPr>
          <w:rFonts w:ascii="標楷體" w:eastAsia="標楷體" w:hAnsi="標楷體" w:cs="Times New Roman" w:hint="eastAsia"/>
          <w:sz w:val="32"/>
          <w:szCs w:val="32"/>
        </w:rPr>
        <w:t>委員</w:t>
      </w:r>
      <w:r>
        <w:rPr>
          <w:rFonts w:ascii="標楷體" w:eastAsia="標楷體" w:hAnsi="標楷體" w:cs="Times New Roman" w:hint="eastAsia"/>
          <w:sz w:val="32"/>
          <w:szCs w:val="32"/>
        </w:rPr>
        <w:t>秀芳</w:t>
      </w:r>
    </w:p>
    <w:p w14:paraId="28257333" w14:textId="405A269D" w:rsidR="002A2A8F" w:rsidRPr="008466E1" w:rsidRDefault="002A2A8F" w:rsidP="00C814CD">
      <w:pPr>
        <w:pStyle w:val="3c"/>
        <w:numPr>
          <w:ilvl w:val="0"/>
          <w:numId w:val="4"/>
        </w:numPr>
        <w:rPr>
          <w:color w:val="auto"/>
        </w:rPr>
      </w:pPr>
      <w:bookmarkStart w:id="54" w:name="_Toc44418813"/>
      <w:bookmarkStart w:id="55" w:name="_Toc44419197"/>
      <w:bookmarkStart w:id="56" w:name="_Toc44419438"/>
      <w:bookmarkStart w:id="57" w:name="_Toc63257100"/>
      <w:bookmarkStart w:id="58" w:name="_Toc76390309"/>
      <w:bookmarkStart w:id="59" w:name="_Toc94649393"/>
      <w:bookmarkStart w:id="60" w:name="_Toc94649903"/>
      <w:bookmarkStart w:id="61" w:name="_Toc175238126"/>
      <w:r w:rsidRPr="008466E1">
        <w:rPr>
          <w:rFonts w:hint="eastAsia"/>
          <w:color w:val="auto"/>
        </w:rPr>
        <w:t>本會期擔任紀律委員會召集委員</w:t>
      </w:r>
      <w:bookmarkEnd w:id="54"/>
      <w:bookmarkEnd w:id="55"/>
      <w:bookmarkEnd w:id="56"/>
      <w:bookmarkEnd w:id="57"/>
      <w:bookmarkEnd w:id="58"/>
      <w:bookmarkEnd w:id="59"/>
      <w:bookmarkEnd w:id="60"/>
      <w:bookmarkEnd w:id="61"/>
    </w:p>
    <w:p w14:paraId="3FC128F8" w14:textId="28FC19E9" w:rsidR="002A2A8F" w:rsidRPr="00A64AA3" w:rsidRDefault="00170693" w:rsidP="008466E1">
      <w:pPr>
        <w:snapToGrid w:val="0"/>
        <w:spacing w:line="440" w:lineRule="exact"/>
        <w:ind w:leftChars="354" w:left="850" w:firstLineChars="154" w:firstLine="493"/>
        <w:jc w:val="both"/>
        <w:rPr>
          <w:rFonts w:ascii="標楷體" w:eastAsia="標楷體" w:hAnsi="標楷體" w:cs="Times New Roman"/>
          <w:sz w:val="32"/>
          <w:szCs w:val="32"/>
        </w:rPr>
      </w:pPr>
      <w:r>
        <w:rPr>
          <w:rFonts w:ascii="標楷體" w:eastAsia="標楷體" w:hAnsi="標楷體" w:cs="Times New Roman" w:hint="eastAsia"/>
          <w:sz w:val="32"/>
          <w:szCs w:val="32"/>
        </w:rPr>
        <w:t>黃</w:t>
      </w:r>
      <w:r w:rsidR="00087DFF" w:rsidRPr="00A64AA3">
        <w:rPr>
          <w:rFonts w:ascii="標楷體" w:eastAsia="標楷體" w:hAnsi="標楷體" w:cs="Times New Roman" w:hint="eastAsia"/>
          <w:sz w:val="32"/>
          <w:szCs w:val="32"/>
        </w:rPr>
        <w:t>委員</w:t>
      </w:r>
      <w:r>
        <w:rPr>
          <w:rFonts w:ascii="標楷體" w:eastAsia="標楷體" w:hAnsi="標楷體" w:cs="Times New Roman" w:hint="eastAsia"/>
          <w:sz w:val="32"/>
          <w:szCs w:val="32"/>
        </w:rPr>
        <w:t>秀芳</w:t>
      </w:r>
    </w:p>
    <w:p w14:paraId="704D89D5" w14:textId="77777777" w:rsidR="002A2A8F" w:rsidRPr="000D3090" w:rsidRDefault="002A2A8F" w:rsidP="002A2A8F">
      <w:pPr>
        <w:adjustRightInd w:val="0"/>
        <w:snapToGrid w:val="0"/>
        <w:spacing w:beforeLines="50" w:before="180"/>
        <w:ind w:leftChars="100" w:left="240"/>
        <w:outlineLvl w:val="1"/>
        <w:rPr>
          <w:rFonts w:ascii="標楷體" w:eastAsia="標楷體" w:hAnsi="標楷體" w:cs="Times New Roman"/>
          <w:b/>
          <w:kern w:val="0"/>
          <w:sz w:val="36"/>
          <w:szCs w:val="36"/>
        </w:rPr>
      </w:pPr>
      <w:bookmarkStart w:id="62" w:name="_Toc44418814"/>
      <w:bookmarkStart w:id="63" w:name="_Toc44419198"/>
      <w:bookmarkStart w:id="64" w:name="_Toc44419439"/>
      <w:bookmarkStart w:id="65" w:name="_Toc63257101"/>
      <w:bookmarkStart w:id="66" w:name="_Toc76390310"/>
      <w:bookmarkStart w:id="67" w:name="_Toc94649394"/>
      <w:bookmarkStart w:id="68" w:name="_Toc94649904"/>
      <w:bookmarkStart w:id="69" w:name="_Toc175238127"/>
      <w:r w:rsidRPr="000D3090">
        <w:rPr>
          <w:rFonts w:ascii="標楷體" w:eastAsia="標楷體" w:hAnsi="標楷體" w:cs="Times New Roman" w:hint="eastAsia"/>
          <w:b/>
          <w:kern w:val="0"/>
          <w:sz w:val="36"/>
          <w:szCs w:val="36"/>
        </w:rPr>
        <w:t>二、業務簡介</w:t>
      </w:r>
      <w:bookmarkEnd w:id="62"/>
      <w:bookmarkEnd w:id="63"/>
      <w:bookmarkEnd w:id="64"/>
      <w:bookmarkEnd w:id="65"/>
      <w:bookmarkEnd w:id="66"/>
      <w:bookmarkEnd w:id="67"/>
      <w:bookmarkEnd w:id="68"/>
      <w:bookmarkEnd w:id="69"/>
    </w:p>
    <w:p w14:paraId="69ADA51D" w14:textId="31C842B3" w:rsidR="002A2A8F" w:rsidRPr="005A492C" w:rsidRDefault="002A2A8F" w:rsidP="009C659C">
      <w:pPr>
        <w:pStyle w:val="3c"/>
        <w:numPr>
          <w:ilvl w:val="0"/>
          <w:numId w:val="46"/>
        </w:numPr>
        <w:rPr>
          <w:color w:val="auto"/>
        </w:rPr>
      </w:pPr>
      <w:bookmarkStart w:id="70" w:name="_Toc44418815"/>
      <w:bookmarkStart w:id="71" w:name="_Toc44419199"/>
      <w:bookmarkStart w:id="72" w:name="_Toc44419440"/>
      <w:bookmarkStart w:id="73" w:name="_Toc63257102"/>
      <w:bookmarkStart w:id="74" w:name="_Toc76390311"/>
      <w:bookmarkStart w:id="75" w:name="_Toc94649395"/>
      <w:bookmarkStart w:id="76" w:name="_Toc94649905"/>
      <w:bookmarkStart w:id="77" w:name="_Toc175238128"/>
      <w:r w:rsidRPr="005A492C">
        <w:rPr>
          <w:rFonts w:hint="eastAsia"/>
          <w:color w:val="auto"/>
        </w:rPr>
        <w:t>依據</w:t>
      </w:r>
      <w:bookmarkEnd w:id="70"/>
      <w:bookmarkEnd w:id="71"/>
      <w:bookmarkEnd w:id="72"/>
      <w:bookmarkEnd w:id="73"/>
      <w:bookmarkEnd w:id="74"/>
      <w:bookmarkEnd w:id="75"/>
      <w:bookmarkEnd w:id="76"/>
      <w:bookmarkEnd w:id="77"/>
    </w:p>
    <w:p w14:paraId="45A449BD" w14:textId="77777777" w:rsidR="002A2A8F" w:rsidRP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1.依立法院</w:t>
      </w:r>
      <w:r w:rsidRPr="002A2A8F">
        <w:rPr>
          <w:rFonts w:ascii="標楷體" w:eastAsia="標楷體" w:hAnsi="標楷體" w:cs="Times New Roman"/>
          <w:sz w:val="32"/>
          <w:szCs w:val="32"/>
        </w:rPr>
        <w:t>各委員會組織法第</w:t>
      </w:r>
      <w:r w:rsidRPr="002A2A8F">
        <w:rPr>
          <w:rFonts w:ascii="標楷體" w:eastAsia="標楷體" w:hAnsi="標楷體" w:cs="Times New Roman" w:hint="eastAsia"/>
          <w:sz w:val="32"/>
          <w:szCs w:val="32"/>
        </w:rPr>
        <w:t>2</w:t>
      </w:r>
      <w:r w:rsidRPr="002A2A8F">
        <w:rPr>
          <w:rFonts w:ascii="標楷體" w:eastAsia="標楷體" w:hAnsi="標楷體" w:cs="Times New Roman"/>
          <w:sz w:val="32"/>
          <w:szCs w:val="32"/>
        </w:rPr>
        <w:t>條規定</w:t>
      </w:r>
      <w:r w:rsidRPr="002A2A8F">
        <w:rPr>
          <w:rFonts w:ascii="標楷體" w:eastAsia="標楷體" w:hAnsi="標楷體" w:cs="Times New Roman" w:hint="eastAsia"/>
          <w:sz w:val="32"/>
          <w:szCs w:val="32"/>
        </w:rPr>
        <w:t>，</w:t>
      </w:r>
      <w:r w:rsidRPr="002A2A8F">
        <w:rPr>
          <w:rFonts w:ascii="標楷體" w:eastAsia="標楷體" w:hAnsi="標楷體" w:cs="Times New Roman"/>
          <w:sz w:val="32"/>
          <w:szCs w:val="32"/>
        </w:rPr>
        <w:t>各委員會審查本院會議交付審查之議案及人民請願書，並得於每會期開始時，邀請相關部會</w:t>
      </w:r>
      <w:r w:rsidRPr="002A2A8F">
        <w:rPr>
          <w:rFonts w:ascii="標楷體" w:eastAsia="標楷體" w:hAnsi="標楷體" w:cs="Times New Roman" w:hint="eastAsia"/>
          <w:sz w:val="32"/>
          <w:szCs w:val="32"/>
        </w:rPr>
        <w:t>作</w:t>
      </w:r>
      <w:r w:rsidRPr="002A2A8F">
        <w:rPr>
          <w:rFonts w:ascii="標楷體" w:eastAsia="標楷體" w:hAnsi="標楷體" w:cs="Times New Roman"/>
          <w:sz w:val="32"/>
          <w:szCs w:val="32"/>
        </w:rPr>
        <w:t>業務報告，並備質詢。</w:t>
      </w:r>
    </w:p>
    <w:p w14:paraId="4AADA955" w14:textId="77777777" w:rsidR="002A2A8F" w:rsidRP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2.依立法院職權行使法第45條規定，經委員會之決議得設調閱專案小組，就特定議案涉及事項進行文件調閱之處理。</w:t>
      </w:r>
    </w:p>
    <w:p w14:paraId="0345FB46" w14:textId="77777777" w:rsidR="002A2A8F" w:rsidRP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3.依立法院職權行使法第54條規定，為審查院會交付之議案得舉行公聽會。</w:t>
      </w:r>
    </w:p>
    <w:p w14:paraId="2EC5544B" w14:textId="77777777" w:rsidR="002A2A8F" w:rsidRP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4.另依慣例，委員會得辦理考察活動等事宜</w:t>
      </w:r>
      <w:r w:rsidRPr="002A2A8F">
        <w:rPr>
          <w:rFonts w:ascii="標楷體" w:eastAsia="標楷體" w:hAnsi="標楷體" w:cs="Times New Roman"/>
          <w:sz w:val="32"/>
          <w:szCs w:val="32"/>
        </w:rPr>
        <w:t>。</w:t>
      </w:r>
    </w:p>
    <w:p w14:paraId="633F8D00" w14:textId="3B73420E" w:rsidR="002A2A8F" w:rsidRPr="00653B04" w:rsidRDefault="002A2A8F" w:rsidP="009C659C">
      <w:pPr>
        <w:pStyle w:val="3c"/>
        <w:numPr>
          <w:ilvl w:val="0"/>
          <w:numId w:val="46"/>
        </w:numPr>
        <w:rPr>
          <w:color w:val="auto"/>
        </w:rPr>
      </w:pPr>
      <w:bookmarkStart w:id="78" w:name="_Toc44418816"/>
      <w:bookmarkStart w:id="79" w:name="_Toc44419200"/>
      <w:bookmarkStart w:id="80" w:name="_Toc44419441"/>
      <w:bookmarkStart w:id="81" w:name="_Toc63257103"/>
      <w:bookmarkStart w:id="82" w:name="_Toc76390312"/>
      <w:bookmarkStart w:id="83" w:name="_Toc94649396"/>
      <w:bookmarkStart w:id="84" w:name="_Toc94649906"/>
      <w:bookmarkStart w:id="85" w:name="_Toc175238129"/>
      <w:r w:rsidRPr="00653B04">
        <w:rPr>
          <w:rFonts w:hint="eastAsia"/>
          <w:color w:val="auto"/>
        </w:rPr>
        <w:t>職掌</w:t>
      </w:r>
      <w:bookmarkEnd w:id="78"/>
      <w:bookmarkEnd w:id="79"/>
      <w:bookmarkEnd w:id="80"/>
      <w:bookmarkEnd w:id="81"/>
      <w:bookmarkEnd w:id="82"/>
      <w:bookmarkEnd w:id="83"/>
      <w:bookmarkEnd w:id="84"/>
      <w:bookmarkEnd w:id="85"/>
    </w:p>
    <w:p w14:paraId="18111BFC" w14:textId="77777777" w:rsidR="002A2A8F" w:rsidRP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1.依據立法院程序委員會組織規程第5條第1項第8款規定：</w:t>
      </w:r>
    </w:p>
    <w:p w14:paraId="636B43FF" w14:textId="2F0D68F1" w:rsidR="002A2A8F" w:rsidRPr="002A2A8F" w:rsidRDefault="002A2A8F" w:rsidP="002A2A8F">
      <w:pPr>
        <w:autoSpaceDN w:val="0"/>
        <w:spacing w:line="440" w:lineRule="exact"/>
        <w:ind w:leftChars="400" w:left="1443" w:hangingChars="151" w:hanging="483"/>
        <w:jc w:val="both"/>
        <w:rPr>
          <w:rFonts w:ascii="標楷體" w:eastAsia="標楷體" w:hAnsi="標楷體" w:cs="Times New Roman"/>
          <w:sz w:val="32"/>
          <w:szCs w:val="32"/>
        </w:rPr>
      </w:pPr>
      <w:r w:rsidRPr="002A2A8F">
        <w:rPr>
          <w:rFonts w:ascii="標楷體" w:eastAsia="標楷體" w:hAnsi="標楷體" w:cs="Times New Roman" w:hint="eastAsia"/>
          <w:bCs/>
          <w:kern w:val="3"/>
          <w:sz w:val="32"/>
          <w:szCs w:val="32"/>
        </w:rPr>
        <w:t>(1)本</w:t>
      </w:r>
      <w:r w:rsidRPr="002A2A8F">
        <w:rPr>
          <w:rFonts w:ascii="標楷體" w:eastAsia="標楷體" w:hAnsi="標楷體" w:cs="Times New Roman" w:hint="eastAsia"/>
          <w:sz w:val="32"/>
          <w:szCs w:val="32"/>
        </w:rPr>
        <w:t>會負責審查衛生、環境、社會福利、勞工、消費者保護政策</w:t>
      </w:r>
      <w:r w:rsidR="00541B10" w:rsidRPr="00541B10">
        <w:rPr>
          <w:rFonts w:ascii="標楷體" w:eastAsia="標楷體" w:hAnsi="標楷體" w:cs="Times New Roman" w:hint="eastAsia"/>
          <w:sz w:val="32"/>
          <w:szCs w:val="32"/>
        </w:rPr>
        <w:t>及有關衛生福利部、環境</w:t>
      </w:r>
      <w:r w:rsidR="00541B10">
        <w:rPr>
          <w:rFonts w:ascii="標楷體" w:eastAsia="標楷體" w:hAnsi="標楷體" w:cs="Times New Roman" w:hint="eastAsia"/>
          <w:sz w:val="32"/>
          <w:szCs w:val="32"/>
        </w:rPr>
        <w:t>部、</w:t>
      </w:r>
      <w:r w:rsidR="00541B10" w:rsidRPr="00541B10">
        <w:rPr>
          <w:rFonts w:ascii="標楷體" w:eastAsia="標楷體" w:hAnsi="標楷體" w:cs="Times New Roman" w:hint="eastAsia"/>
          <w:sz w:val="32"/>
          <w:szCs w:val="32"/>
        </w:rPr>
        <w:t>勞動</w:t>
      </w:r>
      <w:r w:rsidR="00541B10">
        <w:rPr>
          <w:rFonts w:ascii="標楷體" w:eastAsia="標楷體" w:hAnsi="標楷體" w:cs="Times New Roman" w:hint="eastAsia"/>
          <w:sz w:val="32"/>
          <w:szCs w:val="32"/>
        </w:rPr>
        <w:t>部</w:t>
      </w:r>
      <w:r w:rsidR="00541B10" w:rsidRPr="00541B10">
        <w:rPr>
          <w:rFonts w:ascii="標楷體" w:eastAsia="標楷體" w:hAnsi="標楷體" w:cs="Times New Roman" w:hint="eastAsia"/>
          <w:sz w:val="32"/>
          <w:szCs w:val="32"/>
        </w:rPr>
        <w:t>掌理事項之議案。</w:t>
      </w:r>
    </w:p>
    <w:p w14:paraId="251C8958" w14:textId="20665DE1" w:rsidR="002A2A8F" w:rsidRPr="002A2A8F" w:rsidRDefault="002A2A8F" w:rsidP="002A2A8F">
      <w:pPr>
        <w:autoSpaceDN w:val="0"/>
        <w:spacing w:line="440" w:lineRule="exact"/>
        <w:ind w:leftChars="400" w:left="1443" w:hangingChars="151" w:hanging="483"/>
        <w:jc w:val="both"/>
        <w:rPr>
          <w:rFonts w:ascii="標楷體" w:eastAsia="標楷體" w:hAnsi="標楷體" w:cs="Times New Roman"/>
          <w:sz w:val="32"/>
          <w:szCs w:val="32"/>
        </w:rPr>
      </w:pPr>
      <w:r w:rsidRPr="002A2A8F">
        <w:rPr>
          <w:rFonts w:ascii="標楷體" w:eastAsia="標楷體" w:hAnsi="標楷體" w:cs="Times New Roman" w:hint="eastAsia"/>
          <w:bCs/>
          <w:kern w:val="3"/>
          <w:sz w:val="32"/>
          <w:szCs w:val="32"/>
        </w:rPr>
        <w:t>(2)上開</w:t>
      </w:r>
      <w:r w:rsidRPr="002A2A8F">
        <w:rPr>
          <w:rFonts w:ascii="標楷體" w:eastAsia="標楷體" w:hAnsi="標楷體" w:cs="Times New Roman" w:hint="eastAsia"/>
          <w:sz w:val="32"/>
          <w:szCs w:val="32"/>
        </w:rPr>
        <w:t>議案</w:t>
      </w:r>
      <w:r w:rsidRPr="002A2A8F">
        <w:rPr>
          <w:rFonts w:ascii="標楷體" w:eastAsia="標楷體" w:hAnsi="標楷體" w:cs="Times New Roman" w:hint="eastAsia"/>
          <w:bCs/>
          <w:kern w:val="3"/>
          <w:sz w:val="32"/>
          <w:szCs w:val="32"/>
        </w:rPr>
        <w:t>：包括法案、行政命令、人民請願案、預算案</w:t>
      </w:r>
      <w:r w:rsidR="00825685">
        <w:rPr>
          <w:rFonts w:ascii="標楷體" w:eastAsia="標楷體" w:hAnsi="標楷體" w:cs="Times New Roman" w:hint="eastAsia"/>
          <w:bCs/>
          <w:kern w:val="3"/>
          <w:sz w:val="32"/>
          <w:szCs w:val="32"/>
        </w:rPr>
        <w:t>（</w:t>
      </w:r>
      <w:r w:rsidRPr="002A2A8F">
        <w:rPr>
          <w:rFonts w:ascii="標楷體" w:eastAsia="標楷體" w:hAnsi="標楷體" w:cs="Times New Roman" w:hint="eastAsia"/>
          <w:bCs/>
          <w:kern w:val="3"/>
          <w:sz w:val="32"/>
          <w:szCs w:val="32"/>
        </w:rPr>
        <w:t>含預算報告案，指總預算案中有關預算凍結案經決議報告後始可動支及決議事項報告案</w:t>
      </w:r>
      <w:r w:rsidR="00825685">
        <w:rPr>
          <w:rFonts w:ascii="標楷體" w:eastAsia="標楷體" w:hAnsi="標楷體" w:cs="Times New Roman" w:hint="eastAsia"/>
          <w:bCs/>
          <w:kern w:val="3"/>
          <w:sz w:val="32"/>
          <w:szCs w:val="32"/>
        </w:rPr>
        <w:t>）</w:t>
      </w:r>
      <w:r w:rsidRPr="002A2A8F">
        <w:rPr>
          <w:rFonts w:ascii="標楷體" w:eastAsia="標楷體" w:hAnsi="標楷體" w:cs="Times New Roman" w:hint="eastAsia"/>
          <w:bCs/>
          <w:kern w:val="3"/>
          <w:sz w:val="32"/>
          <w:szCs w:val="32"/>
        </w:rPr>
        <w:t>及財團法人決算案。</w:t>
      </w:r>
    </w:p>
    <w:p w14:paraId="52CDCA89" w14:textId="50776A66" w:rsidR="002A2A8F" w:rsidRDefault="002A2A8F" w:rsidP="002A2A8F">
      <w:pPr>
        <w:autoSpaceDN w:val="0"/>
        <w:spacing w:line="440" w:lineRule="exact"/>
        <w:ind w:leftChars="300" w:left="1040" w:hangingChars="100" w:hanging="320"/>
        <w:jc w:val="both"/>
        <w:rPr>
          <w:rFonts w:ascii="標楷體" w:eastAsia="標楷體" w:hAnsi="標楷體" w:cs="Times New Roman"/>
          <w:sz w:val="32"/>
          <w:szCs w:val="32"/>
        </w:rPr>
      </w:pPr>
      <w:r w:rsidRPr="002A2A8F">
        <w:rPr>
          <w:rFonts w:ascii="標楷體" w:eastAsia="標楷體" w:hAnsi="標楷體" w:cs="Times New Roman" w:hint="eastAsia"/>
          <w:sz w:val="32"/>
          <w:szCs w:val="32"/>
        </w:rPr>
        <w:t>2.</w:t>
      </w:r>
      <w:r w:rsidR="00282890" w:rsidRPr="00282890">
        <w:rPr>
          <w:rFonts w:ascii="標楷體" w:eastAsia="標楷體" w:hAnsi="標楷體" w:cs="Times New Roman" w:hint="eastAsia"/>
          <w:sz w:val="32"/>
          <w:szCs w:val="32"/>
        </w:rPr>
        <w:t>依據中央政府總預算案審查程序第3條第1項第8款規定，本會負責審查衛生福利部、</w:t>
      </w:r>
      <w:r w:rsidR="00100BCD" w:rsidRPr="00100BCD">
        <w:rPr>
          <w:rFonts w:ascii="標楷體" w:eastAsia="標楷體" w:hAnsi="標楷體" w:cs="Times New Roman" w:hint="eastAsia"/>
          <w:sz w:val="32"/>
          <w:szCs w:val="32"/>
        </w:rPr>
        <w:t>環境部、</w:t>
      </w:r>
      <w:r w:rsidR="00282890" w:rsidRPr="00282890">
        <w:rPr>
          <w:rFonts w:ascii="標楷體" w:eastAsia="標楷體" w:hAnsi="標楷體" w:cs="Times New Roman" w:hint="eastAsia"/>
          <w:sz w:val="32"/>
          <w:szCs w:val="32"/>
        </w:rPr>
        <w:t>勞動部預算案，以及前述各機關之所屬機關、特種基金及其捐助之財團法人預算案。</w:t>
      </w:r>
    </w:p>
    <w:p w14:paraId="1E0C3AC6" w14:textId="77777777" w:rsidR="000D3090" w:rsidRPr="000D3090" w:rsidRDefault="000D3090" w:rsidP="002B7E2E">
      <w:pPr>
        <w:pStyle w:val="affffffb"/>
        <w:keepNext w:val="0"/>
        <w:pageBreakBefore/>
      </w:pPr>
      <w:bookmarkStart w:id="86" w:name="_Toc44418817"/>
      <w:bookmarkStart w:id="87" w:name="_Toc44419201"/>
      <w:bookmarkStart w:id="88" w:name="_Toc44419442"/>
      <w:bookmarkStart w:id="89" w:name="_Toc63257104"/>
      <w:bookmarkStart w:id="90" w:name="_Toc76390313"/>
      <w:bookmarkStart w:id="91" w:name="_Toc94649397"/>
      <w:bookmarkStart w:id="92" w:name="_Toc94649907"/>
      <w:bookmarkStart w:id="93" w:name="_Toc175238130"/>
      <w:r w:rsidRPr="000D3090">
        <w:rPr>
          <w:rFonts w:hint="eastAsia"/>
        </w:rPr>
        <w:t>貳、本會期會務概況</w:t>
      </w:r>
      <w:bookmarkEnd w:id="86"/>
      <w:bookmarkEnd w:id="87"/>
      <w:bookmarkEnd w:id="88"/>
      <w:bookmarkEnd w:id="89"/>
      <w:bookmarkEnd w:id="90"/>
      <w:bookmarkEnd w:id="91"/>
      <w:bookmarkEnd w:id="92"/>
      <w:bookmarkEnd w:id="93"/>
    </w:p>
    <w:p w14:paraId="129BEE4B" w14:textId="7C168C61" w:rsidR="00643375" w:rsidRDefault="000D3090" w:rsidP="00643375">
      <w:pPr>
        <w:adjustRightInd w:val="0"/>
        <w:snapToGrid w:val="0"/>
        <w:ind w:leftChars="100" w:left="240"/>
        <w:outlineLvl w:val="1"/>
        <w:rPr>
          <w:rFonts w:ascii="標楷體" w:eastAsia="標楷體" w:hAnsi="標楷體" w:cs="Times New Roman"/>
          <w:b/>
          <w:kern w:val="0"/>
          <w:sz w:val="36"/>
          <w:szCs w:val="36"/>
        </w:rPr>
      </w:pPr>
      <w:bookmarkStart w:id="94" w:name="_Toc44418818"/>
      <w:bookmarkStart w:id="95" w:name="_Toc44419202"/>
      <w:bookmarkStart w:id="96" w:name="_Toc44419443"/>
      <w:bookmarkStart w:id="97" w:name="_Toc63257105"/>
      <w:bookmarkStart w:id="98" w:name="_Toc76390314"/>
      <w:bookmarkStart w:id="99" w:name="_Toc94649398"/>
      <w:bookmarkStart w:id="100" w:name="_Toc94649908"/>
      <w:bookmarkStart w:id="101" w:name="_Toc175238131"/>
      <w:r w:rsidRPr="000D3090">
        <w:rPr>
          <w:rFonts w:ascii="標楷體" w:eastAsia="標楷體" w:hAnsi="標楷體" w:cs="Times New Roman" w:hint="eastAsia"/>
          <w:b/>
          <w:kern w:val="0"/>
          <w:sz w:val="36"/>
          <w:szCs w:val="36"/>
        </w:rPr>
        <w:t>一、</w:t>
      </w:r>
      <w:r w:rsidRPr="00B717E3">
        <w:rPr>
          <w:rFonts w:ascii="標楷體" w:eastAsia="標楷體" w:hAnsi="標楷體" w:cs="Times New Roman" w:hint="eastAsia"/>
          <w:b/>
          <w:kern w:val="0"/>
          <w:sz w:val="36"/>
          <w:szCs w:val="36"/>
        </w:rPr>
        <w:t>會務概況一覽表</w:t>
      </w:r>
      <w:bookmarkEnd w:id="94"/>
      <w:bookmarkEnd w:id="95"/>
      <w:bookmarkEnd w:id="96"/>
      <w:bookmarkEnd w:id="97"/>
      <w:bookmarkEnd w:id="98"/>
      <w:bookmarkEnd w:id="99"/>
      <w:bookmarkEnd w:id="100"/>
      <w:bookmarkEnd w:id="101"/>
    </w:p>
    <w:tbl>
      <w:tblPr>
        <w:tblStyle w:val="281"/>
        <w:tblW w:w="9924" w:type="dxa"/>
        <w:tblInd w:w="-431" w:type="dxa"/>
        <w:tblLayout w:type="fixed"/>
        <w:tblLook w:val="04A0" w:firstRow="1" w:lastRow="0" w:firstColumn="1" w:lastColumn="0" w:noHBand="0" w:noVBand="1"/>
      </w:tblPr>
      <w:tblGrid>
        <w:gridCol w:w="557"/>
        <w:gridCol w:w="1476"/>
        <w:gridCol w:w="917"/>
        <w:gridCol w:w="2826"/>
        <w:gridCol w:w="1060"/>
        <w:gridCol w:w="1670"/>
        <w:gridCol w:w="1418"/>
      </w:tblGrid>
      <w:tr w:rsidR="00BF01D4" w:rsidRPr="0087015E" w14:paraId="316BDFC4" w14:textId="77777777" w:rsidTr="0087015E">
        <w:tc>
          <w:tcPr>
            <w:tcW w:w="557" w:type="dxa"/>
            <w:shd w:val="clear" w:color="auto" w:fill="auto"/>
            <w:vAlign w:val="center"/>
          </w:tcPr>
          <w:p w14:paraId="6B94D0E2" w14:textId="1708223D" w:rsidR="00BF01D4" w:rsidRPr="0087015E" w:rsidRDefault="00BF01D4" w:rsidP="00B00B93">
            <w:pPr>
              <w:kinsoku w:val="0"/>
              <w:spacing w:line="360" w:lineRule="exact"/>
              <w:jc w:val="center"/>
              <w:rPr>
                <w:rFonts w:ascii="標楷體" w:eastAsia="標楷體" w:hAnsi="標楷體"/>
                <w:b/>
                <w:sz w:val="28"/>
                <w:szCs w:val="28"/>
              </w:rPr>
            </w:pPr>
            <w:r w:rsidRPr="0087015E">
              <w:rPr>
                <w:rFonts w:ascii="標楷體" w:eastAsia="標楷體" w:hAnsi="標楷體" w:cs="Times New Roman" w:hint="eastAsia"/>
                <w:sz w:val="28"/>
                <w:szCs w:val="28"/>
              </w:rPr>
              <w:t>序號</w:t>
            </w:r>
          </w:p>
        </w:tc>
        <w:tc>
          <w:tcPr>
            <w:tcW w:w="1476" w:type="dxa"/>
            <w:shd w:val="clear" w:color="auto" w:fill="auto"/>
            <w:vAlign w:val="center"/>
          </w:tcPr>
          <w:p w14:paraId="471E4DC9" w14:textId="27ED842F" w:rsidR="00BF01D4" w:rsidRPr="0087015E" w:rsidRDefault="00BF01D4" w:rsidP="00B00B93">
            <w:pPr>
              <w:kinsoku w:val="0"/>
              <w:spacing w:line="360" w:lineRule="exact"/>
              <w:jc w:val="center"/>
              <w:rPr>
                <w:rFonts w:ascii="標楷體" w:eastAsia="標楷體" w:hAnsi="標楷體"/>
                <w:b/>
                <w:sz w:val="28"/>
                <w:szCs w:val="28"/>
              </w:rPr>
            </w:pPr>
            <w:r w:rsidRPr="0087015E">
              <w:rPr>
                <w:rFonts w:ascii="標楷體" w:eastAsia="標楷體" w:hAnsi="標楷體" w:cs="Times New Roman"/>
                <w:sz w:val="28"/>
                <w:szCs w:val="28"/>
              </w:rPr>
              <w:t>時 間</w:t>
            </w:r>
          </w:p>
        </w:tc>
        <w:tc>
          <w:tcPr>
            <w:tcW w:w="917" w:type="dxa"/>
            <w:shd w:val="clear" w:color="auto" w:fill="auto"/>
            <w:vAlign w:val="center"/>
          </w:tcPr>
          <w:p w14:paraId="709AF035" w14:textId="1540BA09" w:rsidR="00BF01D4" w:rsidRPr="0087015E" w:rsidRDefault="00BF01D4" w:rsidP="00B00B93">
            <w:pPr>
              <w:kinsoku w:val="0"/>
              <w:spacing w:line="360" w:lineRule="exact"/>
              <w:jc w:val="center"/>
              <w:rPr>
                <w:rFonts w:ascii="標楷體" w:eastAsia="標楷體" w:hAnsi="標楷體"/>
                <w:b/>
                <w:sz w:val="28"/>
                <w:szCs w:val="28"/>
              </w:rPr>
            </w:pPr>
            <w:r w:rsidRPr="0087015E">
              <w:rPr>
                <w:rFonts w:ascii="標楷體" w:eastAsia="標楷體" w:hAnsi="標楷體" w:cs="Times New Roman"/>
                <w:sz w:val="28"/>
                <w:szCs w:val="28"/>
              </w:rPr>
              <w:t>會</w:t>
            </w:r>
            <w:r w:rsidRPr="0087015E">
              <w:rPr>
                <w:rFonts w:ascii="標楷體" w:eastAsia="標楷體" w:hAnsi="標楷體" w:cs="Times New Roman" w:hint="eastAsia"/>
                <w:sz w:val="28"/>
                <w:szCs w:val="28"/>
              </w:rPr>
              <w:t xml:space="preserve"> </w:t>
            </w:r>
            <w:r w:rsidRPr="0087015E">
              <w:rPr>
                <w:rFonts w:ascii="標楷體" w:eastAsia="標楷體" w:hAnsi="標楷體" w:cs="Times New Roman"/>
                <w:sz w:val="28"/>
                <w:szCs w:val="28"/>
              </w:rPr>
              <w:t>次</w:t>
            </w:r>
          </w:p>
        </w:tc>
        <w:tc>
          <w:tcPr>
            <w:tcW w:w="2826" w:type="dxa"/>
            <w:shd w:val="clear" w:color="auto" w:fill="auto"/>
            <w:vAlign w:val="center"/>
          </w:tcPr>
          <w:p w14:paraId="02FE1971" w14:textId="46C7D92F" w:rsidR="00BF01D4" w:rsidRPr="0087015E" w:rsidRDefault="00BF01D4" w:rsidP="00B00B93">
            <w:pPr>
              <w:kinsoku w:val="0"/>
              <w:spacing w:line="360" w:lineRule="exact"/>
              <w:jc w:val="center"/>
              <w:rPr>
                <w:rFonts w:ascii="標楷體" w:eastAsia="標楷體" w:hAnsi="標楷體"/>
                <w:b/>
                <w:sz w:val="28"/>
                <w:szCs w:val="28"/>
              </w:rPr>
            </w:pPr>
            <w:r w:rsidRPr="0087015E">
              <w:rPr>
                <w:rFonts w:ascii="標楷體" w:eastAsia="標楷體" w:hAnsi="標楷體" w:cs="Times New Roman"/>
                <w:sz w:val="28"/>
                <w:szCs w:val="28"/>
              </w:rPr>
              <w:t>議</w:t>
            </w:r>
            <w:r w:rsidRPr="0087015E">
              <w:rPr>
                <w:rFonts w:ascii="標楷體" w:eastAsia="標楷體" w:hAnsi="標楷體" w:cs="Times New Roman" w:hint="eastAsia"/>
                <w:sz w:val="28"/>
                <w:szCs w:val="28"/>
              </w:rPr>
              <w:t xml:space="preserve">      </w:t>
            </w:r>
            <w:r w:rsidRPr="0087015E">
              <w:rPr>
                <w:rFonts w:ascii="標楷體" w:eastAsia="標楷體" w:hAnsi="標楷體" w:cs="Times New Roman"/>
                <w:sz w:val="28"/>
                <w:szCs w:val="28"/>
              </w:rPr>
              <w:t xml:space="preserve"> 題</w:t>
            </w:r>
          </w:p>
        </w:tc>
        <w:tc>
          <w:tcPr>
            <w:tcW w:w="1060" w:type="dxa"/>
            <w:shd w:val="clear" w:color="auto" w:fill="auto"/>
            <w:vAlign w:val="center"/>
          </w:tcPr>
          <w:p w14:paraId="6B62CC0A" w14:textId="77777777" w:rsidR="00BF01D4" w:rsidRPr="0087015E" w:rsidRDefault="00BF01D4" w:rsidP="00B00B93">
            <w:pPr>
              <w:kinsoku w:val="0"/>
              <w:spacing w:line="360" w:lineRule="exact"/>
              <w:jc w:val="center"/>
              <w:rPr>
                <w:rFonts w:ascii="標楷體" w:eastAsia="標楷體" w:hAnsi="標楷體" w:cs="Times New Roman"/>
                <w:sz w:val="28"/>
                <w:szCs w:val="28"/>
              </w:rPr>
            </w:pPr>
            <w:r w:rsidRPr="0087015E">
              <w:rPr>
                <w:rFonts w:ascii="標楷體" w:eastAsia="標楷體" w:hAnsi="標楷體" w:cs="Times New Roman" w:hint="eastAsia"/>
                <w:sz w:val="28"/>
                <w:szCs w:val="28"/>
              </w:rPr>
              <w:t>輪值</w:t>
            </w:r>
          </w:p>
          <w:p w14:paraId="75ECF06F" w14:textId="483A81C3" w:rsidR="00BF01D4" w:rsidRPr="0087015E" w:rsidRDefault="00BF01D4" w:rsidP="00B00B93">
            <w:pPr>
              <w:kinsoku w:val="0"/>
              <w:spacing w:line="360" w:lineRule="exact"/>
              <w:jc w:val="center"/>
              <w:rPr>
                <w:rFonts w:ascii="標楷體" w:eastAsia="標楷體" w:hAnsi="標楷體"/>
                <w:b/>
                <w:sz w:val="28"/>
                <w:szCs w:val="28"/>
              </w:rPr>
            </w:pPr>
            <w:r w:rsidRPr="0087015E">
              <w:rPr>
                <w:rFonts w:ascii="標楷體" w:eastAsia="標楷體" w:hAnsi="標楷體" w:cs="Times New Roman" w:hint="eastAsia"/>
                <w:sz w:val="28"/>
                <w:szCs w:val="28"/>
              </w:rPr>
              <w:t>召委</w:t>
            </w:r>
          </w:p>
        </w:tc>
        <w:tc>
          <w:tcPr>
            <w:tcW w:w="1670" w:type="dxa"/>
            <w:shd w:val="clear" w:color="auto" w:fill="auto"/>
            <w:vAlign w:val="center"/>
          </w:tcPr>
          <w:p w14:paraId="1DD0DC32" w14:textId="5BDAD3D1" w:rsidR="00BF01D4" w:rsidRPr="0087015E" w:rsidRDefault="00BF01D4" w:rsidP="00B00B93">
            <w:pPr>
              <w:kinsoku w:val="0"/>
              <w:spacing w:line="360" w:lineRule="exact"/>
              <w:jc w:val="center"/>
              <w:rPr>
                <w:rFonts w:ascii="標楷體" w:eastAsia="標楷體" w:hAnsi="標楷體"/>
                <w:b/>
                <w:sz w:val="28"/>
                <w:szCs w:val="28"/>
              </w:rPr>
            </w:pPr>
            <w:r w:rsidRPr="0087015E">
              <w:rPr>
                <w:rFonts w:ascii="標楷體" w:eastAsia="標楷體" w:hAnsi="標楷體" w:cs="Times New Roman"/>
                <w:sz w:val="28"/>
                <w:szCs w:val="28"/>
              </w:rPr>
              <w:t>備</w:t>
            </w:r>
            <w:r w:rsidRPr="0087015E">
              <w:rPr>
                <w:rFonts w:ascii="標楷體" w:eastAsia="標楷體" w:hAnsi="標楷體" w:cs="Times New Roman" w:hint="eastAsia"/>
                <w:sz w:val="28"/>
                <w:szCs w:val="28"/>
              </w:rPr>
              <w:t xml:space="preserve">    </w:t>
            </w:r>
            <w:r w:rsidRPr="0087015E">
              <w:rPr>
                <w:rFonts w:ascii="標楷體" w:eastAsia="標楷體" w:hAnsi="標楷體" w:cs="Times New Roman"/>
                <w:sz w:val="28"/>
                <w:szCs w:val="28"/>
              </w:rPr>
              <w:t>註</w:t>
            </w:r>
          </w:p>
        </w:tc>
        <w:tc>
          <w:tcPr>
            <w:tcW w:w="1418" w:type="dxa"/>
            <w:shd w:val="clear" w:color="auto" w:fill="auto"/>
            <w:vAlign w:val="center"/>
          </w:tcPr>
          <w:p w14:paraId="709C2607" w14:textId="74FCDA1B" w:rsidR="00BF01D4" w:rsidRPr="0087015E" w:rsidRDefault="00BF01D4" w:rsidP="00B00B93">
            <w:pPr>
              <w:kinsoku w:val="0"/>
              <w:spacing w:line="360" w:lineRule="exact"/>
              <w:jc w:val="center"/>
              <w:rPr>
                <w:rFonts w:ascii="標楷體" w:eastAsia="標楷體" w:hAnsi="標楷體"/>
                <w:b/>
                <w:sz w:val="28"/>
                <w:szCs w:val="28"/>
              </w:rPr>
            </w:pPr>
            <w:r w:rsidRPr="00630B9E">
              <w:rPr>
                <w:rFonts w:ascii="標楷體" w:eastAsia="標楷體" w:hAnsi="標楷體" w:cs="Times New Roman" w:hint="eastAsia"/>
                <w:sz w:val="28"/>
                <w:szCs w:val="28"/>
              </w:rPr>
              <w:t>公報卷期</w:t>
            </w:r>
          </w:p>
        </w:tc>
      </w:tr>
      <w:tr w:rsidR="0087015E" w:rsidRPr="0087015E" w14:paraId="50BDDA06" w14:textId="77777777" w:rsidTr="0087015E">
        <w:tc>
          <w:tcPr>
            <w:tcW w:w="557" w:type="dxa"/>
            <w:shd w:val="clear" w:color="auto" w:fill="auto"/>
            <w:vAlign w:val="center"/>
          </w:tcPr>
          <w:p w14:paraId="12743A8C" w14:textId="3465FD67"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1</w:t>
            </w:r>
          </w:p>
        </w:tc>
        <w:tc>
          <w:tcPr>
            <w:tcW w:w="1476" w:type="dxa"/>
            <w:shd w:val="clear" w:color="auto" w:fill="auto"/>
            <w:vAlign w:val="center"/>
          </w:tcPr>
          <w:p w14:paraId="59B3E3C9"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113.2.29</w:t>
            </w:r>
          </w:p>
          <w:p w14:paraId="09208AB3" w14:textId="65368031"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4075BBC3" w14:textId="2741F8C6" w:rsidR="0087015E" w:rsidRPr="0087015E" w:rsidRDefault="0087015E" w:rsidP="00B00B93">
            <w:pPr>
              <w:kinsoku w:val="0"/>
              <w:spacing w:line="360" w:lineRule="exact"/>
              <w:jc w:val="center"/>
              <w:rPr>
                <w:rFonts w:ascii="標楷體" w:eastAsia="標楷體" w:hAnsi="標楷體"/>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w:t>
            </w:r>
            <w:r w:rsidRPr="0087015E">
              <w:rPr>
                <w:rFonts w:ascii="標楷體" w:eastAsia="標楷體" w:hAnsi="標楷體"/>
                <w:bCs/>
                <w:sz w:val="28"/>
                <w:szCs w:val="28"/>
              </w:rPr>
              <w:t>次全體委員會議</w:t>
            </w:r>
          </w:p>
        </w:tc>
        <w:tc>
          <w:tcPr>
            <w:tcW w:w="2826" w:type="dxa"/>
            <w:shd w:val="clear" w:color="auto" w:fill="auto"/>
            <w:vAlign w:val="center"/>
          </w:tcPr>
          <w:p w14:paraId="7FB0ED4B" w14:textId="57416B9E" w:rsidR="0087015E" w:rsidRPr="00B00B93"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選舉</w:t>
            </w:r>
            <w:r w:rsidRPr="0087015E">
              <w:rPr>
                <w:rFonts w:ascii="標楷體" w:eastAsia="標楷體" w:hAnsi="標楷體" w:hint="eastAsia"/>
                <w:bCs/>
                <w:sz w:val="28"/>
                <w:szCs w:val="28"/>
              </w:rPr>
              <w:t>第11屆第1會期</w:t>
            </w:r>
            <w:r w:rsidRPr="0087015E">
              <w:rPr>
                <w:rFonts w:ascii="標楷體" w:eastAsia="標楷體" w:hAnsi="標楷體"/>
                <w:bCs/>
                <w:sz w:val="28"/>
                <w:szCs w:val="28"/>
              </w:rPr>
              <w:t>本會召集委員。</w:t>
            </w:r>
          </w:p>
        </w:tc>
        <w:tc>
          <w:tcPr>
            <w:tcW w:w="1060" w:type="dxa"/>
            <w:shd w:val="clear" w:color="auto" w:fill="auto"/>
            <w:vAlign w:val="center"/>
          </w:tcPr>
          <w:p w14:paraId="418C650F" w14:textId="094AA69C"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在場委員推舉王委員育敏擔任主席</w:t>
            </w:r>
          </w:p>
        </w:tc>
        <w:tc>
          <w:tcPr>
            <w:tcW w:w="1670" w:type="dxa"/>
            <w:shd w:val="clear" w:color="auto" w:fill="auto"/>
            <w:vAlign w:val="center"/>
          </w:tcPr>
          <w:p w14:paraId="12A6B09F" w14:textId="77777777"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召集委員：</w:t>
            </w:r>
          </w:p>
          <w:p w14:paraId="1FD272E5" w14:textId="7C8AE003"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王委員育敏黃委員秀芳</w:t>
            </w:r>
          </w:p>
          <w:p w14:paraId="678E7855" w14:textId="77777777"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紀律委員會召集委員：</w:t>
            </w:r>
          </w:p>
          <w:p w14:paraId="441516F7" w14:textId="5FAB371C"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黃委員秀芳</w:t>
            </w:r>
          </w:p>
        </w:tc>
        <w:tc>
          <w:tcPr>
            <w:tcW w:w="1418" w:type="dxa"/>
            <w:shd w:val="clear" w:color="auto" w:fill="auto"/>
            <w:vAlign w:val="center"/>
          </w:tcPr>
          <w:p w14:paraId="1DE708CC" w14:textId="6EA61F54"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cs="Times New Roman" w:hint="eastAsia"/>
                <w:bCs/>
                <w:color w:val="000000"/>
                <w:sz w:val="28"/>
                <w:szCs w:val="28"/>
              </w:rPr>
              <w:t>第11</w:t>
            </w:r>
            <w:r w:rsidR="00630B9E">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w:t>
            </w:r>
          </w:p>
          <w:p w14:paraId="781ECD7B" w14:textId="05C7A3AC" w:rsidR="0087015E" w:rsidRPr="0087015E" w:rsidRDefault="0087015E" w:rsidP="00630B9E">
            <w:pPr>
              <w:kinsoku w:val="0"/>
              <w:spacing w:line="360" w:lineRule="exact"/>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w:t>
            </w:r>
            <w:r w:rsidR="00630B9E">
              <w:rPr>
                <w:rFonts w:ascii="標楷體" w:eastAsia="標楷體" w:hAnsi="標楷體" w:cs="Times New Roman" w:hint="eastAsia"/>
                <w:bCs/>
                <w:color w:val="000000"/>
                <w:sz w:val="28"/>
                <w:szCs w:val="28"/>
              </w:rPr>
              <w:t>05</w:t>
            </w:r>
            <w:r w:rsidRPr="0087015E">
              <w:rPr>
                <w:rFonts w:ascii="標楷體" w:eastAsia="標楷體" w:hAnsi="標楷體" w:cs="Times New Roman" w:hint="eastAsia"/>
                <w:bCs/>
                <w:color w:val="000000"/>
                <w:sz w:val="28"/>
                <w:szCs w:val="28"/>
              </w:rPr>
              <w:t>期 (51</w:t>
            </w:r>
            <w:r w:rsidR="00630B9E">
              <w:rPr>
                <w:rFonts w:ascii="標楷體" w:eastAsia="標楷體" w:hAnsi="標楷體" w:cs="Times New Roman"/>
                <w:bCs/>
                <w:color w:val="000000"/>
                <w:sz w:val="28"/>
                <w:szCs w:val="28"/>
              </w:rPr>
              <w:t>87</w:t>
            </w:r>
            <w:r w:rsidRPr="0087015E">
              <w:rPr>
                <w:rFonts w:ascii="標楷體" w:eastAsia="標楷體" w:hAnsi="標楷體" w:cs="Times New Roman" w:hint="eastAsia"/>
                <w:bCs/>
                <w:color w:val="000000"/>
                <w:sz w:val="28"/>
                <w:szCs w:val="28"/>
              </w:rPr>
              <w:t>)</w:t>
            </w:r>
          </w:p>
        </w:tc>
      </w:tr>
      <w:tr w:rsidR="0087015E" w:rsidRPr="0087015E" w14:paraId="4FBD2F67" w14:textId="77777777" w:rsidTr="0087015E">
        <w:tc>
          <w:tcPr>
            <w:tcW w:w="557" w:type="dxa"/>
            <w:shd w:val="clear" w:color="auto" w:fill="auto"/>
            <w:vAlign w:val="center"/>
          </w:tcPr>
          <w:p w14:paraId="1E61F937" w14:textId="06D0671A"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2</w:t>
            </w:r>
          </w:p>
        </w:tc>
        <w:tc>
          <w:tcPr>
            <w:tcW w:w="1476" w:type="dxa"/>
            <w:shd w:val="clear" w:color="auto" w:fill="auto"/>
            <w:vAlign w:val="center"/>
          </w:tcPr>
          <w:p w14:paraId="743FB43E"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113.3.4</w:t>
            </w:r>
          </w:p>
          <w:p w14:paraId="0E1BAB35" w14:textId="4AF29ADF"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5683C6A7" w14:textId="314731A1"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2</w:t>
            </w:r>
            <w:r w:rsidRPr="0087015E">
              <w:rPr>
                <w:rFonts w:ascii="標楷體" w:eastAsia="標楷體" w:hAnsi="標楷體"/>
                <w:bCs/>
                <w:sz w:val="28"/>
                <w:szCs w:val="28"/>
              </w:rPr>
              <w:t>次全體委員會議</w:t>
            </w:r>
          </w:p>
        </w:tc>
        <w:tc>
          <w:tcPr>
            <w:tcW w:w="2826" w:type="dxa"/>
            <w:shd w:val="clear" w:color="auto" w:fill="auto"/>
            <w:vAlign w:val="center"/>
          </w:tcPr>
          <w:p w14:paraId="44C3AE7A" w14:textId="431B7A2C" w:rsidR="0087015E" w:rsidRPr="00B00B93"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邀請行政院食品安全辦公室、衛生福利部部長、食品藥物管理署就「食安五環執行狀況及蘇丹紅事件處理之檢討」進行專題報告，並備質詢。</w:t>
            </w:r>
          </w:p>
        </w:tc>
        <w:tc>
          <w:tcPr>
            <w:tcW w:w="1060" w:type="dxa"/>
            <w:shd w:val="clear" w:color="auto" w:fill="auto"/>
            <w:vAlign w:val="center"/>
          </w:tcPr>
          <w:p w14:paraId="22095B89" w14:textId="5270D54A"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4B9B51B2" w14:textId="76B710D2" w:rsidR="0087015E" w:rsidRPr="0087015E" w:rsidRDefault="0087015E" w:rsidP="00B00B93">
            <w:pPr>
              <w:kinsoku w:val="0"/>
              <w:spacing w:line="360" w:lineRule="exact"/>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1B1B0E50" w14:textId="61FE337D"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cs="Times New Roman" w:hint="eastAsia"/>
                <w:bCs/>
                <w:color w:val="000000"/>
                <w:sz w:val="28"/>
                <w:szCs w:val="28"/>
              </w:rPr>
              <w:t>第11</w:t>
            </w:r>
            <w:r w:rsidR="00545C15">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w:t>
            </w:r>
          </w:p>
          <w:p w14:paraId="209A04F7" w14:textId="2C2CE03C" w:rsidR="0087015E" w:rsidRPr="0087015E" w:rsidRDefault="0087015E" w:rsidP="00545C15">
            <w:pPr>
              <w:kinsoku w:val="0"/>
              <w:spacing w:line="360" w:lineRule="exact"/>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w:t>
            </w:r>
            <w:r w:rsidR="00545C15">
              <w:rPr>
                <w:rFonts w:ascii="標楷體" w:eastAsia="標楷體" w:hAnsi="標楷體" w:cs="Times New Roman" w:hint="eastAsia"/>
                <w:bCs/>
                <w:color w:val="000000"/>
                <w:sz w:val="28"/>
                <w:szCs w:val="28"/>
              </w:rPr>
              <w:t>06</w:t>
            </w:r>
            <w:r w:rsidRPr="0087015E">
              <w:rPr>
                <w:rFonts w:ascii="標楷體" w:eastAsia="標楷體" w:hAnsi="標楷體" w:cs="Times New Roman" w:hint="eastAsia"/>
                <w:bCs/>
                <w:color w:val="000000"/>
                <w:sz w:val="28"/>
                <w:szCs w:val="28"/>
              </w:rPr>
              <w:t>期 (51</w:t>
            </w:r>
            <w:r w:rsidR="00545C15">
              <w:rPr>
                <w:rFonts w:ascii="標楷體" w:eastAsia="標楷體" w:hAnsi="標楷體" w:cs="Times New Roman"/>
                <w:bCs/>
                <w:color w:val="000000"/>
                <w:sz w:val="28"/>
                <w:szCs w:val="28"/>
              </w:rPr>
              <w:t>88</w:t>
            </w:r>
            <w:r w:rsidRPr="0087015E">
              <w:rPr>
                <w:rFonts w:ascii="標楷體" w:eastAsia="標楷體" w:hAnsi="標楷體" w:cs="Times New Roman" w:hint="eastAsia"/>
                <w:bCs/>
                <w:color w:val="000000"/>
                <w:sz w:val="28"/>
                <w:szCs w:val="28"/>
              </w:rPr>
              <w:t>)</w:t>
            </w:r>
          </w:p>
        </w:tc>
      </w:tr>
      <w:tr w:rsidR="0087015E" w:rsidRPr="0087015E" w14:paraId="396595B1" w14:textId="77777777" w:rsidTr="00545C15">
        <w:tc>
          <w:tcPr>
            <w:tcW w:w="557" w:type="dxa"/>
            <w:shd w:val="clear" w:color="auto" w:fill="auto"/>
            <w:vAlign w:val="center"/>
          </w:tcPr>
          <w:p w14:paraId="27D05AAF" w14:textId="5E07F986"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3</w:t>
            </w:r>
          </w:p>
        </w:tc>
        <w:tc>
          <w:tcPr>
            <w:tcW w:w="1476" w:type="dxa"/>
            <w:shd w:val="clear" w:color="auto" w:fill="auto"/>
            <w:vAlign w:val="center"/>
          </w:tcPr>
          <w:p w14:paraId="5809D0E9"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113.3.6</w:t>
            </w:r>
          </w:p>
          <w:p w14:paraId="000106FF" w14:textId="0BA0523D"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427604A2" w14:textId="5D5A0583"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3</w:t>
            </w:r>
            <w:r w:rsidRPr="0087015E">
              <w:rPr>
                <w:rFonts w:ascii="標楷體" w:eastAsia="標楷體" w:hAnsi="標楷體"/>
                <w:bCs/>
                <w:sz w:val="28"/>
                <w:szCs w:val="28"/>
              </w:rPr>
              <w:t>次全體委員會議</w:t>
            </w:r>
          </w:p>
        </w:tc>
        <w:tc>
          <w:tcPr>
            <w:tcW w:w="2826" w:type="dxa"/>
            <w:shd w:val="clear" w:color="auto" w:fill="auto"/>
            <w:vAlign w:val="center"/>
          </w:tcPr>
          <w:p w14:paraId="449C83D5" w14:textId="46DDEEDD" w:rsidR="0087015E" w:rsidRPr="00B00B93"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邀請勞動部部長、外交部、勞動力發展署、衛生福利部、內政部、國家安全局就「我國開放印度移工對本國勞工就業市場之衝擊」進行專題報告，並備質詢。</w:t>
            </w:r>
          </w:p>
        </w:tc>
        <w:tc>
          <w:tcPr>
            <w:tcW w:w="1060" w:type="dxa"/>
            <w:shd w:val="clear" w:color="auto" w:fill="auto"/>
            <w:vAlign w:val="center"/>
          </w:tcPr>
          <w:p w14:paraId="437A66EF" w14:textId="5B1D83B8"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49CBAF86" w14:textId="16531BE3" w:rsidR="0087015E" w:rsidRPr="0087015E" w:rsidRDefault="0087015E" w:rsidP="00B00B93">
            <w:pPr>
              <w:kinsoku w:val="0"/>
              <w:spacing w:line="360" w:lineRule="exact"/>
              <w:ind w:leftChars="-13" w:left="5" w:hangingChars="13" w:hanging="36"/>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26197336" w14:textId="25E842D9" w:rsidR="0087015E" w:rsidRPr="00545C15" w:rsidRDefault="0087015E" w:rsidP="00545C1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cs="Times New Roman" w:hint="eastAsia"/>
                <w:bCs/>
                <w:color w:val="000000"/>
                <w:sz w:val="28"/>
                <w:szCs w:val="28"/>
              </w:rPr>
              <w:t>第11</w:t>
            </w:r>
            <w:r w:rsidR="00545C15">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卷第</w:t>
            </w:r>
            <w:r w:rsidR="00545C15">
              <w:rPr>
                <w:rFonts w:ascii="標楷體" w:eastAsia="標楷體" w:hAnsi="標楷體" w:cs="Times New Roman" w:hint="eastAsia"/>
                <w:bCs/>
                <w:color w:val="000000"/>
                <w:sz w:val="28"/>
                <w:szCs w:val="28"/>
              </w:rPr>
              <w:t>07</w:t>
            </w:r>
            <w:r w:rsidRPr="0087015E">
              <w:rPr>
                <w:rFonts w:ascii="標楷體" w:eastAsia="標楷體" w:hAnsi="標楷體" w:cs="Times New Roman" w:hint="eastAsia"/>
                <w:bCs/>
                <w:color w:val="000000"/>
                <w:sz w:val="28"/>
                <w:szCs w:val="28"/>
              </w:rPr>
              <w:t>期 (51</w:t>
            </w:r>
            <w:r w:rsidR="00545C15">
              <w:rPr>
                <w:rFonts w:ascii="標楷體" w:eastAsia="標楷體" w:hAnsi="標楷體" w:cs="Times New Roman"/>
                <w:bCs/>
                <w:color w:val="000000"/>
                <w:sz w:val="28"/>
                <w:szCs w:val="28"/>
              </w:rPr>
              <w:t>89</w:t>
            </w:r>
            <w:r w:rsidRPr="0087015E">
              <w:rPr>
                <w:rFonts w:ascii="標楷體" w:eastAsia="標楷體" w:hAnsi="標楷體" w:cs="Times New Roman" w:hint="eastAsia"/>
                <w:bCs/>
                <w:color w:val="000000"/>
                <w:sz w:val="28"/>
                <w:szCs w:val="28"/>
              </w:rPr>
              <w:t>)</w:t>
            </w:r>
          </w:p>
        </w:tc>
      </w:tr>
      <w:tr w:rsidR="0087015E" w:rsidRPr="0087015E" w14:paraId="0146A54C" w14:textId="77777777" w:rsidTr="0087015E">
        <w:tc>
          <w:tcPr>
            <w:tcW w:w="557" w:type="dxa"/>
            <w:shd w:val="clear" w:color="auto" w:fill="auto"/>
            <w:vAlign w:val="center"/>
          </w:tcPr>
          <w:p w14:paraId="092C6E30" w14:textId="74233EF5"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4</w:t>
            </w:r>
          </w:p>
        </w:tc>
        <w:tc>
          <w:tcPr>
            <w:tcW w:w="1476" w:type="dxa"/>
            <w:shd w:val="clear" w:color="auto" w:fill="auto"/>
            <w:vAlign w:val="center"/>
          </w:tcPr>
          <w:p w14:paraId="52E575D4"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113.3.7</w:t>
            </w:r>
          </w:p>
          <w:p w14:paraId="0F2A60D0" w14:textId="47E62CAB"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67D0B3DF" w14:textId="6375FA20"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4</w:t>
            </w:r>
            <w:r w:rsidRPr="0087015E">
              <w:rPr>
                <w:rFonts w:ascii="標楷體" w:eastAsia="標楷體" w:hAnsi="標楷體"/>
                <w:bCs/>
                <w:sz w:val="28"/>
                <w:szCs w:val="28"/>
              </w:rPr>
              <w:t>次全體委員會議</w:t>
            </w:r>
          </w:p>
        </w:tc>
        <w:tc>
          <w:tcPr>
            <w:tcW w:w="2826" w:type="dxa"/>
            <w:shd w:val="clear" w:color="auto" w:fill="auto"/>
            <w:vAlign w:val="center"/>
          </w:tcPr>
          <w:p w14:paraId="013F4C05" w14:textId="48554997" w:rsidR="0087015E" w:rsidRPr="0087015E" w:rsidRDefault="0087015E" w:rsidP="00B00B93">
            <w:pPr>
              <w:kinsoku w:val="0"/>
              <w:spacing w:line="360" w:lineRule="exact"/>
              <w:jc w:val="both"/>
              <w:rPr>
                <w:rFonts w:ascii="標楷體" w:eastAsia="標楷體" w:hAnsi="標楷體" w:cs="Times New Roman"/>
                <w:bCs/>
                <w:color w:val="000000"/>
                <w:sz w:val="28"/>
                <w:szCs w:val="28"/>
              </w:rPr>
            </w:pPr>
            <w:r w:rsidRPr="0087015E">
              <w:rPr>
                <w:rFonts w:ascii="標楷體" w:eastAsia="標楷體" w:hAnsi="標楷體"/>
                <w:bCs/>
                <w:sz w:val="28"/>
                <w:szCs w:val="28"/>
              </w:rPr>
              <w:t>邀請衛生福利部部長、中央健康保險署、食品藥物管理署就「健保藥價調整，藥廠停產慢性病用藥之因應作為」進行專題報告，並備質詢。</w:t>
            </w:r>
          </w:p>
        </w:tc>
        <w:tc>
          <w:tcPr>
            <w:tcW w:w="1060" w:type="dxa"/>
            <w:shd w:val="clear" w:color="auto" w:fill="auto"/>
            <w:vAlign w:val="center"/>
          </w:tcPr>
          <w:p w14:paraId="74541895" w14:textId="72D16F0B"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593FF1E2" w14:textId="2ED614A9" w:rsidR="0087015E" w:rsidRPr="0087015E" w:rsidRDefault="0087015E" w:rsidP="00B00B93">
            <w:pPr>
              <w:kinsoku w:val="0"/>
              <w:spacing w:line="360" w:lineRule="exact"/>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052F43BF" w14:textId="4859251C" w:rsidR="0087015E" w:rsidRPr="0087015E" w:rsidRDefault="0087015E" w:rsidP="00545C15">
            <w:pPr>
              <w:kinsoku w:val="0"/>
              <w:spacing w:line="360" w:lineRule="exact"/>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545C15">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卷第</w:t>
            </w:r>
            <w:r w:rsidR="00545C15">
              <w:rPr>
                <w:rFonts w:ascii="標楷體" w:eastAsia="標楷體" w:hAnsi="標楷體" w:cs="Times New Roman" w:hint="eastAsia"/>
                <w:bCs/>
                <w:color w:val="000000"/>
                <w:sz w:val="28"/>
                <w:szCs w:val="28"/>
              </w:rPr>
              <w:t>09</w:t>
            </w:r>
            <w:r w:rsidRPr="0087015E">
              <w:rPr>
                <w:rFonts w:ascii="標楷體" w:eastAsia="標楷體" w:hAnsi="標楷體" w:cs="Times New Roman" w:hint="eastAsia"/>
                <w:bCs/>
                <w:color w:val="000000"/>
                <w:sz w:val="28"/>
                <w:szCs w:val="28"/>
              </w:rPr>
              <w:t>期 (51</w:t>
            </w:r>
            <w:r w:rsidR="00545C15">
              <w:rPr>
                <w:rFonts w:ascii="標楷體" w:eastAsia="標楷體" w:hAnsi="標楷體" w:cs="Times New Roman"/>
                <w:bCs/>
                <w:color w:val="000000"/>
                <w:sz w:val="28"/>
                <w:szCs w:val="28"/>
              </w:rPr>
              <w:t>91</w:t>
            </w:r>
            <w:r w:rsidRPr="0087015E">
              <w:rPr>
                <w:rFonts w:ascii="標楷體" w:eastAsia="標楷體" w:hAnsi="標楷體" w:cs="Times New Roman" w:hint="eastAsia"/>
                <w:bCs/>
                <w:color w:val="000000"/>
                <w:sz w:val="28"/>
                <w:szCs w:val="28"/>
              </w:rPr>
              <w:t>)</w:t>
            </w:r>
          </w:p>
        </w:tc>
      </w:tr>
      <w:tr w:rsidR="0087015E" w:rsidRPr="0087015E" w14:paraId="448D5A85" w14:textId="77777777" w:rsidTr="0087015E">
        <w:tc>
          <w:tcPr>
            <w:tcW w:w="557" w:type="dxa"/>
            <w:shd w:val="clear" w:color="auto" w:fill="auto"/>
            <w:vAlign w:val="center"/>
          </w:tcPr>
          <w:p w14:paraId="0E3FFCD9" w14:textId="5EDE1A9A"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5</w:t>
            </w:r>
          </w:p>
        </w:tc>
        <w:tc>
          <w:tcPr>
            <w:tcW w:w="1476" w:type="dxa"/>
            <w:shd w:val="clear" w:color="auto" w:fill="auto"/>
            <w:vAlign w:val="center"/>
          </w:tcPr>
          <w:p w14:paraId="28145287"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w:t>
            </w:r>
            <w:r w:rsidRPr="0087015E">
              <w:rPr>
                <w:rFonts w:ascii="標楷體" w:eastAsia="標楷體" w:hAnsi="標楷體"/>
                <w:bCs/>
                <w:sz w:val="28"/>
                <w:szCs w:val="28"/>
              </w:rPr>
              <w:t>11</w:t>
            </w:r>
          </w:p>
          <w:p w14:paraId="6F026677" w14:textId="2EAEDFB5"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4A21D891" w14:textId="0952F31F"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0DAF11C6" w14:textId="5EEE7443" w:rsidR="0087015E" w:rsidRPr="0087015E" w:rsidRDefault="0087015E" w:rsidP="00B00B93">
            <w:pPr>
              <w:kinsoku w:val="0"/>
              <w:spacing w:line="360" w:lineRule="exact"/>
              <w:jc w:val="both"/>
              <w:rPr>
                <w:rFonts w:ascii="標楷體" w:eastAsia="標楷體" w:hAnsi="標楷體" w:cs="Times New Roman"/>
                <w:bCs/>
                <w:color w:val="000000"/>
                <w:sz w:val="28"/>
                <w:szCs w:val="28"/>
              </w:rPr>
            </w:pPr>
            <w:r w:rsidRPr="0087015E">
              <w:rPr>
                <w:rFonts w:ascii="標楷體" w:eastAsia="標楷體" w:hAnsi="標楷體" w:hint="eastAsia"/>
                <w:bCs/>
                <w:sz w:val="28"/>
                <w:szCs w:val="28"/>
              </w:rPr>
              <w:t>考察彰化縣兒童醫療資源現況。</w:t>
            </w:r>
          </w:p>
        </w:tc>
        <w:tc>
          <w:tcPr>
            <w:tcW w:w="1060" w:type="dxa"/>
            <w:shd w:val="clear" w:color="auto" w:fill="auto"/>
            <w:vAlign w:val="center"/>
          </w:tcPr>
          <w:p w14:paraId="1049909B" w14:textId="7D4CAE03" w:rsidR="0087015E" w:rsidRPr="0087015E" w:rsidRDefault="0087015E" w:rsidP="00B00B93">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39931A0A" w14:textId="01BCA21A" w:rsidR="0087015E" w:rsidRPr="0087015E" w:rsidRDefault="0087015E" w:rsidP="00B00B93">
            <w:pPr>
              <w:kinsoku w:val="0"/>
              <w:spacing w:line="360" w:lineRule="exact"/>
              <w:ind w:leftChars="-13" w:left="297" w:hangingChars="117" w:hanging="328"/>
              <w:rPr>
                <w:rFonts w:ascii="標楷體" w:eastAsia="標楷體" w:hAnsi="標楷體"/>
                <w:bCs/>
                <w:sz w:val="28"/>
                <w:szCs w:val="28"/>
              </w:rPr>
            </w:pPr>
          </w:p>
        </w:tc>
        <w:tc>
          <w:tcPr>
            <w:tcW w:w="1418" w:type="dxa"/>
            <w:shd w:val="clear" w:color="auto" w:fill="auto"/>
            <w:vAlign w:val="center"/>
          </w:tcPr>
          <w:p w14:paraId="5B5AC6E6" w14:textId="279609B8" w:rsidR="0087015E" w:rsidRPr="0087015E" w:rsidRDefault="0087015E" w:rsidP="00B00B93">
            <w:pPr>
              <w:kinsoku w:val="0"/>
              <w:spacing w:line="360" w:lineRule="exact"/>
              <w:jc w:val="center"/>
              <w:rPr>
                <w:rFonts w:ascii="標楷體" w:eastAsia="標楷體" w:hAnsi="標楷體"/>
                <w:bCs/>
                <w:sz w:val="28"/>
                <w:szCs w:val="28"/>
              </w:rPr>
            </w:pPr>
          </w:p>
        </w:tc>
      </w:tr>
      <w:tr w:rsidR="0087015E" w:rsidRPr="0087015E" w14:paraId="282A3F52" w14:textId="77777777" w:rsidTr="0087015E">
        <w:tc>
          <w:tcPr>
            <w:tcW w:w="557" w:type="dxa"/>
            <w:shd w:val="clear" w:color="auto" w:fill="auto"/>
            <w:vAlign w:val="center"/>
          </w:tcPr>
          <w:p w14:paraId="7DD6688B" w14:textId="67820221" w:rsidR="0087015E" w:rsidRPr="0087015E" w:rsidRDefault="0087015E" w:rsidP="00B00B93">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6</w:t>
            </w:r>
          </w:p>
        </w:tc>
        <w:tc>
          <w:tcPr>
            <w:tcW w:w="1476" w:type="dxa"/>
            <w:shd w:val="clear" w:color="auto" w:fill="auto"/>
            <w:vAlign w:val="center"/>
          </w:tcPr>
          <w:p w14:paraId="54C5B701"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w:t>
            </w:r>
            <w:r w:rsidRPr="0087015E">
              <w:rPr>
                <w:rFonts w:ascii="標楷體" w:eastAsia="標楷體" w:hAnsi="標楷體"/>
                <w:bCs/>
                <w:sz w:val="28"/>
                <w:szCs w:val="28"/>
              </w:rPr>
              <w:t>13</w:t>
            </w:r>
          </w:p>
          <w:p w14:paraId="400A8039"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6DE5EE5C" w14:textId="77777777" w:rsidR="0087015E" w:rsidRPr="0087015E" w:rsidRDefault="0087015E" w:rsidP="00B00B93">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w:t>
            </w:r>
            <w:r w:rsidRPr="0087015E">
              <w:rPr>
                <w:rFonts w:ascii="標楷體" w:eastAsia="標楷體" w:hAnsi="標楷體"/>
                <w:bCs/>
                <w:sz w:val="28"/>
                <w:szCs w:val="28"/>
              </w:rPr>
              <w:t>14</w:t>
            </w:r>
          </w:p>
          <w:p w14:paraId="62BA1E9A" w14:textId="28F62F97" w:rsidR="0087015E" w:rsidRPr="0087015E" w:rsidRDefault="0087015E" w:rsidP="00B00B93">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1934D789" w14:textId="35ABFCC5" w:rsidR="0087015E" w:rsidRPr="0087015E" w:rsidRDefault="0087015E" w:rsidP="00B00B93">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5</w:t>
            </w:r>
            <w:r w:rsidRPr="0087015E">
              <w:rPr>
                <w:rFonts w:ascii="標楷體" w:eastAsia="標楷體" w:hAnsi="標楷體"/>
                <w:bCs/>
                <w:sz w:val="28"/>
                <w:szCs w:val="28"/>
              </w:rPr>
              <w:t>次全體委員會議</w:t>
            </w:r>
          </w:p>
        </w:tc>
        <w:tc>
          <w:tcPr>
            <w:tcW w:w="2826" w:type="dxa"/>
            <w:shd w:val="clear" w:color="auto" w:fill="auto"/>
            <w:vAlign w:val="center"/>
          </w:tcPr>
          <w:p w14:paraId="61CFE78F" w14:textId="196A68A4" w:rsidR="0087015E" w:rsidRPr="0087015E" w:rsidRDefault="0087015E" w:rsidP="00B00B93">
            <w:pPr>
              <w:kinsoku w:val="0"/>
              <w:spacing w:line="360" w:lineRule="exact"/>
              <w:rPr>
                <w:rFonts w:ascii="標楷體" w:eastAsia="標楷體" w:hAnsi="標楷體"/>
                <w:bCs/>
                <w:sz w:val="28"/>
                <w:szCs w:val="28"/>
              </w:rPr>
            </w:pPr>
            <w:r w:rsidRPr="0087015E">
              <w:rPr>
                <w:rFonts w:ascii="標楷體" w:eastAsia="標楷體" w:hAnsi="標楷體"/>
                <w:bCs/>
                <w:sz w:val="28"/>
                <w:szCs w:val="28"/>
              </w:rPr>
              <w:t>（3月13日）</w:t>
            </w:r>
          </w:p>
          <w:p w14:paraId="7FF34584" w14:textId="77777777"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 xml:space="preserve">邀請勞動部部長列席報告業務概況，並備質詢。 </w:t>
            </w:r>
          </w:p>
          <w:p w14:paraId="32BEE0B9" w14:textId="0CF62623"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（3月14日）</w:t>
            </w:r>
          </w:p>
          <w:p w14:paraId="6911C443" w14:textId="5FBFF824" w:rsidR="0087015E" w:rsidRPr="0087015E" w:rsidRDefault="0087015E" w:rsidP="00B00B93">
            <w:pPr>
              <w:kinsoku w:val="0"/>
              <w:spacing w:line="360" w:lineRule="exact"/>
              <w:jc w:val="both"/>
              <w:rPr>
                <w:rFonts w:ascii="標楷體" w:eastAsia="標楷體" w:hAnsi="標楷體" w:cs="Times New Roman"/>
                <w:bCs/>
                <w:sz w:val="28"/>
                <w:szCs w:val="28"/>
              </w:rPr>
            </w:pPr>
            <w:r w:rsidRPr="0087015E">
              <w:rPr>
                <w:rFonts w:ascii="標楷體" w:eastAsia="標楷體" w:hAnsi="標楷體"/>
                <w:bCs/>
                <w:sz w:val="28"/>
                <w:szCs w:val="28"/>
              </w:rPr>
              <w:t>邀請環境部部長列席報告業務概況，並備質詢。</w:t>
            </w:r>
          </w:p>
        </w:tc>
        <w:tc>
          <w:tcPr>
            <w:tcW w:w="1060" w:type="dxa"/>
            <w:shd w:val="clear" w:color="auto" w:fill="auto"/>
            <w:vAlign w:val="center"/>
          </w:tcPr>
          <w:p w14:paraId="69A333D3" w14:textId="16A25DDD" w:rsidR="0087015E" w:rsidRPr="0087015E" w:rsidRDefault="0087015E" w:rsidP="00B00B93">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35081EAA" w14:textId="510CC496" w:rsidR="0087015E" w:rsidRPr="0087015E" w:rsidRDefault="0087015E" w:rsidP="00B00B93">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138D20A6" w14:textId="0117CC78" w:rsidR="0087015E" w:rsidRPr="0087015E" w:rsidRDefault="0087015E" w:rsidP="003319FD">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3319FD">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卷第</w:t>
            </w:r>
            <w:r w:rsidR="003319FD">
              <w:rPr>
                <w:rFonts w:ascii="標楷體" w:eastAsia="標楷體" w:hAnsi="標楷體" w:cs="Times New Roman" w:hint="eastAsia"/>
                <w:bCs/>
                <w:color w:val="000000"/>
                <w:sz w:val="28"/>
                <w:szCs w:val="28"/>
              </w:rPr>
              <w:t>13</w:t>
            </w:r>
            <w:r w:rsidRPr="0087015E">
              <w:rPr>
                <w:rFonts w:ascii="標楷體" w:eastAsia="標楷體" w:hAnsi="標楷體" w:cs="Times New Roman" w:hint="eastAsia"/>
                <w:bCs/>
                <w:color w:val="000000"/>
                <w:sz w:val="28"/>
                <w:szCs w:val="28"/>
              </w:rPr>
              <w:t>期 (51</w:t>
            </w:r>
            <w:r w:rsidR="003319FD">
              <w:rPr>
                <w:rFonts w:ascii="標楷體" w:eastAsia="標楷體" w:hAnsi="標楷體" w:cs="Times New Roman"/>
                <w:bCs/>
                <w:color w:val="000000"/>
                <w:sz w:val="28"/>
                <w:szCs w:val="28"/>
              </w:rPr>
              <w:t>95</w:t>
            </w:r>
            <w:r w:rsidRPr="0087015E">
              <w:rPr>
                <w:rFonts w:ascii="標楷體" w:eastAsia="標楷體" w:hAnsi="標楷體" w:cs="Times New Roman" w:hint="eastAsia"/>
                <w:bCs/>
                <w:color w:val="000000"/>
                <w:sz w:val="28"/>
                <w:szCs w:val="28"/>
              </w:rPr>
              <w:t>)</w:t>
            </w:r>
          </w:p>
        </w:tc>
      </w:tr>
      <w:tr w:rsidR="009B22A5" w:rsidRPr="0087015E" w14:paraId="373CDA1D" w14:textId="77777777" w:rsidTr="009B22A5">
        <w:tc>
          <w:tcPr>
            <w:tcW w:w="557" w:type="dxa"/>
            <w:shd w:val="clear" w:color="auto" w:fill="auto"/>
            <w:vAlign w:val="center"/>
          </w:tcPr>
          <w:p w14:paraId="77CBFD69" w14:textId="01CD6ECC"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7</w:t>
            </w:r>
          </w:p>
        </w:tc>
        <w:tc>
          <w:tcPr>
            <w:tcW w:w="1476" w:type="dxa"/>
            <w:shd w:val="clear" w:color="auto" w:fill="auto"/>
            <w:vAlign w:val="center"/>
          </w:tcPr>
          <w:p w14:paraId="09FFD92C"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w:t>
            </w:r>
            <w:r w:rsidRPr="0087015E">
              <w:rPr>
                <w:rFonts w:ascii="標楷體" w:eastAsia="標楷體" w:hAnsi="標楷體"/>
                <w:bCs/>
                <w:sz w:val="28"/>
                <w:szCs w:val="28"/>
              </w:rPr>
              <w:t>1</w:t>
            </w:r>
            <w:r w:rsidRPr="0087015E">
              <w:rPr>
                <w:rFonts w:ascii="標楷體" w:eastAsia="標楷體" w:hAnsi="標楷體" w:hint="eastAsia"/>
                <w:bCs/>
                <w:sz w:val="28"/>
                <w:szCs w:val="28"/>
              </w:rPr>
              <w:t>8</w:t>
            </w:r>
          </w:p>
          <w:p w14:paraId="2134BDCF" w14:textId="373B3404"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7F627BAC" w14:textId="4E0C1CFC"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6</w:t>
            </w:r>
            <w:r w:rsidRPr="0087015E">
              <w:rPr>
                <w:rFonts w:ascii="標楷體" w:eastAsia="標楷體" w:hAnsi="標楷體"/>
                <w:bCs/>
                <w:sz w:val="28"/>
                <w:szCs w:val="28"/>
              </w:rPr>
              <w:t>次全體委員會議</w:t>
            </w:r>
          </w:p>
        </w:tc>
        <w:tc>
          <w:tcPr>
            <w:tcW w:w="2826" w:type="dxa"/>
            <w:shd w:val="clear" w:color="auto" w:fill="auto"/>
            <w:vAlign w:val="center"/>
          </w:tcPr>
          <w:p w14:paraId="36B47ED7" w14:textId="1D6A9C16"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邀請衛生福利部部長、教育部、法務部、內政部警政署就「社會安全網推動情形及策進作為」進行專題報告，並備質詢。</w:t>
            </w:r>
          </w:p>
        </w:tc>
        <w:tc>
          <w:tcPr>
            <w:tcW w:w="1060" w:type="dxa"/>
            <w:shd w:val="clear" w:color="auto" w:fill="auto"/>
            <w:vAlign w:val="center"/>
          </w:tcPr>
          <w:p w14:paraId="4572E236" w14:textId="03079C7E"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635D0D41" w14:textId="560B3CC1" w:rsidR="009B22A5" w:rsidRPr="0087015E" w:rsidRDefault="009B22A5" w:rsidP="009B22A5">
            <w:pPr>
              <w:kinsoku w:val="0"/>
              <w:spacing w:line="360" w:lineRule="exact"/>
              <w:ind w:leftChars="-13" w:left="5" w:hangingChars="13" w:hanging="36"/>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03D25613" w14:textId="655E0B74" w:rsidR="009B22A5" w:rsidRPr="0087015E" w:rsidRDefault="009B22A5" w:rsidP="009B22A5">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卷第</w:t>
            </w:r>
            <w:r>
              <w:rPr>
                <w:rFonts w:ascii="標楷體" w:eastAsia="標楷體" w:hAnsi="標楷體" w:cs="Times New Roman" w:hint="eastAsia"/>
                <w:bCs/>
                <w:color w:val="000000"/>
                <w:sz w:val="28"/>
                <w:szCs w:val="28"/>
              </w:rPr>
              <w:t>15</w:t>
            </w:r>
            <w:r w:rsidRPr="0087015E">
              <w:rPr>
                <w:rFonts w:ascii="標楷體" w:eastAsia="標楷體" w:hAnsi="標楷體" w:cs="Times New Roman" w:hint="eastAsia"/>
                <w:bCs/>
                <w:color w:val="000000"/>
                <w:sz w:val="28"/>
                <w:szCs w:val="28"/>
              </w:rPr>
              <w:t>期 (51</w:t>
            </w:r>
            <w:r>
              <w:rPr>
                <w:rFonts w:ascii="標楷體" w:eastAsia="標楷體" w:hAnsi="標楷體" w:cs="Times New Roman"/>
                <w:bCs/>
                <w:color w:val="000000"/>
                <w:sz w:val="28"/>
                <w:szCs w:val="28"/>
              </w:rPr>
              <w:t>97</w:t>
            </w:r>
            <w:r w:rsidRPr="0087015E">
              <w:rPr>
                <w:rFonts w:ascii="標楷體" w:eastAsia="標楷體" w:hAnsi="標楷體" w:cs="Times New Roman" w:hint="eastAsia"/>
                <w:bCs/>
                <w:color w:val="000000"/>
                <w:sz w:val="28"/>
                <w:szCs w:val="28"/>
              </w:rPr>
              <w:t>)</w:t>
            </w:r>
          </w:p>
        </w:tc>
      </w:tr>
      <w:tr w:rsidR="009B22A5" w:rsidRPr="0087015E" w14:paraId="549CD70E" w14:textId="77777777" w:rsidTr="009B22A5">
        <w:tc>
          <w:tcPr>
            <w:tcW w:w="557" w:type="dxa"/>
            <w:shd w:val="clear" w:color="auto" w:fill="auto"/>
            <w:vAlign w:val="center"/>
          </w:tcPr>
          <w:p w14:paraId="348861C1" w14:textId="4A164DB0"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8</w:t>
            </w:r>
          </w:p>
        </w:tc>
        <w:tc>
          <w:tcPr>
            <w:tcW w:w="1476" w:type="dxa"/>
            <w:shd w:val="clear" w:color="auto" w:fill="auto"/>
            <w:vAlign w:val="center"/>
          </w:tcPr>
          <w:p w14:paraId="5F83D63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113.3.20</w:t>
            </w:r>
          </w:p>
          <w:p w14:paraId="5FBEDD1E"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3835A483"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113.3.2</w:t>
            </w:r>
            <w:r w:rsidRPr="0087015E">
              <w:rPr>
                <w:rFonts w:ascii="標楷體" w:eastAsia="標楷體" w:hAnsi="標楷體"/>
                <w:bCs/>
                <w:sz w:val="28"/>
                <w:szCs w:val="28"/>
              </w:rPr>
              <w:t>1</w:t>
            </w:r>
          </w:p>
          <w:p w14:paraId="7705C213" w14:textId="7CF4FC8B"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32F33A88" w14:textId="7A63A3F1"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7</w:t>
            </w:r>
            <w:r w:rsidRPr="0087015E">
              <w:rPr>
                <w:rFonts w:ascii="標楷體" w:eastAsia="標楷體" w:hAnsi="標楷體"/>
                <w:bCs/>
                <w:sz w:val="28"/>
                <w:szCs w:val="28"/>
              </w:rPr>
              <w:t>次全體委員會議</w:t>
            </w:r>
          </w:p>
        </w:tc>
        <w:tc>
          <w:tcPr>
            <w:tcW w:w="2826" w:type="dxa"/>
            <w:shd w:val="clear" w:color="auto" w:fill="auto"/>
            <w:vAlign w:val="center"/>
          </w:tcPr>
          <w:p w14:paraId="0893FC73"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（3月20日）</w:t>
            </w:r>
          </w:p>
          <w:p w14:paraId="3048899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w:t>
            </w:r>
            <w:r w:rsidRPr="0087015E">
              <w:rPr>
                <w:rFonts w:ascii="標楷體" w:eastAsia="標楷體" w:hAnsi="標楷體" w:hint="eastAsia"/>
                <w:bCs/>
                <w:sz w:val="28"/>
                <w:szCs w:val="28"/>
              </w:rPr>
              <w:t>邀請勞動部部長、衛生福利部、教育部就「落實職場性別平等及性平三法上路如何落實雇主責任」進行專題報告，並備質詢。</w:t>
            </w:r>
          </w:p>
          <w:p w14:paraId="44800F8D"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w:t>
            </w:r>
            <w:r w:rsidRPr="0087015E">
              <w:rPr>
                <w:rFonts w:ascii="標楷體" w:eastAsia="標楷體" w:hAnsi="標楷體"/>
                <w:bCs/>
                <w:sz w:val="28"/>
                <w:szCs w:val="28"/>
              </w:rPr>
              <w:t>、</w:t>
            </w:r>
            <w:r w:rsidRPr="0087015E">
              <w:rPr>
                <w:rFonts w:ascii="標楷體" w:eastAsia="標楷體" w:hAnsi="標楷體" w:hint="eastAsia"/>
                <w:bCs/>
                <w:sz w:val="28"/>
                <w:szCs w:val="28"/>
              </w:rPr>
              <w:t>邀請衛生福利部、勞動部、教育部就「完善職場育兒環境及托育人員專業職能、工作倫理及職業道德之培訓策進作為」進行專題報告，並備質詢。</w:t>
            </w:r>
          </w:p>
          <w:p w14:paraId="69D24595" w14:textId="77F31BD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【專題報告綜合詢答】</w:t>
            </w:r>
          </w:p>
          <w:p w14:paraId="42C45107"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（3月21日）</w:t>
            </w:r>
          </w:p>
          <w:p w14:paraId="38192EFA" w14:textId="0065429A"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邀請環境部部長、經濟部、農業部、國家發展委員會、行政院國家永續發展委員會就「加速推動再生能源對國土環境之影響及環境影響評估認定標準修訂進度」進行專題報告，並備質詢。</w:t>
            </w:r>
          </w:p>
        </w:tc>
        <w:tc>
          <w:tcPr>
            <w:tcW w:w="1060" w:type="dxa"/>
            <w:shd w:val="clear" w:color="auto" w:fill="auto"/>
            <w:vAlign w:val="center"/>
          </w:tcPr>
          <w:p w14:paraId="392BEFCF" w14:textId="1673B751"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659B9A82" w14:textId="704C4D7A" w:rsidR="009B22A5" w:rsidRPr="0087015E" w:rsidRDefault="009B22A5" w:rsidP="009B22A5">
            <w:pPr>
              <w:kinsoku w:val="0"/>
              <w:spacing w:line="360" w:lineRule="exact"/>
              <w:ind w:leftChars="-13" w:left="5" w:hangingChars="13" w:hanging="36"/>
              <w:rPr>
                <w:rFonts w:ascii="標楷體" w:eastAsia="標楷體" w:hAnsi="標楷體" w:cs="Times New Roman"/>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1D8363EA" w14:textId="5CA1D360" w:rsidR="009B22A5" w:rsidRPr="0087015E" w:rsidRDefault="009B22A5" w:rsidP="009B22A5">
            <w:pPr>
              <w:kinsoku w:val="0"/>
              <w:spacing w:line="360" w:lineRule="exact"/>
              <w:ind w:leftChars="-13" w:left="5" w:hangingChars="13" w:hanging="36"/>
              <w:jc w:val="center"/>
              <w:rPr>
                <w:rFonts w:ascii="標楷體" w:eastAsia="標楷體" w:hAnsi="標楷體"/>
                <w:bCs/>
                <w:sz w:val="28"/>
                <w:szCs w:val="28"/>
              </w:rPr>
            </w:pPr>
            <w:r w:rsidRPr="009B22A5">
              <w:rPr>
                <w:rFonts w:ascii="標楷體" w:eastAsia="標楷體" w:hAnsi="標楷體" w:hint="eastAsia"/>
                <w:bCs/>
                <w:sz w:val="28"/>
                <w:szCs w:val="28"/>
              </w:rPr>
              <w:t>第113卷第1</w:t>
            </w:r>
            <w:r>
              <w:rPr>
                <w:rFonts w:ascii="標楷體" w:eastAsia="標楷體" w:hAnsi="標楷體"/>
                <w:bCs/>
                <w:sz w:val="28"/>
                <w:szCs w:val="28"/>
              </w:rPr>
              <w:t>8</w:t>
            </w:r>
            <w:r w:rsidRPr="009B22A5">
              <w:rPr>
                <w:rFonts w:ascii="標楷體" w:eastAsia="標楷體" w:hAnsi="標楷體" w:hint="eastAsia"/>
                <w:bCs/>
                <w:sz w:val="28"/>
                <w:szCs w:val="28"/>
              </w:rPr>
              <w:t>期 (5</w:t>
            </w:r>
            <w:r>
              <w:rPr>
                <w:rFonts w:ascii="標楷體" w:eastAsia="標楷體" w:hAnsi="標楷體"/>
                <w:bCs/>
                <w:sz w:val="28"/>
                <w:szCs w:val="28"/>
              </w:rPr>
              <w:t>200</w:t>
            </w:r>
            <w:r w:rsidRPr="009B22A5">
              <w:rPr>
                <w:rFonts w:ascii="標楷體" w:eastAsia="標楷體" w:hAnsi="標楷體" w:hint="eastAsia"/>
                <w:bCs/>
                <w:sz w:val="28"/>
                <w:szCs w:val="28"/>
              </w:rPr>
              <w:t>)</w:t>
            </w:r>
          </w:p>
        </w:tc>
      </w:tr>
      <w:tr w:rsidR="009B22A5" w:rsidRPr="0087015E" w14:paraId="0DF06A33" w14:textId="77777777" w:rsidTr="0087015E">
        <w:tc>
          <w:tcPr>
            <w:tcW w:w="557" w:type="dxa"/>
            <w:shd w:val="clear" w:color="auto" w:fill="auto"/>
            <w:vAlign w:val="center"/>
          </w:tcPr>
          <w:p w14:paraId="1FF32621" w14:textId="0E56FEC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9</w:t>
            </w:r>
          </w:p>
        </w:tc>
        <w:tc>
          <w:tcPr>
            <w:tcW w:w="1476" w:type="dxa"/>
            <w:shd w:val="clear" w:color="auto" w:fill="auto"/>
            <w:vAlign w:val="center"/>
          </w:tcPr>
          <w:p w14:paraId="432BE468"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113.3.25</w:t>
            </w:r>
          </w:p>
          <w:p w14:paraId="496CC45F" w14:textId="05E6509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6CB65031" w14:textId="0BC296CD"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8</w:t>
            </w:r>
            <w:r w:rsidRPr="0087015E">
              <w:rPr>
                <w:rFonts w:ascii="標楷體" w:eastAsia="標楷體" w:hAnsi="標楷體"/>
                <w:bCs/>
                <w:sz w:val="28"/>
                <w:szCs w:val="28"/>
              </w:rPr>
              <w:t>次全體委員會議</w:t>
            </w:r>
          </w:p>
        </w:tc>
        <w:tc>
          <w:tcPr>
            <w:tcW w:w="2826" w:type="dxa"/>
            <w:shd w:val="clear" w:color="auto" w:fill="auto"/>
            <w:vAlign w:val="center"/>
          </w:tcPr>
          <w:p w14:paraId="3C9DC71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一、邀請勞動部部長就「事業單位應加強安全衛生管理制度、作業流程及必要教育訓練，並落實職場防災管理」進行專題報告，並備質詢。</w:t>
            </w:r>
          </w:p>
          <w:p w14:paraId="627884F3"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二、處理中華民國113年度中央政府總預算有關勞動部主管預算凍結案21案(含報告事項20案及討論事項1案)。</w:t>
            </w:r>
          </w:p>
          <w:p w14:paraId="3F503FF9" w14:textId="048AF8D4"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【專題報告及討論事項綜合詢答】</w:t>
            </w:r>
          </w:p>
        </w:tc>
        <w:tc>
          <w:tcPr>
            <w:tcW w:w="1060" w:type="dxa"/>
            <w:shd w:val="clear" w:color="auto" w:fill="auto"/>
            <w:vAlign w:val="center"/>
          </w:tcPr>
          <w:p w14:paraId="04B3000A" w14:textId="720B54E2"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tcPr>
          <w:p w14:paraId="3414683E" w14:textId="627831AF" w:rsidR="009B22A5" w:rsidRPr="00735855" w:rsidRDefault="009B22A5" w:rsidP="009B22A5">
            <w:pPr>
              <w:kinsoku w:val="0"/>
              <w:spacing w:line="360" w:lineRule="exact"/>
              <w:ind w:left="280" w:hangingChars="100" w:hanging="280"/>
              <w:jc w:val="both"/>
              <w:rPr>
                <w:rFonts w:ascii="標楷體" w:eastAsia="標楷體" w:hAnsi="標楷體"/>
                <w:bCs/>
                <w:sz w:val="28"/>
                <w:szCs w:val="28"/>
              </w:rPr>
            </w:pPr>
            <w:r w:rsidRPr="00735855">
              <w:rPr>
                <w:rFonts w:ascii="標楷體" w:eastAsia="標楷體" w:hAnsi="標楷體" w:hint="eastAsia"/>
                <w:bCs/>
                <w:sz w:val="28"/>
                <w:szCs w:val="28"/>
              </w:rPr>
              <w:t>一、報告及詢答完畢。</w:t>
            </w:r>
          </w:p>
          <w:p w14:paraId="3D8533B4" w14:textId="77777777" w:rsidR="009B22A5" w:rsidRPr="0087015E" w:rsidRDefault="009B22A5" w:rsidP="009B22A5">
            <w:pPr>
              <w:kinsoku w:val="0"/>
              <w:spacing w:line="360" w:lineRule="exact"/>
              <w:jc w:val="both"/>
              <w:rPr>
                <w:rFonts w:ascii="標楷體" w:eastAsia="標楷體" w:hAnsi="標楷體"/>
                <w:bCs/>
                <w:sz w:val="28"/>
                <w:szCs w:val="28"/>
              </w:rPr>
            </w:pPr>
          </w:p>
          <w:p w14:paraId="3A1D49BF" w14:textId="77777777" w:rsidR="009B22A5" w:rsidRPr="0087015E" w:rsidRDefault="009B22A5" w:rsidP="009B22A5">
            <w:pPr>
              <w:kinsoku w:val="0"/>
              <w:spacing w:line="360" w:lineRule="exact"/>
              <w:jc w:val="both"/>
              <w:rPr>
                <w:rFonts w:ascii="標楷體" w:eastAsia="標楷體" w:hAnsi="標楷體"/>
                <w:bCs/>
                <w:sz w:val="28"/>
                <w:szCs w:val="28"/>
              </w:rPr>
            </w:pPr>
          </w:p>
          <w:p w14:paraId="10A2F78F" w14:textId="77777777" w:rsidR="009B22A5" w:rsidRPr="0087015E" w:rsidRDefault="009B22A5" w:rsidP="009B22A5">
            <w:pPr>
              <w:kinsoku w:val="0"/>
              <w:spacing w:line="360" w:lineRule="exact"/>
              <w:jc w:val="both"/>
              <w:rPr>
                <w:rFonts w:ascii="標楷體" w:eastAsia="標楷體" w:hAnsi="標楷體"/>
                <w:bCs/>
                <w:sz w:val="28"/>
                <w:szCs w:val="28"/>
              </w:rPr>
            </w:pPr>
          </w:p>
          <w:p w14:paraId="7A32D052" w14:textId="77777777" w:rsidR="009B22A5" w:rsidRDefault="009B22A5" w:rsidP="009B22A5">
            <w:pPr>
              <w:kinsoku w:val="0"/>
              <w:spacing w:line="360" w:lineRule="exact"/>
              <w:ind w:leftChars="-13" w:left="-31"/>
              <w:jc w:val="both"/>
              <w:rPr>
                <w:rFonts w:ascii="標楷體" w:eastAsia="標楷體" w:hAnsi="標楷體"/>
                <w:bCs/>
                <w:sz w:val="28"/>
                <w:szCs w:val="28"/>
              </w:rPr>
            </w:pPr>
          </w:p>
          <w:p w14:paraId="3D3A2568" w14:textId="77777777" w:rsidR="009B22A5" w:rsidRDefault="009B22A5" w:rsidP="009B22A5">
            <w:pPr>
              <w:kinsoku w:val="0"/>
              <w:spacing w:line="360" w:lineRule="exact"/>
              <w:ind w:leftChars="-13" w:left="-31"/>
              <w:jc w:val="both"/>
              <w:rPr>
                <w:rFonts w:ascii="標楷體" w:eastAsia="標楷體" w:hAnsi="標楷體"/>
                <w:bCs/>
                <w:sz w:val="28"/>
                <w:szCs w:val="28"/>
              </w:rPr>
            </w:pPr>
          </w:p>
          <w:p w14:paraId="6215252C" w14:textId="51CBA910" w:rsidR="009B22A5" w:rsidRPr="0087015E" w:rsidRDefault="009B22A5" w:rsidP="009B22A5">
            <w:pPr>
              <w:kinsoku w:val="0"/>
              <w:spacing w:line="360" w:lineRule="exact"/>
              <w:ind w:left="280" w:hangingChars="100" w:hanging="280"/>
              <w:jc w:val="both"/>
              <w:rPr>
                <w:rFonts w:ascii="標楷體" w:eastAsia="標楷體" w:hAnsi="標楷體" w:cs="Times New Roman"/>
                <w:bCs/>
                <w:sz w:val="28"/>
                <w:szCs w:val="28"/>
              </w:rPr>
            </w:pPr>
            <w:r>
              <w:rPr>
                <w:rFonts w:ascii="標楷體" w:eastAsia="標楷體" w:hAnsi="標楷體" w:hint="eastAsia"/>
                <w:bCs/>
                <w:sz w:val="28"/>
                <w:szCs w:val="28"/>
              </w:rPr>
              <w:t>二、</w:t>
            </w:r>
            <w:r w:rsidRPr="0087015E">
              <w:rPr>
                <w:rFonts w:ascii="標楷體" w:eastAsia="標楷體" w:hAnsi="標楷體" w:hint="eastAsia"/>
                <w:bCs/>
                <w:sz w:val="28"/>
                <w:szCs w:val="28"/>
              </w:rPr>
              <w:t>除討論事項1案，另擇期繼續審查，其餘均同意動支。</w:t>
            </w:r>
          </w:p>
        </w:tc>
        <w:tc>
          <w:tcPr>
            <w:tcW w:w="1418" w:type="dxa"/>
            <w:shd w:val="clear" w:color="auto" w:fill="auto"/>
            <w:vAlign w:val="center"/>
          </w:tcPr>
          <w:p w14:paraId="603FE2E6" w14:textId="14438891" w:rsidR="009B22A5" w:rsidRPr="0087015E" w:rsidRDefault="009B22A5" w:rsidP="009B22A5">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卷第</w:t>
            </w:r>
            <w:r>
              <w:rPr>
                <w:rFonts w:ascii="標楷體" w:eastAsia="標楷體" w:hAnsi="標楷體" w:cs="Times New Roman" w:hint="eastAsia"/>
                <w:bCs/>
                <w:color w:val="000000"/>
                <w:sz w:val="28"/>
                <w:szCs w:val="28"/>
              </w:rPr>
              <w:t>19</w:t>
            </w:r>
            <w:r w:rsidRPr="0087015E">
              <w:rPr>
                <w:rFonts w:ascii="標楷體" w:eastAsia="標楷體" w:hAnsi="標楷體" w:cs="Times New Roman" w:hint="eastAsia"/>
                <w:bCs/>
                <w:color w:val="000000"/>
                <w:sz w:val="28"/>
                <w:szCs w:val="28"/>
              </w:rPr>
              <w:t>期 (5</w:t>
            </w:r>
            <w:r>
              <w:rPr>
                <w:rFonts w:ascii="標楷體" w:eastAsia="標楷體" w:hAnsi="標楷體" w:cs="Times New Roman"/>
                <w:bCs/>
                <w:color w:val="000000"/>
                <w:sz w:val="28"/>
                <w:szCs w:val="28"/>
              </w:rPr>
              <w:t>201</w:t>
            </w:r>
            <w:r w:rsidRPr="0087015E">
              <w:rPr>
                <w:rFonts w:ascii="標楷體" w:eastAsia="標楷體" w:hAnsi="標楷體" w:cs="Times New Roman" w:hint="eastAsia"/>
                <w:bCs/>
                <w:color w:val="000000"/>
                <w:sz w:val="28"/>
                <w:szCs w:val="28"/>
              </w:rPr>
              <w:t>)</w:t>
            </w:r>
          </w:p>
        </w:tc>
      </w:tr>
      <w:tr w:rsidR="009B22A5" w:rsidRPr="0087015E" w14:paraId="07D18069" w14:textId="77777777" w:rsidTr="0087015E">
        <w:tc>
          <w:tcPr>
            <w:tcW w:w="557" w:type="dxa"/>
            <w:shd w:val="clear" w:color="auto" w:fill="auto"/>
            <w:vAlign w:val="center"/>
          </w:tcPr>
          <w:p w14:paraId="5B26D56E" w14:textId="1C3FA0B0" w:rsidR="009B22A5" w:rsidRPr="0087015E" w:rsidRDefault="009B22A5" w:rsidP="009B22A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10</w:t>
            </w:r>
          </w:p>
        </w:tc>
        <w:tc>
          <w:tcPr>
            <w:tcW w:w="1476" w:type="dxa"/>
            <w:shd w:val="clear" w:color="auto" w:fill="auto"/>
            <w:vAlign w:val="center"/>
          </w:tcPr>
          <w:p w14:paraId="50D2A607"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113.3.27</w:t>
            </w:r>
          </w:p>
          <w:p w14:paraId="3C382E2A"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524FD002"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113.3.28</w:t>
            </w:r>
          </w:p>
          <w:p w14:paraId="7B403953" w14:textId="5AEBB2E5" w:rsidR="009B22A5" w:rsidRPr="0087015E" w:rsidRDefault="009B22A5" w:rsidP="009B22A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69E42940" w14:textId="2E64AD15"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9</w:t>
            </w:r>
            <w:r w:rsidRPr="0087015E">
              <w:rPr>
                <w:rFonts w:ascii="標楷體" w:eastAsia="標楷體" w:hAnsi="標楷體"/>
                <w:bCs/>
                <w:sz w:val="28"/>
                <w:szCs w:val="28"/>
              </w:rPr>
              <w:t>次全體委員會議</w:t>
            </w:r>
          </w:p>
        </w:tc>
        <w:tc>
          <w:tcPr>
            <w:tcW w:w="2826" w:type="dxa"/>
            <w:shd w:val="clear" w:color="auto" w:fill="auto"/>
            <w:vAlign w:val="center"/>
          </w:tcPr>
          <w:p w14:paraId="1F0F7900"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（3月27日）</w:t>
            </w:r>
          </w:p>
          <w:p w14:paraId="2FA1A6D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一、邀請環境部部長就「邁向碳有價時代，碳費擬定時程表及碳費審議委員會之相關內容」進行專題報告，並備質詢。</w:t>
            </w:r>
          </w:p>
          <w:p w14:paraId="61ADA0C2"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二、處理或審查中華民國113年度中央政府總預算有關環境部主管預算凍結案49案(含報告事項45案及討論事項4案)。【如經復議則不予處理或審查】</w:t>
            </w:r>
          </w:p>
          <w:p w14:paraId="6789E4D6" w14:textId="3D041BDC"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【專題報告及討論事項綜合詢答】</w:t>
            </w:r>
          </w:p>
          <w:p w14:paraId="301CCD12" w14:textId="77777777" w:rsidR="009B22A5" w:rsidRPr="0087015E" w:rsidRDefault="009B22A5" w:rsidP="009B22A5">
            <w:pPr>
              <w:kinsoku w:val="0"/>
              <w:spacing w:line="360" w:lineRule="exact"/>
              <w:ind w:left="524" w:hangingChars="187" w:hanging="524"/>
              <w:jc w:val="both"/>
              <w:rPr>
                <w:rFonts w:ascii="標楷體" w:eastAsia="標楷體" w:hAnsi="標楷體"/>
                <w:bCs/>
                <w:sz w:val="28"/>
                <w:szCs w:val="28"/>
              </w:rPr>
            </w:pPr>
            <w:r w:rsidRPr="0087015E">
              <w:rPr>
                <w:rFonts w:ascii="標楷體" w:eastAsia="標楷體" w:hAnsi="標楷體"/>
                <w:bCs/>
                <w:sz w:val="28"/>
                <w:szCs w:val="28"/>
              </w:rPr>
              <w:t>（3月28日）</w:t>
            </w:r>
          </w:p>
          <w:p w14:paraId="5BF3F18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一、邀請衛生福利部部長就「社會安全網缺失檢討及具體改進作法」進行專題報告，並備質詢。</w:t>
            </w:r>
          </w:p>
          <w:p w14:paraId="38856E2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二、邀請衛生福利部部長</w:t>
            </w:r>
            <w:r w:rsidRPr="0087015E">
              <w:rPr>
                <w:rFonts w:ascii="標楷體" w:eastAsia="標楷體" w:hAnsi="標楷體" w:hint="eastAsia"/>
                <w:bCs/>
                <w:sz w:val="28"/>
                <w:szCs w:val="28"/>
              </w:rPr>
              <w:t>、教育部次長</w:t>
            </w:r>
            <w:r w:rsidRPr="0087015E">
              <w:rPr>
                <w:rFonts w:ascii="標楷體" w:eastAsia="標楷體" w:hAnsi="標楷體"/>
                <w:bCs/>
                <w:sz w:val="28"/>
                <w:szCs w:val="28"/>
              </w:rPr>
              <w:t>就「出養童遭虐致死事件檢討會議要求新北市政府、臺北市政府及兒童福利聯盟所提供之檢討報告」進行專題報告，並備質詢。</w:t>
            </w:r>
          </w:p>
          <w:p w14:paraId="70839600"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三、處理中華民國113年度中央政府總預算決議有關衛生福利部主管預算凍結案18案（報告事項）。【第18案，如經復議則不予處理】</w:t>
            </w:r>
          </w:p>
          <w:p w14:paraId="710F5F14" w14:textId="5AB518C1"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【專題報告綜合詢答】</w:t>
            </w:r>
          </w:p>
        </w:tc>
        <w:tc>
          <w:tcPr>
            <w:tcW w:w="1060" w:type="dxa"/>
            <w:shd w:val="clear" w:color="auto" w:fill="auto"/>
            <w:vAlign w:val="center"/>
          </w:tcPr>
          <w:p w14:paraId="75BF7281" w14:textId="78D7C92D"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tcPr>
          <w:p w14:paraId="0836DFD5" w14:textId="0DAD6025"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3月27日</w:t>
            </w:r>
            <w:r>
              <w:rPr>
                <w:rFonts w:ascii="標楷體" w:eastAsia="標楷體" w:hAnsi="標楷體" w:hint="eastAsia"/>
                <w:bCs/>
                <w:sz w:val="28"/>
                <w:szCs w:val="28"/>
              </w:rPr>
              <w:t>)</w:t>
            </w:r>
          </w:p>
          <w:p w14:paraId="3C359CAF" w14:textId="1F9913BD" w:rsidR="009B22A5" w:rsidRPr="004B3552" w:rsidRDefault="009B22A5" w:rsidP="009B22A5">
            <w:pPr>
              <w:kinsoku w:val="0"/>
              <w:spacing w:line="360" w:lineRule="exact"/>
              <w:ind w:left="280" w:hangingChars="100" w:hanging="280"/>
              <w:rPr>
                <w:rFonts w:ascii="標楷體" w:eastAsia="標楷體" w:hAnsi="標楷體"/>
                <w:bCs/>
                <w:sz w:val="28"/>
                <w:szCs w:val="28"/>
              </w:rPr>
            </w:pPr>
            <w:r w:rsidRPr="004B3552">
              <w:rPr>
                <w:rFonts w:ascii="標楷體" w:eastAsia="標楷體" w:hAnsi="標楷體" w:hint="eastAsia"/>
                <w:bCs/>
                <w:sz w:val="28"/>
                <w:szCs w:val="28"/>
              </w:rPr>
              <w:t>一、報告及詢答完畢。</w:t>
            </w:r>
          </w:p>
          <w:p w14:paraId="6FC8C927" w14:textId="0D47159A" w:rsidR="009B22A5" w:rsidRDefault="009B22A5" w:rsidP="009B22A5">
            <w:pPr>
              <w:kinsoku w:val="0"/>
              <w:spacing w:line="360" w:lineRule="exact"/>
              <w:rPr>
                <w:rFonts w:ascii="標楷體" w:eastAsia="標楷體" w:hAnsi="標楷體"/>
                <w:bCs/>
                <w:sz w:val="28"/>
                <w:szCs w:val="28"/>
              </w:rPr>
            </w:pPr>
          </w:p>
          <w:p w14:paraId="7B1478D4" w14:textId="758B19AE" w:rsidR="009B22A5" w:rsidRDefault="009B22A5" w:rsidP="009B22A5">
            <w:pPr>
              <w:kinsoku w:val="0"/>
              <w:spacing w:line="360" w:lineRule="exact"/>
              <w:rPr>
                <w:rFonts w:ascii="標楷體" w:eastAsia="標楷體" w:hAnsi="標楷體"/>
                <w:bCs/>
                <w:sz w:val="28"/>
                <w:szCs w:val="28"/>
              </w:rPr>
            </w:pPr>
          </w:p>
          <w:p w14:paraId="74652138" w14:textId="77777777" w:rsidR="009B22A5" w:rsidRPr="004B3552" w:rsidRDefault="009B22A5" w:rsidP="009B22A5">
            <w:pPr>
              <w:kinsoku w:val="0"/>
              <w:spacing w:line="360" w:lineRule="exact"/>
              <w:rPr>
                <w:rFonts w:ascii="標楷體" w:eastAsia="標楷體" w:hAnsi="標楷體"/>
                <w:bCs/>
                <w:sz w:val="28"/>
                <w:szCs w:val="28"/>
              </w:rPr>
            </w:pPr>
          </w:p>
          <w:p w14:paraId="04D9C65F" w14:textId="77777777" w:rsidR="009B22A5" w:rsidRPr="004B3552" w:rsidRDefault="009B22A5" w:rsidP="009B22A5">
            <w:pPr>
              <w:kinsoku w:val="0"/>
              <w:spacing w:line="360" w:lineRule="exact"/>
              <w:rPr>
                <w:rFonts w:ascii="標楷體" w:eastAsia="標楷體" w:hAnsi="標楷體"/>
                <w:bCs/>
                <w:sz w:val="28"/>
                <w:szCs w:val="28"/>
              </w:rPr>
            </w:pPr>
          </w:p>
          <w:p w14:paraId="319BDEE3" w14:textId="7D114B65" w:rsidR="009B22A5" w:rsidRPr="004B3552" w:rsidRDefault="009B22A5" w:rsidP="009B22A5">
            <w:pPr>
              <w:kinsoku w:val="0"/>
              <w:spacing w:line="360" w:lineRule="exact"/>
              <w:ind w:left="280" w:hangingChars="100" w:hanging="280"/>
              <w:rPr>
                <w:rFonts w:ascii="標楷體" w:eastAsia="標楷體" w:hAnsi="標楷體"/>
                <w:bCs/>
                <w:sz w:val="28"/>
                <w:szCs w:val="28"/>
              </w:rPr>
            </w:pPr>
            <w:r w:rsidRPr="004B3552">
              <w:rPr>
                <w:rFonts w:ascii="標楷體" w:eastAsia="標楷體" w:hAnsi="標楷體" w:hint="eastAsia"/>
                <w:bCs/>
                <w:sz w:val="28"/>
                <w:szCs w:val="28"/>
              </w:rPr>
              <w:t>二、均同意動支。</w:t>
            </w:r>
          </w:p>
          <w:p w14:paraId="43C28308" w14:textId="77777777" w:rsidR="009B22A5" w:rsidRPr="004B3552" w:rsidRDefault="009B22A5" w:rsidP="009B22A5">
            <w:pPr>
              <w:kinsoku w:val="0"/>
              <w:spacing w:line="360" w:lineRule="exact"/>
              <w:ind w:left="-36"/>
              <w:rPr>
                <w:rFonts w:ascii="標楷體" w:eastAsia="標楷體" w:hAnsi="標楷體"/>
                <w:bCs/>
                <w:sz w:val="28"/>
                <w:szCs w:val="28"/>
              </w:rPr>
            </w:pPr>
          </w:p>
          <w:p w14:paraId="18299836" w14:textId="77777777" w:rsidR="009B22A5" w:rsidRPr="004B3552" w:rsidRDefault="009B22A5" w:rsidP="009B22A5">
            <w:pPr>
              <w:kinsoku w:val="0"/>
              <w:spacing w:line="360" w:lineRule="exact"/>
              <w:ind w:left="-36"/>
              <w:rPr>
                <w:rFonts w:ascii="標楷體" w:eastAsia="標楷體" w:hAnsi="標楷體"/>
                <w:bCs/>
                <w:sz w:val="28"/>
                <w:szCs w:val="28"/>
              </w:rPr>
            </w:pPr>
          </w:p>
          <w:p w14:paraId="0EC0FBFA" w14:textId="08EE15BB" w:rsidR="009B22A5" w:rsidRDefault="009B22A5" w:rsidP="009B22A5">
            <w:pPr>
              <w:kinsoku w:val="0"/>
              <w:spacing w:line="360" w:lineRule="exact"/>
              <w:ind w:left="-36"/>
              <w:rPr>
                <w:rFonts w:ascii="標楷體" w:eastAsia="標楷體" w:hAnsi="標楷體"/>
                <w:bCs/>
                <w:sz w:val="28"/>
                <w:szCs w:val="28"/>
              </w:rPr>
            </w:pPr>
          </w:p>
          <w:p w14:paraId="30C45457" w14:textId="454BDBF6" w:rsidR="009B22A5" w:rsidRDefault="009B22A5" w:rsidP="009B22A5">
            <w:pPr>
              <w:kinsoku w:val="0"/>
              <w:spacing w:line="360" w:lineRule="exact"/>
              <w:ind w:left="-36"/>
              <w:rPr>
                <w:rFonts w:ascii="標楷體" w:eastAsia="標楷體" w:hAnsi="標楷體"/>
                <w:bCs/>
                <w:sz w:val="28"/>
                <w:szCs w:val="28"/>
              </w:rPr>
            </w:pPr>
          </w:p>
          <w:p w14:paraId="0A4241DD" w14:textId="13AF342A" w:rsidR="009B22A5" w:rsidRDefault="009B22A5" w:rsidP="009B22A5">
            <w:pPr>
              <w:kinsoku w:val="0"/>
              <w:spacing w:line="360" w:lineRule="exact"/>
              <w:ind w:left="-36"/>
              <w:rPr>
                <w:rFonts w:ascii="標楷體" w:eastAsia="標楷體" w:hAnsi="標楷體"/>
                <w:bCs/>
                <w:sz w:val="28"/>
                <w:szCs w:val="28"/>
              </w:rPr>
            </w:pPr>
          </w:p>
          <w:p w14:paraId="4370EEDF" w14:textId="77777777" w:rsidR="009B22A5" w:rsidRPr="004B3552" w:rsidRDefault="009B22A5" w:rsidP="009B22A5">
            <w:pPr>
              <w:kinsoku w:val="0"/>
              <w:spacing w:line="360" w:lineRule="exact"/>
              <w:ind w:left="-36"/>
              <w:rPr>
                <w:rFonts w:ascii="標楷體" w:eastAsia="標楷體" w:hAnsi="標楷體"/>
                <w:bCs/>
                <w:sz w:val="28"/>
                <w:szCs w:val="28"/>
              </w:rPr>
            </w:pPr>
          </w:p>
          <w:p w14:paraId="1C8F6DAE" w14:textId="77777777" w:rsidR="009B22A5" w:rsidRPr="004B3552" w:rsidRDefault="009B22A5" w:rsidP="009B22A5">
            <w:pPr>
              <w:kinsoku w:val="0"/>
              <w:spacing w:line="360" w:lineRule="exact"/>
              <w:ind w:left="-36"/>
              <w:rPr>
                <w:rFonts w:ascii="標楷體" w:eastAsia="標楷體" w:hAnsi="標楷體"/>
                <w:bCs/>
                <w:sz w:val="28"/>
                <w:szCs w:val="28"/>
              </w:rPr>
            </w:pPr>
          </w:p>
          <w:p w14:paraId="456F671B" w14:textId="77777777" w:rsidR="009B22A5" w:rsidRPr="0087015E" w:rsidRDefault="009B22A5" w:rsidP="009B22A5">
            <w:pPr>
              <w:kinsoku w:val="0"/>
              <w:spacing w:line="360" w:lineRule="exact"/>
              <w:ind w:left="-36"/>
              <w:jc w:val="both"/>
              <w:rPr>
                <w:rFonts w:ascii="標楷體" w:eastAsia="標楷體" w:hAnsi="標楷體"/>
                <w:bCs/>
                <w:sz w:val="28"/>
                <w:szCs w:val="28"/>
              </w:rPr>
            </w:pPr>
          </w:p>
          <w:p w14:paraId="5DD347CE" w14:textId="2BEF825B" w:rsidR="009B22A5" w:rsidRPr="0087015E" w:rsidRDefault="009B22A5" w:rsidP="009B22A5">
            <w:pPr>
              <w:kinsoku w:val="0"/>
              <w:spacing w:line="360" w:lineRule="exact"/>
              <w:ind w:left="-36"/>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3月28日）</w:t>
            </w:r>
          </w:p>
          <w:p w14:paraId="0D76913E" w14:textId="6771DE84" w:rsidR="009B22A5" w:rsidRPr="001D2880" w:rsidRDefault="009B22A5" w:rsidP="009B22A5">
            <w:pPr>
              <w:kinsoku w:val="0"/>
              <w:spacing w:line="360" w:lineRule="exact"/>
              <w:ind w:left="280" w:hangingChars="100" w:hanging="280"/>
              <w:jc w:val="both"/>
              <w:rPr>
                <w:rFonts w:ascii="標楷體" w:eastAsia="標楷體" w:hAnsi="標楷體"/>
                <w:bCs/>
                <w:sz w:val="28"/>
                <w:szCs w:val="28"/>
              </w:rPr>
            </w:pPr>
            <w:r w:rsidRPr="001D2880">
              <w:rPr>
                <w:rFonts w:ascii="標楷體" w:eastAsia="標楷體" w:hAnsi="標楷體" w:hint="eastAsia"/>
                <w:bCs/>
                <w:sz w:val="28"/>
                <w:szCs w:val="28"/>
              </w:rPr>
              <w:t>一、報告及詢答完畢。</w:t>
            </w:r>
          </w:p>
          <w:p w14:paraId="18AE9E1D" w14:textId="1F361B38" w:rsidR="009B22A5" w:rsidRDefault="009B22A5" w:rsidP="009B22A5">
            <w:pPr>
              <w:kinsoku w:val="0"/>
              <w:spacing w:line="360" w:lineRule="exact"/>
              <w:jc w:val="both"/>
              <w:rPr>
                <w:rFonts w:ascii="標楷體" w:eastAsia="標楷體" w:hAnsi="標楷體"/>
                <w:bCs/>
                <w:sz w:val="28"/>
                <w:szCs w:val="28"/>
              </w:rPr>
            </w:pPr>
          </w:p>
          <w:p w14:paraId="79BEECBD" w14:textId="77777777" w:rsidR="009B22A5" w:rsidRPr="001D2880" w:rsidRDefault="009B22A5" w:rsidP="009B22A5">
            <w:pPr>
              <w:kinsoku w:val="0"/>
              <w:spacing w:line="360" w:lineRule="exact"/>
              <w:jc w:val="both"/>
              <w:rPr>
                <w:rFonts w:ascii="標楷體" w:eastAsia="標楷體" w:hAnsi="標楷體"/>
                <w:bCs/>
                <w:sz w:val="28"/>
                <w:szCs w:val="28"/>
              </w:rPr>
            </w:pPr>
          </w:p>
          <w:p w14:paraId="7DF486EA" w14:textId="68C7DA16" w:rsidR="009B22A5" w:rsidRPr="001D2880" w:rsidRDefault="009B22A5" w:rsidP="009B22A5">
            <w:pPr>
              <w:kinsoku w:val="0"/>
              <w:spacing w:line="360" w:lineRule="exact"/>
              <w:ind w:left="280" w:hangingChars="100" w:hanging="280"/>
              <w:jc w:val="both"/>
              <w:rPr>
                <w:rFonts w:ascii="標楷體" w:eastAsia="標楷體" w:hAnsi="標楷體"/>
                <w:bCs/>
                <w:sz w:val="28"/>
                <w:szCs w:val="28"/>
              </w:rPr>
            </w:pPr>
            <w:r w:rsidRPr="001D2880">
              <w:rPr>
                <w:rFonts w:ascii="標楷體" w:eastAsia="標楷體" w:hAnsi="標楷體" w:hint="eastAsia"/>
                <w:bCs/>
                <w:sz w:val="28"/>
                <w:szCs w:val="28"/>
              </w:rPr>
              <w:t>二、報告及詢答完畢。</w:t>
            </w:r>
          </w:p>
          <w:p w14:paraId="28E8AAAE" w14:textId="77777777" w:rsidR="009B22A5" w:rsidRPr="001D2880" w:rsidRDefault="009B22A5" w:rsidP="009B22A5">
            <w:pPr>
              <w:kinsoku w:val="0"/>
              <w:spacing w:line="360" w:lineRule="exact"/>
              <w:ind w:left="-36"/>
              <w:jc w:val="both"/>
              <w:rPr>
                <w:rFonts w:ascii="標楷體" w:eastAsia="標楷體" w:hAnsi="標楷體"/>
                <w:bCs/>
                <w:sz w:val="28"/>
                <w:szCs w:val="28"/>
              </w:rPr>
            </w:pPr>
          </w:p>
          <w:p w14:paraId="00E8AFCE" w14:textId="77777777" w:rsidR="009B22A5" w:rsidRPr="0087015E" w:rsidRDefault="009B22A5" w:rsidP="009B22A5">
            <w:pPr>
              <w:kinsoku w:val="0"/>
              <w:spacing w:line="360" w:lineRule="exact"/>
              <w:ind w:left="-36"/>
              <w:jc w:val="both"/>
              <w:rPr>
                <w:rFonts w:ascii="標楷體" w:eastAsia="標楷體" w:hAnsi="標楷體"/>
                <w:bCs/>
                <w:sz w:val="28"/>
                <w:szCs w:val="28"/>
              </w:rPr>
            </w:pPr>
          </w:p>
          <w:p w14:paraId="79AD1619" w14:textId="77777777" w:rsidR="009B22A5" w:rsidRPr="0087015E" w:rsidRDefault="009B22A5" w:rsidP="009B22A5">
            <w:pPr>
              <w:kinsoku w:val="0"/>
              <w:spacing w:line="360" w:lineRule="exact"/>
              <w:ind w:left="-36"/>
              <w:jc w:val="both"/>
              <w:rPr>
                <w:rFonts w:ascii="標楷體" w:eastAsia="標楷體" w:hAnsi="標楷體"/>
                <w:bCs/>
                <w:sz w:val="28"/>
                <w:szCs w:val="28"/>
              </w:rPr>
            </w:pPr>
          </w:p>
          <w:p w14:paraId="0035B9FE" w14:textId="77777777" w:rsidR="009B22A5" w:rsidRPr="0087015E" w:rsidRDefault="009B22A5" w:rsidP="009B22A5">
            <w:pPr>
              <w:kinsoku w:val="0"/>
              <w:spacing w:line="360" w:lineRule="exact"/>
              <w:ind w:left="-36"/>
              <w:jc w:val="both"/>
              <w:rPr>
                <w:rFonts w:ascii="標楷體" w:eastAsia="標楷體" w:hAnsi="標楷體"/>
                <w:bCs/>
                <w:sz w:val="28"/>
                <w:szCs w:val="28"/>
              </w:rPr>
            </w:pPr>
          </w:p>
          <w:p w14:paraId="2BC27BC4" w14:textId="77777777" w:rsidR="009B22A5" w:rsidRDefault="009B22A5" w:rsidP="009B22A5">
            <w:pPr>
              <w:kinsoku w:val="0"/>
              <w:spacing w:line="360" w:lineRule="exact"/>
              <w:ind w:left="560" w:hangingChars="200" w:hanging="560"/>
              <w:jc w:val="center"/>
              <w:rPr>
                <w:rFonts w:ascii="標楷體" w:eastAsia="標楷體" w:hAnsi="標楷體"/>
                <w:bCs/>
                <w:sz w:val="28"/>
                <w:szCs w:val="28"/>
              </w:rPr>
            </w:pPr>
          </w:p>
          <w:p w14:paraId="1FBE0B78" w14:textId="77777777" w:rsidR="009B22A5" w:rsidRDefault="009B22A5" w:rsidP="009B22A5">
            <w:pPr>
              <w:kinsoku w:val="0"/>
              <w:spacing w:line="360" w:lineRule="exact"/>
              <w:ind w:left="560" w:hangingChars="200" w:hanging="560"/>
              <w:jc w:val="center"/>
              <w:rPr>
                <w:rFonts w:ascii="標楷體" w:eastAsia="標楷體" w:hAnsi="標楷體"/>
                <w:bCs/>
                <w:sz w:val="28"/>
                <w:szCs w:val="28"/>
              </w:rPr>
            </w:pPr>
          </w:p>
          <w:p w14:paraId="4C98C2F6" w14:textId="16575A29" w:rsidR="009B22A5" w:rsidRPr="0087015E" w:rsidRDefault="009B22A5" w:rsidP="009B22A5">
            <w:pPr>
              <w:kinsoku w:val="0"/>
              <w:spacing w:line="360" w:lineRule="exact"/>
              <w:ind w:left="280" w:hangingChars="100" w:hanging="280"/>
              <w:jc w:val="both"/>
              <w:rPr>
                <w:rFonts w:ascii="標楷體" w:eastAsia="標楷體" w:hAnsi="標楷體" w:cs="Times New Roman"/>
                <w:bCs/>
                <w:sz w:val="28"/>
                <w:szCs w:val="28"/>
              </w:rPr>
            </w:pPr>
            <w:r>
              <w:rPr>
                <w:rFonts w:ascii="標楷體" w:eastAsia="標楷體" w:hAnsi="標楷體" w:hint="eastAsia"/>
                <w:bCs/>
                <w:sz w:val="28"/>
                <w:szCs w:val="28"/>
              </w:rPr>
              <w:t>三、</w:t>
            </w:r>
            <w:r w:rsidRPr="0087015E">
              <w:rPr>
                <w:rFonts w:ascii="標楷體" w:eastAsia="標楷體" w:hAnsi="標楷體" w:hint="eastAsia"/>
                <w:bCs/>
                <w:sz w:val="28"/>
                <w:szCs w:val="28"/>
              </w:rPr>
              <w:t>第十一、十二及十三案另擇期繼續處理，餘均同意動支。</w:t>
            </w:r>
          </w:p>
        </w:tc>
        <w:tc>
          <w:tcPr>
            <w:tcW w:w="1418" w:type="dxa"/>
            <w:shd w:val="clear" w:color="auto" w:fill="auto"/>
            <w:vAlign w:val="center"/>
          </w:tcPr>
          <w:p w14:paraId="63532430" w14:textId="77777777" w:rsidR="009B22A5" w:rsidRDefault="009B22A5" w:rsidP="00744AB9">
            <w:pPr>
              <w:kinsoku w:val="0"/>
              <w:spacing w:line="360" w:lineRule="exact"/>
              <w:ind w:leftChars="-13" w:left="5" w:hangingChars="13" w:hanging="36"/>
              <w:jc w:val="center"/>
              <w:rPr>
                <w:rFonts w:ascii="標楷體" w:eastAsia="標楷體" w:hAnsi="標楷體" w:cs="Times New Roman"/>
                <w:bCs/>
                <w:color w:val="000000"/>
                <w:sz w:val="28"/>
                <w:szCs w:val="28"/>
              </w:rPr>
            </w:pPr>
            <w:r w:rsidRPr="0087015E">
              <w:rPr>
                <w:rFonts w:ascii="標楷體" w:eastAsia="標楷體" w:hAnsi="標楷體" w:cs="Times New Roman" w:hint="eastAsia"/>
                <w:bCs/>
                <w:color w:val="000000"/>
                <w:sz w:val="28"/>
                <w:szCs w:val="28"/>
              </w:rPr>
              <w:t>第11</w:t>
            </w:r>
            <w:r w:rsidR="00744AB9">
              <w:rPr>
                <w:rFonts w:ascii="標楷體" w:eastAsia="標楷體" w:hAnsi="標楷體" w:cs="Times New Roman"/>
                <w:bCs/>
                <w:color w:val="000000"/>
                <w:sz w:val="28"/>
                <w:szCs w:val="28"/>
              </w:rPr>
              <w:t>3</w:t>
            </w:r>
            <w:r w:rsidRPr="0087015E">
              <w:rPr>
                <w:rFonts w:ascii="標楷體" w:eastAsia="標楷體" w:hAnsi="標楷體" w:cs="Times New Roman" w:hint="eastAsia"/>
                <w:bCs/>
                <w:color w:val="000000"/>
                <w:sz w:val="28"/>
                <w:szCs w:val="28"/>
              </w:rPr>
              <w:t>卷第</w:t>
            </w:r>
            <w:r w:rsidR="00744AB9">
              <w:rPr>
                <w:rFonts w:ascii="標楷體" w:eastAsia="標楷體" w:hAnsi="標楷體" w:cs="Times New Roman" w:hint="eastAsia"/>
                <w:bCs/>
                <w:color w:val="000000"/>
                <w:sz w:val="28"/>
                <w:szCs w:val="28"/>
              </w:rPr>
              <w:t>21</w:t>
            </w:r>
            <w:r w:rsidRPr="0087015E">
              <w:rPr>
                <w:rFonts w:ascii="標楷體" w:eastAsia="標楷體" w:hAnsi="標楷體" w:cs="Times New Roman" w:hint="eastAsia"/>
                <w:bCs/>
                <w:color w:val="000000"/>
                <w:sz w:val="28"/>
                <w:szCs w:val="28"/>
              </w:rPr>
              <w:t>期 (5</w:t>
            </w:r>
            <w:r w:rsidR="00744AB9">
              <w:rPr>
                <w:rFonts w:ascii="標楷體" w:eastAsia="標楷體" w:hAnsi="標楷體" w:cs="Times New Roman"/>
                <w:bCs/>
                <w:color w:val="000000"/>
                <w:sz w:val="28"/>
                <w:szCs w:val="28"/>
              </w:rPr>
              <w:t>203</w:t>
            </w:r>
            <w:r w:rsidRPr="0087015E">
              <w:rPr>
                <w:rFonts w:ascii="標楷體" w:eastAsia="標楷體" w:hAnsi="標楷體" w:cs="Times New Roman" w:hint="eastAsia"/>
                <w:bCs/>
                <w:color w:val="000000"/>
                <w:sz w:val="28"/>
                <w:szCs w:val="28"/>
              </w:rPr>
              <w:t>)</w:t>
            </w:r>
          </w:p>
          <w:p w14:paraId="4BCAD49C" w14:textId="77777777" w:rsidR="00744AB9" w:rsidRDefault="00744AB9" w:rsidP="00744AB9">
            <w:pPr>
              <w:kinsoku w:val="0"/>
              <w:spacing w:line="360" w:lineRule="exact"/>
              <w:ind w:leftChars="-13" w:left="5" w:hangingChars="13" w:hanging="36"/>
              <w:jc w:val="center"/>
              <w:rPr>
                <w:rFonts w:ascii="標楷體" w:eastAsia="標楷體" w:hAnsi="標楷體"/>
                <w:bCs/>
                <w:sz w:val="28"/>
                <w:szCs w:val="28"/>
              </w:rPr>
            </w:pPr>
            <w:r>
              <w:rPr>
                <w:rFonts w:ascii="標楷體" w:eastAsia="標楷體" w:hAnsi="標楷體" w:hint="eastAsia"/>
                <w:bCs/>
                <w:sz w:val="28"/>
                <w:szCs w:val="28"/>
              </w:rPr>
              <w:t>第一冊</w:t>
            </w:r>
          </w:p>
          <w:p w14:paraId="1B7C3A33" w14:textId="144D9B5A" w:rsidR="00744AB9" w:rsidRPr="0087015E" w:rsidRDefault="00744AB9" w:rsidP="00744AB9">
            <w:pPr>
              <w:kinsoku w:val="0"/>
              <w:spacing w:line="360" w:lineRule="exact"/>
              <w:ind w:leftChars="-13" w:left="5" w:hangingChars="13" w:hanging="36"/>
              <w:jc w:val="center"/>
              <w:rPr>
                <w:rFonts w:ascii="標楷體" w:eastAsia="標楷體" w:hAnsi="標楷體"/>
                <w:bCs/>
                <w:sz w:val="28"/>
                <w:szCs w:val="28"/>
              </w:rPr>
            </w:pPr>
            <w:r>
              <w:rPr>
                <w:rFonts w:ascii="標楷體" w:eastAsia="標楷體" w:hAnsi="標楷體" w:hint="eastAsia"/>
                <w:bCs/>
                <w:sz w:val="28"/>
                <w:szCs w:val="28"/>
              </w:rPr>
              <w:t>第二冊</w:t>
            </w:r>
          </w:p>
        </w:tc>
      </w:tr>
      <w:tr w:rsidR="009B22A5" w:rsidRPr="0087015E" w14:paraId="4838C44B" w14:textId="77777777" w:rsidTr="0030427C">
        <w:tc>
          <w:tcPr>
            <w:tcW w:w="557" w:type="dxa"/>
            <w:shd w:val="clear" w:color="auto" w:fill="auto"/>
            <w:vAlign w:val="center"/>
          </w:tcPr>
          <w:p w14:paraId="0B37F35F" w14:textId="75CA588A" w:rsidR="009B22A5" w:rsidRPr="0087015E" w:rsidRDefault="009B22A5" w:rsidP="009B22A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11</w:t>
            </w:r>
          </w:p>
        </w:tc>
        <w:tc>
          <w:tcPr>
            <w:tcW w:w="1476" w:type="dxa"/>
            <w:shd w:val="clear" w:color="auto" w:fill="auto"/>
            <w:vAlign w:val="center"/>
          </w:tcPr>
          <w:p w14:paraId="7D5A1F0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w:t>
            </w:r>
            <w:r w:rsidRPr="0087015E">
              <w:rPr>
                <w:rFonts w:ascii="標楷體" w:eastAsia="標楷體" w:hAnsi="標楷體"/>
                <w:bCs/>
                <w:sz w:val="28"/>
                <w:szCs w:val="28"/>
              </w:rPr>
              <w:t>1</w:t>
            </w:r>
          </w:p>
          <w:p w14:paraId="5D09C23F" w14:textId="056636D4" w:rsidR="009B22A5" w:rsidRPr="0087015E" w:rsidRDefault="009B22A5" w:rsidP="009B22A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5A6DCBEB" w14:textId="1107B385"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10</w:t>
            </w:r>
            <w:r w:rsidRPr="0087015E">
              <w:rPr>
                <w:rFonts w:ascii="標楷體" w:eastAsia="標楷體" w:hAnsi="標楷體"/>
                <w:bCs/>
                <w:sz w:val="28"/>
                <w:szCs w:val="28"/>
              </w:rPr>
              <w:t>次全體委員會議</w:t>
            </w:r>
          </w:p>
        </w:tc>
        <w:tc>
          <w:tcPr>
            <w:tcW w:w="2826" w:type="dxa"/>
            <w:shd w:val="clear" w:color="auto" w:fill="auto"/>
            <w:vAlign w:val="center"/>
          </w:tcPr>
          <w:p w14:paraId="4134D8D4" w14:textId="676F18D1"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衛生福利部部長、環境部、行政院食品安全辦公室、行政院消費者保護會、臺灣菸酒股份有限公司就「蘇丹紅、小林製藥紅麴原料以及寶林茶室食物中毒案等重大食安事件之檢討與策進作為」進行專題報告，並備質詢。</w:t>
            </w:r>
          </w:p>
        </w:tc>
        <w:tc>
          <w:tcPr>
            <w:tcW w:w="1060" w:type="dxa"/>
            <w:shd w:val="clear" w:color="auto" w:fill="auto"/>
            <w:vAlign w:val="center"/>
          </w:tcPr>
          <w:p w14:paraId="236F0A6B" w14:textId="2C1F2127"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75EF76B2" w14:textId="41479814" w:rsidR="009B22A5" w:rsidRPr="0087015E" w:rsidRDefault="009B22A5" w:rsidP="009B22A5">
            <w:pPr>
              <w:kinsoku w:val="0"/>
              <w:spacing w:line="360" w:lineRule="exact"/>
              <w:jc w:val="both"/>
              <w:rPr>
                <w:rFonts w:ascii="標楷體" w:eastAsia="標楷體" w:hAnsi="標楷體" w:cs="Times New Roman"/>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7EA983F8" w14:textId="4D1E5BD2" w:rsidR="009B22A5" w:rsidRPr="0087015E" w:rsidRDefault="0030427C" w:rsidP="0030427C">
            <w:pPr>
              <w:kinsoku w:val="0"/>
              <w:spacing w:line="360" w:lineRule="exact"/>
              <w:ind w:leftChars="-13" w:left="5" w:hangingChars="13" w:hanging="36"/>
              <w:jc w:val="center"/>
              <w:rPr>
                <w:rFonts w:ascii="標楷體" w:eastAsia="標楷體" w:hAnsi="標楷體"/>
                <w:bCs/>
                <w:sz w:val="28"/>
                <w:szCs w:val="28"/>
              </w:rPr>
            </w:pPr>
            <w:r w:rsidRPr="0030427C">
              <w:rPr>
                <w:rFonts w:ascii="標楷體" w:eastAsia="標楷體" w:hAnsi="標楷體" w:hint="eastAsia"/>
                <w:bCs/>
                <w:sz w:val="28"/>
                <w:szCs w:val="28"/>
              </w:rPr>
              <w:t>第11</w:t>
            </w:r>
            <w:r>
              <w:rPr>
                <w:rFonts w:ascii="標楷體" w:eastAsia="標楷體" w:hAnsi="標楷體" w:hint="eastAsia"/>
                <w:bCs/>
                <w:sz w:val="28"/>
                <w:szCs w:val="28"/>
              </w:rPr>
              <w:t>3</w:t>
            </w:r>
            <w:r w:rsidRPr="0030427C">
              <w:rPr>
                <w:rFonts w:ascii="標楷體" w:eastAsia="標楷體" w:hAnsi="標楷體" w:hint="eastAsia"/>
                <w:bCs/>
                <w:sz w:val="28"/>
                <w:szCs w:val="28"/>
              </w:rPr>
              <w:t>卷第</w:t>
            </w:r>
            <w:r>
              <w:rPr>
                <w:rFonts w:ascii="標楷體" w:eastAsia="標楷體" w:hAnsi="標楷體" w:hint="eastAsia"/>
                <w:bCs/>
                <w:sz w:val="28"/>
                <w:szCs w:val="28"/>
              </w:rPr>
              <w:t>23</w:t>
            </w:r>
            <w:r w:rsidRPr="0030427C">
              <w:rPr>
                <w:rFonts w:ascii="標楷體" w:eastAsia="標楷體" w:hAnsi="標楷體" w:hint="eastAsia"/>
                <w:bCs/>
                <w:sz w:val="28"/>
                <w:szCs w:val="28"/>
              </w:rPr>
              <w:t>期 (5</w:t>
            </w:r>
            <w:r>
              <w:rPr>
                <w:rFonts w:ascii="標楷體" w:eastAsia="標楷體" w:hAnsi="標楷體" w:hint="eastAsia"/>
                <w:bCs/>
                <w:sz w:val="28"/>
                <w:szCs w:val="28"/>
              </w:rPr>
              <w:t>205</w:t>
            </w:r>
            <w:r w:rsidRPr="0030427C">
              <w:rPr>
                <w:rFonts w:ascii="標楷體" w:eastAsia="標楷體" w:hAnsi="標楷體" w:hint="eastAsia"/>
                <w:bCs/>
                <w:sz w:val="28"/>
                <w:szCs w:val="28"/>
              </w:rPr>
              <w:t>)</w:t>
            </w:r>
          </w:p>
        </w:tc>
      </w:tr>
      <w:tr w:rsidR="009B22A5" w:rsidRPr="0087015E" w14:paraId="68FF286C" w14:textId="77777777" w:rsidTr="0087015E">
        <w:tc>
          <w:tcPr>
            <w:tcW w:w="557" w:type="dxa"/>
            <w:shd w:val="clear" w:color="auto" w:fill="auto"/>
            <w:vAlign w:val="center"/>
          </w:tcPr>
          <w:p w14:paraId="44CF4D2F" w14:textId="4FA4DCE7" w:rsidR="009B22A5" w:rsidRPr="0087015E" w:rsidRDefault="009B22A5" w:rsidP="009B22A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hint="eastAsia"/>
                <w:sz w:val="28"/>
                <w:szCs w:val="28"/>
              </w:rPr>
              <w:t>12</w:t>
            </w:r>
          </w:p>
        </w:tc>
        <w:tc>
          <w:tcPr>
            <w:tcW w:w="1476" w:type="dxa"/>
            <w:shd w:val="clear" w:color="auto" w:fill="auto"/>
            <w:vAlign w:val="center"/>
          </w:tcPr>
          <w:p w14:paraId="68456E4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113.4.3</w:t>
            </w:r>
          </w:p>
          <w:p w14:paraId="6C1E03FD" w14:textId="4AA4E261" w:rsidR="009B22A5" w:rsidRPr="0087015E" w:rsidRDefault="009B22A5" w:rsidP="009B22A5">
            <w:pPr>
              <w:kinsoku w:val="0"/>
              <w:spacing w:line="360" w:lineRule="exact"/>
              <w:jc w:val="center"/>
              <w:rPr>
                <w:rFonts w:ascii="標楷體" w:eastAsia="標楷體" w:hAnsi="標楷體" w:cs="Times New Roman"/>
                <w:bCs/>
                <w:color w:val="000000"/>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568BF1C0" w14:textId="7829C3C3"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08E9E3C8" w14:textId="697C7DA7"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舉行「人工生殖法條文修正草案」公聽會</w:t>
            </w:r>
            <w:r w:rsidRPr="0087015E">
              <w:rPr>
                <w:rFonts w:ascii="標楷體" w:eastAsia="標楷體" w:hAnsi="標楷體" w:hint="eastAsia"/>
                <w:bCs/>
                <w:sz w:val="28"/>
                <w:szCs w:val="28"/>
              </w:rPr>
              <w:t>。</w:t>
            </w:r>
          </w:p>
        </w:tc>
        <w:tc>
          <w:tcPr>
            <w:tcW w:w="1060" w:type="dxa"/>
            <w:shd w:val="clear" w:color="auto" w:fill="auto"/>
            <w:vAlign w:val="center"/>
          </w:tcPr>
          <w:p w14:paraId="0FD41E1D" w14:textId="19B8DD65"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7B144B58" w14:textId="64122D8D" w:rsidR="009B22A5" w:rsidRPr="0087015E" w:rsidRDefault="009B22A5" w:rsidP="009B22A5">
            <w:pPr>
              <w:kinsoku w:val="0"/>
              <w:spacing w:line="360" w:lineRule="exact"/>
              <w:ind w:left="560" w:hangingChars="200" w:hanging="560"/>
              <w:rPr>
                <w:rFonts w:ascii="標楷體" w:eastAsia="標楷體" w:hAnsi="標楷體" w:cs="Times New Roman"/>
                <w:bCs/>
                <w:sz w:val="28"/>
                <w:szCs w:val="28"/>
              </w:rPr>
            </w:pPr>
          </w:p>
        </w:tc>
        <w:tc>
          <w:tcPr>
            <w:tcW w:w="1418" w:type="dxa"/>
            <w:shd w:val="clear" w:color="auto" w:fill="auto"/>
            <w:vAlign w:val="center"/>
          </w:tcPr>
          <w:p w14:paraId="549B685A" w14:textId="03C257B7" w:rsidR="009B22A5" w:rsidRPr="0087015E" w:rsidRDefault="00764FA4" w:rsidP="00764FA4">
            <w:pPr>
              <w:kinsoku w:val="0"/>
              <w:spacing w:line="360" w:lineRule="exact"/>
              <w:ind w:leftChars="-13" w:left="5" w:hangingChars="13" w:hanging="36"/>
              <w:jc w:val="center"/>
              <w:rPr>
                <w:rFonts w:ascii="標楷體" w:eastAsia="標楷體" w:hAnsi="標楷體" w:cs="Times New Roman"/>
                <w:bCs/>
                <w:color w:val="000000"/>
                <w:sz w:val="28"/>
                <w:szCs w:val="28"/>
              </w:rPr>
            </w:pPr>
            <w:r w:rsidRPr="00764FA4">
              <w:rPr>
                <w:rFonts w:ascii="標楷體" w:eastAsia="標楷體" w:hAnsi="標楷體" w:cs="Times New Roman" w:hint="eastAsia"/>
                <w:bCs/>
                <w:color w:val="000000"/>
                <w:sz w:val="28"/>
                <w:szCs w:val="28"/>
              </w:rPr>
              <w:t>第113卷第2</w:t>
            </w:r>
            <w:r>
              <w:rPr>
                <w:rFonts w:ascii="標楷體" w:eastAsia="標楷體" w:hAnsi="標楷體" w:cs="Times New Roman" w:hint="eastAsia"/>
                <w:bCs/>
                <w:color w:val="000000"/>
                <w:sz w:val="28"/>
                <w:szCs w:val="28"/>
              </w:rPr>
              <w:t>4</w:t>
            </w:r>
            <w:r w:rsidRPr="00764FA4">
              <w:rPr>
                <w:rFonts w:ascii="標楷體" w:eastAsia="標楷體" w:hAnsi="標楷體" w:cs="Times New Roman" w:hint="eastAsia"/>
                <w:bCs/>
                <w:color w:val="000000"/>
                <w:sz w:val="28"/>
                <w:szCs w:val="28"/>
              </w:rPr>
              <w:t>期 (520</w:t>
            </w:r>
            <w:r>
              <w:rPr>
                <w:rFonts w:ascii="標楷體" w:eastAsia="標楷體" w:hAnsi="標楷體" w:cs="Times New Roman" w:hint="eastAsia"/>
                <w:bCs/>
                <w:color w:val="000000"/>
                <w:sz w:val="28"/>
                <w:szCs w:val="28"/>
              </w:rPr>
              <w:t>6</w:t>
            </w:r>
            <w:r w:rsidRPr="00764FA4">
              <w:rPr>
                <w:rFonts w:ascii="標楷體" w:eastAsia="標楷體" w:hAnsi="標楷體" w:cs="Times New Roman" w:hint="eastAsia"/>
                <w:bCs/>
                <w:color w:val="000000"/>
                <w:sz w:val="28"/>
                <w:szCs w:val="28"/>
              </w:rPr>
              <w:t>)</w:t>
            </w:r>
          </w:p>
        </w:tc>
      </w:tr>
      <w:tr w:rsidR="009B22A5" w:rsidRPr="0087015E" w14:paraId="267B03C0" w14:textId="77777777" w:rsidTr="003353ED">
        <w:tc>
          <w:tcPr>
            <w:tcW w:w="557" w:type="dxa"/>
            <w:shd w:val="clear" w:color="auto" w:fill="auto"/>
            <w:vAlign w:val="center"/>
          </w:tcPr>
          <w:p w14:paraId="1FBEAE5F" w14:textId="15F62FA5"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13</w:t>
            </w:r>
          </w:p>
        </w:tc>
        <w:tc>
          <w:tcPr>
            <w:tcW w:w="1476" w:type="dxa"/>
            <w:shd w:val="clear" w:color="auto" w:fill="auto"/>
            <w:vAlign w:val="center"/>
          </w:tcPr>
          <w:p w14:paraId="192B94A7"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113.4.8</w:t>
            </w:r>
          </w:p>
          <w:p w14:paraId="37F291DA"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p w14:paraId="6FD2211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113.4.10</w:t>
            </w:r>
          </w:p>
          <w:p w14:paraId="7D48370A" w14:textId="6B4CB22B"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56746840" w14:textId="7C6B700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11</w:t>
            </w:r>
            <w:r w:rsidRPr="0087015E">
              <w:rPr>
                <w:rFonts w:ascii="標楷體" w:eastAsia="標楷體" w:hAnsi="標楷體"/>
                <w:bCs/>
                <w:sz w:val="28"/>
                <w:szCs w:val="28"/>
              </w:rPr>
              <w:t>次全體委員會議</w:t>
            </w:r>
          </w:p>
        </w:tc>
        <w:tc>
          <w:tcPr>
            <w:tcW w:w="2826" w:type="dxa"/>
            <w:shd w:val="clear" w:color="auto" w:fill="auto"/>
            <w:vAlign w:val="center"/>
          </w:tcPr>
          <w:p w14:paraId="0ED31C52"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（4月8日）</w:t>
            </w:r>
            <w:r w:rsidRPr="0087015E">
              <w:rPr>
                <w:rFonts w:ascii="標楷體" w:eastAsia="標楷體" w:hAnsi="標楷體"/>
                <w:bCs/>
                <w:sz w:val="28"/>
                <w:szCs w:val="28"/>
              </w:rPr>
              <w:br/>
              <w:t>邀請勞動部、行政院人事行政總處、銓敘部、教育部、國防部就「安心生養！試辦彈性育嬰假及如何提高男性育嬰留停比例」進行專題報告，並備質詢。</w:t>
            </w:r>
          </w:p>
          <w:p w14:paraId="53F2322E"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（4月10日）</w:t>
            </w:r>
          </w:p>
          <w:p w14:paraId="0D7BF7FD"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一、審查</w:t>
            </w:r>
          </w:p>
          <w:p w14:paraId="67E5604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(一)委員邱議瑩等25人擬具「再生醫療法草案」案。</w:t>
            </w:r>
          </w:p>
          <w:p w14:paraId="65AA720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(二)委員謝衣鳯等19人擬具「再生醫療發展法草案」案。</w:t>
            </w:r>
          </w:p>
          <w:p w14:paraId="56E6781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(三)委員羅廷瑋等21人擬具「再生醫療法草案」案。</w:t>
            </w:r>
          </w:p>
          <w:p w14:paraId="629B32D3" w14:textId="77777777" w:rsidR="009B22A5" w:rsidRPr="0087015E" w:rsidRDefault="009B22A5" w:rsidP="009B22A5">
            <w:pPr>
              <w:kinsoku w:val="0"/>
              <w:spacing w:line="360" w:lineRule="exact"/>
              <w:ind w:leftChars="21" w:left="960" w:hangingChars="325" w:hanging="910"/>
              <w:jc w:val="both"/>
              <w:rPr>
                <w:rFonts w:ascii="標楷體" w:eastAsia="標楷體" w:hAnsi="標楷體"/>
                <w:bCs/>
                <w:sz w:val="28"/>
                <w:szCs w:val="28"/>
              </w:rPr>
            </w:pPr>
            <w:r w:rsidRPr="0087015E">
              <w:rPr>
                <w:rFonts w:ascii="標楷體" w:eastAsia="標楷體" w:hAnsi="標楷體"/>
                <w:bCs/>
                <w:sz w:val="28"/>
                <w:szCs w:val="28"/>
              </w:rPr>
              <w:t>二、審查</w:t>
            </w:r>
          </w:p>
          <w:p w14:paraId="76F9A24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(一)委員邱議瑩等25人擬具「再生醫療製劑條例草案」案。</w:t>
            </w:r>
          </w:p>
          <w:p w14:paraId="61D2EDD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(二)委員謝衣鳯等18人擬具「再生醫療製劑管理條例草案」案。</w:t>
            </w:r>
          </w:p>
          <w:p w14:paraId="52010EF0"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(三)委員羅廷瑋等21人擬具「再生醫療製劑管理條例草案」案。</w:t>
            </w:r>
          </w:p>
          <w:p w14:paraId="356F47E2" w14:textId="5B010A9D"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【一、二案採綜合詢答，本日會議僅詢答】</w:t>
            </w:r>
          </w:p>
        </w:tc>
        <w:tc>
          <w:tcPr>
            <w:tcW w:w="1060" w:type="dxa"/>
            <w:shd w:val="clear" w:color="auto" w:fill="auto"/>
            <w:vAlign w:val="center"/>
          </w:tcPr>
          <w:p w14:paraId="09258963" w14:textId="6BA68D7F"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tcPr>
          <w:p w14:paraId="6F8F32F3" w14:textId="2C81A4FC"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4月8日）</w:t>
            </w:r>
          </w:p>
          <w:p w14:paraId="63A2912E"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p w14:paraId="6EA88A1E" w14:textId="77777777" w:rsidR="009B22A5" w:rsidRPr="0087015E" w:rsidRDefault="009B22A5" w:rsidP="009B22A5">
            <w:pPr>
              <w:kinsoku w:val="0"/>
              <w:spacing w:line="360" w:lineRule="exact"/>
              <w:jc w:val="both"/>
              <w:rPr>
                <w:rFonts w:ascii="標楷體" w:eastAsia="標楷體" w:hAnsi="標楷體"/>
                <w:bCs/>
                <w:sz w:val="28"/>
                <w:szCs w:val="28"/>
              </w:rPr>
            </w:pPr>
          </w:p>
          <w:p w14:paraId="52C79D21" w14:textId="77777777" w:rsidR="009B22A5" w:rsidRPr="0087015E" w:rsidRDefault="009B22A5" w:rsidP="009B22A5">
            <w:pPr>
              <w:kinsoku w:val="0"/>
              <w:spacing w:line="360" w:lineRule="exact"/>
              <w:jc w:val="both"/>
              <w:rPr>
                <w:rFonts w:ascii="標楷體" w:eastAsia="標楷體" w:hAnsi="標楷體"/>
                <w:bCs/>
                <w:sz w:val="28"/>
                <w:szCs w:val="28"/>
              </w:rPr>
            </w:pPr>
          </w:p>
          <w:p w14:paraId="4EE3DB1F" w14:textId="77777777" w:rsidR="009B22A5" w:rsidRPr="0087015E" w:rsidRDefault="009B22A5" w:rsidP="009B22A5">
            <w:pPr>
              <w:kinsoku w:val="0"/>
              <w:spacing w:line="360" w:lineRule="exact"/>
              <w:jc w:val="both"/>
              <w:rPr>
                <w:rFonts w:ascii="標楷體" w:eastAsia="標楷體" w:hAnsi="標楷體"/>
                <w:bCs/>
                <w:sz w:val="28"/>
                <w:szCs w:val="28"/>
              </w:rPr>
            </w:pPr>
          </w:p>
          <w:p w14:paraId="165A0FD4" w14:textId="3D1A44DF" w:rsidR="009B22A5" w:rsidRDefault="009B22A5" w:rsidP="009B22A5">
            <w:pPr>
              <w:kinsoku w:val="0"/>
              <w:spacing w:line="360" w:lineRule="exact"/>
              <w:jc w:val="both"/>
              <w:rPr>
                <w:rFonts w:ascii="標楷體" w:eastAsia="標楷體" w:hAnsi="標楷體"/>
                <w:bCs/>
                <w:sz w:val="28"/>
                <w:szCs w:val="28"/>
              </w:rPr>
            </w:pPr>
          </w:p>
          <w:p w14:paraId="33D0E60B" w14:textId="47435F21" w:rsidR="009B22A5" w:rsidRDefault="009B22A5" w:rsidP="009B22A5">
            <w:pPr>
              <w:kinsoku w:val="0"/>
              <w:spacing w:line="360" w:lineRule="exact"/>
              <w:jc w:val="both"/>
              <w:rPr>
                <w:rFonts w:ascii="標楷體" w:eastAsia="標楷體" w:hAnsi="標楷體"/>
                <w:bCs/>
                <w:sz w:val="28"/>
                <w:szCs w:val="28"/>
              </w:rPr>
            </w:pPr>
          </w:p>
          <w:p w14:paraId="7EA5527F" w14:textId="77777777" w:rsidR="009B22A5" w:rsidRPr="0087015E" w:rsidRDefault="009B22A5" w:rsidP="009B22A5">
            <w:pPr>
              <w:kinsoku w:val="0"/>
              <w:spacing w:line="360" w:lineRule="exact"/>
              <w:jc w:val="both"/>
              <w:rPr>
                <w:rFonts w:ascii="標楷體" w:eastAsia="標楷體" w:hAnsi="標楷體"/>
                <w:bCs/>
                <w:sz w:val="28"/>
                <w:szCs w:val="28"/>
              </w:rPr>
            </w:pPr>
          </w:p>
          <w:p w14:paraId="181DEA25" w14:textId="5AF0439A"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4月10日</w:t>
            </w:r>
            <w:r>
              <w:rPr>
                <w:rFonts w:ascii="標楷體" w:eastAsia="標楷體" w:hAnsi="標楷體" w:hint="eastAsia"/>
                <w:bCs/>
                <w:sz w:val="28"/>
                <w:szCs w:val="28"/>
              </w:rPr>
              <w:t>)</w:t>
            </w:r>
          </w:p>
          <w:p w14:paraId="00145E1B" w14:textId="65B4F522"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報告及詢答完畢，另擇期繼續審查。</w:t>
            </w:r>
          </w:p>
        </w:tc>
        <w:tc>
          <w:tcPr>
            <w:tcW w:w="1418" w:type="dxa"/>
            <w:shd w:val="clear" w:color="auto" w:fill="auto"/>
            <w:vAlign w:val="center"/>
          </w:tcPr>
          <w:p w14:paraId="286ADBB2" w14:textId="08810245" w:rsidR="009B22A5" w:rsidRPr="0087015E" w:rsidRDefault="003353ED" w:rsidP="003353ED">
            <w:pPr>
              <w:kinsoku w:val="0"/>
              <w:spacing w:line="360" w:lineRule="exact"/>
              <w:ind w:leftChars="-13" w:left="5" w:hangingChars="13" w:hanging="36"/>
              <w:jc w:val="center"/>
              <w:rPr>
                <w:rFonts w:ascii="標楷體" w:eastAsia="標楷體" w:hAnsi="標楷體"/>
                <w:bCs/>
                <w:sz w:val="28"/>
                <w:szCs w:val="28"/>
              </w:rPr>
            </w:pPr>
            <w:r w:rsidRPr="003353ED">
              <w:rPr>
                <w:rFonts w:ascii="標楷體" w:eastAsia="標楷體" w:hAnsi="標楷體" w:hint="eastAsia"/>
                <w:bCs/>
                <w:sz w:val="28"/>
                <w:szCs w:val="28"/>
              </w:rPr>
              <w:t>第113卷第2</w:t>
            </w:r>
            <w:r>
              <w:rPr>
                <w:rFonts w:ascii="標楷體" w:eastAsia="標楷體" w:hAnsi="標楷體" w:hint="eastAsia"/>
                <w:bCs/>
                <w:sz w:val="28"/>
                <w:szCs w:val="28"/>
              </w:rPr>
              <w:t>6</w:t>
            </w:r>
            <w:r w:rsidRPr="003353ED">
              <w:rPr>
                <w:rFonts w:ascii="標楷體" w:eastAsia="標楷體" w:hAnsi="標楷體" w:hint="eastAsia"/>
                <w:bCs/>
                <w:sz w:val="28"/>
                <w:szCs w:val="28"/>
              </w:rPr>
              <w:t>期 (520</w:t>
            </w:r>
            <w:r>
              <w:rPr>
                <w:rFonts w:ascii="標楷體" w:eastAsia="標楷體" w:hAnsi="標楷體" w:hint="eastAsia"/>
                <w:bCs/>
                <w:sz w:val="28"/>
                <w:szCs w:val="28"/>
              </w:rPr>
              <w:t>8</w:t>
            </w:r>
            <w:r w:rsidRPr="003353ED">
              <w:rPr>
                <w:rFonts w:ascii="標楷體" w:eastAsia="標楷體" w:hAnsi="標楷體" w:hint="eastAsia"/>
                <w:bCs/>
                <w:sz w:val="28"/>
                <w:szCs w:val="28"/>
              </w:rPr>
              <w:t>)</w:t>
            </w:r>
          </w:p>
        </w:tc>
      </w:tr>
      <w:tr w:rsidR="009B22A5" w:rsidRPr="0087015E" w14:paraId="4FD18813" w14:textId="77777777" w:rsidTr="0087015E">
        <w:tc>
          <w:tcPr>
            <w:tcW w:w="557" w:type="dxa"/>
            <w:shd w:val="clear" w:color="auto" w:fill="auto"/>
            <w:vAlign w:val="center"/>
          </w:tcPr>
          <w:p w14:paraId="584B93D2" w14:textId="7439A169"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14</w:t>
            </w:r>
          </w:p>
        </w:tc>
        <w:tc>
          <w:tcPr>
            <w:tcW w:w="1476" w:type="dxa"/>
            <w:shd w:val="clear" w:color="auto" w:fill="auto"/>
            <w:vAlign w:val="center"/>
          </w:tcPr>
          <w:p w14:paraId="2072CC6A"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113.4.11</w:t>
            </w:r>
          </w:p>
          <w:p w14:paraId="6F74C5C2" w14:textId="6F18C4A3"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6DD39E35" w14:textId="45205695"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4F6632D9" w14:textId="0151E635"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考察彰化地區醫療現況與展望。</w:t>
            </w:r>
          </w:p>
        </w:tc>
        <w:tc>
          <w:tcPr>
            <w:tcW w:w="1060" w:type="dxa"/>
            <w:shd w:val="clear" w:color="auto" w:fill="auto"/>
            <w:vAlign w:val="center"/>
          </w:tcPr>
          <w:p w14:paraId="1EB9921D" w14:textId="1B94E7B0"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2A6ED4A3" w14:textId="3A890B4D" w:rsidR="009B22A5" w:rsidRPr="0087015E" w:rsidRDefault="009B22A5" w:rsidP="009B22A5">
            <w:pPr>
              <w:kinsoku w:val="0"/>
              <w:spacing w:line="360" w:lineRule="exact"/>
              <w:ind w:left="560" w:hangingChars="200" w:hanging="560"/>
              <w:rPr>
                <w:rFonts w:ascii="標楷體" w:eastAsia="標楷體" w:hAnsi="標楷體"/>
                <w:bCs/>
                <w:sz w:val="28"/>
                <w:szCs w:val="28"/>
              </w:rPr>
            </w:pPr>
          </w:p>
        </w:tc>
        <w:tc>
          <w:tcPr>
            <w:tcW w:w="1418" w:type="dxa"/>
            <w:shd w:val="clear" w:color="auto" w:fill="auto"/>
            <w:vAlign w:val="center"/>
          </w:tcPr>
          <w:p w14:paraId="78E04C06" w14:textId="26CC4698" w:rsidR="009B22A5" w:rsidRPr="0087015E" w:rsidRDefault="009B22A5" w:rsidP="009B22A5">
            <w:pPr>
              <w:kinsoku w:val="0"/>
              <w:spacing w:line="360" w:lineRule="exact"/>
              <w:ind w:leftChars="-13" w:left="5" w:hangingChars="13" w:hanging="36"/>
              <w:jc w:val="center"/>
              <w:rPr>
                <w:rFonts w:ascii="標楷體" w:eastAsia="標楷體" w:hAnsi="標楷體"/>
                <w:bCs/>
                <w:sz w:val="28"/>
                <w:szCs w:val="28"/>
              </w:rPr>
            </w:pPr>
          </w:p>
        </w:tc>
      </w:tr>
      <w:tr w:rsidR="009B22A5" w:rsidRPr="0087015E" w14:paraId="2B34C52E" w14:textId="77777777" w:rsidTr="0087015E">
        <w:tc>
          <w:tcPr>
            <w:tcW w:w="557" w:type="dxa"/>
            <w:shd w:val="clear" w:color="auto" w:fill="auto"/>
            <w:vAlign w:val="center"/>
          </w:tcPr>
          <w:p w14:paraId="345E3185" w14:textId="699DB54B"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15</w:t>
            </w:r>
          </w:p>
        </w:tc>
        <w:tc>
          <w:tcPr>
            <w:tcW w:w="1476" w:type="dxa"/>
            <w:shd w:val="clear" w:color="auto" w:fill="auto"/>
            <w:vAlign w:val="center"/>
          </w:tcPr>
          <w:p w14:paraId="6ED95CB4"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113.4.15</w:t>
            </w:r>
          </w:p>
          <w:p w14:paraId="23C6490C"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p w14:paraId="08ED1B51"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113.4.17</w:t>
            </w:r>
          </w:p>
          <w:p w14:paraId="3E216EF4" w14:textId="0B3DB09F"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23AA55FE" w14:textId="1065809D"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12</w:t>
            </w:r>
            <w:r w:rsidRPr="0087015E">
              <w:rPr>
                <w:rFonts w:ascii="標楷體" w:eastAsia="標楷體" w:hAnsi="標楷體"/>
                <w:bCs/>
                <w:sz w:val="28"/>
                <w:szCs w:val="28"/>
              </w:rPr>
              <w:t>次全體委員會議</w:t>
            </w:r>
          </w:p>
        </w:tc>
        <w:tc>
          <w:tcPr>
            <w:tcW w:w="2826" w:type="dxa"/>
            <w:shd w:val="clear" w:color="auto" w:fill="auto"/>
            <w:vAlign w:val="center"/>
          </w:tcPr>
          <w:p w14:paraId="27A0FF0E"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（4月15日）</w:t>
            </w:r>
          </w:p>
          <w:p w14:paraId="66658F7B"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邀請衛生福利部部長、內政部、法務部、教育部、數位發展部、國家通訊傳播委員會、文化部就「數位技術普及造成兒少性剝削案件增加之因應作為與現行政策檢討」進行專題報告，並備質詢。</w:t>
            </w:r>
          </w:p>
          <w:p w14:paraId="613E41E4"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（4月17日）</w:t>
            </w:r>
          </w:p>
          <w:p w14:paraId="6A684EA2" w14:textId="2C72AA5C"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邀請環境部部長、經濟部、行政院國家永續發展委員會就「限塑政策執行成效，及家戶與一般事業廢棄物減量之檢討與策進作為」進行專題報告，並備質詢。</w:t>
            </w:r>
          </w:p>
        </w:tc>
        <w:tc>
          <w:tcPr>
            <w:tcW w:w="1060" w:type="dxa"/>
            <w:shd w:val="clear" w:color="auto" w:fill="auto"/>
            <w:vAlign w:val="center"/>
          </w:tcPr>
          <w:p w14:paraId="3E9D89A6" w14:textId="4AADB674"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tcPr>
          <w:p w14:paraId="1CB7AF1C" w14:textId="0A297AF3"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4月15日</w:t>
            </w:r>
            <w:r>
              <w:rPr>
                <w:rFonts w:ascii="標楷體" w:eastAsia="標楷體" w:hAnsi="標楷體" w:hint="eastAsia"/>
                <w:bCs/>
                <w:sz w:val="28"/>
                <w:szCs w:val="28"/>
              </w:rPr>
              <w:t>)</w:t>
            </w:r>
          </w:p>
          <w:p w14:paraId="4DC58576"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p w14:paraId="2D9DD3DD" w14:textId="76E09B90" w:rsidR="009B22A5" w:rsidRDefault="009B22A5" w:rsidP="009B22A5">
            <w:pPr>
              <w:kinsoku w:val="0"/>
              <w:spacing w:line="360" w:lineRule="exact"/>
              <w:jc w:val="both"/>
              <w:rPr>
                <w:rFonts w:ascii="標楷體" w:eastAsia="標楷體" w:hAnsi="標楷體"/>
                <w:bCs/>
                <w:sz w:val="28"/>
                <w:szCs w:val="28"/>
              </w:rPr>
            </w:pPr>
          </w:p>
          <w:p w14:paraId="21BCEB29" w14:textId="62B238DF" w:rsidR="009B22A5" w:rsidRDefault="009B22A5" w:rsidP="009B22A5">
            <w:pPr>
              <w:kinsoku w:val="0"/>
              <w:spacing w:line="360" w:lineRule="exact"/>
              <w:jc w:val="both"/>
              <w:rPr>
                <w:rFonts w:ascii="標楷體" w:eastAsia="標楷體" w:hAnsi="標楷體"/>
                <w:bCs/>
                <w:sz w:val="28"/>
                <w:szCs w:val="28"/>
              </w:rPr>
            </w:pPr>
          </w:p>
          <w:p w14:paraId="6A3CBF9D" w14:textId="5387484F" w:rsidR="009B22A5" w:rsidRDefault="009B22A5" w:rsidP="009B22A5">
            <w:pPr>
              <w:kinsoku w:val="0"/>
              <w:spacing w:line="360" w:lineRule="exact"/>
              <w:jc w:val="both"/>
              <w:rPr>
                <w:rFonts w:ascii="標楷體" w:eastAsia="標楷體" w:hAnsi="標楷體"/>
                <w:bCs/>
                <w:sz w:val="28"/>
                <w:szCs w:val="28"/>
              </w:rPr>
            </w:pPr>
          </w:p>
          <w:p w14:paraId="07EDD16C" w14:textId="77777777" w:rsidR="009B22A5" w:rsidRPr="0087015E" w:rsidRDefault="009B22A5" w:rsidP="009B22A5">
            <w:pPr>
              <w:kinsoku w:val="0"/>
              <w:spacing w:line="360" w:lineRule="exact"/>
              <w:jc w:val="both"/>
              <w:rPr>
                <w:rFonts w:ascii="標楷體" w:eastAsia="標楷體" w:hAnsi="標楷體"/>
                <w:bCs/>
                <w:sz w:val="28"/>
                <w:szCs w:val="28"/>
              </w:rPr>
            </w:pPr>
          </w:p>
          <w:p w14:paraId="1AD59084" w14:textId="77777777" w:rsidR="009B22A5" w:rsidRPr="0087015E" w:rsidRDefault="009B22A5" w:rsidP="009B22A5">
            <w:pPr>
              <w:kinsoku w:val="0"/>
              <w:spacing w:line="360" w:lineRule="exact"/>
              <w:jc w:val="both"/>
              <w:rPr>
                <w:rFonts w:ascii="標楷體" w:eastAsia="標楷體" w:hAnsi="標楷體"/>
                <w:bCs/>
                <w:sz w:val="28"/>
                <w:szCs w:val="28"/>
              </w:rPr>
            </w:pPr>
          </w:p>
          <w:p w14:paraId="0E15D985" w14:textId="77777777" w:rsidR="009B22A5" w:rsidRPr="0087015E" w:rsidRDefault="009B22A5" w:rsidP="009B22A5">
            <w:pPr>
              <w:kinsoku w:val="0"/>
              <w:spacing w:line="360" w:lineRule="exact"/>
              <w:jc w:val="both"/>
              <w:rPr>
                <w:rFonts w:ascii="標楷體" w:eastAsia="標楷體" w:hAnsi="標楷體"/>
                <w:bCs/>
                <w:sz w:val="28"/>
                <w:szCs w:val="28"/>
              </w:rPr>
            </w:pPr>
          </w:p>
          <w:p w14:paraId="77467451" w14:textId="77777777" w:rsidR="009B22A5" w:rsidRPr="0087015E" w:rsidRDefault="009B22A5" w:rsidP="009B22A5">
            <w:pPr>
              <w:kinsoku w:val="0"/>
              <w:spacing w:line="360" w:lineRule="exact"/>
              <w:jc w:val="both"/>
              <w:rPr>
                <w:rFonts w:ascii="標楷體" w:eastAsia="標楷體" w:hAnsi="標楷體"/>
                <w:bCs/>
                <w:sz w:val="28"/>
                <w:szCs w:val="28"/>
              </w:rPr>
            </w:pPr>
          </w:p>
          <w:p w14:paraId="64E93FAF" w14:textId="77777777" w:rsidR="009B22A5" w:rsidRPr="0087015E" w:rsidRDefault="009B22A5" w:rsidP="009B22A5">
            <w:pPr>
              <w:kinsoku w:val="0"/>
              <w:spacing w:line="360" w:lineRule="exact"/>
              <w:jc w:val="both"/>
              <w:rPr>
                <w:rFonts w:ascii="標楷體" w:eastAsia="標楷體" w:hAnsi="標楷體"/>
                <w:bCs/>
                <w:sz w:val="28"/>
                <w:szCs w:val="28"/>
              </w:rPr>
            </w:pPr>
          </w:p>
          <w:p w14:paraId="633D0AF1" w14:textId="1EB5F284"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4月17日</w:t>
            </w:r>
            <w:r>
              <w:rPr>
                <w:rFonts w:ascii="標楷體" w:eastAsia="標楷體" w:hAnsi="標楷體" w:hint="eastAsia"/>
                <w:bCs/>
                <w:sz w:val="28"/>
                <w:szCs w:val="28"/>
              </w:rPr>
              <w:t>)</w:t>
            </w:r>
          </w:p>
          <w:p w14:paraId="475DAA3A" w14:textId="37D9AEBF"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6F5857FF" w14:textId="413C9689" w:rsidR="009B22A5" w:rsidRPr="0087015E" w:rsidRDefault="009B22A5" w:rsidP="003353ED">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3353ED">
              <w:rPr>
                <w:rFonts w:ascii="標楷體" w:eastAsia="標楷體" w:hAnsi="標楷體" w:cs="Times New Roman" w:hint="eastAsia"/>
                <w:bCs/>
                <w:color w:val="000000"/>
                <w:sz w:val="28"/>
                <w:szCs w:val="28"/>
              </w:rPr>
              <w:t>3</w:t>
            </w:r>
            <w:r w:rsidRPr="0087015E">
              <w:rPr>
                <w:rFonts w:ascii="標楷體" w:eastAsia="標楷體" w:hAnsi="標楷體" w:cs="Times New Roman" w:hint="eastAsia"/>
                <w:bCs/>
                <w:color w:val="000000"/>
                <w:sz w:val="28"/>
                <w:szCs w:val="28"/>
              </w:rPr>
              <w:t>卷第</w:t>
            </w:r>
            <w:r w:rsidR="003353ED">
              <w:rPr>
                <w:rFonts w:ascii="標楷體" w:eastAsia="標楷體" w:hAnsi="標楷體" w:cs="Times New Roman" w:hint="eastAsia"/>
                <w:bCs/>
                <w:color w:val="000000"/>
                <w:sz w:val="28"/>
                <w:szCs w:val="28"/>
              </w:rPr>
              <w:t>29</w:t>
            </w:r>
            <w:r w:rsidRPr="0087015E">
              <w:rPr>
                <w:rFonts w:ascii="標楷體" w:eastAsia="標楷體" w:hAnsi="標楷體" w:cs="Times New Roman" w:hint="eastAsia"/>
                <w:bCs/>
                <w:color w:val="000000"/>
                <w:sz w:val="28"/>
                <w:szCs w:val="28"/>
              </w:rPr>
              <w:t>期 (5</w:t>
            </w:r>
            <w:r w:rsidR="003353ED">
              <w:rPr>
                <w:rFonts w:ascii="標楷體" w:eastAsia="標楷體" w:hAnsi="標楷體" w:cs="Times New Roman" w:hint="eastAsia"/>
                <w:bCs/>
                <w:color w:val="000000"/>
                <w:sz w:val="28"/>
                <w:szCs w:val="28"/>
              </w:rPr>
              <w:t>211</w:t>
            </w:r>
            <w:r w:rsidRPr="0087015E">
              <w:rPr>
                <w:rFonts w:ascii="標楷體" w:eastAsia="標楷體" w:hAnsi="標楷體" w:cs="Times New Roman" w:hint="eastAsia"/>
                <w:bCs/>
                <w:color w:val="000000"/>
                <w:sz w:val="28"/>
                <w:szCs w:val="28"/>
              </w:rPr>
              <w:t>)</w:t>
            </w:r>
          </w:p>
        </w:tc>
      </w:tr>
      <w:tr w:rsidR="009B22A5" w:rsidRPr="0087015E" w14:paraId="5FC529E9" w14:textId="77777777" w:rsidTr="0087015E">
        <w:tc>
          <w:tcPr>
            <w:tcW w:w="557" w:type="dxa"/>
            <w:shd w:val="clear" w:color="auto" w:fill="auto"/>
            <w:vAlign w:val="center"/>
          </w:tcPr>
          <w:p w14:paraId="227D2CC9" w14:textId="7FECB33A"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16</w:t>
            </w:r>
          </w:p>
        </w:tc>
        <w:tc>
          <w:tcPr>
            <w:tcW w:w="1476" w:type="dxa"/>
            <w:shd w:val="clear" w:color="auto" w:fill="auto"/>
            <w:vAlign w:val="center"/>
          </w:tcPr>
          <w:p w14:paraId="65418993"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113.4.18</w:t>
            </w:r>
          </w:p>
          <w:p w14:paraId="1BAB9346" w14:textId="1E47C2CB"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203DA099" w14:textId="5EDF71E5"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75571558" w14:textId="40D680E7"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考</w:t>
            </w:r>
            <w:r w:rsidRPr="0087015E">
              <w:rPr>
                <w:rFonts w:ascii="標楷體" w:eastAsia="標楷體" w:hAnsi="標楷體" w:hint="eastAsia"/>
                <w:bCs/>
                <w:sz w:val="28"/>
                <w:szCs w:val="28"/>
              </w:rPr>
              <w:t>察嘉義地區醫療機構與長照設施。</w:t>
            </w:r>
          </w:p>
        </w:tc>
        <w:tc>
          <w:tcPr>
            <w:tcW w:w="1060" w:type="dxa"/>
            <w:shd w:val="clear" w:color="auto" w:fill="auto"/>
            <w:vAlign w:val="center"/>
          </w:tcPr>
          <w:p w14:paraId="28DACABB" w14:textId="4BFC9F26"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6CA021DA" w14:textId="77777777" w:rsidR="009B22A5" w:rsidRPr="0087015E" w:rsidRDefault="009B22A5" w:rsidP="009B22A5">
            <w:pPr>
              <w:kinsoku w:val="0"/>
              <w:spacing w:line="360" w:lineRule="exact"/>
              <w:ind w:leftChars="-13" w:left="5" w:hangingChars="13" w:hanging="36"/>
              <w:rPr>
                <w:rFonts w:ascii="標楷體" w:eastAsia="標楷體" w:hAnsi="標楷體"/>
                <w:bCs/>
                <w:sz w:val="28"/>
                <w:szCs w:val="28"/>
              </w:rPr>
            </w:pPr>
          </w:p>
        </w:tc>
        <w:tc>
          <w:tcPr>
            <w:tcW w:w="1418" w:type="dxa"/>
            <w:shd w:val="clear" w:color="auto" w:fill="auto"/>
          </w:tcPr>
          <w:p w14:paraId="563F91B1" w14:textId="77777777" w:rsidR="009B22A5" w:rsidRPr="0087015E" w:rsidRDefault="009B22A5" w:rsidP="009B22A5">
            <w:pPr>
              <w:kinsoku w:val="0"/>
              <w:spacing w:line="360" w:lineRule="exact"/>
              <w:ind w:leftChars="-13" w:left="5" w:hangingChars="13" w:hanging="36"/>
              <w:rPr>
                <w:rFonts w:ascii="標楷體" w:eastAsia="標楷體" w:hAnsi="標楷體"/>
                <w:bCs/>
                <w:sz w:val="28"/>
                <w:szCs w:val="28"/>
              </w:rPr>
            </w:pPr>
          </w:p>
        </w:tc>
      </w:tr>
      <w:tr w:rsidR="009B22A5" w:rsidRPr="0087015E" w14:paraId="091F8248" w14:textId="77777777" w:rsidTr="0087015E">
        <w:tc>
          <w:tcPr>
            <w:tcW w:w="557" w:type="dxa"/>
            <w:shd w:val="clear" w:color="auto" w:fill="auto"/>
            <w:vAlign w:val="center"/>
          </w:tcPr>
          <w:p w14:paraId="29E5BE17" w14:textId="7D2EB0C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17</w:t>
            </w:r>
          </w:p>
        </w:tc>
        <w:tc>
          <w:tcPr>
            <w:tcW w:w="1476" w:type="dxa"/>
            <w:shd w:val="clear" w:color="auto" w:fill="auto"/>
            <w:vAlign w:val="center"/>
          </w:tcPr>
          <w:p w14:paraId="5DDE36B0"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113.4.22</w:t>
            </w:r>
          </w:p>
          <w:p w14:paraId="30E4E0FF"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p w14:paraId="5798660F"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113.4.24</w:t>
            </w:r>
          </w:p>
          <w:p w14:paraId="0C903BF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14596FD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113.4.25</w:t>
            </w:r>
          </w:p>
          <w:p w14:paraId="1E6EEB2B" w14:textId="462531CC"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204092C9" w14:textId="057B59F5"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13</w:t>
            </w:r>
            <w:r w:rsidRPr="0087015E">
              <w:rPr>
                <w:rFonts w:ascii="標楷體" w:eastAsia="標楷體" w:hAnsi="標楷體"/>
                <w:bCs/>
                <w:sz w:val="28"/>
                <w:szCs w:val="28"/>
              </w:rPr>
              <w:t>次全體委員會議</w:t>
            </w:r>
          </w:p>
        </w:tc>
        <w:tc>
          <w:tcPr>
            <w:tcW w:w="2826" w:type="dxa"/>
            <w:shd w:val="clear" w:color="auto" w:fill="auto"/>
            <w:vAlign w:val="center"/>
          </w:tcPr>
          <w:p w14:paraId="19A4291B"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（4月22日）</w:t>
            </w:r>
          </w:p>
          <w:p w14:paraId="49C9AB41"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邀請環境部部長、交通部、經濟部、內政部警政署就「噪音管制與加速推動排氣管噪音認證」進行專題報告，並備質詢。</w:t>
            </w:r>
          </w:p>
          <w:p w14:paraId="58BBAA2A"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（4月24日）</w:t>
            </w:r>
          </w:p>
          <w:p w14:paraId="327BE70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一、邀請衛生福利部部長就「家暴零容忍-檢討112年家庭暴力防治法修正施行概況」進行專題報告，並備質詢。</w:t>
            </w:r>
          </w:p>
          <w:p w14:paraId="4F271B34"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邀請衛生福利部部長、國家通訊傳播委員會、數位發展部、內政部警政署、法務部、文化部、金融監督管理委員會就「非法網站創意私房案件，提出兒少性影像防制具體作為、檢討報告，並就兒童及少年性剝削防制條例修正方向」進行專題報告，並備質詢。</w:t>
            </w:r>
          </w:p>
          <w:p w14:paraId="565A9BE2" w14:textId="60343D78"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【專題報告綜合詢答】</w:t>
            </w:r>
          </w:p>
          <w:p w14:paraId="6D1B0A9C" w14:textId="77777777" w:rsidR="009B22A5" w:rsidRPr="0087015E" w:rsidRDefault="009B22A5" w:rsidP="009B22A5">
            <w:pPr>
              <w:kinsoku w:val="0"/>
              <w:spacing w:line="360" w:lineRule="exact"/>
              <w:ind w:left="552" w:hangingChars="197" w:hanging="552"/>
              <w:jc w:val="both"/>
              <w:rPr>
                <w:rFonts w:ascii="標楷體" w:eastAsia="標楷體" w:hAnsi="標楷體"/>
                <w:bCs/>
                <w:sz w:val="28"/>
                <w:szCs w:val="28"/>
              </w:rPr>
            </w:pPr>
            <w:r w:rsidRPr="0087015E">
              <w:rPr>
                <w:rFonts w:ascii="標楷體" w:eastAsia="標楷體" w:hAnsi="標楷體"/>
                <w:bCs/>
                <w:sz w:val="28"/>
                <w:szCs w:val="28"/>
              </w:rPr>
              <w:t>（4月25日）</w:t>
            </w:r>
          </w:p>
          <w:p w14:paraId="4E74384D" w14:textId="4172F6E3"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邀請勞動部部長、法務部、原住民族委員會、內政部、衛生福利部就「就業服務法上路逾三十年，針對就業促進、歧視禁止、外國勞動力權益保障等面向進行全面檢視」進行專題報告，並備質詢。</w:t>
            </w:r>
          </w:p>
        </w:tc>
        <w:tc>
          <w:tcPr>
            <w:tcW w:w="1060" w:type="dxa"/>
            <w:shd w:val="clear" w:color="auto" w:fill="auto"/>
            <w:vAlign w:val="center"/>
          </w:tcPr>
          <w:p w14:paraId="5BA0D1D7" w14:textId="3B61E01D"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439F0636" w14:textId="002D3C7B"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46BE2F0B" w14:textId="118B4197" w:rsidR="009B22A5" w:rsidRPr="0087015E" w:rsidRDefault="009B22A5" w:rsidP="00B879E5">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B879E5">
              <w:rPr>
                <w:rFonts w:ascii="標楷體" w:eastAsia="標楷體" w:hAnsi="標楷體" w:cs="Times New Roman" w:hint="eastAsia"/>
                <w:bCs/>
                <w:color w:val="000000"/>
                <w:sz w:val="28"/>
                <w:szCs w:val="28"/>
              </w:rPr>
              <w:t>3</w:t>
            </w:r>
            <w:r w:rsidRPr="0087015E">
              <w:rPr>
                <w:rFonts w:ascii="標楷體" w:eastAsia="標楷體" w:hAnsi="標楷體" w:cs="Times New Roman" w:hint="eastAsia"/>
                <w:bCs/>
                <w:color w:val="000000"/>
                <w:sz w:val="28"/>
                <w:szCs w:val="28"/>
              </w:rPr>
              <w:t>卷第</w:t>
            </w:r>
            <w:r w:rsidR="00B879E5">
              <w:rPr>
                <w:rFonts w:ascii="標楷體" w:eastAsia="標楷體" w:hAnsi="標楷體" w:cs="Times New Roman" w:hint="eastAsia"/>
                <w:bCs/>
                <w:color w:val="000000"/>
                <w:sz w:val="28"/>
                <w:szCs w:val="28"/>
              </w:rPr>
              <w:t>34</w:t>
            </w:r>
            <w:r w:rsidRPr="0087015E">
              <w:rPr>
                <w:rFonts w:ascii="標楷體" w:eastAsia="標楷體" w:hAnsi="標楷體" w:cs="Times New Roman" w:hint="eastAsia"/>
                <w:bCs/>
                <w:color w:val="000000"/>
                <w:sz w:val="28"/>
                <w:szCs w:val="28"/>
              </w:rPr>
              <w:t>期 (5</w:t>
            </w:r>
            <w:r w:rsidR="00B879E5">
              <w:rPr>
                <w:rFonts w:ascii="標楷體" w:eastAsia="標楷體" w:hAnsi="標楷體" w:cs="Times New Roman" w:hint="eastAsia"/>
                <w:bCs/>
                <w:color w:val="000000"/>
                <w:sz w:val="28"/>
                <w:szCs w:val="28"/>
              </w:rPr>
              <w:t>216</w:t>
            </w:r>
            <w:r w:rsidRPr="0087015E">
              <w:rPr>
                <w:rFonts w:ascii="標楷體" w:eastAsia="標楷體" w:hAnsi="標楷體" w:cs="Times New Roman" w:hint="eastAsia"/>
                <w:bCs/>
                <w:color w:val="000000"/>
                <w:sz w:val="28"/>
                <w:szCs w:val="28"/>
              </w:rPr>
              <w:t>)</w:t>
            </w:r>
          </w:p>
        </w:tc>
      </w:tr>
      <w:tr w:rsidR="009B22A5" w:rsidRPr="0087015E" w14:paraId="63A690CD" w14:textId="77777777" w:rsidTr="0087015E">
        <w:tc>
          <w:tcPr>
            <w:tcW w:w="557" w:type="dxa"/>
            <w:shd w:val="clear" w:color="auto" w:fill="auto"/>
            <w:vAlign w:val="center"/>
          </w:tcPr>
          <w:p w14:paraId="18D5A9FF" w14:textId="62CB1AB8"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18</w:t>
            </w:r>
          </w:p>
        </w:tc>
        <w:tc>
          <w:tcPr>
            <w:tcW w:w="1476" w:type="dxa"/>
            <w:shd w:val="clear" w:color="auto" w:fill="auto"/>
            <w:vAlign w:val="center"/>
          </w:tcPr>
          <w:p w14:paraId="65A10D8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113.4.29</w:t>
            </w:r>
          </w:p>
          <w:p w14:paraId="6E91C11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p w14:paraId="68A9C4FB"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113.5.1</w:t>
            </w:r>
          </w:p>
          <w:p w14:paraId="22984ACD" w14:textId="53F6B669"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477A5D02" w14:textId="100D21F8" w:rsidR="009B22A5" w:rsidRPr="0087015E" w:rsidRDefault="009B22A5" w:rsidP="009B22A5">
            <w:pPr>
              <w:kinsoku w:val="0"/>
              <w:spacing w:line="360" w:lineRule="exact"/>
              <w:jc w:val="center"/>
              <w:rPr>
                <w:rFonts w:ascii="標楷體" w:eastAsia="標楷體" w:hAnsi="標楷體" w:cs="Times New Roman"/>
                <w:bCs/>
                <w:sz w:val="28"/>
                <w:szCs w:val="28"/>
              </w:rPr>
            </w:pPr>
            <w:bookmarkStart w:id="102" w:name="委員會"/>
            <w:r w:rsidRPr="0087015E">
              <w:rPr>
                <w:rFonts w:ascii="標楷體" w:eastAsia="標楷體" w:hAnsi="標楷體" w:hint="eastAsia"/>
                <w:bCs/>
                <w:sz w:val="28"/>
                <w:szCs w:val="28"/>
              </w:rPr>
              <w:t>社會福利及衛生環境、司法及法制委員</w:t>
            </w:r>
            <w:bookmarkEnd w:id="102"/>
            <w:r w:rsidRPr="0087015E">
              <w:rPr>
                <w:rFonts w:ascii="標楷體" w:eastAsia="標楷體" w:hAnsi="標楷體" w:hint="eastAsia"/>
                <w:bCs/>
                <w:sz w:val="28"/>
                <w:szCs w:val="28"/>
              </w:rPr>
              <w:t>會第1次聯席會議</w:t>
            </w:r>
          </w:p>
        </w:tc>
        <w:tc>
          <w:tcPr>
            <w:tcW w:w="2826" w:type="dxa"/>
            <w:shd w:val="clear" w:color="auto" w:fill="auto"/>
            <w:vAlign w:val="center"/>
          </w:tcPr>
          <w:p w14:paraId="4EC538AF"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審查</w:t>
            </w:r>
          </w:p>
          <w:p w14:paraId="7F1C6B5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一、委員黃捷等</w:t>
            </w:r>
            <w:r w:rsidRPr="0087015E">
              <w:rPr>
                <w:rFonts w:ascii="標楷體" w:eastAsia="標楷體" w:hAnsi="標楷體"/>
                <w:bCs/>
                <w:sz w:val="28"/>
                <w:szCs w:val="28"/>
              </w:rPr>
              <w:t>20</w:t>
            </w:r>
            <w:r w:rsidRPr="0087015E">
              <w:rPr>
                <w:rFonts w:ascii="標楷體" w:eastAsia="標楷體" w:hAnsi="標楷體" w:hint="eastAsia"/>
                <w:bCs/>
                <w:sz w:val="28"/>
                <w:szCs w:val="28"/>
              </w:rPr>
              <w:t>人擬具「兒童及少年性剝削防制條例第三十六條、第三十九條及第五十一條條文修正草案」案。</w:t>
            </w:r>
          </w:p>
          <w:p w14:paraId="004EB35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二、委員林岱樺等</w:t>
            </w:r>
            <w:r w:rsidRPr="0087015E">
              <w:rPr>
                <w:rFonts w:ascii="標楷體" w:eastAsia="標楷體" w:hAnsi="標楷體"/>
                <w:bCs/>
                <w:sz w:val="28"/>
                <w:szCs w:val="28"/>
              </w:rPr>
              <w:t>20</w:t>
            </w:r>
            <w:r w:rsidRPr="0087015E">
              <w:rPr>
                <w:rFonts w:ascii="標楷體" w:eastAsia="標楷體" w:hAnsi="標楷體" w:hint="eastAsia"/>
                <w:bCs/>
                <w:sz w:val="28"/>
                <w:szCs w:val="28"/>
              </w:rPr>
              <w:t>人擬具「兒童及少年性剝削防制條例第八條、第三十九條及第四十七條條文修正草案」案。</w:t>
            </w:r>
          </w:p>
          <w:p w14:paraId="6641BB4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三、委員陳亭妃等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人擬具「兒童及少年性剝削防制條例第二條、第三十九條及第四十四條條文修正草案」案。</w:t>
            </w:r>
          </w:p>
          <w:p w14:paraId="02BAB45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四、委員蘇清泉等</w:t>
            </w:r>
            <w:r w:rsidRPr="0087015E">
              <w:rPr>
                <w:rFonts w:ascii="標楷體" w:eastAsia="標楷體" w:hAnsi="標楷體"/>
                <w:bCs/>
                <w:sz w:val="28"/>
                <w:szCs w:val="28"/>
              </w:rPr>
              <w:t>24</w:t>
            </w:r>
            <w:r w:rsidRPr="0087015E">
              <w:rPr>
                <w:rFonts w:ascii="標楷體" w:eastAsia="標楷體" w:hAnsi="標楷體" w:hint="eastAsia"/>
                <w:bCs/>
                <w:sz w:val="28"/>
                <w:szCs w:val="28"/>
              </w:rPr>
              <w:t>人擬具「兒童及少年性剝削防制條例第三十九條條文修正草案」案。</w:t>
            </w:r>
          </w:p>
          <w:p w14:paraId="4FA5472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五、委員郭昱晴等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人擬具「兒童及少年性剝削防制條例第三十八條及第三十九條條文修正草案」案。</w:t>
            </w:r>
          </w:p>
          <w:p w14:paraId="12A7329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六、委員葛如鈞等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人擬具「兒童及少年性剝削防制條例第三十九條及第四十四條條文修正草案」案。</w:t>
            </w:r>
          </w:p>
          <w:p w14:paraId="334D3ED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七、委員徐巧芯等</w:t>
            </w:r>
            <w:r w:rsidRPr="0087015E">
              <w:rPr>
                <w:rFonts w:ascii="標楷體" w:eastAsia="標楷體" w:hAnsi="標楷體"/>
                <w:bCs/>
                <w:sz w:val="28"/>
                <w:szCs w:val="28"/>
              </w:rPr>
              <w:t>24</w:t>
            </w:r>
            <w:r w:rsidRPr="0087015E">
              <w:rPr>
                <w:rFonts w:ascii="標楷體" w:eastAsia="標楷體" w:hAnsi="標楷體" w:hint="eastAsia"/>
                <w:bCs/>
                <w:sz w:val="28"/>
                <w:szCs w:val="28"/>
              </w:rPr>
              <w:t>人擬具「兒童及少年性剝削防制條例部分條文修正草案」案。</w:t>
            </w:r>
          </w:p>
          <w:p w14:paraId="356FE85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八、委員陳冠廷等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人擬具「兒童及少年性剝削防制條例部分條文修正草案」案。</w:t>
            </w:r>
          </w:p>
          <w:p w14:paraId="21301FB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九、委員黃健豪等</w:t>
            </w:r>
            <w:r w:rsidRPr="0087015E">
              <w:rPr>
                <w:rFonts w:ascii="標楷體" w:eastAsia="標楷體" w:hAnsi="標楷體"/>
                <w:bCs/>
                <w:sz w:val="28"/>
                <w:szCs w:val="28"/>
              </w:rPr>
              <w:t>17</w:t>
            </w:r>
            <w:r w:rsidRPr="0087015E">
              <w:rPr>
                <w:rFonts w:ascii="標楷體" w:eastAsia="標楷體" w:hAnsi="標楷體" w:hint="eastAsia"/>
                <w:bCs/>
                <w:sz w:val="28"/>
                <w:szCs w:val="28"/>
              </w:rPr>
              <w:t>人擬具「兒童及少年性剝削防制條例部分條文修正草案」案。</w:t>
            </w:r>
          </w:p>
          <w:p w14:paraId="4E3DF42B"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十、委員林宜瑾等</w:t>
            </w:r>
            <w:r w:rsidRPr="0087015E">
              <w:rPr>
                <w:rFonts w:ascii="標楷體" w:eastAsia="標楷體" w:hAnsi="標楷體"/>
                <w:bCs/>
                <w:sz w:val="28"/>
                <w:szCs w:val="28"/>
              </w:rPr>
              <w:t>26</w:t>
            </w:r>
            <w:r w:rsidRPr="0087015E">
              <w:rPr>
                <w:rFonts w:ascii="標楷體" w:eastAsia="標楷體" w:hAnsi="標楷體" w:hint="eastAsia"/>
                <w:bCs/>
                <w:sz w:val="28"/>
                <w:szCs w:val="28"/>
              </w:rPr>
              <w:t>人擬具「兒童及少年性剝削防制條例增訂第三十九條之一條文草案」案。</w:t>
            </w:r>
          </w:p>
          <w:p w14:paraId="39CCE80B"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十一、委員李坤城等</w:t>
            </w:r>
            <w:r w:rsidRPr="0087015E">
              <w:rPr>
                <w:rFonts w:ascii="標楷體" w:eastAsia="標楷體" w:hAnsi="標楷體"/>
                <w:bCs/>
                <w:sz w:val="28"/>
                <w:szCs w:val="28"/>
              </w:rPr>
              <w:t>22</w:t>
            </w:r>
            <w:r w:rsidRPr="0087015E">
              <w:rPr>
                <w:rFonts w:ascii="標楷體" w:eastAsia="標楷體" w:hAnsi="標楷體" w:hint="eastAsia"/>
                <w:bCs/>
                <w:sz w:val="28"/>
                <w:szCs w:val="28"/>
              </w:rPr>
              <w:t>人擬具「兒童及少年性剝削防制條例部分條文修正草案」案。</w:t>
            </w:r>
          </w:p>
          <w:p w14:paraId="04EEC059"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十二、委員沈伯洋等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人擬具「兒童及少年性剝削防制條例第三十九條條文修正草案」案。</w:t>
            </w:r>
          </w:p>
          <w:p w14:paraId="5655BB5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十三、委員廖偉翔等</w:t>
            </w:r>
            <w:r w:rsidRPr="0087015E">
              <w:rPr>
                <w:rFonts w:ascii="標楷體" w:eastAsia="標楷體" w:hAnsi="標楷體"/>
                <w:bCs/>
                <w:sz w:val="28"/>
                <w:szCs w:val="28"/>
              </w:rPr>
              <w:t>17</w:t>
            </w:r>
            <w:r w:rsidRPr="0087015E">
              <w:rPr>
                <w:rFonts w:ascii="標楷體" w:eastAsia="標楷體" w:hAnsi="標楷體" w:hint="eastAsia"/>
                <w:bCs/>
                <w:sz w:val="28"/>
                <w:szCs w:val="28"/>
              </w:rPr>
              <w:t>人擬具「兒童及少年性剝削防制條例第三十條條文修正草案」案。</w:t>
            </w:r>
          </w:p>
          <w:p w14:paraId="320114D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十四、委員廖偉翔等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人擬具「兒童及少年性剝削防制條例第三十九條及第四十四條條文修正草案」案。</w:t>
            </w:r>
          </w:p>
          <w:p w14:paraId="6E88FE8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十五、委員廖偉翔等</w:t>
            </w:r>
            <w:r w:rsidRPr="0087015E">
              <w:rPr>
                <w:rFonts w:ascii="標楷體" w:eastAsia="標楷體" w:hAnsi="標楷體"/>
                <w:bCs/>
                <w:sz w:val="28"/>
                <w:szCs w:val="28"/>
              </w:rPr>
              <w:t>17</w:t>
            </w:r>
            <w:r w:rsidRPr="0087015E">
              <w:rPr>
                <w:rFonts w:ascii="標楷體" w:eastAsia="標楷體" w:hAnsi="標楷體" w:hint="eastAsia"/>
                <w:bCs/>
                <w:sz w:val="28"/>
                <w:szCs w:val="28"/>
              </w:rPr>
              <w:t>人擬具「兒童及少年性剝削防制條例增訂第四十一條之一條文草案」案。</w:t>
            </w:r>
          </w:p>
          <w:p w14:paraId="18986D8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十六、委員王育敏等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人擬具「兒童及少年性剝削防制條例部分條文修正草案」案。</w:t>
            </w:r>
          </w:p>
          <w:p w14:paraId="2AADFB8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十七、委員黃建賓等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人擬具「兒童及少年性剝削防制條例第三十九條及第五十一條條文修正草案」案。</w:t>
            </w:r>
          </w:p>
          <w:p w14:paraId="6F983C9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十八、委員許宇甄等</w:t>
            </w:r>
            <w:r w:rsidRPr="0087015E">
              <w:rPr>
                <w:rFonts w:ascii="標楷體" w:eastAsia="標楷體" w:hAnsi="標楷體"/>
                <w:bCs/>
                <w:sz w:val="28"/>
                <w:szCs w:val="28"/>
              </w:rPr>
              <w:t>26</w:t>
            </w:r>
            <w:r w:rsidRPr="0087015E">
              <w:rPr>
                <w:rFonts w:ascii="標楷體" w:eastAsia="標楷體" w:hAnsi="標楷體" w:hint="eastAsia"/>
                <w:bCs/>
                <w:sz w:val="28"/>
                <w:szCs w:val="28"/>
              </w:rPr>
              <w:t>人擬具「兒童及少年性剝削防制條例第二條及第三十八條條文修正草案」案。</w:t>
            </w:r>
          </w:p>
          <w:p w14:paraId="3E58798B"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十九、委員王世堅等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人擬具「兒童及少年性剝削防制條例部分條文修正草案」案。</w:t>
            </w:r>
          </w:p>
          <w:p w14:paraId="633B8E8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二十、委員陳菁徽等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人擬具「兒童及少年性剝削防制條例部分條文修正草案」案。</w:t>
            </w:r>
          </w:p>
          <w:p w14:paraId="7ED6CFD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二十一、委員王美惠等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人擬具「兒童及少年性剝削防制條例第三十九條條文修正草案」案。</w:t>
            </w:r>
          </w:p>
          <w:p w14:paraId="11F14BC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二十二、國民黨黨團擬具「兒童及少年性剝削防制條例部分條文修正草案」案。</w:t>
            </w:r>
          </w:p>
          <w:p w14:paraId="70F583F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二十三、委員王鴻薇等</w:t>
            </w:r>
            <w:r w:rsidRPr="0087015E">
              <w:rPr>
                <w:rFonts w:ascii="標楷體" w:eastAsia="標楷體" w:hAnsi="標楷體"/>
                <w:bCs/>
                <w:sz w:val="28"/>
                <w:szCs w:val="28"/>
              </w:rPr>
              <w:t>2</w:t>
            </w:r>
            <w:r w:rsidRPr="0087015E">
              <w:rPr>
                <w:rFonts w:ascii="標楷體" w:eastAsia="標楷體" w:hAnsi="標楷體" w:hint="eastAsia"/>
                <w:bCs/>
                <w:sz w:val="28"/>
                <w:szCs w:val="28"/>
              </w:rPr>
              <w:t>5人擬具「兒童及少年性剝削防制條例部分條文修正草案」案。</w:t>
            </w:r>
          </w:p>
          <w:p w14:paraId="15D5413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二十四、委員萬美玲等</w:t>
            </w:r>
            <w:r w:rsidRPr="0087015E">
              <w:rPr>
                <w:rFonts w:ascii="標楷體" w:eastAsia="標楷體" w:hAnsi="標楷體"/>
                <w:bCs/>
                <w:sz w:val="28"/>
                <w:szCs w:val="28"/>
              </w:rPr>
              <w:t>20</w:t>
            </w:r>
            <w:r w:rsidRPr="0087015E">
              <w:rPr>
                <w:rFonts w:ascii="標楷體" w:eastAsia="標楷體" w:hAnsi="標楷體" w:hint="eastAsia"/>
                <w:bCs/>
                <w:sz w:val="28"/>
                <w:szCs w:val="28"/>
              </w:rPr>
              <w:t>人擬具「兒童及少年性剝削防制條例第四十四條、第五十一條及第五十三條之一條文修正草案」案。</w:t>
            </w:r>
          </w:p>
          <w:p w14:paraId="313315A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二十五、委員賴士葆等</w:t>
            </w:r>
            <w:r w:rsidRPr="0087015E">
              <w:rPr>
                <w:rFonts w:ascii="標楷體" w:eastAsia="標楷體" w:hAnsi="標楷體"/>
                <w:bCs/>
                <w:sz w:val="28"/>
                <w:szCs w:val="28"/>
              </w:rPr>
              <w:t>22</w:t>
            </w:r>
            <w:r w:rsidRPr="0087015E">
              <w:rPr>
                <w:rFonts w:ascii="標楷體" w:eastAsia="標楷體" w:hAnsi="標楷體" w:hint="eastAsia"/>
                <w:bCs/>
                <w:sz w:val="28"/>
                <w:szCs w:val="28"/>
              </w:rPr>
              <w:t>人擬具「兒童及少年性剝削防制條例第三十九條條文修正草案」案。</w:t>
            </w:r>
          </w:p>
          <w:p w14:paraId="0FD340A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二十六、委員鍾佳濱等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人擬具「兒童及少年性剝削防制條例部分條文修正草案」案。</w:t>
            </w:r>
          </w:p>
          <w:p w14:paraId="3663FFF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二十七、委員何欣純等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人擬具「兒童及少年性剝削防制條例第三十九條及第五十一條條文修正草案」案。</w:t>
            </w:r>
          </w:p>
          <w:p w14:paraId="3560650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二十八、委員劉建國等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人擬具「兒童及少年性剝削防制條例部分條文修正草案」案。</w:t>
            </w:r>
          </w:p>
          <w:p w14:paraId="4E10886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二十九、委員柯志恩等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人擬具「兒童及少年性剝削防制條例部分條文修正草案」案。</w:t>
            </w:r>
          </w:p>
          <w:p w14:paraId="6B4D762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三十、委員陳素月等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人擬具「兒童及少年性剝削防制條例部分條文修正草案」案。</w:t>
            </w:r>
          </w:p>
          <w:p w14:paraId="15BA08B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三十一、委員范雲等</w:t>
            </w:r>
            <w:r w:rsidRPr="0087015E">
              <w:rPr>
                <w:rFonts w:ascii="標楷體" w:eastAsia="標楷體" w:hAnsi="標楷體"/>
                <w:bCs/>
                <w:sz w:val="28"/>
                <w:szCs w:val="28"/>
              </w:rPr>
              <w:t>17</w:t>
            </w:r>
            <w:r w:rsidRPr="0087015E">
              <w:rPr>
                <w:rFonts w:ascii="標楷體" w:eastAsia="標楷體" w:hAnsi="標楷體" w:hint="eastAsia"/>
                <w:bCs/>
                <w:sz w:val="28"/>
                <w:szCs w:val="28"/>
              </w:rPr>
              <w:t>人擬具「兒童及少年性剝削防制條例部分條文修正草案」案。</w:t>
            </w:r>
          </w:p>
          <w:p w14:paraId="1CEC180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三十二、委員林俊憲等</w:t>
            </w:r>
            <w:r w:rsidRPr="0087015E">
              <w:rPr>
                <w:rFonts w:ascii="標楷體" w:eastAsia="標楷體" w:hAnsi="標楷體"/>
                <w:bCs/>
                <w:sz w:val="28"/>
                <w:szCs w:val="28"/>
              </w:rPr>
              <w:t>21</w:t>
            </w:r>
            <w:r w:rsidRPr="0087015E">
              <w:rPr>
                <w:rFonts w:ascii="標楷體" w:eastAsia="標楷體" w:hAnsi="標楷體" w:hint="eastAsia"/>
                <w:bCs/>
                <w:sz w:val="28"/>
                <w:szCs w:val="28"/>
              </w:rPr>
              <w:t>人擬具「兒童及少年性剝削防制條例部分條文修正草案」案。</w:t>
            </w:r>
          </w:p>
          <w:p w14:paraId="2862F1C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三十三、委員林思銘等</w:t>
            </w:r>
            <w:r w:rsidRPr="0087015E">
              <w:rPr>
                <w:rFonts w:ascii="標楷體" w:eastAsia="標楷體" w:hAnsi="標楷體"/>
                <w:bCs/>
                <w:sz w:val="28"/>
                <w:szCs w:val="28"/>
              </w:rPr>
              <w:t>24</w:t>
            </w:r>
            <w:r w:rsidRPr="0087015E">
              <w:rPr>
                <w:rFonts w:ascii="標楷體" w:eastAsia="標楷體" w:hAnsi="標楷體" w:hint="eastAsia"/>
                <w:bCs/>
                <w:sz w:val="28"/>
                <w:szCs w:val="28"/>
              </w:rPr>
              <w:t>人擬具「兒童及少年性剝削防制條例部分條文修正草案」案。</w:t>
            </w:r>
          </w:p>
          <w:p w14:paraId="76E2375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三十四、委員張雅琳等</w:t>
            </w:r>
            <w:r w:rsidRPr="0087015E">
              <w:rPr>
                <w:rFonts w:ascii="標楷體" w:eastAsia="標楷體" w:hAnsi="標楷體"/>
                <w:bCs/>
                <w:sz w:val="28"/>
                <w:szCs w:val="28"/>
              </w:rPr>
              <w:t>25</w:t>
            </w:r>
            <w:r w:rsidRPr="0087015E">
              <w:rPr>
                <w:rFonts w:ascii="標楷體" w:eastAsia="標楷體" w:hAnsi="標楷體" w:hint="eastAsia"/>
                <w:bCs/>
                <w:sz w:val="28"/>
                <w:szCs w:val="28"/>
              </w:rPr>
              <w:t>人擬具「兒童及少年性剝削防制條例部分條文修正草案」案。</w:t>
            </w:r>
          </w:p>
          <w:p w14:paraId="5F71A22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三十五、委員陳培瑜等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人擬具「兒童及少年性剝削防制條例部分條文修正草案」案。</w:t>
            </w:r>
          </w:p>
          <w:p w14:paraId="2565955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三十六、委員林月琴等</w:t>
            </w:r>
            <w:r w:rsidRPr="0087015E">
              <w:rPr>
                <w:rFonts w:ascii="標楷體" w:eastAsia="標楷體" w:hAnsi="標楷體"/>
                <w:bCs/>
                <w:sz w:val="28"/>
                <w:szCs w:val="28"/>
              </w:rPr>
              <w:t>21</w:t>
            </w:r>
            <w:r w:rsidRPr="0087015E">
              <w:rPr>
                <w:rFonts w:ascii="標楷體" w:eastAsia="標楷體" w:hAnsi="標楷體" w:hint="eastAsia"/>
                <w:bCs/>
                <w:sz w:val="28"/>
                <w:szCs w:val="28"/>
              </w:rPr>
              <w:t>人擬具「兒童及少年性剝削防制條例部分條文修正草案」案。</w:t>
            </w:r>
          </w:p>
          <w:p w14:paraId="451F2424"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w:t>
            </w:r>
            <w:r w:rsidRPr="0087015E">
              <w:rPr>
                <w:rFonts w:ascii="標楷體" w:eastAsia="標楷體" w:hAnsi="標楷體"/>
                <w:bCs/>
                <w:sz w:val="28"/>
                <w:szCs w:val="28"/>
              </w:rPr>
              <w:t>4/29</w:t>
            </w:r>
            <w:r w:rsidRPr="0087015E">
              <w:rPr>
                <w:rFonts w:ascii="標楷體" w:eastAsia="標楷體" w:hAnsi="標楷體" w:hint="eastAsia"/>
                <w:bCs/>
                <w:sz w:val="28"/>
                <w:szCs w:val="28"/>
              </w:rPr>
              <w:t>：以上議案，如未經各黨團簽署不復議同意書，則不予審查】</w:t>
            </w:r>
          </w:p>
          <w:p w14:paraId="7D46152B" w14:textId="56BA4461"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w:t>
            </w:r>
            <w:r w:rsidRPr="0087015E">
              <w:rPr>
                <w:rFonts w:ascii="標楷體" w:eastAsia="標楷體" w:hAnsi="標楷體"/>
                <w:bCs/>
                <w:sz w:val="28"/>
                <w:szCs w:val="28"/>
              </w:rPr>
              <w:t>5/1</w:t>
            </w:r>
            <w:r w:rsidRPr="0087015E">
              <w:rPr>
                <w:rFonts w:ascii="標楷體" w:eastAsia="標楷體" w:hAnsi="標楷體" w:hint="eastAsia"/>
                <w:bCs/>
                <w:sz w:val="28"/>
                <w:szCs w:val="28"/>
              </w:rPr>
              <w:t>：第一案至第二十四案，如經復議則不予審查；第二十五案至第三十六案，如未經各黨團簽署不復議同意書，則不予審查】</w:t>
            </w:r>
          </w:p>
        </w:tc>
        <w:tc>
          <w:tcPr>
            <w:tcW w:w="1060" w:type="dxa"/>
            <w:shd w:val="clear" w:color="auto" w:fill="auto"/>
            <w:vAlign w:val="center"/>
          </w:tcPr>
          <w:p w14:paraId="04A70544" w14:textId="604FE798"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1681B1E3" w14:textId="3ACB57F8" w:rsidR="009B22A5" w:rsidRPr="0087015E" w:rsidRDefault="009B22A5" w:rsidP="009B22A5">
            <w:pPr>
              <w:kinsoku w:val="0"/>
              <w:spacing w:line="360" w:lineRule="exact"/>
              <w:ind w:left="560" w:hangingChars="200" w:hanging="560"/>
              <w:jc w:val="center"/>
              <w:rPr>
                <w:rFonts w:ascii="標楷體" w:eastAsia="標楷體" w:hAnsi="標楷體"/>
                <w:bCs/>
                <w:sz w:val="28"/>
                <w:szCs w:val="28"/>
              </w:rPr>
            </w:pPr>
            <w:r w:rsidRPr="0087015E">
              <w:rPr>
                <w:rFonts w:ascii="標楷體" w:eastAsia="標楷體" w:hAnsi="標楷體" w:hint="eastAsia"/>
                <w:bCs/>
                <w:sz w:val="28"/>
                <w:szCs w:val="28"/>
              </w:rPr>
              <w:t>審查完竣。</w:t>
            </w:r>
          </w:p>
        </w:tc>
        <w:tc>
          <w:tcPr>
            <w:tcW w:w="1418" w:type="dxa"/>
            <w:shd w:val="clear" w:color="auto" w:fill="auto"/>
            <w:vAlign w:val="center"/>
          </w:tcPr>
          <w:p w14:paraId="0891FD14" w14:textId="31AC2AB5" w:rsidR="009B22A5" w:rsidRPr="0087015E" w:rsidRDefault="009B22A5" w:rsidP="00671247">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671247">
              <w:rPr>
                <w:rFonts w:ascii="標楷體" w:eastAsia="標楷體" w:hAnsi="標楷體" w:cs="Times New Roman" w:hint="eastAsia"/>
                <w:bCs/>
                <w:color w:val="000000"/>
                <w:sz w:val="28"/>
                <w:szCs w:val="28"/>
              </w:rPr>
              <w:t>3</w:t>
            </w:r>
            <w:r w:rsidRPr="0087015E">
              <w:rPr>
                <w:rFonts w:ascii="標楷體" w:eastAsia="標楷體" w:hAnsi="標楷體" w:cs="Times New Roman" w:hint="eastAsia"/>
                <w:bCs/>
                <w:color w:val="000000"/>
                <w:sz w:val="28"/>
                <w:szCs w:val="28"/>
              </w:rPr>
              <w:t>卷第</w:t>
            </w:r>
            <w:r w:rsidR="00671247">
              <w:rPr>
                <w:rFonts w:ascii="標楷體" w:eastAsia="標楷體" w:hAnsi="標楷體" w:cs="Times New Roman" w:hint="eastAsia"/>
                <w:bCs/>
                <w:color w:val="000000"/>
                <w:sz w:val="28"/>
                <w:szCs w:val="28"/>
              </w:rPr>
              <w:t>37</w:t>
            </w:r>
            <w:r w:rsidRPr="0087015E">
              <w:rPr>
                <w:rFonts w:ascii="標楷體" w:eastAsia="標楷體" w:hAnsi="標楷體" w:cs="Times New Roman" w:hint="eastAsia"/>
                <w:bCs/>
                <w:color w:val="000000"/>
                <w:sz w:val="28"/>
                <w:szCs w:val="28"/>
              </w:rPr>
              <w:t>期 (5</w:t>
            </w:r>
            <w:r w:rsidR="00671247">
              <w:rPr>
                <w:rFonts w:ascii="標楷體" w:eastAsia="標楷體" w:hAnsi="標楷體" w:cs="Times New Roman" w:hint="eastAsia"/>
                <w:bCs/>
                <w:color w:val="000000"/>
                <w:sz w:val="28"/>
                <w:szCs w:val="28"/>
              </w:rPr>
              <w:t>219</w:t>
            </w:r>
            <w:r w:rsidRPr="0087015E">
              <w:rPr>
                <w:rFonts w:ascii="標楷體" w:eastAsia="標楷體" w:hAnsi="標楷體" w:cs="Times New Roman" w:hint="eastAsia"/>
                <w:bCs/>
                <w:color w:val="000000"/>
                <w:sz w:val="28"/>
                <w:szCs w:val="28"/>
              </w:rPr>
              <w:t>)</w:t>
            </w:r>
          </w:p>
        </w:tc>
      </w:tr>
      <w:tr w:rsidR="009B22A5" w:rsidRPr="0087015E" w14:paraId="5158A2D0" w14:textId="77777777" w:rsidTr="00671247">
        <w:tc>
          <w:tcPr>
            <w:tcW w:w="557" w:type="dxa"/>
            <w:shd w:val="clear" w:color="auto" w:fill="auto"/>
            <w:vAlign w:val="center"/>
          </w:tcPr>
          <w:p w14:paraId="080DEC95" w14:textId="19C4531A"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19</w:t>
            </w:r>
          </w:p>
        </w:tc>
        <w:tc>
          <w:tcPr>
            <w:tcW w:w="1476" w:type="dxa"/>
            <w:shd w:val="clear" w:color="auto" w:fill="auto"/>
            <w:vAlign w:val="center"/>
          </w:tcPr>
          <w:p w14:paraId="04C85DA5"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113.5.2</w:t>
            </w:r>
          </w:p>
          <w:p w14:paraId="562EF8B5" w14:textId="15BD3C90"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630812F1" w14:textId="1BF430EC"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14</w:t>
            </w:r>
            <w:r w:rsidRPr="0087015E">
              <w:rPr>
                <w:rFonts w:ascii="標楷體" w:eastAsia="標楷體" w:hAnsi="標楷體"/>
                <w:bCs/>
                <w:sz w:val="28"/>
                <w:szCs w:val="28"/>
              </w:rPr>
              <w:t>次全體委員會議</w:t>
            </w:r>
          </w:p>
        </w:tc>
        <w:tc>
          <w:tcPr>
            <w:tcW w:w="2826" w:type="dxa"/>
            <w:shd w:val="clear" w:color="auto" w:fill="auto"/>
            <w:vAlign w:val="center"/>
          </w:tcPr>
          <w:p w14:paraId="2B17C550"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審查</w:t>
            </w:r>
          </w:p>
          <w:p w14:paraId="49F95865" w14:textId="77777777" w:rsidR="009B22A5" w:rsidRPr="0087015E" w:rsidRDefault="009B22A5" w:rsidP="009C659C">
            <w:pPr>
              <w:numPr>
                <w:ilvl w:val="0"/>
                <w:numId w:val="54"/>
              </w:num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委員王育敏等19人擬具「全民健康保險法第六十二條條文修正草案」案。</w:t>
            </w:r>
          </w:p>
          <w:p w14:paraId="7DC0EC5C" w14:textId="77777777" w:rsidR="009B22A5" w:rsidRPr="0087015E" w:rsidRDefault="009B22A5" w:rsidP="009C659C">
            <w:pPr>
              <w:numPr>
                <w:ilvl w:val="0"/>
                <w:numId w:val="54"/>
              </w:num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委員蘇清泉等28人擬具「全民健康保險法第六十二條條文修正草案」案。</w:t>
            </w:r>
          </w:p>
          <w:p w14:paraId="6D38852C" w14:textId="77777777" w:rsidR="009B22A5" w:rsidRPr="0087015E" w:rsidRDefault="009B22A5" w:rsidP="009C659C">
            <w:pPr>
              <w:numPr>
                <w:ilvl w:val="0"/>
                <w:numId w:val="54"/>
              </w:num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國民黨黨團擬具「全民健康保險法第六十二條條文修正草案」案。</w:t>
            </w:r>
          </w:p>
          <w:p w14:paraId="6583073F" w14:textId="2C59DDA6"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【以上議案，如經復議則不予審查】</w:t>
            </w:r>
          </w:p>
        </w:tc>
        <w:tc>
          <w:tcPr>
            <w:tcW w:w="1060" w:type="dxa"/>
            <w:shd w:val="clear" w:color="auto" w:fill="auto"/>
            <w:vAlign w:val="center"/>
          </w:tcPr>
          <w:p w14:paraId="6EB9F737" w14:textId="1E0C4046"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6F4DF86E" w14:textId="570A7434" w:rsidR="009B22A5" w:rsidRPr="0087015E" w:rsidRDefault="009B22A5" w:rsidP="009B22A5">
            <w:pPr>
              <w:kinsoku w:val="0"/>
              <w:spacing w:line="360" w:lineRule="exact"/>
              <w:ind w:leftChars="-13" w:left="5" w:hangingChars="13" w:hanging="36"/>
              <w:rPr>
                <w:rFonts w:ascii="標楷體" w:eastAsia="標楷體" w:hAnsi="標楷體"/>
                <w:bCs/>
                <w:sz w:val="28"/>
                <w:szCs w:val="28"/>
              </w:rPr>
            </w:pPr>
            <w:r w:rsidRPr="0087015E">
              <w:rPr>
                <w:rFonts w:ascii="標楷體" w:eastAsia="標楷體" w:hAnsi="標楷體" w:hint="eastAsia"/>
                <w:bCs/>
                <w:sz w:val="28"/>
                <w:szCs w:val="28"/>
              </w:rPr>
              <w:t>審查完竣。</w:t>
            </w:r>
          </w:p>
        </w:tc>
        <w:tc>
          <w:tcPr>
            <w:tcW w:w="1418" w:type="dxa"/>
            <w:shd w:val="clear" w:color="auto" w:fill="auto"/>
            <w:vAlign w:val="center"/>
          </w:tcPr>
          <w:p w14:paraId="1D40931E" w14:textId="656D4F00" w:rsidR="009B22A5" w:rsidRPr="0087015E" w:rsidRDefault="00671247" w:rsidP="00671247">
            <w:pPr>
              <w:kinsoku w:val="0"/>
              <w:spacing w:line="360" w:lineRule="exact"/>
              <w:ind w:leftChars="-13" w:left="5" w:hangingChars="13" w:hanging="36"/>
              <w:jc w:val="center"/>
              <w:rPr>
                <w:rFonts w:ascii="標楷體" w:eastAsia="標楷體" w:hAnsi="標楷體"/>
                <w:bCs/>
                <w:sz w:val="28"/>
                <w:szCs w:val="28"/>
              </w:rPr>
            </w:pPr>
            <w:r w:rsidRPr="00671247">
              <w:rPr>
                <w:rFonts w:ascii="標楷體" w:eastAsia="標楷體" w:hAnsi="標楷體" w:hint="eastAsia"/>
                <w:bCs/>
                <w:sz w:val="28"/>
                <w:szCs w:val="28"/>
              </w:rPr>
              <w:t>第11</w:t>
            </w:r>
            <w:r>
              <w:rPr>
                <w:rFonts w:ascii="標楷體" w:eastAsia="標楷體" w:hAnsi="標楷體" w:hint="eastAsia"/>
                <w:bCs/>
                <w:sz w:val="28"/>
                <w:szCs w:val="28"/>
              </w:rPr>
              <w:t>3</w:t>
            </w:r>
            <w:r w:rsidRPr="00671247">
              <w:rPr>
                <w:rFonts w:ascii="標楷體" w:eastAsia="標楷體" w:hAnsi="標楷體" w:hint="eastAsia"/>
                <w:bCs/>
                <w:sz w:val="28"/>
                <w:szCs w:val="28"/>
              </w:rPr>
              <w:t>卷第</w:t>
            </w:r>
            <w:r>
              <w:rPr>
                <w:rFonts w:ascii="標楷體" w:eastAsia="標楷體" w:hAnsi="標楷體" w:hint="eastAsia"/>
                <w:bCs/>
                <w:sz w:val="28"/>
                <w:szCs w:val="28"/>
              </w:rPr>
              <w:t>39</w:t>
            </w:r>
            <w:r w:rsidRPr="00671247">
              <w:rPr>
                <w:rFonts w:ascii="標楷體" w:eastAsia="標楷體" w:hAnsi="標楷體" w:hint="eastAsia"/>
                <w:bCs/>
                <w:sz w:val="28"/>
                <w:szCs w:val="28"/>
              </w:rPr>
              <w:t>期 (5</w:t>
            </w:r>
            <w:r>
              <w:rPr>
                <w:rFonts w:ascii="標楷體" w:eastAsia="標楷體" w:hAnsi="標楷體" w:hint="eastAsia"/>
                <w:bCs/>
                <w:sz w:val="28"/>
                <w:szCs w:val="28"/>
              </w:rPr>
              <w:t>221</w:t>
            </w:r>
            <w:r w:rsidRPr="00671247">
              <w:rPr>
                <w:rFonts w:ascii="標楷體" w:eastAsia="標楷體" w:hAnsi="標楷體" w:hint="eastAsia"/>
                <w:bCs/>
                <w:sz w:val="28"/>
                <w:szCs w:val="28"/>
              </w:rPr>
              <w:t>)</w:t>
            </w:r>
          </w:p>
        </w:tc>
      </w:tr>
      <w:tr w:rsidR="009B22A5" w:rsidRPr="0087015E" w14:paraId="4A023559" w14:textId="77777777" w:rsidTr="0087015E">
        <w:tc>
          <w:tcPr>
            <w:tcW w:w="557" w:type="dxa"/>
            <w:shd w:val="clear" w:color="auto" w:fill="auto"/>
            <w:vAlign w:val="center"/>
          </w:tcPr>
          <w:p w14:paraId="506AF940" w14:textId="1B94AE39"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20</w:t>
            </w:r>
          </w:p>
        </w:tc>
        <w:tc>
          <w:tcPr>
            <w:tcW w:w="1476" w:type="dxa"/>
            <w:shd w:val="clear" w:color="auto" w:fill="auto"/>
            <w:vAlign w:val="center"/>
          </w:tcPr>
          <w:p w14:paraId="57ECD857"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113.5.6</w:t>
            </w:r>
          </w:p>
          <w:p w14:paraId="7E996116" w14:textId="34345BAC"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5D2E9615" w14:textId="3954C10E"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488A1D70" w14:textId="3B005AE0"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舉行「全民健康保險醫療給付費用總額之現況與展望」公聽會。</w:t>
            </w:r>
          </w:p>
        </w:tc>
        <w:tc>
          <w:tcPr>
            <w:tcW w:w="1060" w:type="dxa"/>
            <w:shd w:val="clear" w:color="auto" w:fill="auto"/>
            <w:vAlign w:val="center"/>
          </w:tcPr>
          <w:p w14:paraId="75984047" w14:textId="1AB4D6D8"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6CE6E7E4" w14:textId="26A2E287" w:rsidR="009B22A5" w:rsidRPr="0087015E" w:rsidRDefault="009B22A5" w:rsidP="009B22A5">
            <w:pPr>
              <w:kinsoku w:val="0"/>
              <w:spacing w:line="360" w:lineRule="exact"/>
              <w:ind w:left="560" w:hangingChars="200" w:hanging="560"/>
              <w:jc w:val="center"/>
              <w:rPr>
                <w:rFonts w:ascii="標楷體" w:eastAsia="標楷體" w:hAnsi="標楷體"/>
                <w:bCs/>
                <w:sz w:val="28"/>
                <w:szCs w:val="28"/>
              </w:rPr>
            </w:pPr>
          </w:p>
        </w:tc>
        <w:tc>
          <w:tcPr>
            <w:tcW w:w="1418" w:type="dxa"/>
            <w:shd w:val="clear" w:color="auto" w:fill="auto"/>
            <w:vAlign w:val="center"/>
          </w:tcPr>
          <w:p w14:paraId="715AF8A8" w14:textId="53F8CB31" w:rsidR="009B22A5" w:rsidRPr="0087015E" w:rsidRDefault="009B22A5" w:rsidP="00671247">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671247">
              <w:rPr>
                <w:rFonts w:ascii="標楷體" w:eastAsia="標楷體" w:hAnsi="標楷體" w:cs="Times New Roman" w:hint="eastAsia"/>
                <w:bCs/>
                <w:color w:val="000000"/>
                <w:sz w:val="28"/>
                <w:szCs w:val="28"/>
              </w:rPr>
              <w:t>3</w:t>
            </w:r>
            <w:r w:rsidRPr="0087015E">
              <w:rPr>
                <w:rFonts w:ascii="標楷體" w:eastAsia="標楷體" w:hAnsi="標楷體" w:cs="Times New Roman" w:hint="eastAsia"/>
                <w:bCs/>
                <w:color w:val="000000"/>
                <w:sz w:val="28"/>
                <w:szCs w:val="28"/>
              </w:rPr>
              <w:t>卷第</w:t>
            </w:r>
            <w:r w:rsidR="00671247">
              <w:rPr>
                <w:rFonts w:ascii="標楷體" w:eastAsia="標楷體" w:hAnsi="標楷體" w:cs="Times New Roman" w:hint="eastAsia"/>
                <w:bCs/>
                <w:color w:val="000000"/>
                <w:sz w:val="28"/>
                <w:szCs w:val="28"/>
              </w:rPr>
              <w:t>38</w:t>
            </w:r>
            <w:r w:rsidRPr="0087015E">
              <w:rPr>
                <w:rFonts w:ascii="標楷體" w:eastAsia="標楷體" w:hAnsi="標楷體" w:cs="Times New Roman" w:hint="eastAsia"/>
                <w:bCs/>
                <w:color w:val="000000"/>
                <w:sz w:val="28"/>
                <w:szCs w:val="28"/>
              </w:rPr>
              <w:t>期 (5</w:t>
            </w:r>
            <w:r w:rsidR="00671247">
              <w:rPr>
                <w:rFonts w:ascii="標楷體" w:eastAsia="標楷體" w:hAnsi="標楷體" w:cs="Times New Roman" w:hint="eastAsia"/>
                <w:bCs/>
                <w:color w:val="000000"/>
                <w:sz w:val="28"/>
                <w:szCs w:val="28"/>
              </w:rPr>
              <w:t>220</w:t>
            </w:r>
            <w:r w:rsidRPr="0087015E">
              <w:rPr>
                <w:rFonts w:ascii="標楷體" w:eastAsia="標楷體" w:hAnsi="標楷體" w:cs="Times New Roman" w:hint="eastAsia"/>
                <w:bCs/>
                <w:color w:val="000000"/>
                <w:sz w:val="28"/>
                <w:szCs w:val="28"/>
              </w:rPr>
              <w:t>)</w:t>
            </w:r>
          </w:p>
        </w:tc>
      </w:tr>
      <w:tr w:rsidR="009B22A5" w:rsidRPr="0087015E" w14:paraId="534153FC" w14:textId="77777777" w:rsidTr="0087015E">
        <w:tc>
          <w:tcPr>
            <w:tcW w:w="557" w:type="dxa"/>
            <w:shd w:val="clear" w:color="auto" w:fill="auto"/>
            <w:vAlign w:val="center"/>
          </w:tcPr>
          <w:p w14:paraId="51C57BF6" w14:textId="12F410C5"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21</w:t>
            </w:r>
          </w:p>
        </w:tc>
        <w:tc>
          <w:tcPr>
            <w:tcW w:w="1476" w:type="dxa"/>
            <w:shd w:val="clear" w:color="auto" w:fill="auto"/>
            <w:vAlign w:val="center"/>
          </w:tcPr>
          <w:p w14:paraId="3FFB14C8"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113.5.8</w:t>
            </w:r>
          </w:p>
          <w:p w14:paraId="1E5900D8"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57821D2F"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113.5.9</w:t>
            </w:r>
          </w:p>
          <w:p w14:paraId="21D774AE" w14:textId="35A66F30"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61A3EEA8" w14:textId="3AE9A3BE"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第</w:t>
            </w:r>
            <w:r w:rsidRPr="0087015E">
              <w:rPr>
                <w:rFonts w:ascii="標楷體" w:eastAsia="標楷體" w:hAnsi="標楷體"/>
                <w:bCs/>
                <w:sz w:val="28"/>
                <w:szCs w:val="28"/>
              </w:rPr>
              <w:t>15</w:t>
            </w:r>
            <w:r w:rsidRPr="0087015E">
              <w:rPr>
                <w:rFonts w:ascii="標楷體" w:eastAsia="標楷體" w:hAnsi="標楷體" w:hint="eastAsia"/>
                <w:bCs/>
                <w:sz w:val="28"/>
                <w:szCs w:val="28"/>
              </w:rPr>
              <w:t>次全體委員會議</w:t>
            </w:r>
          </w:p>
        </w:tc>
        <w:tc>
          <w:tcPr>
            <w:tcW w:w="2826" w:type="dxa"/>
            <w:shd w:val="clear" w:color="auto" w:fill="auto"/>
            <w:vAlign w:val="center"/>
          </w:tcPr>
          <w:p w14:paraId="765B7E02"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一、</w:t>
            </w:r>
          </w:p>
          <w:p w14:paraId="2EFE000C" w14:textId="3138D22F"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一</w:t>
            </w:r>
            <w:r>
              <w:rPr>
                <w:rFonts w:ascii="標楷體" w:eastAsia="標楷體" w:hAnsi="標楷體" w:hint="eastAsia"/>
                <w:bCs/>
                <w:sz w:val="28"/>
                <w:szCs w:val="28"/>
              </w:rPr>
              <w:t>)</w:t>
            </w:r>
            <w:r w:rsidRPr="0087015E">
              <w:rPr>
                <w:rFonts w:ascii="標楷體" w:eastAsia="標楷體" w:hAnsi="標楷體" w:hint="eastAsia"/>
                <w:bCs/>
                <w:sz w:val="28"/>
                <w:szCs w:val="28"/>
              </w:rPr>
              <w:t>審查行政院函請審議「再生醫療法草案」案。</w:t>
            </w:r>
          </w:p>
          <w:p w14:paraId="6154A6CC" w14:textId="1BB9ABB2"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二</w:t>
            </w:r>
            <w:r>
              <w:rPr>
                <w:rFonts w:ascii="標楷體" w:eastAsia="標楷體" w:hAnsi="標楷體" w:hint="eastAsia"/>
                <w:bCs/>
                <w:sz w:val="28"/>
                <w:szCs w:val="28"/>
              </w:rPr>
              <w:t>)</w:t>
            </w:r>
            <w:r w:rsidRPr="0087015E">
              <w:rPr>
                <w:rFonts w:ascii="標楷體" w:eastAsia="標楷體" w:hAnsi="標楷體" w:hint="eastAsia"/>
                <w:bCs/>
                <w:sz w:val="28"/>
                <w:szCs w:val="28"/>
              </w:rPr>
              <w:t>繼續審查委員邱議瑩等</w:t>
            </w:r>
            <w:r w:rsidRPr="0087015E">
              <w:rPr>
                <w:rFonts w:ascii="標楷體" w:eastAsia="標楷體" w:hAnsi="標楷體"/>
                <w:bCs/>
                <w:sz w:val="28"/>
                <w:szCs w:val="28"/>
              </w:rPr>
              <w:t>25</w:t>
            </w:r>
            <w:r w:rsidRPr="0087015E">
              <w:rPr>
                <w:rFonts w:ascii="標楷體" w:eastAsia="標楷體" w:hAnsi="標楷體" w:hint="eastAsia"/>
                <w:bCs/>
                <w:sz w:val="28"/>
                <w:szCs w:val="28"/>
              </w:rPr>
              <w:t>人擬具「再生醫療法草案」案。</w:t>
            </w:r>
          </w:p>
          <w:p w14:paraId="078FC32B" w14:textId="2B1CE82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三</w:t>
            </w:r>
            <w:r>
              <w:rPr>
                <w:rFonts w:ascii="標楷體" w:eastAsia="標楷體" w:hAnsi="標楷體" w:hint="eastAsia"/>
                <w:bCs/>
                <w:sz w:val="28"/>
                <w:szCs w:val="28"/>
              </w:rPr>
              <w:t>)</w:t>
            </w:r>
            <w:r w:rsidRPr="0087015E">
              <w:rPr>
                <w:rFonts w:ascii="標楷體" w:eastAsia="標楷體" w:hAnsi="標楷體" w:hint="eastAsia"/>
                <w:bCs/>
                <w:sz w:val="28"/>
                <w:szCs w:val="28"/>
              </w:rPr>
              <w:t>繼續審查委員謝衣鳯等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人擬具「再生醫療發展法草案」案。</w:t>
            </w:r>
          </w:p>
          <w:p w14:paraId="313F010B" w14:textId="3C8F1BD6"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四</w:t>
            </w:r>
            <w:r>
              <w:rPr>
                <w:rFonts w:ascii="標楷體" w:eastAsia="標楷體" w:hAnsi="標楷體" w:hint="eastAsia"/>
                <w:bCs/>
                <w:sz w:val="28"/>
                <w:szCs w:val="28"/>
              </w:rPr>
              <w:t>)</w:t>
            </w:r>
            <w:r w:rsidRPr="0087015E">
              <w:rPr>
                <w:rFonts w:ascii="標楷體" w:eastAsia="標楷體" w:hAnsi="標楷體" w:hint="eastAsia"/>
                <w:bCs/>
                <w:sz w:val="28"/>
                <w:szCs w:val="28"/>
              </w:rPr>
              <w:t>繼續審查委員羅廷瑋等</w:t>
            </w:r>
            <w:r w:rsidRPr="0087015E">
              <w:rPr>
                <w:rFonts w:ascii="標楷體" w:eastAsia="標楷體" w:hAnsi="標楷體"/>
                <w:bCs/>
                <w:sz w:val="28"/>
                <w:szCs w:val="28"/>
              </w:rPr>
              <w:t>21</w:t>
            </w:r>
            <w:r w:rsidRPr="0087015E">
              <w:rPr>
                <w:rFonts w:ascii="標楷體" w:eastAsia="標楷體" w:hAnsi="標楷體" w:hint="eastAsia"/>
                <w:bCs/>
                <w:sz w:val="28"/>
                <w:szCs w:val="28"/>
              </w:rPr>
              <w:t>人擬具「再生醫療法草案」案。</w:t>
            </w:r>
          </w:p>
          <w:p w14:paraId="5917D438" w14:textId="2DE5FE3E"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五</w:t>
            </w:r>
            <w:r>
              <w:rPr>
                <w:rFonts w:ascii="標楷體" w:eastAsia="標楷體" w:hAnsi="標楷體" w:hint="eastAsia"/>
                <w:bCs/>
                <w:sz w:val="28"/>
                <w:szCs w:val="28"/>
              </w:rPr>
              <w:t>)</w:t>
            </w:r>
            <w:r w:rsidRPr="0087015E">
              <w:rPr>
                <w:rFonts w:ascii="標楷體" w:eastAsia="標楷體" w:hAnsi="標楷體" w:hint="eastAsia"/>
                <w:bCs/>
                <w:sz w:val="28"/>
                <w:szCs w:val="28"/>
              </w:rPr>
              <w:t>審查委員黃秀芳等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人擬具「再生醫療法草案」案。</w:t>
            </w:r>
          </w:p>
          <w:p w14:paraId="02353E4A" w14:textId="60690932"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六</w:t>
            </w:r>
            <w:r>
              <w:rPr>
                <w:rFonts w:ascii="標楷體" w:eastAsia="標楷體" w:hAnsi="標楷體" w:hint="eastAsia"/>
                <w:bCs/>
                <w:sz w:val="28"/>
                <w:szCs w:val="28"/>
              </w:rPr>
              <w:t>)</w:t>
            </w:r>
            <w:r w:rsidRPr="0087015E">
              <w:rPr>
                <w:rFonts w:ascii="標楷體" w:eastAsia="標楷體" w:hAnsi="標楷體" w:hint="eastAsia"/>
                <w:bCs/>
                <w:sz w:val="28"/>
                <w:szCs w:val="28"/>
              </w:rPr>
              <w:t>審查委員王正旭等</w:t>
            </w:r>
            <w:r w:rsidRPr="0087015E">
              <w:rPr>
                <w:rFonts w:ascii="標楷體" w:eastAsia="標楷體" w:hAnsi="標楷體"/>
                <w:bCs/>
                <w:sz w:val="28"/>
                <w:szCs w:val="28"/>
              </w:rPr>
              <w:t>20</w:t>
            </w:r>
            <w:r w:rsidRPr="0087015E">
              <w:rPr>
                <w:rFonts w:ascii="標楷體" w:eastAsia="標楷體" w:hAnsi="標楷體" w:hint="eastAsia"/>
                <w:bCs/>
                <w:sz w:val="28"/>
                <w:szCs w:val="28"/>
              </w:rPr>
              <w:t>人擬具「再生醫療法草案」案。</w:t>
            </w:r>
          </w:p>
          <w:p w14:paraId="4FA35D78" w14:textId="295CC4EA"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七</w:t>
            </w:r>
            <w:r>
              <w:rPr>
                <w:rFonts w:ascii="標楷體" w:eastAsia="標楷體" w:hAnsi="標楷體" w:hint="eastAsia"/>
                <w:bCs/>
                <w:sz w:val="28"/>
                <w:szCs w:val="28"/>
              </w:rPr>
              <w:t>)</w:t>
            </w:r>
            <w:r w:rsidRPr="0087015E">
              <w:rPr>
                <w:rFonts w:ascii="標楷體" w:eastAsia="標楷體" w:hAnsi="標楷體" w:hint="eastAsia"/>
                <w:bCs/>
                <w:sz w:val="28"/>
                <w:szCs w:val="28"/>
              </w:rPr>
              <w:t>審查台灣民眾黨黨團擬具「再生醫療法草案」案。</w:t>
            </w:r>
          </w:p>
          <w:p w14:paraId="4945B477" w14:textId="4A6C4E73"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八</w:t>
            </w:r>
            <w:r>
              <w:rPr>
                <w:rFonts w:ascii="標楷體" w:eastAsia="標楷體" w:hAnsi="標楷體" w:hint="eastAsia"/>
                <w:bCs/>
                <w:sz w:val="28"/>
                <w:szCs w:val="28"/>
              </w:rPr>
              <w:t>)</w:t>
            </w:r>
            <w:r w:rsidRPr="0087015E">
              <w:rPr>
                <w:rFonts w:ascii="標楷體" w:eastAsia="標楷體" w:hAnsi="標楷體" w:hint="eastAsia"/>
                <w:bCs/>
                <w:sz w:val="28"/>
                <w:szCs w:val="28"/>
              </w:rPr>
              <w:t>審查委員陳菁徽等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人擬具「再生醫療法草案」案。</w:t>
            </w:r>
          </w:p>
          <w:p w14:paraId="12290AFB" w14:textId="0C5E8F83"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九</w:t>
            </w:r>
            <w:r>
              <w:rPr>
                <w:rFonts w:ascii="標楷體" w:eastAsia="標楷體" w:hAnsi="標楷體" w:hint="eastAsia"/>
                <w:bCs/>
                <w:sz w:val="28"/>
                <w:szCs w:val="28"/>
              </w:rPr>
              <w:t>)</w:t>
            </w:r>
            <w:r w:rsidRPr="0087015E">
              <w:rPr>
                <w:rFonts w:ascii="標楷體" w:eastAsia="標楷體" w:hAnsi="標楷體" w:hint="eastAsia"/>
                <w:bCs/>
                <w:sz w:val="28"/>
                <w:szCs w:val="28"/>
              </w:rPr>
              <w:t>審查委員楊瓊瓔等</w:t>
            </w:r>
            <w:r w:rsidRPr="0087015E">
              <w:rPr>
                <w:rFonts w:ascii="標楷體" w:eastAsia="標楷體" w:hAnsi="標楷體"/>
                <w:bCs/>
                <w:sz w:val="28"/>
                <w:szCs w:val="28"/>
              </w:rPr>
              <w:t>25</w:t>
            </w:r>
            <w:r w:rsidRPr="0087015E">
              <w:rPr>
                <w:rFonts w:ascii="標楷體" w:eastAsia="標楷體" w:hAnsi="標楷體" w:hint="eastAsia"/>
                <w:bCs/>
                <w:sz w:val="28"/>
                <w:szCs w:val="28"/>
              </w:rPr>
              <w:t>人擬具「再生醫療法草案」案。</w:t>
            </w:r>
          </w:p>
          <w:p w14:paraId="4B96F92D" w14:textId="77777777" w:rsidR="009B22A5" w:rsidRPr="0087015E" w:rsidRDefault="009B22A5" w:rsidP="009B22A5">
            <w:pPr>
              <w:kinsoku w:val="0"/>
              <w:spacing w:line="360" w:lineRule="exact"/>
              <w:ind w:left="717" w:hangingChars="256" w:hanging="717"/>
              <w:jc w:val="both"/>
              <w:rPr>
                <w:rFonts w:ascii="標楷體" w:eastAsia="標楷體" w:hAnsi="標楷體"/>
                <w:bCs/>
                <w:sz w:val="28"/>
                <w:szCs w:val="28"/>
              </w:rPr>
            </w:pPr>
            <w:r w:rsidRPr="0087015E">
              <w:rPr>
                <w:rFonts w:ascii="標楷體" w:eastAsia="標楷體" w:hAnsi="標楷體" w:hint="eastAsia"/>
                <w:bCs/>
                <w:sz w:val="28"/>
                <w:szCs w:val="28"/>
              </w:rPr>
              <w:t>二、</w:t>
            </w:r>
          </w:p>
          <w:p w14:paraId="79E223D0" w14:textId="2A5E0430"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一</w:t>
            </w:r>
            <w:r>
              <w:rPr>
                <w:rFonts w:ascii="標楷體" w:eastAsia="標楷體" w:hAnsi="標楷體" w:hint="eastAsia"/>
                <w:bCs/>
                <w:sz w:val="28"/>
                <w:szCs w:val="28"/>
              </w:rPr>
              <w:t>)</w:t>
            </w:r>
            <w:r w:rsidRPr="0087015E">
              <w:rPr>
                <w:rFonts w:ascii="標楷體" w:eastAsia="標楷體" w:hAnsi="標楷體" w:hint="eastAsia"/>
                <w:bCs/>
                <w:sz w:val="28"/>
                <w:szCs w:val="28"/>
              </w:rPr>
              <w:t>審查行政院函請審議「再生醫療製劑條例草案」案。</w:t>
            </w:r>
          </w:p>
          <w:p w14:paraId="7384D50D" w14:textId="60BDF368"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二</w:t>
            </w:r>
            <w:r>
              <w:rPr>
                <w:rFonts w:ascii="標楷體" w:eastAsia="標楷體" w:hAnsi="標楷體" w:hint="eastAsia"/>
                <w:bCs/>
                <w:sz w:val="28"/>
                <w:szCs w:val="28"/>
              </w:rPr>
              <w:t>)</w:t>
            </w:r>
            <w:r w:rsidRPr="0087015E">
              <w:rPr>
                <w:rFonts w:ascii="標楷體" w:eastAsia="標楷體" w:hAnsi="標楷體" w:hint="eastAsia"/>
                <w:bCs/>
                <w:sz w:val="28"/>
                <w:szCs w:val="28"/>
              </w:rPr>
              <w:t>繼續審查委員邱議瑩等</w:t>
            </w:r>
            <w:r w:rsidRPr="0087015E">
              <w:rPr>
                <w:rFonts w:ascii="標楷體" w:eastAsia="標楷體" w:hAnsi="標楷體"/>
                <w:bCs/>
                <w:sz w:val="28"/>
                <w:szCs w:val="28"/>
              </w:rPr>
              <w:t>25</w:t>
            </w:r>
            <w:r w:rsidRPr="0087015E">
              <w:rPr>
                <w:rFonts w:ascii="標楷體" w:eastAsia="標楷體" w:hAnsi="標楷體" w:hint="eastAsia"/>
                <w:bCs/>
                <w:sz w:val="28"/>
                <w:szCs w:val="28"/>
              </w:rPr>
              <w:t>人擬具「再生醫療製劑條例草案」案。</w:t>
            </w:r>
          </w:p>
          <w:p w14:paraId="49EE428B" w14:textId="69F1A1B1"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三</w:t>
            </w:r>
            <w:r>
              <w:rPr>
                <w:rFonts w:ascii="標楷體" w:eastAsia="標楷體" w:hAnsi="標楷體" w:hint="eastAsia"/>
                <w:bCs/>
                <w:sz w:val="28"/>
                <w:szCs w:val="28"/>
              </w:rPr>
              <w:t>)</w:t>
            </w:r>
            <w:r w:rsidRPr="0087015E">
              <w:rPr>
                <w:rFonts w:ascii="標楷體" w:eastAsia="標楷體" w:hAnsi="標楷體" w:hint="eastAsia"/>
                <w:bCs/>
                <w:sz w:val="28"/>
                <w:szCs w:val="28"/>
              </w:rPr>
              <w:t>繼續審查委員謝衣鳯等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人擬具「再生醫療製劑管理條例草案」案。</w:t>
            </w:r>
          </w:p>
          <w:p w14:paraId="547B9AD9" w14:textId="42EB293B"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四</w:t>
            </w:r>
            <w:r>
              <w:rPr>
                <w:rFonts w:ascii="標楷體" w:eastAsia="標楷體" w:hAnsi="標楷體" w:hint="eastAsia"/>
                <w:bCs/>
                <w:sz w:val="28"/>
                <w:szCs w:val="28"/>
              </w:rPr>
              <w:t>)</w:t>
            </w:r>
            <w:r w:rsidRPr="0087015E">
              <w:rPr>
                <w:rFonts w:ascii="標楷體" w:eastAsia="標楷體" w:hAnsi="標楷體" w:hint="eastAsia"/>
                <w:bCs/>
                <w:sz w:val="28"/>
                <w:szCs w:val="28"/>
              </w:rPr>
              <w:t>繼續審查委員羅廷瑋等</w:t>
            </w:r>
            <w:r w:rsidRPr="0087015E">
              <w:rPr>
                <w:rFonts w:ascii="標楷體" w:eastAsia="標楷體" w:hAnsi="標楷體"/>
                <w:bCs/>
                <w:sz w:val="28"/>
                <w:szCs w:val="28"/>
              </w:rPr>
              <w:t>21</w:t>
            </w:r>
            <w:r w:rsidRPr="0087015E">
              <w:rPr>
                <w:rFonts w:ascii="標楷體" w:eastAsia="標楷體" w:hAnsi="標楷體" w:hint="eastAsia"/>
                <w:bCs/>
                <w:sz w:val="28"/>
                <w:szCs w:val="28"/>
              </w:rPr>
              <w:t>人擬具「再生醫療製劑管理條例草案」案。</w:t>
            </w:r>
          </w:p>
          <w:p w14:paraId="24F05432" w14:textId="7FAD6962"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五</w:t>
            </w:r>
            <w:r>
              <w:rPr>
                <w:rFonts w:ascii="標楷體" w:eastAsia="標楷體" w:hAnsi="標楷體" w:hint="eastAsia"/>
                <w:bCs/>
                <w:sz w:val="28"/>
                <w:szCs w:val="28"/>
              </w:rPr>
              <w:t>)</w:t>
            </w:r>
            <w:r w:rsidRPr="0087015E">
              <w:rPr>
                <w:rFonts w:ascii="標楷體" w:eastAsia="標楷體" w:hAnsi="標楷體" w:hint="eastAsia"/>
                <w:bCs/>
                <w:sz w:val="28"/>
                <w:szCs w:val="28"/>
              </w:rPr>
              <w:t>審查委員劉建國等</w:t>
            </w:r>
            <w:r w:rsidRPr="0087015E">
              <w:rPr>
                <w:rFonts w:ascii="標楷體" w:eastAsia="標楷體" w:hAnsi="標楷體"/>
                <w:bCs/>
                <w:sz w:val="28"/>
                <w:szCs w:val="28"/>
              </w:rPr>
              <w:t>17</w:t>
            </w:r>
            <w:r w:rsidRPr="0087015E">
              <w:rPr>
                <w:rFonts w:ascii="標楷體" w:eastAsia="標楷體" w:hAnsi="標楷體" w:hint="eastAsia"/>
                <w:bCs/>
                <w:sz w:val="28"/>
                <w:szCs w:val="28"/>
              </w:rPr>
              <w:t>人擬具「再生醫療製劑管理條例草案」案。</w:t>
            </w:r>
          </w:p>
          <w:p w14:paraId="32DAC214" w14:textId="56ABF682"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六</w:t>
            </w:r>
            <w:r>
              <w:rPr>
                <w:rFonts w:ascii="標楷體" w:eastAsia="標楷體" w:hAnsi="標楷體" w:hint="eastAsia"/>
                <w:bCs/>
                <w:sz w:val="28"/>
                <w:szCs w:val="28"/>
              </w:rPr>
              <w:t>)</w:t>
            </w:r>
            <w:r w:rsidRPr="0087015E">
              <w:rPr>
                <w:rFonts w:ascii="標楷體" w:eastAsia="標楷體" w:hAnsi="標楷體" w:hint="eastAsia"/>
                <w:bCs/>
                <w:sz w:val="28"/>
                <w:szCs w:val="28"/>
              </w:rPr>
              <w:t>審查委員黃秀芳等</w:t>
            </w:r>
            <w:r w:rsidRPr="0087015E">
              <w:rPr>
                <w:rFonts w:ascii="標楷體" w:eastAsia="標楷體" w:hAnsi="標楷體"/>
                <w:bCs/>
                <w:sz w:val="28"/>
                <w:szCs w:val="28"/>
              </w:rPr>
              <w:t>18</w:t>
            </w:r>
            <w:r w:rsidRPr="0087015E">
              <w:rPr>
                <w:rFonts w:ascii="標楷體" w:eastAsia="標楷體" w:hAnsi="標楷體" w:hint="eastAsia"/>
                <w:bCs/>
                <w:sz w:val="28"/>
                <w:szCs w:val="28"/>
              </w:rPr>
              <w:t>人擬具「再生醫療製劑條例草案」案。</w:t>
            </w:r>
          </w:p>
          <w:p w14:paraId="0D5450C9" w14:textId="4B4F6825"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七</w:t>
            </w:r>
            <w:r>
              <w:rPr>
                <w:rFonts w:ascii="標楷體" w:eastAsia="標楷體" w:hAnsi="標楷體" w:hint="eastAsia"/>
                <w:bCs/>
                <w:sz w:val="28"/>
                <w:szCs w:val="28"/>
              </w:rPr>
              <w:t>)</w:t>
            </w:r>
            <w:r w:rsidRPr="0087015E">
              <w:rPr>
                <w:rFonts w:ascii="標楷體" w:eastAsia="標楷體" w:hAnsi="標楷體" w:hint="eastAsia"/>
                <w:bCs/>
                <w:sz w:val="28"/>
                <w:szCs w:val="28"/>
              </w:rPr>
              <w:t>審查委員王正旭等</w:t>
            </w:r>
            <w:r w:rsidRPr="0087015E">
              <w:rPr>
                <w:rFonts w:ascii="標楷體" w:eastAsia="標楷體" w:hAnsi="標楷體"/>
                <w:bCs/>
                <w:sz w:val="28"/>
                <w:szCs w:val="28"/>
              </w:rPr>
              <w:t>20</w:t>
            </w:r>
            <w:r w:rsidRPr="0087015E">
              <w:rPr>
                <w:rFonts w:ascii="標楷體" w:eastAsia="標楷體" w:hAnsi="標楷體" w:hint="eastAsia"/>
                <w:bCs/>
                <w:sz w:val="28"/>
                <w:szCs w:val="28"/>
              </w:rPr>
              <w:t>人擬具「再生醫療製劑條例草案」案。</w:t>
            </w:r>
          </w:p>
          <w:p w14:paraId="76ABE87D" w14:textId="0E31EF34"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八</w:t>
            </w:r>
            <w:r>
              <w:rPr>
                <w:rFonts w:ascii="標楷體" w:eastAsia="標楷體" w:hAnsi="標楷體" w:hint="eastAsia"/>
                <w:bCs/>
                <w:sz w:val="28"/>
                <w:szCs w:val="28"/>
              </w:rPr>
              <w:t>)</w:t>
            </w:r>
            <w:r w:rsidRPr="0087015E">
              <w:rPr>
                <w:rFonts w:ascii="標楷體" w:eastAsia="標楷體" w:hAnsi="標楷體" w:hint="eastAsia"/>
                <w:bCs/>
                <w:sz w:val="28"/>
                <w:szCs w:val="28"/>
              </w:rPr>
              <w:t>審查台灣民眾黨黨團擬具「再生醫療製劑條例草案」案。</w:t>
            </w:r>
          </w:p>
          <w:p w14:paraId="3C02E977" w14:textId="2DDF2C4A"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九</w:t>
            </w:r>
            <w:r>
              <w:rPr>
                <w:rFonts w:ascii="標楷體" w:eastAsia="標楷體" w:hAnsi="標楷體" w:hint="eastAsia"/>
                <w:bCs/>
                <w:sz w:val="28"/>
                <w:szCs w:val="28"/>
              </w:rPr>
              <w:t>)</w:t>
            </w:r>
            <w:r w:rsidRPr="0087015E">
              <w:rPr>
                <w:rFonts w:ascii="標楷體" w:eastAsia="標楷體" w:hAnsi="標楷體" w:hint="eastAsia"/>
                <w:bCs/>
                <w:sz w:val="28"/>
                <w:szCs w:val="28"/>
              </w:rPr>
              <w:t>審查委員楊瓊瓔等26人擬具「再生醫療製劑條例草案」案。</w:t>
            </w:r>
          </w:p>
          <w:p w14:paraId="69078CC1" w14:textId="56C33CFE"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【一(一)、(八)、(九)及二(一)、(九)，如未經各黨團簽署不復議同意書，則不予審查。】【本次會議逐條討論】</w:t>
            </w:r>
          </w:p>
        </w:tc>
        <w:tc>
          <w:tcPr>
            <w:tcW w:w="1060" w:type="dxa"/>
            <w:shd w:val="clear" w:color="auto" w:fill="auto"/>
            <w:vAlign w:val="center"/>
          </w:tcPr>
          <w:p w14:paraId="61AFAD44" w14:textId="10F972B0" w:rsidR="009B22A5" w:rsidRPr="0087015E" w:rsidRDefault="009B22A5" w:rsidP="009B22A5">
            <w:pPr>
              <w:kinsoku w:val="0"/>
              <w:spacing w:line="360" w:lineRule="exact"/>
              <w:ind w:left="560" w:hangingChars="200" w:hanging="560"/>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4CB17180" w14:textId="690298D0" w:rsidR="009B22A5" w:rsidRPr="00B2277A" w:rsidRDefault="009B22A5" w:rsidP="009B22A5">
            <w:pPr>
              <w:kinsoku w:val="0"/>
              <w:spacing w:line="360" w:lineRule="exact"/>
              <w:ind w:left="280" w:hangingChars="100" w:hanging="280"/>
              <w:jc w:val="both"/>
              <w:rPr>
                <w:rFonts w:ascii="標楷體" w:eastAsia="標楷體" w:hAnsi="標楷體"/>
                <w:bCs/>
                <w:sz w:val="28"/>
                <w:szCs w:val="28"/>
              </w:rPr>
            </w:pPr>
            <w:r w:rsidRPr="00B2277A">
              <w:rPr>
                <w:rFonts w:ascii="標楷體" w:eastAsia="標楷體" w:hAnsi="標楷體" w:hint="eastAsia"/>
                <w:bCs/>
                <w:sz w:val="28"/>
                <w:szCs w:val="28"/>
              </w:rPr>
              <w:t>一、審查完竣。</w:t>
            </w:r>
          </w:p>
          <w:p w14:paraId="4E5C11BE" w14:textId="77777777" w:rsidR="009B22A5" w:rsidRPr="0087015E" w:rsidRDefault="009B22A5" w:rsidP="009B22A5">
            <w:pPr>
              <w:pStyle w:val="af3"/>
              <w:kinsoku w:val="0"/>
              <w:spacing w:line="360" w:lineRule="exact"/>
              <w:ind w:left="510"/>
              <w:rPr>
                <w:bCs/>
                <w:sz w:val="28"/>
                <w:szCs w:val="28"/>
              </w:rPr>
            </w:pPr>
          </w:p>
          <w:p w14:paraId="3D21827C" w14:textId="77777777" w:rsidR="009B22A5" w:rsidRPr="0087015E" w:rsidRDefault="009B22A5" w:rsidP="009B22A5">
            <w:pPr>
              <w:pStyle w:val="af3"/>
              <w:kinsoku w:val="0"/>
              <w:spacing w:line="360" w:lineRule="exact"/>
              <w:ind w:left="510"/>
              <w:rPr>
                <w:bCs/>
                <w:sz w:val="28"/>
                <w:szCs w:val="28"/>
              </w:rPr>
            </w:pPr>
          </w:p>
          <w:p w14:paraId="4997AE6E" w14:textId="77777777" w:rsidR="009B22A5" w:rsidRPr="0087015E" w:rsidRDefault="009B22A5" w:rsidP="009B22A5">
            <w:pPr>
              <w:pStyle w:val="af3"/>
              <w:kinsoku w:val="0"/>
              <w:spacing w:line="360" w:lineRule="exact"/>
              <w:ind w:left="510"/>
              <w:rPr>
                <w:bCs/>
                <w:sz w:val="28"/>
                <w:szCs w:val="28"/>
              </w:rPr>
            </w:pPr>
          </w:p>
          <w:p w14:paraId="5B0B9491" w14:textId="77777777" w:rsidR="009B22A5" w:rsidRPr="0087015E" w:rsidRDefault="009B22A5" w:rsidP="009B22A5">
            <w:pPr>
              <w:pStyle w:val="af3"/>
              <w:kinsoku w:val="0"/>
              <w:spacing w:line="360" w:lineRule="exact"/>
              <w:ind w:left="510"/>
              <w:rPr>
                <w:bCs/>
                <w:sz w:val="28"/>
                <w:szCs w:val="28"/>
              </w:rPr>
            </w:pPr>
          </w:p>
          <w:p w14:paraId="664F5A03" w14:textId="77777777" w:rsidR="009B22A5" w:rsidRPr="0087015E" w:rsidRDefault="009B22A5" w:rsidP="009B22A5">
            <w:pPr>
              <w:pStyle w:val="af3"/>
              <w:kinsoku w:val="0"/>
              <w:spacing w:line="360" w:lineRule="exact"/>
              <w:ind w:left="510"/>
              <w:rPr>
                <w:bCs/>
                <w:sz w:val="28"/>
                <w:szCs w:val="28"/>
              </w:rPr>
            </w:pPr>
          </w:p>
          <w:p w14:paraId="0D3D0F0B" w14:textId="77777777" w:rsidR="009B22A5" w:rsidRPr="0087015E" w:rsidRDefault="009B22A5" w:rsidP="009B22A5">
            <w:pPr>
              <w:pStyle w:val="af3"/>
              <w:kinsoku w:val="0"/>
              <w:spacing w:line="360" w:lineRule="exact"/>
              <w:ind w:left="510"/>
              <w:rPr>
                <w:bCs/>
                <w:sz w:val="28"/>
                <w:szCs w:val="28"/>
              </w:rPr>
            </w:pPr>
          </w:p>
          <w:p w14:paraId="7A76C653" w14:textId="77777777" w:rsidR="009B22A5" w:rsidRPr="0087015E" w:rsidRDefault="009B22A5" w:rsidP="009B22A5">
            <w:pPr>
              <w:pStyle w:val="af3"/>
              <w:kinsoku w:val="0"/>
              <w:spacing w:line="360" w:lineRule="exact"/>
              <w:ind w:left="510"/>
              <w:rPr>
                <w:bCs/>
                <w:sz w:val="28"/>
                <w:szCs w:val="28"/>
              </w:rPr>
            </w:pPr>
          </w:p>
          <w:p w14:paraId="39A35A3C" w14:textId="77777777" w:rsidR="009B22A5" w:rsidRPr="0087015E" w:rsidRDefault="009B22A5" w:rsidP="009B22A5">
            <w:pPr>
              <w:pStyle w:val="af3"/>
              <w:kinsoku w:val="0"/>
              <w:spacing w:line="360" w:lineRule="exact"/>
              <w:ind w:left="510"/>
              <w:rPr>
                <w:bCs/>
                <w:sz w:val="28"/>
                <w:szCs w:val="28"/>
              </w:rPr>
            </w:pPr>
          </w:p>
          <w:p w14:paraId="4AC981D8" w14:textId="77777777" w:rsidR="009B22A5" w:rsidRPr="0087015E" w:rsidRDefault="009B22A5" w:rsidP="009B22A5">
            <w:pPr>
              <w:pStyle w:val="af3"/>
              <w:kinsoku w:val="0"/>
              <w:spacing w:line="360" w:lineRule="exact"/>
              <w:ind w:left="510"/>
              <w:rPr>
                <w:bCs/>
                <w:sz w:val="28"/>
                <w:szCs w:val="28"/>
              </w:rPr>
            </w:pPr>
          </w:p>
          <w:p w14:paraId="2F871157" w14:textId="77777777" w:rsidR="009B22A5" w:rsidRPr="0087015E" w:rsidRDefault="009B22A5" w:rsidP="009B22A5">
            <w:pPr>
              <w:pStyle w:val="af3"/>
              <w:kinsoku w:val="0"/>
              <w:spacing w:line="360" w:lineRule="exact"/>
              <w:ind w:left="510"/>
              <w:rPr>
                <w:bCs/>
                <w:sz w:val="28"/>
                <w:szCs w:val="28"/>
              </w:rPr>
            </w:pPr>
          </w:p>
          <w:p w14:paraId="6BB0F039" w14:textId="77777777" w:rsidR="009B22A5" w:rsidRPr="0087015E" w:rsidRDefault="009B22A5" w:rsidP="009B22A5">
            <w:pPr>
              <w:pStyle w:val="af3"/>
              <w:kinsoku w:val="0"/>
              <w:spacing w:line="360" w:lineRule="exact"/>
              <w:ind w:left="510"/>
              <w:rPr>
                <w:bCs/>
                <w:sz w:val="28"/>
                <w:szCs w:val="28"/>
              </w:rPr>
            </w:pPr>
          </w:p>
          <w:p w14:paraId="7DFCAEB1" w14:textId="77777777" w:rsidR="009B22A5" w:rsidRPr="0087015E" w:rsidRDefault="009B22A5" w:rsidP="009B22A5">
            <w:pPr>
              <w:pStyle w:val="af3"/>
              <w:kinsoku w:val="0"/>
              <w:spacing w:line="360" w:lineRule="exact"/>
              <w:ind w:left="510"/>
              <w:rPr>
                <w:bCs/>
                <w:sz w:val="28"/>
                <w:szCs w:val="28"/>
              </w:rPr>
            </w:pPr>
          </w:p>
          <w:p w14:paraId="61C6C365" w14:textId="77777777" w:rsidR="009B22A5" w:rsidRPr="0087015E" w:rsidRDefault="009B22A5" w:rsidP="009B22A5">
            <w:pPr>
              <w:pStyle w:val="af3"/>
              <w:kinsoku w:val="0"/>
              <w:spacing w:line="360" w:lineRule="exact"/>
              <w:ind w:left="510"/>
              <w:rPr>
                <w:bCs/>
                <w:sz w:val="28"/>
                <w:szCs w:val="28"/>
              </w:rPr>
            </w:pPr>
          </w:p>
          <w:p w14:paraId="2142E6B7" w14:textId="4779CAA0" w:rsidR="009B22A5" w:rsidRDefault="009B22A5" w:rsidP="009B22A5">
            <w:pPr>
              <w:pStyle w:val="af3"/>
              <w:kinsoku w:val="0"/>
              <w:spacing w:line="360" w:lineRule="exact"/>
              <w:ind w:left="510"/>
              <w:rPr>
                <w:bCs/>
                <w:sz w:val="28"/>
                <w:szCs w:val="28"/>
              </w:rPr>
            </w:pPr>
          </w:p>
          <w:p w14:paraId="265F32F8" w14:textId="719B403B" w:rsidR="009B22A5" w:rsidRDefault="009B22A5" w:rsidP="009B22A5">
            <w:pPr>
              <w:pStyle w:val="af3"/>
              <w:kinsoku w:val="0"/>
              <w:spacing w:line="360" w:lineRule="exact"/>
              <w:ind w:left="510"/>
              <w:rPr>
                <w:bCs/>
                <w:sz w:val="28"/>
                <w:szCs w:val="28"/>
              </w:rPr>
            </w:pPr>
          </w:p>
          <w:p w14:paraId="6BFC1217" w14:textId="13C4DC55" w:rsidR="009B22A5" w:rsidRDefault="009B22A5" w:rsidP="009B22A5">
            <w:pPr>
              <w:pStyle w:val="af3"/>
              <w:kinsoku w:val="0"/>
              <w:spacing w:line="360" w:lineRule="exact"/>
              <w:ind w:left="510"/>
              <w:rPr>
                <w:bCs/>
                <w:sz w:val="28"/>
                <w:szCs w:val="28"/>
              </w:rPr>
            </w:pPr>
          </w:p>
          <w:p w14:paraId="024569FF" w14:textId="10C50558" w:rsidR="009B22A5" w:rsidRDefault="009B22A5" w:rsidP="009B22A5">
            <w:pPr>
              <w:pStyle w:val="af3"/>
              <w:kinsoku w:val="0"/>
              <w:spacing w:line="360" w:lineRule="exact"/>
              <w:ind w:left="510"/>
              <w:rPr>
                <w:bCs/>
                <w:sz w:val="28"/>
                <w:szCs w:val="28"/>
              </w:rPr>
            </w:pPr>
          </w:p>
          <w:p w14:paraId="716AB8A3" w14:textId="4EDC64E1" w:rsidR="009B22A5" w:rsidRDefault="009B22A5" w:rsidP="009B22A5">
            <w:pPr>
              <w:pStyle w:val="af3"/>
              <w:kinsoku w:val="0"/>
              <w:spacing w:line="360" w:lineRule="exact"/>
              <w:ind w:left="510"/>
              <w:rPr>
                <w:bCs/>
                <w:sz w:val="28"/>
                <w:szCs w:val="28"/>
              </w:rPr>
            </w:pPr>
          </w:p>
          <w:p w14:paraId="7816E653" w14:textId="405F257C" w:rsidR="009B22A5" w:rsidRDefault="009B22A5" w:rsidP="009B22A5">
            <w:pPr>
              <w:pStyle w:val="af3"/>
              <w:kinsoku w:val="0"/>
              <w:spacing w:line="360" w:lineRule="exact"/>
              <w:ind w:left="510"/>
              <w:rPr>
                <w:bCs/>
                <w:sz w:val="28"/>
                <w:szCs w:val="28"/>
              </w:rPr>
            </w:pPr>
          </w:p>
          <w:p w14:paraId="1D2DED4D" w14:textId="77DF1470" w:rsidR="009B22A5" w:rsidRDefault="009B22A5" w:rsidP="009B22A5">
            <w:pPr>
              <w:pStyle w:val="af3"/>
              <w:kinsoku w:val="0"/>
              <w:spacing w:line="360" w:lineRule="exact"/>
              <w:ind w:left="510"/>
              <w:rPr>
                <w:bCs/>
                <w:sz w:val="28"/>
                <w:szCs w:val="28"/>
              </w:rPr>
            </w:pPr>
          </w:p>
          <w:p w14:paraId="442006E5" w14:textId="0B31E4A4" w:rsidR="009B22A5" w:rsidRDefault="009B22A5" w:rsidP="009B22A5">
            <w:pPr>
              <w:pStyle w:val="af3"/>
              <w:kinsoku w:val="0"/>
              <w:spacing w:line="360" w:lineRule="exact"/>
              <w:ind w:left="510"/>
              <w:rPr>
                <w:bCs/>
                <w:sz w:val="28"/>
                <w:szCs w:val="28"/>
              </w:rPr>
            </w:pPr>
          </w:p>
          <w:p w14:paraId="141D204D" w14:textId="46595778" w:rsidR="009B22A5" w:rsidRDefault="009B22A5" w:rsidP="009B22A5">
            <w:pPr>
              <w:pStyle w:val="af3"/>
              <w:kinsoku w:val="0"/>
              <w:spacing w:line="360" w:lineRule="exact"/>
              <w:ind w:left="510"/>
              <w:rPr>
                <w:bCs/>
                <w:sz w:val="28"/>
                <w:szCs w:val="28"/>
              </w:rPr>
            </w:pPr>
          </w:p>
          <w:p w14:paraId="6C7D83B0" w14:textId="64727210" w:rsidR="009B22A5" w:rsidRDefault="009B22A5" w:rsidP="009B22A5">
            <w:pPr>
              <w:pStyle w:val="af3"/>
              <w:kinsoku w:val="0"/>
              <w:spacing w:line="360" w:lineRule="exact"/>
              <w:ind w:left="510"/>
              <w:rPr>
                <w:bCs/>
                <w:sz w:val="28"/>
                <w:szCs w:val="28"/>
              </w:rPr>
            </w:pPr>
          </w:p>
          <w:p w14:paraId="158ECAB3" w14:textId="77777777" w:rsidR="009B22A5" w:rsidRPr="0087015E" w:rsidRDefault="009B22A5" w:rsidP="009B22A5">
            <w:pPr>
              <w:pStyle w:val="af3"/>
              <w:kinsoku w:val="0"/>
              <w:spacing w:line="360" w:lineRule="exact"/>
              <w:ind w:left="510"/>
              <w:rPr>
                <w:bCs/>
                <w:sz w:val="28"/>
                <w:szCs w:val="28"/>
              </w:rPr>
            </w:pPr>
          </w:p>
          <w:p w14:paraId="1E99B8F9" w14:textId="77777777" w:rsidR="009B22A5" w:rsidRPr="0087015E" w:rsidRDefault="009B22A5" w:rsidP="009B22A5">
            <w:pPr>
              <w:pStyle w:val="af3"/>
              <w:kinsoku w:val="0"/>
              <w:spacing w:line="360" w:lineRule="exact"/>
              <w:ind w:left="510"/>
              <w:rPr>
                <w:bCs/>
                <w:sz w:val="28"/>
                <w:szCs w:val="28"/>
              </w:rPr>
            </w:pPr>
          </w:p>
          <w:p w14:paraId="0A59EEAB" w14:textId="77777777" w:rsidR="009B22A5" w:rsidRPr="0087015E" w:rsidRDefault="009B22A5" w:rsidP="009B22A5">
            <w:pPr>
              <w:pStyle w:val="af3"/>
              <w:kinsoku w:val="0"/>
              <w:spacing w:line="360" w:lineRule="exact"/>
              <w:ind w:left="510"/>
              <w:rPr>
                <w:bCs/>
                <w:sz w:val="28"/>
                <w:szCs w:val="28"/>
              </w:rPr>
            </w:pPr>
          </w:p>
          <w:p w14:paraId="3725D12A" w14:textId="77777777" w:rsidR="009B22A5" w:rsidRPr="0087015E" w:rsidRDefault="009B22A5" w:rsidP="009B22A5">
            <w:pPr>
              <w:pStyle w:val="af3"/>
              <w:kinsoku w:val="0"/>
              <w:spacing w:line="360" w:lineRule="exact"/>
              <w:ind w:left="510"/>
              <w:rPr>
                <w:bCs/>
                <w:sz w:val="28"/>
                <w:szCs w:val="28"/>
              </w:rPr>
            </w:pPr>
          </w:p>
          <w:p w14:paraId="40D61731" w14:textId="77777777" w:rsidR="009B22A5" w:rsidRPr="0087015E" w:rsidRDefault="009B22A5" w:rsidP="009B22A5">
            <w:pPr>
              <w:pStyle w:val="af3"/>
              <w:kinsoku w:val="0"/>
              <w:spacing w:line="360" w:lineRule="exact"/>
              <w:ind w:left="510"/>
              <w:rPr>
                <w:bCs/>
                <w:sz w:val="28"/>
                <w:szCs w:val="28"/>
              </w:rPr>
            </w:pPr>
          </w:p>
          <w:p w14:paraId="704491F5" w14:textId="77777777" w:rsidR="009B22A5" w:rsidRPr="0087015E" w:rsidRDefault="009B22A5" w:rsidP="009B22A5">
            <w:pPr>
              <w:kinsoku w:val="0"/>
              <w:spacing w:line="360" w:lineRule="exact"/>
              <w:rPr>
                <w:rFonts w:ascii="標楷體" w:eastAsia="標楷體" w:hAnsi="標楷體"/>
                <w:bCs/>
                <w:sz w:val="28"/>
                <w:szCs w:val="28"/>
              </w:rPr>
            </w:pPr>
          </w:p>
          <w:p w14:paraId="2B96EBC9" w14:textId="14677DB1" w:rsidR="009B22A5" w:rsidRPr="0087015E" w:rsidRDefault="009B22A5" w:rsidP="009B22A5">
            <w:pPr>
              <w:kinsoku w:val="0"/>
              <w:spacing w:line="360" w:lineRule="exact"/>
              <w:ind w:left="280" w:hangingChars="100" w:hanging="280"/>
              <w:jc w:val="both"/>
              <w:rPr>
                <w:rFonts w:ascii="標楷體" w:eastAsia="標楷體" w:hAnsi="標楷體" w:cs="Times New Roman"/>
                <w:bCs/>
                <w:sz w:val="28"/>
                <w:szCs w:val="28"/>
              </w:rPr>
            </w:pPr>
            <w:r>
              <w:rPr>
                <w:rFonts w:ascii="標楷體" w:eastAsia="標楷體" w:hAnsi="標楷體" w:hint="eastAsia"/>
                <w:bCs/>
                <w:sz w:val="28"/>
                <w:szCs w:val="28"/>
              </w:rPr>
              <w:t>二、</w:t>
            </w:r>
            <w:r w:rsidRPr="0087015E">
              <w:rPr>
                <w:rFonts w:ascii="標楷體" w:eastAsia="標楷體" w:hAnsi="標楷體" w:hint="eastAsia"/>
                <w:bCs/>
                <w:sz w:val="28"/>
                <w:szCs w:val="28"/>
              </w:rPr>
              <w:t>審查完竣。</w:t>
            </w:r>
          </w:p>
        </w:tc>
        <w:tc>
          <w:tcPr>
            <w:tcW w:w="1418" w:type="dxa"/>
            <w:shd w:val="clear" w:color="auto" w:fill="auto"/>
            <w:vAlign w:val="center"/>
          </w:tcPr>
          <w:p w14:paraId="57E04EF1" w14:textId="000D815A" w:rsidR="009B22A5" w:rsidRPr="0087015E" w:rsidRDefault="009B22A5" w:rsidP="00766512">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766512">
              <w:rPr>
                <w:rFonts w:ascii="標楷體" w:eastAsia="標楷體" w:hAnsi="標楷體" w:cs="Times New Roman" w:hint="eastAsia"/>
                <w:bCs/>
                <w:color w:val="000000"/>
                <w:sz w:val="28"/>
                <w:szCs w:val="28"/>
              </w:rPr>
              <w:t>3</w:t>
            </w:r>
            <w:r w:rsidRPr="0087015E">
              <w:rPr>
                <w:rFonts w:ascii="標楷體" w:eastAsia="標楷體" w:hAnsi="標楷體" w:cs="Times New Roman" w:hint="eastAsia"/>
                <w:bCs/>
                <w:color w:val="000000"/>
                <w:sz w:val="28"/>
                <w:szCs w:val="28"/>
              </w:rPr>
              <w:t>卷第</w:t>
            </w:r>
            <w:r w:rsidR="00766512">
              <w:rPr>
                <w:rFonts w:ascii="標楷體" w:eastAsia="標楷體" w:hAnsi="標楷體" w:cs="Times New Roman" w:hint="eastAsia"/>
                <w:bCs/>
                <w:color w:val="000000"/>
                <w:sz w:val="28"/>
                <w:szCs w:val="28"/>
              </w:rPr>
              <w:t>4</w:t>
            </w:r>
            <w:r w:rsidRPr="0087015E">
              <w:rPr>
                <w:rFonts w:ascii="標楷體" w:eastAsia="標楷體" w:hAnsi="標楷體" w:cs="Times New Roman" w:hint="eastAsia"/>
                <w:bCs/>
                <w:color w:val="000000"/>
                <w:sz w:val="28"/>
                <w:szCs w:val="28"/>
              </w:rPr>
              <w:t>3期 (5</w:t>
            </w:r>
            <w:r w:rsidR="00766512">
              <w:rPr>
                <w:rFonts w:ascii="標楷體" w:eastAsia="標楷體" w:hAnsi="標楷體" w:cs="Times New Roman" w:hint="eastAsia"/>
                <w:bCs/>
                <w:color w:val="000000"/>
                <w:sz w:val="28"/>
                <w:szCs w:val="28"/>
              </w:rPr>
              <w:t>225</w:t>
            </w:r>
            <w:r w:rsidRPr="0087015E">
              <w:rPr>
                <w:rFonts w:ascii="標楷體" w:eastAsia="標楷體" w:hAnsi="標楷體" w:cs="Times New Roman" w:hint="eastAsia"/>
                <w:bCs/>
                <w:color w:val="000000"/>
                <w:sz w:val="28"/>
                <w:szCs w:val="28"/>
              </w:rPr>
              <w:t>)</w:t>
            </w:r>
          </w:p>
        </w:tc>
      </w:tr>
      <w:tr w:rsidR="009B22A5" w:rsidRPr="0087015E" w14:paraId="1DA3A6C9" w14:textId="77777777" w:rsidTr="0087015E">
        <w:tc>
          <w:tcPr>
            <w:tcW w:w="557" w:type="dxa"/>
            <w:shd w:val="clear" w:color="auto" w:fill="auto"/>
            <w:vAlign w:val="center"/>
          </w:tcPr>
          <w:p w14:paraId="0C3FBB9F" w14:textId="1ABD3913"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22</w:t>
            </w:r>
          </w:p>
        </w:tc>
        <w:tc>
          <w:tcPr>
            <w:tcW w:w="1476" w:type="dxa"/>
            <w:shd w:val="clear" w:color="auto" w:fill="auto"/>
            <w:vAlign w:val="center"/>
          </w:tcPr>
          <w:p w14:paraId="773B7764"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113.5.13</w:t>
            </w:r>
          </w:p>
          <w:p w14:paraId="3F60269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p w14:paraId="66B58B61"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113.5.15</w:t>
            </w:r>
          </w:p>
          <w:p w14:paraId="16917066" w14:textId="5DB0F33C"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6491C1CF" w14:textId="32878B8A"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第</w:t>
            </w:r>
            <w:r w:rsidRPr="0087015E">
              <w:rPr>
                <w:rFonts w:ascii="標楷體" w:eastAsia="標楷體" w:hAnsi="標楷體" w:hint="eastAsia"/>
                <w:bCs/>
                <w:sz w:val="28"/>
                <w:szCs w:val="28"/>
              </w:rPr>
              <w:t>16</w:t>
            </w:r>
            <w:r w:rsidRPr="0087015E">
              <w:rPr>
                <w:rFonts w:ascii="標楷體" w:eastAsia="標楷體" w:hAnsi="標楷體"/>
                <w:bCs/>
                <w:sz w:val="28"/>
                <w:szCs w:val="28"/>
              </w:rPr>
              <w:t>次全體委員會議</w:t>
            </w:r>
          </w:p>
        </w:tc>
        <w:tc>
          <w:tcPr>
            <w:tcW w:w="2826" w:type="dxa"/>
            <w:shd w:val="clear" w:color="auto" w:fill="auto"/>
            <w:vAlign w:val="center"/>
          </w:tcPr>
          <w:p w14:paraId="6313948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一、審查</w:t>
            </w:r>
          </w:p>
          <w:p w14:paraId="0135CB19"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(一)委員王育敏等21人擬具「工會法第四條及第六條條文修正草案」案。</w:t>
            </w:r>
          </w:p>
          <w:p w14:paraId="07BD3F9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(二)國民黨黨團擬具「工會法第四條及第六條條文修正草案」案。</w:t>
            </w:r>
          </w:p>
          <w:p w14:paraId="023C947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(三)委員陳菁徽等18人擬具「工會法第四條及第六條條文修正草案」案。</w:t>
            </w:r>
          </w:p>
          <w:p w14:paraId="69176E3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(四)台灣民眾黨黨團擬具「工會法第四條及第六條條文修正草案」案。</w:t>
            </w:r>
          </w:p>
          <w:p w14:paraId="42EBBD7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二、審查</w:t>
            </w:r>
          </w:p>
          <w:p w14:paraId="68D034A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(一)委員王育敏等18人擬具「勞動基準法第五十四條條文修正草案」案。</w:t>
            </w:r>
          </w:p>
          <w:p w14:paraId="167FD96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(二)國民黨黨團擬具「勞動基準法第五十四條及第八十六條條文修正草案」案。</w:t>
            </w:r>
          </w:p>
          <w:p w14:paraId="41C356B9" w14:textId="77777777" w:rsidR="009B22A5" w:rsidRPr="0087015E" w:rsidRDefault="009B22A5" w:rsidP="009B22A5">
            <w:pPr>
              <w:tabs>
                <w:tab w:val="left" w:pos="48"/>
              </w:tabs>
              <w:kinsoku w:val="0"/>
              <w:spacing w:line="360" w:lineRule="exact"/>
              <w:ind w:leftChars="20" w:left="328" w:hangingChars="100" w:hanging="280"/>
              <w:jc w:val="both"/>
              <w:rPr>
                <w:rFonts w:ascii="標楷體" w:eastAsia="標楷體" w:hAnsi="標楷體"/>
                <w:bCs/>
                <w:sz w:val="28"/>
                <w:szCs w:val="28"/>
              </w:rPr>
            </w:pPr>
            <w:r w:rsidRPr="0087015E">
              <w:rPr>
                <w:rFonts w:ascii="標楷體" w:eastAsia="標楷體" w:hAnsi="標楷體"/>
                <w:bCs/>
                <w:sz w:val="28"/>
                <w:szCs w:val="28"/>
              </w:rPr>
              <w:t>三、審查</w:t>
            </w:r>
          </w:p>
          <w:p w14:paraId="7DE2D40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(一)委員郭昱晴等19人擬具「中高齡者及高齡者就業促進法第二十六條條文修正草案」案。</w:t>
            </w:r>
          </w:p>
          <w:p w14:paraId="01ED85D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(二)委員王育敏等18人擬具「中高齡者及高齡者就業促進法第九條及第二十九條條文修正草案」案。</w:t>
            </w:r>
          </w:p>
          <w:p w14:paraId="1035171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(三)委員馬文君等22人擬具「中高齡者及高齡者就業促進法第七條條文修正草案」案。</w:t>
            </w:r>
          </w:p>
          <w:p w14:paraId="5FC2F8B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bCs/>
                <w:sz w:val="28"/>
                <w:szCs w:val="28"/>
              </w:rPr>
              <w:t>(四)委員邱若華等20人擬具「中高齡者及高齡者就業促進法第七條及第三十六條條文修正草案」案。</w:t>
            </w:r>
          </w:p>
          <w:p w14:paraId="2043BD8E" w14:textId="55CB5F0A"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【一、(三)及(四)案：如未經各黨團簽署不復議同意書，則不予審查】【三、(四)案：5月13日，如未經各黨團簽署不復議同意書，則不予審查；5月15及16日，如經復議，則不予審查】【討論事項綜合詢答】。</w:t>
            </w:r>
          </w:p>
        </w:tc>
        <w:tc>
          <w:tcPr>
            <w:tcW w:w="1060" w:type="dxa"/>
            <w:shd w:val="clear" w:color="auto" w:fill="auto"/>
            <w:vAlign w:val="center"/>
          </w:tcPr>
          <w:p w14:paraId="61CBBC30" w14:textId="72FFE3C4"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tcPr>
          <w:p w14:paraId="52D3CB4A" w14:textId="6F7C9C9F" w:rsidR="009B22A5" w:rsidRPr="00E138F1" w:rsidRDefault="009B22A5" w:rsidP="009B22A5">
            <w:pPr>
              <w:kinsoku w:val="0"/>
              <w:spacing w:line="360" w:lineRule="exact"/>
              <w:ind w:left="280" w:hangingChars="100" w:hanging="280"/>
              <w:jc w:val="both"/>
              <w:rPr>
                <w:rFonts w:ascii="標楷體" w:eastAsia="標楷體" w:hAnsi="標楷體"/>
                <w:bCs/>
                <w:sz w:val="28"/>
                <w:szCs w:val="28"/>
              </w:rPr>
            </w:pPr>
            <w:r w:rsidRPr="00E138F1">
              <w:rPr>
                <w:rFonts w:ascii="標楷體" w:eastAsia="標楷體" w:hAnsi="標楷體" w:hint="eastAsia"/>
                <w:bCs/>
                <w:sz w:val="28"/>
                <w:szCs w:val="28"/>
              </w:rPr>
              <w:t>一、說明及詢答完畢，另擇期繼續審查。</w:t>
            </w:r>
          </w:p>
          <w:p w14:paraId="222AC454" w14:textId="77777777" w:rsidR="009B22A5" w:rsidRPr="0087015E" w:rsidRDefault="009B22A5" w:rsidP="009B22A5">
            <w:pPr>
              <w:kinsoku w:val="0"/>
              <w:spacing w:line="360" w:lineRule="exact"/>
              <w:jc w:val="both"/>
              <w:rPr>
                <w:rFonts w:ascii="標楷體" w:eastAsia="標楷體" w:hAnsi="標楷體"/>
                <w:bCs/>
                <w:sz w:val="28"/>
                <w:szCs w:val="28"/>
              </w:rPr>
            </w:pPr>
          </w:p>
          <w:p w14:paraId="5DBA9A50" w14:textId="77777777" w:rsidR="009B22A5" w:rsidRPr="0087015E" w:rsidRDefault="009B22A5" w:rsidP="009B22A5">
            <w:pPr>
              <w:kinsoku w:val="0"/>
              <w:spacing w:line="360" w:lineRule="exact"/>
              <w:jc w:val="both"/>
              <w:rPr>
                <w:rFonts w:ascii="標楷體" w:eastAsia="標楷體" w:hAnsi="標楷體"/>
                <w:bCs/>
                <w:sz w:val="28"/>
                <w:szCs w:val="28"/>
              </w:rPr>
            </w:pPr>
          </w:p>
          <w:p w14:paraId="5ABEDA0F" w14:textId="77777777" w:rsidR="009B22A5" w:rsidRPr="0087015E" w:rsidRDefault="009B22A5" w:rsidP="009B22A5">
            <w:pPr>
              <w:kinsoku w:val="0"/>
              <w:spacing w:line="360" w:lineRule="exact"/>
              <w:jc w:val="both"/>
              <w:rPr>
                <w:rFonts w:ascii="標楷體" w:eastAsia="標楷體" w:hAnsi="標楷體"/>
                <w:bCs/>
                <w:sz w:val="28"/>
                <w:szCs w:val="28"/>
              </w:rPr>
            </w:pPr>
          </w:p>
          <w:p w14:paraId="66C059F9" w14:textId="77777777" w:rsidR="009B22A5" w:rsidRPr="0087015E" w:rsidRDefault="009B22A5" w:rsidP="009B22A5">
            <w:pPr>
              <w:kinsoku w:val="0"/>
              <w:spacing w:line="360" w:lineRule="exact"/>
              <w:jc w:val="both"/>
              <w:rPr>
                <w:rFonts w:ascii="標楷體" w:eastAsia="標楷體" w:hAnsi="標楷體"/>
                <w:bCs/>
                <w:sz w:val="28"/>
                <w:szCs w:val="28"/>
              </w:rPr>
            </w:pPr>
          </w:p>
          <w:p w14:paraId="7C488E34" w14:textId="77777777" w:rsidR="009B22A5" w:rsidRPr="0087015E" w:rsidRDefault="009B22A5" w:rsidP="009B22A5">
            <w:pPr>
              <w:kinsoku w:val="0"/>
              <w:spacing w:line="360" w:lineRule="exact"/>
              <w:jc w:val="both"/>
              <w:rPr>
                <w:rFonts w:ascii="標楷體" w:eastAsia="標楷體" w:hAnsi="標楷體"/>
                <w:bCs/>
                <w:sz w:val="28"/>
                <w:szCs w:val="28"/>
              </w:rPr>
            </w:pPr>
          </w:p>
          <w:p w14:paraId="06845E8D" w14:textId="77777777" w:rsidR="009B22A5" w:rsidRPr="0087015E" w:rsidRDefault="009B22A5" w:rsidP="009B22A5">
            <w:pPr>
              <w:kinsoku w:val="0"/>
              <w:spacing w:line="360" w:lineRule="exact"/>
              <w:jc w:val="both"/>
              <w:rPr>
                <w:rFonts w:ascii="標楷體" w:eastAsia="標楷體" w:hAnsi="標楷體"/>
                <w:bCs/>
                <w:sz w:val="28"/>
                <w:szCs w:val="28"/>
              </w:rPr>
            </w:pPr>
          </w:p>
          <w:p w14:paraId="1F2BEBDD" w14:textId="77777777" w:rsidR="009B22A5" w:rsidRPr="0087015E" w:rsidRDefault="009B22A5" w:rsidP="009B22A5">
            <w:pPr>
              <w:kinsoku w:val="0"/>
              <w:spacing w:line="360" w:lineRule="exact"/>
              <w:jc w:val="both"/>
              <w:rPr>
                <w:rFonts w:ascii="標楷體" w:eastAsia="標楷體" w:hAnsi="標楷體"/>
                <w:bCs/>
                <w:sz w:val="28"/>
                <w:szCs w:val="28"/>
              </w:rPr>
            </w:pPr>
          </w:p>
          <w:p w14:paraId="7304504E" w14:textId="77777777" w:rsidR="009B22A5" w:rsidRPr="0087015E" w:rsidRDefault="009B22A5" w:rsidP="009B22A5">
            <w:pPr>
              <w:kinsoku w:val="0"/>
              <w:spacing w:line="360" w:lineRule="exact"/>
              <w:jc w:val="both"/>
              <w:rPr>
                <w:rFonts w:ascii="標楷體" w:eastAsia="標楷體" w:hAnsi="標楷體"/>
                <w:bCs/>
                <w:sz w:val="28"/>
                <w:szCs w:val="28"/>
              </w:rPr>
            </w:pPr>
          </w:p>
          <w:p w14:paraId="0789A412" w14:textId="77777777" w:rsidR="009B22A5" w:rsidRPr="0087015E" w:rsidRDefault="009B22A5" w:rsidP="009B22A5">
            <w:pPr>
              <w:kinsoku w:val="0"/>
              <w:spacing w:line="360" w:lineRule="exact"/>
              <w:jc w:val="both"/>
              <w:rPr>
                <w:rFonts w:ascii="標楷體" w:eastAsia="標楷體" w:hAnsi="標楷體"/>
                <w:bCs/>
                <w:sz w:val="28"/>
                <w:szCs w:val="28"/>
              </w:rPr>
            </w:pPr>
          </w:p>
          <w:p w14:paraId="4667F106" w14:textId="685367D5" w:rsidR="009B22A5" w:rsidRDefault="009B22A5" w:rsidP="009B22A5">
            <w:pPr>
              <w:kinsoku w:val="0"/>
              <w:spacing w:line="360" w:lineRule="exact"/>
              <w:jc w:val="both"/>
              <w:rPr>
                <w:rFonts w:ascii="標楷體" w:eastAsia="標楷體" w:hAnsi="標楷體"/>
                <w:bCs/>
                <w:sz w:val="28"/>
                <w:szCs w:val="28"/>
              </w:rPr>
            </w:pPr>
          </w:p>
          <w:p w14:paraId="62C34772" w14:textId="4E000C72" w:rsidR="009B22A5" w:rsidRDefault="009B22A5" w:rsidP="009B22A5">
            <w:pPr>
              <w:kinsoku w:val="0"/>
              <w:spacing w:line="360" w:lineRule="exact"/>
              <w:jc w:val="both"/>
              <w:rPr>
                <w:rFonts w:ascii="標楷體" w:eastAsia="標楷體" w:hAnsi="標楷體"/>
                <w:bCs/>
                <w:sz w:val="28"/>
                <w:szCs w:val="28"/>
              </w:rPr>
            </w:pPr>
          </w:p>
          <w:p w14:paraId="72EA55D1" w14:textId="77777777" w:rsidR="009B22A5" w:rsidRPr="0087015E" w:rsidRDefault="009B22A5" w:rsidP="009B22A5">
            <w:pPr>
              <w:kinsoku w:val="0"/>
              <w:spacing w:line="360" w:lineRule="exact"/>
              <w:jc w:val="both"/>
              <w:rPr>
                <w:rFonts w:ascii="標楷體" w:eastAsia="標楷體" w:hAnsi="標楷體"/>
                <w:bCs/>
                <w:sz w:val="28"/>
                <w:szCs w:val="28"/>
              </w:rPr>
            </w:pPr>
          </w:p>
          <w:p w14:paraId="1C964CA6" w14:textId="3567E800" w:rsidR="009B22A5" w:rsidRPr="00E138F1" w:rsidRDefault="009B22A5" w:rsidP="009B22A5">
            <w:pPr>
              <w:kinsoku w:val="0"/>
              <w:spacing w:line="360" w:lineRule="exact"/>
              <w:ind w:left="280" w:hangingChars="100" w:hanging="280"/>
              <w:jc w:val="both"/>
              <w:rPr>
                <w:rFonts w:ascii="標楷體" w:eastAsia="標楷體" w:hAnsi="標楷體"/>
                <w:bCs/>
                <w:sz w:val="28"/>
                <w:szCs w:val="28"/>
              </w:rPr>
            </w:pPr>
            <w:r w:rsidRPr="00E138F1">
              <w:rPr>
                <w:rFonts w:ascii="標楷體" w:eastAsia="標楷體" w:hAnsi="標楷體" w:hint="eastAsia"/>
                <w:bCs/>
                <w:sz w:val="28"/>
                <w:szCs w:val="28"/>
              </w:rPr>
              <w:t>二、審查完竣。</w:t>
            </w:r>
          </w:p>
          <w:p w14:paraId="4D072B22" w14:textId="77777777" w:rsidR="009B22A5" w:rsidRPr="00E138F1" w:rsidRDefault="009B22A5" w:rsidP="009B22A5">
            <w:pPr>
              <w:kinsoku w:val="0"/>
              <w:spacing w:line="360" w:lineRule="exact"/>
              <w:ind w:left="280" w:hangingChars="100" w:hanging="280"/>
              <w:jc w:val="both"/>
              <w:rPr>
                <w:rFonts w:ascii="標楷體" w:eastAsia="標楷體" w:hAnsi="標楷體"/>
                <w:bCs/>
                <w:sz w:val="28"/>
                <w:szCs w:val="28"/>
              </w:rPr>
            </w:pPr>
          </w:p>
          <w:p w14:paraId="270EA559" w14:textId="0C02D334" w:rsidR="009B22A5" w:rsidRDefault="009B22A5" w:rsidP="009B22A5">
            <w:pPr>
              <w:kinsoku w:val="0"/>
              <w:spacing w:line="360" w:lineRule="exact"/>
              <w:jc w:val="both"/>
              <w:rPr>
                <w:rFonts w:ascii="標楷體" w:eastAsia="標楷體" w:hAnsi="標楷體"/>
                <w:bCs/>
                <w:sz w:val="28"/>
                <w:szCs w:val="28"/>
              </w:rPr>
            </w:pPr>
          </w:p>
          <w:p w14:paraId="636D2A6C" w14:textId="7F92B237" w:rsidR="009B22A5" w:rsidRDefault="009B22A5" w:rsidP="009B22A5">
            <w:pPr>
              <w:kinsoku w:val="0"/>
              <w:spacing w:line="360" w:lineRule="exact"/>
              <w:jc w:val="both"/>
              <w:rPr>
                <w:rFonts w:ascii="標楷體" w:eastAsia="標楷體" w:hAnsi="標楷體"/>
                <w:bCs/>
                <w:sz w:val="28"/>
                <w:szCs w:val="28"/>
              </w:rPr>
            </w:pPr>
          </w:p>
          <w:p w14:paraId="39CBD5C0" w14:textId="77777777" w:rsidR="009B22A5" w:rsidRPr="0087015E" w:rsidRDefault="009B22A5" w:rsidP="009B22A5">
            <w:pPr>
              <w:kinsoku w:val="0"/>
              <w:spacing w:line="360" w:lineRule="exact"/>
              <w:jc w:val="both"/>
              <w:rPr>
                <w:rFonts w:ascii="標楷體" w:eastAsia="標楷體" w:hAnsi="標楷體"/>
                <w:bCs/>
                <w:sz w:val="28"/>
                <w:szCs w:val="28"/>
              </w:rPr>
            </w:pPr>
          </w:p>
          <w:p w14:paraId="77EA13AE" w14:textId="77777777" w:rsidR="009B22A5" w:rsidRPr="0087015E" w:rsidRDefault="009B22A5" w:rsidP="009B22A5">
            <w:pPr>
              <w:kinsoku w:val="0"/>
              <w:spacing w:line="360" w:lineRule="exact"/>
              <w:jc w:val="both"/>
              <w:rPr>
                <w:rFonts w:ascii="標楷體" w:eastAsia="標楷體" w:hAnsi="標楷體"/>
                <w:bCs/>
                <w:sz w:val="28"/>
                <w:szCs w:val="28"/>
              </w:rPr>
            </w:pPr>
          </w:p>
          <w:p w14:paraId="6A01FDEF" w14:textId="77777777" w:rsidR="009B22A5" w:rsidRPr="0087015E" w:rsidRDefault="009B22A5" w:rsidP="009B22A5">
            <w:pPr>
              <w:kinsoku w:val="0"/>
              <w:spacing w:line="360" w:lineRule="exact"/>
              <w:jc w:val="both"/>
              <w:rPr>
                <w:rFonts w:ascii="標楷體" w:eastAsia="標楷體" w:hAnsi="標楷體"/>
                <w:bCs/>
                <w:sz w:val="28"/>
                <w:szCs w:val="28"/>
              </w:rPr>
            </w:pPr>
          </w:p>
          <w:p w14:paraId="6977A040" w14:textId="77777777" w:rsidR="009B22A5" w:rsidRPr="0087015E" w:rsidRDefault="009B22A5" w:rsidP="009B22A5">
            <w:pPr>
              <w:kinsoku w:val="0"/>
              <w:spacing w:line="360" w:lineRule="exact"/>
              <w:jc w:val="both"/>
              <w:rPr>
                <w:rFonts w:ascii="標楷體" w:eastAsia="標楷體" w:hAnsi="標楷體"/>
                <w:bCs/>
                <w:sz w:val="28"/>
                <w:szCs w:val="28"/>
              </w:rPr>
            </w:pPr>
          </w:p>
          <w:p w14:paraId="2D4B9CB4" w14:textId="77777777" w:rsidR="009B22A5" w:rsidRPr="0087015E" w:rsidRDefault="009B22A5" w:rsidP="009B22A5">
            <w:pPr>
              <w:kinsoku w:val="0"/>
              <w:spacing w:line="360" w:lineRule="exact"/>
              <w:jc w:val="both"/>
              <w:rPr>
                <w:rFonts w:ascii="標楷體" w:eastAsia="標楷體" w:hAnsi="標楷體"/>
                <w:bCs/>
                <w:sz w:val="28"/>
                <w:szCs w:val="28"/>
              </w:rPr>
            </w:pPr>
          </w:p>
          <w:p w14:paraId="5FFF61D7" w14:textId="48C77CFB" w:rsidR="009B22A5" w:rsidRPr="0087015E" w:rsidRDefault="009B22A5" w:rsidP="009B22A5">
            <w:pPr>
              <w:kinsoku w:val="0"/>
              <w:spacing w:line="360" w:lineRule="exact"/>
              <w:ind w:left="280" w:hangingChars="100" w:hanging="280"/>
              <w:jc w:val="both"/>
              <w:rPr>
                <w:rFonts w:ascii="標楷體" w:eastAsia="標楷體" w:hAnsi="標楷體" w:cs="Times New Roman"/>
                <w:bCs/>
                <w:sz w:val="28"/>
                <w:szCs w:val="28"/>
              </w:rPr>
            </w:pPr>
            <w:r w:rsidRPr="0087015E">
              <w:rPr>
                <w:rFonts w:ascii="標楷體" w:eastAsia="標楷體" w:hAnsi="標楷體"/>
                <w:bCs/>
                <w:sz w:val="28"/>
                <w:szCs w:val="28"/>
              </w:rPr>
              <w:t>三、審查</w:t>
            </w:r>
            <w:r w:rsidRPr="0087015E">
              <w:rPr>
                <w:rFonts w:ascii="標楷體" w:eastAsia="標楷體" w:hAnsi="標楷體" w:hint="eastAsia"/>
                <w:bCs/>
                <w:sz w:val="28"/>
                <w:szCs w:val="28"/>
              </w:rPr>
              <w:t>完竣。</w:t>
            </w:r>
          </w:p>
        </w:tc>
        <w:tc>
          <w:tcPr>
            <w:tcW w:w="1418" w:type="dxa"/>
            <w:shd w:val="clear" w:color="auto" w:fill="auto"/>
            <w:vAlign w:val="center"/>
          </w:tcPr>
          <w:p w14:paraId="45D1D34A" w14:textId="349A853C" w:rsidR="009B22A5" w:rsidRPr="0087015E" w:rsidRDefault="009B22A5" w:rsidP="00766512">
            <w:pPr>
              <w:kinsoku w:val="0"/>
              <w:spacing w:line="360" w:lineRule="exact"/>
              <w:ind w:leftChars="-13" w:left="5" w:hangingChars="13" w:hanging="36"/>
              <w:jc w:val="center"/>
              <w:rPr>
                <w:rFonts w:ascii="標楷體" w:eastAsia="標楷體" w:hAnsi="標楷體"/>
                <w:bCs/>
                <w:sz w:val="28"/>
                <w:szCs w:val="28"/>
              </w:rPr>
            </w:pPr>
            <w:r w:rsidRPr="0087015E">
              <w:rPr>
                <w:rFonts w:ascii="標楷體" w:eastAsia="標楷體" w:hAnsi="標楷體" w:cs="Times New Roman" w:hint="eastAsia"/>
                <w:bCs/>
                <w:color w:val="000000"/>
                <w:sz w:val="28"/>
                <w:szCs w:val="28"/>
              </w:rPr>
              <w:t>第11</w:t>
            </w:r>
            <w:r w:rsidR="00766512">
              <w:rPr>
                <w:rFonts w:ascii="標楷體" w:eastAsia="標楷體" w:hAnsi="標楷體" w:cs="Times New Roman" w:hint="eastAsia"/>
                <w:bCs/>
                <w:color w:val="000000"/>
                <w:sz w:val="28"/>
                <w:szCs w:val="28"/>
              </w:rPr>
              <w:t>3</w:t>
            </w:r>
            <w:r w:rsidRPr="0087015E">
              <w:rPr>
                <w:rFonts w:ascii="標楷體" w:eastAsia="標楷體" w:hAnsi="標楷體" w:cs="Times New Roman" w:hint="eastAsia"/>
                <w:bCs/>
                <w:color w:val="000000"/>
                <w:sz w:val="28"/>
                <w:szCs w:val="28"/>
              </w:rPr>
              <w:t>卷第</w:t>
            </w:r>
            <w:r w:rsidR="00766512">
              <w:rPr>
                <w:rFonts w:ascii="標楷體" w:eastAsia="標楷體" w:hAnsi="標楷體" w:cs="Times New Roman" w:hint="eastAsia"/>
                <w:bCs/>
                <w:color w:val="000000"/>
                <w:sz w:val="28"/>
                <w:szCs w:val="28"/>
              </w:rPr>
              <w:t>46</w:t>
            </w:r>
            <w:r w:rsidRPr="0087015E">
              <w:rPr>
                <w:rFonts w:ascii="標楷體" w:eastAsia="標楷體" w:hAnsi="標楷體" w:cs="Times New Roman" w:hint="eastAsia"/>
                <w:bCs/>
                <w:color w:val="000000"/>
                <w:sz w:val="28"/>
                <w:szCs w:val="28"/>
              </w:rPr>
              <w:t>期 (5</w:t>
            </w:r>
            <w:r w:rsidR="00766512">
              <w:rPr>
                <w:rFonts w:ascii="標楷體" w:eastAsia="標楷體" w:hAnsi="標楷體" w:cs="Times New Roman" w:hint="eastAsia"/>
                <w:bCs/>
                <w:color w:val="000000"/>
                <w:sz w:val="28"/>
                <w:szCs w:val="28"/>
              </w:rPr>
              <w:t>228</w:t>
            </w:r>
            <w:r w:rsidRPr="0087015E">
              <w:rPr>
                <w:rFonts w:ascii="標楷體" w:eastAsia="標楷體" w:hAnsi="標楷體" w:cs="Times New Roman" w:hint="eastAsia"/>
                <w:bCs/>
                <w:color w:val="000000"/>
                <w:sz w:val="28"/>
                <w:szCs w:val="28"/>
              </w:rPr>
              <w:t xml:space="preserve">) </w:t>
            </w:r>
            <w:r w:rsidR="00766512">
              <w:rPr>
                <w:rFonts w:ascii="標楷體" w:eastAsia="標楷體" w:hAnsi="標楷體" w:cs="Times New Roman" w:hint="eastAsia"/>
                <w:bCs/>
                <w:color w:val="000000"/>
                <w:sz w:val="28"/>
                <w:szCs w:val="28"/>
              </w:rPr>
              <w:t>第三</w:t>
            </w:r>
            <w:r w:rsidRPr="0087015E">
              <w:rPr>
                <w:rFonts w:ascii="標楷體" w:eastAsia="標楷體" w:hAnsi="標楷體" w:cs="Times New Roman" w:hint="eastAsia"/>
                <w:bCs/>
                <w:color w:val="000000"/>
                <w:sz w:val="28"/>
                <w:szCs w:val="28"/>
              </w:rPr>
              <w:t>冊</w:t>
            </w:r>
          </w:p>
        </w:tc>
      </w:tr>
      <w:tr w:rsidR="009B22A5" w:rsidRPr="0087015E" w14:paraId="69EA02F3" w14:textId="77777777" w:rsidTr="0087015E">
        <w:tc>
          <w:tcPr>
            <w:tcW w:w="557" w:type="dxa"/>
            <w:shd w:val="clear" w:color="auto" w:fill="auto"/>
            <w:vAlign w:val="center"/>
          </w:tcPr>
          <w:p w14:paraId="2A422BE3" w14:textId="6B2A987A"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23</w:t>
            </w:r>
          </w:p>
        </w:tc>
        <w:tc>
          <w:tcPr>
            <w:tcW w:w="1476" w:type="dxa"/>
            <w:shd w:val="clear" w:color="auto" w:fill="auto"/>
            <w:vAlign w:val="center"/>
          </w:tcPr>
          <w:p w14:paraId="156AADF3"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113.5.16</w:t>
            </w:r>
          </w:p>
          <w:p w14:paraId="094DB2F9" w14:textId="389FFB2D"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04D7B4E8" w14:textId="2DD32EF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5E7B085B" w14:textId="0EE60C0A"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考</w:t>
            </w:r>
            <w:r w:rsidRPr="0087015E">
              <w:rPr>
                <w:rFonts w:ascii="標楷體" w:eastAsia="標楷體" w:hAnsi="標楷體" w:hint="eastAsia"/>
                <w:bCs/>
                <w:sz w:val="28"/>
                <w:szCs w:val="28"/>
              </w:rPr>
              <w:t>察</w:t>
            </w:r>
            <w:bookmarkStart w:id="103" w:name="_Hlk166499980"/>
            <w:r w:rsidRPr="0087015E">
              <w:rPr>
                <w:rFonts w:ascii="標楷體" w:eastAsia="標楷體" w:hAnsi="標楷體" w:hint="eastAsia"/>
                <w:bCs/>
                <w:sz w:val="28"/>
                <w:szCs w:val="28"/>
              </w:rPr>
              <w:t>勞動部勞動力發展署直接聘僱聯合服務中心</w:t>
            </w:r>
            <w:bookmarkEnd w:id="103"/>
            <w:r w:rsidRPr="0087015E">
              <w:rPr>
                <w:rFonts w:ascii="標楷體" w:eastAsia="標楷體" w:hAnsi="標楷體" w:hint="eastAsia"/>
                <w:bCs/>
                <w:sz w:val="28"/>
                <w:szCs w:val="28"/>
              </w:rPr>
              <w:t>。</w:t>
            </w:r>
          </w:p>
        </w:tc>
        <w:tc>
          <w:tcPr>
            <w:tcW w:w="1060" w:type="dxa"/>
            <w:shd w:val="clear" w:color="auto" w:fill="auto"/>
            <w:vAlign w:val="center"/>
          </w:tcPr>
          <w:p w14:paraId="30FC7C20" w14:textId="07FC3A36"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6132B522" w14:textId="7251D4B3" w:rsidR="009B22A5" w:rsidRPr="0087015E" w:rsidRDefault="009B22A5" w:rsidP="009B22A5">
            <w:pPr>
              <w:kinsoku w:val="0"/>
              <w:spacing w:line="360" w:lineRule="exact"/>
              <w:jc w:val="both"/>
              <w:rPr>
                <w:rFonts w:ascii="標楷體" w:eastAsia="標楷體" w:hAnsi="標楷體"/>
                <w:bCs/>
                <w:sz w:val="28"/>
                <w:szCs w:val="28"/>
              </w:rPr>
            </w:pPr>
          </w:p>
        </w:tc>
        <w:tc>
          <w:tcPr>
            <w:tcW w:w="1418" w:type="dxa"/>
            <w:shd w:val="clear" w:color="auto" w:fill="auto"/>
            <w:vAlign w:val="center"/>
          </w:tcPr>
          <w:p w14:paraId="715BCD90" w14:textId="1480448C" w:rsidR="009B22A5" w:rsidRPr="0087015E" w:rsidRDefault="009B22A5" w:rsidP="009B22A5">
            <w:pPr>
              <w:kinsoku w:val="0"/>
              <w:spacing w:line="360" w:lineRule="exact"/>
              <w:ind w:leftChars="-13" w:left="5" w:hangingChars="13" w:hanging="36"/>
              <w:jc w:val="center"/>
              <w:rPr>
                <w:rFonts w:ascii="標楷體" w:eastAsia="標楷體" w:hAnsi="標楷體"/>
                <w:bCs/>
                <w:sz w:val="28"/>
                <w:szCs w:val="28"/>
              </w:rPr>
            </w:pPr>
          </w:p>
        </w:tc>
      </w:tr>
      <w:tr w:rsidR="009B22A5" w:rsidRPr="0087015E" w14:paraId="075D252E" w14:textId="77777777" w:rsidTr="00766512">
        <w:tc>
          <w:tcPr>
            <w:tcW w:w="557" w:type="dxa"/>
            <w:shd w:val="clear" w:color="auto" w:fill="auto"/>
            <w:vAlign w:val="center"/>
          </w:tcPr>
          <w:p w14:paraId="51800502" w14:textId="366F891D"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24</w:t>
            </w:r>
          </w:p>
        </w:tc>
        <w:tc>
          <w:tcPr>
            <w:tcW w:w="1476" w:type="dxa"/>
            <w:shd w:val="clear" w:color="auto" w:fill="auto"/>
            <w:vAlign w:val="center"/>
          </w:tcPr>
          <w:p w14:paraId="4A4D11BF"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113.5.22</w:t>
            </w:r>
          </w:p>
          <w:p w14:paraId="09AE9F30"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0B1D9CE7"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113.5.23</w:t>
            </w:r>
          </w:p>
          <w:p w14:paraId="2D9E3D24" w14:textId="0A1900B2"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2A9C4A3F" w14:textId="31FC455D"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第</w:t>
            </w:r>
            <w:r w:rsidRPr="0087015E">
              <w:rPr>
                <w:rFonts w:ascii="標楷體" w:eastAsia="標楷體" w:hAnsi="標楷體"/>
                <w:bCs/>
                <w:sz w:val="28"/>
                <w:szCs w:val="28"/>
              </w:rPr>
              <w:t>1</w:t>
            </w:r>
            <w:r w:rsidRPr="0087015E">
              <w:rPr>
                <w:rFonts w:ascii="標楷體" w:eastAsia="標楷體" w:hAnsi="標楷體" w:hint="eastAsia"/>
                <w:bCs/>
                <w:sz w:val="28"/>
                <w:szCs w:val="28"/>
              </w:rPr>
              <w:t>7次全體委員會議</w:t>
            </w:r>
          </w:p>
        </w:tc>
        <w:tc>
          <w:tcPr>
            <w:tcW w:w="2826" w:type="dxa"/>
            <w:shd w:val="clear" w:color="auto" w:fill="auto"/>
            <w:vAlign w:val="center"/>
          </w:tcPr>
          <w:p w14:paraId="6776B542"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w:t>
            </w:r>
            <w:r w:rsidRPr="0087015E">
              <w:rPr>
                <w:rFonts w:ascii="標楷體" w:eastAsia="標楷體" w:hAnsi="標楷體"/>
                <w:bCs/>
                <w:sz w:val="28"/>
                <w:szCs w:val="28"/>
              </w:rPr>
              <w:t>5</w:t>
            </w:r>
            <w:r w:rsidRPr="0087015E">
              <w:rPr>
                <w:rFonts w:ascii="標楷體" w:eastAsia="標楷體" w:hAnsi="標楷體" w:hint="eastAsia"/>
                <w:bCs/>
                <w:sz w:val="28"/>
                <w:szCs w:val="28"/>
              </w:rPr>
              <w:t>月</w:t>
            </w:r>
            <w:r w:rsidRPr="0087015E">
              <w:rPr>
                <w:rFonts w:ascii="標楷體" w:eastAsia="標楷體" w:hAnsi="標楷體"/>
                <w:bCs/>
                <w:sz w:val="28"/>
                <w:szCs w:val="28"/>
              </w:rPr>
              <w:t>22</w:t>
            </w:r>
            <w:r w:rsidRPr="0087015E">
              <w:rPr>
                <w:rFonts w:ascii="標楷體" w:eastAsia="標楷體" w:hAnsi="標楷體" w:hint="eastAsia"/>
                <w:bCs/>
                <w:sz w:val="28"/>
                <w:szCs w:val="28"/>
              </w:rPr>
              <w:t>日）</w:t>
            </w:r>
          </w:p>
          <w:p w14:paraId="5014A148"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邀請環境部部長列席報告業務概況，並備質詢。</w:t>
            </w:r>
          </w:p>
          <w:p w14:paraId="427C2E1C"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w:t>
            </w:r>
            <w:r w:rsidRPr="0087015E">
              <w:rPr>
                <w:rFonts w:ascii="標楷體" w:eastAsia="標楷體" w:hAnsi="標楷體"/>
                <w:bCs/>
                <w:sz w:val="28"/>
                <w:szCs w:val="28"/>
              </w:rPr>
              <w:t>5</w:t>
            </w:r>
            <w:r w:rsidRPr="0087015E">
              <w:rPr>
                <w:rFonts w:ascii="標楷體" w:eastAsia="標楷體" w:hAnsi="標楷體" w:hint="eastAsia"/>
                <w:bCs/>
                <w:sz w:val="28"/>
                <w:szCs w:val="28"/>
              </w:rPr>
              <w:t>月</w:t>
            </w:r>
            <w:r w:rsidRPr="0087015E">
              <w:rPr>
                <w:rFonts w:ascii="標楷體" w:eastAsia="標楷體" w:hAnsi="標楷體"/>
                <w:bCs/>
                <w:sz w:val="28"/>
                <w:szCs w:val="28"/>
              </w:rPr>
              <w:t>23</w:t>
            </w:r>
            <w:r w:rsidRPr="0087015E">
              <w:rPr>
                <w:rFonts w:ascii="標楷體" w:eastAsia="標楷體" w:hAnsi="標楷體" w:hint="eastAsia"/>
                <w:bCs/>
                <w:sz w:val="28"/>
                <w:szCs w:val="28"/>
              </w:rPr>
              <w:t>日）</w:t>
            </w:r>
          </w:p>
          <w:p w14:paraId="6D0FCAE4" w14:textId="3101B1AE"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邀請勞動部部長列席報告業務概況，並備質詢。</w:t>
            </w:r>
          </w:p>
        </w:tc>
        <w:tc>
          <w:tcPr>
            <w:tcW w:w="1060" w:type="dxa"/>
            <w:shd w:val="clear" w:color="auto" w:fill="auto"/>
            <w:vAlign w:val="center"/>
          </w:tcPr>
          <w:p w14:paraId="11E78C6F" w14:textId="03B8EC12"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黃秀芳</w:t>
            </w:r>
          </w:p>
        </w:tc>
        <w:tc>
          <w:tcPr>
            <w:tcW w:w="1670" w:type="dxa"/>
            <w:shd w:val="clear" w:color="auto" w:fill="auto"/>
          </w:tcPr>
          <w:p w14:paraId="68451174" w14:textId="48875C1F"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5</w:t>
            </w:r>
            <w:r w:rsidRPr="0087015E">
              <w:rPr>
                <w:rFonts w:ascii="標楷體" w:eastAsia="標楷體" w:hAnsi="標楷體" w:hint="eastAsia"/>
                <w:bCs/>
                <w:sz w:val="28"/>
                <w:szCs w:val="28"/>
              </w:rPr>
              <w:t>月</w:t>
            </w:r>
            <w:r w:rsidRPr="0087015E">
              <w:rPr>
                <w:rFonts w:ascii="標楷體" w:eastAsia="標楷體" w:hAnsi="標楷體"/>
                <w:bCs/>
                <w:sz w:val="28"/>
                <w:szCs w:val="28"/>
              </w:rPr>
              <w:t>22</w:t>
            </w:r>
            <w:r w:rsidRPr="0087015E">
              <w:rPr>
                <w:rFonts w:ascii="標楷體" w:eastAsia="標楷體" w:hAnsi="標楷體" w:hint="eastAsia"/>
                <w:bCs/>
                <w:sz w:val="28"/>
                <w:szCs w:val="28"/>
              </w:rPr>
              <w:t>日</w:t>
            </w:r>
            <w:r>
              <w:rPr>
                <w:rFonts w:ascii="標楷體" w:eastAsia="標楷體" w:hAnsi="標楷體" w:hint="eastAsia"/>
                <w:bCs/>
                <w:sz w:val="28"/>
                <w:szCs w:val="28"/>
              </w:rPr>
              <w:t>)</w:t>
            </w:r>
          </w:p>
          <w:p w14:paraId="3CBB81B5" w14:textId="743F5FCF" w:rsidR="009B22A5"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p w14:paraId="7BE562B2" w14:textId="77777777" w:rsidR="009B22A5" w:rsidRPr="0087015E" w:rsidRDefault="009B22A5" w:rsidP="009B22A5">
            <w:pPr>
              <w:kinsoku w:val="0"/>
              <w:spacing w:line="360" w:lineRule="exact"/>
              <w:jc w:val="both"/>
              <w:rPr>
                <w:rFonts w:ascii="標楷體" w:eastAsia="標楷體" w:hAnsi="標楷體"/>
                <w:bCs/>
                <w:sz w:val="28"/>
                <w:szCs w:val="28"/>
              </w:rPr>
            </w:pPr>
          </w:p>
          <w:p w14:paraId="006BCC2F" w14:textId="5D234A39"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bCs/>
                <w:sz w:val="28"/>
                <w:szCs w:val="28"/>
              </w:rPr>
              <w:t>5</w:t>
            </w:r>
            <w:r w:rsidRPr="0087015E">
              <w:rPr>
                <w:rFonts w:ascii="標楷體" w:eastAsia="標楷體" w:hAnsi="標楷體" w:hint="eastAsia"/>
                <w:bCs/>
                <w:sz w:val="28"/>
                <w:szCs w:val="28"/>
              </w:rPr>
              <w:t>月</w:t>
            </w:r>
            <w:r w:rsidRPr="0087015E">
              <w:rPr>
                <w:rFonts w:ascii="標楷體" w:eastAsia="標楷體" w:hAnsi="標楷體"/>
                <w:bCs/>
                <w:sz w:val="28"/>
                <w:szCs w:val="28"/>
              </w:rPr>
              <w:t>23</w:t>
            </w:r>
            <w:r w:rsidRPr="0087015E">
              <w:rPr>
                <w:rFonts w:ascii="標楷體" w:eastAsia="標楷體" w:hAnsi="標楷體" w:hint="eastAsia"/>
                <w:bCs/>
                <w:sz w:val="28"/>
                <w:szCs w:val="28"/>
              </w:rPr>
              <w:t>日</w:t>
            </w:r>
            <w:r>
              <w:rPr>
                <w:rFonts w:ascii="標楷體" w:eastAsia="標楷體" w:hAnsi="標楷體" w:hint="eastAsia"/>
                <w:bCs/>
                <w:sz w:val="28"/>
                <w:szCs w:val="28"/>
              </w:rPr>
              <w:t>)</w:t>
            </w:r>
          </w:p>
          <w:p w14:paraId="7B033EAF" w14:textId="4284C8DE"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4688C0E6" w14:textId="61429F05" w:rsidR="009B22A5" w:rsidRPr="0087015E" w:rsidRDefault="00766512" w:rsidP="00766512">
            <w:pPr>
              <w:kinsoku w:val="0"/>
              <w:spacing w:line="360" w:lineRule="exact"/>
              <w:ind w:leftChars="-13" w:left="5" w:hangingChars="13" w:hanging="36"/>
              <w:jc w:val="center"/>
              <w:rPr>
                <w:rFonts w:ascii="標楷體" w:eastAsia="標楷體" w:hAnsi="標楷體"/>
                <w:bCs/>
                <w:sz w:val="28"/>
                <w:szCs w:val="28"/>
              </w:rPr>
            </w:pPr>
            <w:r w:rsidRPr="00766512">
              <w:rPr>
                <w:rFonts w:ascii="標楷體" w:eastAsia="標楷體" w:hAnsi="標楷體" w:hint="eastAsia"/>
                <w:bCs/>
                <w:sz w:val="28"/>
                <w:szCs w:val="28"/>
              </w:rPr>
              <w:t>第11</w:t>
            </w:r>
            <w:r>
              <w:rPr>
                <w:rFonts w:ascii="標楷體" w:eastAsia="標楷體" w:hAnsi="標楷體" w:hint="eastAsia"/>
                <w:bCs/>
                <w:sz w:val="28"/>
                <w:szCs w:val="28"/>
              </w:rPr>
              <w:t>3</w:t>
            </w:r>
            <w:r w:rsidRPr="00766512">
              <w:rPr>
                <w:rFonts w:ascii="標楷體" w:eastAsia="標楷體" w:hAnsi="標楷體" w:hint="eastAsia"/>
                <w:bCs/>
                <w:sz w:val="28"/>
                <w:szCs w:val="28"/>
              </w:rPr>
              <w:t>卷第5</w:t>
            </w:r>
            <w:r>
              <w:rPr>
                <w:rFonts w:ascii="標楷體" w:eastAsia="標楷體" w:hAnsi="標楷體" w:hint="eastAsia"/>
                <w:bCs/>
                <w:sz w:val="28"/>
                <w:szCs w:val="28"/>
              </w:rPr>
              <w:t>0</w:t>
            </w:r>
            <w:r w:rsidRPr="00766512">
              <w:rPr>
                <w:rFonts w:ascii="標楷體" w:eastAsia="標楷體" w:hAnsi="標楷體" w:hint="eastAsia"/>
                <w:bCs/>
                <w:sz w:val="28"/>
                <w:szCs w:val="28"/>
              </w:rPr>
              <w:t>期 (5</w:t>
            </w:r>
            <w:r>
              <w:rPr>
                <w:rFonts w:ascii="標楷體" w:eastAsia="標楷體" w:hAnsi="標楷體" w:hint="eastAsia"/>
                <w:bCs/>
                <w:sz w:val="28"/>
                <w:szCs w:val="28"/>
              </w:rPr>
              <w:t>232</w:t>
            </w:r>
            <w:r w:rsidRPr="00766512">
              <w:rPr>
                <w:rFonts w:ascii="標楷體" w:eastAsia="標楷體" w:hAnsi="標楷體" w:hint="eastAsia"/>
                <w:bCs/>
                <w:sz w:val="28"/>
                <w:szCs w:val="28"/>
              </w:rPr>
              <w:t>)</w:t>
            </w:r>
          </w:p>
        </w:tc>
      </w:tr>
      <w:tr w:rsidR="009B22A5" w:rsidRPr="0087015E" w14:paraId="4BA5A893" w14:textId="77777777" w:rsidTr="00650C72">
        <w:tc>
          <w:tcPr>
            <w:tcW w:w="557" w:type="dxa"/>
            <w:shd w:val="clear" w:color="auto" w:fill="auto"/>
            <w:vAlign w:val="center"/>
          </w:tcPr>
          <w:p w14:paraId="1B67FF39" w14:textId="4CC7ABD9"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25</w:t>
            </w:r>
          </w:p>
        </w:tc>
        <w:tc>
          <w:tcPr>
            <w:tcW w:w="1476" w:type="dxa"/>
            <w:shd w:val="clear" w:color="auto" w:fill="auto"/>
            <w:vAlign w:val="center"/>
          </w:tcPr>
          <w:p w14:paraId="7EADF4B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113.5.27</w:t>
            </w:r>
          </w:p>
          <w:p w14:paraId="7292EA6C"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p w14:paraId="09382381"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113.5.29</w:t>
            </w:r>
          </w:p>
          <w:p w14:paraId="2987301B" w14:textId="49B6BF7D"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424D3E92" w14:textId="7309D6F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第</w:t>
            </w:r>
            <w:r w:rsidRPr="0087015E">
              <w:rPr>
                <w:rFonts w:ascii="標楷體" w:eastAsia="標楷體" w:hAnsi="標楷體"/>
                <w:bCs/>
                <w:sz w:val="28"/>
                <w:szCs w:val="28"/>
              </w:rPr>
              <w:t>1</w:t>
            </w:r>
            <w:r w:rsidRPr="0087015E">
              <w:rPr>
                <w:rFonts w:ascii="標楷體" w:eastAsia="標楷體" w:hAnsi="標楷體" w:hint="eastAsia"/>
                <w:bCs/>
                <w:sz w:val="28"/>
                <w:szCs w:val="28"/>
              </w:rPr>
              <w:t>8次全體委員會議</w:t>
            </w:r>
          </w:p>
        </w:tc>
        <w:tc>
          <w:tcPr>
            <w:tcW w:w="2826" w:type="dxa"/>
            <w:shd w:val="clear" w:color="auto" w:fill="auto"/>
            <w:vAlign w:val="center"/>
          </w:tcPr>
          <w:p w14:paraId="21244B8B"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一、審查</w:t>
            </w:r>
          </w:p>
          <w:p w14:paraId="0872DA8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(一)委員林德福等19人擬具「就業服務法第四十六條條文修正草案」案。</w:t>
            </w:r>
          </w:p>
          <w:p w14:paraId="39364E6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(二)委員楊瓊瓔等16人擬具「就業服務法第四十六條條文修正草案」案。</w:t>
            </w:r>
          </w:p>
          <w:p w14:paraId="736990D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(三)委員馬文君等25人擬具「就業服務法第四十六條條文修正草案」案。</w:t>
            </w:r>
          </w:p>
          <w:p w14:paraId="33E66B6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(四)委員涂權吉等17人擬具「就業服務法部分條文修正草案」案。</w:t>
            </w:r>
          </w:p>
          <w:p w14:paraId="29B2825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(五)委員黃建賓等20人擬具「就業服務法第四十六條條文修正草案」案。</w:t>
            </w:r>
          </w:p>
          <w:p w14:paraId="40401BF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(六)委員呂玉玲等16人擬具「就業服務法第四十六條及第五十五條條文修正草案」案。</w:t>
            </w:r>
          </w:p>
          <w:p w14:paraId="767E18C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(七)委員盧縣一等17人擬具「就業服務法第四十六條條文修正草案」案。</w:t>
            </w:r>
          </w:p>
          <w:p w14:paraId="5E88F3F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(八)委員鄭正鈐等17人擬具「就業服務法第四十六條條文修正草案」案。</w:t>
            </w:r>
          </w:p>
          <w:p w14:paraId="47041FC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(九)委員王育敏等17人擬具「就業服務法第四十六條條文修正草案」案。</w:t>
            </w:r>
          </w:p>
          <w:p w14:paraId="0443CEF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(十)委員張嘉郡等30人擬具「就業服務法第四十六條條文修正草案」案。</w:t>
            </w:r>
          </w:p>
          <w:p w14:paraId="3868948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(十一)委員王鴻薇等22人擬具「就業服務法第四十六條條文修正草案」案。</w:t>
            </w:r>
          </w:p>
          <w:p w14:paraId="1F15F57A" w14:textId="77777777" w:rsidR="009B22A5" w:rsidRPr="0087015E" w:rsidRDefault="009B22A5" w:rsidP="009B22A5">
            <w:pPr>
              <w:kinsoku w:val="0"/>
              <w:spacing w:line="360" w:lineRule="exact"/>
              <w:ind w:leftChars="1" w:left="2"/>
              <w:jc w:val="both"/>
              <w:rPr>
                <w:rFonts w:ascii="標楷體" w:eastAsia="標楷體" w:hAnsi="標楷體"/>
                <w:bCs/>
                <w:sz w:val="28"/>
                <w:szCs w:val="28"/>
              </w:rPr>
            </w:pPr>
            <w:r w:rsidRPr="0087015E">
              <w:rPr>
                <w:rFonts w:ascii="標楷體" w:eastAsia="標楷體" w:hAnsi="標楷體" w:hint="eastAsia"/>
                <w:bCs/>
                <w:sz w:val="28"/>
                <w:szCs w:val="28"/>
              </w:rPr>
              <w:t>二、審查</w:t>
            </w:r>
          </w:p>
          <w:p w14:paraId="2877104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(一)委員萬美玲等36人擬具「勞動基準法第五十條條文修正草案」案。</w:t>
            </w:r>
          </w:p>
          <w:p w14:paraId="7AB84E2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(二)委員許宇甄等18人擬具「勞動基準法第五十條條文修正草案」案。</w:t>
            </w:r>
          </w:p>
          <w:p w14:paraId="0B9B309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(三)委員馬文君等20人擬具「勞動基準法第五十條條文修正草案」案。</w:t>
            </w:r>
          </w:p>
          <w:p w14:paraId="5BA5006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(四)委員邱若華等16人擬具「勞動基準法第五十條條文修正草案」案。</w:t>
            </w:r>
          </w:p>
          <w:p w14:paraId="28663AD0" w14:textId="640C610D"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【一(九)，如經復議，則不予審查；一(十)、(十一)，如未經各黨團簽署不復議同意書，則不予審查】【討論事項綜合詢答】</w:t>
            </w:r>
          </w:p>
        </w:tc>
        <w:tc>
          <w:tcPr>
            <w:tcW w:w="1060" w:type="dxa"/>
            <w:shd w:val="clear" w:color="auto" w:fill="auto"/>
            <w:vAlign w:val="center"/>
          </w:tcPr>
          <w:p w14:paraId="74EAF3E2" w14:textId="3732F088"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tcPr>
          <w:p w14:paraId="3842558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一、說明及詢答完畢，</w:t>
            </w:r>
            <w:r w:rsidRPr="0087015E">
              <w:rPr>
                <w:rFonts w:ascii="標楷體" w:eastAsia="標楷體" w:hAnsi="標楷體"/>
                <w:bCs/>
                <w:sz w:val="28"/>
                <w:szCs w:val="28"/>
              </w:rPr>
              <w:t>另擇期繼續審查。</w:t>
            </w:r>
          </w:p>
          <w:p w14:paraId="63D78710" w14:textId="77777777" w:rsidR="009B22A5" w:rsidRPr="0087015E" w:rsidRDefault="009B22A5" w:rsidP="009B22A5">
            <w:pPr>
              <w:kinsoku w:val="0"/>
              <w:spacing w:line="360" w:lineRule="exact"/>
              <w:jc w:val="both"/>
              <w:rPr>
                <w:rFonts w:ascii="標楷體" w:eastAsia="標楷體" w:hAnsi="標楷體"/>
                <w:bCs/>
                <w:sz w:val="28"/>
                <w:szCs w:val="28"/>
              </w:rPr>
            </w:pPr>
          </w:p>
          <w:p w14:paraId="5E65500B" w14:textId="77777777" w:rsidR="009B22A5" w:rsidRPr="0087015E" w:rsidRDefault="009B22A5" w:rsidP="009B22A5">
            <w:pPr>
              <w:kinsoku w:val="0"/>
              <w:spacing w:line="360" w:lineRule="exact"/>
              <w:jc w:val="both"/>
              <w:rPr>
                <w:rFonts w:ascii="標楷體" w:eastAsia="標楷體" w:hAnsi="標楷體"/>
                <w:bCs/>
                <w:sz w:val="28"/>
                <w:szCs w:val="28"/>
              </w:rPr>
            </w:pPr>
          </w:p>
          <w:p w14:paraId="6FBCB107" w14:textId="77777777" w:rsidR="009B22A5" w:rsidRPr="0087015E" w:rsidRDefault="009B22A5" w:rsidP="009B22A5">
            <w:pPr>
              <w:kinsoku w:val="0"/>
              <w:spacing w:line="360" w:lineRule="exact"/>
              <w:jc w:val="both"/>
              <w:rPr>
                <w:rFonts w:ascii="標楷體" w:eastAsia="標楷體" w:hAnsi="標楷體"/>
                <w:bCs/>
                <w:sz w:val="28"/>
                <w:szCs w:val="28"/>
              </w:rPr>
            </w:pPr>
          </w:p>
          <w:p w14:paraId="34E03D20" w14:textId="77777777" w:rsidR="009B22A5" w:rsidRPr="0087015E" w:rsidRDefault="009B22A5" w:rsidP="009B22A5">
            <w:pPr>
              <w:kinsoku w:val="0"/>
              <w:spacing w:line="360" w:lineRule="exact"/>
              <w:jc w:val="both"/>
              <w:rPr>
                <w:rFonts w:ascii="標楷體" w:eastAsia="標楷體" w:hAnsi="標楷體"/>
                <w:bCs/>
                <w:sz w:val="28"/>
                <w:szCs w:val="28"/>
              </w:rPr>
            </w:pPr>
          </w:p>
          <w:p w14:paraId="1995B78A" w14:textId="77777777" w:rsidR="009B22A5" w:rsidRPr="0087015E" w:rsidRDefault="009B22A5" w:rsidP="009B22A5">
            <w:pPr>
              <w:kinsoku w:val="0"/>
              <w:spacing w:line="360" w:lineRule="exact"/>
              <w:jc w:val="both"/>
              <w:rPr>
                <w:rFonts w:ascii="標楷體" w:eastAsia="標楷體" w:hAnsi="標楷體"/>
                <w:bCs/>
                <w:sz w:val="28"/>
                <w:szCs w:val="28"/>
              </w:rPr>
            </w:pPr>
          </w:p>
          <w:p w14:paraId="1FAEE47A" w14:textId="77777777" w:rsidR="009B22A5" w:rsidRPr="0087015E" w:rsidRDefault="009B22A5" w:rsidP="009B22A5">
            <w:pPr>
              <w:kinsoku w:val="0"/>
              <w:spacing w:line="360" w:lineRule="exact"/>
              <w:jc w:val="both"/>
              <w:rPr>
                <w:rFonts w:ascii="標楷體" w:eastAsia="標楷體" w:hAnsi="標楷體"/>
                <w:bCs/>
                <w:sz w:val="28"/>
                <w:szCs w:val="28"/>
              </w:rPr>
            </w:pPr>
          </w:p>
          <w:p w14:paraId="137FF0C4" w14:textId="77777777" w:rsidR="009B22A5" w:rsidRPr="0087015E" w:rsidRDefault="009B22A5" w:rsidP="009B22A5">
            <w:pPr>
              <w:kinsoku w:val="0"/>
              <w:spacing w:line="360" w:lineRule="exact"/>
              <w:jc w:val="both"/>
              <w:rPr>
                <w:rFonts w:ascii="標楷體" w:eastAsia="標楷體" w:hAnsi="標楷體"/>
                <w:bCs/>
                <w:sz w:val="28"/>
                <w:szCs w:val="28"/>
              </w:rPr>
            </w:pPr>
          </w:p>
          <w:p w14:paraId="2E445DE1" w14:textId="77777777" w:rsidR="009B22A5" w:rsidRPr="0087015E" w:rsidRDefault="009B22A5" w:rsidP="009B22A5">
            <w:pPr>
              <w:kinsoku w:val="0"/>
              <w:spacing w:line="360" w:lineRule="exact"/>
              <w:jc w:val="both"/>
              <w:rPr>
                <w:rFonts w:ascii="標楷體" w:eastAsia="標楷體" w:hAnsi="標楷體"/>
                <w:bCs/>
                <w:sz w:val="28"/>
                <w:szCs w:val="28"/>
              </w:rPr>
            </w:pPr>
          </w:p>
          <w:p w14:paraId="0FD24FF1" w14:textId="77777777" w:rsidR="009B22A5" w:rsidRPr="0087015E" w:rsidRDefault="009B22A5" w:rsidP="009B22A5">
            <w:pPr>
              <w:kinsoku w:val="0"/>
              <w:spacing w:line="360" w:lineRule="exact"/>
              <w:jc w:val="both"/>
              <w:rPr>
                <w:rFonts w:ascii="標楷體" w:eastAsia="標楷體" w:hAnsi="標楷體"/>
                <w:bCs/>
                <w:sz w:val="28"/>
                <w:szCs w:val="28"/>
              </w:rPr>
            </w:pPr>
          </w:p>
          <w:p w14:paraId="125183CE" w14:textId="77777777" w:rsidR="009B22A5" w:rsidRPr="0087015E" w:rsidRDefault="009B22A5" w:rsidP="009B22A5">
            <w:pPr>
              <w:kinsoku w:val="0"/>
              <w:spacing w:line="360" w:lineRule="exact"/>
              <w:jc w:val="both"/>
              <w:rPr>
                <w:rFonts w:ascii="標楷體" w:eastAsia="標楷體" w:hAnsi="標楷體"/>
                <w:bCs/>
                <w:sz w:val="28"/>
                <w:szCs w:val="28"/>
              </w:rPr>
            </w:pPr>
          </w:p>
          <w:p w14:paraId="5C3A329A" w14:textId="77777777" w:rsidR="009B22A5" w:rsidRPr="0087015E" w:rsidRDefault="009B22A5" w:rsidP="009B22A5">
            <w:pPr>
              <w:kinsoku w:val="0"/>
              <w:spacing w:line="360" w:lineRule="exact"/>
              <w:jc w:val="both"/>
              <w:rPr>
                <w:rFonts w:ascii="標楷體" w:eastAsia="標楷體" w:hAnsi="標楷體"/>
                <w:bCs/>
                <w:sz w:val="28"/>
                <w:szCs w:val="28"/>
              </w:rPr>
            </w:pPr>
          </w:p>
          <w:p w14:paraId="3FB423B3" w14:textId="77777777" w:rsidR="009B22A5" w:rsidRPr="0087015E" w:rsidRDefault="009B22A5" w:rsidP="009B22A5">
            <w:pPr>
              <w:kinsoku w:val="0"/>
              <w:spacing w:line="360" w:lineRule="exact"/>
              <w:jc w:val="both"/>
              <w:rPr>
                <w:rFonts w:ascii="標楷體" w:eastAsia="標楷體" w:hAnsi="標楷體"/>
                <w:bCs/>
                <w:sz w:val="28"/>
                <w:szCs w:val="28"/>
              </w:rPr>
            </w:pPr>
          </w:p>
          <w:p w14:paraId="7CCA5720" w14:textId="77777777" w:rsidR="009B22A5" w:rsidRPr="0087015E" w:rsidRDefault="009B22A5" w:rsidP="009B22A5">
            <w:pPr>
              <w:kinsoku w:val="0"/>
              <w:spacing w:line="360" w:lineRule="exact"/>
              <w:jc w:val="both"/>
              <w:rPr>
                <w:rFonts w:ascii="標楷體" w:eastAsia="標楷體" w:hAnsi="標楷體"/>
                <w:bCs/>
                <w:sz w:val="28"/>
                <w:szCs w:val="28"/>
              </w:rPr>
            </w:pPr>
          </w:p>
          <w:p w14:paraId="797D634D" w14:textId="77777777" w:rsidR="009B22A5" w:rsidRPr="0087015E" w:rsidRDefault="009B22A5" w:rsidP="009B22A5">
            <w:pPr>
              <w:kinsoku w:val="0"/>
              <w:spacing w:line="360" w:lineRule="exact"/>
              <w:jc w:val="both"/>
              <w:rPr>
                <w:rFonts w:ascii="標楷體" w:eastAsia="標楷體" w:hAnsi="標楷體"/>
                <w:bCs/>
                <w:sz w:val="28"/>
                <w:szCs w:val="28"/>
              </w:rPr>
            </w:pPr>
          </w:p>
          <w:p w14:paraId="5A578AC4" w14:textId="77777777" w:rsidR="009B22A5" w:rsidRPr="0087015E" w:rsidRDefault="009B22A5" w:rsidP="009B22A5">
            <w:pPr>
              <w:kinsoku w:val="0"/>
              <w:spacing w:line="360" w:lineRule="exact"/>
              <w:jc w:val="both"/>
              <w:rPr>
                <w:rFonts w:ascii="標楷體" w:eastAsia="標楷體" w:hAnsi="標楷體"/>
                <w:bCs/>
                <w:sz w:val="28"/>
                <w:szCs w:val="28"/>
              </w:rPr>
            </w:pPr>
          </w:p>
          <w:p w14:paraId="6B735C8A" w14:textId="77777777" w:rsidR="009B22A5" w:rsidRPr="0087015E" w:rsidRDefault="009B22A5" w:rsidP="009B22A5">
            <w:pPr>
              <w:kinsoku w:val="0"/>
              <w:spacing w:line="360" w:lineRule="exact"/>
              <w:jc w:val="both"/>
              <w:rPr>
                <w:rFonts w:ascii="標楷體" w:eastAsia="標楷體" w:hAnsi="標楷體"/>
                <w:bCs/>
                <w:sz w:val="28"/>
                <w:szCs w:val="28"/>
              </w:rPr>
            </w:pPr>
          </w:p>
          <w:p w14:paraId="43B20415" w14:textId="77777777" w:rsidR="009B22A5" w:rsidRPr="0087015E" w:rsidRDefault="009B22A5" w:rsidP="009B22A5">
            <w:pPr>
              <w:kinsoku w:val="0"/>
              <w:spacing w:line="360" w:lineRule="exact"/>
              <w:jc w:val="both"/>
              <w:rPr>
                <w:rFonts w:ascii="標楷體" w:eastAsia="標楷體" w:hAnsi="標楷體"/>
                <w:bCs/>
                <w:sz w:val="28"/>
                <w:szCs w:val="28"/>
              </w:rPr>
            </w:pPr>
          </w:p>
          <w:p w14:paraId="1F536D7A" w14:textId="77777777" w:rsidR="009B22A5" w:rsidRPr="0087015E" w:rsidRDefault="009B22A5" w:rsidP="009B22A5">
            <w:pPr>
              <w:kinsoku w:val="0"/>
              <w:spacing w:line="360" w:lineRule="exact"/>
              <w:jc w:val="both"/>
              <w:rPr>
                <w:rFonts w:ascii="標楷體" w:eastAsia="標楷體" w:hAnsi="標楷體"/>
                <w:bCs/>
                <w:sz w:val="28"/>
                <w:szCs w:val="28"/>
              </w:rPr>
            </w:pPr>
          </w:p>
          <w:p w14:paraId="5E9B9E9C" w14:textId="77777777" w:rsidR="009B22A5" w:rsidRPr="0087015E" w:rsidRDefault="009B22A5" w:rsidP="009B22A5">
            <w:pPr>
              <w:kinsoku w:val="0"/>
              <w:spacing w:line="360" w:lineRule="exact"/>
              <w:jc w:val="both"/>
              <w:rPr>
                <w:rFonts w:ascii="標楷體" w:eastAsia="標楷體" w:hAnsi="標楷體"/>
                <w:bCs/>
                <w:sz w:val="28"/>
                <w:szCs w:val="28"/>
              </w:rPr>
            </w:pPr>
          </w:p>
          <w:p w14:paraId="1320B6D8" w14:textId="77777777" w:rsidR="009B22A5" w:rsidRPr="0087015E" w:rsidRDefault="009B22A5" w:rsidP="009B22A5">
            <w:pPr>
              <w:kinsoku w:val="0"/>
              <w:spacing w:line="360" w:lineRule="exact"/>
              <w:jc w:val="both"/>
              <w:rPr>
                <w:rFonts w:ascii="標楷體" w:eastAsia="標楷體" w:hAnsi="標楷體"/>
                <w:bCs/>
                <w:sz w:val="28"/>
                <w:szCs w:val="28"/>
              </w:rPr>
            </w:pPr>
          </w:p>
          <w:p w14:paraId="69132CB8" w14:textId="77777777" w:rsidR="009B22A5" w:rsidRPr="0087015E" w:rsidRDefault="009B22A5" w:rsidP="009B22A5">
            <w:pPr>
              <w:kinsoku w:val="0"/>
              <w:spacing w:line="360" w:lineRule="exact"/>
              <w:jc w:val="both"/>
              <w:rPr>
                <w:rFonts w:ascii="標楷體" w:eastAsia="標楷體" w:hAnsi="標楷體"/>
                <w:bCs/>
                <w:sz w:val="28"/>
                <w:szCs w:val="28"/>
              </w:rPr>
            </w:pPr>
          </w:p>
          <w:p w14:paraId="1FA78E26" w14:textId="77777777" w:rsidR="009B22A5" w:rsidRPr="0087015E" w:rsidRDefault="009B22A5" w:rsidP="009B22A5">
            <w:pPr>
              <w:kinsoku w:val="0"/>
              <w:spacing w:line="360" w:lineRule="exact"/>
              <w:jc w:val="both"/>
              <w:rPr>
                <w:rFonts w:ascii="標楷體" w:eastAsia="標楷體" w:hAnsi="標楷體"/>
                <w:bCs/>
                <w:sz w:val="28"/>
                <w:szCs w:val="28"/>
              </w:rPr>
            </w:pPr>
          </w:p>
          <w:p w14:paraId="7A051294" w14:textId="77777777" w:rsidR="009B22A5" w:rsidRPr="0087015E" w:rsidRDefault="009B22A5" w:rsidP="009B22A5">
            <w:pPr>
              <w:kinsoku w:val="0"/>
              <w:spacing w:line="360" w:lineRule="exact"/>
              <w:jc w:val="both"/>
              <w:rPr>
                <w:rFonts w:ascii="標楷體" w:eastAsia="標楷體" w:hAnsi="標楷體"/>
                <w:bCs/>
                <w:sz w:val="28"/>
                <w:szCs w:val="28"/>
              </w:rPr>
            </w:pPr>
          </w:p>
          <w:p w14:paraId="2FA6C29C" w14:textId="77777777" w:rsidR="009B22A5" w:rsidRPr="0087015E" w:rsidRDefault="009B22A5" w:rsidP="009B22A5">
            <w:pPr>
              <w:kinsoku w:val="0"/>
              <w:spacing w:line="360" w:lineRule="exact"/>
              <w:jc w:val="both"/>
              <w:rPr>
                <w:rFonts w:ascii="標楷體" w:eastAsia="標楷體" w:hAnsi="標楷體"/>
                <w:bCs/>
                <w:sz w:val="28"/>
                <w:szCs w:val="28"/>
              </w:rPr>
            </w:pPr>
          </w:p>
          <w:p w14:paraId="2B84A47A" w14:textId="77777777" w:rsidR="009B22A5" w:rsidRPr="0087015E" w:rsidRDefault="009B22A5" w:rsidP="009B22A5">
            <w:pPr>
              <w:kinsoku w:val="0"/>
              <w:spacing w:line="360" w:lineRule="exact"/>
              <w:jc w:val="both"/>
              <w:rPr>
                <w:rFonts w:ascii="標楷體" w:eastAsia="標楷體" w:hAnsi="標楷體"/>
                <w:bCs/>
                <w:sz w:val="28"/>
                <w:szCs w:val="28"/>
              </w:rPr>
            </w:pPr>
          </w:p>
          <w:p w14:paraId="1AA6B2F1" w14:textId="7966945C" w:rsidR="009B22A5" w:rsidRDefault="009B22A5" w:rsidP="009B22A5">
            <w:pPr>
              <w:kinsoku w:val="0"/>
              <w:spacing w:line="360" w:lineRule="exact"/>
              <w:jc w:val="both"/>
              <w:rPr>
                <w:rFonts w:ascii="標楷體" w:eastAsia="標楷體" w:hAnsi="標楷體"/>
                <w:bCs/>
                <w:sz w:val="28"/>
                <w:szCs w:val="28"/>
              </w:rPr>
            </w:pPr>
          </w:p>
          <w:p w14:paraId="6F5685FB" w14:textId="13D75EDB" w:rsidR="009B22A5" w:rsidRDefault="009B22A5" w:rsidP="009B22A5">
            <w:pPr>
              <w:kinsoku w:val="0"/>
              <w:spacing w:line="360" w:lineRule="exact"/>
              <w:jc w:val="both"/>
              <w:rPr>
                <w:rFonts w:ascii="標楷體" w:eastAsia="標楷體" w:hAnsi="標楷體"/>
                <w:bCs/>
                <w:sz w:val="28"/>
                <w:szCs w:val="28"/>
              </w:rPr>
            </w:pPr>
          </w:p>
          <w:p w14:paraId="485EAD22" w14:textId="1F1D69D1" w:rsidR="009B22A5" w:rsidRDefault="009B22A5" w:rsidP="009B22A5">
            <w:pPr>
              <w:kinsoku w:val="0"/>
              <w:spacing w:line="360" w:lineRule="exact"/>
              <w:jc w:val="both"/>
              <w:rPr>
                <w:rFonts w:ascii="標楷體" w:eastAsia="標楷體" w:hAnsi="標楷體"/>
                <w:bCs/>
                <w:sz w:val="28"/>
                <w:szCs w:val="28"/>
              </w:rPr>
            </w:pPr>
          </w:p>
          <w:p w14:paraId="46712BAD" w14:textId="58C531AC" w:rsidR="009B22A5" w:rsidRDefault="009B22A5" w:rsidP="009B22A5">
            <w:pPr>
              <w:kinsoku w:val="0"/>
              <w:spacing w:line="360" w:lineRule="exact"/>
              <w:jc w:val="both"/>
              <w:rPr>
                <w:rFonts w:ascii="標楷體" w:eastAsia="標楷體" w:hAnsi="標楷體"/>
                <w:bCs/>
                <w:sz w:val="28"/>
                <w:szCs w:val="28"/>
              </w:rPr>
            </w:pPr>
          </w:p>
          <w:p w14:paraId="200F6ED3" w14:textId="45A55308" w:rsidR="009B22A5" w:rsidRDefault="009B22A5" w:rsidP="009B22A5">
            <w:pPr>
              <w:kinsoku w:val="0"/>
              <w:spacing w:line="360" w:lineRule="exact"/>
              <w:jc w:val="both"/>
              <w:rPr>
                <w:rFonts w:ascii="標楷體" w:eastAsia="標楷體" w:hAnsi="標楷體"/>
                <w:bCs/>
                <w:sz w:val="28"/>
                <w:szCs w:val="28"/>
              </w:rPr>
            </w:pPr>
          </w:p>
          <w:p w14:paraId="726F25A8" w14:textId="3D9369F4" w:rsidR="009B22A5" w:rsidRDefault="009B22A5" w:rsidP="009B22A5">
            <w:pPr>
              <w:kinsoku w:val="0"/>
              <w:spacing w:line="360" w:lineRule="exact"/>
              <w:jc w:val="both"/>
              <w:rPr>
                <w:rFonts w:ascii="標楷體" w:eastAsia="標楷體" w:hAnsi="標楷體"/>
                <w:bCs/>
                <w:sz w:val="28"/>
                <w:szCs w:val="28"/>
              </w:rPr>
            </w:pPr>
          </w:p>
          <w:p w14:paraId="5B547DB8" w14:textId="6B40886D" w:rsidR="009B22A5" w:rsidRDefault="009B22A5" w:rsidP="009B22A5">
            <w:pPr>
              <w:kinsoku w:val="0"/>
              <w:spacing w:line="360" w:lineRule="exact"/>
              <w:jc w:val="both"/>
              <w:rPr>
                <w:rFonts w:ascii="標楷體" w:eastAsia="標楷體" w:hAnsi="標楷體"/>
                <w:bCs/>
                <w:sz w:val="28"/>
                <w:szCs w:val="28"/>
              </w:rPr>
            </w:pPr>
          </w:p>
          <w:p w14:paraId="25BEAC7E" w14:textId="54A1D6B8" w:rsidR="009B22A5" w:rsidRDefault="009B22A5" w:rsidP="009B22A5">
            <w:pPr>
              <w:kinsoku w:val="0"/>
              <w:spacing w:line="360" w:lineRule="exact"/>
              <w:jc w:val="both"/>
              <w:rPr>
                <w:rFonts w:ascii="標楷體" w:eastAsia="標楷體" w:hAnsi="標楷體"/>
                <w:bCs/>
                <w:sz w:val="28"/>
                <w:szCs w:val="28"/>
              </w:rPr>
            </w:pPr>
          </w:p>
          <w:p w14:paraId="5FB73D57" w14:textId="29CAE502" w:rsidR="009B22A5" w:rsidRDefault="009B22A5" w:rsidP="009B22A5">
            <w:pPr>
              <w:kinsoku w:val="0"/>
              <w:spacing w:line="360" w:lineRule="exact"/>
              <w:jc w:val="both"/>
              <w:rPr>
                <w:rFonts w:ascii="標楷體" w:eastAsia="標楷體" w:hAnsi="標楷體"/>
                <w:bCs/>
                <w:sz w:val="28"/>
                <w:szCs w:val="28"/>
              </w:rPr>
            </w:pPr>
          </w:p>
          <w:p w14:paraId="67C04894" w14:textId="77777777" w:rsidR="009B22A5" w:rsidRPr="0087015E" w:rsidRDefault="009B22A5" w:rsidP="009B22A5">
            <w:pPr>
              <w:kinsoku w:val="0"/>
              <w:spacing w:line="360" w:lineRule="exact"/>
              <w:jc w:val="both"/>
              <w:rPr>
                <w:rFonts w:ascii="標楷體" w:eastAsia="標楷體" w:hAnsi="標楷體"/>
                <w:bCs/>
                <w:sz w:val="28"/>
                <w:szCs w:val="28"/>
              </w:rPr>
            </w:pPr>
          </w:p>
          <w:p w14:paraId="082B7A22" w14:textId="77777777" w:rsidR="009B22A5" w:rsidRPr="0087015E" w:rsidRDefault="009B22A5" w:rsidP="009B22A5">
            <w:pPr>
              <w:kinsoku w:val="0"/>
              <w:spacing w:line="360" w:lineRule="exact"/>
              <w:jc w:val="both"/>
              <w:rPr>
                <w:rFonts w:ascii="標楷體" w:eastAsia="標楷體" w:hAnsi="標楷體"/>
                <w:bCs/>
                <w:sz w:val="28"/>
                <w:szCs w:val="28"/>
              </w:rPr>
            </w:pPr>
          </w:p>
          <w:p w14:paraId="06F90EC5" w14:textId="77777777" w:rsidR="009B22A5" w:rsidRPr="0087015E" w:rsidRDefault="009B22A5" w:rsidP="009B22A5">
            <w:pPr>
              <w:kinsoku w:val="0"/>
              <w:spacing w:line="360" w:lineRule="exact"/>
              <w:jc w:val="both"/>
              <w:rPr>
                <w:rFonts w:ascii="標楷體" w:eastAsia="標楷體" w:hAnsi="標楷體"/>
                <w:bCs/>
                <w:sz w:val="28"/>
                <w:szCs w:val="28"/>
              </w:rPr>
            </w:pPr>
          </w:p>
          <w:p w14:paraId="1BB859AF" w14:textId="77777777" w:rsidR="009B22A5" w:rsidRPr="0087015E" w:rsidRDefault="009B22A5" w:rsidP="009B22A5">
            <w:pPr>
              <w:kinsoku w:val="0"/>
              <w:spacing w:line="360" w:lineRule="exact"/>
              <w:jc w:val="both"/>
              <w:rPr>
                <w:rFonts w:ascii="標楷體" w:eastAsia="標楷體" w:hAnsi="標楷體"/>
                <w:bCs/>
                <w:sz w:val="28"/>
                <w:szCs w:val="28"/>
              </w:rPr>
            </w:pPr>
          </w:p>
          <w:p w14:paraId="0A55584F" w14:textId="77777777" w:rsidR="009B22A5" w:rsidRPr="0087015E" w:rsidRDefault="009B22A5" w:rsidP="009B22A5">
            <w:pPr>
              <w:kinsoku w:val="0"/>
              <w:spacing w:line="360" w:lineRule="exact"/>
              <w:jc w:val="both"/>
              <w:rPr>
                <w:rFonts w:ascii="標楷體" w:eastAsia="標楷體" w:hAnsi="標楷體"/>
                <w:bCs/>
                <w:sz w:val="28"/>
                <w:szCs w:val="28"/>
              </w:rPr>
            </w:pPr>
          </w:p>
          <w:p w14:paraId="072977FD" w14:textId="77777777" w:rsidR="009B22A5" w:rsidRPr="0087015E" w:rsidRDefault="009B22A5" w:rsidP="009B22A5">
            <w:pPr>
              <w:kinsoku w:val="0"/>
              <w:spacing w:line="360" w:lineRule="exact"/>
              <w:jc w:val="both"/>
              <w:rPr>
                <w:rFonts w:ascii="標楷體" w:eastAsia="標楷體" w:hAnsi="標楷體"/>
                <w:bCs/>
                <w:sz w:val="28"/>
                <w:szCs w:val="28"/>
              </w:rPr>
            </w:pPr>
          </w:p>
          <w:p w14:paraId="5CECDB9B" w14:textId="77777777" w:rsidR="009B22A5" w:rsidRPr="0087015E" w:rsidRDefault="009B22A5" w:rsidP="009B22A5">
            <w:pPr>
              <w:kinsoku w:val="0"/>
              <w:spacing w:line="360" w:lineRule="exact"/>
              <w:jc w:val="both"/>
              <w:rPr>
                <w:rFonts w:ascii="標楷體" w:eastAsia="標楷體" w:hAnsi="標楷體"/>
                <w:bCs/>
                <w:sz w:val="28"/>
                <w:szCs w:val="28"/>
              </w:rPr>
            </w:pPr>
          </w:p>
          <w:p w14:paraId="749B1963" w14:textId="05B1BA14"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二、說明及詢答完畢，另擇期繼續審查。</w:t>
            </w:r>
          </w:p>
        </w:tc>
        <w:tc>
          <w:tcPr>
            <w:tcW w:w="1418" w:type="dxa"/>
            <w:shd w:val="clear" w:color="auto" w:fill="auto"/>
            <w:vAlign w:val="center"/>
          </w:tcPr>
          <w:p w14:paraId="7D29E791" w14:textId="1D7BADAC" w:rsidR="009B22A5" w:rsidRPr="0087015E" w:rsidRDefault="00650C72" w:rsidP="00650C72">
            <w:pPr>
              <w:kinsoku w:val="0"/>
              <w:spacing w:line="360" w:lineRule="exact"/>
              <w:ind w:leftChars="-13" w:left="5" w:hangingChars="13" w:hanging="36"/>
              <w:jc w:val="center"/>
              <w:rPr>
                <w:rFonts w:ascii="標楷體" w:eastAsia="標楷體" w:hAnsi="標楷體"/>
                <w:bCs/>
                <w:sz w:val="28"/>
                <w:szCs w:val="28"/>
              </w:rPr>
            </w:pPr>
            <w:r w:rsidRPr="00650C72">
              <w:rPr>
                <w:rFonts w:ascii="標楷體" w:eastAsia="標楷體" w:hAnsi="標楷體" w:hint="eastAsia"/>
                <w:bCs/>
                <w:sz w:val="28"/>
                <w:szCs w:val="28"/>
              </w:rPr>
              <w:t>第113卷第5</w:t>
            </w:r>
            <w:r>
              <w:rPr>
                <w:rFonts w:ascii="標楷體" w:eastAsia="標楷體" w:hAnsi="標楷體" w:hint="eastAsia"/>
                <w:bCs/>
                <w:sz w:val="28"/>
                <w:szCs w:val="28"/>
              </w:rPr>
              <w:t>2</w:t>
            </w:r>
            <w:r w:rsidRPr="00650C72">
              <w:rPr>
                <w:rFonts w:ascii="標楷體" w:eastAsia="標楷體" w:hAnsi="標楷體" w:hint="eastAsia"/>
                <w:bCs/>
                <w:sz w:val="28"/>
                <w:szCs w:val="28"/>
              </w:rPr>
              <w:t>期 (52</w:t>
            </w:r>
            <w:r>
              <w:rPr>
                <w:rFonts w:ascii="標楷體" w:eastAsia="標楷體" w:hAnsi="標楷體" w:hint="eastAsia"/>
                <w:bCs/>
                <w:sz w:val="28"/>
                <w:szCs w:val="28"/>
              </w:rPr>
              <w:t>34</w:t>
            </w:r>
            <w:r w:rsidRPr="00650C72">
              <w:rPr>
                <w:rFonts w:ascii="標楷體" w:eastAsia="標楷體" w:hAnsi="標楷體" w:hint="eastAsia"/>
                <w:bCs/>
                <w:sz w:val="28"/>
                <w:szCs w:val="28"/>
              </w:rPr>
              <w:t>)</w:t>
            </w:r>
          </w:p>
        </w:tc>
      </w:tr>
      <w:tr w:rsidR="009B22A5" w:rsidRPr="0087015E" w14:paraId="3E2E9274" w14:textId="77777777" w:rsidTr="00650C72">
        <w:tc>
          <w:tcPr>
            <w:tcW w:w="557" w:type="dxa"/>
            <w:shd w:val="clear" w:color="auto" w:fill="auto"/>
            <w:vAlign w:val="center"/>
          </w:tcPr>
          <w:p w14:paraId="2D40F5D5" w14:textId="3B454641"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26</w:t>
            </w:r>
          </w:p>
        </w:tc>
        <w:tc>
          <w:tcPr>
            <w:tcW w:w="1476" w:type="dxa"/>
            <w:shd w:val="clear" w:color="auto" w:fill="auto"/>
            <w:vAlign w:val="center"/>
          </w:tcPr>
          <w:p w14:paraId="330039A3"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113.5.30</w:t>
            </w:r>
          </w:p>
          <w:p w14:paraId="6375F22F" w14:textId="2AAFE0A2"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3ED8DBE0" w14:textId="72DE65E1"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第</w:t>
            </w:r>
            <w:r w:rsidRPr="0087015E">
              <w:rPr>
                <w:rFonts w:ascii="標楷體" w:eastAsia="標楷體" w:hAnsi="標楷體"/>
                <w:bCs/>
                <w:sz w:val="28"/>
                <w:szCs w:val="28"/>
              </w:rPr>
              <w:t>1</w:t>
            </w:r>
            <w:r w:rsidRPr="0087015E">
              <w:rPr>
                <w:rFonts w:ascii="標楷體" w:eastAsia="標楷體" w:hAnsi="標楷體" w:hint="eastAsia"/>
                <w:bCs/>
                <w:sz w:val="28"/>
                <w:szCs w:val="28"/>
              </w:rPr>
              <w:t>9次全體委員會議</w:t>
            </w:r>
          </w:p>
        </w:tc>
        <w:tc>
          <w:tcPr>
            <w:tcW w:w="2826" w:type="dxa"/>
            <w:shd w:val="clear" w:color="auto" w:fill="auto"/>
            <w:vAlign w:val="center"/>
          </w:tcPr>
          <w:p w14:paraId="2736CF3A"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審查</w:t>
            </w:r>
          </w:p>
          <w:p w14:paraId="7CB8ADF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一、委員許宇甄等</w:t>
            </w:r>
            <w:r w:rsidRPr="0087015E">
              <w:rPr>
                <w:rFonts w:ascii="標楷體" w:eastAsia="標楷體" w:hAnsi="標楷體"/>
                <w:bCs/>
                <w:sz w:val="28"/>
                <w:szCs w:val="28"/>
              </w:rPr>
              <w:t>22</w:t>
            </w:r>
            <w:r w:rsidRPr="0087015E">
              <w:rPr>
                <w:rFonts w:ascii="標楷體" w:eastAsia="標楷體" w:hAnsi="標楷體" w:hint="eastAsia"/>
                <w:bCs/>
                <w:sz w:val="28"/>
                <w:szCs w:val="28"/>
              </w:rPr>
              <w:t>人擬具「老人福利法增訂第二十二條之一條文草案」案。</w:t>
            </w:r>
          </w:p>
          <w:p w14:paraId="53F620D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二、委員馬文君等</w:t>
            </w:r>
            <w:r w:rsidRPr="0087015E">
              <w:rPr>
                <w:rFonts w:ascii="標楷體" w:eastAsia="標楷體" w:hAnsi="標楷體"/>
                <w:bCs/>
                <w:sz w:val="28"/>
                <w:szCs w:val="28"/>
              </w:rPr>
              <w:t>16</w:t>
            </w:r>
            <w:r w:rsidRPr="0087015E">
              <w:rPr>
                <w:rFonts w:ascii="標楷體" w:eastAsia="標楷體" w:hAnsi="標楷體" w:hint="eastAsia"/>
                <w:bCs/>
                <w:sz w:val="28"/>
                <w:szCs w:val="28"/>
              </w:rPr>
              <w:t>人擬具「老人福利法第二十五條條文修正草案」案。</w:t>
            </w:r>
          </w:p>
          <w:p w14:paraId="2457932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三、委員張嘉郡等</w:t>
            </w:r>
            <w:r w:rsidRPr="0087015E">
              <w:rPr>
                <w:rFonts w:ascii="標楷體" w:eastAsia="標楷體" w:hAnsi="標楷體"/>
                <w:bCs/>
                <w:sz w:val="28"/>
                <w:szCs w:val="28"/>
              </w:rPr>
              <w:t>20</w:t>
            </w:r>
            <w:r w:rsidRPr="0087015E">
              <w:rPr>
                <w:rFonts w:ascii="標楷體" w:eastAsia="標楷體" w:hAnsi="標楷體" w:hint="eastAsia"/>
                <w:bCs/>
                <w:sz w:val="28"/>
                <w:szCs w:val="28"/>
              </w:rPr>
              <w:t>人擬具「老人福利法第二十二條條文修正草案」案。</w:t>
            </w:r>
          </w:p>
          <w:p w14:paraId="4EB61DD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四、國民黨黨團擬具「老人福利法第二十二條條文修正草案」案。</w:t>
            </w:r>
          </w:p>
          <w:p w14:paraId="3BA3513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五、委員黃健豪等</w:t>
            </w:r>
            <w:r w:rsidRPr="0087015E">
              <w:rPr>
                <w:rFonts w:ascii="標楷體" w:eastAsia="標楷體" w:hAnsi="標楷體"/>
                <w:bCs/>
                <w:sz w:val="28"/>
                <w:szCs w:val="28"/>
              </w:rPr>
              <w:t>17</w:t>
            </w:r>
            <w:r w:rsidRPr="0087015E">
              <w:rPr>
                <w:rFonts w:ascii="標楷體" w:eastAsia="標楷體" w:hAnsi="標楷體" w:hint="eastAsia"/>
                <w:bCs/>
                <w:sz w:val="28"/>
                <w:szCs w:val="28"/>
              </w:rPr>
              <w:t>人擬具「老人福利法第二十二條條文修正草案」案。</w:t>
            </w:r>
          </w:p>
          <w:p w14:paraId="036F86D9"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六、委員王育敏等</w:t>
            </w:r>
            <w:r w:rsidRPr="0087015E">
              <w:rPr>
                <w:rFonts w:ascii="標楷體" w:eastAsia="標楷體" w:hAnsi="標楷體"/>
                <w:bCs/>
                <w:sz w:val="28"/>
                <w:szCs w:val="28"/>
              </w:rPr>
              <w:t>19</w:t>
            </w:r>
            <w:r w:rsidRPr="0087015E">
              <w:rPr>
                <w:rFonts w:ascii="標楷體" w:eastAsia="標楷體" w:hAnsi="標楷體" w:hint="eastAsia"/>
                <w:bCs/>
                <w:sz w:val="28"/>
                <w:szCs w:val="28"/>
              </w:rPr>
              <w:t>人擬具「老人福利法第二十二條條文修正草案」案。</w:t>
            </w:r>
          </w:p>
          <w:p w14:paraId="6894DA7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七、台灣民眾黨黨團擬具「老人福利法第二十二條及第二十五條條文修正草案」案。</w:t>
            </w:r>
          </w:p>
          <w:p w14:paraId="2078024F" w14:textId="318E0ACE"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【第七案，如未經各黨團簽署不復議同意書，則不予審查】</w:t>
            </w:r>
          </w:p>
        </w:tc>
        <w:tc>
          <w:tcPr>
            <w:tcW w:w="1060" w:type="dxa"/>
            <w:shd w:val="clear" w:color="auto" w:fill="auto"/>
            <w:vAlign w:val="center"/>
          </w:tcPr>
          <w:p w14:paraId="36FD53B0" w14:textId="3306F31B"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2F804940" w14:textId="2CA931E5"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說明及詢答完畢，另擇期繼續審查。</w:t>
            </w:r>
          </w:p>
        </w:tc>
        <w:tc>
          <w:tcPr>
            <w:tcW w:w="1418" w:type="dxa"/>
            <w:shd w:val="clear" w:color="auto" w:fill="auto"/>
            <w:vAlign w:val="center"/>
          </w:tcPr>
          <w:p w14:paraId="6786EC92" w14:textId="43FE43F7" w:rsidR="009B22A5" w:rsidRPr="0087015E" w:rsidRDefault="00650C72" w:rsidP="00650C72">
            <w:pPr>
              <w:kinsoku w:val="0"/>
              <w:spacing w:line="360" w:lineRule="exact"/>
              <w:ind w:leftChars="-13" w:left="5" w:hangingChars="13" w:hanging="36"/>
              <w:jc w:val="center"/>
              <w:rPr>
                <w:rFonts w:ascii="標楷體" w:eastAsia="標楷體" w:hAnsi="標楷體"/>
                <w:bCs/>
                <w:sz w:val="28"/>
                <w:szCs w:val="28"/>
              </w:rPr>
            </w:pPr>
            <w:r w:rsidRPr="00650C72">
              <w:rPr>
                <w:rFonts w:ascii="標楷體" w:eastAsia="標楷體" w:hAnsi="標楷體" w:hint="eastAsia"/>
                <w:bCs/>
                <w:sz w:val="28"/>
                <w:szCs w:val="28"/>
              </w:rPr>
              <w:t>第113卷第5</w:t>
            </w:r>
            <w:r>
              <w:rPr>
                <w:rFonts w:ascii="標楷體" w:eastAsia="標楷體" w:hAnsi="標楷體" w:hint="eastAsia"/>
                <w:bCs/>
                <w:sz w:val="28"/>
                <w:szCs w:val="28"/>
              </w:rPr>
              <w:t>5</w:t>
            </w:r>
            <w:r w:rsidRPr="00650C72">
              <w:rPr>
                <w:rFonts w:ascii="標楷體" w:eastAsia="標楷體" w:hAnsi="標楷體" w:hint="eastAsia"/>
                <w:bCs/>
                <w:sz w:val="28"/>
                <w:szCs w:val="28"/>
              </w:rPr>
              <w:t>期 (523</w:t>
            </w:r>
            <w:r>
              <w:rPr>
                <w:rFonts w:ascii="標楷體" w:eastAsia="標楷體" w:hAnsi="標楷體" w:hint="eastAsia"/>
                <w:bCs/>
                <w:sz w:val="28"/>
                <w:szCs w:val="28"/>
              </w:rPr>
              <w:t>7</w:t>
            </w:r>
            <w:r w:rsidRPr="00650C72">
              <w:rPr>
                <w:rFonts w:ascii="標楷體" w:eastAsia="標楷體" w:hAnsi="標楷體" w:hint="eastAsia"/>
                <w:bCs/>
                <w:sz w:val="28"/>
                <w:szCs w:val="28"/>
              </w:rPr>
              <w:t>)</w:t>
            </w:r>
          </w:p>
        </w:tc>
      </w:tr>
      <w:tr w:rsidR="009B22A5" w:rsidRPr="0087015E" w14:paraId="3075166C" w14:textId="77777777" w:rsidTr="0087015E">
        <w:tc>
          <w:tcPr>
            <w:tcW w:w="557" w:type="dxa"/>
            <w:shd w:val="clear" w:color="auto" w:fill="auto"/>
            <w:vAlign w:val="center"/>
          </w:tcPr>
          <w:p w14:paraId="1BB537D2" w14:textId="01BA1D8F"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27</w:t>
            </w:r>
          </w:p>
        </w:tc>
        <w:tc>
          <w:tcPr>
            <w:tcW w:w="1476" w:type="dxa"/>
            <w:shd w:val="clear" w:color="auto" w:fill="auto"/>
            <w:vAlign w:val="center"/>
          </w:tcPr>
          <w:p w14:paraId="6F264FEC"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113.6.3</w:t>
            </w:r>
          </w:p>
          <w:p w14:paraId="2A780792" w14:textId="2BD4FF08"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59C72DE6" w14:textId="6CF32D71"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6051EFF9" w14:textId="08EEA186"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考察財團法人職業災害預防及重建中心暨職災勞工重建之家進度及災後症候群勞工服務規劃。</w:t>
            </w:r>
          </w:p>
        </w:tc>
        <w:tc>
          <w:tcPr>
            <w:tcW w:w="1060" w:type="dxa"/>
            <w:shd w:val="clear" w:color="auto" w:fill="auto"/>
            <w:vAlign w:val="center"/>
          </w:tcPr>
          <w:p w14:paraId="42701C17" w14:textId="23FBB4A9"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4EE2AEE9" w14:textId="0A4E80AE" w:rsidR="009B22A5" w:rsidRPr="0087015E" w:rsidRDefault="009B22A5" w:rsidP="009B22A5">
            <w:pPr>
              <w:kinsoku w:val="0"/>
              <w:spacing w:line="360" w:lineRule="exact"/>
              <w:jc w:val="center"/>
              <w:rPr>
                <w:rFonts w:ascii="標楷體" w:eastAsia="標楷體" w:hAnsi="標楷體"/>
                <w:bCs/>
                <w:sz w:val="28"/>
                <w:szCs w:val="28"/>
              </w:rPr>
            </w:pPr>
          </w:p>
        </w:tc>
        <w:tc>
          <w:tcPr>
            <w:tcW w:w="1418" w:type="dxa"/>
            <w:shd w:val="clear" w:color="auto" w:fill="auto"/>
            <w:vAlign w:val="center"/>
          </w:tcPr>
          <w:p w14:paraId="695D0426" w14:textId="1B49076E" w:rsidR="009B22A5" w:rsidRPr="0087015E" w:rsidRDefault="009B22A5" w:rsidP="009B22A5">
            <w:pPr>
              <w:kinsoku w:val="0"/>
              <w:spacing w:line="360" w:lineRule="exact"/>
              <w:ind w:leftChars="-13" w:left="5" w:hangingChars="13" w:hanging="36"/>
              <w:jc w:val="center"/>
              <w:rPr>
                <w:rFonts w:ascii="標楷體" w:eastAsia="標楷體" w:hAnsi="標楷體"/>
                <w:bCs/>
                <w:sz w:val="28"/>
                <w:szCs w:val="28"/>
              </w:rPr>
            </w:pPr>
          </w:p>
        </w:tc>
      </w:tr>
      <w:tr w:rsidR="009B22A5" w:rsidRPr="0087015E" w14:paraId="5E99407B" w14:textId="77777777" w:rsidTr="00650C72">
        <w:tc>
          <w:tcPr>
            <w:tcW w:w="557" w:type="dxa"/>
            <w:shd w:val="clear" w:color="auto" w:fill="auto"/>
            <w:vAlign w:val="center"/>
          </w:tcPr>
          <w:p w14:paraId="77CA4986" w14:textId="43B87726"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sz w:val="28"/>
                <w:szCs w:val="28"/>
              </w:rPr>
              <w:t>28</w:t>
            </w:r>
          </w:p>
        </w:tc>
        <w:tc>
          <w:tcPr>
            <w:tcW w:w="1476" w:type="dxa"/>
            <w:shd w:val="clear" w:color="auto" w:fill="auto"/>
            <w:vAlign w:val="center"/>
          </w:tcPr>
          <w:p w14:paraId="538E239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113.6.5</w:t>
            </w:r>
          </w:p>
          <w:p w14:paraId="0EF88372"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6ED75E3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113.6.6</w:t>
            </w:r>
          </w:p>
          <w:p w14:paraId="2673A0ED" w14:textId="57474258"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3CF178B1" w14:textId="33A95698"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第20次全體委員會議</w:t>
            </w:r>
          </w:p>
        </w:tc>
        <w:tc>
          <w:tcPr>
            <w:tcW w:w="2826" w:type="dxa"/>
            <w:shd w:val="clear" w:color="auto" w:fill="auto"/>
            <w:vAlign w:val="center"/>
          </w:tcPr>
          <w:p w14:paraId="7D596B23"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（6月5日）</w:t>
            </w:r>
          </w:p>
          <w:p w14:paraId="6A70221D"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邀請衛生福利部部長、外交部就「2024年我國參與世界衛生大會（WHA）之經過、檢討與展望」進行專題報告，並備質詢。</w:t>
            </w:r>
          </w:p>
          <w:p w14:paraId="6AD9A1CD"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（6月6日）</w:t>
            </w:r>
          </w:p>
          <w:p w14:paraId="16AFFAEA" w14:textId="3A212B8F" w:rsidR="009B22A5" w:rsidRPr="00B00B93"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邀請環境部部長就「廢棄物暫存量逐年攀升，廢棄物處理政策短中長程規劃」進行專題報告，並備質詢。</w:t>
            </w:r>
          </w:p>
        </w:tc>
        <w:tc>
          <w:tcPr>
            <w:tcW w:w="1060" w:type="dxa"/>
            <w:shd w:val="clear" w:color="auto" w:fill="auto"/>
            <w:vAlign w:val="center"/>
          </w:tcPr>
          <w:p w14:paraId="7839A9F6" w14:textId="44799377" w:rsidR="009B22A5" w:rsidRPr="0087015E" w:rsidRDefault="009B22A5" w:rsidP="009B22A5">
            <w:pPr>
              <w:kinsoku w:val="0"/>
              <w:spacing w:line="360" w:lineRule="exact"/>
              <w:jc w:val="center"/>
              <w:rPr>
                <w:rFonts w:ascii="標楷體" w:eastAsia="標楷體" w:hAnsi="標楷體" w:cs="Times New Roman"/>
                <w:bCs/>
                <w:sz w:val="28"/>
                <w:szCs w:val="28"/>
              </w:rPr>
            </w:pPr>
            <w:r w:rsidRPr="0087015E">
              <w:rPr>
                <w:rFonts w:ascii="標楷體" w:eastAsia="標楷體" w:hAnsi="標楷體" w:hint="eastAsia"/>
                <w:bCs/>
                <w:sz w:val="28"/>
                <w:szCs w:val="28"/>
              </w:rPr>
              <w:t>黃秀芳</w:t>
            </w:r>
          </w:p>
        </w:tc>
        <w:tc>
          <w:tcPr>
            <w:tcW w:w="1670" w:type="dxa"/>
            <w:shd w:val="clear" w:color="auto" w:fill="auto"/>
          </w:tcPr>
          <w:p w14:paraId="071B249C" w14:textId="5D1D2FA6"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6</w:t>
            </w:r>
            <w:r w:rsidRPr="0087015E">
              <w:rPr>
                <w:rFonts w:ascii="標楷體" w:eastAsia="標楷體" w:hAnsi="標楷體"/>
                <w:bCs/>
                <w:sz w:val="28"/>
                <w:szCs w:val="28"/>
              </w:rPr>
              <w:t>月</w:t>
            </w:r>
            <w:r w:rsidRPr="0087015E">
              <w:rPr>
                <w:rFonts w:ascii="標楷體" w:eastAsia="標楷體" w:hAnsi="標楷體" w:hint="eastAsia"/>
                <w:bCs/>
                <w:sz w:val="28"/>
                <w:szCs w:val="28"/>
              </w:rPr>
              <w:t>5</w:t>
            </w:r>
            <w:r w:rsidRPr="0087015E">
              <w:rPr>
                <w:rFonts w:ascii="標楷體" w:eastAsia="標楷體" w:hAnsi="標楷體"/>
                <w:bCs/>
                <w:sz w:val="28"/>
                <w:szCs w:val="28"/>
              </w:rPr>
              <w:t>日）</w:t>
            </w:r>
          </w:p>
          <w:p w14:paraId="3758291F"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p w14:paraId="4C2E69CB" w14:textId="77777777" w:rsidR="009B22A5" w:rsidRPr="0087015E" w:rsidRDefault="009B22A5" w:rsidP="009B22A5">
            <w:pPr>
              <w:kinsoku w:val="0"/>
              <w:spacing w:line="360" w:lineRule="exact"/>
              <w:jc w:val="both"/>
              <w:rPr>
                <w:rFonts w:ascii="標楷體" w:eastAsia="標楷體" w:hAnsi="標楷體"/>
                <w:bCs/>
                <w:sz w:val="28"/>
                <w:szCs w:val="28"/>
              </w:rPr>
            </w:pPr>
          </w:p>
          <w:p w14:paraId="2B9D814A" w14:textId="77777777" w:rsidR="009B22A5" w:rsidRPr="0087015E" w:rsidRDefault="009B22A5" w:rsidP="009B22A5">
            <w:pPr>
              <w:kinsoku w:val="0"/>
              <w:spacing w:line="360" w:lineRule="exact"/>
              <w:jc w:val="both"/>
              <w:rPr>
                <w:rFonts w:ascii="標楷體" w:eastAsia="標楷體" w:hAnsi="標楷體"/>
                <w:bCs/>
                <w:sz w:val="28"/>
                <w:szCs w:val="28"/>
              </w:rPr>
            </w:pPr>
          </w:p>
          <w:p w14:paraId="5475C6FA" w14:textId="1AC85391" w:rsidR="009B22A5" w:rsidRDefault="009B22A5" w:rsidP="009B22A5">
            <w:pPr>
              <w:kinsoku w:val="0"/>
              <w:spacing w:line="360" w:lineRule="exact"/>
              <w:jc w:val="both"/>
              <w:rPr>
                <w:rFonts w:ascii="標楷體" w:eastAsia="標楷體" w:hAnsi="標楷體"/>
                <w:bCs/>
                <w:sz w:val="28"/>
                <w:szCs w:val="28"/>
              </w:rPr>
            </w:pPr>
          </w:p>
          <w:p w14:paraId="123AAD35" w14:textId="77777777" w:rsidR="009B22A5" w:rsidRPr="0087015E" w:rsidRDefault="009B22A5" w:rsidP="009B22A5">
            <w:pPr>
              <w:kinsoku w:val="0"/>
              <w:spacing w:line="360" w:lineRule="exact"/>
              <w:jc w:val="both"/>
              <w:rPr>
                <w:rFonts w:ascii="標楷體" w:eastAsia="標楷體" w:hAnsi="標楷體"/>
                <w:bCs/>
                <w:sz w:val="28"/>
                <w:szCs w:val="28"/>
              </w:rPr>
            </w:pPr>
          </w:p>
          <w:p w14:paraId="455F4F85" w14:textId="62108BD9" w:rsidR="009B22A5" w:rsidRPr="0087015E" w:rsidRDefault="009B22A5" w:rsidP="009B22A5">
            <w:pPr>
              <w:kinsoku w:val="0"/>
              <w:spacing w:line="360" w:lineRule="exact"/>
              <w:jc w:val="both"/>
              <w:rPr>
                <w:rFonts w:ascii="標楷體" w:eastAsia="標楷體" w:hAnsi="標楷體"/>
                <w:bCs/>
                <w:sz w:val="28"/>
                <w:szCs w:val="28"/>
              </w:rPr>
            </w:pPr>
            <w:r>
              <w:rPr>
                <w:rFonts w:ascii="標楷體" w:eastAsia="標楷體" w:hAnsi="標楷體" w:hint="eastAsia"/>
                <w:bCs/>
                <w:sz w:val="28"/>
                <w:szCs w:val="28"/>
              </w:rPr>
              <w:t>(</w:t>
            </w:r>
            <w:r w:rsidRPr="0087015E">
              <w:rPr>
                <w:rFonts w:ascii="標楷體" w:eastAsia="標楷體" w:hAnsi="標楷體" w:hint="eastAsia"/>
                <w:bCs/>
                <w:sz w:val="28"/>
                <w:szCs w:val="28"/>
              </w:rPr>
              <w:t>6</w:t>
            </w:r>
            <w:r w:rsidRPr="0087015E">
              <w:rPr>
                <w:rFonts w:ascii="標楷體" w:eastAsia="標楷體" w:hAnsi="標楷體"/>
                <w:bCs/>
                <w:sz w:val="28"/>
                <w:szCs w:val="28"/>
              </w:rPr>
              <w:t>月</w:t>
            </w:r>
            <w:r w:rsidRPr="0087015E">
              <w:rPr>
                <w:rFonts w:ascii="標楷體" w:eastAsia="標楷體" w:hAnsi="標楷體" w:hint="eastAsia"/>
                <w:bCs/>
                <w:sz w:val="28"/>
                <w:szCs w:val="28"/>
              </w:rPr>
              <w:t>6</w:t>
            </w:r>
            <w:r w:rsidRPr="0087015E">
              <w:rPr>
                <w:rFonts w:ascii="標楷體" w:eastAsia="標楷體" w:hAnsi="標楷體"/>
                <w:bCs/>
                <w:sz w:val="28"/>
                <w:szCs w:val="28"/>
              </w:rPr>
              <w:t>日）</w:t>
            </w:r>
          </w:p>
          <w:p w14:paraId="747A6DF7"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p w14:paraId="573A4318" w14:textId="77777777" w:rsidR="009B22A5" w:rsidRPr="0087015E" w:rsidRDefault="009B22A5" w:rsidP="009B22A5">
            <w:pPr>
              <w:kinsoku w:val="0"/>
              <w:spacing w:line="360" w:lineRule="exact"/>
              <w:jc w:val="center"/>
              <w:rPr>
                <w:rFonts w:ascii="標楷體" w:eastAsia="標楷體" w:hAnsi="標楷體"/>
                <w:bCs/>
                <w:sz w:val="28"/>
                <w:szCs w:val="28"/>
              </w:rPr>
            </w:pPr>
          </w:p>
        </w:tc>
        <w:tc>
          <w:tcPr>
            <w:tcW w:w="1418" w:type="dxa"/>
            <w:shd w:val="clear" w:color="auto" w:fill="auto"/>
            <w:vAlign w:val="center"/>
          </w:tcPr>
          <w:p w14:paraId="712CCBF4" w14:textId="08C2AC79" w:rsidR="009B22A5" w:rsidRPr="0087015E" w:rsidRDefault="00650C72" w:rsidP="00650C72">
            <w:pPr>
              <w:kinsoku w:val="0"/>
              <w:spacing w:line="360" w:lineRule="exact"/>
              <w:ind w:leftChars="-13" w:left="5" w:hangingChars="13" w:hanging="36"/>
              <w:jc w:val="center"/>
              <w:rPr>
                <w:rFonts w:ascii="標楷體" w:eastAsia="標楷體" w:hAnsi="標楷體" w:cs="Times New Roman"/>
                <w:bCs/>
                <w:color w:val="000000"/>
                <w:sz w:val="28"/>
                <w:szCs w:val="28"/>
              </w:rPr>
            </w:pPr>
            <w:r w:rsidRPr="00650C72">
              <w:rPr>
                <w:rFonts w:ascii="標楷體" w:eastAsia="標楷體" w:hAnsi="標楷體" w:cs="Times New Roman" w:hint="eastAsia"/>
                <w:bCs/>
                <w:color w:val="000000"/>
                <w:sz w:val="28"/>
                <w:szCs w:val="28"/>
              </w:rPr>
              <w:t>第11</w:t>
            </w:r>
            <w:r>
              <w:rPr>
                <w:rFonts w:ascii="標楷體" w:eastAsia="標楷體" w:hAnsi="標楷體" w:cs="Times New Roman" w:hint="eastAsia"/>
                <w:bCs/>
                <w:color w:val="000000"/>
                <w:sz w:val="28"/>
                <w:szCs w:val="28"/>
              </w:rPr>
              <w:t>3</w:t>
            </w:r>
            <w:r w:rsidRPr="00650C72">
              <w:rPr>
                <w:rFonts w:ascii="標楷體" w:eastAsia="標楷體" w:hAnsi="標楷體" w:cs="Times New Roman" w:hint="eastAsia"/>
                <w:bCs/>
                <w:color w:val="000000"/>
                <w:sz w:val="28"/>
                <w:szCs w:val="28"/>
              </w:rPr>
              <w:t>卷第6</w:t>
            </w:r>
            <w:r>
              <w:rPr>
                <w:rFonts w:ascii="標楷體" w:eastAsia="標楷體" w:hAnsi="標楷體" w:cs="Times New Roman" w:hint="eastAsia"/>
                <w:bCs/>
                <w:color w:val="000000"/>
                <w:sz w:val="28"/>
                <w:szCs w:val="28"/>
              </w:rPr>
              <w:t>0</w:t>
            </w:r>
            <w:r w:rsidRPr="00650C72">
              <w:rPr>
                <w:rFonts w:ascii="標楷體" w:eastAsia="標楷體" w:hAnsi="標楷體" w:cs="Times New Roman" w:hint="eastAsia"/>
                <w:bCs/>
                <w:color w:val="000000"/>
                <w:sz w:val="28"/>
                <w:szCs w:val="28"/>
              </w:rPr>
              <w:t>期 (5</w:t>
            </w:r>
            <w:r>
              <w:rPr>
                <w:rFonts w:ascii="標楷體" w:eastAsia="標楷體" w:hAnsi="標楷體" w:cs="Times New Roman" w:hint="eastAsia"/>
                <w:bCs/>
                <w:color w:val="000000"/>
                <w:sz w:val="28"/>
                <w:szCs w:val="28"/>
              </w:rPr>
              <w:t>242</w:t>
            </w:r>
            <w:r w:rsidRPr="00650C72">
              <w:rPr>
                <w:rFonts w:ascii="標楷體" w:eastAsia="標楷體" w:hAnsi="標楷體" w:cs="Times New Roman" w:hint="eastAsia"/>
                <w:bCs/>
                <w:color w:val="000000"/>
                <w:sz w:val="28"/>
                <w:szCs w:val="28"/>
              </w:rPr>
              <w:t>)</w:t>
            </w:r>
          </w:p>
        </w:tc>
      </w:tr>
      <w:tr w:rsidR="009B22A5" w:rsidRPr="0087015E" w14:paraId="145035B3" w14:textId="77777777" w:rsidTr="0087015E">
        <w:tc>
          <w:tcPr>
            <w:tcW w:w="557" w:type="dxa"/>
            <w:shd w:val="clear" w:color="auto" w:fill="auto"/>
            <w:vAlign w:val="center"/>
          </w:tcPr>
          <w:p w14:paraId="662F7C78" w14:textId="6428E0D4"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sz w:val="28"/>
                <w:szCs w:val="28"/>
              </w:rPr>
              <w:t>29</w:t>
            </w:r>
          </w:p>
        </w:tc>
        <w:tc>
          <w:tcPr>
            <w:tcW w:w="1476" w:type="dxa"/>
            <w:shd w:val="clear" w:color="auto" w:fill="auto"/>
            <w:vAlign w:val="center"/>
          </w:tcPr>
          <w:p w14:paraId="0F4605D4"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113.6.12</w:t>
            </w:r>
          </w:p>
          <w:p w14:paraId="46C6FD62" w14:textId="0C5A3D35"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5AF360C2" w14:textId="7CEACDA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45D3C93E" w14:textId="56E070BC"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考察桃園地區醫療機構與長照設施。</w:t>
            </w:r>
          </w:p>
        </w:tc>
        <w:tc>
          <w:tcPr>
            <w:tcW w:w="1060" w:type="dxa"/>
            <w:shd w:val="clear" w:color="auto" w:fill="auto"/>
            <w:vAlign w:val="center"/>
          </w:tcPr>
          <w:p w14:paraId="68DC3666" w14:textId="7B51B9E1"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tcPr>
          <w:p w14:paraId="631FCFF4" w14:textId="77777777" w:rsidR="009B22A5" w:rsidRPr="0087015E" w:rsidRDefault="009B22A5" w:rsidP="009B22A5">
            <w:pPr>
              <w:kinsoku w:val="0"/>
              <w:spacing w:line="360" w:lineRule="exact"/>
              <w:jc w:val="both"/>
              <w:rPr>
                <w:rFonts w:ascii="標楷體" w:eastAsia="標楷體" w:hAnsi="標楷體"/>
                <w:bCs/>
                <w:sz w:val="28"/>
                <w:szCs w:val="28"/>
              </w:rPr>
            </w:pPr>
          </w:p>
        </w:tc>
        <w:tc>
          <w:tcPr>
            <w:tcW w:w="1418" w:type="dxa"/>
            <w:shd w:val="clear" w:color="auto" w:fill="auto"/>
          </w:tcPr>
          <w:p w14:paraId="5679A8DE" w14:textId="77777777" w:rsidR="009B22A5" w:rsidRPr="0087015E" w:rsidRDefault="009B22A5" w:rsidP="009B22A5">
            <w:pPr>
              <w:kinsoku w:val="0"/>
              <w:spacing w:line="360" w:lineRule="exact"/>
              <w:ind w:leftChars="-13" w:left="5" w:hangingChars="13" w:hanging="36"/>
              <w:jc w:val="center"/>
              <w:rPr>
                <w:rFonts w:ascii="標楷體" w:eastAsia="標楷體" w:hAnsi="標楷體" w:cs="Times New Roman"/>
                <w:bCs/>
                <w:color w:val="000000"/>
                <w:sz w:val="28"/>
                <w:szCs w:val="28"/>
              </w:rPr>
            </w:pPr>
          </w:p>
        </w:tc>
      </w:tr>
      <w:tr w:rsidR="009B22A5" w:rsidRPr="0087015E" w14:paraId="2F18BE65" w14:textId="77777777" w:rsidTr="00650C72">
        <w:tc>
          <w:tcPr>
            <w:tcW w:w="557" w:type="dxa"/>
            <w:shd w:val="clear" w:color="auto" w:fill="auto"/>
            <w:vAlign w:val="center"/>
          </w:tcPr>
          <w:p w14:paraId="42B80A88" w14:textId="634CE71B"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30</w:t>
            </w:r>
          </w:p>
        </w:tc>
        <w:tc>
          <w:tcPr>
            <w:tcW w:w="1476" w:type="dxa"/>
            <w:shd w:val="clear" w:color="auto" w:fill="auto"/>
            <w:vAlign w:val="center"/>
          </w:tcPr>
          <w:p w14:paraId="184ADC6A"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113.6.13</w:t>
            </w:r>
          </w:p>
          <w:p w14:paraId="2978D30F" w14:textId="0AF68DAD"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1B459D26" w14:textId="2FA5DE0C"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第21次全體委員會議</w:t>
            </w:r>
          </w:p>
        </w:tc>
        <w:tc>
          <w:tcPr>
            <w:tcW w:w="2826" w:type="dxa"/>
            <w:shd w:val="clear" w:color="auto" w:fill="auto"/>
            <w:vAlign w:val="center"/>
          </w:tcPr>
          <w:p w14:paraId="09442EAE" w14:textId="77777777"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一、繼續審查</w:t>
            </w:r>
          </w:p>
          <w:p w14:paraId="17BF852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(一)委員林德福等19人擬具「就業服務法第四十六條條文修正草案」案。</w:t>
            </w:r>
          </w:p>
          <w:p w14:paraId="29640EF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(二)委員楊瓊瓔等16人擬具「就業服務法第四十六條條文修正草案」案。</w:t>
            </w:r>
          </w:p>
          <w:p w14:paraId="7EA020B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(三)委員馬文君等25人擬具「就業服務法第四十六條條文修正草案」案。</w:t>
            </w:r>
          </w:p>
          <w:p w14:paraId="601391F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(四)委員涂權吉等17人擬具「就業服務法部分條文修正草案」案。</w:t>
            </w:r>
          </w:p>
          <w:p w14:paraId="69D2FB28"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(五)委員黃建賓等20人擬具「就業服務法第四十六條條文修正草案」案。</w:t>
            </w:r>
          </w:p>
          <w:p w14:paraId="5DFA0C3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(六)委員呂玉玲等16人擬具「就業服務法第四十六條及第五十五條條文修正草案」案。</w:t>
            </w:r>
          </w:p>
          <w:p w14:paraId="5CB470C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(七)委員盧縣一等17人擬具「就業服務法第四十六條條文修正草案」案。</w:t>
            </w:r>
          </w:p>
          <w:p w14:paraId="11575C5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(八)委員鄭正鈐等17人擬具「就業服務法第四十六條條文修正草案」案。</w:t>
            </w:r>
          </w:p>
          <w:p w14:paraId="5F7EF5A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(九)委員王育敏等17人擬具「就業服務法第四十六條條文修正草案」案。</w:t>
            </w:r>
          </w:p>
          <w:p w14:paraId="24A23B3E" w14:textId="77777777" w:rsidR="009B22A5" w:rsidRPr="0087015E" w:rsidRDefault="009B22A5" w:rsidP="009B22A5">
            <w:pPr>
              <w:kinsoku w:val="0"/>
              <w:spacing w:line="360" w:lineRule="exact"/>
              <w:ind w:leftChars="-30" w:left="757" w:hangingChars="296" w:hanging="829"/>
              <w:jc w:val="both"/>
              <w:rPr>
                <w:rFonts w:ascii="標楷體" w:eastAsia="標楷體" w:hAnsi="標楷體"/>
                <w:bCs/>
                <w:sz w:val="28"/>
                <w:szCs w:val="28"/>
              </w:rPr>
            </w:pPr>
            <w:r w:rsidRPr="0087015E">
              <w:rPr>
                <w:rFonts w:ascii="標楷體" w:eastAsia="標楷體" w:hAnsi="標楷體" w:hint="eastAsia"/>
                <w:bCs/>
                <w:sz w:val="28"/>
                <w:szCs w:val="28"/>
              </w:rPr>
              <w:t>二、審查</w:t>
            </w:r>
          </w:p>
          <w:p w14:paraId="7EC788D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(一)委員張嘉郡等30人擬具「就業服務法第四十六條條文修正草案」案。</w:t>
            </w:r>
          </w:p>
          <w:p w14:paraId="47DABA9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(二)委員王鴻薇等22人擬具「就業服務法第四十六條條文修正草案」案。</w:t>
            </w:r>
          </w:p>
          <w:p w14:paraId="2D34015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(三)委員鄭天財Sra Kacaw等16人擬具「就業服務法第四十六條條文修正草案」案。</w:t>
            </w:r>
          </w:p>
          <w:p w14:paraId="3F24A7C5" w14:textId="77777777" w:rsidR="009B22A5" w:rsidRPr="0087015E" w:rsidRDefault="009B22A5" w:rsidP="009B22A5">
            <w:pPr>
              <w:kinsoku w:val="0"/>
              <w:spacing w:line="360" w:lineRule="exact"/>
              <w:ind w:leftChars="-30" w:left="754" w:hangingChars="295" w:hanging="826"/>
              <w:jc w:val="both"/>
              <w:rPr>
                <w:rFonts w:ascii="標楷體" w:eastAsia="標楷體" w:hAnsi="標楷體"/>
                <w:bCs/>
                <w:sz w:val="28"/>
                <w:szCs w:val="28"/>
              </w:rPr>
            </w:pPr>
            <w:r w:rsidRPr="0087015E">
              <w:rPr>
                <w:rFonts w:ascii="標楷體" w:eastAsia="標楷體" w:hAnsi="標楷體" w:hint="eastAsia"/>
                <w:bCs/>
                <w:sz w:val="28"/>
                <w:szCs w:val="28"/>
              </w:rPr>
              <w:t>三、繼續審查</w:t>
            </w:r>
          </w:p>
          <w:p w14:paraId="7C4514B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(一)委員許宇甄等22人擬具「老人福利法增訂第二十二條之一條文草案」案。</w:t>
            </w:r>
          </w:p>
          <w:p w14:paraId="0139B79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(二)委員馬文君等16人擬具「老人福利法第二十五條條文修正草案」案。</w:t>
            </w:r>
          </w:p>
          <w:p w14:paraId="1E45957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(三)委員張嘉郡等20人擬具「老人福利法第二十二條條文修正草案」案。</w:t>
            </w:r>
          </w:p>
          <w:p w14:paraId="6E82EB9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(四)國民黨黨團擬具「老人福利法第二十二條條文修正草案」案。</w:t>
            </w:r>
          </w:p>
          <w:p w14:paraId="2F95CA07"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(五)委員黃健豪等17人擬具「老人福利法第二十二條條文修正草案」案。</w:t>
            </w:r>
          </w:p>
          <w:p w14:paraId="207444A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(六)委員王育敏等19人擬具「老人福利法第二十二條條文修正草案」案。</w:t>
            </w:r>
          </w:p>
          <w:p w14:paraId="479A2E12" w14:textId="77777777" w:rsidR="009B22A5"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(七)台灣民眾黨黨團擬具「老人福利法第二十二條及第二十五條條文修正草案」案。</w:t>
            </w:r>
          </w:p>
          <w:p w14:paraId="58AA8535" w14:textId="5B903DA8"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【二(一)及(二)，如經復議，則不予審查；二(三)，如未經各黨團簽署不復議同意書，則不予審查】【本次會議逐條討論】</w:t>
            </w:r>
          </w:p>
        </w:tc>
        <w:tc>
          <w:tcPr>
            <w:tcW w:w="1060" w:type="dxa"/>
            <w:shd w:val="clear" w:color="auto" w:fill="auto"/>
            <w:vAlign w:val="center"/>
          </w:tcPr>
          <w:p w14:paraId="20C52A42" w14:textId="0BEF0D4A"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tcPr>
          <w:p w14:paraId="6CDD8B6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一及二、就業服務法部分：除委員涂權吉等17人提案及委員呂玉玲等16人提案，另擇期繼續審查外，其餘10案，審查完竣。</w:t>
            </w:r>
          </w:p>
          <w:p w14:paraId="0A38C44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3ECDDE7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7ADD11F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0E06FF2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3D78687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F4BA3F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23DF4B8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8611E0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50C913C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D07DBE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18D2D3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600CD5E5"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6776AB8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E9E2A4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24C8213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2CAFCCEB"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6F55303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32273D1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2660760D"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5D9D958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017D6C54"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3B18CA9"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0D6E077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51202309"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58ECF7D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15EC0E2E"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1BE8BADA"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A550341"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3A6AA816"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28BF14CF" w14:textId="286677CA"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7E0E3FB2" w14:textId="6A3F5911"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1B48D59E" w14:textId="43BB3A2F"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00B3E649" w14:textId="4792D8AD"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678F44FB" w14:textId="2EB29200"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1397CC3D" w14:textId="7134F98F"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1856D525" w14:textId="04F030B3" w:rsidR="009B22A5" w:rsidRDefault="009B22A5" w:rsidP="009B22A5">
            <w:pPr>
              <w:kinsoku w:val="0"/>
              <w:spacing w:line="360" w:lineRule="exact"/>
              <w:ind w:left="280" w:hangingChars="100" w:hanging="280"/>
              <w:jc w:val="both"/>
              <w:rPr>
                <w:rFonts w:ascii="標楷體" w:eastAsia="標楷體" w:hAnsi="標楷體"/>
                <w:bCs/>
                <w:sz w:val="28"/>
                <w:szCs w:val="28"/>
              </w:rPr>
            </w:pPr>
          </w:p>
          <w:p w14:paraId="0D88FC8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58E013F"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p w14:paraId="46F2DDF3" w14:textId="73D2A2A1"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三、均審查完竣。</w:t>
            </w:r>
          </w:p>
        </w:tc>
        <w:tc>
          <w:tcPr>
            <w:tcW w:w="1418" w:type="dxa"/>
            <w:shd w:val="clear" w:color="auto" w:fill="auto"/>
            <w:vAlign w:val="center"/>
          </w:tcPr>
          <w:p w14:paraId="6E39810D" w14:textId="499E1F8B" w:rsidR="009B22A5" w:rsidRPr="0087015E" w:rsidRDefault="00650C72" w:rsidP="00650C72">
            <w:pPr>
              <w:kinsoku w:val="0"/>
              <w:spacing w:line="360" w:lineRule="exact"/>
              <w:ind w:leftChars="-13" w:left="5" w:hangingChars="13" w:hanging="36"/>
              <w:jc w:val="center"/>
              <w:rPr>
                <w:rFonts w:ascii="標楷體" w:eastAsia="標楷體" w:hAnsi="標楷體" w:cs="Times New Roman"/>
                <w:bCs/>
                <w:color w:val="000000"/>
                <w:sz w:val="28"/>
                <w:szCs w:val="28"/>
              </w:rPr>
            </w:pPr>
            <w:r w:rsidRPr="00650C72">
              <w:rPr>
                <w:rFonts w:ascii="標楷體" w:eastAsia="標楷體" w:hAnsi="標楷體" w:cs="Times New Roman" w:hint="eastAsia"/>
                <w:bCs/>
                <w:color w:val="000000"/>
                <w:sz w:val="28"/>
                <w:szCs w:val="28"/>
              </w:rPr>
              <w:t>第113卷第6</w:t>
            </w:r>
            <w:r>
              <w:rPr>
                <w:rFonts w:ascii="標楷體" w:eastAsia="標楷體" w:hAnsi="標楷體" w:cs="Times New Roman" w:hint="eastAsia"/>
                <w:bCs/>
                <w:color w:val="000000"/>
                <w:sz w:val="28"/>
                <w:szCs w:val="28"/>
              </w:rPr>
              <w:t>3</w:t>
            </w:r>
            <w:r w:rsidRPr="00650C72">
              <w:rPr>
                <w:rFonts w:ascii="標楷體" w:eastAsia="標楷體" w:hAnsi="標楷體" w:cs="Times New Roman" w:hint="eastAsia"/>
                <w:bCs/>
                <w:color w:val="000000"/>
                <w:sz w:val="28"/>
                <w:szCs w:val="28"/>
              </w:rPr>
              <w:t>期 (524</w:t>
            </w:r>
            <w:r>
              <w:rPr>
                <w:rFonts w:ascii="標楷體" w:eastAsia="標楷體" w:hAnsi="標楷體" w:cs="Times New Roman" w:hint="eastAsia"/>
                <w:bCs/>
                <w:color w:val="000000"/>
                <w:sz w:val="28"/>
                <w:szCs w:val="28"/>
              </w:rPr>
              <w:t>5</w:t>
            </w:r>
            <w:r w:rsidRPr="00650C72">
              <w:rPr>
                <w:rFonts w:ascii="標楷體" w:eastAsia="標楷體" w:hAnsi="標楷體" w:cs="Times New Roman" w:hint="eastAsia"/>
                <w:bCs/>
                <w:color w:val="000000"/>
                <w:sz w:val="28"/>
                <w:szCs w:val="28"/>
              </w:rPr>
              <w:t>)</w:t>
            </w:r>
          </w:p>
        </w:tc>
      </w:tr>
      <w:tr w:rsidR="009B22A5" w:rsidRPr="0087015E" w14:paraId="500BB181" w14:textId="77777777" w:rsidTr="0087015E">
        <w:tc>
          <w:tcPr>
            <w:tcW w:w="557" w:type="dxa"/>
            <w:shd w:val="clear" w:color="auto" w:fill="auto"/>
            <w:vAlign w:val="center"/>
          </w:tcPr>
          <w:p w14:paraId="1E97E95E" w14:textId="6BA57435"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31</w:t>
            </w:r>
          </w:p>
        </w:tc>
        <w:tc>
          <w:tcPr>
            <w:tcW w:w="1476" w:type="dxa"/>
            <w:shd w:val="clear" w:color="auto" w:fill="auto"/>
            <w:vAlign w:val="center"/>
          </w:tcPr>
          <w:p w14:paraId="456806FF"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113.6.17</w:t>
            </w:r>
          </w:p>
          <w:p w14:paraId="44E0742B" w14:textId="42E13449"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71D57839" w14:textId="549FB194"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25722469" w14:textId="0D6C6B89"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考察桃園地區兒少保護及兒少交通安全措施。</w:t>
            </w:r>
          </w:p>
        </w:tc>
        <w:tc>
          <w:tcPr>
            <w:tcW w:w="1060" w:type="dxa"/>
            <w:shd w:val="clear" w:color="auto" w:fill="auto"/>
            <w:vAlign w:val="center"/>
          </w:tcPr>
          <w:p w14:paraId="26EB93CE" w14:textId="13662869"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3692208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tc>
        <w:tc>
          <w:tcPr>
            <w:tcW w:w="1418" w:type="dxa"/>
            <w:shd w:val="clear" w:color="auto" w:fill="auto"/>
          </w:tcPr>
          <w:p w14:paraId="1EF5A019" w14:textId="77777777" w:rsidR="009B22A5" w:rsidRPr="0087015E" w:rsidRDefault="009B22A5" w:rsidP="009B22A5">
            <w:pPr>
              <w:kinsoku w:val="0"/>
              <w:spacing w:line="360" w:lineRule="exact"/>
              <w:ind w:leftChars="-13" w:left="5" w:hangingChars="13" w:hanging="36"/>
              <w:jc w:val="center"/>
              <w:rPr>
                <w:rFonts w:ascii="標楷體" w:eastAsia="標楷體" w:hAnsi="標楷體" w:cs="Times New Roman"/>
                <w:bCs/>
                <w:color w:val="000000"/>
                <w:sz w:val="28"/>
                <w:szCs w:val="28"/>
              </w:rPr>
            </w:pPr>
          </w:p>
        </w:tc>
      </w:tr>
      <w:tr w:rsidR="009B22A5" w:rsidRPr="0087015E" w14:paraId="3D73F462" w14:textId="77777777" w:rsidTr="0087015E">
        <w:tc>
          <w:tcPr>
            <w:tcW w:w="557" w:type="dxa"/>
            <w:shd w:val="clear" w:color="auto" w:fill="auto"/>
            <w:vAlign w:val="center"/>
          </w:tcPr>
          <w:p w14:paraId="6CF85F1B" w14:textId="2473201B"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32</w:t>
            </w:r>
          </w:p>
        </w:tc>
        <w:tc>
          <w:tcPr>
            <w:tcW w:w="1476" w:type="dxa"/>
            <w:shd w:val="clear" w:color="auto" w:fill="auto"/>
            <w:vAlign w:val="center"/>
          </w:tcPr>
          <w:p w14:paraId="6FA370BD"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113.6.24</w:t>
            </w:r>
          </w:p>
          <w:p w14:paraId="0F657251" w14:textId="6C29070E"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41DF494B" w14:textId="7D00A2C9"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2E0BA11B" w14:textId="1C71FF38"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考察嘉義縣地區廢棄物處理狀況及ESG永續發展現況。</w:t>
            </w:r>
          </w:p>
        </w:tc>
        <w:tc>
          <w:tcPr>
            <w:tcW w:w="1060" w:type="dxa"/>
            <w:shd w:val="clear" w:color="auto" w:fill="auto"/>
            <w:vAlign w:val="center"/>
          </w:tcPr>
          <w:p w14:paraId="0F306101" w14:textId="5C58C71B"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4E060ED2"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tc>
        <w:tc>
          <w:tcPr>
            <w:tcW w:w="1418" w:type="dxa"/>
            <w:shd w:val="clear" w:color="auto" w:fill="auto"/>
          </w:tcPr>
          <w:p w14:paraId="5973759D" w14:textId="77777777" w:rsidR="009B22A5" w:rsidRPr="0087015E" w:rsidRDefault="009B22A5" w:rsidP="009B22A5">
            <w:pPr>
              <w:kinsoku w:val="0"/>
              <w:spacing w:line="360" w:lineRule="exact"/>
              <w:ind w:leftChars="-13" w:left="5" w:hangingChars="13" w:hanging="36"/>
              <w:jc w:val="center"/>
              <w:rPr>
                <w:rFonts w:ascii="標楷體" w:eastAsia="標楷體" w:hAnsi="標楷體" w:cs="Times New Roman"/>
                <w:bCs/>
                <w:color w:val="000000"/>
                <w:sz w:val="28"/>
                <w:szCs w:val="28"/>
              </w:rPr>
            </w:pPr>
          </w:p>
        </w:tc>
      </w:tr>
      <w:tr w:rsidR="009B22A5" w:rsidRPr="0087015E" w14:paraId="6027A032" w14:textId="77777777" w:rsidTr="00650C72">
        <w:tc>
          <w:tcPr>
            <w:tcW w:w="557" w:type="dxa"/>
            <w:shd w:val="clear" w:color="auto" w:fill="auto"/>
            <w:vAlign w:val="center"/>
          </w:tcPr>
          <w:p w14:paraId="5BFEA956" w14:textId="6B3975E7"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33</w:t>
            </w:r>
          </w:p>
        </w:tc>
        <w:tc>
          <w:tcPr>
            <w:tcW w:w="1476" w:type="dxa"/>
            <w:shd w:val="clear" w:color="auto" w:fill="auto"/>
            <w:vAlign w:val="center"/>
          </w:tcPr>
          <w:p w14:paraId="166D13A9"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113.6.26</w:t>
            </w:r>
          </w:p>
          <w:p w14:paraId="7197EDDE"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53B33B42" w14:textId="6C8D55AE"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09:00-09:10</w:t>
            </w:r>
          </w:p>
        </w:tc>
        <w:tc>
          <w:tcPr>
            <w:tcW w:w="917" w:type="dxa"/>
            <w:shd w:val="clear" w:color="auto" w:fill="auto"/>
            <w:vAlign w:val="center"/>
          </w:tcPr>
          <w:p w14:paraId="1DF525DA" w14:textId="051CF41E"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第22次全體委員會議</w:t>
            </w:r>
          </w:p>
        </w:tc>
        <w:tc>
          <w:tcPr>
            <w:tcW w:w="2826" w:type="dxa"/>
            <w:shd w:val="clear" w:color="auto" w:fill="auto"/>
            <w:vAlign w:val="center"/>
          </w:tcPr>
          <w:p w14:paraId="60B9CBA0" w14:textId="42CDD8C6"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確認上次會議議事錄。</w:t>
            </w:r>
          </w:p>
        </w:tc>
        <w:tc>
          <w:tcPr>
            <w:tcW w:w="1060" w:type="dxa"/>
            <w:shd w:val="clear" w:color="auto" w:fill="auto"/>
            <w:vAlign w:val="center"/>
          </w:tcPr>
          <w:p w14:paraId="52C59224" w14:textId="6E01EE68"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008440D4" w14:textId="5B23FAC0" w:rsidR="009B22A5" w:rsidRPr="0087015E" w:rsidRDefault="009B22A5" w:rsidP="009B22A5">
            <w:pPr>
              <w:kinsoku w:val="0"/>
              <w:spacing w:line="360" w:lineRule="exact"/>
              <w:rPr>
                <w:rFonts w:ascii="標楷體" w:eastAsia="標楷體" w:hAnsi="標楷體"/>
                <w:bCs/>
                <w:sz w:val="28"/>
                <w:szCs w:val="28"/>
              </w:rPr>
            </w:pPr>
            <w:r w:rsidRPr="0087015E">
              <w:rPr>
                <w:rFonts w:ascii="標楷體" w:eastAsia="標楷體" w:hAnsi="標楷體" w:hint="eastAsia"/>
                <w:bCs/>
                <w:sz w:val="28"/>
                <w:szCs w:val="28"/>
              </w:rPr>
              <w:t>議事錄確定。</w:t>
            </w:r>
          </w:p>
        </w:tc>
        <w:tc>
          <w:tcPr>
            <w:tcW w:w="1418" w:type="dxa"/>
            <w:shd w:val="clear" w:color="auto" w:fill="auto"/>
            <w:vAlign w:val="center"/>
          </w:tcPr>
          <w:p w14:paraId="6CB7BF02" w14:textId="0F85E0B1" w:rsidR="009B22A5" w:rsidRPr="0087015E" w:rsidRDefault="00650C72" w:rsidP="00650C72">
            <w:pPr>
              <w:kinsoku w:val="0"/>
              <w:spacing w:line="360" w:lineRule="exact"/>
              <w:ind w:leftChars="-13" w:left="5" w:hangingChars="13" w:hanging="36"/>
              <w:jc w:val="center"/>
              <w:rPr>
                <w:rFonts w:ascii="標楷體" w:eastAsia="標楷體" w:hAnsi="標楷體" w:cs="Times New Roman"/>
                <w:bCs/>
                <w:color w:val="000000"/>
                <w:sz w:val="28"/>
                <w:szCs w:val="28"/>
              </w:rPr>
            </w:pPr>
            <w:r w:rsidRPr="00650C72">
              <w:rPr>
                <w:rFonts w:ascii="標楷體" w:eastAsia="標楷體" w:hAnsi="標楷體" w:cs="Times New Roman" w:hint="eastAsia"/>
                <w:bCs/>
                <w:color w:val="000000"/>
                <w:sz w:val="28"/>
                <w:szCs w:val="28"/>
              </w:rPr>
              <w:t>第113卷第6</w:t>
            </w:r>
            <w:r>
              <w:rPr>
                <w:rFonts w:ascii="標楷體" w:eastAsia="標楷體" w:hAnsi="標楷體" w:cs="Times New Roman" w:hint="eastAsia"/>
                <w:bCs/>
                <w:color w:val="000000"/>
                <w:sz w:val="28"/>
                <w:szCs w:val="28"/>
              </w:rPr>
              <w:t>5</w:t>
            </w:r>
            <w:r w:rsidRPr="00650C72">
              <w:rPr>
                <w:rFonts w:ascii="標楷體" w:eastAsia="標楷體" w:hAnsi="標楷體" w:cs="Times New Roman" w:hint="eastAsia"/>
                <w:bCs/>
                <w:color w:val="000000"/>
                <w:sz w:val="28"/>
                <w:szCs w:val="28"/>
              </w:rPr>
              <w:t>期 (524</w:t>
            </w:r>
            <w:r>
              <w:rPr>
                <w:rFonts w:ascii="標楷體" w:eastAsia="標楷體" w:hAnsi="標楷體" w:cs="Times New Roman" w:hint="eastAsia"/>
                <w:bCs/>
                <w:color w:val="000000"/>
                <w:sz w:val="28"/>
                <w:szCs w:val="28"/>
              </w:rPr>
              <w:t>7</w:t>
            </w:r>
            <w:r w:rsidRPr="00650C72">
              <w:rPr>
                <w:rFonts w:ascii="標楷體" w:eastAsia="標楷體" w:hAnsi="標楷體" w:cs="Times New Roman" w:hint="eastAsia"/>
                <w:bCs/>
                <w:color w:val="000000"/>
                <w:sz w:val="28"/>
                <w:szCs w:val="28"/>
              </w:rPr>
              <w:t>)</w:t>
            </w:r>
          </w:p>
        </w:tc>
      </w:tr>
      <w:tr w:rsidR="009B22A5" w:rsidRPr="0087015E" w14:paraId="4C9F751F" w14:textId="77777777" w:rsidTr="00D5057B">
        <w:tc>
          <w:tcPr>
            <w:tcW w:w="557" w:type="dxa"/>
            <w:shd w:val="clear" w:color="auto" w:fill="auto"/>
            <w:vAlign w:val="center"/>
          </w:tcPr>
          <w:p w14:paraId="46A0C5BD" w14:textId="1C5CF50D"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34</w:t>
            </w:r>
          </w:p>
        </w:tc>
        <w:tc>
          <w:tcPr>
            <w:tcW w:w="1476" w:type="dxa"/>
            <w:shd w:val="clear" w:color="auto" w:fill="auto"/>
            <w:vAlign w:val="center"/>
          </w:tcPr>
          <w:p w14:paraId="3531BA28"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113.6.26</w:t>
            </w:r>
          </w:p>
          <w:p w14:paraId="4FBF607B"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r w:rsidRPr="0087015E">
              <w:rPr>
                <w:rFonts w:ascii="標楷體" w:eastAsia="標楷體" w:hAnsi="標楷體" w:hint="eastAsia"/>
                <w:bCs/>
                <w:sz w:val="28"/>
                <w:szCs w:val="28"/>
              </w:rPr>
              <w:t>09:10起</w:t>
            </w:r>
          </w:p>
          <w:p w14:paraId="7BE52140"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113.6.27</w:t>
            </w:r>
          </w:p>
          <w:p w14:paraId="20CEADEB" w14:textId="20399AE6"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33F2C413" w14:textId="5CF82CC4"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社會福利及衛生環境、外交及國防委員會第1次聯席會議</w:t>
            </w:r>
          </w:p>
        </w:tc>
        <w:tc>
          <w:tcPr>
            <w:tcW w:w="2826" w:type="dxa"/>
            <w:shd w:val="clear" w:color="auto" w:fill="auto"/>
            <w:vAlign w:val="center"/>
          </w:tcPr>
          <w:p w14:paraId="0358CD1F" w14:textId="37DA326C"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審查勞動部函送「駐印度台北經濟文化中心與印度台北協會促進僱用印度勞工瞭解備忘錄」之中、英及印地文文本影本案。</w:t>
            </w:r>
          </w:p>
        </w:tc>
        <w:tc>
          <w:tcPr>
            <w:tcW w:w="1060" w:type="dxa"/>
            <w:shd w:val="clear" w:color="auto" w:fill="auto"/>
            <w:vAlign w:val="center"/>
          </w:tcPr>
          <w:p w14:paraId="00C1C4EE" w14:textId="48CD1D32"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24AC8773" w14:textId="7FE5D755"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r w:rsidRPr="0087015E">
              <w:rPr>
                <w:rFonts w:ascii="標楷體" w:eastAsia="標楷體" w:hAnsi="標楷體" w:hint="eastAsia"/>
                <w:bCs/>
                <w:sz w:val="28"/>
                <w:szCs w:val="28"/>
              </w:rPr>
              <w:t>審查完竣。</w:t>
            </w:r>
          </w:p>
        </w:tc>
        <w:tc>
          <w:tcPr>
            <w:tcW w:w="1418" w:type="dxa"/>
            <w:shd w:val="clear" w:color="auto" w:fill="auto"/>
            <w:vAlign w:val="center"/>
          </w:tcPr>
          <w:p w14:paraId="09D507F8" w14:textId="7002666D" w:rsidR="009B22A5" w:rsidRPr="0087015E" w:rsidRDefault="00D5057B" w:rsidP="00D5057B">
            <w:pPr>
              <w:kinsoku w:val="0"/>
              <w:spacing w:line="360" w:lineRule="exact"/>
              <w:ind w:leftChars="-13" w:left="5" w:hangingChars="13" w:hanging="36"/>
              <w:jc w:val="center"/>
              <w:rPr>
                <w:rFonts w:ascii="標楷體" w:eastAsia="標楷體" w:hAnsi="標楷體" w:cs="Times New Roman"/>
                <w:bCs/>
                <w:color w:val="000000"/>
                <w:sz w:val="28"/>
                <w:szCs w:val="28"/>
              </w:rPr>
            </w:pPr>
            <w:r w:rsidRPr="00D5057B">
              <w:rPr>
                <w:rFonts w:ascii="標楷體" w:eastAsia="標楷體" w:hAnsi="標楷體" w:cs="Times New Roman" w:hint="eastAsia"/>
                <w:bCs/>
                <w:color w:val="000000"/>
                <w:sz w:val="28"/>
                <w:szCs w:val="28"/>
              </w:rPr>
              <w:t>第113卷第6</w:t>
            </w:r>
            <w:r>
              <w:rPr>
                <w:rFonts w:ascii="標楷體" w:eastAsia="標楷體" w:hAnsi="標楷體" w:cs="Times New Roman" w:hint="eastAsia"/>
                <w:bCs/>
                <w:color w:val="000000"/>
                <w:sz w:val="28"/>
                <w:szCs w:val="28"/>
              </w:rPr>
              <w:t>7</w:t>
            </w:r>
            <w:r w:rsidRPr="00D5057B">
              <w:rPr>
                <w:rFonts w:ascii="標楷體" w:eastAsia="標楷體" w:hAnsi="標楷體" w:cs="Times New Roman" w:hint="eastAsia"/>
                <w:bCs/>
                <w:color w:val="000000"/>
                <w:sz w:val="28"/>
                <w:szCs w:val="28"/>
              </w:rPr>
              <w:t>期 (524</w:t>
            </w:r>
            <w:r>
              <w:rPr>
                <w:rFonts w:ascii="標楷體" w:eastAsia="標楷體" w:hAnsi="標楷體" w:cs="Times New Roman" w:hint="eastAsia"/>
                <w:bCs/>
                <w:color w:val="000000"/>
                <w:sz w:val="28"/>
                <w:szCs w:val="28"/>
              </w:rPr>
              <w:t>9</w:t>
            </w:r>
            <w:r w:rsidRPr="00D5057B">
              <w:rPr>
                <w:rFonts w:ascii="標楷體" w:eastAsia="標楷體" w:hAnsi="標楷體" w:cs="Times New Roman" w:hint="eastAsia"/>
                <w:bCs/>
                <w:color w:val="000000"/>
                <w:sz w:val="28"/>
                <w:szCs w:val="28"/>
              </w:rPr>
              <w:t>)</w:t>
            </w:r>
          </w:p>
        </w:tc>
      </w:tr>
      <w:tr w:rsidR="009B22A5" w:rsidRPr="0087015E" w14:paraId="2DAB50F6" w14:textId="77777777" w:rsidTr="00370E5C">
        <w:tc>
          <w:tcPr>
            <w:tcW w:w="557" w:type="dxa"/>
            <w:shd w:val="clear" w:color="auto" w:fill="auto"/>
            <w:vAlign w:val="center"/>
          </w:tcPr>
          <w:p w14:paraId="60141249" w14:textId="204DBCCB"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35</w:t>
            </w:r>
          </w:p>
        </w:tc>
        <w:tc>
          <w:tcPr>
            <w:tcW w:w="1476" w:type="dxa"/>
            <w:shd w:val="clear" w:color="auto" w:fill="auto"/>
            <w:vAlign w:val="center"/>
          </w:tcPr>
          <w:p w14:paraId="61507FE6"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113.7.1</w:t>
            </w:r>
          </w:p>
          <w:p w14:paraId="7D0E6DC1" w14:textId="684797AF"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2D959341" w14:textId="1D92FB74"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第23次全體委員會議</w:t>
            </w:r>
          </w:p>
        </w:tc>
        <w:tc>
          <w:tcPr>
            <w:tcW w:w="2826" w:type="dxa"/>
            <w:shd w:val="clear" w:color="auto" w:fill="auto"/>
            <w:vAlign w:val="center"/>
          </w:tcPr>
          <w:p w14:paraId="5E3EEE1E" w14:textId="2AC553AE"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邀請衛生福利部部長就「有關健保合理支付、保障醫護人員收入、設置百億癌症基金及健康投資等事項」進行專題報告，並備質詢。</w:t>
            </w:r>
          </w:p>
        </w:tc>
        <w:tc>
          <w:tcPr>
            <w:tcW w:w="1060" w:type="dxa"/>
            <w:shd w:val="clear" w:color="auto" w:fill="auto"/>
            <w:vAlign w:val="center"/>
          </w:tcPr>
          <w:p w14:paraId="2F41D602" w14:textId="6F27F913"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0BBBCDCA" w14:textId="6B8B36F3"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報告及詢答完畢。</w:t>
            </w:r>
          </w:p>
        </w:tc>
        <w:tc>
          <w:tcPr>
            <w:tcW w:w="1418" w:type="dxa"/>
            <w:shd w:val="clear" w:color="auto" w:fill="auto"/>
            <w:vAlign w:val="center"/>
          </w:tcPr>
          <w:p w14:paraId="3ED287AA" w14:textId="79AFBDD3" w:rsidR="009B22A5" w:rsidRPr="0087015E" w:rsidRDefault="00370E5C" w:rsidP="00370E5C">
            <w:pPr>
              <w:kinsoku w:val="0"/>
              <w:spacing w:line="360" w:lineRule="exact"/>
              <w:ind w:leftChars="-13" w:left="5" w:hangingChars="13" w:hanging="36"/>
              <w:jc w:val="center"/>
              <w:rPr>
                <w:rFonts w:ascii="標楷體" w:eastAsia="標楷體" w:hAnsi="標楷體" w:cs="Times New Roman"/>
                <w:bCs/>
                <w:color w:val="000000"/>
                <w:sz w:val="28"/>
                <w:szCs w:val="28"/>
              </w:rPr>
            </w:pPr>
            <w:r w:rsidRPr="00370E5C">
              <w:rPr>
                <w:rFonts w:ascii="標楷體" w:eastAsia="標楷體" w:hAnsi="標楷體" w:cs="Times New Roman" w:hint="eastAsia"/>
                <w:bCs/>
                <w:color w:val="000000"/>
                <w:sz w:val="28"/>
                <w:szCs w:val="28"/>
              </w:rPr>
              <w:t>第113卷第6</w:t>
            </w:r>
            <w:r>
              <w:rPr>
                <w:rFonts w:ascii="標楷體" w:eastAsia="標楷體" w:hAnsi="標楷體" w:cs="Times New Roman" w:hint="eastAsia"/>
                <w:bCs/>
                <w:color w:val="000000"/>
                <w:sz w:val="28"/>
                <w:szCs w:val="28"/>
              </w:rPr>
              <w:t>8</w:t>
            </w:r>
            <w:r w:rsidRPr="00370E5C">
              <w:rPr>
                <w:rFonts w:ascii="標楷體" w:eastAsia="標楷體" w:hAnsi="標楷體" w:cs="Times New Roman" w:hint="eastAsia"/>
                <w:bCs/>
                <w:color w:val="000000"/>
                <w:sz w:val="28"/>
                <w:szCs w:val="28"/>
              </w:rPr>
              <w:t>期 (52</w:t>
            </w:r>
            <w:r>
              <w:rPr>
                <w:rFonts w:ascii="標楷體" w:eastAsia="標楷體" w:hAnsi="標楷體" w:cs="Times New Roman" w:hint="eastAsia"/>
                <w:bCs/>
                <w:color w:val="000000"/>
                <w:sz w:val="28"/>
                <w:szCs w:val="28"/>
              </w:rPr>
              <w:t>50</w:t>
            </w:r>
            <w:r w:rsidRPr="00370E5C">
              <w:rPr>
                <w:rFonts w:ascii="標楷體" w:eastAsia="標楷體" w:hAnsi="標楷體" w:cs="Times New Roman" w:hint="eastAsia"/>
                <w:bCs/>
                <w:color w:val="000000"/>
                <w:sz w:val="28"/>
                <w:szCs w:val="28"/>
              </w:rPr>
              <w:t>)</w:t>
            </w:r>
          </w:p>
        </w:tc>
      </w:tr>
      <w:tr w:rsidR="009B22A5" w:rsidRPr="0087015E" w14:paraId="3DF5AECD" w14:textId="77777777" w:rsidTr="00370E5C">
        <w:tc>
          <w:tcPr>
            <w:tcW w:w="557" w:type="dxa"/>
            <w:shd w:val="clear" w:color="auto" w:fill="auto"/>
            <w:vAlign w:val="center"/>
          </w:tcPr>
          <w:p w14:paraId="30036607" w14:textId="153FD1E8"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36</w:t>
            </w:r>
          </w:p>
        </w:tc>
        <w:tc>
          <w:tcPr>
            <w:tcW w:w="1476" w:type="dxa"/>
            <w:shd w:val="clear" w:color="auto" w:fill="auto"/>
            <w:vAlign w:val="center"/>
          </w:tcPr>
          <w:p w14:paraId="4C64662E"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113.7.3</w:t>
            </w:r>
          </w:p>
          <w:p w14:paraId="0D6DE939" w14:textId="42B0D5B1"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tc>
        <w:tc>
          <w:tcPr>
            <w:tcW w:w="917" w:type="dxa"/>
            <w:shd w:val="clear" w:color="auto" w:fill="auto"/>
            <w:vAlign w:val="center"/>
          </w:tcPr>
          <w:p w14:paraId="4C98D88B" w14:textId="1502BF1F"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1EB8261D" w14:textId="256AB73E"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舉行「就業服務法家庭外籍看護聘僱制度探討」公聽會</w:t>
            </w:r>
            <w:r w:rsidRPr="0087015E">
              <w:rPr>
                <w:rFonts w:ascii="標楷體" w:eastAsia="標楷體" w:hAnsi="標楷體" w:hint="eastAsia"/>
                <w:bCs/>
                <w:sz w:val="28"/>
                <w:szCs w:val="28"/>
              </w:rPr>
              <w:t>。</w:t>
            </w:r>
          </w:p>
        </w:tc>
        <w:tc>
          <w:tcPr>
            <w:tcW w:w="1060" w:type="dxa"/>
            <w:shd w:val="clear" w:color="auto" w:fill="auto"/>
            <w:vAlign w:val="center"/>
          </w:tcPr>
          <w:p w14:paraId="199AE34E" w14:textId="0A049B18"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660EE6B9"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tc>
        <w:tc>
          <w:tcPr>
            <w:tcW w:w="1418" w:type="dxa"/>
            <w:shd w:val="clear" w:color="auto" w:fill="auto"/>
            <w:vAlign w:val="center"/>
          </w:tcPr>
          <w:p w14:paraId="64B63AAB" w14:textId="38A46E29" w:rsidR="009B22A5" w:rsidRPr="0087015E" w:rsidRDefault="00370E5C" w:rsidP="00370E5C">
            <w:pPr>
              <w:kinsoku w:val="0"/>
              <w:spacing w:line="360" w:lineRule="exact"/>
              <w:ind w:leftChars="-13" w:left="5" w:hangingChars="13" w:hanging="36"/>
              <w:jc w:val="center"/>
              <w:rPr>
                <w:rFonts w:ascii="標楷體" w:eastAsia="標楷體" w:hAnsi="標楷體" w:cs="Times New Roman"/>
                <w:bCs/>
                <w:color w:val="000000"/>
                <w:sz w:val="28"/>
                <w:szCs w:val="28"/>
              </w:rPr>
            </w:pPr>
            <w:r w:rsidRPr="00370E5C">
              <w:rPr>
                <w:rFonts w:ascii="標楷體" w:eastAsia="標楷體" w:hAnsi="標楷體" w:cs="Times New Roman" w:hint="eastAsia"/>
                <w:bCs/>
                <w:color w:val="000000"/>
                <w:sz w:val="28"/>
                <w:szCs w:val="28"/>
              </w:rPr>
              <w:t>第113卷第6</w:t>
            </w:r>
            <w:r>
              <w:rPr>
                <w:rFonts w:ascii="標楷體" w:eastAsia="標楷體" w:hAnsi="標楷體" w:cs="Times New Roman" w:hint="eastAsia"/>
                <w:bCs/>
                <w:color w:val="000000"/>
                <w:sz w:val="28"/>
                <w:szCs w:val="28"/>
              </w:rPr>
              <w:t>9</w:t>
            </w:r>
            <w:r w:rsidRPr="00370E5C">
              <w:rPr>
                <w:rFonts w:ascii="標楷體" w:eastAsia="標楷體" w:hAnsi="標楷體" w:cs="Times New Roman" w:hint="eastAsia"/>
                <w:bCs/>
                <w:color w:val="000000"/>
                <w:sz w:val="28"/>
                <w:szCs w:val="28"/>
              </w:rPr>
              <w:t>期 (52</w:t>
            </w:r>
            <w:r>
              <w:rPr>
                <w:rFonts w:ascii="標楷體" w:eastAsia="標楷體" w:hAnsi="標楷體" w:cs="Times New Roman" w:hint="eastAsia"/>
                <w:bCs/>
                <w:color w:val="000000"/>
                <w:sz w:val="28"/>
                <w:szCs w:val="28"/>
              </w:rPr>
              <w:t>51</w:t>
            </w:r>
            <w:r w:rsidRPr="00370E5C">
              <w:rPr>
                <w:rFonts w:ascii="標楷體" w:eastAsia="標楷體" w:hAnsi="標楷體" w:cs="Times New Roman" w:hint="eastAsia"/>
                <w:bCs/>
                <w:color w:val="000000"/>
                <w:sz w:val="28"/>
                <w:szCs w:val="28"/>
              </w:rPr>
              <w:t>)</w:t>
            </w:r>
          </w:p>
        </w:tc>
      </w:tr>
      <w:tr w:rsidR="009B22A5" w:rsidRPr="0087015E" w14:paraId="164F7ABC" w14:textId="77777777" w:rsidTr="0087015E">
        <w:tc>
          <w:tcPr>
            <w:tcW w:w="557" w:type="dxa"/>
            <w:shd w:val="clear" w:color="auto" w:fill="auto"/>
            <w:vAlign w:val="center"/>
          </w:tcPr>
          <w:p w14:paraId="6281C3BB" w14:textId="02243333"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37</w:t>
            </w:r>
          </w:p>
        </w:tc>
        <w:tc>
          <w:tcPr>
            <w:tcW w:w="1476" w:type="dxa"/>
            <w:shd w:val="clear" w:color="auto" w:fill="auto"/>
            <w:vAlign w:val="center"/>
          </w:tcPr>
          <w:p w14:paraId="41CCE825"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113.7.4</w:t>
            </w:r>
          </w:p>
          <w:p w14:paraId="273ED27F" w14:textId="6CF2AB42"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301E2BC1" w14:textId="34A0EF53"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108147E2" w14:textId="1D0A0FCE"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考察雲林地區醫療機構與長照設施。</w:t>
            </w:r>
          </w:p>
        </w:tc>
        <w:tc>
          <w:tcPr>
            <w:tcW w:w="1060" w:type="dxa"/>
            <w:shd w:val="clear" w:color="auto" w:fill="auto"/>
            <w:vAlign w:val="center"/>
          </w:tcPr>
          <w:p w14:paraId="4AAF687E" w14:textId="260D24B5"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黃秀芳</w:t>
            </w:r>
          </w:p>
        </w:tc>
        <w:tc>
          <w:tcPr>
            <w:tcW w:w="1670" w:type="dxa"/>
            <w:shd w:val="clear" w:color="auto" w:fill="auto"/>
            <w:vAlign w:val="center"/>
          </w:tcPr>
          <w:p w14:paraId="464876E0"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tc>
        <w:tc>
          <w:tcPr>
            <w:tcW w:w="1418" w:type="dxa"/>
            <w:shd w:val="clear" w:color="auto" w:fill="auto"/>
          </w:tcPr>
          <w:p w14:paraId="650545B1" w14:textId="77777777" w:rsidR="009B22A5" w:rsidRPr="0087015E" w:rsidRDefault="009B22A5" w:rsidP="009B22A5">
            <w:pPr>
              <w:kinsoku w:val="0"/>
              <w:spacing w:line="360" w:lineRule="exact"/>
              <w:ind w:leftChars="-13" w:left="5" w:hangingChars="13" w:hanging="36"/>
              <w:jc w:val="center"/>
              <w:rPr>
                <w:rFonts w:ascii="標楷體" w:eastAsia="標楷體" w:hAnsi="標楷體" w:cs="Times New Roman"/>
                <w:bCs/>
                <w:color w:val="000000"/>
                <w:sz w:val="28"/>
                <w:szCs w:val="28"/>
              </w:rPr>
            </w:pPr>
          </w:p>
        </w:tc>
      </w:tr>
      <w:tr w:rsidR="009B22A5" w:rsidRPr="0087015E" w14:paraId="39BD7AA2" w14:textId="77777777" w:rsidTr="0087015E">
        <w:tc>
          <w:tcPr>
            <w:tcW w:w="557" w:type="dxa"/>
            <w:shd w:val="clear" w:color="auto" w:fill="auto"/>
            <w:vAlign w:val="center"/>
          </w:tcPr>
          <w:p w14:paraId="4192B91A" w14:textId="35167DC8"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38</w:t>
            </w:r>
          </w:p>
        </w:tc>
        <w:tc>
          <w:tcPr>
            <w:tcW w:w="1476" w:type="dxa"/>
            <w:shd w:val="clear" w:color="auto" w:fill="auto"/>
            <w:vAlign w:val="center"/>
          </w:tcPr>
          <w:p w14:paraId="3AE42ED5"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113.7.8</w:t>
            </w:r>
          </w:p>
          <w:p w14:paraId="34D3F7CF" w14:textId="5EE57EAA"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一</w:t>
            </w:r>
            <w:r w:rsidRPr="0087015E">
              <w:rPr>
                <w:rFonts w:ascii="標楷體" w:eastAsia="標楷體" w:hAnsi="標楷體"/>
                <w:bCs/>
                <w:sz w:val="28"/>
                <w:szCs w:val="28"/>
              </w:rPr>
              <w:t>〉</w:t>
            </w:r>
          </w:p>
        </w:tc>
        <w:tc>
          <w:tcPr>
            <w:tcW w:w="917" w:type="dxa"/>
            <w:shd w:val="clear" w:color="auto" w:fill="auto"/>
            <w:vAlign w:val="center"/>
          </w:tcPr>
          <w:p w14:paraId="42D6801D" w14:textId="25391F12"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39FDB00D" w14:textId="1B69AAD1"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hint="eastAsia"/>
                <w:bCs/>
                <w:sz w:val="28"/>
                <w:szCs w:val="28"/>
              </w:rPr>
              <w:t>考察苗栗地區醫療機構與安養中心。</w:t>
            </w:r>
          </w:p>
        </w:tc>
        <w:tc>
          <w:tcPr>
            <w:tcW w:w="1060" w:type="dxa"/>
            <w:shd w:val="clear" w:color="auto" w:fill="auto"/>
            <w:vAlign w:val="center"/>
          </w:tcPr>
          <w:p w14:paraId="5457C28E" w14:textId="3FCACD05"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45CFA7A3"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tc>
        <w:tc>
          <w:tcPr>
            <w:tcW w:w="1418" w:type="dxa"/>
            <w:shd w:val="clear" w:color="auto" w:fill="auto"/>
          </w:tcPr>
          <w:p w14:paraId="4A5F0130" w14:textId="77777777" w:rsidR="009B22A5" w:rsidRPr="0087015E" w:rsidRDefault="009B22A5" w:rsidP="009B22A5">
            <w:pPr>
              <w:kinsoku w:val="0"/>
              <w:spacing w:line="360" w:lineRule="exact"/>
              <w:ind w:leftChars="-13" w:left="5" w:hangingChars="13" w:hanging="36"/>
              <w:jc w:val="center"/>
              <w:rPr>
                <w:rFonts w:ascii="標楷體" w:eastAsia="標楷體" w:hAnsi="標楷體" w:cs="Times New Roman"/>
                <w:bCs/>
                <w:color w:val="000000"/>
                <w:sz w:val="28"/>
                <w:szCs w:val="28"/>
              </w:rPr>
            </w:pPr>
          </w:p>
        </w:tc>
      </w:tr>
      <w:tr w:rsidR="009B22A5" w:rsidRPr="0087015E" w14:paraId="11B5D5FA" w14:textId="77777777" w:rsidTr="0087015E">
        <w:tc>
          <w:tcPr>
            <w:tcW w:w="557" w:type="dxa"/>
            <w:shd w:val="clear" w:color="auto" w:fill="auto"/>
            <w:vAlign w:val="center"/>
          </w:tcPr>
          <w:p w14:paraId="13D7670B" w14:textId="07DE97AA" w:rsidR="009B22A5" w:rsidRPr="0087015E" w:rsidRDefault="009B22A5" w:rsidP="009B22A5">
            <w:pPr>
              <w:kinsoku w:val="0"/>
              <w:spacing w:line="360" w:lineRule="exact"/>
              <w:jc w:val="center"/>
              <w:rPr>
                <w:rFonts w:ascii="標楷體" w:eastAsia="標楷體" w:hAnsi="標楷體"/>
                <w:sz w:val="28"/>
                <w:szCs w:val="28"/>
              </w:rPr>
            </w:pPr>
            <w:r w:rsidRPr="0087015E">
              <w:rPr>
                <w:rFonts w:ascii="標楷體" w:eastAsia="標楷體" w:hAnsi="標楷體" w:hint="eastAsia"/>
                <w:sz w:val="28"/>
                <w:szCs w:val="28"/>
              </w:rPr>
              <w:t>39</w:t>
            </w:r>
          </w:p>
        </w:tc>
        <w:tc>
          <w:tcPr>
            <w:tcW w:w="1476" w:type="dxa"/>
            <w:shd w:val="clear" w:color="auto" w:fill="auto"/>
            <w:vAlign w:val="center"/>
          </w:tcPr>
          <w:p w14:paraId="016CFEF2"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113.7.10</w:t>
            </w:r>
          </w:p>
          <w:p w14:paraId="4D7D4781"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三</w:t>
            </w:r>
            <w:r w:rsidRPr="0087015E">
              <w:rPr>
                <w:rFonts w:ascii="標楷體" w:eastAsia="標楷體" w:hAnsi="標楷體"/>
                <w:bCs/>
                <w:sz w:val="28"/>
                <w:szCs w:val="28"/>
              </w:rPr>
              <w:t>〉</w:t>
            </w:r>
          </w:p>
          <w:p w14:paraId="5A2D058A" w14:textId="77777777"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113.7.11</w:t>
            </w:r>
          </w:p>
          <w:p w14:paraId="4998C1A0" w14:textId="0C3A7719"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bCs/>
                <w:sz w:val="28"/>
                <w:szCs w:val="28"/>
              </w:rPr>
              <w:t>〈</w:t>
            </w:r>
            <w:r w:rsidRPr="0087015E">
              <w:rPr>
                <w:rFonts w:ascii="標楷體" w:eastAsia="標楷體" w:hAnsi="標楷體" w:hint="eastAsia"/>
                <w:bCs/>
                <w:sz w:val="28"/>
                <w:szCs w:val="28"/>
              </w:rPr>
              <w:t>四</w:t>
            </w:r>
            <w:r w:rsidRPr="0087015E">
              <w:rPr>
                <w:rFonts w:ascii="標楷體" w:eastAsia="標楷體" w:hAnsi="標楷體"/>
                <w:bCs/>
                <w:sz w:val="28"/>
                <w:szCs w:val="28"/>
              </w:rPr>
              <w:t>〉</w:t>
            </w:r>
          </w:p>
        </w:tc>
        <w:tc>
          <w:tcPr>
            <w:tcW w:w="917" w:type="dxa"/>
            <w:shd w:val="clear" w:color="auto" w:fill="auto"/>
            <w:vAlign w:val="center"/>
          </w:tcPr>
          <w:p w14:paraId="0448EC8C" w14:textId="39F7A624"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w:t>
            </w:r>
          </w:p>
        </w:tc>
        <w:tc>
          <w:tcPr>
            <w:tcW w:w="2826" w:type="dxa"/>
            <w:shd w:val="clear" w:color="auto" w:fill="auto"/>
            <w:vAlign w:val="center"/>
          </w:tcPr>
          <w:p w14:paraId="7CA76D07" w14:textId="6CAD856C" w:rsidR="009B22A5" w:rsidRPr="0087015E" w:rsidRDefault="009B22A5" w:rsidP="009B22A5">
            <w:pPr>
              <w:kinsoku w:val="0"/>
              <w:spacing w:line="360" w:lineRule="exact"/>
              <w:jc w:val="both"/>
              <w:rPr>
                <w:rFonts w:ascii="標楷體" w:eastAsia="標楷體" w:hAnsi="標楷體"/>
                <w:bCs/>
                <w:sz w:val="28"/>
                <w:szCs w:val="28"/>
              </w:rPr>
            </w:pPr>
            <w:r w:rsidRPr="0087015E">
              <w:rPr>
                <w:rFonts w:ascii="標楷體" w:eastAsia="標楷體" w:hAnsi="標楷體"/>
                <w:bCs/>
                <w:sz w:val="28"/>
                <w:szCs w:val="28"/>
              </w:rPr>
              <w:t>考察屏東地區環境概況</w:t>
            </w:r>
            <w:r w:rsidRPr="0087015E">
              <w:rPr>
                <w:rFonts w:ascii="標楷體" w:eastAsia="標楷體" w:hAnsi="標楷體" w:hint="eastAsia"/>
                <w:bCs/>
                <w:sz w:val="28"/>
                <w:szCs w:val="28"/>
              </w:rPr>
              <w:t>。</w:t>
            </w:r>
          </w:p>
        </w:tc>
        <w:tc>
          <w:tcPr>
            <w:tcW w:w="1060" w:type="dxa"/>
            <w:shd w:val="clear" w:color="auto" w:fill="auto"/>
            <w:vAlign w:val="center"/>
          </w:tcPr>
          <w:p w14:paraId="3E0EB242" w14:textId="57E471F9" w:rsidR="009B22A5" w:rsidRPr="0087015E" w:rsidRDefault="009B22A5" w:rsidP="009B22A5">
            <w:pPr>
              <w:kinsoku w:val="0"/>
              <w:spacing w:line="360" w:lineRule="exact"/>
              <w:jc w:val="center"/>
              <w:rPr>
                <w:rFonts w:ascii="標楷體" w:eastAsia="標楷體" w:hAnsi="標楷體"/>
                <w:bCs/>
                <w:sz w:val="28"/>
                <w:szCs w:val="28"/>
              </w:rPr>
            </w:pPr>
            <w:r w:rsidRPr="0087015E">
              <w:rPr>
                <w:rFonts w:ascii="標楷體" w:eastAsia="標楷體" w:hAnsi="標楷體" w:hint="eastAsia"/>
                <w:bCs/>
                <w:sz w:val="28"/>
                <w:szCs w:val="28"/>
              </w:rPr>
              <w:t>王育敏</w:t>
            </w:r>
          </w:p>
        </w:tc>
        <w:tc>
          <w:tcPr>
            <w:tcW w:w="1670" w:type="dxa"/>
            <w:shd w:val="clear" w:color="auto" w:fill="auto"/>
            <w:vAlign w:val="center"/>
          </w:tcPr>
          <w:p w14:paraId="54D96C9C" w14:textId="77777777" w:rsidR="009B22A5" w:rsidRPr="0087015E" w:rsidRDefault="009B22A5" w:rsidP="009B22A5">
            <w:pPr>
              <w:kinsoku w:val="0"/>
              <w:spacing w:line="360" w:lineRule="exact"/>
              <w:ind w:left="280" w:hangingChars="100" w:hanging="280"/>
              <w:jc w:val="both"/>
              <w:rPr>
                <w:rFonts w:ascii="標楷體" w:eastAsia="標楷體" w:hAnsi="標楷體"/>
                <w:bCs/>
                <w:sz w:val="28"/>
                <w:szCs w:val="28"/>
              </w:rPr>
            </w:pPr>
          </w:p>
        </w:tc>
        <w:tc>
          <w:tcPr>
            <w:tcW w:w="1418" w:type="dxa"/>
            <w:shd w:val="clear" w:color="auto" w:fill="auto"/>
          </w:tcPr>
          <w:p w14:paraId="34288652" w14:textId="77777777" w:rsidR="009B22A5" w:rsidRPr="0087015E" w:rsidRDefault="009B22A5" w:rsidP="009B22A5">
            <w:pPr>
              <w:kinsoku w:val="0"/>
              <w:spacing w:line="360" w:lineRule="exact"/>
              <w:ind w:leftChars="-13" w:left="5" w:hangingChars="13" w:hanging="36"/>
              <w:jc w:val="center"/>
              <w:rPr>
                <w:rFonts w:ascii="標楷體" w:eastAsia="標楷體" w:hAnsi="標楷體" w:cs="Times New Roman"/>
                <w:bCs/>
                <w:color w:val="000000"/>
                <w:sz w:val="28"/>
                <w:szCs w:val="28"/>
              </w:rPr>
            </w:pPr>
          </w:p>
        </w:tc>
      </w:tr>
    </w:tbl>
    <w:p w14:paraId="1B7BD09B" w14:textId="1DB3DF40" w:rsidR="00C97AC4" w:rsidRDefault="00643375" w:rsidP="00C97AC4">
      <w:pPr>
        <w:adjustRightInd w:val="0"/>
        <w:snapToGrid w:val="0"/>
        <w:spacing w:beforeLines="100" w:before="360"/>
        <w:ind w:leftChars="100" w:left="240"/>
        <w:outlineLvl w:val="1"/>
        <w:rPr>
          <w:rFonts w:ascii="標楷體" w:eastAsia="標楷體" w:hAnsi="標楷體" w:cs="Times New Roman"/>
          <w:b/>
          <w:kern w:val="0"/>
          <w:sz w:val="36"/>
          <w:szCs w:val="36"/>
        </w:rPr>
      </w:pPr>
      <w:bookmarkStart w:id="104" w:name="_Toc175238132"/>
      <w:r w:rsidRPr="00C97AC4">
        <w:rPr>
          <w:rFonts w:ascii="標楷體" w:eastAsia="標楷體" w:hAnsi="標楷體" w:cs="Times New Roman" w:hint="eastAsia"/>
          <w:b/>
          <w:kern w:val="0"/>
          <w:sz w:val="36"/>
          <w:szCs w:val="36"/>
        </w:rPr>
        <w:t>二、</w:t>
      </w:r>
      <w:r w:rsidR="00C97AC4" w:rsidRPr="00C97AC4">
        <w:rPr>
          <w:rFonts w:ascii="標楷體" w:eastAsia="標楷體" w:hAnsi="標楷體" w:cs="Times New Roman" w:hint="eastAsia"/>
          <w:b/>
          <w:kern w:val="0"/>
          <w:sz w:val="36"/>
          <w:szCs w:val="36"/>
        </w:rPr>
        <w:t>公聽會</w:t>
      </w:r>
      <w:bookmarkEnd w:id="104"/>
    </w:p>
    <w:p w14:paraId="0D41B44E" w14:textId="2498D486" w:rsidR="00D41D4B" w:rsidRPr="004819DC" w:rsidRDefault="00D41D4B" w:rsidP="00F424B7">
      <w:pPr>
        <w:numPr>
          <w:ilvl w:val="1"/>
          <w:numId w:val="8"/>
        </w:numPr>
        <w:kinsoku w:val="0"/>
        <w:overflowPunct w:val="0"/>
        <w:autoSpaceDN w:val="0"/>
        <w:spacing w:line="440" w:lineRule="exact"/>
        <w:rPr>
          <w:rFonts w:ascii="標楷體" w:eastAsia="標楷體" w:hAnsi="標楷體"/>
          <w:sz w:val="32"/>
          <w:szCs w:val="32"/>
        </w:rPr>
      </w:pPr>
      <w:r w:rsidRPr="004819DC">
        <w:rPr>
          <w:rFonts w:ascii="標楷體" w:eastAsia="標楷體" w:hAnsi="標楷體" w:cs="Times New Roman" w:hint="eastAsia"/>
          <w:sz w:val="32"/>
          <w:szCs w:val="32"/>
        </w:rPr>
        <w:t>11</w:t>
      </w:r>
      <w:r w:rsidR="0048432C">
        <w:rPr>
          <w:rFonts w:ascii="標楷體" w:eastAsia="標楷體" w:hAnsi="標楷體" w:cs="Times New Roman" w:hint="eastAsia"/>
          <w:sz w:val="32"/>
          <w:szCs w:val="32"/>
        </w:rPr>
        <w:t>3</w:t>
      </w:r>
      <w:r w:rsidRPr="004819DC">
        <w:rPr>
          <w:rFonts w:ascii="標楷體" w:eastAsia="標楷體" w:hAnsi="標楷體" w:cs="Times New Roman" w:hint="eastAsia"/>
          <w:sz w:val="32"/>
          <w:szCs w:val="32"/>
        </w:rPr>
        <w:t>年</w:t>
      </w:r>
      <w:r w:rsidR="0048432C">
        <w:rPr>
          <w:rFonts w:ascii="標楷體" w:eastAsia="標楷體" w:hAnsi="標楷體" w:cs="Times New Roman" w:hint="eastAsia"/>
          <w:sz w:val="32"/>
          <w:szCs w:val="32"/>
        </w:rPr>
        <w:t>4</w:t>
      </w:r>
      <w:r w:rsidRPr="004819DC">
        <w:rPr>
          <w:rFonts w:ascii="標楷體" w:eastAsia="標楷體" w:hAnsi="標楷體" w:hint="eastAsia"/>
          <w:sz w:val="32"/>
          <w:szCs w:val="32"/>
        </w:rPr>
        <w:t>月</w:t>
      </w:r>
      <w:r w:rsidR="0048432C">
        <w:rPr>
          <w:rFonts w:ascii="標楷體" w:eastAsia="標楷體" w:hAnsi="標楷體" w:hint="eastAsia"/>
          <w:sz w:val="32"/>
          <w:szCs w:val="32"/>
        </w:rPr>
        <w:t>3</w:t>
      </w:r>
      <w:r w:rsidRPr="004819DC">
        <w:rPr>
          <w:rFonts w:ascii="標楷體" w:eastAsia="標楷體" w:hAnsi="標楷體" w:hint="eastAsia"/>
          <w:sz w:val="32"/>
          <w:szCs w:val="32"/>
        </w:rPr>
        <w:t>日（星期</w:t>
      </w:r>
      <w:r w:rsidR="00D0435B">
        <w:rPr>
          <w:rFonts w:ascii="標楷體" w:eastAsia="標楷體" w:hAnsi="標楷體" w:hint="eastAsia"/>
          <w:sz w:val="32"/>
          <w:szCs w:val="32"/>
        </w:rPr>
        <w:t>三</w:t>
      </w:r>
      <w:r w:rsidRPr="004819DC">
        <w:rPr>
          <w:rFonts w:ascii="標楷體" w:eastAsia="標楷體" w:hAnsi="標楷體" w:hint="eastAsia"/>
          <w:sz w:val="32"/>
          <w:szCs w:val="32"/>
        </w:rPr>
        <w:t>），</w:t>
      </w:r>
      <w:r w:rsidR="00D0435B" w:rsidRPr="00D0435B">
        <w:rPr>
          <w:rFonts w:ascii="標楷體" w:eastAsia="標楷體" w:hAnsi="標楷體" w:hint="eastAsia"/>
          <w:sz w:val="32"/>
          <w:szCs w:val="32"/>
        </w:rPr>
        <w:t>舉行「人工生殖法條文修正草案」公聽會</w:t>
      </w:r>
      <w:r w:rsidRPr="004819DC">
        <w:rPr>
          <w:rFonts w:ascii="標楷體" w:eastAsia="標楷體" w:hAnsi="標楷體" w:hint="eastAsia"/>
          <w:sz w:val="32"/>
          <w:szCs w:val="32"/>
        </w:rPr>
        <w:t>。</w:t>
      </w:r>
    </w:p>
    <w:p w14:paraId="2CAEBBE6" w14:textId="7E6EDDE1" w:rsidR="00D41D4B" w:rsidRPr="005E04B2" w:rsidRDefault="00D41D4B" w:rsidP="00783EB4">
      <w:pPr>
        <w:pStyle w:val="1-"/>
      </w:pPr>
      <w:r w:rsidRPr="005E04B2">
        <w:rPr>
          <w:rFonts w:hint="eastAsia"/>
        </w:rPr>
        <w:t>主席：</w:t>
      </w:r>
      <w:r w:rsidR="00D0435B">
        <w:rPr>
          <w:rFonts w:hint="eastAsia"/>
        </w:rPr>
        <w:t>王</w:t>
      </w:r>
      <w:r w:rsidR="0044037E" w:rsidRPr="005E04B2">
        <w:rPr>
          <w:rFonts w:hint="eastAsia"/>
        </w:rPr>
        <w:t>召集委員</w:t>
      </w:r>
      <w:r w:rsidR="00D0435B">
        <w:rPr>
          <w:rFonts w:hint="eastAsia"/>
        </w:rPr>
        <w:t>育敏</w:t>
      </w:r>
      <w:r w:rsidRPr="005E04B2">
        <w:rPr>
          <w:rFonts w:hint="eastAsia"/>
        </w:rPr>
        <w:t>。</w:t>
      </w:r>
    </w:p>
    <w:p w14:paraId="466B3CCC" w14:textId="77777777" w:rsidR="00D41D4B" w:rsidRPr="005E04B2" w:rsidRDefault="00D41D4B" w:rsidP="00AE7101">
      <w:pPr>
        <w:pStyle w:val="1-"/>
      </w:pPr>
      <w:r w:rsidRPr="005E04B2">
        <w:rPr>
          <w:rFonts w:hint="eastAsia"/>
        </w:rPr>
        <w:t>會議參考提綱，內容如下：</w:t>
      </w:r>
    </w:p>
    <w:p w14:paraId="06AA6BAC" w14:textId="0C299FEA" w:rsidR="00467233" w:rsidRPr="00467233" w:rsidRDefault="00D0435B" w:rsidP="009A630B">
      <w:pPr>
        <w:pStyle w:val="1-0"/>
      </w:pPr>
      <w:r>
        <w:rPr>
          <w:rFonts w:hint="eastAsia"/>
        </w:rPr>
        <w:t>為保障國人「生育自主權」，目前人工生殖技術與資源之適用對象是否應取消「婚育一體」之規定，並擴大適用對象？</w:t>
      </w:r>
    </w:p>
    <w:p w14:paraId="23E4B1F4" w14:textId="3A3E68CC" w:rsidR="00467233" w:rsidRPr="00467233" w:rsidRDefault="00D0435B" w:rsidP="009A630B">
      <w:pPr>
        <w:pStyle w:val="1-0"/>
      </w:pPr>
      <w:r>
        <w:rPr>
          <w:rFonts w:hint="eastAsia"/>
        </w:rPr>
        <w:t>人工生殖法修正，如何進一步協助缺乏子宮、或因疾病無法自行懷胎生育的配偶？</w:t>
      </w:r>
    </w:p>
    <w:p w14:paraId="283A38F7" w14:textId="401EE753" w:rsidR="00467233" w:rsidRDefault="00D0435B" w:rsidP="009A630B">
      <w:pPr>
        <w:pStyle w:val="1-0"/>
      </w:pPr>
      <w:r>
        <w:rPr>
          <w:rFonts w:hint="eastAsia"/>
        </w:rPr>
        <w:t>人工生殖法納入「代理孕母」，如何規劃相關程序與配套措施，以保障代孕者、委託伴侶之權益，以及「子女最佳利益」。</w:t>
      </w:r>
    </w:p>
    <w:p w14:paraId="7C9D3104" w14:textId="78FF7094" w:rsidR="00D0435B" w:rsidRDefault="00D0435B" w:rsidP="009A630B">
      <w:pPr>
        <w:pStyle w:val="1-0"/>
      </w:pPr>
      <w:r>
        <w:rPr>
          <w:rFonts w:hint="eastAsia"/>
        </w:rPr>
        <w:t>代孕生殖技術與現有人工生殖實施過程技術上高度重疊，前者為後者之技術衍生，脫鉤另立專法在立法技術上是否合適？</w:t>
      </w:r>
    </w:p>
    <w:p w14:paraId="7A8ED606" w14:textId="01EABB67" w:rsidR="00D0435B" w:rsidRPr="00467233" w:rsidRDefault="00D0435B" w:rsidP="009A630B">
      <w:pPr>
        <w:pStyle w:val="1-0"/>
      </w:pPr>
      <w:r>
        <w:rPr>
          <w:rFonts w:hint="eastAsia"/>
        </w:rPr>
        <w:t>居間服務機構應有哪些必要規範，能在代孕生殖仲介流程中扮演重要角色，以保障代孕者的權益？</w:t>
      </w:r>
    </w:p>
    <w:p w14:paraId="0076BF8F" w14:textId="45227B88" w:rsidR="001C5D89" w:rsidRPr="00AE7101" w:rsidRDefault="008F2731" w:rsidP="009A630B">
      <w:pPr>
        <w:pStyle w:val="1-"/>
      </w:pPr>
      <w:r w:rsidRPr="00AE7101">
        <w:rPr>
          <w:rFonts w:hint="eastAsia"/>
        </w:rPr>
        <w:t>邀請</w:t>
      </w:r>
      <w:r w:rsidR="002E640F">
        <w:rPr>
          <w:rFonts w:hint="eastAsia"/>
        </w:rPr>
        <w:t>台灣女人連線理事長林綠紅</w:t>
      </w:r>
      <w:r w:rsidR="002E640F" w:rsidRPr="002E640F">
        <w:rPr>
          <w:rFonts w:hint="eastAsia"/>
        </w:rPr>
        <w:t>、</w:t>
      </w:r>
      <w:r w:rsidR="002E640F">
        <w:rPr>
          <w:rFonts w:hint="eastAsia"/>
        </w:rPr>
        <w:t>國立臺灣大學醫學院教授華筱玲</w:t>
      </w:r>
      <w:r w:rsidR="002E640F" w:rsidRPr="002E640F">
        <w:rPr>
          <w:rFonts w:hint="eastAsia"/>
        </w:rPr>
        <w:t>、</w:t>
      </w:r>
      <w:r w:rsidR="002E640F">
        <w:rPr>
          <w:rFonts w:hint="eastAsia"/>
        </w:rPr>
        <w:t>台灣婦產科醫學會理事長陳思原</w:t>
      </w:r>
      <w:r w:rsidR="002E640F" w:rsidRPr="002E640F">
        <w:rPr>
          <w:rFonts w:hint="eastAsia"/>
        </w:rPr>
        <w:t>、</w:t>
      </w:r>
      <w:r w:rsidR="002E640F">
        <w:rPr>
          <w:rFonts w:hint="eastAsia"/>
        </w:rPr>
        <w:t>財團法人厚生基金會執行長陳柏同</w:t>
      </w:r>
      <w:r w:rsidR="002E640F" w:rsidRPr="002E640F">
        <w:rPr>
          <w:rFonts w:hint="eastAsia"/>
        </w:rPr>
        <w:t>、</w:t>
      </w:r>
      <w:r w:rsidR="002E640F">
        <w:rPr>
          <w:rFonts w:hint="eastAsia"/>
        </w:rPr>
        <w:t>國立政治大學法學院法律學系教授戴瑀如</w:t>
      </w:r>
      <w:r w:rsidR="002E640F" w:rsidRPr="002E640F">
        <w:rPr>
          <w:rFonts w:hint="eastAsia"/>
        </w:rPr>
        <w:t>、</w:t>
      </w:r>
      <w:r w:rsidR="002E640F">
        <w:rPr>
          <w:rFonts w:hint="eastAsia"/>
        </w:rPr>
        <w:t>台灣生殖醫學會常務理事劉志鴻</w:t>
      </w:r>
      <w:r w:rsidR="002E640F" w:rsidRPr="002E640F">
        <w:rPr>
          <w:rFonts w:hint="eastAsia"/>
        </w:rPr>
        <w:t>、</w:t>
      </w:r>
      <w:r w:rsidR="002E640F">
        <w:rPr>
          <w:rFonts w:hint="eastAsia"/>
        </w:rPr>
        <w:t>東吳大學法學院暨法律學系助理教授陳重陽</w:t>
      </w:r>
      <w:r w:rsidR="002E640F" w:rsidRPr="002E640F">
        <w:rPr>
          <w:rFonts w:hint="eastAsia"/>
        </w:rPr>
        <w:t>、</w:t>
      </w:r>
      <w:r w:rsidR="002E640F">
        <w:rPr>
          <w:rFonts w:hint="eastAsia"/>
        </w:rPr>
        <w:t>彩虹平權大平台執行長鄧筑媛</w:t>
      </w:r>
      <w:r w:rsidR="002E640F" w:rsidRPr="002E640F">
        <w:rPr>
          <w:rFonts w:hint="eastAsia"/>
        </w:rPr>
        <w:t>、</w:t>
      </w:r>
      <w:r w:rsidR="002E640F">
        <w:rPr>
          <w:rFonts w:hint="eastAsia"/>
        </w:rPr>
        <w:t>國立台北大學法律學系教授官曉薇</w:t>
      </w:r>
      <w:r w:rsidR="002E640F" w:rsidRPr="002E640F">
        <w:rPr>
          <w:rFonts w:hint="eastAsia"/>
        </w:rPr>
        <w:t>、</w:t>
      </w:r>
      <w:r w:rsidR="002E640F">
        <w:rPr>
          <w:rFonts w:hint="eastAsia"/>
        </w:rPr>
        <w:t>國立清華大學科技法律研究所副教授林昀嫺</w:t>
      </w:r>
      <w:r w:rsidR="002E640F" w:rsidRPr="002E640F">
        <w:rPr>
          <w:rFonts w:hint="eastAsia"/>
        </w:rPr>
        <w:t>、</w:t>
      </w:r>
      <w:r w:rsidR="002E640F">
        <w:rPr>
          <w:rFonts w:hint="eastAsia"/>
        </w:rPr>
        <w:t>婦女新知基金會開拓部主任陳政隆</w:t>
      </w:r>
      <w:r w:rsidR="002E640F" w:rsidRPr="002E640F">
        <w:rPr>
          <w:rFonts w:hint="eastAsia"/>
        </w:rPr>
        <w:t>、</w:t>
      </w:r>
      <w:r w:rsidR="002E640F">
        <w:rPr>
          <w:rFonts w:hint="eastAsia"/>
        </w:rPr>
        <w:t>台灣同志家庭權益促進會秘書長黎璿萍</w:t>
      </w:r>
      <w:r w:rsidR="002E640F" w:rsidRPr="002E640F">
        <w:rPr>
          <w:rFonts w:hint="eastAsia"/>
        </w:rPr>
        <w:t>、</w:t>
      </w:r>
      <w:r w:rsidR="002E640F">
        <w:rPr>
          <w:rFonts w:hint="eastAsia"/>
        </w:rPr>
        <w:t>台灣生殖醫學會常務理事張甫軒</w:t>
      </w:r>
      <w:r w:rsidR="002E640F" w:rsidRPr="002E640F">
        <w:rPr>
          <w:rFonts w:hint="eastAsia"/>
        </w:rPr>
        <w:t>、</w:t>
      </w:r>
      <w:r w:rsidR="002E640F">
        <w:rPr>
          <w:rFonts w:hint="eastAsia"/>
        </w:rPr>
        <w:t>黃瑜嫻</w:t>
      </w:r>
      <w:r w:rsidR="002E640F" w:rsidRPr="002E640F">
        <w:rPr>
          <w:rFonts w:hint="eastAsia"/>
        </w:rPr>
        <w:t>、</w:t>
      </w:r>
      <w:r w:rsidR="002E640F">
        <w:rPr>
          <w:rFonts w:hint="eastAsia"/>
        </w:rPr>
        <w:t>中華民國生育醫學會前理事長張帆</w:t>
      </w:r>
      <w:r w:rsidR="009D3B3E" w:rsidRPr="00AE7101">
        <w:rPr>
          <w:rFonts w:hint="eastAsia"/>
        </w:rPr>
        <w:t>暨</w:t>
      </w:r>
      <w:r w:rsidR="002E640F">
        <w:rPr>
          <w:rFonts w:hint="eastAsia"/>
        </w:rPr>
        <w:t>衛生福利部</w:t>
      </w:r>
      <w:r w:rsidR="002E640F" w:rsidRPr="002E640F">
        <w:rPr>
          <w:rFonts w:hint="eastAsia"/>
        </w:rPr>
        <w:t>常務次長周志浩</w:t>
      </w:r>
      <w:r w:rsidR="002E640F">
        <w:rPr>
          <w:rFonts w:hint="eastAsia"/>
        </w:rPr>
        <w:t>、法務部、內政部、司法院及行政院性別平等會</w:t>
      </w:r>
      <w:r w:rsidR="009D3B3E" w:rsidRPr="00AE7101">
        <w:rPr>
          <w:rFonts w:hint="eastAsia"/>
        </w:rPr>
        <w:t>等相關機關代表出席表達意見，本會並依出席者所提供之意見提出公聽會報告，送交本院全體委員及出席者，以作為審查法案之參考。</w:t>
      </w:r>
    </w:p>
    <w:p w14:paraId="2D64EEBD" w14:textId="77777777" w:rsidR="008F2731" w:rsidRPr="004819DC" w:rsidRDefault="004118DB" w:rsidP="00F424B7">
      <w:pPr>
        <w:numPr>
          <w:ilvl w:val="1"/>
          <w:numId w:val="8"/>
        </w:numPr>
        <w:autoSpaceDN w:val="0"/>
        <w:spacing w:line="440" w:lineRule="exact"/>
        <w:rPr>
          <w:rFonts w:ascii="標楷體" w:eastAsia="標楷體" w:hAnsi="標楷體"/>
          <w:sz w:val="32"/>
          <w:szCs w:val="32"/>
        </w:rPr>
      </w:pPr>
      <w:r w:rsidRPr="004819DC">
        <w:rPr>
          <w:rFonts w:ascii="標楷體" w:eastAsia="標楷體" w:hAnsi="標楷體" w:cs="Times New Roman" w:hint="eastAsia"/>
          <w:sz w:val="32"/>
          <w:szCs w:val="32"/>
        </w:rPr>
        <w:t>11</w:t>
      </w:r>
      <w:r w:rsidR="00D049FC">
        <w:rPr>
          <w:rFonts w:ascii="標楷體" w:eastAsia="標楷體" w:hAnsi="標楷體" w:cs="Times New Roman" w:hint="eastAsia"/>
          <w:sz w:val="32"/>
          <w:szCs w:val="32"/>
        </w:rPr>
        <w:t>3</w:t>
      </w:r>
      <w:r w:rsidRPr="004819DC">
        <w:rPr>
          <w:rFonts w:ascii="標楷體" w:eastAsia="標楷體" w:hAnsi="標楷體" w:cs="Times New Roman" w:hint="eastAsia"/>
          <w:sz w:val="32"/>
          <w:szCs w:val="32"/>
        </w:rPr>
        <w:t>年5月</w:t>
      </w:r>
      <w:r w:rsidR="00D049FC">
        <w:rPr>
          <w:rFonts w:ascii="標楷體" w:eastAsia="標楷體" w:hAnsi="標楷體" w:cs="Times New Roman" w:hint="eastAsia"/>
          <w:sz w:val="32"/>
          <w:szCs w:val="32"/>
        </w:rPr>
        <w:t>6</w:t>
      </w:r>
      <w:r w:rsidRPr="004819DC">
        <w:rPr>
          <w:rFonts w:ascii="標楷體" w:eastAsia="標楷體" w:hAnsi="標楷體" w:cs="Times New Roman" w:hint="eastAsia"/>
          <w:sz w:val="32"/>
          <w:szCs w:val="32"/>
        </w:rPr>
        <w:t>日（星期一）</w:t>
      </w:r>
      <w:r w:rsidR="008F2731" w:rsidRPr="004819DC">
        <w:rPr>
          <w:rFonts w:ascii="標楷體" w:eastAsia="標楷體" w:hAnsi="標楷體" w:hint="eastAsia"/>
          <w:sz w:val="32"/>
          <w:szCs w:val="32"/>
        </w:rPr>
        <w:t>，</w:t>
      </w:r>
      <w:r w:rsidR="00D049FC" w:rsidRPr="00D049FC">
        <w:rPr>
          <w:rFonts w:ascii="標楷體" w:eastAsia="標楷體" w:hAnsi="標楷體" w:hint="eastAsia"/>
          <w:sz w:val="32"/>
          <w:szCs w:val="32"/>
        </w:rPr>
        <w:t>舉行「全民健康保險醫療給付費用總額之現況與展望」公聽會</w:t>
      </w:r>
      <w:r w:rsidR="008F2731" w:rsidRPr="004819DC">
        <w:rPr>
          <w:rFonts w:ascii="標楷體" w:eastAsia="標楷體" w:hAnsi="標楷體" w:hint="eastAsia"/>
          <w:sz w:val="32"/>
          <w:szCs w:val="32"/>
        </w:rPr>
        <w:t>。</w:t>
      </w:r>
    </w:p>
    <w:p w14:paraId="14279F94" w14:textId="3A63515D" w:rsidR="008F2731" w:rsidRPr="009D3B3E" w:rsidRDefault="008F2731" w:rsidP="009C659C">
      <w:pPr>
        <w:pStyle w:val="1-"/>
        <w:numPr>
          <w:ilvl w:val="2"/>
          <w:numId w:val="10"/>
        </w:numPr>
      </w:pPr>
      <w:r w:rsidRPr="009D3B3E">
        <w:rPr>
          <w:rFonts w:hint="eastAsia"/>
        </w:rPr>
        <w:t>主席：</w:t>
      </w:r>
      <w:r w:rsidR="00D049FC">
        <w:rPr>
          <w:rFonts w:hint="eastAsia"/>
        </w:rPr>
        <w:t>黃</w:t>
      </w:r>
      <w:r w:rsidR="004118DB" w:rsidRPr="004118DB">
        <w:rPr>
          <w:rFonts w:hint="eastAsia"/>
        </w:rPr>
        <w:t>召集委員</w:t>
      </w:r>
      <w:r w:rsidR="00D049FC">
        <w:rPr>
          <w:rFonts w:hint="eastAsia"/>
        </w:rPr>
        <w:t>秀芳</w:t>
      </w:r>
      <w:r w:rsidRPr="009D3B3E">
        <w:rPr>
          <w:rFonts w:hint="eastAsia"/>
        </w:rPr>
        <w:t>。</w:t>
      </w:r>
    </w:p>
    <w:p w14:paraId="4F21BF37" w14:textId="77777777" w:rsidR="008F2731" w:rsidRPr="009D3B3E" w:rsidRDefault="008F2731" w:rsidP="00AE7101">
      <w:pPr>
        <w:pStyle w:val="1-"/>
      </w:pPr>
      <w:r w:rsidRPr="009D3B3E">
        <w:rPr>
          <w:rFonts w:hint="eastAsia"/>
        </w:rPr>
        <w:t>會議參考提綱，內容如下：</w:t>
      </w:r>
    </w:p>
    <w:p w14:paraId="21493974" w14:textId="77777777" w:rsidR="00D049FC" w:rsidRDefault="00D049FC" w:rsidP="009C659C">
      <w:pPr>
        <w:pStyle w:val="1-0"/>
        <w:numPr>
          <w:ilvl w:val="3"/>
          <w:numId w:val="11"/>
        </w:numPr>
      </w:pPr>
      <w:r>
        <w:rPr>
          <w:rFonts w:hint="eastAsia"/>
        </w:rPr>
        <w:t>總額支付制度的種類有哪些，分別有什麼優缺點？</w:t>
      </w:r>
    </w:p>
    <w:p w14:paraId="112DD269" w14:textId="77777777" w:rsidR="00D049FC" w:rsidRDefault="00D049FC" w:rsidP="009C659C">
      <w:pPr>
        <w:pStyle w:val="1-0"/>
        <w:numPr>
          <w:ilvl w:val="3"/>
          <w:numId w:val="11"/>
        </w:numPr>
      </w:pPr>
      <w:r>
        <w:rPr>
          <w:rFonts w:hint="eastAsia"/>
        </w:rPr>
        <w:t>各國總額支付制度的實施概況如何？</w:t>
      </w:r>
    </w:p>
    <w:p w14:paraId="25EDD39F" w14:textId="77777777" w:rsidR="00D049FC" w:rsidRDefault="00D049FC" w:rsidP="009C659C">
      <w:pPr>
        <w:pStyle w:val="1-0"/>
        <w:numPr>
          <w:ilvl w:val="3"/>
          <w:numId w:val="11"/>
        </w:numPr>
      </w:pPr>
      <w:r>
        <w:rPr>
          <w:rFonts w:hint="eastAsia"/>
        </w:rPr>
        <w:t>112年健保點值下降其原因為何?如何補救改進？</w:t>
      </w:r>
    </w:p>
    <w:p w14:paraId="2FDC4D8F" w14:textId="77777777" w:rsidR="00D049FC" w:rsidRDefault="00D049FC" w:rsidP="009C659C">
      <w:pPr>
        <w:pStyle w:val="1-0"/>
        <w:numPr>
          <w:ilvl w:val="3"/>
          <w:numId w:val="11"/>
        </w:numPr>
      </w:pPr>
      <w:r>
        <w:rPr>
          <w:rFonts w:hint="eastAsia"/>
        </w:rPr>
        <w:t>健保點值保障入法，對健保財務、費率調整及國家財政的衝擊。</w:t>
      </w:r>
    </w:p>
    <w:p w14:paraId="25F46F77" w14:textId="0084B272" w:rsidR="008F2731" w:rsidRDefault="008F2731" w:rsidP="00843A8C">
      <w:pPr>
        <w:pStyle w:val="1-"/>
        <w:overflowPunct w:val="0"/>
      </w:pPr>
      <w:r w:rsidRPr="008F2731">
        <w:rPr>
          <w:rFonts w:hint="eastAsia"/>
        </w:rPr>
        <w:t>邀請</w:t>
      </w:r>
      <w:r w:rsidR="00D049FC">
        <w:t>台灣社區醫院協會理事長朱益宏</w:t>
      </w:r>
      <w:r w:rsidR="00D049FC" w:rsidRPr="00D049FC">
        <w:rPr>
          <w:rFonts w:hint="eastAsia"/>
        </w:rPr>
        <w:t>、</w:t>
      </w:r>
      <w:r w:rsidR="00D049FC">
        <w:t>中華民國開發性製藥研究協會秘書長陳全文</w:t>
      </w:r>
      <w:r w:rsidR="00D049FC" w:rsidRPr="00D049FC">
        <w:rPr>
          <w:rFonts w:hint="eastAsia"/>
        </w:rPr>
        <w:t>、</w:t>
      </w:r>
      <w:r w:rsidR="00D049FC">
        <w:t>台灣私立醫療院所協會秘書長吳明彥</w:t>
      </w:r>
      <w:r w:rsidR="00D049FC" w:rsidRPr="00D049FC">
        <w:rPr>
          <w:rFonts w:hint="eastAsia"/>
        </w:rPr>
        <w:t>、</w:t>
      </w:r>
      <w:r w:rsidR="00D049FC">
        <w:t>臺北醫學大學醫務管理學系教授邱弘毅</w:t>
      </w:r>
      <w:r w:rsidR="00D049FC" w:rsidRPr="00D049FC">
        <w:rPr>
          <w:rFonts w:hint="eastAsia"/>
        </w:rPr>
        <w:t>、</w:t>
      </w:r>
      <w:r w:rsidR="00D049FC">
        <w:t>台灣醫院協會理事長李飛鵬</w:t>
      </w:r>
      <w:r w:rsidR="00D049FC" w:rsidRPr="00D049FC">
        <w:rPr>
          <w:rFonts w:hint="eastAsia"/>
        </w:rPr>
        <w:t>、</w:t>
      </w:r>
      <w:r w:rsidR="00D049FC">
        <w:t>國立台灣大學公共衛生學院院長鄭守夏</w:t>
      </w:r>
      <w:r w:rsidR="00D049FC" w:rsidRPr="00D049FC">
        <w:rPr>
          <w:rFonts w:hint="eastAsia"/>
        </w:rPr>
        <w:t>、</w:t>
      </w:r>
      <w:r w:rsidR="00D049FC">
        <w:t>國立臺灣大學健康政策與管理研究所兼任教授楊銘欽</w:t>
      </w:r>
      <w:r w:rsidR="00D049FC" w:rsidRPr="00D049FC">
        <w:rPr>
          <w:rFonts w:hint="eastAsia"/>
        </w:rPr>
        <w:t>、</w:t>
      </w:r>
      <w:r w:rsidR="00D049FC">
        <w:t>國立陽明交通大學衛生福利研究所教授李玉春</w:t>
      </w:r>
      <w:r w:rsidR="00843A8C" w:rsidRPr="00843A8C">
        <w:rPr>
          <w:rFonts w:hint="eastAsia"/>
        </w:rPr>
        <w:t>、</w:t>
      </w:r>
      <w:r w:rsidR="00D049FC">
        <w:t>中華民國區域醫院協會顧問陳志忠</w:t>
      </w:r>
      <w:r w:rsidR="00843A8C" w:rsidRPr="00843A8C">
        <w:rPr>
          <w:rFonts w:hint="eastAsia"/>
        </w:rPr>
        <w:t>、</w:t>
      </w:r>
      <w:r w:rsidR="00D049FC">
        <w:t>社團法人台灣社會心理復健協會秘書長滕西華</w:t>
      </w:r>
      <w:r w:rsidR="00843A8C" w:rsidRPr="00843A8C">
        <w:rPr>
          <w:rFonts w:hint="eastAsia"/>
        </w:rPr>
        <w:t>、</w:t>
      </w:r>
      <w:r w:rsidR="00D049FC">
        <w:t>長庚大學醫務管理學系教授盧瑞芬</w:t>
      </w:r>
      <w:r w:rsidR="00843A8C" w:rsidRPr="00843A8C">
        <w:rPr>
          <w:rFonts w:hint="eastAsia"/>
        </w:rPr>
        <w:t>、</w:t>
      </w:r>
      <w:r w:rsidR="00D049FC">
        <w:t>財團法人中華民國消費者文教基金會名譽董事長謝天仁</w:t>
      </w:r>
      <w:r w:rsidR="00843A8C" w:rsidRPr="00843A8C">
        <w:rPr>
          <w:rFonts w:hint="eastAsia"/>
        </w:rPr>
        <w:t>、</w:t>
      </w:r>
      <w:r w:rsidR="00D049FC">
        <w:t>台灣醫務管理學會理事長洪子仁</w:t>
      </w:r>
      <w:r w:rsidR="00843A8C" w:rsidRPr="00843A8C">
        <w:rPr>
          <w:rFonts w:hint="eastAsia"/>
        </w:rPr>
        <w:t>、</w:t>
      </w:r>
      <w:r w:rsidR="00D049FC">
        <w:t>財團法人台灣醫療改革基金會執行長林雅惠</w:t>
      </w:r>
      <w:r w:rsidR="00843A8C" w:rsidRPr="00843A8C">
        <w:rPr>
          <w:rFonts w:hint="eastAsia"/>
        </w:rPr>
        <w:t>、</w:t>
      </w:r>
      <w:r w:rsidR="00D049FC">
        <w:t>中華民國護理師護士公會全國聯合會理事長紀淑靜</w:t>
      </w:r>
      <w:r w:rsidR="001009AB" w:rsidRPr="009D3B3E">
        <w:rPr>
          <w:rFonts w:hint="eastAsia"/>
        </w:rPr>
        <w:t>暨衛生福利部</w:t>
      </w:r>
      <w:r w:rsidR="00843A8C" w:rsidRPr="00843A8C">
        <w:rPr>
          <w:rFonts w:hint="eastAsia"/>
        </w:rPr>
        <w:t>常務次長周志浩</w:t>
      </w:r>
      <w:r w:rsidR="006C0553">
        <w:rPr>
          <w:rFonts w:hint="eastAsia"/>
        </w:rPr>
        <w:t>、行政院主計總處</w:t>
      </w:r>
      <w:r w:rsidR="001837BA">
        <w:rPr>
          <w:rFonts w:hint="eastAsia"/>
        </w:rPr>
        <w:t>及國家發展委員會</w:t>
      </w:r>
      <w:r w:rsidR="001009AB" w:rsidRPr="009D3B3E">
        <w:rPr>
          <w:rFonts w:hint="eastAsia"/>
        </w:rPr>
        <w:t>等相關機關代表出席表達意見，本會並依出席者所提供之意見提出公聽會報告，送交本院全體委員及出席者，以作為審查法案之參考。</w:t>
      </w:r>
    </w:p>
    <w:p w14:paraId="6B83D20E" w14:textId="6FEBEEED" w:rsidR="00EA3CC2" w:rsidRPr="00EA3CC2" w:rsidRDefault="00EA3CC2" w:rsidP="00F424B7">
      <w:pPr>
        <w:pStyle w:val="1-"/>
        <w:numPr>
          <w:ilvl w:val="1"/>
          <w:numId w:val="8"/>
        </w:numPr>
        <w:overflowPunct w:val="0"/>
      </w:pPr>
      <w:r w:rsidRPr="00EA3CC2">
        <w:rPr>
          <w:rFonts w:hint="eastAsia"/>
        </w:rPr>
        <w:t>113年</w:t>
      </w:r>
      <w:r w:rsidR="00257E3C">
        <w:rPr>
          <w:rFonts w:hint="eastAsia"/>
        </w:rPr>
        <w:t>7</w:t>
      </w:r>
      <w:r w:rsidRPr="00EA3CC2">
        <w:rPr>
          <w:rFonts w:hint="eastAsia"/>
        </w:rPr>
        <w:t>月</w:t>
      </w:r>
      <w:r w:rsidR="00257E3C">
        <w:rPr>
          <w:rFonts w:hint="eastAsia"/>
        </w:rPr>
        <w:t>3</w:t>
      </w:r>
      <w:r w:rsidRPr="00EA3CC2">
        <w:rPr>
          <w:rFonts w:hint="eastAsia"/>
        </w:rPr>
        <w:t>日（星期</w:t>
      </w:r>
      <w:r w:rsidR="002E032F">
        <w:rPr>
          <w:rFonts w:hint="eastAsia"/>
        </w:rPr>
        <w:t>三</w:t>
      </w:r>
      <w:r w:rsidRPr="00EA3CC2">
        <w:rPr>
          <w:rFonts w:hint="eastAsia"/>
        </w:rPr>
        <w:t>），</w:t>
      </w:r>
      <w:r w:rsidR="002E032F" w:rsidRPr="002E032F">
        <w:rPr>
          <w:rFonts w:hint="eastAsia"/>
        </w:rPr>
        <w:t>舉行「就業服務法家庭外籍看護聘僱制度探討」公聽會</w:t>
      </w:r>
      <w:r w:rsidRPr="00EA3CC2">
        <w:rPr>
          <w:rFonts w:hint="eastAsia"/>
        </w:rPr>
        <w:t>。</w:t>
      </w:r>
    </w:p>
    <w:p w14:paraId="3B1E4684" w14:textId="61A6D8D2" w:rsidR="00EA3CC2" w:rsidRDefault="00EA3CC2" w:rsidP="009C659C">
      <w:pPr>
        <w:pStyle w:val="1-"/>
        <w:numPr>
          <w:ilvl w:val="2"/>
          <w:numId w:val="55"/>
        </w:numPr>
        <w:overflowPunct w:val="0"/>
      </w:pPr>
      <w:r w:rsidRPr="00EA3CC2">
        <w:rPr>
          <w:rFonts w:hint="eastAsia"/>
        </w:rPr>
        <w:t>主席：黃召集委員秀芳。</w:t>
      </w:r>
    </w:p>
    <w:p w14:paraId="58D8E0E8" w14:textId="1948B45B" w:rsidR="00EA3CC2" w:rsidRPr="00EA3CC2" w:rsidRDefault="00EA3CC2" w:rsidP="009C659C">
      <w:pPr>
        <w:pStyle w:val="1-"/>
        <w:numPr>
          <w:ilvl w:val="2"/>
          <w:numId w:val="55"/>
        </w:numPr>
        <w:overflowPunct w:val="0"/>
      </w:pPr>
      <w:r w:rsidRPr="00EA3CC2">
        <w:rPr>
          <w:rFonts w:hint="eastAsia"/>
        </w:rPr>
        <w:t>會議參考提綱，內容如下：</w:t>
      </w:r>
    </w:p>
    <w:p w14:paraId="3EC638CE" w14:textId="77777777" w:rsidR="002E032F" w:rsidRPr="002E032F" w:rsidRDefault="002E032F" w:rsidP="009C659C">
      <w:pPr>
        <w:pStyle w:val="1-0"/>
        <w:numPr>
          <w:ilvl w:val="3"/>
          <w:numId w:val="56"/>
        </w:numPr>
      </w:pPr>
      <w:r w:rsidRPr="002E032F">
        <w:rPr>
          <w:rFonts w:hint="eastAsia"/>
        </w:rPr>
        <w:t>各國因應照護人力需求增加，爭相擴大引進外籍看護人力，外籍看護工將愈來愈難找，是否應優先提供給較高照顧需求者?外籍看護人力聘僱條件若以年齡及癌症大幅鬆綁，是否會影響更需要照顧資源的重症失能家庭?</w:t>
      </w:r>
    </w:p>
    <w:p w14:paraId="425E5138" w14:textId="77777777" w:rsidR="002E032F" w:rsidRPr="002E032F" w:rsidRDefault="002E032F" w:rsidP="009C659C">
      <w:pPr>
        <w:pStyle w:val="1-0"/>
        <w:numPr>
          <w:ilvl w:val="3"/>
          <w:numId w:val="56"/>
        </w:numPr>
      </w:pPr>
      <w:r w:rsidRPr="002E032F">
        <w:rPr>
          <w:rFonts w:hint="eastAsia"/>
        </w:rPr>
        <w:t>外籍看護工政策一再鬆綁，但是真正需要被照顧的重症家庭或是在偏遠地區的失能者，申請程序仍然不夠友善、方便，政府應該如何積極解決?</w:t>
      </w:r>
    </w:p>
    <w:p w14:paraId="148460F7" w14:textId="77777777" w:rsidR="002E032F" w:rsidRPr="002E032F" w:rsidRDefault="002E032F" w:rsidP="009C659C">
      <w:pPr>
        <w:pStyle w:val="1-0"/>
        <w:numPr>
          <w:ilvl w:val="3"/>
          <w:numId w:val="56"/>
        </w:numPr>
      </w:pPr>
      <w:r w:rsidRPr="002E032F">
        <w:rPr>
          <w:rFonts w:hint="eastAsia"/>
        </w:rPr>
        <w:t>家庭不易獲得照顧失能者的協助人力，即使聘到了外籍看護工，還需承擔雇主責任以及移工失聯風險，外籍看護工和長照制度該如何調合，減緩被照顧者壓力?政府又該如何積極推動長照資源，並發展一套全新的外籍看護工的照顧服務模式?</w:t>
      </w:r>
    </w:p>
    <w:p w14:paraId="592EE211" w14:textId="14A22048" w:rsidR="00EA3CC2" w:rsidRPr="00EA3CC2" w:rsidRDefault="008F2731" w:rsidP="009C659C">
      <w:pPr>
        <w:pStyle w:val="1-"/>
        <w:numPr>
          <w:ilvl w:val="2"/>
          <w:numId w:val="55"/>
        </w:numPr>
        <w:overflowPunct w:val="0"/>
      </w:pPr>
      <w:r w:rsidRPr="00EA3CC2">
        <w:rPr>
          <w:rFonts w:hint="eastAsia"/>
        </w:rPr>
        <w:t>邀請</w:t>
      </w:r>
      <w:r w:rsidR="002E032F" w:rsidRPr="002E032F">
        <w:t>台灣失能者家庭暨看護雇主國際協會執行長童文薰</w:t>
      </w:r>
      <w:r w:rsidR="002E032F" w:rsidRPr="002E032F">
        <w:rPr>
          <w:rFonts w:hint="eastAsia"/>
        </w:rPr>
        <w:t>、</w:t>
      </w:r>
      <w:r w:rsidR="002E032F" w:rsidRPr="002E032F">
        <w:t>國立台灣大學公共衛生學院健康政策與管理研究所教授陳雅美</w:t>
      </w:r>
      <w:r w:rsidR="002E032F" w:rsidRPr="002E032F">
        <w:rPr>
          <w:rFonts w:hint="eastAsia"/>
        </w:rPr>
        <w:t>、</w:t>
      </w:r>
      <w:r w:rsidR="002E032F" w:rsidRPr="002E032F">
        <w:t>國立臺北護理健康大學長期照護系教授陳正芬</w:t>
      </w:r>
      <w:r w:rsidR="002E032F" w:rsidRPr="002E032F">
        <w:rPr>
          <w:rFonts w:hint="eastAsia"/>
        </w:rPr>
        <w:t>、</w:t>
      </w:r>
      <w:r w:rsidR="002E032F" w:rsidRPr="002E032F">
        <w:t>台灣失智症協會秘書長陳筠靜</w:t>
      </w:r>
      <w:r w:rsidR="002E032F" w:rsidRPr="002E032F">
        <w:rPr>
          <w:rFonts w:hint="eastAsia"/>
        </w:rPr>
        <w:t>、</w:t>
      </w:r>
      <w:r w:rsidR="002E032F" w:rsidRPr="002E032F">
        <w:t>中華民國家庭照顧者關懷總會秘書長陳景寧</w:t>
      </w:r>
      <w:r w:rsidR="002E032F" w:rsidRPr="002E032F">
        <w:rPr>
          <w:rFonts w:hint="eastAsia"/>
        </w:rPr>
        <w:t>、</w:t>
      </w:r>
      <w:r w:rsidR="002E032F" w:rsidRPr="002E032F">
        <w:t>中華民國就業服務商業同業公會全國聯合會秘書長林意森</w:t>
      </w:r>
      <w:r w:rsidR="002E032F" w:rsidRPr="002E032F">
        <w:rPr>
          <w:rFonts w:hint="eastAsia"/>
        </w:rPr>
        <w:t>、</w:t>
      </w:r>
      <w:r w:rsidR="002E032F" w:rsidRPr="002E032F">
        <w:t>台灣身心障礙者自立生活聯盟常務監事段可薇</w:t>
      </w:r>
      <w:r w:rsidR="002E032F" w:rsidRPr="002E032F">
        <w:rPr>
          <w:rFonts w:hint="eastAsia"/>
        </w:rPr>
        <w:t>、</w:t>
      </w:r>
      <w:r w:rsidR="002E032F" w:rsidRPr="002E032F">
        <w:t>中華民國身心障礙聯盟秘書長洪心平</w:t>
      </w:r>
      <w:r w:rsidR="002E032F" w:rsidRPr="002E032F">
        <w:rPr>
          <w:rFonts w:hint="eastAsia"/>
        </w:rPr>
        <w:t>、</w:t>
      </w:r>
      <w:r w:rsidR="002E032F" w:rsidRPr="002E032F">
        <w:t>台灣居家服務策略聯盟理事長涂心寧</w:t>
      </w:r>
      <w:r w:rsidR="002E032F" w:rsidRPr="002E032F">
        <w:rPr>
          <w:rFonts w:hint="eastAsia"/>
        </w:rPr>
        <w:t>、</w:t>
      </w:r>
      <w:r w:rsidR="002E032F" w:rsidRPr="002E032F">
        <w:t>國立中山大學管理學院助理教授張姮燕</w:t>
      </w:r>
      <w:r w:rsidR="002E032F" w:rsidRPr="002E032F">
        <w:rPr>
          <w:rFonts w:hint="eastAsia"/>
        </w:rPr>
        <w:t>、</w:t>
      </w:r>
      <w:r w:rsidR="002E032F" w:rsidRPr="002E032F">
        <w:t>臺灣外籍工作者發展協會理事長徐瑞希</w:t>
      </w:r>
      <w:r w:rsidR="001009AB" w:rsidRPr="00EA3CC2">
        <w:rPr>
          <w:rFonts w:hint="eastAsia"/>
        </w:rPr>
        <w:t>暨</w:t>
      </w:r>
      <w:r w:rsidR="002E032F">
        <w:rPr>
          <w:rFonts w:hint="eastAsia"/>
        </w:rPr>
        <w:t>勞動部部長何佩珊及</w:t>
      </w:r>
      <w:r w:rsidR="001009AB" w:rsidRPr="00EA3CC2">
        <w:rPr>
          <w:rFonts w:hint="eastAsia"/>
        </w:rPr>
        <w:t>衛生福利部等相關機關代表出席表達意見，本會並依出席者所提供之意見提出公聽會報告，送交本院全體委員及出席者，以作為審查法案之參考。</w:t>
      </w:r>
    </w:p>
    <w:p w14:paraId="1123BD7B" w14:textId="187EF174" w:rsidR="00926E33" w:rsidRDefault="00926E33" w:rsidP="00926E33">
      <w:pPr>
        <w:adjustRightInd w:val="0"/>
        <w:snapToGrid w:val="0"/>
        <w:spacing w:beforeLines="100" w:before="360"/>
        <w:ind w:leftChars="100" w:left="240"/>
        <w:outlineLvl w:val="1"/>
        <w:rPr>
          <w:rFonts w:ascii="標楷體" w:eastAsia="標楷體" w:hAnsi="標楷體" w:cs="Times New Roman"/>
          <w:b/>
          <w:kern w:val="0"/>
          <w:sz w:val="36"/>
          <w:szCs w:val="36"/>
        </w:rPr>
      </w:pPr>
      <w:bookmarkStart w:id="105" w:name="_Toc76390316"/>
      <w:bookmarkStart w:id="106" w:name="_Toc94649400"/>
      <w:bookmarkStart w:id="107" w:name="_Toc94649910"/>
      <w:bookmarkStart w:id="108" w:name="_Toc175238133"/>
      <w:r w:rsidRPr="00D962B6">
        <w:rPr>
          <w:rFonts w:ascii="標楷體" w:eastAsia="標楷體" w:hAnsi="標楷體" w:cs="Times New Roman" w:hint="eastAsia"/>
          <w:b/>
          <w:kern w:val="0"/>
          <w:sz w:val="36"/>
          <w:szCs w:val="36"/>
        </w:rPr>
        <w:t>三、考察活動</w:t>
      </w:r>
      <w:bookmarkEnd w:id="105"/>
      <w:bookmarkEnd w:id="106"/>
      <w:bookmarkEnd w:id="107"/>
      <w:bookmarkEnd w:id="108"/>
    </w:p>
    <w:p w14:paraId="6D14F8E4" w14:textId="0DBCDBFA" w:rsidR="004348E8" w:rsidRPr="004348E8" w:rsidRDefault="00BA2825" w:rsidP="00B6472E">
      <w:pPr>
        <w:spacing w:line="440" w:lineRule="exact"/>
        <w:ind w:leftChars="85" w:left="1164" w:hangingChars="300" w:hanging="960"/>
        <w:jc w:val="both"/>
        <w:rPr>
          <w:rFonts w:ascii="標楷體" w:eastAsia="標楷體" w:hAnsi="標楷體"/>
          <w:sz w:val="32"/>
          <w:szCs w:val="32"/>
        </w:rPr>
      </w:pPr>
      <w:r w:rsidRPr="00BA2825">
        <w:rPr>
          <w:rFonts w:ascii="標楷體" w:eastAsia="標楷體" w:hAnsi="標楷體" w:cs="新細明體" w:hint="eastAsia"/>
          <w:iCs/>
          <w:kern w:val="0"/>
          <w:sz w:val="32"/>
          <w:szCs w:val="32"/>
        </w:rPr>
        <w:t>（一）</w:t>
      </w:r>
      <w:r w:rsidR="00B6472E" w:rsidRPr="00B6472E">
        <w:rPr>
          <w:rFonts w:ascii="標楷體" w:eastAsia="標楷體" w:hAnsi="標楷體" w:cs="新細明體" w:hint="eastAsia"/>
          <w:iCs/>
          <w:kern w:val="0"/>
          <w:sz w:val="32"/>
          <w:szCs w:val="32"/>
        </w:rPr>
        <w:t>113年3月11日（星期一）考察「彰化縣兒童醫療資源現況」。</w:t>
      </w:r>
    </w:p>
    <w:p w14:paraId="589D2283" w14:textId="7B6B691A" w:rsidR="004348E8" w:rsidRPr="004348E8" w:rsidRDefault="00B6472E" w:rsidP="004C2476">
      <w:pPr>
        <w:widowControl/>
        <w:spacing w:line="440" w:lineRule="exact"/>
        <w:ind w:leftChars="500" w:left="1200" w:firstLineChars="200" w:firstLine="640"/>
        <w:jc w:val="both"/>
        <w:rPr>
          <w:rFonts w:ascii="標楷體" w:eastAsia="標楷體" w:hAnsi="標楷體" w:cs="Tahoma"/>
          <w:color w:val="000000"/>
          <w:kern w:val="0"/>
          <w:sz w:val="32"/>
          <w:szCs w:val="32"/>
        </w:rPr>
      </w:pPr>
      <w:r w:rsidRPr="00B6472E">
        <w:rPr>
          <w:rFonts w:ascii="標楷體" w:eastAsia="標楷體" w:hAnsi="標楷體" w:cs="Tahoma" w:hint="eastAsia"/>
          <w:color w:val="000000"/>
          <w:kern w:val="0"/>
          <w:sz w:val="32"/>
          <w:szCs w:val="32"/>
        </w:rPr>
        <w:t>召集委員黃秀芳領隊，委員林月琴及謝衣鳯同行。衛生福利部部長薛瑞元及彰化縣衛生局秘書蕭惠玲暨所屬相關單位派員陪同。前往彰化基督教兒童醫院實地視察，由彰化基督教醫院總院長陳穆寬代表機關致詞並分別聽取衛生福利部醫事司技正劉淑銘、彰化基督教兒童醫院院長陳家玉及醫師公會全國聯合會彰化縣醫師公會召集委員蔡梓鑫等簡報並舉行綜合座談會，會後主席召集委員黃秀芳裁示請衛生福利部針對陳院長提出之意見，以書面回覆。</w:t>
      </w:r>
    </w:p>
    <w:p w14:paraId="3B66717B" w14:textId="67B241F4" w:rsidR="004348E8" w:rsidRPr="004348E8" w:rsidRDefault="004348E8" w:rsidP="00B6472E">
      <w:pPr>
        <w:spacing w:line="440" w:lineRule="exact"/>
        <w:ind w:leftChars="85" w:left="1164" w:hangingChars="300" w:hanging="960"/>
        <w:jc w:val="both"/>
        <w:rPr>
          <w:rFonts w:ascii="標楷體" w:eastAsia="標楷體" w:hAnsi="標楷體"/>
          <w:sz w:val="32"/>
          <w:szCs w:val="32"/>
        </w:rPr>
      </w:pPr>
      <w:r>
        <w:rPr>
          <w:rFonts w:ascii="標楷體" w:eastAsia="標楷體" w:hAnsi="標楷體" w:hint="eastAsia"/>
          <w:sz w:val="32"/>
          <w:szCs w:val="32"/>
        </w:rPr>
        <w:t>（二）</w:t>
      </w:r>
      <w:r w:rsidR="00B6472E" w:rsidRPr="00B6472E">
        <w:rPr>
          <w:rFonts w:ascii="標楷體" w:eastAsia="標楷體" w:hAnsi="標楷體" w:hint="eastAsia"/>
          <w:sz w:val="32"/>
          <w:szCs w:val="32"/>
        </w:rPr>
        <w:t>113年4月11日（星期四）考察</w:t>
      </w:r>
      <w:r w:rsidR="008378D6" w:rsidRPr="008378D6">
        <w:rPr>
          <w:rFonts w:ascii="標楷體" w:eastAsia="標楷體" w:hAnsi="標楷體" w:hint="eastAsia"/>
          <w:sz w:val="32"/>
          <w:szCs w:val="32"/>
        </w:rPr>
        <w:t>「</w:t>
      </w:r>
      <w:r w:rsidR="00B6472E" w:rsidRPr="00B6472E">
        <w:rPr>
          <w:rFonts w:ascii="標楷體" w:eastAsia="標楷體" w:hAnsi="標楷體" w:hint="eastAsia"/>
          <w:sz w:val="32"/>
          <w:szCs w:val="32"/>
        </w:rPr>
        <w:t>彰化地區醫療現況與展望</w:t>
      </w:r>
      <w:r w:rsidR="008378D6" w:rsidRPr="008378D6">
        <w:rPr>
          <w:rFonts w:ascii="標楷體" w:eastAsia="標楷體" w:hAnsi="標楷體" w:hint="eastAsia"/>
          <w:sz w:val="32"/>
          <w:szCs w:val="32"/>
        </w:rPr>
        <w:t>」</w:t>
      </w:r>
      <w:r w:rsidR="00B6472E" w:rsidRPr="00B6472E">
        <w:rPr>
          <w:rFonts w:ascii="標楷體" w:eastAsia="標楷體" w:hAnsi="標楷體" w:hint="eastAsia"/>
          <w:sz w:val="32"/>
          <w:szCs w:val="32"/>
        </w:rPr>
        <w:t>。</w:t>
      </w:r>
    </w:p>
    <w:p w14:paraId="641C3CA5" w14:textId="3A29F537" w:rsidR="004348E8" w:rsidRPr="004348E8" w:rsidRDefault="00B6472E" w:rsidP="004C2476">
      <w:pPr>
        <w:widowControl/>
        <w:spacing w:line="440" w:lineRule="exact"/>
        <w:ind w:leftChars="500" w:left="1200" w:firstLineChars="200" w:firstLine="640"/>
        <w:jc w:val="both"/>
        <w:rPr>
          <w:rFonts w:ascii="標楷體" w:eastAsia="標楷體" w:hAnsi="標楷體" w:cs="Tahoma"/>
          <w:color w:val="000000"/>
          <w:kern w:val="0"/>
          <w:sz w:val="32"/>
          <w:szCs w:val="32"/>
        </w:rPr>
      </w:pPr>
      <w:r w:rsidRPr="00B6472E">
        <w:rPr>
          <w:rFonts w:ascii="標楷體" w:eastAsia="標楷體" w:hAnsi="標楷體" w:cs="Tahoma" w:hint="eastAsia"/>
          <w:color w:val="000000"/>
          <w:kern w:val="0"/>
          <w:sz w:val="32"/>
          <w:szCs w:val="32"/>
        </w:rPr>
        <w:t>召集委員黃秀芳領隊，委員王正旭及陳素月同行。衛生福利部部長薛瑞元、醫事司副司長劉玉菁、中央健康保險署署長石崇良、彰化縣政府機要秘書陳柏村、惠來醫療社團法人董事長陳鴻銘、台灣社區醫院協會榮譽理事長謝文輝、秀傳醫療體系營運中心營運長陳秀珠、卓醫院院長卓建志、仁和醫院院長謝明憲及洪宗鄰醫院管理部主任陳怡貞等陪同。上午先前往彰化員林宏仁醫院訪視，聽取台灣社區醫院協會理事長朱益宏、衛生福利部中央健康保險署中區業務組組長丁增輝及東華醫院院長張國翊簡報，並進行座談。下午至北斗卓醫院，聽取卓醫院院長卓建志簡報後進行座談，隨即參訪卓醫院。</w:t>
      </w:r>
    </w:p>
    <w:p w14:paraId="44E04D62" w14:textId="065E008A" w:rsidR="004348E8" w:rsidRPr="004348E8" w:rsidRDefault="004348E8" w:rsidP="00B6472E">
      <w:pPr>
        <w:spacing w:line="440" w:lineRule="exact"/>
        <w:ind w:leftChars="85" w:left="1164" w:hangingChars="300" w:hanging="960"/>
        <w:jc w:val="both"/>
        <w:rPr>
          <w:rFonts w:ascii="標楷體" w:eastAsia="標楷體" w:hAnsi="標楷體"/>
          <w:sz w:val="32"/>
          <w:szCs w:val="32"/>
        </w:rPr>
      </w:pPr>
      <w:r>
        <w:rPr>
          <w:rFonts w:ascii="標楷體" w:eastAsia="標楷體" w:hAnsi="標楷體" w:hint="eastAsia"/>
          <w:sz w:val="32"/>
          <w:szCs w:val="32"/>
        </w:rPr>
        <w:t>（三）</w:t>
      </w:r>
      <w:r w:rsidR="00B6472E" w:rsidRPr="00B6472E">
        <w:rPr>
          <w:rFonts w:ascii="標楷體" w:eastAsia="標楷體" w:hAnsi="標楷體" w:hint="eastAsia"/>
          <w:sz w:val="32"/>
          <w:szCs w:val="32"/>
        </w:rPr>
        <w:t>113年4月18日（星期四）考察</w:t>
      </w:r>
      <w:r w:rsidR="008378D6" w:rsidRPr="008378D6">
        <w:rPr>
          <w:rFonts w:ascii="標楷體" w:eastAsia="標楷體" w:hAnsi="標楷體" w:hint="eastAsia"/>
          <w:sz w:val="32"/>
          <w:szCs w:val="32"/>
        </w:rPr>
        <w:t>「</w:t>
      </w:r>
      <w:r w:rsidR="00B6472E" w:rsidRPr="00B6472E">
        <w:rPr>
          <w:rFonts w:ascii="標楷體" w:eastAsia="標楷體" w:hAnsi="標楷體" w:hint="eastAsia"/>
          <w:sz w:val="32"/>
          <w:szCs w:val="32"/>
        </w:rPr>
        <w:t>嘉義地區醫療機構與長照設施</w:t>
      </w:r>
      <w:r w:rsidR="008378D6" w:rsidRPr="008378D6">
        <w:rPr>
          <w:rFonts w:ascii="標楷體" w:eastAsia="標楷體" w:hAnsi="標楷體" w:hint="eastAsia"/>
          <w:sz w:val="32"/>
          <w:szCs w:val="32"/>
        </w:rPr>
        <w:t>」</w:t>
      </w:r>
      <w:r w:rsidR="00B6472E" w:rsidRPr="00B6472E">
        <w:rPr>
          <w:rFonts w:ascii="標楷體" w:eastAsia="標楷體" w:hAnsi="標楷體" w:hint="eastAsia"/>
          <w:sz w:val="32"/>
          <w:szCs w:val="32"/>
        </w:rPr>
        <w:t>。</w:t>
      </w:r>
    </w:p>
    <w:p w14:paraId="5743A421" w14:textId="65B890D6" w:rsidR="00866D91" w:rsidRDefault="00B6472E" w:rsidP="004C2476">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B6472E">
        <w:rPr>
          <w:rFonts w:ascii="標楷體" w:eastAsia="標楷體" w:hAnsi="標楷體" w:cs="Tahoma" w:hint="eastAsia"/>
          <w:color w:val="000000"/>
          <w:kern w:val="0"/>
          <w:sz w:val="32"/>
          <w:szCs w:val="32"/>
        </w:rPr>
        <w:t>召集委員王育敏領隊，委員王正旭、陳菁徽及張啓楷同行。衛生福利部政務次長李麗芬、長期照顧司司長祝健芳、醫事司專門委員郭威中、護理及健康照護司專門委員曾淑芬、附屬醫療及社會福利機構管理會副執行長楊南屏、嘉義縣社會局局長張翠瑤及衛生局局長趙紋華等陪同。前往戴德森醫療財團法人附設嘉義縣私立太保社區式服務類長期照顧服務機構參訪並聽取該機構主任林月娥簡報，隨即前往嘉義長庚紀念醫院護理之家及日照中心訪視，由衛生福利部長期照顧司司長祝健芳及嘉義長庚紀念醫院副主任黃惠玲簡報後，與相關團體舉行綜合座談。接續前往衛生福利部朴子醫院，聽取該院副院長陳大中及主任吳岱憶簡報，並參訪該院附設社區長照機構。</w:t>
      </w:r>
    </w:p>
    <w:p w14:paraId="564B6B3A" w14:textId="620713CD" w:rsidR="00E1606C" w:rsidRDefault="00E1606C" w:rsidP="00B6472E">
      <w:pPr>
        <w:spacing w:line="440" w:lineRule="exact"/>
        <w:ind w:leftChars="85" w:left="1164" w:hangingChars="300" w:hanging="960"/>
        <w:jc w:val="both"/>
        <w:rPr>
          <w:rFonts w:ascii="標楷體" w:eastAsia="標楷體" w:hAnsi="標楷體" w:cs="Tahoma"/>
          <w:color w:val="000000"/>
          <w:kern w:val="0"/>
          <w:sz w:val="32"/>
          <w:szCs w:val="32"/>
        </w:rPr>
      </w:pPr>
      <w:r>
        <w:rPr>
          <w:rFonts w:ascii="標楷體" w:eastAsia="標楷體" w:hAnsi="標楷體" w:hint="eastAsia"/>
          <w:sz w:val="32"/>
          <w:szCs w:val="32"/>
        </w:rPr>
        <w:t>（四）</w:t>
      </w:r>
      <w:r w:rsidR="00B6472E" w:rsidRPr="00B6472E">
        <w:rPr>
          <w:rFonts w:ascii="標楷體" w:eastAsia="標楷體" w:hAnsi="標楷體" w:hint="eastAsia"/>
          <w:sz w:val="32"/>
          <w:szCs w:val="32"/>
        </w:rPr>
        <w:t>113年5月16日（星期四）考察</w:t>
      </w:r>
      <w:r w:rsidR="008378D6" w:rsidRPr="008378D6">
        <w:rPr>
          <w:rFonts w:ascii="標楷體" w:eastAsia="標楷體" w:hAnsi="標楷體" w:hint="eastAsia"/>
          <w:sz w:val="32"/>
          <w:szCs w:val="32"/>
        </w:rPr>
        <w:t>「</w:t>
      </w:r>
      <w:r w:rsidR="00B6472E" w:rsidRPr="00B6472E">
        <w:rPr>
          <w:rFonts w:ascii="標楷體" w:eastAsia="標楷體" w:hAnsi="標楷體" w:hint="eastAsia"/>
          <w:sz w:val="32"/>
          <w:szCs w:val="32"/>
        </w:rPr>
        <w:t>勞動部勞動力發展署直接聘僱聯合服務中心</w:t>
      </w:r>
      <w:r w:rsidR="008378D6" w:rsidRPr="008378D6">
        <w:rPr>
          <w:rFonts w:ascii="標楷體" w:eastAsia="標楷體" w:hAnsi="標楷體" w:hint="eastAsia"/>
          <w:sz w:val="32"/>
          <w:szCs w:val="32"/>
        </w:rPr>
        <w:t>」</w:t>
      </w:r>
      <w:r w:rsidR="00B6472E" w:rsidRPr="00B6472E">
        <w:rPr>
          <w:rFonts w:ascii="標楷體" w:eastAsia="標楷體" w:hAnsi="標楷體" w:hint="eastAsia"/>
          <w:sz w:val="32"/>
          <w:szCs w:val="32"/>
        </w:rPr>
        <w:t>。</w:t>
      </w:r>
    </w:p>
    <w:p w14:paraId="65F33419" w14:textId="631032A8" w:rsidR="00E1606C" w:rsidRDefault="00B6472E" w:rsidP="00AB3DD4">
      <w:pPr>
        <w:widowControl/>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B6472E">
        <w:rPr>
          <w:rFonts w:ascii="標楷體" w:eastAsia="標楷體" w:hAnsi="標楷體" w:cs="Tahoma" w:hint="eastAsia"/>
          <w:color w:val="000000"/>
          <w:kern w:val="0"/>
          <w:sz w:val="32"/>
          <w:szCs w:val="32"/>
        </w:rPr>
        <w:t>召集委員王育敏領隊，委員陳菁徽、陳昭姿及王正旭同行。勞動部政務次長許傳盛及勞動力發展署署長蔡孟良陪同。前往勞動部勞動力發展署直接聘僱聯合服務中心訪視，聽取該署主任陳昌邦簡報，並進行綜合座談。</w:t>
      </w:r>
    </w:p>
    <w:p w14:paraId="164E442E" w14:textId="06559C8B" w:rsidR="004F155D" w:rsidRDefault="004F155D" w:rsidP="00300FAE">
      <w:pPr>
        <w:spacing w:line="440" w:lineRule="exact"/>
        <w:ind w:leftChars="85" w:left="1164" w:hangingChars="300" w:hanging="960"/>
        <w:jc w:val="both"/>
        <w:rPr>
          <w:rFonts w:ascii="標楷體" w:eastAsia="標楷體" w:hAnsi="標楷體" w:cs="Tahoma"/>
          <w:color w:val="000000"/>
          <w:kern w:val="0"/>
          <w:sz w:val="32"/>
          <w:szCs w:val="32"/>
        </w:rPr>
      </w:pPr>
      <w:r>
        <w:rPr>
          <w:rFonts w:ascii="標楷體" w:eastAsia="標楷體" w:hAnsi="標楷體" w:hint="eastAsia"/>
          <w:sz w:val="32"/>
          <w:szCs w:val="32"/>
        </w:rPr>
        <w:t>（五）</w:t>
      </w:r>
      <w:r w:rsidR="00300FAE" w:rsidRPr="00300FAE">
        <w:rPr>
          <w:rFonts w:ascii="標楷體" w:eastAsia="標楷體" w:hAnsi="標楷體" w:hint="eastAsia"/>
          <w:sz w:val="32"/>
          <w:szCs w:val="32"/>
        </w:rPr>
        <w:t>113年6月3日（星期一）考察</w:t>
      </w:r>
      <w:r w:rsidR="008378D6" w:rsidRPr="008378D6">
        <w:rPr>
          <w:rFonts w:ascii="標楷體" w:eastAsia="標楷體" w:hAnsi="標楷體" w:hint="eastAsia"/>
          <w:sz w:val="32"/>
          <w:szCs w:val="32"/>
        </w:rPr>
        <w:t>「</w:t>
      </w:r>
      <w:r w:rsidR="00300FAE" w:rsidRPr="00300FAE">
        <w:rPr>
          <w:rFonts w:ascii="標楷體" w:eastAsia="標楷體" w:hAnsi="標楷體" w:hint="eastAsia"/>
          <w:sz w:val="32"/>
          <w:szCs w:val="32"/>
        </w:rPr>
        <w:t>財團法人職業災害預防及重建中心暨職災勞工重建之家進度及災後症候群勞工服務規劃</w:t>
      </w:r>
      <w:r w:rsidR="008378D6" w:rsidRPr="008378D6">
        <w:rPr>
          <w:rFonts w:ascii="標楷體" w:eastAsia="標楷體" w:hAnsi="標楷體" w:hint="eastAsia"/>
          <w:sz w:val="32"/>
          <w:szCs w:val="32"/>
        </w:rPr>
        <w:t>」</w:t>
      </w:r>
      <w:r w:rsidR="00300FAE" w:rsidRPr="00300FAE">
        <w:rPr>
          <w:rFonts w:ascii="標楷體" w:eastAsia="標楷體" w:hAnsi="標楷體" w:hint="eastAsia"/>
          <w:sz w:val="32"/>
          <w:szCs w:val="32"/>
        </w:rPr>
        <w:t>。</w:t>
      </w:r>
    </w:p>
    <w:p w14:paraId="7D78DAD2" w14:textId="3D27403C" w:rsidR="004F155D" w:rsidRDefault="00300FAE" w:rsidP="004C2476">
      <w:pPr>
        <w:widowControl/>
        <w:spacing w:line="440" w:lineRule="exact"/>
        <w:ind w:leftChars="500" w:left="1200" w:firstLineChars="200" w:firstLine="640"/>
        <w:jc w:val="both"/>
        <w:rPr>
          <w:rFonts w:ascii="標楷體" w:eastAsia="標楷體" w:hAnsi="標楷體" w:cs="Tahoma"/>
          <w:color w:val="000000"/>
          <w:kern w:val="0"/>
          <w:sz w:val="32"/>
          <w:szCs w:val="32"/>
        </w:rPr>
      </w:pPr>
      <w:r w:rsidRPr="00300FAE">
        <w:rPr>
          <w:rFonts w:ascii="標楷體" w:eastAsia="標楷體" w:hAnsi="標楷體" w:cs="Tahoma" w:hint="eastAsia"/>
          <w:color w:val="000000"/>
          <w:kern w:val="0"/>
          <w:sz w:val="32"/>
          <w:szCs w:val="32"/>
        </w:rPr>
        <w:t>召集委員黃秀芳領隊，委員王育敏、陳瑩、林月琴及王正旭同行。勞動部部長何佩珊、政務次長許傳盛、職業安全衛生署署長鄒子廉及財團法人職業災害預防及重建中心執行長何俊傑陪同。前往財團法人職業災害預防及重建中心訪視，聽取執行長何俊傑簡報，並進行綜合座談。</w:t>
      </w:r>
    </w:p>
    <w:p w14:paraId="1FD6D672" w14:textId="0F39FF99" w:rsidR="004F155D" w:rsidRPr="004F155D" w:rsidRDefault="004F155D" w:rsidP="00300FAE">
      <w:pPr>
        <w:kinsoku w:val="0"/>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（六）</w:t>
      </w:r>
      <w:r w:rsidR="00300FAE" w:rsidRPr="00300FAE">
        <w:rPr>
          <w:rFonts w:ascii="標楷體" w:eastAsia="標楷體" w:hAnsi="標楷體" w:hint="eastAsia"/>
          <w:sz w:val="32"/>
          <w:szCs w:val="32"/>
        </w:rPr>
        <w:t>113年6月12日</w:t>
      </w:r>
      <w:r w:rsidR="00D775AC" w:rsidRPr="00D775AC">
        <w:rPr>
          <w:rFonts w:ascii="標楷體" w:eastAsia="標楷體" w:hAnsi="標楷體" w:hint="eastAsia"/>
          <w:sz w:val="32"/>
          <w:szCs w:val="32"/>
        </w:rPr>
        <w:t>（星期</w:t>
      </w:r>
      <w:r w:rsidR="00D775AC">
        <w:rPr>
          <w:rFonts w:ascii="標楷體" w:eastAsia="標楷體" w:hAnsi="標楷體" w:hint="eastAsia"/>
          <w:sz w:val="32"/>
          <w:szCs w:val="32"/>
        </w:rPr>
        <w:t>三</w:t>
      </w:r>
      <w:r w:rsidR="00D775AC" w:rsidRPr="00D775AC">
        <w:rPr>
          <w:rFonts w:ascii="標楷體" w:eastAsia="標楷體" w:hAnsi="標楷體" w:hint="eastAsia"/>
          <w:sz w:val="32"/>
          <w:szCs w:val="32"/>
        </w:rPr>
        <w:t>）</w:t>
      </w:r>
      <w:r w:rsidR="00300FAE" w:rsidRPr="00300FAE">
        <w:rPr>
          <w:rFonts w:ascii="標楷體" w:eastAsia="標楷體" w:hAnsi="標楷體" w:hint="eastAsia"/>
          <w:sz w:val="32"/>
          <w:szCs w:val="32"/>
        </w:rPr>
        <w:t>考察</w:t>
      </w:r>
      <w:r w:rsidR="00D775AC" w:rsidRPr="00D775AC">
        <w:rPr>
          <w:rFonts w:ascii="標楷體" w:eastAsia="標楷體" w:hAnsi="標楷體" w:hint="eastAsia"/>
          <w:sz w:val="32"/>
          <w:szCs w:val="32"/>
        </w:rPr>
        <w:t>「</w:t>
      </w:r>
      <w:r w:rsidR="00300FAE" w:rsidRPr="00300FAE">
        <w:rPr>
          <w:rFonts w:ascii="標楷體" w:eastAsia="標楷體" w:hAnsi="標楷體" w:hint="eastAsia"/>
          <w:sz w:val="32"/>
          <w:szCs w:val="32"/>
        </w:rPr>
        <w:t>桃園地區醫療機構與長照設施</w:t>
      </w:r>
      <w:r w:rsidR="00D775AC" w:rsidRPr="00D775AC">
        <w:rPr>
          <w:rFonts w:ascii="標楷體" w:eastAsia="標楷體" w:hAnsi="標楷體" w:hint="eastAsia"/>
          <w:sz w:val="32"/>
          <w:szCs w:val="32"/>
        </w:rPr>
        <w:t>」</w:t>
      </w:r>
      <w:r w:rsidR="003502CF" w:rsidRPr="003502CF">
        <w:rPr>
          <w:rFonts w:ascii="標楷體" w:eastAsia="標楷體" w:hAnsi="標楷體" w:hint="eastAsia"/>
          <w:sz w:val="32"/>
          <w:szCs w:val="32"/>
        </w:rPr>
        <w:t>。</w:t>
      </w:r>
    </w:p>
    <w:p w14:paraId="72F9759E" w14:textId="2A85DF68" w:rsidR="004F155D" w:rsidRDefault="00300FAE" w:rsidP="004C2476">
      <w:pPr>
        <w:widowControl/>
        <w:spacing w:line="440" w:lineRule="exact"/>
        <w:ind w:leftChars="500" w:left="1200" w:firstLineChars="200" w:firstLine="640"/>
        <w:jc w:val="both"/>
        <w:rPr>
          <w:rFonts w:ascii="標楷體" w:eastAsia="標楷體" w:hAnsi="標楷體" w:cs="Tahoma"/>
          <w:color w:val="000000"/>
          <w:kern w:val="0"/>
          <w:sz w:val="32"/>
          <w:szCs w:val="32"/>
        </w:rPr>
      </w:pPr>
      <w:r w:rsidRPr="00300FAE">
        <w:rPr>
          <w:rFonts w:ascii="標楷體" w:eastAsia="標楷體" w:hAnsi="標楷體" w:cs="Tahoma" w:hint="eastAsia"/>
          <w:color w:val="000000"/>
          <w:kern w:val="0"/>
          <w:sz w:val="32"/>
          <w:szCs w:val="32"/>
        </w:rPr>
        <w:t>委員陳菁徽、陳昭姿領隊，委員盧縣一、涂權吉、萬美玲同行，衛生福利部部長邱泰源、附屬醫療及社會福利機構管理會執行長林慶豐、醫事司簡任技正李中月、長期照護司司長祝健芳、桃園醫院代理院長陳日昌、桃園市政府衛生局局長劉宜廉及桃園市醫師公會理事長吳家淦等陪同。上午前往衛生福利部桃園醫院，聽取醫事司簡任技正李中月、長期照護司司長祝健芳及桃園醫院代理院長陳日昌簡報後，進行綜合座談並視察桃園醫院大樓興建預定地。下午先至桃園醫院新屋分院視察新屋分院大樓興建預定地並綜合座談，隨後前往桃園醫院觀音長照機構興建預定地視察並綜合討論。</w:t>
      </w:r>
    </w:p>
    <w:p w14:paraId="1DBC1B79" w14:textId="0ADC2C7E" w:rsidR="00965DEC" w:rsidRDefault="00132831" w:rsidP="00300FAE">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七</w:t>
      </w:r>
      <w:r w:rsidRPr="004F155D">
        <w:rPr>
          <w:rFonts w:ascii="標楷體" w:eastAsia="標楷體" w:hAnsi="標楷體" w:hint="eastAsia"/>
          <w:sz w:val="32"/>
          <w:szCs w:val="32"/>
        </w:rPr>
        <w:t>）</w:t>
      </w:r>
      <w:r w:rsidR="00300FAE" w:rsidRPr="00300FAE">
        <w:rPr>
          <w:rFonts w:ascii="標楷體" w:eastAsia="標楷體" w:hAnsi="標楷體" w:hint="eastAsia"/>
          <w:sz w:val="32"/>
          <w:szCs w:val="32"/>
        </w:rPr>
        <w:t>113年6月17日（星期一）考察「桃園地區兒少保護及兒少交通安全」。</w:t>
      </w:r>
    </w:p>
    <w:p w14:paraId="19A31508" w14:textId="09B58A61" w:rsidR="00132831" w:rsidRDefault="00300FAE" w:rsidP="004C2476">
      <w:pPr>
        <w:widowControl/>
        <w:kinsoku w:val="0"/>
        <w:overflowPunct w:val="0"/>
        <w:spacing w:line="440" w:lineRule="exact"/>
        <w:ind w:leftChars="500" w:left="1200" w:firstLineChars="200" w:firstLine="640"/>
        <w:jc w:val="both"/>
        <w:rPr>
          <w:rFonts w:ascii="標楷體" w:eastAsia="標楷體" w:hAnsi="標楷體" w:cs="Tahoma"/>
          <w:color w:val="000000"/>
          <w:kern w:val="0"/>
          <w:sz w:val="32"/>
          <w:szCs w:val="32"/>
        </w:rPr>
      </w:pPr>
      <w:r w:rsidRPr="00300FAE">
        <w:rPr>
          <w:rFonts w:ascii="標楷體" w:eastAsia="標楷體" w:hAnsi="標楷體" w:cs="Tahoma" w:hint="eastAsia"/>
          <w:color w:val="000000"/>
          <w:kern w:val="0"/>
          <w:sz w:val="32"/>
          <w:szCs w:val="32"/>
        </w:rPr>
        <w:t>委員林月琴領隊，委員王正旭、涂權吉、邱若華及魯明哲同行。衛生福利部常務次長周志浩、交通部路政及道安司簡任技正湯儒彥、教育部國民教育署專門委員薛承祐及內政部警政署副組長斯儀仙暨所屬相關單位派員陪同。首先前往桃園市私立諾亞艾樂紛幼兒園參觀，由園長陳秋惠導覽幼兒園環境，瞭解幼兒園專車設備。接著視察桃園市中壢區華勛國民小學，校長游淑珍親自接待，並舉辦座談會聽取各單位簡報及交換意見。</w:t>
      </w:r>
    </w:p>
    <w:p w14:paraId="7BC7C49F" w14:textId="6A139E90" w:rsidR="00132831" w:rsidRPr="004F155D" w:rsidRDefault="00132831" w:rsidP="00300FAE">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八</w:t>
      </w:r>
      <w:r w:rsidRPr="004F155D">
        <w:rPr>
          <w:rFonts w:ascii="標楷體" w:eastAsia="標楷體" w:hAnsi="標楷體" w:hint="eastAsia"/>
          <w:sz w:val="32"/>
          <w:szCs w:val="32"/>
        </w:rPr>
        <w:t>）</w:t>
      </w:r>
      <w:r w:rsidR="00300FAE" w:rsidRPr="00300FAE">
        <w:rPr>
          <w:rFonts w:ascii="標楷體" w:eastAsia="標楷體" w:hAnsi="標楷體" w:hint="eastAsia"/>
          <w:sz w:val="32"/>
          <w:szCs w:val="32"/>
        </w:rPr>
        <w:t>113年6月24日</w:t>
      </w:r>
      <w:r w:rsidR="00D775AC" w:rsidRPr="00D775AC">
        <w:rPr>
          <w:rFonts w:ascii="標楷體" w:eastAsia="標楷體" w:hAnsi="標楷體" w:hint="eastAsia"/>
          <w:sz w:val="32"/>
          <w:szCs w:val="32"/>
        </w:rPr>
        <w:t>（星期一）</w:t>
      </w:r>
      <w:r w:rsidR="00300FAE" w:rsidRPr="00300FAE">
        <w:rPr>
          <w:rFonts w:ascii="標楷體" w:eastAsia="標楷體" w:hAnsi="標楷體" w:hint="eastAsia"/>
          <w:sz w:val="32"/>
          <w:szCs w:val="32"/>
        </w:rPr>
        <w:t>考察</w:t>
      </w:r>
      <w:r w:rsidR="00D775AC" w:rsidRPr="00D775AC">
        <w:rPr>
          <w:rFonts w:ascii="標楷體" w:eastAsia="標楷體" w:hAnsi="標楷體" w:hint="eastAsia"/>
          <w:sz w:val="32"/>
          <w:szCs w:val="32"/>
        </w:rPr>
        <w:t>「</w:t>
      </w:r>
      <w:r w:rsidR="00300FAE" w:rsidRPr="00300FAE">
        <w:rPr>
          <w:rFonts w:ascii="標楷體" w:eastAsia="標楷體" w:hAnsi="標楷體" w:hint="eastAsia"/>
          <w:sz w:val="32"/>
          <w:szCs w:val="32"/>
        </w:rPr>
        <w:t>嘉義縣地區廢棄物處理狀況及ESG永續發展現況</w:t>
      </w:r>
      <w:r w:rsidR="00D775AC" w:rsidRPr="00D775AC">
        <w:rPr>
          <w:rFonts w:ascii="標楷體" w:eastAsia="標楷體" w:hAnsi="標楷體" w:hint="eastAsia"/>
          <w:sz w:val="32"/>
          <w:szCs w:val="32"/>
        </w:rPr>
        <w:t>」</w:t>
      </w:r>
      <w:r w:rsidR="00965DEC" w:rsidRPr="00965DEC">
        <w:rPr>
          <w:rFonts w:ascii="標楷體" w:eastAsia="標楷體" w:hAnsi="標楷體" w:hint="eastAsia"/>
          <w:sz w:val="32"/>
          <w:szCs w:val="32"/>
        </w:rPr>
        <w:t>。</w:t>
      </w:r>
    </w:p>
    <w:p w14:paraId="18672855" w14:textId="22DA457F" w:rsidR="00132831" w:rsidRPr="00132831" w:rsidRDefault="005E3844" w:rsidP="004C2476">
      <w:pPr>
        <w:widowControl/>
        <w:spacing w:line="440" w:lineRule="exact"/>
        <w:ind w:leftChars="500" w:left="1200" w:firstLineChars="200" w:firstLine="640"/>
        <w:jc w:val="both"/>
        <w:rPr>
          <w:rFonts w:ascii="標楷體" w:eastAsia="標楷體" w:hAnsi="標楷體" w:cs="Tahoma"/>
          <w:color w:val="000000"/>
          <w:kern w:val="0"/>
          <w:sz w:val="32"/>
          <w:szCs w:val="32"/>
        </w:rPr>
      </w:pPr>
      <w:r>
        <w:rPr>
          <w:rFonts w:ascii="標楷體" w:eastAsia="標楷體" w:hAnsi="標楷體" w:cs="Tahoma" w:hint="eastAsia"/>
          <w:color w:val="000000"/>
          <w:kern w:val="0"/>
          <w:sz w:val="32"/>
          <w:szCs w:val="32"/>
        </w:rPr>
        <w:t>召集</w:t>
      </w:r>
      <w:r w:rsidRPr="005E3844">
        <w:rPr>
          <w:rFonts w:ascii="標楷體" w:eastAsia="標楷體" w:hAnsi="標楷體" w:cs="Tahoma" w:hint="eastAsia"/>
          <w:color w:val="000000"/>
          <w:kern w:val="0"/>
          <w:sz w:val="32"/>
          <w:szCs w:val="32"/>
        </w:rPr>
        <w:t>委員王育敏領隊，環境部部長彭啓明、水質保護司司長王嶽斌、綜合規劃司高級環境技術師鄭祖壽、資源循環署副署長林健三、環境管理署署長顏旭明、農業部畜牧司代理司長暨動物保護司司長江文全、資源永續利用司科長楊槐駒、嘉義縣政府環境保護局局長張輝川及台灣動物社會研究會副理事長陳玉敏等陪同。上午前往大林衛生掩埋場進行視察，隨後前往綠璽牧場，聽取台灣動物社會研究會副理事長陳玉敏及綠璽牧場工作人員簡報後視察牧場環境設施。中午聽取嘉義縣政府環境保護局科長蔡彥宏及環境部環境管理署科長呂建興簡報並綜合座談。</w:t>
      </w:r>
    </w:p>
    <w:p w14:paraId="63E26BC5" w14:textId="135986F9" w:rsidR="00132831" w:rsidRPr="004F155D" w:rsidRDefault="00132831" w:rsidP="005E3844">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九</w:t>
      </w:r>
      <w:r w:rsidRPr="004F155D">
        <w:rPr>
          <w:rFonts w:ascii="標楷體" w:eastAsia="標楷體" w:hAnsi="標楷體" w:hint="eastAsia"/>
          <w:sz w:val="32"/>
          <w:szCs w:val="32"/>
        </w:rPr>
        <w:t>）</w:t>
      </w:r>
      <w:r w:rsidR="005E3844" w:rsidRPr="005E3844">
        <w:rPr>
          <w:rFonts w:ascii="標楷體" w:eastAsia="標楷體" w:hAnsi="標楷體" w:hint="eastAsia"/>
          <w:sz w:val="32"/>
          <w:szCs w:val="32"/>
        </w:rPr>
        <w:t>113年7月4日（星期四）考察「雲林地區醫療機構與長照設施」</w:t>
      </w:r>
      <w:r w:rsidR="00BC1A81" w:rsidRPr="00BC1A81">
        <w:rPr>
          <w:rFonts w:ascii="標楷體" w:eastAsia="標楷體" w:hAnsi="標楷體" w:hint="eastAsia"/>
          <w:sz w:val="32"/>
          <w:szCs w:val="32"/>
        </w:rPr>
        <w:t>。</w:t>
      </w:r>
    </w:p>
    <w:p w14:paraId="41C7F2BF" w14:textId="72E65779" w:rsidR="00132831" w:rsidRPr="00132831" w:rsidRDefault="005E3844" w:rsidP="00BC1A81">
      <w:pPr>
        <w:widowControl/>
        <w:kinsoku w:val="0"/>
        <w:spacing w:line="440" w:lineRule="exact"/>
        <w:ind w:leftChars="500" w:left="1200" w:firstLineChars="200" w:firstLine="640"/>
        <w:jc w:val="both"/>
        <w:rPr>
          <w:rFonts w:ascii="標楷體" w:eastAsia="標楷體" w:hAnsi="標楷體" w:cs="Tahoma"/>
          <w:color w:val="000000"/>
          <w:kern w:val="0"/>
          <w:sz w:val="32"/>
          <w:szCs w:val="32"/>
        </w:rPr>
      </w:pPr>
      <w:r w:rsidRPr="005E3844">
        <w:rPr>
          <w:rFonts w:ascii="標楷體" w:eastAsia="標楷體" w:hAnsi="標楷體" w:cs="Tahoma" w:hint="eastAsia"/>
          <w:color w:val="000000"/>
          <w:kern w:val="0"/>
          <w:sz w:val="32"/>
          <w:szCs w:val="32"/>
        </w:rPr>
        <w:t>委員劉建國領隊。衛生福利部部長邱泰源、國家衛生研究院副院長陳為堅、農業部司長陳俊言、教育部專門委員吳志偉及國立臺灣大學醫學院附設醫院雲林分院院長馬惠明陪同。首先前往國家級高齡醫學暨健康福祉研究中心，由國家衛生研究院鍾偉逞處長進行簡報說明，並實地現場會勘，續至國立臺灣大學醫學院附設醫院雲林分院，分別聽取馬惠明院長簡報該院二期進度及李念偉主任說明「農業環境與職業健康中心」現況，隨即進行座談。最後到鋤禾館與長照團體進行意見交流與綜合座談。</w:t>
      </w:r>
    </w:p>
    <w:p w14:paraId="7A82C160" w14:textId="23705026" w:rsidR="00B142DD" w:rsidRPr="004F155D" w:rsidRDefault="00B142DD" w:rsidP="005E3844">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十</w:t>
      </w:r>
      <w:r w:rsidRPr="004F155D">
        <w:rPr>
          <w:rFonts w:ascii="標楷體" w:eastAsia="標楷體" w:hAnsi="標楷體" w:hint="eastAsia"/>
          <w:sz w:val="32"/>
          <w:szCs w:val="32"/>
        </w:rPr>
        <w:t>）</w:t>
      </w:r>
      <w:r w:rsidR="005E3844" w:rsidRPr="005E3844">
        <w:rPr>
          <w:rFonts w:ascii="標楷體" w:eastAsia="標楷體" w:hAnsi="標楷體" w:hint="eastAsia"/>
          <w:sz w:val="32"/>
          <w:szCs w:val="32"/>
        </w:rPr>
        <w:t>113年7月8日</w:t>
      </w:r>
      <w:r w:rsidR="00D775AC" w:rsidRPr="00D775AC">
        <w:rPr>
          <w:rFonts w:ascii="標楷體" w:eastAsia="標楷體" w:hAnsi="標楷體" w:hint="eastAsia"/>
          <w:sz w:val="32"/>
          <w:szCs w:val="32"/>
        </w:rPr>
        <w:t>（星期</w:t>
      </w:r>
      <w:r w:rsidR="00D775AC">
        <w:rPr>
          <w:rFonts w:ascii="標楷體" w:eastAsia="標楷體" w:hAnsi="標楷體" w:hint="eastAsia"/>
          <w:sz w:val="32"/>
          <w:szCs w:val="32"/>
        </w:rPr>
        <w:t>一</w:t>
      </w:r>
      <w:r w:rsidR="00D775AC" w:rsidRPr="00D775AC">
        <w:rPr>
          <w:rFonts w:ascii="標楷體" w:eastAsia="標楷體" w:hAnsi="標楷體" w:hint="eastAsia"/>
          <w:sz w:val="32"/>
          <w:szCs w:val="32"/>
        </w:rPr>
        <w:t>）</w:t>
      </w:r>
      <w:r w:rsidR="005E3844" w:rsidRPr="005E3844">
        <w:rPr>
          <w:rFonts w:ascii="標楷體" w:eastAsia="標楷體" w:hAnsi="標楷體" w:hint="eastAsia"/>
          <w:sz w:val="32"/>
          <w:szCs w:val="32"/>
        </w:rPr>
        <w:t>考察</w:t>
      </w:r>
      <w:r w:rsidR="00D775AC" w:rsidRPr="00D775AC">
        <w:rPr>
          <w:rFonts w:ascii="標楷體" w:eastAsia="標楷體" w:hAnsi="標楷體" w:hint="eastAsia"/>
          <w:sz w:val="32"/>
          <w:szCs w:val="32"/>
        </w:rPr>
        <w:t>「</w:t>
      </w:r>
      <w:r w:rsidR="005E3844" w:rsidRPr="005E3844">
        <w:rPr>
          <w:rFonts w:ascii="標楷體" w:eastAsia="標楷體" w:hAnsi="標楷體" w:hint="eastAsia"/>
          <w:sz w:val="32"/>
          <w:szCs w:val="32"/>
        </w:rPr>
        <w:t>苗栗地區醫療機構與安養中心</w:t>
      </w:r>
      <w:r w:rsidR="00D775AC" w:rsidRPr="00D775AC">
        <w:rPr>
          <w:rFonts w:ascii="標楷體" w:eastAsia="標楷體" w:hAnsi="標楷體" w:hint="eastAsia"/>
          <w:sz w:val="32"/>
          <w:szCs w:val="32"/>
        </w:rPr>
        <w:t>」</w:t>
      </w:r>
      <w:r w:rsidRPr="00BC1A81">
        <w:rPr>
          <w:rFonts w:ascii="標楷體" w:eastAsia="標楷體" w:hAnsi="標楷體" w:hint="eastAsia"/>
          <w:sz w:val="32"/>
          <w:szCs w:val="32"/>
        </w:rPr>
        <w:t>。</w:t>
      </w:r>
    </w:p>
    <w:p w14:paraId="30CD865E" w14:textId="778696D4" w:rsidR="004F155D" w:rsidRDefault="005E3844" w:rsidP="00B142DD">
      <w:pPr>
        <w:widowControl/>
        <w:kinsoku w:val="0"/>
        <w:spacing w:line="440" w:lineRule="exact"/>
        <w:ind w:leftChars="500" w:left="1200" w:firstLineChars="200" w:firstLine="640"/>
        <w:jc w:val="both"/>
        <w:rPr>
          <w:rFonts w:ascii="標楷體" w:eastAsia="標楷體" w:hAnsi="標楷體" w:cs="Tahoma"/>
          <w:color w:val="000000"/>
          <w:kern w:val="0"/>
          <w:sz w:val="32"/>
          <w:szCs w:val="32"/>
        </w:rPr>
      </w:pPr>
      <w:r w:rsidRPr="005E3844">
        <w:rPr>
          <w:rFonts w:ascii="標楷體" w:eastAsia="標楷體" w:hAnsi="標楷體" w:cs="Tahoma" w:hint="eastAsia"/>
          <w:color w:val="000000"/>
          <w:kern w:val="0"/>
          <w:sz w:val="32"/>
          <w:szCs w:val="32"/>
        </w:rPr>
        <w:t>委員邱鎮軍領隊，衛生福利部部長邱泰源、附屬醫療及社會福利機構管理會執行長林慶豐、社會及家庭署署長簡慧娟、醫事司專門委員郭威中、中央健康保險署北區業務組組長林寶鳳、長期照護司專門委員王玲玲、內政部國土管理署下水道建設組科長葉信宏、中華電信股份有限公司規劃設計科科長邱明俊、苗栗縣縣長鍾東錦及苗栗縣醫師公會理事長陳晟康等陪同。上午先前往衛生福利部苗栗醫院，聽取該院院長徐國芳簡報、綜合座談並實地會勘。接續前往苗栗大千綜合醫院，聽取該院院長徐千剛及醫療副院長謝為忠簡報並進行綜合座談。再前往苗栗社區老人安養護中心戊山園區，聽取該中心執行長賴添福簡報並舉行綜合座談。下午前往中國醫藥大學策略聯盟醫院為恭醫療財團法人為恭紀念醫院，聽取該院院長李文源、經營服務中心主任張靜雲簡報並進行綜合座談。</w:t>
      </w:r>
    </w:p>
    <w:p w14:paraId="6F184B77" w14:textId="24F1CC2E" w:rsidR="005E3844" w:rsidRPr="004F155D" w:rsidRDefault="005E3844" w:rsidP="005E3844">
      <w:pPr>
        <w:spacing w:line="440" w:lineRule="exact"/>
        <w:ind w:leftChars="85" w:left="1164" w:hangingChars="300" w:hanging="960"/>
        <w:jc w:val="both"/>
        <w:rPr>
          <w:rFonts w:ascii="標楷體" w:eastAsia="標楷體" w:hAnsi="標楷體"/>
          <w:sz w:val="32"/>
          <w:szCs w:val="32"/>
        </w:rPr>
      </w:pPr>
      <w:r w:rsidRPr="004F155D">
        <w:rPr>
          <w:rFonts w:ascii="標楷體" w:eastAsia="標楷體" w:hAnsi="標楷體" w:hint="eastAsia"/>
          <w:sz w:val="32"/>
          <w:szCs w:val="32"/>
        </w:rPr>
        <w:t>（</w:t>
      </w:r>
      <w:r>
        <w:rPr>
          <w:rFonts w:ascii="標楷體" w:eastAsia="標楷體" w:hAnsi="標楷體" w:hint="eastAsia"/>
          <w:sz w:val="32"/>
          <w:szCs w:val="32"/>
        </w:rPr>
        <w:t>十一</w:t>
      </w:r>
      <w:r w:rsidRPr="004F155D">
        <w:rPr>
          <w:rFonts w:ascii="標楷體" w:eastAsia="標楷體" w:hAnsi="標楷體" w:hint="eastAsia"/>
          <w:sz w:val="32"/>
          <w:szCs w:val="32"/>
        </w:rPr>
        <w:t>）</w:t>
      </w:r>
      <w:r w:rsidRPr="005E3844">
        <w:rPr>
          <w:rFonts w:ascii="標楷體" w:eastAsia="標楷體" w:hAnsi="標楷體" w:hint="eastAsia"/>
          <w:sz w:val="32"/>
          <w:szCs w:val="32"/>
        </w:rPr>
        <w:t>113年7月10日</w:t>
      </w:r>
      <w:r w:rsidR="00D775AC" w:rsidRPr="00D775AC">
        <w:rPr>
          <w:rFonts w:ascii="標楷體" w:eastAsia="標楷體" w:hAnsi="標楷體" w:hint="eastAsia"/>
          <w:sz w:val="32"/>
          <w:szCs w:val="32"/>
        </w:rPr>
        <w:t>（星期三）</w:t>
      </w:r>
      <w:r w:rsidRPr="005E3844">
        <w:rPr>
          <w:rFonts w:ascii="標楷體" w:eastAsia="標楷體" w:hAnsi="標楷體" w:hint="eastAsia"/>
          <w:sz w:val="32"/>
          <w:szCs w:val="32"/>
        </w:rPr>
        <w:t>及7月11日</w:t>
      </w:r>
      <w:r w:rsidR="00D775AC" w:rsidRPr="00D775AC">
        <w:rPr>
          <w:rFonts w:ascii="標楷體" w:eastAsia="標楷體" w:hAnsi="標楷體" w:hint="eastAsia"/>
          <w:sz w:val="32"/>
          <w:szCs w:val="32"/>
        </w:rPr>
        <w:t>（</w:t>
      </w:r>
      <w:r w:rsidR="00D775AC">
        <w:rPr>
          <w:rFonts w:ascii="標楷體" w:eastAsia="標楷體" w:hAnsi="標楷體" w:hint="eastAsia"/>
          <w:sz w:val="32"/>
          <w:szCs w:val="32"/>
        </w:rPr>
        <w:t>星期四</w:t>
      </w:r>
      <w:r w:rsidR="00D775AC" w:rsidRPr="00D775AC">
        <w:rPr>
          <w:rFonts w:ascii="標楷體" w:eastAsia="標楷體" w:hAnsi="標楷體" w:hint="eastAsia"/>
          <w:sz w:val="32"/>
          <w:szCs w:val="32"/>
        </w:rPr>
        <w:t>）</w:t>
      </w:r>
      <w:r w:rsidRPr="005E3844">
        <w:rPr>
          <w:rFonts w:ascii="標楷體" w:eastAsia="標楷體" w:hAnsi="標楷體" w:hint="eastAsia"/>
          <w:sz w:val="32"/>
          <w:szCs w:val="32"/>
        </w:rPr>
        <w:t>考察「屏東地區環境概況」</w:t>
      </w:r>
      <w:r w:rsidRPr="00BC1A81">
        <w:rPr>
          <w:rFonts w:ascii="標楷體" w:eastAsia="標楷體" w:hAnsi="標楷體" w:hint="eastAsia"/>
          <w:sz w:val="32"/>
          <w:szCs w:val="32"/>
        </w:rPr>
        <w:t>。</w:t>
      </w:r>
    </w:p>
    <w:p w14:paraId="1213F9C3" w14:textId="039CC0D3" w:rsidR="005E3844" w:rsidRDefault="005E3844" w:rsidP="005E3844">
      <w:pPr>
        <w:widowControl/>
        <w:kinsoku w:val="0"/>
        <w:spacing w:line="440" w:lineRule="exact"/>
        <w:ind w:leftChars="500" w:left="1200" w:firstLineChars="200" w:firstLine="640"/>
        <w:jc w:val="both"/>
        <w:rPr>
          <w:rFonts w:ascii="標楷體" w:eastAsia="標楷體" w:hAnsi="標楷體" w:cs="Tahoma"/>
          <w:color w:val="000000"/>
          <w:kern w:val="0"/>
          <w:sz w:val="32"/>
          <w:szCs w:val="32"/>
        </w:rPr>
      </w:pPr>
      <w:r w:rsidRPr="005E3844">
        <w:rPr>
          <w:rFonts w:ascii="標楷體" w:eastAsia="標楷體" w:hAnsi="標楷體" w:cs="Tahoma" w:hint="eastAsia"/>
          <w:color w:val="000000"/>
          <w:kern w:val="0"/>
          <w:sz w:val="32"/>
          <w:szCs w:val="32"/>
        </w:rPr>
        <w:t>委員蘇清泉領隊，委員陳昭姿、陳菁徽、張啓楷、徐富癸同行，環境部部長彭啓明、常務次長沈志修、環境保護司司長蔡孟裕、環境管理署署長顏旭明、經濟部能源署署長游振偉、國營事業管理司簡任技正林伯相、台灣綜合研究院研究員陳伯岳、台灣電力股份有限公司副總經理陳銘樹、核能發電處處長林志保、再生能源處處長蔡英聖、第三核能發電廠廠長高起等陪同，首日上午前往台灣電力公司第三核能發電廠，聽取該廠廠長高起簡報後實地勘察，下午前往台灣電力公司琉球服務所現勘及聽取該公司屏東區營業處處長饒祐禎簡報並綜合座談，隨後前往屏東縣琉球鄉公所，分別由環境部環境管理署科長呂建興及鐘裕達報告並接續舉行綜合座談。次日上午至屏東縣琉球鄉焚化廠就垃圾清運問題進行意見交流，下午至屏東縣崁頂垃圾資源回收(焚化)廠，由廠長洪圳鏞簡報後舉行綜合座談。</w:t>
      </w:r>
    </w:p>
    <w:p w14:paraId="2361661D" w14:textId="77777777" w:rsidR="005E3844" w:rsidRPr="00B142DD" w:rsidRDefault="005E3844" w:rsidP="005E3844">
      <w:pPr>
        <w:widowControl/>
        <w:kinsoku w:val="0"/>
        <w:spacing w:line="440" w:lineRule="exact"/>
        <w:jc w:val="both"/>
        <w:rPr>
          <w:rFonts w:ascii="標楷體" w:eastAsia="標楷體" w:hAnsi="標楷體" w:cs="Tahoma"/>
          <w:color w:val="000000"/>
          <w:kern w:val="0"/>
          <w:sz w:val="32"/>
          <w:szCs w:val="32"/>
        </w:rPr>
      </w:pPr>
    </w:p>
    <w:p w14:paraId="01554698" w14:textId="77777777" w:rsidR="005E3844" w:rsidRPr="005E3844" w:rsidRDefault="005E3844" w:rsidP="005E3844">
      <w:pPr>
        <w:widowControl/>
        <w:kinsoku w:val="0"/>
        <w:spacing w:line="440" w:lineRule="exact"/>
        <w:jc w:val="both"/>
        <w:rPr>
          <w:rFonts w:ascii="標楷體" w:eastAsia="標楷體" w:hAnsi="標楷體" w:cs="Tahoma"/>
          <w:color w:val="000000"/>
          <w:kern w:val="0"/>
          <w:sz w:val="32"/>
          <w:szCs w:val="32"/>
        </w:rPr>
      </w:pPr>
    </w:p>
    <w:p w14:paraId="26CBDCF6" w14:textId="77777777" w:rsidR="00A7658B" w:rsidRPr="00A7658B" w:rsidRDefault="00A7658B" w:rsidP="00A7658B">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109" w:name="_Toc44418821"/>
      <w:bookmarkStart w:id="110" w:name="_Toc44419205"/>
      <w:bookmarkStart w:id="111" w:name="_Toc44419446"/>
      <w:bookmarkStart w:id="112" w:name="_Toc63257108"/>
      <w:bookmarkStart w:id="113" w:name="_Toc76390317"/>
      <w:bookmarkStart w:id="114" w:name="_Toc94649401"/>
      <w:bookmarkStart w:id="115" w:name="_Toc94649911"/>
      <w:bookmarkStart w:id="116" w:name="_Toc175238134"/>
      <w:r w:rsidRPr="00A7658B">
        <w:rPr>
          <w:rFonts w:ascii="標楷體" w:eastAsia="標楷體" w:hAnsi="標楷體" w:cs="Times New Roman" w:hint="eastAsia"/>
          <w:b/>
          <w:kern w:val="0"/>
          <w:sz w:val="36"/>
          <w:szCs w:val="36"/>
        </w:rPr>
        <w:t>四、本會期本會各項議案審竣統計表</w:t>
      </w:r>
      <w:bookmarkEnd w:id="109"/>
      <w:bookmarkEnd w:id="110"/>
      <w:bookmarkEnd w:id="111"/>
      <w:bookmarkEnd w:id="112"/>
      <w:bookmarkEnd w:id="113"/>
      <w:bookmarkEnd w:id="114"/>
      <w:bookmarkEnd w:id="115"/>
      <w:bookmarkEnd w:id="116"/>
    </w:p>
    <w:p w14:paraId="75E887C8" w14:textId="36B8F874" w:rsidR="00A7658B" w:rsidRPr="00A7658B" w:rsidRDefault="00A7658B" w:rsidP="00A7658B">
      <w:pPr>
        <w:spacing w:beforeLines="50" w:before="180" w:line="460" w:lineRule="exact"/>
        <w:ind w:leftChars="118" w:left="283"/>
        <w:jc w:val="center"/>
        <w:rPr>
          <w:rFonts w:ascii="Times New Roman" w:eastAsia="標楷體" w:hAnsi="Times New Roman" w:cs="Times New Roman"/>
          <w:b/>
          <w:sz w:val="36"/>
          <w:szCs w:val="36"/>
        </w:rPr>
      </w:pPr>
      <w:r w:rsidRPr="00A7658B">
        <w:rPr>
          <w:rFonts w:ascii="Times New Roman" w:eastAsia="標楷體" w:hAnsi="Times New Roman" w:cs="Times New Roman" w:hint="eastAsia"/>
          <w:b/>
          <w:sz w:val="36"/>
          <w:szCs w:val="36"/>
        </w:rPr>
        <w:t>立法院第</w:t>
      </w:r>
      <w:r w:rsidRPr="00A7658B">
        <w:rPr>
          <w:rFonts w:ascii="Times New Roman" w:eastAsia="標楷體" w:hAnsi="Times New Roman" w:cs="Times New Roman" w:hint="eastAsia"/>
          <w:b/>
          <w:sz w:val="36"/>
          <w:szCs w:val="36"/>
        </w:rPr>
        <w:t>1</w:t>
      </w:r>
      <w:r w:rsidR="00D74E34">
        <w:rPr>
          <w:rFonts w:ascii="Times New Roman" w:eastAsia="標楷體" w:hAnsi="Times New Roman" w:cs="Times New Roman"/>
          <w:b/>
          <w:sz w:val="36"/>
          <w:szCs w:val="36"/>
        </w:rPr>
        <w:t>1</w:t>
      </w:r>
      <w:r w:rsidRPr="00A7658B">
        <w:rPr>
          <w:rFonts w:ascii="Times New Roman" w:eastAsia="標楷體" w:hAnsi="Times New Roman" w:cs="Times New Roman" w:hint="eastAsia"/>
          <w:b/>
          <w:sz w:val="36"/>
          <w:szCs w:val="36"/>
        </w:rPr>
        <w:t>屆</w:t>
      </w:r>
      <w:r w:rsidRPr="00A7658B">
        <w:rPr>
          <w:rFonts w:ascii="Times New Roman" w:eastAsia="標楷體" w:hAnsi="Times New Roman" w:cs="Times New Roman" w:hint="eastAsia"/>
          <w:b/>
          <w:color w:val="000000"/>
          <w:sz w:val="36"/>
          <w:szCs w:val="36"/>
        </w:rPr>
        <w:t>第</w:t>
      </w:r>
      <w:r w:rsidR="00D74E34">
        <w:rPr>
          <w:rFonts w:ascii="Times New Roman" w:eastAsia="標楷體" w:hAnsi="Times New Roman" w:cs="Times New Roman" w:hint="eastAsia"/>
          <w:b/>
          <w:color w:val="000000"/>
          <w:sz w:val="36"/>
          <w:szCs w:val="36"/>
        </w:rPr>
        <w:t>1</w:t>
      </w:r>
      <w:r w:rsidRPr="00A7658B">
        <w:rPr>
          <w:rFonts w:ascii="Times New Roman" w:eastAsia="標楷體" w:hAnsi="Times New Roman" w:cs="Times New Roman" w:hint="eastAsia"/>
          <w:b/>
          <w:color w:val="000000"/>
          <w:sz w:val="36"/>
          <w:szCs w:val="36"/>
        </w:rPr>
        <w:t>會期</w:t>
      </w:r>
    </w:p>
    <w:p w14:paraId="74ADE942" w14:textId="77777777" w:rsidR="00A7658B" w:rsidRPr="00A7658B" w:rsidRDefault="00A7658B" w:rsidP="00A7658B">
      <w:pPr>
        <w:spacing w:line="460" w:lineRule="exact"/>
        <w:ind w:leftChars="118" w:left="283"/>
        <w:jc w:val="center"/>
        <w:rPr>
          <w:rFonts w:ascii="Times New Roman" w:eastAsia="標楷體" w:hAnsi="Times New Roman" w:cs="Times New Roman"/>
          <w:b/>
          <w:sz w:val="36"/>
          <w:szCs w:val="36"/>
        </w:rPr>
      </w:pPr>
      <w:r w:rsidRPr="00A7658B">
        <w:rPr>
          <w:rFonts w:ascii="Times New Roman" w:eastAsia="標楷體" w:hAnsi="Times New Roman" w:cs="Times New Roman" w:hint="eastAsia"/>
          <w:b/>
          <w:sz w:val="36"/>
          <w:szCs w:val="36"/>
        </w:rPr>
        <w:t>社會福利及衛生環境</w:t>
      </w:r>
      <w:r w:rsidRPr="00A7658B">
        <w:rPr>
          <w:rFonts w:ascii="Times New Roman" w:eastAsia="標楷體" w:hAnsi="Times New Roman" w:cs="Times New Roman"/>
          <w:b/>
          <w:sz w:val="36"/>
          <w:szCs w:val="36"/>
        </w:rPr>
        <w:t>委員會</w:t>
      </w:r>
    </w:p>
    <w:p w14:paraId="4EDA6E81" w14:textId="77777777" w:rsidR="00A7658B" w:rsidRPr="00A7658B" w:rsidRDefault="00A7658B" w:rsidP="00A7658B">
      <w:pPr>
        <w:spacing w:line="460" w:lineRule="exact"/>
        <w:ind w:leftChars="118" w:left="283"/>
        <w:jc w:val="center"/>
        <w:rPr>
          <w:rFonts w:ascii="Times New Roman" w:eastAsia="標楷體" w:hAnsi="Times New Roman" w:cs="Times New Roman"/>
          <w:b/>
          <w:sz w:val="36"/>
          <w:szCs w:val="36"/>
        </w:rPr>
      </w:pPr>
      <w:r w:rsidRPr="00A7658B">
        <w:rPr>
          <w:rFonts w:ascii="Times New Roman" w:eastAsia="標楷體" w:hAnsi="Times New Roman" w:cs="Times New Roman" w:hint="eastAsia"/>
          <w:b/>
          <w:sz w:val="36"/>
          <w:szCs w:val="36"/>
        </w:rPr>
        <w:t>審竣</w:t>
      </w:r>
      <w:r w:rsidRPr="00A7658B">
        <w:rPr>
          <w:rFonts w:ascii="Times New Roman" w:eastAsia="標楷體" w:hAnsi="Times New Roman" w:cs="Times New Roman"/>
          <w:b/>
          <w:sz w:val="36"/>
          <w:szCs w:val="36"/>
        </w:rPr>
        <w:t>案</w:t>
      </w:r>
      <w:r w:rsidRPr="00A7658B">
        <w:rPr>
          <w:rFonts w:ascii="Times New Roman" w:eastAsia="標楷體" w:hAnsi="Times New Roman" w:cs="Times New Roman" w:hint="eastAsia"/>
          <w:b/>
          <w:sz w:val="36"/>
          <w:szCs w:val="36"/>
        </w:rPr>
        <w:t>件</w:t>
      </w:r>
      <w:r w:rsidRPr="00A7658B">
        <w:rPr>
          <w:rFonts w:ascii="Times New Roman" w:eastAsia="標楷體" w:hAnsi="Times New Roman" w:cs="Times New Roman"/>
          <w:b/>
          <w:sz w:val="36"/>
          <w:szCs w:val="36"/>
        </w:rPr>
        <w:t>統計表</w:t>
      </w:r>
    </w:p>
    <w:p w14:paraId="2CCE2980" w14:textId="3DF0F18B" w:rsidR="00A7658B" w:rsidRPr="00A7658B" w:rsidRDefault="00A7658B" w:rsidP="00661460">
      <w:pPr>
        <w:spacing w:line="300" w:lineRule="exact"/>
        <w:jc w:val="right"/>
        <w:rPr>
          <w:rFonts w:ascii="標楷體" w:eastAsia="標楷體" w:hAnsi="標楷體" w:cs="Mangal"/>
        </w:rPr>
      </w:pPr>
      <w:r w:rsidRPr="00A7658B">
        <w:rPr>
          <w:rFonts w:ascii="標楷體" w:eastAsia="標楷體" w:hAnsi="標楷體" w:cs="Mangal" w:hint="eastAsia"/>
        </w:rPr>
        <w:t>單位：件</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78"/>
        <w:gridCol w:w="2361"/>
        <w:gridCol w:w="2151"/>
        <w:gridCol w:w="2151"/>
        <w:gridCol w:w="2151"/>
      </w:tblGrid>
      <w:tr w:rsidR="00A7658B" w:rsidRPr="00A7658B" w14:paraId="4650A02B" w14:textId="77777777" w:rsidTr="00A7658B">
        <w:trPr>
          <w:trHeight w:val="810"/>
        </w:trPr>
        <w:tc>
          <w:tcPr>
            <w:tcW w:w="1637" w:type="pct"/>
            <w:gridSpan w:val="2"/>
            <w:vMerge w:val="restart"/>
            <w:tcBorders>
              <w:top w:val="single" w:sz="18" w:space="0" w:color="auto"/>
              <w:left w:val="single" w:sz="18" w:space="0" w:color="auto"/>
              <w:right w:val="single" w:sz="18" w:space="0" w:color="auto"/>
            </w:tcBorders>
            <w:vAlign w:val="center"/>
          </w:tcPr>
          <w:p w14:paraId="7C1AD6C8" w14:textId="77777777" w:rsidR="00A7658B" w:rsidRPr="00A7658B" w:rsidRDefault="00A7658B" w:rsidP="00A7658B">
            <w:pPr>
              <w:spacing w:line="360" w:lineRule="exact"/>
              <w:jc w:val="center"/>
              <w:rPr>
                <w:rFonts w:ascii="標楷體" w:eastAsia="標楷體" w:hAnsi="標楷體" w:cs="Times New Roman"/>
                <w:b/>
                <w:color w:val="000000"/>
                <w:sz w:val="28"/>
                <w:szCs w:val="28"/>
              </w:rPr>
            </w:pPr>
            <w:r w:rsidRPr="00A7658B">
              <w:rPr>
                <w:rFonts w:ascii="標楷體" w:eastAsia="標楷體" w:hAnsi="標楷體" w:cs="Times New Roman" w:hint="eastAsia"/>
                <w:b/>
                <w:color w:val="000000"/>
                <w:sz w:val="28"/>
                <w:szCs w:val="28"/>
              </w:rPr>
              <w:t>類     別</w:t>
            </w:r>
          </w:p>
        </w:tc>
        <w:tc>
          <w:tcPr>
            <w:tcW w:w="3363" w:type="pct"/>
            <w:gridSpan w:val="3"/>
            <w:tcBorders>
              <w:top w:val="single" w:sz="18" w:space="0" w:color="auto"/>
              <w:left w:val="single" w:sz="18" w:space="0" w:color="auto"/>
              <w:bottom w:val="single" w:sz="18" w:space="0" w:color="auto"/>
              <w:right w:val="single" w:sz="18" w:space="0" w:color="auto"/>
            </w:tcBorders>
            <w:shd w:val="clear" w:color="auto" w:fill="FABF8F"/>
            <w:vAlign w:val="center"/>
          </w:tcPr>
          <w:p w14:paraId="2CAEBB35" w14:textId="673A5A26" w:rsidR="00A7658B" w:rsidRPr="00A7658B" w:rsidRDefault="00A7658B" w:rsidP="00D74E34">
            <w:pPr>
              <w:spacing w:line="340" w:lineRule="exact"/>
              <w:ind w:leftChars="-3" w:left="-1" w:hangingChars="2" w:hanging="6"/>
              <w:jc w:val="center"/>
              <w:rPr>
                <w:rFonts w:ascii="Times New Roman" w:eastAsia="標楷體" w:hAnsi="Times New Roman" w:cs="Times New Roman"/>
                <w:b/>
                <w:bCs/>
                <w:color w:val="000000"/>
                <w:sz w:val="28"/>
                <w:szCs w:val="28"/>
              </w:rPr>
            </w:pPr>
            <w:r w:rsidRPr="00A7658B">
              <w:rPr>
                <w:rFonts w:ascii="Times New Roman" w:eastAsia="標楷體" w:hAnsi="Times New Roman" w:cs="Times New Roman"/>
                <w:b/>
                <w:bCs/>
                <w:color w:val="000000"/>
                <w:sz w:val="28"/>
                <w:szCs w:val="28"/>
              </w:rPr>
              <w:t>第</w:t>
            </w:r>
            <w:r w:rsidRPr="00A7658B">
              <w:rPr>
                <w:rFonts w:ascii="Times New Roman" w:eastAsia="標楷體" w:hAnsi="Times New Roman" w:cs="Times New Roman"/>
                <w:b/>
                <w:bCs/>
                <w:color w:val="000000"/>
                <w:sz w:val="28"/>
                <w:szCs w:val="28"/>
              </w:rPr>
              <w:t>1</w:t>
            </w:r>
            <w:r w:rsidR="00D74E34">
              <w:rPr>
                <w:rFonts w:ascii="Times New Roman" w:eastAsia="標楷體" w:hAnsi="Times New Roman" w:cs="Times New Roman"/>
                <w:b/>
                <w:bCs/>
                <w:color w:val="000000"/>
                <w:sz w:val="28"/>
                <w:szCs w:val="28"/>
              </w:rPr>
              <w:t>1</w:t>
            </w:r>
            <w:r w:rsidRPr="00A7658B">
              <w:rPr>
                <w:rFonts w:ascii="Times New Roman" w:eastAsia="標楷體" w:hAnsi="Times New Roman" w:cs="Times New Roman"/>
                <w:b/>
                <w:bCs/>
                <w:color w:val="000000"/>
                <w:sz w:val="28"/>
                <w:szCs w:val="28"/>
              </w:rPr>
              <w:t>屆</w:t>
            </w:r>
            <w:r w:rsidRPr="00A7658B">
              <w:rPr>
                <w:rFonts w:ascii="Times New Roman" w:eastAsia="標楷體" w:hAnsi="Times New Roman" w:cs="Times New Roman" w:hint="eastAsia"/>
                <w:b/>
                <w:bCs/>
                <w:color w:val="000000"/>
                <w:sz w:val="28"/>
                <w:szCs w:val="28"/>
              </w:rPr>
              <w:t>第</w:t>
            </w:r>
            <w:r w:rsidR="00D74E34">
              <w:rPr>
                <w:rFonts w:ascii="Times New Roman" w:eastAsia="標楷體" w:hAnsi="Times New Roman" w:cs="Times New Roman" w:hint="eastAsia"/>
                <w:b/>
                <w:bCs/>
                <w:color w:val="000000"/>
                <w:sz w:val="28"/>
                <w:szCs w:val="28"/>
              </w:rPr>
              <w:t>1</w:t>
            </w:r>
            <w:r w:rsidRPr="00A7658B">
              <w:rPr>
                <w:rFonts w:ascii="Times New Roman" w:eastAsia="標楷體" w:hAnsi="Times New Roman" w:cs="Times New Roman" w:hint="eastAsia"/>
                <w:b/>
                <w:bCs/>
                <w:color w:val="000000"/>
                <w:sz w:val="28"/>
                <w:szCs w:val="28"/>
              </w:rPr>
              <w:t>會期</w:t>
            </w:r>
            <w:r w:rsidRPr="00A7658B">
              <w:rPr>
                <w:rFonts w:ascii="Times New Roman" w:eastAsia="標楷體" w:hAnsi="Times New Roman" w:cs="Times New Roman" w:hint="eastAsia"/>
                <w:b/>
                <w:bCs/>
                <w:color w:val="000000"/>
                <w:sz w:val="28"/>
                <w:szCs w:val="28"/>
              </w:rPr>
              <w:t xml:space="preserve"> </w:t>
            </w:r>
            <w:r w:rsidRPr="00A7658B">
              <w:rPr>
                <w:rFonts w:ascii="Times New Roman" w:eastAsia="標楷體" w:hAnsi="Times New Roman" w:cs="Times New Roman" w:hint="eastAsia"/>
                <w:b/>
                <w:bCs/>
                <w:color w:val="000000"/>
                <w:sz w:val="28"/>
                <w:szCs w:val="28"/>
              </w:rPr>
              <w:t>本會審竣提報院會之</w:t>
            </w:r>
            <w:r w:rsidRPr="00A7658B">
              <w:rPr>
                <w:rFonts w:ascii="Times New Roman" w:eastAsia="標楷體" w:hAnsi="Times New Roman" w:cs="Times New Roman"/>
                <w:b/>
                <w:bCs/>
                <w:color w:val="000000"/>
                <w:sz w:val="28"/>
                <w:szCs w:val="28"/>
                <w:bdr w:val="single" w:sz="4" w:space="0" w:color="auto"/>
              </w:rPr>
              <w:t>已結案件</w:t>
            </w:r>
            <w:r w:rsidRPr="00A7658B">
              <w:rPr>
                <w:rFonts w:ascii="Times New Roman" w:eastAsia="標楷體" w:hAnsi="Times New Roman" w:cs="Times New Roman" w:hint="eastAsia"/>
                <w:b/>
                <w:bCs/>
                <w:color w:val="000000"/>
                <w:sz w:val="28"/>
                <w:szCs w:val="28"/>
              </w:rPr>
              <w:t xml:space="preserve">　</w:t>
            </w:r>
          </w:p>
        </w:tc>
      </w:tr>
      <w:tr w:rsidR="00A7658B" w:rsidRPr="00A7658B" w14:paraId="78DB6F97" w14:textId="77777777" w:rsidTr="00A7658B">
        <w:trPr>
          <w:trHeight w:val="810"/>
        </w:trPr>
        <w:tc>
          <w:tcPr>
            <w:tcW w:w="1637" w:type="pct"/>
            <w:gridSpan w:val="2"/>
            <w:vMerge/>
            <w:tcBorders>
              <w:left w:val="single" w:sz="18" w:space="0" w:color="auto"/>
              <w:right w:val="single" w:sz="18" w:space="0" w:color="auto"/>
            </w:tcBorders>
          </w:tcPr>
          <w:p w14:paraId="1E1D6924" w14:textId="77777777" w:rsidR="00A7658B" w:rsidRPr="00A7658B" w:rsidRDefault="00A7658B" w:rsidP="00A7658B">
            <w:pPr>
              <w:spacing w:line="240" w:lineRule="exact"/>
              <w:jc w:val="center"/>
              <w:rPr>
                <w:rFonts w:ascii="標楷體" w:eastAsia="標楷體" w:hAnsi="標楷體" w:cs="Times New Roman"/>
                <w:b/>
                <w:color w:val="000000"/>
                <w:sz w:val="28"/>
                <w:szCs w:val="28"/>
              </w:rPr>
            </w:pPr>
          </w:p>
        </w:tc>
        <w:tc>
          <w:tcPr>
            <w:tcW w:w="1121" w:type="pct"/>
            <w:tcBorders>
              <w:top w:val="single" w:sz="18" w:space="0" w:color="auto"/>
              <w:left w:val="single" w:sz="18" w:space="0" w:color="auto"/>
              <w:right w:val="dashed" w:sz="4" w:space="0" w:color="auto"/>
            </w:tcBorders>
            <w:shd w:val="clear" w:color="auto" w:fill="F2F2F2"/>
            <w:vAlign w:val="center"/>
          </w:tcPr>
          <w:p w14:paraId="6957438C" w14:textId="77777777" w:rsidR="00A7658B" w:rsidRPr="00A7658B" w:rsidRDefault="00A7658B" w:rsidP="00A7658B">
            <w:pPr>
              <w:adjustRightInd w:val="0"/>
              <w:snapToGrid w:val="0"/>
              <w:spacing w:line="380" w:lineRule="exact"/>
              <w:jc w:val="center"/>
              <w:rPr>
                <w:rFonts w:ascii="Times New Roman" w:eastAsia="標楷體" w:hAnsi="Times New Roman" w:cs="Times New Roman"/>
                <w:b/>
                <w:color w:val="000000"/>
                <w:sz w:val="28"/>
                <w:szCs w:val="28"/>
              </w:rPr>
            </w:pPr>
            <w:r w:rsidRPr="00A7658B">
              <w:rPr>
                <w:rFonts w:ascii="標楷體" w:eastAsia="標楷體" w:hAnsi="標楷體" w:cs="Times New Roman"/>
                <w:b/>
                <w:spacing w:val="-6"/>
                <w:sz w:val="28"/>
                <w:szCs w:val="28"/>
              </w:rPr>
              <w:t>院會通過</w:t>
            </w:r>
          </w:p>
        </w:tc>
        <w:tc>
          <w:tcPr>
            <w:tcW w:w="1121" w:type="pct"/>
            <w:tcBorders>
              <w:top w:val="single" w:sz="18" w:space="0" w:color="auto"/>
              <w:left w:val="dashed" w:sz="4" w:space="0" w:color="auto"/>
              <w:right w:val="single" w:sz="18" w:space="0" w:color="auto"/>
            </w:tcBorders>
            <w:shd w:val="clear" w:color="auto" w:fill="D6E3BC"/>
            <w:vAlign w:val="center"/>
          </w:tcPr>
          <w:p w14:paraId="53C737E9" w14:textId="77777777" w:rsidR="00A7658B" w:rsidRPr="00A7658B" w:rsidRDefault="00A7658B" w:rsidP="00A7658B">
            <w:pPr>
              <w:spacing w:line="380" w:lineRule="exact"/>
              <w:jc w:val="center"/>
              <w:rPr>
                <w:rFonts w:ascii="標楷體" w:eastAsia="標楷體" w:hAnsi="標楷體" w:cs="Times New Roman"/>
                <w:b/>
                <w:spacing w:val="-6"/>
                <w:sz w:val="28"/>
                <w:szCs w:val="28"/>
              </w:rPr>
            </w:pPr>
            <w:r w:rsidRPr="00A7658B">
              <w:rPr>
                <w:rFonts w:ascii="標楷體" w:eastAsia="標楷體" w:hAnsi="標楷體" w:cs="Times New Roman"/>
                <w:b/>
                <w:spacing w:val="-6"/>
                <w:sz w:val="28"/>
                <w:szCs w:val="28"/>
              </w:rPr>
              <w:t>院會</w:t>
            </w:r>
            <w:r w:rsidRPr="00A7658B">
              <w:rPr>
                <w:rFonts w:ascii="標楷體" w:eastAsia="標楷體" w:hAnsi="標楷體" w:cs="Times New Roman" w:hint="eastAsia"/>
                <w:b/>
                <w:spacing w:val="-6"/>
                <w:sz w:val="28"/>
                <w:szCs w:val="28"/>
              </w:rPr>
              <w:t>待</w:t>
            </w:r>
            <w:r w:rsidRPr="00A7658B">
              <w:rPr>
                <w:rFonts w:ascii="標楷體" w:eastAsia="標楷體" w:hAnsi="標楷體" w:cs="Times New Roman"/>
                <w:b/>
                <w:spacing w:val="-6"/>
                <w:sz w:val="28"/>
                <w:szCs w:val="28"/>
              </w:rPr>
              <w:t>審</w:t>
            </w:r>
          </w:p>
        </w:tc>
        <w:tc>
          <w:tcPr>
            <w:tcW w:w="1121" w:type="pct"/>
            <w:tcBorders>
              <w:top w:val="dashSmallGap" w:sz="4" w:space="0" w:color="auto"/>
              <w:left w:val="single" w:sz="18" w:space="0" w:color="auto"/>
              <w:bottom w:val="single" w:sz="18" w:space="0" w:color="auto"/>
              <w:right w:val="single" w:sz="18" w:space="0" w:color="auto"/>
            </w:tcBorders>
            <w:shd w:val="clear" w:color="auto" w:fill="FABF8F"/>
            <w:vAlign w:val="center"/>
          </w:tcPr>
          <w:p w14:paraId="1CB8CE9F" w14:textId="3B8CF1D9" w:rsidR="00A7658B" w:rsidRPr="00A7658B" w:rsidRDefault="00A7658B" w:rsidP="00D74E34">
            <w:pPr>
              <w:spacing w:line="380" w:lineRule="exact"/>
              <w:jc w:val="center"/>
              <w:rPr>
                <w:rFonts w:ascii="標楷體" w:eastAsia="標楷體" w:hAnsi="標楷體" w:cs="Times New Roman"/>
                <w:color w:val="000000"/>
                <w:sz w:val="28"/>
                <w:szCs w:val="28"/>
              </w:rPr>
            </w:pPr>
            <w:r w:rsidRPr="00A7658B">
              <w:rPr>
                <w:rFonts w:ascii="標楷體" w:eastAsia="標楷體" w:hAnsi="標楷體" w:cs="Times New Roman" w:hint="eastAsia"/>
                <w:b/>
                <w:color w:val="000000"/>
                <w:sz w:val="28"/>
                <w:szCs w:val="28"/>
              </w:rPr>
              <w:t>第</w:t>
            </w:r>
            <w:r w:rsidR="00D74E34">
              <w:rPr>
                <w:rFonts w:ascii="標楷體" w:eastAsia="標楷體" w:hAnsi="標楷體" w:cs="Times New Roman" w:hint="eastAsia"/>
                <w:b/>
                <w:color w:val="000000"/>
                <w:sz w:val="28"/>
                <w:szCs w:val="28"/>
              </w:rPr>
              <w:t>1</w:t>
            </w:r>
            <w:r w:rsidRPr="00A7658B">
              <w:rPr>
                <w:rFonts w:ascii="標楷體" w:eastAsia="標楷體" w:hAnsi="標楷體" w:cs="Times New Roman" w:hint="eastAsia"/>
                <w:b/>
                <w:color w:val="000000"/>
                <w:sz w:val="28"/>
                <w:szCs w:val="28"/>
              </w:rPr>
              <w:t>會期 審竣</w:t>
            </w:r>
          </w:p>
        </w:tc>
      </w:tr>
      <w:tr w:rsidR="00A7658B" w:rsidRPr="00A7658B" w14:paraId="532FD084" w14:textId="77777777" w:rsidTr="00A7658B">
        <w:trPr>
          <w:trHeight w:val="737"/>
        </w:trPr>
        <w:tc>
          <w:tcPr>
            <w:tcW w:w="406"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1554FF26"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院</w:t>
            </w:r>
          </w:p>
          <w:p w14:paraId="78CD220D"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會</w:t>
            </w:r>
          </w:p>
          <w:p w14:paraId="70A05756"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交</w:t>
            </w:r>
          </w:p>
          <w:p w14:paraId="52437FF1"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付</w:t>
            </w:r>
          </w:p>
          <w:p w14:paraId="02902A94"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審</w:t>
            </w:r>
          </w:p>
          <w:p w14:paraId="6FBE2410"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查</w:t>
            </w:r>
          </w:p>
          <w:p w14:paraId="6C7A71C6"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及</w:t>
            </w:r>
          </w:p>
          <w:p w14:paraId="306BA25B"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處</w:t>
            </w:r>
          </w:p>
          <w:p w14:paraId="2C40466A" w14:textId="77777777" w:rsidR="00A7658B" w:rsidRPr="00A7658B" w:rsidRDefault="00A7658B" w:rsidP="00A7658B">
            <w:pPr>
              <w:spacing w:line="360" w:lineRule="exact"/>
              <w:ind w:left="132" w:hangingChars="55" w:hanging="132"/>
              <w:jc w:val="center"/>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理</w:t>
            </w:r>
          </w:p>
        </w:tc>
        <w:tc>
          <w:tcPr>
            <w:tcW w:w="1231" w:type="pct"/>
            <w:tcBorders>
              <w:top w:val="single" w:sz="18" w:space="0" w:color="auto"/>
              <w:left w:val="single" w:sz="4" w:space="0" w:color="auto"/>
              <w:right w:val="single" w:sz="18" w:space="0" w:color="auto"/>
            </w:tcBorders>
            <w:shd w:val="clear" w:color="auto" w:fill="FFFFFF"/>
            <w:vAlign w:val="center"/>
          </w:tcPr>
          <w:p w14:paraId="38DA23AE"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［一］法律案</w:t>
            </w:r>
          </w:p>
        </w:tc>
        <w:tc>
          <w:tcPr>
            <w:tcW w:w="1121" w:type="pct"/>
            <w:tcBorders>
              <w:top w:val="single" w:sz="18" w:space="0" w:color="auto"/>
              <w:left w:val="single" w:sz="18" w:space="0" w:color="auto"/>
              <w:right w:val="dashed" w:sz="4" w:space="0" w:color="auto"/>
            </w:tcBorders>
            <w:shd w:val="clear" w:color="auto" w:fill="F2F2F2"/>
            <w:vAlign w:val="center"/>
          </w:tcPr>
          <w:p w14:paraId="23979584" w14:textId="4E5EC671" w:rsidR="00A7658B" w:rsidRPr="00A7658B" w:rsidRDefault="00275BCE" w:rsidP="00275BCE">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63</w:t>
            </w:r>
            <w:r w:rsidR="00820A23" w:rsidRPr="00820A23">
              <w:rPr>
                <w:rFonts w:ascii="標楷體" w:eastAsia="標楷體" w:hAnsi="標楷體" w:cs="新細明體"/>
                <w:color w:val="000000"/>
                <w:spacing w:val="-20"/>
                <w:sz w:val="28"/>
                <w:szCs w:val="28"/>
              </w:rPr>
              <w:t>(</w:t>
            </w:r>
            <w:r w:rsidR="00DF642A">
              <w:rPr>
                <w:rFonts w:ascii="標楷體" w:eastAsia="標楷體" w:hAnsi="標楷體" w:cs="新細明體"/>
                <w:color w:val="000000"/>
                <w:spacing w:val="-20"/>
                <w:sz w:val="28"/>
                <w:szCs w:val="28"/>
              </w:rPr>
              <w:t>21</w:t>
            </w:r>
            <w:r w:rsidR="00820A23" w:rsidRPr="00820A23">
              <w:rPr>
                <w:rFonts w:ascii="標楷體" w:eastAsia="標楷體" w:hAnsi="標楷體" w:cs="新細明體"/>
                <w:color w:val="000000"/>
                <w:spacing w:val="-20"/>
                <w:sz w:val="28"/>
                <w:szCs w:val="28"/>
              </w:rPr>
              <w:t>)</w:t>
            </w:r>
          </w:p>
        </w:tc>
        <w:tc>
          <w:tcPr>
            <w:tcW w:w="1121" w:type="pct"/>
            <w:tcBorders>
              <w:top w:val="single" w:sz="18" w:space="0" w:color="auto"/>
              <w:left w:val="dashed" w:sz="4" w:space="0" w:color="auto"/>
              <w:bottom w:val="single" w:sz="4" w:space="0" w:color="auto"/>
              <w:right w:val="single" w:sz="18" w:space="0" w:color="auto"/>
            </w:tcBorders>
            <w:shd w:val="clear" w:color="auto" w:fill="D6E3BC"/>
            <w:vAlign w:val="center"/>
          </w:tcPr>
          <w:p w14:paraId="094FB17D" w14:textId="44F953F8" w:rsidR="00A7658B" w:rsidRPr="00A7658B" w:rsidRDefault="00DF642A" w:rsidP="00275BCE">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17</w:t>
            </w:r>
            <w:r w:rsidR="00656456">
              <w:rPr>
                <w:rFonts w:ascii="標楷體" w:eastAsia="標楷體" w:hAnsi="標楷體" w:cs="新細明體"/>
                <w:color w:val="000000"/>
                <w:spacing w:val="-20"/>
                <w:sz w:val="28"/>
                <w:szCs w:val="28"/>
              </w:rPr>
              <w:t>(</w:t>
            </w:r>
            <w:r w:rsidR="00275BCE">
              <w:rPr>
                <w:rFonts w:ascii="標楷體" w:eastAsia="標楷體" w:hAnsi="標楷體" w:cs="新細明體"/>
                <w:color w:val="000000"/>
                <w:spacing w:val="-20"/>
                <w:sz w:val="28"/>
                <w:szCs w:val="28"/>
              </w:rPr>
              <w:t>4</w:t>
            </w:r>
            <w:r w:rsidR="00656456">
              <w:rPr>
                <w:rFonts w:ascii="標楷體" w:eastAsia="標楷體" w:hAnsi="標楷體" w:cs="新細明體"/>
                <w:color w:val="000000"/>
                <w:spacing w:val="-20"/>
                <w:sz w:val="28"/>
                <w:szCs w:val="28"/>
              </w:rPr>
              <w:t>)</w:t>
            </w:r>
          </w:p>
        </w:tc>
        <w:tc>
          <w:tcPr>
            <w:tcW w:w="1121" w:type="pct"/>
            <w:tcBorders>
              <w:top w:val="single" w:sz="18" w:space="0" w:color="auto"/>
              <w:left w:val="single" w:sz="18" w:space="0" w:color="auto"/>
              <w:right w:val="single" w:sz="18" w:space="0" w:color="auto"/>
            </w:tcBorders>
            <w:shd w:val="clear" w:color="auto" w:fill="FABF8F"/>
            <w:vAlign w:val="center"/>
          </w:tcPr>
          <w:p w14:paraId="5158B54B" w14:textId="64913109" w:rsidR="00A7658B" w:rsidRPr="00A7658B" w:rsidRDefault="00BF7F6A" w:rsidP="00275BCE">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80</w:t>
            </w:r>
            <w:r w:rsidR="00656456">
              <w:rPr>
                <w:rFonts w:ascii="標楷體" w:eastAsia="標楷體" w:hAnsi="標楷體" w:cs="新細明體"/>
                <w:bCs/>
                <w:color w:val="000000"/>
                <w:sz w:val="28"/>
                <w:szCs w:val="28"/>
              </w:rPr>
              <w:t>(</w:t>
            </w:r>
            <w:r w:rsidR="00275BCE">
              <w:rPr>
                <w:rFonts w:ascii="標楷體" w:eastAsia="標楷體" w:hAnsi="標楷體" w:cs="新細明體"/>
                <w:bCs/>
                <w:color w:val="000000"/>
                <w:sz w:val="28"/>
                <w:szCs w:val="28"/>
              </w:rPr>
              <w:t>25</w:t>
            </w:r>
            <w:r w:rsidR="00656456">
              <w:rPr>
                <w:rFonts w:ascii="標楷體" w:eastAsia="標楷體" w:hAnsi="標楷體" w:cs="新細明體"/>
                <w:bCs/>
                <w:color w:val="000000"/>
                <w:sz w:val="28"/>
                <w:szCs w:val="28"/>
              </w:rPr>
              <w:t>)</w:t>
            </w:r>
          </w:p>
        </w:tc>
      </w:tr>
      <w:tr w:rsidR="00A7658B" w:rsidRPr="00A7658B" w14:paraId="674F32CB"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6C5F42B9"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1D8FAD31"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［二］預（決）算案</w:t>
            </w:r>
          </w:p>
        </w:tc>
        <w:tc>
          <w:tcPr>
            <w:tcW w:w="1121" w:type="pct"/>
            <w:tcBorders>
              <w:left w:val="single" w:sz="18" w:space="0" w:color="auto"/>
              <w:bottom w:val="single" w:sz="4" w:space="0" w:color="auto"/>
              <w:right w:val="dashed" w:sz="4" w:space="0" w:color="auto"/>
            </w:tcBorders>
            <w:shd w:val="clear" w:color="auto" w:fill="F2F2F2"/>
            <w:vAlign w:val="center"/>
          </w:tcPr>
          <w:p w14:paraId="2BF3FF8D" w14:textId="37504D66" w:rsidR="00A7658B" w:rsidRPr="00A7658B" w:rsidRDefault="00BF7F6A" w:rsidP="00BF7F6A">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108</w:t>
            </w:r>
          </w:p>
        </w:tc>
        <w:tc>
          <w:tcPr>
            <w:tcW w:w="1121" w:type="pct"/>
            <w:tcBorders>
              <w:left w:val="dashed" w:sz="4" w:space="0" w:color="auto"/>
              <w:bottom w:val="single" w:sz="4" w:space="0" w:color="auto"/>
              <w:right w:val="single" w:sz="18" w:space="0" w:color="auto"/>
            </w:tcBorders>
            <w:shd w:val="clear" w:color="auto" w:fill="D6E3BC"/>
            <w:vAlign w:val="center"/>
          </w:tcPr>
          <w:p w14:paraId="4A9F9A64" w14:textId="142B1D46" w:rsidR="00A7658B" w:rsidRPr="00A7658B" w:rsidRDefault="00EE7836" w:rsidP="00EE7836">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0</w:t>
            </w:r>
          </w:p>
        </w:tc>
        <w:tc>
          <w:tcPr>
            <w:tcW w:w="1121" w:type="pct"/>
            <w:tcBorders>
              <w:left w:val="single" w:sz="18" w:space="0" w:color="auto"/>
              <w:bottom w:val="single" w:sz="4" w:space="0" w:color="auto"/>
              <w:right w:val="single" w:sz="18" w:space="0" w:color="auto"/>
            </w:tcBorders>
            <w:shd w:val="clear" w:color="auto" w:fill="FABF8F"/>
            <w:vAlign w:val="center"/>
          </w:tcPr>
          <w:p w14:paraId="67F2C3D2" w14:textId="7D0237F2" w:rsidR="00A7658B" w:rsidRPr="00A7658B" w:rsidRDefault="00BF7F6A" w:rsidP="00BF7F6A">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108</w:t>
            </w:r>
          </w:p>
        </w:tc>
      </w:tr>
      <w:tr w:rsidR="00A7658B" w:rsidRPr="00A7658B" w14:paraId="4392B078"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645C77FA"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4A7390AE"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［三］行政命令案</w:t>
            </w:r>
          </w:p>
        </w:tc>
        <w:tc>
          <w:tcPr>
            <w:tcW w:w="1121" w:type="pct"/>
            <w:tcBorders>
              <w:left w:val="single" w:sz="18" w:space="0" w:color="auto"/>
              <w:right w:val="dashed" w:sz="4" w:space="0" w:color="auto"/>
            </w:tcBorders>
            <w:shd w:val="clear" w:color="auto" w:fill="F2F2F2"/>
            <w:vAlign w:val="center"/>
          </w:tcPr>
          <w:p w14:paraId="4E823B67" w14:textId="1F74B05D" w:rsidR="00A7658B" w:rsidRPr="00A7658B" w:rsidRDefault="00BF7F6A" w:rsidP="00BF7F6A">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60</w:t>
            </w:r>
          </w:p>
        </w:tc>
        <w:tc>
          <w:tcPr>
            <w:tcW w:w="1121" w:type="pct"/>
            <w:tcBorders>
              <w:left w:val="dashed" w:sz="4" w:space="0" w:color="auto"/>
              <w:right w:val="single" w:sz="18" w:space="0" w:color="auto"/>
            </w:tcBorders>
            <w:shd w:val="clear" w:color="auto" w:fill="D6E3BC"/>
            <w:vAlign w:val="center"/>
          </w:tcPr>
          <w:p w14:paraId="752DB03D" w14:textId="6CB3DE23" w:rsidR="00A7658B" w:rsidRPr="00A7658B" w:rsidRDefault="00DF642A" w:rsidP="00DF642A">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0</w:t>
            </w:r>
          </w:p>
        </w:tc>
        <w:tc>
          <w:tcPr>
            <w:tcW w:w="1121" w:type="pct"/>
            <w:tcBorders>
              <w:left w:val="single" w:sz="18" w:space="0" w:color="auto"/>
              <w:right w:val="single" w:sz="18" w:space="0" w:color="auto"/>
            </w:tcBorders>
            <w:shd w:val="clear" w:color="auto" w:fill="FABF8F"/>
            <w:vAlign w:val="center"/>
          </w:tcPr>
          <w:p w14:paraId="74CEFB7C" w14:textId="46FA8FDA" w:rsidR="00A7658B" w:rsidRPr="00A7658B" w:rsidRDefault="00BF7F6A" w:rsidP="00BF7F6A">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60</w:t>
            </w:r>
          </w:p>
        </w:tc>
      </w:tr>
      <w:tr w:rsidR="00A7658B" w:rsidRPr="00A7658B" w14:paraId="5B74ED08"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6D88BF23"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p>
        </w:tc>
        <w:tc>
          <w:tcPr>
            <w:tcW w:w="1231" w:type="pct"/>
            <w:tcBorders>
              <w:left w:val="single" w:sz="4" w:space="0" w:color="auto"/>
              <w:right w:val="single" w:sz="18" w:space="0" w:color="auto"/>
            </w:tcBorders>
            <w:shd w:val="clear" w:color="auto" w:fill="FFFFFF"/>
            <w:vAlign w:val="center"/>
          </w:tcPr>
          <w:p w14:paraId="32198FDC" w14:textId="77777777" w:rsidR="00A7658B" w:rsidRPr="00A7658B" w:rsidRDefault="00A7658B" w:rsidP="00A7658B">
            <w:pPr>
              <w:spacing w:line="360" w:lineRule="exact"/>
              <w:ind w:leftChars="-55" w:hangingChars="55" w:hanging="132"/>
              <w:jc w:val="both"/>
              <w:rPr>
                <w:rFonts w:ascii="標楷體" w:eastAsia="標楷體" w:hAnsi="標楷體" w:cs="Mangal"/>
                <w:bCs/>
                <w:spacing w:val="-20"/>
                <w:sz w:val="28"/>
                <w:szCs w:val="28"/>
              </w:rPr>
            </w:pPr>
            <w:r w:rsidRPr="00A7658B">
              <w:rPr>
                <w:rFonts w:ascii="標楷體" w:eastAsia="標楷體" w:hAnsi="標楷體" w:cs="Mangal" w:hint="eastAsia"/>
                <w:bCs/>
                <w:spacing w:val="-20"/>
                <w:sz w:val="28"/>
                <w:szCs w:val="28"/>
              </w:rPr>
              <w:t>［四］</w:t>
            </w:r>
            <w:r w:rsidRPr="00A7658B">
              <w:rPr>
                <w:rFonts w:ascii="標楷體" w:eastAsia="標楷體" w:hAnsi="標楷體" w:cs="Times New Roman" w:hint="eastAsia"/>
                <w:bCs/>
                <w:spacing w:val="-20"/>
                <w:sz w:val="28"/>
                <w:szCs w:val="28"/>
              </w:rPr>
              <w:t>其他議案</w:t>
            </w:r>
          </w:p>
        </w:tc>
        <w:tc>
          <w:tcPr>
            <w:tcW w:w="1121" w:type="pct"/>
            <w:tcBorders>
              <w:left w:val="single" w:sz="18" w:space="0" w:color="auto"/>
              <w:right w:val="dashed" w:sz="4" w:space="0" w:color="auto"/>
            </w:tcBorders>
            <w:shd w:val="clear" w:color="auto" w:fill="F2F2F2"/>
            <w:vAlign w:val="center"/>
          </w:tcPr>
          <w:p w14:paraId="19B0C55D" w14:textId="2F6352D5" w:rsidR="00A7658B" w:rsidRPr="00A7658B" w:rsidRDefault="00EE7836" w:rsidP="00EE7836">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0</w:t>
            </w:r>
            <w:r w:rsidRPr="00EE7836">
              <w:rPr>
                <w:rFonts w:ascii="標楷體" w:eastAsia="標楷體" w:hAnsi="標楷體" w:cs="新細明體"/>
                <w:color w:val="000000"/>
                <w:spacing w:val="-20"/>
                <w:sz w:val="28"/>
                <w:szCs w:val="28"/>
              </w:rPr>
              <w:t>(1)</w:t>
            </w:r>
          </w:p>
        </w:tc>
        <w:tc>
          <w:tcPr>
            <w:tcW w:w="1121" w:type="pct"/>
            <w:tcBorders>
              <w:left w:val="dashed" w:sz="4" w:space="0" w:color="auto"/>
              <w:right w:val="single" w:sz="18" w:space="0" w:color="auto"/>
            </w:tcBorders>
            <w:shd w:val="clear" w:color="auto" w:fill="D6E3BC"/>
            <w:vAlign w:val="center"/>
          </w:tcPr>
          <w:p w14:paraId="2D903D7B" w14:textId="27D5E965" w:rsidR="00A7658B" w:rsidRPr="00A7658B" w:rsidRDefault="00EE7836" w:rsidP="00EE7836">
            <w:pPr>
              <w:spacing w:line="360" w:lineRule="exact"/>
              <w:jc w:val="center"/>
              <w:rPr>
                <w:rFonts w:ascii="標楷體" w:eastAsia="標楷體" w:hAnsi="標楷體" w:cs="新細明體"/>
                <w:color w:val="000000"/>
                <w:spacing w:val="-20"/>
                <w:sz w:val="28"/>
                <w:szCs w:val="28"/>
              </w:rPr>
            </w:pPr>
            <w:r w:rsidRPr="00EE7836">
              <w:rPr>
                <w:rFonts w:ascii="標楷體" w:eastAsia="標楷體" w:hAnsi="標楷體" w:cs="新細明體"/>
                <w:color w:val="000000"/>
                <w:spacing w:val="-20"/>
                <w:sz w:val="28"/>
                <w:szCs w:val="28"/>
              </w:rPr>
              <w:t>0(</w:t>
            </w:r>
            <w:r>
              <w:rPr>
                <w:rFonts w:ascii="標楷體" w:eastAsia="標楷體" w:hAnsi="標楷體" w:cs="新細明體"/>
                <w:color w:val="000000"/>
                <w:spacing w:val="-20"/>
                <w:sz w:val="28"/>
                <w:szCs w:val="28"/>
              </w:rPr>
              <w:t>2</w:t>
            </w:r>
            <w:r w:rsidRPr="00EE7836">
              <w:rPr>
                <w:rFonts w:ascii="標楷體" w:eastAsia="標楷體" w:hAnsi="標楷體" w:cs="新細明體"/>
                <w:color w:val="000000"/>
                <w:spacing w:val="-20"/>
                <w:sz w:val="28"/>
                <w:szCs w:val="28"/>
              </w:rPr>
              <w:t>)</w:t>
            </w:r>
          </w:p>
        </w:tc>
        <w:tc>
          <w:tcPr>
            <w:tcW w:w="1121" w:type="pct"/>
            <w:tcBorders>
              <w:left w:val="single" w:sz="18" w:space="0" w:color="auto"/>
              <w:right w:val="single" w:sz="18" w:space="0" w:color="auto"/>
            </w:tcBorders>
            <w:shd w:val="clear" w:color="auto" w:fill="FABF8F"/>
            <w:vAlign w:val="center"/>
          </w:tcPr>
          <w:p w14:paraId="1193501C" w14:textId="5AFB7E6C" w:rsidR="00A7658B" w:rsidRPr="00A7658B" w:rsidRDefault="00A6230E" w:rsidP="00712138">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0</w:t>
            </w:r>
            <w:r w:rsidR="00712138" w:rsidRPr="00712138">
              <w:rPr>
                <w:rFonts w:ascii="標楷體" w:eastAsia="標楷體" w:hAnsi="標楷體" w:cs="新細明體"/>
                <w:bCs/>
                <w:color w:val="000000"/>
                <w:sz w:val="28"/>
                <w:szCs w:val="28"/>
              </w:rPr>
              <w:t>(</w:t>
            </w:r>
            <w:r w:rsidR="00712138">
              <w:rPr>
                <w:rFonts w:ascii="標楷體" w:eastAsia="標楷體" w:hAnsi="標楷體" w:cs="新細明體"/>
                <w:bCs/>
                <w:color w:val="000000"/>
                <w:sz w:val="28"/>
                <w:szCs w:val="28"/>
              </w:rPr>
              <w:t>3</w:t>
            </w:r>
            <w:r w:rsidR="00712138" w:rsidRPr="00712138">
              <w:rPr>
                <w:rFonts w:ascii="標楷體" w:eastAsia="標楷體" w:hAnsi="標楷體" w:cs="新細明體"/>
                <w:bCs/>
                <w:color w:val="000000"/>
                <w:sz w:val="28"/>
                <w:szCs w:val="28"/>
              </w:rPr>
              <w:t>)</w:t>
            </w:r>
          </w:p>
        </w:tc>
      </w:tr>
      <w:tr w:rsidR="00A7658B" w:rsidRPr="00A7658B" w14:paraId="2D07FD96" w14:textId="77777777" w:rsidTr="00A7658B">
        <w:trPr>
          <w:trHeight w:val="737"/>
        </w:trPr>
        <w:tc>
          <w:tcPr>
            <w:tcW w:w="406" w:type="pct"/>
            <w:vMerge/>
            <w:tcBorders>
              <w:left w:val="single" w:sz="18" w:space="0" w:color="auto"/>
              <w:bottom w:val="single" w:sz="18" w:space="0" w:color="auto"/>
              <w:right w:val="single" w:sz="4" w:space="0" w:color="auto"/>
            </w:tcBorders>
            <w:shd w:val="clear" w:color="auto" w:fill="FFFFFF"/>
          </w:tcPr>
          <w:p w14:paraId="2FB621DA" w14:textId="77777777" w:rsidR="00A7658B" w:rsidRPr="00A7658B" w:rsidRDefault="00A7658B" w:rsidP="00A7658B">
            <w:pPr>
              <w:spacing w:line="360" w:lineRule="exact"/>
              <w:ind w:leftChars="-55" w:left="242" w:hangingChars="156" w:hanging="374"/>
              <w:jc w:val="both"/>
              <w:rPr>
                <w:rFonts w:ascii="標楷體" w:eastAsia="標楷體" w:hAnsi="標楷體" w:cs="Times New Roman"/>
                <w:bCs/>
                <w:spacing w:val="-20"/>
                <w:sz w:val="28"/>
                <w:szCs w:val="28"/>
              </w:rPr>
            </w:pPr>
          </w:p>
        </w:tc>
        <w:tc>
          <w:tcPr>
            <w:tcW w:w="1231" w:type="pct"/>
            <w:tcBorders>
              <w:top w:val="single" w:sz="4" w:space="0" w:color="auto"/>
              <w:left w:val="single" w:sz="4" w:space="0" w:color="auto"/>
              <w:bottom w:val="single" w:sz="4" w:space="0" w:color="auto"/>
              <w:right w:val="single" w:sz="18" w:space="0" w:color="auto"/>
            </w:tcBorders>
            <w:shd w:val="clear" w:color="auto" w:fill="FFFFFF"/>
            <w:vAlign w:val="center"/>
          </w:tcPr>
          <w:p w14:paraId="793D68C8" w14:textId="77777777" w:rsidR="00A7658B" w:rsidRPr="00A7658B" w:rsidRDefault="00A7658B" w:rsidP="00A7658B">
            <w:pPr>
              <w:spacing w:line="360" w:lineRule="exact"/>
              <w:ind w:leftChars="-55" w:left="242" w:hangingChars="156" w:hanging="374"/>
              <w:jc w:val="both"/>
              <w:rPr>
                <w:rFonts w:ascii="標楷體" w:eastAsia="標楷體" w:hAnsi="標楷體" w:cs="Times New Roman"/>
                <w:bCs/>
                <w:spacing w:val="-20"/>
                <w:sz w:val="28"/>
                <w:szCs w:val="28"/>
              </w:rPr>
            </w:pPr>
            <w:r w:rsidRPr="00A7658B">
              <w:rPr>
                <w:rFonts w:ascii="標楷體" w:eastAsia="標楷體" w:hAnsi="標楷體" w:cs="Times New Roman" w:hint="eastAsia"/>
                <w:bCs/>
                <w:spacing w:val="-20"/>
                <w:sz w:val="28"/>
                <w:szCs w:val="28"/>
              </w:rPr>
              <w:t>［五］人民請願案</w:t>
            </w:r>
          </w:p>
        </w:tc>
        <w:tc>
          <w:tcPr>
            <w:tcW w:w="1121" w:type="pct"/>
            <w:tcBorders>
              <w:left w:val="single" w:sz="18" w:space="0" w:color="auto"/>
              <w:bottom w:val="single" w:sz="2" w:space="0" w:color="auto"/>
              <w:right w:val="dashed" w:sz="4" w:space="0" w:color="auto"/>
            </w:tcBorders>
            <w:shd w:val="clear" w:color="auto" w:fill="F2F2F2"/>
            <w:vAlign w:val="center"/>
          </w:tcPr>
          <w:p w14:paraId="43E9B086" w14:textId="424217CF" w:rsidR="00A7658B" w:rsidRPr="00A7658B" w:rsidRDefault="00712138" w:rsidP="00712138">
            <w:pPr>
              <w:spacing w:line="360" w:lineRule="exact"/>
              <w:jc w:val="center"/>
              <w:rPr>
                <w:rFonts w:ascii="標楷體" w:eastAsia="標楷體" w:hAnsi="標楷體" w:cs="Times New Roman"/>
                <w:color w:val="000000"/>
                <w:spacing w:val="-20"/>
                <w:sz w:val="28"/>
                <w:szCs w:val="28"/>
              </w:rPr>
            </w:pPr>
            <w:r>
              <w:rPr>
                <w:rFonts w:ascii="標楷體" w:eastAsia="標楷體" w:hAnsi="標楷體" w:cs="Times New Roman"/>
                <w:color w:val="000000"/>
                <w:spacing w:val="-20"/>
                <w:sz w:val="28"/>
                <w:szCs w:val="28"/>
              </w:rPr>
              <w:t>0</w:t>
            </w:r>
          </w:p>
        </w:tc>
        <w:tc>
          <w:tcPr>
            <w:tcW w:w="1121" w:type="pct"/>
            <w:tcBorders>
              <w:left w:val="dashed" w:sz="4" w:space="0" w:color="auto"/>
              <w:bottom w:val="single" w:sz="2" w:space="0" w:color="auto"/>
              <w:right w:val="single" w:sz="18" w:space="0" w:color="auto"/>
            </w:tcBorders>
            <w:shd w:val="clear" w:color="auto" w:fill="D6E3BC"/>
            <w:vAlign w:val="center"/>
          </w:tcPr>
          <w:p w14:paraId="7725E5DC" w14:textId="686F68E8" w:rsidR="00A7658B" w:rsidRPr="00A7658B" w:rsidRDefault="00613F95" w:rsidP="00A7658B">
            <w:pPr>
              <w:spacing w:line="360" w:lineRule="exact"/>
              <w:jc w:val="center"/>
              <w:rPr>
                <w:rFonts w:ascii="標楷體" w:eastAsia="標楷體" w:hAnsi="標楷體" w:cs="Times New Roman"/>
                <w:color w:val="000000"/>
                <w:spacing w:val="-20"/>
                <w:sz w:val="28"/>
                <w:szCs w:val="28"/>
              </w:rPr>
            </w:pPr>
            <w:r>
              <w:rPr>
                <w:rFonts w:ascii="標楷體" w:eastAsia="標楷體" w:hAnsi="標楷體" w:cs="Times New Roman" w:hint="eastAsia"/>
                <w:color w:val="000000"/>
                <w:spacing w:val="-20"/>
                <w:sz w:val="28"/>
                <w:szCs w:val="28"/>
              </w:rPr>
              <w:t>0</w:t>
            </w:r>
          </w:p>
        </w:tc>
        <w:tc>
          <w:tcPr>
            <w:tcW w:w="1121" w:type="pct"/>
            <w:tcBorders>
              <w:left w:val="single" w:sz="18" w:space="0" w:color="auto"/>
              <w:bottom w:val="single" w:sz="2" w:space="0" w:color="auto"/>
              <w:right w:val="single" w:sz="18" w:space="0" w:color="auto"/>
            </w:tcBorders>
            <w:shd w:val="clear" w:color="auto" w:fill="FABF8F"/>
            <w:vAlign w:val="center"/>
          </w:tcPr>
          <w:p w14:paraId="03F01951" w14:textId="25AFE72C" w:rsidR="00A7658B" w:rsidRPr="00A7658B" w:rsidRDefault="00820A23" w:rsidP="00820A23">
            <w:pPr>
              <w:spacing w:line="360" w:lineRule="exact"/>
              <w:jc w:val="center"/>
              <w:rPr>
                <w:rFonts w:ascii="標楷體" w:eastAsia="標楷體" w:hAnsi="標楷體" w:cs="Times New Roman"/>
                <w:bCs/>
                <w:color w:val="000000"/>
                <w:sz w:val="28"/>
                <w:szCs w:val="28"/>
              </w:rPr>
            </w:pPr>
            <w:r>
              <w:rPr>
                <w:rFonts w:ascii="標楷體" w:eastAsia="標楷體" w:hAnsi="標楷體" w:cs="Times New Roman" w:hint="eastAsia"/>
                <w:bCs/>
                <w:color w:val="000000"/>
                <w:sz w:val="28"/>
                <w:szCs w:val="28"/>
              </w:rPr>
              <w:t>0</w:t>
            </w:r>
          </w:p>
        </w:tc>
      </w:tr>
      <w:tr w:rsidR="00A7658B" w:rsidRPr="00A7658B" w14:paraId="1B68E642" w14:textId="77777777" w:rsidTr="00A7658B">
        <w:trPr>
          <w:trHeight w:val="964"/>
        </w:trPr>
        <w:tc>
          <w:tcPr>
            <w:tcW w:w="1637" w:type="pct"/>
            <w:gridSpan w:val="2"/>
            <w:tcBorders>
              <w:top w:val="thinThickThinSmallGap" w:sz="24" w:space="0" w:color="auto"/>
              <w:left w:val="single" w:sz="18" w:space="0" w:color="auto"/>
              <w:bottom w:val="thinThickThinSmallGap" w:sz="24" w:space="0" w:color="auto"/>
              <w:right w:val="single" w:sz="18" w:space="0" w:color="auto"/>
            </w:tcBorders>
            <w:shd w:val="clear" w:color="auto" w:fill="B8CCE4"/>
            <w:vAlign w:val="center"/>
          </w:tcPr>
          <w:p w14:paraId="26983012" w14:textId="77777777" w:rsidR="00A7658B" w:rsidRPr="00A7658B" w:rsidRDefault="00A7658B" w:rsidP="00A7658B">
            <w:pPr>
              <w:spacing w:line="300" w:lineRule="exact"/>
              <w:ind w:leftChars="-55" w:left="243" w:hangingChars="156" w:hanging="375"/>
              <w:jc w:val="center"/>
              <w:rPr>
                <w:rFonts w:ascii="標楷體" w:eastAsia="標楷體" w:hAnsi="標楷體" w:cs="Times New Roman"/>
                <w:b/>
                <w:spacing w:val="-20"/>
                <w:sz w:val="28"/>
                <w:szCs w:val="28"/>
              </w:rPr>
            </w:pPr>
            <w:r w:rsidRPr="00A7658B">
              <w:rPr>
                <w:rFonts w:ascii="標楷體" w:eastAsia="標楷體" w:hAnsi="標楷體" w:cs="Times New Roman" w:hint="eastAsia"/>
                <w:b/>
                <w:spacing w:val="-20"/>
                <w:sz w:val="28"/>
                <w:szCs w:val="28"/>
              </w:rPr>
              <w:t>［一］至［五］</w:t>
            </w:r>
          </w:p>
          <w:p w14:paraId="3778EE71" w14:textId="77777777" w:rsidR="00A7658B" w:rsidRPr="00A7658B" w:rsidRDefault="00A7658B" w:rsidP="00A7658B">
            <w:pPr>
              <w:spacing w:line="300" w:lineRule="exact"/>
              <w:ind w:leftChars="-55" w:left="243" w:hangingChars="156" w:hanging="375"/>
              <w:jc w:val="center"/>
              <w:rPr>
                <w:rFonts w:ascii="標楷體" w:eastAsia="標楷體" w:hAnsi="標楷體" w:cs="Times New Roman"/>
                <w:b/>
                <w:color w:val="000000"/>
                <w:sz w:val="28"/>
                <w:szCs w:val="28"/>
              </w:rPr>
            </w:pPr>
            <w:r w:rsidRPr="00A7658B">
              <w:rPr>
                <w:rFonts w:ascii="標楷體" w:eastAsia="標楷體" w:hAnsi="標楷體" w:cs="Times New Roman" w:hint="eastAsia"/>
                <w:b/>
                <w:spacing w:val="-20"/>
                <w:sz w:val="28"/>
                <w:szCs w:val="28"/>
              </w:rPr>
              <w:t>總     計</w:t>
            </w:r>
          </w:p>
        </w:tc>
        <w:tc>
          <w:tcPr>
            <w:tcW w:w="1121" w:type="pct"/>
            <w:tcBorders>
              <w:top w:val="thinThickThinSmallGap" w:sz="24" w:space="0" w:color="auto"/>
              <w:left w:val="single" w:sz="18" w:space="0" w:color="auto"/>
              <w:bottom w:val="thinThickThinSmallGap" w:sz="24" w:space="0" w:color="auto"/>
              <w:right w:val="dashed" w:sz="4" w:space="0" w:color="auto"/>
            </w:tcBorders>
            <w:shd w:val="clear" w:color="auto" w:fill="F2F2F2"/>
            <w:vAlign w:val="center"/>
          </w:tcPr>
          <w:p w14:paraId="35603EF7" w14:textId="04087F2C" w:rsidR="00A7658B" w:rsidRPr="00A7658B" w:rsidRDefault="00712138" w:rsidP="00712138">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231</w:t>
            </w:r>
            <w:r w:rsidR="00EE702B" w:rsidRPr="00EE702B">
              <w:rPr>
                <w:rFonts w:ascii="標楷體" w:eastAsia="標楷體" w:hAnsi="標楷體" w:cs="新細明體"/>
                <w:color w:val="000000"/>
                <w:spacing w:val="-20"/>
                <w:sz w:val="28"/>
                <w:szCs w:val="28"/>
              </w:rPr>
              <w:t>(</w:t>
            </w:r>
            <w:r>
              <w:rPr>
                <w:rFonts w:ascii="標楷體" w:eastAsia="標楷體" w:hAnsi="標楷體" w:cs="新細明體"/>
                <w:color w:val="000000"/>
                <w:spacing w:val="-20"/>
                <w:sz w:val="28"/>
                <w:szCs w:val="28"/>
              </w:rPr>
              <w:t>22</w:t>
            </w:r>
            <w:r w:rsidR="00EE702B" w:rsidRPr="00EE702B">
              <w:rPr>
                <w:rFonts w:ascii="標楷體" w:eastAsia="標楷體" w:hAnsi="標楷體" w:cs="新細明體"/>
                <w:color w:val="000000"/>
                <w:spacing w:val="-20"/>
                <w:sz w:val="28"/>
                <w:szCs w:val="28"/>
              </w:rPr>
              <w:t>)</w:t>
            </w:r>
          </w:p>
        </w:tc>
        <w:tc>
          <w:tcPr>
            <w:tcW w:w="1121" w:type="pct"/>
            <w:tcBorders>
              <w:top w:val="thinThickThinSmallGap" w:sz="24" w:space="0" w:color="auto"/>
              <w:left w:val="dashed" w:sz="4" w:space="0" w:color="auto"/>
              <w:bottom w:val="thinThickThinSmallGap" w:sz="24" w:space="0" w:color="auto"/>
              <w:right w:val="single" w:sz="18" w:space="0" w:color="auto"/>
            </w:tcBorders>
            <w:shd w:val="clear" w:color="auto" w:fill="D6E3BC"/>
            <w:vAlign w:val="center"/>
          </w:tcPr>
          <w:p w14:paraId="485C625F" w14:textId="010AA646" w:rsidR="00A7658B" w:rsidRPr="00A7658B" w:rsidRDefault="00712138" w:rsidP="00712138">
            <w:pPr>
              <w:spacing w:line="360" w:lineRule="exact"/>
              <w:jc w:val="center"/>
              <w:rPr>
                <w:rFonts w:ascii="標楷體" w:eastAsia="標楷體" w:hAnsi="標楷體" w:cs="新細明體"/>
                <w:color w:val="000000"/>
                <w:spacing w:val="-20"/>
                <w:sz w:val="28"/>
                <w:szCs w:val="28"/>
              </w:rPr>
            </w:pPr>
            <w:r>
              <w:rPr>
                <w:rFonts w:ascii="標楷體" w:eastAsia="標楷體" w:hAnsi="標楷體" w:cs="新細明體"/>
                <w:color w:val="000000"/>
                <w:spacing w:val="-20"/>
                <w:sz w:val="28"/>
                <w:szCs w:val="28"/>
              </w:rPr>
              <w:t>17</w:t>
            </w:r>
            <w:r w:rsidR="00A6230E">
              <w:rPr>
                <w:rFonts w:ascii="標楷體" w:eastAsia="標楷體" w:hAnsi="標楷體" w:cs="新細明體"/>
                <w:color w:val="000000"/>
                <w:spacing w:val="-20"/>
                <w:sz w:val="28"/>
                <w:szCs w:val="28"/>
              </w:rPr>
              <w:t>(</w:t>
            </w:r>
            <w:r>
              <w:rPr>
                <w:rFonts w:ascii="標楷體" w:eastAsia="標楷體" w:hAnsi="標楷體" w:cs="新細明體"/>
                <w:color w:val="000000"/>
                <w:spacing w:val="-20"/>
                <w:sz w:val="28"/>
                <w:szCs w:val="28"/>
              </w:rPr>
              <w:t>6</w:t>
            </w:r>
            <w:r w:rsidR="00A6230E">
              <w:rPr>
                <w:rFonts w:ascii="標楷體" w:eastAsia="標楷體" w:hAnsi="標楷體" w:cs="新細明體"/>
                <w:color w:val="000000"/>
                <w:spacing w:val="-20"/>
                <w:sz w:val="28"/>
                <w:szCs w:val="28"/>
              </w:rPr>
              <w:t>)</w:t>
            </w:r>
          </w:p>
        </w:tc>
        <w:tc>
          <w:tcPr>
            <w:tcW w:w="1121" w:type="pct"/>
            <w:tcBorders>
              <w:top w:val="thinThickThinSmallGap" w:sz="24" w:space="0" w:color="auto"/>
              <w:left w:val="single" w:sz="18" w:space="0" w:color="auto"/>
              <w:bottom w:val="thinThickThinSmallGap" w:sz="24" w:space="0" w:color="auto"/>
              <w:right w:val="single" w:sz="18" w:space="0" w:color="auto"/>
            </w:tcBorders>
            <w:shd w:val="clear" w:color="auto" w:fill="FABF8F"/>
            <w:vAlign w:val="center"/>
          </w:tcPr>
          <w:p w14:paraId="1B36ABC8" w14:textId="5ADDEF15" w:rsidR="00A7658B" w:rsidRPr="00A7658B" w:rsidRDefault="00712138" w:rsidP="00712138">
            <w:pPr>
              <w:spacing w:line="360" w:lineRule="exact"/>
              <w:jc w:val="center"/>
              <w:rPr>
                <w:rFonts w:ascii="標楷體" w:eastAsia="標楷體" w:hAnsi="標楷體" w:cs="新細明體"/>
                <w:bCs/>
                <w:color w:val="000000"/>
                <w:sz w:val="28"/>
                <w:szCs w:val="28"/>
              </w:rPr>
            </w:pPr>
            <w:r>
              <w:rPr>
                <w:rFonts w:ascii="標楷體" w:eastAsia="標楷體" w:hAnsi="標楷體" w:cs="新細明體"/>
                <w:bCs/>
                <w:color w:val="000000"/>
                <w:sz w:val="28"/>
                <w:szCs w:val="28"/>
              </w:rPr>
              <w:t>248</w:t>
            </w:r>
            <w:r w:rsidR="00A6230E">
              <w:rPr>
                <w:rFonts w:ascii="標楷體" w:eastAsia="標楷體" w:hAnsi="標楷體" w:cs="新細明體"/>
                <w:bCs/>
                <w:color w:val="000000"/>
                <w:sz w:val="28"/>
                <w:szCs w:val="28"/>
              </w:rPr>
              <w:t>(</w:t>
            </w:r>
            <w:r>
              <w:rPr>
                <w:rFonts w:ascii="標楷體" w:eastAsia="標楷體" w:hAnsi="標楷體" w:cs="新細明體"/>
                <w:bCs/>
                <w:color w:val="000000"/>
                <w:sz w:val="28"/>
                <w:szCs w:val="28"/>
              </w:rPr>
              <w:t>28</w:t>
            </w:r>
            <w:r w:rsidR="00A6230E">
              <w:rPr>
                <w:rFonts w:ascii="標楷體" w:eastAsia="標楷體" w:hAnsi="標楷體" w:cs="新細明體"/>
                <w:bCs/>
                <w:color w:val="000000"/>
                <w:sz w:val="28"/>
                <w:szCs w:val="28"/>
              </w:rPr>
              <w:t>)</w:t>
            </w:r>
          </w:p>
        </w:tc>
      </w:tr>
    </w:tbl>
    <w:p w14:paraId="6103E0FD" w14:textId="21E4BD22" w:rsidR="00A7658B" w:rsidRPr="00A7658B" w:rsidRDefault="00A7658B" w:rsidP="00CD03ED">
      <w:pPr>
        <w:spacing w:beforeLines="100" w:before="360" w:line="360" w:lineRule="exact"/>
        <w:rPr>
          <w:rFonts w:ascii="標楷體" w:eastAsia="標楷體" w:hAnsi="標楷體" w:cs="Mangal"/>
        </w:rPr>
      </w:pPr>
      <w:r w:rsidRPr="00A7658B">
        <w:rPr>
          <w:rFonts w:ascii="標楷體" w:eastAsia="標楷體" w:hAnsi="標楷體" w:cs="Mangal" w:hint="eastAsia"/>
        </w:rPr>
        <w:t>註：</w:t>
      </w:r>
      <w:r w:rsidR="00295EF0">
        <w:rPr>
          <w:rFonts w:ascii="標楷體" w:eastAsia="標楷體" w:hAnsi="標楷體" w:cs="Mangal" w:hint="eastAsia"/>
        </w:rPr>
        <w:t>括弧()內數字為</w:t>
      </w:r>
      <w:r w:rsidRPr="00A7658B">
        <w:rPr>
          <w:rFonts w:ascii="標楷體" w:eastAsia="標楷體" w:hAnsi="標楷體" w:cs="Mangal" w:hint="eastAsia"/>
        </w:rPr>
        <w:t>逕付二讀</w:t>
      </w:r>
      <w:r w:rsidR="00CD03ED">
        <w:rPr>
          <w:rFonts w:ascii="標楷體" w:eastAsia="標楷體" w:hAnsi="標楷體" w:cs="Mangal" w:hint="eastAsia"/>
        </w:rPr>
        <w:t>或</w:t>
      </w:r>
      <w:r w:rsidR="00EE702B" w:rsidRPr="00EE702B">
        <w:rPr>
          <w:rFonts w:ascii="標楷體" w:eastAsia="標楷體" w:hAnsi="標楷體" w:cs="Mangal" w:hint="eastAsia"/>
        </w:rPr>
        <w:t>其他議案</w:t>
      </w:r>
      <w:r w:rsidR="00416B9D">
        <w:rPr>
          <w:rFonts w:ascii="標楷體" w:eastAsia="標楷體" w:hAnsi="標楷體" w:cs="Mangal" w:hint="eastAsia"/>
        </w:rPr>
        <w:t>經</w:t>
      </w:r>
      <w:r w:rsidR="00CD03ED" w:rsidRPr="00CD03ED">
        <w:rPr>
          <w:rFonts w:ascii="標楷體" w:eastAsia="標楷體" w:hAnsi="標楷體" w:cs="Mangal" w:hint="eastAsia"/>
        </w:rPr>
        <w:t>院會決議</w:t>
      </w:r>
      <w:r w:rsidR="00CD03ED">
        <w:rPr>
          <w:rFonts w:ascii="標楷體" w:eastAsia="標楷體" w:hAnsi="標楷體" w:cs="Mangal" w:hint="eastAsia"/>
        </w:rPr>
        <w:t>：「</w:t>
      </w:r>
      <w:r w:rsidR="00CD03ED" w:rsidRPr="00CD03ED">
        <w:rPr>
          <w:rFonts w:ascii="標楷體" w:eastAsia="標楷體" w:hAnsi="標楷體" w:cs="Mangal" w:hint="eastAsia"/>
        </w:rPr>
        <w:t>交付黨團協商</w:t>
      </w:r>
      <w:r w:rsidR="00CD03ED">
        <w:rPr>
          <w:rFonts w:ascii="標楷體" w:eastAsia="標楷體" w:hAnsi="標楷體" w:cs="Mangal" w:hint="eastAsia"/>
        </w:rPr>
        <w:t>」之</w:t>
      </w:r>
      <w:r w:rsidRPr="00A7658B">
        <w:rPr>
          <w:rFonts w:ascii="標楷體" w:eastAsia="標楷體" w:hAnsi="標楷體" w:cs="Mangal" w:hint="eastAsia"/>
        </w:rPr>
        <w:t>案件數。</w:t>
      </w:r>
    </w:p>
    <w:p w14:paraId="2D611B0A" w14:textId="77777777" w:rsidR="00CA537F" w:rsidRPr="00CA537F" w:rsidRDefault="00CA537F" w:rsidP="00CA537F">
      <w:pPr>
        <w:pageBreakBefore/>
        <w:adjustRightInd w:val="0"/>
        <w:snapToGrid w:val="0"/>
        <w:spacing w:beforeLines="50" w:before="180"/>
        <w:ind w:leftChars="100" w:left="240"/>
        <w:outlineLvl w:val="1"/>
        <w:rPr>
          <w:rFonts w:ascii="標楷體" w:eastAsia="標楷體" w:hAnsi="標楷體" w:cs="Times New Roman"/>
          <w:b/>
          <w:kern w:val="0"/>
          <w:sz w:val="36"/>
          <w:szCs w:val="36"/>
        </w:rPr>
      </w:pPr>
      <w:bookmarkStart w:id="117" w:name="_Toc44418822"/>
      <w:bookmarkStart w:id="118" w:name="_Toc44419206"/>
      <w:bookmarkStart w:id="119" w:name="_Toc44419447"/>
      <w:bookmarkStart w:id="120" w:name="_Toc63257109"/>
      <w:bookmarkStart w:id="121" w:name="_Toc76390318"/>
      <w:bookmarkStart w:id="122" w:name="_Toc94649402"/>
      <w:bookmarkStart w:id="123" w:name="_Toc94649912"/>
      <w:bookmarkStart w:id="124" w:name="_Toc175238135"/>
      <w:r w:rsidRPr="00CA537F">
        <w:rPr>
          <w:rFonts w:ascii="標楷體" w:eastAsia="標楷體" w:hAnsi="標楷體" w:cs="Times New Roman" w:hint="eastAsia"/>
          <w:b/>
          <w:kern w:val="0"/>
          <w:sz w:val="36"/>
          <w:szCs w:val="36"/>
        </w:rPr>
        <w:t>五、各會期院會通過各項議案統計表</w:t>
      </w:r>
      <w:bookmarkEnd w:id="117"/>
      <w:bookmarkEnd w:id="118"/>
      <w:bookmarkEnd w:id="119"/>
      <w:bookmarkEnd w:id="120"/>
      <w:bookmarkEnd w:id="121"/>
      <w:bookmarkEnd w:id="122"/>
      <w:bookmarkEnd w:id="123"/>
      <w:bookmarkEnd w:id="124"/>
    </w:p>
    <w:p w14:paraId="0157281A" w14:textId="1BD9B8E0" w:rsidR="00CA537F" w:rsidRPr="00CA537F" w:rsidRDefault="00CA537F" w:rsidP="00CA537F">
      <w:pPr>
        <w:spacing w:line="460" w:lineRule="exact"/>
        <w:ind w:leftChars="118" w:left="283"/>
        <w:jc w:val="center"/>
        <w:rPr>
          <w:rFonts w:ascii="標楷體" w:eastAsia="標楷體" w:hAnsi="標楷體" w:cs="Times New Roman"/>
          <w:b/>
          <w:sz w:val="36"/>
          <w:szCs w:val="36"/>
        </w:rPr>
      </w:pPr>
      <w:r w:rsidRPr="00CA537F">
        <w:rPr>
          <w:rFonts w:ascii="標楷體" w:eastAsia="標楷體" w:hAnsi="標楷體" w:cs="Times New Roman" w:hint="eastAsia"/>
          <w:b/>
          <w:sz w:val="36"/>
          <w:szCs w:val="36"/>
        </w:rPr>
        <w:t>立法院第1</w:t>
      </w:r>
      <w:r w:rsidR="009728D5">
        <w:rPr>
          <w:rFonts w:ascii="標楷體" w:eastAsia="標楷體" w:hAnsi="標楷體" w:cs="Times New Roman"/>
          <w:b/>
          <w:sz w:val="36"/>
          <w:szCs w:val="36"/>
        </w:rPr>
        <w:t>1</w:t>
      </w:r>
      <w:r w:rsidRPr="00CA537F">
        <w:rPr>
          <w:rFonts w:ascii="標楷體" w:eastAsia="標楷體" w:hAnsi="標楷體" w:cs="Times New Roman" w:hint="eastAsia"/>
          <w:b/>
          <w:sz w:val="36"/>
          <w:szCs w:val="36"/>
        </w:rPr>
        <w:t>屆</w:t>
      </w:r>
    </w:p>
    <w:p w14:paraId="07AA1C47" w14:textId="77777777" w:rsidR="00CA537F" w:rsidRPr="00CA537F" w:rsidRDefault="00CA537F" w:rsidP="00CA537F">
      <w:pPr>
        <w:spacing w:line="460" w:lineRule="exact"/>
        <w:ind w:leftChars="118" w:left="283"/>
        <w:jc w:val="center"/>
        <w:rPr>
          <w:rFonts w:ascii="標楷體" w:eastAsia="標楷體" w:hAnsi="標楷體" w:cs="Times New Roman"/>
          <w:b/>
          <w:sz w:val="36"/>
          <w:szCs w:val="36"/>
        </w:rPr>
      </w:pPr>
      <w:r w:rsidRPr="00CA537F">
        <w:rPr>
          <w:rFonts w:ascii="標楷體" w:eastAsia="標楷體" w:hAnsi="標楷體" w:cs="Times New Roman" w:hint="eastAsia"/>
          <w:b/>
          <w:sz w:val="36"/>
          <w:szCs w:val="36"/>
        </w:rPr>
        <w:t>社會福利及衛生環境</w:t>
      </w:r>
      <w:r w:rsidRPr="00CA537F">
        <w:rPr>
          <w:rFonts w:ascii="標楷體" w:eastAsia="標楷體" w:hAnsi="標楷體" w:cs="Times New Roman"/>
          <w:b/>
          <w:sz w:val="36"/>
          <w:szCs w:val="36"/>
        </w:rPr>
        <w:t>委員會</w:t>
      </w:r>
    </w:p>
    <w:p w14:paraId="240B976D" w14:textId="77777777" w:rsidR="00CA537F" w:rsidRPr="00CA537F" w:rsidRDefault="00CA537F" w:rsidP="00CA537F">
      <w:pPr>
        <w:spacing w:line="460" w:lineRule="exact"/>
        <w:ind w:leftChars="118" w:left="283"/>
        <w:jc w:val="center"/>
        <w:rPr>
          <w:rFonts w:ascii="標楷體" w:eastAsia="標楷體" w:hAnsi="標楷體" w:cs="Times New Roman"/>
          <w:b/>
          <w:sz w:val="36"/>
          <w:szCs w:val="36"/>
        </w:rPr>
      </w:pPr>
      <w:r w:rsidRPr="00CA537F">
        <w:rPr>
          <w:rFonts w:ascii="標楷體" w:eastAsia="標楷體" w:hAnsi="標楷體" w:cs="Times New Roman" w:hint="eastAsia"/>
          <w:b/>
          <w:color w:val="000000"/>
          <w:sz w:val="36"/>
          <w:szCs w:val="36"/>
        </w:rPr>
        <w:t>各會期</w:t>
      </w:r>
      <w:r w:rsidRPr="00CA537F">
        <w:rPr>
          <w:rFonts w:ascii="標楷體" w:eastAsia="標楷體" w:hAnsi="標楷體" w:cs="Times New Roman"/>
          <w:b/>
          <w:sz w:val="36"/>
          <w:szCs w:val="36"/>
        </w:rPr>
        <w:t>案</w:t>
      </w:r>
      <w:r w:rsidRPr="00CA537F">
        <w:rPr>
          <w:rFonts w:ascii="標楷體" w:eastAsia="標楷體" w:hAnsi="標楷體" w:cs="Times New Roman" w:hint="eastAsia"/>
          <w:b/>
          <w:sz w:val="36"/>
          <w:szCs w:val="36"/>
        </w:rPr>
        <w:t>件統</w:t>
      </w:r>
      <w:r w:rsidRPr="00CA537F">
        <w:rPr>
          <w:rFonts w:ascii="標楷體" w:eastAsia="標楷體" w:hAnsi="標楷體" w:cs="Times New Roman"/>
          <w:b/>
          <w:sz w:val="36"/>
          <w:szCs w:val="36"/>
        </w:rPr>
        <w:t>計表</w:t>
      </w:r>
    </w:p>
    <w:p w14:paraId="6BBD0873" w14:textId="2F7927B3" w:rsidR="00CA537F" w:rsidRPr="00CA537F" w:rsidRDefault="00CA537F" w:rsidP="00CA537F">
      <w:pPr>
        <w:spacing w:line="460" w:lineRule="exact"/>
        <w:ind w:leftChars="118" w:left="283"/>
        <w:jc w:val="center"/>
        <w:rPr>
          <w:rFonts w:ascii="標楷體" w:eastAsia="標楷體" w:hAnsi="標楷體" w:cs="Times New Roman"/>
          <w:sz w:val="28"/>
          <w:szCs w:val="28"/>
        </w:rPr>
      </w:pPr>
      <w:r w:rsidRPr="00CA537F">
        <w:rPr>
          <w:rFonts w:ascii="標楷體" w:eastAsia="標楷體" w:hAnsi="標楷體" w:cs="Times New Roman"/>
          <w:sz w:val="28"/>
          <w:szCs w:val="28"/>
        </w:rPr>
        <w:t>（統計期間：第1</w:t>
      </w:r>
      <w:r w:rsidR="009728D5">
        <w:rPr>
          <w:rFonts w:ascii="標楷體" w:eastAsia="標楷體" w:hAnsi="標楷體" w:cs="Times New Roman"/>
          <w:sz w:val="28"/>
          <w:szCs w:val="28"/>
        </w:rPr>
        <w:t>1</w:t>
      </w:r>
      <w:r w:rsidRPr="00CA537F">
        <w:rPr>
          <w:rFonts w:ascii="標楷體" w:eastAsia="標楷體" w:hAnsi="標楷體" w:cs="Times New Roman"/>
          <w:sz w:val="28"/>
          <w:szCs w:val="28"/>
        </w:rPr>
        <w:t>屆第</w:t>
      </w:r>
      <w:r w:rsidR="009728D5">
        <w:rPr>
          <w:rFonts w:ascii="標楷體" w:eastAsia="標楷體" w:hAnsi="標楷體" w:cs="Times New Roman" w:hint="eastAsia"/>
          <w:sz w:val="28"/>
          <w:szCs w:val="28"/>
        </w:rPr>
        <w:t>1</w:t>
      </w:r>
      <w:r w:rsidRPr="00CA537F">
        <w:rPr>
          <w:rFonts w:ascii="標楷體" w:eastAsia="標楷體" w:hAnsi="標楷體" w:cs="Times New Roman"/>
          <w:sz w:val="28"/>
          <w:szCs w:val="28"/>
        </w:rPr>
        <w:t>會期）</w:t>
      </w:r>
    </w:p>
    <w:tbl>
      <w:tblPr>
        <w:tblW w:w="501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1E0" w:firstRow="1" w:lastRow="1" w:firstColumn="1" w:lastColumn="1" w:noHBand="0" w:noVBand="0"/>
      </w:tblPr>
      <w:tblGrid>
        <w:gridCol w:w="571"/>
        <w:gridCol w:w="2251"/>
        <w:gridCol w:w="487"/>
        <w:gridCol w:w="489"/>
        <w:gridCol w:w="489"/>
        <w:gridCol w:w="489"/>
        <w:gridCol w:w="489"/>
        <w:gridCol w:w="489"/>
        <w:gridCol w:w="489"/>
        <w:gridCol w:w="489"/>
        <w:gridCol w:w="552"/>
        <w:gridCol w:w="693"/>
        <w:gridCol w:w="830"/>
        <w:gridCol w:w="816"/>
      </w:tblGrid>
      <w:tr w:rsidR="00CA537F" w:rsidRPr="00CA537F" w14:paraId="45342863" w14:textId="77777777" w:rsidTr="00AA67AB">
        <w:trPr>
          <w:trHeight w:val="670"/>
          <w:jc w:val="center"/>
        </w:trPr>
        <w:tc>
          <w:tcPr>
            <w:tcW w:w="1467" w:type="pct"/>
            <w:gridSpan w:val="2"/>
            <w:vMerge w:val="restart"/>
            <w:tcBorders>
              <w:top w:val="single" w:sz="18" w:space="0" w:color="auto"/>
              <w:left w:val="single" w:sz="18" w:space="0" w:color="auto"/>
              <w:right w:val="single" w:sz="18" w:space="0" w:color="auto"/>
            </w:tcBorders>
            <w:vAlign w:val="center"/>
          </w:tcPr>
          <w:p w14:paraId="4DFA0FC9" w14:textId="77777777" w:rsidR="00CA537F" w:rsidRPr="00CA537F" w:rsidRDefault="00CA537F" w:rsidP="00AA67AB">
            <w:pPr>
              <w:spacing w:line="360" w:lineRule="exact"/>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類     別</w:t>
            </w:r>
          </w:p>
        </w:tc>
        <w:tc>
          <w:tcPr>
            <w:tcW w:w="2678" w:type="pct"/>
            <w:gridSpan w:val="10"/>
            <w:tcBorders>
              <w:top w:val="single" w:sz="18" w:space="0" w:color="auto"/>
              <w:left w:val="single" w:sz="18" w:space="0" w:color="auto"/>
              <w:right w:val="single" w:sz="18" w:space="0" w:color="auto"/>
            </w:tcBorders>
            <w:shd w:val="clear" w:color="auto" w:fill="FBD4B4"/>
            <w:vAlign w:val="center"/>
          </w:tcPr>
          <w:p w14:paraId="0D3C78C0" w14:textId="717DF296" w:rsidR="00CA537F" w:rsidRPr="00CA537F" w:rsidRDefault="00CA537F" w:rsidP="004F4385">
            <w:pPr>
              <w:spacing w:line="340" w:lineRule="exact"/>
              <w:ind w:leftChars="-3" w:left="-1" w:hangingChars="2" w:hanging="6"/>
              <w:jc w:val="center"/>
              <w:rPr>
                <w:rFonts w:ascii="標楷體" w:eastAsia="標楷體" w:hAnsi="標楷體" w:cs="Times New Roman"/>
                <w:b/>
                <w:bCs/>
                <w:color w:val="000000"/>
                <w:sz w:val="28"/>
                <w:szCs w:val="28"/>
              </w:rPr>
            </w:pPr>
            <w:r w:rsidRPr="00CA537F">
              <w:rPr>
                <w:rFonts w:ascii="標楷體" w:eastAsia="標楷體" w:hAnsi="標楷體" w:cs="Times New Roman"/>
                <w:b/>
                <w:bCs/>
                <w:color w:val="000000"/>
                <w:sz w:val="28"/>
                <w:szCs w:val="28"/>
              </w:rPr>
              <w:t>第1</w:t>
            </w:r>
            <w:r w:rsidR="004F4385">
              <w:rPr>
                <w:rFonts w:ascii="標楷體" w:eastAsia="標楷體" w:hAnsi="標楷體" w:cs="Times New Roman" w:hint="eastAsia"/>
                <w:b/>
                <w:bCs/>
                <w:color w:val="000000"/>
                <w:sz w:val="28"/>
                <w:szCs w:val="28"/>
              </w:rPr>
              <w:t>1</w:t>
            </w:r>
            <w:r w:rsidRPr="00CA537F">
              <w:rPr>
                <w:rFonts w:ascii="標楷體" w:eastAsia="標楷體" w:hAnsi="標楷體" w:cs="Times New Roman"/>
                <w:b/>
                <w:bCs/>
                <w:color w:val="000000"/>
                <w:sz w:val="28"/>
                <w:szCs w:val="28"/>
              </w:rPr>
              <w:t>屆</w:t>
            </w:r>
            <w:r w:rsidRPr="00CA537F">
              <w:rPr>
                <w:rFonts w:ascii="標楷體" w:eastAsia="標楷體" w:hAnsi="標楷體" w:cs="Times New Roman" w:hint="eastAsia"/>
                <w:b/>
                <w:bCs/>
                <w:color w:val="000000"/>
                <w:sz w:val="28"/>
                <w:szCs w:val="28"/>
              </w:rPr>
              <w:t xml:space="preserve"> 本會審竣提報院會之</w:t>
            </w:r>
            <w:r w:rsidRPr="00CA537F">
              <w:rPr>
                <w:rFonts w:ascii="標楷體" w:eastAsia="標楷體" w:hAnsi="標楷體" w:cs="Times New Roman"/>
                <w:b/>
                <w:bCs/>
                <w:color w:val="000000"/>
                <w:sz w:val="28"/>
                <w:szCs w:val="28"/>
                <w:bdr w:val="single" w:sz="4" w:space="0" w:color="auto"/>
              </w:rPr>
              <w:t>已結案件</w:t>
            </w:r>
          </w:p>
        </w:tc>
        <w:tc>
          <w:tcPr>
            <w:tcW w:w="431" w:type="pct"/>
            <w:vMerge w:val="restart"/>
            <w:tcBorders>
              <w:top w:val="single" w:sz="18" w:space="0" w:color="auto"/>
              <w:left w:val="single" w:sz="18" w:space="0" w:color="auto"/>
              <w:right w:val="single" w:sz="18" w:space="0" w:color="auto"/>
            </w:tcBorders>
            <w:shd w:val="clear" w:color="auto" w:fill="FFCCFF"/>
          </w:tcPr>
          <w:p w14:paraId="63F11259" w14:textId="77777777" w:rsidR="00CA537F" w:rsidRPr="00CA537F" w:rsidRDefault="00CA537F" w:rsidP="00AA67AB">
            <w:pPr>
              <w:spacing w:line="360" w:lineRule="exact"/>
              <w:ind w:leftChars="-74" w:left="52" w:rightChars="-75" w:right="-180" w:hangingChars="96" w:hanging="230"/>
              <w:jc w:val="center"/>
              <w:rPr>
                <w:rFonts w:ascii="標楷體" w:eastAsia="標楷體" w:hAnsi="標楷體" w:cs="Times New Roman"/>
                <w:b/>
                <w:color w:val="000000"/>
                <w:spacing w:val="-8"/>
                <w:sz w:val="28"/>
                <w:szCs w:val="28"/>
              </w:rPr>
            </w:pPr>
            <w:r w:rsidRPr="00CA537F">
              <w:rPr>
                <w:rFonts w:ascii="Calibri" w:eastAsia="新細明體" w:hAnsi="Calibri" w:cs="Times New Roman"/>
                <w:noProof/>
                <w:szCs w:val="22"/>
              </w:rPr>
              <mc:AlternateContent>
                <mc:Choice Requires="wps">
                  <w:drawing>
                    <wp:anchor distT="45720" distB="45720" distL="0" distR="0" simplePos="0" relativeHeight="251653632" behindDoc="0" locked="0" layoutInCell="1" allowOverlap="1" wp14:anchorId="6CA5F197" wp14:editId="35322C1C">
                      <wp:simplePos x="0" y="0"/>
                      <wp:positionH relativeFrom="column">
                        <wp:posOffset>43180</wp:posOffset>
                      </wp:positionH>
                      <wp:positionV relativeFrom="paragraph">
                        <wp:posOffset>43815</wp:posOffset>
                      </wp:positionV>
                      <wp:extent cx="410210" cy="381635"/>
                      <wp:effectExtent l="0" t="0" r="27940" b="18415"/>
                      <wp:wrapSquare wrapText="bothSides"/>
                      <wp:docPr id="217" name="文字方塊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0210" cy="381635"/>
                              </a:xfrm>
                              <a:prstGeom prst="rect">
                                <a:avLst/>
                              </a:prstGeom>
                              <a:noFill/>
                              <a:ln w="9525">
                                <a:solidFill>
                                  <a:srgbClr val="000000"/>
                                </a:solidFill>
                                <a:miter lim="800000"/>
                                <a:headEnd/>
                                <a:tailEnd/>
                              </a:ln>
                            </wps:spPr>
                            <wps:txbx>
                              <w:txbxContent>
                                <w:p w14:paraId="0C452E88" w14:textId="77777777" w:rsidR="003D3639" w:rsidRPr="006938BB" w:rsidRDefault="003D3639"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5516CD21" w14:textId="77777777" w:rsidR="003D3639" w:rsidRPr="006938BB" w:rsidRDefault="003D3639"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6CA5F197" id="_x0000_t202" coordsize="21600,21600" o:spt="202" path="m,l,21600r21600,l21600,xe">
                      <v:stroke joinstyle="miter"/>
                      <v:path gradientshapeok="t" o:connecttype="rect"/>
                    </v:shapetype>
                    <v:shape id="文字方塊 217" o:spid="_x0000_s1026" type="#_x0000_t202" style="position:absolute;left:0;text-align:left;margin-left:3.4pt;margin-top:3.45pt;width:32.3pt;height:30.05pt;z-index:251653632;visibility:visible;mso-wrap-style:square;mso-width-percent:0;mso-height-percent:0;mso-wrap-distance-left:0;mso-wrap-distance-top:3.6pt;mso-wrap-distance-right:0;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" filled="f">
                      <v:textbox>
                        <w:txbxContent>
                          <w:p w14:paraId="0C452E88" w14:textId="77777777" w:rsidR="003D3639" w:rsidRPr="006938BB" w:rsidRDefault="003D3639"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未結</w:t>
                            </w:r>
                          </w:p>
                          <w:p w14:paraId="5516CD21" w14:textId="77777777" w:rsidR="003D3639" w:rsidRPr="006938BB" w:rsidRDefault="003D3639" w:rsidP="00CA537F">
                            <w:pPr>
                              <w:adjustRightInd w:val="0"/>
                              <w:snapToGrid w:val="0"/>
                              <w:spacing w:line="240" w:lineRule="exact"/>
                              <w:ind w:leftChars="-25" w:left="-60" w:rightChars="-25" w:right="-60"/>
                              <w:jc w:val="distribute"/>
                              <w:rPr>
                                <w:rFonts w:ascii="標楷體" w:eastAsia="標楷體" w:hAnsi="標楷體"/>
                                <w:b/>
                                <w:spacing w:val="-20"/>
                                <w:sz w:val="20"/>
                                <w:szCs w:val="20"/>
                              </w:rPr>
                            </w:pPr>
                            <w:r w:rsidRPr="006938BB">
                              <w:rPr>
                                <w:rFonts w:ascii="標楷體" w:eastAsia="標楷體" w:hAnsi="標楷體" w:hint="eastAsia"/>
                                <w:b/>
                                <w:spacing w:val="-20"/>
                                <w:sz w:val="20"/>
                                <w:szCs w:val="20"/>
                              </w:rPr>
                              <w:t>案件</w:t>
                            </w:r>
                          </w:p>
                        </w:txbxContent>
                      </v:textbox>
                      <w10:wrap type="square"/>
                    </v:shape>
                  </w:pict>
                </mc:Fallback>
              </mc:AlternateContent>
            </w:r>
            <w:r w:rsidRPr="00CA537F">
              <w:rPr>
                <w:rFonts w:ascii="標楷體" w:eastAsia="標楷體" w:hAnsi="標楷體" w:cs="Times New Roman"/>
                <w:b/>
                <w:color w:val="000000"/>
                <w:spacing w:val="-8"/>
                <w:sz w:val="28"/>
                <w:szCs w:val="28"/>
              </w:rPr>
              <w:t>本</w:t>
            </w:r>
          </w:p>
          <w:p w14:paraId="3259CDCE"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b/>
                <w:color w:val="000000"/>
                <w:spacing w:val="-8"/>
                <w:sz w:val="28"/>
                <w:szCs w:val="28"/>
              </w:rPr>
              <w:t>會</w:t>
            </w:r>
          </w:p>
          <w:p w14:paraId="3A3919C6"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b/>
                <w:color w:val="000000"/>
                <w:spacing w:val="-8"/>
                <w:sz w:val="28"/>
                <w:szCs w:val="28"/>
              </w:rPr>
              <w:t>待</w:t>
            </w:r>
          </w:p>
          <w:p w14:paraId="3B9E94C6"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b/>
                <w:color w:val="000000"/>
                <w:spacing w:val="-8"/>
                <w:sz w:val="28"/>
                <w:szCs w:val="28"/>
              </w:rPr>
              <w:t>審</w:t>
            </w:r>
          </w:p>
          <w:p w14:paraId="4DBE5395"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hint="eastAsia"/>
                <w:b/>
                <w:color w:val="000000"/>
                <w:spacing w:val="-8"/>
                <w:sz w:val="28"/>
                <w:szCs w:val="28"/>
              </w:rPr>
              <w:t>查</w:t>
            </w:r>
          </w:p>
          <w:p w14:paraId="19996B4D"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hint="eastAsia"/>
                <w:b/>
                <w:color w:val="000000"/>
                <w:spacing w:val="-8"/>
                <w:sz w:val="28"/>
                <w:szCs w:val="28"/>
              </w:rPr>
              <w:t>案</w:t>
            </w:r>
          </w:p>
          <w:p w14:paraId="2DB6193A" w14:textId="77777777" w:rsidR="00CA537F" w:rsidRPr="00CA537F" w:rsidRDefault="00CA537F" w:rsidP="00AA67AB">
            <w:pPr>
              <w:spacing w:line="320" w:lineRule="exact"/>
              <w:ind w:leftChars="-74" w:left="76" w:rightChars="-75" w:right="-180" w:hangingChars="96" w:hanging="254"/>
              <w:jc w:val="center"/>
              <w:rPr>
                <w:rFonts w:ascii="標楷體" w:eastAsia="標楷體" w:hAnsi="標楷體" w:cs="Times New Roman"/>
                <w:b/>
                <w:color w:val="000000"/>
                <w:spacing w:val="-8"/>
                <w:sz w:val="28"/>
                <w:szCs w:val="28"/>
              </w:rPr>
            </w:pPr>
            <w:r w:rsidRPr="00CA537F">
              <w:rPr>
                <w:rFonts w:ascii="標楷體" w:eastAsia="標楷體" w:hAnsi="標楷體" w:cs="Times New Roman" w:hint="eastAsia"/>
                <w:b/>
                <w:color w:val="000000"/>
                <w:spacing w:val="-8"/>
                <w:sz w:val="28"/>
                <w:szCs w:val="28"/>
              </w:rPr>
              <w:t>件</w:t>
            </w:r>
          </w:p>
          <w:p w14:paraId="3DF29F03" w14:textId="77777777" w:rsidR="00CA537F" w:rsidRPr="00CA537F" w:rsidRDefault="00CA537F" w:rsidP="00AA67AB">
            <w:pPr>
              <w:spacing w:line="320" w:lineRule="exact"/>
              <w:ind w:leftChars="-74" w:left="168" w:rightChars="-75" w:right="-180" w:hangingChars="96" w:hanging="346"/>
              <w:jc w:val="center"/>
              <w:rPr>
                <w:rFonts w:ascii="標楷體" w:eastAsia="標楷體" w:hAnsi="標楷體" w:cs="Times New Roman"/>
                <w:b/>
                <w:color w:val="FF0000"/>
                <w:spacing w:val="-8"/>
                <w:sz w:val="32"/>
                <w:szCs w:val="32"/>
              </w:rPr>
            </w:pPr>
            <w:r w:rsidRPr="00CA537F">
              <w:rPr>
                <w:rFonts w:ascii="標楷體" w:eastAsia="標楷體" w:hAnsi="標楷體" w:cs="Times New Roman" w:hint="eastAsia"/>
                <w:b/>
                <w:color w:val="000000"/>
                <w:spacing w:val="-8"/>
                <w:sz w:val="36"/>
                <w:szCs w:val="36"/>
              </w:rPr>
              <w:sym w:font="Wingdings" w:char="F082"/>
            </w:r>
          </w:p>
        </w:tc>
        <w:tc>
          <w:tcPr>
            <w:tcW w:w="425" w:type="pct"/>
            <w:vMerge w:val="restart"/>
            <w:tcBorders>
              <w:top w:val="single" w:sz="18" w:space="0" w:color="auto"/>
              <w:left w:val="single" w:sz="4" w:space="0" w:color="auto"/>
              <w:right w:val="single" w:sz="18" w:space="0" w:color="auto"/>
            </w:tcBorders>
            <w:shd w:val="clear" w:color="auto" w:fill="DBE5F1"/>
          </w:tcPr>
          <w:p w14:paraId="1FCB00DF" w14:textId="77777777" w:rsidR="00CA537F" w:rsidRPr="00CA537F" w:rsidRDefault="00CA537F" w:rsidP="00AA67AB">
            <w:pPr>
              <w:spacing w:beforeLines="50" w:before="180"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累</w:t>
            </w:r>
          </w:p>
          <w:p w14:paraId="49ED2921"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計</w:t>
            </w:r>
          </w:p>
          <w:p w14:paraId="2A4FA0B8"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案</w:t>
            </w:r>
          </w:p>
          <w:p w14:paraId="4BD5827E"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件</w:t>
            </w:r>
          </w:p>
          <w:p w14:paraId="58FBF8D5" w14:textId="77777777" w:rsidR="00CA537F" w:rsidRPr="00CA537F" w:rsidRDefault="00CA537F" w:rsidP="00AA67AB">
            <w:pPr>
              <w:spacing w:line="420" w:lineRule="exact"/>
              <w:jc w:val="distribute"/>
              <w:rPr>
                <w:rFonts w:ascii="標楷體" w:eastAsia="標楷體" w:hAnsi="標楷體" w:cs="Times New Roman"/>
                <w:b/>
                <w:color w:val="000000"/>
                <w:sz w:val="36"/>
                <w:szCs w:val="36"/>
              </w:rPr>
            </w:pPr>
            <w:r w:rsidRPr="00CA537F">
              <w:rPr>
                <w:rFonts w:ascii="標楷體" w:eastAsia="標楷體" w:hAnsi="標楷體" w:cs="Times New Roman" w:hint="eastAsia"/>
                <w:b/>
                <w:color w:val="000000"/>
                <w:sz w:val="36"/>
                <w:szCs w:val="36"/>
              </w:rPr>
              <w:sym w:font="Wingdings" w:char="F081"/>
            </w:r>
          </w:p>
          <w:p w14:paraId="5585F425" w14:textId="77777777" w:rsidR="00CA537F" w:rsidRPr="00CA537F" w:rsidRDefault="00CA537F" w:rsidP="00AA67AB">
            <w:pPr>
              <w:spacing w:line="420" w:lineRule="exact"/>
              <w:jc w:val="distribute"/>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w:t>
            </w:r>
          </w:p>
          <w:p w14:paraId="0EF41772" w14:textId="77777777" w:rsidR="00CA537F" w:rsidRPr="00CA537F" w:rsidRDefault="00CA537F" w:rsidP="00AA67AB">
            <w:pPr>
              <w:spacing w:line="420" w:lineRule="exact"/>
              <w:jc w:val="distribute"/>
              <w:rPr>
                <w:rFonts w:ascii="標楷體" w:eastAsia="標楷體" w:hAnsi="標楷體" w:cs="Times New Roman"/>
                <w:b/>
                <w:color w:val="000000"/>
                <w:sz w:val="36"/>
                <w:szCs w:val="36"/>
              </w:rPr>
            </w:pPr>
            <w:r w:rsidRPr="00CA537F">
              <w:rPr>
                <w:rFonts w:ascii="標楷體" w:eastAsia="標楷體" w:hAnsi="標楷體" w:cs="Times New Roman" w:hint="eastAsia"/>
                <w:b/>
                <w:color w:val="000000"/>
                <w:sz w:val="36"/>
                <w:szCs w:val="36"/>
              </w:rPr>
              <w:sym w:font="Wingdings" w:char="F082"/>
            </w:r>
          </w:p>
        </w:tc>
      </w:tr>
      <w:tr w:rsidR="00CA537F" w:rsidRPr="00CA537F" w14:paraId="7403633E" w14:textId="77777777" w:rsidTr="00AA67AB">
        <w:trPr>
          <w:trHeight w:val="546"/>
          <w:jc w:val="center"/>
        </w:trPr>
        <w:tc>
          <w:tcPr>
            <w:tcW w:w="1467" w:type="pct"/>
            <w:gridSpan w:val="2"/>
            <w:vMerge/>
            <w:tcBorders>
              <w:left w:val="single" w:sz="18" w:space="0" w:color="auto"/>
              <w:right w:val="single" w:sz="18" w:space="0" w:color="auto"/>
            </w:tcBorders>
          </w:tcPr>
          <w:p w14:paraId="7CFE2BBD" w14:textId="77777777" w:rsidR="00CA537F" w:rsidRPr="00CA537F" w:rsidRDefault="00CA537F" w:rsidP="00AA67AB">
            <w:pPr>
              <w:spacing w:line="240" w:lineRule="exact"/>
              <w:jc w:val="center"/>
              <w:rPr>
                <w:rFonts w:ascii="標楷體" w:eastAsia="標楷體" w:hAnsi="標楷體" w:cs="Times New Roman"/>
                <w:b/>
                <w:color w:val="000000"/>
                <w:sz w:val="28"/>
                <w:szCs w:val="28"/>
              </w:rPr>
            </w:pPr>
          </w:p>
        </w:tc>
        <w:tc>
          <w:tcPr>
            <w:tcW w:w="2031" w:type="pct"/>
            <w:gridSpan w:val="8"/>
            <w:tcBorders>
              <w:left w:val="single" w:sz="18" w:space="0" w:color="auto"/>
              <w:bottom w:val="single" w:sz="4" w:space="0" w:color="auto"/>
              <w:right w:val="dashed" w:sz="4" w:space="0" w:color="auto"/>
            </w:tcBorders>
            <w:shd w:val="clear" w:color="auto" w:fill="F2F2F2"/>
            <w:vAlign w:val="center"/>
          </w:tcPr>
          <w:p w14:paraId="3DE0E054" w14:textId="77777777" w:rsidR="00CA537F" w:rsidRPr="00CA537F" w:rsidRDefault="00CA537F" w:rsidP="00AA67AB">
            <w:pPr>
              <w:spacing w:line="360" w:lineRule="exact"/>
              <w:jc w:val="center"/>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院會通過</w:t>
            </w:r>
            <w:r w:rsidRPr="00CA537F">
              <w:rPr>
                <w:rFonts w:ascii="標楷體" w:eastAsia="標楷體" w:hAnsi="標楷體" w:cs="Times New Roman" w:hint="eastAsia"/>
                <w:b/>
                <w:color w:val="000000"/>
                <w:sz w:val="28"/>
                <w:szCs w:val="28"/>
              </w:rPr>
              <w:t xml:space="preserve"> </w:t>
            </w:r>
            <w:r w:rsidRPr="00CA537F">
              <w:rPr>
                <w:rFonts w:ascii="標楷體" w:eastAsia="標楷體" w:hAnsi="標楷體" w:cs="Times New Roman"/>
                <w:b/>
                <w:color w:val="000000"/>
                <w:sz w:val="28"/>
                <w:szCs w:val="28"/>
              </w:rPr>
              <w:t>Ａ</w:t>
            </w:r>
          </w:p>
        </w:tc>
        <w:tc>
          <w:tcPr>
            <w:tcW w:w="287" w:type="pct"/>
            <w:vMerge w:val="restart"/>
            <w:tcBorders>
              <w:top w:val="single" w:sz="4" w:space="0" w:color="auto"/>
              <w:left w:val="dashed" w:sz="4" w:space="0" w:color="auto"/>
              <w:right w:val="dashed" w:sz="4" w:space="0" w:color="auto"/>
            </w:tcBorders>
            <w:shd w:val="clear" w:color="auto" w:fill="D6E3BC"/>
          </w:tcPr>
          <w:p w14:paraId="770ADB4B" w14:textId="77777777" w:rsidR="00CA537F" w:rsidRPr="00CA537F" w:rsidRDefault="00CA537F" w:rsidP="00AA67AB">
            <w:pPr>
              <w:spacing w:beforeLines="50" w:before="180"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院</w:t>
            </w:r>
          </w:p>
          <w:p w14:paraId="768BB1D9"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會</w:t>
            </w:r>
          </w:p>
          <w:p w14:paraId="6832B75C"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待</w:t>
            </w:r>
          </w:p>
          <w:p w14:paraId="7CB1230E"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審</w:t>
            </w:r>
          </w:p>
          <w:p w14:paraId="329AB9BC"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b/>
                <w:spacing w:val="-6"/>
                <w:sz w:val="28"/>
                <w:szCs w:val="28"/>
              </w:rPr>
              <w:t>議</w:t>
            </w:r>
          </w:p>
          <w:p w14:paraId="74D43FA1"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部</w:t>
            </w:r>
          </w:p>
          <w:p w14:paraId="0D99F7A1"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分</w:t>
            </w:r>
          </w:p>
          <w:p w14:paraId="66BDA3F1" w14:textId="77777777" w:rsidR="00CA537F" w:rsidRPr="00CA537F" w:rsidRDefault="00CA537F" w:rsidP="00AA67AB">
            <w:pPr>
              <w:spacing w:line="300" w:lineRule="exact"/>
              <w:jc w:val="center"/>
              <w:rPr>
                <w:rFonts w:ascii="標楷體" w:eastAsia="標楷體" w:hAnsi="標楷體" w:cs="Times New Roman"/>
                <w:b/>
                <w:spacing w:val="-6"/>
                <w:sz w:val="28"/>
                <w:szCs w:val="28"/>
              </w:rPr>
            </w:pPr>
            <w:r w:rsidRPr="00CA537F">
              <w:rPr>
                <w:rFonts w:ascii="標楷體" w:eastAsia="標楷體" w:hAnsi="標楷體" w:cs="Times New Roman" w:hint="eastAsia"/>
                <w:b/>
                <w:spacing w:val="-6"/>
                <w:sz w:val="28"/>
                <w:szCs w:val="28"/>
              </w:rPr>
              <w:t>Ｂ</w:t>
            </w:r>
          </w:p>
        </w:tc>
        <w:tc>
          <w:tcPr>
            <w:tcW w:w="360" w:type="pct"/>
            <w:vMerge w:val="restart"/>
            <w:tcBorders>
              <w:left w:val="dashed" w:sz="4" w:space="0" w:color="auto"/>
              <w:right w:val="single" w:sz="18" w:space="0" w:color="auto"/>
            </w:tcBorders>
            <w:shd w:val="clear" w:color="auto" w:fill="FBD4B4"/>
          </w:tcPr>
          <w:p w14:paraId="14474732" w14:textId="77777777" w:rsidR="00CA537F" w:rsidRPr="00CA537F" w:rsidRDefault="00CA537F" w:rsidP="00AA67AB">
            <w:pPr>
              <w:spacing w:beforeLines="50" w:before="180" w:line="300" w:lineRule="exact"/>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小</w:t>
            </w:r>
          </w:p>
          <w:p w14:paraId="0D82F932" w14:textId="77777777" w:rsidR="00CA537F" w:rsidRPr="00CA537F" w:rsidRDefault="00CA537F" w:rsidP="00AA67AB">
            <w:pPr>
              <w:spacing w:line="300" w:lineRule="exact"/>
              <w:jc w:val="center"/>
              <w:rPr>
                <w:rFonts w:ascii="標楷體" w:eastAsia="標楷體" w:hAnsi="標楷體" w:cs="Times New Roman"/>
                <w:b/>
                <w:color w:val="000000"/>
                <w:sz w:val="28"/>
                <w:szCs w:val="28"/>
              </w:rPr>
            </w:pPr>
          </w:p>
          <w:p w14:paraId="749EB732" w14:textId="77777777" w:rsidR="00CA537F" w:rsidRPr="00CA537F" w:rsidRDefault="00CA537F" w:rsidP="00AA67AB">
            <w:pPr>
              <w:spacing w:line="300" w:lineRule="exact"/>
              <w:jc w:val="center"/>
              <w:rPr>
                <w:rFonts w:ascii="標楷體" w:eastAsia="標楷體" w:hAnsi="標楷體" w:cs="Times New Roman"/>
                <w:b/>
                <w:color w:val="000000"/>
                <w:sz w:val="28"/>
                <w:szCs w:val="28"/>
              </w:rPr>
            </w:pPr>
            <w:r w:rsidRPr="00CA537F">
              <w:rPr>
                <w:rFonts w:ascii="標楷體" w:eastAsia="標楷體" w:hAnsi="標楷體" w:cs="Times New Roman"/>
                <w:b/>
                <w:color w:val="000000"/>
                <w:sz w:val="28"/>
                <w:szCs w:val="28"/>
              </w:rPr>
              <w:t>計</w:t>
            </w:r>
          </w:p>
          <w:p w14:paraId="07E6F6AC" w14:textId="77777777" w:rsidR="00CA537F" w:rsidRPr="00CA537F" w:rsidRDefault="00CA537F" w:rsidP="00AA67AB">
            <w:pPr>
              <w:spacing w:line="300" w:lineRule="exact"/>
              <w:ind w:leftChars="-3" w:hangingChars="2" w:hanging="7"/>
              <w:jc w:val="center"/>
              <w:rPr>
                <w:rFonts w:ascii="標楷體" w:eastAsia="標楷體" w:hAnsi="標楷體" w:cs="Times New Roman"/>
                <w:b/>
                <w:color w:val="000000"/>
                <w:sz w:val="36"/>
                <w:szCs w:val="36"/>
              </w:rPr>
            </w:pPr>
            <w:r w:rsidRPr="00CA537F">
              <w:rPr>
                <w:rFonts w:ascii="標楷體" w:eastAsia="標楷體" w:hAnsi="標楷體" w:cs="Times New Roman"/>
                <w:b/>
                <w:color w:val="000000"/>
                <w:sz w:val="36"/>
                <w:szCs w:val="36"/>
              </w:rPr>
              <w:sym w:font="Wingdings" w:char="F081"/>
            </w:r>
          </w:p>
          <w:p w14:paraId="4291E18D" w14:textId="77777777" w:rsidR="00CA537F" w:rsidRPr="00CA537F" w:rsidRDefault="00CA537F" w:rsidP="00AA67AB">
            <w:pPr>
              <w:spacing w:line="300" w:lineRule="exact"/>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w:t>
            </w:r>
          </w:p>
          <w:p w14:paraId="7186B97C" w14:textId="77777777" w:rsidR="00CA537F" w:rsidRPr="00CA537F" w:rsidRDefault="00CA537F" w:rsidP="00AA67AB">
            <w:pPr>
              <w:spacing w:line="300" w:lineRule="exact"/>
              <w:ind w:leftChars="-3" w:left="-1" w:hangingChars="2" w:hanging="6"/>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Ａ</w:t>
            </w:r>
          </w:p>
          <w:p w14:paraId="5886AD07" w14:textId="77777777" w:rsidR="00CA537F" w:rsidRPr="00CA537F" w:rsidRDefault="00CA537F" w:rsidP="00AA67AB">
            <w:pPr>
              <w:spacing w:line="300" w:lineRule="exact"/>
              <w:ind w:leftChars="-3" w:left="-1" w:hangingChars="2" w:hanging="6"/>
              <w:jc w:val="center"/>
              <w:rPr>
                <w:rFonts w:ascii="標楷體" w:eastAsia="標楷體" w:hAnsi="標楷體" w:cs="Times New Roman"/>
                <w:b/>
                <w:color w:val="000000"/>
                <w:sz w:val="28"/>
                <w:szCs w:val="28"/>
              </w:rPr>
            </w:pPr>
            <w:r w:rsidRPr="00CA537F">
              <w:rPr>
                <w:rFonts w:ascii="標楷體" w:eastAsia="標楷體" w:hAnsi="標楷體" w:cs="Times New Roman" w:hint="eastAsia"/>
                <w:b/>
                <w:color w:val="000000"/>
                <w:sz w:val="28"/>
                <w:szCs w:val="28"/>
              </w:rPr>
              <w:t>＋</w:t>
            </w:r>
          </w:p>
          <w:p w14:paraId="41A8BD6F" w14:textId="77777777" w:rsidR="00CA537F" w:rsidRPr="00CA537F" w:rsidRDefault="00CA537F" w:rsidP="00AA67AB">
            <w:pPr>
              <w:spacing w:line="300" w:lineRule="exact"/>
              <w:ind w:leftChars="-3" w:left="-1" w:hangingChars="2" w:hanging="6"/>
              <w:jc w:val="center"/>
              <w:rPr>
                <w:rFonts w:ascii="標楷體" w:eastAsia="標楷體" w:hAnsi="標楷體" w:cs="Times New Roman"/>
                <w:color w:val="000000"/>
                <w:sz w:val="28"/>
                <w:szCs w:val="28"/>
              </w:rPr>
            </w:pPr>
            <w:r w:rsidRPr="00CA537F">
              <w:rPr>
                <w:rFonts w:ascii="標楷體" w:eastAsia="標楷體" w:hAnsi="標楷體" w:cs="Times New Roman" w:hint="eastAsia"/>
                <w:b/>
                <w:color w:val="000000"/>
                <w:sz w:val="28"/>
                <w:szCs w:val="28"/>
              </w:rPr>
              <w:t>Ｂ</w:t>
            </w:r>
          </w:p>
        </w:tc>
        <w:tc>
          <w:tcPr>
            <w:tcW w:w="431" w:type="pct"/>
            <w:vMerge/>
            <w:tcBorders>
              <w:left w:val="single" w:sz="18" w:space="0" w:color="auto"/>
              <w:right w:val="single" w:sz="18" w:space="0" w:color="auto"/>
            </w:tcBorders>
            <w:shd w:val="clear" w:color="auto" w:fill="FFCCFF"/>
          </w:tcPr>
          <w:p w14:paraId="017827A4" w14:textId="77777777" w:rsidR="00CA537F" w:rsidRPr="00CA537F" w:rsidRDefault="00CA537F" w:rsidP="00AA67AB">
            <w:pPr>
              <w:spacing w:line="260" w:lineRule="exact"/>
              <w:jc w:val="center"/>
              <w:rPr>
                <w:rFonts w:ascii="標楷體" w:eastAsia="標楷體" w:hAnsi="標楷體" w:cs="Times New Roman"/>
                <w:color w:val="000000"/>
              </w:rPr>
            </w:pPr>
          </w:p>
        </w:tc>
        <w:tc>
          <w:tcPr>
            <w:tcW w:w="425" w:type="pct"/>
            <w:vMerge/>
            <w:tcBorders>
              <w:left w:val="single" w:sz="4" w:space="0" w:color="auto"/>
              <w:right w:val="single" w:sz="18" w:space="0" w:color="auto"/>
            </w:tcBorders>
            <w:shd w:val="clear" w:color="auto" w:fill="DBE5F1"/>
          </w:tcPr>
          <w:p w14:paraId="799569A9" w14:textId="77777777" w:rsidR="00CA537F" w:rsidRPr="00CA537F" w:rsidRDefault="00CA537F" w:rsidP="00AA67AB">
            <w:pPr>
              <w:spacing w:line="260" w:lineRule="exact"/>
              <w:jc w:val="center"/>
              <w:rPr>
                <w:rFonts w:ascii="標楷體" w:eastAsia="標楷體" w:hAnsi="標楷體" w:cs="Times New Roman"/>
                <w:color w:val="000000"/>
              </w:rPr>
            </w:pPr>
          </w:p>
        </w:tc>
      </w:tr>
      <w:tr w:rsidR="00CA537F" w:rsidRPr="00CA537F" w14:paraId="7BEDDEDC" w14:textId="77777777" w:rsidTr="00AA67AB">
        <w:trPr>
          <w:trHeight w:val="1988"/>
          <w:jc w:val="center"/>
        </w:trPr>
        <w:tc>
          <w:tcPr>
            <w:tcW w:w="1467" w:type="pct"/>
            <w:gridSpan w:val="2"/>
            <w:vMerge/>
            <w:tcBorders>
              <w:left w:val="single" w:sz="18" w:space="0" w:color="auto"/>
              <w:bottom w:val="single" w:sz="18" w:space="0" w:color="auto"/>
              <w:right w:val="single" w:sz="18" w:space="0" w:color="auto"/>
            </w:tcBorders>
          </w:tcPr>
          <w:p w14:paraId="410327A7" w14:textId="77777777" w:rsidR="00CA537F" w:rsidRPr="00CA537F" w:rsidRDefault="00CA537F" w:rsidP="00AA67AB">
            <w:pPr>
              <w:spacing w:line="240" w:lineRule="exact"/>
              <w:jc w:val="center"/>
              <w:rPr>
                <w:rFonts w:ascii="標楷體" w:eastAsia="標楷體" w:hAnsi="標楷體" w:cs="Times New Roman"/>
                <w:b/>
                <w:color w:val="000000"/>
                <w:sz w:val="28"/>
                <w:szCs w:val="28"/>
              </w:rPr>
            </w:pPr>
          </w:p>
        </w:tc>
        <w:tc>
          <w:tcPr>
            <w:tcW w:w="253" w:type="pct"/>
            <w:tcBorders>
              <w:left w:val="single" w:sz="18" w:space="0" w:color="auto"/>
              <w:bottom w:val="single" w:sz="18" w:space="0" w:color="auto"/>
              <w:right w:val="dashed" w:sz="4" w:space="0" w:color="auto"/>
            </w:tcBorders>
            <w:shd w:val="clear" w:color="auto" w:fill="F2F2F2"/>
            <w:vAlign w:val="center"/>
          </w:tcPr>
          <w:p w14:paraId="3114FB53"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0CFA67D6"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1</w:t>
            </w:r>
          </w:p>
          <w:p w14:paraId="7D6E378F"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08565958"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left w:val="dashed" w:sz="4" w:space="0" w:color="auto"/>
              <w:bottom w:val="single" w:sz="18" w:space="0" w:color="auto"/>
              <w:right w:val="dashed" w:sz="4" w:space="0" w:color="auto"/>
            </w:tcBorders>
            <w:shd w:val="clear" w:color="auto" w:fill="F2F2F2"/>
            <w:vAlign w:val="center"/>
          </w:tcPr>
          <w:p w14:paraId="73AE4A20"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005EA092"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2</w:t>
            </w:r>
          </w:p>
          <w:p w14:paraId="4942A6BA"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1D03156D" w14:textId="77777777" w:rsidR="00CA537F" w:rsidRPr="00CA537F" w:rsidRDefault="00CA537F" w:rsidP="00AA67AB">
            <w:pPr>
              <w:spacing w:line="460" w:lineRule="exact"/>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left w:val="dashed" w:sz="4" w:space="0" w:color="auto"/>
              <w:bottom w:val="single" w:sz="18" w:space="0" w:color="auto"/>
              <w:right w:val="dashed" w:sz="4" w:space="0" w:color="auto"/>
            </w:tcBorders>
            <w:shd w:val="clear" w:color="auto" w:fill="F2F2F2"/>
            <w:vAlign w:val="center"/>
          </w:tcPr>
          <w:p w14:paraId="1A59AF05"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7D9C2409"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3</w:t>
            </w:r>
          </w:p>
          <w:p w14:paraId="6A1F6993"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5222136E" w14:textId="77777777" w:rsidR="00CA537F" w:rsidRPr="00CA537F" w:rsidRDefault="00CA537F" w:rsidP="00AA67AB">
            <w:pPr>
              <w:spacing w:line="460" w:lineRule="exact"/>
              <w:ind w:leftChars="-20" w:left="-4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left w:val="dashed" w:sz="4" w:space="0" w:color="auto"/>
              <w:bottom w:val="single" w:sz="18" w:space="0" w:color="auto"/>
              <w:right w:val="dashed" w:sz="4" w:space="0" w:color="auto"/>
            </w:tcBorders>
            <w:shd w:val="clear" w:color="auto" w:fill="F2F2F2"/>
            <w:vAlign w:val="center"/>
          </w:tcPr>
          <w:p w14:paraId="00503370"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1FD20650"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4</w:t>
            </w:r>
          </w:p>
          <w:p w14:paraId="5748EE80"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23F278A6"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280B2B1C"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4F818A7E"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5</w:t>
            </w:r>
          </w:p>
          <w:p w14:paraId="37AADBE4"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30C284AF"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3168F2A9"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22320301"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6</w:t>
            </w:r>
          </w:p>
          <w:p w14:paraId="73AA0D62"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5DD06881"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1F45F91A"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5A7224EC"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7</w:t>
            </w:r>
          </w:p>
          <w:p w14:paraId="67FF60B3"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4B2DB39B"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54" w:type="pct"/>
            <w:tcBorders>
              <w:top w:val="single" w:sz="4" w:space="0" w:color="auto"/>
              <w:left w:val="dashed" w:sz="4" w:space="0" w:color="auto"/>
              <w:bottom w:val="single" w:sz="18" w:space="0" w:color="auto"/>
              <w:right w:val="dashed" w:sz="4" w:space="0" w:color="auto"/>
            </w:tcBorders>
            <w:shd w:val="clear" w:color="auto" w:fill="F2F2F2"/>
            <w:vAlign w:val="center"/>
          </w:tcPr>
          <w:p w14:paraId="33500F76"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第</w:t>
            </w:r>
          </w:p>
          <w:p w14:paraId="216DE6A7"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8</w:t>
            </w:r>
          </w:p>
          <w:p w14:paraId="103664C5"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會</w:t>
            </w:r>
          </w:p>
          <w:p w14:paraId="11C493B7" w14:textId="77777777" w:rsidR="00CA537F" w:rsidRPr="00CA537F" w:rsidRDefault="00CA537F" w:rsidP="00AA67AB">
            <w:pPr>
              <w:spacing w:line="460" w:lineRule="exact"/>
              <w:ind w:leftChars="-20" w:left="-48" w:rightChars="-45" w:right="-108"/>
              <w:jc w:val="center"/>
              <w:rPr>
                <w:rFonts w:ascii="標楷體" w:eastAsia="標楷體" w:hAnsi="標楷體" w:cs="Times New Roman"/>
                <w:color w:val="000000"/>
                <w:spacing w:val="-20"/>
                <w:sz w:val="28"/>
                <w:szCs w:val="28"/>
              </w:rPr>
            </w:pPr>
            <w:r w:rsidRPr="00CA537F">
              <w:rPr>
                <w:rFonts w:ascii="標楷體" w:eastAsia="標楷體" w:hAnsi="標楷體" w:cs="Times New Roman"/>
                <w:color w:val="000000"/>
                <w:spacing w:val="-20"/>
                <w:sz w:val="28"/>
                <w:szCs w:val="28"/>
              </w:rPr>
              <w:t>期</w:t>
            </w:r>
          </w:p>
        </w:tc>
        <w:tc>
          <w:tcPr>
            <w:tcW w:w="287" w:type="pct"/>
            <w:vMerge/>
            <w:tcBorders>
              <w:left w:val="dashed" w:sz="4" w:space="0" w:color="auto"/>
              <w:bottom w:val="single" w:sz="18" w:space="0" w:color="auto"/>
              <w:right w:val="dashed" w:sz="4" w:space="0" w:color="auto"/>
            </w:tcBorders>
            <w:shd w:val="clear" w:color="auto" w:fill="D6E3BC"/>
          </w:tcPr>
          <w:p w14:paraId="3D638529" w14:textId="77777777" w:rsidR="00CA537F" w:rsidRPr="00CA537F" w:rsidRDefault="00CA537F" w:rsidP="00AA67AB">
            <w:pPr>
              <w:spacing w:line="300" w:lineRule="exact"/>
              <w:ind w:rightChars="-45" w:right="-108"/>
              <w:rPr>
                <w:rFonts w:ascii="標楷體" w:eastAsia="標楷體" w:hAnsi="標楷體" w:cs="Times New Roman"/>
                <w:b/>
                <w:color w:val="FF0000"/>
                <w:spacing w:val="-20"/>
              </w:rPr>
            </w:pPr>
          </w:p>
        </w:tc>
        <w:tc>
          <w:tcPr>
            <w:tcW w:w="360" w:type="pct"/>
            <w:vMerge/>
            <w:tcBorders>
              <w:left w:val="dashed" w:sz="4" w:space="0" w:color="auto"/>
              <w:bottom w:val="single" w:sz="18" w:space="0" w:color="auto"/>
              <w:right w:val="single" w:sz="18" w:space="0" w:color="auto"/>
            </w:tcBorders>
            <w:shd w:val="clear" w:color="auto" w:fill="FBD4B4"/>
          </w:tcPr>
          <w:p w14:paraId="2DF839C8" w14:textId="77777777" w:rsidR="00CA537F" w:rsidRPr="00CA537F" w:rsidRDefault="00CA537F" w:rsidP="00AA67AB">
            <w:pPr>
              <w:spacing w:line="240" w:lineRule="exact"/>
              <w:jc w:val="center"/>
              <w:rPr>
                <w:rFonts w:ascii="標楷體" w:eastAsia="標楷體" w:hAnsi="標楷體" w:cs="Times New Roman"/>
                <w:color w:val="000000"/>
                <w:sz w:val="20"/>
                <w:szCs w:val="20"/>
              </w:rPr>
            </w:pPr>
          </w:p>
        </w:tc>
        <w:tc>
          <w:tcPr>
            <w:tcW w:w="431" w:type="pct"/>
            <w:vMerge/>
            <w:tcBorders>
              <w:left w:val="single" w:sz="18" w:space="0" w:color="auto"/>
              <w:bottom w:val="single" w:sz="18" w:space="0" w:color="auto"/>
              <w:right w:val="single" w:sz="18" w:space="0" w:color="auto"/>
            </w:tcBorders>
            <w:shd w:val="clear" w:color="auto" w:fill="FFCCFF"/>
          </w:tcPr>
          <w:p w14:paraId="26CD76DD" w14:textId="77777777" w:rsidR="00CA537F" w:rsidRPr="00CA537F" w:rsidRDefault="00CA537F" w:rsidP="00AA67AB">
            <w:pPr>
              <w:spacing w:line="260" w:lineRule="exact"/>
              <w:jc w:val="center"/>
              <w:rPr>
                <w:rFonts w:ascii="標楷體" w:eastAsia="標楷體" w:hAnsi="標楷體" w:cs="Times New Roman"/>
                <w:color w:val="000000"/>
              </w:rPr>
            </w:pPr>
          </w:p>
        </w:tc>
        <w:tc>
          <w:tcPr>
            <w:tcW w:w="425" w:type="pct"/>
            <w:vMerge/>
            <w:tcBorders>
              <w:left w:val="single" w:sz="4" w:space="0" w:color="auto"/>
              <w:bottom w:val="single" w:sz="18" w:space="0" w:color="auto"/>
              <w:right w:val="single" w:sz="18" w:space="0" w:color="auto"/>
            </w:tcBorders>
            <w:shd w:val="clear" w:color="auto" w:fill="DBE5F1"/>
          </w:tcPr>
          <w:p w14:paraId="3355C185" w14:textId="77777777" w:rsidR="00CA537F" w:rsidRPr="00CA537F" w:rsidRDefault="00CA537F" w:rsidP="00AA67AB">
            <w:pPr>
              <w:spacing w:line="260" w:lineRule="exact"/>
              <w:jc w:val="center"/>
              <w:rPr>
                <w:rFonts w:ascii="標楷體" w:eastAsia="標楷體" w:hAnsi="標楷體" w:cs="Times New Roman"/>
                <w:color w:val="000000"/>
              </w:rPr>
            </w:pPr>
          </w:p>
        </w:tc>
      </w:tr>
      <w:tr w:rsidR="00CA537F" w:rsidRPr="00CA537F" w14:paraId="555E8550" w14:textId="77777777" w:rsidTr="00AA67AB">
        <w:trPr>
          <w:trHeight w:val="689"/>
          <w:jc w:val="center"/>
        </w:trPr>
        <w:tc>
          <w:tcPr>
            <w:tcW w:w="297" w:type="pct"/>
            <w:vMerge w:val="restart"/>
            <w:tcBorders>
              <w:top w:val="single" w:sz="18" w:space="0" w:color="auto"/>
              <w:left w:val="single" w:sz="18" w:space="0" w:color="auto"/>
              <w:bottom w:val="single" w:sz="18" w:space="0" w:color="auto"/>
              <w:right w:val="single" w:sz="4" w:space="0" w:color="auto"/>
            </w:tcBorders>
            <w:shd w:val="clear" w:color="auto" w:fill="FFFFFF"/>
            <w:vAlign w:val="center"/>
          </w:tcPr>
          <w:p w14:paraId="6F8B8C10"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院</w:t>
            </w:r>
          </w:p>
          <w:p w14:paraId="5789429D"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會</w:t>
            </w:r>
          </w:p>
          <w:p w14:paraId="47CD642A"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交</w:t>
            </w:r>
          </w:p>
          <w:p w14:paraId="2D888503"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付</w:t>
            </w:r>
          </w:p>
          <w:p w14:paraId="69639130"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審</w:t>
            </w:r>
          </w:p>
          <w:p w14:paraId="2BC5DB1F"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查</w:t>
            </w:r>
          </w:p>
          <w:p w14:paraId="6073F154"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及</w:t>
            </w:r>
          </w:p>
          <w:p w14:paraId="5AFDFEC7"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處</w:t>
            </w:r>
          </w:p>
          <w:p w14:paraId="5D23FB46" w14:textId="77777777" w:rsidR="00CA537F" w:rsidRPr="00CA537F" w:rsidRDefault="00CA537F" w:rsidP="00AA67AB">
            <w:pPr>
              <w:spacing w:line="360" w:lineRule="exact"/>
              <w:jc w:val="center"/>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理</w:t>
            </w:r>
          </w:p>
        </w:tc>
        <w:tc>
          <w:tcPr>
            <w:tcW w:w="1169" w:type="pct"/>
            <w:tcBorders>
              <w:top w:val="single" w:sz="18" w:space="0" w:color="auto"/>
              <w:left w:val="single" w:sz="4" w:space="0" w:color="auto"/>
              <w:right w:val="single" w:sz="18" w:space="0" w:color="auto"/>
            </w:tcBorders>
            <w:shd w:val="clear" w:color="auto" w:fill="FFFFFF"/>
            <w:vAlign w:val="center"/>
          </w:tcPr>
          <w:p w14:paraId="486B843F"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［一］法律案</w:t>
            </w:r>
          </w:p>
        </w:tc>
        <w:tc>
          <w:tcPr>
            <w:tcW w:w="253" w:type="pct"/>
            <w:tcBorders>
              <w:top w:val="single" w:sz="18" w:space="0" w:color="auto"/>
              <w:left w:val="single" w:sz="18" w:space="0" w:color="auto"/>
              <w:right w:val="dashed" w:sz="4" w:space="0" w:color="auto"/>
            </w:tcBorders>
            <w:shd w:val="clear" w:color="auto" w:fill="F2F2F2"/>
            <w:vAlign w:val="center"/>
          </w:tcPr>
          <w:p w14:paraId="5FBD3A3A" w14:textId="0CA65FA2" w:rsidR="00CA537F" w:rsidRPr="003133C7"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84</w:t>
            </w:r>
          </w:p>
        </w:tc>
        <w:tc>
          <w:tcPr>
            <w:tcW w:w="254" w:type="pct"/>
            <w:tcBorders>
              <w:top w:val="single" w:sz="18" w:space="0" w:color="auto"/>
              <w:left w:val="dashed" w:sz="4" w:space="0" w:color="auto"/>
              <w:right w:val="dashed" w:sz="4" w:space="0" w:color="auto"/>
            </w:tcBorders>
            <w:shd w:val="clear" w:color="auto" w:fill="F2F2F2"/>
            <w:vAlign w:val="center"/>
          </w:tcPr>
          <w:p w14:paraId="796FBF00" w14:textId="6E403AEC"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right w:val="dashed" w:sz="4" w:space="0" w:color="auto"/>
            </w:tcBorders>
            <w:shd w:val="clear" w:color="auto" w:fill="F2F2F2"/>
            <w:vAlign w:val="center"/>
          </w:tcPr>
          <w:p w14:paraId="4EFF4D79" w14:textId="12E22278"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right w:val="dashed" w:sz="4" w:space="0" w:color="auto"/>
            </w:tcBorders>
            <w:shd w:val="clear" w:color="auto" w:fill="F2F2F2"/>
            <w:vAlign w:val="center"/>
          </w:tcPr>
          <w:p w14:paraId="334BF925" w14:textId="5A4E8F73"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04A1C049" w14:textId="26DBD38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4C5A5AB4" w14:textId="0306619F"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41568F58" w14:textId="7EE06EC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single" w:sz="18" w:space="0" w:color="auto"/>
              <w:left w:val="dashed" w:sz="4" w:space="0" w:color="auto"/>
              <w:bottom w:val="single" w:sz="4" w:space="0" w:color="auto"/>
              <w:right w:val="dashed" w:sz="4" w:space="0" w:color="auto"/>
            </w:tcBorders>
            <w:shd w:val="clear" w:color="auto" w:fill="F2F2F2"/>
            <w:vAlign w:val="center"/>
          </w:tcPr>
          <w:p w14:paraId="30C608A6" w14:textId="77777777" w:rsidR="00CA537F" w:rsidRPr="003133C7" w:rsidRDefault="00CA537F" w:rsidP="00AA67AB">
            <w:pPr>
              <w:spacing w:line="280" w:lineRule="exact"/>
              <w:jc w:val="center"/>
              <w:rPr>
                <w:rFonts w:ascii="標楷體" w:eastAsia="標楷體" w:hAnsi="標楷體" w:cs="Times New Roman"/>
                <w:color w:val="000000"/>
                <w:spacing w:val="-20"/>
                <w:shd w:val="pct15" w:color="auto" w:fill="FFFFFF"/>
              </w:rPr>
            </w:pPr>
          </w:p>
        </w:tc>
        <w:tc>
          <w:tcPr>
            <w:tcW w:w="287" w:type="pct"/>
            <w:tcBorders>
              <w:top w:val="single" w:sz="18" w:space="0" w:color="auto"/>
              <w:left w:val="dashed" w:sz="4" w:space="0" w:color="auto"/>
              <w:bottom w:val="single" w:sz="4" w:space="0" w:color="auto"/>
              <w:right w:val="single" w:sz="4" w:space="0" w:color="auto"/>
            </w:tcBorders>
            <w:shd w:val="clear" w:color="auto" w:fill="D6E3BC"/>
            <w:vAlign w:val="center"/>
          </w:tcPr>
          <w:p w14:paraId="38468E70" w14:textId="02EEBB8D" w:rsidR="00CA537F" w:rsidRPr="00005AEA" w:rsidRDefault="00DA2C25" w:rsidP="00DA2C25">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17</w:t>
            </w:r>
          </w:p>
        </w:tc>
        <w:tc>
          <w:tcPr>
            <w:tcW w:w="360" w:type="pct"/>
            <w:tcBorders>
              <w:top w:val="single" w:sz="18" w:space="0" w:color="auto"/>
              <w:left w:val="single" w:sz="4" w:space="0" w:color="auto"/>
              <w:right w:val="single" w:sz="18" w:space="0" w:color="auto"/>
            </w:tcBorders>
            <w:shd w:val="clear" w:color="auto" w:fill="FBD4B4"/>
            <w:vAlign w:val="center"/>
          </w:tcPr>
          <w:p w14:paraId="05D33921" w14:textId="76997AC8" w:rsidR="00CA537F" w:rsidRPr="00005AEA" w:rsidRDefault="00C22D9D" w:rsidP="00C22D9D">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101</w:t>
            </w:r>
          </w:p>
        </w:tc>
        <w:tc>
          <w:tcPr>
            <w:tcW w:w="431" w:type="pct"/>
            <w:tcBorders>
              <w:top w:val="single" w:sz="18" w:space="0" w:color="auto"/>
              <w:left w:val="single" w:sz="18" w:space="0" w:color="auto"/>
              <w:right w:val="single" w:sz="18" w:space="0" w:color="auto"/>
            </w:tcBorders>
            <w:shd w:val="clear" w:color="auto" w:fill="FFCCFF"/>
            <w:vAlign w:val="center"/>
          </w:tcPr>
          <w:p w14:paraId="5E497FB7" w14:textId="65BD5061" w:rsidR="004D69A4" w:rsidRDefault="00776E28" w:rsidP="00CA4E72">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323</w:t>
            </w:r>
          </w:p>
          <w:p w14:paraId="1B53E8FF" w14:textId="3C427AA3" w:rsidR="00543AFC" w:rsidRPr="00005AEA" w:rsidRDefault="004D69A4" w:rsidP="00776E28">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w:t>
            </w:r>
            <w:r w:rsidR="00776E28">
              <w:rPr>
                <w:rFonts w:ascii="標楷體" w:eastAsia="標楷體" w:hAnsi="標楷體" w:cs="新細明體" w:hint="eastAsia"/>
                <w:color w:val="000000"/>
              </w:rPr>
              <w:t>14</w:t>
            </w:r>
            <w:r>
              <w:rPr>
                <w:rFonts w:ascii="標楷體" w:eastAsia="標楷體" w:hAnsi="標楷體" w:cs="新細明體" w:hint="eastAsia"/>
                <w:color w:val="000000"/>
              </w:rPr>
              <w:t>)</w:t>
            </w:r>
          </w:p>
        </w:tc>
        <w:tc>
          <w:tcPr>
            <w:tcW w:w="425" w:type="pct"/>
            <w:tcBorders>
              <w:top w:val="single" w:sz="18" w:space="0" w:color="auto"/>
              <w:left w:val="single" w:sz="4" w:space="0" w:color="auto"/>
              <w:right w:val="single" w:sz="18" w:space="0" w:color="auto"/>
            </w:tcBorders>
            <w:shd w:val="clear" w:color="auto" w:fill="DBE5F1"/>
            <w:vAlign w:val="center"/>
          </w:tcPr>
          <w:p w14:paraId="7D7BF05E" w14:textId="5B72FDA9" w:rsidR="00665E27" w:rsidRDefault="002367C2" w:rsidP="008274EC">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4</w:t>
            </w:r>
            <w:r w:rsidR="00C22D9D">
              <w:rPr>
                <w:rFonts w:ascii="標楷體" w:eastAsia="標楷體" w:hAnsi="標楷體" w:cs="新細明體" w:hint="eastAsia"/>
                <w:color w:val="000000"/>
              </w:rPr>
              <w:t>24</w:t>
            </w:r>
          </w:p>
          <w:p w14:paraId="0EEA80DE" w14:textId="39978814" w:rsidR="000644FC" w:rsidRPr="00005AEA" w:rsidRDefault="00665E27" w:rsidP="002367C2">
            <w:pPr>
              <w:spacing w:line="280" w:lineRule="exact"/>
              <w:jc w:val="center"/>
              <w:rPr>
                <w:rFonts w:ascii="標楷體" w:eastAsia="標楷體" w:hAnsi="標楷體" w:cs="新細明體"/>
                <w:color w:val="000000"/>
              </w:rPr>
            </w:pPr>
            <w:r w:rsidRPr="00665E27">
              <w:rPr>
                <w:rFonts w:ascii="標楷體" w:eastAsia="標楷體" w:hAnsi="標楷體" w:cs="新細明體"/>
                <w:color w:val="000000"/>
              </w:rPr>
              <w:t>(</w:t>
            </w:r>
            <w:r w:rsidR="002367C2">
              <w:rPr>
                <w:rFonts w:ascii="標楷體" w:eastAsia="標楷體" w:hAnsi="標楷體" w:cs="新細明體" w:hint="eastAsia"/>
                <w:color w:val="000000"/>
              </w:rPr>
              <w:t>14</w:t>
            </w:r>
            <w:r w:rsidRPr="00665E27">
              <w:rPr>
                <w:rFonts w:ascii="標楷體" w:eastAsia="標楷體" w:hAnsi="標楷體" w:cs="新細明體"/>
                <w:color w:val="000000"/>
              </w:rPr>
              <w:t>)</w:t>
            </w:r>
          </w:p>
        </w:tc>
      </w:tr>
      <w:tr w:rsidR="00CA537F" w:rsidRPr="00CA537F" w14:paraId="6AB5F16D"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262D1E8A"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p>
        </w:tc>
        <w:tc>
          <w:tcPr>
            <w:tcW w:w="1169" w:type="pct"/>
            <w:tcBorders>
              <w:left w:val="single" w:sz="4" w:space="0" w:color="auto"/>
              <w:right w:val="single" w:sz="18" w:space="0" w:color="auto"/>
            </w:tcBorders>
            <w:shd w:val="clear" w:color="auto" w:fill="FFFFFF"/>
            <w:vAlign w:val="center"/>
          </w:tcPr>
          <w:p w14:paraId="2BF94AC2"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［二］預（決）算案</w:t>
            </w:r>
          </w:p>
        </w:tc>
        <w:tc>
          <w:tcPr>
            <w:tcW w:w="253" w:type="pct"/>
            <w:tcBorders>
              <w:left w:val="single" w:sz="18" w:space="0" w:color="auto"/>
              <w:bottom w:val="single" w:sz="4" w:space="0" w:color="auto"/>
              <w:right w:val="dashed" w:sz="4" w:space="0" w:color="auto"/>
            </w:tcBorders>
            <w:shd w:val="clear" w:color="auto" w:fill="F2F2F2"/>
            <w:vAlign w:val="center"/>
          </w:tcPr>
          <w:p w14:paraId="15B5B7EA" w14:textId="6A5C5FFE" w:rsidR="00CA537F" w:rsidRPr="003133C7" w:rsidRDefault="00CA537F" w:rsidP="001B1D2C">
            <w:pPr>
              <w:spacing w:line="280" w:lineRule="exact"/>
              <w:jc w:val="center"/>
              <w:rPr>
                <w:rFonts w:ascii="標楷體" w:eastAsia="標楷體" w:hAnsi="標楷體" w:cs="Times New Roman"/>
                <w:color w:val="000000"/>
                <w:spacing w:val="-20"/>
              </w:rPr>
            </w:pPr>
            <w:r w:rsidRPr="003133C7">
              <w:rPr>
                <w:rFonts w:ascii="標楷體" w:eastAsia="標楷體" w:hAnsi="標楷體" w:cs="Times New Roman"/>
                <w:color w:val="000000"/>
                <w:spacing w:val="-20"/>
              </w:rPr>
              <w:t>10</w:t>
            </w:r>
            <w:r w:rsidR="001B1D2C">
              <w:rPr>
                <w:rFonts w:ascii="標楷體" w:eastAsia="標楷體" w:hAnsi="標楷體" w:cs="Times New Roman" w:hint="eastAsia"/>
                <w:color w:val="000000"/>
                <w:spacing w:val="-20"/>
              </w:rPr>
              <w:t>8</w:t>
            </w:r>
          </w:p>
        </w:tc>
        <w:tc>
          <w:tcPr>
            <w:tcW w:w="254" w:type="pct"/>
            <w:tcBorders>
              <w:left w:val="dashed" w:sz="4" w:space="0" w:color="auto"/>
              <w:bottom w:val="single" w:sz="4" w:space="0" w:color="auto"/>
              <w:right w:val="dashed" w:sz="4" w:space="0" w:color="auto"/>
            </w:tcBorders>
            <w:shd w:val="clear" w:color="auto" w:fill="F2F2F2"/>
            <w:vAlign w:val="center"/>
          </w:tcPr>
          <w:p w14:paraId="775D51C3" w14:textId="3FB1674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5216AA2A" w14:textId="62262200"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4A8ADEB4" w14:textId="1DD727FF"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4C8E8A3D" w14:textId="3F64ECA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135A20C0" w14:textId="2A70AB3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03A73062" w14:textId="08511A7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4" w:space="0" w:color="auto"/>
              <w:right w:val="dashed" w:sz="4" w:space="0" w:color="auto"/>
            </w:tcBorders>
            <w:shd w:val="clear" w:color="auto" w:fill="F2F2F2"/>
            <w:vAlign w:val="center"/>
          </w:tcPr>
          <w:p w14:paraId="3FF7CFC8" w14:textId="77777777" w:rsidR="00CA537F" w:rsidRPr="003133C7" w:rsidRDefault="00CA537F" w:rsidP="00AA67AB">
            <w:pPr>
              <w:spacing w:line="280" w:lineRule="exact"/>
              <w:jc w:val="center"/>
              <w:rPr>
                <w:rFonts w:ascii="標楷體" w:eastAsia="標楷體" w:hAnsi="標楷體" w:cs="Times New Roman"/>
                <w:color w:val="000000"/>
                <w:spacing w:val="-20"/>
                <w:shd w:val="pct15" w:color="auto" w:fill="FFFFFF"/>
              </w:rPr>
            </w:pPr>
          </w:p>
        </w:tc>
        <w:tc>
          <w:tcPr>
            <w:tcW w:w="287" w:type="pct"/>
            <w:tcBorders>
              <w:left w:val="dashed" w:sz="4" w:space="0" w:color="auto"/>
              <w:bottom w:val="single" w:sz="4" w:space="0" w:color="auto"/>
              <w:right w:val="single" w:sz="4" w:space="0" w:color="auto"/>
            </w:tcBorders>
            <w:shd w:val="clear" w:color="auto" w:fill="D6E3BC"/>
            <w:vAlign w:val="center"/>
          </w:tcPr>
          <w:p w14:paraId="20EAFDA1" w14:textId="554751C7" w:rsidR="00CA537F" w:rsidRPr="00005AEA"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w:t>
            </w:r>
          </w:p>
        </w:tc>
        <w:tc>
          <w:tcPr>
            <w:tcW w:w="360" w:type="pct"/>
            <w:tcBorders>
              <w:left w:val="single" w:sz="4" w:space="0" w:color="auto"/>
              <w:bottom w:val="single" w:sz="4" w:space="0" w:color="auto"/>
              <w:right w:val="single" w:sz="18" w:space="0" w:color="auto"/>
            </w:tcBorders>
            <w:shd w:val="clear" w:color="auto" w:fill="FBD4B4"/>
            <w:vAlign w:val="center"/>
          </w:tcPr>
          <w:p w14:paraId="7210D863" w14:textId="695D46D2" w:rsidR="00CA537F" w:rsidRPr="00005AEA" w:rsidRDefault="00DA2C25" w:rsidP="00C22D9D">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10</w:t>
            </w:r>
            <w:r w:rsidR="00C22D9D">
              <w:rPr>
                <w:rFonts w:ascii="標楷體" w:eastAsia="標楷體" w:hAnsi="標楷體" w:cs="Times New Roman" w:hint="eastAsia"/>
                <w:color w:val="000000"/>
              </w:rPr>
              <w:t>9</w:t>
            </w:r>
          </w:p>
        </w:tc>
        <w:tc>
          <w:tcPr>
            <w:tcW w:w="431" w:type="pct"/>
            <w:tcBorders>
              <w:left w:val="single" w:sz="18" w:space="0" w:color="auto"/>
              <w:bottom w:val="single" w:sz="4" w:space="0" w:color="auto"/>
              <w:right w:val="single" w:sz="18" w:space="0" w:color="auto"/>
            </w:tcBorders>
            <w:shd w:val="clear" w:color="auto" w:fill="FFCCFF"/>
            <w:vAlign w:val="center"/>
          </w:tcPr>
          <w:p w14:paraId="386FA9CA" w14:textId="55D70AD0" w:rsidR="00543AFC" w:rsidRPr="00005AEA" w:rsidRDefault="00776E28" w:rsidP="00776E28">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24</w:t>
            </w:r>
          </w:p>
        </w:tc>
        <w:tc>
          <w:tcPr>
            <w:tcW w:w="425" w:type="pct"/>
            <w:tcBorders>
              <w:left w:val="single" w:sz="4" w:space="0" w:color="auto"/>
              <w:bottom w:val="single" w:sz="4" w:space="0" w:color="auto"/>
              <w:right w:val="single" w:sz="18" w:space="0" w:color="auto"/>
            </w:tcBorders>
            <w:shd w:val="clear" w:color="auto" w:fill="DBE5F1"/>
            <w:vAlign w:val="center"/>
          </w:tcPr>
          <w:p w14:paraId="3859DE67" w14:textId="6E5BEE02" w:rsidR="00543AFC" w:rsidRPr="00005AEA" w:rsidRDefault="002367C2" w:rsidP="00C22D9D">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13</w:t>
            </w:r>
            <w:r w:rsidR="00C22D9D">
              <w:rPr>
                <w:rFonts w:ascii="標楷體" w:eastAsia="標楷體" w:hAnsi="標楷體" w:cs="新細明體" w:hint="eastAsia"/>
                <w:color w:val="000000"/>
              </w:rPr>
              <w:t>3</w:t>
            </w:r>
          </w:p>
        </w:tc>
      </w:tr>
      <w:tr w:rsidR="00CA537F" w:rsidRPr="00CA537F" w14:paraId="4926CEE8"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60FBE4E5"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p>
        </w:tc>
        <w:tc>
          <w:tcPr>
            <w:tcW w:w="1169" w:type="pct"/>
            <w:tcBorders>
              <w:left w:val="single" w:sz="4" w:space="0" w:color="auto"/>
              <w:bottom w:val="single" w:sz="4" w:space="0" w:color="auto"/>
              <w:right w:val="single" w:sz="18" w:space="0" w:color="auto"/>
            </w:tcBorders>
            <w:shd w:val="clear" w:color="auto" w:fill="FFFFFF"/>
            <w:vAlign w:val="center"/>
          </w:tcPr>
          <w:p w14:paraId="3A892086"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［三］行政命令案</w:t>
            </w:r>
          </w:p>
        </w:tc>
        <w:tc>
          <w:tcPr>
            <w:tcW w:w="253" w:type="pct"/>
            <w:tcBorders>
              <w:left w:val="single" w:sz="18" w:space="0" w:color="auto"/>
              <w:right w:val="dashed" w:sz="4" w:space="0" w:color="auto"/>
            </w:tcBorders>
            <w:shd w:val="clear" w:color="auto" w:fill="F2F2F2"/>
            <w:vAlign w:val="center"/>
          </w:tcPr>
          <w:p w14:paraId="39B18DC5" w14:textId="5E295F27" w:rsidR="00CA537F" w:rsidRPr="003133C7" w:rsidRDefault="001B1D2C" w:rsidP="001B1D2C">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60</w:t>
            </w:r>
          </w:p>
        </w:tc>
        <w:tc>
          <w:tcPr>
            <w:tcW w:w="254" w:type="pct"/>
            <w:tcBorders>
              <w:left w:val="dashed" w:sz="4" w:space="0" w:color="auto"/>
              <w:right w:val="dashed" w:sz="4" w:space="0" w:color="auto"/>
            </w:tcBorders>
            <w:shd w:val="clear" w:color="auto" w:fill="F2F2F2"/>
            <w:vAlign w:val="center"/>
          </w:tcPr>
          <w:p w14:paraId="6B989747" w14:textId="6A4A5CAE"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57F08164" w14:textId="7BD30A98"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40A0CA3F" w14:textId="721DC9C9"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737BA275" w14:textId="7B97301D"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69145EF5" w14:textId="6C43AED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4D8BD1F7" w14:textId="6BF334F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right w:val="dashed" w:sz="4" w:space="0" w:color="auto"/>
            </w:tcBorders>
            <w:shd w:val="clear" w:color="auto" w:fill="F2F2F2"/>
            <w:vAlign w:val="center"/>
          </w:tcPr>
          <w:p w14:paraId="0802DF54"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left w:val="dashed" w:sz="4" w:space="0" w:color="auto"/>
              <w:right w:val="single" w:sz="4" w:space="0" w:color="auto"/>
            </w:tcBorders>
            <w:shd w:val="clear" w:color="auto" w:fill="D6E3BC"/>
            <w:vAlign w:val="center"/>
          </w:tcPr>
          <w:p w14:paraId="713E50E3" w14:textId="7E4CD26B" w:rsidR="00CA537F" w:rsidRPr="00005AEA" w:rsidRDefault="00DA2C25" w:rsidP="00DA2C25">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360" w:type="pct"/>
            <w:tcBorders>
              <w:left w:val="single" w:sz="4" w:space="0" w:color="auto"/>
              <w:right w:val="single" w:sz="18" w:space="0" w:color="auto"/>
            </w:tcBorders>
            <w:shd w:val="clear" w:color="auto" w:fill="FBD4B4"/>
            <w:vAlign w:val="center"/>
          </w:tcPr>
          <w:p w14:paraId="7EB1F738" w14:textId="0CF2945D" w:rsidR="00CA537F" w:rsidRPr="00005AEA" w:rsidRDefault="00CA4E72" w:rsidP="00DA2C25">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6</w:t>
            </w:r>
            <w:r w:rsidR="00DA2C25">
              <w:rPr>
                <w:rFonts w:ascii="標楷體" w:eastAsia="標楷體" w:hAnsi="標楷體" w:cs="Times New Roman" w:hint="eastAsia"/>
                <w:color w:val="000000"/>
              </w:rPr>
              <w:t>0</w:t>
            </w:r>
          </w:p>
        </w:tc>
        <w:tc>
          <w:tcPr>
            <w:tcW w:w="431" w:type="pct"/>
            <w:tcBorders>
              <w:left w:val="single" w:sz="18" w:space="0" w:color="auto"/>
              <w:right w:val="single" w:sz="18" w:space="0" w:color="auto"/>
            </w:tcBorders>
            <w:shd w:val="clear" w:color="auto" w:fill="FFCCFF"/>
            <w:vAlign w:val="center"/>
          </w:tcPr>
          <w:p w14:paraId="150943D6" w14:textId="351D8D8D" w:rsidR="004D69A4" w:rsidRDefault="00776E28" w:rsidP="00CA4E72">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64</w:t>
            </w:r>
          </w:p>
          <w:p w14:paraId="0C6608C5" w14:textId="4B8A2D23" w:rsidR="00543AFC" w:rsidRPr="00005AEA" w:rsidRDefault="004D69A4" w:rsidP="00776E28">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w:t>
            </w:r>
            <w:r w:rsidR="00776E28">
              <w:rPr>
                <w:rFonts w:ascii="標楷體" w:eastAsia="標楷體" w:hAnsi="標楷體" w:cs="新細明體" w:hint="eastAsia"/>
                <w:color w:val="000000"/>
              </w:rPr>
              <w:t>3</w:t>
            </w:r>
            <w:r>
              <w:rPr>
                <w:rFonts w:ascii="標楷體" w:eastAsia="標楷體" w:hAnsi="標楷體" w:cs="新細明體" w:hint="eastAsia"/>
                <w:color w:val="000000"/>
              </w:rPr>
              <w:t>)</w:t>
            </w:r>
          </w:p>
        </w:tc>
        <w:tc>
          <w:tcPr>
            <w:tcW w:w="425" w:type="pct"/>
            <w:tcBorders>
              <w:left w:val="single" w:sz="4" w:space="0" w:color="auto"/>
              <w:right w:val="single" w:sz="18" w:space="0" w:color="auto"/>
            </w:tcBorders>
            <w:shd w:val="clear" w:color="auto" w:fill="DBE5F1"/>
            <w:vAlign w:val="center"/>
          </w:tcPr>
          <w:p w14:paraId="0531AA36" w14:textId="4440F241" w:rsidR="00665E27" w:rsidRDefault="002367C2" w:rsidP="008274EC">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124</w:t>
            </w:r>
          </w:p>
          <w:p w14:paraId="416B36EC" w14:textId="5E9196E4" w:rsidR="00543AFC" w:rsidRPr="00005AEA" w:rsidRDefault="00665E27" w:rsidP="002367C2">
            <w:pPr>
              <w:spacing w:line="280" w:lineRule="exact"/>
              <w:jc w:val="center"/>
              <w:rPr>
                <w:rFonts w:ascii="標楷體" w:eastAsia="標楷體" w:hAnsi="標楷體" w:cs="新細明體"/>
                <w:color w:val="000000"/>
              </w:rPr>
            </w:pPr>
            <w:r w:rsidRPr="00665E27">
              <w:rPr>
                <w:rFonts w:ascii="標楷體" w:eastAsia="標楷體" w:hAnsi="標楷體" w:cs="新細明體"/>
                <w:color w:val="000000"/>
              </w:rPr>
              <w:t>(</w:t>
            </w:r>
            <w:r w:rsidR="002367C2">
              <w:rPr>
                <w:rFonts w:ascii="標楷體" w:eastAsia="標楷體" w:hAnsi="標楷體" w:cs="新細明體" w:hint="eastAsia"/>
                <w:color w:val="000000"/>
              </w:rPr>
              <w:t>3</w:t>
            </w:r>
            <w:r w:rsidRPr="00665E27">
              <w:rPr>
                <w:rFonts w:ascii="標楷體" w:eastAsia="標楷體" w:hAnsi="標楷體" w:cs="新細明體"/>
                <w:color w:val="000000"/>
              </w:rPr>
              <w:t>)</w:t>
            </w:r>
          </w:p>
        </w:tc>
      </w:tr>
      <w:tr w:rsidR="00CA537F" w:rsidRPr="00CA537F" w14:paraId="53C51816"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70DC6595"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p>
        </w:tc>
        <w:tc>
          <w:tcPr>
            <w:tcW w:w="1169" w:type="pct"/>
            <w:tcBorders>
              <w:left w:val="single" w:sz="4" w:space="0" w:color="auto"/>
              <w:bottom w:val="single" w:sz="4" w:space="0" w:color="auto"/>
              <w:right w:val="single" w:sz="18" w:space="0" w:color="auto"/>
            </w:tcBorders>
            <w:shd w:val="clear" w:color="auto" w:fill="FFFFFF"/>
            <w:vAlign w:val="center"/>
          </w:tcPr>
          <w:p w14:paraId="5231F406" w14:textId="77777777" w:rsidR="00CA537F" w:rsidRPr="00CA537F" w:rsidRDefault="00CA537F" w:rsidP="00AA67AB">
            <w:pPr>
              <w:spacing w:line="360" w:lineRule="exact"/>
              <w:ind w:leftChars="-55" w:hangingChars="55" w:hanging="132"/>
              <w:jc w:val="both"/>
              <w:rPr>
                <w:rFonts w:ascii="標楷體" w:eastAsia="標楷體" w:hAnsi="標楷體" w:cs="Mangal"/>
                <w:bCs/>
                <w:spacing w:val="-20"/>
                <w:sz w:val="28"/>
                <w:szCs w:val="28"/>
              </w:rPr>
            </w:pPr>
            <w:r w:rsidRPr="00CA537F">
              <w:rPr>
                <w:rFonts w:ascii="標楷體" w:eastAsia="標楷體" w:hAnsi="標楷體" w:cs="Mangal" w:hint="eastAsia"/>
                <w:bCs/>
                <w:spacing w:val="-20"/>
                <w:sz w:val="28"/>
                <w:szCs w:val="28"/>
              </w:rPr>
              <w:t>［四］</w:t>
            </w:r>
            <w:r w:rsidRPr="00CA537F">
              <w:rPr>
                <w:rFonts w:ascii="標楷體" w:eastAsia="標楷體" w:hAnsi="標楷體" w:cs="Times New Roman" w:hint="eastAsia"/>
                <w:bCs/>
                <w:spacing w:val="-20"/>
                <w:sz w:val="28"/>
                <w:szCs w:val="28"/>
              </w:rPr>
              <w:t>其他議案</w:t>
            </w:r>
          </w:p>
        </w:tc>
        <w:tc>
          <w:tcPr>
            <w:tcW w:w="253" w:type="pct"/>
            <w:tcBorders>
              <w:left w:val="single" w:sz="18" w:space="0" w:color="auto"/>
              <w:bottom w:val="single" w:sz="2" w:space="0" w:color="auto"/>
              <w:right w:val="dashed" w:sz="4" w:space="0" w:color="auto"/>
            </w:tcBorders>
            <w:shd w:val="clear" w:color="auto" w:fill="F2F2F2"/>
            <w:vAlign w:val="center"/>
          </w:tcPr>
          <w:p w14:paraId="616B5D6C" w14:textId="5F6B0FC3" w:rsidR="00CA537F" w:rsidRPr="003133C7"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1</w:t>
            </w:r>
          </w:p>
        </w:tc>
        <w:tc>
          <w:tcPr>
            <w:tcW w:w="254" w:type="pct"/>
            <w:tcBorders>
              <w:left w:val="dashed" w:sz="4" w:space="0" w:color="auto"/>
              <w:bottom w:val="single" w:sz="2" w:space="0" w:color="auto"/>
              <w:right w:val="dashed" w:sz="4" w:space="0" w:color="auto"/>
            </w:tcBorders>
            <w:shd w:val="clear" w:color="auto" w:fill="F2F2F2"/>
            <w:vAlign w:val="center"/>
          </w:tcPr>
          <w:p w14:paraId="6EEBF0DE" w14:textId="6479BC8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6C845F6B" w14:textId="6FCB4743"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2D4D85EE" w14:textId="777C1F57"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1217D142" w14:textId="3D9AD221"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36C383A1" w14:textId="42EA9D21"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059D893D" w14:textId="41D27BF7"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07A6A329"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left w:val="dashed" w:sz="4" w:space="0" w:color="auto"/>
              <w:bottom w:val="single" w:sz="2" w:space="0" w:color="auto"/>
              <w:right w:val="single" w:sz="4" w:space="0" w:color="auto"/>
            </w:tcBorders>
            <w:shd w:val="clear" w:color="auto" w:fill="D6E3BC"/>
            <w:vAlign w:val="center"/>
          </w:tcPr>
          <w:p w14:paraId="1ECDFFA3" w14:textId="1450D859" w:rsidR="00CA537F" w:rsidRPr="00005AEA"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2</w:t>
            </w:r>
          </w:p>
        </w:tc>
        <w:tc>
          <w:tcPr>
            <w:tcW w:w="360" w:type="pct"/>
            <w:tcBorders>
              <w:left w:val="single" w:sz="4" w:space="0" w:color="auto"/>
              <w:bottom w:val="single" w:sz="2" w:space="0" w:color="auto"/>
              <w:right w:val="single" w:sz="18" w:space="0" w:color="auto"/>
            </w:tcBorders>
            <w:shd w:val="clear" w:color="auto" w:fill="FBD4B4"/>
            <w:vAlign w:val="center"/>
          </w:tcPr>
          <w:p w14:paraId="5FD4DC57" w14:textId="499DD62C" w:rsidR="00CA537F" w:rsidRPr="00005AEA" w:rsidRDefault="00C22D9D" w:rsidP="00C22D9D">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3</w:t>
            </w:r>
          </w:p>
        </w:tc>
        <w:tc>
          <w:tcPr>
            <w:tcW w:w="431" w:type="pct"/>
            <w:tcBorders>
              <w:left w:val="single" w:sz="18" w:space="0" w:color="auto"/>
              <w:bottom w:val="single" w:sz="2" w:space="0" w:color="auto"/>
              <w:right w:val="single" w:sz="18" w:space="0" w:color="auto"/>
            </w:tcBorders>
            <w:shd w:val="clear" w:color="auto" w:fill="FFCCFF"/>
            <w:vAlign w:val="center"/>
          </w:tcPr>
          <w:p w14:paraId="79AA34DD" w14:textId="3602D8CD" w:rsidR="004D69A4" w:rsidRDefault="002367C2" w:rsidP="00CA4E72">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3</w:t>
            </w:r>
            <w:r w:rsidR="00776E28">
              <w:rPr>
                <w:rFonts w:ascii="標楷體" w:eastAsia="標楷體" w:hAnsi="標楷體" w:cs="Times New Roman" w:hint="eastAsia"/>
                <w:color w:val="000000"/>
              </w:rPr>
              <w:t>2</w:t>
            </w:r>
          </w:p>
          <w:p w14:paraId="56E8F5E0" w14:textId="3CE37CDD" w:rsidR="00543AFC" w:rsidRPr="00005AEA" w:rsidRDefault="004D69A4" w:rsidP="00776E28">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w:t>
            </w:r>
            <w:r w:rsidR="00776E28">
              <w:rPr>
                <w:rFonts w:ascii="標楷體" w:eastAsia="標楷體" w:hAnsi="標楷體" w:cs="Times New Roman" w:hint="eastAsia"/>
                <w:color w:val="000000"/>
              </w:rPr>
              <w:t>8</w:t>
            </w:r>
            <w:r>
              <w:rPr>
                <w:rFonts w:ascii="標楷體" w:eastAsia="標楷體" w:hAnsi="標楷體" w:cs="Times New Roman" w:hint="eastAsia"/>
                <w:color w:val="000000"/>
              </w:rPr>
              <w:t>)</w:t>
            </w:r>
          </w:p>
        </w:tc>
        <w:tc>
          <w:tcPr>
            <w:tcW w:w="425" w:type="pct"/>
            <w:tcBorders>
              <w:left w:val="single" w:sz="4" w:space="0" w:color="auto"/>
              <w:bottom w:val="single" w:sz="2" w:space="0" w:color="auto"/>
              <w:right w:val="single" w:sz="18" w:space="0" w:color="auto"/>
            </w:tcBorders>
            <w:shd w:val="clear" w:color="auto" w:fill="DBE5F1"/>
            <w:vAlign w:val="center"/>
          </w:tcPr>
          <w:p w14:paraId="6F112F96" w14:textId="2870CC91" w:rsidR="00665E27" w:rsidRDefault="002367C2" w:rsidP="008274EC">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3</w:t>
            </w:r>
            <w:r w:rsidR="00C22D9D">
              <w:rPr>
                <w:rFonts w:ascii="標楷體" w:eastAsia="標楷體" w:hAnsi="標楷體" w:cs="新細明體" w:hint="eastAsia"/>
                <w:color w:val="000000"/>
              </w:rPr>
              <w:t>5</w:t>
            </w:r>
          </w:p>
          <w:p w14:paraId="63191199" w14:textId="7B1C4AE0" w:rsidR="00543AFC" w:rsidRPr="00005AEA" w:rsidRDefault="00665E27" w:rsidP="002367C2">
            <w:pPr>
              <w:spacing w:line="280" w:lineRule="exact"/>
              <w:jc w:val="center"/>
              <w:rPr>
                <w:rFonts w:ascii="標楷體" w:eastAsia="標楷體" w:hAnsi="標楷體" w:cs="新細明體"/>
                <w:color w:val="000000"/>
              </w:rPr>
            </w:pPr>
            <w:r w:rsidRPr="00665E27">
              <w:rPr>
                <w:rFonts w:ascii="標楷體" w:eastAsia="標楷體" w:hAnsi="標楷體" w:cs="新細明體"/>
                <w:color w:val="000000"/>
              </w:rPr>
              <w:t>(</w:t>
            </w:r>
            <w:r w:rsidR="002367C2">
              <w:rPr>
                <w:rFonts w:ascii="標楷體" w:eastAsia="標楷體" w:hAnsi="標楷體" w:cs="新細明體" w:hint="eastAsia"/>
                <w:color w:val="000000"/>
              </w:rPr>
              <w:t>8</w:t>
            </w:r>
            <w:r w:rsidRPr="00665E27">
              <w:rPr>
                <w:rFonts w:ascii="標楷體" w:eastAsia="標楷體" w:hAnsi="標楷體" w:cs="新細明體"/>
                <w:color w:val="000000"/>
              </w:rPr>
              <w:t>)</w:t>
            </w:r>
          </w:p>
        </w:tc>
      </w:tr>
      <w:tr w:rsidR="00CA537F" w:rsidRPr="00CA537F" w14:paraId="56EA3BA2" w14:textId="77777777" w:rsidTr="00AA67AB">
        <w:trPr>
          <w:trHeight w:val="689"/>
          <w:jc w:val="center"/>
        </w:trPr>
        <w:tc>
          <w:tcPr>
            <w:tcW w:w="297" w:type="pct"/>
            <w:vMerge/>
            <w:tcBorders>
              <w:left w:val="single" w:sz="18" w:space="0" w:color="auto"/>
              <w:bottom w:val="single" w:sz="18" w:space="0" w:color="auto"/>
              <w:right w:val="single" w:sz="4" w:space="0" w:color="auto"/>
            </w:tcBorders>
            <w:shd w:val="clear" w:color="auto" w:fill="FFFFFF"/>
          </w:tcPr>
          <w:p w14:paraId="4B39E759"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p>
        </w:tc>
        <w:tc>
          <w:tcPr>
            <w:tcW w:w="1169" w:type="pct"/>
            <w:tcBorders>
              <w:top w:val="single" w:sz="4" w:space="0" w:color="auto"/>
              <w:left w:val="single" w:sz="4" w:space="0" w:color="auto"/>
              <w:bottom w:val="single" w:sz="4" w:space="0" w:color="auto"/>
              <w:right w:val="single" w:sz="18" w:space="0" w:color="auto"/>
            </w:tcBorders>
            <w:shd w:val="clear" w:color="auto" w:fill="FFFFFF"/>
            <w:vAlign w:val="center"/>
          </w:tcPr>
          <w:p w14:paraId="076D15A1" w14:textId="77777777" w:rsidR="00CA537F" w:rsidRPr="00CA537F" w:rsidRDefault="00CA537F" w:rsidP="00AA67AB">
            <w:pPr>
              <w:spacing w:line="360" w:lineRule="exact"/>
              <w:ind w:leftChars="-55" w:left="242" w:hangingChars="156" w:hanging="374"/>
              <w:jc w:val="both"/>
              <w:rPr>
                <w:rFonts w:ascii="標楷體" w:eastAsia="標楷體" w:hAnsi="標楷體" w:cs="Times New Roman"/>
                <w:bCs/>
                <w:spacing w:val="-20"/>
                <w:sz w:val="28"/>
                <w:szCs w:val="28"/>
              </w:rPr>
            </w:pPr>
            <w:r w:rsidRPr="00CA537F">
              <w:rPr>
                <w:rFonts w:ascii="標楷體" w:eastAsia="標楷體" w:hAnsi="標楷體" w:cs="Times New Roman" w:hint="eastAsia"/>
                <w:bCs/>
                <w:spacing w:val="-20"/>
                <w:sz w:val="28"/>
                <w:szCs w:val="28"/>
              </w:rPr>
              <w:t>［五］人民請願案</w:t>
            </w:r>
          </w:p>
        </w:tc>
        <w:tc>
          <w:tcPr>
            <w:tcW w:w="253" w:type="pct"/>
            <w:tcBorders>
              <w:left w:val="single" w:sz="18" w:space="0" w:color="auto"/>
              <w:bottom w:val="single" w:sz="2" w:space="0" w:color="auto"/>
              <w:right w:val="dashed" w:sz="4" w:space="0" w:color="auto"/>
            </w:tcBorders>
            <w:shd w:val="clear" w:color="auto" w:fill="F2F2F2"/>
            <w:vAlign w:val="center"/>
          </w:tcPr>
          <w:p w14:paraId="7EE38239" w14:textId="7F5D5DE0" w:rsidR="00CA537F" w:rsidRPr="003133C7"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69</w:t>
            </w:r>
          </w:p>
        </w:tc>
        <w:tc>
          <w:tcPr>
            <w:tcW w:w="254" w:type="pct"/>
            <w:tcBorders>
              <w:left w:val="dashed" w:sz="4" w:space="0" w:color="auto"/>
              <w:bottom w:val="single" w:sz="2" w:space="0" w:color="auto"/>
              <w:right w:val="dashed" w:sz="4" w:space="0" w:color="auto"/>
            </w:tcBorders>
            <w:shd w:val="clear" w:color="auto" w:fill="F2F2F2"/>
            <w:vAlign w:val="center"/>
          </w:tcPr>
          <w:p w14:paraId="7907C282" w14:textId="61C46223"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39BDF488" w14:textId="5BA8474E"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475AD042" w14:textId="0909E524"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01F45F6E" w14:textId="21A9C57C"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16FD9E35" w14:textId="55FE8E66"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1AAB2748" w14:textId="2D41F270"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left w:val="dashed" w:sz="4" w:space="0" w:color="auto"/>
              <w:bottom w:val="single" w:sz="2" w:space="0" w:color="auto"/>
              <w:right w:val="dashed" w:sz="4" w:space="0" w:color="auto"/>
            </w:tcBorders>
            <w:shd w:val="clear" w:color="auto" w:fill="F2F2F2"/>
            <w:vAlign w:val="center"/>
          </w:tcPr>
          <w:p w14:paraId="330EBF56"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left w:val="dashed" w:sz="4" w:space="0" w:color="auto"/>
              <w:bottom w:val="single" w:sz="2" w:space="0" w:color="auto"/>
              <w:right w:val="single" w:sz="4" w:space="0" w:color="auto"/>
            </w:tcBorders>
            <w:shd w:val="clear" w:color="auto" w:fill="D6E3BC"/>
            <w:vAlign w:val="center"/>
          </w:tcPr>
          <w:p w14:paraId="57CF1956" w14:textId="62E1025D" w:rsidR="00CA537F" w:rsidRPr="00005AEA" w:rsidRDefault="00C22D9D" w:rsidP="00C22D9D">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0</w:t>
            </w:r>
          </w:p>
        </w:tc>
        <w:tc>
          <w:tcPr>
            <w:tcW w:w="360" w:type="pct"/>
            <w:tcBorders>
              <w:left w:val="single" w:sz="4" w:space="0" w:color="auto"/>
              <w:bottom w:val="single" w:sz="2" w:space="0" w:color="auto"/>
              <w:right w:val="single" w:sz="18" w:space="0" w:color="auto"/>
            </w:tcBorders>
            <w:shd w:val="clear" w:color="auto" w:fill="FBD4B4"/>
            <w:vAlign w:val="center"/>
          </w:tcPr>
          <w:p w14:paraId="3F0BE2F1" w14:textId="17E06B8F" w:rsidR="00CA537F" w:rsidRPr="00005AEA" w:rsidRDefault="00C22D9D" w:rsidP="00C22D9D">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69</w:t>
            </w:r>
          </w:p>
        </w:tc>
        <w:tc>
          <w:tcPr>
            <w:tcW w:w="431" w:type="pct"/>
            <w:tcBorders>
              <w:left w:val="single" w:sz="18" w:space="0" w:color="auto"/>
              <w:bottom w:val="single" w:sz="2" w:space="0" w:color="auto"/>
              <w:right w:val="single" w:sz="18" w:space="0" w:color="auto"/>
            </w:tcBorders>
            <w:shd w:val="clear" w:color="auto" w:fill="FFCCFF"/>
            <w:vAlign w:val="center"/>
          </w:tcPr>
          <w:p w14:paraId="460E0434" w14:textId="2D59BC56" w:rsidR="00CA537F" w:rsidRPr="00005AEA" w:rsidRDefault="00776E28" w:rsidP="00776E28">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1</w:t>
            </w:r>
          </w:p>
        </w:tc>
        <w:tc>
          <w:tcPr>
            <w:tcW w:w="425" w:type="pct"/>
            <w:tcBorders>
              <w:left w:val="single" w:sz="4" w:space="0" w:color="auto"/>
              <w:bottom w:val="single" w:sz="2" w:space="0" w:color="auto"/>
              <w:right w:val="single" w:sz="18" w:space="0" w:color="auto"/>
            </w:tcBorders>
            <w:shd w:val="clear" w:color="auto" w:fill="DBE5F1"/>
            <w:vAlign w:val="center"/>
          </w:tcPr>
          <w:p w14:paraId="22C411C3" w14:textId="5DE40FA8" w:rsidR="00CA537F" w:rsidRPr="00005AEA" w:rsidRDefault="00C22D9D" w:rsidP="00C22D9D">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70</w:t>
            </w:r>
          </w:p>
        </w:tc>
      </w:tr>
      <w:tr w:rsidR="00CA537F" w:rsidRPr="00CA537F" w14:paraId="21C9DFEA" w14:textId="77777777" w:rsidTr="00AA67AB">
        <w:trPr>
          <w:trHeight w:val="624"/>
          <w:jc w:val="center"/>
        </w:trPr>
        <w:tc>
          <w:tcPr>
            <w:tcW w:w="1467" w:type="pct"/>
            <w:gridSpan w:val="2"/>
            <w:tcBorders>
              <w:top w:val="thinThickThinSmallGap" w:sz="24" w:space="0" w:color="auto"/>
              <w:left w:val="single" w:sz="18" w:space="0" w:color="auto"/>
              <w:bottom w:val="single" w:sz="18" w:space="0" w:color="auto"/>
              <w:right w:val="single" w:sz="18" w:space="0" w:color="auto"/>
            </w:tcBorders>
            <w:shd w:val="clear" w:color="auto" w:fill="B8CCE4"/>
            <w:vAlign w:val="center"/>
          </w:tcPr>
          <w:p w14:paraId="72FE8EDD" w14:textId="77777777" w:rsidR="00CA537F" w:rsidRPr="00CA537F" w:rsidRDefault="00CA537F" w:rsidP="00AA67AB">
            <w:pPr>
              <w:spacing w:line="300" w:lineRule="exact"/>
              <w:ind w:leftChars="-55" w:left="243" w:hangingChars="156" w:hanging="375"/>
              <w:jc w:val="center"/>
              <w:rPr>
                <w:rFonts w:ascii="標楷體" w:eastAsia="標楷體" w:hAnsi="標楷體" w:cs="Times New Roman"/>
                <w:b/>
                <w:spacing w:val="-20"/>
                <w:sz w:val="28"/>
                <w:szCs w:val="28"/>
              </w:rPr>
            </w:pPr>
            <w:r w:rsidRPr="00CA537F">
              <w:rPr>
                <w:rFonts w:ascii="標楷體" w:eastAsia="標楷體" w:hAnsi="標楷體" w:cs="Times New Roman" w:hint="eastAsia"/>
                <w:b/>
                <w:spacing w:val="-20"/>
                <w:sz w:val="28"/>
                <w:szCs w:val="28"/>
              </w:rPr>
              <w:t>［一］至［五］</w:t>
            </w:r>
          </w:p>
          <w:p w14:paraId="2ABBAC66" w14:textId="77777777" w:rsidR="00CA537F" w:rsidRPr="00CA537F" w:rsidRDefault="00CA537F" w:rsidP="00AA67AB">
            <w:pPr>
              <w:spacing w:line="300" w:lineRule="exact"/>
              <w:ind w:leftChars="-55" w:left="243" w:hangingChars="156" w:hanging="375"/>
              <w:jc w:val="center"/>
              <w:rPr>
                <w:rFonts w:ascii="標楷體" w:eastAsia="標楷體" w:hAnsi="標楷體" w:cs="Times New Roman"/>
                <w:b/>
                <w:color w:val="000000"/>
                <w:sz w:val="28"/>
                <w:szCs w:val="28"/>
              </w:rPr>
            </w:pPr>
            <w:r w:rsidRPr="00CA537F">
              <w:rPr>
                <w:rFonts w:ascii="標楷體" w:eastAsia="標楷體" w:hAnsi="標楷體" w:cs="Times New Roman"/>
                <w:b/>
                <w:spacing w:val="-20"/>
                <w:sz w:val="28"/>
                <w:szCs w:val="28"/>
              </w:rPr>
              <w:t xml:space="preserve">總  </w:t>
            </w:r>
            <w:r w:rsidRPr="00CA537F">
              <w:rPr>
                <w:rFonts w:ascii="標楷體" w:eastAsia="標楷體" w:hAnsi="標楷體" w:cs="Times New Roman" w:hint="eastAsia"/>
                <w:b/>
                <w:spacing w:val="-20"/>
                <w:sz w:val="28"/>
                <w:szCs w:val="28"/>
              </w:rPr>
              <w:t xml:space="preserve">   </w:t>
            </w:r>
            <w:r w:rsidRPr="00CA537F">
              <w:rPr>
                <w:rFonts w:ascii="標楷體" w:eastAsia="標楷體" w:hAnsi="標楷體" w:cs="Times New Roman"/>
                <w:b/>
                <w:spacing w:val="-20"/>
                <w:sz w:val="28"/>
                <w:szCs w:val="28"/>
              </w:rPr>
              <w:t>計</w:t>
            </w:r>
          </w:p>
        </w:tc>
        <w:tc>
          <w:tcPr>
            <w:tcW w:w="253" w:type="pct"/>
            <w:tcBorders>
              <w:top w:val="thinThickThinSmallGap" w:sz="24" w:space="0" w:color="auto"/>
              <w:left w:val="single" w:sz="18" w:space="0" w:color="auto"/>
              <w:bottom w:val="single" w:sz="18" w:space="0" w:color="auto"/>
              <w:right w:val="dashed" w:sz="4" w:space="0" w:color="auto"/>
            </w:tcBorders>
            <w:shd w:val="clear" w:color="auto" w:fill="F2F2F2"/>
            <w:vAlign w:val="center"/>
          </w:tcPr>
          <w:p w14:paraId="7CD17F1F" w14:textId="43B388CA" w:rsidR="00CA537F" w:rsidRPr="003133C7" w:rsidRDefault="00A315A1" w:rsidP="00A315A1">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322</w:t>
            </w: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0C06BFB3" w14:textId="5B47A54A"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79F4FE2E" w14:textId="7767918C"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6C827D7" w14:textId="102BB26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07AD4A23" w14:textId="1941E645"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1E01CAD4" w14:textId="33AD4522"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45CEDDA3" w14:textId="7C85CA42" w:rsidR="00CA537F" w:rsidRPr="003133C7" w:rsidRDefault="00CA537F" w:rsidP="00AA67AB">
            <w:pPr>
              <w:spacing w:line="280" w:lineRule="exact"/>
              <w:jc w:val="center"/>
              <w:rPr>
                <w:rFonts w:ascii="標楷體" w:eastAsia="標楷體" w:hAnsi="標楷體" w:cs="Times New Roman"/>
                <w:color w:val="000000"/>
                <w:spacing w:val="-20"/>
              </w:rPr>
            </w:pPr>
          </w:p>
        </w:tc>
        <w:tc>
          <w:tcPr>
            <w:tcW w:w="254" w:type="pct"/>
            <w:tcBorders>
              <w:top w:val="thinThickThinSmallGap" w:sz="24" w:space="0" w:color="auto"/>
              <w:left w:val="dashed" w:sz="4" w:space="0" w:color="auto"/>
              <w:bottom w:val="single" w:sz="18" w:space="0" w:color="auto"/>
              <w:right w:val="dashed" w:sz="4" w:space="0" w:color="auto"/>
            </w:tcBorders>
            <w:shd w:val="clear" w:color="auto" w:fill="F2F2F2"/>
            <w:vAlign w:val="center"/>
          </w:tcPr>
          <w:p w14:paraId="2C19A004" w14:textId="77777777" w:rsidR="00CA537F" w:rsidRPr="003133C7" w:rsidRDefault="00CA537F" w:rsidP="00AA67AB">
            <w:pPr>
              <w:spacing w:line="280" w:lineRule="exact"/>
              <w:jc w:val="center"/>
              <w:rPr>
                <w:rFonts w:ascii="標楷體" w:eastAsia="標楷體" w:hAnsi="標楷體" w:cs="Times New Roman"/>
                <w:color w:val="000000"/>
                <w:spacing w:val="-20"/>
              </w:rPr>
            </w:pPr>
          </w:p>
        </w:tc>
        <w:tc>
          <w:tcPr>
            <w:tcW w:w="287" w:type="pct"/>
            <w:tcBorders>
              <w:top w:val="thinThickThinSmallGap" w:sz="24" w:space="0" w:color="auto"/>
              <w:left w:val="dashed" w:sz="4" w:space="0" w:color="auto"/>
              <w:bottom w:val="single" w:sz="18" w:space="0" w:color="auto"/>
              <w:right w:val="single" w:sz="4" w:space="0" w:color="auto"/>
            </w:tcBorders>
            <w:shd w:val="clear" w:color="auto" w:fill="D6E3BC"/>
            <w:vAlign w:val="center"/>
          </w:tcPr>
          <w:p w14:paraId="6E1C7F35" w14:textId="3F6192A7" w:rsidR="00CA537F" w:rsidRPr="00005AEA" w:rsidRDefault="002367C2" w:rsidP="002367C2">
            <w:pPr>
              <w:spacing w:line="280" w:lineRule="exact"/>
              <w:jc w:val="center"/>
              <w:rPr>
                <w:rFonts w:ascii="標楷體" w:eastAsia="標楷體" w:hAnsi="標楷體" w:cs="Times New Roman"/>
                <w:color w:val="000000"/>
                <w:spacing w:val="-20"/>
              </w:rPr>
            </w:pPr>
            <w:r>
              <w:rPr>
                <w:rFonts w:ascii="標楷體" w:eastAsia="標楷體" w:hAnsi="標楷體" w:cs="Times New Roman" w:hint="eastAsia"/>
                <w:color w:val="000000"/>
                <w:spacing w:val="-20"/>
              </w:rPr>
              <w:t>20</w:t>
            </w:r>
          </w:p>
        </w:tc>
        <w:tc>
          <w:tcPr>
            <w:tcW w:w="360" w:type="pct"/>
            <w:tcBorders>
              <w:top w:val="thinThickThinSmallGap" w:sz="24" w:space="0" w:color="auto"/>
              <w:left w:val="single" w:sz="4" w:space="0" w:color="auto"/>
              <w:bottom w:val="single" w:sz="18" w:space="0" w:color="auto"/>
              <w:right w:val="single" w:sz="18" w:space="0" w:color="auto"/>
            </w:tcBorders>
            <w:shd w:val="clear" w:color="auto" w:fill="FBD4B4"/>
            <w:vAlign w:val="center"/>
          </w:tcPr>
          <w:p w14:paraId="56491894" w14:textId="7EE68D73" w:rsidR="00CA537F" w:rsidRPr="00005AEA" w:rsidRDefault="00C22D9D" w:rsidP="00C22D9D">
            <w:pPr>
              <w:spacing w:line="280" w:lineRule="exact"/>
              <w:jc w:val="center"/>
              <w:rPr>
                <w:rFonts w:ascii="標楷體" w:eastAsia="標楷體" w:hAnsi="標楷體" w:cs="Times New Roman"/>
                <w:color w:val="000000"/>
              </w:rPr>
            </w:pPr>
            <w:r>
              <w:rPr>
                <w:rFonts w:ascii="標楷體" w:eastAsia="標楷體" w:hAnsi="標楷體" w:cs="Times New Roman" w:hint="eastAsia"/>
                <w:color w:val="000000"/>
              </w:rPr>
              <w:t>342</w:t>
            </w:r>
          </w:p>
        </w:tc>
        <w:tc>
          <w:tcPr>
            <w:tcW w:w="431" w:type="pct"/>
            <w:tcBorders>
              <w:top w:val="thinThickThinSmallGap" w:sz="24" w:space="0" w:color="auto"/>
              <w:left w:val="single" w:sz="18" w:space="0" w:color="auto"/>
              <w:bottom w:val="single" w:sz="18" w:space="0" w:color="auto"/>
              <w:right w:val="single" w:sz="18" w:space="0" w:color="auto"/>
            </w:tcBorders>
            <w:shd w:val="clear" w:color="auto" w:fill="FFCCFF"/>
            <w:vAlign w:val="center"/>
          </w:tcPr>
          <w:p w14:paraId="0FC1760B" w14:textId="73399BAC" w:rsidR="004D69A4" w:rsidRDefault="002367C2" w:rsidP="00CA4E72">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444</w:t>
            </w:r>
          </w:p>
          <w:p w14:paraId="46C17D77" w14:textId="18876736" w:rsidR="00543AFC" w:rsidRPr="00005AEA" w:rsidRDefault="004D69A4" w:rsidP="002367C2">
            <w:pPr>
              <w:spacing w:line="280" w:lineRule="exact"/>
              <w:jc w:val="center"/>
              <w:rPr>
                <w:rFonts w:ascii="標楷體" w:eastAsia="標楷體" w:hAnsi="標楷體" w:cs="新細明體"/>
                <w:color w:val="000000"/>
              </w:rPr>
            </w:pPr>
            <w:r>
              <w:rPr>
                <w:rFonts w:ascii="標楷體" w:eastAsia="標楷體" w:hAnsi="標楷體" w:cs="新細明體" w:hint="eastAsia"/>
                <w:color w:val="000000"/>
              </w:rPr>
              <w:t>(</w:t>
            </w:r>
            <w:r w:rsidR="002367C2">
              <w:rPr>
                <w:rFonts w:ascii="標楷體" w:eastAsia="標楷體" w:hAnsi="標楷體" w:cs="新細明體" w:hint="eastAsia"/>
                <w:color w:val="000000"/>
              </w:rPr>
              <w:t>25</w:t>
            </w:r>
            <w:r>
              <w:rPr>
                <w:rFonts w:ascii="標楷體" w:eastAsia="標楷體" w:hAnsi="標楷體" w:cs="新細明體" w:hint="eastAsia"/>
                <w:color w:val="000000"/>
              </w:rPr>
              <w:t>)</w:t>
            </w:r>
          </w:p>
        </w:tc>
        <w:tc>
          <w:tcPr>
            <w:tcW w:w="425" w:type="pct"/>
            <w:tcBorders>
              <w:top w:val="thinThickThinSmallGap" w:sz="24" w:space="0" w:color="auto"/>
              <w:left w:val="single" w:sz="4" w:space="0" w:color="auto"/>
              <w:bottom w:val="single" w:sz="18" w:space="0" w:color="auto"/>
              <w:right w:val="single" w:sz="18" w:space="0" w:color="auto"/>
            </w:tcBorders>
            <w:shd w:val="clear" w:color="auto" w:fill="DBE5F1"/>
            <w:vAlign w:val="center"/>
          </w:tcPr>
          <w:p w14:paraId="6072D1DE" w14:textId="7B2A31FB" w:rsidR="00665E27" w:rsidRDefault="00C22D9D" w:rsidP="008274EC">
            <w:pPr>
              <w:spacing w:line="280" w:lineRule="exact"/>
              <w:jc w:val="center"/>
              <w:rPr>
                <w:rFonts w:ascii="標楷體" w:eastAsia="標楷體" w:hAnsi="標楷體" w:cs="新細明體"/>
                <w:bCs/>
                <w:color w:val="000000"/>
              </w:rPr>
            </w:pPr>
            <w:r>
              <w:rPr>
                <w:rFonts w:ascii="標楷體" w:eastAsia="標楷體" w:hAnsi="標楷體" w:cs="新細明體" w:hint="eastAsia"/>
                <w:bCs/>
                <w:color w:val="000000"/>
              </w:rPr>
              <w:t>786</w:t>
            </w:r>
          </w:p>
          <w:p w14:paraId="2D7FFAEB" w14:textId="377593E9" w:rsidR="00543AFC" w:rsidRPr="00005AEA" w:rsidRDefault="00665E27" w:rsidP="002367C2">
            <w:pPr>
              <w:spacing w:line="280" w:lineRule="exact"/>
              <w:jc w:val="center"/>
              <w:rPr>
                <w:rFonts w:ascii="標楷體" w:eastAsia="標楷體" w:hAnsi="標楷體" w:cs="新細明體"/>
                <w:bCs/>
                <w:color w:val="000000"/>
              </w:rPr>
            </w:pPr>
            <w:r w:rsidRPr="00665E27">
              <w:rPr>
                <w:rFonts w:ascii="標楷體" w:eastAsia="標楷體" w:hAnsi="標楷體" w:cs="新細明體"/>
                <w:bCs/>
                <w:color w:val="000000"/>
              </w:rPr>
              <w:t>(</w:t>
            </w:r>
            <w:r w:rsidR="002367C2">
              <w:rPr>
                <w:rFonts w:ascii="標楷體" w:eastAsia="標楷體" w:hAnsi="標楷體" w:cs="新細明體" w:hint="eastAsia"/>
                <w:bCs/>
                <w:color w:val="000000"/>
              </w:rPr>
              <w:t>25</w:t>
            </w:r>
            <w:r w:rsidRPr="00665E27">
              <w:rPr>
                <w:rFonts w:ascii="標楷體" w:eastAsia="標楷體" w:hAnsi="標楷體" w:cs="新細明體"/>
                <w:bCs/>
                <w:color w:val="000000"/>
              </w:rPr>
              <w:t>)</w:t>
            </w:r>
          </w:p>
        </w:tc>
      </w:tr>
    </w:tbl>
    <w:p w14:paraId="589FE5FA" w14:textId="77777777" w:rsidR="00CA537F" w:rsidRPr="00CA537F" w:rsidRDefault="00CA537F" w:rsidP="00CA537F">
      <w:pPr>
        <w:spacing w:line="300" w:lineRule="exact"/>
        <w:jc w:val="right"/>
        <w:rPr>
          <w:rFonts w:ascii="標楷體" w:eastAsia="標楷體" w:hAnsi="標楷體" w:cs="Mangal"/>
        </w:rPr>
      </w:pPr>
      <w:r w:rsidRPr="00CA537F">
        <w:rPr>
          <w:rFonts w:ascii="標楷體" w:eastAsia="標楷體" w:hAnsi="標楷體" w:cs="Mangal" w:hint="eastAsia"/>
        </w:rPr>
        <w:t>單位：件</w:t>
      </w:r>
    </w:p>
    <w:p w14:paraId="09469D16" w14:textId="195A4152" w:rsidR="00CA537F" w:rsidRPr="008A0F15" w:rsidRDefault="00CA537F" w:rsidP="004926F6">
      <w:pPr>
        <w:adjustRightInd w:val="0"/>
        <w:snapToGrid w:val="0"/>
        <w:spacing w:beforeLines="50" w:before="180" w:line="300" w:lineRule="exact"/>
        <w:ind w:left="240" w:hangingChars="100" w:hanging="240"/>
        <w:jc w:val="both"/>
        <w:rPr>
          <w:rFonts w:ascii="標楷體" w:eastAsia="標楷體" w:hAnsi="標楷體" w:cs="Times New Roman"/>
        </w:rPr>
      </w:pPr>
      <w:r w:rsidRPr="00CA537F">
        <w:rPr>
          <w:rFonts w:ascii="標楷體" w:eastAsia="標楷體" w:hAnsi="標楷體" w:cs="Times New Roman"/>
        </w:rPr>
        <w:t>1.</w:t>
      </w:r>
      <w:r w:rsidRPr="00E33883">
        <w:rPr>
          <w:rFonts w:ascii="標楷體" w:eastAsia="標楷體" w:hAnsi="標楷體" w:cs="Times New Roman"/>
        </w:rPr>
        <w:t>本統計表件數，</w:t>
      </w:r>
      <w:r w:rsidRPr="008A0F15">
        <w:rPr>
          <w:rFonts w:ascii="標楷體" w:eastAsia="標楷體" w:hAnsi="標楷體" w:cs="Times New Roman"/>
        </w:rPr>
        <w:t>以第1</w:t>
      </w:r>
      <w:r w:rsidR="009728D5">
        <w:rPr>
          <w:rFonts w:ascii="標楷體" w:eastAsia="標楷體" w:hAnsi="標楷體" w:cs="Times New Roman"/>
        </w:rPr>
        <w:t>1</w:t>
      </w:r>
      <w:r w:rsidRPr="008A0F15">
        <w:rPr>
          <w:rFonts w:ascii="標楷體" w:eastAsia="標楷體" w:hAnsi="標楷體" w:cs="Times New Roman"/>
        </w:rPr>
        <w:t>屆第1會期</w:t>
      </w:r>
      <w:r w:rsidR="009728D5">
        <w:rPr>
          <w:rFonts w:ascii="標楷體" w:eastAsia="標楷體" w:hAnsi="標楷體" w:cs="Times New Roman" w:hint="eastAsia"/>
        </w:rPr>
        <w:t>院會交下之議案件數</w:t>
      </w:r>
      <w:r w:rsidRPr="008A0F15">
        <w:rPr>
          <w:rFonts w:ascii="標楷體" w:eastAsia="標楷體" w:hAnsi="標楷體" w:cs="Times New Roman"/>
        </w:rPr>
        <w:t>為主</w:t>
      </w:r>
      <w:r w:rsidRPr="008A0F15">
        <w:rPr>
          <w:rFonts w:ascii="標楷體" w:eastAsia="標楷體" w:hAnsi="標楷體" w:cs="Times New Roman" w:hint="eastAsia"/>
        </w:rPr>
        <w:t>。</w:t>
      </w:r>
      <w:r w:rsidRPr="008A0F15">
        <w:rPr>
          <w:rFonts w:ascii="標楷體" w:eastAsia="標楷體" w:hAnsi="標楷體" w:cs="Times New Roman"/>
        </w:rPr>
        <w:t>另包含第</w:t>
      </w:r>
      <w:r w:rsidRPr="008A0F15">
        <w:rPr>
          <w:rFonts w:ascii="標楷體" w:eastAsia="標楷體" w:hAnsi="標楷體" w:cs="Times New Roman" w:hint="eastAsia"/>
        </w:rPr>
        <w:t>1</w:t>
      </w:r>
      <w:r w:rsidR="009728D5">
        <w:rPr>
          <w:rFonts w:ascii="標楷體" w:eastAsia="標楷體" w:hAnsi="標楷體" w:cs="Times New Roman" w:hint="eastAsia"/>
        </w:rPr>
        <w:t>1</w:t>
      </w:r>
      <w:r w:rsidRPr="008A0F15">
        <w:rPr>
          <w:rFonts w:ascii="標楷體" w:eastAsia="標楷體" w:hAnsi="標楷體" w:cs="Times New Roman"/>
        </w:rPr>
        <w:t>屆</w:t>
      </w:r>
      <w:r w:rsidRPr="008A0F15">
        <w:rPr>
          <w:rFonts w:ascii="標楷體" w:eastAsia="標楷體" w:hAnsi="標楷體" w:cs="Times New Roman" w:hint="eastAsia"/>
        </w:rPr>
        <w:t>之</w:t>
      </w:r>
      <w:r w:rsidRPr="008A0F15">
        <w:rPr>
          <w:rFonts w:ascii="標楷體" w:eastAsia="標楷體" w:hAnsi="標楷體" w:cs="Times New Roman"/>
        </w:rPr>
        <w:t>前</w:t>
      </w:r>
      <w:r w:rsidRPr="008A0F15">
        <w:rPr>
          <w:rFonts w:ascii="標楷體" w:eastAsia="標楷體" w:hAnsi="標楷體" w:cs="Times New Roman" w:hint="eastAsia"/>
        </w:rPr>
        <w:t>，</w:t>
      </w:r>
      <w:r w:rsidRPr="008A0F15">
        <w:rPr>
          <w:rFonts w:ascii="標楷體" w:eastAsia="標楷體" w:hAnsi="標楷體" w:cs="Times New Roman"/>
        </w:rPr>
        <w:t>院會交下預（決）算案、行政命令案及人民請願案等未結件數</w:t>
      </w:r>
      <w:r w:rsidRPr="008A0F15">
        <w:rPr>
          <w:rFonts w:ascii="標楷體" w:eastAsia="標楷體" w:hAnsi="標楷體" w:cs="Times New Roman" w:hint="eastAsia"/>
        </w:rPr>
        <w:t>（</w:t>
      </w:r>
      <w:r w:rsidRPr="008A0F15">
        <w:rPr>
          <w:rFonts w:ascii="標楷體" w:eastAsia="標楷體" w:hAnsi="標楷體" w:cs="Times New Roman"/>
        </w:rPr>
        <w:t>無屆期不連續，故累計至本</w:t>
      </w:r>
      <w:r w:rsidRPr="008A0F15">
        <w:rPr>
          <w:rFonts w:ascii="標楷體" w:eastAsia="標楷體" w:hAnsi="標楷體" w:cs="Times New Roman" w:hint="eastAsia"/>
        </w:rPr>
        <w:t>屆）</w:t>
      </w:r>
      <w:r w:rsidRPr="008A0F15">
        <w:rPr>
          <w:rFonts w:ascii="標楷體" w:eastAsia="標楷體" w:hAnsi="標楷體" w:cs="Times New Roman"/>
        </w:rPr>
        <w:t>。</w:t>
      </w:r>
    </w:p>
    <w:p w14:paraId="750512BB" w14:textId="52787DFB" w:rsidR="00CA537F" w:rsidRPr="001014F9" w:rsidRDefault="00CA537F" w:rsidP="004926F6">
      <w:pPr>
        <w:adjustRightInd w:val="0"/>
        <w:snapToGrid w:val="0"/>
        <w:spacing w:line="300" w:lineRule="exact"/>
        <w:ind w:left="240" w:hangingChars="100" w:hanging="240"/>
        <w:jc w:val="both"/>
        <w:rPr>
          <w:rFonts w:ascii="標楷體" w:eastAsia="標楷體" w:hAnsi="標楷體" w:cs="Times New Roman"/>
        </w:rPr>
      </w:pPr>
      <w:r w:rsidRPr="001014F9">
        <w:rPr>
          <w:rFonts w:ascii="標楷體" w:eastAsia="標楷體" w:hAnsi="標楷體" w:cs="Times New Roman"/>
        </w:rPr>
        <w:t>2.本會審竣</w:t>
      </w:r>
      <w:r w:rsidRPr="001014F9">
        <w:rPr>
          <w:rFonts w:ascii="標楷體" w:eastAsia="標楷體" w:hAnsi="標楷體" w:cs="Times New Roman" w:hint="eastAsia"/>
        </w:rPr>
        <w:t>提報院會之已結案件─院會待審議部分B，</w:t>
      </w:r>
      <w:r w:rsidRPr="001014F9">
        <w:rPr>
          <w:rFonts w:ascii="標楷體" w:eastAsia="標楷體" w:hAnsi="標楷體" w:cs="Times New Roman"/>
          <w:u w:val="single"/>
        </w:rPr>
        <w:t>不包含逕付二讀之法律案</w:t>
      </w:r>
      <w:r w:rsidR="00A27E15">
        <w:rPr>
          <w:rFonts w:ascii="標楷體" w:eastAsia="標楷體" w:hAnsi="標楷體" w:cs="Times New Roman" w:hint="eastAsia"/>
          <w:u w:val="single"/>
        </w:rPr>
        <w:t>及其他議案</w:t>
      </w:r>
      <w:r w:rsidRPr="001014F9">
        <w:rPr>
          <w:rFonts w:ascii="標楷體" w:eastAsia="標楷體" w:hAnsi="標楷體" w:cs="Times New Roman"/>
        </w:rPr>
        <w:t>。</w:t>
      </w:r>
    </w:p>
    <w:p w14:paraId="5EAC838C" w14:textId="003E81C3" w:rsidR="00CA537F" w:rsidRPr="00D72DD0" w:rsidRDefault="00CA537F" w:rsidP="004926F6">
      <w:pPr>
        <w:adjustRightInd w:val="0"/>
        <w:snapToGrid w:val="0"/>
        <w:spacing w:line="300" w:lineRule="exact"/>
        <w:ind w:left="240" w:hangingChars="100" w:hanging="240"/>
        <w:jc w:val="both"/>
        <w:rPr>
          <w:rFonts w:ascii="標楷體" w:eastAsia="標楷體" w:hAnsi="標楷體" w:cs="Times New Roman"/>
        </w:rPr>
      </w:pPr>
      <w:r w:rsidRPr="00D72DD0">
        <w:rPr>
          <w:rFonts w:ascii="標楷體" w:eastAsia="標楷體" w:hAnsi="標楷體" w:cs="Times New Roman"/>
        </w:rPr>
        <w:t>3.</w:t>
      </w:r>
      <w:r w:rsidRPr="00D72DD0">
        <w:rPr>
          <w:rFonts w:ascii="標楷體" w:eastAsia="標楷體" w:hAnsi="標楷體" w:cs="Times New Roman" w:hint="eastAsia"/>
        </w:rPr>
        <w:t>院會第1</w:t>
      </w:r>
      <w:r w:rsidR="009728D5">
        <w:rPr>
          <w:rFonts w:ascii="標楷體" w:eastAsia="標楷體" w:hAnsi="標楷體" w:cs="Times New Roman" w:hint="eastAsia"/>
        </w:rPr>
        <w:t>1</w:t>
      </w:r>
      <w:r w:rsidRPr="00D72DD0">
        <w:rPr>
          <w:rFonts w:ascii="標楷體" w:eastAsia="標楷體" w:hAnsi="標楷體" w:cs="Times New Roman" w:hint="eastAsia"/>
        </w:rPr>
        <w:t>屆第</w:t>
      </w:r>
      <w:r w:rsidR="009728D5">
        <w:rPr>
          <w:rFonts w:ascii="標楷體" w:eastAsia="標楷體" w:hAnsi="標楷體" w:cs="Times New Roman" w:hint="eastAsia"/>
        </w:rPr>
        <w:t>1</w:t>
      </w:r>
      <w:r w:rsidRPr="00D72DD0">
        <w:rPr>
          <w:rFonts w:ascii="標楷體" w:eastAsia="標楷體" w:hAnsi="標楷體" w:cs="Times New Roman" w:hint="eastAsia"/>
        </w:rPr>
        <w:t>會期第</w:t>
      </w:r>
      <w:r w:rsidR="00F020D1">
        <w:rPr>
          <w:rFonts w:ascii="標楷體" w:eastAsia="標楷體" w:hAnsi="標楷體" w:cs="Times New Roman" w:hint="eastAsia"/>
        </w:rPr>
        <w:t>22</w:t>
      </w:r>
      <w:r w:rsidRPr="00D72DD0">
        <w:rPr>
          <w:rFonts w:ascii="標楷體" w:eastAsia="標楷體" w:hAnsi="標楷體" w:cs="Times New Roman" w:hint="eastAsia"/>
        </w:rPr>
        <w:t>次會議交付本會審查（處理）</w:t>
      </w:r>
      <w:r w:rsidR="00DD7E9D">
        <w:rPr>
          <w:rFonts w:ascii="標楷體" w:eastAsia="標楷體" w:hAnsi="標楷體" w:cs="Times New Roman" w:hint="eastAsia"/>
        </w:rPr>
        <w:t>議案</w:t>
      </w:r>
      <w:r w:rsidRPr="00D72DD0">
        <w:rPr>
          <w:rFonts w:ascii="標楷體" w:eastAsia="標楷體" w:hAnsi="標楷體" w:cs="Times New Roman" w:hint="eastAsia"/>
        </w:rPr>
        <w:t>未過復議期</w:t>
      </w:r>
      <w:r w:rsidR="00DD7E9D">
        <w:rPr>
          <w:rFonts w:ascii="標楷體" w:eastAsia="標楷體" w:hAnsi="標楷體" w:cs="Times New Roman" w:hint="eastAsia"/>
        </w:rPr>
        <w:t>以</w:t>
      </w:r>
      <w:r w:rsidR="00DD7E9D" w:rsidRPr="00DD7E9D">
        <w:rPr>
          <w:rFonts w:ascii="標楷體" w:eastAsia="標楷體" w:hAnsi="標楷體" w:cs="Times New Roman" w:hint="eastAsia"/>
        </w:rPr>
        <w:t>（）</w:t>
      </w:r>
      <w:r w:rsidR="00DD7E9D">
        <w:rPr>
          <w:rFonts w:ascii="標楷體" w:eastAsia="標楷體" w:hAnsi="標楷體" w:cs="Times New Roman" w:hint="eastAsia"/>
        </w:rPr>
        <w:t>內數字表示</w:t>
      </w:r>
      <w:r w:rsidRPr="00D72DD0">
        <w:rPr>
          <w:rFonts w:ascii="標楷體" w:eastAsia="標楷體" w:hAnsi="標楷體" w:cs="Times New Roman" w:hint="eastAsia"/>
        </w:rPr>
        <w:t>。</w:t>
      </w:r>
    </w:p>
    <w:p w14:paraId="2F4D5F09" w14:textId="56F6BEB2" w:rsidR="00A7658B" w:rsidRPr="00A7658B" w:rsidRDefault="00CA537F" w:rsidP="004926F6">
      <w:pPr>
        <w:adjustRightInd w:val="0"/>
        <w:snapToGrid w:val="0"/>
        <w:spacing w:line="300" w:lineRule="exact"/>
        <w:ind w:left="240" w:hangingChars="100" w:hanging="240"/>
        <w:jc w:val="both"/>
        <w:rPr>
          <w:rFonts w:ascii="Calibri" w:eastAsia="新細明體" w:hAnsi="Calibri" w:cs="Times New Roman"/>
          <w:szCs w:val="22"/>
        </w:rPr>
      </w:pPr>
      <w:r w:rsidRPr="001014F9">
        <w:rPr>
          <w:rFonts w:ascii="標楷體" w:eastAsia="標楷體" w:hAnsi="標楷體" w:cs="Times New Roman" w:hint="eastAsia"/>
        </w:rPr>
        <w:t>4.</w:t>
      </w:r>
      <w:r w:rsidR="00F020D1">
        <w:rPr>
          <w:rFonts w:ascii="標楷體" w:eastAsia="標楷體" w:hAnsi="標楷體" w:cs="Times New Roman" w:hint="eastAsia"/>
        </w:rPr>
        <w:t>第11屆之前，院會交下</w:t>
      </w:r>
      <w:r w:rsidR="00F020D1" w:rsidRPr="00F020D1">
        <w:rPr>
          <w:rFonts w:ascii="標楷體" w:eastAsia="標楷體" w:hAnsi="標楷體" w:cs="Times New Roman" w:hint="eastAsia"/>
        </w:rPr>
        <w:t>預（決）算案、行政命令案及人民請願案等未結件數</w:t>
      </w:r>
      <w:r w:rsidRPr="001014F9">
        <w:rPr>
          <w:rFonts w:ascii="標楷體" w:eastAsia="標楷體" w:hAnsi="標楷體" w:cs="Times New Roman" w:hint="eastAsia"/>
        </w:rPr>
        <w:t>為</w:t>
      </w:r>
      <w:r w:rsidR="00BA2A44">
        <w:rPr>
          <w:rFonts w:ascii="標楷體" w:eastAsia="標楷體" w:hAnsi="標楷體" w:cs="Times New Roman" w:hint="eastAsia"/>
        </w:rPr>
        <w:t>201</w:t>
      </w:r>
      <w:r w:rsidR="00F020D1">
        <w:rPr>
          <w:rFonts w:ascii="標楷體" w:eastAsia="標楷體" w:hAnsi="標楷體" w:cs="Times New Roman" w:hint="eastAsia"/>
        </w:rPr>
        <w:t>案</w:t>
      </w:r>
      <w:r w:rsidRPr="001014F9">
        <w:rPr>
          <w:rFonts w:ascii="標楷體" w:eastAsia="標楷體" w:hAnsi="標楷體" w:cs="Times New Roman" w:hint="eastAsia"/>
        </w:rPr>
        <w:t>，</w:t>
      </w:r>
      <w:r w:rsidR="00F020D1">
        <w:rPr>
          <w:rFonts w:ascii="標楷體" w:eastAsia="標楷體" w:hAnsi="標楷體" w:cs="Times New Roman" w:hint="eastAsia"/>
        </w:rPr>
        <w:t>累計</w:t>
      </w:r>
      <w:r w:rsidRPr="00220FF1">
        <w:rPr>
          <w:rFonts w:ascii="標楷體" w:eastAsia="標楷體" w:hAnsi="標楷體" w:cs="Times New Roman" w:hint="eastAsia"/>
        </w:rPr>
        <w:t>至本會期為</w:t>
      </w:r>
      <w:r w:rsidR="00BA2A44">
        <w:rPr>
          <w:rFonts w:ascii="標楷體" w:eastAsia="標楷體" w:hAnsi="標楷體" w:cs="Times New Roman" w:hint="eastAsia"/>
        </w:rPr>
        <w:t>811</w:t>
      </w:r>
      <w:r w:rsidR="00F020D1">
        <w:rPr>
          <w:rFonts w:ascii="標楷體" w:eastAsia="標楷體" w:hAnsi="標楷體" w:cs="Times New Roman" w:hint="eastAsia"/>
        </w:rPr>
        <w:t>案</w:t>
      </w:r>
      <w:r w:rsidRPr="00220FF1">
        <w:rPr>
          <w:rFonts w:ascii="標楷體" w:eastAsia="標楷體" w:hAnsi="標楷體" w:cs="Times New Roman" w:hint="eastAsia"/>
        </w:rPr>
        <w:t>，故本會期單一會期院會交下議案為</w:t>
      </w:r>
      <w:r w:rsidR="00BA2A44">
        <w:rPr>
          <w:rFonts w:ascii="標楷體" w:eastAsia="標楷體" w:hAnsi="標楷體" w:cs="Times New Roman" w:hint="eastAsia"/>
        </w:rPr>
        <w:t>610案</w:t>
      </w:r>
      <w:r w:rsidRPr="00220FF1">
        <w:rPr>
          <w:rFonts w:ascii="標楷體" w:eastAsia="標楷體" w:hAnsi="標楷體" w:cs="Times New Roman" w:hint="eastAsia"/>
        </w:rPr>
        <w:t>(</w:t>
      </w:r>
      <w:r w:rsidR="00BA2A44">
        <w:rPr>
          <w:rFonts w:ascii="標楷體" w:eastAsia="標楷體" w:hAnsi="標楷體" w:cs="Times New Roman" w:hint="eastAsia"/>
        </w:rPr>
        <w:t>811</w:t>
      </w:r>
      <w:r w:rsidRPr="00220FF1">
        <w:rPr>
          <w:rFonts w:ascii="標楷體" w:eastAsia="標楷體" w:hAnsi="標楷體" w:cs="Times New Roman" w:hint="eastAsia"/>
        </w:rPr>
        <w:t>－</w:t>
      </w:r>
      <w:r w:rsidR="00BA2A44">
        <w:rPr>
          <w:rFonts w:ascii="標楷體" w:eastAsia="標楷體" w:hAnsi="標楷體" w:cs="Times New Roman" w:hint="eastAsia"/>
        </w:rPr>
        <w:t>201</w:t>
      </w:r>
      <w:r w:rsidRPr="00220FF1">
        <w:rPr>
          <w:rFonts w:ascii="標楷體" w:eastAsia="標楷體" w:hAnsi="標楷體" w:cs="Times New Roman" w:hint="eastAsia"/>
        </w:rPr>
        <w:t>＝</w:t>
      </w:r>
      <w:r w:rsidR="00BA2A44">
        <w:rPr>
          <w:rFonts w:ascii="標楷體" w:eastAsia="標楷體" w:hAnsi="標楷體" w:cs="Times New Roman" w:hint="eastAsia"/>
        </w:rPr>
        <w:t>610</w:t>
      </w:r>
      <w:r w:rsidRPr="00220FF1">
        <w:rPr>
          <w:rFonts w:ascii="標楷體" w:eastAsia="標楷體" w:hAnsi="標楷體" w:cs="Times New Roman" w:hint="eastAsia"/>
        </w:rPr>
        <w:t>)。</w:t>
      </w:r>
    </w:p>
    <w:p w14:paraId="5B0561B1" w14:textId="01415C07" w:rsidR="005E21B2" w:rsidRDefault="005E21B2" w:rsidP="002B7E2E">
      <w:pPr>
        <w:pStyle w:val="affffffd"/>
        <w:pageBreakBefore/>
      </w:pPr>
      <w:bookmarkStart w:id="125" w:name="_Toc44418823"/>
      <w:bookmarkStart w:id="126" w:name="_Toc44419207"/>
      <w:bookmarkStart w:id="127" w:name="_Toc44419448"/>
      <w:bookmarkStart w:id="128" w:name="_Toc63257110"/>
      <w:bookmarkStart w:id="129" w:name="_Toc76390319"/>
      <w:bookmarkStart w:id="130" w:name="_Toc94649403"/>
      <w:bookmarkStart w:id="131" w:name="_Toc94649913"/>
      <w:bookmarkStart w:id="132" w:name="_Toc175238136"/>
      <w:r w:rsidRPr="00D824CF">
        <w:rPr>
          <w:rFonts w:hint="eastAsia"/>
        </w:rPr>
        <w:t>參、本會期審查(處理)完竣議案</w:t>
      </w:r>
      <w:r w:rsidRPr="0076147A">
        <w:rPr>
          <w:rFonts w:hint="eastAsia"/>
        </w:rPr>
        <w:t>（</w:t>
      </w:r>
      <w:r w:rsidR="00BE3E86">
        <w:rPr>
          <w:rFonts w:hint="eastAsia"/>
        </w:rPr>
        <w:t>248</w:t>
      </w:r>
      <w:r w:rsidRPr="0076147A">
        <w:rPr>
          <w:rFonts w:hint="eastAsia"/>
        </w:rPr>
        <w:t>案）</w:t>
      </w:r>
      <w:bookmarkEnd w:id="125"/>
      <w:bookmarkEnd w:id="126"/>
      <w:bookmarkEnd w:id="127"/>
      <w:bookmarkEnd w:id="128"/>
      <w:bookmarkEnd w:id="129"/>
      <w:bookmarkEnd w:id="130"/>
      <w:bookmarkEnd w:id="131"/>
      <w:bookmarkEnd w:id="132"/>
    </w:p>
    <w:p w14:paraId="78543F44" w14:textId="2A5B1E29" w:rsidR="00B27919" w:rsidRDefault="00675811" w:rsidP="008B4577">
      <w:pPr>
        <w:pStyle w:val="2fb"/>
        <w:ind w:left="240"/>
      </w:pPr>
      <w:bookmarkStart w:id="133" w:name="_Toc44418824"/>
      <w:bookmarkStart w:id="134" w:name="_Toc44419208"/>
      <w:bookmarkStart w:id="135" w:name="_Toc44419449"/>
      <w:bookmarkStart w:id="136" w:name="_Toc63257111"/>
      <w:bookmarkStart w:id="137" w:name="_Toc76390320"/>
      <w:bookmarkStart w:id="138" w:name="_Toc94649404"/>
      <w:bookmarkStart w:id="139" w:name="_Toc94649914"/>
      <w:bookmarkStart w:id="140" w:name="_Toc175238137"/>
      <w:r w:rsidRPr="00675811">
        <w:rPr>
          <w:rFonts w:hint="eastAsia"/>
        </w:rPr>
        <w:t>一、法律案（</w:t>
      </w:r>
      <w:r w:rsidR="008403C6">
        <w:rPr>
          <w:rFonts w:hint="eastAsia"/>
        </w:rPr>
        <w:t>80</w:t>
      </w:r>
      <w:r w:rsidRPr="00675811">
        <w:rPr>
          <w:rFonts w:hint="eastAsia"/>
        </w:rPr>
        <w:t>案）</w:t>
      </w:r>
      <w:bookmarkEnd w:id="133"/>
      <w:bookmarkEnd w:id="134"/>
      <w:bookmarkEnd w:id="135"/>
      <w:bookmarkEnd w:id="136"/>
      <w:bookmarkEnd w:id="137"/>
      <w:bookmarkEnd w:id="138"/>
      <w:bookmarkEnd w:id="139"/>
      <w:bookmarkEnd w:id="140"/>
    </w:p>
    <w:tbl>
      <w:tblPr>
        <w:tblW w:w="515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5"/>
        <w:gridCol w:w="2029"/>
        <w:gridCol w:w="1401"/>
        <w:gridCol w:w="1434"/>
        <w:gridCol w:w="1615"/>
        <w:gridCol w:w="1559"/>
        <w:gridCol w:w="1416"/>
      </w:tblGrid>
      <w:tr w:rsidR="009D622A" w:rsidRPr="009D622A" w14:paraId="735B95CB" w14:textId="77777777" w:rsidTr="008403C6">
        <w:trPr>
          <w:jc w:val="center"/>
        </w:trPr>
        <w:tc>
          <w:tcPr>
            <w:tcW w:w="234" w:type="pct"/>
            <w:vAlign w:val="center"/>
          </w:tcPr>
          <w:p w14:paraId="0F472D1C" w14:textId="77777777" w:rsidR="009D622A" w:rsidRPr="009D622A" w:rsidRDefault="009D622A" w:rsidP="009D622A">
            <w:pPr>
              <w:spacing w:line="360" w:lineRule="exact"/>
              <w:jc w:val="center"/>
              <w:rPr>
                <w:rFonts w:ascii="標楷體" w:eastAsia="標楷體" w:hAnsi="Times New Roman" w:cs="Times New Roman"/>
                <w:b/>
                <w:color w:val="000000"/>
              </w:rPr>
            </w:pPr>
            <w:r w:rsidRPr="009D622A">
              <w:rPr>
                <w:rFonts w:ascii="標楷體" w:eastAsia="標楷體" w:hAnsi="標楷體" w:cs="Times New Roman" w:hint="eastAsia"/>
                <w:b/>
                <w:color w:val="000000"/>
                <w:sz w:val="28"/>
                <w:szCs w:val="28"/>
              </w:rPr>
              <w:t>序號</w:t>
            </w:r>
          </w:p>
        </w:tc>
        <w:tc>
          <w:tcPr>
            <w:tcW w:w="1023" w:type="pct"/>
            <w:vAlign w:val="center"/>
          </w:tcPr>
          <w:p w14:paraId="389A4671" w14:textId="77777777" w:rsidR="009D622A" w:rsidRPr="009D622A" w:rsidRDefault="009D622A" w:rsidP="009D622A">
            <w:pPr>
              <w:spacing w:line="360" w:lineRule="exact"/>
              <w:jc w:val="center"/>
              <w:rPr>
                <w:rFonts w:ascii="標楷體" w:eastAsia="標楷體" w:hAnsi="標楷體" w:cs="Times New Roman"/>
                <w:b/>
                <w:color w:val="000000"/>
                <w:sz w:val="28"/>
                <w:szCs w:val="28"/>
              </w:rPr>
            </w:pPr>
            <w:r w:rsidRPr="009D622A">
              <w:rPr>
                <w:rFonts w:ascii="標楷體" w:eastAsia="標楷體" w:hAnsi="標楷體" w:cs="Times New Roman" w:hint="eastAsia"/>
                <w:b/>
                <w:color w:val="000000"/>
                <w:sz w:val="28"/>
                <w:szCs w:val="28"/>
              </w:rPr>
              <w:t>案  由</w:t>
            </w:r>
          </w:p>
        </w:tc>
        <w:tc>
          <w:tcPr>
            <w:tcW w:w="706" w:type="pct"/>
            <w:vAlign w:val="center"/>
          </w:tcPr>
          <w:p w14:paraId="118D2A88" w14:textId="77777777" w:rsidR="009D622A" w:rsidRPr="009D622A" w:rsidRDefault="009D622A" w:rsidP="009D622A">
            <w:pPr>
              <w:spacing w:line="360" w:lineRule="exact"/>
              <w:jc w:val="center"/>
              <w:rPr>
                <w:rFonts w:ascii="標楷體" w:eastAsia="標楷體" w:hAnsi="標楷體" w:cs="Times New Roman"/>
                <w:b/>
                <w:color w:val="000000"/>
                <w:sz w:val="28"/>
                <w:szCs w:val="28"/>
              </w:rPr>
            </w:pPr>
            <w:r w:rsidRPr="009D622A">
              <w:rPr>
                <w:rFonts w:ascii="標楷體" w:eastAsia="標楷體" w:hAnsi="標楷體" w:cs="Times New Roman" w:hint="eastAsia"/>
                <w:b/>
                <w:color w:val="000000"/>
                <w:sz w:val="28"/>
                <w:szCs w:val="28"/>
              </w:rPr>
              <w:t>提案委員</w:t>
            </w:r>
          </w:p>
          <w:p w14:paraId="6FA54FD6" w14:textId="77777777" w:rsidR="009D622A" w:rsidRPr="009D622A" w:rsidRDefault="009D622A" w:rsidP="009D622A">
            <w:pPr>
              <w:spacing w:line="360" w:lineRule="exact"/>
              <w:jc w:val="center"/>
              <w:rPr>
                <w:rFonts w:ascii="標楷體" w:eastAsia="標楷體" w:hAnsi="標楷體" w:cs="Times New Roman"/>
                <w:b/>
                <w:color w:val="000000"/>
                <w:sz w:val="28"/>
                <w:szCs w:val="28"/>
              </w:rPr>
            </w:pPr>
            <w:r w:rsidRPr="009D622A">
              <w:rPr>
                <w:rFonts w:ascii="標楷體" w:eastAsia="標楷體" w:hAnsi="標楷體" w:cs="Times New Roman" w:hint="eastAsia"/>
                <w:b/>
                <w:color w:val="000000"/>
                <w:sz w:val="28"/>
                <w:szCs w:val="28"/>
              </w:rPr>
              <w:t>（單位）</w:t>
            </w:r>
          </w:p>
        </w:tc>
        <w:tc>
          <w:tcPr>
            <w:tcW w:w="723" w:type="pct"/>
            <w:vAlign w:val="center"/>
          </w:tcPr>
          <w:p w14:paraId="33F4B9EE" w14:textId="77777777" w:rsidR="009D622A" w:rsidRPr="009D622A" w:rsidRDefault="009D622A" w:rsidP="009D622A">
            <w:pPr>
              <w:spacing w:line="360" w:lineRule="exact"/>
              <w:jc w:val="center"/>
              <w:rPr>
                <w:rFonts w:ascii="標楷體" w:eastAsia="標楷體" w:hAnsi="標楷體" w:cs="Times New Roman"/>
                <w:b/>
                <w:color w:val="000000"/>
                <w:spacing w:val="-20"/>
                <w:sz w:val="28"/>
                <w:szCs w:val="28"/>
              </w:rPr>
            </w:pPr>
            <w:r w:rsidRPr="009D622A">
              <w:rPr>
                <w:rFonts w:ascii="標楷體" w:eastAsia="標楷體" w:hAnsi="標楷體" w:cs="Times New Roman" w:hint="eastAsia"/>
                <w:b/>
                <w:color w:val="000000"/>
                <w:spacing w:val="-20"/>
                <w:sz w:val="28"/>
                <w:szCs w:val="28"/>
              </w:rPr>
              <w:t>院會交付</w:t>
            </w:r>
          </w:p>
          <w:p w14:paraId="4E8DBC99" w14:textId="77777777" w:rsidR="009D622A" w:rsidRPr="009D622A" w:rsidRDefault="009D622A" w:rsidP="009D622A">
            <w:pPr>
              <w:spacing w:line="360" w:lineRule="exact"/>
              <w:jc w:val="center"/>
              <w:rPr>
                <w:rFonts w:ascii="標楷體" w:eastAsia="標楷體" w:hAnsi="標楷體" w:cs="Times New Roman"/>
                <w:b/>
                <w:color w:val="000000"/>
                <w:sz w:val="28"/>
                <w:szCs w:val="28"/>
              </w:rPr>
            </w:pPr>
            <w:r w:rsidRPr="009D622A">
              <w:rPr>
                <w:rFonts w:ascii="標楷體" w:eastAsia="標楷體" w:hAnsi="標楷體" w:cs="Times New Roman" w:hint="eastAsia"/>
                <w:b/>
                <w:color w:val="000000"/>
                <w:spacing w:val="-20"/>
                <w:sz w:val="28"/>
                <w:szCs w:val="28"/>
              </w:rPr>
              <w:t>日期及會次</w:t>
            </w:r>
          </w:p>
        </w:tc>
        <w:tc>
          <w:tcPr>
            <w:tcW w:w="814" w:type="pct"/>
            <w:vAlign w:val="center"/>
          </w:tcPr>
          <w:p w14:paraId="2E890AF5" w14:textId="77777777" w:rsidR="009D622A" w:rsidRPr="009D622A" w:rsidRDefault="009D622A" w:rsidP="009D622A">
            <w:pPr>
              <w:spacing w:line="360" w:lineRule="exact"/>
              <w:jc w:val="center"/>
              <w:rPr>
                <w:rFonts w:ascii="標楷體" w:eastAsia="標楷體" w:hAnsi="標楷體" w:cs="Times New Roman"/>
                <w:b/>
                <w:color w:val="000000"/>
                <w:sz w:val="28"/>
                <w:szCs w:val="28"/>
              </w:rPr>
            </w:pPr>
            <w:r w:rsidRPr="009D622A">
              <w:rPr>
                <w:rFonts w:ascii="標楷體" w:eastAsia="標楷體" w:hAnsi="標楷體" w:cs="Times New Roman" w:hint="eastAsia"/>
                <w:b/>
                <w:color w:val="000000"/>
                <w:sz w:val="28"/>
                <w:szCs w:val="28"/>
              </w:rPr>
              <w:t>審查委員會</w:t>
            </w:r>
          </w:p>
        </w:tc>
        <w:tc>
          <w:tcPr>
            <w:tcW w:w="786" w:type="pct"/>
          </w:tcPr>
          <w:p w14:paraId="5A761685" w14:textId="77777777" w:rsidR="009D622A" w:rsidRPr="009D622A" w:rsidRDefault="009D622A" w:rsidP="009D622A">
            <w:pPr>
              <w:spacing w:line="360" w:lineRule="exact"/>
              <w:jc w:val="center"/>
              <w:rPr>
                <w:rFonts w:ascii="標楷體" w:eastAsia="標楷體" w:hAnsi="標楷體" w:cs="Times New Roman"/>
                <w:b/>
                <w:sz w:val="28"/>
                <w:szCs w:val="28"/>
              </w:rPr>
            </w:pPr>
            <w:r w:rsidRPr="009D622A">
              <w:rPr>
                <w:rFonts w:ascii="標楷體" w:eastAsia="標楷體" w:hAnsi="標楷體" w:cs="Times New Roman" w:hint="eastAsia"/>
                <w:b/>
                <w:sz w:val="28"/>
                <w:szCs w:val="28"/>
              </w:rPr>
              <w:t>委員會審竣日期及會次</w:t>
            </w:r>
          </w:p>
        </w:tc>
        <w:tc>
          <w:tcPr>
            <w:tcW w:w="714" w:type="pct"/>
            <w:vAlign w:val="center"/>
          </w:tcPr>
          <w:p w14:paraId="7F4ACB06" w14:textId="77777777" w:rsidR="009D622A" w:rsidRPr="009D622A" w:rsidRDefault="009D622A" w:rsidP="009D622A">
            <w:pPr>
              <w:spacing w:line="360" w:lineRule="exact"/>
              <w:jc w:val="center"/>
              <w:rPr>
                <w:rFonts w:ascii="標楷體" w:eastAsia="標楷體" w:hAnsi="標楷體" w:cs="Times New Roman"/>
                <w:b/>
                <w:color w:val="000000"/>
                <w:sz w:val="28"/>
                <w:szCs w:val="28"/>
              </w:rPr>
            </w:pPr>
            <w:r w:rsidRPr="009D622A">
              <w:rPr>
                <w:rFonts w:ascii="標楷體" w:eastAsia="標楷體" w:hAnsi="標楷體" w:cs="Times New Roman" w:hint="eastAsia"/>
                <w:b/>
                <w:sz w:val="28"/>
                <w:szCs w:val="28"/>
              </w:rPr>
              <w:t>備註</w:t>
            </w:r>
          </w:p>
        </w:tc>
      </w:tr>
      <w:tr w:rsidR="009D622A" w:rsidRPr="009D622A" w14:paraId="2677CB60" w14:textId="77777777" w:rsidTr="008403C6">
        <w:trPr>
          <w:trHeight w:val="1077"/>
          <w:jc w:val="center"/>
        </w:trPr>
        <w:tc>
          <w:tcPr>
            <w:tcW w:w="234" w:type="pct"/>
            <w:vAlign w:val="center"/>
          </w:tcPr>
          <w:p w14:paraId="1B8E8D40"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6CD9782"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583A261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9D47F0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徐巧芯等24人</w:t>
            </w:r>
          </w:p>
        </w:tc>
        <w:tc>
          <w:tcPr>
            <w:tcW w:w="723" w:type="pct"/>
            <w:vAlign w:val="center"/>
          </w:tcPr>
          <w:p w14:paraId="781AD3C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383AC8F7"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423C7F9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5F70E0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11E31F4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val="restart"/>
          </w:tcPr>
          <w:p w14:paraId="5132D73B" w14:textId="77777777" w:rsidR="009D622A" w:rsidRPr="009D622A" w:rsidRDefault="009D622A" w:rsidP="009D622A">
            <w:pPr>
              <w:spacing w:line="360" w:lineRule="exact"/>
              <w:jc w:val="both"/>
              <w:rPr>
                <w:rFonts w:ascii="標楷體" w:eastAsia="標楷體" w:hAnsi="標楷體" w:cs="標楷體"/>
                <w:color w:val="000000"/>
              </w:rPr>
            </w:pPr>
            <w:r w:rsidRPr="009D622A">
              <w:rPr>
                <w:rFonts w:ascii="標楷體" w:eastAsia="標楷體" w:hAnsi="標楷體" w:cs="Times New Roman" w:hint="eastAsia"/>
                <w:sz w:val="28"/>
                <w:szCs w:val="28"/>
              </w:rPr>
              <w:t>委員會決議：併案擬具審查報告，須交黨團協商。</w:t>
            </w:r>
          </w:p>
        </w:tc>
      </w:tr>
      <w:tr w:rsidR="009D622A" w:rsidRPr="009D622A" w14:paraId="08795BBD" w14:textId="77777777" w:rsidTr="008403C6">
        <w:trPr>
          <w:trHeight w:val="1077"/>
          <w:jc w:val="center"/>
        </w:trPr>
        <w:tc>
          <w:tcPr>
            <w:tcW w:w="234" w:type="pct"/>
            <w:vAlign w:val="center"/>
          </w:tcPr>
          <w:p w14:paraId="5CC1ECA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6A0A726"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2C39268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w:t>
            </w:r>
          </w:p>
          <w:p w14:paraId="2788256C" w14:textId="77777777" w:rsidR="009D622A" w:rsidRPr="009D622A" w:rsidRDefault="009D622A" w:rsidP="009D622A">
            <w:pPr>
              <w:spacing w:line="360" w:lineRule="exact"/>
              <w:jc w:val="center"/>
              <w:rPr>
                <w:rFonts w:ascii="標楷體" w:eastAsia="標楷體" w:hAnsi="標楷體" w:cs="Times New Roman"/>
                <w:spacing w:val="-10"/>
                <w:sz w:val="28"/>
                <w:szCs w:val="28"/>
              </w:rPr>
            </w:pPr>
            <w:r w:rsidRPr="009D622A">
              <w:rPr>
                <w:rFonts w:ascii="標楷體" w:eastAsia="標楷體" w:hAnsi="標楷體" w:cs="Times New Roman" w:hint="eastAsia"/>
                <w:color w:val="000000"/>
                <w:spacing w:val="-10"/>
                <w:sz w:val="28"/>
                <w:szCs w:val="28"/>
              </w:rPr>
              <w:t>國民黨黨團</w:t>
            </w:r>
          </w:p>
        </w:tc>
        <w:tc>
          <w:tcPr>
            <w:tcW w:w="723" w:type="pct"/>
            <w:vAlign w:val="center"/>
          </w:tcPr>
          <w:p w14:paraId="2D1056E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66E3D93A"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4E116E1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0DB886E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B1B0D2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57D45979"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112AC529" w14:textId="77777777" w:rsidTr="008403C6">
        <w:trPr>
          <w:trHeight w:val="1077"/>
          <w:jc w:val="center"/>
        </w:trPr>
        <w:tc>
          <w:tcPr>
            <w:tcW w:w="234" w:type="pct"/>
            <w:vAlign w:val="center"/>
          </w:tcPr>
          <w:p w14:paraId="32C120E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617FD15"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5154ED3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21C2D1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黃健豪等17人</w:t>
            </w:r>
          </w:p>
        </w:tc>
        <w:tc>
          <w:tcPr>
            <w:tcW w:w="723" w:type="pct"/>
            <w:vAlign w:val="center"/>
          </w:tcPr>
          <w:p w14:paraId="4DFBBA3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D2342B8"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5CC360E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4E69C33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4A7285B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67FD568"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33EFDCA" w14:textId="77777777" w:rsidTr="008403C6">
        <w:trPr>
          <w:trHeight w:val="1077"/>
          <w:jc w:val="center"/>
        </w:trPr>
        <w:tc>
          <w:tcPr>
            <w:tcW w:w="234" w:type="pct"/>
            <w:vAlign w:val="center"/>
          </w:tcPr>
          <w:p w14:paraId="30DA6939"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6037371"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0D7097B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377E20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陳菁徽等16人</w:t>
            </w:r>
          </w:p>
        </w:tc>
        <w:tc>
          <w:tcPr>
            <w:tcW w:w="723" w:type="pct"/>
            <w:vAlign w:val="center"/>
          </w:tcPr>
          <w:p w14:paraId="1927DF8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29B6C025"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62F6023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12BFC95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629C659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4F1971D"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7F2DC6C" w14:textId="77777777" w:rsidTr="008403C6">
        <w:trPr>
          <w:trHeight w:val="1077"/>
          <w:jc w:val="center"/>
        </w:trPr>
        <w:tc>
          <w:tcPr>
            <w:tcW w:w="234" w:type="pct"/>
            <w:vAlign w:val="center"/>
          </w:tcPr>
          <w:p w14:paraId="029B0873"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09FE3FE" w14:textId="77777777" w:rsidR="009D622A" w:rsidRPr="009D622A" w:rsidRDefault="009D622A" w:rsidP="009D622A">
            <w:pPr>
              <w:spacing w:line="0" w:lineRule="atLeast"/>
              <w:jc w:val="both"/>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60FA544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7E80F45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王育敏等19人</w:t>
            </w:r>
          </w:p>
        </w:tc>
        <w:tc>
          <w:tcPr>
            <w:tcW w:w="723" w:type="pct"/>
            <w:vAlign w:val="center"/>
          </w:tcPr>
          <w:p w14:paraId="3429F2A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84E3300"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7B07746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6809280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4251463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42FFBC98"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D0524E2" w14:textId="77777777" w:rsidTr="008403C6">
        <w:trPr>
          <w:trHeight w:val="1077"/>
          <w:jc w:val="center"/>
        </w:trPr>
        <w:tc>
          <w:tcPr>
            <w:tcW w:w="234" w:type="pct"/>
            <w:vAlign w:val="center"/>
          </w:tcPr>
          <w:p w14:paraId="6AFF06D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4B5ECEC"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624F07F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0CF0FCE7"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王鴻薇等25人</w:t>
            </w:r>
          </w:p>
        </w:tc>
        <w:tc>
          <w:tcPr>
            <w:tcW w:w="723" w:type="pct"/>
            <w:vAlign w:val="center"/>
          </w:tcPr>
          <w:p w14:paraId="1422D48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17410CA0"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358E2314"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8E47EA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60DB6B9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5CBC408C"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59F2D006" w14:textId="77777777" w:rsidTr="008403C6">
        <w:trPr>
          <w:trHeight w:val="1077"/>
          <w:jc w:val="center"/>
        </w:trPr>
        <w:tc>
          <w:tcPr>
            <w:tcW w:w="234" w:type="pct"/>
            <w:vAlign w:val="center"/>
          </w:tcPr>
          <w:p w14:paraId="0964CCC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7B104CCC"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3B5F26E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C63F18A"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陳冠廷等18人</w:t>
            </w:r>
          </w:p>
        </w:tc>
        <w:tc>
          <w:tcPr>
            <w:tcW w:w="723" w:type="pct"/>
            <w:vAlign w:val="center"/>
          </w:tcPr>
          <w:p w14:paraId="3136068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00A49F18"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4678047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0550B55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04494A3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0AB196CC"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51D414C5" w14:textId="77777777" w:rsidTr="008403C6">
        <w:trPr>
          <w:trHeight w:val="1077"/>
          <w:jc w:val="center"/>
        </w:trPr>
        <w:tc>
          <w:tcPr>
            <w:tcW w:w="234" w:type="pct"/>
            <w:vAlign w:val="center"/>
          </w:tcPr>
          <w:p w14:paraId="53234DB2"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C688580" w14:textId="77777777" w:rsidR="009D622A" w:rsidRPr="009D622A" w:rsidRDefault="009D622A" w:rsidP="009D622A">
            <w:pPr>
              <w:spacing w:line="360" w:lineRule="exact"/>
              <w:jc w:val="both"/>
              <w:rPr>
                <w:rFonts w:ascii="Times New Roman" w:eastAsia="標楷體" w:hAnsi="Times New Roman" w:cs="Times New Roman"/>
                <w:spacing w:val="-16"/>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20D63F3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5642FD69"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李坤城等22人</w:t>
            </w:r>
          </w:p>
        </w:tc>
        <w:tc>
          <w:tcPr>
            <w:tcW w:w="723" w:type="pct"/>
            <w:vAlign w:val="center"/>
          </w:tcPr>
          <w:p w14:paraId="6300915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27D49B89"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225FA3F3"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4A21583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C417BD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7389C60"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7FA304A6" w14:textId="77777777" w:rsidTr="008403C6">
        <w:trPr>
          <w:trHeight w:val="1077"/>
          <w:jc w:val="center"/>
        </w:trPr>
        <w:tc>
          <w:tcPr>
            <w:tcW w:w="234" w:type="pct"/>
            <w:vAlign w:val="center"/>
          </w:tcPr>
          <w:p w14:paraId="502DBA2F"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54C7724" w14:textId="77777777" w:rsidR="009D622A" w:rsidRPr="009D622A" w:rsidRDefault="009D622A" w:rsidP="009D622A">
            <w:pPr>
              <w:spacing w:line="360" w:lineRule="exact"/>
              <w:jc w:val="both"/>
              <w:rPr>
                <w:rFonts w:ascii="Times New Roman" w:eastAsia="標楷體" w:hAnsi="Times New Roman" w:cs="Times New Roman"/>
                <w:spacing w:val="-6"/>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6183604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0811EA47"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王世堅等16人</w:t>
            </w:r>
          </w:p>
        </w:tc>
        <w:tc>
          <w:tcPr>
            <w:tcW w:w="723" w:type="pct"/>
            <w:vAlign w:val="center"/>
          </w:tcPr>
          <w:p w14:paraId="32554EC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0DBC0FD9"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2B8AC5C"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01B9059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32172B6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3DE7C5FB"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7A26DBF8" w14:textId="77777777" w:rsidTr="008403C6">
        <w:trPr>
          <w:trHeight w:val="1077"/>
          <w:jc w:val="center"/>
        </w:trPr>
        <w:tc>
          <w:tcPr>
            <w:tcW w:w="234" w:type="pct"/>
            <w:vAlign w:val="center"/>
          </w:tcPr>
          <w:p w14:paraId="2BF645AC"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1DBAA95"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032BDA7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468D3E2"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劉建國等16人</w:t>
            </w:r>
          </w:p>
        </w:tc>
        <w:tc>
          <w:tcPr>
            <w:tcW w:w="723" w:type="pct"/>
            <w:vAlign w:val="center"/>
          </w:tcPr>
          <w:p w14:paraId="049557F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705CD840"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34E10590"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379F37F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232994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1A2E37FE"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65C06E9" w14:textId="77777777" w:rsidTr="008403C6">
        <w:trPr>
          <w:trHeight w:val="1077"/>
          <w:jc w:val="center"/>
        </w:trPr>
        <w:tc>
          <w:tcPr>
            <w:tcW w:w="234" w:type="pct"/>
            <w:vAlign w:val="center"/>
          </w:tcPr>
          <w:p w14:paraId="3FD1AAFC"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99962FB" w14:textId="77777777" w:rsidR="009D622A" w:rsidRPr="009D622A" w:rsidRDefault="009D622A" w:rsidP="009D622A">
            <w:pPr>
              <w:spacing w:line="360" w:lineRule="exact"/>
              <w:jc w:val="both"/>
              <w:rPr>
                <w:rFonts w:ascii="標楷體" w:eastAsia="標楷體" w:hAnsi="標楷體" w:cs="Times New Roman"/>
                <w:spacing w:val="-10"/>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3C77246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1BD635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color w:val="000000"/>
                <w:sz w:val="28"/>
                <w:szCs w:val="28"/>
              </w:rPr>
              <w:t>鍾佳濱等19人</w:t>
            </w:r>
          </w:p>
        </w:tc>
        <w:tc>
          <w:tcPr>
            <w:tcW w:w="723" w:type="pct"/>
            <w:vAlign w:val="center"/>
          </w:tcPr>
          <w:p w14:paraId="19997A4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2FF4653C"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4DDC832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1FA0D05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764F9D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7D15FFB"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6F103CC" w14:textId="77777777" w:rsidTr="008403C6">
        <w:trPr>
          <w:trHeight w:val="1357"/>
          <w:jc w:val="center"/>
        </w:trPr>
        <w:tc>
          <w:tcPr>
            <w:tcW w:w="234" w:type="pct"/>
            <w:vAlign w:val="center"/>
          </w:tcPr>
          <w:p w14:paraId="0381F3B0"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B6E4EA7"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41CC1A7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E20DB44"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陳素月等18人</w:t>
            </w:r>
          </w:p>
        </w:tc>
        <w:tc>
          <w:tcPr>
            <w:tcW w:w="723" w:type="pct"/>
            <w:vAlign w:val="center"/>
          </w:tcPr>
          <w:p w14:paraId="5D889FD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5D68B04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144078D4"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0868245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1E47412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E9C22D5"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5B7DD042" w14:textId="77777777" w:rsidTr="008403C6">
        <w:trPr>
          <w:trHeight w:val="1357"/>
          <w:jc w:val="center"/>
        </w:trPr>
        <w:tc>
          <w:tcPr>
            <w:tcW w:w="234" w:type="pct"/>
            <w:vAlign w:val="center"/>
          </w:tcPr>
          <w:p w14:paraId="572B6859"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74F03DC"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6D53ED7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7CA6A5D"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范雲等17人</w:t>
            </w:r>
          </w:p>
        </w:tc>
        <w:tc>
          <w:tcPr>
            <w:tcW w:w="723" w:type="pct"/>
            <w:vAlign w:val="center"/>
          </w:tcPr>
          <w:p w14:paraId="3B5F542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532CBC0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76373508"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3EFA6CD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282E548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146E0335"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27A686AE" w14:textId="77777777" w:rsidTr="008403C6">
        <w:trPr>
          <w:trHeight w:val="1357"/>
          <w:jc w:val="center"/>
        </w:trPr>
        <w:tc>
          <w:tcPr>
            <w:tcW w:w="234" w:type="pct"/>
            <w:vAlign w:val="center"/>
          </w:tcPr>
          <w:p w14:paraId="04AB632D"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E0857BD" w14:textId="77777777" w:rsidR="009D622A" w:rsidRPr="009D622A" w:rsidRDefault="009D622A" w:rsidP="009D622A">
            <w:pPr>
              <w:spacing w:line="0" w:lineRule="atLeas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611AD5C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5D895278"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柯志恩等19人</w:t>
            </w:r>
          </w:p>
        </w:tc>
        <w:tc>
          <w:tcPr>
            <w:tcW w:w="723" w:type="pct"/>
            <w:vAlign w:val="center"/>
          </w:tcPr>
          <w:p w14:paraId="782DB17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0BFEF7D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4F765DC0"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0AF7718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51CA4B2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58B15F6C"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06295BF6" w14:textId="77777777" w:rsidTr="008403C6">
        <w:trPr>
          <w:trHeight w:val="1357"/>
          <w:jc w:val="center"/>
        </w:trPr>
        <w:tc>
          <w:tcPr>
            <w:tcW w:w="234" w:type="pct"/>
            <w:vAlign w:val="center"/>
          </w:tcPr>
          <w:p w14:paraId="3A898FE3"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A61C6AA" w14:textId="77777777" w:rsidR="009D622A" w:rsidRPr="009D622A" w:rsidRDefault="009D622A" w:rsidP="009D622A">
            <w:pPr>
              <w:spacing w:line="360" w:lineRule="exact"/>
              <w:jc w:val="both"/>
              <w:rPr>
                <w:rFonts w:ascii="Times New Roman" w:eastAsia="標楷體" w:hAnsi="Times New Roman" w:cs="Times New Roman"/>
                <w:spacing w:val="-12"/>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240F416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784BBCA4"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林俊憲等21人</w:t>
            </w:r>
          </w:p>
        </w:tc>
        <w:tc>
          <w:tcPr>
            <w:tcW w:w="723" w:type="pct"/>
            <w:vAlign w:val="center"/>
          </w:tcPr>
          <w:p w14:paraId="0C90C55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28EF1B2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77F0A53D"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660016B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2C74203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E044DCB"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2AC4A01" w14:textId="77777777" w:rsidTr="008403C6">
        <w:trPr>
          <w:trHeight w:val="1357"/>
          <w:jc w:val="center"/>
        </w:trPr>
        <w:tc>
          <w:tcPr>
            <w:tcW w:w="234" w:type="pct"/>
            <w:vAlign w:val="center"/>
          </w:tcPr>
          <w:p w14:paraId="7BB99F8A"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B2A73A9"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46A3DE0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178A99C1"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林思銘等24人</w:t>
            </w:r>
          </w:p>
        </w:tc>
        <w:tc>
          <w:tcPr>
            <w:tcW w:w="723" w:type="pct"/>
            <w:vAlign w:val="center"/>
          </w:tcPr>
          <w:p w14:paraId="3B392C5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1B6724C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5EF9D275"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310BC43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2B74746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DA1C917"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364B77A" w14:textId="77777777" w:rsidTr="008403C6">
        <w:trPr>
          <w:trHeight w:val="1357"/>
          <w:jc w:val="center"/>
        </w:trPr>
        <w:tc>
          <w:tcPr>
            <w:tcW w:w="234" w:type="pct"/>
            <w:vAlign w:val="center"/>
          </w:tcPr>
          <w:p w14:paraId="169FC941"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AF881A2"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7A91CE1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69CF318"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張雅琳等25人</w:t>
            </w:r>
          </w:p>
        </w:tc>
        <w:tc>
          <w:tcPr>
            <w:tcW w:w="723" w:type="pct"/>
            <w:vAlign w:val="center"/>
          </w:tcPr>
          <w:p w14:paraId="0E26C15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7FD4672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1286D5C9"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59C4288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5554B3B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D7E5A8E"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465F5D2F" w14:textId="77777777" w:rsidTr="008403C6">
        <w:trPr>
          <w:trHeight w:val="1357"/>
          <w:jc w:val="center"/>
        </w:trPr>
        <w:tc>
          <w:tcPr>
            <w:tcW w:w="234" w:type="pct"/>
            <w:vAlign w:val="center"/>
          </w:tcPr>
          <w:p w14:paraId="29DF9E82"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2D0BD3E"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1CF8A91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0A7BF90F"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林月琴等21人</w:t>
            </w:r>
          </w:p>
        </w:tc>
        <w:tc>
          <w:tcPr>
            <w:tcW w:w="723" w:type="pct"/>
            <w:vAlign w:val="center"/>
          </w:tcPr>
          <w:p w14:paraId="510E57D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2E4BBC9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2A8E3077"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BE60FA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33F2A1D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E380687"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64F0798" w14:textId="77777777" w:rsidTr="008403C6">
        <w:trPr>
          <w:trHeight w:val="1357"/>
          <w:jc w:val="center"/>
        </w:trPr>
        <w:tc>
          <w:tcPr>
            <w:tcW w:w="234" w:type="pct"/>
            <w:vAlign w:val="center"/>
          </w:tcPr>
          <w:p w14:paraId="53869C8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E2FD9AE" w14:textId="77777777" w:rsidR="009D622A" w:rsidRPr="009D622A" w:rsidRDefault="009D622A" w:rsidP="009D622A">
            <w:pPr>
              <w:spacing w:line="360" w:lineRule="exact"/>
              <w:jc w:val="both"/>
              <w:rPr>
                <w:rFonts w:ascii="Times New Roman" w:eastAsia="標楷體" w:hAnsi="Times New Roman" w:cs="Times New Roman"/>
                <w:spacing w:val="-8"/>
                <w:sz w:val="28"/>
                <w:szCs w:val="28"/>
              </w:rPr>
            </w:pPr>
            <w:r w:rsidRPr="009D622A">
              <w:rPr>
                <w:rFonts w:ascii="標楷體" w:eastAsia="標楷體" w:hAnsi="標楷體" w:cs="Times New Roman" w:hint="eastAsia"/>
                <w:color w:val="000000"/>
                <w:sz w:val="28"/>
                <w:szCs w:val="28"/>
              </w:rPr>
              <w:t>兒童及少年性剝削防制條例部分條文修正草案</w:t>
            </w:r>
          </w:p>
        </w:tc>
        <w:tc>
          <w:tcPr>
            <w:tcW w:w="706" w:type="pct"/>
            <w:vAlign w:val="center"/>
          </w:tcPr>
          <w:p w14:paraId="3CBEE4F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0262C235"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陳培瑜等19人</w:t>
            </w:r>
          </w:p>
        </w:tc>
        <w:tc>
          <w:tcPr>
            <w:tcW w:w="723" w:type="pct"/>
            <w:vAlign w:val="center"/>
          </w:tcPr>
          <w:p w14:paraId="21C1230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0968963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0C586779"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3686411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577C92D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6119D00A"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BCE883B" w14:textId="77777777" w:rsidTr="008403C6">
        <w:trPr>
          <w:trHeight w:val="1357"/>
          <w:jc w:val="center"/>
        </w:trPr>
        <w:tc>
          <w:tcPr>
            <w:tcW w:w="234" w:type="pct"/>
            <w:vAlign w:val="center"/>
          </w:tcPr>
          <w:p w14:paraId="10E324A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750179EC"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兒童及少年性剝削防制條例第二條、第三十九條及第四十四條條文修正草案</w:t>
            </w:r>
          </w:p>
        </w:tc>
        <w:tc>
          <w:tcPr>
            <w:tcW w:w="706" w:type="pct"/>
            <w:vAlign w:val="center"/>
          </w:tcPr>
          <w:p w14:paraId="54AF447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2E2CBF8"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陳亭妃等16人</w:t>
            </w:r>
          </w:p>
        </w:tc>
        <w:tc>
          <w:tcPr>
            <w:tcW w:w="723" w:type="pct"/>
            <w:vAlign w:val="center"/>
          </w:tcPr>
          <w:p w14:paraId="31B7C62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7239B6E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2B2BD6D4"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4BDD3AF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012CC9B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E422D3F"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298161C" w14:textId="77777777" w:rsidTr="008403C6">
        <w:trPr>
          <w:trHeight w:val="1357"/>
          <w:jc w:val="center"/>
        </w:trPr>
        <w:tc>
          <w:tcPr>
            <w:tcW w:w="234" w:type="pct"/>
            <w:vAlign w:val="center"/>
          </w:tcPr>
          <w:p w14:paraId="7D4D033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E80DA3B"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兒童及少年性剝削防制條例第二條及第三十八條條文修正草案</w:t>
            </w:r>
          </w:p>
        </w:tc>
        <w:tc>
          <w:tcPr>
            <w:tcW w:w="706" w:type="pct"/>
            <w:vAlign w:val="center"/>
          </w:tcPr>
          <w:p w14:paraId="0040B22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CFE1AF0"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許宇甄等26人</w:t>
            </w:r>
          </w:p>
        </w:tc>
        <w:tc>
          <w:tcPr>
            <w:tcW w:w="723" w:type="pct"/>
            <w:vAlign w:val="center"/>
          </w:tcPr>
          <w:p w14:paraId="4B5C549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3024E55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127F09F5"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EADBD3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5A3FDBB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5EDBD570"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4F7329D7" w14:textId="77777777" w:rsidTr="008403C6">
        <w:trPr>
          <w:trHeight w:val="1357"/>
          <w:jc w:val="center"/>
        </w:trPr>
        <w:tc>
          <w:tcPr>
            <w:tcW w:w="234" w:type="pct"/>
            <w:vAlign w:val="center"/>
          </w:tcPr>
          <w:p w14:paraId="0F9503A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2B991C1"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兒童及少年性剝削防制條例第八條、第三十九條及第四十七條條文修正草案</w:t>
            </w:r>
          </w:p>
        </w:tc>
        <w:tc>
          <w:tcPr>
            <w:tcW w:w="706" w:type="pct"/>
            <w:vAlign w:val="center"/>
          </w:tcPr>
          <w:p w14:paraId="0419778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00B246C"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林岱樺等20人</w:t>
            </w:r>
          </w:p>
        </w:tc>
        <w:tc>
          <w:tcPr>
            <w:tcW w:w="723" w:type="pct"/>
            <w:vAlign w:val="center"/>
          </w:tcPr>
          <w:p w14:paraId="26812DC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4C636B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32EA56A"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F8C823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3C6B4B8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B3C32BB"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D86DBC3" w14:textId="77777777" w:rsidTr="008403C6">
        <w:trPr>
          <w:trHeight w:val="1357"/>
          <w:jc w:val="center"/>
        </w:trPr>
        <w:tc>
          <w:tcPr>
            <w:tcW w:w="234" w:type="pct"/>
            <w:vAlign w:val="center"/>
          </w:tcPr>
          <w:p w14:paraId="10190B5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BD45069"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兒童及少年性剝削防制條例第三十條條文修正草案</w:t>
            </w:r>
          </w:p>
        </w:tc>
        <w:tc>
          <w:tcPr>
            <w:tcW w:w="706" w:type="pct"/>
            <w:vAlign w:val="center"/>
          </w:tcPr>
          <w:p w14:paraId="0B1D9D2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0A22557C"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廖偉翔等17人</w:t>
            </w:r>
          </w:p>
        </w:tc>
        <w:tc>
          <w:tcPr>
            <w:tcW w:w="723" w:type="pct"/>
            <w:vAlign w:val="center"/>
          </w:tcPr>
          <w:p w14:paraId="62361CA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50F5619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70ADEFE3"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5BD8D85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28F06BA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A5DDA27"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2E76F0AD" w14:textId="77777777" w:rsidTr="008403C6">
        <w:trPr>
          <w:trHeight w:val="1357"/>
          <w:jc w:val="center"/>
        </w:trPr>
        <w:tc>
          <w:tcPr>
            <w:tcW w:w="234" w:type="pct"/>
            <w:vAlign w:val="center"/>
          </w:tcPr>
          <w:p w14:paraId="69A9C09F"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04F8C79"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兒童及少年性剝削防制條例第三十六條、第三十九條及第五十一條條文修正草案</w:t>
            </w:r>
          </w:p>
        </w:tc>
        <w:tc>
          <w:tcPr>
            <w:tcW w:w="706" w:type="pct"/>
            <w:vAlign w:val="center"/>
          </w:tcPr>
          <w:p w14:paraId="76CCC95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954B7BE"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黃捷等20人</w:t>
            </w:r>
          </w:p>
        </w:tc>
        <w:tc>
          <w:tcPr>
            <w:tcW w:w="723" w:type="pct"/>
            <w:vAlign w:val="center"/>
          </w:tcPr>
          <w:p w14:paraId="3219C33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21633B5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76E79BE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E556C2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1E21D4E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12F079A2"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03759E48" w14:textId="77777777" w:rsidTr="008403C6">
        <w:trPr>
          <w:trHeight w:val="1357"/>
          <w:jc w:val="center"/>
        </w:trPr>
        <w:tc>
          <w:tcPr>
            <w:tcW w:w="234" w:type="pct"/>
            <w:vAlign w:val="center"/>
          </w:tcPr>
          <w:p w14:paraId="23FBF8DD"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486EBDD"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兒童及少年性剝削防制條例第三十八條及第三十九條條文修正草案</w:t>
            </w:r>
          </w:p>
        </w:tc>
        <w:tc>
          <w:tcPr>
            <w:tcW w:w="706" w:type="pct"/>
            <w:vAlign w:val="center"/>
          </w:tcPr>
          <w:p w14:paraId="17132BE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5587A2EB"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郭昱晴等16人</w:t>
            </w:r>
          </w:p>
        </w:tc>
        <w:tc>
          <w:tcPr>
            <w:tcW w:w="723" w:type="pct"/>
            <w:vAlign w:val="center"/>
          </w:tcPr>
          <w:p w14:paraId="4F81EA1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5FE2A3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42A6E3EA"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1782509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D5B713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38147267"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E24910E" w14:textId="77777777" w:rsidTr="008403C6">
        <w:trPr>
          <w:trHeight w:val="1357"/>
          <w:jc w:val="center"/>
        </w:trPr>
        <w:tc>
          <w:tcPr>
            <w:tcW w:w="234" w:type="pct"/>
            <w:vAlign w:val="center"/>
          </w:tcPr>
          <w:p w14:paraId="5245E0DC"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DD0344F"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兒童及少年性剝削防制條例第三十九條條文修正草案</w:t>
            </w:r>
          </w:p>
        </w:tc>
        <w:tc>
          <w:tcPr>
            <w:tcW w:w="706" w:type="pct"/>
            <w:vAlign w:val="center"/>
          </w:tcPr>
          <w:p w14:paraId="1773931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7DFA643"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蘇清泉等24人</w:t>
            </w:r>
          </w:p>
        </w:tc>
        <w:tc>
          <w:tcPr>
            <w:tcW w:w="723" w:type="pct"/>
            <w:vAlign w:val="center"/>
          </w:tcPr>
          <w:p w14:paraId="69FA334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3E8EFE7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EC41D5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14A6D98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5FF466C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3E181D30"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2AA8DD7" w14:textId="77777777" w:rsidTr="008403C6">
        <w:trPr>
          <w:trHeight w:val="1357"/>
          <w:jc w:val="center"/>
        </w:trPr>
        <w:tc>
          <w:tcPr>
            <w:tcW w:w="234" w:type="pct"/>
            <w:vAlign w:val="center"/>
          </w:tcPr>
          <w:p w14:paraId="1BDD9F0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02A9A53"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兒童及少年性剝削防制條例第三十九條及第四十四條條文修正草案</w:t>
            </w:r>
          </w:p>
        </w:tc>
        <w:tc>
          <w:tcPr>
            <w:tcW w:w="706" w:type="pct"/>
            <w:vAlign w:val="center"/>
          </w:tcPr>
          <w:p w14:paraId="1D6F204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B35C0CC"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葛如鈞等16人</w:t>
            </w:r>
          </w:p>
        </w:tc>
        <w:tc>
          <w:tcPr>
            <w:tcW w:w="723" w:type="pct"/>
            <w:vAlign w:val="center"/>
          </w:tcPr>
          <w:p w14:paraId="683221C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6645EC8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2390348A"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6E3C53C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1B668AE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47EB8DC5"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5C994BA1" w14:textId="77777777" w:rsidTr="008403C6">
        <w:trPr>
          <w:trHeight w:val="1357"/>
          <w:jc w:val="center"/>
        </w:trPr>
        <w:tc>
          <w:tcPr>
            <w:tcW w:w="234" w:type="pct"/>
            <w:vAlign w:val="center"/>
          </w:tcPr>
          <w:p w14:paraId="541051B0"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11AABF3"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兒童及少年性剝削防制條例第三十九條及第四十四條條文修正草案</w:t>
            </w:r>
          </w:p>
        </w:tc>
        <w:tc>
          <w:tcPr>
            <w:tcW w:w="706" w:type="pct"/>
            <w:vAlign w:val="center"/>
          </w:tcPr>
          <w:p w14:paraId="4743490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7B55F493"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廖偉翔等18人</w:t>
            </w:r>
          </w:p>
        </w:tc>
        <w:tc>
          <w:tcPr>
            <w:tcW w:w="723" w:type="pct"/>
            <w:vAlign w:val="center"/>
          </w:tcPr>
          <w:p w14:paraId="2B94937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7DEA94B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2B5767A7"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5330363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B9D30A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585F56FF"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5693530C" w14:textId="77777777" w:rsidTr="008403C6">
        <w:trPr>
          <w:trHeight w:val="1357"/>
          <w:jc w:val="center"/>
        </w:trPr>
        <w:tc>
          <w:tcPr>
            <w:tcW w:w="234" w:type="pct"/>
            <w:vAlign w:val="center"/>
          </w:tcPr>
          <w:p w14:paraId="7FF734E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9B584D1"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兒童及少年性剝削防制條例第三十九條及第五十一條條文修正草案</w:t>
            </w:r>
          </w:p>
        </w:tc>
        <w:tc>
          <w:tcPr>
            <w:tcW w:w="706" w:type="pct"/>
            <w:vAlign w:val="center"/>
          </w:tcPr>
          <w:p w14:paraId="53B52C5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8735E25"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黃建賓等18人</w:t>
            </w:r>
          </w:p>
        </w:tc>
        <w:tc>
          <w:tcPr>
            <w:tcW w:w="723" w:type="pct"/>
            <w:vAlign w:val="center"/>
          </w:tcPr>
          <w:p w14:paraId="2CEFAF6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02289C7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6B086FB4"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3DB235B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8C4936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85817BC"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2F9B9B99" w14:textId="77777777" w:rsidTr="008403C6">
        <w:trPr>
          <w:trHeight w:val="1357"/>
          <w:jc w:val="center"/>
        </w:trPr>
        <w:tc>
          <w:tcPr>
            <w:tcW w:w="234" w:type="pct"/>
            <w:vAlign w:val="center"/>
          </w:tcPr>
          <w:p w14:paraId="6CE5E5B3"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AA9E4E9"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兒童及少年性剝削防制條例第三十九條條文修正草案</w:t>
            </w:r>
          </w:p>
        </w:tc>
        <w:tc>
          <w:tcPr>
            <w:tcW w:w="706" w:type="pct"/>
            <w:vAlign w:val="center"/>
          </w:tcPr>
          <w:p w14:paraId="72BF933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A8067C6"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沈伯洋等19人</w:t>
            </w:r>
          </w:p>
        </w:tc>
        <w:tc>
          <w:tcPr>
            <w:tcW w:w="723" w:type="pct"/>
            <w:vAlign w:val="center"/>
          </w:tcPr>
          <w:p w14:paraId="6B19DDE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5A6227D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29ECC4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10EA41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49B9F55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E05625E"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2029F16" w14:textId="77777777" w:rsidTr="008403C6">
        <w:trPr>
          <w:trHeight w:val="1357"/>
          <w:jc w:val="center"/>
        </w:trPr>
        <w:tc>
          <w:tcPr>
            <w:tcW w:w="234" w:type="pct"/>
            <w:vAlign w:val="center"/>
          </w:tcPr>
          <w:p w14:paraId="7FAD0256"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B3FA191"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兒童及少年性剝削防制條例第三十九條條文修正草案</w:t>
            </w:r>
          </w:p>
        </w:tc>
        <w:tc>
          <w:tcPr>
            <w:tcW w:w="706" w:type="pct"/>
            <w:vAlign w:val="center"/>
          </w:tcPr>
          <w:p w14:paraId="4326091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538D51D"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王美惠等18人</w:t>
            </w:r>
          </w:p>
        </w:tc>
        <w:tc>
          <w:tcPr>
            <w:tcW w:w="723" w:type="pct"/>
            <w:vAlign w:val="center"/>
          </w:tcPr>
          <w:p w14:paraId="10546DC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12039C7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2F967E23"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3B71D6B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1945ECD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2A9BB1D9"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3CB22148" w14:textId="77777777" w:rsidTr="008403C6">
        <w:trPr>
          <w:trHeight w:val="1357"/>
          <w:jc w:val="center"/>
        </w:trPr>
        <w:tc>
          <w:tcPr>
            <w:tcW w:w="234" w:type="pct"/>
            <w:vAlign w:val="center"/>
          </w:tcPr>
          <w:p w14:paraId="299DCCE2"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5C9D54B"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兒童及少年性剝削防制條例第三十九條條文修正草案</w:t>
            </w:r>
          </w:p>
        </w:tc>
        <w:tc>
          <w:tcPr>
            <w:tcW w:w="706" w:type="pct"/>
            <w:vAlign w:val="center"/>
          </w:tcPr>
          <w:p w14:paraId="4B0853E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19875422"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賴士葆等22人</w:t>
            </w:r>
          </w:p>
        </w:tc>
        <w:tc>
          <w:tcPr>
            <w:tcW w:w="723" w:type="pct"/>
            <w:vAlign w:val="center"/>
          </w:tcPr>
          <w:p w14:paraId="77B34AF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344F721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66D8DB8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2869ED6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02C681B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1469DF8F"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3AB43AA" w14:textId="77777777" w:rsidTr="008403C6">
        <w:trPr>
          <w:trHeight w:val="1357"/>
          <w:jc w:val="center"/>
        </w:trPr>
        <w:tc>
          <w:tcPr>
            <w:tcW w:w="234" w:type="pct"/>
            <w:vAlign w:val="center"/>
          </w:tcPr>
          <w:p w14:paraId="18B397B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CCFB858"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兒童及少年性剝削防制條例第三十九條及第五十一條條文修正草案</w:t>
            </w:r>
          </w:p>
        </w:tc>
        <w:tc>
          <w:tcPr>
            <w:tcW w:w="706" w:type="pct"/>
            <w:vAlign w:val="center"/>
          </w:tcPr>
          <w:p w14:paraId="07DFEDA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4ACBF70"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何欣純等16人</w:t>
            </w:r>
          </w:p>
        </w:tc>
        <w:tc>
          <w:tcPr>
            <w:tcW w:w="723" w:type="pct"/>
            <w:vAlign w:val="center"/>
          </w:tcPr>
          <w:p w14:paraId="6239062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40ACDCA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429ADDFF"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4A4350D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1381DDD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8294E3C"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72DA01C" w14:textId="77777777" w:rsidTr="008403C6">
        <w:trPr>
          <w:trHeight w:val="1357"/>
          <w:jc w:val="center"/>
        </w:trPr>
        <w:tc>
          <w:tcPr>
            <w:tcW w:w="234" w:type="pct"/>
            <w:vAlign w:val="center"/>
          </w:tcPr>
          <w:p w14:paraId="3C4FB1F1"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86A3494"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兒童及少年性剝削防制條例增訂第三十九條之一條文草案</w:t>
            </w:r>
          </w:p>
        </w:tc>
        <w:tc>
          <w:tcPr>
            <w:tcW w:w="706" w:type="pct"/>
            <w:vAlign w:val="center"/>
          </w:tcPr>
          <w:p w14:paraId="7D6FFD4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C54CC76"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林宜瑾等26人</w:t>
            </w:r>
          </w:p>
        </w:tc>
        <w:tc>
          <w:tcPr>
            <w:tcW w:w="723" w:type="pct"/>
            <w:vAlign w:val="center"/>
          </w:tcPr>
          <w:p w14:paraId="6C3496E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388E9D3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52326441"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723CF59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27A5A15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182BE645"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07EBD57D" w14:textId="77777777" w:rsidTr="008403C6">
        <w:trPr>
          <w:trHeight w:val="1357"/>
          <w:jc w:val="center"/>
        </w:trPr>
        <w:tc>
          <w:tcPr>
            <w:tcW w:w="234" w:type="pct"/>
            <w:vAlign w:val="center"/>
          </w:tcPr>
          <w:p w14:paraId="5C64311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ABCB7F9"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兒童及少年性剝削防制條例增訂第四十一條之一條文草案</w:t>
            </w:r>
          </w:p>
        </w:tc>
        <w:tc>
          <w:tcPr>
            <w:tcW w:w="706" w:type="pct"/>
            <w:vAlign w:val="center"/>
          </w:tcPr>
          <w:p w14:paraId="04EA72C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142BD73"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廖偉翔等17人</w:t>
            </w:r>
          </w:p>
        </w:tc>
        <w:tc>
          <w:tcPr>
            <w:tcW w:w="723" w:type="pct"/>
            <w:vAlign w:val="center"/>
          </w:tcPr>
          <w:p w14:paraId="686AA73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5E9EAD6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86FCF0C"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4466A56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30E5049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5CECEA78"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1A6DB739" w14:textId="77777777" w:rsidTr="008403C6">
        <w:trPr>
          <w:trHeight w:val="1357"/>
          <w:jc w:val="center"/>
        </w:trPr>
        <w:tc>
          <w:tcPr>
            <w:tcW w:w="234" w:type="pct"/>
            <w:vAlign w:val="center"/>
          </w:tcPr>
          <w:p w14:paraId="7D69D25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FB7E4DE"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兒童及少年性剝削防制條例第四十四條、第五十一條及第五十三條之一條文修正草案</w:t>
            </w:r>
          </w:p>
        </w:tc>
        <w:tc>
          <w:tcPr>
            <w:tcW w:w="706" w:type="pct"/>
            <w:vAlign w:val="center"/>
          </w:tcPr>
          <w:p w14:paraId="2CD4039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5C99D998" w14:textId="77777777" w:rsidR="009D622A" w:rsidRPr="009D622A" w:rsidRDefault="009D622A" w:rsidP="009D622A">
            <w:pPr>
              <w:spacing w:line="360" w:lineRule="exac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萬美玲等20人</w:t>
            </w:r>
          </w:p>
        </w:tc>
        <w:tc>
          <w:tcPr>
            <w:tcW w:w="723" w:type="pct"/>
            <w:vAlign w:val="center"/>
          </w:tcPr>
          <w:p w14:paraId="153D891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74C10E45"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2D4D61E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社會福利及衛生環境、司法及法制</w:t>
            </w:r>
          </w:p>
        </w:tc>
        <w:tc>
          <w:tcPr>
            <w:tcW w:w="786" w:type="pct"/>
            <w:vAlign w:val="center"/>
          </w:tcPr>
          <w:p w14:paraId="0CB0D57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w:t>
            </w:r>
          </w:p>
          <w:p w14:paraId="76FA498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pacing w:val="-28"/>
                <w:sz w:val="28"/>
                <w:szCs w:val="28"/>
              </w:rPr>
              <w:t>(11-1-聯席1)</w:t>
            </w:r>
          </w:p>
        </w:tc>
        <w:tc>
          <w:tcPr>
            <w:tcW w:w="714" w:type="pct"/>
            <w:vMerge/>
          </w:tcPr>
          <w:p w14:paraId="7AE41104" w14:textId="77777777" w:rsidR="009D622A" w:rsidRPr="009D622A" w:rsidRDefault="009D622A" w:rsidP="009D622A">
            <w:pPr>
              <w:spacing w:line="360" w:lineRule="exact"/>
              <w:jc w:val="both"/>
              <w:rPr>
                <w:rFonts w:ascii="標楷體" w:eastAsia="標楷體" w:hAnsi="標楷體" w:cs="標楷體"/>
                <w:color w:val="000000"/>
              </w:rPr>
            </w:pPr>
          </w:p>
        </w:tc>
      </w:tr>
      <w:tr w:rsidR="009D622A" w:rsidRPr="009D622A" w14:paraId="6E4F6DDA" w14:textId="77777777" w:rsidTr="008403C6">
        <w:trPr>
          <w:trHeight w:val="1357"/>
          <w:jc w:val="center"/>
        </w:trPr>
        <w:tc>
          <w:tcPr>
            <w:tcW w:w="234" w:type="pct"/>
            <w:vAlign w:val="center"/>
          </w:tcPr>
          <w:p w14:paraId="7E1AC76A"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461392C"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全民健康保險法第六十二條條文修正草案</w:t>
            </w:r>
          </w:p>
        </w:tc>
        <w:tc>
          <w:tcPr>
            <w:tcW w:w="706" w:type="pct"/>
            <w:vAlign w:val="center"/>
          </w:tcPr>
          <w:p w14:paraId="00DB3D0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75C0180A"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王育敏等19人</w:t>
            </w:r>
          </w:p>
        </w:tc>
        <w:tc>
          <w:tcPr>
            <w:tcW w:w="723" w:type="pct"/>
            <w:vAlign w:val="center"/>
          </w:tcPr>
          <w:p w14:paraId="65673F2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4EF9D5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37747723"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A0B53B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113.5.2</w:t>
            </w:r>
          </w:p>
          <w:p w14:paraId="6F96FFF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(11-1-14)</w:t>
            </w:r>
          </w:p>
        </w:tc>
        <w:tc>
          <w:tcPr>
            <w:tcW w:w="714" w:type="pct"/>
            <w:vMerge w:val="restart"/>
          </w:tcPr>
          <w:p w14:paraId="0EE7D127"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委員會決議：併案擬具審查報告，須交黨團協商。</w:t>
            </w:r>
          </w:p>
        </w:tc>
      </w:tr>
      <w:tr w:rsidR="009D622A" w:rsidRPr="009D622A" w14:paraId="54350E81" w14:textId="77777777" w:rsidTr="008403C6">
        <w:trPr>
          <w:trHeight w:val="1357"/>
          <w:jc w:val="center"/>
        </w:trPr>
        <w:tc>
          <w:tcPr>
            <w:tcW w:w="234" w:type="pct"/>
            <w:vAlign w:val="center"/>
          </w:tcPr>
          <w:p w14:paraId="7836363C"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2CB8751"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全民健康保險法第六十二條條文修正草案</w:t>
            </w:r>
          </w:p>
        </w:tc>
        <w:tc>
          <w:tcPr>
            <w:tcW w:w="706" w:type="pct"/>
            <w:vAlign w:val="center"/>
          </w:tcPr>
          <w:p w14:paraId="6513217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9F6BEEC" w14:textId="77777777" w:rsidR="009D622A" w:rsidRPr="009D622A" w:rsidRDefault="009D622A" w:rsidP="009D622A">
            <w:pPr>
              <w:spacing w:line="0" w:lineRule="atLeast"/>
              <w:jc w:val="center"/>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蘇清泉等28人</w:t>
            </w:r>
          </w:p>
        </w:tc>
        <w:tc>
          <w:tcPr>
            <w:tcW w:w="723" w:type="pct"/>
            <w:vAlign w:val="center"/>
          </w:tcPr>
          <w:p w14:paraId="7A07398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0236C91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ACC1633"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527C5C8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113.5.2</w:t>
            </w:r>
          </w:p>
          <w:p w14:paraId="07F661C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(11-1-14)</w:t>
            </w:r>
          </w:p>
        </w:tc>
        <w:tc>
          <w:tcPr>
            <w:tcW w:w="714" w:type="pct"/>
            <w:vMerge/>
            <w:vAlign w:val="center"/>
          </w:tcPr>
          <w:p w14:paraId="1211E96F"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12F9019B" w14:textId="77777777" w:rsidTr="008403C6">
        <w:trPr>
          <w:trHeight w:val="1357"/>
          <w:jc w:val="center"/>
        </w:trPr>
        <w:tc>
          <w:tcPr>
            <w:tcW w:w="234" w:type="pct"/>
            <w:vAlign w:val="center"/>
          </w:tcPr>
          <w:p w14:paraId="127A5A23"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7AE09A12" w14:textId="77777777" w:rsidR="009D622A" w:rsidRPr="009D622A" w:rsidRDefault="009D622A" w:rsidP="009D622A">
            <w:pPr>
              <w:spacing w:line="360" w:lineRule="exact"/>
              <w:jc w:val="both"/>
              <w:rPr>
                <w:rFonts w:ascii="Times New Roman" w:eastAsia="標楷體" w:hAnsi="Times New Roman" w:cs="Times New Roman"/>
                <w:sz w:val="28"/>
                <w:szCs w:val="28"/>
              </w:rPr>
            </w:pPr>
            <w:r w:rsidRPr="009D622A">
              <w:rPr>
                <w:rFonts w:ascii="標楷體" w:eastAsia="標楷體" w:hAnsi="標楷體" w:cs="Times New Roman" w:hint="eastAsia"/>
                <w:color w:val="000000"/>
                <w:sz w:val="28"/>
                <w:szCs w:val="28"/>
              </w:rPr>
              <w:t>全民健康保險法第六十二條條文修正草案</w:t>
            </w:r>
          </w:p>
        </w:tc>
        <w:tc>
          <w:tcPr>
            <w:tcW w:w="706" w:type="pct"/>
            <w:vAlign w:val="center"/>
          </w:tcPr>
          <w:p w14:paraId="1583AEE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w:t>
            </w:r>
          </w:p>
          <w:p w14:paraId="77DACD2E" w14:textId="77777777" w:rsidR="009D622A" w:rsidRPr="009D622A" w:rsidRDefault="009D622A" w:rsidP="009D622A">
            <w:pPr>
              <w:spacing w:line="0" w:lineRule="atLeast"/>
              <w:jc w:val="center"/>
              <w:rPr>
                <w:rFonts w:ascii="Times New Roman" w:eastAsia="標楷體" w:hAnsi="Times New Roman" w:cs="Times New Roman"/>
                <w:spacing w:val="-10"/>
                <w:sz w:val="28"/>
                <w:szCs w:val="28"/>
              </w:rPr>
            </w:pPr>
            <w:r w:rsidRPr="009D622A">
              <w:rPr>
                <w:rFonts w:ascii="標楷體" w:eastAsia="標楷體" w:hAnsi="標楷體" w:cs="Times New Roman" w:hint="eastAsia"/>
                <w:color w:val="000000"/>
                <w:spacing w:val="-10"/>
                <w:sz w:val="28"/>
                <w:szCs w:val="28"/>
              </w:rPr>
              <w:t>國民黨黨團</w:t>
            </w:r>
          </w:p>
        </w:tc>
        <w:tc>
          <w:tcPr>
            <w:tcW w:w="723" w:type="pct"/>
            <w:vAlign w:val="center"/>
          </w:tcPr>
          <w:p w14:paraId="1FFE4D0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79DEE8E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779AB9F1"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5DC377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113.5.2</w:t>
            </w:r>
          </w:p>
          <w:p w14:paraId="6C4936E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(11-1-14)</w:t>
            </w:r>
          </w:p>
        </w:tc>
        <w:tc>
          <w:tcPr>
            <w:tcW w:w="714" w:type="pct"/>
            <w:vMerge/>
            <w:vAlign w:val="center"/>
          </w:tcPr>
          <w:p w14:paraId="4FCD5314"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37F89808" w14:textId="77777777" w:rsidTr="008403C6">
        <w:trPr>
          <w:trHeight w:val="1357"/>
          <w:jc w:val="center"/>
        </w:trPr>
        <w:tc>
          <w:tcPr>
            <w:tcW w:w="234" w:type="pct"/>
            <w:vAlign w:val="center"/>
          </w:tcPr>
          <w:p w14:paraId="75BF5AE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90ED6E3"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5956984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行政院</w:t>
            </w:r>
          </w:p>
        </w:tc>
        <w:tc>
          <w:tcPr>
            <w:tcW w:w="723" w:type="pct"/>
            <w:vAlign w:val="center"/>
          </w:tcPr>
          <w:p w14:paraId="6A1BF4F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w:t>
            </w:r>
            <w:r w:rsidRPr="009D622A">
              <w:rPr>
                <w:rFonts w:ascii="標楷體" w:eastAsia="標楷體" w:hAnsi="標楷體" w:cs="Times New Roman"/>
                <w:color w:val="000000"/>
                <w:sz w:val="28"/>
                <w:szCs w:val="28"/>
              </w:rPr>
              <w:t>3</w:t>
            </w:r>
          </w:p>
          <w:p w14:paraId="4D92860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2</w:t>
            </w:r>
            <w:r w:rsidRPr="009D622A">
              <w:rPr>
                <w:rFonts w:ascii="標楷體" w:eastAsia="標楷體" w:hAnsi="標楷體" w:cs="Times New Roman" w:hint="eastAsia"/>
                <w:color w:val="000000"/>
                <w:sz w:val="28"/>
                <w:szCs w:val="28"/>
              </w:rPr>
              <w:t>)</w:t>
            </w:r>
          </w:p>
        </w:tc>
        <w:tc>
          <w:tcPr>
            <w:tcW w:w="814" w:type="pct"/>
            <w:vAlign w:val="center"/>
          </w:tcPr>
          <w:p w14:paraId="092C4E2E"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3BFDE7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72C5D44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restart"/>
          </w:tcPr>
          <w:p w14:paraId="2A6D2386"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委員會決議：併案擬具審查報告，不須交黨團協商。</w:t>
            </w:r>
          </w:p>
        </w:tc>
      </w:tr>
      <w:tr w:rsidR="009D622A" w:rsidRPr="009D622A" w14:paraId="37546B3A" w14:textId="77777777" w:rsidTr="008403C6">
        <w:trPr>
          <w:trHeight w:val="1357"/>
          <w:jc w:val="center"/>
        </w:trPr>
        <w:tc>
          <w:tcPr>
            <w:tcW w:w="234" w:type="pct"/>
            <w:vAlign w:val="center"/>
          </w:tcPr>
          <w:p w14:paraId="56ED484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7FA3EFA"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064EFAB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1EF484D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邱議瑩等25人</w:t>
            </w:r>
          </w:p>
        </w:tc>
        <w:tc>
          <w:tcPr>
            <w:tcW w:w="723" w:type="pct"/>
            <w:vAlign w:val="center"/>
          </w:tcPr>
          <w:p w14:paraId="2599D1F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113.2.20</w:t>
            </w:r>
          </w:p>
          <w:p w14:paraId="1919266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p>
        </w:tc>
        <w:tc>
          <w:tcPr>
            <w:tcW w:w="814" w:type="pct"/>
            <w:vAlign w:val="center"/>
          </w:tcPr>
          <w:p w14:paraId="74E43628"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71FE817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4BB9591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209CB83B"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5BE9DC3E" w14:textId="77777777" w:rsidTr="008403C6">
        <w:trPr>
          <w:trHeight w:val="1357"/>
          <w:jc w:val="center"/>
        </w:trPr>
        <w:tc>
          <w:tcPr>
            <w:tcW w:w="234" w:type="pct"/>
            <w:vAlign w:val="center"/>
          </w:tcPr>
          <w:p w14:paraId="3CA267F6"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D7B24AE"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再生醫療發展法草案</w:t>
            </w:r>
          </w:p>
        </w:tc>
        <w:tc>
          <w:tcPr>
            <w:tcW w:w="706" w:type="pct"/>
            <w:vAlign w:val="center"/>
          </w:tcPr>
          <w:p w14:paraId="383AF8A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9622FE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謝衣鳯等</w:t>
            </w:r>
            <w:r w:rsidRPr="009D622A">
              <w:rPr>
                <w:rFonts w:ascii="標楷體" w:eastAsia="標楷體" w:hAnsi="標楷體" w:cs="Times New Roman"/>
                <w:color w:val="000000"/>
                <w:sz w:val="28"/>
                <w:szCs w:val="28"/>
              </w:rPr>
              <w:t>19</w:t>
            </w:r>
            <w:r w:rsidRPr="009D622A">
              <w:rPr>
                <w:rFonts w:ascii="標楷體" w:eastAsia="標楷體" w:hAnsi="標楷體" w:cs="Times New Roman" w:hint="eastAsia"/>
                <w:color w:val="000000"/>
                <w:sz w:val="28"/>
                <w:szCs w:val="28"/>
              </w:rPr>
              <w:t>人</w:t>
            </w:r>
          </w:p>
        </w:tc>
        <w:tc>
          <w:tcPr>
            <w:tcW w:w="723" w:type="pct"/>
            <w:vAlign w:val="center"/>
          </w:tcPr>
          <w:p w14:paraId="56D3A55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113.2.23</w:t>
            </w:r>
          </w:p>
          <w:p w14:paraId="107A522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(11-1-2)</w:t>
            </w:r>
          </w:p>
        </w:tc>
        <w:tc>
          <w:tcPr>
            <w:tcW w:w="814" w:type="pct"/>
            <w:vAlign w:val="center"/>
          </w:tcPr>
          <w:p w14:paraId="3FAE2BFC"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17DA348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291DA13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70BE9F15"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465037BF" w14:textId="77777777" w:rsidTr="008403C6">
        <w:trPr>
          <w:trHeight w:val="1357"/>
          <w:jc w:val="center"/>
        </w:trPr>
        <w:tc>
          <w:tcPr>
            <w:tcW w:w="234" w:type="pct"/>
            <w:vAlign w:val="center"/>
          </w:tcPr>
          <w:p w14:paraId="35B31ADA"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319FF5A"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0765F79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DD811C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羅廷瑋等21人</w:t>
            </w:r>
          </w:p>
        </w:tc>
        <w:tc>
          <w:tcPr>
            <w:tcW w:w="723" w:type="pct"/>
            <w:vAlign w:val="center"/>
          </w:tcPr>
          <w:p w14:paraId="152FDD4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113.3.22</w:t>
            </w:r>
          </w:p>
          <w:p w14:paraId="6848FE1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(11-1-6)</w:t>
            </w:r>
          </w:p>
        </w:tc>
        <w:tc>
          <w:tcPr>
            <w:tcW w:w="814" w:type="pct"/>
            <w:vAlign w:val="center"/>
          </w:tcPr>
          <w:p w14:paraId="534826D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1206332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12E582D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09D83404"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75E3579E" w14:textId="77777777" w:rsidTr="008403C6">
        <w:trPr>
          <w:trHeight w:val="1357"/>
          <w:jc w:val="center"/>
        </w:trPr>
        <w:tc>
          <w:tcPr>
            <w:tcW w:w="234" w:type="pct"/>
            <w:vAlign w:val="center"/>
          </w:tcPr>
          <w:p w14:paraId="0E77805E"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98451CB"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再生醫療法草案</w:t>
            </w:r>
          </w:p>
        </w:tc>
        <w:tc>
          <w:tcPr>
            <w:tcW w:w="706" w:type="pct"/>
            <w:vAlign w:val="center"/>
          </w:tcPr>
          <w:p w14:paraId="0442A2B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本院委員</w:t>
            </w:r>
          </w:p>
          <w:p w14:paraId="0B68919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黃秀芳等18人</w:t>
            </w:r>
          </w:p>
        </w:tc>
        <w:tc>
          <w:tcPr>
            <w:tcW w:w="723" w:type="pct"/>
            <w:vAlign w:val="center"/>
          </w:tcPr>
          <w:p w14:paraId="45A5D1D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113.4.9</w:t>
            </w:r>
          </w:p>
          <w:p w14:paraId="056F7D8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(11-1-8)</w:t>
            </w:r>
          </w:p>
        </w:tc>
        <w:tc>
          <w:tcPr>
            <w:tcW w:w="814" w:type="pct"/>
            <w:vAlign w:val="center"/>
          </w:tcPr>
          <w:p w14:paraId="21301AEF"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4D8609B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2A2F382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7089EA03"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4833041C" w14:textId="77777777" w:rsidTr="008403C6">
        <w:trPr>
          <w:trHeight w:val="1357"/>
          <w:jc w:val="center"/>
        </w:trPr>
        <w:tc>
          <w:tcPr>
            <w:tcW w:w="234" w:type="pct"/>
            <w:vAlign w:val="center"/>
          </w:tcPr>
          <w:p w14:paraId="2DA5433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8101701"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5C4F578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ADDD1E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王正旭等20人</w:t>
            </w:r>
          </w:p>
        </w:tc>
        <w:tc>
          <w:tcPr>
            <w:tcW w:w="723" w:type="pct"/>
            <w:vAlign w:val="center"/>
          </w:tcPr>
          <w:p w14:paraId="5ACA480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1D3B49A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06867713"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6F92C5B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6CB868C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79979B70"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5F62708D" w14:textId="77777777" w:rsidTr="008403C6">
        <w:trPr>
          <w:trHeight w:val="1357"/>
          <w:jc w:val="center"/>
        </w:trPr>
        <w:tc>
          <w:tcPr>
            <w:tcW w:w="234" w:type="pct"/>
            <w:vAlign w:val="center"/>
          </w:tcPr>
          <w:p w14:paraId="683179B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D174FA0"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1256876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w:t>
            </w:r>
          </w:p>
          <w:p w14:paraId="1C95C2A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pacing w:val="-16"/>
                <w:sz w:val="28"/>
                <w:szCs w:val="28"/>
              </w:rPr>
              <w:t>台灣民眾黨黨團</w:t>
            </w:r>
          </w:p>
        </w:tc>
        <w:tc>
          <w:tcPr>
            <w:tcW w:w="723" w:type="pct"/>
            <w:vAlign w:val="center"/>
          </w:tcPr>
          <w:p w14:paraId="38585B2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30ADB7A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136AEB91"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7DBDD1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18BE674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5B8D8634"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5826E5A6" w14:textId="77777777" w:rsidTr="008403C6">
        <w:trPr>
          <w:trHeight w:val="1357"/>
          <w:jc w:val="center"/>
        </w:trPr>
        <w:tc>
          <w:tcPr>
            <w:tcW w:w="234" w:type="pct"/>
            <w:vAlign w:val="center"/>
          </w:tcPr>
          <w:p w14:paraId="5E84AE22"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319312F"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1880A1F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19D1EB3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陳菁徽等19人</w:t>
            </w:r>
          </w:p>
        </w:tc>
        <w:tc>
          <w:tcPr>
            <w:tcW w:w="723" w:type="pct"/>
            <w:vAlign w:val="center"/>
          </w:tcPr>
          <w:p w14:paraId="2539E4E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w:t>
            </w:r>
            <w:r w:rsidRPr="009D622A">
              <w:rPr>
                <w:rFonts w:ascii="標楷體" w:eastAsia="標楷體" w:hAnsi="標楷體" w:cs="Times New Roman"/>
                <w:color w:val="000000"/>
                <w:sz w:val="28"/>
                <w:szCs w:val="28"/>
              </w:rPr>
              <w:t>3</w:t>
            </w:r>
          </w:p>
          <w:p w14:paraId="390EC9F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2</w:t>
            </w:r>
            <w:r w:rsidRPr="009D622A">
              <w:rPr>
                <w:rFonts w:ascii="標楷體" w:eastAsia="標楷體" w:hAnsi="標楷體" w:cs="Times New Roman" w:hint="eastAsia"/>
                <w:color w:val="000000"/>
                <w:sz w:val="28"/>
                <w:szCs w:val="28"/>
              </w:rPr>
              <w:t>)</w:t>
            </w:r>
          </w:p>
        </w:tc>
        <w:tc>
          <w:tcPr>
            <w:tcW w:w="814" w:type="pct"/>
            <w:vAlign w:val="center"/>
          </w:tcPr>
          <w:p w14:paraId="07678325"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291ED79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1F40A73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0E5B1AFC"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490F07F1" w14:textId="77777777" w:rsidTr="008403C6">
        <w:trPr>
          <w:trHeight w:val="1357"/>
          <w:jc w:val="center"/>
        </w:trPr>
        <w:tc>
          <w:tcPr>
            <w:tcW w:w="234" w:type="pct"/>
            <w:vAlign w:val="center"/>
          </w:tcPr>
          <w:p w14:paraId="674502A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D845381"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再生醫療法草案</w:t>
            </w:r>
          </w:p>
        </w:tc>
        <w:tc>
          <w:tcPr>
            <w:tcW w:w="706" w:type="pct"/>
            <w:vAlign w:val="center"/>
          </w:tcPr>
          <w:p w14:paraId="38845F9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9541AF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楊瓊瓔等25人</w:t>
            </w:r>
          </w:p>
        </w:tc>
        <w:tc>
          <w:tcPr>
            <w:tcW w:w="723" w:type="pct"/>
            <w:vAlign w:val="center"/>
          </w:tcPr>
          <w:p w14:paraId="3A9C54C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w:t>
            </w:r>
            <w:r w:rsidRPr="009D622A">
              <w:rPr>
                <w:rFonts w:ascii="標楷體" w:eastAsia="標楷體" w:hAnsi="標楷體" w:cs="Times New Roman"/>
                <w:color w:val="000000"/>
                <w:sz w:val="28"/>
                <w:szCs w:val="28"/>
              </w:rPr>
              <w:t>3</w:t>
            </w:r>
          </w:p>
          <w:p w14:paraId="1A6CE2E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2</w:t>
            </w:r>
            <w:r w:rsidRPr="009D622A">
              <w:rPr>
                <w:rFonts w:ascii="標楷體" w:eastAsia="標楷體" w:hAnsi="標楷體" w:cs="Times New Roman" w:hint="eastAsia"/>
                <w:color w:val="000000"/>
                <w:sz w:val="28"/>
                <w:szCs w:val="28"/>
              </w:rPr>
              <w:t>)</w:t>
            </w:r>
          </w:p>
        </w:tc>
        <w:tc>
          <w:tcPr>
            <w:tcW w:w="814" w:type="pct"/>
            <w:vAlign w:val="center"/>
          </w:tcPr>
          <w:p w14:paraId="5E48BF5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27E1FC4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2398BB3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3552EB06"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0279AD00" w14:textId="77777777" w:rsidTr="008403C6">
        <w:trPr>
          <w:trHeight w:val="1357"/>
          <w:jc w:val="center"/>
        </w:trPr>
        <w:tc>
          <w:tcPr>
            <w:tcW w:w="234" w:type="pct"/>
            <w:vAlign w:val="center"/>
          </w:tcPr>
          <w:p w14:paraId="60B07C52"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D9E3279"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再生醫療製劑條例草案</w:t>
            </w:r>
          </w:p>
        </w:tc>
        <w:tc>
          <w:tcPr>
            <w:tcW w:w="706" w:type="pct"/>
            <w:vAlign w:val="center"/>
          </w:tcPr>
          <w:p w14:paraId="6903403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行政院</w:t>
            </w:r>
          </w:p>
        </w:tc>
        <w:tc>
          <w:tcPr>
            <w:tcW w:w="723" w:type="pct"/>
            <w:vAlign w:val="center"/>
          </w:tcPr>
          <w:p w14:paraId="3CC4872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w:t>
            </w:r>
            <w:r w:rsidRPr="009D622A">
              <w:rPr>
                <w:rFonts w:ascii="標楷體" w:eastAsia="標楷體" w:hAnsi="標楷體" w:cs="Times New Roman"/>
                <w:color w:val="000000"/>
                <w:sz w:val="28"/>
                <w:szCs w:val="28"/>
              </w:rPr>
              <w:t>3</w:t>
            </w:r>
          </w:p>
          <w:p w14:paraId="5A80D97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2</w:t>
            </w:r>
            <w:r w:rsidRPr="009D622A">
              <w:rPr>
                <w:rFonts w:ascii="標楷體" w:eastAsia="標楷體" w:hAnsi="標楷體" w:cs="Times New Roman" w:hint="eastAsia"/>
                <w:color w:val="000000"/>
                <w:sz w:val="28"/>
                <w:szCs w:val="28"/>
              </w:rPr>
              <w:t>)</w:t>
            </w:r>
          </w:p>
        </w:tc>
        <w:tc>
          <w:tcPr>
            <w:tcW w:w="814" w:type="pct"/>
            <w:vAlign w:val="center"/>
          </w:tcPr>
          <w:p w14:paraId="1C22F02A"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364378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36B204D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restart"/>
          </w:tcPr>
          <w:p w14:paraId="66706FB0"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委員會決議：併案擬具審查報告，不須交黨團協商。</w:t>
            </w:r>
          </w:p>
        </w:tc>
      </w:tr>
      <w:tr w:rsidR="009D622A" w:rsidRPr="009D622A" w14:paraId="34E3DA36" w14:textId="77777777" w:rsidTr="008403C6">
        <w:trPr>
          <w:trHeight w:val="1357"/>
          <w:jc w:val="center"/>
        </w:trPr>
        <w:tc>
          <w:tcPr>
            <w:tcW w:w="234" w:type="pct"/>
            <w:vAlign w:val="center"/>
          </w:tcPr>
          <w:p w14:paraId="10EE885C"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9F1DD1C"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再生醫療製劑條例草案</w:t>
            </w:r>
          </w:p>
        </w:tc>
        <w:tc>
          <w:tcPr>
            <w:tcW w:w="706" w:type="pct"/>
            <w:vAlign w:val="center"/>
          </w:tcPr>
          <w:p w14:paraId="3EBC41A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5730872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邱議瑩等25人</w:t>
            </w:r>
          </w:p>
        </w:tc>
        <w:tc>
          <w:tcPr>
            <w:tcW w:w="723" w:type="pct"/>
            <w:vAlign w:val="center"/>
          </w:tcPr>
          <w:p w14:paraId="7BBCCB6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113.2.20</w:t>
            </w:r>
          </w:p>
          <w:p w14:paraId="14D5685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p>
        </w:tc>
        <w:tc>
          <w:tcPr>
            <w:tcW w:w="814" w:type="pct"/>
            <w:vAlign w:val="center"/>
          </w:tcPr>
          <w:p w14:paraId="5A10DE18"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54252EA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317BF17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7AEB6DE5"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4D34908" w14:textId="77777777" w:rsidTr="008403C6">
        <w:trPr>
          <w:trHeight w:val="1357"/>
          <w:jc w:val="center"/>
        </w:trPr>
        <w:tc>
          <w:tcPr>
            <w:tcW w:w="234" w:type="pct"/>
            <w:vAlign w:val="center"/>
          </w:tcPr>
          <w:p w14:paraId="24371260"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6FC8AEA9"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再生醫療製劑管理條例草案</w:t>
            </w:r>
          </w:p>
        </w:tc>
        <w:tc>
          <w:tcPr>
            <w:tcW w:w="706" w:type="pct"/>
            <w:vAlign w:val="center"/>
          </w:tcPr>
          <w:p w14:paraId="00E175A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46BE6B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謝衣鳯等</w:t>
            </w:r>
            <w:r w:rsidRPr="009D622A">
              <w:rPr>
                <w:rFonts w:ascii="標楷體" w:eastAsia="標楷體" w:hAnsi="標楷體" w:cs="Times New Roman"/>
                <w:color w:val="000000"/>
                <w:sz w:val="28"/>
                <w:szCs w:val="28"/>
              </w:rPr>
              <w:t>18</w:t>
            </w:r>
            <w:r w:rsidRPr="009D622A">
              <w:rPr>
                <w:rFonts w:ascii="標楷體" w:eastAsia="標楷體" w:hAnsi="標楷體" w:cs="Times New Roman" w:hint="eastAsia"/>
                <w:color w:val="000000"/>
                <w:sz w:val="28"/>
                <w:szCs w:val="28"/>
              </w:rPr>
              <w:t>人</w:t>
            </w:r>
          </w:p>
        </w:tc>
        <w:tc>
          <w:tcPr>
            <w:tcW w:w="723" w:type="pct"/>
            <w:vAlign w:val="center"/>
          </w:tcPr>
          <w:p w14:paraId="1A7F63F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113.2.23</w:t>
            </w:r>
          </w:p>
          <w:p w14:paraId="242A930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(11-1-2)</w:t>
            </w:r>
          </w:p>
        </w:tc>
        <w:tc>
          <w:tcPr>
            <w:tcW w:w="814" w:type="pct"/>
            <w:vAlign w:val="center"/>
          </w:tcPr>
          <w:p w14:paraId="105687E0"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62A74F2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4795510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46527806"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3A826349" w14:textId="77777777" w:rsidTr="008403C6">
        <w:trPr>
          <w:trHeight w:val="1357"/>
          <w:jc w:val="center"/>
        </w:trPr>
        <w:tc>
          <w:tcPr>
            <w:tcW w:w="234" w:type="pct"/>
            <w:vAlign w:val="center"/>
          </w:tcPr>
          <w:p w14:paraId="18A5A35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5789FAB"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再生醫療製劑管理條例草案</w:t>
            </w:r>
          </w:p>
        </w:tc>
        <w:tc>
          <w:tcPr>
            <w:tcW w:w="706" w:type="pct"/>
            <w:vAlign w:val="center"/>
          </w:tcPr>
          <w:p w14:paraId="1F92332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46C0EBF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羅廷瑋等21人</w:t>
            </w:r>
          </w:p>
        </w:tc>
        <w:tc>
          <w:tcPr>
            <w:tcW w:w="723" w:type="pct"/>
            <w:vAlign w:val="center"/>
          </w:tcPr>
          <w:p w14:paraId="7229D85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113.3.22</w:t>
            </w:r>
          </w:p>
          <w:p w14:paraId="4A5D91D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(11-1-6)</w:t>
            </w:r>
          </w:p>
        </w:tc>
        <w:tc>
          <w:tcPr>
            <w:tcW w:w="814" w:type="pct"/>
            <w:vAlign w:val="center"/>
          </w:tcPr>
          <w:p w14:paraId="02B0D846"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5565AFD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3918F1E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0D0601DE"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31D176BD" w14:textId="77777777" w:rsidTr="008403C6">
        <w:trPr>
          <w:trHeight w:val="1357"/>
          <w:jc w:val="center"/>
        </w:trPr>
        <w:tc>
          <w:tcPr>
            <w:tcW w:w="234" w:type="pct"/>
            <w:vAlign w:val="center"/>
          </w:tcPr>
          <w:p w14:paraId="3727C5D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BDE3056"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再生醫療製劑管理條例草案</w:t>
            </w:r>
          </w:p>
        </w:tc>
        <w:tc>
          <w:tcPr>
            <w:tcW w:w="706" w:type="pct"/>
            <w:vAlign w:val="center"/>
          </w:tcPr>
          <w:p w14:paraId="65F11B8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本院委員</w:t>
            </w:r>
          </w:p>
          <w:p w14:paraId="6DBAAE8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劉建國等17人</w:t>
            </w:r>
          </w:p>
        </w:tc>
        <w:tc>
          <w:tcPr>
            <w:tcW w:w="723" w:type="pct"/>
            <w:vAlign w:val="center"/>
          </w:tcPr>
          <w:p w14:paraId="2DC7A8F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113.4.9</w:t>
            </w:r>
          </w:p>
          <w:p w14:paraId="5FA935A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(11-1-8)</w:t>
            </w:r>
          </w:p>
        </w:tc>
        <w:tc>
          <w:tcPr>
            <w:tcW w:w="814" w:type="pct"/>
            <w:vAlign w:val="center"/>
          </w:tcPr>
          <w:p w14:paraId="797B935D"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14D15F3C"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3F3F2B6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7572025C"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7749B2E4" w14:textId="77777777" w:rsidTr="008403C6">
        <w:trPr>
          <w:trHeight w:val="1357"/>
          <w:jc w:val="center"/>
        </w:trPr>
        <w:tc>
          <w:tcPr>
            <w:tcW w:w="234" w:type="pct"/>
            <w:vAlign w:val="center"/>
          </w:tcPr>
          <w:p w14:paraId="4BC4F91E"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E95C02D"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再生醫療製劑條例草案</w:t>
            </w:r>
          </w:p>
        </w:tc>
        <w:tc>
          <w:tcPr>
            <w:tcW w:w="706" w:type="pct"/>
            <w:vAlign w:val="center"/>
          </w:tcPr>
          <w:p w14:paraId="31FA54B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本院委員</w:t>
            </w:r>
          </w:p>
          <w:p w14:paraId="6B91C10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黃秀芳等18人</w:t>
            </w:r>
          </w:p>
        </w:tc>
        <w:tc>
          <w:tcPr>
            <w:tcW w:w="723" w:type="pct"/>
            <w:vAlign w:val="center"/>
          </w:tcPr>
          <w:p w14:paraId="51A8339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113.4.9</w:t>
            </w:r>
          </w:p>
          <w:p w14:paraId="3CD00B4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(11-1-8)</w:t>
            </w:r>
          </w:p>
        </w:tc>
        <w:tc>
          <w:tcPr>
            <w:tcW w:w="814" w:type="pct"/>
            <w:vAlign w:val="center"/>
          </w:tcPr>
          <w:p w14:paraId="144DCAC9"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7693DA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6B6E6E0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067FFE41"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09855DDD" w14:textId="77777777" w:rsidTr="008403C6">
        <w:trPr>
          <w:trHeight w:val="1357"/>
          <w:jc w:val="center"/>
        </w:trPr>
        <w:tc>
          <w:tcPr>
            <w:tcW w:w="234" w:type="pct"/>
            <w:vAlign w:val="center"/>
          </w:tcPr>
          <w:p w14:paraId="6160C64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8A31F34"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再生醫療製劑條例草案</w:t>
            </w:r>
          </w:p>
        </w:tc>
        <w:tc>
          <w:tcPr>
            <w:tcW w:w="706" w:type="pct"/>
            <w:vAlign w:val="center"/>
          </w:tcPr>
          <w:p w14:paraId="04F0FB7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BEAC09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王正旭等20人</w:t>
            </w:r>
          </w:p>
        </w:tc>
        <w:tc>
          <w:tcPr>
            <w:tcW w:w="723" w:type="pct"/>
            <w:vAlign w:val="center"/>
          </w:tcPr>
          <w:p w14:paraId="67EB56F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A733F9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425AFD69"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37B88D8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3E1A022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06D08B87"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43A29344" w14:textId="77777777" w:rsidTr="008403C6">
        <w:trPr>
          <w:trHeight w:val="1357"/>
          <w:jc w:val="center"/>
        </w:trPr>
        <w:tc>
          <w:tcPr>
            <w:tcW w:w="234" w:type="pct"/>
            <w:vAlign w:val="center"/>
          </w:tcPr>
          <w:p w14:paraId="5C6E940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9314827"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再生醫療製劑條例草案</w:t>
            </w:r>
          </w:p>
        </w:tc>
        <w:tc>
          <w:tcPr>
            <w:tcW w:w="706" w:type="pct"/>
            <w:vAlign w:val="center"/>
          </w:tcPr>
          <w:p w14:paraId="12A9CCD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w:t>
            </w:r>
          </w:p>
          <w:p w14:paraId="1723672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pacing w:val="-16"/>
                <w:sz w:val="28"/>
                <w:szCs w:val="28"/>
              </w:rPr>
              <w:t>台灣民眾黨黨團</w:t>
            </w:r>
          </w:p>
        </w:tc>
        <w:tc>
          <w:tcPr>
            <w:tcW w:w="723" w:type="pct"/>
            <w:vAlign w:val="center"/>
          </w:tcPr>
          <w:p w14:paraId="443965B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68FEE9F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16620764"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49C2415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3C50D74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045ECB1C"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12D42980" w14:textId="77777777" w:rsidTr="008403C6">
        <w:trPr>
          <w:trHeight w:val="1357"/>
          <w:jc w:val="center"/>
        </w:trPr>
        <w:tc>
          <w:tcPr>
            <w:tcW w:w="234" w:type="pct"/>
            <w:vAlign w:val="center"/>
          </w:tcPr>
          <w:p w14:paraId="4EF863F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A206A94"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再生醫療製劑條例草案</w:t>
            </w:r>
          </w:p>
        </w:tc>
        <w:tc>
          <w:tcPr>
            <w:tcW w:w="706" w:type="pct"/>
            <w:vAlign w:val="center"/>
          </w:tcPr>
          <w:p w14:paraId="38A573C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E58569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楊瓊瓔等26人</w:t>
            </w:r>
          </w:p>
        </w:tc>
        <w:tc>
          <w:tcPr>
            <w:tcW w:w="723" w:type="pct"/>
            <w:vAlign w:val="center"/>
          </w:tcPr>
          <w:p w14:paraId="5DFFA86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w:t>
            </w:r>
            <w:r w:rsidRPr="009D622A">
              <w:rPr>
                <w:rFonts w:ascii="標楷體" w:eastAsia="標楷體" w:hAnsi="標楷體" w:cs="Times New Roman"/>
                <w:color w:val="000000"/>
                <w:sz w:val="28"/>
                <w:szCs w:val="28"/>
              </w:rPr>
              <w:t>3</w:t>
            </w:r>
          </w:p>
          <w:p w14:paraId="33EBD8A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2</w:t>
            </w:r>
            <w:r w:rsidRPr="009D622A">
              <w:rPr>
                <w:rFonts w:ascii="標楷體" w:eastAsia="標楷體" w:hAnsi="標楷體" w:cs="Times New Roman" w:hint="eastAsia"/>
                <w:color w:val="000000"/>
                <w:sz w:val="28"/>
                <w:szCs w:val="28"/>
              </w:rPr>
              <w:t>)</w:t>
            </w:r>
          </w:p>
        </w:tc>
        <w:tc>
          <w:tcPr>
            <w:tcW w:w="814" w:type="pct"/>
            <w:vAlign w:val="center"/>
          </w:tcPr>
          <w:p w14:paraId="79E232DC"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75C61FB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113.5.9</w:t>
            </w:r>
          </w:p>
          <w:p w14:paraId="4CBBFB8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(11-1-15)</w:t>
            </w:r>
          </w:p>
        </w:tc>
        <w:tc>
          <w:tcPr>
            <w:tcW w:w="714" w:type="pct"/>
            <w:vMerge/>
            <w:vAlign w:val="center"/>
          </w:tcPr>
          <w:p w14:paraId="62AC9B71"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BA2B4AD" w14:textId="77777777" w:rsidTr="008403C6">
        <w:trPr>
          <w:trHeight w:val="1357"/>
          <w:jc w:val="center"/>
        </w:trPr>
        <w:tc>
          <w:tcPr>
            <w:tcW w:w="234" w:type="pct"/>
            <w:vAlign w:val="center"/>
          </w:tcPr>
          <w:p w14:paraId="7048D91B"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5BDD732"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勞動基準法第五十四條條文修正草案</w:t>
            </w:r>
          </w:p>
        </w:tc>
        <w:tc>
          <w:tcPr>
            <w:tcW w:w="706" w:type="pct"/>
            <w:vAlign w:val="center"/>
          </w:tcPr>
          <w:p w14:paraId="4EF572B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93E3F8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王育敏等18人</w:t>
            </w:r>
          </w:p>
        </w:tc>
        <w:tc>
          <w:tcPr>
            <w:tcW w:w="723" w:type="pct"/>
            <w:vAlign w:val="center"/>
          </w:tcPr>
          <w:p w14:paraId="2418EE1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113.3.29</w:t>
            </w:r>
          </w:p>
          <w:p w14:paraId="6B7301C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(11-1-7)</w:t>
            </w:r>
          </w:p>
        </w:tc>
        <w:tc>
          <w:tcPr>
            <w:tcW w:w="814" w:type="pct"/>
            <w:vAlign w:val="center"/>
          </w:tcPr>
          <w:p w14:paraId="36193C0A"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1211D6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113.5.15</w:t>
            </w:r>
          </w:p>
          <w:p w14:paraId="6E70F29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(11-1-16)</w:t>
            </w:r>
          </w:p>
        </w:tc>
        <w:tc>
          <w:tcPr>
            <w:tcW w:w="714" w:type="pct"/>
            <w:vMerge w:val="restart"/>
          </w:tcPr>
          <w:p w14:paraId="7E17A1AF"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委員會決議：併案擬具審查報告，不須交黨團協商。</w:t>
            </w:r>
          </w:p>
        </w:tc>
      </w:tr>
      <w:tr w:rsidR="009D622A" w:rsidRPr="009D622A" w14:paraId="7954D3B5" w14:textId="77777777" w:rsidTr="008403C6">
        <w:trPr>
          <w:trHeight w:val="1357"/>
          <w:jc w:val="center"/>
        </w:trPr>
        <w:tc>
          <w:tcPr>
            <w:tcW w:w="234" w:type="pct"/>
            <w:vAlign w:val="center"/>
          </w:tcPr>
          <w:p w14:paraId="5BFA45A9"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B4F4521"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勞動基準法第五十四條及第八十六條條文修正草案</w:t>
            </w:r>
          </w:p>
        </w:tc>
        <w:tc>
          <w:tcPr>
            <w:tcW w:w="706" w:type="pct"/>
            <w:vAlign w:val="center"/>
          </w:tcPr>
          <w:p w14:paraId="1B1BC99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w:t>
            </w:r>
          </w:p>
          <w:p w14:paraId="1410C3E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pacing w:val="-10"/>
                <w:sz w:val="28"/>
                <w:szCs w:val="28"/>
              </w:rPr>
              <w:t>國民黨黨團</w:t>
            </w:r>
          </w:p>
        </w:tc>
        <w:tc>
          <w:tcPr>
            <w:tcW w:w="723" w:type="pct"/>
            <w:vAlign w:val="center"/>
          </w:tcPr>
          <w:p w14:paraId="6239256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455DA7A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34F4ADF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29C1EA5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113.5.15</w:t>
            </w:r>
          </w:p>
          <w:p w14:paraId="0F46F14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(11-1-16)</w:t>
            </w:r>
          </w:p>
        </w:tc>
        <w:tc>
          <w:tcPr>
            <w:tcW w:w="714" w:type="pct"/>
            <w:vMerge/>
            <w:vAlign w:val="center"/>
          </w:tcPr>
          <w:p w14:paraId="2FA21D8F"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786B849" w14:textId="77777777" w:rsidTr="008403C6">
        <w:trPr>
          <w:trHeight w:val="1357"/>
          <w:jc w:val="center"/>
        </w:trPr>
        <w:tc>
          <w:tcPr>
            <w:tcW w:w="234" w:type="pct"/>
            <w:vAlign w:val="center"/>
          </w:tcPr>
          <w:p w14:paraId="464AC203"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D01BF49"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中高齡者及高齡者就業促進法第七條條文修正草案</w:t>
            </w:r>
          </w:p>
        </w:tc>
        <w:tc>
          <w:tcPr>
            <w:tcW w:w="706" w:type="pct"/>
            <w:vAlign w:val="center"/>
          </w:tcPr>
          <w:p w14:paraId="0714375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D9B42E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馬文君等22人</w:t>
            </w:r>
          </w:p>
        </w:tc>
        <w:tc>
          <w:tcPr>
            <w:tcW w:w="723" w:type="pct"/>
            <w:vAlign w:val="center"/>
          </w:tcPr>
          <w:p w14:paraId="3862199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113.4.26</w:t>
            </w:r>
          </w:p>
          <w:p w14:paraId="267BA95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(11-1-11)</w:t>
            </w:r>
          </w:p>
        </w:tc>
        <w:tc>
          <w:tcPr>
            <w:tcW w:w="814" w:type="pct"/>
            <w:vAlign w:val="center"/>
          </w:tcPr>
          <w:p w14:paraId="711D3EE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0A0245B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113.5.15</w:t>
            </w:r>
          </w:p>
          <w:p w14:paraId="143A0AD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(11-1-16)</w:t>
            </w:r>
          </w:p>
        </w:tc>
        <w:tc>
          <w:tcPr>
            <w:tcW w:w="714" w:type="pct"/>
            <w:vMerge w:val="restart"/>
          </w:tcPr>
          <w:p w14:paraId="11BF0099"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委員會決議：併案擬具審查報告，不須交黨團協商。</w:t>
            </w:r>
          </w:p>
        </w:tc>
      </w:tr>
      <w:tr w:rsidR="009D622A" w:rsidRPr="009D622A" w14:paraId="0E71AF4B" w14:textId="77777777" w:rsidTr="008403C6">
        <w:trPr>
          <w:trHeight w:val="1357"/>
          <w:jc w:val="center"/>
        </w:trPr>
        <w:tc>
          <w:tcPr>
            <w:tcW w:w="234" w:type="pct"/>
            <w:vAlign w:val="center"/>
          </w:tcPr>
          <w:p w14:paraId="3658A608"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1E64EC3"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中高齡者及高齡者就業促進法第七條及第三十六條條文修正草案</w:t>
            </w:r>
          </w:p>
        </w:tc>
        <w:tc>
          <w:tcPr>
            <w:tcW w:w="706" w:type="pct"/>
            <w:vAlign w:val="center"/>
          </w:tcPr>
          <w:p w14:paraId="7B6837B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82FA15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邱若華等20人</w:t>
            </w:r>
          </w:p>
        </w:tc>
        <w:tc>
          <w:tcPr>
            <w:tcW w:w="723" w:type="pct"/>
            <w:vAlign w:val="center"/>
          </w:tcPr>
          <w:p w14:paraId="064D2FE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w:t>
            </w:r>
            <w:r w:rsidRPr="009D622A">
              <w:rPr>
                <w:rFonts w:ascii="標楷體" w:eastAsia="標楷體" w:hAnsi="標楷體" w:cs="Times New Roman"/>
                <w:color w:val="000000"/>
                <w:sz w:val="28"/>
                <w:szCs w:val="28"/>
              </w:rPr>
              <w:t>5</w:t>
            </w:r>
            <w:r w:rsidRPr="009D622A">
              <w:rPr>
                <w:rFonts w:ascii="標楷體" w:eastAsia="標楷體" w:hAnsi="標楷體" w:cs="Times New Roman" w:hint="eastAsia"/>
                <w:color w:val="000000"/>
                <w:sz w:val="28"/>
                <w:szCs w:val="28"/>
              </w:rPr>
              <w:t>.</w:t>
            </w:r>
            <w:r w:rsidRPr="009D622A">
              <w:rPr>
                <w:rFonts w:ascii="標楷體" w:eastAsia="標楷體" w:hAnsi="標楷體" w:cs="Times New Roman"/>
                <w:color w:val="000000"/>
                <w:sz w:val="28"/>
                <w:szCs w:val="28"/>
              </w:rPr>
              <w:t>3</w:t>
            </w:r>
          </w:p>
          <w:p w14:paraId="5A331AE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2</w:t>
            </w:r>
            <w:r w:rsidRPr="009D622A">
              <w:rPr>
                <w:rFonts w:ascii="標楷體" w:eastAsia="標楷體" w:hAnsi="標楷體" w:cs="Times New Roman" w:hint="eastAsia"/>
                <w:color w:val="000000"/>
                <w:sz w:val="28"/>
                <w:szCs w:val="28"/>
              </w:rPr>
              <w:t>)</w:t>
            </w:r>
          </w:p>
        </w:tc>
        <w:tc>
          <w:tcPr>
            <w:tcW w:w="814" w:type="pct"/>
            <w:vAlign w:val="center"/>
          </w:tcPr>
          <w:p w14:paraId="759B673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65D42A6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113.5.15</w:t>
            </w:r>
          </w:p>
          <w:p w14:paraId="176CC2A9"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(11-1-16)</w:t>
            </w:r>
          </w:p>
        </w:tc>
        <w:tc>
          <w:tcPr>
            <w:tcW w:w="714" w:type="pct"/>
            <w:vMerge/>
            <w:vAlign w:val="center"/>
          </w:tcPr>
          <w:p w14:paraId="42749B2C"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2D5D569C" w14:textId="77777777" w:rsidTr="008403C6">
        <w:trPr>
          <w:trHeight w:val="1357"/>
          <w:jc w:val="center"/>
        </w:trPr>
        <w:tc>
          <w:tcPr>
            <w:tcW w:w="234" w:type="pct"/>
            <w:vAlign w:val="center"/>
          </w:tcPr>
          <w:p w14:paraId="3A5E8E96"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890EF20"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中高齡者及高齡者就業促進法第九條及第二十九條條文修正草案</w:t>
            </w:r>
          </w:p>
        </w:tc>
        <w:tc>
          <w:tcPr>
            <w:tcW w:w="706" w:type="pct"/>
            <w:vAlign w:val="center"/>
          </w:tcPr>
          <w:p w14:paraId="4B32884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CA2C39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王育敏等18人</w:t>
            </w:r>
          </w:p>
        </w:tc>
        <w:tc>
          <w:tcPr>
            <w:tcW w:w="723" w:type="pct"/>
            <w:vAlign w:val="center"/>
          </w:tcPr>
          <w:p w14:paraId="3B37443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113.3.29</w:t>
            </w:r>
          </w:p>
          <w:p w14:paraId="5241A8B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(11-1-7)</w:t>
            </w:r>
          </w:p>
        </w:tc>
        <w:tc>
          <w:tcPr>
            <w:tcW w:w="814" w:type="pct"/>
            <w:vAlign w:val="center"/>
          </w:tcPr>
          <w:p w14:paraId="3BF20BB5"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4FB8046E"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113.5.15</w:t>
            </w:r>
          </w:p>
          <w:p w14:paraId="618EDC7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(11-1-16)</w:t>
            </w:r>
          </w:p>
        </w:tc>
        <w:tc>
          <w:tcPr>
            <w:tcW w:w="714" w:type="pct"/>
            <w:vMerge/>
            <w:vAlign w:val="center"/>
          </w:tcPr>
          <w:p w14:paraId="40AC4EF1"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F285107" w14:textId="77777777" w:rsidTr="008403C6">
        <w:trPr>
          <w:trHeight w:val="1357"/>
          <w:jc w:val="center"/>
        </w:trPr>
        <w:tc>
          <w:tcPr>
            <w:tcW w:w="234" w:type="pct"/>
            <w:vAlign w:val="center"/>
          </w:tcPr>
          <w:p w14:paraId="70D0571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3AA04F2"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中高齡者及高齡者就業促進法第二十六條條文修正草案</w:t>
            </w:r>
          </w:p>
        </w:tc>
        <w:tc>
          <w:tcPr>
            <w:tcW w:w="706" w:type="pct"/>
            <w:vAlign w:val="center"/>
          </w:tcPr>
          <w:p w14:paraId="2C8C677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16B33B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郭昱晴等19人</w:t>
            </w:r>
          </w:p>
        </w:tc>
        <w:tc>
          <w:tcPr>
            <w:tcW w:w="723" w:type="pct"/>
            <w:vAlign w:val="center"/>
          </w:tcPr>
          <w:p w14:paraId="28AC301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113.3.1</w:t>
            </w:r>
          </w:p>
          <w:p w14:paraId="70BD2A0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(11-1-3)</w:t>
            </w:r>
          </w:p>
        </w:tc>
        <w:tc>
          <w:tcPr>
            <w:tcW w:w="814" w:type="pct"/>
            <w:vAlign w:val="center"/>
          </w:tcPr>
          <w:p w14:paraId="24017827"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676B398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113.5.15</w:t>
            </w:r>
          </w:p>
          <w:p w14:paraId="178A9CDA"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(11-1-16)</w:t>
            </w:r>
          </w:p>
        </w:tc>
        <w:tc>
          <w:tcPr>
            <w:tcW w:w="714" w:type="pct"/>
            <w:vMerge/>
            <w:vAlign w:val="center"/>
          </w:tcPr>
          <w:p w14:paraId="3BB02280"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55F40512" w14:textId="77777777" w:rsidTr="008403C6">
        <w:trPr>
          <w:trHeight w:val="1357"/>
          <w:jc w:val="center"/>
        </w:trPr>
        <w:tc>
          <w:tcPr>
            <w:tcW w:w="234" w:type="pct"/>
            <w:vAlign w:val="center"/>
          </w:tcPr>
          <w:p w14:paraId="78B97326"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7D837183"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36A6A06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1648C5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林德福等19人</w:t>
            </w:r>
          </w:p>
        </w:tc>
        <w:tc>
          <w:tcPr>
            <w:tcW w:w="723" w:type="pct"/>
            <w:vAlign w:val="center"/>
          </w:tcPr>
          <w:p w14:paraId="79681E1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113.3.22</w:t>
            </w:r>
          </w:p>
          <w:p w14:paraId="2A58808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(11-1-6)</w:t>
            </w:r>
          </w:p>
        </w:tc>
        <w:tc>
          <w:tcPr>
            <w:tcW w:w="814" w:type="pct"/>
            <w:vAlign w:val="center"/>
          </w:tcPr>
          <w:p w14:paraId="204778DC"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70F4642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6AB2993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restart"/>
          </w:tcPr>
          <w:p w14:paraId="60AC8841"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委員會決議：併案擬具審查報告，須交黨團協商。</w:t>
            </w:r>
          </w:p>
        </w:tc>
      </w:tr>
      <w:tr w:rsidR="009D622A" w:rsidRPr="009D622A" w14:paraId="09FB5ADD" w14:textId="77777777" w:rsidTr="008403C6">
        <w:trPr>
          <w:trHeight w:val="1357"/>
          <w:jc w:val="center"/>
        </w:trPr>
        <w:tc>
          <w:tcPr>
            <w:tcW w:w="234" w:type="pct"/>
            <w:vAlign w:val="center"/>
          </w:tcPr>
          <w:p w14:paraId="0D736D1E"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02DC8C1"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177B581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71EEA11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楊瓊瓔等16人</w:t>
            </w:r>
          </w:p>
        </w:tc>
        <w:tc>
          <w:tcPr>
            <w:tcW w:w="723" w:type="pct"/>
            <w:vAlign w:val="center"/>
          </w:tcPr>
          <w:p w14:paraId="6AA63D60"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113.3.22</w:t>
            </w:r>
          </w:p>
          <w:p w14:paraId="068D863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(11-1-6)</w:t>
            </w:r>
          </w:p>
        </w:tc>
        <w:tc>
          <w:tcPr>
            <w:tcW w:w="814" w:type="pct"/>
            <w:vAlign w:val="center"/>
          </w:tcPr>
          <w:p w14:paraId="7E637705"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48DA091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6F9C283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54C0F81D"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22E95555" w14:textId="77777777" w:rsidTr="008403C6">
        <w:trPr>
          <w:trHeight w:val="1357"/>
          <w:jc w:val="center"/>
        </w:trPr>
        <w:tc>
          <w:tcPr>
            <w:tcW w:w="234" w:type="pct"/>
            <w:vAlign w:val="center"/>
          </w:tcPr>
          <w:p w14:paraId="0AD97A19"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42DD232"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就業服務法第四十六條條文修正草案</w:t>
            </w:r>
          </w:p>
        </w:tc>
        <w:tc>
          <w:tcPr>
            <w:tcW w:w="706" w:type="pct"/>
            <w:vAlign w:val="center"/>
          </w:tcPr>
          <w:p w14:paraId="7CE59C1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本院委員</w:t>
            </w:r>
          </w:p>
          <w:p w14:paraId="0FA1BC4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馬文君等</w:t>
            </w:r>
            <w:r w:rsidRPr="009D622A">
              <w:rPr>
                <w:rFonts w:ascii="標楷體" w:eastAsia="標楷體" w:hAnsi="標楷體" w:cs="Times New Roman" w:hint="eastAsia"/>
                <w:color w:val="000000"/>
                <w:sz w:val="28"/>
                <w:szCs w:val="28"/>
              </w:rPr>
              <w:t>25</w:t>
            </w:r>
            <w:r w:rsidRPr="009D622A">
              <w:rPr>
                <w:rFonts w:ascii="標楷體" w:eastAsia="標楷體" w:hAnsi="標楷體" w:cs="Times New Roman"/>
                <w:color w:val="000000"/>
                <w:sz w:val="28"/>
                <w:szCs w:val="28"/>
              </w:rPr>
              <w:t>人</w:t>
            </w:r>
          </w:p>
        </w:tc>
        <w:tc>
          <w:tcPr>
            <w:tcW w:w="723" w:type="pct"/>
            <w:vAlign w:val="center"/>
          </w:tcPr>
          <w:p w14:paraId="4ABFCF5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113.4.9</w:t>
            </w:r>
          </w:p>
          <w:p w14:paraId="3B834D7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(11-1-8)</w:t>
            </w:r>
          </w:p>
        </w:tc>
        <w:tc>
          <w:tcPr>
            <w:tcW w:w="814" w:type="pct"/>
            <w:vAlign w:val="center"/>
          </w:tcPr>
          <w:p w14:paraId="373FEC41"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2A57568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739F358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3DD4AC78"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074709C9" w14:textId="77777777" w:rsidTr="008403C6">
        <w:trPr>
          <w:trHeight w:val="1357"/>
          <w:jc w:val="center"/>
        </w:trPr>
        <w:tc>
          <w:tcPr>
            <w:tcW w:w="234" w:type="pct"/>
            <w:vAlign w:val="center"/>
          </w:tcPr>
          <w:p w14:paraId="6C7B5A45"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342F257"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4A57D56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6A2126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黃建賓等20人</w:t>
            </w:r>
          </w:p>
        </w:tc>
        <w:tc>
          <w:tcPr>
            <w:tcW w:w="723" w:type="pct"/>
            <w:vAlign w:val="center"/>
          </w:tcPr>
          <w:p w14:paraId="32A7DDC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113.4.26</w:t>
            </w:r>
          </w:p>
          <w:p w14:paraId="6CF4845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(11-1-11)</w:t>
            </w:r>
          </w:p>
        </w:tc>
        <w:tc>
          <w:tcPr>
            <w:tcW w:w="814" w:type="pct"/>
            <w:vAlign w:val="center"/>
          </w:tcPr>
          <w:p w14:paraId="7B8513E1"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3B5893B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502728B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0951195F"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5BCAE97" w14:textId="77777777" w:rsidTr="008403C6">
        <w:trPr>
          <w:trHeight w:val="1357"/>
          <w:jc w:val="center"/>
        </w:trPr>
        <w:tc>
          <w:tcPr>
            <w:tcW w:w="234" w:type="pct"/>
            <w:vAlign w:val="center"/>
          </w:tcPr>
          <w:p w14:paraId="4B4F274E"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6A3B986"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4211098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2A703D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盧縣一等17人</w:t>
            </w:r>
          </w:p>
        </w:tc>
        <w:tc>
          <w:tcPr>
            <w:tcW w:w="723" w:type="pct"/>
            <w:vAlign w:val="center"/>
          </w:tcPr>
          <w:p w14:paraId="7C4C193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113.4.26</w:t>
            </w:r>
          </w:p>
          <w:p w14:paraId="0E711ED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(11-1-11)</w:t>
            </w:r>
          </w:p>
        </w:tc>
        <w:tc>
          <w:tcPr>
            <w:tcW w:w="814" w:type="pct"/>
            <w:vAlign w:val="center"/>
          </w:tcPr>
          <w:p w14:paraId="24B8E451"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641BB27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159A848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63DB0E33"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7DC20C0D" w14:textId="77777777" w:rsidTr="008403C6">
        <w:trPr>
          <w:trHeight w:val="1357"/>
          <w:jc w:val="center"/>
        </w:trPr>
        <w:tc>
          <w:tcPr>
            <w:tcW w:w="234" w:type="pct"/>
            <w:vAlign w:val="center"/>
          </w:tcPr>
          <w:p w14:paraId="1282BE8F"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CD53669"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5A95386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9A1B49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鄭正鈐等17人</w:t>
            </w:r>
          </w:p>
        </w:tc>
        <w:tc>
          <w:tcPr>
            <w:tcW w:w="723" w:type="pct"/>
            <w:vAlign w:val="center"/>
          </w:tcPr>
          <w:p w14:paraId="3B99D14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w:t>
            </w:r>
            <w:r w:rsidRPr="009D622A">
              <w:rPr>
                <w:rFonts w:ascii="標楷體" w:eastAsia="標楷體" w:hAnsi="標楷體" w:cs="Times New Roman"/>
                <w:color w:val="000000"/>
                <w:sz w:val="28"/>
                <w:szCs w:val="28"/>
              </w:rPr>
              <w:t>5</w:t>
            </w:r>
            <w:r w:rsidRPr="009D622A">
              <w:rPr>
                <w:rFonts w:ascii="標楷體" w:eastAsia="標楷體" w:hAnsi="標楷體" w:cs="Times New Roman" w:hint="eastAsia"/>
                <w:color w:val="000000"/>
                <w:sz w:val="28"/>
                <w:szCs w:val="28"/>
              </w:rPr>
              <w:t>.10</w:t>
            </w:r>
          </w:p>
          <w:p w14:paraId="16FE9B7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(11-1-13)</w:t>
            </w:r>
          </w:p>
        </w:tc>
        <w:tc>
          <w:tcPr>
            <w:tcW w:w="814" w:type="pct"/>
            <w:vAlign w:val="center"/>
          </w:tcPr>
          <w:p w14:paraId="409FC634"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4C8390C8"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6E5624F7"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79D50F8A"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2D6E0E75" w14:textId="77777777" w:rsidTr="008403C6">
        <w:trPr>
          <w:trHeight w:val="1357"/>
          <w:jc w:val="center"/>
        </w:trPr>
        <w:tc>
          <w:tcPr>
            <w:tcW w:w="234" w:type="pct"/>
            <w:vAlign w:val="center"/>
          </w:tcPr>
          <w:p w14:paraId="185556B8"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1CEC9E66"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3C85627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41EED3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王育敏等17人</w:t>
            </w:r>
          </w:p>
        </w:tc>
        <w:tc>
          <w:tcPr>
            <w:tcW w:w="723" w:type="pct"/>
            <w:vAlign w:val="center"/>
          </w:tcPr>
          <w:p w14:paraId="117EE7C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113.5.17</w:t>
            </w:r>
          </w:p>
          <w:p w14:paraId="4C8E180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(11-1-14)</w:t>
            </w:r>
          </w:p>
        </w:tc>
        <w:tc>
          <w:tcPr>
            <w:tcW w:w="814" w:type="pct"/>
            <w:vAlign w:val="center"/>
          </w:tcPr>
          <w:p w14:paraId="023DA05D"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113DCA0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0A7B676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3B39A4A5"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2FC0F3D2" w14:textId="77777777" w:rsidTr="008403C6">
        <w:trPr>
          <w:trHeight w:val="1357"/>
          <w:jc w:val="center"/>
        </w:trPr>
        <w:tc>
          <w:tcPr>
            <w:tcW w:w="234" w:type="pct"/>
            <w:vAlign w:val="center"/>
          </w:tcPr>
          <w:p w14:paraId="722D610A"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51F0A1DC"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177E5E0D"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5EAC62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張嘉郡等30人</w:t>
            </w:r>
          </w:p>
        </w:tc>
        <w:tc>
          <w:tcPr>
            <w:tcW w:w="723" w:type="pct"/>
            <w:vAlign w:val="center"/>
          </w:tcPr>
          <w:p w14:paraId="7ABFBCA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113.5.31</w:t>
            </w:r>
          </w:p>
          <w:p w14:paraId="28B606C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(11-1-16)</w:t>
            </w:r>
          </w:p>
        </w:tc>
        <w:tc>
          <w:tcPr>
            <w:tcW w:w="814" w:type="pct"/>
            <w:vAlign w:val="center"/>
          </w:tcPr>
          <w:p w14:paraId="6A2EB02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1C296473"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7AFF48C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2E989CB7"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0BBBBB03" w14:textId="77777777" w:rsidTr="008403C6">
        <w:trPr>
          <w:trHeight w:val="1357"/>
          <w:jc w:val="center"/>
        </w:trPr>
        <w:tc>
          <w:tcPr>
            <w:tcW w:w="234" w:type="pct"/>
            <w:vAlign w:val="center"/>
          </w:tcPr>
          <w:p w14:paraId="185682E1"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9E79F12"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55CE4B4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6629F50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王鴻薇等22人</w:t>
            </w:r>
          </w:p>
        </w:tc>
        <w:tc>
          <w:tcPr>
            <w:tcW w:w="723" w:type="pct"/>
            <w:vAlign w:val="center"/>
          </w:tcPr>
          <w:p w14:paraId="72A9BD0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113.5.31</w:t>
            </w:r>
          </w:p>
          <w:p w14:paraId="74C6555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(11-1-16)</w:t>
            </w:r>
          </w:p>
        </w:tc>
        <w:tc>
          <w:tcPr>
            <w:tcW w:w="814" w:type="pct"/>
            <w:vAlign w:val="center"/>
          </w:tcPr>
          <w:p w14:paraId="77C4DEA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569F2DE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33B09A0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1913128F"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093978EA" w14:textId="77777777" w:rsidTr="008403C6">
        <w:trPr>
          <w:trHeight w:val="1357"/>
          <w:jc w:val="center"/>
        </w:trPr>
        <w:tc>
          <w:tcPr>
            <w:tcW w:w="234" w:type="pct"/>
            <w:vAlign w:val="center"/>
          </w:tcPr>
          <w:p w14:paraId="3C022B5F"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A46A7B7"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就業服務法第四十六條條文修正草案</w:t>
            </w:r>
          </w:p>
        </w:tc>
        <w:tc>
          <w:tcPr>
            <w:tcW w:w="706" w:type="pct"/>
            <w:vAlign w:val="center"/>
          </w:tcPr>
          <w:p w14:paraId="439CE6E8"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75531A6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鄭天財Sra Kacaw 等16人</w:t>
            </w:r>
          </w:p>
        </w:tc>
        <w:tc>
          <w:tcPr>
            <w:tcW w:w="723" w:type="pct"/>
            <w:vAlign w:val="center"/>
          </w:tcPr>
          <w:p w14:paraId="102A117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113.6.7</w:t>
            </w:r>
          </w:p>
          <w:p w14:paraId="38EC762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(11-1-17)</w:t>
            </w:r>
          </w:p>
        </w:tc>
        <w:tc>
          <w:tcPr>
            <w:tcW w:w="814" w:type="pct"/>
            <w:vAlign w:val="center"/>
          </w:tcPr>
          <w:p w14:paraId="627E2018"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1BA215B5"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3427843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6B07118F"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27A218CF" w14:textId="77777777" w:rsidTr="008403C6">
        <w:trPr>
          <w:trHeight w:val="1357"/>
          <w:jc w:val="center"/>
        </w:trPr>
        <w:tc>
          <w:tcPr>
            <w:tcW w:w="234" w:type="pct"/>
            <w:vAlign w:val="center"/>
          </w:tcPr>
          <w:p w14:paraId="7CE05417"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506E134"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老人福利法第二十二條條文修正草案</w:t>
            </w:r>
          </w:p>
        </w:tc>
        <w:tc>
          <w:tcPr>
            <w:tcW w:w="706" w:type="pct"/>
            <w:vAlign w:val="center"/>
          </w:tcPr>
          <w:p w14:paraId="33FA62A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7A6930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張嘉郡等20人</w:t>
            </w:r>
          </w:p>
        </w:tc>
        <w:tc>
          <w:tcPr>
            <w:tcW w:w="723" w:type="pct"/>
            <w:vAlign w:val="center"/>
          </w:tcPr>
          <w:p w14:paraId="3C644E6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113.3.15</w:t>
            </w:r>
          </w:p>
          <w:p w14:paraId="6F1FFEA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(11-1-5)</w:t>
            </w:r>
          </w:p>
        </w:tc>
        <w:tc>
          <w:tcPr>
            <w:tcW w:w="814" w:type="pct"/>
            <w:vAlign w:val="center"/>
          </w:tcPr>
          <w:p w14:paraId="397A6DCB"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28D2E61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3DD1653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restart"/>
          </w:tcPr>
          <w:p w14:paraId="25256BB7" w14:textId="77777777" w:rsidR="009D622A" w:rsidRPr="009D622A" w:rsidRDefault="009D622A" w:rsidP="009D622A">
            <w:pPr>
              <w:spacing w:line="360" w:lineRule="exact"/>
              <w:jc w:val="both"/>
              <w:rPr>
                <w:rFonts w:ascii="標楷體" w:eastAsia="標楷體" w:hAnsi="標楷體" w:cs="Times New Roman"/>
                <w:sz w:val="28"/>
                <w:szCs w:val="28"/>
              </w:rPr>
            </w:pPr>
            <w:r w:rsidRPr="009D622A">
              <w:rPr>
                <w:rFonts w:ascii="標楷體" w:eastAsia="標楷體" w:hAnsi="標楷體" w:cs="Times New Roman" w:hint="eastAsia"/>
                <w:sz w:val="28"/>
                <w:szCs w:val="28"/>
              </w:rPr>
              <w:t>委員會決議：併案擬具審查報告，須交黨團協商。</w:t>
            </w:r>
          </w:p>
        </w:tc>
      </w:tr>
      <w:tr w:rsidR="009D622A" w:rsidRPr="009D622A" w14:paraId="2AD46238" w14:textId="77777777" w:rsidTr="008403C6">
        <w:trPr>
          <w:trHeight w:val="1357"/>
          <w:jc w:val="center"/>
        </w:trPr>
        <w:tc>
          <w:tcPr>
            <w:tcW w:w="234" w:type="pct"/>
            <w:vAlign w:val="center"/>
          </w:tcPr>
          <w:p w14:paraId="109E8210"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BF05084"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老人福利法第二十二條條文修正草案</w:t>
            </w:r>
          </w:p>
        </w:tc>
        <w:tc>
          <w:tcPr>
            <w:tcW w:w="706" w:type="pct"/>
            <w:vAlign w:val="center"/>
          </w:tcPr>
          <w:p w14:paraId="3D4DB45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z w:val="28"/>
                <w:szCs w:val="28"/>
              </w:rPr>
              <w:t>本院</w:t>
            </w:r>
          </w:p>
          <w:p w14:paraId="690C460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color w:val="000000"/>
                <w:spacing w:val="-12"/>
                <w:sz w:val="28"/>
                <w:szCs w:val="28"/>
              </w:rPr>
              <w:t>國民黨黨團</w:t>
            </w:r>
          </w:p>
        </w:tc>
        <w:tc>
          <w:tcPr>
            <w:tcW w:w="723" w:type="pct"/>
            <w:vAlign w:val="center"/>
          </w:tcPr>
          <w:p w14:paraId="16E7148C"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113.4.9</w:t>
            </w:r>
          </w:p>
          <w:p w14:paraId="3A0BF37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(11-1-8)</w:t>
            </w:r>
          </w:p>
        </w:tc>
        <w:tc>
          <w:tcPr>
            <w:tcW w:w="814" w:type="pct"/>
            <w:vAlign w:val="center"/>
          </w:tcPr>
          <w:p w14:paraId="7787BCF9"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2D6984C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4416DA52"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3BC25F72"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3809FD9" w14:textId="77777777" w:rsidTr="008403C6">
        <w:trPr>
          <w:trHeight w:val="1357"/>
          <w:jc w:val="center"/>
        </w:trPr>
        <w:tc>
          <w:tcPr>
            <w:tcW w:w="234" w:type="pct"/>
            <w:vAlign w:val="center"/>
          </w:tcPr>
          <w:p w14:paraId="30C8D4F6"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239EBA4F"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老人福利法第二十二條條文修正草案</w:t>
            </w:r>
          </w:p>
        </w:tc>
        <w:tc>
          <w:tcPr>
            <w:tcW w:w="706" w:type="pct"/>
            <w:vAlign w:val="center"/>
          </w:tcPr>
          <w:p w14:paraId="1B5E337B"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07E9B3CE"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黃健豪等17人</w:t>
            </w:r>
          </w:p>
        </w:tc>
        <w:tc>
          <w:tcPr>
            <w:tcW w:w="723" w:type="pct"/>
            <w:vAlign w:val="center"/>
          </w:tcPr>
          <w:p w14:paraId="2BA3893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113.4.19</w:t>
            </w:r>
          </w:p>
          <w:p w14:paraId="3BD35F8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(11-1-10)</w:t>
            </w:r>
          </w:p>
        </w:tc>
        <w:tc>
          <w:tcPr>
            <w:tcW w:w="814" w:type="pct"/>
            <w:vAlign w:val="center"/>
          </w:tcPr>
          <w:p w14:paraId="37050E32"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57FE5E9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547EC8AD"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1EE5732F"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79C91CE7" w14:textId="77777777" w:rsidTr="008403C6">
        <w:trPr>
          <w:trHeight w:val="1357"/>
          <w:jc w:val="center"/>
        </w:trPr>
        <w:tc>
          <w:tcPr>
            <w:tcW w:w="234" w:type="pct"/>
            <w:vAlign w:val="center"/>
          </w:tcPr>
          <w:p w14:paraId="58813680"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7014B133"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老人福利法第二十二條條文修正草案</w:t>
            </w:r>
          </w:p>
        </w:tc>
        <w:tc>
          <w:tcPr>
            <w:tcW w:w="706" w:type="pct"/>
            <w:vAlign w:val="center"/>
          </w:tcPr>
          <w:p w14:paraId="64DEF686"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58A45C6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王育敏等19人</w:t>
            </w:r>
          </w:p>
        </w:tc>
        <w:tc>
          <w:tcPr>
            <w:tcW w:w="723" w:type="pct"/>
            <w:vAlign w:val="center"/>
          </w:tcPr>
          <w:p w14:paraId="3479C09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113.4.</w:t>
            </w:r>
            <w:r w:rsidRPr="009D622A">
              <w:rPr>
                <w:rFonts w:ascii="標楷體" w:eastAsia="標楷體" w:hAnsi="標楷體" w:cs="Times New Roman"/>
                <w:color w:val="000000"/>
                <w:sz w:val="28"/>
                <w:szCs w:val="28"/>
              </w:rPr>
              <w:t>26</w:t>
            </w:r>
          </w:p>
          <w:p w14:paraId="3DDD831F"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w:t>
            </w:r>
            <w:r w:rsidRPr="009D622A">
              <w:rPr>
                <w:rFonts w:ascii="標楷體" w:eastAsia="標楷體" w:hAnsi="標楷體" w:cs="Times New Roman"/>
                <w:color w:val="000000"/>
                <w:sz w:val="28"/>
                <w:szCs w:val="28"/>
              </w:rPr>
              <w:t>1</w:t>
            </w:r>
            <w:r w:rsidRPr="009D622A">
              <w:rPr>
                <w:rFonts w:ascii="標楷體" w:eastAsia="標楷體" w:hAnsi="標楷體" w:cs="Times New Roman" w:hint="eastAsia"/>
                <w:color w:val="000000"/>
                <w:sz w:val="28"/>
                <w:szCs w:val="28"/>
              </w:rPr>
              <w:t>)</w:t>
            </w:r>
          </w:p>
        </w:tc>
        <w:tc>
          <w:tcPr>
            <w:tcW w:w="814" w:type="pct"/>
            <w:vAlign w:val="center"/>
          </w:tcPr>
          <w:p w14:paraId="75FC0D2E"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6192A481"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51BDE06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7C5591D9"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4C97CD20" w14:textId="77777777" w:rsidTr="008403C6">
        <w:trPr>
          <w:trHeight w:val="1357"/>
          <w:jc w:val="center"/>
        </w:trPr>
        <w:tc>
          <w:tcPr>
            <w:tcW w:w="234" w:type="pct"/>
            <w:vAlign w:val="center"/>
          </w:tcPr>
          <w:p w14:paraId="3366B97D"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06E6B5B9"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老人福利法第二十二條及第二十五條條文修正草案</w:t>
            </w:r>
          </w:p>
        </w:tc>
        <w:tc>
          <w:tcPr>
            <w:tcW w:w="706" w:type="pct"/>
            <w:vAlign w:val="center"/>
          </w:tcPr>
          <w:p w14:paraId="5BD62E5B" w14:textId="77777777" w:rsidR="009D622A" w:rsidRPr="009D622A" w:rsidRDefault="009D622A" w:rsidP="009D622A">
            <w:pPr>
              <w:spacing w:line="360" w:lineRule="exac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w:t>
            </w:r>
          </w:p>
          <w:p w14:paraId="42BD4315"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pacing w:val="-16"/>
                <w:sz w:val="28"/>
                <w:szCs w:val="28"/>
              </w:rPr>
              <w:t>台灣民眾黨黨團</w:t>
            </w:r>
          </w:p>
        </w:tc>
        <w:tc>
          <w:tcPr>
            <w:tcW w:w="723" w:type="pct"/>
            <w:vAlign w:val="center"/>
          </w:tcPr>
          <w:p w14:paraId="71C3574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113.5.17</w:t>
            </w:r>
          </w:p>
          <w:p w14:paraId="6DF8A9D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(11-1-14)</w:t>
            </w:r>
          </w:p>
        </w:tc>
        <w:tc>
          <w:tcPr>
            <w:tcW w:w="814" w:type="pct"/>
            <w:vAlign w:val="center"/>
          </w:tcPr>
          <w:p w14:paraId="779895F6"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33BDFE1F"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1ACAB990"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6E3D9C08"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6AB84EDA" w14:textId="77777777" w:rsidTr="008403C6">
        <w:trPr>
          <w:trHeight w:val="1357"/>
          <w:jc w:val="center"/>
        </w:trPr>
        <w:tc>
          <w:tcPr>
            <w:tcW w:w="234" w:type="pct"/>
            <w:vAlign w:val="center"/>
          </w:tcPr>
          <w:p w14:paraId="76A525F4"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38ADFFF8"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老人福利法增訂第二十二條之一條文草案</w:t>
            </w:r>
          </w:p>
        </w:tc>
        <w:tc>
          <w:tcPr>
            <w:tcW w:w="706" w:type="pct"/>
            <w:vAlign w:val="center"/>
          </w:tcPr>
          <w:p w14:paraId="0641B087"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211DDFF2"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許宇甄等22人</w:t>
            </w:r>
          </w:p>
        </w:tc>
        <w:tc>
          <w:tcPr>
            <w:tcW w:w="723" w:type="pct"/>
            <w:vAlign w:val="center"/>
          </w:tcPr>
          <w:p w14:paraId="1225038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113.3.8</w:t>
            </w:r>
          </w:p>
          <w:p w14:paraId="31055039"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(11-1-4)</w:t>
            </w:r>
          </w:p>
        </w:tc>
        <w:tc>
          <w:tcPr>
            <w:tcW w:w="814" w:type="pct"/>
            <w:vAlign w:val="center"/>
          </w:tcPr>
          <w:p w14:paraId="33E3700D"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374E784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5869995B"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662D162B" w14:textId="77777777" w:rsidR="009D622A" w:rsidRPr="009D622A" w:rsidRDefault="009D622A" w:rsidP="009D622A">
            <w:pPr>
              <w:spacing w:line="360" w:lineRule="exact"/>
              <w:jc w:val="both"/>
              <w:rPr>
                <w:rFonts w:ascii="標楷體" w:eastAsia="標楷體" w:hAnsi="標楷體" w:cs="Times New Roman"/>
                <w:sz w:val="28"/>
                <w:szCs w:val="28"/>
              </w:rPr>
            </w:pPr>
          </w:p>
        </w:tc>
      </w:tr>
      <w:tr w:rsidR="009D622A" w:rsidRPr="009D622A" w14:paraId="4B56B240" w14:textId="77777777" w:rsidTr="008403C6">
        <w:trPr>
          <w:trHeight w:val="1357"/>
          <w:jc w:val="center"/>
        </w:trPr>
        <w:tc>
          <w:tcPr>
            <w:tcW w:w="234" w:type="pct"/>
            <w:vAlign w:val="center"/>
          </w:tcPr>
          <w:p w14:paraId="3BB5FC3A" w14:textId="77777777" w:rsidR="009D622A" w:rsidRPr="009D622A" w:rsidRDefault="009D622A" w:rsidP="009C659C">
            <w:pPr>
              <w:widowControl/>
              <w:numPr>
                <w:ilvl w:val="0"/>
                <w:numId w:val="40"/>
              </w:numPr>
              <w:spacing w:line="360" w:lineRule="exact"/>
              <w:ind w:left="446" w:hanging="284"/>
              <w:jc w:val="center"/>
              <w:rPr>
                <w:rFonts w:ascii="標楷體" w:eastAsia="標楷體" w:hAnsi="標楷體" w:cs="Calibri"/>
                <w:color w:val="000000"/>
                <w:kern w:val="0"/>
                <w:sz w:val="28"/>
                <w:szCs w:val="28"/>
              </w:rPr>
            </w:pPr>
          </w:p>
        </w:tc>
        <w:tc>
          <w:tcPr>
            <w:tcW w:w="1023" w:type="pct"/>
            <w:vAlign w:val="center"/>
          </w:tcPr>
          <w:p w14:paraId="4F9A20A6" w14:textId="77777777" w:rsidR="009D622A" w:rsidRPr="009D622A" w:rsidRDefault="009D622A" w:rsidP="009D622A">
            <w:pPr>
              <w:spacing w:line="360" w:lineRule="exact"/>
              <w:jc w:val="both"/>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老人福利法第二十五條條文修正草案</w:t>
            </w:r>
          </w:p>
        </w:tc>
        <w:tc>
          <w:tcPr>
            <w:tcW w:w="706" w:type="pct"/>
            <w:vAlign w:val="center"/>
          </w:tcPr>
          <w:p w14:paraId="66E36981"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本院委員</w:t>
            </w:r>
          </w:p>
          <w:p w14:paraId="3D53549A"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馬文君等16人</w:t>
            </w:r>
          </w:p>
        </w:tc>
        <w:tc>
          <w:tcPr>
            <w:tcW w:w="723" w:type="pct"/>
            <w:vAlign w:val="center"/>
          </w:tcPr>
          <w:p w14:paraId="40E17083"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113.3.15</w:t>
            </w:r>
          </w:p>
          <w:p w14:paraId="23A61FE4" w14:textId="77777777" w:rsidR="009D622A" w:rsidRPr="009D622A" w:rsidRDefault="009D622A" w:rsidP="009D622A">
            <w:pPr>
              <w:spacing w:line="0" w:lineRule="atLeast"/>
              <w:jc w:val="center"/>
              <w:rPr>
                <w:rFonts w:ascii="標楷體" w:eastAsia="標楷體" w:hAnsi="標楷體" w:cs="Times New Roman"/>
                <w:color w:val="000000"/>
                <w:sz w:val="28"/>
                <w:szCs w:val="28"/>
              </w:rPr>
            </w:pPr>
            <w:r w:rsidRPr="009D622A">
              <w:rPr>
                <w:rFonts w:ascii="標楷體" w:eastAsia="標楷體" w:hAnsi="標楷體" w:cs="Times New Roman" w:hint="eastAsia"/>
                <w:color w:val="000000"/>
                <w:sz w:val="28"/>
                <w:szCs w:val="28"/>
              </w:rPr>
              <w:t>(11-1-5)</w:t>
            </w:r>
          </w:p>
        </w:tc>
        <w:tc>
          <w:tcPr>
            <w:tcW w:w="814" w:type="pct"/>
            <w:vAlign w:val="center"/>
          </w:tcPr>
          <w:p w14:paraId="3722408D" w14:textId="77777777" w:rsidR="009D622A" w:rsidRPr="009D622A" w:rsidRDefault="009D622A" w:rsidP="009D622A">
            <w:pPr>
              <w:spacing w:line="360" w:lineRule="exact"/>
              <w:jc w:val="center"/>
              <w:rPr>
                <w:rFonts w:ascii="標楷體" w:eastAsia="標楷體" w:hAnsi="標楷體" w:cs="標楷體"/>
                <w:color w:val="000000"/>
                <w:sz w:val="28"/>
                <w:szCs w:val="28"/>
              </w:rPr>
            </w:pPr>
            <w:r w:rsidRPr="009D622A">
              <w:rPr>
                <w:rFonts w:ascii="標楷體" w:eastAsia="標楷體" w:hAnsi="標楷體" w:cs="標楷體" w:hint="eastAsia"/>
                <w:color w:val="000000"/>
                <w:sz w:val="28"/>
                <w:szCs w:val="28"/>
              </w:rPr>
              <w:t>社會福利及衛生環境</w:t>
            </w:r>
          </w:p>
        </w:tc>
        <w:tc>
          <w:tcPr>
            <w:tcW w:w="786" w:type="pct"/>
            <w:vAlign w:val="center"/>
          </w:tcPr>
          <w:p w14:paraId="38132914"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113.6.13</w:t>
            </w:r>
          </w:p>
          <w:p w14:paraId="521BC586" w14:textId="77777777" w:rsidR="009D622A" w:rsidRPr="009D622A" w:rsidRDefault="009D622A" w:rsidP="009D622A">
            <w:pPr>
              <w:spacing w:line="360" w:lineRule="exact"/>
              <w:jc w:val="center"/>
              <w:rPr>
                <w:rFonts w:ascii="標楷體" w:eastAsia="標楷體" w:hAnsi="標楷體" w:cs="Times New Roman"/>
                <w:sz w:val="28"/>
                <w:szCs w:val="28"/>
              </w:rPr>
            </w:pPr>
            <w:r w:rsidRPr="009D622A">
              <w:rPr>
                <w:rFonts w:ascii="標楷體" w:eastAsia="標楷體" w:hAnsi="標楷體" w:cs="Times New Roman" w:hint="eastAsia"/>
                <w:sz w:val="28"/>
                <w:szCs w:val="28"/>
              </w:rPr>
              <w:t>(11-1-21)</w:t>
            </w:r>
          </w:p>
        </w:tc>
        <w:tc>
          <w:tcPr>
            <w:tcW w:w="714" w:type="pct"/>
            <w:vMerge/>
            <w:vAlign w:val="center"/>
          </w:tcPr>
          <w:p w14:paraId="0E7576AE" w14:textId="77777777" w:rsidR="009D622A" w:rsidRPr="009D622A" w:rsidRDefault="009D622A" w:rsidP="009D622A">
            <w:pPr>
              <w:spacing w:line="360" w:lineRule="exact"/>
              <w:jc w:val="both"/>
              <w:rPr>
                <w:rFonts w:ascii="標楷體" w:eastAsia="標楷體" w:hAnsi="標楷體" w:cs="Times New Roman"/>
                <w:sz w:val="28"/>
                <w:szCs w:val="28"/>
              </w:rPr>
            </w:pPr>
          </w:p>
        </w:tc>
      </w:tr>
    </w:tbl>
    <w:p w14:paraId="6FD1E8C2" w14:textId="439A34C6" w:rsidR="0034133D" w:rsidRDefault="0034133D" w:rsidP="000677E4">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41" w:name="_Toc44418825"/>
      <w:bookmarkStart w:id="142" w:name="_Toc44419209"/>
      <w:bookmarkStart w:id="143" w:name="_Toc44419450"/>
      <w:bookmarkStart w:id="144" w:name="_Toc63257112"/>
      <w:bookmarkStart w:id="145" w:name="_Toc76390321"/>
      <w:bookmarkStart w:id="146" w:name="_Toc94649405"/>
      <w:bookmarkStart w:id="147" w:name="_Toc94649915"/>
      <w:bookmarkStart w:id="148" w:name="_Toc175238138"/>
      <w:r w:rsidRPr="0034133D">
        <w:rPr>
          <w:rFonts w:ascii="標楷體" w:eastAsia="標楷體" w:hAnsi="標楷體" w:cs="Times New Roman" w:hint="eastAsia"/>
          <w:b/>
          <w:kern w:val="0"/>
          <w:sz w:val="36"/>
          <w:szCs w:val="36"/>
        </w:rPr>
        <w:t>二、預（決）算案</w:t>
      </w:r>
      <w:r w:rsidRPr="0034133D">
        <w:rPr>
          <w:rFonts w:ascii="標楷體" w:eastAsia="標楷體" w:hAnsi="標楷體" w:cs="Times New Roman" w:hint="eastAsia"/>
          <w:b/>
          <w:bCs/>
          <w:kern w:val="0"/>
          <w:sz w:val="36"/>
          <w:szCs w:val="36"/>
        </w:rPr>
        <w:t>（</w:t>
      </w:r>
      <w:r w:rsidR="00B2168E">
        <w:rPr>
          <w:rFonts w:ascii="標楷體" w:eastAsia="標楷體" w:hAnsi="標楷體" w:cs="Times New Roman" w:hint="eastAsia"/>
          <w:b/>
          <w:bCs/>
          <w:kern w:val="0"/>
          <w:sz w:val="36"/>
          <w:szCs w:val="36"/>
        </w:rPr>
        <w:t>108</w:t>
      </w:r>
      <w:r w:rsidRPr="0034133D">
        <w:rPr>
          <w:rFonts w:ascii="標楷體" w:eastAsia="標楷體" w:hAnsi="標楷體" w:cs="Times New Roman" w:hint="eastAsia"/>
          <w:b/>
          <w:bCs/>
          <w:kern w:val="0"/>
          <w:sz w:val="36"/>
          <w:szCs w:val="36"/>
        </w:rPr>
        <w:t>案）</w:t>
      </w:r>
      <w:bookmarkEnd w:id="141"/>
      <w:bookmarkEnd w:id="142"/>
      <w:bookmarkEnd w:id="143"/>
      <w:bookmarkEnd w:id="144"/>
      <w:bookmarkEnd w:id="145"/>
      <w:bookmarkEnd w:id="146"/>
      <w:bookmarkEnd w:id="147"/>
      <w:bookmarkEnd w:id="148"/>
    </w:p>
    <w:p w14:paraId="598BFD1B" w14:textId="3177ECDE" w:rsidR="008B4577" w:rsidRDefault="0034133D" w:rsidP="009C659C">
      <w:pPr>
        <w:keepNext/>
        <w:numPr>
          <w:ilvl w:val="0"/>
          <w:numId w:val="13"/>
        </w:numPr>
        <w:outlineLvl w:val="2"/>
        <w:rPr>
          <w:rFonts w:ascii="標楷體" w:eastAsia="標楷體" w:hAnsi="標楷體" w:cs="Times New Roman"/>
          <w:b/>
          <w:bCs/>
          <w:color w:val="000000"/>
          <w:sz w:val="36"/>
          <w:szCs w:val="36"/>
        </w:rPr>
      </w:pPr>
      <w:bookmarkStart w:id="149" w:name="_Toc31276668"/>
      <w:r w:rsidRPr="0034133D">
        <w:rPr>
          <w:rFonts w:ascii="標楷體" w:eastAsia="標楷體" w:hAnsi="標楷體" w:cs="Times New Roman" w:hint="eastAsia"/>
          <w:b/>
          <w:bCs/>
          <w:color w:val="000000"/>
          <w:sz w:val="36"/>
          <w:szCs w:val="36"/>
        </w:rPr>
        <w:t xml:space="preserve"> </w:t>
      </w:r>
      <w:bookmarkStart w:id="150" w:name="_Toc44418826"/>
      <w:bookmarkStart w:id="151" w:name="_Toc44419210"/>
      <w:bookmarkStart w:id="152" w:name="_Toc44419451"/>
      <w:bookmarkStart w:id="153" w:name="_Toc63257113"/>
      <w:bookmarkStart w:id="154" w:name="_Toc76390322"/>
      <w:bookmarkStart w:id="155" w:name="_Toc94649406"/>
      <w:bookmarkStart w:id="156" w:name="_Toc94649916"/>
      <w:bookmarkStart w:id="157" w:name="_Toc175238139"/>
      <w:r w:rsidRPr="0034133D">
        <w:rPr>
          <w:rFonts w:ascii="標楷體" w:eastAsia="標楷體" w:hAnsi="標楷體" w:cs="Times New Roman" w:hint="eastAsia"/>
          <w:b/>
          <w:bCs/>
          <w:color w:val="000000"/>
          <w:sz w:val="36"/>
          <w:szCs w:val="36"/>
        </w:rPr>
        <w:t>中央政府總預算案</w:t>
      </w:r>
      <w:bookmarkEnd w:id="149"/>
      <w:r w:rsidRPr="0034133D">
        <w:rPr>
          <w:rFonts w:ascii="標楷體" w:eastAsia="標楷體" w:hAnsi="標楷體" w:cs="Times New Roman" w:hint="eastAsia"/>
          <w:b/>
          <w:bCs/>
          <w:color w:val="000000"/>
          <w:sz w:val="36"/>
          <w:szCs w:val="36"/>
        </w:rPr>
        <w:t>（</w:t>
      </w:r>
      <w:r w:rsidR="003B32BE">
        <w:rPr>
          <w:rFonts w:ascii="標楷體" w:eastAsia="標楷體" w:hAnsi="標楷體" w:cs="Times New Roman" w:hint="eastAsia"/>
          <w:b/>
          <w:bCs/>
          <w:color w:val="000000"/>
          <w:sz w:val="36"/>
          <w:szCs w:val="36"/>
        </w:rPr>
        <w:t>0</w:t>
      </w:r>
      <w:r w:rsidRPr="0034133D">
        <w:rPr>
          <w:rFonts w:ascii="標楷體" w:eastAsia="標楷體" w:hAnsi="標楷體" w:cs="Times New Roman" w:hint="eastAsia"/>
          <w:b/>
          <w:bCs/>
          <w:color w:val="000000"/>
          <w:sz w:val="36"/>
          <w:szCs w:val="36"/>
        </w:rPr>
        <w:t>案）</w:t>
      </w:r>
      <w:bookmarkEnd w:id="150"/>
      <w:bookmarkEnd w:id="151"/>
      <w:bookmarkEnd w:id="152"/>
      <w:bookmarkEnd w:id="153"/>
      <w:bookmarkEnd w:id="154"/>
      <w:bookmarkEnd w:id="155"/>
      <w:bookmarkEnd w:id="156"/>
      <w:bookmarkEnd w:id="157"/>
    </w:p>
    <w:p w14:paraId="023764C8" w14:textId="2EDFC5F2" w:rsidR="00E34C63" w:rsidRDefault="00E34C63" w:rsidP="009C659C">
      <w:pPr>
        <w:pStyle w:val="310-5"/>
        <w:numPr>
          <w:ilvl w:val="0"/>
          <w:numId w:val="21"/>
        </w:numPr>
        <w:spacing w:beforeLines="0" w:before="0"/>
        <w:ind w:left="624" w:hanging="142"/>
      </w:pPr>
      <w:bookmarkStart w:id="158" w:name="_Toc44418827"/>
      <w:bookmarkStart w:id="159" w:name="_Toc44419211"/>
      <w:bookmarkStart w:id="160" w:name="_Toc44419452"/>
      <w:bookmarkStart w:id="161" w:name="_Toc63257114"/>
      <w:bookmarkStart w:id="162" w:name="_Toc76390323"/>
      <w:bookmarkStart w:id="163" w:name="_Toc94649407"/>
      <w:bookmarkStart w:id="164" w:name="_Toc94649917"/>
      <w:r w:rsidRPr="0057540D">
        <w:t xml:space="preserve"> </w:t>
      </w:r>
      <w:bookmarkStart w:id="165" w:name="_Toc175238140"/>
      <w:r w:rsidRPr="0057540D">
        <w:rPr>
          <w:rFonts w:hint="eastAsia"/>
        </w:rPr>
        <w:t>財團法人預（決）算案（</w:t>
      </w:r>
      <w:r w:rsidR="00F53A6B">
        <w:rPr>
          <w:rFonts w:hint="eastAsia"/>
        </w:rPr>
        <w:t>17</w:t>
      </w:r>
      <w:r w:rsidRPr="0057540D">
        <w:rPr>
          <w:rFonts w:hint="eastAsia"/>
        </w:rPr>
        <w:t>案）</w:t>
      </w:r>
      <w:bookmarkEnd w:id="158"/>
      <w:bookmarkEnd w:id="159"/>
      <w:bookmarkEnd w:id="160"/>
      <w:bookmarkEnd w:id="161"/>
      <w:bookmarkEnd w:id="162"/>
      <w:bookmarkEnd w:id="163"/>
      <w:bookmarkEnd w:id="164"/>
      <w:bookmarkEnd w:id="165"/>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469"/>
        <w:gridCol w:w="1418"/>
        <w:gridCol w:w="1701"/>
      </w:tblGrid>
      <w:tr w:rsidR="00F53A6B" w:rsidRPr="00F53A6B" w14:paraId="0F9C4DB3" w14:textId="77777777" w:rsidTr="00B2168E">
        <w:trPr>
          <w:trHeight w:val="1317"/>
          <w:jc w:val="center"/>
        </w:trPr>
        <w:tc>
          <w:tcPr>
            <w:tcW w:w="454" w:type="dxa"/>
            <w:vAlign w:val="center"/>
            <w:hideMark/>
          </w:tcPr>
          <w:p w14:paraId="20D7D722" w14:textId="77777777" w:rsidR="00F53A6B" w:rsidRPr="00F53A6B" w:rsidRDefault="00F53A6B" w:rsidP="00F53A6B">
            <w:pPr>
              <w:spacing w:after="50" w:line="360" w:lineRule="exact"/>
              <w:jc w:val="center"/>
              <w:rPr>
                <w:rFonts w:ascii="標楷體" w:eastAsia="標楷體" w:hAnsi="標楷體" w:cs="Times New Roman"/>
                <w:b/>
                <w:sz w:val="28"/>
                <w:szCs w:val="28"/>
              </w:rPr>
            </w:pPr>
            <w:r w:rsidRPr="00F53A6B">
              <w:rPr>
                <w:rFonts w:ascii="標楷體" w:eastAsia="標楷體" w:hAnsi="標楷體" w:cs="標楷體" w:hint="eastAsia"/>
                <w:b/>
                <w:sz w:val="28"/>
                <w:szCs w:val="28"/>
              </w:rPr>
              <w:t>序號</w:t>
            </w:r>
          </w:p>
        </w:tc>
        <w:tc>
          <w:tcPr>
            <w:tcW w:w="3402" w:type="dxa"/>
            <w:vAlign w:val="center"/>
            <w:hideMark/>
          </w:tcPr>
          <w:p w14:paraId="1364E448" w14:textId="77777777" w:rsidR="00F53A6B" w:rsidRPr="00F53A6B" w:rsidRDefault="00F53A6B" w:rsidP="00F53A6B">
            <w:pPr>
              <w:spacing w:after="50" w:line="360" w:lineRule="exact"/>
              <w:jc w:val="center"/>
              <w:rPr>
                <w:rFonts w:ascii="標楷體" w:eastAsia="標楷體" w:hAnsi="標楷體" w:cs="Times New Roman"/>
                <w:b/>
                <w:sz w:val="28"/>
                <w:szCs w:val="28"/>
              </w:rPr>
            </w:pPr>
            <w:r w:rsidRPr="00F53A6B">
              <w:rPr>
                <w:rFonts w:ascii="標楷體" w:eastAsia="標楷體" w:hAnsi="標楷體" w:cs="標楷體" w:hint="eastAsia"/>
                <w:b/>
                <w:sz w:val="28"/>
                <w:szCs w:val="28"/>
              </w:rPr>
              <w:t>案  由</w:t>
            </w:r>
          </w:p>
        </w:tc>
        <w:tc>
          <w:tcPr>
            <w:tcW w:w="1474" w:type="dxa"/>
            <w:vAlign w:val="center"/>
            <w:hideMark/>
          </w:tcPr>
          <w:p w14:paraId="20966916" w14:textId="77777777" w:rsidR="00F53A6B" w:rsidRPr="00F53A6B" w:rsidRDefault="00F53A6B" w:rsidP="00F53A6B">
            <w:pPr>
              <w:spacing w:after="50" w:line="360" w:lineRule="exact"/>
              <w:jc w:val="center"/>
              <w:rPr>
                <w:rFonts w:ascii="標楷體" w:eastAsia="標楷體" w:hAnsi="標楷體" w:cs="標楷體"/>
                <w:b/>
                <w:spacing w:val="-20"/>
                <w:sz w:val="28"/>
                <w:szCs w:val="28"/>
              </w:rPr>
            </w:pPr>
            <w:r w:rsidRPr="00F53A6B">
              <w:rPr>
                <w:rFonts w:ascii="標楷體" w:eastAsia="標楷體" w:hAnsi="標楷體" w:cs="標楷體" w:hint="eastAsia"/>
                <w:b/>
                <w:spacing w:val="-20"/>
                <w:sz w:val="28"/>
                <w:szCs w:val="28"/>
              </w:rPr>
              <w:t>院會交付</w:t>
            </w:r>
          </w:p>
          <w:p w14:paraId="454A3D0B" w14:textId="77777777" w:rsidR="00F53A6B" w:rsidRPr="00F53A6B" w:rsidRDefault="00F53A6B" w:rsidP="00F53A6B">
            <w:pPr>
              <w:spacing w:after="50" w:line="360" w:lineRule="exact"/>
              <w:jc w:val="center"/>
              <w:rPr>
                <w:rFonts w:ascii="標楷體" w:eastAsia="標楷體" w:hAnsi="標楷體" w:cs="Times New Roman"/>
                <w:b/>
                <w:spacing w:val="-20"/>
                <w:sz w:val="28"/>
                <w:szCs w:val="28"/>
              </w:rPr>
            </w:pPr>
            <w:r w:rsidRPr="00F53A6B">
              <w:rPr>
                <w:rFonts w:ascii="標楷體" w:eastAsia="標楷體" w:hAnsi="標楷體" w:cs="標楷體" w:hint="eastAsia"/>
                <w:b/>
                <w:spacing w:val="-20"/>
                <w:sz w:val="28"/>
                <w:szCs w:val="28"/>
              </w:rPr>
              <w:t>日期及會次</w:t>
            </w:r>
          </w:p>
        </w:tc>
        <w:tc>
          <w:tcPr>
            <w:tcW w:w="1469" w:type="dxa"/>
            <w:vAlign w:val="center"/>
            <w:hideMark/>
          </w:tcPr>
          <w:p w14:paraId="4C14B6D9" w14:textId="77777777" w:rsidR="00F53A6B" w:rsidRPr="00F53A6B" w:rsidRDefault="00F53A6B" w:rsidP="00F53A6B">
            <w:pPr>
              <w:spacing w:line="360" w:lineRule="exact"/>
              <w:jc w:val="center"/>
              <w:rPr>
                <w:rFonts w:ascii="標楷體" w:eastAsia="標楷體" w:hAnsi="標楷體" w:cs="Times New Roman"/>
                <w:b/>
                <w:spacing w:val="-20"/>
                <w:sz w:val="28"/>
                <w:szCs w:val="28"/>
              </w:rPr>
            </w:pPr>
            <w:r w:rsidRPr="00F53A6B">
              <w:rPr>
                <w:rFonts w:ascii="標楷體" w:eastAsia="標楷體" w:hAnsi="標楷體" w:cs="標楷體" w:hint="eastAsia"/>
                <w:b/>
                <w:spacing w:val="-20"/>
                <w:sz w:val="28"/>
                <w:szCs w:val="28"/>
              </w:rPr>
              <w:t>審查委員會</w:t>
            </w:r>
          </w:p>
        </w:tc>
        <w:tc>
          <w:tcPr>
            <w:tcW w:w="1418" w:type="dxa"/>
            <w:vAlign w:val="center"/>
            <w:hideMark/>
          </w:tcPr>
          <w:p w14:paraId="51B7733B" w14:textId="77777777" w:rsidR="00F53A6B" w:rsidRPr="00F53A6B" w:rsidRDefault="00F53A6B" w:rsidP="00F53A6B">
            <w:pPr>
              <w:spacing w:after="50" w:line="360" w:lineRule="exact"/>
              <w:jc w:val="center"/>
              <w:rPr>
                <w:rFonts w:ascii="標楷體" w:eastAsia="標楷體" w:hAnsi="標楷體" w:cs="Times New Roman"/>
                <w:b/>
                <w:smallCaps/>
                <w:spacing w:val="-20"/>
                <w:sz w:val="28"/>
                <w:szCs w:val="28"/>
              </w:rPr>
            </w:pPr>
            <w:r w:rsidRPr="00F53A6B">
              <w:rPr>
                <w:rFonts w:ascii="標楷體" w:eastAsia="標楷體" w:hAnsi="標楷體" w:cs="標楷體" w:hint="eastAsia"/>
                <w:b/>
                <w:spacing w:val="-20"/>
                <w:sz w:val="28"/>
                <w:szCs w:val="28"/>
              </w:rPr>
              <w:t>委員會審竣日期及會次</w:t>
            </w:r>
          </w:p>
        </w:tc>
        <w:tc>
          <w:tcPr>
            <w:tcW w:w="1701" w:type="dxa"/>
            <w:vAlign w:val="center"/>
            <w:hideMark/>
          </w:tcPr>
          <w:p w14:paraId="05CC7475" w14:textId="77777777" w:rsidR="00F53A6B" w:rsidRPr="00F53A6B" w:rsidRDefault="00F53A6B" w:rsidP="00F53A6B">
            <w:pPr>
              <w:spacing w:after="50" w:line="360" w:lineRule="exact"/>
              <w:jc w:val="center"/>
              <w:rPr>
                <w:rFonts w:ascii="標楷體" w:eastAsia="標楷體" w:hAnsi="標楷體" w:cs="Times New Roman"/>
                <w:b/>
                <w:sz w:val="28"/>
                <w:szCs w:val="28"/>
              </w:rPr>
            </w:pPr>
            <w:r w:rsidRPr="00F53A6B">
              <w:rPr>
                <w:rFonts w:ascii="標楷體" w:eastAsia="標楷體" w:hAnsi="標楷體" w:cs="Times New Roman" w:hint="eastAsia"/>
                <w:b/>
                <w:color w:val="000000"/>
                <w:sz w:val="28"/>
                <w:szCs w:val="28"/>
              </w:rPr>
              <w:t>備註</w:t>
            </w:r>
          </w:p>
        </w:tc>
      </w:tr>
      <w:tr w:rsidR="00F53A6B" w:rsidRPr="00F53A6B" w14:paraId="34F8B4F0" w14:textId="77777777" w:rsidTr="00B2168E">
        <w:trPr>
          <w:jc w:val="center"/>
        </w:trPr>
        <w:tc>
          <w:tcPr>
            <w:tcW w:w="454" w:type="dxa"/>
            <w:vAlign w:val="center"/>
          </w:tcPr>
          <w:p w14:paraId="7A5D9168"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hideMark/>
          </w:tcPr>
          <w:p w14:paraId="72A04AA0"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行政院環境保護署函送「財團法人環境資源研究發展基金會」、「財團法人環境與發展基金會」及「財團法人環境權保障基金會」108年度預算書案。</w:t>
            </w:r>
          </w:p>
        </w:tc>
        <w:tc>
          <w:tcPr>
            <w:tcW w:w="1474" w:type="dxa"/>
            <w:vAlign w:val="center"/>
            <w:hideMark/>
          </w:tcPr>
          <w:p w14:paraId="0A5BC21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107.10.2</w:t>
            </w:r>
          </w:p>
          <w:p w14:paraId="7D324186"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（9-6-2）</w:t>
            </w:r>
          </w:p>
        </w:tc>
        <w:tc>
          <w:tcPr>
            <w:tcW w:w="1469" w:type="dxa"/>
            <w:vAlign w:val="center"/>
            <w:hideMark/>
          </w:tcPr>
          <w:p w14:paraId="0C08A8F8"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4346EC2A"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12DED855"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0A1DFCE3"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3B7B594C"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061D815E"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64B93B61" w14:textId="77777777" w:rsidTr="00B2168E">
        <w:trPr>
          <w:jc w:val="center"/>
        </w:trPr>
        <w:tc>
          <w:tcPr>
            <w:tcW w:w="454" w:type="dxa"/>
            <w:vAlign w:val="center"/>
          </w:tcPr>
          <w:p w14:paraId="44422118"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37FC819E"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74" w:type="dxa"/>
            <w:vAlign w:val="center"/>
          </w:tcPr>
          <w:p w14:paraId="6D055373"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107.10.2</w:t>
            </w:r>
          </w:p>
          <w:p w14:paraId="005F66CE"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（9-6-2）</w:t>
            </w:r>
          </w:p>
        </w:tc>
        <w:tc>
          <w:tcPr>
            <w:tcW w:w="1469" w:type="dxa"/>
            <w:vAlign w:val="center"/>
          </w:tcPr>
          <w:p w14:paraId="66F7A268"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451E6B1D"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3B001F03"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0EB28A03"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72655959"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3521976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3B0102DC" w14:textId="77777777" w:rsidTr="00B2168E">
        <w:trPr>
          <w:jc w:val="center"/>
        </w:trPr>
        <w:tc>
          <w:tcPr>
            <w:tcW w:w="454" w:type="dxa"/>
            <w:vAlign w:val="center"/>
          </w:tcPr>
          <w:p w14:paraId="3127DB98"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61202A83"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行政院函送財團法人國家衛生研究院108年度工作計畫及收支預算案。</w:t>
            </w:r>
          </w:p>
        </w:tc>
        <w:tc>
          <w:tcPr>
            <w:tcW w:w="1474" w:type="dxa"/>
            <w:vAlign w:val="center"/>
          </w:tcPr>
          <w:p w14:paraId="2A0BCAB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107.10.2</w:t>
            </w:r>
          </w:p>
          <w:p w14:paraId="216BBFBF"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（9-6-2）</w:t>
            </w:r>
          </w:p>
        </w:tc>
        <w:tc>
          <w:tcPr>
            <w:tcW w:w="1469" w:type="dxa"/>
            <w:vAlign w:val="center"/>
          </w:tcPr>
          <w:p w14:paraId="3DA7B4E4"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65D352A3"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77161FD0"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26CF5E48"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7C60C366"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273518B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639782E2" w14:textId="77777777" w:rsidTr="00B2168E">
        <w:trPr>
          <w:jc w:val="center"/>
        </w:trPr>
        <w:tc>
          <w:tcPr>
            <w:tcW w:w="454" w:type="dxa"/>
            <w:vAlign w:val="center"/>
          </w:tcPr>
          <w:p w14:paraId="30D7937B"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59419C31"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衛生福利部函送財團法人毒藥物防治發展基金會、兼善醫學基金會、鄭德齡醫學發展基金會、中華民國寄生蟲防治會、微窗醫學基金會及國光慈善事業基金會108年度營運及資金運用計畫案。</w:t>
            </w:r>
          </w:p>
        </w:tc>
        <w:tc>
          <w:tcPr>
            <w:tcW w:w="1474" w:type="dxa"/>
            <w:vAlign w:val="center"/>
          </w:tcPr>
          <w:p w14:paraId="4511DAB8"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107.11.9</w:t>
            </w:r>
          </w:p>
          <w:p w14:paraId="5900934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（9-6-8）</w:t>
            </w:r>
          </w:p>
        </w:tc>
        <w:tc>
          <w:tcPr>
            <w:tcW w:w="1469" w:type="dxa"/>
            <w:vAlign w:val="center"/>
          </w:tcPr>
          <w:p w14:paraId="061F84E8"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023A77E6"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18166E33"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2F8E647C"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04B1BE3F"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31DC1828"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1B57B7FA" w14:textId="77777777" w:rsidTr="00B2168E">
        <w:trPr>
          <w:jc w:val="center"/>
        </w:trPr>
        <w:tc>
          <w:tcPr>
            <w:tcW w:w="454" w:type="dxa"/>
            <w:vAlign w:val="center"/>
          </w:tcPr>
          <w:p w14:paraId="4684F576"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75C99624"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行政院環境保護署函送「財團法人環境資源研究發展基金會」、「財團法人環境與發展基金會」、「財團法人環境權保障基金會」及「財團法人大嵙崁環境永續發展基金會」109年度預算書案。</w:t>
            </w:r>
          </w:p>
        </w:tc>
        <w:tc>
          <w:tcPr>
            <w:tcW w:w="1474" w:type="dxa"/>
            <w:vAlign w:val="center"/>
          </w:tcPr>
          <w:p w14:paraId="5191E0F5"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108.10.4</w:t>
            </w:r>
          </w:p>
          <w:p w14:paraId="646FF6D6"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（9-8-4）</w:t>
            </w:r>
          </w:p>
        </w:tc>
        <w:tc>
          <w:tcPr>
            <w:tcW w:w="1469" w:type="dxa"/>
            <w:vAlign w:val="center"/>
          </w:tcPr>
          <w:p w14:paraId="365D55CC"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35B135B9"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6A66C00A"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02E2249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38A1757D"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252519B3"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60E2F373" w14:textId="77777777" w:rsidTr="00B2168E">
        <w:trPr>
          <w:jc w:val="center"/>
        </w:trPr>
        <w:tc>
          <w:tcPr>
            <w:tcW w:w="454" w:type="dxa"/>
            <w:vAlign w:val="center"/>
          </w:tcPr>
          <w:p w14:paraId="0F39C465"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3630109D"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109年度預算書及相關資料案。</w:t>
            </w:r>
          </w:p>
        </w:tc>
        <w:tc>
          <w:tcPr>
            <w:tcW w:w="1474" w:type="dxa"/>
            <w:vAlign w:val="center"/>
          </w:tcPr>
          <w:p w14:paraId="6CFA1A2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108.10.4</w:t>
            </w:r>
          </w:p>
          <w:p w14:paraId="51CADA3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（9-8-4）</w:t>
            </w:r>
          </w:p>
        </w:tc>
        <w:tc>
          <w:tcPr>
            <w:tcW w:w="1469" w:type="dxa"/>
            <w:vAlign w:val="center"/>
          </w:tcPr>
          <w:p w14:paraId="6E22F7F3"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4E8F2268"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6427D6CE"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676893AC"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31F60A79"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46FC8764"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765A46EC" w14:textId="77777777" w:rsidTr="00B2168E">
        <w:trPr>
          <w:jc w:val="center"/>
        </w:trPr>
        <w:tc>
          <w:tcPr>
            <w:tcW w:w="454" w:type="dxa"/>
            <w:vAlign w:val="center"/>
          </w:tcPr>
          <w:p w14:paraId="7DA260BC"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596603F5"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行政院函送財團法人國家衛生研究院109年度工作計畫及收支預算案。</w:t>
            </w:r>
          </w:p>
        </w:tc>
        <w:tc>
          <w:tcPr>
            <w:tcW w:w="1474" w:type="dxa"/>
            <w:vAlign w:val="center"/>
          </w:tcPr>
          <w:p w14:paraId="39B2AAFE"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108.10.4</w:t>
            </w:r>
          </w:p>
          <w:p w14:paraId="165695B6"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（9-8-4）</w:t>
            </w:r>
          </w:p>
        </w:tc>
        <w:tc>
          <w:tcPr>
            <w:tcW w:w="1469" w:type="dxa"/>
            <w:vAlign w:val="center"/>
          </w:tcPr>
          <w:p w14:paraId="12BA2CE1"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w:t>
            </w:r>
          </w:p>
          <w:p w14:paraId="0B586B57"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衛生環境</w:t>
            </w:r>
          </w:p>
        </w:tc>
        <w:tc>
          <w:tcPr>
            <w:tcW w:w="1418" w:type="dxa"/>
            <w:vAlign w:val="center"/>
          </w:tcPr>
          <w:p w14:paraId="5A1A938A"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489AF20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7B4472D3"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0BF5F8E6"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34BA07D5" w14:textId="77777777" w:rsidTr="00B2168E">
        <w:trPr>
          <w:jc w:val="center"/>
        </w:trPr>
        <w:tc>
          <w:tcPr>
            <w:tcW w:w="454" w:type="dxa"/>
            <w:vAlign w:val="center"/>
          </w:tcPr>
          <w:p w14:paraId="005FD4DB"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7775989E"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 xml:space="preserve">行政院環境保護署函送「財團法人環境資源研究發展基金會」、「財團法人環境與發展基金會」、「財團法人環境權保障基金會」及「財團法人大嵙崁環境永續發展基金會」110年度預算書案。 </w:t>
            </w:r>
          </w:p>
        </w:tc>
        <w:tc>
          <w:tcPr>
            <w:tcW w:w="1474" w:type="dxa"/>
            <w:shd w:val="clear" w:color="auto" w:fill="auto"/>
            <w:vAlign w:val="center"/>
          </w:tcPr>
          <w:p w14:paraId="756CD50A"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109.10.6（10-2-3）</w:t>
            </w:r>
          </w:p>
        </w:tc>
        <w:tc>
          <w:tcPr>
            <w:tcW w:w="1469" w:type="dxa"/>
            <w:shd w:val="clear" w:color="auto" w:fill="auto"/>
            <w:vAlign w:val="center"/>
          </w:tcPr>
          <w:p w14:paraId="6B35E195"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社會福利及衛生環境</w:t>
            </w:r>
          </w:p>
        </w:tc>
        <w:tc>
          <w:tcPr>
            <w:tcW w:w="1418" w:type="dxa"/>
            <w:vAlign w:val="center"/>
          </w:tcPr>
          <w:p w14:paraId="0D1C0233"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068D15C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6D883B9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1E621B32"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44111C49" w14:textId="77777777" w:rsidTr="00B2168E">
        <w:trPr>
          <w:jc w:val="center"/>
        </w:trPr>
        <w:tc>
          <w:tcPr>
            <w:tcW w:w="454" w:type="dxa"/>
            <w:vAlign w:val="center"/>
          </w:tcPr>
          <w:p w14:paraId="5FCB58D5"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171BD725"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110年度預算書案。</w:t>
            </w:r>
          </w:p>
        </w:tc>
        <w:tc>
          <w:tcPr>
            <w:tcW w:w="1474" w:type="dxa"/>
            <w:shd w:val="clear" w:color="auto" w:fill="auto"/>
            <w:vAlign w:val="center"/>
          </w:tcPr>
          <w:p w14:paraId="22197245"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109.10.6（10-2-3）</w:t>
            </w:r>
          </w:p>
        </w:tc>
        <w:tc>
          <w:tcPr>
            <w:tcW w:w="1469" w:type="dxa"/>
            <w:shd w:val="clear" w:color="auto" w:fill="auto"/>
            <w:vAlign w:val="center"/>
          </w:tcPr>
          <w:p w14:paraId="45419403"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社會福利及衛生環境</w:t>
            </w:r>
          </w:p>
        </w:tc>
        <w:tc>
          <w:tcPr>
            <w:tcW w:w="1418" w:type="dxa"/>
            <w:vAlign w:val="center"/>
          </w:tcPr>
          <w:p w14:paraId="7FD813D9"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1F7E6717"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4F45AF8D"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3F6C9807"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122FFD38" w14:textId="77777777" w:rsidTr="00B2168E">
        <w:trPr>
          <w:jc w:val="center"/>
        </w:trPr>
        <w:tc>
          <w:tcPr>
            <w:tcW w:w="454" w:type="dxa"/>
            <w:vAlign w:val="center"/>
          </w:tcPr>
          <w:p w14:paraId="5F76EAE5"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701E2CE1"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行政院函送財團法人國家衛生研究院110年度工作計畫及收支預算案。</w:t>
            </w:r>
          </w:p>
        </w:tc>
        <w:tc>
          <w:tcPr>
            <w:tcW w:w="1474" w:type="dxa"/>
            <w:shd w:val="clear" w:color="auto" w:fill="auto"/>
            <w:vAlign w:val="center"/>
          </w:tcPr>
          <w:p w14:paraId="50AC9DD6"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109.10.6（10-2-3）</w:t>
            </w:r>
          </w:p>
        </w:tc>
        <w:tc>
          <w:tcPr>
            <w:tcW w:w="1469" w:type="dxa"/>
            <w:shd w:val="clear" w:color="auto" w:fill="auto"/>
            <w:vAlign w:val="center"/>
          </w:tcPr>
          <w:p w14:paraId="092FFC61" w14:textId="77777777" w:rsidR="00F53A6B" w:rsidRPr="00F53A6B" w:rsidRDefault="00F53A6B" w:rsidP="00F53A6B">
            <w:pPr>
              <w:spacing w:line="320" w:lineRule="exact"/>
              <w:jc w:val="center"/>
              <w:rPr>
                <w:rFonts w:ascii="標楷體" w:eastAsia="標楷體" w:hAnsi="標楷體" w:cs="Times New Roman"/>
                <w:bCs/>
                <w:spacing w:val="-20"/>
                <w:sz w:val="28"/>
                <w:szCs w:val="28"/>
              </w:rPr>
            </w:pPr>
            <w:r w:rsidRPr="00F53A6B">
              <w:rPr>
                <w:rFonts w:ascii="標楷體" w:eastAsia="標楷體" w:hAnsi="標楷體" w:cs="Times New Roman" w:hint="eastAsia"/>
                <w:bCs/>
                <w:spacing w:val="-20"/>
                <w:sz w:val="28"/>
                <w:szCs w:val="28"/>
              </w:rPr>
              <w:t>社會福利及衛生環境</w:t>
            </w:r>
          </w:p>
        </w:tc>
        <w:tc>
          <w:tcPr>
            <w:tcW w:w="1418" w:type="dxa"/>
            <w:vAlign w:val="center"/>
          </w:tcPr>
          <w:p w14:paraId="10F1BC5B"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24D39B7E"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6500FF99"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725A6DB7"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50D0C354" w14:textId="77777777" w:rsidTr="00B2168E">
        <w:trPr>
          <w:jc w:val="center"/>
        </w:trPr>
        <w:tc>
          <w:tcPr>
            <w:tcW w:w="454" w:type="dxa"/>
            <w:shd w:val="clear" w:color="auto" w:fill="auto"/>
            <w:vAlign w:val="center"/>
          </w:tcPr>
          <w:p w14:paraId="56120B02"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vAlign w:val="center"/>
          </w:tcPr>
          <w:p w14:paraId="0D3D3860"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衛生福利部函送財團法人藥害救濟基金會等7家財團法人110年度營運及資金運用計畫。</w:t>
            </w:r>
          </w:p>
        </w:tc>
        <w:tc>
          <w:tcPr>
            <w:tcW w:w="1474" w:type="dxa"/>
            <w:shd w:val="clear" w:color="auto" w:fill="auto"/>
            <w:vAlign w:val="center"/>
          </w:tcPr>
          <w:p w14:paraId="00A87CE4"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109.10.23</w:t>
            </w:r>
          </w:p>
          <w:p w14:paraId="5ACBEB47"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(10-2-4)</w:t>
            </w:r>
          </w:p>
        </w:tc>
        <w:tc>
          <w:tcPr>
            <w:tcW w:w="1469" w:type="dxa"/>
            <w:shd w:val="clear" w:color="auto" w:fill="auto"/>
            <w:vAlign w:val="center"/>
          </w:tcPr>
          <w:p w14:paraId="5C0DE254"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1BB08629"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5E179DF9"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4B143372"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61067C05"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3DAAE3FF" w14:textId="77777777" w:rsidTr="00B2168E">
        <w:trPr>
          <w:jc w:val="center"/>
        </w:trPr>
        <w:tc>
          <w:tcPr>
            <w:tcW w:w="454" w:type="dxa"/>
            <w:shd w:val="clear" w:color="auto" w:fill="auto"/>
            <w:vAlign w:val="center"/>
          </w:tcPr>
          <w:p w14:paraId="73E23C7D"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vAlign w:val="center"/>
          </w:tcPr>
          <w:p w14:paraId="4937727C"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行政院函送財團法人國家衛生研究院109年度工作執行成果及收支決算案。</w:t>
            </w:r>
          </w:p>
        </w:tc>
        <w:tc>
          <w:tcPr>
            <w:tcW w:w="1474" w:type="dxa"/>
            <w:shd w:val="clear" w:color="auto" w:fill="auto"/>
            <w:vAlign w:val="center"/>
          </w:tcPr>
          <w:p w14:paraId="6F2FC840"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110.5.31</w:t>
            </w:r>
            <w:r w:rsidRPr="00F53A6B">
              <w:rPr>
                <w:rFonts w:ascii="標楷體" w:eastAsia="標楷體" w:hAnsi="標楷體" w:cs="Times New Roman" w:hint="eastAsia"/>
                <w:spacing w:val="-20"/>
                <w:sz w:val="28"/>
                <w:szCs w:val="28"/>
              </w:rPr>
              <w:br/>
              <w:t>(10-3-14)</w:t>
            </w:r>
          </w:p>
        </w:tc>
        <w:tc>
          <w:tcPr>
            <w:tcW w:w="1469" w:type="dxa"/>
            <w:shd w:val="clear" w:color="auto" w:fill="auto"/>
            <w:vAlign w:val="center"/>
          </w:tcPr>
          <w:p w14:paraId="17222ADA"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14D29A61"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6E794304"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3D0CF11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348A6E0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08810C00" w14:textId="77777777" w:rsidTr="00B2168E">
        <w:trPr>
          <w:jc w:val="center"/>
        </w:trPr>
        <w:tc>
          <w:tcPr>
            <w:tcW w:w="454" w:type="dxa"/>
            <w:shd w:val="clear" w:color="auto" w:fill="auto"/>
            <w:vAlign w:val="center"/>
          </w:tcPr>
          <w:p w14:paraId="5FF979FD"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vAlign w:val="center"/>
          </w:tcPr>
          <w:p w14:paraId="00C9BC46"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行政院環境保護署函送「財團法人環境資源研究發展基金會」、「財團法人環境與發展基金會」、「財團法人環境權保障基金會」及「財團法人大嵙崁環境永續發展基金會」109年度決算書案。</w:t>
            </w:r>
          </w:p>
        </w:tc>
        <w:tc>
          <w:tcPr>
            <w:tcW w:w="1474" w:type="dxa"/>
            <w:shd w:val="clear" w:color="auto" w:fill="auto"/>
            <w:vAlign w:val="center"/>
          </w:tcPr>
          <w:p w14:paraId="56488958"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110.5.31</w:t>
            </w:r>
            <w:r w:rsidRPr="00F53A6B">
              <w:rPr>
                <w:rFonts w:ascii="標楷體" w:eastAsia="標楷體" w:hAnsi="標楷體" w:cs="Times New Roman" w:hint="eastAsia"/>
                <w:spacing w:val="-20"/>
                <w:sz w:val="28"/>
                <w:szCs w:val="28"/>
              </w:rPr>
              <w:br/>
              <w:t>(10-3-14)</w:t>
            </w:r>
          </w:p>
        </w:tc>
        <w:tc>
          <w:tcPr>
            <w:tcW w:w="1469" w:type="dxa"/>
            <w:shd w:val="clear" w:color="auto" w:fill="auto"/>
            <w:vAlign w:val="center"/>
          </w:tcPr>
          <w:p w14:paraId="37C9CC7D"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53B69C58"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1F98BA02"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412490A1"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32CD4948"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1975A535" w14:textId="77777777" w:rsidTr="00B2168E">
        <w:trPr>
          <w:jc w:val="center"/>
        </w:trPr>
        <w:tc>
          <w:tcPr>
            <w:tcW w:w="454" w:type="dxa"/>
            <w:shd w:val="clear" w:color="auto" w:fill="auto"/>
            <w:vAlign w:val="center"/>
          </w:tcPr>
          <w:p w14:paraId="59B6225B"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3B50EC67"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衛生福利部函送財團法人醫院評鑑暨醫療品質策進會等8家財團法人109年度決算書案。</w:t>
            </w:r>
          </w:p>
        </w:tc>
        <w:tc>
          <w:tcPr>
            <w:tcW w:w="1474" w:type="dxa"/>
            <w:shd w:val="clear" w:color="auto" w:fill="auto"/>
            <w:vAlign w:val="center"/>
          </w:tcPr>
          <w:p w14:paraId="2A8A021D"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110.9.24</w:t>
            </w:r>
            <w:r w:rsidRPr="00F53A6B">
              <w:rPr>
                <w:rFonts w:ascii="標楷體" w:eastAsia="標楷體" w:hAnsi="標楷體" w:cs="Times New Roman" w:hint="eastAsia"/>
                <w:spacing w:val="-20"/>
                <w:sz w:val="28"/>
                <w:szCs w:val="28"/>
              </w:rPr>
              <w:br/>
              <w:t>(10-4-2)</w:t>
            </w:r>
          </w:p>
        </w:tc>
        <w:tc>
          <w:tcPr>
            <w:tcW w:w="1469" w:type="dxa"/>
            <w:shd w:val="clear" w:color="auto" w:fill="auto"/>
            <w:vAlign w:val="center"/>
          </w:tcPr>
          <w:p w14:paraId="0B7FCC15"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40C50849"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61DBBD5F"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45FCD215"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0F14510A"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1A7ADC92" w14:textId="77777777" w:rsidTr="00B2168E">
        <w:trPr>
          <w:jc w:val="center"/>
        </w:trPr>
        <w:tc>
          <w:tcPr>
            <w:tcW w:w="454" w:type="dxa"/>
            <w:shd w:val="clear" w:color="auto" w:fill="auto"/>
            <w:vAlign w:val="center"/>
          </w:tcPr>
          <w:p w14:paraId="514F9B0C"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000000" w:fill="FFFFFF"/>
          </w:tcPr>
          <w:p w14:paraId="75FC0F6C"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行政院函送財團法人國家衛生研究院110年度工作執行成果及收支決算案。</w:t>
            </w:r>
          </w:p>
        </w:tc>
        <w:tc>
          <w:tcPr>
            <w:tcW w:w="1474" w:type="dxa"/>
            <w:shd w:val="clear" w:color="000000" w:fill="FFFFFF"/>
            <w:vAlign w:val="center"/>
          </w:tcPr>
          <w:p w14:paraId="61E889EF"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111.5.27</w:t>
            </w:r>
            <w:r w:rsidRPr="00F53A6B">
              <w:rPr>
                <w:rFonts w:ascii="標楷體" w:eastAsia="標楷體" w:hAnsi="標楷體" w:cs="Times New Roman" w:hint="eastAsia"/>
                <w:spacing w:val="-20"/>
                <w:sz w:val="28"/>
                <w:szCs w:val="28"/>
              </w:rPr>
              <w:br/>
              <w:t>(10-5-14)</w:t>
            </w:r>
          </w:p>
        </w:tc>
        <w:tc>
          <w:tcPr>
            <w:tcW w:w="1469" w:type="dxa"/>
            <w:shd w:val="clear" w:color="000000" w:fill="FFFFFF"/>
            <w:vAlign w:val="center"/>
          </w:tcPr>
          <w:p w14:paraId="31007EA6"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7B078490"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6A75757B"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3728E28D"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36880028"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78A7E5A5" w14:textId="77777777" w:rsidTr="00B2168E">
        <w:trPr>
          <w:jc w:val="center"/>
        </w:trPr>
        <w:tc>
          <w:tcPr>
            <w:tcW w:w="454" w:type="dxa"/>
            <w:shd w:val="clear" w:color="auto" w:fill="auto"/>
            <w:vAlign w:val="center"/>
          </w:tcPr>
          <w:p w14:paraId="766C7EF0"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000000" w:fill="FFFFFF"/>
          </w:tcPr>
          <w:p w14:paraId="3B4EBC57"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行政院環境保護署函送財團法人環境資源研究發展基金會等</w:t>
            </w:r>
            <w:r w:rsidRPr="00F53A6B">
              <w:rPr>
                <w:rFonts w:ascii="標楷體" w:eastAsia="標楷體" w:hAnsi="標楷體" w:cs="Times New Roman"/>
                <w:sz w:val="28"/>
                <w:szCs w:val="28"/>
              </w:rPr>
              <w:t>4</w:t>
            </w:r>
            <w:r w:rsidRPr="00F53A6B">
              <w:rPr>
                <w:rFonts w:ascii="標楷體" w:eastAsia="標楷體" w:hAnsi="標楷體" w:cs="Times New Roman" w:hint="eastAsia"/>
                <w:sz w:val="28"/>
                <w:szCs w:val="28"/>
              </w:rPr>
              <w:t>家財團法人</w:t>
            </w:r>
            <w:r w:rsidRPr="00F53A6B">
              <w:rPr>
                <w:rFonts w:ascii="標楷體" w:eastAsia="標楷體" w:hAnsi="標楷體" w:cs="Times New Roman"/>
                <w:sz w:val="28"/>
                <w:szCs w:val="28"/>
              </w:rPr>
              <w:t xml:space="preserve">110 </w:t>
            </w:r>
            <w:r w:rsidRPr="00F53A6B">
              <w:rPr>
                <w:rFonts w:ascii="標楷體" w:eastAsia="標楷體" w:hAnsi="標楷體" w:cs="Times New Roman" w:hint="eastAsia"/>
                <w:sz w:val="28"/>
                <w:szCs w:val="28"/>
              </w:rPr>
              <w:t>年度決算書案。</w:t>
            </w:r>
          </w:p>
        </w:tc>
        <w:tc>
          <w:tcPr>
            <w:tcW w:w="1474" w:type="dxa"/>
            <w:shd w:val="clear" w:color="000000" w:fill="FFFFFF"/>
            <w:vAlign w:val="center"/>
          </w:tcPr>
          <w:p w14:paraId="569C38E2"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spacing w:val="-20"/>
                <w:sz w:val="28"/>
                <w:szCs w:val="28"/>
              </w:rPr>
              <w:t>111.9.23</w:t>
            </w:r>
          </w:p>
          <w:p w14:paraId="0C33159C" w14:textId="39DF0D8B" w:rsidR="00F53A6B" w:rsidRPr="00F53A6B" w:rsidRDefault="00F53A6B" w:rsidP="007973E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spacing w:val="-20"/>
                <w:sz w:val="28"/>
                <w:szCs w:val="28"/>
              </w:rPr>
              <w:t>(10-6-1)</w:t>
            </w:r>
          </w:p>
        </w:tc>
        <w:tc>
          <w:tcPr>
            <w:tcW w:w="1469" w:type="dxa"/>
            <w:shd w:val="clear" w:color="000000" w:fill="FFFFFF"/>
            <w:vAlign w:val="center"/>
          </w:tcPr>
          <w:p w14:paraId="1ED0B261"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4757E943"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129C87C2"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1A10DDD8"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141B5C12"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r w:rsidR="00F53A6B" w:rsidRPr="00F53A6B" w14:paraId="685E86FD" w14:textId="77777777" w:rsidTr="00B2168E">
        <w:trPr>
          <w:jc w:val="center"/>
        </w:trPr>
        <w:tc>
          <w:tcPr>
            <w:tcW w:w="454" w:type="dxa"/>
            <w:shd w:val="clear" w:color="auto" w:fill="auto"/>
            <w:vAlign w:val="center"/>
          </w:tcPr>
          <w:p w14:paraId="5C21D33D" w14:textId="77777777" w:rsidR="00F53A6B" w:rsidRPr="00F53A6B" w:rsidRDefault="00F53A6B" w:rsidP="009C659C">
            <w:pPr>
              <w:widowControl/>
              <w:numPr>
                <w:ilvl w:val="0"/>
                <w:numId w:val="122"/>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000000" w:fill="FFFFFF"/>
          </w:tcPr>
          <w:p w14:paraId="18B1C55F" w14:textId="77777777" w:rsidR="00F53A6B" w:rsidRPr="00F53A6B" w:rsidRDefault="00F53A6B" w:rsidP="00F53A6B">
            <w:pPr>
              <w:spacing w:line="320" w:lineRule="exact"/>
              <w:jc w:val="both"/>
              <w:rPr>
                <w:rFonts w:ascii="標楷體" w:eastAsia="標楷體" w:hAnsi="標楷體" w:cs="Times New Roman"/>
                <w:sz w:val="28"/>
                <w:szCs w:val="28"/>
              </w:rPr>
            </w:pPr>
            <w:r w:rsidRPr="00F53A6B">
              <w:rPr>
                <w:rFonts w:ascii="標楷體" w:eastAsia="標楷體" w:hAnsi="標楷體" w:cs="Times New Roman" w:hint="eastAsia"/>
                <w:sz w:val="28"/>
                <w:szCs w:val="28"/>
              </w:rPr>
              <w:t>衛生福利部函送財團法人醫院評鑑暨醫療品質策進會等</w:t>
            </w:r>
            <w:r w:rsidRPr="00F53A6B">
              <w:rPr>
                <w:rFonts w:ascii="標楷體" w:eastAsia="標楷體" w:hAnsi="標楷體" w:cs="Times New Roman"/>
                <w:sz w:val="28"/>
                <w:szCs w:val="28"/>
              </w:rPr>
              <w:t>8</w:t>
            </w:r>
            <w:r w:rsidRPr="00F53A6B">
              <w:rPr>
                <w:rFonts w:ascii="標楷體" w:eastAsia="標楷體" w:hAnsi="標楷體" w:cs="Times New Roman" w:hint="eastAsia"/>
                <w:sz w:val="28"/>
                <w:szCs w:val="28"/>
              </w:rPr>
              <w:t>家財團法人</w:t>
            </w:r>
            <w:r w:rsidRPr="00F53A6B">
              <w:rPr>
                <w:rFonts w:ascii="標楷體" w:eastAsia="標楷體" w:hAnsi="標楷體" w:cs="Times New Roman"/>
                <w:sz w:val="28"/>
                <w:szCs w:val="28"/>
              </w:rPr>
              <w:t>110</w:t>
            </w:r>
            <w:r w:rsidRPr="00F53A6B">
              <w:rPr>
                <w:rFonts w:ascii="標楷體" w:eastAsia="標楷體" w:hAnsi="標楷體" w:cs="Times New Roman" w:hint="eastAsia"/>
                <w:sz w:val="28"/>
                <w:szCs w:val="28"/>
              </w:rPr>
              <w:t>年度決算書案。</w:t>
            </w:r>
          </w:p>
        </w:tc>
        <w:tc>
          <w:tcPr>
            <w:tcW w:w="1474" w:type="dxa"/>
            <w:shd w:val="clear" w:color="000000" w:fill="FFFFFF"/>
            <w:vAlign w:val="center"/>
          </w:tcPr>
          <w:p w14:paraId="76ED8ACD"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spacing w:val="-20"/>
                <w:sz w:val="28"/>
                <w:szCs w:val="28"/>
              </w:rPr>
              <w:t>111.9.23</w:t>
            </w:r>
          </w:p>
          <w:p w14:paraId="2A54CC46" w14:textId="2FB81225" w:rsidR="00F53A6B" w:rsidRPr="00F53A6B" w:rsidRDefault="00F53A6B" w:rsidP="007973E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spacing w:val="-20"/>
                <w:sz w:val="28"/>
                <w:szCs w:val="28"/>
              </w:rPr>
              <w:t>(10-6-1)</w:t>
            </w:r>
          </w:p>
        </w:tc>
        <w:tc>
          <w:tcPr>
            <w:tcW w:w="1469" w:type="dxa"/>
            <w:shd w:val="clear" w:color="000000" w:fill="FFFFFF"/>
            <w:vAlign w:val="center"/>
          </w:tcPr>
          <w:p w14:paraId="122D52FA" w14:textId="77777777" w:rsidR="00F53A6B" w:rsidRPr="00F53A6B" w:rsidRDefault="00F53A6B" w:rsidP="00F53A6B">
            <w:pPr>
              <w:spacing w:line="320" w:lineRule="exact"/>
              <w:jc w:val="center"/>
              <w:rPr>
                <w:rFonts w:ascii="標楷體" w:eastAsia="標楷體" w:hAnsi="標楷體" w:cs="Times New Roman"/>
                <w:spacing w:val="-20"/>
                <w:sz w:val="28"/>
                <w:szCs w:val="28"/>
              </w:rPr>
            </w:pPr>
            <w:r w:rsidRPr="00F53A6B">
              <w:rPr>
                <w:rFonts w:ascii="標楷體" w:eastAsia="標楷體" w:hAnsi="標楷體" w:cs="Times New Roman" w:hint="eastAsia"/>
                <w:spacing w:val="-20"/>
                <w:sz w:val="28"/>
                <w:szCs w:val="28"/>
              </w:rPr>
              <w:t>社會福利及衛生環境</w:t>
            </w:r>
          </w:p>
        </w:tc>
        <w:tc>
          <w:tcPr>
            <w:tcW w:w="1418" w:type="dxa"/>
            <w:vAlign w:val="center"/>
          </w:tcPr>
          <w:p w14:paraId="6FD5077A" w14:textId="77777777" w:rsidR="00F53A6B" w:rsidRPr="00F53A6B" w:rsidRDefault="00F53A6B" w:rsidP="00F53A6B">
            <w:pPr>
              <w:spacing w:line="360" w:lineRule="exact"/>
              <w:jc w:val="center"/>
              <w:rPr>
                <w:rFonts w:ascii="標楷體" w:eastAsia="標楷體" w:hAnsi="標楷體" w:cs="Times New Roman"/>
                <w:smallCaps/>
                <w:spacing w:val="-20"/>
                <w:sz w:val="28"/>
                <w:szCs w:val="28"/>
              </w:rPr>
            </w:pPr>
            <w:r w:rsidRPr="00F53A6B">
              <w:rPr>
                <w:rFonts w:ascii="標楷體" w:eastAsia="標楷體" w:hAnsi="標楷體" w:cs="Times New Roman" w:hint="eastAsia"/>
                <w:smallCaps/>
                <w:spacing w:val="-20"/>
                <w:sz w:val="28"/>
                <w:szCs w:val="28"/>
              </w:rPr>
              <w:t>--</w:t>
            </w:r>
          </w:p>
        </w:tc>
        <w:tc>
          <w:tcPr>
            <w:tcW w:w="1701" w:type="dxa"/>
            <w:vAlign w:val="center"/>
          </w:tcPr>
          <w:p w14:paraId="5A8CB82C"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113.3.22</w:t>
            </w:r>
          </w:p>
          <w:p w14:paraId="63825CB4"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（11-1-6）</w:t>
            </w:r>
          </w:p>
          <w:p w14:paraId="1B2B54BD" w14:textId="77777777" w:rsidR="00F53A6B" w:rsidRPr="00F53A6B" w:rsidRDefault="00F53A6B" w:rsidP="00F53A6B">
            <w:pPr>
              <w:spacing w:line="320" w:lineRule="exact"/>
              <w:jc w:val="center"/>
              <w:rPr>
                <w:rFonts w:ascii="標楷體" w:eastAsia="標楷體" w:hAnsi="標楷體" w:cs="Times New Roman"/>
                <w:sz w:val="28"/>
                <w:szCs w:val="28"/>
              </w:rPr>
            </w:pPr>
            <w:r w:rsidRPr="00F53A6B">
              <w:rPr>
                <w:rFonts w:ascii="標楷體" w:eastAsia="標楷體" w:hAnsi="標楷體" w:cs="Times New Roman" w:hint="eastAsia"/>
                <w:sz w:val="28"/>
                <w:szCs w:val="28"/>
              </w:rPr>
              <w:t>院會備查。</w:t>
            </w:r>
          </w:p>
        </w:tc>
      </w:tr>
    </w:tbl>
    <w:p w14:paraId="28E7BB66" w14:textId="1A8672BD" w:rsidR="009117F3" w:rsidRDefault="00465B33" w:rsidP="009C659C">
      <w:pPr>
        <w:numPr>
          <w:ilvl w:val="0"/>
          <w:numId w:val="12"/>
        </w:numPr>
        <w:ind w:left="624" w:hanging="142"/>
        <w:outlineLvl w:val="2"/>
        <w:rPr>
          <w:rFonts w:ascii="標楷體" w:eastAsia="標楷體" w:hAnsi="標楷體" w:cs="Times New Roman"/>
          <w:b/>
          <w:bCs/>
          <w:sz w:val="36"/>
          <w:szCs w:val="36"/>
        </w:rPr>
      </w:pPr>
      <w:bookmarkStart w:id="166" w:name="_Toc94649408"/>
      <w:bookmarkStart w:id="167" w:name="_Toc94649918"/>
      <w:bookmarkStart w:id="168" w:name="_Toc44418828"/>
      <w:bookmarkStart w:id="169" w:name="_Toc44419212"/>
      <w:bookmarkStart w:id="170" w:name="_Toc44419453"/>
      <w:bookmarkStart w:id="171" w:name="_Toc63257115"/>
      <w:bookmarkStart w:id="172" w:name="_Toc76390324"/>
      <w:r>
        <w:rPr>
          <w:rFonts w:ascii="標楷體" w:eastAsia="標楷體" w:hAnsi="標楷體" w:cs="Times New Roman" w:hint="eastAsia"/>
          <w:b/>
          <w:bCs/>
          <w:sz w:val="36"/>
          <w:szCs w:val="36"/>
        </w:rPr>
        <w:t xml:space="preserve"> </w:t>
      </w:r>
      <w:bookmarkStart w:id="173" w:name="_Toc175238141"/>
      <w:r w:rsidR="009117F3" w:rsidRPr="00497D71">
        <w:rPr>
          <w:rFonts w:ascii="標楷體" w:eastAsia="標楷體" w:hAnsi="標楷體" w:cs="Times New Roman" w:hint="eastAsia"/>
          <w:b/>
          <w:bCs/>
          <w:sz w:val="36"/>
          <w:szCs w:val="36"/>
        </w:rPr>
        <w:t>預算凍結案（</w:t>
      </w:r>
      <w:r w:rsidR="00B2168E">
        <w:rPr>
          <w:rFonts w:ascii="標楷體" w:eastAsia="標楷體" w:hAnsi="標楷體" w:cs="Times New Roman" w:hint="eastAsia"/>
          <w:b/>
          <w:bCs/>
          <w:sz w:val="36"/>
          <w:szCs w:val="36"/>
        </w:rPr>
        <w:t>91</w:t>
      </w:r>
      <w:r w:rsidR="009117F3" w:rsidRPr="00497D71">
        <w:rPr>
          <w:rFonts w:ascii="標楷體" w:eastAsia="標楷體" w:hAnsi="標楷體" w:cs="Times New Roman" w:hint="eastAsia"/>
          <w:b/>
          <w:bCs/>
          <w:sz w:val="36"/>
          <w:szCs w:val="36"/>
        </w:rPr>
        <w:t>案）</w:t>
      </w:r>
      <w:bookmarkEnd w:id="166"/>
      <w:bookmarkEnd w:id="167"/>
      <w:bookmarkEnd w:id="173"/>
    </w:p>
    <w:p w14:paraId="29AE0159" w14:textId="77777777" w:rsidR="00B2168E" w:rsidRPr="00B2168E" w:rsidRDefault="00B2168E" w:rsidP="00B2168E">
      <w:pPr>
        <w:keepNext/>
        <w:ind w:left="1389" w:hanging="482"/>
        <w:outlineLvl w:val="3"/>
        <w:rPr>
          <w:rFonts w:ascii="標楷體" w:eastAsia="標楷體" w:hAnsi="標楷體" w:cs="Times New Roman"/>
          <w:b/>
          <w:bCs/>
          <w:sz w:val="36"/>
          <w:szCs w:val="36"/>
        </w:rPr>
      </w:pPr>
      <w:r w:rsidRPr="00B2168E">
        <w:rPr>
          <w:rFonts w:ascii="標楷體" w:eastAsia="標楷體" w:hAnsi="標楷體" w:cs="Times New Roman" w:hint="eastAsia"/>
          <w:b/>
          <w:sz w:val="36"/>
          <w:szCs w:val="36"/>
        </w:rPr>
        <w:t>1.108年度衛生福利部</w:t>
      </w:r>
      <w:r w:rsidRPr="00B2168E">
        <w:rPr>
          <w:rFonts w:ascii="標楷體" w:eastAsia="標楷體" w:hAnsi="標楷體" w:cs="Times New Roman" w:hint="eastAsia"/>
          <w:b/>
          <w:bCs/>
          <w:sz w:val="36"/>
          <w:szCs w:val="36"/>
        </w:rPr>
        <w:t>（1案）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B2168E" w:rsidRPr="00B2168E" w14:paraId="3FBF1DE1" w14:textId="77777777" w:rsidTr="00B2168E">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137672E0" w14:textId="77777777" w:rsidR="00B2168E" w:rsidRPr="00B2168E" w:rsidRDefault="00B2168E" w:rsidP="00B2168E">
            <w:pPr>
              <w:spacing w:line="360" w:lineRule="exact"/>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4221B00D" w14:textId="77777777" w:rsidR="00B2168E" w:rsidRPr="00B2168E" w:rsidRDefault="00B2168E" w:rsidP="00B2168E">
            <w:pPr>
              <w:spacing w:line="360" w:lineRule="exact"/>
              <w:ind w:leftChars="30" w:left="72" w:rightChars="30" w:right="72"/>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216BB0CD" w14:textId="77777777" w:rsidR="00B2168E" w:rsidRPr="000B4AED" w:rsidRDefault="00B2168E" w:rsidP="000B4AED">
            <w:pPr>
              <w:kinsoku w:val="0"/>
              <w:overflowPunct w:val="0"/>
              <w:autoSpaceDE w:val="0"/>
              <w:autoSpaceDN w:val="0"/>
              <w:spacing w:line="360" w:lineRule="exact"/>
              <w:ind w:leftChars="-9" w:left="7" w:hangingChars="10" w:hanging="29"/>
              <w:jc w:val="center"/>
              <w:textAlignment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4"/>
                <w:w w:val="99"/>
                <w:kern w:val="0"/>
                <w:sz w:val="28"/>
                <w:szCs w:val="20"/>
                <w:fitText w:val="1122" w:id="-927720192"/>
              </w:rPr>
              <w:t>院會交</w:t>
            </w:r>
            <w:r w:rsidRPr="000B4AED">
              <w:rPr>
                <w:rFonts w:ascii="華康楷書體W5" w:eastAsia="華康楷書體W5" w:hAnsi="Times New Roman" w:cs="Times New Roman" w:hint="eastAsia"/>
                <w:b/>
                <w:snapToGrid w:val="0"/>
                <w:spacing w:val="-4"/>
                <w:w w:val="99"/>
                <w:kern w:val="0"/>
                <w:sz w:val="28"/>
                <w:szCs w:val="20"/>
                <w:fitText w:val="1122" w:id="-927720192"/>
              </w:rPr>
              <w:t>付</w:t>
            </w:r>
          </w:p>
          <w:p w14:paraId="3B6A664A" w14:textId="77777777" w:rsidR="00B2168E" w:rsidRPr="000B4AED" w:rsidRDefault="00B2168E" w:rsidP="000B4AED">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3"/>
                <w:w w:val="79"/>
                <w:kern w:val="0"/>
                <w:sz w:val="28"/>
                <w:szCs w:val="20"/>
                <w:fitText w:val="1121" w:id="-927720191"/>
              </w:rPr>
              <w:t>日期及會</w:t>
            </w:r>
            <w:r w:rsidRPr="000B4AED">
              <w:rPr>
                <w:rFonts w:ascii="華康楷書體W5" w:eastAsia="華康楷書體W5" w:hAnsi="Times New Roman" w:cs="Times New Roman" w:hint="eastAsia"/>
                <w:b/>
                <w:snapToGrid w:val="0"/>
                <w:spacing w:val="-4"/>
                <w:w w:val="79"/>
                <w:kern w:val="0"/>
                <w:sz w:val="28"/>
                <w:szCs w:val="20"/>
                <w:fitText w:val="1121" w:id="-927720191"/>
              </w:rPr>
              <w:t>次</w:t>
            </w:r>
          </w:p>
        </w:tc>
        <w:tc>
          <w:tcPr>
            <w:tcW w:w="726" w:type="pct"/>
            <w:tcBorders>
              <w:top w:val="single" w:sz="4" w:space="0" w:color="auto"/>
              <w:left w:val="single" w:sz="4" w:space="0" w:color="auto"/>
              <w:bottom w:val="single" w:sz="4" w:space="0" w:color="auto"/>
              <w:right w:val="single" w:sz="4" w:space="0" w:color="auto"/>
            </w:tcBorders>
            <w:vAlign w:val="center"/>
          </w:tcPr>
          <w:p w14:paraId="7BE2F919" w14:textId="77777777" w:rsidR="00B2168E" w:rsidRPr="000B4AED" w:rsidRDefault="00B2168E" w:rsidP="000B4AED">
            <w:pPr>
              <w:spacing w:line="360" w:lineRule="exact"/>
              <w:jc w:val="center"/>
              <w:rPr>
                <w:rFonts w:ascii="Times New Roman" w:eastAsia="標楷體" w:hAnsi="Times New Roman" w:cs="Times New Roman"/>
                <w:b/>
                <w:w w:val="99"/>
                <w:kern w:val="0"/>
                <w:sz w:val="28"/>
                <w:szCs w:val="20"/>
              </w:rPr>
            </w:pPr>
            <w:r w:rsidRPr="000B4AED">
              <w:rPr>
                <w:rFonts w:ascii="Times New Roman" w:eastAsia="標楷體" w:hAnsi="Times New Roman" w:cs="Times New Roman" w:hint="eastAsia"/>
                <w:b/>
                <w:spacing w:val="3"/>
                <w:w w:val="99"/>
                <w:kern w:val="0"/>
                <w:sz w:val="28"/>
                <w:szCs w:val="20"/>
                <w:fitText w:val="1400" w:id="-928331775"/>
              </w:rPr>
              <w:t>審查委員</w:t>
            </w:r>
            <w:r w:rsidRPr="000B4AED">
              <w:rPr>
                <w:rFonts w:ascii="Times New Roman" w:eastAsia="標楷體" w:hAnsi="Times New Roman" w:cs="Times New Roman" w:hint="eastAsia"/>
                <w:b/>
                <w:spacing w:val="-4"/>
                <w:w w:val="99"/>
                <w:kern w:val="0"/>
                <w:sz w:val="28"/>
                <w:szCs w:val="20"/>
                <w:fitText w:val="1400" w:id="-928331775"/>
              </w:rPr>
              <w:t>會</w:t>
            </w:r>
          </w:p>
        </w:tc>
        <w:tc>
          <w:tcPr>
            <w:tcW w:w="639" w:type="pct"/>
            <w:tcBorders>
              <w:top w:val="single" w:sz="4" w:space="0" w:color="auto"/>
              <w:left w:val="single" w:sz="4" w:space="0" w:color="auto"/>
              <w:bottom w:val="single" w:sz="4" w:space="0" w:color="auto"/>
              <w:right w:val="single" w:sz="4" w:space="0" w:color="auto"/>
            </w:tcBorders>
            <w:vAlign w:val="center"/>
          </w:tcPr>
          <w:p w14:paraId="4D7B3A94" w14:textId="77777777" w:rsidR="00B2168E" w:rsidRPr="00B2168E" w:rsidRDefault="00B2168E" w:rsidP="00B2168E">
            <w:pPr>
              <w:kinsoku w:val="0"/>
              <w:overflowPunct w:val="0"/>
              <w:autoSpaceDE w:val="0"/>
              <w:autoSpaceDN w:val="0"/>
              <w:spacing w:line="360" w:lineRule="exact"/>
              <w:ind w:leftChars="-9" w:left="20" w:hangingChars="10" w:hanging="42"/>
              <w:jc w:val="center"/>
              <w:textAlignment w:val="center"/>
              <w:rPr>
                <w:rFonts w:ascii="標楷體" w:eastAsia="標楷體" w:hAnsi="標楷體" w:cs="Times New Roman"/>
                <w:spacing w:val="-6"/>
                <w:sz w:val="28"/>
                <w:szCs w:val="28"/>
              </w:rPr>
            </w:pPr>
            <w:r w:rsidRPr="00A7574F">
              <w:rPr>
                <w:rFonts w:ascii="華康楷書體W5" w:eastAsia="華康楷書體W5" w:hAnsi="Times New Roman" w:cs="Times New Roman" w:hint="eastAsia"/>
                <w:b/>
                <w:snapToGrid w:val="0"/>
                <w:spacing w:val="70"/>
                <w:kern w:val="0"/>
                <w:sz w:val="28"/>
                <w:szCs w:val="20"/>
                <w:fitText w:val="1121" w:id="-927720189"/>
              </w:rPr>
              <w:t>委員</w:t>
            </w:r>
            <w:r w:rsidRPr="00A7574F">
              <w:rPr>
                <w:rFonts w:ascii="華康楷書體W5" w:eastAsia="華康楷書體W5" w:hAnsi="Times New Roman" w:cs="Times New Roman" w:hint="eastAsia"/>
                <w:b/>
                <w:snapToGrid w:val="0"/>
                <w:kern w:val="0"/>
                <w:sz w:val="28"/>
                <w:szCs w:val="20"/>
                <w:fitText w:val="1121" w:id="-927720189"/>
              </w:rPr>
              <w:t>會</w:t>
            </w:r>
            <w:r w:rsidRPr="00B2168E">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0B831B68"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204652C6" w14:textId="77777777" w:rsidTr="00B2168E">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21EA03F3" w14:textId="77777777" w:rsidR="00B2168E" w:rsidRPr="00B2168E" w:rsidRDefault="00B2168E" w:rsidP="009C659C">
            <w:pPr>
              <w:numPr>
                <w:ilvl w:val="0"/>
                <w:numId w:val="5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83" w:type="pct"/>
            <w:vAlign w:val="center"/>
          </w:tcPr>
          <w:p w14:paraId="29A6587F"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sz w:val="28"/>
                <w:szCs w:val="28"/>
              </w:rPr>
              <w:t>衛生福利部函為108年度中央政府總預算決議，檢送國民健康署預算凍結第1目「科技業務」200萬元相關報告案。(新增決議(一))</w:t>
            </w:r>
          </w:p>
        </w:tc>
        <w:tc>
          <w:tcPr>
            <w:tcW w:w="692" w:type="pct"/>
            <w:tcBorders>
              <w:top w:val="single" w:sz="4" w:space="0" w:color="auto"/>
              <w:bottom w:val="single" w:sz="4" w:space="0" w:color="auto"/>
            </w:tcBorders>
            <w:vAlign w:val="center"/>
          </w:tcPr>
          <w:p w14:paraId="6D9DC41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w:t>
            </w:r>
            <w:r w:rsidRPr="00B2168E">
              <w:rPr>
                <w:rFonts w:ascii="標楷體" w:eastAsia="標楷體" w:hAnsi="標楷體" w:cs="Times New Roman"/>
                <w:sz w:val="28"/>
                <w:szCs w:val="28"/>
              </w:rPr>
              <w:t>3</w:t>
            </w:r>
            <w:r w:rsidRPr="00B2168E">
              <w:rPr>
                <w:rFonts w:ascii="標楷體" w:eastAsia="標楷體" w:hAnsi="標楷體" w:cs="Times New Roman" w:hint="eastAsia"/>
                <w:sz w:val="28"/>
                <w:szCs w:val="28"/>
              </w:rPr>
              <w:t>.22</w:t>
            </w:r>
          </w:p>
          <w:p w14:paraId="5878C34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(9-7-</w:t>
            </w:r>
            <w:r w:rsidRPr="00B2168E">
              <w:rPr>
                <w:rFonts w:ascii="標楷體" w:eastAsia="標楷體" w:hAnsi="標楷體" w:cs="Times New Roman"/>
                <w:sz w:val="28"/>
                <w:szCs w:val="28"/>
              </w:rPr>
              <w:t>6</w:t>
            </w:r>
            <w:r w:rsidRPr="00B2168E">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BE77C3E" w14:textId="77777777" w:rsidR="00B2168E" w:rsidRPr="00B2168E" w:rsidRDefault="00B2168E" w:rsidP="00B2168E">
            <w:pPr>
              <w:spacing w:line="32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A96120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1A3E05D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108.4.24</w:t>
            </w:r>
            <w:r w:rsidRPr="00B2168E">
              <w:rPr>
                <w:rFonts w:ascii="標楷體" w:eastAsia="標楷體" w:hAnsi="標楷體" w:cs="Times New Roman" w:hint="eastAsia"/>
                <w:spacing w:val="-20"/>
                <w:sz w:val="28"/>
                <w:szCs w:val="28"/>
              </w:rPr>
              <w:t>（9-7-15）</w:t>
            </w:r>
          </w:p>
          <w:p w14:paraId="5872A92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決議：保留，另定期處理。</w:t>
            </w:r>
          </w:p>
        </w:tc>
        <w:tc>
          <w:tcPr>
            <w:tcW w:w="755" w:type="pct"/>
            <w:tcBorders>
              <w:top w:val="single" w:sz="4" w:space="0" w:color="auto"/>
              <w:left w:val="single" w:sz="4" w:space="0" w:color="auto"/>
              <w:bottom w:val="single" w:sz="4" w:space="0" w:color="auto"/>
              <w:right w:val="single" w:sz="4" w:space="0" w:color="auto"/>
            </w:tcBorders>
            <w:vAlign w:val="center"/>
          </w:tcPr>
          <w:p w14:paraId="41D0F34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08127D2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48592DF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bl>
    <w:p w14:paraId="44E2462E" w14:textId="77777777" w:rsidR="00B2168E" w:rsidRPr="00B2168E" w:rsidRDefault="00B2168E" w:rsidP="00B2168E">
      <w:pPr>
        <w:keepNext/>
        <w:ind w:left="1389" w:hanging="482"/>
        <w:outlineLvl w:val="3"/>
        <w:rPr>
          <w:rFonts w:ascii="標楷體" w:eastAsia="標楷體" w:hAnsi="標楷體" w:cs="Times New Roman"/>
          <w:b/>
          <w:bCs/>
          <w:sz w:val="36"/>
          <w:szCs w:val="36"/>
        </w:rPr>
      </w:pPr>
      <w:r w:rsidRPr="00B2168E">
        <w:rPr>
          <w:rFonts w:ascii="標楷體" w:eastAsia="標楷體" w:hAnsi="標楷體" w:cs="Times New Roman" w:hint="eastAsia"/>
          <w:b/>
          <w:sz w:val="36"/>
          <w:szCs w:val="36"/>
        </w:rPr>
        <w:t>2.108年度環境部</w:t>
      </w:r>
      <w:r w:rsidRPr="00B2168E">
        <w:rPr>
          <w:rFonts w:ascii="標楷體" w:eastAsia="標楷體" w:hAnsi="標楷體" w:cs="Times New Roman" w:hint="eastAsia"/>
          <w:b/>
          <w:bCs/>
          <w:sz w:val="36"/>
          <w:szCs w:val="36"/>
        </w:rPr>
        <w:t>（4案）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B2168E" w:rsidRPr="00B2168E" w14:paraId="784414FA" w14:textId="77777777" w:rsidTr="00B2168E">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37AB1ACB" w14:textId="77777777" w:rsidR="00B2168E" w:rsidRPr="00B2168E" w:rsidRDefault="00B2168E" w:rsidP="00B2168E">
            <w:pPr>
              <w:spacing w:line="360" w:lineRule="exact"/>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3A2FAD8C" w14:textId="77777777" w:rsidR="00B2168E" w:rsidRPr="00B2168E" w:rsidRDefault="00B2168E" w:rsidP="00B2168E">
            <w:pPr>
              <w:spacing w:line="360" w:lineRule="exact"/>
              <w:ind w:leftChars="30" w:left="72" w:rightChars="30" w:right="72"/>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5221987E"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4"/>
                <w:w w:val="99"/>
                <w:kern w:val="0"/>
                <w:sz w:val="28"/>
                <w:szCs w:val="20"/>
                <w:fitText w:val="1122" w:id="-927720188"/>
              </w:rPr>
              <w:t>院會交</w:t>
            </w:r>
            <w:r w:rsidRPr="000B4AED">
              <w:rPr>
                <w:rFonts w:ascii="華康楷書體W5" w:eastAsia="華康楷書體W5" w:hAnsi="Times New Roman" w:cs="Times New Roman" w:hint="eastAsia"/>
                <w:b/>
                <w:snapToGrid w:val="0"/>
                <w:spacing w:val="-4"/>
                <w:w w:val="99"/>
                <w:kern w:val="0"/>
                <w:sz w:val="28"/>
                <w:szCs w:val="20"/>
                <w:fitText w:val="1122" w:id="-927720188"/>
              </w:rPr>
              <w:t>付</w:t>
            </w:r>
          </w:p>
          <w:p w14:paraId="6DE4024C"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3"/>
                <w:w w:val="79"/>
                <w:kern w:val="0"/>
                <w:sz w:val="28"/>
                <w:szCs w:val="20"/>
                <w:fitText w:val="1121" w:id="-927720187"/>
              </w:rPr>
              <w:t>日期及會</w:t>
            </w:r>
            <w:r w:rsidRPr="000B4AED">
              <w:rPr>
                <w:rFonts w:ascii="華康楷書體W5" w:eastAsia="華康楷書體W5" w:hAnsi="Times New Roman" w:cs="Times New Roman" w:hint="eastAsia"/>
                <w:b/>
                <w:snapToGrid w:val="0"/>
                <w:spacing w:val="-4"/>
                <w:w w:val="79"/>
                <w:kern w:val="0"/>
                <w:sz w:val="28"/>
                <w:szCs w:val="20"/>
                <w:fitText w:val="1121" w:id="-927720187"/>
              </w:rPr>
              <w:t>次</w:t>
            </w:r>
          </w:p>
        </w:tc>
        <w:tc>
          <w:tcPr>
            <w:tcW w:w="726" w:type="pct"/>
            <w:tcBorders>
              <w:top w:val="single" w:sz="4" w:space="0" w:color="auto"/>
              <w:left w:val="single" w:sz="4" w:space="0" w:color="auto"/>
              <w:bottom w:val="single" w:sz="4" w:space="0" w:color="auto"/>
              <w:right w:val="single" w:sz="4" w:space="0" w:color="auto"/>
            </w:tcBorders>
            <w:vAlign w:val="center"/>
          </w:tcPr>
          <w:p w14:paraId="5F39065C" w14:textId="77777777" w:rsidR="00B2168E" w:rsidRPr="000B4AED" w:rsidRDefault="00B2168E" w:rsidP="00B2168E">
            <w:pPr>
              <w:spacing w:line="360" w:lineRule="exact"/>
              <w:jc w:val="center"/>
              <w:rPr>
                <w:rFonts w:ascii="Times New Roman" w:eastAsia="標楷體" w:hAnsi="Times New Roman" w:cs="Times New Roman"/>
                <w:b/>
                <w:spacing w:val="3"/>
                <w:w w:val="99"/>
                <w:kern w:val="0"/>
                <w:sz w:val="28"/>
                <w:szCs w:val="20"/>
              </w:rPr>
            </w:pPr>
            <w:r w:rsidRPr="000B4AED">
              <w:rPr>
                <w:rFonts w:ascii="Times New Roman" w:eastAsia="標楷體" w:hAnsi="Times New Roman" w:cs="Times New Roman" w:hint="eastAsia"/>
                <w:b/>
                <w:w w:val="99"/>
                <w:kern w:val="0"/>
                <w:sz w:val="28"/>
                <w:szCs w:val="20"/>
                <w:fitText w:val="1400" w:id="-928331775"/>
              </w:rPr>
              <w:t>審查委員</w:t>
            </w:r>
            <w:r w:rsidRPr="000B4AED">
              <w:rPr>
                <w:rFonts w:ascii="Times New Roman" w:eastAsia="標楷體" w:hAnsi="Times New Roman" w:cs="Times New Roman" w:hint="eastAsia"/>
                <w:b/>
                <w:spacing w:val="7"/>
                <w:w w:val="99"/>
                <w:kern w:val="0"/>
                <w:sz w:val="28"/>
                <w:szCs w:val="20"/>
                <w:fitText w:val="1400" w:id="-928331775"/>
              </w:rPr>
              <w:t>會</w:t>
            </w:r>
          </w:p>
        </w:tc>
        <w:tc>
          <w:tcPr>
            <w:tcW w:w="639" w:type="pct"/>
            <w:tcBorders>
              <w:top w:val="single" w:sz="4" w:space="0" w:color="auto"/>
              <w:left w:val="single" w:sz="4" w:space="0" w:color="auto"/>
              <w:bottom w:val="single" w:sz="4" w:space="0" w:color="auto"/>
              <w:right w:val="single" w:sz="4" w:space="0" w:color="auto"/>
            </w:tcBorders>
            <w:vAlign w:val="center"/>
          </w:tcPr>
          <w:p w14:paraId="29B5CEDD" w14:textId="77777777" w:rsidR="00B2168E" w:rsidRPr="00B2168E" w:rsidRDefault="00B2168E" w:rsidP="00B2168E">
            <w:pPr>
              <w:spacing w:line="360" w:lineRule="exact"/>
              <w:jc w:val="center"/>
              <w:rPr>
                <w:rFonts w:ascii="標楷體" w:eastAsia="標楷體" w:hAnsi="標楷體" w:cs="Times New Roman"/>
                <w:spacing w:val="-6"/>
                <w:sz w:val="28"/>
                <w:szCs w:val="28"/>
              </w:rPr>
            </w:pPr>
            <w:r w:rsidRPr="00A7574F">
              <w:rPr>
                <w:rFonts w:ascii="華康楷書體W5" w:eastAsia="華康楷書體W5" w:hAnsi="Times New Roman" w:cs="Times New Roman" w:hint="eastAsia"/>
                <w:b/>
                <w:snapToGrid w:val="0"/>
                <w:spacing w:val="70"/>
                <w:kern w:val="0"/>
                <w:sz w:val="28"/>
                <w:szCs w:val="20"/>
                <w:fitText w:val="1121" w:id="-927720185"/>
              </w:rPr>
              <w:t>委員</w:t>
            </w:r>
            <w:r w:rsidRPr="00A7574F">
              <w:rPr>
                <w:rFonts w:ascii="華康楷書體W5" w:eastAsia="華康楷書體W5" w:hAnsi="Times New Roman" w:cs="Times New Roman" w:hint="eastAsia"/>
                <w:b/>
                <w:snapToGrid w:val="0"/>
                <w:kern w:val="0"/>
                <w:sz w:val="28"/>
                <w:szCs w:val="20"/>
                <w:fitText w:val="1121" w:id="-927720185"/>
              </w:rPr>
              <w:t>會</w:t>
            </w:r>
            <w:r w:rsidRPr="00B2168E">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3ECDCD27"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3AC52D5D" w14:textId="77777777" w:rsidTr="00B2168E">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6E5A36B" w14:textId="77777777" w:rsidR="00B2168E" w:rsidRPr="00B2168E" w:rsidRDefault="00B2168E" w:rsidP="009C659C">
            <w:pPr>
              <w:numPr>
                <w:ilvl w:val="0"/>
                <w:numId w:val="128"/>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12BB2F98"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新細明體" w:hint="eastAsia"/>
                <w:kern w:val="0"/>
                <w:sz w:val="28"/>
                <w:szCs w:val="28"/>
              </w:rPr>
              <w:t>行政院環境保護署函為108年度中央政府總預算決議，檢送該署凍結「空氣品質保護及噪音管制」50萬元書面報告案。</w:t>
            </w:r>
          </w:p>
        </w:tc>
        <w:tc>
          <w:tcPr>
            <w:tcW w:w="692" w:type="pct"/>
            <w:tcBorders>
              <w:top w:val="single" w:sz="4" w:space="0" w:color="auto"/>
              <w:bottom w:val="single" w:sz="4" w:space="0" w:color="auto"/>
            </w:tcBorders>
            <w:vAlign w:val="center"/>
          </w:tcPr>
          <w:p w14:paraId="321D870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w:t>
            </w:r>
            <w:r w:rsidRPr="00B2168E">
              <w:rPr>
                <w:rFonts w:ascii="標楷體" w:eastAsia="標楷體" w:hAnsi="標楷體" w:cs="Times New Roman"/>
                <w:sz w:val="28"/>
                <w:szCs w:val="28"/>
              </w:rPr>
              <w:t>3</w:t>
            </w:r>
            <w:r w:rsidRPr="00B2168E">
              <w:rPr>
                <w:rFonts w:ascii="標楷體" w:eastAsia="標楷體" w:hAnsi="標楷體" w:cs="Times New Roman" w:hint="eastAsia"/>
                <w:sz w:val="28"/>
                <w:szCs w:val="28"/>
              </w:rPr>
              <w:t>.22</w:t>
            </w:r>
          </w:p>
          <w:p w14:paraId="31D1E2D9"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(9-7-</w:t>
            </w:r>
            <w:r w:rsidRPr="00B2168E">
              <w:rPr>
                <w:rFonts w:ascii="標楷體" w:eastAsia="標楷體" w:hAnsi="標楷體" w:cs="Times New Roman"/>
                <w:sz w:val="28"/>
                <w:szCs w:val="28"/>
              </w:rPr>
              <w:t>6</w:t>
            </w:r>
            <w:r w:rsidRPr="00B2168E">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5BF8675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3A22E07"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5FCCBB2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108.4.29</w:t>
            </w:r>
            <w:r w:rsidRPr="00B2168E">
              <w:rPr>
                <w:rFonts w:ascii="標楷體" w:eastAsia="標楷體" w:hAnsi="標楷體" w:cs="Times New Roman" w:hint="eastAsia"/>
                <w:spacing w:val="-20"/>
                <w:sz w:val="28"/>
                <w:szCs w:val="28"/>
              </w:rPr>
              <w:t>（9-7-16）</w:t>
            </w:r>
            <w:r w:rsidRPr="00B2168E">
              <w:rPr>
                <w:rFonts w:ascii="標楷體" w:eastAsia="標楷體" w:hAnsi="標楷體" w:cs="Times New Roman" w:hint="eastAsia"/>
                <w:sz w:val="28"/>
                <w:szCs w:val="28"/>
              </w:rPr>
              <w:t>決議：保留，另擇期處理。</w:t>
            </w:r>
          </w:p>
        </w:tc>
        <w:tc>
          <w:tcPr>
            <w:tcW w:w="755" w:type="pct"/>
            <w:tcBorders>
              <w:top w:val="single" w:sz="4" w:space="0" w:color="auto"/>
              <w:left w:val="single" w:sz="4" w:space="0" w:color="auto"/>
              <w:bottom w:val="single" w:sz="4" w:space="0" w:color="auto"/>
              <w:right w:val="single" w:sz="4" w:space="0" w:color="auto"/>
            </w:tcBorders>
            <w:vAlign w:val="center"/>
          </w:tcPr>
          <w:p w14:paraId="4C35981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3F19B0E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57A39CDA" w14:textId="77777777" w:rsidR="00B2168E" w:rsidRPr="00B2168E" w:rsidRDefault="00B2168E" w:rsidP="00B2168E">
            <w:pPr>
              <w:spacing w:line="0" w:lineRule="atLeast"/>
              <w:jc w:val="center"/>
              <w:rPr>
                <w:rFonts w:ascii="標楷體" w:eastAsia="標楷體" w:hAnsi="標楷體" w:cs="Times New Roman"/>
                <w:sz w:val="28"/>
                <w:szCs w:val="28"/>
                <w:highlight w:val="yellow"/>
              </w:rPr>
            </w:pPr>
            <w:r w:rsidRPr="00B2168E">
              <w:rPr>
                <w:rFonts w:ascii="標楷體" w:eastAsia="標楷體" w:hAnsi="標楷體" w:cs="Times New Roman" w:hint="eastAsia"/>
                <w:sz w:val="28"/>
                <w:szCs w:val="28"/>
              </w:rPr>
              <w:t>院會備查</w:t>
            </w:r>
          </w:p>
        </w:tc>
      </w:tr>
      <w:tr w:rsidR="00B2168E" w:rsidRPr="00B2168E" w14:paraId="3567341B" w14:textId="77777777" w:rsidTr="00B2168E">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396A1E47" w14:textId="77777777" w:rsidR="00B2168E" w:rsidRPr="00B2168E" w:rsidRDefault="00B2168E" w:rsidP="009C659C">
            <w:pPr>
              <w:numPr>
                <w:ilvl w:val="0"/>
                <w:numId w:val="128"/>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37186D4C"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新細明體" w:hint="eastAsia"/>
                <w:kern w:val="0"/>
                <w:sz w:val="28"/>
                <w:szCs w:val="28"/>
              </w:rPr>
              <w:t>行政院環境保護署函為108年度中央政府總預算決議，檢送該署凍結「一般行政」120萬元書面報告案。</w:t>
            </w:r>
          </w:p>
        </w:tc>
        <w:tc>
          <w:tcPr>
            <w:tcW w:w="692" w:type="pct"/>
            <w:tcBorders>
              <w:top w:val="single" w:sz="4" w:space="0" w:color="auto"/>
              <w:bottom w:val="single" w:sz="4" w:space="0" w:color="auto"/>
            </w:tcBorders>
            <w:vAlign w:val="center"/>
          </w:tcPr>
          <w:p w14:paraId="3F25DED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w:t>
            </w:r>
            <w:r w:rsidRPr="00B2168E">
              <w:rPr>
                <w:rFonts w:ascii="標楷體" w:eastAsia="標楷體" w:hAnsi="標楷體" w:cs="Times New Roman"/>
                <w:sz w:val="28"/>
                <w:szCs w:val="28"/>
              </w:rPr>
              <w:t>3</w:t>
            </w:r>
            <w:r w:rsidRPr="00B2168E">
              <w:rPr>
                <w:rFonts w:ascii="標楷體" w:eastAsia="標楷體" w:hAnsi="標楷體" w:cs="Times New Roman" w:hint="eastAsia"/>
                <w:sz w:val="28"/>
                <w:szCs w:val="28"/>
              </w:rPr>
              <w:t>.29</w:t>
            </w:r>
          </w:p>
          <w:p w14:paraId="2AE2BCF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(9-7-7)</w:t>
            </w:r>
          </w:p>
        </w:tc>
        <w:tc>
          <w:tcPr>
            <w:tcW w:w="726" w:type="pct"/>
            <w:tcBorders>
              <w:top w:val="single" w:sz="4" w:space="0" w:color="auto"/>
              <w:bottom w:val="single" w:sz="4" w:space="0" w:color="auto"/>
            </w:tcBorders>
            <w:vAlign w:val="center"/>
          </w:tcPr>
          <w:p w14:paraId="577827E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7A05A8F"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1DBEE0E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108.4.29</w:t>
            </w:r>
            <w:r w:rsidRPr="00B2168E">
              <w:rPr>
                <w:rFonts w:ascii="標楷體" w:eastAsia="標楷體" w:hAnsi="標楷體" w:cs="Times New Roman" w:hint="eastAsia"/>
                <w:spacing w:val="-20"/>
                <w:sz w:val="28"/>
                <w:szCs w:val="28"/>
              </w:rPr>
              <w:t>（9-7-16）</w:t>
            </w:r>
            <w:r w:rsidRPr="00B2168E">
              <w:rPr>
                <w:rFonts w:ascii="標楷體" w:eastAsia="標楷體" w:hAnsi="標楷體" w:cs="Times New Roman" w:hint="eastAsia"/>
                <w:sz w:val="28"/>
                <w:szCs w:val="28"/>
              </w:rPr>
              <w:t>決議：保留，另擇期處理。</w:t>
            </w:r>
          </w:p>
        </w:tc>
        <w:tc>
          <w:tcPr>
            <w:tcW w:w="755" w:type="pct"/>
            <w:tcBorders>
              <w:top w:val="single" w:sz="4" w:space="0" w:color="auto"/>
              <w:left w:val="single" w:sz="4" w:space="0" w:color="auto"/>
              <w:bottom w:val="single" w:sz="4" w:space="0" w:color="auto"/>
              <w:right w:val="single" w:sz="4" w:space="0" w:color="auto"/>
            </w:tcBorders>
            <w:vAlign w:val="center"/>
          </w:tcPr>
          <w:p w14:paraId="3EC736F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7B957AC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3093E93A" w14:textId="77777777" w:rsidR="00B2168E" w:rsidRPr="00B2168E" w:rsidRDefault="00B2168E" w:rsidP="00B2168E">
            <w:pPr>
              <w:spacing w:line="0" w:lineRule="atLeast"/>
              <w:jc w:val="center"/>
              <w:rPr>
                <w:rFonts w:ascii="標楷體" w:eastAsia="標楷體" w:hAnsi="標楷體" w:cs="Times New Roman"/>
                <w:sz w:val="28"/>
                <w:szCs w:val="28"/>
                <w:highlight w:val="yellow"/>
              </w:rPr>
            </w:pPr>
            <w:r w:rsidRPr="00B2168E">
              <w:rPr>
                <w:rFonts w:ascii="標楷體" w:eastAsia="標楷體" w:hAnsi="標楷體" w:cs="Times New Roman" w:hint="eastAsia"/>
                <w:sz w:val="28"/>
                <w:szCs w:val="28"/>
              </w:rPr>
              <w:t>院會備查</w:t>
            </w:r>
          </w:p>
        </w:tc>
      </w:tr>
      <w:tr w:rsidR="00B2168E" w:rsidRPr="00B2168E" w14:paraId="743ACA9B" w14:textId="77777777" w:rsidTr="00B2168E">
        <w:trPr>
          <w:trHeight w:val="964"/>
          <w:jc w:val="center"/>
        </w:trPr>
        <w:tc>
          <w:tcPr>
            <w:tcW w:w="305" w:type="pct"/>
            <w:tcBorders>
              <w:top w:val="single" w:sz="4" w:space="0" w:color="auto"/>
              <w:left w:val="single" w:sz="4" w:space="0" w:color="auto"/>
              <w:bottom w:val="single" w:sz="4" w:space="0" w:color="auto"/>
              <w:right w:val="single" w:sz="4" w:space="0" w:color="auto"/>
            </w:tcBorders>
            <w:vAlign w:val="center"/>
          </w:tcPr>
          <w:p w14:paraId="5346C813" w14:textId="77777777" w:rsidR="00B2168E" w:rsidRPr="00B2168E" w:rsidRDefault="00B2168E" w:rsidP="009C659C">
            <w:pPr>
              <w:numPr>
                <w:ilvl w:val="0"/>
                <w:numId w:val="128"/>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5D7659B1"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新細明體" w:hint="eastAsia"/>
                <w:kern w:val="0"/>
                <w:sz w:val="28"/>
                <w:szCs w:val="28"/>
              </w:rPr>
              <w:t>行政院環境保護署函為108年度中央政府總預算附屬單位預算決議，檢送環境保護基金決議第42項預算凍結書面報告案。</w:t>
            </w:r>
          </w:p>
        </w:tc>
        <w:tc>
          <w:tcPr>
            <w:tcW w:w="692" w:type="pct"/>
            <w:tcBorders>
              <w:top w:val="single" w:sz="4" w:space="0" w:color="auto"/>
              <w:bottom w:val="single" w:sz="4" w:space="0" w:color="auto"/>
            </w:tcBorders>
            <w:vAlign w:val="center"/>
          </w:tcPr>
          <w:p w14:paraId="205BBE82"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109.</w:t>
            </w:r>
            <w:r w:rsidRPr="00B2168E">
              <w:rPr>
                <w:rFonts w:ascii="標楷體" w:eastAsia="標楷體" w:hAnsi="標楷體" w:cs="Times New Roman"/>
                <w:sz w:val="28"/>
                <w:szCs w:val="28"/>
              </w:rPr>
              <w:t>3</w:t>
            </w:r>
            <w:r w:rsidRPr="00B2168E">
              <w:rPr>
                <w:rFonts w:ascii="標楷體" w:eastAsia="標楷體" w:hAnsi="標楷體" w:cs="Times New Roman" w:hint="eastAsia"/>
                <w:sz w:val="28"/>
                <w:szCs w:val="28"/>
              </w:rPr>
              <w:t>.6</w:t>
            </w:r>
          </w:p>
          <w:p w14:paraId="7AA8479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(10-1-3)</w:t>
            </w:r>
          </w:p>
        </w:tc>
        <w:tc>
          <w:tcPr>
            <w:tcW w:w="726" w:type="pct"/>
            <w:tcBorders>
              <w:top w:val="single" w:sz="4" w:space="0" w:color="auto"/>
              <w:bottom w:val="single" w:sz="4" w:space="0" w:color="auto"/>
            </w:tcBorders>
            <w:vAlign w:val="center"/>
          </w:tcPr>
          <w:p w14:paraId="24CF0E7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66B0ECD"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442395F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w:t>
            </w:r>
          </w:p>
        </w:tc>
        <w:tc>
          <w:tcPr>
            <w:tcW w:w="755" w:type="pct"/>
            <w:tcBorders>
              <w:top w:val="single" w:sz="4" w:space="0" w:color="auto"/>
              <w:left w:val="single" w:sz="4" w:space="0" w:color="auto"/>
              <w:bottom w:val="single" w:sz="4" w:space="0" w:color="auto"/>
              <w:right w:val="single" w:sz="4" w:space="0" w:color="auto"/>
            </w:tcBorders>
            <w:vAlign w:val="center"/>
          </w:tcPr>
          <w:p w14:paraId="243C966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43636C7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5845437C" w14:textId="77777777" w:rsidR="00B2168E" w:rsidRPr="00B2168E" w:rsidRDefault="00B2168E" w:rsidP="00B2168E">
            <w:pPr>
              <w:spacing w:line="0" w:lineRule="atLeast"/>
              <w:jc w:val="center"/>
              <w:rPr>
                <w:rFonts w:ascii="標楷體" w:eastAsia="標楷體" w:hAnsi="標楷體" w:cs="Times New Roman"/>
                <w:sz w:val="28"/>
                <w:szCs w:val="28"/>
                <w:highlight w:val="yellow"/>
              </w:rPr>
            </w:pPr>
            <w:r w:rsidRPr="00B2168E">
              <w:rPr>
                <w:rFonts w:ascii="標楷體" w:eastAsia="標楷體" w:hAnsi="標楷體" w:cs="Times New Roman" w:hint="eastAsia"/>
                <w:sz w:val="28"/>
                <w:szCs w:val="28"/>
              </w:rPr>
              <w:t>院會備查</w:t>
            </w:r>
          </w:p>
        </w:tc>
      </w:tr>
      <w:tr w:rsidR="00B2168E" w:rsidRPr="00B2168E" w14:paraId="0483A5A0" w14:textId="77777777" w:rsidTr="00B2168E">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E7B7EFE" w14:textId="77777777" w:rsidR="00B2168E" w:rsidRPr="00B2168E" w:rsidRDefault="00B2168E" w:rsidP="009C659C">
            <w:pPr>
              <w:numPr>
                <w:ilvl w:val="0"/>
                <w:numId w:val="128"/>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32C3924B"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新細明體" w:hint="eastAsia"/>
                <w:kern w:val="0"/>
                <w:sz w:val="28"/>
                <w:szCs w:val="28"/>
              </w:rPr>
              <w:t>行政院環境保護署函為108年度中央政府總預算附屬單位預算決議，檢送環境保護基金決議第43項預算凍結書面報告案。</w:t>
            </w:r>
          </w:p>
        </w:tc>
        <w:tc>
          <w:tcPr>
            <w:tcW w:w="692" w:type="pct"/>
            <w:tcBorders>
              <w:top w:val="single" w:sz="4" w:space="0" w:color="auto"/>
              <w:bottom w:val="single" w:sz="4" w:space="0" w:color="auto"/>
            </w:tcBorders>
            <w:vAlign w:val="center"/>
          </w:tcPr>
          <w:p w14:paraId="13D00DA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109.</w:t>
            </w:r>
            <w:r w:rsidRPr="00B2168E">
              <w:rPr>
                <w:rFonts w:ascii="標楷體" w:eastAsia="標楷體" w:hAnsi="標楷體" w:cs="Times New Roman"/>
                <w:sz w:val="28"/>
                <w:szCs w:val="28"/>
              </w:rPr>
              <w:t>3</w:t>
            </w:r>
            <w:r w:rsidRPr="00B2168E">
              <w:rPr>
                <w:rFonts w:ascii="標楷體" w:eastAsia="標楷體" w:hAnsi="標楷體" w:cs="Times New Roman" w:hint="eastAsia"/>
                <w:sz w:val="28"/>
                <w:szCs w:val="28"/>
              </w:rPr>
              <w:t>.6</w:t>
            </w:r>
          </w:p>
          <w:p w14:paraId="2FA99C2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(10-1-3)</w:t>
            </w:r>
          </w:p>
        </w:tc>
        <w:tc>
          <w:tcPr>
            <w:tcW w:w="726" w:type="pct"/>
            <w:tcBorders>
              <w:top w:val="single" w:sz="4" w:space="0" w:color="auto"/>
              <w:bottom w:val="single" w:sz="4" w:space="0" w:color="auto"/>
            </w:tcBorders>
            <w:vAlign w:val="center"/>
          </w:tcPr>
          <w:p w14:paraId="18D8A378"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A03EC83"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1395471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w:t>
            </w:r>
          </w:p>
        </w:tc>
        <w:tc>
          <w:tcPr>
            <w:tcW w:w="755" w:type="pct"/>
            <w:tcBorders>
              <w:top w:val="single" w:sz="4" w:space="0" w:color="auto"/>
              <w:left w:val="single" w:sz="4" w:space="0" w:color="auto"/>
              <w:bottom w:val="single" w:sz="4" w:space="0" w:color="auto"/>
              <w:right w:val="single" w:sz="4" w:space="0" w:color="auto"/>
            </w:tcBorders>
            <w:vAlign w:val="center"/>
          </w:tcPr>
          <w:p w14:paraId="60D50D9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6877BB6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545CBB20" w14:textId="77777777" w:rsidR="00B2168E" w:rsidRPr="00B2168E" w:rsidRDefault="00B2168E" w:rsidP="00B2168E">
            <w:pPr>
              <w:spacing w:line="0" w:lineRule="atLeast"/>
              <w:jc w:val="center"/>
              <w:rPr>
                <w:rFonts w:ascii="標楷體" w:eastAsia="標楷體" w:hAnsi="標楷體" w:cs="Times New Roman"/>
                <w:sz w:val="28"/>
                <w:szCs w:val="28"/>
                <w:highlight w:val="yellow"/>
              </w:rPr>
            </w:pPr>
            <w:r w:rsidRPr="00B2168E">
              <w:rPr>
                <w:rFonts w:ascii="標楷體" w:eastAsia="標楷體" w:hAnsi="標楷體" w:cs="Times New Roman" w:hint="eastAsia"/>
                <w:sz w:val="28"/>
                <w:szCs w:val="28"/>
              </w:rPr>
              <w:t>院會備查</w:t>
            </w:r>
          </w:p>
        </w:tc>
      </w:tr>
    </w:tbl>
    <w:p w14:paraId="4975AD49" w14:textId="77777777" w:rsidR="00B2168E" w:rsidRPr="00B2168E" w:rsidRDefault="00B2168E" w:rsidP="00B2168E">
      <w:pPr>
        <w:keepNext/>
        <w:ind w:left="1389" w:hanging="482"/>
        <w:outlineLvl w:val="3"/>
        <w:rPr>
          <w:rFonts w:ascii="標楷體" w:eastAsia="標楷體" w:hAnsi="標楷體" w:cs="Times New Roman"/>
          <w:b/>
          <w:bCs/>
          <w:sz w:val="36"/>
          <w:szCs w:val="36"/>
        </w:rPr>
      </w:pPr>
      <w:r w:rsidRPr="00B2168E">
        <w:rPr>
          <w:rFonts w:ascii="標楷體" w:eastAsia="標楷體" w:hAnsi="標楷體" w:cs="Times New Roman" w:hint="eastAsia"/>
          <w:b/>
          <w:sz w:val="36"/>
          <w:szCs w:val="36"/>
        </w:rPr>
        <w:t>3.109年度環境部</w:t>
      </w:r>
      <w:r w:rsidRPr="00B2168E">
        <w:rPr>
          <w:rFonts w:ascii="標楷體" w:eastAsia="標楷體" w:hAnsi="標楷體" w:cs="Times New Roman" w:hint="eastAsia"/>
          <w:b/>
          <w:bCs/>
          <w:sz w:val="36"/>
          <w:szCs w:val="36"/>
        </w:rPr>
        <w:t>（1案）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B2168E" w:rsidRPr="00B2168E" w14:paraId="651EC30D" w14:textId="77777777" w:rsidTr="00B2168E">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4285B245" w14:textId="77777777" w:rsidR="00B2168E" w:rsidRPr="00B2168E" w:rsidRDefault="00B2168E" w:rsidP="00B2168E">
            <w:pPr>
              <w:spacing w:line="360" w:lineRule="exact"/>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1E14D85C" w14:textId="77777777" w:rsidR="00B2168E" w:rsidRPr="00B2168E" w:rsidRDefault="00B2168E" w:rsidP="00B2168E">
            <w:pPr>
              <w:spacing w:line="360" w:lineRule="exact"/>
              <w:ind w:leftChars="30" w:left="72" w:rightChars="30" w:right="72"/>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20BD0C5A"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4"/>
                <w:w w:val="99"/>
                <w:kern w:val="0"/>
                <w:sz w:val="28"/>
                <w:szCs w:val="20"/>
                <w:fitText w:val="1122" w:id="-927720184"/>
              </w:rPr>
              <w:t>院會交</w:t>
            </w:r>
            <w:r w:rsidRPr="000B4AED">
              <w:rPr>
                <w:rFonts w:ascii="華康楷書體W5" w:eastAsia="華康楷書體W5" w:hAnsi="Times New Roman" w:cs="Times New Roman" w:hint="eastAsia"/>
                <w:b/>
                <w:snapToGrid w:val="0"/>
                <w:spacing w:val="-4"/>
                <w:w w:val="99"/>
                <w:kern w:val="0"/>
                <w:sz w:val="28"/>
                <w:szCs w:val="20"/>
                <w:fitText w:val="1122" w:id="-927720184"/>
              </w:rPr>
              <w:t>付</w:t>
            </w:r>
          </w:p>
          <w:p w14:paraId="0F8FA4C0"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4"/>
                <w:w w:val="79"/>
                <w:kern w:val="0"/>
                <w:sz w:val="28"/>
                <w:szCs w:val="20"/>
                <w:fitText w:val="1123" w:id="-927720183"/>
              </w:rPr>
              <w:t>日期及會</w:t>
            </w:r>
            <w:r w:rsidRPr="000B4AED">
              <w:rPr>
                <w:rFonts w:ascii="華康楷書體W5" w:eastAsia="華康楷書體W5" w:hAnsi="Times New Roman" w:cs="Times New Roman" w:hint="eastAsia"/>
                <w:b/>
                <w:snapToGrid w:val="0"/>
                <w:spacing w:val="-7"/>
                <w:w w:val="79"/>
                <w:kern w:val="0"/>
                <w:sz w:val="28"/>
                <w:szCs w:val="20"/>
                <w:fitText w:val="1123" w:id="-927720183"/>
              </w:rPr>
              <w:t>次</w:t>
            </w:r>
          </w:p>
        </w:tc>
        <w:tc>
          <w:tcPr>
            <w:tcW w:w="726" w:type="pct"/>
            <w:tcBorders>
              <w:top w:val="single" w:sz="4" w:space="0" w:color="auto"/>
              <w:left w:val="single" w:sz="4" w:space="0" w:color="auto"/>
              <w:bottom w:val="single" w:sz="4" w:space="0" w:color="auto"/>
              <w:right w:val="single" w:sz="4" w:space="0" w:color="auto"/>
            </w:tcBorders>
            <w:vAlign w:val="center"/>
          </w:tcPr>
          <w:p w14:paraId="14B01B3E"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Times New Roman" w:eastAsia="標楷體" w:hAnsi="Times New Roman" w:cs="Times New Roman" w:hint="eastAsia"/>
                <w:b/>
                <w:spacing w:val="3"/>
                <w:w w:val="99"/>
                <w:kern w:val="0"/>
                <w:sz w:val="28"/>
                <w:szCs w:val="20"/>
                <w:fitText w:val="1400" w:id="-928331775"/>
              </w:rPr>
              <w:t>審查委員</w:t>
            </w:r>
            <w:r w:rsidRPr="000B4AED">
              <w:rPr>
                <w:rFonts w:ascii="Times New Roman" w:eastAsia="標楷體" w:hAnsi="Times New Roman" w:cs="Times New Roman" w:hint="eastAsia"/>
                <w:b/>
                <w:spacing w:val="-4"/>
                <w:w w:val="99"/>
                <w:kern w:val="0"/>
                <w:sz w:val="28"/>
                <w:szCs w:val="20"/>
                <w:fitText w:val="1400" w:id="-928331775"/>
              </w:rPr>
              <w:t>會</w:t>
            </w:r>
          </w:p>
        </w:tc>
        <w:tc>
          <w:tcPr>
            <w:tcW w:w="639" w:type="pct"/>
            <w:tcBorders>
              <w:top w:val="single" w:sz="4" w:space="0" w:color="auto"/>
              <w:left w:val="single" w:sz="4" w:space="0" w:color="auto"/>
              <w:bottom w:val="single" w:sz="4" w:space="0" w:color="auto"/>
              <w:right w:val="single" w:sz="4" w:space="0" w:color="auto"/>
            </w:tcBorders>
            <w:vAlign w:val="center"/>
          </w:tcPr>
          <w:p w14:paraId="4311C38F" w14:textId="77777777" w:rsidR="00B2168E" w:rsidRPr="00B2168E"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A7574F">
              <w:rPr>
                <w:rFonts w:ascii="華康楷書體W5" w:eastAsia="華康楷書體W5" w:hAnsi="Times New Roman" w:cs="Times New Roman" w:hint="eastAsia"/>
                <w:b/>
                <w:snapToGrid w:val="0"/>
                <w:spacing w:val="70"/>
                <w:kern w:val="0"/>
                <w:sz w:val="28"/>
                <w:szCs w:val="20"/>
                <w:fitText w:val="1121" w:id="-927720181"/>
              </w:rPr>
              <w:t>委員</w:t>
            </w:r>
            <w:r w:rsidRPr="00A7574F">
              <w:rPr>
                <w:rFonts w:ascii="華康楷書體W5" w:eastAsia="華康楷書體W5" w:hAnsi="Times New Roman" w:cs="Times New Roman" w:hint="eastAsia"/>
                <w:b/>
                <w:snapToGrid w:val="0"/>
                <w:kern w:val="0"/>
                <w:sz w:val="28"/>
                <w:szCs w:val="20"/>
                <w:fitText w:val="1121" w:id="-927720181"/>
              </w:rPr>
              <w:t>會</w:t>
            </w:r>
          </w:p>
          <w:p w14:paraId="1B881AF8" w14:textId="77777777" w:rsidR="00B2168E" w:rsidRPr="00B2168E" w:rsidRDefault="00B2168E" w:rsidP="00B2168E">
            <w:pPr>
              <w:spacing w:line="360" w:lineRule="exact"/>
              <w:jc w:val="center"/>
              <w:rPr>
                <w:rFonts w:ascii="標楷體" w:eastAsia="標楷體" w:hAnsi="標楷體" w:cs="Times New Roman"/>
                <w:spacing w:val="-6"/>
                <w:sz w:val="28"/>
                <w:szCs w:val="28"/>
              </w:rPr>
            </w:pPr>
            <w:r w:rsidRPr="00B2168E">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4F7F63A6"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15928787" w14:textId="77777777" w:rsidTr="00B2168E">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682DAB34" w14:textId="77777777" w:rsidR="00B2168E" w:rsidRPr="00B2168E" w:rsidRDefault="00B2168E" w:rsidP="009C659C">
            <w:pPr>
              <w:numPr>
                <w:ilvl w:val="0"/>
                <w:numId w:val="129"/>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tcBorders>
            <w:vAlign w:val="center"/>
          </w:tcPr>
          <w:p w14:paraId="3B0DCFCB"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kern w:val="0"/>
                <w:sz w:val="28"/>
                <w:szCs w:val="28"/>
              </w:rPr>
            </w:pPr>
            <w:r w:rsidRPr="00B2168E">
              <w:rPr>
                <w:rFonts w:ascii="標楷體" w:eastAsia="標楷體" w:hAnsi="標楷體" w:cs="新細明體" w:hint="eastAsia"/>
                <w:kern w:val="0"/>
                <w:sz w:val="28"/>
                <w:szCs w:val="28"/>
              </w:rPr>
              <w:t>行政院環境保護署函為109年度中央政府總預算決議，檢送「多元化垃圾處理計畫」凍結5,000萬元書面報告案。</w:t>
            </w:r>
          </w:p>
        </w:tc>
        <w:tc>
          <w:tcPr>
            <w:tcW w:w="692" w:type="pct"/>
            <w:tcBorders>
              <w:top w:val="single" w:sz="4" w:space="0" w:color="auto"/>
              <w:bottom w:val="single" w:sz="4" w:space="0" w:color="auto"/>
            </w:tcBorders>
            <w:vAlign w:val="center"/>
          </w:tcPr>
          <w:p w14:paraId="1BE979C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108.</w:t>
            </w:r>
            <w:r w:rsidRPr="00B2168E">
              <w:rPr>
                <w:rFonts w:ascii="標楷體" w:eastAsia="標楷體" w:hAnsi="標楷體" w:cs="Times New Roman"/>
                <w:sz w:val="28"/>
                <w:szCs w:val="28"/>
              </w:rPr>
              <w:t>3</w:t>
            </w:r>
            <w:r w:rsidRPr="00B2168E">
              <w:rPr>
                <w:rFonts w:ascii="標楷體" w:eastAsia="標楷體" w:hAnsi="標楷體" w:cs="Times New Roman" w:hint="eastAsia"/>
                <w:sz w:val="28"/>
                <w:szCs w:val="28"/>
              </w:rPr>
              <w:t>.13</w:t>
            </w:r>
          </w:p>
          <w:p w14:paraId="66F1E218"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(10-1-4)</w:t>
            </w:r>
          </w:p>
        </w:tc>
        <w:tc>
          <w:tcPr>
            <w:tcW w:w="726" w:type="pct"/>
            <w:tcBorders>
              <w:top w:val="single" w:sz="4" w:space="0" w:color="auto"/>
              <w:bottom w:val="single" w:sz="4" w:space="0" w:color="auto"/>
            </w:tcBorders>
            <w:vAlign w:val="center"/>
          </w:tcPr>
          <w:p w14:paraId="687B96E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858C9C6"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3141911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109.4.8</w:t>
            </w:r>
            <w:r w:rsidRPr="00B2168E">
              <w:rPr>
                <w:rFonts w:ascii="標楷體" w:eastAsia="標楷體" w:hAnsi="標楷體" w:cs="Times New Roman" w:hint="eastAsia"/>
                <w:spacing w:val="-20"/>
                <w:sz w:val="28"/>
                <w:szCs w:val="28"/>
              </w:rPr>
              <w:t>（10-1-11）</w:t>
            </w:r>
            <w:r w:rsidRPr="00B2168E">
              <w:rPr>
                <w:rFonts w:ascii="標楷體" w:eastAsia="標楷體" w:hAnsi="標楷體" w:cs="Times New Roman" w:hint="eastAsia"/>
                <w:spacing w:val="-4"/>
                <w:sz w:val="28"/>
                <w:szCs w:val="28"/>
              </w:rPr>
              <w:t>決定：另擇期處理。</w:t>
            </w:r>
          </w:p>
        </w:tc>
        <w:tc>
          <w:tcPr>
            <w:tcW w:w="755" w:type="pct"/>
            <w:tcBorders>
              <w:top w:val="single" w:sz="4" w:space="0" w:color="auto"/>
              <w:left w:val="single" w:sz="4" w:space="0" w:color="auto"/>
              <w:bottom w:val="single" w:sz="4" w:space="0" w:color="auto"/>
              <w:right w:val="single" w:sz="4" w:space="0" w:color="auto"/>
            </w:tcBorders>
            <w:vAlign w:val="center"/>
          </w:tcPr>
          <w:p w14:paraId="3B66EE6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76D3B15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32482A7B" w14:textId="77777777" w:rsidR="00B2168E" w:rsidRPr="00B2168E" w:rsidRDefault="00B2168E" w:rsidP="00B2168E">
            <w:pPr>
              <w:spacing w:line="0" w:lineRule="atLeast"/>
              <w:jc w:val="center"/>
              <w:rPr>
                <w:rFonts w:ascii="標楷體" w:eastAsia="標楷體" w:hAnsi="標楷體" w:cs="Times New Roman"/>
                <w:sz w:val="28"/>
                <w:szCs w:val="28"/>
                <w:highlight w:val="yellow"/>
              </w:rPr>
            </w:pPr>
            <w:r w:rsidRPr="00B2168E">
              <w:rPr>
                <w:rFonts w:ascii="標楷體" w:eastAsia="標楷體" w:hAnsi="標楷體" w:cs="Times New Roman" w:hint="eastAsia"/>
                <w:sz w:val="28"/>
                <w:szCs w:val="28"/>
              </w:rPr>
              <w:t>院會備查</w:t>
            </w:r>
          </w:p>
        </w:tc>
      </w:tr>
    </w:tbl>
    <w:p w14:paraId="31660D87" w14:textId="77777777" w:rsidR="00B2168E" w:rsidRPr="00B2168E" w:rsidRDefault="00B2168E" w:rsidP="00B2168E">
      <w:pPr>
        <w:keepNext/>
        <w:ind w:left="1389" w:hanging="482"/>
        <w:outlineLvl w:val="3"/>
        <w:rPr>
          <w:rFonts w:ascii="標楷體" w:eastAsia="標楷體" w:hAnsi="標楷體" w:cs="Times New Roman"/>
          <w:b/>
          <w:bCs/>
          <w:sz w:val="36"/>
          <w:szCs w:val="36"/>
        </w:rPr>
      </w:pPr>
      <w:r w:rsidRPr="00B2168E">
        <w:rPr>
          <w:rFonts w:ascii="標楷體" w:eastAsia="標楷體" w:hAnsi="標楷體" w:cs="Times New Roman" w:hint="eastAsia"/>
          <w:b/>
          <w:sz w:val="36"/>
          <w:szCs w:val="36"/>
        </w:rPr>
        <w:t>4.110年度環境部</w:t>
      </w:r>
      <w:r w:rsidRPr="00B2168E">
        <w:rPr>
          <w:rFonts w:ascii="標楷體" w:eastAsia="標楷體" w:hAnsi="標楷體" w:cs="Times New Roman" w:hint="eastAsia"/>
          <w:b/>
          <w:bCs/>
          <w:sz w:val="36"/>
          <w:szCs w:val="36"/>
        </w:rPr>
        <w:t>（1案）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B2168E" w:rsidRPr="00B2168E" w14:paraId="38C5658D" w14:textId="77777777" w:rsidTr="00B2168E">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3321B276" w14:textId="77777777" w:rsidR="00B2168E" w:rsidRPr="00B2168E" w:rsidRDefault="00B2168E" w:rsidP="00B2168E">
            <w:pPr>
              <w:spacing w:line="360" w:lineRule="exact"/>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2EC8181C" w14:textId="77777777" w:rsidR="00B2168E" w:rsidRPr="00B2168E" w:rsidRDefault="00B2168E" w:rsidP="00B2168E">
            <w:pPr>
              <w:spacing w:line="360" w:lineRule="exact"/>
              <w:ind w:leftChars="30" w:left="72" w:rightChars="30" w:right="72"/>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4D51A956"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4"/>
                <w:w w:val="99"/>
                <w:kern w:val="0"/>
                <w:sz w:val="28"/>
                <w:szCs w:val="20"/>
                <w:fitText w:val="1122" w:id="-927719934"/>
              </w:rPr>
              <w:t>院會交</w:t>
            </w:r>
            <w:r w:rsidRPr="000B4AED">
              <w:rPr>
                <w:rFonts w:ascii="華康楷書體W5" w:eastAsia="華康楷書體W5" w:hAnsi="Times New Roman" w:cs="Times New Roman" w:hint="eastAsia"/>
                <w:b/>
                <w:snapToGrid w:val="0"/>
                <w:spacing w:val="-4"/>
                <w:w w:val="99"/>
                <w:kern w:val="0"/>
                <w:sz w:val="28"/>
                <w:szCs w:val="20"/>
                <w:fitText w:val="1122" w:id="-927719934"/>
              </w:rPr>
              <w:t>付</w:t>
            </w:r>
          </w:p>
          <w:p w14:paraId="50DA26CD"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華康楷書體W5" w:eastAsia="華康楷書體W5" w:hAnsi="Times New Roman" w:cs="Times New Roman" w:hint="eastAsia"/>
                <w:b/>
                <w:snapToGrid w:val="0"/>
                <w:spacing w:val="4"/>
                <w:w w:val="79"/>
                <w:kern w:val="0"/>
                <w:sz w:val="28"/>
                <w:szCs w:val="20"/>
                <w:fitText w:val="1123" w:id="-927719933"/>
              </w:rPr>
              <w:t>日期及會</w:t>
            </w:r>
            <w:r w:rsidRPr="000B4AED">
              <w:rPr>
                <w:rFonts w:ascii="華康楷書體W5" w:eastAsia="華康楷書體W5" w:hAnsi="Times New Roman" w:cs="Times New Roman" w:hint="eastAsia"/>
                <w:b/>
                <w:snapToGrid w:val="0"/>
                <w:spacing w:val="-7"/>
                <w:w w:val="79"/>
                <w:kern w:val="0"/>
                <w:sz w:val="28"/>
                <w:szCs w:val="20"/>
                <w:fitText w:val="1123" w:id="-927719933"/>
              </w:rPr>
              <w:t>次</w:t>
            </w:r>
          </w:p>
        </w:tc>
        <w:tc>
          <w:tcPr>
            <w:tcW w:w="726" w:type="pct"/>
            <w:tcBorders>
              <w:top w:val="single" w:sz="4" w:space="0" w:color="auto"/>
              <w:left w:val="single" w:sz="4" w:space="0" w:color="auto"/>
              <w:bottom w:val="single" w:sz="4" w:space="0" w:color="auto"/>
              <w:right w:val="single" w:sz="4" w:space="0" w:color="auto"/>
            </w:tcBorders>
            <w:vAlign w:val="center"/>
          </w:tcPr>
          <w:p w14:paraId="5C0F6927"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0B4AED">
              <w:rPr>
                <w:rFonts w:ascii="Times New Roman" w:eastAsia="標楷體" w:hAnsi="Times New Roman" w:cs="Times New Roman" w:hint="eastAsia"/>
                <w:b/>
                <w:w w:val="99"/>
                <w:kern w:val="0"/>
                <w:sz w:val="28"/>
                <w:szCs w:val="20"/>
                <w:fitText w:val="1400" w:id="-928331775"/>
              </w:rPr>
              <w:t>審查委員</w:t>
            </w:r>
            <w:r w:rsidRPr="000B4AED">
              <w:rPr>
                <w:rFonts w:ascii="Times New Roman" w:eastAsia="標楷體" w:hAnsi="Times New Roman" w:cs="Times New Roman" w:hint="eastAsia"/>
                <w:b/>
                <w:spacing w:val="7"/>
                <w:w w:val="99"/>
                <w:kern w:val="0"/>
                <w:sz w:val="28"/>
                <w:szCs w:val="20"/>
                <w:fitText w:val="1400" w:id="-928331775"/>
              </w:rPr>
              <w:t>會</w:t>
            </w:r>
          </w:p>
        </w:tc>
        <w:tc>
          <w:tcPr>
            <w:tcW w:w="639" w:type="pct"/>
            <w:tcBorders>
              <w:top w:val="single" w:sz="4" w:space="0" w:color="auto"/>
              <w:left w:val="single" w:sz="4" w:space="0" w:color="auto"/>
              <w:bottom w:val="single" w:sz="4" w:space="0" w:color="auto"/>
              <w:right w:val="single" w:sz="4" w:space="0" w:color="auto"/>
            </w:tcBorders>
            <w:vAlign w:val="center"/>
          </w:tcPr>
          <w:p w14:paraId="5641DF79" w14:textId="77777777" w:rsidR="00B2168E" w:rsidRPr="00B2168E" w:rsidRDefault="00B2168E" w:rsidP="00B2168E">
            <w:pPr>
              <w:spacing w:line="360" w:lineRule="exact"/>
              <w:jc w:val="center"/>
              <w:rPr>
                <w:rFonts w:ascii="華康楷書體W5" w:eastAsia="華康楷書體W5" w:hAnsi="Times New Roman" w:cs="Times New Roman"/>
                <w:b/>
                <w:snapToGrid w:val="0"/>
                <w:spacing w:val="70"/>
                <w:kern w:val="0"/>
                <w:sz w:val="28"/>
                <w:szCs w:val="20"/>
              </w:rPr>
            </w:pPr>
            <w:r w:rsidRPr="00A7574F">
              <w:rPr>
                <w:rFonts w:ascii="華康楷書體W5" w:eastAsia="華康楷書體W5" w:hAnsi="Times New Roman" w:cs="Times New Roman" w:hint="eastAsia"/>
                <w:b/>
                <w:snapToGrid w:val="0"/>
                <w:spacing w:val="70"/>
                <w:kern w:val="0"/>
                <w:sz w:val="28"/>
                <w:szCs w:val="20"/>
                <w:fitText w:val="1121" w:id="-927719931"/>
              </w:rPr>
              <w:t>委員</w:t>
            </w:r>
            <w:r w:rsidRPr="00A7574F">
              <w:rPr>
                <w:rFonts w:ascii="華康楷書體W5" w:eastAsia="華康楷書體W5" w:hAnsi="Times New Roman" w:cs="Times New Roman" w:hint="eastAsia"/>
                <w:b/>
                <w:snapToGrid w:val="0"/>
                <w:kern w:val="0"/>
                <w:sz w:val="28"/>
                <w:szCs w:val="20"/>
                <w:fitText w:val="1121" w:id="-927719931"/>
              </w:rPr>
              <w:t>會</w:t>
            </w:r>
          </w:p>
          <w:p w14:paraId="38270AC9" w14:textId="77777777" w:rsidR="00B2168E" w:rsidRPr="00B2168E" w:rsidRDefault="00B2168E" w:rsidP="00B2168E">
            <w:pPr>
              <w:spacing w:line="360" w:lineRule="exact"/>
              <w:jc w:val="center"/>
              <w:rPr>
                <w:rFonts w:ascii="標楷體" w:eastAsia="標楷體" w:hAnsi="標楷體" w:cs="Times New Roman"/>
                <w:spacing w:val="-6"/>
                <w:sz w:val="28"/>
                <w:szCs w:val="28"/>
              </w:rPr>
            </w:pPr>
            <w:r w:rsidRPr="00B2168E">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4CD59517"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63682295" w14:textId="77777777" w:rsidTr="00B2168E">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7D5B608" w14:textId="77777777" w:rsidR="00B2168E" w:rsidRPr="00B2168E" w:rsidRDefault="00B2168E" w:rsidP="009C659C">
            <w:pPr>
              <w:numPr>
                <w:ilvl w:val="0"/>
                <w:numId w:val="130"/>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2CB50249"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kern w:val="0"/>
                <w:sz w:val="28"/>
                <w:szCs w:val="28"/>
              </w:rPr>
            </w:pPr>
            <w:r w:rsidRPr="00B2168E">
              <w:rPr>
                <w:rFonts w:ascii="標楷體" w:eastAsia="標楷體" w:hAnsi="標楷體" w:cs="Times New Roman"/>
                <w:noProof/>
                <w:sz w:val="28"/>
                <w:szCs w:val="28"/>
              </w:rPr>
              <w:t>行政院環境保護署函，為110年度中央政府總預算決議，檢送該署「公共環境衛生管理」之「國外旅費」凍結9萬5千元書面報告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hint="eastAsia"/>
                <w:noProof/>
                <w:sz w:val="28"/>
                <w:szCs w:val="28"/>
              </w:rPr>
              <w:t>。</w:t>
            </w:r>
          </w:p>
        </w:tc>
        <w:tc>
          <w:tcPr>
            <w:tcW w:w="692" w:type="pct"/>
            <w:tcBorders>
              <w:top w:val="single" w:sz="4" w:space="0" w:color="auto"/>
              <w:bottom w:val="single" w:sz="4" w:space="0" w:color="auto"/>
            </w:tcBorders>
            <w:vAlign w:val="center"/>
          </w:tcPr>
          <w:p w14:paraId="372578E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110.4.16</w:t>
            </w:r>
          </w:p>
          <w:p w14:paraId="339BC2E2"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(10-3-8)</w:t>
            </w:r>
          </w:p>
        </w:tc>
        <w:tc>
          <w:tcPr>
            <w:tcW w:w="726" w:type="pct"/>
            <w:tcBorders>
              <w:top w:val="single" w:sz="4" w:space="0" w:color="auto"/>
              <w:bottom w:val="single" w:sz="4" w:space="0" w:color="auto"/>
            </w:tcBorders>
            <w:vAlign w:val="center"/>
          </w:tcPr>
          <w:p w14:paraId="79901BD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888C260"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2195AA6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110.5.5</w:t>
            </w:r>
            <w:r w:rsidRPr="00B2168E">
              <w:rPr>
                <w:rFonts w:ascii="標楷體" w:eastAsia="標楷體" w:hAnsi="標楷體" w:cs="Times New Roman" w:hint="eastAsia"/>
                <w:spacing w:val="-20"/>
                <w:sz w:val="28"/>
                <w:szCs w:val="28"/>
              </w:rPr>
              <w:t>（10-3-15）</w:t>
            </w:r>
            <w:r w:rsidRPr="00B2168E">
              <w:rPr>
                <w:rFonts w:ascii="標楷體" w:eastAsia="標楷體" w:hAnsi="標楷體" w:cs="Times New Roman" w:hint="eastAsia"/>
                <w:sz w:val="28"/>
                <w:szCs w:val="28"/>
              </w:rPr>
              <w:t>決定：保留，另擇期處理。</w:t>
            </w:r>
          </w:p>
        </w:tc>
        <w:tc>
          <w:tcPr>
            <w:tcW w:w="755" w:type="pct"/>
            <w:tcBorders>
              <w:top w:val="single" w:sz="4" w:space="0" w:color="auto"/>
              <w:bottom w:val="single" w:sz="4" w:space="0" w:color="auto"/>
            </w:tcBorders>
            <w:vAlign w:val="center"/>
          </w:tcPr>
          <w:p w14:paraId="05B7F15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113.3.22</w:t>
            </w:r>
          </w:p>
          <w:p w14:paraId="7CB3477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(11-1-6)</w:t>
            </w:r>
          </w:p>
          <w:p w14:paraId="04CA63ED" w14:textId="77777777" w:rsidR="00B2168E" w:rsidRPr="00B2168E" w:rsidRDefault="00B2168E" w:rsidP="00B2168E">
            <w:pPr>
              <w:spacing w:line="0" w:lineRule="atLeast"/>
              <w:jc w:val="center"/>
              <w:rPr>
                <w:rFonts w:ascii="標楷體" w:eastAsia="標楷體" w:hAnsi="標楷體" w:cs="Times New Roman"/>
                <w:sz w:val="28"/>
                <w:szCs w:val="28"/>
                <w:highlight w:val="yellow"/>
              </w:rPr>
            </w:pPr>
            <w:r w:rsidRPr="00B2168E">
              <w:rPr>
                <w:rFonts w:ascii="標楷體" w:eastAsia="標楷體" w:hAnsi="標楷體" w:cs="Times New Roman" w:hint="eastAsia"/>
                <w:sz w:val="28"/>
                <w:szCs w:val="28"/>
              </w:rPr>
              <w:t>院會備查</w:t>
            </w:r>
          </w:p>
        </w:tc>
      </w:tr>
    </w:tbl>
    <w:p w14:paraId="2D03A3C5" w14:textId="77777777" w:rsidR="00B2168E" w:rsidRPr="00B2168E" w:rsidRDefault="00B2168E" w:rsidP="00B2168E">
      <w:pPr>
        <w:keepNext/>
        <w:ind w:left="1389" w:hanging="482"/>
        <w:outlineLvl w:val="3"/>
        <w:rPr>
          <w:rFonts w:ascii="標楷體" w:eastAsia="標楷體" w:hAnsi="標楷體" w:cs="Times New Roman"/>
          <w:b/>
          <w:sz w:val="36"/>
          <w:szCs w:val="36"/>
        </w:rPr>
      </w:pPr>
      <w:r w:rsidRPr="00B2168E">
        <w:rPr>
          <w:rFonts w:ascii="標楷體" w:eastAsia="標楷體" w:hAnsi="標楷體" w:cs="Times New Roman" w:hint="eastAsia"/>
          <w:b/>
          <w:sz w:val="36"/>
          <w:szCs w:val="36"/>
        </w:rPr>
        <w:t>5.113年度衛生福利部（15案）</w:t>
      </w:r>
    </w:p>
    <w:tbl>
      <w:tblPr>
        <w:tblW w:w="50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7"/>
        <w:gridCol w:w="3674"/>
        <w:gridCol w:w="1342"/>
        <w:gridCol w:w="1502"/>
        <w:gridCol w:w="1179"/>
        <w:gridCol w:w="1429"/>
      </w:tblGrid>
      <w:tr w:rsidR="00B2168E" w:rsidRPr="00B2168E" w14:paraId="2C92CFD1"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7FAE76C8" w14:textId="77777777" w:rsidR="00B2168E" w:rsidRPr="00B2168E" w:rsidRDefault="00B2168E" w:rsidP="00B2168E">
            <w:pPr>
              <w:spacing w:line="360" w:lineRule="exact"/>
              <w:ind w:rightChars="-15" w:right="-36"/>
              <w:jc w:val="center"/>
              <w:rPr>
                <w:rFonts w:ascii="Calibri" w:eastAsia="新細明體" w:hAnsi="Calibri" w:cs="Times New Roman"/>
                <w:szCs w:val="22"/>
              </w:rPr>
            </w:pPr>
            <w:r w:rsidRPr="00B2168E">
              <w:rPr>
                <w:rFonts w:ascii="Times New Roman" w:eastAsia="標楷體" w:hAnsi="Times New Roman" w:cs="Times New Roman" w:hint="eastAsia"/>
                <w:b/>
                <w:sz w:val="28"/>
                <w:szCs w:val="20"/>
              </w:rPr>
              <w:t>序號</w:t>
            </w:r>
          </w:p>
        </w:tc>
        <w:tc>
          <w:tcPr>
            <w:tcW w:w="1895" w:type="pct"/>
            <w:tcBorders>
              <w:top w:val="single" w:sz="4" w:space="0" w:color="auto"/>
              <w:left w:val="single" w:sz="4" w:space="0" w:color="auto"/>
              <w:bottom w:val="single" w:sz="4" w:space="0" w:color="auto"/>
              <w:right w:val="single" w:sz="4" w:space="0" w:color="auto"/>
            </w:tcBorders>
            <w:vAlign w:val="center"/>
          </w:tcPr>
          <w:p w14:paraId="630FDC07" w14:textId="77777777" w:rsidR="00B2168E" w:rsidRPr="00B2168E" w:rsidRDefault="00B2168E" w:rsidP="00B2168E">
            <w:pPr>
              <w:spacing w:line="360" w:lineRule="exact"/>
              <w:ind w:leftChars="30" w:left="72" w:rightChars="30" w:right="72"/>
              <w:jc w:val="center"/>
              <w:rPr>
                <w:rFonts w:ascii="標楷體" w:eastAsia="標楷體" w:hAnsi="標楷體" w:cs="Times New Roman"/>
                <w:sz w:val="28"/>
                <w:szCs w:val="28"/>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7278DEAB" w14:textId="77777777" w:rsidR="00B2168E" w:rsidRPr="000B4AED" w:rsidRDefault="00B2168E" w:rsidP="00B2168E">
            <w:pPr>
              <w:spacing w:line="360" w:lineRule="exact"/>
              <w:jc w:val="center"/>
              <w:rPr>
                <w:rFonts w:ascii="華康楷書體W5" w:eastAsia="華康楷書體W5" w:hAnsi="Times New Roman" w:cs="Times New Roman"/>
                <w:b/>
                <w:snapToGrid w:val="0"/>
                <w:w w:val="99"/>
                <w:kern w:val="0"/>
                <w:sz w:val="28"/>
                <w:szCs w:val="20"/>
              </w:rPr>
            </w:pPr>
            <w:r w:rsidRPr="000B4AED">
              <w:rPr>
                <w:rFonts w:ascii="華康楷書體W5" w:eastAsia="華康楷書體W5" w:hAnsi="Times New Roman" w:cs="Times New Roman" w:hint="eastAsia"/>
                <w:b/>
                <w:snapToGrid w:val="0"/>
                <w:spacing w:val="5"/>
                <w:w w:val="99"/>
                <w:kern w:val="0"/>
                <w:sz w:val="28"/>
                <w:szCs w:val="20"/>
                <w:fitText w:val="1124" w:id="-927719930"/>
              </w:rPr>
              <w:t>院會交</w:t>
            </w:r>
            <w:r w:rsidRPr="000B4AED">
              <w:rPr>
                <w:rFonts w:ascii="華康楷書體W5" w:eastAsia="華康楷書體W5" w:hAnsi="Times New Roman" w:cs="Times New Roman" w:hint="eastAsia"/>
                <w:b/>
                <w:snapToGrid w:val="0"/>
                <w:spacing w:val="-6"/>
                <w:w w:val="99"/>
                <w:kern w:val="0"/>
                <w:sz w:val="28"/>
                <w:szCs w:val="20"/>
                <w:fitText w:val="1124" w:id="-927719930"/>
              </w:rPr>
              <w:t>付</w:t>
            </w:r>
          </w:p>
          <w:p w14:paraId="22033611" w14:textId="77777777" w:rsidR="00B2168E" w:rsidRPr="000B4AED" w:rsidRDefault="00B2168E" w:rsidP="00B2168E">
            <w:pPr>
              <w:spacing w:line="360" w:lineRule="exact"/>
              <w:jc w:val="center"/>
              <w:rPr>
                <w:rFonts w:ascii="華康楷書體W5" w:eastAsia="華康楷書體W5" w:hAnsi="Times New Roman" w:cs="Times New Roman"/>
                <w:b/>
                <w:snapToGrid w:val="0"/>
                <w:w w:val="99"/>
                <w:kern w:val="0"/>
                <w:sz w:val="28"/>
                <w:szCs w:val="20"/>
              </w:rPr>
            </w:pPr>
            <w:r w:rsidRPr="000B4AED">
              <w:rPr>
                <w:rFonts w:ascii="華康楷書體W5" w:eastAsia="華康楷書體W5" w:hAnsi="Times New Roman" w:cs="Times New Roman" w:hint="eastAsia"/>
                <w:b/>
                <w:snapToGrid w:val="0"/>
                <w:spacing w:val="4"/>
                <w:w w:val="79"/>
                <w:kern w:val="0"/>
                <w:sz w:val="28"/>
                <w:szCs w:val="20"/>
                <w:fitText w:val="1123" w:id="-927719929"/>
              </w:rPr>
              <w:t>日期及會</w:t>
            </w:r>
            <w:r w:rsidRPr="000B4AED">
              <w:rPr>
                <w:rFonts w:ascii="華康楷書體W5" w:eastAsia="華康楷書體W5" w:hAnsi="Times New Roman" w:cs="Times New Roman" w:hint="eastAsia"/>
                <w:b/>
                <w:snapToGrid w:val="0"/>
                <w:spacing w:val="-7"/>
                <w:w w:val="79"/>
                <w:kern w:val="0"/>
                <w:sz w:val="28"/>
                <w:szCs w:val="20"/>
                <w:fitText w:val="1123" w:id="-927719929"/>
              </w:rPr>
              <w:t>次</w:t>
            </w:r>
          </w:p>
        </w:tc>
        <w:tc>
          <w:tcPr>
            <w:tcW w:w="775" w:type="pct"/>
            <w:tcBorders>
              <w:top w:val="single" w:sz="4" w:space="0" w:color="auto"/>
              <w:left w:val="single" w:sz="4" w:space="0" w:color="auto"/>
              <w:bottom w:val="single" w:sz="4" w:space="0" w:color="auto"/>
              <w:right w:val="single" w:sz="4" w:space="0" w:color="auto"/>
            </w:tcBorders>
            <w:vAlign w:val="center"/>
          </w:tcPr>
          <w:p w14:paraId="703DEC0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63DDD">
              <w:rPr>
                <w:rFonts w:ascii="Times New Roman" w:eastAsia="標楷體" w:hAnsi="Times New Roman" w:cs="Times New Roman" w:hint="eastAsia"/>
                <w:b/>
                <w:w w:val="99"/>
                <w:kern w:val="0"/>
                <w:sz w:val="28"/>
                <w:szCs w:val="20"/>
                <w:fitText w:val="1400" w:id="-928331775"/>
              </w:rPr>
              <w:t>審查委員</w:t>
            </w:r>
            <w:r w:rsidRPr="00B63DDD">
              <w:rPr>
                <w:rFonts w:ascii="Times New Roman" w:eastAsia="標楷體" w:hAnsi="Times New Roman" w:cs="Times New Roman" w:hint="eastAsia"/>
                <w:b/>
                <w:spacing w:val="8"/>
                <w:w w:val="99"/>
                <w:kern w:val="0"/>
                <w:sz w:val="28"/>
                <w:szCs w:val="20"/>
                <w:fitText w:val="1400" w:id="-928331775"/>
              </w:rPr>
              <w:t>會</w:t>
            </w:r>
          </w:p>
        </w:tc>
        <w:tc>
          <w:tcPr>
            <w:tcW w:w="608" w:type="pct"/>
            <w:tcBorders>
              <w:top w:val="single" w:sz="4" w:space="0" w:color="auto"/>
              <w:left w:val="single" w:sz="4" w:space="0" w:color="auto"/>
              <w:bottom w:val="single" w:sz="4" w:space="0" w:color="auto"/>
              <w:right w:val="single" w:sz="4" w:space="0" w:color="auto"/>
            </w:tcBorders>
            <w:vAlign w:val="center"/>
          </w:tcPr>
          <w:p w14:paraId="12950883" w14:textId="77777777" w:rsidR="00B2168E" w:rsidRPr="000B4AED" w:rsidRDefault="00B2168E" w:rsidP="000B4AED">
            <w:pPr>
              <w:spacing w:line="360" w:lineRule="exact"/>
              <w:jc w:val="center"/>
              <w:rPr>
                <w:rFonts w:ascii="華康楷書體W5" w:eastAsia="華康楷書體W5" w:hAnsi="Times New Roman" w:cs="Times New Roman"/>
                <w:b/>
                <w:snapToGrid w:val="0"/>
                <w:spacing w:val="70"/>
                <w:kern w:val="0"/>
                <w:sz w:val="28"/>
                <w:szCs w:val="20"/>
              </w:rPr>
            </w:pPr>
            <w:r w:rsidRPr="00B63DDD">
              <w:rPr>
                <w:rFonts w:ascii="華康楷書體W5" w:eastAsia="華康楷書體W5" w:hAnsi="Times New Roman" w:cs="Times New Roman" w:hint="eastAsia"/>
                <w:b/>
                <w:snapToGrid w:val="0"/>
                <w:spacing w:val="4"/>
                <w:w w:val="79"/>
                <w:kern w:val="0"/>
                <w:sz w:val="28"/>
                <w:szCs w:val="20"/>
                <w:fitText w:val="1123" w:id="-927719680"/>
              </w:rPr>
              <w:t>委員會審</w:t>
            </w:r>
            <w:r w:rsidRPr="00B63DDD">
              <w:rPr>
                <w:rFonts w:ascii="華康楷書體W5" w:eastAsia="華康楷書體W5" w:hAnsi="Times New Roman" w:cs="Times New Roman" w:hint="eastAsia"/>
                <w:b/>
                <w:snapToGrid w:val="0"/>
                <w:spacing w:val="-6"/>
                <w:w w:val="79"/>
                <w:kern w:val="0"/>
                <w:sz w:val="28"/>
                <w:szCs w:val="20"/>
                <w:fitText w:val="1123" w:id="-927719680"/>
              </w:rPr>
              <w:t>竣</w:t>
            </w:r>
          </w:p>
          <w:p w14:paraId="7A744B26" w14:textId="77777777" w:rsidR="00B2168E" w:rsidRPr="00B2168E" w:rsidRDefault="00B2168E" w:rsidP="000B4AED">
            <w:pPr>
              <w:spacing w:line="360" w:lineRule="exact"/>
              <w:jc w:val="center"/>
              <w:rPr>
                <w:rFonts w:ascii="標楷體" w:eastAsia="標楷體" w:hAnsi="標楷體" w:cs="Times New Roman"/>
                <w:sz w:val="28"/>
                <w:szCs w:val="28"/>
              </w:rPr>
            </w:pPr>
            <w:r w:rsidRPr="00B63DDD">
              <w:rPr>
                <w:rFonts w:ascii="華康楷書體W5" w:eastAsia="華康楷書體W5" w:hAnsi="Times New Roman" w:cs="Times New Roman" w:hint="eastAsia"/>
                <w:b/>
                <w:snapToGrid w:val="0"/>
                <w:spacing w:val="4"/>
                <w:w w:val="79"/>
                <w:kern w:val="0"/>
                <w:sz w:val="28"/>
                <w:szCs w:val="20"/>
                <w:fitText w:val="1123" w:id="-927719679"/>
              </w:rPr>
              <w:t>日期及會</w:t>
            </w:r>
            <w:r w:rsidRPr="00B63DDD">
              <w:rPr>
                <w:rFonts w:ascii="華康楷書體W5" w:eastAsia="華康楷書體W5" w:hAnsi="Times New Roman" w:cs="Times New Roman" w:hint="eastAsia"/>
                <w:b/>
                <w:snapToGrid w:val="0"/>
                <w:spacing w:val="-6"/>
                <w:w w:val="79"/>
                <w:kern w:val="0"/>
                <w:sz w:val="28"/>
                <w:szCs w:val="20"/>
                <w:fitText w:val="1123" w:id="-927719679"/>
              </w:rPr>
              <w:t>次</w:t>
            </w:r>
          </w:p>
        </w:tc>
        <w:tc>
          <w:tcPr>
            <w:tcW w:w="737" w:type="pct"/>
            <w:tcBorders>
              <w:top w:val="single" w:sz="4" w:space="0" w:color="auto"/>
              <w:left w:val="single" w:sz="4" w:space="0" w:color="auto"/>
              <w:bottom w:val="single" w:sz="4" w:space="0" w:color="auto"/>
              <w:right w:val="single" w:sz="4" w:space="0" w:color="auto"/>
            </w:tcBorders>
            <w:vAlign w:val="center"/>
          </w:tcPr>
          <w:p w14:paraId="5A73EE88"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4F94BBDD"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173B5ACC"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5B16FDBA"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pacing w:val="-8"/>
                <w:sz w:val="28"/>
                <w:szCs w:val="28"/>
              </w:rPr>
              <w:t>衛生福利部函，為113年度中央政府總預算決議，檢送該部決議(一)第1目「公費生培育」預算凍結書面報告案</w:t>
            </w:r>
            <w:r w:rsidRPr="00B2168E">
              <w:rPr>
                <w:rFonts w:ascii="標楷體" w:eastAsia="標楷體" w:hAnsi="標楷體" w:cs="Times New Roman"/>
                <w:noProof/>
                <w:spacing w:val="-8"/>
                <w:sz w:val="28"/>
                <w:szCs w:val="28"/>
              </w:rPr>
              <w:t>。</w:t>
            </w:r>
          </w:p>
        </w:tc>
        <w:tc>
          <w:tcPr>
            <w:tcW w:w="692" w:type="pct"/>
            <w:tcBorders>
              <w:top w:val="single" w:sz="4" w:space="0" w:color="auto"/>
              <w:bottom w:val="single" w:sz="4" w:space="0" w:color="auto"/>
            </w:tcBorders>
            <w:vAlign w:val="center"/>
          </w:tcPr>
          <w:p w14:paraId="1C10BC9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91E9AA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3620F228"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8F6C66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1E26C134"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4FCEA28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453F2A6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34AA52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1AFC7E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A997B3B"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17F7EA0D"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1CDABA42"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衛生福利部函，為113年度中央政府總預算決議，檢送該部決議(二)及(三)第2目「科技業務」預算凍結書面報告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0E283F0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3906F39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5ABADD7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DCEE54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153E1CA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0ADECA7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009810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7A8E9C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61D3C2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091A42E"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D19892E"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07B0A891"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衛生福利部函，為113年度中央政府總預算決議，檢送該部決議(五)至(七)第6目「保護服務業務」預算凍結書面報告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1F3F8A1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63A1257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3826236A"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A29584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0F2D3DB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55A4803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2D7EB2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064952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DBAC12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5B3E231"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E544178"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71605A61"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衛生福利部函，為113年度中央政府總預算決議，檢送該部決議(八)至(十二)第8目「醫政業務」預算凍結書面報告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1878278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5490923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49457E8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0A14C0C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5933D50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347F4AE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1268401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46FFF4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7A1653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9B5C286"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00F94008"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751A184B"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衛生福利部函，為113年度中央政府總預算決議，檢送該部決議(十三)第9目「心理及口腔健康業務」預算凍結書面報告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0522E79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271B51E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5E22517A"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59C9C7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442C928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7CFED99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57EED37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0346E0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66CDF0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609D650"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5CF47DF2"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2A90A301"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pacing w:val="-2"/>
                <w:sz w:val="28"/>
                <w:szCs w:val="28"/>
              </w:rPr>
              <w:t>衛生福利部函，為113年度中央政府總預算決議，檢送該部決議(十四)及(十五)第10目「護理及健康照護業務」預算凍結書面報告案</w:t>
            </w:r>
            <w:r w:rsidRPr="00B2168E">
              <w:rPr>
                <w:rFonts w:ascii="標楷體" w:eastAsia="標楷體" w:hAnsi="標楷體" w:cs="Times New Roman"/>
                <w:noProof/>
                <w:spacing w:val="-2"/>
                <w:sz w:val="28"/>
                <w:szCs w:val="28"/>
              </w:rPr>
              <w:t>。</w:t>
            </w:r>
          </w:p>
        </w:tc>
        <w:tc>
          <w:tcPr>
            <w:tcW w:w="692" w:type="pct"/>
            <w:tcBorders>
              <w:top w:val="single" w:sz="4" w:space="0" w:color="auto"/>
              <w:bottom w:val="single" w:sz="4" w:space="0" w:color="auto"/>
            </w:tcBorders>
            <w:vAlign w:val="center"/>
          </w:tcPr>
          <w:p w14:paraId="09CA1B0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297BC83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0CBBC1D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A07236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1EE4F96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5140FB5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44F6723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D89C59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96DD824"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C984C67"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326F90DB"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7D14FA92"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衛生福利部函，為113年度中央政府總預算決議，檢送該部決議(一四九)第12目「綜合規劃業務」預算凍結書面報告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28DDAB2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5AFBB13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04CB423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04B8BFC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3EA30AA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0FDD0AE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DF71B8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BE7CFF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721892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F5382D9"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9B7E913"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4F75800D"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衛生福利部函，為113年度中央政府總預算決議，檢送疾病管制署「新興傳染病暨流感大流行應變整備及邊境檢疫計畫」預算凍結30萬元書面報告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69BE601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77A403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37FEEF6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A32FF5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217A539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6CE4CCE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0956AA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1F28324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41E73F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DA69B74"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41CFC0E8"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5A286AB5"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衛生福利部函，為113年度中央政府總預算決議，檢送疾病管制署「肺炎防治經費」之「業務費」預算凍結300萬元書面報告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5B92873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1F59D3D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5420EC4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0E14F50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5507C3F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25F6833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7D14F20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795EBF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D89E1C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A8EDFA9"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BA69206"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303CC4C6"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衛生福利部函，為113年度中央政府總預算決議，檢送疾病管制署「建構智慧防疫新生活行動計畫」之「資訊服務費」預算凍結百分之五書面報告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2655BC8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22EE77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1C72278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2625BF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726E5C2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0ED347E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5A7B024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C13139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2E371B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CB63258"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4627303C"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68723F77"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6"/>
                <w:sz w:val="28"/>
                <w:szCs w:val="28"/>
              </w:rPr>
              <w:t>衛生福利部函，為113年度中央政府總預算決議，檢送中央健康保險署決議(一)至(四)預算凍結書面報告案</w:t>
            </w:r>
            <w:r w:rsidRPr="00B2168E">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01F9B7F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64140CC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703AD3A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BD7C38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3F75F67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2B7D82A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0909524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5A7187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6621B1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0671E39"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4B656E0"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022FA16D"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衛生福利部函，為113年度中央政府總預算決議，檢送社會及家庭署決議(一)「一般行政」預算凍結100萬元書面報告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7850821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39BFF6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52A3039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2CD8F8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3307CF1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4DA05CC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1C150E3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6ECE795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210FA83"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1F2C2938"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EFF581C"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54E40E20"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6"/>
                <w:sz w:val="28"/>
                <w:szCs w:val="28"/>
              </w:rPr>
              <w:t>衛生福利部函，為113年度中央政府總預算決議，檢送社會及家庭署決議(二)「推展身心障礙者福利服務」預算凍結100萬元書面報告</w:t>
            </w:r>
            <w:r w:rsidRPr="00B2168E">
              <w:rPr>
                <w:rFonts w:ascii="標楷體" w:eastAsia="標楷體" w:hAnsi="標楷體" w:cs="新細明體" w:hint="eastAsia"/>
                <w:spacing w:val="-6"/>
                <w:kern w:val="0"/>
                <w:sz w:val="28"/>
                <w:szCs w:val="28"/>
              </w:rPr>
              <w:t>案</w:t>
            </w:r>
            <w:r w:rsidRPr="00B2168E">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4BFEC77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0836813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2E07C6D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B62FD5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1F9ED6E4"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2BA6B74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35D1FF7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441C4C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A26021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4F40284"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7C36079B"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3FCEC357"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6"/>
                <w:sz w:val="28"/>
                <w:szCs w:val="28"/>
              </w:rPr>
              <w:t>衛生福利部函，為113年度中央政府總預算決議，檢送社會及家庭署決議(三十三)「強化社會安全網」之「業務費」預算凍結百分之五書面報告</w:t>
            </w:r>
            <w:r w:rsidRPr="00B2168E">
              <w:rPr>
                <w:rFonts w:ascii="標楷體" w:eastAsia="標楷體" w:hAnsi="標楷體" w:cs="新細明體" w:hint="eastAsia"/>
                <w:spacing w:val="-6"/>
                <w:kern w:val="0"/>
                <w:sz w:val="28"/>
                <w:szCs w:val="28"/>
              </w:rPr>
              <w:t>案</w:t>
            </w:r>
            <w:r w:rsidRPr="00B2168E">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7A28A82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04C818A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0B662D3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9E13E1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0117F18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0E9923C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3FE666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1AC66D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DF1EBE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05BDF1E" w14:textId="77777777" w:rsidTr="00B2168E">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01156B2" w14:textId="77777777" w:rsidR="00B2168E" w:rsidRPr="00B2168E" w:rsidRDefault="00B2168E" w:rsidP="009C659C">
            <w:pPr>
              <w:numPr>
                <w:ilvl w:val="0"/>
                <w:numId w:val="131"/>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1437D537" w14:textId="77777777" w:rsidR="00B2168E" w:rsidRPr="00B2168E" w:rsidRDefault="00B2168E" w:rsidP="00B2168E">
            <w:pPr>
              <w:widowControl/>
              <w:spacing w:line="36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6"/>
                <w:sz w:val="28"/>
                <w:szCs w:val="28"/>
              </w:rPr>
              <w:t>衛生福利部函，為113年度中央政府總預算決議，檢送該部決議(四)「社會救助業務」預算凍結書面報告</w:t>
            </w:r>
            <w:r w:rsidRPr="00B2168E">
              <w:rPr>
                <w:rFonts w:ascii="標楷體" w:eastAsia="標楷體" w:hAnsi="標楷體" w:cs="新細明體" w:hint="eastAsia"/>
                <w:spacing w:val="-6"/>
                <w:kern w:val="0"/>
                <w:sz w:val="28"/>
                <w:szCs w:val="28"/>
              </w:rPr>
              <w:t>案</w:t>
            </w:r>
            <w:r w:rsidRPr="00B2168E">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3CFB5DB2"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124650C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5" w:type="pct"/>
            <w:tcBorders>
              <w:top w:val="single" w:sz="4" w:space="0" w:color="auto"/>
              <w:bottom w:val="single" w:sz="4" w:space="0" w:color="auto"/>
            </w:tcBorders>
            <w:vAlign w:val="center"/>
          </w:tcPr>
          <w:p w14:paraId="2E95B75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0A73E4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6B0DE49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113.3.28</w:t>
            </w:r>
          </w:p>
          <w:p w14:paraId="0F066B4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044EBCD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BAF5E7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1C7FDA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bl>
    <w:p w14:paraId="7F8B52BE" w14:textId="77777777" w:rsidR="00B2168E" w:rsidRPr="00B2168E" w:rsidRDefault="00B2168E" w:rsidP="00B2168E">
      <w:pPr>
        <w:keepNext/>
        <w:ind w:left="1389" w:hanging="482"/>
        <w:outlineLvl w:val="3"/>
        <w:rPr>
          <w:rFonts w:ascii="標楷體" w:eastAsia="標楷體" w:hAnsi="標楷體" w:cs="Times New Roman"/>
          <w:b/>
          <w:bCs/>
          <w:sz w:val="36"/>
          <w:szCs w:val="36"/>
        </w:rPr>
      </w:pPr>
      <w:r w:rsidRPr="00B2168E">
        <w:rPr>
          <w:rFonts w:ascii="標楷體" w:eastAsia="標楷體" w:hAnsi="標楷體" w:cs="Times New Roman" w:hint="eastAsia"/>
          <w:b/>
          <w:sz w:val="36"/>
          <w:szCs w:val="36"/>
        </w:rPr>
        <w:t>6.113年度勞動部</w:t>
      </w:r>
      <w:r w:rsidRPr="00B2168E">
        <w:rPr>
          <w:rFonts w:ascii="標楷體" w:eastAsia="標楷體" w:hAnsi="標楷體" w:cs="Times New Roman" w:hint="eastAsia"/>
          <w:b/>
          <w:bCs/>
          <w:sz w:val="36"/>
          <w:szCs w:val="36"/>
        </w:rPr>
        <w:t>（20案）</w:t>
      </w:r>
    </w:p>
    <w:tbl>
      <w:tblPr>
        <w:tblW w:w="50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2"/>
        <w:gridCol w:w="3674"/>
        <w:gridCol w:w="1341"/>
        <w:gridCol w:w="1494"/>
        <w:gridCol w:w="1188"/>
        <w:gridCol w:w="1419"/>
      </w:tblGrid>
      <w:tr w:rsidR="00B2168E" w:rsidRPr="00B2168E" w14:paraId="4E9E9880" w14:textId="77777777" w:rsidTr="00B2168E">
        <w:trPr>
          <w:trHeight w:val="340"/>
          <w:jc w:val="center"/>
        </w:trPr>
        <w:tc>
          <w:tcPr>
            <w:tcW w:w="290" w:type="pct"/>
            <w:tcBorders>
              <w:top w:val="single" w:sz="4" w:space="0" w:color="auto"/>
              <w:left w:val="single" w:sz="4" w:space="0" w:color="auto"/>
              <w:bottom w:val="single" w:sz="4" w:space="0" w:color="auto"/>
              <w:right w:val="single" w:sz="4" w:space="0" w:color="auto"/>
            </w:tcBorders>
            <w:vAlign w:val="center"/>
          </w:tcPr>
          <w:p w14:paraId="1EF242DA" w14:textId="77777777" w:rsidR="00B2168E" w:rsidRPr="00B2168E" w:rsidRDefault="00B2168E" w:rsidP="00B2168E">
            <w:pPr>
              <w:spacing w:line="360" w:lineRule="exact"/>
              <w:ind w:rightChars="-15" w:right="-36"/>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序號</w:t>
            </w:r>
          </w:p>
        </w:tc>
        <w:tc>
          <w:tcPr>
            <w:tcW w:w="1898" w:type="pct"/>
            <w:tcBorders>
              <w:top w:val="single" w:sz="4" w:space="0" w:color="auto"/>
              <w:left w:val="single" w:sz="4" w:space="0" w:color="auto"/>
              <w:bottom w:val="single" w:sz="4" w:space="0" w:color="auto"/>
              <w:right w:val="single" w:sz="4" w:space="0" w:color="auto"/>
            </w:tcBorders>
            <w:vAlign w:val="center"/>
          </w:tcPr>
          <w:p w14:paraId="4EFB7A8A" w14:textId="77777777" w:rsidR="00B2168E" w:rsidRPr="00B2168E" w:rsidRDefault="00B2168E" w:rsidP="00B2168E">
            <w:pPr>
              <w:spacing w:line="360" w:lineRule="exact"/>
              <w:ind w:leftChars="30" w:left="72" w:rightChars="30" w:right="72"/>
              <w:jc w:val="center"/>
              <w:rPr>
                <w:rFonts w:ascii="Times New Roman" w:eastAsia="標楷體" w:hAnsi="Times New Roman" w:cs="Times New Roman"/>
                <w:b/>
                <w:sz w:val="28"/>
                <w:szCs w:val="20"/>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3" w:type="pct"/>
            <w:tcBorders>
              <w:top w:val="single" w:sz="4" w:space="0" w:color="auto"/>
              <w:left w:val="single" w:sz="4" w:space="0" w:color="auto"/>
              <w:bottom w:val="single" w:sz="4" w:space="0" w:color="auto"/>
              <w:right w:val="single" w:sz="4" w:space="0" w:color="auto"/>
            </w:tcBorders>
            <w:vAlign w:val="center"/>
          </w:tcPr>
          <w:p w14:paraId="2098D5B4" w14:textId="77777777" w:rsidR="00B2168E" w:rsidRPr="000B4AED" w:rsidRDefault="00B2168E" w:rsidP="00B2168E">
            <w:pPr>
              <w:spacing w:line="360" w:lineRule="exact"/>
              <w:jc w:val="center"/>
              <w:rPr>
                <w:rFonts w:ascii="華康楷書體W5" w:eastAsia="華康楷書體W5" w:hAnsi="Times New Roman" w:cs="Times New Roman"/>
                <w:b/>
                <w:snapToGrid w:val="0"/>
                <w:w w:val="80"/>
                <w:kern w:val="0"/>
                <w:sz w:val="28"/>
                <w:szCs w:val="20"/>
              </w:rPr>
            </w:pPr>
            <w:r w:rsidRPr="00B63DDD">
              <w:rPr>
                <w:rFonts w:ascii="華康楷書體W5" w:eastAsia="華康楷書體W5" w:hAnsi="Times New Roman" w:cs="Times New Roman" w:hint="eastAsia"/>
                <w:b/>
                <w:snapToGrid w:val="0"/>
                <w:kern w:val="0"/>
                <w:sz w:val="28"/>
                <w:szCs w:val="20"/>
                <w:fitText w:val="1126" w:id="-927719422"/>
              </w:rPr>
              <w:t>院會交</w:t>
            </w:r>
            <w:r w:rsidRPr="00B63DDD">
              <w:rPr>
                <w:rFonts w:ascii="華康楷書體W5" w:eastAsia="華康楷書體W5" w:hAnsi="Times New Roman" w:cs="Times New Roman" w:hint="eastAsia"/>
                <w:b/>
                <w:snapToGrid w:val="0"/>
                <w:spacing w:val="1"/>
                <w:kern w:val="0"/>
                <w:sz w:val="28"/>
                <w:szCs w:val="20"/>
                <w:fitText w:val="1126" w:id="-927719422"/>
              </w:rPr>
              <w:t>付</w:t>
            </w:r>
          </w:p>
          <w:p w14:paraId="224B1E81" w14:textId="77777777" w:rsidR="00B2168E" w:rsidRPr="000B4AED" w:rsidRDefault="00B2168E" w:rsidP="00B2168E">
            <w:pPr>
              <w:spacing w:line="360" w:lineRule="exact"/>
              <w:jc w:val="center"/>
              <w:rPr>
                <w:rFonts w:ascii="華康楷書體W5" w:eastAsia="華康楷書體W5" w:hAnsi="Times New Roman" w:cs="Times New Roman"/>
                <w:b/>
                <w:snapToGrid w:val="0"/>
                <w:w w:val="80"/>
                <w:kern w:val="0"/>
                <w:sz w:val="28"/>
                <w:szCs w:val="20"/>
              </w:rPr>
            </w:pPr>
            <w:r w:rsidRPr="000B4AED">
              <w:rPr>
                <w:rFonts w:ascii="華康楷書體W5" w:eastAsia="華康楷書體W5" w:hAnsi="Times New Roman" w:cs="Times New Roman" w:hint="eastAsia"/>
                <w:b/>
                <w:snapToGrid w:val="0"/>
                <w:w w:val="80"/>
                <w:kern w:val="0"/>
                <w:sz w:val="28"/>
                <w:szCs w:val="20"/>
                <w:fitText w:val="1122" w:id="-927719421"/>
              </w:rPr>
              <w:t>日期及會次</w:t>
            </w:r>
          </w:p>
        </w:tc>
        <w:tc>
          <w:tcPr>
            <w:tcW w:w="772" w:type="pct"/>
            <w:tcBorders>
              <w:top w:val="single" w:sz="4" w:space="0" w:color="auto"/>
              <w:left w:val="single" w:sz="4" w:space="0" w:color="auto"/>
              <w:bottom w:val="single" w:sz="4" w:space="0" w:color="auto"/>
              <w:right w:val="single" w:sz="4" w:space="0" w:color="auto"/>
            </w:tcBorders>
            <w:vAlign w:val="center"/>
          </w:tcPr>
          <w:p w14:paraId="36DDF29C" w14:textId="77777777" w:rsidR="00B2168E" w:rsidRPr="00B2168E" w:rsidRDefault="00B2168E" w:rsidP="00B2168E">
            <w:pPr>
              <w:spacing w:line="360" w:lineRule="exact"/>
              <w:jc w:val="center"/>
              <w:rPr>
                <w:rFonts w:ascii="標楷體" w:eastAsia="標楷體" w:hAnsi="標楷體" w:cs="Times New Roman"/>
                <w:bCs/>
                <w:sz w:val="28"/>
                <w:szCs w:val="20"/>
              </w:rPr>
            </w:pPr>
            <w:r w:rsidRPr="00B63DDD">
              <w:rPr>
                <w:rFonts w:ascii="Times New Roman" w:eastAsia="標楷體" w:hAnsi="Times New Roman" w:cs="Times New Roman" w:hint="eastAsia"/>
                <w:b/>
                <w:w w:val="99"/>
                <w:kern w:val="0"/>
                <w:sz w:val="28"/>
                <w:szCs w:val="20"/>
                <w:fitText w:val="1400" w:id="-928331770"/>
              </w:rPr>
              <w:t>審查委員</w:t>
            </w:r>
            <w:r w:rsidRPr="00B63DDD">
              <w:rPr>
                <w:rFonts w:ascii="Times New Roman" w:eastAsia="標楷體" w:hAnsi="Times New Roman" w:cs="Times New Roman" w:hint="eastAsia"/>
                <w:b/>
                <w:spacing w:val="8"/>
                <w:w w:val="99"/>
                <w:kern w:val="0"/>
                <w:sz w:val="28"/>
                <w:szCs w:val="20"/>
                <w:fitText w:val="1400" w:id="-928331770"/>
              </w:rPr>
              <w:t>會</w:t>
            </w:r>
          </w:p>
        </w:tc>
        <w:tc>
          <w:tcPr>
            <w:tcW w:w="614" w:type="pct"/>
            <w:tcBorders>
              <w:top w:val="single" w:sz="4" w:space="0" w:color="auto"/>
              <w:left w:val="single" w:sz="4" w:space="0" w:color="auto"/>
              <w:bottom w:val="single" w:sz="4" w:space="0" w:color="auto"/>
              <w:right w:val="single" w:sz="4" w:space="0" w:color="auto"/>
            </w:tcBorders>
            <w:vAlign w:val="center"/>
          </w:tcPr>
          <w:p w14:paraId="7BB129E7" w14:textId="77777777" w:rsidR="00B2168E" w:rsidRPr="000B4AED" w:rsidRDefault="00B2168E" w:rsidP="000B4AED">
            <w:pPr>
              <w:spacing w:line="360" w:lineRule="exact"/>
              <w:jc w:val="center"/>
              <w:rPr>
                <w:rFonts w:ascii="華康楷書體W5" w:eastAsia="華康楷書體W5" w:hAnsi="Times New Roman" w:cs="Times New Roman"/>
                <w:b/>
                <w:snapToGrid w:val="0"/>
                <w:spacing w:val="4"/>
                <w:w w:val="79"/>
                <w:kern w:val="0"/>
                <w:sz w:val="28"/>
                <w:szCs w:val="20"/>
              </w:rPr>
            </w:pPr>
            <w:r w:rsidRPr="000B4AED">
              <w:rPr>
                <w:rFonts w:ascii="華康楷書體W5" w:eastAsia="華康楷書體W5" w:hAnsi="Times New Roman" w:cs="Times New Roman" w:hint="eastAsia"/>
                <w:b/>
                <w:snapToGrid w:val="0"/>
                <w:w w:val="80"/>
                <w:kern w:val="0"/>
                <w:sz w:val="28"/>
                <w:szCs w:val="20"/>
                <w:fitText w:val="1124" w:id="-927719424"/>
              </w:rPr>
              <w:t>委員會審竣</w:t>
            </w:r>
          </w:p>
          <w:p w14:paraId="56A17DF3" w14:textId="77777777" w:rsidR="00B2168E" w:rsidRPr="000B4AED" w:rsidRDefault="00B2168E" w:rsidP="00B2168E">
            <w:pPr>
              <w:spacing w:line="360" w:lineRule="exact"/>
              <w:jc w:val="center"/>
              <w:rPr>
                <w:rFonts w:ascii="華康楷書體W5" w:eastAsia="華康楷書體W5" w:hAnsi="Times New Roman" w:cs="Times New Roman"/>
                <w:b/>
                <w:snapToGrid w:val="0"/>
                <w:spacing w:val="4"/>
                <w:w w:val="79"/>
                <w:kern w:val="0"/>
                <w:sz w:val="28"/>
                <w:szCs w:val="20"/>
              </w:rPr>
            </w:pPr>
            <w:r w:rsidRPr="000B4AED">
              <w:rPr>
                <w:rFonts w:ascii="華康楷書體W5" w:eastAsia="華康楷書體W5" w:hAnsi="Times New Roman" w:cs="Times New Roman" w:hint="eastAsia"/>
                <w:b/>
                <w:snapToGrid w:val="0"/>
                <w:w w:val="80"/>
                <w:kern w:val="0"/>
                <w:sz w:val="28"/>
                <w:szCs w:val="20"/>
                <w:fitText w:val="1124" w:id="-927719423"/>
              </w:rPr>
              <w:t>日期及會次</w:t>
            </w:r>
          </w:p>
        </w:tc>
        <w:tc>
          <w:tcPr>
            <w:tcW w:w="733" w:type="pct"/>
            <w:tcBorders>
              <w:top w:val="single" w:sz="4" w:space="0" w:color="auto"/>
              <w:left w:val="single" w:sz="4" w:space="0" w:color="auto"/>
              <w:bottom w:val="single" w:sz="4" w:space="0" w:color="auto"/>
              <w:right w:val="single" w:sz="4" w:space="0" w:color="auto"/>
            </w:tcBorders>
            <w:vAlign w:val="center"/>
          </w:tcPr>
          <w:p w14:paraId="0C69B703"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69FF1D48"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54D38FF"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6E9067F3"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kern w:val="0"/>
                <w:sz w:val="28"/>
                <w:szCs w:val="28"/>
              </w:rPr>
            </w:pPr>
            <w:r w:rsidRPr="00B2168E">
              <w:rPr>
                <w:rFonts w:ascii="標楷體" w:eastAsia="標楷體" w:hAnsi="標楷體" w:cs="Times New Roman" w:hint="eastAsia"/>
                <w:noProof/>
                <w:sz w:val="28"/>
                <w:szCs w:val="28"/>
              </w:rPr>
              <w:t>勞動部函，為113年度中央政府總預算決議，檢送該部決議(二)第3目「綜合規劃業務」預算凍結20萬元書面報告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34F0C2E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1371C182"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0E19447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A63369B"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B32C1C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7541F272"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7DFEEDD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37F7E0D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3B7A9DA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435EBC1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B133888"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2B6CB065"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kern w:val="0"/>
                <w:sz w:val="28"/>
                <w:szCs w:val="28"/>
              </w:rPr>
            </w:pPr>
            <w:r w:rsidRPr="00B2168E">
              <w:rPr>
                <w:rFonts w:ascii="標楷體" w:eastAsia="標楷體" w:hAnsi="標楷體" w:cs="Times New Roman" w:hint="eastAsia"/>
                <w:noProof/>
                <w:sz w:val="28"/>
                <w:szCs w:val="28"/>
              </w:rPr>
              <w:t>勞動部函，為113年度中央政府總預算決議，檢送該部決議(三)第4目「勞動關係業務」預算凍結10萬元書面報告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03B7D74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3EC993CF"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563832B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4FE20AC"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43834E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5B53957B"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309A75A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30A0B66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2082576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03E064B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461A8E0"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19864E7"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spacing w:val="-6"/>
                <w:kern w:val="0"/>
                <w:sz w:val="28"/>
                <w:szCs w:val="28"/>
              </w:rPr>
            </w:pPr>
            <w:r w:rsidRPr="00B2168E">
              <w:rPr>
                <w:rFonts w:ascii="標楷體" w:eastAsia="標楷體" w:hAnsi="標楷體" w:cs="Times New Roman" w:hint="eastAsia"/>
                <w:noProof/>
                <w:sz w:val="28"/>
                <w:szCs w:val="28"/>
              </w:rPr>
              <w:t>勞動部函，為113年度中央政府總預算決議，檢送該部決議(四)第5目「勞動福祉退休業務」預算凍結10萬元書面報告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5E63CF5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36169CF1"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1C8F9CF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C84D01F"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1E3117C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5C6A9B1D"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00CD959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69F12EA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6496AFB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3967A26B"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2837FEA"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9CF14E5"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Times New Roman" w:hint="eastAsia"/>
                <w:noProof/>
                <w:sz w:val="28"/>
                <w:szCs w:val="28"/>
              </w:rPr>
              <w:t>勞動部函，為113年度中央政府總預算決議，檢送該部決議(五)第6目「勞動條件及就業平等業務」預算凍結10萬元書面報告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3861435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066182FB" w14:textId="77777777" w:rsidR="00B2168E" w:rsidRPr="00B2168E" w:rsidRDefault="00B2168E" w:rsidP="00B2168E">
            <w:pPr>
              <w:widowControl/>
              <w:spacing w:line="360" w:lineRule="exact"/>
              <w:jc w:val="center"/>
              <w:rPr>
                <w:rFonts w:ascii="標楷體" w:eastAsia="標楷體" w:hAnsi="標楷體" w:cs="Arial"/>
                <w:bCs/>
                <w:kern w:val="0"/>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5EA7BE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FA0008A"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841B41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3BA740F5" w14:textId="77777777" w:rsidR="00B2168E" w:rsidRPr="00B2168E" w:rsidRDefault="00B2168E" w:rsidP="00B2168E">
            <w:pPr>
              <w:spacing w:line="360" w:lineRule="exact"/>
              <w:jc w:val="center"/>
              <w:rPr>
                <w:rFonts w:ascii="標楷體" w:eastAsia="標楷體" w:hAnsi="標楷體" w:cs="Times New Roman"/>
                <w:sz w:val="20"/>
                <w:szCs w:val="20"/>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1A73C5F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667EF2E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2F39045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5207A553"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7CEBA89"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30D7078A"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Times New Roman" w:hint="eastAsia"/>
                <w:noProof/>
                <w:sz w:val="28"/>
                <w:szCs w:val="28"/>
              </w:rPr>
              <w:t>勞動部函，為113年度中央政府總預算決議，檢送該部決議(六)第7目「勞動法務業務」預算凍結10萬元書面報告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444916F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302054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F91339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074BD36"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598B918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5A5B3B9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7908FAB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68885FC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52CE5E6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2330475E"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A5E452F"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D90E25B"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Times New Roman" w:hint="eastAsia"/>
                <w:noProof/>
                <w:sz w:val="28"/>
                <w:szCs w:val="28"/>
              </w:rPr>
              <w:t>勞動部函，為113年度中央政府總預算決議，檢送該部決議(三十)第6目「勞動條件及就業平等業務」預算凍結20萬元書面報告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1A48A57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6FFF6E22"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531144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6E2A581"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FF41FE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4379ADA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2E0892E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19F76AB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43C622C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7D791D17" w14:textId="77777777" w:rsidTr="00B2168E">
        <w:trPr>
          <w:trHeight w:val="454"/>
          <w:jc w:val="center"/>
        </w:trPr>
        <w:tc>
          <w:tcPr>
            <w:tcW w:w="290" w:type="pct"/>
            <w:tcBorders>
              <w:top w:val="single" w:sz="4" w:space="0" w:color="auto"/>
              <w:left w:val="single" w:sz="4" w:space="0" w:color="auto"/>
              <w:bottom w:val="single" w:sz="4" w:space="0" w:color="auto"/>
              <w:right w:val="single" w:sz="4" w:space="0" w:color="auto"/>
            </w:tcBorders>
            <w:vAlign w:val="center"/>
          </w:tcPr>
          <w:p w14:paraId="0E2EA14A"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2DEE59F1"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Times New Roman" w:hint="eastAsia"/>
                <w:noProof/>
                <w:sz w:val="28"/>
                <w:szCs w:val="28"/>
              </w:rPr>
              <w:t>勞動部函，為113年度中央政府總預算決議，檢送該部決議(三十一)第7目「勞動法務業務」預算凍結10萬元書面報告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2BFD460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2E7414F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65632A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3E33852"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5EF465F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60F8E68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47B0F0E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6A15E32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64B7E27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3930A85B"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A5DFE55"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2F2C9D5" w14:textId="77777777" w:rsidR="00B2168E" w:rsidRPr="00B2168E" w:rsidRDefault="00B2168E" w:rsidP="00B2168E">
            <w:pPr>
              <w:widowControl/>
              <w:spacing w:line="360" w:lineRule="exact"/>
              <w:ind w:leftChars="30" w:left="72" w:rightChars="30" w:right="72"/>
              <w:jc w:val="both"/>
              <w:rPr>
                <w:rFonts w:ascii="標楷體" w:eastAsia="標楷體" w:hAnsi="標楷體" w:cs="Arial"/>
                <w:bCs/>
                <w:color w:val="000000"/>
                <w:kern w:val="0"/>
                <w:sz w:val="28"/>
                <w:szCs w:val="28"/>
              </w:rPr>
            </w:pPr>
            <w:r w:rsidRPr="00B2168E">
              <w:rPr>
                <w:rFonts w:ascii="標楷體" w:eastAsia="標楷體" w:hAnsi="標楷體" w:cs="Times New Roman" w:hint="eastAsia"/>
                <w:noProof/>
                <w:sz w:val="28"/>
                <w:szCs w:val="28"/>
              </w:rPr>
              <w:t>勞動部函，為113年度中央政府總預算決議，檢送勞工保險局決議(一)第1目「一般行政」預算凍結50萬元書面報告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6735F11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1B6F750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1DEA17D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8A15BB6" w14:textId="77777777" w:rsidR="00B2168E" w:rsidRPr="00B2168E" w:rsidRDefault="00B2168E" w:rsidP="00B2168E">
            <w:pPr>
              <w:spacing w:line="360" w:lineRule="exact"/>
              <w:jc w:val="center"/>
              <w:rPr>
                <w:rFonts w:ascii="標楷體" w:eastAsia="標楷體" w:hAnsi="標楷體" w:cs="標楷體"/>
                <w:color w:val="000000"/>
                <w:sz w:val="28"/>
                <w:szCs w:val="20"/>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21482F5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694C9E0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3B575DB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21B21F6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496B6C9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44E468A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AB76EF2"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0A28031F"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勞動部函，為113年度中央政府總預算決議，檢送勞工保險局決議(二)第2目「保險業務」預算凍結50萬元書面報告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3C0C817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6D0B8A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5049D95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C24525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877F57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0D1023C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3F3A664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3E73C1B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79DA405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2A7B120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98EECE4"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4B2298BB"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勞動部函，為113年度中央政府總預算決議，檢送勞動力發展署及所屬決議(一)「勞動力發展署及所屬」預算凍結20萬元書面報告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094A16B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7A569A6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76E9AD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937FFB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4597A0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47AC208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316808A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7F1F9D1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7ADA79A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3657229B"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E6E8BB3"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01F23BFB"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pacing w:val="-2"/>
                <w:sz w:val="28"/>
                <w:szCs w:val="28"/>
              </w:rPr>
              <w:t>勞動部函，為113年度中央政府總預算決議，檢送勞動力發展署及所屬決議(二)第2目項下「綜合規劃」預算凍結百分之一書面報告</w:t>
            </w:r>
            <w:r w:rsidRPr="00B2168E">
              <w:rPr>
                <w:rFonts w:ascii="標楷體" w:eastAsia="標楷體" w:hAnsi="標楷體" w:cs="新細明體" w:hint="eastAsia"/>
                <w:spacing w:val="-2"/>
                <w:kern w:val="0"/>
                <w:sz w:val="28"/>
                <w:szCs w:val="28"/>
              </w:rPr>
              <w:t>案</w:t>
            </w:r>
            <w:r w:rsidRPr="00B2168E">
              <w:rPr>
                <w:rFonts w:ascii="標楷體" w:eastAsia="標楷體" w:hAnsi="標楷體" w:cs="Times New Roman"/>
                <w:noProof/>
                <w:spacing w:val="-2"/>
                <w:sz w:val="28"/>
                <w:szCs w:val="28"/>
              </w:rPr>
              <w:t>。</w:t>
            </w:r>
          </w:p>
        </w:tc>
        <w:tc>
          <w:tcPr>
            <w:tcW w:w="693" w:type="pct"/>
            <w:vAlign w:val="center"/>
          </w:tcPr>
          <w:p w14:paraId="44F3B98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5520D2A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73EF988"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5F7C99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DFCC6D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2565406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3863C95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6730E5D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59EEB9B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475AD409"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7D76395"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2D142BB7"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勞動部函，為113年度中央政府總預算決議，檢送勞動力發展署及所屬決議(三)第2目項下「就業服務」預算凍結10萬元書面報告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79DDC42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BB9E5C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5AFE6C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834DC3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EF23E1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0E44029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6223603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022E511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45EA44B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71FA3F36"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285268E"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4924BB6D"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勞動部函，為113年度中央政府總預算決議，檢送勞動力發展署及所屬決議(四)第4目項下「強化技能檢定基準」預算凍結百分之一書面報告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2137140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5908095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245B1C4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659C40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CC2761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5B3954F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417DE7F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1639C7B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41AF025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1800599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857F8E0"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1F35F66"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pacing w:val="-4"/>
                <w:sz w:val="28"/>
                <w:szCs w:val="28"/>
              </w:rPr>
              <w:t>勞動部函，為113年度中央政府總預算決議，檢送勞動力發展署及所屬決議(十三)「勞動力發展署及所屬」預算凍結10萬元書面報告</w:t>
            </w:r>
            <w:r w:rsidRPr="00B2168E">
              <w:rPr>
                <w:rFonts w:ascii="標楷體" w:eastAsia="標楷體" w:hAnsi="標楷體" w:cs="新細明體" w:hint="eastAsia"/>
                <w:spacing w:val="-4"/>
                <w:kern w:val="0"/>
                <w:sz w:val="28"/>
                <w:szCs w:val="28"/>
              </w:rPr>
              <w:t>案</w:t>
            </w:r>
            <w:r w:rsidRPr="00B2168E">
              <w:rPr>
                <w:rFonts w:ascii="標楷體" w:eastAsia="標楷體" w:hAnsi="標楷體" w:cs="Times New Roman"/>
                <w:noProof/>
                <w:spacing w:val="-4"/>
                <w:sz w:val="28"/>
                <w:szCs w:val="28"/>
              </w:rPr>
              <w:t>。</w:t>
            </w:r>
          </w:p>
        </w:tc>
        <w:tc>
          <w:tcPr>
            <w:tcW w:w="693" w:type="pct"/>
            <w:vAlign w:val="center"/>
          </w:tcPr>
          <w:p w14:paraId="009FA47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0775765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404902C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BFB78B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95321D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5545ACF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6D0854B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73A7E9E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0BC4CD3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69D18764"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078F32E"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B160DF2"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勞動部函，為113年度中央政府總預算決議，檢送職業安全衛生署決議(一)第3目「一般行政」預算凍結20萬元書面報告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3821B56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0039555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28B961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008CB2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C65F87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4EF91B7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45A0375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2E78EA6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6FC4BE9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600E6275"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643F8FF"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8B4172C"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勞動部函，為113年度中央政府總預算決議，檢送職業安全衛生署決議(二)第4目「職業安全衛生業務」預算凍結20萬元書面報告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4FE99FD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50A6D9E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2C02F72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08D01A1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284A69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25F6B87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5101C2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5615CDD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1D87066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3EE9E77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2E3FAB2"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F15507D"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勞動部函，為113年度中央政府總預算決議，檢送職業安全衛生署決議(三)第4目項下「健全職業安全衛生管理及制度」預算凍結10萬元書面報告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0FBD8C6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75BF04D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C2A386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AC3729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710894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5070963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A3F487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38CCF06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2930599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39DF00F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E60E857"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6BE28F9"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勞動部函，為113年度中央政府總預算決議，檢送職業安全衛生署決議(四)第4目項下「建構職場安全及推動防災措施」預算凍結10萬元書面報告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5836AA5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4322CF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53F4CE2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194E19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79F45A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343F215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74EF813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233DF18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1A6899B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0AE9307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B34CFA2"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40E53C3"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pacing w:val="-4"/>
                <w:sz w:val="28"/>
                <w:szCs w:val="28"/>
              </w:rPr>
              <w:t>勞動部函，為113年度中央政府總預算決議，檢送職業安全衛生署決議(二十四)第4目「職業安全衛生業務」預算凍結10萬元書面報告</w:t>
            </w:r>
            <w:r w:rsidRPr="00B2168E">
              <w:rPr>
                <w:rFonts w:ascii="標楷體" w:eastAsia="標楷體" w:hAnsi="標楷體" w:cs="新細明體" w:hint="eastAsia"/>
                <w:spacing w:val="-4"/>
                <w:kern w:val="0"/>
                <w:sz w:val="28"/>
                <w:szCs w:val="28"/>
              </w:rPr>
              <w:t>案</w:t>
            </w:r>
            <w:r w:rsidRPr="00B2168E">
              <w:rPr>
                <w:rFonts w:ascii="標楷體" w:eastAsia="標楷體" w:hAnsi="標楷體" w:cs="Times New Roman"/>
                <w:noProof/>
                <w:spacing w:val="-4"/>
                <w:sz w:val="28"/>
                <w:szCs w:val="28"/>
              </w:rPr>
              <w:t>。</w:t>
            </w:r>
          </w:p>
        </w:tc>
        <w:tc>
          <w:tcPr>
            <w:tcW w:w="693" w:type="pct"/>
            <w:vAlign w:val="center"/>
          </w:tcPr>
          <w:p w14:paraId="64B05ED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5D3359D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1609562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F3A1A7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315FEF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2DE39C0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FE699D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1CA8449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7E5B2D6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r w:rsidR="00B2168E" w:rsidRPr="00B2168E" w14:paraId="6561E9CF"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EF43419" w14:textId="77777777" w:rsidR="00B2168E" w:rsidRPr="00B2168E" w:rsidRDefault="00B2168E" w:rsidP="009C659C">
            <w:pPr>
              <w:numPr>
                <w:ilvl w:val="0"/>
                <w:numId w:val="133"/>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697F5CC6"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勞動部函，為113年度中央政府總預算決議，檢送勞動及職業安全衛生研究所決議(一)第2目「勞動及職業安全衛生研究」預算凍結20萬元書面報告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3" w:type="pct"/>
            <w:vAlign w:val="center"/>
          </w:tcPr>
          <w:p w14:paraId="561712E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113.3.8</w:t>
            </w:r>
          </w:p>
          <w:p w14:paraId="4E3C6B1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7EE4A538"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4A3561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929CCC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113.3.25</w:t>
            </w:r>
          </w:p>
          <w:p w14:paraId="43A1B8C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2E3A4C8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113.4.9</w:t>
            </w:r>
          </w:p>
          <w:p w14:paraId="0D96FDF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(11-1-8)</w:t>
            </w:r>
          </w:p>
          <w:p w14:paraId="749A7AB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院會備查</w:t>
            </w:r>
          </w:p>
        </w:tc>
      </w:tr>
    </w:tbl>
    <w:p w14:paraId="7853A0CF" w14:textId="77777777" w:rsidR="00B2168E" w:rsidRPr="00B2168E" w:rsidRDefault="00B2168E" w:rsidP="00B2168E">
      <w:pPr>
        <w:keepNext/>
        <w:spacing w:beforeLines="50" w:before="180"/>
        <w:ind w:left="1389" w:hanging="482"/>
        <w:outlineLvl w:val="3"/>
        <w:rPr>
          <w:rFonts w:ascii="標楷體" w:eastAsia="標楷體" w:hAnsi="標楷體" w:cs="Times New Roman"/>
          <w:b/>
          <w:sz w:val="36"/>
          <w:szCs w:val="36"/>
        </w:rPr>
      </w:pPr>
      <w:r w:rsidRPr="00B2168E">
        <w:rPr>
          <w:rFonts w:ascii="標楷體" w:eastAsia="標楷體" w:hAnsi="標楷體" w:cs="Times New Roman" w:hint="eastAsia"/>
          <w:b/>
          <w:sz w:val="36"/>
          <w:szCs w:val="36"/>
        </w:rPr>
        <w:t>7.113年度環境部（49案）</w:t>
      </w:r>
    </w:p>
    <w:tbl>
      <w:tblPr>
        <w:tblW w:w="50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0"/>
        <w:gridCol w:w="3675"/>
        <w:gridCol w:w="1342"/>
        <w:gridCol w:w="1492"/>
        <w:gridCol w:w="1187"/>
        <w:gridCol w:w="1409"/>
      </w:tblGrid>
      <w:tr w:rsidR="00B2168E" w:rsidRPr="00B2168E" w14:paraId="54C4DC24"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B4D13A5" w14:textId="77777777" w:rsidR="00B2168E" w:rsidRPr="00B2168E" w:rsidRDefault="00B2168E" w:rsidP="00B2168E">
            <w:pPr>
              <w:spacing w:line="360" w:lineRule="exact"/>
              <w:ind w:rightChars="-15" w:right="-36"/>
              <w:jc w:val="center"/>
              <w:rPr>
                <w:rFonts w:ascii="Calibri" w:eastAsia="新細明體" w:hAnsi="Calibri" w:cs="Times New Roman"/>
                <w:szCs w:val="22"/>
              </w:rPr>
            </w:pPr>
            <w:r w:rsidRPr="00B2168E">
              <w:rPr>
                <w:rFonts w:ascii="Times New Roman" w:eastAsia="標楷體" w:hAnsi="Times New Roman" w:cs="Times New Roman" w:hint="eastAsia"/>
                <w:b/>
                <w:sz w:val="28"/>
                <w:szCs w:val="20"/>
              </w:rPr>
              <w:t>序號</w:t>
            </w:r>
          </w:p>
        </w:tc>
        <w:tc>
          <w:tcPr>
            <w:tcW w:w="1901" w:type="pct"/>
            <w:tcBorders>
              <w:top w:val="single" w:sz="4" w:space="0" w:color="auto"/>
              <w:left w:val="single" w:sz="4" w:space="0" w:color="auto"/>
              <w:bottom w:val="single" w:sz="4" w:space="0" w:color="auto"/>
              <w:right w:val="single" w:sz="4" w:space="0" w:color="auto"/>
            </w:tcBorders>
            <w:vAlign w:val="center"/>
          </w:tcPr>
          <w:p w14:paraId="16F770E5" w14:textId="77777777" w:rsidR="00B2168E" w:rsidRPr="00B2168E" w:rsidRDefault="00B2168E" w:rsidP="00B2168E">
            <w:pPr>
              <w:spacing w:line="360" w:lineRule="exact"/>
              <w:ind w:leftChars="30" w:left="72" w:rightChars="30" w:right="72"/>
              <w:jc w:val="center"/>
              <w:rPr>
                <w:rFonts w:ascii="標楷體" w:eastAsia="標楷體" w:hAnsi="標楷體" w:cs="Times New Roman"/>
                <w:sz w:val="28"/>
                <w:szCs w:val="28"/>
              </w:rPr>
            </w:pPr>
            <w:r w:rsidRPr="00B2168E">
              <w:rPr>
                <w:rFonts w:ascii="Times New Roman" w:eastAsia="標楷體" w:hAnsi="Times New Roman" w:cs="Times New Roman" w:hint="eastAsia"/>
                <w:b/>
                <w:sz w:val="28"/>
                <w:szCs w:val="20"/>
              </w:rPr>
              <w:t>案</w:t>
            </w:r>
            <w:r w:rsidRPr="00B2168E">
              <w:rPr>
                <w:rFonts w:ascii="Times New Roman" w:eastAsia="標楷體" w:hAnsi="Times New Roman" w:cs="Times New Roman" w:hint="eastAsia"/>
                <w:b/>
                <w:sz w:val="28"/>
                <w:szCs w:val="20"/>
              </w:rPr>
              <w:t xml:space="preserve">  </w:t>
            </w:r>
            <w:r w:rsidRPr="00B2168E">
              <w:rPr>
                <w:rFonts w:ascii="Times New Roman" w:eastAsia="標楷體" w:hAnsi="Times New Roman" w:cs="Times New Roman" w:hint="eastAsia"/>
                <w:b/>
                <w:sz w:val="28"/>
                <w:szCs w:val="20"/>
              </w:rPr>
              <w:t>由</w:t>
            </w:r>
          </w:p>
        </w:tc>
        <w:tc>
          <w:tcPr>
            <w:tcW w:w="694" w:type="pct"/>
            <w:tcBorders>
              <w:top w:val="single" w:sz="4" w:space="0" w:color="auto"/>
              <w:left w:val="single" w:sz="4" w:space="0" w:color="auto"/>
              <w:bottom w:val="single" w:sz="4" w:space="0" w:color="auto"/>
              <w:right w:val="single" w:sz="4" w:space="0" w:color="auto"/>
            </w:tcBorders>
            <w:vAlign w:val="center"/>
          </w:tcPr>
          <w:p w14:paraId="2DB2AD67" w14:textId="77777777" w:rsidR="00B2168E" w:rsidRPr="000B4AED" w:rsidRDefault="00B2168E" w:rsidP="00B2168E">
            <w:pPr>
              <w:spacing w:line="360" w:lineRule="exact"/>
              <w:jc w:val="center"/>
              <w:rPr>
                <w:rFonts w:ascii="華康楷書體W5" w:eastAsia="華康楷書體W5" w:hAnsi="Times New Roman" w:cs="Times New Roman"/>
                <w:b/>
                <w:snapToGrid w:val="0"/>
                <w:w w:val="80"/>
                <w:kern w:val="0"/>
                <w:sz w:val="28"/>
                <w:szCs w:val="20"/>
              </w:rPr>
            </w:pPr>
            <w:r w:rsidRPr="00B63DDD">
              <w:rPr>
                <w:rFonts w:ascii="華康楷書體W5" w:eastAsia="華康楷書體W5" w:hAnsi="Times New Roman" w:cs="Times New Roman" w:hint="eastAsia"/>
                <w:b/>
                <w:snapToGrid w:val="0"/>
                <w:kern w:val="0"/>
                <w:sz w:val="28"/>
                <w:szCs w:val="20"/>
                <w:fitText w:val="1126" w:id="-927719420"/>
              </w:rPr>
              <w:t>院會交</w:t>
            </w:r>
            <w:r w:rsidRPr="00B63DDD">
              <w:rPr>
                <w:rFonts w:ascii="華康楷書體W5" w:eastAsia="華康楷書體W5" w:hAnsi="Times New Roman" w:cs="Times New Roman" w:hint="eastAsia"/>
                <w:b/>
                <w:snapToGrid w:val="0"/>
                <w:spacing w:val="1"/>
                <w:kern w:val="0"/>
                <w:sz w:val="28"/>
                <w:szCs w:val="20"/>
                <w:fitText w:val="1126" w:id="-927719420"/>
              </w:rPr>
              <w:t>付</w:t>
            </w:r>
          </w:p>
          <w:p w14:paraId="3AB30257" w14:textId="77777777" w:rsidR="00B2168E" w:rsidRPr="000B4AED" w:rsidRDefault="00B2168E" w:rsidP="00B2168E">
            <w:pPr>
              <w:spacing w:line="360" w:lineRule="exact"/>
              <w:jc w:val="center"/>
              <w:rPr>
                <w:rFonts w:ascii="華康楷書體W5" w:eastAsia="華康楷書體W5" w:hAnsi="Times New Roman" w:cs="Times New Roman"/>
                <w:b/>
                <w:snapToGrid w:val="0"/>
                <w:w w:val="80"/>
                <w:kern w:val="0"/>
                <w:sz w:val="28"/>
                <w:szCs w:val="20"/>
              </w:rPr>
            </w:pPr>
            <w:r w:rsidRPr="000B4AED">
              <w:rPr>
                <w:rFonts w:ascii="華康楷書體W5" w:eastAsia="華康楷書體W5" w:hAnsi="Times New Roman" w:cs="Times New Roman" w:hint="eastAsia"/>
                <w:b/>
                <w:snapToGrid w:val="0"/>
                <w:w w:val="80"/>
                <w:kern w:val="0"/>
                <w:sz w:val="28"/>
                <w:szCs w:val="20"/>
                <w:fitText w:val="1122" w:id="-927719419"/>
              </w:rPr>
              <w:t>日期及會次</w:t>
            </w:r>
          </w:p>
        </w:tc>
        <w:tc>
          <w:tcPr>
            <w:tcW w:w="772" w:type="pct"/>
            <w:tcBorders>
              <w:top w:val="single" w:sz="4" w:space="0" w:color="auto"/>
              <w:left w:val="single" w:sz="4" w:space="0" w:color="auto"/>
              <w:bottom w:val="single" w:sz="4" w:space="0" w:color="auto"/>
              <w:right w:val="single" w:sz="4" w:space="0" w:color="auto"/>
            </w:tcBorders>
            <w:vAlign w:val="center"/>
          </w:tcPr>
          <w:p w14:paraId="006D86B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0B4AED">
              <w:rPr>
                <w:rFonts w:ascii="Times New Roman" w:eastAsia="標楷體" w:hAnsi="Times New Roman" w:cs="Times New Roman" w:hint="eastAsia"/>
                <w:b/>
                <w:w w:val="99"/>
                <w:kern w:val="0"/>
                <w:sz w:val="28"/>
                <w:szCs w:val="20"/>
                <w:fitText w:val="1400" w:id="-928331770"/>
              </w:rPr>
              <w:t>審查委員</w:t>
            </w:r>
            <w:r w:rsidRPr="000B4AED">
              <w:rPr>
                <w:rFonts w:ascii="Times New Roman" w:eastAsia="標楷體" w:hAnsi="Times New Roman" w:cs="Times New Roman" w:hint="eastAsia"/>
                <w:b/>
                <w:spacing w:val="7"/>
                <w:w w:val="99"/>
                <w:kern w:val="0"/>
                <w:sz w:val="28"/>
                <w:szCs w:val="20"/>
                <w:fitText w:val="1400" w:id="-928331770"/>
              </w:rPr>
              <w:t>會</w:t>
            </w:r>
          </w:p>
        </w:tc>
        <w:tc>
          <w:tcPr>
            <w:tcW w:w="614" w:type="pct"/>
            <w:tcBorders>
              <w:top w:val="single" w:sz="4" w:space="0" w:color="auto"/>
              <w:left w:val="single" w:sz="4" w:space="0" w:color="auto"/>
              <w:bottom w:val="single" w:sz="4" w:space="0" w:color="auto"/>
              <w:right w:val="single" w:sz="4" w:space="0" w:color="auto"/>
            </w:tcBorders>
            <w:vAlign w:val="center"/>
          </w:tcPr>
          <w:p w14:paraId="04D6F747" w14:textId="77777777" w:rsidR="00B2168E" w:rsidRPr="000B4AED" w:rsidRDefault="00B2168E" w:rsidP="000B4AED">
            <w:pPr>
              <w:spacing w:line="360" w:lineRule="exact"/>
              <w:jc w:val="center"/>
              <w:rPr>
                <w:rFonts w:ascii="華康楷書體W5" w:eastAsia="華康楷書體W5" w:hAnsi="Times New Roman" w:cs="Times New Roman"/>
                <w:b/>
                <w:snapToGrid w:val="0"/>
                <w:w w:val="80"/>
                <w:kern w:val="0"/>
                <w:sz w:val="28"/>
                <w:szCs w:val="20"/>
              </w:rPr>
            </w:pPr>
            <w:r w:rsidRPr="000B4AED">
              <w:rPr>
                <w:rFonts w:ascii="華康楷書體W5" w:eastAsia="華康楷書體W5" w:hAnsi="Times New Roman" w:cs="Times New Roman" w:hint="eastAsia"/>
                <w:b/>
                <w:snapToGrid w:val="0"/>
                <w:w w:val="80"/>
                <w:kern w:val="0"/>
                <w:sz w:val="28"/>
                <w:szCs w:val="20"/>
                <w:fitText w:val="1124" w:id="-927719424"/>
              </w:rPr>
              <w:t>委員會審竣</w:t>
            </w:r>
          </w:p>
          <w:p w14:paraId="45D90083" w14:textId="77777777" w:rsidR="00B2168E" w:rsidRPr="000B4AED" w:rsidRDefault="00B2168E" w:rsidP="000B4AED">
            <w:pPr>
              <w:spacing w:line="0" w:lineRule="atLeast"/>
              <w:jc w:val="center"/>
              <w:rPr>
                <w:rFonts w:ascii="華康楷書體W5" w:eastAsia="華康楷書體W5" w:hAnsi="Times New Roman" w:cs="Times New Roman"/>
                <w:b/>
                <w:snapToGrid w:val="0"/>
                <w:w w:val="80"/>
                <w:kern w:val="0"/>
                <w:sz w:val="28"/>
                <w:szCs w:val="20"/>
              </w:rPr>
            </w:pPr>
            <w:r w:rsidRPr="000B4AED">
              <w:rPr>
                <w:rFonts w:ascii="華康楷書體W5" w:eastAsia="華康楷書體W5" w:hAnsi="Times New Roman" w:cs="Times New Roman" w:hint="eastAsia"/>
                <w:b/>
                <w:snapToGrid w:val="0"/>
                <w:w w:val="80"/>
                <w:kern w:val="0"/>
                <w:sz w:val="28"/>
                <w:szCs w:val="20"/>
                <w:fitText w:val="1124" w:id="-927719424"/>
              </w:rPr>
              <w:t>日期及會次</w:t>
            </w:r>
          </w:p>
        </w:tc>
        <w:tc>
          <w:tcPr>
            <w:tcW w:w="730" w:type="pct"/>
            <w:tcBorders>
              <w:top w:val="single" w:sz="4" w:space="0" w:color="auto"/>
              <w:left w:val="single" w:sz="4" w:space="0" w:color="auto"/>
              <w:bottom w:val="single" w:sz="4" w:space="0" w:color="auto"/>
              <w:right w:val="single" w:sz="4" w:space="0" w:color="auto"/>
            </w:tcBorders>
            <w:vAlign w:val="center"/>
          </w:tcPr>
          <w:p w14:paraId="30F57CE3" w14:textId="77777777" w:rsidR="00B2168E" w:rsidRPr="00B2168E" w:rsidRDefault="00B2168E" w:rsidP="00B2168E">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B2168E">
              <w:rPr>
                <w:rFonts w:ascii="華康楷書體W5" w:eastAsia="華康楷書體W5" w:hAnsi="Times New Roman" w:cs="Times New Roman" w:hint="eastAsia"/>
                <w:b/>
                <w:snapToGrid w:val="0"/>
                <w:kern w:val="0"/>
                <w:sz w:val="28"/>
                <w:szCs w:val="20"/>
              </w:rPr>
              <w:t>備註</w:t>
            </w:r>
          </w:p>
        </w:tc>
      </w:tr>
      <w:tr w:rsidR="00B2168E" w:rsidRPr="00B2168E" w14:paraId="14F95CB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F3E3C74"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1A1ECC8"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環境部函，為113年度中央政府總預算決議，檢送第18款第1項決議(一)「業務費」項下「委辦費」預算凍結300萬元書面報告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2C0588C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B5DF9A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F3EC1E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5A16CB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CD5AD3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3C62B19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143671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1D7900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5BD9491"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76BE5E8"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D66A163"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54A22B1"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環境部函，為113年度中央政府總預算決議，檢送第18款第1項決議(二)「淨零綠生活轉型技術示範及推廣計畫」預算凍結100萬元書面報告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28219DF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2CB5F96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C2CC04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BD8321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0056F5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1B8D738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C953BD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425530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6EE84D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D7D86EB"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15FC409"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1F03D13"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環境部函，為113年度中央政府總預算決議，檢送第18款第1項決議(三)「淨零排放科技」中「業務費」之「委辦費」預算凍結50萬元書面報告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863D76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94B2132"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2455D6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A1CCA8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D935B6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926C35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F2054D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663A88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8451683"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705AB15"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3ADAB5B"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8938E90"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環境部函，為113年度中央政府總預算決議，檢送第18款第1項決議(四)「一般行政」項下「人事費」預算凍結100萬元書面報告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FD0EF4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2D7721E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4E5D330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87A5FCA"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9B9AB9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2F8863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341B4F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AC8180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94FD75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88AB89D"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F81031E"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3618278"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環境部函，為113年度中央政府總預算決議，檢送第18款第1項決議(五)「一般行政」項下「人員維持」之「獎金」預算凍結100萬元書面報告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ED7171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C9D19C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1F3CED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154358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69640D3"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D41D51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1999A1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CBA4FF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29B3D4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BEDEDE9"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CD94790"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69B21B4" w14:textId="77777777" w:rsidR="00B2168E" w:rsidRPr="00B2168E" w:rsidRDefault="00B2168E" w:rsidP="00B2168E">
            <w:pPr>
              <w:widowControl/>
              <w:spacing w:line="36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環境部函，為113年度中央政府總預算決議，檢送第18款第1項決議(六)「綜合企劃及管制考核」預算凍結100萬元書面報告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868A75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31E7BFB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2B2C1E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EC5560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382B46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384F5CB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7A479A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BDCA73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B0863E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2722B0D"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1CCDEB0"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B87ADA7" w14:textId="77777777" w:rsidR="00B2168E" w:rsidRPr="00B2168E" w:rsidRDefault="00B2168E" w:rsidP="00B2168E">
            <w:pPr>
              <w:widowControl/>
              <w:spacing w:line="350" w:lineRule="exact"/>
              <w:ind w:leftChars="30" w:left="72" w:rightChars="30" w:right="72"/>
              <w:jc w:val="both"/>
              <w:rPr>
                <w:rFonts w:ascii="Times New Roman" w:eastAsia="標楷體" w:hAnsi="Times New Roman" w:cs="Times New Roman"/>
                <w:spacing w:val="-6"/>
                <w:sz w:val="28"/>
                <w:szCs w:val="28"/>
              </w:rPr>
            </w:pPr>
            <w:r w:rsidRPr="00B2168E">
              <w:rPr>
                <w:rFonts w:ascii="標楷體" w:eastAsia="標楷體" w:hAnsi="標楷體" w:cs="Times New Roman" w:hint="eastAsia"/>
                <w:noProof/>
                <w:sz w:val="28"/>
                <w:szCs w:val="28"/>
              </w:rPr>
              <w:t>環境部函，為113年度中央政府總預算決議，檢送第18款第1項決議(七)「政策規劃及考核」預算凍結50萬元書面報告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F1D9D7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7E2F894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0B1F32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5C93BE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40B59D1"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28190E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F9FB51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CF2494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5F13B0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306FB3D"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0EA4B57"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7593C98" w14:textId="77777777" w:rsidR="00B2168E" w:rsidRPr="00B2168E" w:rsidRDefault="00B2168E" w:rsidP="00B2168E">
            <w:pPr>
              <w:widowControl/>
              <w:spacing w:line="35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環境部函，為113年度中央政府總預算決議，檢送第18款第1項決議(八)「生活轉型環標管理」預算凍結50萬元書面報告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65768B0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0FC0766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58AB4EA"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54B660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894E48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3107A7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A371C7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6F4CF1E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5E811F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5F7CE7E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DE13565"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3CA1C2F" w14:textId="77777777" w:rsidR="00B2168E" w:rsidRPr="00B2168E" w:rsidRDefault="00B2168E" w:rsidP="00B2168E">
            <w:pPr>
              <w:widowControl/>
              <w:spacing w:line="35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環境部函，為113年度中央政府總預算決議，檢送第18款第1項決議(九)「生活轉型環標管理」中「業務費」之「一般事務費」預算凍結50萬元書面報告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BA835A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5F1E334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4A3450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69BE38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5747E8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12785C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4449AC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6F2C2E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A2CB08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A2DCE4C"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5D8B5D2"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5C428A1" w14:textId="77777777" w:rsidR="00B2168E" w:rsidRPr="00B2168E" w:rsidRDefault="00B2168E" w:rsidP="00B2168E">
            <w:pPr>
              <w:widowControl/>
              <w:spacing w:line="350" w:lineRule="exact"/>
              <w:ind w:leftChars="30" w:left="72" w:rightChars="30" w:right="72"/>
              <w:jc w:val="both"/>
              <w:rPr>
                <w:rFonts w:ascii="Times New Roman" w:eastAsia="標楷體" w:hAnsi="Times New Roman"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環境部函，為113年度中央政府總預算決議，檢送第18款第1項決議(十)「環境影響評估整合與管理」預算凍結90萬元書面報告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157A58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1A76A57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4B72D4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2521BF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306751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9C6E85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ECB5A1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1A4C2F6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7C420D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92C0B03"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A5017F3"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DB36CB1"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環境部函，為113年度中央政府總預算決議，檢送第18款第1項決議(十一)「環境影響評估整合與管理」預算凍結90萬元書面報告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275D8A9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A9B410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4119EEB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AE818D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50E67B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4AECA3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090E39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179085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B424A6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CD171B8"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9AF2629"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F57FC50"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2"/>
                <w:sz w:val="28"/>
                <w:szCs w:val="28"/>
              </w:rPr>
              <w:t>環境部函，為113年度中央政府總預算決議，檢送第18款第1項決議(十二)「空氣品質保護及噪音管制」預算凍結100萬元書面報告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D7767F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8DD80C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4A2DFF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776AFA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F3D072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3488EE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19F1A0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6FB707F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5BB86A43"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F2CE78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A047078"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75B7027"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環境部函，為113年度中央政府總預算決議，檢送第18款第1項決議(十三)「移動空氣污染源防制」之「獎補助費」預算凍結100萬元書面報告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9EA69B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0E6CB1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109952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7ACFA8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213C76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BD5F41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A01F43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803B8D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51D7643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E0DFA8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8BAF373"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71A283F"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環境部函，為113年度中央政府總預算決議，檢送第18款第1項決議(十四)「空氣品質保護及噪音管制」預算凍結5萬元書面報告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186A57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7586C95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4EE77CF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1B16ED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EF5EB8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B5A319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E2DAF5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9ABB67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B84506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3F9259C"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94FF456"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B5D8067"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4"/>
                <w:sz w:val="28"/>
                <w:szCs w:val="28"/>
              </w:rPr>
              <w:t>環境部函，為113年度中央政府總預算決議，檢送第18款第1項決議(十五)「水質保護」預算凍結200萬元書面報告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D13BE3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9762DA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5C27DC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15FAC1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E59805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A9D53D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0A6F91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0ADA21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02F5C6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36EA16C"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824C4C3"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59D46AD"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8"/>
                <w:sz w:val="28"/>
                <w:szCs w:val="28"/>
              </w:rPr>
              <w:t>環境部函，為113年度中央政府總預算決議，檢送第18款第1項決議(十六)「水質保護」項下「水污染防治」預算凍結50萬元書面報告</w:t>
            </w:r>
            <w:r w:rsidRPr="00B2168E">
              <w:rPr>
                <w:rFonts w:ascii="標楷體" w:eastAsia="標楷體" w:hAnsi="標楷體" w:cs="新細明體" w:hint="eastAsia"/>
                <w:spacing w:val="-8"/>
                <w:kern w:val="0"/>
                <w:sz w:val="28"/>
                <w:szCs w:val="28"/>
              </w:rPr>
              <w:t>案</w:t>
            </w:r>
            <w:r w:rsidRPr="00B2168E">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2DAD52E2"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D5181A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AE74CB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677D8A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EC08C4F"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3BD3B1A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3523BF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4D246D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51F4B27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57E2ACC"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6337631"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F49F3FD"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環境部函，為113年度中央政府總預算決議，檢送第18款第1項決議(十七)「環境監測資訊」預算凍結100萬元書面報告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32227F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5064470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206EED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F06215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93937D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6320AA1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729426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4E4C59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577D85A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522877C"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43C8BA1"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1C5902E"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環境部函，為113年度中央政府總預算決議，檢送第18款第1項決議（三十六）「政策規劃及考核」預算凍結百分之五書面報告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33915B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003FC7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3F9C81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07DD6D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6A7269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580ECD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E0BAAF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0AB511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752235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987EB5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8B499CD"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37D540B"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環境部函，為113年度中央政府總預算決議，檢送第18款第1項決議（三十七）「環境資訊規劃及數位服務」之「資訊服務費」預算凍結百分之五書面報告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A0E0C8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8036B6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463C893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B68D64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FF2213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6F0FB4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5E45A1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45FE30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D95DE9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DAF099D"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E5B5452"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0BEBC16"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4"/>
                <w:sz w:val="28"/>
                <w:szCs w:val="28"/>
              </w:rPr>
              <w:t>環境部函，為113年度中央政府總預算決議，檢送第18款第2項決議(一)「業務費」項下「委辦費」預算凍結100萬元書面報告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04259D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0C7DF37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6F0D11A"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F92AA4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89A45A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16FAB0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40119B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29434F3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64344B1"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DF0B396"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F109CEC"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B60D381"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8"/>
                <w:sz w:val="28"/>
                <w:szCs w:val="28"/>
              </w:rPr>
              <w:t>環境部函，為113年度中央政府總預算決議，檢送第18款第2項決議(四)「氣候政策及國際交流」中「業務費」預算凍結100萬元書面報告</w:t>
            </w:r>
            <w:r w:rsidRPr="00B2168E">
              <w:rPr>
                <w:rFonts w:ascii="標楷體" w:eastAsia="標楷體" w:hAnsi="標楷體" w:cs="新細明體" w:hint="eastAsia"/>
                <w:spacing w:val="-8"/>
                <w:kern w:val="0"/>
                <w:sz w:val="28"/>
                <w:szCs w:val="28"/>
              </w:rPr>
              <w:t>案</w:t>
            </w:r>
            <w:r w:rsidRPr="00B2168E">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3C9EBBD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309808B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394520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C1B39F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B8CBD9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152D8B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250FCE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802557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C95E7F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12B5595B"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6267EEC"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DE00045"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8"/>
                <w:sz w:val="28"/>
                <w:szCs w:val="28"/>
              </w:rPr>
              <w:t>環境部函，為113年度中央政府總預算決議，檢送第18款第2項決議(五)「優質公廁及美質環境推動計畫」預算凍結100萬元書面報告案</w:t>
            </w:r>
            <w:r w:rsidRPr="00B2168E">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25773D6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A7C105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48C4EC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05B6C1F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F3D12B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504412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F44A8B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808969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C862E9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A11CEC9"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231A205"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52168DD"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環境部函，為113年度中央政府總預算決議，檢送第18款第3項決議(一)「淨零排放科技」中「業務費」之「委辦費」預算凍結200萬元書面報告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DC0D85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A37D38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ABAA0C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4B60D9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7342EE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67F80D9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22F14A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337411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9C9496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5E3852A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836AABE"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4411DEF"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環境部函，為113年度中央政府總預算決議，檢送第18款第3項決議(二)「資源循環及廢棄物管理」預算凍結200萬元書面報告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2126045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A80242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0F8347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D010DC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C7A3147"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6C1748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69FD26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1C56B8B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5F835E4"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D637DC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1C6CC6C"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29D0E39"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環境部函，為113年度中央政府總預算決議，檢送第18款第3項決議(三)「廢棄物管理」中「業務費」之「委辦費」預算凍結100萬元書面報告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E37630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3DDE872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CF33F2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AC9A0A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4258521"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E7127F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6180F6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414550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B0F19F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9D1FD7E"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CDC4654"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982EFF7"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環境部函，為113年度中央政府總預算決議，檢送第18款第3項決議(四)「資源循環及廢棄物管理」項下「循環處理」預算凍結100萬元書面報告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F3C9C5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534685A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3814B0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22827B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9880E43"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398136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C2E3CC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4DF563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6FB82B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E5E7955"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7F6BD45"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FC7A229"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環境部函，為113年度中央政府總預算決議，檢送第18款第3項決議(九)「資源循環管理」預算凍結100萬元書面報告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8A4CB2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75132D6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BC0A64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8B7A29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7E49E7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8A03CD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64B808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198F05F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EE4109F"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D3D4F1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96175FC"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AF84906"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環境部函，為113年度中央政府總預算決議，檢送第18款第3項決議(十)「資源循環及廢棄物管理」預算凍結100萬元書面報告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216240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7671DB6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8FA6EE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0A7DA38F"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0F8604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392F1B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74EE1F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840030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AC0B06F"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E903F2E"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4100B1B"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686FE6C"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環境部函，為113年度中央政府總預算決議，檢送第18款第4項決議(一)「化學物質科學研究」預算凍結100萬元書面報告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3DB597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104EB9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4CF289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A552B2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065728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EE6719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9A0869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E576B4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ABB4D4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4E95C75"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ED4D64C"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62E14ED"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環境部函，為113年度中央政府總預算決議，檢送第18款第4項決議(二)「化學物質科學研究」中「業務費」之「委辦費」預算凍結50萬元書面報告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0E5908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31E763D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4EEEBD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CD9F5F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0BEB9CF"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6FEB1E4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9F6639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6C5755D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D843B71"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5683E9B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78CB878"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C8D7D67"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環境部函，為113年度中央政府總預算決議，檢送第18款第4項決議(四)「化學物質管理業務」預算凍結100萬元書面報告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B10BFE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C9E881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8D884C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56B4BD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04A619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08F6EF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9A0FD0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016F23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B563D8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AC1368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DA9103B"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9E0749B"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8"/>
                <w:sz w:val="28"/>
                <w:szCs w:val="28"/>
              </w:rPr>
              <w:t>環境部函，為113年度中央政府總預算決議，檢送第18款第4項決議(五)「化學物質管理業務」項下「委辦費」預算凍結50萬元書面報告</w:t>
            </w:r>
            <w:r w:rsidRPr="00B2168E">
              <w:rPr>
                <w:rFonts w:ascii="標楷體" w:eastAsia="標楷體" w:hAnsi="標楷體" w:cs="新細明體" w:hint="eastAsia"/>
                <w:spacing w:val="-8"/>
                <w:kern w:val="0"/>
                <w:sz w:val="28"/>
                <w:szCs w:val="28"/>
              </w:rPr>
              <w:t>案</w:t>
            </w:r>
            <w:r w:rsidRPr="00B2168E">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32E661F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B48D36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43E25F9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E793F6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C812FD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3314855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54C7D2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2690DA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233D1E54"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41737E6"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15509B1"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661BDDE"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環境部函，為113年度中央政府總預算決議，檢送第18款第4項決議(六)「化學物質管理業務」項下「評估管理」預算凍結50萬元書面報告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EBDBD1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100B4A1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C24F838"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1533CDB"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152867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5FD1BB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A1DBDF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120E44D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872B85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1FDB71E9"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9C85F47"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6FBEFD9"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環境部函，為113年度中央政府總預算決議，檢送第18款第4項決議(八)「化學物質管理業務」項下「危害控制」預算凍結50萬元書面報告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A2D357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5369FE8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457A159"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0D58E4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BC0F7F1"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4F4957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616E9E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818C79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9ADE94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1DD61E03"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0ADA9C6"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156D842"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環境部函，為113年度中央政府總預算決議，檢送第18款第5項決議(一)「環境管理」預算凍結500萬元書面報告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BB3592E"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0A71278F"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207575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EAF706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B776B7F"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F639F5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BE4629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3A5EA5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F1B855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5857C9EB"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A4A2BA9"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A79D2AD"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環境部函，為113年度中央政府總預算決議，檢送第18款第5項決議(二)「環境管理」預算凍結100萬元書面報告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E94205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53A9C69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3340A3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E78896A"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13C928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BCD476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D3889B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D0808C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8455EEF"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0EB107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AEA2712"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3E9AA31"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環境部函，為113年度中央政府總預算決議，檢送第18款第5項決議(三)「環境管理」預算凍結100萬元書面報告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632ECA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1AAE584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D7D74E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0F9DAD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C4C602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911F5B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10D1C4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F0236E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7301A38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E4C574A"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4E3757A"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51EB7C3"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環境部函，為113年度中央政府總預算決議，檢送第18款第5項決議(四)「環境管理」預算凍結100萬元書面報告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67CAA2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7986CB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D906EF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8FCFD0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C84ABF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18C6378A"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74D78E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42252D75"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274DCA0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197572AF"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1BDAF8B"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5040C22"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環境部函，為113年度中央政府總預算決議，檢送第18款第5項決議(五)「環境管理」預算凍結500萬元書面報告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67526DBC"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048C00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1FBBA9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1132EC5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9A2384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F56A24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99BB857"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5FB867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D62918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547F978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9BD7578"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4506AE4"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pacing w:val="-8"/>
                <w:sz w:val="28"/>
                <w:szCs w:val="28"/>
              </w:rPr>
              <w:t>環境部函，為113年度中央政府總預算決議，檢送第18款第5項決議(六)「環境管理」項下「綜合業務管理」預算凍結300萬元書面報告</w:t>
            </w:r>
            <w:r w:rsidRPr="00B2168E">
              <w:rPr>
                <w:rFonts w:ascii="標楷體" w:eastAsia="標楷體" w:hAnsi="標楷體" w:cs="新細明體" w:hint="eastAsia"/>
                <w:spacing w:val="-8"/>
                <w:kern w:val="0"/>
                <w:sz w:val="28"/>
                <w:szCs w:val="28"/>
              </w:rPr>
              <w:t>案</w:t>
            </w:r>
            <w:r w:rsidRPr="00B2168E">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1C216EB1"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9A0492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5242B2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797340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EB4D73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AB1935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96DCD7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47020E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CAA18A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68AA86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DE40090"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EF65FD6"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環境部函，為113年度中央政府總預算決議，檢送第18款第5項決議(七)「環境管理」項下「綜合業務管理」之「業務費」預算凍結100萬元書面報告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CC7988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1033D37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F43E39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A7E87D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32D6213"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3F18442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0FA559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EB182A1"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3AED23FE"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DE265B0"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06A7AAB"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FF0950A"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pacing w:val="-2"/>
                <w:sz w:val="28"/>
                <w:szCs w:val="28"/>
              </w:rPr>
            </w:pPr>
            <w:r w:rsidRPr="00B2168E">
              <w:rPr>
                <w:rFonts w:ascii="標楷體" w:eastAsia="標楷體" w:hAnsi="標楷體" w:cs="Times New Roman" w:hint="eastAsia"/>
                <w:noProof/>
                <w:spacing w:val="-2"/>
                <w:sz w:val="28"/>
                <w:szCs w:val="28"/>
              </w:rPr>
              <w:t>環境部函，為113年度中央政府總預算決議，檢送第18款第5項決議(八)「環境管理」項下「區域治理」預算凍結100萬元書面報告</w:t>
            </w:r>
            <w:r w:rsidRPr="00B2168E">
              <w:rPr>
                <w:rFonts w:ascii="標楷體" w:eastAsia="標楷體" w:hAnsi="標楷體" w:cs="新細明體" w:hint="eastAsia"/>
                <w:spacing w:val="-2"/>
                <w:kern w:val="0"/>
                <w:sz w:val="28"/>
                <w:szCs w:val="28"/>
              </w:rPr>
              <w:t>案</w:t>
            </w:r>
            <w:r w:rsidRPr="00B2168E">
              <w:rPr>
                <w:rFonts w:ascii="標楷體" w:eastAsia="標楷體" w:hAnsi="標楷體" w:cs="Times New Roman"/>
                <w:noProof/>
                <w:spacing w:val="-2"/>
                <w:sz w:val="28"/>
                <w:szCs w:val="28"/>
              </w:rPr>
              <w:t>。</w:t>
            </w:r>
          </w:p>
        </w:tc>
        <w:tc>
          <w:tcPr>
            <w:tcW w:w="694" w:type="pct"/>
            <w:tcBorders>
              <w:top w:val="single" w:sz="4" w:space="0" w:color="auto"/>
              <w:bottom w:val="single" w:sz="4" w:space="0" w:color="auto"/>
            </w:tcBorders>
            <w:vAlign w:val="center"/>
          </w:tcPr>
          <w:p w14:paraId="1B926CD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5B6628AB"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932FEE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46AA151"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9BB6462"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2506FA2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7B6F858"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6162037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082BA84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08BB7680"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163BA86"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9F77941"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pacing w:val="-2"/>
                <w:sz w:val="28"/>
                <w:szCs w:val="28"/>
              </w:rPr>
            </w:pPr>
            <w:r w:rsidRPr="00B2168E">
              <w:rPr>
                <w:rFonts w:ascii="標楷體" w:eastAsia="標楷體" w:hAnsi="標楷體" w:cs="Times New Roman" w:hint="eastAsia"/>
                <w:noProof/>
                <w:spacing w:val="-2"/>
                <w:sz w:val="28"/>
                <w:szCs w:val="28"/>
              </w:rPr>
              <w:t>環境部函，為113年度中央政府總預算決議，檢送第18款第5項決議(九)「多元垃圾處理計畫─第2期計畫」預算凍結百分之一書面報告</w:t>
            </w:r>
            <w:r w:rsidRPr="00B2168E">
              <w:rPr>
                <w:rFonts w:ascii="標楷體" w:eastAsia="標楷體" w:hAnsi="標楷體" w:cs="新細明體" w:hint="eastAsia"/>
                <w:spacing w:val="-2"/>
                <w:kern w:val="0"/>
                <w:sz w:val="28"/>
                <w:szCs w:val="28"/>
              </w:rPr>
              <w:t>案</w:t>
            </w:r>
            <w:r w:rsidRPr="00B2168E">
              <w:rPr>
                <w:rFonts w:ascii="標楷體" w:eastAsia="標楷體" w:hAnsi="標楷體" w:cs="Times New Roman"/>
                <w:noProof/>
                <w:spacing w:val="-2"/>
                <w:sz w:val="28"/>
                <w:szCs w:val="28"/>
              </w:rPr>
              <w:t>。</w:t>
            </w:r>
          </w:p>
        </w:tc>
        <w:tc>
          <w:tcPr>
            <w:tcW w:w="694" w:type="pct"/>
            <w:tcBorders>
              <w:top w:val="single" w:sz="4" w:space="0" w:color="auto"/>
              <w:bottom w:val="single" w:sz="4" w:space="0" w:color="auto"/>
            </w:tcBorders>
            <w:vAlign w:val="center"/>
          </w:tcPr>
          <w:p w14:paraId="15F36C89"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369786E8"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E1F428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4048237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A86425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7BAC95F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703118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3BC55E2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DBA221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3405CB00"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ABDB650"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B07DC2C"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環境部函，為113年度中央政府總預算決議，檢送第18款第6項決議(一)「科技發展」預算凍結100萬元書面報告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7967E4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6376E15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2AF1946"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72697063"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2097DA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125401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D195BF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0EA253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1A28CF0"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6673743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D49837C"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84606A2"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環境部函，為113年度中央政府總預算決議，檢送第18款第6項決議(二)「環境研究」預算凍結200萬元書面報告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617965D7"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0944E604"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338D310"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2605DBB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9CAB939"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1308CF6"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E9C774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1397FA2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86504BC"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5604F21"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63E4C9A"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F0D9BFE"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環境部函，為113年度中央政府總預算決議，檢送第18款第2項決議(二)「淨零排放科技」預算凍結200萬元書面報告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826366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4D0263DD"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FBDE99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63B6B9DD"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4055116"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0B04B839"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F1C26A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6043E4C"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6BD6AAB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7140141A"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AC8693F"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57A81EE"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環境部函，為113年度中央政府總預算決議，檢送第18款第2項決議(三)「氣候變遷業務」預算凍結200萬元書面報告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7D784F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2214DB2A"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5288F3C"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00BB462"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C13E74B"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529D245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1877C8F"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75C2762D"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03CA2D8"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224A0F27"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2502F44"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9322D6E"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環境部函，為113年度中央政府總預算決議，檢送第18款第4項決議(三)「化學物質管理業務」預算凍結500 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50593C0"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32020ED5"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3FFD24E"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5833B467"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29CCAD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641EFB90"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3A5B282"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56BDEDFB"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4F5F9E55"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r w:rsidR="00B2168E" w:rsidRPr="00B2168E" w14:paraId="47914502" w14:textId="77777777" w:rsidTr="00B2168E">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E3410B4" w14:textId="77777777" w:rsidR="00B2168E" w:rsidRPr="00B2168E" w:rsidRDefault="00B2168E" w:rsidP="009C659C">
            <w:pPr>
              <w:numPr>
                <w:ilvl w:val="0"/>
                <w:numId w:val="132"/>
              </w:numPr>
              <w:kinsoku w:val="0"/>
              <w:overflowPunct w:val="0"/>
              <w:autoSpaceDE w:val="0"/>
              <w:autoSpaceDN w:val="0"/>
              <w:adjustRightInd w:val="0"/>
              <w:snapToGrid w:val="0"/>
              <w:ind w:leftChars="50" w:left="120" w:firstLine="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E719271" w14:textId="77777777" w:rsidR="00B2168E" w:rsidRPr="00B2168E" w:rsidRDefault="00B2168E" w:rsidP="00B2168E">
            <w:pPr>
              <w:widowControl/>
              <w:spacing w:line="350" w:lineRule="exact"/>
              <w:ind w:leftChars="30" w:left="72" w:rightChars="30" w:right="72"/>
              <w:jc w:val="both"/>
              <w:rPr>
                <w:rFonts w:ascii="標楷體" w:eastAsia="標楷體" w:hAnsi="標楷體" w:cs="Times New Roman"/>
                <w:sz w:val="28"/>
                <w:szCs w:val="28"/>
              </w:rPr>
            </w:pPr>
            <w:r w:rsidRPr="00B2168E">
              <w:rPr>
                <w:rFonts w:ascii="標楷體" w:eastAsia="標楷體" w:hAnsi="標楷體" w:cs="Times New Roman" w:hint="eastAsia"/>
                <w:noProof/>
                <w:sz w:val="28"/>
                <w:szCs w:val="28"/>
              </w:rPr>
              <w:t>環境部函，為113年度中央政府總預算決議，檢送第18款第4項決議(七)「化學物質管理業務」項下「風險管控」預算凍結50萬元書面報告</w:t>
            </w:r>
            <w:r w:rsidRPr="00B2168E">
              <w:rPr>
                <w:rFonts w:ascii="標楷體" w:eastAsia="標楷體" w:hAnsi="標楷體" w:cs="新細明體" w:hint="eastAsia"/>
                <w:kern w:val="0"/>
                <w:sz w:val="28"/>
                <w:szCs w:val="28"/>
              </w:rPr>
              <w:t>案</w:t>
            </w:r>
            <w:r w:rsidRPr="00B2168E">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660BFD13"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113.3.15</w:t>
            </w:r>
          </w:p>
          <w:p w14:paraId="74F89DD6" w14:textId="77777777" w:rsidR="00B2168E" w:rsidRPr="00B2168E" w:rsidRDefault="00B2168E" w:rsidP="00B2168E">
            <w:pPr>
              <w:spacing w:line="360" w:lineRule="exac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0CC1614"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社會福利及</w:t>
            </w:r>
          </w:p>
          <w:p w14:paraId="3077B025" w14:textId="77777777" w:rsidR="00B2168E" w:rsidRPr="00B2168E" w:rsidRDefault="00B2168E" w:rsidP="00B2168E">
            <w:pPr>
              <w:spacing w:line="360" w:lineRule="exact"/>
              <w:jc w:val="center"/>
              <w:rPr>
                <w:rFonts w:ascii="標楷體" w:eastAsia="標楷體" w:hAnsi="標楷體" w:cs="Times New Roman"/>
                <w:bCs/>
                <w:spacing w:val="-20"/>
                <w:sz w:val="28"/>
                <w:szCs w:val="28"/>
              </w:rPr>
            </w:pPr>
            <w:r w:rsidRPr="00B2168E">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AAD3BBA"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bCs/>
                <w:color w:val="000000"/>
                <w:sz w:val="28"/>
                <w:szCs w:val="28"/>
              </w:rPr>
              <w:t>113.3.27</w:t>
            </w:r>
          </w:p>
          <w:p w14:paraId="62D9546E"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688D9F3"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113.4.12</w:t>
            </w:r>
          </w:p>
          <w:p w14:paraId="0B1E1EE4" w14:textId="77777777" w:rsidR="00B2168E" w:rsidRPr="00B2168E" w:rsidRDefault="00B2168E" w:rsidP="00B2168E">
            <w:pPr>
              <w:spacing w:line="0" w:lineRule="atLeast"/>
              <w:jc w:val="center"/>
              <w:rPr>
                <w:rFonts w:ascii="標楷體" w:eastAsia="標楷體" w:hAnsi="標楷體" w:cs="Times New Roman"/>
                <w:sz w:val="28"/>
                <w:szCs w:val="28"/>
              </w:rPr>
            </w:pPr>
            <w:r w:rsidRPr="00B2168E">
              <w:rPr>
                <w:rFonts w:ascii="標楷體" w:eastAsia="標楷體" w:hAnsi="標楷體" w:cs="Times New Roman" w:hint="eastAsia"/>
                <w:sz w:val="28"/>
                <w:szCs w:val="28"/>
              </w:rPr>
              <w:t>(11-1-9)</w:t>
            </w:r>
          </w:p>
          <w:p w14:paraId="1D93BB9D" w14:textId="77777777" w:rsidR="00B2168E" w:rsidRPr="00B2168E" w:rsidRDefault="00B2168E" w:rsidP="00B2168E">
            <w:pPr>
              <w:spacing w:line="360" w:lineRule="exact"/>
              <w:jc w:val="center"/>
              <w:rPr>
                <w:rFonts w:ascii="標楷體" w:eastAsia="標楷體" w:hAnsi="標楷體" w:cs="Times New Roman"/>
                <w:bCs/>
                <w:color w:val="000000"/>
                <w:sz w:val="28"/>
                <w:szCs w:val="28"/>
              </w:rPr>
            </w:pPr>
            <w:r w:rsidRPr="00B2168E">
              <w:rPr>
                <w:rFonts w:ascii="標楷體" w:eastAsia="標楷體" w:hAnsi="標楷體" w:cs="Times New Roman" w:hint="eastAsia"/>
                <w:sz w:val="28"/>
                <w:szCs w:val="28"/>
              </w:rPr>
              <w:t>院會備查</w:t>
            </w:r>
          </w:p>
        </w:tc>
      </w:tr>
    </w:tbl>
    <w:p w14:paraId="10729526" w14:textId="542FBB30" w:rsidR="008426A8" w:rsidRPr="00CC65FF" w:rsidRDefault="008426A8" w:rsidP="008426A8">
      <w:pPr>
        <w:pStyle w:val="2fd"/>
        <w:ind w:left="240"/>
        <w:rPr>
          <w:bCs/>
        </w:rPr>
      </w:pPr>
      <w:bookmarkStart w:id="174" w:name="_Toc175238142"/>
      <w:r w:rsidRPr="00CC65FF">
        <w:rPr>
          <w:rFonts w:hint="eastAsia"/>
        </w:rPr>
        <w:t>三、行政命令案</w:t>
      </w:r>
      <w:r w:rsidRPr="00CC65FF">
        <w:rPr>
          <w:rFonts w:hint="eastAsia"/>
          <w:bCs/>
        </w:rPr>
        <w:t>（</w:t>
      </w:r>
      <w:r w:rsidR="009C7375">
        <w:rPr>
          <w:rFonts w:hint="eastAsia"/>
          <w:bCs/>
        </w:rPr>
        <w:t>60</w:t>
      </w:r>
      <w:r w:rsidRPr="00CC65FF">
        <w:rPr>
          <w:rFonts w:hint="eastAsia"/>
          <w:bCs/>
        </w:rPr>
        <w:t>案）</w:t>
      </w:r>
      <w:bookmarkEnd w:id="174"/>
    </w:p>
    <w:p w14:paraId="16D09F3C" w14:textId="3FC17D9D" w:rsidR="008426A8" w:rsidRDefault="00B660B4" w:rsidP="009C659C">
      <w:pPr>
        <w:pStyle w:val="3c"/>
        <w:numPr>
          <w:ilvl w:val="0"/>
          <w:numId w:val="24"/>
        </w:numPr>
        <w:rPr>
          <w:color w:val="auto"/>
        </w:rPr>
      </w:pPr>
      <w:r>
        <w:rPr>
          <w:rFonts w:hint="eastAsia"/>
          <w:color w:val="auto"/>
        </w:rPr>
        <w:t xml:space="preserve"> </w:t>
      </w:r>
      <w:bookmarkStart w:id="175" w:name="_Toc175238143"/>
      <w:r w:rsidR="008426A8">
        <w:rPr>
          <w:rFonts w:hint="eastAsia"/>
          <w:color w:val="auto"/>
        </w:rPr>
        <w:t>行政院</w:t>
      </w:r>
      <w:r w:rsidR="008426A8" w:rsidRPr="007D025C">
        <w:rPr>
          <w:rFonts w:hint="eastAsia"/>
          <w:color w:val="auto"/>
        </w:rPr>
        <w:t>（</w:t>
      </w:r>
      <w:r w:rsidR="0083169B">
        <w:rPr>
          <w:rFonts w:hint="eastAsia"/>
          <w:color w:val="auto"/>
        </w:rPr>
        <w:t>0</w:t>
      </w:r>
      <w:r w:rsidR="008426A8" w:rsidRPr="007D025C">
        <w:rPr>
          <w:rFonts w:hint="eastAsia"/>
          <w:color w:val="auto"/>
        </w:rPr>
        <w:t>案）</w:t>
      </w:r>
      <w:bookmarkEnd w:id="175"/>
    </w:p>
    <w:p w14:paraId="338C7894" w14:textId="4EFCD70F" w:rsidR="008426A8" w:rsidRDefault="00B660B4" w:rsidP="009C659C">
      <w:pPr>
        <w:pStyle w:val="3c"/>
        <w:numPr>
          <w:ilvl w:val="0"/>
          <w:numId w:val="24"/>
        </w:numPr>
        <w:rPr>
          <w:color w:val="auto"/>
        </w:rPr>
      </w:pPr>
      <w:r>
        <w:rPr>
          <w:rFonts w:hint="eastAsia"/>
          <w:color w:val="auto"/>
        </w:rPr>
        <w:t xml:space="preserve"> </w:t>
      </w:r>
      <w:bookmarkStart w:id="176" w:name="_Toc175238144"/>
      <w:r w:rsidR="008426A8" w:rsidRPr="007D025C">
        <w:rPr>
          <w:rFonts w:hint="eastAsia"/>
          <w:color w:val="auto"/>
        </w:rPr>
        <w:t>衛生福利部（</w:t>
      </w:r>
      <w:r w:rsidR="00252058">
        <w:rPr>
          <w:rFonts w:hint="eastAsia"/>
          <w:color w:val="auto"/>
        </w:rPr>
        <w:t>33</w:t>
      </w:r>
      <w:r w:rsidR="008426A8" w:rsidRPr="007D025C">
        <w:rPr>
          <w:rFonts w:hint="eastAsia"/>
          <w:color w:val="auto"/>
        </w:rPr>
        <w:t>案）</w:t>
      </w:r>
      <w:bookmarkEnd w:id="176"/>
    </w:p>
    <w:tbl>
      <w:tblPr>
        <w:tblW w:w="5431"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95"/>
        <w:gridCol w:w="2586"/>
        <w:gridCol w:w="1509"/>
        <w:gridCol w:w="1408"/>
        <w:gridCol w:w="1548"/>
        <w:gridCol w:w="1152"/>
        <w:gridCol w:w="1560"/>
      </w:tblGrid>
      <w:tr w:rsidR="00607283" w:rsidRPr="00252058" w14:paraId="043A386A"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28B71061" w14:textId="77777777" w:rsidR="00607283" w:rsidRPr="00252058" w:rsidRDefault="00607283" w:rsidP="00607283">
            <w:pPr>
              <w:spacing w:line="360" w:lineRule="exact"/>
              <w:jc w:val="center"/>
              <w:rPr>
                <w:rFonts w:ascii="標楷體" w:eastAsia="標楷體" w:hAnsi="標楷體" w:cs="Calibri"/>
                <w:kern w:val="0"/>
                <w:sz w:val="28"/>
                <w:szCs w:val="28"/>
              </w:rPr>
            </w:pPr>
            <w:r w:rsidRPr="00252058">
              <w:rPr>
                <w:rFonts w:ascii="Times New Roman" w:eastAsia="標楷體" w:hAnsi="Times New Roman" w:cs="Times New Roman" w:hint="eastAsia"/>
                <w:b/>
                <w:sz w:val="28"/>
                <w:szCs w:val="20"/>
              </w:rPr>
              <w:t>序號</w:t>
            </w:r>
          </w:p>
        </w:tc>
        <w:tc>
          <w:tcPr>
            <w:tcW w:w="1236" w:type="pct"/>
            <w:tcBorders>
              <w:top w:val="single" w:sz="4" w:space="0" w:color="auto"/>
              <w:left w:val="single" w:sz="4" w:space="0" w:color="auto"/>
              <w:bottom w:val="single" w:sz="4" w:space="0" w:color="auto"/>
              <w:right w:val="single" w:sz="4" w:space="0" w:color="auto"/>
            </w:tcBorders>
            <w:shd w:val="clear" w:color="auto" w:fill="auto"/>
            <w:vAlign w:val="center"/>
          </w:tcPr>
          <w:p w14:paraId="11FC2E96" w14:textId="77777777" w:rsidR="00607283" w:rsidRPr="00252058" w:rsidRDefault="00607283" w:rsidP="00607283">
            <w:pPr>
              <w:spacing w:line="360" w:lineRule="exact"/>
              <w:ind w:leftChars="30" w:left="72" w:rightChars="30" w:right="72"/>
              <w:jc w:val="center"/>
              <w:rPr>
                <w:rFonts w:ascii="Times New Roman" w:eastAsia="標楷體" w:hAnsi="Times New Roman" w:cs="Times New Roman"/>
                <w:b/>
                <w:sz w:val="28"/>
                <w:szCs w:val="20"/>
              </w:rPr>
            </w:pPr>
            <w:r w:rsidRPr="00252058">
              <w:rPr>
                <w:rFonts w:ascii="Times New Roman" w:eastAsia="標楷體" w:hAnsi="Times New Roman" w:cs="Times New Roman" w:hint="eastAsia"/>
                <w:b/>
                <w:sz w:val="28"/>
                <w:szCs w:val="20"/>
              </w:rPr>
              <w:t>案</w:t>
            </w:r>
            <w:r w:rsidRPr="00252058">
              <w:rPr>
                <w:rFonts w:ascii="Times New Roman" w:eastAsia="標楷體" w:hAnsi="Times New Roman" w:cs="Times New Roman"/>
                <w:b/>
                <w:sz w:val="28"/>
                <w:szCs w:val="20"/>
              </w:rPr>
              <w:t xml:space="preserve">  </w:t>
            </w:r>
            <w:r w:rsidRPr="00252058">
              <w:rPr>
                <w:rFonts w:ascii="Times New Roman" w:eastAsia="標楷體" w:hAnsi="Times New Roman" w:cs="Times New Roman" w:hint="eastAsia"/>
                <w:b/>
                <w:sz w:val="28"/>
                <w:szCs w:val="20"/>
              </w:rPr>
              <w:t>由</w:t>
            </w:r>
          </w:p>
        </w:tc>
        <w:tc>
          <w:tcPr>
            <w:tcW w:w="721" w:type="pct"/>
            <w:tcBorders>
              <w:top w:val="single" w:sz="4" w:space="0" w:color="auto"/>
              <w:left w:val="single" w:sz="4" w:space="0" w:color="auto"/>
              <w:bottom w:val="single" w:sz="4" w:space="0" w:color="auto"/>
              <w:right w:val="single" w:sz="4" w:space="0" w:color="auto"/>
            </w:tcBorders>
            <w:shd w:val="clear" w:color="auto" w:fill="auto"/>
            <w:vAlign w:val="center"/>
          </w:tcPr>
          <w:p w14:paraId="1293DFB3" w14:textId="77777777" w:rsidR="00607283" w:rsidRPr="00252058" w:rsidRDefault="00607283" w:rsidP="00607283">
            <w:pPr>
              <w:spacing w:line="360" w:lineRule="exact"/>
              <w:jc w:val="center"/>
              <w:rPr>
                <w:rFonts w:ascii="標楷體" w:eastAsia="標楷體" w:hAnsi="標楷體" w:cs="Times New Roman"/>
                <w:b/>
                <w:sz w:val="28"/>
                <w:szCs w:val="28"/>
              </w:rPr>
            </w:pPr>
            <w:r w:rsidRPr="00252058">
              <w:rPr>
                <w:rFonts w:ascii="標楷體" w:eastAsia="標楷體" w:hAnsi="標楷體" w:cs="Times New Roman" w:hint="eastAsia"/>
                <w:b/>
                <w:sz w:val="28"/>
                <w:szCs w:val="28"/>
              </w:rPr>
              <w:t>提案單位</w:t>
            </w:r>
          </w:p>
        </w:tc>
        <w:tc>
          <w:tcPr>
            <w:tcW w:w="673" w:type="pct"/>
            <w:tcBorders>
              <w:top w:val="single" w:sz="4" w:space="0" w:color="auto"/>
              <w:left w:val="single" w:sz="4" w:space="0" w:color="auto"/>
              <w:bottom w:val="single" w:sz="4" w:space="0" w:color="auto"/>
              <w:right w:val="single" w:sz="4" w:space="0" w:color="auto"/>
            </w:tcBorders>
            <w:shd w:val="clear" w:color="auto" w:fill="auto"/>
            <w:vAlign w:val="center"/>
          </w:tcPr>
          <w:p w14:paraId="7E37C0CC" w14:textId="77777777" w:rsidR="00607283" w:rsidRPr="008311DD" w:rsidRDefault="00607283" w:rsidP="00607283">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院會交付</w:t>
            </w:r>
          </w:p>
          <w:p w14:paraId="7B9B0ED2" w14:textId="3BEC43B4" w:rsidR="00607283" w:rsidRPr="00252058" w:rsidRDefault="00607283" w:rsidP="00607283">
            <w:pPr>
              <w:spacing w:line="360" w:lineRule="exact"/>
              <w:jc w:val="center"/>
              <w:rPr>
                <w:rFonts w:ascii="標楷體" w:eastAsia="標楷體" w:hAnsi="標楷體" w:cs="Times New Roman"/>
                <w:sz w:val="28"/>
                <w:szCs w:val="20"/>
              </w:rPr>
            </w:pPr>
            <w:r w:rsidRPr="008311DD">
              <w:rPr>
                <w:rFonts w:ascii="華康楷書體W5" w:eastAsia="華康楷書體W5" w:hAnsi="Times New Roman" w:hint="eastAsia"/>
                <w:b/>
                <w:snapToGrid w:val="0"/>
                <w:spacing w:val="-20"/>
                <w:kern w:val="0"/>
                <w:sz w:val="28"/>
                <w:szCs w:val="20"/>
              </w:rPr>
              <w:t>日期及會次</w:t>
            </w:r>
          </w:p>
        </w:tc>
        <w:tc>
          <w:tcPr>
            <w:tcW w:w="740" w:type="pct"/>
            <w:tcBorders>
              <w:top w:val="single" w:sz="4" w:space="0" w:color="auto"/>
              <w:left w:val="single" w:sz="4" w:space="0" w:color="auto"/>
              <w:bottom w:val="single" w:sz="4" w:space="0" w:color="auto"/>
              <w:right w:val="single" w:sz="4" w:space="0" w:color="auto"/>
            </w:tcBorders>
            <w:shd w:val="clear" w:color="auto" w:fill="auto"/>
            <w:vAlign w:val="center"/>
          </w:tcPr>
          <w:p w14:paraId="069493E4" w14:textId="77777777" w:rsidR="00607283" w:rsidRPr="00252058" w:rsidRDefault="00607283" w:rsidP="00607283">
            <w:pPr>
              <w:spacing w:line="360" w:lineRule="exact"/>
              <w:jc w:val="center"/>
              <w:rPr>
                <w:rFonts w:ascii="標楷體" w:eastAsia="標楷體" w:hAnsi="標楷體" w:cs="Times New Roman"/>
                <w:b/>
                <w:bCs/>
                <w:spacing w:val="-20"/>
                <w:sz w:val="28"/>
                <w:szCs w:val="28"/>
              </w:rPr>
            </w:pPr>
            <w:r w:rsidRPr="00252058">
              <w:rPr>
                <w:rFonts w:ascii="標楷體" w:eastAsia="標楷體" w:hAnsi="標楷體" w:cs="Times New Roman" w:hint="eastAsia"/>
                <w:b/>
                <w:bCs/>
                <w:spacing w:val="-20"/>
                <w:sz w:val="28"/>
                <w:szCs w:val="28"/>
              </w:rPr>
              <w:t>審查委員會</w:t>
            </w:r>
          </w:p>
        </w:tc>
        <w:tc>
          <w:tcPr>
            <w:tcW w:w="551" w:type="pct"/>
            <w:tcBorders>
              <w:top w:val="single" w:sz="4" w:space="0" w:color="auto"/>
              <w:left w:val="single" w:sz="4" w:space="0" w:color="auto"/>
              <w:bottom w:val="single" w:sz="4" w:space="0" w:color="auto"/>
              <w:right w:val="single" w:sz="4" w:space="0" w:color="auto"/>
            </w:tcBorders>
            <w:shd w:val="clear" w:color="auto" w:fill="auto"/>
            <w:vAlign w:val="center"/>
          </w:tcPr>
          <w:p w14:paraId="26015AB6" w14:textId="77777777" w:rsidR="00607283" w:rsidRDefault="00607283" w:rsidP="00607283">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委員會</w:t>
            </w:r>
          </w:p>
          <w:p w14:paraId="777E1BCD" w14:textId="1D01C5D2" w:rsidR="00607283" w:rsidRPr="00252058" w:rsidRDefault="00607283" w:rsidP="00607283">
            <w:pPr>
              <w:spacing w:line="360" w:lineRule="exact"/>
              <w:jc w:val="center"/>
              <w:rPr>
                <w:rFonts w:ascii="標楷體" w:eastAsia="標楷體" w:hAnsi="標楷體" w:cs="Times New Roman"/>
                <w:spacing w:val="-6"/>
                <w:w w:val="75"/>
                <w:sz w:val="28"/>
                <w:szCs w:val="28"/>
              </w:rPr>
            </w:pPr>
            <w:r w:rsidRPr="008311DD">
              <w:rPr>
                <w:rFonts w:ascii="華康楷書體W5" w:eastAsia="華康楷書體W5" w:hAnsi="Times New Roman" w:hint="eastAsia"/>
                <w:b/>
                <w:snapToGrid w:val="0"/>
                <w:spacing w:val="-20"/>
                <w:kern w:val="0"/>
                <w:sz w:val="28"/>
                <w:szCs w:val="20"/>
              </w:rPr>
              <w:t>審竣日期及會次</w:t>
            </w:r>
          </w:p>
        </w:tc>
        <w:tc>
          <w:tcPr>
            <w:tcW w:w="746" w:type="pct"/>
            <w:tcBorders>
              <w:top w:val="single" w:sz="4" w:space="0" w:color="auto"/>
              <w:left w:val="single" w:sz="4" w:space="0" w:color="auto"/>
              <w:bottom w:val="single" w:sz="4" w:space="0" w:color="auto"/>
              <w:right w:val="single" w:sz="4" w:space="0" w:color="auto"/>
            </w:tcBorders>
            <w:shd w:val="clear" w:color="auto" w:fill="auto"/>
            <w:vAlign w:val="center"/>
          </w:tcPr>
          <w:p w14:paraId="3BFD6C8D"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Times New Roman" w:eastAsia="標楷體" w:hAnsi="Times New Roman" w:cs="Times New Roman" w:hint="eastAsia"/>
                <w:b/>
                <w:kern w:val="0"/>
                <w:sz w:val="28"/>
                <w:szCs w:val="20"/>
              </w:rPr>
              <w:t>備註</w:t>
            </w:r>
          </w:p>
        </w:tc>
      </w:tr>
      <w:tr w:rsidR="00607283" w:rsidRPr="00252058" w14:paraId="7B3E3EBD"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892F028"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48140A78"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函為修正「預防接種作業與兒童預防接種紀錄檢查及補行接種辦法」第六條附表案。</w:t>
            </w:r>
          </w:p>
        </w:tc>
        <w:tc>
          <w:tcPr>
            <w:tcW w:w="721" w:type="pct"/>
            <w:tcBorders>
              <w:top w:val="single" w:sz="4" w:space="0" w:color="auto"/>
              <w:left w:val="single" w:sz="4" w:space="0" w:color="auto"/>
              <w:bottom w:val="single" w:sz="4" w:space="0" w:color="auto"/>
              <w:right w:val="single" w:sz="4" w:space="0" w:color="auto"/>
            </w:tcBorders>
            <w:vAlign w:val="center"/>
          </w:tcPr>
          <w:p w14:paraId="43E27290"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6151D76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5</w:t>
            </w:r>
          </w:p>
          <w:p w14:paraId="1BC1632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(10-7-10)</w:t>
            </w:r>
          </w:p>
        </w:tc>
        <w:tc>
          <w:tcPr>
            <w:tcW w:w="740" w:type="pct"/>
            <w:tcBorders>
              <w:top w:val="single" w:sz="4" w:space="0" w:color="auto"/>
              <w:left w:val="single" w:sz="4" w:space="0" w:color="auto"/>
              <w:bottom w:val="single" w:sz="4" w:space="0" w:color="auto"/>
              <w:right w:val="single" w:sz="4" w:space="0" w:color="auto"/>
            </w:tcBorders>
            <w:vAlign w:val="center"/>
          </w:tcPr>
          <w:p w14:paraId="6504EB9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08CECA56"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00350DD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0E61180D"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3DE4528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3CA54C4B"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1DF9D232"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401939F"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函為修正「菸品尼古丁焦油含量檢測及容器標示辦法」案。</w:t>
            </w:r>
          </w:p>
        </w:tc>
        <w:tc>
          <w:tcPr>
            <w:tcW w:w="721" w:type="pct"/>
            <w:tcBorders>
              <w:top w:val="single" w:sz="4" w:space="0" w:color="auto"/>
              <w:left w:val="single" w:sz="4" w:space="0" w:color="auto"/>
              <w:bottom w:val="single" w:sz="4" w:space="0" w:color="auto"/>
              <w:right w:val="single" w:sz="4" w:space="0" w:color="auto"/>
            </w:tcBorders>
            <w:vAlign w:val="center"/>
          </w:tcPr>
          <w:p w14:paraId="1B88EAD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6EA711A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5</w:t>
            </w:r>
          </w:p>
          <w:p w14:paraId="1A5D06B1"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(10-7-10)</w:t>
            </w:r>
          </w:p>
        </w:tc>
        <w:tc>
          <w:tcPr>
            <w:tcW w:w="740" w:type="pct"/>
            <w:tcBorders>
              <w:top w:val="single" w:sz="4" w:space="0" w:color="auto"/>
              <w:left w:val="single" w:sz="4" w:space="0" w:color="auto"/>
              <w:bottom w:val="single" w:sz="4" w:space="0" w:color="auto"/>
              <w:right w:val="single" w:sz="4" w:space="0" w:color="auto"/>
            </w:tcBorders>
            <w:vAlign w:val="center"/>
          </w:tcPr>
          <w:p w14:paraId="7DD671A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26D37DE5"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1A918CD7"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5CD4D4FE"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6BFBF9A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554FE344"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2C6C9DCF"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5DEEC964"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函送「醫療財團法人適用財團法人法第十九條第三項財產運用規定」案。</w:t>
            </w:r>
          </w:p>
        </w:tc>
        <w:tc>
          <w:tcPr>
            <w:tcW w:w="721" w:type="pct"/>
            <w:tcBorders>
              <w:top w:val="single" w:sz="4" w:space="0" w:color="auto"/>
              <w:left w:val="single" w:sz="4" w:space="0" w:color="auto"/>
              <w:bottom w:val="single" w:sz="4" w:space="0" w:color="auto"/>
              <w:right w:val="single" w:sz="4" w:space="0" w:color="auto"/>
            </w:tcBorders>
            <w:vAlign w:val="center"/>
          </w:tcPr>
          <w:p w14:paraId="2CB0EE3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1AAEF17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12</w:t>
            </w:r>
          </w:p>
          <w:p w14:paraId="447170D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(10-7-11)</w:t>
            </w:r>
          </w:p>
        </w:tc>
        <w:tc>
          <w:tcPr>
            <w:tcW w:w="740" w:type="pct"/>
            <w:tcBorders>
              <w:top w:val="single" w:sz="4" w:space="0" w:color="auto"/>
              <w:left w:val="single" w:sz="4" w:space="0" w:color="auto"/>
              <w:bottom w:val="single" w:sz="4" w:space="0" w:color="auto"/>
              <w:right w:val="single" w:sz="4" w:space="0" w:color="auto"/>
            </w:tcBorders>
            <w:vAlign w:val="center"/>
          </w:tcPr>
          <w:p w14:paraId="4F03AEF1"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5B5B3987"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55BAD20C"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7B1906AC"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0A21FF6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66319D9C"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74CE812A"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313E23D1"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函為修正「中華民國輸入規定F01、F02貨品分類表」，並自112年4月10日生效案。</w:t>
            </w:r>
          </w:p>
        </w:tc>
        <w:tc>
          <w:tcPr>
            <w:tcW w:w="721" w:type="pct"/>
            <w:tcBorders>
              <w:top w:val="single" w:sz="4" w:space="0" w:color="auto"/>
              <w:left w:val="single" w:sz="4" w:space="0" w:color="auto"/>
              <w:bottom w:val="single" w:sz="4" w:space="0" w:color="auto"/>
              <w:right w:val="single" w:sz="4" w:space="0" w:color="auto"/>
            </w:tcBorders>
            <w:vAlign w:val="center"/>
          </w:tcPr>
          <w:p w14:paraId="37F0D0A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C80AA2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12</w:t>
            </w:r>
          </w:p>
          <w:p w14:paraId="5F0D3339"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(10-7-11)</w:t>
            </w:r>
          </w:p>
        </w:tc>
        <w:tc>
          <w:tcPr>
            <w:tcW w:w="740" w:type="pct"/>
            <w:tcBorders>
              <w:top w:val="single" w:sz="4" w:space="0" w:color="auto"/>
              <w:left w:val="single" w:sz="4" w:space="0" w:color="auto"/>
              <w:bottom w:val="single" w:sz="4" w:space="0" w:color="auto"/>
              <w:right w:val="single" w:sz="4" w:space="0" w:color="auto"/>
            </w:tcBorders>
            <w:vAlign w:val="center"/>
          </w:tcPr>
          <w:p w14:paraId="1872F85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0DAEB56B"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0272951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00CEC80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17DBCC19"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0907A4F3"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18786224"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5D59BD6B"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函為修正「適用罕見疾病防治及藥物法之藥物品項」案。</w:t>
            </w:r>
          </w:p>
        </w:tc>
        <w:tc>
          <w:tcPr>
            <w:tcW w:w="721" w:type="pct"/>
            <w:tcBorders>
              <w:top w:val="single" w:sz="4" w:space="0" w:color="auto"/>
              <w:left w:val="single" w:sz="4" w:space="0" w:color="auto"/>
              <w:bottom w:val="single" w:sz="4" w:space="0" w:color="auto"/>
              <w:right w:val="single" w:sz="4" w:space="0" w:color="auto"/>
            </w:tcBorders>
            <w:vAlign w:val="center"/>
          </w:tcPr>
          <w:p w14:paraId="56C49081"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4DE88E8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19</w:t>
            </w:r>
          </w:p>
          <w:p w14:paraId="6DB015C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(10-7-12)</w:t>
            </w:r>
          </w:p>
        </w:tc>
        <w:tc>
          <w:tcPr>
            <w:tcW w:w="740" w:type="pct"/>
            <w:tcBorders>
              <w:top w:val="single" w:sz="4" w:space="0" w:color="auto"/>
              <w:left w:val="single" w:sz="4" w:space="0" w:color="auto"/>
              <w:bottom w:val="single" w:sz="4" w:space="0" w:color="auto"/>
              <w:right w:val="single" w:sz="4" w:space="0" w:color="auto"/>
            </w:tcBorders>
            <w:vAlign w:val="center"/>
          </w:tcPr>
          <w:p w14:paraId="1740332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14F66FE7"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4D2FAE8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394696E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6418086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075129C2"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054FBAF9"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5EC49AE0"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函為修正「緊急醫療救護資訊通報辦法」案。</w:t>
            </w:r>
          </w:p>
        </w:tc>
        <w:tc>
          <w:tcPr>
            <w:tcW w:w="721" w:type="pct"/>
            <w:tcBorders>
              <w:top w:val="single" w:sz="4" w:space="0" w:color="auto"/>
              <w:left w:val="single" w:sz="4" w:space="0" w:color="auto"/>
              <w:bottom w:val="single" w:sz="4" w:space="0" w:color="auto"/>
              <w:right w:val="single" w:sz="4" w:space="0" w:color="auto"/>
            </w:tcBorders>
            <w:vAlign w:val="center"/>
          </w:tcPr>
          <w:p w14:paraId="37767AF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5758054F"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19</w:t>
            </w:r>
          </w:p>
          <w:p w14:paraId="66D08EA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(10-7-12)</w:t>
            </w:r>
          </w:p>
        </w:tc>
        <w:tc>
          <w:tcPr>
            <w:tcW w:w="740" w:type="pct"/>
            <w:tcBorders>
              <w:top w:val="single" w:sz="4" w:space="0" w:color="auto"/>
              <w:left w:val="single" w:sz="4" w:space="0" w:color="auto"/>
              <w:bottom w:val="single" w:sz="4" w:space="0" w:color="auto"/>
              <w:right w:val="single" w:sz="4" w:space="0" w:color="auto"/>
            </w:tcBorders>
            <w:vAlign w:val="center"/>
          </w:tcPr>
          <w:p w14:paraId="69FD662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39458718"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3B5C66C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62DFCFEF"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3F38F664"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487BA463"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FBB9945"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6AF3C2D5"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函為修正「傳染病分類及第四類與第五類傳染病之防治措施」案。</w:t>
            </w:r>
          </w:p>
        </w:tc>
        <w:tc>
          <w:tcPr>
            <w:tcW w:w="721" w:type="pct"/>
            <w:tcBorders>
              <w:top w:val="single" w:sz="4" w:space="0" w:color="auto"/>
              <w:left w:val="single" w:sz="4" w:space="0" w:color="auto"/>
              <w:bottom w:val="single" w:sz="4" w:space="0" w:color="auto"/>
              <w:right w:val="single" w:sz="4" w:space="0" w:color="auto"/>
            </w:tcBorders>
            <w:vAlign w:val="center"/>
          </w:tcPr>
          <w:p w14:paraId="24864C4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4F28429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19</w:t>
            </w:r>
          </w:p>
          <w:p w14:paraId="568F60B0"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(10-7-12)</w:t>
            </w:r>
          </w:p>
        </w:tc>
        <w:tc>
          <w:tcPr>
            <w:tcW w:w="740" w:type="pct"/>
            <w:tcBorders>
              <w:top w:val="single" w:sz="4" w:space="0" w:color="auto"/>
              <w:left w:val="single" w:sz="4" w:space="0" w:color="auto"/>
              <w:bottom w:val="single" w:sz="4" w:space="0" w:color="auto"/>
              <w:right w:val="single" w:sz="4" w:space="0" w:color="auto"/>
            </w:tcBorders>
            <w:vAlign w:val="center"/>
          </w:tcPr>
          <w:p w14:paraId="557D24D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3CFC25D3"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3043ECF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38E5927F"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5A31EDC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0418BEA0"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A5E538A"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FB7AC5A"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函為修正「藥品生體可用率及生體相等性試驗作業準則」第七條、第八條及第十四條條文案。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645BBCA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E614935"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26</w:t>
            </w:r>
          </w:p>
          <w:p w14:paraId="6542375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(10-7-13)</w:t>
            </w:r>
          </w:p>
        </w:tc>
        <w:tc>
          <w:tcPr>
            <w:tcW w:w="740" w:type="pct"/>
            <w:tcBorders>
              <w:top w:val="single" w:sz="4" w:space="0" w:color="auto"/>
              <w:left w:val="single" w:sz="4" w:space="0" w:color="auto"/>
              <w:bottom w:val="single" w:sz="4" w:space="0" w:color="auto"/>
              <w:right w:val="single" w:sz="4" w:space="0" w:color="auto"/>
            </w:tcBorders>
            <w:vAlign w:val="center"/>
          </w:tcPr>
          <w:p w14:paraId="3852E51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5F2AA7CC"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02742929"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3D5BBA8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030F7C1B"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24E70781"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455B70D"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275C3DAA"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函為修正「藥品查驗登記審查準則」部分條文及第三十九條附件三、第四十條附件四、第四十三條附件十案。</w:t>
            </w:r>
          </w:p>
        </w:tc>
        <w:tc>
          <w:tcPr>
            <w:tcW w:w="721" w:type="pct"/>
            <w:tcBorders>
              <w:top w:val="single" w:sz="4" w:space="0" w:color="auto"/>
              <w:left w:val="single" w:sz="4" w:space="0" w:color="auto"/>
              <w:bottom w:val="single" w:sz="4" w:space="0" w:color="auto"/>
              <w:right w:val="single" w:sz="4" w:space="0" w:color="auto"/>
            </w:tcBorders>
            <w:vAlign w:val="center"/>
          </w:tcPr>
          <w:p w14:paraId="18B6660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875922F"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26</w:t>
            </w:r>
          </w:p>
          <w:p w14:paraId="4175D4E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(10-7-13)</w:t>
            </w:r>
          </w:p>
        </w:tc>
        <w:tc>
          <w:tcPr>
            <w:tcW w:w="740" w:type="pct"/>
            <w:tcBorders>
              <w:top w:val="single" w:sz="4" w:space="0" w:color="auto"/>
              <w:left w:val="single" w:sz="4" w:space="0" w:color="auto"/>
              <w:bottom w:val="single" w:sz="4" w:space="0" w:color="auto"/>
              <w:right w:val="single" w:sz="4" w:space="0" w:color="auto"/>
            </w:tcBorders>
            <w:vAlign w:val="center"/>
          </w:tcPr>
          <w:p w14:paraId="6075E58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25F45C8B"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A8EFFD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4AF894B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3D6D4B1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581EEDD9"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E179849"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7A39F9BD"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函為修正「傳染病檢驗及檢驗機構管理辦法」第八條條文案。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1D2EC3F8"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620C1C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26</w:t>
            </w:r>
          </w:p>
          <w:p w14:paraId="51B5FFF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(10-7-13)</w:t>
            </w:r>
          </w:p>
        </w:tc>
        <w:tc>
          <w:tcPr>
            <w:tcW w:w="740" w:type="pct"/>
            <w:tcBorders>
              <w:top w:val="single" w:sz="4" w:space="0" w:color="auto"/>
              <w:left w:val="single" w:sz="4" w:space="0" w:color="auto"/>
              <w:bottom w:val="single" w:sz="4" w:space="0" w:color="auto"/>
              <w:right w:val="single" w:sz="4" w:space="0" w:color="auto"/>
            </w:tcBorders>
            <w:vAlign w:val="center"/>
          </w:tcPr>
          <w:p w14:paraId="4E28EA4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12AFF624"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038288D7"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41C857B4"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3DD965B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48F3A007"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59780AA"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02FC3A4"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函為修正「牙醫專科醫師分科及甄審辦法」第三條及第六條條文案。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137121C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762A8A4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26</w:t>
            </w:r>
          </w:p>
          <w:p w14:paraId="59082A6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(10-7-13)</w:t>
            </w:r>
          </w:p>
        </w:tc>
        <w:tc>
          <w:tcPr>
            <w:tcW w:w="740" w:type="pct"/>
            <w:tcBorders>
              <w:top w:val="single" w:sz="4" w:space="0" w:color="auto"/>
              <w:left w:val="single" w:sz="4" w:space="0" w:color="auto"/>
              <w:bottom w:val="single" w:sz="4" w:space="0" w:color="auto"/>
              <w:right w:val="single" w:sz="4" w:space="0" w:color="auto"/>
            </w:tcBorders>
            <w:vAlign w:val="center"/>
          </w:tcPr>
          <w:p w14:paraId="294F6C1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66F26A72"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7CEA8B2D"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4CEA2F8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4F2E9414"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2A92436A"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54F0170"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02F6F7D0" w14:textId="77777777" w:rsidR="00607283" w:rsidRPr="00252058" w:rsidRDefault="00607283" w:rsidP="00607283">
            <w:pPr>
              <w:spacing w:line="0" w:lineRule="atLeast"/>
              <w:jc w:val="both"/>
              <w:rPr>
                <w:rFonts w:ascii="標楷體" w:eastAsia="標楷體" w:hAnsi="標楷體" w:cs="Times New Roman"/>
                <w:sz w:val="28"/>
                <w:szCs w:val="28"/>
              </w:rPr>
            </w:pPr>
            <w:r w:rsidRPr="00252058">
              <w:rPr>
                <w:rFonts w:ascii="標楷體" w:eastAsia="標楷體" w:hAnsi="標楷體" w:cs="Times New Roman" w:hint="eastAsia"/>
                <w:sz w:val="28"/>
                <w:szCs w:val="28"/>
              </w:rPr>
              <w:t>函為修正「衛生福利部所管特定非公務機關資通安全管理作業辦法」部分條文案。</w:t>
            </w:r>
          </w:p>
        </w:tc>
        <w:tc>
          <w:tcPr>
            <w:tcW w:w="721" w:type="pct"/>
            <w:tcBorders>
              <w:top w:val="single" w:sz="4" w:space="0" w:color="auto"/>
              <w:left w:val="single" w:sz="4" w:space="0" w:color="auto"/>
              <w:bottom w:val="single" w:sz="4" w:space="0" w:color="auto"/>
              <w:right w:val="single" w:sz="4" w:space="0" w:color="auto"/>
            </w:tcBorders>
            <w:vAlign w:val="center"/>
          </w:tcPr>
          <w:p w14:paraId="578D9D09"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6ECE3E2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5</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26</w:t>
            </w:r>
          </w:p>
          <w:p w14:paraId="7932835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(10-7-13)</w:t>
            </w:r>
          </w:p>
        </w:tc>
        <w:tc>
          <w:tcPr>
            <w:tcW w:w="740" w:type="pct"/>
            <w:tcBorders>
              <w:top w:val="single" w:sz="4" w:space="0" w:color="auto"/>
              <w:left w:val="single" w:sz="4" w:space="0" w:color="auto"/>
              <w:bottom w:val="single" w:sz="4" w:space="0" w:color="auto"/>
              <w:right w:val="single" w:sz="4" w:space="0" w:color="auto"/>
            </w:tcBorders>
            <w:vAlign w:val="center"/>
          </w:tcPr>
          <w:p w14:paraId="21E60E35"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11BBBA22"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69E06AA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113.3.15</w:t>
            </w:r>
          </w:p>
          <w:p w14:paraId="6167E99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(11-1-5)</w:t>
            </w:r>
          </w:p>
          <w:p w14:paraId="6A7877A1"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1C5B3C24"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83110E0"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D613346"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函為修正「適用罕見疾病防治及藥物法之藥物品項」案。</w:t>
            </w:r>
          </w:p>
        </w:tc>
        <w:tc>
          <w:tcPr>
            <w:tcW w:w="721" w:type="pct"/>
            <w:tcBorders>
              <w:top w:val="single" w:sz="4" w:space="0" w:color="auto"/>
              <w:left w:val="single" w:sz="4" w:space="0" w:color="auto"/>
              <w:bottom w:val="single" w:sz="4" w:space="0" w:color="auto"/>
              <w:right w:val="single" w:sz="4" w:space="0" w:color="auto"/>
            </w:tcBorders>
            <w:vAlign w:val="center"/>
          </w:tcPr>
          <w:p w14:paraId="34F8CC5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47C4CDA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6412262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274F9A7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33E676D7"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B69F03F"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1A32681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1ACF437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14752DCB"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731EEEBE"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04B9DBAC"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函為修正「動物用藥殘留標準」第三條條文案。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692D17A5"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01F0FDB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15414698"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043E002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599894DC"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4D939AB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32A2E2F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2DEA66C4"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5C3CED05"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6E6A8E40"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08E00E5C"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函送「實施西藥優良運銷準則之藥品與藥商種類、事項、方式及時程」案。</w:t>
            </w:r>
          </w:p>
        </w:tc>
        <w:tc>
          <w:tcPr>
            <w:tcW w:w="721" w:type="pct"/>
            <w:tcBorders>
              <w:top w:val="single" w:sz="4" w:space="0" w:color="auto"/>
              <w:left w:val="single" w:sz="4" w:space="0" w:color="auto"/>
              <w:bottom w:val="single" w:sz="4" w:space="0" w:color="auto"/>
              <w:right w:val="single" w:sz="4" w:space="0" w:color="auto"/>
            </w:tcBorders>
            <w:vAlign w:val="center"/>
          </w:tcPr>
          <w:p w14:paraId="1693A27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38CD3854"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33F6BAB8"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1B65F445"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3158C339"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3546387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61F160D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041CB44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23BF755C"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285DC1DE"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2FE32E74"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函為修正「醫療器材分類分級管理辦法」第七條條文及第四條附表案。</w:t>
            </w:r>
          </w:p>
        </w:tc>
        <w:tc>
          <w:tcPr>
            <w:tcW w:w="721" w:type="pct"/>
            <w:tcBorders>
              <w:top w:val="single" w:sz="4" w:space="0" w:color="auto"/>
              <w:left w:val="single" w:sz="4" w:space="0" w:color="auto"/>
              <w:bottom w:val="single" w:sz="4" w:space="0" w:color="auto"/>
              <w:right w:val="single" w:sz="4" w:space="0" w:color="auto"/>
            </w:tcBorders>
            <w:vAlign w:val="center"/>
          </w:tcPr>
          <w:p w14:paraId="3979D29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1190920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723F89C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0A94C88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08DE5A16"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5532AC7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140E82EF"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0BC1C56C"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5FE48B2D"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03061BF3"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C6ADE5F"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函為修正「性侵害犯罪防治法施行細則」、「兒童及少年性剝削防制條例施行細則」；「家庭暴力電子資料庫建立管理及使用辦法」名稱修正為「家庭暴力及性侵害電子資料庫管理使用辦法」，並修正條文案。</w:t>
            </w:r>
          </w:p>
        </w:tc>
        <w:tc>
          <w:tcPr>
            <w:tcW w:w="721" w:type="pct"/>
            <w:tcBorders>
              <w:top w:val="single" w:sz="4" w:space="0" w:color="auto"/>
              <w:left w:val="single" w:sz="4" w:space="0" w:color="auto"/>
              <w:bottom w:val="single" w:sz="4" w:space="0" w:color="auto"/>
              <w:right w:val="single" w:sz="4" w:space="0" w:color="auto"/>
            </w:tcBorders>
            <w:vAlign w:val="center"/>
          </w:tcPr>
          <w:p w14:paraId="4AE1929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4AC29968"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2683F4B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2F50B4D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4636DFE5"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42381FB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7E25B347"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075B980B"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7D731BFF"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5DBC2B7E"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6DD5B11"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函送「性侵害犯罪防治法專業人士資格及協助辦法」案。</w:t>
            </w:r>
          </w:p>
        </w:tc>
        <w:tc>
          <w:tcPr>
            <w:tcW w:w="721" w:type="pct"/>
            <w:tcBorders>
              <w:top w:val="single" w:sz="4" w:space="0" w:color="auto"/>
              <w:left w:val="single" w:sz="4" w:space="0" w:color="auto"/>
              <w:bottom w:val="single" w:sz="4" w:space="0" w:color="auto"/>
              <w:right w:val="single" w:sz="4" w:space="0" w:color="auto"/>
            </w:tcBorders>
            <w:vAlign w:val="center"/>
          </w:tcPr>
          <w:p w14:paraId="44FB49E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7750167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567B89E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5C65803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3CF57588"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FAAC649"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4585BD3B"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36B94AB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4DA4BCE5"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4061294"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380384DE"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函為修正「身心障礙者鑑定作業辦法」第六條、第八條、第九條條文及第四條附表一甲案。</w:t>
            </w:r>
          </w:p>
        </w:tc>
        <w:tc>
          <w:tcPr>
            <w:tcW w:w="721" w:type="pct"/>
            <w:tcBorders>
              <w:top w:val="single" w:sz="4" w:space="0" w:color="auto"/>
              <w:left w:val="single" w:sz="4" w:space="0" w:color="auto"/>
              <w:bottom w:val="single" w:sz="4" w:space="0" w:color="auto"/>
              <w:right w:val="single" w:sz="4" w:space="0" w:color="auto"/>
            </w:tcBorders>
            <w:vAlign w:val="center"/>
          </w:tcPr>
          <w:p w14:paraId="7A0D0EF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6203FD29"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4E13E93B"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6CE76661"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044F914D"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7B85E66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5AE4D66E"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1803321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2E77052D"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3EF8DA9"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581A5885"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函送「特定醫療器材品項應符合之規格、檢驗方法及性能」，並自113年9月1日生效案。</w:t>
            </w:r>
          </w:p>
        </w:tc>
        <w:tc>
          <w:tcPr>
            <w:tcW w:w="721" w:type="pct"/>
            <w:tcBorders>
              <w:top w:val="single" w:sz="4" w:space="0" w:color="auto"/>
              <w:left w:val="single" w:sz="4" w:space="0" w:color="auto"/>
              <w:bottom w:val="single" w:sz="4" w:space="0" w:color="auto"/>
              <w:right w:val="single" w:sz="4" w:space="0" w:color="auto"/>
            </w:tcBorders>
            <w:vAlign w:val="center"/>
          </w:tcPr>
          <w:p w14:paraId="05C2D524"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1E776BFF"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6676C5A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7589F52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488ED6AC"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ACE67E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4B75574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6FA1D50B"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758CA772"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270E64B1"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6E39AFDE"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函為修正「全民健康保險醫療服務給付項目及支付標準」部分診療項目，並自112年10月1日生效案。</w:t>
            </w:r>
          </w:p>
        </w:tc>
        <w:tc>
          <w:tcPr>
            <w:tcW w:w="721" w:type="pct"/>
            <w:tcBorders>
              <w:top w:val="single" w:sz="4" w:space="0" w:color="auto"/>
              <w:left w:val="single" w:sz="4" w:space="0" w:color="auto"/>
              <w:bottom w:val="single" w:sz="4" w:space="0" w:color="auto"/>
              <w:right w:val="single" w:sz="4" w:space="0" w:color="auto"/>
            </w:tcBorders>
            <w:vAlign w:val="center"/>
          </w:tcPr>
          <w:p w14:paraId="361CC21F"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084FFD7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11</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24</w:t>
            </w:r>
          </w:p>
          <w:p w14:paraId="7FBAE49D"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(10-8-9)</w:t>
            </w:r>
          </w:p>
        </w:tc>
        <w:tc>
          <w:tcPr>
            <w:tcW w:w="740" w:type="pct"/>
            <w:tcBorders>
              <w:top w:val="single" w:sz="4" w:space="0" w:color="auto"/>
              <w:left w:val="single" w:sz="4" w:space="0" w:color="auto"/>
              <w:bottom w:val="single" w:sz="4" w:space="0" w:color="auto"/>
              <w:right w:val="single" w:sz="4" w:space="0" w:color="auto"/>
            </w:tcBorders>
            <w:vAlign w:val="center"/>
          </w:tcPr>
          <w:p w14:paraId="3FE151F2"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421194F2"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378BCE3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09723C8B"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7E8954F1"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645C9835"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000B108"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25945A0C"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函為修正「適用罕見疾病防治及藥物法之藥物品項」案。</w:t>
            </w:r>
          </w:p>
        </w:tc>
        <w:tc>
          <w:tcPr>
            <w:tcW w:w="721" w:type="pct"/>
            <w:tcBorders>
              <w:top w:val="single" w:sz="4" w:space="0" w:color="auto"/>
              <w:left w:val="single" w:sz="4" w:space="0" w:color="auto"/>
              <w:bottom w:val="single" w:sz="4" w:space="0" w:color="auto"/>
              <w:right w:val="single" w:sz="4" w:space="0" w:color="auto"/>
            </w:tcBorders>
            <w:vAlign w:val="center"/>
          </w:tcPr>
          <w:p w14:paraId="474F458B"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472BAE6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12</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w:t>
            </w:r>
          </w:p>
          <w:p w14:paraId="71CE7524"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(10-8-10)</w:t>
            </w:r>
          </w:p>
        </w:tc>
        <w:tc>
          <w:tcPr>
            <w:tcW w:w="740" w:type="pct"/>
            <w:tcBorders>
              <w:top w:val="single" w:sz="4" w:space="0" w:color="auto"/>
              <w:left w:val="single" w:sz="4" w:space="0" w:color="auto"/>
              <w:bottom w:val="single" w:sz="4" w:space="0" w:color="auto"/>
              <w:right w:val="single" w:sz="4" w:space="0" w:color="auto"/>
            </w:tcBorders>
            <w:vAlign w:val="center"/>
          </w:tcPr>
          <w:p w14:paraId="1870CA1C"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3A065A88"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0CBDC6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47D298A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753744F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640BCC96"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F480E2F"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A54EE41"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函為修正「長期照顧服務人員訓練認證繼續教育及登錄辦法」部分條文案。</w:t>
            </w:r>
          </w:p>
        </w:tc>
        <w:tc>
          <w:tcPr>
            <w:tcW w:w="721" w:type="pct"/>
            <w:tcBorders>
              <w:top w:val="single" w:sz="4" w:space="0" w:color="auto"/>
              <w:left w:val="single" w:sz="4" w:space="0" w:color="auto"/>
              <w:bottom w:val="single" w:sz="4" w:space="0" w:color="auto"/>
              <w:right w:val="single" w:sz="4" w:space="0" w:color="auto"/>
            </w:tcBorders>
            <w:vAlign w:val="center"/>
          </w:tcPr>
          <w:p w14:paraId="4744EA89"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39E66914"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12</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w:t>
            </w:r>
          </w:p>
          <w:p w14:paraId="5759FFE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(10-8-10)</w:t>
            </w:r>
          </w:p>
        </w:tc>
        <w:tc>
          <w:tcPr>
            <w:tcW w:w="740" w:type="pct"/>
            <w:tcBorders>
              <w:top w:val="single" w:sz="4" w:space="0" w:color="auto"/>
              <w:left w:val="single" w:sz="4" w:space="0" w:color="auto"/>
              <w:bottom w:val="single" w:sz="4" w:space="0" w:color="auto"/>
              <w:right w:val="single" w:sz="4" w:space="0" w:color="auto"/>
            </w:tcBorders>
            <w:vAlign w:val="center"/>
          </w:tcPr>
          <w:p w14:paraId="32BB2061"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4FD5EC73"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5CDCCEFE"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1DFDD099"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2D384DC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1B97985D"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3B490C7"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3122E68E"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函送「長期照顧特約管理辦法」案。</w:t>
            </w:r>
          </w:p>
        </w:tc>
        <w:tc>
          <w:tcPr>
            <w:tcW w:w="721" w:type="pct"/>
            <w:tcBorders>
              <w:top w:val="single" w:sz="4" w:space="0" w:color="auto"/>
              <w:left w:val="single" w:sz="4" w:space="0" w:color="auto"/>
              <w:bottom w:val="single" w:sz="4" w:space="0" w:color="auto"/>
              <w:right w:val="single" w:sz="4" w:space="0" w:color="auto"/>
            </w:tcBorders>
            <w:vAlign w:val="center"/>
          </w:tcPr>
          <w:p w14:paraId="22F39B45"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76987D0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12</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w:t>
            </w:r>
          </w:p>
          <w:p w14:paraId="53027DDE"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(10-8-10)</w:t>
            </w:r>
          </w:p>
        </w:tc>
        <w:tc>
          <w:tcPr>
            <w:tcW w:w="740" w:type="pct"/>
            <w:tcBorders>
              <w:top w:val="single" w:sz="4" w:space="0" w:color="auto"/>
              <w:left w:val="single" w:sz="4" w:space="0" w:color="auto"/>
              <w:bottom w:val="single" w:sz="4" w:space="0" w:color="auto"/>
              <w:right w:val="single" w:sz="4" w:space="0" w:color="auto"/>
            </w:tcBorders>
            <w:vAlign w:val="center"/>
          </w:tcPr>
          <w:p w14:paraId="21A38A30"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19F9136E"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036B1B1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3EFAD057"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37178009"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74004413"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21BCD904"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64DE2EE4"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函為「藥物回收處理辦法」名稱修正為「藥品回收處理辦法」，並修正條文；及修正「藥事法施行細則」第三十七條條文案。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3AB9C2C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037175D4"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12</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w:t>
            </w:r>
          </w:p>
          <w:p w14:paraId="32C20854"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(10-8-10)</w:t>
            </w:r>
          </w:p>
        </w:tc>
        <w:tc>
          <w:tcPr>
            <w:tcW w:w="740" w:type="pct"/>
            <w:tcBorders>
              <w:top w:val="single" w:sz="4" w:space="0" w:color="auto"/>
              <w:left w:val="single" w:sz="4" w:space="0" w:color="auto"/>
              <w:bottom w:val="single" w:sz="4" w:space="0" w:color="auto"/>
              <w:right w:val="single" w:sz="4" w:space="0" w:color="auto"/>
            </w:tcBorders>
            <w:vAlign w:val="center"/>
          </w:tcPr>
          <w:p w14:paraId="58C64ED6"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4ACB5D28"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76C1933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7B39439F"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5EE43634"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33E6E117"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9408F47"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4CC572BB" w14:textId="77777777" w:rsidR="00607283" w:rsidRPr="00252058" w:rsidRDefault="00607283" w:rsidP="00607283">
            <w:pPr>
              <w:spacing w:line="360" w:lineRule="exact"/>
              <w:rPr>
                <w:rFonts w:ascii="標楷體" w:eastAsia="標楷體" w:hAnsi="標楷體" w:cs="Times New Roman"/>
                <w:sz w:val="28"/>
                <w:szCs w:val="28"/>
              </w:rPr>
            </w:pPr>
            <w:r w:rsidRPr="00252058">
              <w:rPr>
                <w:rFonts w:ascii="標楷體" w:eastAsia="標楷體" w:hAnsi="標楷體" w:cs="Times New Roman" w:hint="eastAsia"/>
                <w:sz w:val="28"/>
                <w:szCs w:val="28"/>
              </w:rPr>
              <w:t>函為修正「菸品健康福利捐分配及運作辦法」案。</w:t>
            </w:r>
          </w:p>
        </w:tc>
        <w:tc>
          <w:tcPr>
            <w:tcW w:w="721" w:type="pct"/>
            <w:tcBorders>
              <w:top w:val="single" w:sz="4" w:space="0" w:color="auto"/>
              <w:left w:val="single" w:sz="4" w:space="0" w:color="auto"/>
              <w:bottom w:val="single" w:sz="4" w:space="0" w:color="auto"/>
              <w:right w:val="single" w:sz="4" w:space="0" w:color="auto"/>
            </w:tcBorders>
            <w:vAlign w:val="center"/>
          </w:tcPr>
          <w:p w14:paraId="4DCF44E7"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3932B03"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112.</w:t>
            </w:r>
            <w:r w:rsidRPr="00252058">
              <w:rPr>
                <w:rFonts w:ascii="標楷體" w:eastAsia="標楷體" w:hAnsi="標楷體" w:cs="Times New Roman"/>
                <w:sz w:val="28"/>
                <w:szCs w:val="28"/>
              </w:rPr>
              <w:t>12</w:t>
            </w:r>
            <w:r w:rsidRPr="00252058">
              <w:rPr>
                <w:rFonts w:ascii="標楷體" w:eastAsia="標楷體" w:hAnsi="標楷體" w:cs="Times New Roman" w:hint="eastAsia"/>
                <w:sz w:val="28"/>
                <w:szCs w:val="28"/>
              </w:rPr>
              <w:t>.</w:t>
            </w:r>
            <w:r w:rsidRPr="00252058">
              <w:rPr>
                <w:rFonts w:ascii="標楷體" w:eastAsia="標楷體" w:hAnsi="標楷體" w:cs="Times New Roman"/>
                <w:sz w:val="28"/>
                <w:szCs w:val="28"/>
              </w:rPr>
              <w:t>1</w:t>
            </w:r>
          </w:p>
          <w:p w14:paraId="5FE5C471"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sz w:val="28"/>
                <w:szCs w:val="28"/>
              </w:rPr>
              <w:t>(10-8-10)</w:t>
            </w:r>
          </w:p>
        </w:tc>
        <w:tc>
          <w:tcPr>
            <w:tcW w:w="740" w:type="pct"/>
            <w:tcBorders>
              <w:top w:val="single" w:sz="4" w:space="0" w:color="auto"/>
              <w:left w:val="single" w:sz="4" w:space="0" w:color="auto"/>
              <w:bottom w:val="single" w:sz="4" w:space="0" w:color="auto"/>
              <w:right w:val="single" w:sz="4" w:space="0" w:color="auto"/>
            </w:tcBorders>
            <w:vAlign w:val="center"/>
          </w:tcPr>
          <w:p w14:paraId="0CADFF4A" w14:textId="77777777" w:rsidR="00607283" w:rsidRPr="00252058" w:rsidRDefault="00607283" w:rsidP="00607283">
            <w:pPr>
              <w:spacing w:line="360" w:lineRule="exact"/>
              <w:jc w:val="center"/>
              <w:rPr>
                <w:rFonts w:ascii="標楷體" w:eastAsia="標楷體" w:hAnsi="標楷體" w:cs="Times New Roman"/>
                <w:sz w:val="28"/>
                <w:szCs w:val="28"/>
              </w:rPr>
            </w:pPr>
            <w:r w:rsidRPr="00252058">
              <w:rPr>
                <w:rFonts w:ascii="標楷體" w:eastAsia="標楷體" w:hAnsi="標楷體" w:cs="Times New Roman" w:hint="eastAsia"/>
                <w:sz w:val="28"/>
                <w:szCs w:val="28"/>
              </w:rPr>
              <w:t>社會福利及衛生環境、財政委員會</w:t>
            </w:r>
          </w:p>
        </w:tc>
        <w:tc>
          <w:tcPr>
            <w:tcW w:w="551" w:type="pct"/>
            <w:tcBorders>
              <w:top w:val="single" w:sz="4" w:space="0" w:color="auto"/>
              <w:left w:val="single" w:sz="4" w:space="0" w:color="auto"/>
              <w:bottom w:val="single" w:sz="4" w:space="0" w:color="auto"/>
              <w:right w:val="single" w:sz="4" w:space="0" w:color="auto"/>
            </w:tcBorders>
            <w:vAlign w:val="center"/>
          </w:tcPr>
          <w:p w14:paraId="0A27845D"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90DAC64"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0C9B528C"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3DBA6CA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06D9C26F"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B55FF74"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6D35E5A5"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函為修正「藥事法第二十七條之二必要藥品清單」案。</w:t>
            </w:r>
          </w:p>
        </w:tc>
        <w:tc>
          <w:tcPr>
            <w:tcW w:w="721" w:type="pct"/>
            <w:tcBorders>
              <w:top w:val="single" w:sz="4" w:space="0" w:color="auto"/>
              <w:left w:val="single" w:sz="4" w:space="0" w:color="auto"/>
              <w:bottom w:val="single" w:sz="4" w:space="0" w:color="auto"/>
              <w:right w:val="single" w:sz="4" w:space="0" w:color="auto"/>
            </w:tcBorders>
            <w:vAlign w:val="center"/>
          </w:tcPr>
          <w:p w14:paraId="47B7E958"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757FBF4A"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40DA706B"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1717A080"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007509FF"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250D37A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071CEE7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7BF526AD"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06C1E515"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6B04D6B1"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33AD313F"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函為修正「菸品尼古丁焦油含量檢測及容器標示辦法」第十一條及第十二條條文案。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16471BED"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41070500"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4557A9CA"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4F198D96"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2259A037"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636426F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1437821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3085595C"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06D72F86"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577E151E"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AFD0C79"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函為修正「農藥殘留容許量標準」第三條附表一、第四條附表三及「動物產品中農藥殘留容許量標準」第三條條文案。</w:t>
            </w:r>
          </w:p>
        </w:tc>
        <w:tc>
          <w:tcPr>
            <w:tcW w:w="721" w:type="pct"/>
            <w:tcBorders>
              <w:top w:val="single" w:sz="4" w:space="0" w:color="auto"/>
              <w:left w:val="single" w:sz="4" w:space="0" w:color="auto"/>
              <w:bottom w:val="single" w:sz="4" w:space="0" w:color="auto"/>
              <w:right w:val="single" w:sz="4" w:space="0" w:color="auto"/>
            </w:tcBorders>
            <w:vAlign w:val="center"/>
          </w:tcPr>
          <w:p w14:paraId="78D438FF"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009B93F0"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6B87170E"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388C6F1F"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7E8FC103"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6BEC9E9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6F8D665D"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1E9CF7B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645591D9"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0846E294"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226EF267"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函為修正「應訂定食品安全監測計畫與應辦理檢驗之食品業者、最低檢驗週期及其他相關事項」第十八點規定，並自113年7月1日生效案。</w:t>
            </w:r>
          </w:p>
        </w:tc>
        <w:tc>
          <w:tcPr>
            <w:tcW w:w="721" w:type="pct"/>
            <w:tcBorders>
              <w:top w:val="single" w:sz="4" w:space="0" w:color="auto"/>
              <w:left w:val="single" w:sz="4" w:space="0" w:color="auto"/>
              <w:bottom w:val="single" w:sz="4" w:space="0" w:color="auto"/>
              <w:right w:val="single" w:sz="4" w:space="0" w:color="auto"/>
            </w:tcBorders>
            <w:vAlign w:val="center"/>
          </w:tcPr>
          <w:p w14:paraId="15561A75"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341C775"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2D8D9BE3"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2CA218C6"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619D3E71"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68715F12"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60593690"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598F2A4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26F376C9"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41C92A8B"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5D71E1DF"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函送「健康食品製造良好作業規範標準」案。</w:t>
            </w:r>
          </w:p>
        </w:tc>
        <w:tc>
          <w:tcPr>
            <w:tcW w:w="721" w:type="pct"/>
            <w:tcBorders>
              <w:top w:val="single" w:sz="4" w:space="0" w:color="auto"/>
              <w:left w:val="single" w:sz="4" w:space="0" w:color="auto"/>
              <w:bottom w:val="single" w:sz="4" w:space="0" w:color="auto"/>
              <w:right w:val="single" w:sz="4" w:space="0" w:color="auto"/>
            </w:tcBorders>
            <w:vAlign w:val="center"/>
          </w:tcPr>
          <w:p w14:paraId="74F31DDF"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DCDE980"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4F83A625"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0889C0B2"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27B22BAE"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794282D5"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07A2104E"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6F583B9A"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42118B35"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6520CFF7"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36D7137E"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函為修正「罕見疾病特殊營養食品品目及適應症」案。</w:t>
            </w:r>
          </w:p>
        </w:tc>
        <w:tc>
          <w:tcPr>
            <w:tcW w:w="721" w:type="pct"/>
            <w:tcBorders>
              <w:top w:val="single" w:sz="4" w:space="0" w:color="auto"/>
              <w:left w:val="single" w:sz="4" w:space="0" w:color="auto"/>
              <w:bottom w:val="single" w:sz="4" w:space="0" w:color="auto"/>
              <w:right w:val="single" w:sz="4" w:space="0" w:color="auto"/>
            </w:tcBorders>
            <w:vAlign w:val="center"/>
          </w:tcPr>
          <w:p w14:paraId="74139DAA"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2F947B3E"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6E48D65B"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7B546348"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6F71B5AB"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78534C57"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2EA4A31D"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7D124C99"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r w:rsidR="00607283" w:rsidRPr="00252058" w14:paraId="573B9371" w14:textId="77777777" w:rsidTr="00252058">
        <w:tc>
          <w:tcPr>
            <w:tcW w:w="332" w:type="pct"/>
            <w:tcBorders>
              <w:top w:val="single" w:sz="4" w:space="0" w:color="auto"/>
              <w:left w:val="single" w:sz="4" w:space="0" w:color="auto"/>
              <w:bottom w:val="single" w:sz="4" w:space="0" w:color="auto"/>
              <w:right w:val="single" w:sz="4" w:space="0" w:color="auto"/>
            </w:tcBorders>
            <w:shd w:val="clear" w:color="auto" w:fill="auto"/>
            <w:vAlign w:val="center"/>
          </w:tcPr>
          <w:p w14:paraId="36165363" w14:textId="77777777" w:rsidR="00607283" w:rsidRPr="00252058" w:rsidRDefault="00607283" w:rsidP="009C659C">
            <w:pPr>
              <w:numPr>
                <w:ilvl w:val="0"/>
                <w:numId w:val="34"/>
              </w:numPr>
              <w:spacing w:line="360" w:lineRule="exact"/>
              <w:ind w:leftChars="50" w:left="120" w:firstLine="0"/>
              <w:jc w:val="center"/>
              <w:rPr>
                <w:rFonts w:ascii="標楷體" w:eastAsia="標楷體" w:hAnsi="標楷體" w:cs="Calibri"/>
                <w:kern w:val="0"/>
                <w:sz w:val="28"/>
                <w:szCs w:val="28"/>
              </w:rPr>
            </w:pPr>
          </w:p>
        </w:tc>
        <w:tc>
          <w:tcPr>
            <w:tcW w:w="1236" w:type="pct"/>
            <w:tcBorders>
              <w:top w:val="single" w:sz="4" w:space="0" w:color="auto"/>
              <w:left w:val="single" w:sz="4" w:space="0" w:color="auto"/>
              <w:bottom w:val="single" w:sz="4" w:space="0" w:color="auto"/>
              <w:right w:val="single" w:sz="4" w:space="0" w:color="auto"/>
            </w:tcBorders>
            <w:vAlign w:val="center"/>
          </w:tcPr>
          <w:p w14:paraId="1189BC5B" w14:textId="77777777" w:rsidR="00607283" w:rsidRPr="00252058" w:rsidRDefault="00607283" w:rsidP="00607283">
            <w:pPr>
              <w:spacing w:line="360" w:lineRule="exact"/>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函為修正「食品與相關產品查驗登記及許可文件管理辦法」案。</w:t>
            </w:r>
          </w:p>
        </w:tc>
        <w:tc>
          <w:tcPr>
            <w:tcW w:w="721" w:type="pct"/>
            <w:tcBorders>
              <w:top w:val="single" w:sz="4" w:space="0" w:color="auto"/>
              <w:left w:val="single" w:sz="4" w:space="0" w:color="auto"/>
              <w:bottom w:val="single" w:sz="4" w:space="0" w:color="auto"/>
              <w:right w:val="single" w:sz="4" w:space="0" w:color="auto"/>
            </w:tcBorders>
            <w:vAlign w:val="center"/>
          </w:tcPr>
          <w:p w14:paraId="6C0BBC28"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衛生福利部</w:t>
            </w:r>
          </w:p>
        </w:tc>
        <w:tc>
          <w:tcPr>
            <w:tcW w:w="673" w:type="pct"/>
            <w:tcBorders>
              <w:top w:val="single" w:sz="4" w:space="0" w:color="auto"/>
              <w:left w:val="single" w:sz="4" w:space="0" w:color="auto"/>
              <w:bottom w:val="single" w:sz="4" w:space="0" w:color="auto"/>
              <w:right w:val="single" w:sz="4" w:space="0" w:color="auto"/>
            </w:tcBorders>
            <w:vAlign w:val="center"/>
          </w:tcPr>
          <w:p w14:paraId="193E4737"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112.</w:t>
            </w:r>
            <w:r w:rsidRPr="00252058">
              <w:rPr>
                <w:rFonts w:ascii="標楷體" w:eastAsia="標楷體" w:hAnsi="標楷體" w:cs="Times New Roman"/>
                <w:color w:val="000000"/>
                <w:sz w:val="28"/>
                <w:szCs w:val="28"/>
              </w:rPr>
              <w:t>12</w:t>
            </w:r>
            <w:r w:rsidRPr="00252058">
              <w:rPr>
                <w:rFonts w:ascii="標楷體" w:eastAsia="標楷體" w:hAnsi="標楷體" w:cs="Times New Roman" w:hint="eastAsia"/>
                <w:color w:val="000000"/>
                <w:sz w:val="28"/>
                <w:szCs w:val="28"/>
              </w:rPr>
              <w:t>.</w:t>
            </w:r>
            <w:r w:rsidRPr="00252058">
              <w:rPr>
                <w:rFonts w:ascii="標楷體" w:eastAsia="標楷體" w:hAnsi="標楷體" w:cs="Times New Roman"/>
                <w:color w:val="000000"/>
                <w:sz w:val="28"/>
                <w:szCs w:val="28"/>
              </w:rPr>
              <w:t>15</w:t>
            </w:r>
          </w:p>
          <w:p w14:paraId="053EC60D"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color w:val="000000"/>
                <w:sz w:val="28"/>
                <w:szCs w:val="28"/>
              </w:rPr>
              <w:t>(10-8-12)</w:t>
            </w:r>
          </w:p>
        </w:tc>
        <w:tc>
          <w:tcPr>
            <w:tcW w:w="740" w:type="pct"/>
            <w:tcBorders>
              <w:top w:val="single" w:sz="4" w:space="0" w:color="auto"/>
              <w:left w:val="single" w:sz="4" w:space="0" w:color="auto"/>
              <w:bottom w:val="single" w:sz="4" w:space="0" w:color="auto"/>
              <w:right w:val="single" w:sz="4" w:space="0" w:color="auto"/>
            </w:tcBorders>
            <w:vAlign w:val="center"/>
          </w:tcPr>
          <w:p w14:paraId="5440959F" w14:textId="77777777" w:rsidR="00607283" w:rsidRPr="00252058" w:rsidRDefault="00607283" w:rsidP="00607283">
            <w:pPr>
              <w:spacing w:line="360" w:lineRule="exact"/>
              <w:jc w:val="center"/>
              <w:rPr>
                <w:rFonts w:ascii="標楷體" w:eastAsia="標楷體" w:hAnsi="標楷體" w:cs="Times New Roman"/>
                <w:color w:val="000000"/>
                <w:sz w:val="28"/>
                <w:szCs w:val="28"/>
              </w:rPr>
            </w:pPr>
            <w:r w:rsidRPr="00252058">
              <w:rPr>
                <w:rFonts w:ascii="標楷體" w:eastAsia="標楷體" w:hAnsi="標楷體" w:cs="Times New Roman" w:hint="eastAsia"/>
                <w:color w:val="000000"/>
                <w:sz w:val="28"/>
                <w:szCs w:val="28"/>
              </w:rPr>
              <w:t>社會福利及衛生環境</w:t>
            </w:r>
          </w:p>
        </w:tc>
        <w:tc>
          <w:tcPr>
            <w:tcW w:w="551" w:type="pct"/>
            <w:tcBorders>
              <w:top w:val="single" w:sz="4" w:space="0" w:color="auto"/>
              <w:left w:val="single" w:sz="4" w:space="0" w:color="auto"/>
              <w:bottom w:val="single" w:sz="4" w:space="0" w:color="auto"/>
              <w:right w:val="single" w:sz="4" w:space="0" w:color="auto"/>
            </w:tcBorders>
            <w:vAlign w:val="center"/>
          </w:tcPr>
          <w:p w14:paraId="4CB8D7BE" w14:textId="77777777" w:rsidR="00607283" w:rsidRPr="00252058" w:rsidRDefault="00607283" w:rsidP="00607283">
            <w:pPr>
              <w:spacing w:line="36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w:t>
            </w:r>
          </w:p>
        </w:tc>
        <w:tc>
          <w:tcPr>
            <w:tcW w:w="746" w:type="pct"/>
            <w:vAlign w:val="center"/>
          </w:tcPr>
          <w:p w14:paraId="6A396BD6"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113.6.14</w:t>
            </w:r>
          </w:p>
          <w:p w14:paraId="37EAEC73"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spacing w:val="-6"/>
                <w:sz w:val="28"/>
                <w:szCs w:val="28"/>
              </w:rPr>
              <w:t>(11-1-18)</w:t>
            </w:r>
          </w:p>
          <w:p w14:paraId="4A7DCD58" w14:textId="77777777" w:rsidR="00607283" w:rsidRPr="00252058" w:rsidRDefault="00607283" w:rsidP="00607283">
            <w:pPr>
              <w:spacing w:line="340" w:lineRule="exact"/>
              <w:jc w:val="center"/>
              <w:rPr>
                <w:rFonts w:ascii="標楷體" w:eastAsia="標楷體" w:hAnsi="標楷體" w:cs="Times New Roman"/>
                <w:spacing w:val="-6"/>
                <w:sz w:val="28"/>
                <w:szCs w:val="28"/>
              </w:rPr>
            </w:pPr>
            <w:r w:rsidRPr="00252058">
              <w:rPr>
                <w:rFonts w:ascii="標楷體" w:eastAsia="標楷體" w:hAnsi="標楷體" w:cs="Times New Roman" w:hint="eastAsia"/>
                <w:spacing w:val="-6"/>
                <w:sz w:val="28"/>
                <w:szCs w:val="28"/>
              </w:rPr>
              <w:t>院會備查。</w:t>
            </w:r>
          </w:p>
        </w:tc>
      </w:tr>
    </w:tbl>
    <w:p w14:paraId="5C61D353" w14:textId="3D030012" w:rsidR="008426A8" w:rsidRDefault="00B660B4" w:rsidP="009C659C">
      <w:pPr>
        <w:pStyle w:val="310-5"/>
        <w:numPr>
          <w:ilvl w:val="0"/>
          <w:numId w:val="26"/>
        </w:numPr>
        <w:spacing w:before="180"/>
      </w:pPr>
      <w:r>
        <w:rPr>
          <w:rFonts w:hint="eastAsia"/>
        </w:rPr>
        <w:t xml:space="preserve"> </w:t>
      </w:r>
      <w:bookmarkStart w:id="177" w:name="_Toc175238145"/>
      <w:r w:rsidR="008426A8" w:rsidRPr="00CC65FF">
        <w:rPr>
          <w:rFonts w:hint="eastAsia"/>
        </w:rPr>
        <w:t>勞動部（</w:t>
      </w:r>
      <w:r w:rsidR="00A86B9F">
        <w:rPr>
          <w:rFonts w:hint="eastAsia"/>
        </w:rPr>
        <w:t>14</w:t>
      </w:r>
      <w:r w:rsidR="008426A8" w:rsidRPr="00CC65FF">
        <w:rPr>
          <w:rFonts w:hint="eastAsia"/>
        </w:rPr>
        <w:t>案）</w:t>
      </w:r>
      <w:bookmarkEnd w:id="177"/>
    </w:p>
    <w:tbl>
      <w:tblPr>
        <w:tblW w:w="5416"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7"/>
        <w:gridCol w:w="2597"/>
        <w:gridCol w:w="1491"/>
        <w:gridCol w:w="1408"/>
        <w:gridCol w:w="1539"/>
        <w:gridCol w:w="1156"/>
        <w:gridCol w:w="1531"/>
      </w:tblGrid>
      <w:tr w:rsidR="005A559B" w:rsidRPr="00A86B9F" w14:paraId="426FCD12"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21F8E3CC" w14:textId="77777777" w:rsidR="005A559B" w:rsidRPr="00A86B9F" w:rsidRDefault="005A559B" w:rsidP="005A559B">
            <w:pPr>
              <w:spacing w:line="360" w:lineRule="exact"/>
              <w:jc w:val="center"/>
              <w:rPr>
                <w:rFonts w:ascii="標楷體" w:eastAsia="標楷體" w:hAnsi="標楷體" w:cs="Calibri"/>
                <w:kern w:val="0"/>
                <w:sz w:val="28"/>
                <w:szCs w:val="28"/>
              </w:rPr>
            </w:pPr>
            <w:r w:rsidRPr="00A86B9F">
              <w:rPr>
                <w:rFonts w:ascii="Times New Roman" w:eastAsia="標楷體" w:hAnsi="Times New Roman" w:cs="Times New Roman" w:hint="eastAsia"/>
                <w:b/>
                <w:sz w:val="28"/>
                <w:szCs w:val="20"/>
              </w:rPr>
              <w:t>序號</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6447CD84" w14:textId="77777777" w:rsidR="005A559B" w:rsidRPr="00A86B9F" w:rsidRDefault="005A559B" w:rsidP="005A559B">
            <w:pPr>
              <w:spacing w:line="360" w:lineRule="exact"/>
              <w:ind w:leftChars="30" w:left="72" w:rightChars="30" w:right="72"/>
              <w:jc w:val="center"/>
              <w:rPr>
                <w:rFonts w:ascii="Times New Roman" w:eastAsia="標楷體" w:hAnsi="Times New Roman" w:cs="Times New Roman"/>
                <w:b/>
                <w:sz w:val="28"/>
                <w:szCs w:val="20"/>
              </w:rPr>
            </w:pPr>
            <w:r w:rsidRPr="00A86B9F">
              <w:rPr>
                <w:rFonts w:ascii="Times New Roman" w:eastAsia="標楷體" w:hAnsi="Times New Roman" w:cs="Times New Roman" w:hint="eastAsia"/>
                <w:b/>
                <w:sz w:val="28"/>
                <w:szCs w:val="20"/>
              </w:rPr>
              <w:t>案</w:t>
            </w:r>
            <w:r w:rsidRPr="00A86B9F">
              <w:rPr>
                <w:rFonts w:ascii="Times New Roman" w:eastAsia="標楷體" w:hAnsi="Times New Roman" w:cs="Times New Roman"/>
                <w:b/>
                <w:sz w:val="28"/>
                <w:szCs w:val="20"/>
              </w:rPr>
              <w:t xml:space="preserve">  </w:t>
            </w:r>
            <w:r w:rsidRPr="00A86B9F">
              <w:rPr>
                <w:rFonts w:ascii="Times New Roman" w:eastAsia="標楷體" w:hAnsi="Times New Roman" w:cs="Times New Roman" w:hint="eastAsia"/>
                <w:b/>
                <w:sz w:val="28"/>
                <w:szCs w:val="20"/>
              </w:rPr>
              <w:t>由</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31A43AF0" w14:textId="77777777" w:rsidR="005A559B" w:rsidRPr="00A86B9F" w:rsidRDefault="005A559B" w:rsidP="005A559B">
            <w:pPr>
              <w:spacing w:line="360" w:lineRule="exact"/>
              <w:jc w:val="center"/>
              <w:rPr>
                <w:rFonts w:ascii="標楷體" w:eastAsia="標楷體" w:hAnsi="標楷體" w:cs="Times New Roman"/>
                <w:b/>
                <w:sz w:val="28"/>
                <w:szCs w:val="28"/>
              </w:rPr>
            </w:pPr>
            <w:r w:rsidRPr="00A86B9F">
              <w:rPr>
                <w:rFonts w:ascii="標楷體" w:eastAsia="標楷體" w:hAnsi="標楷體" w:cs="Times New Roman" w:hint="eastAsia"/>
                <w:b/>
                <w:sz w:val="28"/>
                <w:szCs w:val="28"/>
              </w:rPr>
              <w:t>提案單位</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463F762E" w14:textId="77777777" w:rsidR="005A559B" w:rsidRPr="008311DD" w:rsidRDefault="005A559B" w:rsidP="005A559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院會交付</w:t>
            </w:r>
          </w:p>
          <w:p w14:paraId="37E9E85B" w14:textId="0BA591FD" w:rsidR="005A559B" w:rsidRPr="00A86B9F" w:rsidRDefault="005A559B" w:rsidP="005A559B">
            <w:pPr>
              <w:spacing w:line="360" w:lineRule="exact"/>
              <w:jc w:val="center"/>
              <w:rPr>
                <w:rFonts w:ascii="標楷體" w:eastAsia="標楷體" w:hAnsi="標楷體" w:cs="Times New Roman"/>
                <w:sz w:val="28"/>
                <w:szCs w:val="20"/>
              </w:rPr>
            </w:pPr>
            <w:r w:rsidRPr="008311DD">
              <w:rPr>
                <w:rFonts w:ascii="華康楷書體W5" w:eastAsia="華康楷書體W5" w:hAnsi="Times New Roman" w:hint="eastAsia"/>
                <w:b/>
                <w:snapToGrid w:val="0"/>
                <w:spacing w:val="-20"/>
                <w:kern w:val="0"/>
                <w:sz w:val="28"/>
                <w:szCs w:val="20"/>
              </w:rPr>
              <w:t>日期及會次</w:t>
            </w:r>
          </w:p>
        </w:tc>
        <w:tc>
          <w:tcPr>
            <w:tcW w:w="738" w:type="pct"/>
            <w:tcBorders>
              <w:top w:val="single" w:sz="4" w:space="0" w:color="auto"/>
              <w:left w:val="single" w:sz="4" w:space="0" w:color="auto"/>
              <w:bottom w:val="single" w:sz="4" w:space="0" w:color="auto"/>
              <w:right w:val="single" w:sz="4" w:space="0" w:color="auto"/>
            </w:tcBorders>
            <w:shd w:val="clear" w:color="auto" w:fill="auto"/>
            <w:vAlign w:val="center"/>
          </w:tcPr>
          <w:p w14:paraId="2383C08E" w14:textId="77777777" w:rsidR="005A559B" w:rsidRPr="00A86B9F" w:rsidRDefault="005A559B" w:rsidP="005A559B">
            <w:pPr>
              <w:spacing w:line="360" w:lineRule="exact"/>
              <w:jc w:val="center"/>
              <w:rPr>
                <w:rFonts w:ascii="標楷體" w:eastAsia="標楷體" w:hAnsi="標楷體" w:cs="Times New Roman"/>
                <w:b/>
                <w:bCs/>
                <w:spacing w:val="-20"/>
                <w:sz w:val="28"/>
                <w:szCs w:val="28"/>
              </w:rPr>
            </w:pPr>
            <w:r w:rsidRPr="00A86B9F">
              <w:rPr>
                <w:rFonts w:ascii="標楷體" w:eastAsia="標楷體" w:hAnsi="標楷體" w:cs="Times New Roman" w:hint="eastAsia"/>
                <w:b/>
                <w:bCs/>
                <w:spacing w:val="-20"/>
                <w:sz w:val="28"/>
                <w:szCs w:val="28"/>
              </w:rPr>
              <w:t>審查委員會</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746449DE" w14:textId="77777777" w:rsidR="005A559B" w:rsidRDefault="005A559B" w:rsidP="005A559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委員會</w:t>
            </w:r>
          </w:p>
          <w:p w14:paraId="6A4DF5CD" w14:textId="4672B83E" w:rsidR="005A559B" w:rsidRPr="00A86B9F" w:rsidRDefault="005A559B" w:rsidP="005A559B">
            <w:pPr>
              <w:spacing w:line="360" w:lineRule="exact"/>
              <w:jc w:val="center"/>
              <w:rPr>
                <w:rFonts w:ascii="標楷體" w:eastAsia="標楷體" w:hAnsi="標楷體" w:cs="Times New Roman"/>
                <w:spacing w:val="-6"/>
                <w:sz w:val="28"/>
                <w:szCs w:val="28"/>
              </w:rPr>
            </w:pPr>
            <w:r w:rsidRPr="008311DD">
              <w:rPr>
                <w:rFonts w:ascii="華康楷書體W5" w:eastAsia="華康楷書體W5" w:hAnsi="Times New Roman" w:hint="eastAsia"/>
                <w:b/>
                <w:snapToGrid w:val="0"/>
                <w:spacing w:val="-20"/>
                <w:kern w:val="0"/>
                <w:sz w:val="28"/>
                <w:szCs w:val="20"/>
              </w:rPr>
              <w:t>審竣日期及會次</w:t>
            </w:r>
          </w:p>
        </w:tc>
        <w:tc>
          <w:tcPr>
            <w:tcW w:w="734" w:type="pct"/>
            <w:tcBorders>
              <w:top w:val="single" w:sz="4" w:space="0" w:color="auto"/>
              <w:left w:val="single" w:sz="4" w:space="0" w:color="auto"/>
              <w:bottom w:val="single" w:sz="4" w:space="0" w:color="auto"/>
              <w:right w:val="single" w:sz="4" w:space="0" w:color="auto"/>
            </w:tcBorders>
            <w:shd w:val="clear" w:color="auto" w:fill="auto"/>
            <w:vAlign w:val="center"/>
          </w:tcPr>
          <w:p w14:paraId="4BDB9855"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Times New Roman" w:eastAsia="標楷體" w:hAnsi="Times New Roman" w:cs="Times New Roman" w:hint="eastAsia"/>
                <w:b/>
                <w:kern w:val="0"/>
                <w:sz w:val="28"/>
                <w:szCs w:val="20"/>
              </w:rPr>
              <w:t>備註</w:t>
            </w:r>
          </w:p>
        </w:tc>
      </w:tr>
      <w:tr w:rsidR="005A559B" w:rsidRPr="00A86B9F" w14:paraId="03E2868A"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61AFD5C"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647699BF" w14:textId="77777777" w:rsidR="005A559B" w:rsidRPr="00A86B9F" w:rsidRDefault="005A559B" w:rsidP="005A559B">
            <w:pPr>
              <w:spacing w:line="0" w:lineRule="atLeast"/>
              <w:jc w:val="both"/>
              <w:rPr>
                <w:rFonts w:ascii="標楷體" w:eastAsia="標楷體" w:hAnsi="標楷體" w:cs="Times New Roman"/>
                <w:sz w:val="28"/>
                <w:szCs w:val="28"/>
              </w:rPr>
            </w:pPr>
            <w:r w:rsidRPr="00A86B9F">
              <w:rPr>
                <w:rFonts w:ascii="標楷體" w:eastAsia="標楷體" w:hAnsi="標楷體" w:cs="Times New Roman" w:hint="eastAsia"/>
                <w:sz w:val="28"/>
                <w:szCs w:val="28"/>
              </w:rPr>
              <w:t>函為修正「就業保險促進就業實施辦法」部分條文案。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34F520BC"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3AF598CD"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112.</w:t>
            </w:r>
            <w:r w:rsidRPr="00A86B9F">
              <w:rPr>
                <w:rFonts w:ascii="標楷體" w:eastAsia="標楷體" w:hAnsi="標楷體" w:cs="Times New Roman"/>
                <w:sz w:val="28"/>
                <w:szCs w:val="28"/>
              </w:rPr>
              <w:t>5</w:t>
            </w:r>
            <w:r w:rsidRPr="00A86B9F">
              <w:rPr>
                <w:rFonts w:ascii="標楷體" w:eastAsia="標楷體" w:hAnsi="標楷體" w:cs="Times New Roman" w:hint="eastAsia"/>
                <w:sz w:val="28"/>
                <w:szCs w:val="28"/>
              </w:rPr>
              <w:t>.</w:t>
            </w:r>
            <w:r w:rsidRPr="00A86B9F">
              <w:rPr>
                <w:rFonts w:ascii="標楷體" w:eastAsia="標楷體" w:hAnsi="標楷體" w:cs="Times New Roman"/>
                <w:sz w:val="28"/>
                <w:szCs w:val="28"/>
              </w:rPr>
              <w:t>5</w:t>
            </w:r>
          </w:p>
          <w:p w14:paraId="7AF3B567"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sz w:val="28"/>
                <w:szCs w:val="28"/>
              </w:rPr>
              <w:t>(10-7-10)</w:t>
            </w:r>
          </w:p>
        </w:tc>
        <w:tc>
          <w:tcPr>
            <w:tcW w:w="738" w:type="pct"/>
            <w:tcBorders>
              <w:top w:val="single" w:sz="4" w:space="0" w:color="auto"/>
              <w:left w:val="single" w:sz="4" w:space="0" w:color="auto"/>
              <w:bottom w:val="single" w:sz="4" w:space="0" w:color="auto"/>
              <w:right w:val="single" w:sz="4" w:space="0" w:color="auto"/>
            </w:tcBorders>
            <w:vAlign w:val="center"/>
          </w:tcPr>
          <w:p w14:paraId="728334D0"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2E8E0E45"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1AC6268A"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113.3.15</w:t>
            </w:r>
          </w:p>
          <w:p w14:paraId="3EC13BD2"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(11-1-5)</w:t>
            </w:r>
          </w:p>
          <w:p w14:paraId="1620D044"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329A3ABB"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24501AB3"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301D1234" w14:textId="77777777" w:rsidR="005A559B" w:rsidRPr="00A86B9F" w:rsidRDefault="005A559B" w:rsidP="005A559B">
            <w:pPr>
              <w:spacing w:line="0" w:lineRule="atLeast"/>
              <w:jc w:val="both"/>
              <w:rPr>
                <w:rFonts w:ascii="標楷體" w:eastAsia="標楷體" w:hAnsi="標楷體" w:cs="Times New Roman"/>
                <w:sz w:val="28"/>
                <w:szCs w:val="28"/>
              </w:rPr>
            </w:pPr>
            <w:r w:rsidRPr="00A86B9F">
              <w:rPr>
                <w:rFonts w:ascii="標楷體" w:eastAsia="標楷體" w:hAnsi="標楷體" w:cs="Times New Roman" w:hint="eastAsia"/>
                <w:sz w:val="28"/>
                <w:szCs w:val="28"/>
              </w:rPr>
              <w:t>函為修正「身心障礙者職業訓練機構設立管理及補助準則」第十八條及第二十五條條文案。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6650322D"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2DA1C7A8"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112.</w:t>
            </w:r>
            <w:r w:rsidRPr="00A86B9F">
              <w:rPr>
                <w:rFonts w:ascii="標楷體" w:eastAsia="標楷體" w:hAnsi="標楷體" w:cs="Times New Roman"/>
                <w:sz w:val="28"/>
                <w:szCs w:val="28"/>
              </w:rPr>
              <w:t>5</w:t>
            </w:r>
            <w:r w:rsidRPr="00A86B9F">
              <w:rPr>
                <w:rFonts w:ascii="標楷體" w:eastAsia="標楷體" w:hAnsi="標楷體" w:cs="Times New Roman" w:hint="eastAsia"/>
                <w:sz w:val="28"/>
                <w:szCs w:val="28"/>
              </w:rPr>
              <w:t>.</w:t>
            </w:r>
            <w:r w:rsidRPr="00A86B9F">
              <w:rPr>
                <w:rFonts w:ascii="標楷體" w:eastAsia="標楷體" w:hAnsi="標楷體" w:cs="Times New Roman"/>
                <w:sz w:val="28"/>
                <w:szCs w:val="28"/>
              </w:rPr>
              <w:t>12</w:t>
            </w:r>
          </w:p>
          <w:p w14:paraId="327553AB"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sz w:val="28"/>
                <w:szCs w:val="28"/>
              </w:rPr>
              <w:t>(10-7-11)</w:t>
            </w:r>
          </w:p>
        </w:tc>
        <w:tc>
          <w:tcPr>
            <w:tcW w:w="738" w:type="pct"/>
            <w:tcBorders>
              <w:top w:val="single" w:sz="4" w:space="0" w:color="auto"/>
              <w:left w:val="single" w:sz="4" w:space="0" w:color="auto"/>
              <w:bottom w:val="single" w:sz="4" w:space="0" w:color="auto"/>
              <w:right w:val="single" w:sz="4" w:space="0" w:color="auto"/>
            </w:tcBorders>
            <w:vAlign w:val="center"/>
          </w:tcPr>
          <w:p w14:paraId="5A17A694"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585E6557"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386291D3"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113.3.15</w:t>
            </w:r>
          </w:p>
          <w:p w14:paraId="38810F9D"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(11-1-5)</w:t>
            </w:r>
          </w:p>
          <w:p w14:paraId="4A40CA35"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15188FF9"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61CBEBDA"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6723F4D1" w14:textId="77777777" w:rsidR="005A559B" w:rsidRPr="00A86B9F" w:rsidRDefault="005A559B" w:rsidP="005A559B">
            <w:pPr>
              <w:spacing w:line="0" w:lineRule="atLeast"/>
              <w:jc w:val="both"/>
              <w:rPr>
                <w:rFonts w:ascii="標楷體" w:eastAsia="標楷體" w:hAnsi="標楷體" w:cs="Times New Roman"/>
                <w:sz w:val="28"/>
                <w:szCs w:val="28"/>
              </w:rPr>
            </w:pPr>
            <w:r w:rsidRPr="00A86B9F">
              <w:rPr>
                <w:rFonts w:ascii="標楷體" w:eastAsia="標楷體" w:hAnsi="標楷體" w:cs="Times New Roman" w:hint="eastAsia"/>
                <w:sz w:val="28"/>
                <w:szCs w:val="28"/>
              </w:rPr>
              <w:t>函為修正「基本工資審議辦法」第四條條文案。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6973E1F8"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1DB0E474"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112.</w:t>
            </w:r>
            <w:r w:rsidRPr="00A86B9F">
              <w:rPr>
                <w:rFonts w:ascii="標楷體" w:eastAsia="標楷體" w:hAnsi="標楷體" w:cs="Times New Roman"/>
                <w:sz w:val="28"/>
                <w:szCs w:val="28"/>
              </w:rPr>
              <w:t>5</w:t>
            </w:r>
            <w:r w:rsidRPr="00A86B9F">
              <w:rPr>
                <w:rFonts w:ascii="標楷體" w:eastAsia="標楷體" w:hAnsi="標楷體" w:cs="Times New Roman" w:hint="eastAsia"/>
                <w:sz w:val="28"/>
                <w:szCs w:val="28"/>
              </w:rPr>
              <w:t>.</w:t>
            </w:r>
            <w:r w:rsidRPr="00A86B9F">
              <w:rPr>
                <w:rFonts w:ascii="標楷體" w:eastAsia="標楷體" w:hAnsi="標楷體" w:cs="Times New Roman"/>
                <w:sz w:val="28"/>
                <w:szCs w:val="28"/>
              </w:rPr>
              <w:t>19</w:t>
            </w:r>
          </w:p>
          <w:p w14:paraId="2638E533"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sz w:val="28"/>
                <w:szCs w:val="28"/>
              </w:rPr>
              <w:t>(10-7-12)</w:t>
            </w:r>
          </w:p>
        </w:tc>
        <w:tc>
          <w:tcPr>
            <w:tcW w:w="738" w:type="pct"/>
            <w:tcBorders>
              <w:top w:val="single" w:sz="4" w:space="0" w:color="auto"/>
              <w:left w:val="single" w:sz="4" w:space="0" w:color="auto"/>
              <w:bottom w:val="single" w:sz="4" w:space="0" w:color="auto"/>
              <w:right w:val="single" w:sz="4" w:space="0" w:color="auto"/>
            </w:tcBorders>
            <w:vAlign w:val="center"/>
          </w:tcPr>
          <w:p w14:paraId="6FBD8BB3"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55A53861"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3E70BFE0"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113.3.15</w:t>
            </w:r>
          </w:p>
          <w:p w14:paraId="067DB7AA"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(11-1-5)</w:t>
            </w:r>
          </w:p>
          <w:p w14:paraId="1FFBAC95"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74255319"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6A57EDA4"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4A449088" w14:textId="77777777" w:rsidR="005A559B" w:rsidRPr="00A86B9F" w:rsidRDefault="005A559B" w:rsidP="005A559B">
            <w:pPr>
              <w:spacing w:line="0" w:lineRule="atLeast"/>
              <w:jc w:val="both"/>
              <w:rPr>
                <w:rFonts w:ascii="標楷體" w:eastAsia="標楷體" w:hAnsi="標楷體" w:cs="Times New Roman"/>
                <w:sz w:val="28"/>
                <w:szCs w:val="28"/>
              </w:rPr>
            </w:pPr>
            <w:r w:rsidRPr="00A86B9F">
              <w:rPr>
                <w:rFonts w:ascii="標楷體" w:eastAsia="標楷體" w:hAnsi="標楷體" w:cs="Times New Roman" w:hint="eastAsia"/>
                <w:sz w:val="28"/>
                <w:szCs w:val="28"/>
              </w:rPr>
              <w:t>函為修正「勞動基準法第三十四條第二項但書適用範圍」案。</w:t>
            </w:r>
          </w:p>
        </w:tc>
        <w:tc>
          <w:tcPr>
            <w:tcW w:w="715" w:type="pct"/>
            <w:tcBorders>
              <w:top w:val="single" w:sz="4" w:space="0" w:color="auto"/>
              <w:left w:val="single" w:sz="4" w:space="0" w:color="auto"/>
              <w:bottom w:val="single" w:sz="4" w:space="0" w:color="auto"/>
              <w:right w:val="single" w:sz="4" w:space="0" w:color="auto"/>
            </w:tcBorders>
            <w:vAlign w:val="center"/>
          </w:tcPr>
          <w:p w14:paraId="43699716"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44D5ED20"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112.</w:t>
            </w:r>
            <w:r w:rsidRPr="00A86B9F">
              <w:rPr>
                <w:rFonts w:ascii="標楷體" w:eastAsia="標楷體" w:hAnsi="標楷體" w:cs="Times New Roman"/>
                <w:sz w:val="28"/>
                <w:szCs w:val="28"/>
              </w:rPr>
              <w:t>5</w:t>
            </w:r>
            <w:r w:rsidRPr="00A86B9F">
              <w:rPr>
                <w:rFonts w:ascii="標楷體" w:eastAsia="標楷體" w:hAnsi="標楷體" w:cs="Times New Roman" w:hint="eastAsia"/>
                <w:sz w:val="28"/>
                <w:szCs w:val="28"/>
              </w:rPr>
              <w:t>.</w:t>
            </w:r>
            <w:r w:rsidRPr="00A86B9F">
              <w:rPr>
                <w:rFonts w:ascii="標楷體" w:eastAsia="標楷體" w:hAnsi="標楷體" w:cs="Times New Roman"/>
                <w:sz w:val="28"/>
                <w:szCs w:val="28"/>
              </w:rPr>
              <w:t>19</w:t>
            </w:r>
          </w:p>
          <w:p w14:paraId="5DF6BF10"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sz w:val="28"/>
                <w:szCs w:val="28"/>
              </w:rPr>
              <w:t>(10-7-12)</w:t>
            </w:r>
          </w:p>
        </w:tc>
        <w:tc>
          <w:tcPr>
            <w:tcW w:w="738" w:type="pct"/>
            <w:tcBorders>
              <w:top w:val="single" w:sz="4" w:space="0" w:color="auto"/>
              <w:left w:val="single" w:sz="4" w:space="0" w:color="auto"/>
              <w:bottom w:val="single" w:sz="4" w:space="0" w:color="auto"/>
              <w:right w:val="single" w:sz="4" w:space="0" w:color="auto"/>
            </w:tcBorders>
            <w:vAlign w:val="center"/>
          </w:tcPr>
          <w:p w14:paraId="5E0CABDE"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272A426F"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1B436D8D"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113.3.15</w:t>
            </w:r>
          </w:p>
          <w:p w14:paraId="04CE69CE"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(11-1-5)</w:t>
            </w:r>
          </w:p>
          <w:p w14:paraId="7DBDC46C"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3260D88F"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6F1EDA0"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1A360398" w14:textId="77777777" w:rsidR="005A559B" w:rsidRPr="00A86B9F" w:rsidRDefault="005A559B" w:rsidP="005A559B">
            <w:pPr>
              <w:spacing w:line="0" w:lineRule="atLeast"/>
              <w:jc w:val="both"/>
              <w:rPr>
                <w:rFonts w:ascii="標楷體" w:eastAsia="標楷體" w:hAnsi="標楷體" w:cs="Times New Roman"/>
                <w:sz w:val="28"/>
                <w:szCs w:val="28"/>
              </w:rPr>
            </w:pPr>
            <w:r w:rsidRPr="00A86B9F">
              <w:rPr>
                <w:rFonts w:ascii="標楷體" w:eastAsia="標楷體" w:hAnsi="標楷體" w:cs="Times New Roman" w:hint="eastAsia"/>
                <w:sz w:val="28"/>
                <w:szCs w:val="28"/>
              </w:rPr>
              <w:t>函為修正「雇主聘僱本國籍照顧服務員補助辦法」第二條條文案。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2534AA59"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7077E0C9"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112.</w:t>
            </w:r>
            <w:r w:rsidRPr="00A86B9F">
              <w:rPr>
                <w:rFonts w:ascii="標楷體" w:eastAsia="標楷體" w:hAnsi="標楷體" w:cs="Times New Roman"/>
                <w:sz w:val="28"/>
                <w:szCs w:val="28"/>
              </w:rPr>
              <w:t>5</w:t>
            </w:r>
            <w:r w:rsidRPr="00A86B9F">
              <w:rPr>
                <w:rFonts w:ascii="標楷體" w:eastAsia="標楷體" w:hAnsi="標楷體" w:cs="Times New Roman" w:hint="eastAsia"/>
                <w:sz w:val="28"/>
                <w:szCs w:val="28"/>
              </w:rPr>
              <w:t>.</w:t>
            </w:r>
            <w:r w:rsidRPr="00A86B9F">
              <w:rPr>
                <w:rFonts w:ascii="標楷體" w:eastAsia="標楷體" w:hAnsi="標楷體" w:cs="Times New Roman"/>
                <w:sz w:val="28"/>
                <w:szCs w:val="28"/>
              </w:rPr>
              <w:t>26</w:t>
            </w:r>
          </w:p>
          <w:p w14:paraId="41F771A9"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sz w:val="28"/>
                <w:szCs w:val="28"/>
              </w:rPr>
              <w:t>(10-7-13)</w:t>
            </w:r>
          </w:p>
        </w:tc>
        <w:tc>
          <w:tcPr>
            <w:tcW w:w="738" w:type="pct"/>
            <w:tcBorders>
              <w:top w:val="single" w:sz="4" w:space="0" w:color="auto"/>
              <w:left w:val="single" w:sz="4" w:space="0" w:color="auto"/>
              <w:bottom w:val="single" w:sz="4" w:space="0" w:color="auto"/>
              <w:right w:val="single" w:sz="4" w:space="0" w:color="auto"/>
            </w:tcBorders>
            <w:vAlign w:val="center"/>
          </w:tcPr>
          <w:p w14:paraId="4CD036F0" w14:textId="77777777" w:rsidR="005A559B" w:rsidRPr="00A86B9F" w:rsidRDefault="005A559B" w:rsidP="005A559B">
            <w:pPr>
              <w:spacing w:line="360" w:lineRule="exact"/>
              <w:jc w:val="center"/>
              <w:rPr>
                <w:rFonts w:ascii="標楷體" w:eastAsia="標楷體" w:hAnsi="標楷體" w:cs="Times New Roman"/>
                <w:sz w:val="28"/>
                <w:szCs w:val="28"/>
              </w:rPr>
            </w:pPr>
            <w:r w:rsidRPr="00A86B9F">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6AD86728"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0AFA5ECC"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113.3.15</w:t>
            </w:r>
          </w:p>
          <w:p w14:paraId="421375ED"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(11-1-5)</w:t>
            </w:r>
          </w:p>
          <w:p w14:paraId="7F9FD950"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5521EAB5"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4860C196"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42EF76F3"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函為修正「身心障礙者職業重建服務專業人員遴用及培訓準則」部分條文案。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77B331D9"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308C4F6A"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11</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24</w:t>
            </w:r>
          </w:p>
          <w:p w14:paraId="11CF5979"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5AA820C4"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7EFDE6AD"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6D877521"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00A55D9E"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630515CB"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2CB1132A"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135FE85"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5F71E2D8"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函為修正「取得華僑身分香港澳門居民聘僱及管理辦法」部分條文案。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2F1870F4"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57B21D7A"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11</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24</w:t>
            </w:r>
          </w:p>
          <w:p w14:paraId="6721AD2E"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11FDB214"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4CA5601D"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7F6510DF"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63454122"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72E09495"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25668C7F"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2038EFA0"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434D9DE6"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函為修正「雇主聘僱外國人許可及管理辦法」部分條文案。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13AF530E"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4811F309"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11</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24</w:t>
            </w:r>
          </w:p>
          <w:p w14:paraId="73A58DE3"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314133B4"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2D694C25"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3B9AF36B"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427930C1"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3E5030A2"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65070DD3"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6A28AF36"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35D6AAF8"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函為修正「外國人受聘僱從事就業服務法第四十六條第一項第八款至第十一款規定工作之轉換雇主或工作程序準則」部分條文案。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0769CBB5"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00B8898B"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11</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24</w:t>
            </w:r>
          </w:p>
          <w:p w14:paraId="4281421B"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73D1F0E1"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5812E2B2"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678FA359"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0C7A81A0"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52CB8701"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59404C26"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AAA3709"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4F0E36E0"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函送「職業安全衛生顧問服務機構審查收費標準」案。</w:t>
            </w:r>
          </w:p>
        </w:tc>
        <w:tc>
          <w:tcPr>
            <w:tcW w:w="715" w:type="pct"/>
            <w:tcBorders>
              <w:top w:val="single" w:sz="4" w:space="0" w:color="auto"/>
              <w:left w:val="single" w:sz="4" w:space="0" w:color="auto"/>
              <w:bottom w:val="single" w:sz="4" w:space="0" w:color="auto"/>
              <w:right w:val="single" w:sz="4" w:space="0" w:color="auto"/>
            </w:tcBorders>
            <w:vAlign w:val="center"/>
          </w:tcPr>
          <w:p w14:paraId="6F5C0AB6"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3913D211"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11</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24</w:t>
            </w:r>
          </w:p>
          <w:p w14:paraId="486EAA05"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587D6578"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5DAA9CC3"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754CBB74"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1BC05072"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3BDAF045"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35D366F7"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2B639C8"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73D35750"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函為修正「在職中高齡者及高齡者穩定就業辦法」部分條文案。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0DC997F8"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09D7BAF9"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11</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24</w:t>
            </w:r>
          </w:p>
          <w:p w14:paraId="342C8693"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2B337E02"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7175ECF0"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540FA7B3"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77A1693F"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064F9352"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1FA58C9A"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0A21D1B9"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4E775E54"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函為修正「勞動檢查法施行細則」第四條條文案。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546A983A"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185ECF80"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12</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15</w:t>
            </w:r>
          </w:p>
          <w:p w14:paraId="084B2098"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(10-8-12)</w:t>
            </w:r>
          </w:p>
        </w:tc>
        <w:tc>
          <w:tcPr>
            <w:tcW w:w="738" w:type="pct"/>
            <w:tcBorders>
              <w:top w:val="single" w:sz="4" w:space="0" w:color="auto"/>
              <w:left w:val="single" w:sz="4" w:space="0" w:color="auto"/>
              <w:bottom w:val="single" w:sz="4" w:space="0" w:color="auto"/>
              <w:right w:val="single" w:sz="4" w:space="0" w:color="auto"/>
            </w:tcBorders>
            <w:vAlign w:val="center"/>
          </w:tcPr>
          <w:p w14:paraId="452E1872"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146CB438"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294A83EA"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2AB36AFF"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401C7AF3"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1523E2AC"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2D0FBEFF"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501F0850"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函為修正「直轄市及縣市政府辦理協助職業災害勞工重返職場補助辦法」部分條文案。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518ED06F"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6EDF1753"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112.</w:t>
            </w:r>
            <w:r w:rsidRPr="00A86B9F">
              <w:rPr>
                <w:rFonts w:ascii="標楷體" w:eastAsia="標楷體" w:hAnsi="標楷體" w:cs="Times New Roman"/>
                <w:color w:val="000000"/>
                <w:sz w:val="28"/>
                <w:szCs w:val="28"/>
              </w:rPr>
              <w:t>12</w:t>
            </w:r>
            <w:r w:rsidRPr="00A86B9F">
              <w:rPr>
                <w:rFonts w:ascii="標楷體" w:eastAsia="標楷體" w:hAnsi="標楷體" w:cs="Times New Roman" w:hint="eastAsia"/>
                <w:color w:val="000000"/>
                <w:sz w:val="28"/>
                <w:szCs w:val="28"/>
              </w:rPr>
              <w:t>.</w:t>
            </w:r>
            <w:r w:rsidRPr="00A86B9F">
              <w:rPr>
                <w:rFonts w:ascii="標楷體" w:eastAsia="標楷體" w:hAnsi="標楷體" w:cs="Times New Roman"/>
                <w:color w:val="000000"/>
                <w:sz w:val="28"/>
                <w:szCs w:val="28"/>
              </w:rPr>
              <w:t>15</w:t>
            </w:r>
          </w:p>
          <w:p w14:paraId="7F8EC5A8"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(10-8-12)</w:t>
            </w:r>
          </w:p>
        </w:tc>
        <w:tc>
          <w:tcPr>
            <w:tcW w:w="738" w:type="pct"/>
            <w:tcBorders>
              <w:top w:val="single" w:sz="4" w:space="0" w:color="auto"/>
              <w:left w:val="single" w:sz="4" w:space="0" w:color="auto"/>
              <w:bottom w:val="single" w:sz="4" w:space="0" w:color="auto"/>
              <w:right w:val="single" w:sz="4" w:space="0" w:color="auto"/>
            </w:tcBorders>
            <w:vAlign w:val="center"/>
          </w:tcPr>
          <w:p w14:paraId="2341BDA3"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2C14D694"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w:t>
            </w:r>
          </w:p>
        </w:tc>
        <w:tc>
          <w:tcPr>
            <w:tcW w:w="734" w:type="pct"/>
            <w:vAlign w:val="center"/>
          </w:tcPr>
          <w:p w14:paraId="3678C6BB"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113.6.14</w:t>
            </w:r>
          </w:p>
          <w:p w14:paraId="526CBB0A"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(11-1-18)</w:t>
            </w:r>
          </w:p>
          <w:p w14:paraId="305056EF"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r w:rsidR="005A559B" w:rsidRPr="00A86B9F" w14:paraId="5DA2E3F6" w14:textId="77777777" w:rsidTr="00A86B9F">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1CBB9DC7" w14:textId="77777777" w:rsidR="005A559B" w:rsidRPr="00A86B9F" w:rsidRDefault="005A559B" w:rsidP="009C659C">
            <w:pPr>
              <w:numPr>
                <w:ilvl w:val="0"/>
                <w:numId w:val="32"/>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64A0A518" w14:textId="77777777" w:rsidR="005A559B" w:rsidRPr="00A86B9F" w:rsidRDefault="005A559B" w:rsidP="005A559B">
            <w:pPr>
              <w:spacing w:line="360" w:lineRule="exact"/>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函送「駐印度台北經濟文化中心與印度台北協會促進僱用印度勞工瞭解備忘錄」之中、英及印地文文本影本案。</w:t>
            </w:r>
          </w:p>
        </w:tc>
        <w:tc>
          <w:tcPr>
            <w:tcW w:w="715" w:type="pct"/>
            <w:tcBorders>
              <w:top w:val="single" w:sz="4" w:space="0" w:color="auto"/>
              <w:left w:val="single" w:sz="4" w:space="0" w:color="auto"/>
              <w:bottom w:val="single" w:sz="4" w:space="0" w:color="auto"/>
              <w:right w:val="single" w:sz="4" w:space="0" w:color="auto"/>
            </w:tcBorders>
            <w:vAlign w:val="center"/>
          </w:tcPr>
          <w:p w14:paraId="01EA86B4"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1D3E59F8"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113.</w:t>
            </w:r>
            <w:r w:rsidRPr="00A86B9F">
              <w:rPr>
                <w:rFonts w:ascii="標楷體" w:eastAsia="標楷體" w:hAnsi="標楷體" w:cs="Times New Roman"/>
                <w:color w:val="000000"/>
                <w:sz w:val="28"/>
                <w:szCs w:val="28"/>
              </w:rPr>
              <w:t>4</w:t>
            </w:r>
            <w:r w:rsidRPr="00A86B9F">
              <w:rPr>
                <w:rFonts w:ascii="標楷體" w:eastAsia="標楷體" w:hAnsi="標楷體" w:cs="Times New Roman" w:hint="eastAsia"/>
                <w:color w:val="000000"/>
                <w:sz w:val="28"/>
                <w:szCs w:val="28"/>
              </w:rPr>
              <w:t>.1</w:t>
            </w:r>
            <w:r w:rsidRPr="00A86B9F">
              <w:rPr>
                <w:rFonts w:ascii="標楷體" w:eastAsia="標楷體" w:hAnsi="標楷體" w:cs="Times New Roman"/>
                <w:color w:val="000000"/>
                <w:sz w:val="28"/>
                <w:szCs w:val="28"/>
              </w:rPr>
              <w:t>9</w:t>
            </w:r>
          </w:p>
          <w:p w14:paraId="7C0E49DF"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color w:val="000000"/>
                <w:sz w:val="28"/>
                <w:szCs w:val="28"/>
              </w:rPr>
              <w:t>(11-1-10)</w:t>
            </w:r>
          </w:p>
        </w:tc>
        <w:tc>
          <w:tcPr>
            <w:tcW w:w="738" w:type="pct"/>
            <w:tcBorders>
              <w:top w:val="single" w:sz="4" w:space="0" w:color="auto"/>
              <w:left w:val="single" w:sz="4" w:space="0" w:color="auto"/>
              <w:bottom w:val="single" w:sz="4" w:space="0" w:color="auto"/>
              <w:right w:val="single" w:sz="4" w:space="0" w:color="auto"/>
            </w:tcBorders>
            <w:vAlign w:val="center"/>
          </w:tcPr>
          <w:p w14:paraId="4B34EB7E" w14:textId="77777777" w:rsidR="005A559B" w:rsidRPr="00A86B9F" w:rsidRDefault="005A559B" w:rsidP="005A559B">
            <w:pPr>
              <w:spacing w:line="360" w:lineRule="exact"/>
              <w:jc w:val="center"/>
              <w:rPr>
                <w:rFonts w:ascii="標楷體" w:eastAsia="標楷體" w:hAnsi="標楷體" w:cs="Times New Roman"/>
                <w:color w:val="000000"/>
                <w:sz w:val="28"/>
                <w:szCs w:val="28"/>
              </w:rPr>
            </w:pPr>
            <w:r w:rsidRPr="00A86B9F">
              <w:rPr>
                <w:rFonts w:ascii="標楷體" w:eastAsia="標楷體" w:hAnsi="標楷體" w:cs="Times New Roman" w:hint="eastAsia"/>
                <w:color w:val="000000"/>
                <w:sz w:val="28"/>
                <w:szCs w:val="28"/>
              </w:rPr>
              <w:t>社會福利及衛生環境、外交國防</w:t>
            </w:r>
          </w:p>
        </w:tc>
        <w:tc>
          <w:tcPr>
            <w:tcW w:w="554" w:type="pct"/>
            <w:tcBorders>
              <w:top w:val="single" w:sz="4" w:space="0" w:color="auto"/>
              <w:left w:val="single" w:sz="4" w:space="0" w:color="auto"/>
              <w:bottom w:val="single" w:sz="4" w:space="0" w:color="auto"/>
              <w:right w:val="single" w:sz="4" w:space="0" w:color="auto"/>
            </w:tcBorders>
            <w:vAlign w:val="center"/>
          </w:tcPr>
          <w:p w14:paraId="483B27CD" w14:textId="77777777" w:rsidR="005A559B" w:rsidRPr="00A86B9F" w:rsidRDefault="005A559B" w:rsidP="005A559B">
            <w:pPr>
              <w:spacing w:line="360" w:lineRule="exact"/>
              <w:jc w:val="both"/>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113.6.26</w:t>
            </w:r>
          </w:p>
          <w:p w14:paraId="2072B3F3" w14:textId="77777777" w:rsidR="005A559B" w:rsidRPr="00A86B9F" w:rsidRDefault="005A559B" w:rsidP="005A559B">
            <w:pPr>
              <w:spacing w:line="36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(11-1-1聯席會)</w:t>
            </w:r>
          </w:p>
        </w:tc>
        <w:tc>
          <w:tcPr>
            <w:tcW w:w="734" w:type="pct"/>
            <w:vAlign w:val="center"/>
          </w:tcPr>
          <w:p w14:paraId="6B6E27E6"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113.7.5</w:t>
            </w:r>
          </w:p>
          <w:p w14:paraId="7BFD8C5A"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spacing w:val="-6"/>
                <w:sz w:val="28"/>
                <w:szCs w:val="28"/>
              </w:rPr>
              <w:t>(11-1-21)</w:t>
            </w:r>
          </w:p>
          <w:p w14:paraId="48FE44D1" w14:textId="77777777" w:rsidR="005A559B" w:rsidRPr="00A86B9F" w:rsidRDefault="005A559B" w:rsidP="005A559B">
            <w:pPr>
              <w:spacing w:line="340" w:lineRule="exact"/>
              <w:jc w:val="center"/>
              <w:rPr>
                <w:rFonts w:ascii="標楷體" w:eastAsia="標楷體" w:hAnsi="標楷體" w:cs="Times New Roman"/>
                <w:spacing w:val="-6"/>
                <w:sz w:val="28"/>
                <w:szCs w:val="28"/>
              </w:rPr>
            </w:pPr>
            <w:r w:rsidRPr="00A86B9F">
              <w:rPr>
                <w:rFonts w:ascii="標楷體" w:eastAsia="標楷體" w:hAnsi="標楷體" w:cs="Times New Roman" w:hint="eastAsia"/>
                <w:spacing w:val="-6"/>
                <w:sz w:val="28"/>
                <w:szCs w:val="28"/>
              </w:rPr>
              <w:t>院會備查。</w:t>
            </w:r>
          </w:p>
        </w:tc>
      </w:tr>
    </w:tbl>
    <w:p w14:paraId="4E4B79F3" w14:textId="4F18B91C" w:rsidR="008426A8" w:rsidRDefault="00B660B4" w:rsidP="009C659C">
      <w:pPr>
        <w:pStyle w:val="3f0"/>
        <w:numPr>
          <w:ilvl w:val="0"/>
          <w:numId w:val="12"/>
        </w:numPr>
        <w:spacing w:before="180"/>
        <w:rPr>
          <w:color w:val="auto"/>
        </w:rPr>
      </w:pPr>
      <w:r>
        <w:rPr>
          <w:rFonts w:hint="eastAsia"/>
          <w:color w:val="auto"/>
        </w:rPr>
        <w:t xml:space="preserve"> </w:t>
      </w:r>
      <w:bookmarkStart w:id="178" w:name="_Toc175238146"/>
      <w:r w:rsidR="008426A8" w:rsidRPr="00CC65FF">
        <w:rPr>
          <w:rFonts w:hint="eastAsia"/>
          <w:color w:val="auto"/>
        </w:rPr>
        <w:t>環境</w:t>
      </w:r>
      <w:r w:rsidR="00570597">
        <w:rPr>
          <w:rFonts w:hint="eastAsia"/>
          <w:color w:val="auto"/>
        </w:rPr>
        <w:t>部</w:t>
      </w:r>
      <w:r w:rsidR="008426A8" w:rsidRPr="00CC65FF">
        <w:rPr>
          <w:rFonts w:hint="eastAsia"/>
          <w:color w:val="auto"/>
        </w:rPr>
        <w:t>（</w:t>
      </w:r>
      <w:r w:rsidR="00EB378B">
        <w:rPr>
          <w:rFonts w:hint="eastAsia"/>
          <w:color w:val="auto"/>
        </w:rPr>
        <w:t>13</w:t>
      </w:r>
      <w:r w:rsidR="008426A8" w:rsidRPr="00CC65FF">
        <w:rPr>
          <w:rFonts w:hint="eastAsia"/>
          <w:color w:val="auto"/>
        </w:rPr>
        <w:t>案）</w:t>
      </w:r>
      <w:bookmarkEnd w:id="178"/>
    </w:p>
    <w:tbl>
      <w:tblPr>
        <w:tblW w:w="10490"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2608"/>
        <w:gridCol w:w="1502"/>
        <w:gridCol w:w="1418"/>
        <w:gridCol w:w="1526"/>
        <w:gridCol w:w="1134"/>
        <w:gridCol w:w="1592"/>
      </w:tblGrid>
      <w:tr w:rsidR="005A559B" w:rsidRPr="00EB378B" w14:paraId="29BB5737"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1022AACB" w14:textId="77777777" w:rsidR="005A559B" w:rsidRPr="00EB378B" w:rsidRDefault="005A559B" w:rsidP="005A559B">
            <w:pPr>
              <w:spacing w:line="360" w:lineRule="exact"/>
              <w:jc w:val="center"/>
              <w:rPr>
                <w:rFonts w:ascii="標楷體" w:eastAsia="標楷體" w:hAnsi="標楷體" w:cs="Calibri"/>
                <w:kern w:val="0"/>
                <w:sz w:val="28"/>
                <w:szCs w:val="28"/>
              </w:rPr>
            </w:pPr>
            <w:r w:rsidRPr="00EB378B">
              <w:rPr>
                <w:rFonts w:ascii="標楷體" w:eastAsia="標楷體" w:hAnsi="標楷體" w:cs="Times New Roman" w:hint="eastAsia"/>
                <w:b/>
                <w:sz w:val="28"/>
                <w:szCs w:val="28"/>
              </w:rPr>
              <w:t>序號</w:t>
            </w:r>
          </w:p>
        </w:tc>
        <w:tc>
          <w:tcPr>
            <w:tcW w:w="2608" w:type="dxa"/>
            <w:tcBorders>
              <w:top w:val="single" w:sz="4" w:space="0" w:color="auto"/>
              <w:left w:val="single" w:sz="4" w:space="0" w:color="auto"/>
              <w:bottom w:val="single" w:sz="4" w:space="0" w:color="auto"/>
              <w:right w:val="single" w:sz="4" w:space="0" w:color="auto"/>
            </w:tcBorders>
            <w:shd w:val="clear" w:color="auto" w:fill="auto"/>
            <w:vAlign w:val="center"/>
          </w:tcPr>
          <w:p w14:paraId="1CFEDBAE" w14:textId="77777777" w:rsidR="005A559B" w:rsidRPr="00EB378B" w:rsidRDefault="005A559B" w:rsidP="005A559B">
            <w:pPr>
              <w:spacing w:line="360" w:lineRule="exact"/>
              <w:ind w:leftChars="30" w:left="72" w:rightChars="30" w:right="72"/>
              <w:jc w:val="center"/>
              <w:rPr>
                <w:rFonts w:ascii="標楷體" w:eastAsia="標楷體" w:hAnsi="標楷體" w:cs="Times New Roman"/>
                <w:b/>
                <w:sz w:val="28"/>
                <w:szCs w:val="28"/>
              </w:rPr>
            </w:pPr>
            <w:r w:rsidRPr="00EB378B">
              <w:rPr>
                <w:rFonts w:ascii="標楷體" w:eastAsia="標楷體" w:hAnsi="標楷體" w:cs="Times New Roman" w:hint="eastAsia"/>
                <w:b/>
                <w:sz w:val="28"/>
                <w:szCs w:val="28"/>
              </w:rPr>
              <w:t>案</w:t>
            </w:r>
            <w:r w:rsidRPr="00EB378B">
              <w:rPr>
                <w:rFonts w:ascii="標楷體" w:eastAsia="標楷體" w:hAnsi="標楷體" w:cs="Times New Roman"/>
                <w:b/>
                <w:sz w:val="28"/>
                <w:szCs w:val="28"/>
              </w:rPr>
              <w:t xml:space="preserve">  </w:t>
            </w:r>
            <w:r w:rsidRPr="00EB378B">
              <w:rPr>
                <w:rFonts w:ascii="標楷體" w:eastAsia="標楷體" w:hAnsi="標楷體" w:cs="Times New Roman" w:hint="eastAsia"/>
                <w:b/>
                <w:sz w:val="28"/>
                <w:szCs w:val="28"/>
              </w:rPr>
              <w:t>由</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tcPr>
          <w:p w14:paraId="783E62F2" w14:textId="77777777" w:rsidR="005A559B" w:rsidRPr="00EB378B" w:rsidRDefault="005A559B" w:rsidP="005A559B">
            <w:pPr>
              <w:spacing w:line="360" w:lineRule="exact"/>
              <w:jc w:val="center"/>
              <w:rPr>
                <w:rFonts w:ascii="標楷體" w:eastAsia="標楷體" w:hAnsi="標楷體" w:cs="Times New Roman"/>
                <w:b/>
                <w:bCs/>
                <w:spacing w:val="-20"/>
                <w:sz w:val="28"/>
                <w:szCs w:val="28"/>
              </w:rPr>
            </w:pPr>
            <w:r w:rsidRPr="00EB378B">
              <w:rPr>
                <w:rFonts w:ascii="標楷體" w:eastAsia="標楷體" w:hAnsi="標楷體" w:cs="Times New Roman" w:hint="eastAsia"/>
                <w:b/>
                <w:bCs/>
                <w:spacing w:val="-20"/>
                <w:sz w:val="28"/>
                <w:szCs w:val="28"/>
              </w:rPr>
              <w:t>提案單位</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1C331A4" w14:textId="77777777" w:rsidR="005A559B" w:rsidRPr="008311DD" w:rsidRDefault="005A559B" w:rsidP="005A559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院會交付</w:t>
            </w:r>
          </w:p>
          <w:p w14:paraId="6107FAC8" w14:textId="18545E76" w:rsidR="005A559B" w:rsidRPr="00EB378B" w:rsidRDefault="005A559B" w:rsidP="005A559B">
            <w:pPr>
              <w:spacing w:line="360" w:lineRule="exact"/>
              <w:jc w:val="center"/>
              <w:rPr>
                <w:rFonts w:ascii="標楷體" w:eastAsia="標楷體" w:hAnsi="標楷體" w:cs="Times New Roman"/>
                <w:sz w:val="28"/>
                <w:szCs w:val="28"/>
              </w:rPr>
            </w:pPr>
            <w:r w:rsidRPr="008311DD">
              <w:rPr>
                <w:rFonts w:ascii="華康楷書體W5" w:eastAsia="華康楷書體W5" w:hAnsi="Times New Roman" w:hint="eastAsia"/>
                <w:b/>
                <w:snapToGrid w:val="0"/>
                <w:spacing w:val="-20"/>
                <w:kern w:val="0"/>
                <w:sz w:val="28"/>
                <w:szCs w:val="20"/>
              </w:rPr>
              <w:t>日期及會次</w:t>
            </w:r>
          </w:p>
        </w:tc>
        <w:tc>
          <w:tcPr>
            <w:tcW w:w="1526" w:type="dxa"/>
            <w:tcBorders>
              <w:top w:val="single" w:sz="4" w:space="0" w:color="auto"/>
              <w:left w:val="single" w:sz="4" w:space="0" w:color="auto"/>
              <w:bottom w:val="single" w:sz="4" w:space="0" w:color="auto"/>
              <w:right w:val="single" w:sz="4" w:space="0" w:color="auto"/>
            </w:tcBorders>
            <w:shd w:val="clear" w:color="auto" w:fill="auto"/>
            <w:vAlign w:val="center"/>
          </w:tcPr>
          <w:p w14:paraId="0A2CBBCD" w14:textId="77777777" w:rsidR="005A559B" w:rsidRPr="00EB378B" w:rsidRDefault="005A559B" w:rsidP="005A559B">
            <w:pPr>
              <w:spacing w:line="360" w:lineRule="exact"/>
              <w:jc w:val="center"/>
              <w:rPr>
                <w:rFonts w:ascii="標楷體" w:eastAsia="標楷體" w:hAnsi="標楷體" w:cs="Times New Roman"/>
                <w:b/>
                <w:bCs/>
                <w:spacing w:val="-20"/>
                <w:sz w:val="28"/>
                <w:szCs w:val="28"/>
              </w:rPr>
            </w:pPr>
            <w:r w:rsidRPr="00EB378B">
              <w:rPr>
                <w:rFonts w:ascii="標楷體" w:eastAsia="標楷體" w:hAnsi="標楷體" w:cs="Times New Roman" w:hint="eastAsia"/>
                <w:b/>
                <w:bCs/>
                <w:spacing w:val="-20"/>
                <w:sz w:val="28"/>
                <w:szCs w:val="28"/>
              </w:rPr>
              <w:t>審查委員會</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tcPr>
          <w:p w14:paraId="22C6295D" w14:textId="77777777" w:rsidR="005A559B" w:rsidRDefault="005A559B" w:rsidP="005A559B">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委員會</w:t>
            </w:r>
          </w:p>
          <w:p w14:paraId="759F1B95" w14:textId="272D88A3" w:rsidR="005A559B" w:rsidRPr="00EB378B" w:rsidRDefault="005A559B" w:rsidP="005A559B">
            <w:pPr>
              <w:kinsoku w:val="0"/>
              <w:overflowPunct w:val="0"/>
              <w:autoSpaceDE w:val="0"/>
              <w:autoSpaceDN w:val="0"/>
              <w:spacing w:line="360" w:lineRule="exact"/>
              <w:ind w:leftChars="-9" w:left="2" w:hangingChars="10" w:hanging="24"/>
              <w:jc w:val="center"/>
              <w:textAlignment w:val="center"/>
              <w:rPr>
                <w:rFonts w:ascii="標楷體" w:eastAsia="標楷體" w:hAnsi="標楷體" w:cs="Times New Roman"/>
                <w:spacing w:val="-6"/>
                <w:sz w:val="28"/>
                <w:szCs w:val="28"/>
              </w:rPr>
            </w:pPr>
            <w:r w:rsidRPr="008311DD">
              <w:rPr>
                <w:rFonts w:ascii="華康楷書體W5" w:eastAsia="華康楷書體W5" w:hAnsi="Times New Roman" w:hint="eastAsia"/>
                <w:b/>
                <w:snapToGrid w:val="0"/>
                <w:spacing w:val="-20"/>
                <w:kern w:val="0"/>
                <w:sz w:val="28"/>
                <w:szCs w:val="20"/>
              </w:rPr>
              <w:t>審竣日期及會次</w:t>
            </w:r>
          </w:p>
        </w:tc>
        <w:tc>
          <w:tcPr>
            <w:tcW w:w="1592" w:type="dxa"/>
            <w:tcBorders>
              <w:top w:val="single" w:sz="4" w:space="0" w:color="auto"/>
              <w:left w:val="single" w:sz="4" w:space="0" w:color="auto"/>
              <w:bottom w:val="single" w:sz="4" w:space="0" w:color="auto"/>
              <w:right w:val="single" w:sz="4" w:space="0" w:color="auto"/>
            </w:tcBorders>
            <w:shd w:val="clear" w:color="auto" w:fill="auto"/>
            <w:vAlign w:val="center"/>
          </w:tcPr>
          <w:p w14:paraId="73F21923"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b/>
                <w:kern w:val="0"/>
                <w:sz w:val="28"/>
                <w:szCs w:val="28"/>
              </w:rPr>
              <w:t>備註</w:t>
            </w:r>
          </w:p>
        </w:tc>
      </w:tr>
      <w:tr w:rsidR="005A559B" w:rsidRPr="00EB378B" w14:paraId="4AA28E3E"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130DAA6E"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E500273" w14:textId="77777777" w:rsidR="005A559B" w:rsidRPr="00EB378B" w:rsidRDefault="005A559B" w:rsidP="005A559B">
            <w:pPr>
              <w:spacing w:line="0" w:lineRule="atLeast"/>
              <w:jc w:val="both"/>
              <w:rPr>
                <w:rFonts w:ascii="標楷體" w:eastAsia="標楷體" w:hAnsi="標楷體" w:cs="Times New Roman"/>
                <w:sz w:val="28"/>
                <w:szCs w:val="28"/>
              </w:rPr>
            </w:pPr>
            <w:r w:rsidRPr="00EB378B">
              <w:rPr>
                <w:rFonts w:ascii="標楷體" w:eastAsia="標楷體" w:hAnsi="標楷體" w:cs="Times New Roman" w:hint="eastAsia"/>
                <w:sz w:val="28"/>
                <w:szCs w:val="28"/>
              </w:rPr>
              <w:t>函為修正「物品回收清除處理費費率」案。</w:t>
            </w:r>
          </w:p>
        </w:tc>
        <w:tc>
          <w:tcPr>
            <w:tcW w:w="1502" w:type="dxa"/>
            <w:tcBorders>
              <w:top w:val="single" w:sz="4" w:space="0" w:color="auto"/>
              <w:left w:val="single" w:sz="4" w:space="0" w:color="auto"/>
              <w:bottom w:val="single" w:sz="4" w:space="0" w:color="auto"/>
              <w:right w:val="single" w:sz="4" w:space="0" w:color="auto"/>
            </w:tcBorders>
            <w:vAlign w:val="center"/>
          </w:tcPr>
          <w:p w14:paraId="2E7AAA01"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行政院</w:t>
            </w:r>
          </w:p>
          <w:p w14:paraId="32D8B2FE"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3E5790D1"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5</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19</w:t>
            </w:r>
          </w:p>
          <w:p w14:paraId="405B73E6"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(10-7-12)</w:t>
            </w:r>
          </w:p>
        </w:tc>
        <w:tc>
          <w:tcPr>
            <w:tcW w:w="1526" w:type="dxa"/>
            <w:tcBorders>
              <w:top w:val="single" w:sz="4" w:space="0" w:color="auto"/>
              <w:left w:val="single" w:sz="4" w:space="0" w:color="auto"/>
              <w:bottom w:val="single" w:sz="4" w:space="0" w:color="auto"/>
              <w:right w:val="single" w:sz="4" w:space="0" w:color="auto"/>
            </w:tcBorders>
            <w:vAlign w:val="center"/>
          </w:tcPr>
          <w:p w14:paraId="0F7A0D75"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5862FF3E"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68E6E12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113.3.15</w:t>
            </w:r>
          </w:p>
          <w:p w14:paraId="7C57DFF7"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(11-1-5)</w:t>
            </w:r>
          </w:p>
          <w:p w14:paraId="52380848"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2CFDF89A"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5937C36D"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B5123CF"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函為修正「公私場所應定期檢測及申報之固定污染源」公告事項第四項及部分附表案。</w:t>
            </w:r>
          </w:p>
        </w:tc>
        <w:tc>
          <w:tcPr>
            <w:tcW w:w="1502" w:type="dxa"/>
            <w:tcBorders>
              <w:top w:val="single" w:sz="4" w:space="0" w:color="auto"/>
              <w:left w:val="single" w:sz="4" w:space="0" w:color="auto"/>
              <w:bottom w:val="single" w:sz="4" w:space="0" w:color="auto"/>
              <w:right w:val="single" w:sz="4" w:space="0" w:color="auto"/>
            </w:tcBorders>
            <w:vAlign w:val="center"/>
          </w:tcPr>
          <w:p w14:paraId="02D795AB"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行政院</w:t>
            </w:r>
          </w:p>
          <w:p w14:paraId="23956FF4"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36F4AB46"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5</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26</w:t>
            </w:r>
          </w:p>
          <w:p w14:paraId="635B7FC8"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(10-7-13)</w:t>
            </w:r>
          </w:p>
        </w:tc>
        <w:tc>
          <w:tcPr>
            <w:tcW w:w="1526" w:type="dxa"/>
            <w:tcBorders>
              <w:top w:val="single" w:sz="4" w:space="0" w:color="auto"/>
              <w:left w:val="single" w:sz="4" w:space="0" w:color="auto"/>
              <w:bottom w:val="single" w:sz="4" w:space="0" w:color="auto"/>
              <w:right w:val="single" w:sz="4" w:space="0" w:color="auto"/>
            </w:tcBorders>
            <w:vAlign w:val="center"/>
          </w:tcPr>
          <w:p w14:paraId="48421650"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2A5EE22A"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15173CB4"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113.3.15</w:t>
            </w:r>
          </w:p>
          <w:p w14:paraId="378077E5"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(11-1-5)</w:t>
            </w:r>
          </w:p>
          <w:p w14:paraId="56845000"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72EDE2C1"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636F54D"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56D5E25"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函為修正「半導體製造業空氣污染管制及排放標準」案。</w:t>
            </w:r>
          </w:p>
        </w:tc>
        <w:tc>
          <w:tcPr>
            <w:tcW w:w="1502" w:type="dxa"/>
            <w:tcBorders>
              <w:top w:val="single" w:sz="4" w:space="0" w:color="auto"/>
              <w:left w:val="single" w:sz="4" w:space="0" w:color="auto"/>
              <w:bottom w:val="single" w:sz="4" w:space="0" w:color="auto"/>
              <w:right w:val="single" w:sz="4" w:space="0" w:color="auto"/>
            </w:tcBorders>
            <w:vAlign w:val="center"/>
          </w:tcPr>
          <w:p w14:paraId="6FC17CBE"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行政院</w:t>
            </w:r>
          </w:p>
          <w:p w14:paraId="6CDB73EA"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39FAD19E"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5</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26</w:t>
            </w:r>
          </w:p>
          <w:p w14:paraId="66486CBE"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(10-7-13)</w:t>
            </w:r>
          </w:p>
        </w:tc>
        <w:tc>
          <w:tcPr>
            <w:tcW w:w="1526" w:type="dxa"/>
            <w:tcBorders>
              <w:top w:val="single" w:sz="4" w:space="0" w:color="auto"/>
              <w:left w:val="single" w:sz="4" w:space="0" w:color="auto"/>
              <w:bottom w:val="single" w:sz="4" w:space="0" w:color="auto"/>
              <w:right w:val="single" w:sz="4" w:space="0" w:color="auto"/>
            </w:tcBorders>
            <w:vAlign w:val="center"/>
          </w:tcPr>
          <w:p w14:paraId="0380A6C5"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98A7CB3"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50DED484"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113.3.15</w:t>
            </w:r>
          </w:p>
          <w:p w14:paraId="0F8B9E9A"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(11-1-5)</w:t>
            </w:r>
          </w:p>
          <w:p w14:paraId="7A503AD4"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0ACE9C24"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B20FD2D"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B9D72F4"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函為修正「毒性及關注化學物質災害事故應變車輛管理辦法」第二條附表案。</w:t>
            </w:r>
          </w:p>
        </w:tc>
        <w:tc>
          <w:tcPr>
            <w:tcW w:w="1502" w:type="dxa"/>
            <w:tcBorders>
              <w:top w:val="single" w:sz="4" w:space="0" w:color="auto"/>
              <w:left w:val="single" w:sz="4" w:space="0" w:color="auto"/>
              <w:bottom w:val="single" w:sz="4" w:space="0" w:color="auto"/>
              <w:right w:val="single" w:sz="4" w:space="0" w:color="auto"/>
            </w:tcBorders>
            <w:vAlign w:val="center"/>
          </w:tcPr>
          <w:p w14:paraId="524FB8AE"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行政院</w:t>
            </w:r>
          </w:p>
          <w:p w14:paraId="576CD456"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051ABB04"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11</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10</w:t>
            </w:r>
          </w:p>
          <w:p w14:paraId="6D853EC6"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(10-8-7)</w:t>
            </w:r>
          </w:p>
        </w:tc>
        <w:tc>
          <w:tcPr>
            <w:tcW w:w="1526" w:type="dxa"/>
            <w:tcBorders>
              <w:top w:val="single" w:sz="4" w:space="0" w:color="auto"/>
              <w:left w:val="single" w:sz="4" w:space="0" w:color="auto"/>
              <w:bottom w:val="single" w:sz="4" w:space="0" w:color="auto"/>
              <w:right w:val="single" w:sz="4" w:space="0" w:color="auto"/>
            </w:tcBorders>
            <w:vAlign w:val="center"/>
          </w:tcPr>
          <w:p w14:paraId="2BC62638"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社會福利及衛生環境、交通</w:t>
            </w:r>
          </w:p>
        </w:tc>
        <w:tc>
          <w:tcPr>
            <w:tcW w:w="1134" w:type="dxa"/>
            <w:tcBorders>
              <w:top w:val="single" w:sz="4" w:space="0" w:color="auto"/>
              <w:left w:val="single" w:sz="4" w:space="0" w:color="auto"/>
              <w:bottom w:val="single" w:sz="4" w:space="0" w:color="auto"/>
              <w:right w:val="single" w:sz="4" w:space="0" w:color="auto"/>
            </w:tcBorders>
            <w:vAlign w:val="center"/>
          </w:tcPr>
          <w:p w14:paraId="6BB50895"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1B173EF5"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113.5.17</w:t>
            </w:r>
          </w:p>
          <w:p w14:paraId="65D6F62C"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(11-1-14)</w:t>
            </w:r>
          </w:p>
          <w:p w14:paraId="02AEE688"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7FC68F99"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3348D56B"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C302728" w14:textId="77777777" w:rsidR="005A559B" w:rsidRPr="00EB378B" w:rsidRDefault="005A559B" w:rsidP="005A559B">
            <w:pPr>
              <w:spacing w:line="360" w:lineRule="exact"/>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函為「溫室氣體排放量盤查登錄管理辦法」名稱修正為「溫室氣體排放量盤查登錄及查驗管理辦法」，並修正條文案。</w:t>
            </w:r>
          </w:p>
        </w:tc>
        <w:tc>
          <w:tcPr>
            <w:tcW w:w="1502" w:type="dxa"/>
            <w:tcBorders>
              <w:top w:val="single" w:sz="4" w:space="0" w:color="auto"/>
              <w:left w:val="single" w:sz="4" w:space="0" w:color="auto"/>
              <w:bottom w:val="single" w:sz="4" w:space="0" w:color="auto"/>
              <w:right w:val="single" w:sz="4" w:space="0" w:color="auto"/>
            </w:tcBorders>
            <w:vAlign w:val="center"/>
          </w:tcPr>
          <w:p w14:paraId="2E5AE417"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FED0B2D"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112.</w:t>
            </w:r>
            <w:r w:rsidRPr="00EB378B">
              <w:rPr>
                <w:rFonts w:ascii="標楷體" w:eastAsia="標楷體" w:hAnsi="標楷體" w:cs="Times New Roman"/>
                <w:color w:val="000000"/>
                <w:sz w:val="28"/>
                <w:szCs w:val="28"/>
              </w:rPr>
              <w:t>11</w:t>
            </w:r>
            <w:r w:rsidRPr="00EB378B">
              <w:rPr>
                <w:rFonts w:ascii="標楷體" w:eastAsia="標楷體" w:hAnsi="標楷體" w:cs="Times New Roman" w:hint="eastAsia"/>
                <w:color w:val="000000"/>
                <w:sz w:val="28"/>
                <w:szCs w:val="28"/>
              </w:rPr>
              <w:t>.</w:t>
            </w:r>
            <w:r w:rsidRPr="00EB378B">
              <w:rPr>
                <w:rFonts w:ascii="標楷體" w:eastAsia="標楷體" w:hAnsi="標楷體" w:cs="Times New Roman"/>
                <w:color w:val="000000"/>
                <w:sz w:val="28"/>
                <w:szCs w:val="28"/>
              </w:rPr>
              <w:t>24</w:t>
            </w:r>
          </w:p>
          <w:p w14:paraId="73D2A41C"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color w:val="000000"/>
                <w:sz w:val="28"/>
                <w:szCs w:val="28"/>
              </w:rPr>
              <w:t>(10-8-9)</w:t>
            </w:r>
          </w:p>
        </w:tc>
        <w:tc>
          <w:tcPr>
            <w:tcW w:w="1526" w:type="dxa"/>
            <w:tcBorders>
              <w:top w:val="single" w:sz="4" w:space="0" w:color="auto"/>
              <w:left w:val="single" w:sz="4" w:space="0" w:color="auto"/>
              <w:bottom w:val="single" w:sz="4" w:space="0" w:color="auto"/>
              <w:right w:val="single" w:sz="4" w:space="0" w:color="auto"/>
            </w:tcBorders>
            <w:vAlign w:val="center"/>
          </w:tcPr>
          <w:p w14:paraId="72EEB7D6"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B0F7BB6"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2C09CF68"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0F669DE7"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6EC46794"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68690A09"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7F7FE414"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85DCB13"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函為修正「固定污染源空氣污染防制費收費費率」案。</w:t>
            </w:r>
          </w:p>
        </w:tc>
        <w:tc>
          <w:tcPr>
            <w:tcW w:w="1502" w:type="dxa"/>
            <w:tcBorders>
              <w:top w:val="single" w:sz="4" w:space="0" w:color="auto"/>
              <w:left w:val="single" w:sz="4" w:space="0" w:color="auto"/>
              <w:bottom w:val="single" w:sz="4" w:space="0" w:color="auto"/>
              <w:right w:val="single" w:sz="4" w:space="0" w:color="auto"/>
            </w:tcBorders>
            <w:vAlign w:val="center"/>
          </w:tcPr>
          <w:p w14:paraId="714482D3"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C5BBA35"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12</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1</w:t>
            </w:r>
          </w:p>
          <w:p w14:paraId="16037047"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(10-8-10)</w:t>
            </w:r>
          </w:p>
        </w:tc>
        <w:tc>
          <w:tcPr>
            <w:tcW w:w="1526" w:type="dxa"/>
            <w:tcBorders>
              <w:top w:val="single" w:sz="4" w:space="0" w:color="auto"/>
              <w:left w:val="single" w:sz="4" w:space="0" w:color="auto"/>
              <w:bottom w:val="single" w:sz="4" w:space="0" w:color="auto"/>
              <w:right w:val="single" w:sz="4" w:space="0" w:color="auto"/>
            </w:tcBorders>
            <w:vAlign w:val="center"/>
          </w:tcPr>
          <w:p w14:paraId="1CF7125C"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4D882099"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7A576ADD"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06ABA5F6"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020A83A5"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1ECC0B96"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0B2E4D9"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A0220B1"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函為修正「溫室氣體認證機構及查驗機構管理辦法」案。</w:t>
            </w:r>
          </w:p>
        </w:tc>
        <w:tc>
          <w:tcPr>
            <w:tcW w:w="1502" w:type="dxa"/>
            <w:tcBorders>
              <w:top w:val="single" w:sz="4" w:space="0" w:color="auto"/>
              <w:left w:val="single" w:sz="4" w:space="0" w:color="auto"/>
              <w:bottom w:val="single" w:sz="4" w:space="0" w:color="auto"/>
              <w:right w:val="single" w:sz="4" w:space="0" w:color="auto"/>
            </w:tcBorders>
            <w:vAlign w:val="center"/>
          </w:tcPr>
          <w:p w14:paraId="0EACE133"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19480C2A"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12</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1</w:t>
            </w:r>
          </w:p>
          <w:p w14:paraId="7C07684B"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(10-8-10)</w:t>
            </w:r>
          </w:p>
        </w:tc>
        <w:tc>
          <w:tcPr>
            <w:tcW w:w="1526" w:type="dxa"/>
            <w:tcBorders>
              <w:top w:val="single" w:sz="4" w:space="0" w:color="auto"/>
              <w:left w:val="single" w:sz="4" w:space="0" w:color="auto"/>
              <w:bottom w:val="single" w:sz="4" w:space="0" w:color="auto"/>
              <w:right w:val="single" w:sz="4" w:space="0" w:color="auto"/>
            </w:tcBorders>
            <w:vAlign w:val="center"/>
          </w:tcPr>
          <w:p w14:paraId="4338F890"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BA474C4"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6F2075D7"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4B55B60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3234632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0204A710"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14E5331D"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7E6AD29"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函送「溫室氣體排放量增量抵換管理辦法」案。</w:t>
            </w:r>
          </w:p>
        </w:tc>
        <w:tc>
          <w:tcPr>
            <w:tcW w:w="1502" w:type="dxa"/>
            <w:tcBorders>
              <w:top w:val="single" w:sz="4" w:space="0" w:color="auto"/>
              <w:left w:val="single" w:sz="4" w:space="0" w:color="auto"/>
              <w:bottom w:val="single" w:sz="4" w:space="0" w:color="auto"/>
              <w:right w:val="single" w:sz="4" w:space="0" w:color="auto"/>
            </w:tcBorders>
            <w:vAlign w:val="center"/>
          </w:tcPr>
          <w:p w14:paraId="278DDEA1"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08A28D13"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12</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1</w:t>
            </w:r>
          </w:p>
          <w:p w14:paraId="5F0AC96C"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(10-8-10)</w:t>
            </w:r>
          </w:p>
        </w:tc>
        <w:tc>
          <w:tcPr>
            <w:tcW w:w="1526" w:type="dxa"/>
            <w:tcBorders>
              <w:top w:val="single" w:sz="4" w:space="0" w:color="auto"/>
              <w:left w:val="single" w:sz="4" w:space="0" w:color="auto"/>
              <w:bottom w:val="single" w:sz="4" w:space="0" w:color="auto"/>
              <w:right w:val="single" w:sz="4" w:space="0" w:color="auto"/>
            </w:tcBorders>
            <w:vAlign w:val="center"/>
          </w:tcPr>
          <w:p w14:paraId="3BDE24ED"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543B7921"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08A2C97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6816E7D0"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51C808C1"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4C7290A9"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789C737"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BAC3783" w14:textId="77777777" w:rsidR="005A559B" w:rsidRPr="00EB378B" w:rsidRDefault="005A559B" w:rsidP="005A559B">
            <w:pPr>
              <w:spacing w:line="360" w:lineRule="exact"/>
              <w:rPr>
                <w:rFonts w:ascii="標楷體" w:eastAsia="標楷體" w:hAnsi="標楷體" w:cs="Times New Roman"/>
                <w:sz w:val="28"/>
                <w:szCs w:val="28"/>
              </w:rPr>
            </w:pPr>
            <w:r w:rsidRPr="00EB378B">
              <w:rPr>
                <w:rFonts w:ascii="標楷體" w:eastAsia="標楷體" w:hAnsi="標楷體" w:cs="Times New Roman" w:hint="eastAsia"/>
                <w:sz w:val="28"/>
                <w:szCs w:val="28"/>
              </w:rPr>
              <w:t>函送「溫室氣體自願減量專案管理辦法」案。</w:t>
            </w:r>
          </w:p>
        </w:tc>
        <w:tc>
          <w:tcPr>
            <w:tcW w:w="1502" w:type="dxa"/>
            <w:tcBorders>
              <w:top w:val="single" w:sz="4" w:space="0" w:color="auto"/>
              <w:left w:val="single" w:sz="4" w:space="0" w:color="auto"/>
              <w:bottom w:val="single" w:sz="4" w:space="0" w:color="auto"/>
              <w:right w:val="single" w:sz="4" w:space="0" w:color="auto"/>
            </w:tcBorders>
            <w:vAlign w:val="center"/>
          </w:tcPr>
          <w:p w14:paraId="28DA85B5"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248353D"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112.</w:t>
            </w:r>
            <w:r w:rsidRPr="00EB378B">
              <w:rPr>
                <w:rFonts w:ascii="標楷體" w:eastAsia="標楷體" w:hAnsi="標楷體" w:cs="Times New Roman"/>
                <w:sz w:val="28"/>
                <w:szCs w:val="28"/>
              </w:rPr>
              <w:t>12</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1</w:t>
            </w:r>
          </w:p>
          <w:p w14:paraId="072F3FC1"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(10-8-10)</w:t>
            </w:r>
          </w:p>
        </w:tc>
        <w:tc>
          <w:tcPr>
            <w:tcW w:w="1526" w:type="dxa"/>
            <w:tcBorders>
              <w:top w:val="single" w:sz="4" w:space="0" w:color="auto"/>
              <w:left w:val="single" w:sz="4" w:space="0" w:color="auto"/>
              <w:bottom w:val="single" w:sz="4" w:space="0" w:color="auto"/>
              <w:right w:val="single" w:sz="4" w:space="0" w:color="auto"/>
            </w:tcBorders>
            <w:vAlign w:val="center"/>
          </w:tcPr>
          <w:p w14:paraId="3AAD7361"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2B3026C8"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714C98A0"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22882764"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5C5BE524"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1735E80D"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2248387"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DD6AD9B" w14:textId="77777777" w:rsidR="005A559B" w:rsidRPr="00EB378B" w:rsidRDefault="005A559B" w:rsidP="005A559B">
            <w:pPr>
              <w:spacing w:line="360" w:lineRule="exact"/>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函為修正「事業廢棄物貯存清除處理方法及設施標準」第四條之一及第二十九條條文案。</w:t>
            </w:r>
          </w:p>
        </w:tc>
        <w:tc>
          <w:tcPr>
            <w:tcW w:w="1502" w:type="dxa"/>
            <w:tcBorders>
              <w:top w:val="single" w:sz="4" w:space="0" w:color="auto"/>
              <w:left w:val="single" w:sz="4" w:space="0" w:color="auto"/>
              <w:bottom w:val="single" w:sz="4" w:space="0" w:color="auto"/>
              <w:right w:val="single" w:sz="4" w:space="0" w:color="auto"/>
            </w:tcBorders>
            <w:vAlign w:val="center"/>
          </w:tcPr>
          <w:p w14:paraId="1FCEEBCD"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038DECE"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112.</w:t>
            </w:r>
            <w:r w:rsidRPr="00EB378B">
              <w:rPr>
                <w:rFonts w:ascii="標楷體" w:eastAsia="標楷體" w:hAnsi="標楷體" w:cs="Times New Roman"/>
                <w:color w:val="000000"/>
                <w:sz w:val="28"/>
                <w:szCs w:val="28"/>
              </w:rPr>
              <w:t>12</w:t>
            </w:r>
            <w:r w:rsidRPr="00EB378B">
              <w:rPr>
                <w:rFonts w:ascii="標楷體" w:eastAsia="標楷體" w:hAnsi="標楷體" w:cs="Times New Roman" w:hint="eastAsia"/>
                <w:color w:val="000000"/>
                <w:sz w:val="28"/>
                <w:szCs w:val="28"/>
              </w:rPr>
              <w:t>.</w:t>
            </w:r>
            <w:r w:rsidRPr="00EB378B">
              <w:rPr>
                <w:rFonts w:ascii="標楷體" w:eastAsia="標楷體" w:hAnsi="標楷體" w:cs="Times New Roman"/>
                <w:color w:val="000000"/>
                <w:sz w:val="28"/>
                <w:szCs w:val="28"/>
              </w:rPr>
              <w:t>15</w:t>
            </w:r>
          </w:p>
          <w:p w14:paraId="00C85BAF"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color w:val="000000"/>
                <w:sz w:val="28"/>
                <w:szCs w:val="28"/>
              </w:rPr>
              <w:t>(10-8-12)</w:t>
            </w:r>
          </w:p>
        </w:tc>
        <w:tc>
          <w:tcPr>
            <w:tcW w:w="1526" w:type="dxa"/>
            <w:tcBorders>
              <w:top w:val="single" w:sz="4" w:space="0" w:color="auto"/>
              <w:left w:val="single" w:sz="4" w:space="0" w:color="auto"/>
              <w:bottom w:val="single" w:sz="4" w:space="0" w:color="auto"/>
              <w:right w:val="single" w:sz="4" w:space="0" w:color="auto"/>
            </w:tcBorders>
            <w:vAlign w:val="center"/>
          </w:tcPr>
          <w:p w14:paraId="2171E9B2"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2A1F1015"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04B8C060"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3EB8CA5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5236B120"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108E5C74"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A1402E2"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CBF4881" w14:textId="77777777" w:rsidR="005A559B" w:rsidRPr="00EB378B" w:rsidRDefault="005A559B" w:rsidP="005A559B">
            <w:pPr>
              <w:spacing w:line="360" w:lineRule="exact"/>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函為修正「水污染防治費費率審議委員會設置辦法」第三條、第四條及第五條條文案。</w:t>
            </w:r>
          </w:p>
        </w:tc>
        <w:tc>
          <w:tcPr>
            <w:tcW w:w="1502" w:type="dxa"/>
            <w:tcBorders>
              <w:top w:val="single" w:sz="4" w:space="0" w:color="auto"/>
              <w:left w:val="single" w:sz="4" w:space="0" w:color="auto"/>
              <w:bottom w:val="single" w:sz="4" w:space="0" w:color="auto"/>
              <w:right w:val="single" w:sz="4" w:space="0" w:color="auto"/>
            </w:tcBorders>
            <w:vAlign w:val="center"/>
          </w:tcPr>
          <w:p w14:paraId="114D63BE"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0F8328F"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112.</w:t>
            </w:r>
            <w:r w:rsidRPr="00EB378B">
              <w:rPr>
                <w:rFonts w:ascii="標楷體" w:eastAsia="標楷體" w:hAnsi="標楷體" w:cs="Times New Roman"/>
                <w:color w:val="000000"/>
                <w:sz w:val="28"/>
                <w:szCs w:val="28"/>
              </w:rPr>
              <w:t>12</w:t>
            </w:r>
            <w:r w:rsidRPr="00EB378B">
              <w:rPr>
                <w:rFonts w:ascii="標楷體" w:eastAsia="標楷體" w:hAnsi="標楷體" w:cs="Times New Roman" w:hint="eastAsia"/>
                <w:color w:val="000000"/>
                <w:sz w:val="28"/>
                <w:szCs w:val="28"/>
              </w:rPr>
              <w:t>.</w:t>
            </w:r>
            <w:r w:rsidRPr="00EB378B">
              <w:rPr>
                <w:rFonts w:ascii="標楷體" w:eastAsia="標楷體" w:hAnsi="標楷體" w:cs="Times New Roman"/>
                <w:color w:val="000000"/>
                <w:sz w:val="28"/>
                <w:szCs w:val="28"/>
              </w:rPr>
              <w:t>15</w:t>
            </w:r>
          </w:p>
          <w:p w14:paraId="2CB87D2E"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color w:val="000000"/>
                <w:sz w:val="28"/>
                <w:szCs w:val="28"/>
              </w:rPr>
              <w:t>(10-8-12)</w:t>
            </w:r>
          </w:p>
        </w:tc>
        <w:tc>
          <w:tcPr>
            <w:tcW w:w="1526" w:type="dxa"/>
            <w:tcBorders>
              <w:top w:val="single" w:sz="4" w:space="0" w:color="auto"/>
              <w:left w:val="single" w:sz="4" w:space="0" w:color="auto"/>
              <w:bottom w:val="single" w:sz="4" w:space="0" w:color="auto"/>
              <w:right w:val="single" w:sz="4" w:space="0" w:color="auto"/>
            </w:tcBorders>
            <w:vAlign w:val="center"/>
          </w:tcPr>
          <w:p w14:paraId="3CA71066"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702CE5DB"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057AE35F"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56715AB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55B15ECA"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5ACA77F1"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407D854A"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A6F35BC" w14:textId="77777777" w:rsidR="005A559B" w:rsidRPr="00EB378B" w:rsidRDefault="005A559B" w:rsidP="005A559B">
            <w:pPr>
              <w:spacing w:line="360" w:lineRule="exact"/>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函為修正「一般廢棄物回收清除處理辦法」部分條文案。</w:t>
            </w:r>
          </w:p>
        </w:tc>
        <w:tc>
          <w:tcPr>
            <w:tcW w:w="1502" w:type="dxa"/>
            <w:tcBorders>
              <w:top w:val="single" w:sz="4" w:space="0" w:color="auto"/>
              <w:left w:val="single" w:sz="4" w:space="0" w:color="auto"/>
              <w:bottom w:val="single" w:sz="4" w:space="0" w:color="auto"/>
              <w:right w:val="single" w:sz="4" w:space="0" w:color="auto"/>
            </w:tcBorders>
            <w:vAlign w:val="center"/>
          </w:tcPr>
          <w:p w14:paraId="076D3C93"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04B98DA0"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112.</w:t>
            </w:r>
            <w:r w:rsidRPr="00EB378B">
              <w:rPr>
                <w:rFonts w:ascii="標楷體" w:eastAsia="標楷體" w:hAnsi="標楷體" w:cs="Times New Roman"/>
                <w:color w:val="000000"/>
                <w:sz w:val="28"/>
                <w:szCs w:val="28"/>
              </w:rPr>
              <w:t>12</w:t>
            </w:r>
            <w:r w:rsidRPr="00EB378B">
              <w:rPr>
                <w:rFonts w:ascii="標楷體" w:eastAsia="標楷體" w:hAnsi="標楷體" w:cs="Times New Roman" w:hint="eastAsia"/>
                <w:color w:val="000000"/>
                <w:sz w:val="28"/>
                <w:szCs w:val="28"/>
              </w:rPr>
              <w:t>.</w:t>
            </w:r>
            <w:r w:rsidRPr="00EB378B">
              <w:rPr>
                <w:rFonts w:ascii="標楷體" w:eastAsia="標楷體" w:hAnsi="標楷體" w:cs="Times New Roman"/>
                <w:color w:val="000000"/>
                <w:sz w:val="28"/>
                <w:szCs w:val="28"/>
              </w:rPr>
              <w:t>15</w:t>
            </w:r>
          </w:p>
          <w:p w14:paraId="5D7AEBC5"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color w:val="000000"/>
                <w:sz w:val="28"/>
                <w:szCs w:val="28"/>
              </w:rPr>
              <w:t>(10-8-12)</w:t>
            </w:r>
          </w:p>
        </w:tc>
        <w:tc>
          <w:tcPr>
            <w:tcW w:w="1526" w:type="dxa"/>
            <w:tcBorders>
              <w:top w:val="single" w:sz="4" w:space="0" w:color="auto"/>
              <w:left w:val="single" w:sz="4" w:space="0" w:color="auto"/>
              <w:bottom w:val="single" w:sz="4" w:space="0" w:color="auto"/>
              <w:right w:val="single" w:sz="4" w:space="0" w:color="auto"/>
            </w:tcBorders>
            <w:vAlign w:val="center"/>
          </w:tcPr>
          <w:p w14:paraId="4FB3CAB1" w14:textId="77777777" w:rsidR="005A559B" w:rsidRPr="00EB378B" w:rsidRDefault="005A559B" w:rsidP="005A559B">
            <w:pPr>
              <w:spacing w:line="360" w:lineRule="exact"/>
              <w:jc w:val="center"/>
              <w:rPr>
                <w:rFonts w:ascii="標楷體" w:eastAsia="標楷體" w:hAnsi="標楷體" w:cs="Times New Roman"/>
                <w:color w:val="000000"/>
                <w:sz w:val="28"/>
                <w:szCs w:val="28"/>
              </w:rPr>
            </w:pPr>
            <w:r w:rsidRPr="00EB378B">
              <w:rPr>
                <w:rFonts w:ascii="標楷體" w:eastAsia="標楷體" w:hAnsi="標楷體" w:cs="Times New Roman" w:hint="eastAsia"/>
                <w:color w:val="000000"/>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3F73D83E"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w:t>
            </w:r>
          </w:p>
        </w:tc>
        <w:tc>
          <w:tcPr>
            <w:tcW w:w="1592" w:type="dxa"/>
            <w:vAlign w:val="center"/>
          </w:tcPr>
          <w:p w14:paraId="5A3BAA99"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113.6.14</w:t>
            </w:r>
          </w:p>
          <w:p w14:paraId="3E0C94E3"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(11-1-18)</w:t>
            </w:r>
          </w:p>
          <w:p w14:paraId="03B89220"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r w:rsidR="005A559B" w:rsidRPr="00EB378B" w14:paraId="64A3375C" w14:textId="77777777" w:rsidTr="00EB378B">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46839BC" w14:textId="77777777" w:rsidR="005A559B" w:rsidRPr="00EB378B" w:rsidRDefault="005A559B" w:rsidP="009C659C">
            <w:pPr>
              <w:numPr>
                <w:ilvl w:val="0"/>
                <w:numId w:val="33"/>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D7BAB53" w14:textId="77777777" w:rsidR="005A559B" w:rsidRPr="00EB378B" w:rsidRDefault="005A559B" w:rsidP="005A559B">
            <w:pPr>
              <w:spacing w:line="360" w:lineRule="exact"/>
              <w:jc w:val="both"/>
              <w:rPr>
                <w:rFonts w:ascii="標楷體" w:eastAsia="標楷體" w:hAnsi="標楷體" w:cs="Times New Roman"/>
                <w:sz w:val="28"/>
                <w:szCs w:val="28"/>
              </w:rPr>
            </w:pPr>
            <w:r w:rsidRPr="00EB378B">
              <w:rPr>
                <w:rFonts w:ascii="標楷體" w:eastAsia="標楷體" w:hAnsi="標楷體" w:cs="Times New Roman" w:hint="eastAsia"/>
                <w:sz w:val="28"/>
                <w:szCs w:val="28"/>
              </w:rPr>
              <w:t>函為「溫室氣體減量及管理法施行細則」名稱修正為「氣候變遷因應法施行細則」，並修正條文案。</w:t>
            </w:r>
          </w:p>
        </w:tc>
        <w:tc>
          <w:tcPr>
            <w:tcW w:w="1502" w:type="dxa"/>
            <w:tcBorders>
              <w:top w:val="single" w:sz="4" w:space="0" w:color="auto"/>
              <w:left w:val="single" w:sz="4" w:space="0" w:color="auto"/>
              <w:bottom w:val="single" w:sz="4" w:space="0" w:color="auto"/>
              <w:right w:val="single" w:sz="4" w:space="0" w:color="auto"/>
            </w:tcBorders>
            <w:vAlign w:val="center"/>
          </w:tcPr>
          <w:p w14:paraId="1C687AAD"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F370B6C"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113.</w:t>
            </w:r>
            <w:r w:rsidRPr="00EB378B">
              <w:rPr>
                <w:rFonts w:ascii="標楷體" w:eastAsia="標楷體" w:hAnsi="標楷體" w:cs="Times New Roman"/>
                <w:sz w:val="28"/>
                <w:szCs w:val="28"/>
              </w:rPr>
              <w:t>3</w:t>
            </w:r>
            <w:r w:rsidRPr="00EB378B">
              <w:rPr>
                <w:rFonts w:ascii="標楷體" w:eastAsia="標楷體" w:hAnsi="標楷體" w:cs="Times New Roman" w:hint="eastAsia"/>
                <w:sz w:val="28"/>
                <w:szCs w:val="28"/>
              </w:rPr>
              <w:t>.</w:t>
            </w:r>
            <w:r w:rsidRPr="00EB378B">
              <w:rPr>
                <w:rFonts w:ascii="標楷體" w:eastAsia="標楷體" w:hAnsi="標楷體" w:cs="Times New Roman"/>
                <w:sz w:val="28"/>
                <w:szCs w:val="28"/>
              </w:rPr>
              <w:t>8</w:t>
            </w:r>
          </w:p>
          <w:p w14:paraId="2DBE2080"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sz w:val="28"/>
                <w:szCs w:val="28"/>
              </w:rPr>
              <w:t>(11-1-4)</w:t>
            </w:r>
          </w:p>
        </w:tc>
        <w:tc>
          <w:tcPr>
            <w:tcW w:w="1526" w:type="dxa"/>
            <w:tcBorders>
              <w:top w:val="single" w:sz="4" w:space="0" w:color="auto"/>
              <w:left w:val="single" w:sz="4" w:space="0" w:color="auto"/>
              <w:bottom w:val="single" w:sz="4" w:space="0" w:color="auto"/>
              <w:right w:val="single" w:sz="4" w:space="0" w:color="auto"/>
            </w:tcBorders>
            <w:vAlign w:val="center"/>
          </w:tcPr>
          <w:p w14:paraId="71F1A87C" w14:textId="77777777" w:rsidR="005A559B" w:rsidRPr="00EB378B" w:rsidRDefault="005A559B" w:rsidP="005A559B">
            <w:pPr>
              <w:spacing w:line="360" w:lineRule="exact"/>
              <w:jc w:val="center"/>
              <w:rPr>
                <w:rFonts w:ascii="標楷體" w:eastAsia="標楷體" w:hAnsi="標楷體" w:cs="Times New Roman"/>
                <w:sz w:val="28"/>
                <w:szCs w:val="28"/>
              </w:rPr>
            </w:pPr>
            <w:r w:rsidRPr="00EB378B">
              <w:rPr>
                <w:rFonts w:ascii="標楷體" w:eastAsia="標楷體" w:hAnsi="標楷體" w:cs="Times New Roman" w:hint="eastAsia"/>
                <w:sz w:val="28"/>
                <w:szCs w:val="28"/>
              </w:rPr>
              <w:t>社會福利及衛生環境</w:t>
            </w:r>
          </w:p>
        </w:tc>
        <w:tc>
          <w:tcPr>
            <w:tcW w:w="1134" w:type="dxa"/>
            <w:tcBorders>
              <w:top w:val="single" w:sz="4" w:space="0" w:color="auto"/>
              <w:left w:val="single" w:sz="4" w:space="0" w:color="auto"/>
              <w:bottom w:val="single" w:sz="4" w:space="0" w:color="auto"/>
              <w:right w:val="single" w:sz="4" w:space="0" w:color="auto"/>
            </w:tcBorders>
            <w:vAlign w:val="center"/>
          </w:tcPr>
          <w:p w14:paraId="5ED9A304" w14:textId="77777777" w:rsidR="005A559B" w:rsidRPr="00EB378B" w:rsidRDefault="005A559B" w:rsidP="005A559B">
            <w:pPr>
              <w:spacing w:line="36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w:t>
            </w:r>
          </w:p>
        </w:tc>
        <w:tc>
          <w:tcPr>
            <w:tcW w:w="1592" w:type="dxa"/>
            <w:vAlign w:val="center"/>
          </w:tcPr>
          <w:p w14:paraId="5E4FC7F6"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113.7.12</w:t>
            </w:r>
          </w:p>
          <w:p w14:paraId="35B71DB5"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spacing w:val="-6"/>
                <w:sz w:val="28"/>
                <w:szCs w:val="28"/>
              </w:rPr>
              <w:t>(11-1-</w:t>
            </w:r>
            <w:r w:rsidRPr="00EB378B">
              <w:rPr>
                <w:rFonts w:ascii="標楷體" w:eastAsia="標楷體" w:hAnsi="標楷體" w:cs="Times New Roman" w:hint="eastAsia"/>
                <w:spacing w:val="-6"/>
                <w:sz w:val="28"/>
                <w:szCs w:val="28"/>
              </w:rPr>
              <w:t>22</w:t>
            </w:r>
            <w:r w:rsidRPr="00EB378B">
              <w:rPr>
                <w:rFonts w:ascii="標楷體" w:eastAsia="標楷體" w:hAnsi="標楷體" w:cs="Times New Roman"/>
                <w:spacing w:val="-6"/>
                <w:sz w:val="28"/>
                <w:szCs w:val="28"/>
              </w:rPr>
              <w:t>)</w:t>
            </w:r>
          </w:p>
          <w:p w14:paraId="4CFB6D76" w14:textId="77777777" w:rsidR="005A559B" w:rsidRPr="00EB378B" w:rsidRDefault="005A559B" w:rsidP="005A559B">
            <w:pPr>
              <w:spacing w:line="340" w:lineRule="exact"/>
              <w:jc w:val="center"/>
              <w:rPr>
                <w:rFonts w:ascii="標楷體" w:eastAsia="標楷體" w:hAnsi="標楷體" w:cs="Times New Roman"/>
                <w:spacing w:val="-6"/>
                <w:sz w:val="28"/>
                <w:szCs w:val="28"/>
              </w:rPr>
            </w:pPr>
            <w:r w:rsidRPr="00EB378B">
              <w:rPr>
                <w:rFonts w:ascii="標楷體" w:eastAsia="標楷體" w:hAnsi="標楷體" w:cs="Times New Roman" w:hint="eastAsia"/>
                <w:spacing w:val="-6"/>
                <w:sz w:val="28"/>
                <w:szCs w:val="28"/>
              </w:rPr>
              <w:t>院會備查。</w:t>
            </w:r>
          </w:p>
        </w:tc>
      </w:tr>
    </w:tbl>
    <w:p w14:paraId="10E5F84F" w14:textId="28715224" w:rsidR="003B41B6" w:rsidRDefault="003B41B6" w:rsidP="003B41B6">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179" w:name="_Toc175238147"/>
      <w:bookmarkStart w:id="180" w:name="_Toc44418836"/>
      <w:bookmarkStart w:id="181" w:name="_Toc44419220"/>
      <w:bookmarkStart w:id="182" w:name="_Toc44419461"/>
      <w:bookmarkStart w:id="183" w:name="_Toc63257123"/>
      <w:bookmarkStart w:id="184" w:name="_Toc76390335"/>
      <w:bookmarkStart w:id="185" w:name="_Toc94649416"/>
      <w:bookmarkStart w:id="186" w:name="_Toc94649926"/>
      <w:bookmarkStart w:id="187" w:name="_Toc76390388"/>
      <w:bookmarkEnd w:id="168"/>
      <w:bookmarkEnd w:id="169"/>
      <w:bookmarkEnd w:id="170"/>
      <w:bookmarkEnd w:id="171"/>
      <w:bookmarkEnd w:id="172"/>
      <w:r w:rsidRPr="00EA3225">
        <w:rPr>
          <w:rFonts w:ascii="標楷體" w:eastAsia="標楷體" w:hAnsi="標楷體" w:cs="Times New Roman" w:hint="eastAsia"/>
          <w:b/>
          <w:kern w:val="0"/>
          <w:sz w:val="36"/>
          <w:szCs w:val="36"/>
        </w:rPr>
        <w:t>四、其他議案</w:t>
      </w:r>
      <w:r w:rsidRPr="00EA3225">
        <w:rPr>
          <w:rFonts w:ascii="標楷體" w:eastAsia="標楷體" w:hAnsi="標楷體" w:cs="Times New Roman" w:hint="eastAsia"/>
          <w:b/>
          <w:bCs/>
          <w:kern w:val="0"/>
          <w:sz w:val="36"/>
          <w:szCs w:val="36"/>
        </w:rPr>
        <w:t>（</w:t>
      </w:r>
      <w:r w:rsidR="002A5BA6">
        <w:rPr>
          <w:rFonts w:ascii="標楷體" w:eastAsia="標楷體" w:hAnsi="標楷體" w:cs="Times New Roman" w:hint="eastAsia"/>
          <w:b/>
          <w:bCs/>
          <w:kern w:val="0"/>
          <w:sz w:val="36"/>
          <w:szCs w:val="36"/>
        </w:rPr>
        <w:t>0</w:t>
      </w:r>
      <w:r w:rsidRPr="00EA3225">
        <w:rPr>
          <w:rFonts w:ascii="標楷體" w:eastAsia="標楷體" w:hAnsi="標楷體" w:cs="Times New Roman" w:hint="eastAsia"/>
          <w:b/>
          <w:bCs/>
          <w:kern w:val="0"/>
          <w:sz w:val="36"/>
          <w:szCs w:val="36"/>
        </w:rPr>
        <w:t>案）</w:t>
      </w:r>
      <w:bookmarkEnd w:id="179"/>
    </w:p>
    <w:p w14:paraId="757AC827" w14:textId="4511273D" w:rsidR="003E776F" w:rsidRDefault="003E776F" w:rsidP="003E776F">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188" w:name="_Toc175238148"/>
      <w:r w:rsidRPr="003E776F">
        <w:rPr>
          <w:rFonts w:ascii="標楷體" w:eastAsia="標楷體" w:hAnsi="標楷體" w:cs="Times New Roman" w:hint="eastAsia"/>
          <w:b/>
          <w:kern w:val="0"/>
          <w:sz w:val="36"/>
          <w:szCs w:val="36"/>
          <w14:scene3d>
            <w14:camera w14:prst="orthographicFront"/>
            <w14:lightRig w14:rig="threePt" w14:dir="t">
              <w14:rot w14:lat="0" w14:lon="0" w14:rev="0"/>
            </w14:lightRig>
          </w14:scene3d>
        </w:rPr>
        <w:t>五、人民請願案</w:t>
      </w:r>
      <w:r w:rsidRPr="003E776F">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4F5410">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0</w:t>
      </w:r>
      <w:r w:rsidRPr="003E776F">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188"/>
    </w:p>
    <w:p w14:paraId="5E4F0EE6" w14:textId="77C515C9" w:rsidR="00860942" w:rsidRPr="00860942" w:rsidRDefault="00860942" w:rsidP="002B7E2E">
      <w:pPr>
        <w:keepNext/>
        <w:pageBreakBefore/>
        <w:outlineLvl w:val="0"/>
        <w:rPr>
          <w:rFonts w:ascii="標楷體" w:eastAsia="標楷體" w:hAnsi="標楷體" w:cs="Times New Roman"/>
          <w:b/>
          <w:bCs/>
          <w:sz w:val="36"/>
          <w:szCs w:val="36"/>
        </w:rPr>
      </w:pPr>
      <w:bookmarkStart w:id="189" w:name="_Toc175238149"/>
      <w:r w:rsidRPr="00860942">
        <w:rPr>
          <w:rFonts w:ascii="標楷體" w:eastAsia="標楷體" w:hAnsi="標楷體" w:cs="Times New Roman" w:hint="eastAsia"/>
          <w:b/>
          <w:bCs/>
          <w:sz w:val="36"/>
          <w:szCs w:val="36"/>
        </w:rPr>
        <w:t>肆、本會期院會通過之議案(含逕付二讀案)（</w:t>
      </w:r>
      <w:r w:rsidR="00326833">
        <w:rPr>
          <w:rFonts w:ascii="標楷體" w:eastAsia="標楷體" w:hAnsi="標楷體" w:cs="Times New Roman" w:hint="eastAsia"/>
          <w:b/>
          <w:bCs/>
          <w:sz w:val="36"/>
          <w:szCs w:val="36"/>
        </w:rPr>
        <w:t>322</w:t>
      </w:r>
      <w:r w:rsidRPr="00860942">
        <w:rPr>
          <w:rFonts w:ascii="標楷體" w:eastAsia="標楷體" w:hAnsi="標楷體" w:cs="Times New Roman" w:hint="eastAsia"/>
          <w:b/>
          <w:bCs/>
          <w:sz w:val="36"/>
          <w:szCs w:val="36"/>
        </w:rPr>
        <w:t>案）</w:t>
      </w:r>
      <w:bookmarkEnd w:id="189"/>
    </w:p>
    <w:p w14:paraId="19FB6825" w14:textId="04C55608" w:rsidR="00860942" w:rsidRDefault="00860942" w:rsidP="00860942">
      <w:pPr>
        <w:adjustRightInd w:val="0"/>
        <w:snapToGrid w:val="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190" w:name="_Toc76390336"/>
      <w:bookmarkStart w:id="191" w:name="_Toc94649417"/>
      <w:bookmarkStart w:id="192" w:name="_Toc94649927"/>
      <w:bookmarkStart w:id="193" w:name="_Toc175238150"/>
      <w:r w:rsidRPr="00860942">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一、法律案</w:t>
      </w:r>
      <w:r w:rsidRPr="00860942">
        <w:rPr>
          <w:rFonts w:ascii="標楷體" w:eastAsia="標楷體" w:hAnsi="標楷體" w:cs="Times New Roman" w:hint="eastAsia"/>
          <w:b/>
          <w:bCs/>
          <w:color w:val="000000"/>
          <w:sz w:val="36"/>
          <w:szCs w:val="36"/>
        </w:rPr>
        <w:t>（並咨請總統公布）</w:t>
      </w:r>
      <w:r w:rsidRPr="00860942">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FF1B22">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84</w:t>
      </w:r>
      <w:r w:rsidRPr="00860942">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190"/>
      <w:bookmarkEnd w:id="191"/>
      <w:bookmarkEnd w:id="192"/>
      <w:bookmarkEnd w:id="193"/>
    </w:p>
    <w:tbl>
      <w:tblPr>
        <w:tblW w:w="5595"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571"/>
        <w:gridCol w:w="1987"/>
        <w:gridCol w:w="1211"/>
        <w:gridCol w:w="1478"/>
        <w:gridCol w:w="1558"/>
        <w:gridCol w:w="1420"/>
        <w:gridCol w:w="1700"/>
        <w:gridCol w:w="849"/>
      </w:tblGrid>
      <w:tr w:rsidR="00FF1B22" w:rsidRPr="00FF1B22" w14:paraId="09067362" w14:textId="77777777" w:rsidTr="00FF1B22">
        <w:trPr>
          <w:trHeight w:val="1247"/>
        </w:trPr>
        <w:tc>
          <w:tcPr>
            <w:tcW w:w="265" w:type="pct"/>
            <w:vAlign w:val="center"/>
            <w:hideMark/>
          </w:tcPr>
          <w:p w14:paraId="29A98032" w14:textId="77777777" w:rsidR="00FF1B22" w:rsidRPr="00FF1B22" w:rsidRDefault="00FF1B22" w:rsidP="00FF1B22">
            <w:pPr>
              <w:tabs>
                <w:tab w:val="left" w:pos="1255"/>
                <w:tab w:val="left" w:pos="2761"/>
              </w:tabs>
              <w:spacing w:line="360" w:lineRule="exact"/>
              <w:ind w:leftChars="-10" w:left="-24"/>
              <w:jc w:val="center"/>
              <w:rPr>
                <w:rFonts w:ascii="標楷體" w:eastAsia="標楷體" w:hAnsi="標楷體" w:cs="Times New Roman"/>
                <w:b/>
                <w:sz w:val="28"/>
                <w:szCs w:val="28"/>
              </w:rPr>
            </w:pPr>
            <w:bookmarkStart w:id="194" w:name="_Toc44418837"/>
            <w:bookmarkStart w:id="195" w:name="_Toc44419221"/>
            <w:bookmarkStart w:id="196" w:name="_Toc44419462"/>
            <w:r w:rsidRPr="00FF1B22">
              <w:rPr>
                <w:rFonts w:ascii="標楷體" w:eastAsia="標楷體" w:hAnsi="標楷體" w:cs="Times New Roman" w:hint="eastAsia"/>
                <w:b/>
                <w:sz w:val="28"/>
                <w:szCs w:val="28"/>
              </w:rPr>
              <w:t>序號</w:t>
            </w:r>
          </w:p>
        </w:tc>
        <w:tc>
          <w:tcPr>
            <w:tcW w:w="922" w:type="pct"/>
            <w:vAlign w:val="center"/>
            <w:hideMark/>
          </w:tcPr>
          <w:p w14:paraId="66A7C4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FF1B22">
              <w:rPr>
                <w:rFonts w:ascii="標楷體" w:eastAsia="標楷體" w:hAnsi="標楷體" w:cs="Times New Roman" w:hint="eastAsia"/>
                <w:b/>
                <w:sz w:val="28"/>
                <w:szCs w:val="28"/>
              </w:rPr>
              <w:t>案  由</w:t>
            </w:r>
          </w:p>
        </w:tc>
        <w:tc>
          <w:tcPr>
            <w:tcW w:w="562" w:type="pct"/>
            <w:vAlign w:val="center"/>
            <w:hideMark/>
          </w:tcPr>
          <w:p w14:paraId="4D2551EB" w14:textId="77777777" w:rsidR="00FF1B22" w:rsidRPr="00FF1B22" w:rsidRDefault="00FF1B22" w:rsidP="00FF1B22">
            <w:pPr>
              <w:spacing w:line="360" w:lineRule="exact"/>
              <w:jc w:val="center"/>
              <w:rPr>
                <w:rFonts w:ascii="標楷體" w:eastAsia="標楷體" w:hAnsi="標楷體" w:cs="標楷體"/>
                <w:b/>
                <w:color w:val="000000"/>
                <w:sz w:val="28"/>
                <w:szCs w:val="28"/>
              </w:rPr>
            </w:pPr>
            <w:r w:rsidRPr="00FF1B22">
              <w:rPr>
                <w:rFonts w:ascii="標楷體" w:eastAsia="標楷體" w:hAnsi="標楷體" w:cs="標楷體" w:hint="eastAsia"/>
                <w:b/>
                <w:color w:val="000000"/>
                <w:sz w:val="28"/>
                <w:szCs w:val="28"/>
              </w:rPr>
              <w:t>提案委員</w:t>
            </w:r>
          </w:p>
          <w:p w14:paraId="2BC4834F" w14:textId="77777777" w:rsidR="00FF1B22" w:rsidRPr="00FF1B22" w:rsidRDefault="00FF1B22" w:rsidP="00FF1B22">
            <w:pPr>
              <w:spacing w:line="360" w:lineRule="exact"/>
              <w:jc w:val="center"/>
              <w:rPr>
                <w:rFonts w:ascii="Times New Roman" w:eastAsia="新細明體" w:hAnsi="標楷體" w:cs="Times New Roman"/>
                <w:b/>
                <w:sz w:val="28"/>
                <w:szCs w:val="28"/>
              </w:rPr>
            </w:pPr>
            <w:r w:rsidRPr="00FF1B22">
              <w:rPr>
                <w:rFonts w:ascii="標楷體" w:eastAsia="標楷體" w:hAnsi="標楷體" w:cs="標楷體" w:hint="eastAsia"/>
                <w:b/>
                <w:color w:val="000000"/>
                <w:sz w:val="28"/>
                <w:szCs w:val="28"/>
              </w:rPr>
              <w:t>（單位）</w:t>
            </w:r>
          </w:p>
        </w:tc>
        <w:tc>
          <w:tcPr>
            <w:tcW w:w="686" w:type="pct"/>
            <w:vAlign w:val="center"/>
            <w:hideMark/>
          </w:tcPr>
          <w:p w14:paraId="2CEE267F" w14:textId="77777777" w:rsidR="00FF1B22" w:rsidRPr="00B60E6A"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B60E6A">
              <w:rPr>
                <w:rFonts w:ascii="標楷體" w:eastAsia="標楷體" w:hAnsi="標楷體" w:cs="Times New Roman" w:hint="eastAsia"/>
                <w:b/>
                <w:sz w:val="28"/>
                <w:szCs w:val="28"/>
              </w:rPr>
              <w:t>院會交付</w:t>
            </w:r>
          </w:p>
          <w:p w14:paraId="4747A3D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w w:val="90"/>
                <w:sz w:val="28"/>
                <w:szCs w:val="28"/>
              </w:rPr>
            </w:pPr>
            <w:r w:rsidRPr="00B60E6A">
              <w:rPr>
                <w:rFonts w:ascii="標楷體" w:eastAsia="標楷體" w:hAnsi="標楷體" w:cs="Times New Roman" w:hint="eastAsia"/>
                <w:b/>
                <w:sz w:val="28"/>
                <w:szCs w:val="28"/>
              </w:rPr>
              <w:t>日期及會次</w:t>
            </w:r>
          </w:p>
        </w:tc>
        <w:tc>
          <w:tcPr>
            <w:tcW w:w="723" w:type="pct"/>
            <w:vAlign w:val="center"/>
            <w:hideMark/>
          </w:tcPr>
          <w:p w14:paraId="22653072" w14:textId="77777777" w:rsidR="00FF1B22" w:rsidRPr="00B60E6A"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B60E6A">
              <w:rPr>
                <w:rFonts w:ascii="標楷體" w:eastAsia="標楷體" w:hAnsi="標楷體" w:cs="Times New Roman" w:hint="eastAsia"/>
                <w:b/>
                <w:sz w:val="28"/>
                <w:szCs w:val="28"/>
              </w:rPr>
              <w:t>委員會</w:t>
            </w:r>
          </w:p>
          <w:p w14:paraId="1F0047E1" w14:textId="77777777" w:rsidR="00FF1B22" w:rsidRPr="00B60E6A"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B60E6A">
              <w:rPr>
                <w:rFonts w:ascii="標楷體" w:eastAsia="標楷體" w:hAnsi="標楷體" w:cs="Times New Roman" w:hint="eastAsia"/>
                <w:b/>
                <w:sz w:val="28"/>
                <w:szCs w:val="28"/>
              </w:rPr>
              <w:t>審竣日期</w:t>
            </w:r>
          </w:p>
          <w:p w14:paraId="68D23AA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w w:val="90"/>
                <w:sz w:val="28"/>
                <w:szCs w:val="28"/>
              </w:rPr>
            </w:pPr>
            <w:r w:rsidRPr="00B60E6A">
              <w:rPr>
                <w:rFonts w:ascii="標楷體" w:eastAsia="標楷體" w:hAnsi="標楷體" w:cs="Times New Roman" w:hint="eastAsia"/>
                <w:b/>
                <w:sz w:val="28"/>
                <w:szCs w:val="28"/>
              </w:rPr>
              <w:t>及會次</w:t>
            </w:r>
          </w:p>
        </w:tc>
        <w:tc>
          <w:tcPr>
            <w:tcW w:w="659" w:type="pct"/>
            <w:vAlign w:val="center"/>
            <w:hideMark/>
          </w:tcPr>
          <w:p w14:paraId="64204605" w14:textId="77777777" w:rsidR="00FF1B22" w:rsidRPr="00B60E6A"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B60E6A">
              <w:rPr>
                <w:rFonts w:ascii="標楷體" w:eastAsia="標楷體" w:hAnsi="標楷體" w:cs="Times New Roman" w:hint="eastAsia"/>
                <w:b/>
                <w:sz w:val="28"/>
                <w:szCs w:val="28"/>
              </w:rPr>
              <w:t>院會三讀</w:t>
            </w:r>
          </w:p>
          <w:p w14:paraId="452B209B" w14:textId="77777777" w:rsidR="00FF1B22" w:rsidRPr="00B60E6A"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B60E6A">
              <w:rPr>
                <w:rFonts w:ascii="標楷體" w:eastAsia="標楷體" w:hAnsi="標楷體" w:cs="Times New Roman" w:hint="eastAsia"/>
                <w:b/>
                <w:sz w:val="28"/>
                <w:szCs w:val="28"/>
              </w:rPr>
              <w:t>通過日期</w:t>
            </w:r>
          </w:p>
          <w:p w14:paraId="228EBEA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w w:val="90"/>
                <w:sz w:val="28"/>
                <w:szCs w:val="28"/>
              </w:rPr>
            </w:pPr>
            <w:r w:rsidRPr="00B60E6A">
              <w:rPr>
                <w:rFonts w:ascii="標楷體" w:eastAsia="標楷體" w:hAnsi="標楷體" w:cs="Times New Roman" w:hint="eastAsia"/>
                <w:b/>
                <w:sz w:val="28"/>
                <w:szCs w:val="28"/>
              </w:rPr>
              <w:t>及會次</w:t>
            </w:r>
          </w:p>
        </w:tc>
        <w:tc>
          <w:tcPr>
            <w:tcW w:w="789" w:type="pct"/>
            <w:vAlign w:val="center"/>
            <w:hideMark/>
          </w:tcPr>
          <w:p w14:paraId="593455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FF1B22">
              <w:rPr>
                <w:rFonts w:ascii="標楷體" w:eastAsia="標楷體" w:hAnsi="標楷體" w:cs="Times New Roman" w:hint="eastAsia"/>
                <w:b/>
                <w:sz w:val="28"/>
                <w:szCs w:val="28"/>
              </w:rPr>
              <w:t>總統公布</w:t>
            </w:r>
          </w:p>
          <w:p w14:paraId="47BBF56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FF1B22">
              <w:rPr>
                <w:rFonts w:ascii="標楷體" w:eastAsia="標楷體" w:hAnsi="標楷體" w:cs="Times New Roman" w:hint="eastAsia"/>
                <w:b/>
                <w:sz w:val="28"/>
                <w:szCs w:val="28"/>
              </w:rPr>
              <w:t>日期及文號</w:t>
            </w:r>
          </w:p>
        </w:tc>
        <w:tc>
          <w:tcPr>
            <w:tcW w:w="394" w:type="pct"/>
            <w:vAlign w:val="center"/>
            <w:hideMark/>
          </w:tcPr>
          <w:p w14:paraId="10C24CB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b/>
                <w:sz w:val="28"/>
                <w:szCs w:val="28"/>
              </w:rPr>
            </w:pPr>
            <w:r w:rsidRPr="00FF1B22">
              <w:rPr>
                <w:rFonts w:ascii="標楷體" w:eastAsia="標楷體" w:hAnsi="標楷體" w:cs="Times New Roman" w:hint="eastAsia"/>
                <w:b/>
                <w:sz w:val="28"/>
                <w:szCs w:val="28"/>
              </w:rPr>
              <w:t>總統府公報</w:t>
            </w:r>
          </w:p>
        </w:tc>
      </w:tr>
      <w:tr w:rsidR="00FF1B22" w:rsidRPr="00FF1B22" w14:paraId="6F098A11" w14:textId="77777777" w:rsidTr="00FF1B22">
        <w:trPr>
          <w:trHeight w:val="1247"/>
        </w:trPr>
        <w:tc>
          <w:tcPr>
            <w:tcW w:w="265" w:type="pct"/>
            <w:vAlign w:val="center"/>
          </w:tcPr>
          <w:p w14:paraId="57853B16"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D389595"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6ECF3FC1"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行政院</w:t>
            </w:r>
          </w:p>
        </w:tc>
        <w:tc>
          <w:tcPr>
            <w:tcW w:w="686" w:type="pct"/>
            <w:vAlign w:val="center"/>
          </w:tcPr>
          <w:p w14:paraId="1FCDCC0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3518ADDD"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w:t>
            </w:r>
          </w:p>
        </w:tc>
        <w:tc>
          <w:tcPr>
            <w:tcW w:w="723" w:type="pct"/>
            <w:vAlign w:val="center"/>
          </w:tcPr>
          <w:p w14:paraId="0ED2CD2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4815312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700B72C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023FB67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6148535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2EB2157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0EE2D1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4C44309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0279A831" w14:textId="77777777" w:rsidTr="00FF1B22">
        <w:trPr>
          <w:trHeight w:val="1247"/>
        </w:trPr>
        <w:tc>
          <w:tcPr>
            <w:tcW w:w="265" w:type="pct"/>
            <w:vAlign w:val="center"/>
          </w:tcPr>
          <w:p w14:paraId="5C0298B9"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AA9D66F"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1094496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3CFB4AE"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邱議瑩等25人</w:t>
            </w:r>
          </w:p>
        </w:tc>
        <w:tc>
          <w:tcPr>
            <w:tcW w:w="686" w:type="pct"/>
            <w:vAlign w:val="center"/>
          </w:tcPr>
          <w:p w14:paraId="725331A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113.2.20</w:t>
            </w:r>
          </w:p>
          <w:p w14:paraId="7CA4C794"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p>
        </w:tc>
        <w:tc>
          <w:tcPr>
            <w:tcW w:w="723" w:type="pct"/>
            <w:vAlign w:val="center"/>
          </w:tcPr>
          <w:p w14:paraId="588978F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2CF293D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711E7F7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3A0CC25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1688297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00AAC9D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30E054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3BECB21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4CE9A54A" w14:textId="77777777" w:rsidTr="00FF1B22">
        <w:trPr>
          <w:trHeight w:val="1247"/>
        </w:trPr>
        <w:tc>
          <w:tcPr>
            <w:tcW w:w="265" w:type="pct"/>
            <w:vAlign w:val="center"/>
          </w:tcPr>
          <w:p w14:paraId="10360AAA"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443CB58"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再生醫療發展法草案</w:t>
            </w:r>
          </w:p>
        </w:tc>
        <w:tc>
          <w:tcPr>
            <w:tcW w:w="562" w:type="pct"/>
            <w:vAlign w:val="center"/>
          </w:tcPr>
          <w:p w14:paraId="37DCA03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5FA84F8"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謝衣鳯等</w:t>
            </w:r>
            <w:r w:rsidRPr="00FF1B22">
              <w:rPr>
                <w:rFonts w:ascii="標楷體" w:eastAsia="標楷體" w:hAnsi="標楷體" w:cs="Times New Roman"/>
                <w:color w:val="000000"/>
                <w:sz w:val="28"/>
                <w:szCs w:val="28"/>
              </w:rPr>
              <w:t>19</w:t>
            </w:r>
            <w:r w:rsidRPr="00FF1B22">
              <w:rPr>
                <w:rFonts w:ascii="標楷體" w:eastAsia="標楷體" w:hAnsi="標楷體" w:cs="Times New Roman" w:hint="eastAsia"/>
                <w:color w:val="000000"/>
                <w:sz w:val="28"/>
                <w:szCs w:val="28"/>
              </w:rPr>
              <w:t>人</w:t>
            </w:r>
          </w:p>
        </w:tc>
        <w:tc>
          <w:tcPr>
            <w:tcW w:w="686" w:type="pct"/>
            <w:vAlign w:val="center"/>
          </w:tcPr>
          <w:p w14:paraId="16CBD9A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113.2.23</w:t>
            </w:r>
          </w:p>
          <w:p w14:paraId="256A11BF"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(11-1-2)</w:t>
            </w:r>
          </w:p>
        </w:tc>
        <w:tc>
          <w:tcPr>
            <w:tcW w:w="723" w:type="pct"/>
            <w:vAlign w:val="center"/>
          </w:tcPr>
          <w:p w14:paraId="71378EB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7B6A3959"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352700B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34546B2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259F100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6237C9F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14C039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2C3373A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6D7A3465" w14:textId="77777777" w:rsidTr="00FF1B22">
        <w:trPr>
          <w:trHeight w:val="1247"/>
        </w:trPr>
        <w:tc>
          <w:tcPr>
            <w:tcW w:w="265" w:type="pct"/>
            <w:vAlign w:val="center"/>
          </w:tcPr>
          <w:p w14:paraId="3A76E1D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DC4079E"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64652FE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8EBCCB2"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羅廷瑋等21人</w:t>
            </w:r>
          </w:p>
        </w:tc>
        <w:tc>
          <w:tcPr>
            <w:tcW w:w="686" w:type="pct"/>
            <w:vAlign w:val="center"/>
          </w:tcPr>
          <w:p w14:paraId="2918945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113.3.22</w:t>
            </w:r>
          </w:p>
          <w:p w14:paraId="2EFFB8FB"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(11-1-6)</w:t>
            </w:r>
          </w:p>
        </w:tc>
        <w:tc>
          <w:tcPr>
            <w:tcW w:w="723" w:type="pct"/>
            <w:vAlign w:val="center"/>
          </w:tcPr>
          <w:p w14:paraId="236833D3"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6F98F9CB"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5AB3E04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41AFBD4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0DFC996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2E957A4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781C82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08E8FE8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4B097371" w14:textId="77777777" w:rsidTr="00FF1B22">
        <w:trPr>
          <w:trHeight w:val="1247"/>
        </w:trPr>
        <w:tc>
          <w:tcPr>
            <w:tcW w:w="265" w:type="pct"/>
            <w:vAlign w:val="center"/>
          </w:tcPr>
          <w:p w14:paraId="04390A58"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B4E8AFE"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color w:val="000000"/>
                <w:sz w:val="28"/>
                <w:szCs w:val="28"/>
              </w:rPr>
              <w:t>再生醫療法草案</w:t>
            </w:r>
          </w:p>
        </w:tc>
        <w:tc>
          <w:tcPr>
            <w:tcW w:w="562" w:type="pct"/>
            <w:vAlign w:val="center"/>
          </w:tcPr>
          <w:p w14:paraId="2F36EE8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color w:val="000000"/>
                <w:sz w:val="28"/>
                <w:szCs w:val="28"/>
              </w:rPr>
              <w:t>本院委員</w:t>
            </w:r>
          </w:p>
          <w:p w14:paraId="6969194A"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color w:val="000000"/>
                <w:sz w:val="28"/>
                <w:szCs w:val="28"/>
              </w:rPr>
              <w:t>黃秀芳等18人</w:t>
            </w:r>
          </w:p>
        </w:tc>
        <w:tc>
          <w:tcPr>
            <w:tcW w:w="686" w:type="pct"/>
            <w:vAlign w:val="center"/>
          </w:tcPr>
          <w:p w14:paraId="7FFC15D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113.4.9</w:t>
            </w:r>
          </w:p>
          <w:p w14:paraId="04DE6014"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(11-1-8)</w:t>
            </w:r>
          </w:p>
        </w:tc>
        <w:tc>
          <w:tcPr>
            <w:tcW w:w="723" w:type="pct"/>
            <w:vAlign w:val="center"/>
          </w:tcPr>
          <w:p w14:paraId="62188EB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63271BA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6E5DB3F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1BCD9E5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3A41200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6F76F9B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256083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7986FF9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40BBA86B" w14:textId="77777777" w:rsidTr="00FF1B22">
        <w:trPr>
          <w:trHeight w:val="1247"/>
        </w:trPr>
        <w:tc>
          <w:tcPr>
            <w:tcW w:w="265" w:type="pct"/>
            <w:vAlign w:val="center"/>
          </w:tcPr>
          <w:p w14:paraId="449E997B"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372DEF3"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38DFCCE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CC44501"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王正旭等20人</w:t>
            </w:r>
          </w:p>
        </w:tc>
        <w:tc>
          <w:tcPr>
            <w:tcW w:w="686" w:type="pct"/>
            <w:vAlign w:val="center"/>
          </w:tcPr>
          <w:p w14:paraId="1098331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39EC0F2F"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300F492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5576372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332ED92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274D0B3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51B47F0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147AB41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25ADFA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334387C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0E31E3A4" w14:textId="77777777" w:rsidTr="00FF1B22">
        <w:trPr>
          <w:trHeight w:val="1247"/>
        </w:trPr>
        <w:tc>
          <w:tcPr>
            <w:tcW w:w="265" w:type="pct"/>
            <w:vAlign w:val="center"/>
          </w:tcPr>
          <w:p w14:paraId="7A38D846"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1CDF99A"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05ED72A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w:t>
            </w:r>
          </w:p>
          <w:p w14:paraId="0154EF5A"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pacing w:val="-16"/>
                <w:sz w:val="28"/>
                <w:szCs w:val="28"/>
              </w:rPr>
              <w:t>台灣民眾黨黨團</w:t>
            </w:r>
          </w:p>
        </w:tc>
        <w:tc>
          <w:tcPr>
            <w:tcW w:w="686" w:type="pct"/>
            <w:vAlign w:val="center"/>
          </w:tcPr>
          <w:p w14:paraId="326F126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6A210667"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0FFF89BB"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595380BB"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737E6FC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549424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525971F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4C74D5D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93D325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7BBFF54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1B09577B" w14:textId="77777777" w:rsidTr="00FF1B22">
        <w:trPr>
          <w:trHeight w:val="1247"/>
        </w:trPr>
        <w:tc>
          <w:tcPr>
            <w:tcW w:w="265" w:type="pct"/>
            <w:vAlign w:val="center"/>
          </w:tcPr>
          <w:p w14:paraId="2AF6B04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4D5088E"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0BB5FFF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02A3C90"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陳菁徽等19人</w:t>
            </w:r>
          </w:p>
        </w:tc>
        <w:tc>
          <w:tcPr>
            <w:tcW w:w="686" w:type="pct"/>
            <w:vAlign w:val="center"/>
          </w:tcPr>
          <w:p w14:paraId="4F624E3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0960192F"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w:t>
            </w:r>
          </w:p>
        </w:tc>
        <w:tc>
          <w:tcPr>
            <w:tcW w:w="723" w:type="pct"/>
            <w:vAlign w:val="center"/>
          </w:tcPr>
          <w:p w14:paraId="46B2DB3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568FCCB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65ACF06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36907A0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5FA68F7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13DA030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DB1D0C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19A2F12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5B5E00E6" w14:textId="77777777" w:rsidTr="00FF1B22">
        <w:trPr>
          <w:trHeight w:val="1247"/>
        </w:trPr>
        <w:tc>
          <w:tcPr>
            <w:tcW w:w="265" w:type="pct"/>
            <w:vAlign w:val="center"/>
          </w:tcPr>
          <w:p w14:paraId="506DD104"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FF85D4C"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再生醫療法草案</w:t>
            </w:r>
          </w:p>
        </w:tc>
        <w:tc>
          <w:tcPr>
            <w:tcW w:w="562" w:type="pct"/>
            <w:vAlign w:val="center"/>
          </w:tcPr>
          <w:p w14:paraId="161FF41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2E3FB22"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楊瓊瓔等25人</w:t>
            </w:r>
          </w:p>
        </w:tc>
        <w:tc>
          <w:tcPr>
            <w:tcW w:w="686" w:type="pct"/>
            <w:vAlign w:val="center"/>
          </w:tcPr>
          <w:p w14:paraId="5F262CF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5697722B"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w:t>
            </w:r>
          </w:p>
        </w:tc>
        <w:tc>
          <w:tcPr>
            <w:tcW w:w="723" w:type="pct"/>
            <w:vAlign w:val="center"/>
          </w:tcPr>
          <w:p w14:paraId="0B03BA2F"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290A596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0D1433A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5B0DB3A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37B2EE4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666C125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B08EA8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11300054291號</w:t>
            </w:r>
          </w:p>
        </w:tc>
        <w:tc>
          <w:tcPr>
            <w:tcW w:w="394" w:type="pct"/>
            <w:vAlign w:val="center"/>
          </w:tcPr>
          <w:p w14:paraId="0019083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342BEADF" w14:textId="77777777" w:rsidTr="00FF1B22">
        <w:trPr>
          <w:trHeight w:val="1247"/>
        </w:trPr>
        <w:tc>
          <w:tcPr>
            <w:tcW w:w="265" w:type="pct"/>
            <w:vAlign w:val="center"/>
          </w:tcPr>
          <w:p w14:paraId="4055513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41AAF43"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再生醫療製劑條例草案</w:t>
            </w:r>
          </w:p>
        </w:tc>
        <w:tc>
          <w:tcPr>
            <w:tcW w:w="562" w:type="pct"/>
            <w:vAlign w:val="center"/>
          </w:tcPr>
          <w:p w14:paraId="2EC25ADB"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行政院</w:t>
            </w:r>
          </w:p>
        </w:tc>
        <w:tc>
          <w:tcPr>
            <w:tcW w:w="686" w:type="pct"/>
            <w:vAlign w:val="center"/>
          </w:tcPr>
          <w:p w14:paraId="7124624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1BDABB53"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w:t>
            </w:r>
          </w:p>
        </w:tc>
        <w:tc>
          <w:tcPr>
            <w:tcW w:w="723" w:type="pct"/>
            <w:vAlign w:val="center"/>
          </w:tcPr>
          <w:p w14:paraId="315112E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0E4FFBA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2D75B1D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1734A18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5926A89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3B1F7BA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1D8AA9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3015174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28BC853A" w14:textId="77777777" w:rsidTr="00FF1B22">
        <w:trPr>
          <w:trHeight w:val="1247"/>
        </w:trPr>
        <w:tc>
          <w:tcPr>
            <w:tcW w:w="265" w:type="pct"/>
            <w:vAlign w:val="center"/>
          </w:tcPr>
          <w:p w14:paraId="13DE3732"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EF825E5"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再生醫療製劑條例草案</w:t>
            </w:r>
          </w:p>
        </w:tc>
        <w:tc>
          <w:tcPr>
            <w:tcW w:w="562" w:type="pct"/>
            <w:vAlign w:val="center"/>
          </w:tcPr>
          <w:p w14:paraId="20D2ACE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D3F737B"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邱議瑩等25人</w:t>
            </w:r>
          </w:p>
        </w:tc>
        <w:tc>
          <w:tcPr>
            <w:tcW w:w="686" w:type="pct"/>
            <w:vAlign w:val="center"/>
          </w:tcPr>
          <w:p w14:paraId="163E088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113.2.20</w:t>
            </w:r>
          </w:p>
          <w:p w14:paraId="64DB0560"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p>
        </w:tc>
        <w:tc>
          <w:tcPr>
            <w:tcW w:w="723" w:type="pct"/>
            <w:vAlign w:val="center"/>
          </w:tcPr>
          <w:p w14:paraId="416A334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223D165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1C8FA7C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4E246DC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66939DF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481FFB8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E021C8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020C30E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2BF57F2F" w14:textId="77777777" w:rsidTr="00FF1B22">
        <w:trPr>
          <w:trHeight w:val="1247"/>
        </w:trPr>
        <w:tc>
          <w:tcPr>
            <w:tcW w:w="265" w:type="pct"/>
            <w:vAlign w:val="center"/>
          </w:tcPr>
          <w:p w14:paraId="634FD936"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94CE6FB"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再生醫療製劑管理條例草案</w:t>
            </w:r>
          </w:p>
        </w:tc>
        <w:tc>
          <w:tcPr>
            <w:tcW w:w="562" w:type="pct"/>
            <w:vAlign w:val="center"/>
          </w:tcPr>
          <w:p w14:paraId="6645D00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F4B444A"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謝衣鳯等</w:t>
            </w:r>
            <w:r w:rsidRPr="00FF1B22">
              <w:rPr>
                <w:rFonts w:ascii="標楷體" w:eastAsia="標楷體" w:hAnsi="標楷體" w:cs="Times New Roman"/>
                <w:color w:val="000000"/>
                <w:sz w:val="28"/>
                <w:szCs w:val="28"/>
              </w:rPr>
              <w:t>18</w:t>
            </w:r>
            <w:r w:rsidRPr="00FF1B22">
              <w:rPr>
                <w:rFonts w:ascii="標楷體" w:eastAsia="標楷體" w:hAnsi="標楷體" w:cs="Times New Roman" w:hint="eastAsia"/>
                <w:color w:val="000000"/>
                <w:sz w:val="28"/>
                <w:szCs w:val="28"/>
              </w:rPr>
              <w:t>人</w:t>
            </w:r>
          </w:p>
        </w:tc>
        <w:tc>
          <w:tcPr>
            <w:tcW w:w="686" w:type="pct"/>
            <w:vAlign w:val="center"/>
          </w:tcPr>
          <w:p w14:paraId="25877BE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113.2.23</w:t>
            </w:r>
          </w:p>
          <w:p w14:paraId="59A8855C"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(11-1-2)</w:t>
            </w:r>
          </w:p>
        </w:tc>
        <w:tc>
          <w:tcPr>
            <w:tcW w:w="723" w:type="pct"/>
            <w:vAlign w:val="center"/>
          </w:tcPr>
          <w:p w14:paraId="311108B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75883CB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068DB8A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05F0E06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04DE19E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5793784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F79DD5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112DFAA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325855CF" w14:textId="77777777" w:rsidTr="00FF1B22">
        <w:trPr>
          <w:trHeight w:val="1247"/>
        </w:trPr>
        <w:tc>
          <w:tcPr>
            <w:tcW w:w="265" w:type="pct"/>
            <w:vAlign w:val="center"/>
          </w:tcPr>
          <w:p w14:paraId="041CEF7E"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51C57D7"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再生醫療製劑管理條例草案</w:t>
            </w:r>
          </w:p>
        </w:tc>
        <w:tc>
          <w:tcPr>
            <w:tcW w:w="562" w:type="pct"/>
            <w:vAlign w:val="center"/>
          </w:tcPr>
          <w:p w14:paraId="0B62AD3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39D1111"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羅廷瑋等21人</w:t>
            </w:r>
          </w:p>
        </w:tc>
        <w:tc>
          <w:tcPr>
            <w:tcW w:w="686" w:type="pct"/>
            <w:vAlign w:val="center"/>
          </w:tcPr>
          <w:p w14:paraId="1BA4A87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113.3.22</w:t>
            </w:r>
          </w:p>
          <w:p w14:paraId="16DEED24"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(11-1-6)</w:t>
            </w:r>
          </w:p>
        </w:tc>
        <w:tc>
          <w:tcPr>
            <w:tcW w:w="723" w:type="pct"/>
            <w:vAlign w:val="center"/>
          </w:tcPr>
          <w:p w14:paraId="013C3BC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7ECCD4AA"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13078C8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23A5CA9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2A58DBC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2DF3C5C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7BF7E38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6FE153C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70C93C9F" w14:textId="77777777" w:rsidTr="00FF1B22">
        <w:trPr>
          <w:trHeight w:val="1247"/>
        </w:trPr>
        <w:tc>
          <w:tcPr>
            <w:tcW w:w="265" w:type="pct"/>
            <w:vAlign w:val="center"/>
          </w:tcPr>
          <w:p w14:paraId="01E0AF8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3BBADC2"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color w:val="000000"/>
                <w:sz w:val="28"/>
                <w:szCs w:val="28"/>
              </w:rPr>
              <w:t>再生醫療製劑管理條例草案</w:t>
            </w:r>
          </w:p>
        </w:tc>
        <w:tc>
          <w:tcPr>
            <w:tcW w:w="562" w:type="pct"/>
            <w:vAlign w:val="center"/>
          </w:tcPr>
          <w:p w14:paraId="7205B6C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color w:val="000000"/>
                <w:sz w:val="28"/>
                <w:szCs w:val="28"/>
              </w:rPr>
              <w:t>本院委員</w:t>
            </w:r>
          </w:p>
          <w:p w14:paraId="6041F630"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color w:val="000000"/>
                <w:sz w:val="28"/>
                <w:szCs w:val="28"/>
              </w:rPr>
              <w:t>劉建國等17人</w:t>
            </w:r>
          </w:p>
        </w:tc>
        <w:tc>
          <w:tcPr>
            <w:tcW w:w="686" w:type="pct"/>
            <w:vAlign w:val="center"/>
          </w:tcPr>
          <w:p w14:paraId="5D8E800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113.4.9</w:t>
            </w:r>
          </w:p>
          <w:p w14:paraId="3ED37326"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(11-1-8)</w:t>
            </w:r>
          </w:p>
        </w:tc>
        <w:tc>
          <w:tcPr>
            <w:tcW w:w="723" w:type="pct"/>
            <w:vAlign w:val="center"/>
          </w:tcPr>
          <w:p w14:paraId="50F55F6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7058FFA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215392D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1E3503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72CF0F0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0C7F7BB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1BB14E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511D6C1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51EDACCC" w14:textId="77777777" w:rsidTr="00FF1B22">
        <w:trPr>
          <w:trHeight w:val="1247"/>
        </w:trPr>
        <w:tc>
          <w:tcPr>
            <w:tcW w:w="265" w:type="pct"/>
            <w:vAlign w:val="center"/>
          </w:tcPr>
          <w:p w14:paraId="7327806B"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D766EFF"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color w:val="000000"/>
                <w:sz w:val="28"/>
                <w:szCs w:val="28"/>
              </w:rPr>
              <w:t>再生醫療製劑條例草案</w:t>
            </w:r>
          </w:p>
        </w:tc>
        <w:tc>
          <w:tcPr>
            <w:tcW w:w="562" w:type="pct"/>
            <w:vAlign w:val="center"/>
          </w:tcPr>
          <w:p w14:paraId="538D1CA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color w:val="000000"/>
                <w:sz w:val="28"/>
                <w:szCs w:val="28"/>
              </w:rPr>
              <w:t>本院委員</w:t>
            </w:r>
          </w:p>
          <w:p w14:paraId="679121B6"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color w:val="000000"/>
                <w:sz w:val="28"/>
                <w:szCs w:val="28"/>
              </w:rPr>
              <w:t>黃秀芳等18人</w:t>
            </w:r>
          </w:p>
        </w:tc>
        <w:tc>
          <w:tcPr>
            <w:tcW w:w="686" w:type="pct"/>
            <w:vAlign w:val="center"/>
          </w:tcPr>
          <w:p w14:paraId="45C7244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113.4.9</w:t>
            </w:r>
          </w:p>
          <w:p w14:paraId="03C86801"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(11-1-8)</w:t>
            </w:r>
          </w:p>
        </w:tc>
        <w:tc>
          <w:tcPr>
            <w:tcW w:w="723" w:type="pct"/>
            <w:vAlign w:val="center"/>
          </w:tcPr>
          <w:p w14:paraId="3A4AB38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5ED5E84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4F3BF7E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4AA14CA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29067B4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78B55AF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06FAAB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36F436F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6C6CDE82" w14:textId="77777777" w:rsidTr="00FF1B22">
        <w:trPr>
          <w:trHeight w:val="1247"/>
        </w:trPr>
        <w:tc>
          <w:tcPr>
            <w:tcW w:w="265" w:type="pct"/>
            <w:vAlign w:val="center"/>
          </w:tcPr>
          <w:p w14:paraId="260AECB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C291EAD"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再生醫療製劑條例草案</w:t>
            </w:r>
          </w:p>
        </w:tc>
        <w:tc>
          <w:tcPr>
            <w:tcW w:w="562" w:type="pct"/>
            <w:vAlign w:val="center"/>
          </w:tcPr>
          <w:p w14:paraId="208A8AA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DF6A852"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王正旭等20人</w:t>
            </w:r>
          </w:p>
        </w:tc>
        <w:tc>
          <w:tcPr>
            <w:tcW w:w="686" w:type="pct"/>
            <w:vAlign w:val="center"/>
          </w:tcPr>
          <w:p w14:paraId="7AA448B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0B85DF0F"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29CB08CF"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6D1DB62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27E2D96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44BB246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5A70510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21E1F3B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7450138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3F098CD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669FB2D5" w14:textId="77777777" w:rsidTr="00FF1B22">
        <w:trPr>
          <w:trHeight w:val="1247"/>
        </w:trPr>
        <w:tc>
          <w:tcPr>
            <w:tcW w:w="265" w:type="pct"/>
            <w:vAlign w:val="center"/>
          </w:tcPr>
          <w:p w14:paraId="27A1093B"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7EBD467"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再生醫療製劑條例草案</w:t>
            </w:r>
          </w:p>
        </w:tc>
        <w:tc>
          <w:tcPr>
            <w:tcW w:w="562" w:type="pct"/>
            <w:vAlign w:val="center"/>
          </w:tcPr>
          <w:p w14:paraId="5D40678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w:t>
            </w:r>
          </w:p>
          <w:p w14:paraId="0AD1A142"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pacing w:val="-16"/>
                <w:sz w:val="28"/>
                <w:szCs w:val="28"/>
              </w:rPr>
              <w:t>台灣民眾黨黨團</w:t>
            </w:r>
          </w:p>
        </w:tc>
        <w:tc>
          <w:tcPr>
            <w:tcW w:w="686" w:type="pct"/>
            <w:vAlign w:val="center"/>
          </w:tcPr>
          <w:p w14:paraId="27241F5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2FD24510"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30B03A19"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73B1AF4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029DA9E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758BF9D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15FC1DF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0416AFD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7565023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3F13689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176C86E8" w14:textId="77777777" w:rsidTr="00FF1B22">
        <w:trPr>
          <w:trHeight w:val="1247"/>
        </w:trPr>
        <w:tc>
          <w:tcPr>
            <w:tcW w:w="265" w:type="pct"/>
            <w:vAlign w:val="center"/>
          </w:tcPr>
          <w:p w14:paraId="179C70A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79A268E" w14:textId="77777777" w:rsidR="00FF1B22" w:rsidRPr="00FF1B22" w:rsidRDefault="00FF1B22" w:rsidP="00FF1B22">
            <w:pPr>
              <w:spacing w:line="0" w:lineRule="atLeast"/>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再生醫療製劑條例草案</w:t>
            </w:r>
          </w:p>
        </w:tc>
        <w:tc>
          <w:tcPr>
            <w:tcW w:w="562" w:type="pct"/>
            <w:vAlign w:val="center"/>
          </w:tcPr>
          <w:p w14:paraId="1FC613C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CF11B8D" w14:textId="77777777" w:rsidR="00FF1B22" w:rsidRPr="00FF1B22" w:rsidRDefault="00FF1B22" w:rsidP="00FF1B22">
            <w:pPr>
              <w:spacing w:line="0" w:lineRule="atLeast"/>
              <w:jc w:val="center"/>
              <w:rPr>
                <w:rFonts w:ascii="Times New Roman" w:eastAsia="標楷體" w:hAnsi="Times New Roman" w:cs="Times New Roman"/>
                <w:sz w:val="28"/>
                <w:szCs w:val="28"/>
              </w:rPr>
            </w:pPr>
            <w:r w:rsidRPr="00FF1B22">
              <w:rPr>
                <w:rFonts w:ascii="標楷體" w:eastAsia="標楷體" w:hAnsi="標楷體" w:cs="Times New Roman" w:hint="eastAsia"/>
                <w:color w:val="000000"/>
                <w:sz w:val="28"/>
                <w:szCs w:val="28"/>
              </w:rPr>
              <w:t>楊瓊瓔等26人</w:t>
            </w:r>
          </w:p>
        </w:tc>
        <w:tc>
          <w:tcPr>
            <w:tcW w:w="686" w:type="pct"/>
            <w:vAlign w:val="center"/>
          </w:tcPr>
          <w:p w14:paraId="18BA9F6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4A830312"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w:t>
            </w:r>
          </w:p>
        </w:tc>
        <w:tc>
          <w:tcPr>
            <w:tcW w:w="723" w:type="pct"/>
            <w:vAlign w:val="center"/>
          </w:tcPr>
          <w:p w14:paraId="1F19A7A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113.5.9</w:t>
            </w:r>
          </w:p>
          <w:p w14:paraId="36416A8A"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(11-1-15)</w:t>
            </w:r>
          </w:p>
        </w:tc>
        <w:tc>
          <w:tcPr>
            <w:tcW w:w="659" w:type="pct"/>
            <w:vAlign w:val="center"/>
          </w:tcPr>
          <w:p w14:paraId="06A104C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113.6.4</w:t>
            </w:r>
          </w:p>
          <w:p w14:paraId="6A42100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789" w:type="pct"/>
            <w:vAlign w:val="center"/>
          </w:tcPr>
          <w:p w14:paraId="036EAB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6</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19</w:t>
            </w:r>
          </w:p>
          <w:p w14:paraId="47C6577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F16958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11300054301號</w:t>
            </w:r>
          </w:p>
        </w:tc>
        <w:tc>
          <w:tcPr>
            <w:tcW w:w="394" w:type="pct"/>
            <w:vAlign w:val="center"/>
          </w:tcPr>
          <w:p w14:paraId="407303F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7727</w:t>
            </w:r>
          </w:p>
        </w:tc>
      </w:tr>
      <w:tr w:rsidR="00FF1B22" w:rsidRPr="00FF1B22" w14:paraId="725A07A6" w14:textId="77777777" w:rsidTr="00FF1B22">
        <w:trPr>
          <w:trHeight w:val="1247"/>
        </w:trPr>
        <w:tc>
          <w:tcPr>
            <w:tcW w:w="265" w:type="pct"/>
            <w:vAlign w:val="center"/>
          </w:tcPr>
          <w:p w14:paraId="39803A23"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74331FA"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37E0EE7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B28BF8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徐巧芯等24人</w:t>
            </w:r>
          </w:p>
        </w:tc>
        <w:tc>
          <w:tcPr>
            <w:tcW w:w="686" w:type="pct"/>
            <w:vAlign w:val="center"/>
          </w:tcPr>
          <w:p w14:paraId="7549047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0D3C782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63DA825A"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50C79F2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531303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B13D61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34"/>
                <w:sz w:val="28"/>
                <w:szCs w:val="28"/>
              </w:rPr>
            </w:pPr>
            <w:r w:rsidRPr="00FF1B22">
              <w:rPr>
                <w:rFonts w:ascii="標楷體" w:eastAsia="標楷體" w:hAnsi="標楷體" w:cs="Times New Roman"/>
                <w:sz w:val="28"/>
                <w:szCs w:val="28"/>
              </w:rPr>
              <w:t>(11-1-22)</w:t>
            </w:r>
          </w:p>
        </w:tc>
        <w:tc>
          <w:tcPr>
            <w:tcW w:w="789" w:type="pct"/>
            <w:vAlign w:val="center"/>
          </w:tcPr>
          <w:p w14:paraId="630A2DD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88C7A8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044569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38BAD3B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619FAF9" w14:textId="77777777" w:rsidTr="00FF1B22">
        <w:trPr>
          <w:trHeight w:val="1247"/>
        </w:trPr>
        <w:tc>
          <w:tcPr>
            <w:tcW w:w="265" w:type="pct"/>
            <w:vAlign w:val="center"/>
          </w:tcPr>
          <w:p w14:paraId="02E44D2A"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B71006E"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092A29F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w:t>
            </w:r>
          </w:p>
          <w:p w14:paraId="6037041E" w14:textId="77777777" w:rsidR="00B60E6A" w:rsidRDefault="00FF1B22" w:rsidP="00FF1B22">
            <w:pPr>
              <w:spacing w:line="0" w:lineRule="atLeast"/>
              <w:jc w:val="center"/>
              <w:rPr>
                <w:rFonts w:ascii="標楷體" w:eastAsia="標楷體" w:hAnsi="標楷體" w:cs="Times New Roman"/>
                <w:color w:val="000000"/>
                <w:spacing w:val="-20"/>
                <w:sz w:val="28"/>
                <w:szCs w:val="28"/>
              </w:rPr>
            </w:pPr>
            <w:r w:rsidRPr="00FF1B22">
              <w:rPr>
                <w:rFonts w:ascii="標楷體" w:eastAsia="標楷體" w:hAnsi="標楷體" w:cs="Times New Roman" w:hint="eastAsia"/>
                <w:color w:val="000000"/>
                <w:spacing w:val="-20"/>
                <w:sz w:val="28"/>
                <w:szCs w:val="28"/>
              </w:rPr>
              <w:t>國民黨</w:t>
            </w:r>
          </w:p>
          <w:p w14:paraId="3198EDCC" w14:textId="576BDE2B" w:rsidR="00FF1B22" w:rsidRPr="00FF1B22" w:rsidRDefault="00FF1B22" w:rsidP="00FF1B22">
            <w:pPr>
              <w:spacing w:line="0" w:lineRule="atLeast"/>
              <w:jc w:val="center"/>
              <w:rPr>
                <w:rFonts w:ascii="標楷體" w:eastAsia="標楷體" w:hAnsi="標楷體" w:cs="Times New Roman"/>
                <w:color w:val="000000"/>
                <w:spacing w:val="-20"/>
                <w:sz w:val="28"/>
                <w:szCs w:val="28"/>
              </w:rPr>
            </w:pPr>
            <w:r w:rsidRPr="00FF1B22">
              <w:rPr>
                <w:rFonts w:ascii="標楷體" w:eastAsia="標楷體" w:hAnsi="標楷體" w:cs="Times New Roman" w:hint="eastAsia"/>
                <w:color w:val="000000"/>
                <w:spacing w:val="-20"/>
                <w:sz w:val="28"/>
                <w:szCs w:val="28"/>
              </w:rPr>
              <w:t>黨團</w:t>
            </w:r>
          </w:p>
        </w:tc>
        <w:tc>
          <w:tcPr>
            <w:tcW w:w="686" w:type="pct"/>
            <w:vAlign w:val="center"/>
          </w:tcPr>
          <w:p w14:paraId="52E7661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244F93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7B18AF6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7D0E041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DC0DC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AE8247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6CC0E8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D55F8F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63D87E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193972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62F7C3AC" w14:textId="77777777" w:rsidTr="00FF1B22">
        <w:trPr>
          <w:trHeight w:val="1247"/>
        </w:trPr>
        <w:tc>
          <w:tcPr>
            <w:tcW w:w="265" w:type="pct"/>
            <w:vAlign w:val="center"/>
          </w:tcPr>
          <w:p w14:paraId="3DBDF374"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B31908B"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782F17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575912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黃健豪等17人</w:t>
            </w:r>
          </w:p>
        </w:tc>
        <w:tc>
          <w:tcPr>
            <w:tcW w:w="686" w:type="pct"/>
            <w:vAlign w:val="center"/>
          </w:tcPr>
          <w:p w14:paraId="3A4E975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7411403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54D98D1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3906A929"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4F9462C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A9D96A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AA946E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2B11FBA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BEF6F6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5B90F44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46BCA6E" w14:textId="77777777" w:rsidTr="00FF1B22">
        <w:trPr>
          <w:trHeight w:val="1247"/>
        </w:trPr>
        <w:tc>
          <w:tcPr>
            <w:tcW w:w="265" w:type="pct"/>
            <w:vAlign w:val="center"/>
          </w:tcPr>
          <w:p w14:paraId="561A77B2"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06EDC2D"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4801957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FD0F93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陳菁徽等16人</w:t>
            </w:r>
          </w:p>
        </w:tc>
        <w:tc>
          <w:tcPr>
            <w:tcW w:w="686" w:type="pct"/>
            <w:vAlign w:val="center"/>
          </w:tcPr>
          <w:p w14:paraId="0EF6534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AE6AF6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1EE2E02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0BCF4D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6C09549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3CFFDE9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F0ACD8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C7B6DE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6337FF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0C22E0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065C577" w14:textId="77777777" w:rsidTr="00FF1B22">
        <w:trPr>
          <w:trHeight w:val="1247"/>
        </w:trPr>
        <w:tc>
          <w:tcPr>
            <w:tcW w:w="265" w:type="pct"/>
            <w:vAlign w:val="center"/>
          </w:tcPr>
          <w:p w14:paraId="6641D7A4"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6FAAE2F"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59F9015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0B620C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王育敏等19人</w:t>
            </w:r>
          </w:p>
        </w:tc>
        <w:tc>
          <w:tcPr>
            <w:tcW w:w="686" w:type="pct"/>
            <w:vAlign w:val="center"/>
          </w:tcPr>
          <w:p w14:paraId="261463E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7748BD0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3C888CE9"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5D9298B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5BF8942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6A59159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69EA8E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3FC3B98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2B2699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18A442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637321FE" w14:textId="77777777" w:rsidTr="00FF1B22">
        <w:trPr>
          <w:trHeight w:val="1247"/>
        </w:trPr>
        <w:tc>
          <w:tcPr>
            <w:tcW w:w="265" w:type="pct"/>
            <w:vAlign w:val="center"/>
          </w:tcPr>
          <w:p w14:paraId="6B5547A3"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1AA1726"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3546EC0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CDA104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王鴻薇等25人</w:t>
            </w:r>
          </w:p>
        </w:tc>
        <w:tc>
          <w:tcPr>
            <w:tcW w:w="686" w:type="pct"/>
            <w:vAlign w:val="center"/>
          </w:tcPr>
          <w:p w14:paraId="54B03D8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0836338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226270D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358FE2EA"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6C00F9A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C777DC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F20EE9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7D6F0D9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86882A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C6896E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034AF95" w14:textId="77777777" w:rsidTr="00FF1B22">
        <w:trPr>
          <w:trHeight w:val="1247"/>
        </w:trPr>
        <w:tc>
          <w:tcPr>
            <w:tcW w:w="265" w:type="pct"/>
            <w:vAlign w:val="center"/>
          </w:tcPr>
          <w:p w14:paraId="52EBFEF0"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2A02C15"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15C7F4E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30A07A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陳冠廷等18人</w:t>
            </w:r>
          </w:p>
        </w:tc>
        <w:tc>
          <w:tcPr>
            <w:tcW w:w="686" w:type="pct"/>
            <w:vAlign w:val="center"/>
          </w:tcPr>
          <w:p w14:paraId="22D42FB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4137531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027BDB33"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6494E35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EE2096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08E7C0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538A4F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91E10D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179F86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F3A720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399F88E" w14:textId="77777777" w:rsidTr="00FF1B22">
        <w:trPr>
          <w:trHeight w:val="1247"/>
        </w:trPr>
        <w:tc>
          <w:tcPr>
            <w:tcW w:w="265" w:type="pct"/>
            <w:vAlign w:val="center"/>
          </w:tcPr>
          <w:p w14:paraId="3040E6C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4E35A75"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61120A6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C24F6D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李坤城等22人</w:t>
            </w:r>
          </w:p>
        </w:tc>
        <w:tc>
          <w:tcPr>
            <w:tcW w:w="686" w:type="pct"/>
            <w:vAlign w:val="center"/>
          </w:tcPr>
          <w:p w14:paraId="011E7A8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094EB65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2BB66E7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10B8B36C"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8C7EC7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8C6A81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82A83C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20E6B8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E3F9B5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9364FA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D381109" w14:textId="77777777" w:rsidTr="00FF1B22">
        <w:trPr>
          <w:trHeight w:val="1247"/>
        </w:trPr>
        <w:tc>
          <w:tcPr>
            <w:tcW w:w="265" w:type="pct"/>
            <w:vAlign w:val="center"/>
          </w:tcPr>
          <w:p w14:paraId="04E13F59"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047F20D"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31DC9D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58D442B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王世堅等16人</w:t>
            </w:r>
          </w:p>
        </w:tc>
        <w:tc>
          <w:tcPr>
            <w:tcW w:w="686" w:type="pct"/>
            <w:vAlign w:val="center"/>
          </w:tcPr>
          <w:p w14:paraId="621181E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54B1B06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3FC8E9FC"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19C5337A"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D549B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1D9735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E2B872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26EDEC2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089FC2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89AFF1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6A8C6E57" w14:textId="77777777" w:rsidTr="00FF1B22">
        <w:trPr>
          <w:trHeight w:val="1247"/>
        </w:trPr>
        <w:tc>
          <w:tcPr>
            <w:tcW w:w="265" w:type="pct"/>
            <w:vAlign w:val="center"/>
          </w:tcPr>
          <w:p w14:paraId="3AF2424A"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AE5D750"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5E820E5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E6E4B8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劉建國等16人</w:t>
            </w:r>
          </w:p>
        </w:tc>
        <w:tc>
          <w:tcPr>
            <w:tcW w:w="686" w:type="pct"/>
            <w:vAlign w:val="center"/>
          </w:tcPr>
          <w:p w14:paraId="2854149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3CA5E40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432ABDB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59BCB3A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745D56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D18BD4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92296C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0F0004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EC9B26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6ACD8C4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DD46D41" w14:textId="77777777" w:rsidTr="00FF1B22">
        <w:trPr>
          <w:trHeight w:val="1247"/>
        </w:trPr>
        <w:tc>
          <w:tcPr>
            <w:tcW w:w="265" w:type="pct"/>
            <w:vAlign w:val="center"/>
          </w:tcPr>
          <w:p w14:paraId="2871EFED"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60E154A"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5553889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0AB87A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鍾佳濱等19人</w:t>
            </w:r>
          </w:p>
        </w:tc>
        <w:tc>
          <w:tcPr>
            <w:tcW w:w="686" w:type="pct"/>
            <w:vAlign w:val="center"/>
          </w:tcPr>
          <w:p w14:paraId="4F80157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7FC4637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2C291E2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4077A30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48B7097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30F392C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B52564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70C58D6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5CF9D6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68D6A71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F546B78" w14:textId="77777777" w:rsidTr="00FF1B22">
        <w:trPr>
          <w:trHeight w:val="1247"/>
        </w:trPr>
        <w:tc>
          <w:tcPr>
            <w:tcW w:w="265" w:type="pct"/>
            <w:vAlign w:val="center"/>
          </w:tcPr>
          <w:p w14:paraId="297018ED"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C790C6C"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5ADE5A4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F3A6E3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陳素月等18人</w:t>
            </w:r>
          </w:p>
        </w:tc>
        <w:tc>
          <w:tcPr>
            <w:tcW w:w="686" w:type="pct"/>
            <w:vAlign w:val="center"/>
          </w:tcPr>
          <w:p w14:paraId="1FA25F8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3337EFC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03F6531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1BDDD91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28DD40D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B0E100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58A1A7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E26F27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731B7E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5968AA2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32B04E8B" w14:textId="77777777" w:rsidTr="00FF1B22">
        <w:trPr>
          <w:trHeight w:val="1247"/>
        </w:trPr>
        <w:tc>
          <w:tcPr>
            <w:tcW w:w="265" w:type="pct"/>
            <w:vAlign w:val="center"/>
          </w:tcPr>
          <w:p w14:paraId="04AB912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4EBF4E9"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2B1F588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C93EA4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范雲等17人</w:t>
            </w:r>
          </w:p>
        </w:tc>
        <w:tc>
          <w:tcPr>
            <w:tcW w:w="686" w:type="pct"/>
            <w:vAlign w:val="center"/>
          </w:tcPr>
          <w:p w14:paraId="018F078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67206AD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61AF4E5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1D5D203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8A8E7A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22CC6C3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1760D67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79118F6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1B7C81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7283506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DE24D7B" w14:textId="77777777" w:rsidTr="00FF1B22">
        <w:trPr>
          <w:trHeight w:val="1247"/>
        </w:trPr>
        <w:tc>
          <w:tcPr>
            <w:tcW w:w="265" w:type="pct"/>
            <w:vAlign w:val="center"/>
          </w:tcPr>
          <w:p w14:paraId="30C1FD2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D193555"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6B1FBCE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B9E6DD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柯志恩等19人</w:t>
            </w:r>
          </w:p>
        </w:tc>
        <w:tc>
          <w:tcPr>
            <w:tcW w:w="686" w:type="pct"/>
            <w:vAlign w:val="center"/>
          </w:tcPr>
          <w:p w14:paraId="47E7AF7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1E44099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333145D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45039D9"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4C7E1E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332D50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6023538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647F75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1E7F51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AB2F15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6F3F9EA8" w14:textId="77777777" w:rsidTr="00FF1B22">
        <w:trPr>
          <w:trHeight w:val="1247"/>
        </w:trPr>
        <w:tc>
          <w:tcPr>
            <w:tcW w:w="265" w:type="pct"/>
            <w:vAlign w:val="center"/>
          </w:tcPr>
          <w:p w14:paraId="7DC35992"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A5039D6"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02C7B41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253A42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林俊憲等21人</w:t>
            </w:r>
          </w:p>
        </w:tc>
        <w:tc>
          <w:tcPr>
            <w:tcW w:w="686" w:type="pct"/>
            <w:vAlign w:val="center"/>
          </w:tcPr>
          <w:p w14:paraId="1DCE2E7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09D8523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4AD78F9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4AABFB0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42CB1D3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52C3AE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CDD19D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935507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D5C5BF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B3FF24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83BDC06" w14:textId="77777777" w:rsidTr="00FF1B22">
        <w:trPr>
          <w:trHeight w:val="1247"/>
        </w:trPr>
        <w:tc>
          <w:tcPr>
            <w:tcW w:w="265" w:type="pct"/>
            <w:vAlign w:val="center"/>
          </w:tcPr>
          <w:p w14:paraId="76B68AB0"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3F38549"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404D2B6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B868E6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林思銘等24人</w:t>
            </w:r>
          </w:p>
        </w:tc>
        <w:tc>
          <w:tcPr>
            <w:tcW w:w="686" w:type="pct"/>
            <w:vAlign w:val="center"/>
          </w:tcPr>
          <w:p w14:paraId="241278B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73ADAFD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694091A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6D20313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070C253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7FD08C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147551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897812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742D1C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79763E2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2651164" w14:textId="77777777" w:rsidTr="00FF1B22">
        <w:trPr>
          <w:trHeight w:val="1247"/>
        </w:trPr>
        <w:tc>
          <w:tcPr>
            <w:tcW w:w="265" w:type="pct"/>
            <w:vAlign w:val="center"/>
          </w:tcPr>
          <w:p w14:paraId="3B74BB4E"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842731C"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846AF7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AC7691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張雅琳等25人</w:t>
            </w:r>
          </w:p>
        </w:tc>
        <w:tc>
          <w:tcPr>
            <w:tcW w:w="686" w:type="pct"/>
            <w:vAlign w:val="center"/>
          </w:tcPr>
          <w:p w14:paraId="5F16610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7896328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351E043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5B95A13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6562A3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29DA5F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4F5D55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606632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E173D1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C8E83D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A915E0E" w14:textId="77777777" w:rsidTr="00FF1B22">
        <w:trPr>
          <w:trHeight w:val="1247"/>
        </w:trPr>
        <w:tc>
          <w:tcPr>
            <w:tcW w:w="265" w:type="pct"/>
            <w:vAlign w:val="center"/>
          </w:tcPr>
          <w:p w14:paraId="2A59294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9927877"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432452F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3905AA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林月琴等21人</w:t>
            </w:r>
          </w:p>
        </w:tc>
        <w:tc>
          <w:tcPr>
            <w:tcW w:w="686" w:type="pct"/>
            <w:vAlign w:val="center"/>
          </w:tcPr>
          <w:p w14:paraId="33F268A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75A47F3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42B0561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1E286F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6A5FB14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421CA7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F60180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3485DF2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ECF315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3DA3A8D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395EFFD5" w14:textId="77777777" w:rsidTr="00FF1B22">
        <w:trPr>
          <w:trHeight w:val="1247"/>
        </w:trPr>
        <w:tc>
          <w:tcPr>
            <w:tcW w:w="265" w:type="pct"/>
            <w:vAlign w:val="center"/>
          </w:tcPr>
          <w:p w14:paraId="45D21507"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77D947F"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17B695A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529795A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陳培瑜等19人</w:t>
            </w:r>
          </w:p>
        </w:tc>
        <w:tc>
          <w:tcPr>
            <w:tcW w:w="686" w:type="pct"/>
            <w:vAlign w:val="center"/>
          </w:tcPr>
          <w:p w14:paraId="1C56440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347B7D4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0081FF5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162E3BD9"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06BABBF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4CABB2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07BA2E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2242E5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113681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308D576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2138BC1" w14:textId="77777777" w:rsidTr="00FF1B22">
        <w:trPr>
          <w:trHeight w:val="1247"/>
        </w:trPr>
        <w:tc>
          <w:tcPr>
            <w:tcW w:w="265" w:type="pct"/>
            <w:vAlign w:val="center"/>
          </w:tcPr>
          <w:p w14:paraId="0C895A0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C50B676"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兒童及少年性剝削防制條例第二條、第三十九條及第四十四條條文修正草案</w:t>
            </w:r>
          </w:p>
        </w:tc>
        <w:tc>
          <w:tcPr>
            <w:tcW w:w="562" w:type="pct"/>
            <w:vAlign w:val="center"/>
          </w:tcPr>
          <w:p w14:paraId="0F748B8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518CE6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陳亭妃等16人</w:t>
            </w:r>
          </w:p>
        </w:tc>
        <w:tc>
          <w:tcPr>
            <w:tcW w:w="686" w:type="pct"/>
            <w:vAlign w:val="center"/>
          </w:tcPr>
          <w:p w14:paraId="23B1EBA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7BAB2B8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70B1D88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71CC578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4746E7E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63C621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58CC56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47DFC9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04F6C6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1FF169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81063E0" w14:textId="77777777" w:rsidTr="00FF1B22">
        <w:trPr>
          <w:trHeight w:val="1247"/>
        </w:trPr>
        <w:tc>
          <w:tcPr>
            <w:tcW w:w="265" w:type="pct"/>
            <w:vAlign w:val="center"/>
          </w:tcPr>
          <w:p w14:paraId="72E55B94"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3F72F54"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兒童及少年性剝削防制條例第二條及第三十八條條文修正草案</w:t>
            </w:r>
          </w:p>
        </w:tc>
        <w:tc>
          <w:tcPr>
            <w:tcW w:w="562" w:type="pct"/>
            <w:vAlign w:val="center"/>
          </w:tcPr>
          <w:p w14:paraId="1CDF9F6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9F21B5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許宇甄等26人</w:t>
            </w:r>
          </w:p>
        </w:tc>
        <w:tc>
          <w:tcPr>
            <w:tcW w:w="686" w:type="pct"/>
            <w:vAlign w:val="center"/>
          </w:tcPr>
          <w:p w14:paraId="6810916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5EA8103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7082CCF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64FF234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2AF885E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B35AA1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4CBE10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C8539E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E0B947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0D4B2D2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6EC94F63" w14:textId="77777777" w:rsidTr="00FF1B22">
        <w:trPr>
          <w:trHeight w:val="1247"/>
        </w:trPr>
        <w:tc>
          <w:tcPr>
            <w:tcW w:w="265" w:type="pct"/>
            <w:vAlign w:val="center"/>
          </w:tcPr>
          <w:p w14:paraId="47D4440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5423DC6"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兒童及少年性剝削防制條例第八條、第三十九條及第四十七條條文修正草案</w:t>
            </w:r>
          </w:p>
        </w:tc>
        <w:tc>
          <w:tcPr>
            <w:tcW w:w="562" w:type="pct"/>
            <w:vAlign w:val="center"/>
          </w:tcPr>
          <w:p w14:paraId="4948931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040DCF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林岱樺等20人</w:t>
            </w:r>
          </w:p>
        </w:tc>
        <w:tc>
          <w:tcPr>
            <w:tcW w:w="686" w:type="pct"/>
            <w:vAlign w:val="center"/>
          </w:tcPr>
          <w:p w14:paraId="536994E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481F2A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5845DFC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BA5E41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762B9B7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1F934E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06E31D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2E7AF55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E234BE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6B24687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46BD0B3" w14:textId="77777777" w:rsidTr="00FF1B22">
        <w:trPr>
          <w:trHeight w:val="1247"/>
        </w:trPr>
        <w:tc>
          <w:tcPr>
            <w:tcW w:w="265" w:type="pct"/>
            <w:vAlign w:val="center"/>
          </w:tcPr>
          <w:p w14:paraId="3BF769F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DAA3E2B"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兒童及少年性剝削防制條例第三十條條文修正草案</w:t>
            </w:r>
            <w:r w:rsidRPr="00FF1B22">
              <w:rPr>
                <w:rFonts w:ascii="標楷體" w:eastAsia="標楷體" w:hAnsi="標楷體" w:cs="Times New Roman" w:hint="eastAsia"/>
                <w:color w:val="FF0000"/>
                <w:sz w:val="28"/>
                <w:szCs w:val="28"/>
              </w:rPr>
              <w:t>**</w:t>
            </w:r>
          </w:p>
        </w:tc>
        <w:tc>
          <w:tcPr>
            <w:tcW w:w="562" w:type="pct"/>
            <w:vAlign w:val="center"/>
          </w:tcPr>
          <w:p w14:paraId="271FCBF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9E196F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廖偉翔等17人</w:t>
            </w:r>
          </w:p>
        </w:tc>
        <w:tc>
          <w:tcPr>
            <w:tcW w:w="686" w:type="pct"/>
            <w:vAlign w:val="center"/>
          </w:tcPr>
          <w:p w14:paraId="2E69EE8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30EFA41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7477601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22AE731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981919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ABA569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997F24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536ACC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D8FAC4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7BD20DE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21D01168" w14:textId="77777777" w:rsidTr="00FF1B22">
        <w:trPr>
          <w:trHeight w:val="1247"/>
        </w:trPr>
        <w:tc>
          <w:tcPr>
            <w:tcW w:w="265" w:type="pct"/>
            <w:vAlign w:val="center"/>
          </w:tcPr>
          <w:p w14:paraId="77323A04"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CE8A73C"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兒童及少年性剝削防制條例第三十六條、第三十九條及第五十一條條文修正草案</w:t>
            </w:r>
          </w:p>
        </w:tc>
        <w:tc>
          <w:tcPr>
            <w:tcW w:w="562" w:type="pct"/>
            <w:vAlign w:val="center"/>
          </w:tcPr>
          <w:p w14:paraId="6464855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F5BF43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黃捷等20人</w:t>
            </w:r>
          </w:p>
        </w:tc>
        <w:tc>
          <w:tcPr>
            <w:tcW w:w="686" w:type="pct"/>
            <w:vAlign w:val="center"/>
          </w:tcPr>
          <w:p w14:paraId="05B559E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947682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6373B3E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68CA6C6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8AE8F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BD45A6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C9C089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901678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5EDC9D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E64F32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6D013CD" w14:textId="77777777" w:rsidTr="00FF1B22">
        <w:trPr>
          <w:trHeight w:val="1247"/>
        </w:trPr>
        <w:tc>
          <w:tcPr>
            <w:tcW w:w="265" w:type="pct"/>
            <w:vAlign w:val="center"/>
          </w:tcPr>
          <w:p w14:paraId="4638832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10BFD69"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兒童及少年性剝削防制條例第三十八條及第三十九條條文修正草案</w:t>
            </w:r>
          </w:p>
        </w:tc>
        <w:tc>
          <w:tcPr>
            <w:tcW w:w="562" w:type="pct"/>
            <w:vAlign w:val="center"/>
          </w:tcPr>
          <w:p w14:paraId="440545E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956FDC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郭昱晴等16人</w:t>
            </w:r>
          </w:p>
        </w:tc>
        <w:tc>
          <w:tcPr>
            <w:tcW w:w="686" w:type="pct"/>
            <w:vAlign w:val="center"/>
          </w:tcPr>
          <w:p w14:paraId="3952278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FC2A83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09BC988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23345C9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2AD1F09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308A15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D23169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626ACB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4BBFC9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AD5CAC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2157D1B" w14:textId="77777777" w:rsidTr="00FF1B22">
        <w:trPr>
          <w:trHeight w:val="1247"/>
        </w:trPr>
        <w:tc>
          <w:tcPr>
            <w:tcW w:w="265" w:type="pct"/>
            <w:vAlign w:val="center"/>
          </w:tcPr>
          <w:p w14:paraId="4794501A"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FD1CADE"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兒童及少年性剝削防制條例第三十九條條文修正草案</w:t>
            </w:r>
          </w:p>
        </w:tc>
        <w:tc>
          <w:tcPr>
            <w:tcW w:w="562" w:type="pct"/>
            <w:vAlign w:val="center"/>
          </w:tcPr>
          <w:p w14:paraId="4E605CD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61D5CAA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蘇清泉等24人</w:t>
            </w:r>
          </w:p>
        </w:tc>
        <w:tc>
          <w:tcPr>
            <w:tcW w:w="686" w:type="pct"/>
            <w:vAlign w:val="center"/>
          </w:tcPr>
          <w:p w14:paraId="61CBD41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6393458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23DF0C1C"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3EE04D43"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E00DAE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1DBC34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6DEC34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AF6176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DED262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6DDEA96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EDB3374" w14:textId="77777777" w:rsidTr="00FF1B22">
        <w:trPr>
          <w:trHeight w:val="1247"/>
        </w:trPr>
        <w:tc>
          <w:tcPr>
            <w:tcW w:w="265" w:type="pct"/>
            <w:vAlign w:val="center"/>
          </w:tcPr>
          <w:p w14:paraId="5D6D408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352A04A"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兒童及少年性剝削防制條例第三十九條及第四十四條條文修正草案</w:t>
            </w:r>
          </w:p>
        </w:tc>
        <w:tc>
          <w:tcPr>
            <w:tcW w:w="562" w:type="pct"/>
            <w:vAlign w:val="center"/>
          </w:tcPr>
          <w:p w14:paraId="53DC17C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D888EB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葛如鈞等16人</w:t>
            </w:r>
          </w:p>
        </w:tc>
        <w:tc>
          <w:tcPr>
            <w:tcW w:w="686" w:type="pct"/>
            <w:vAlign w:val="center"/>
          </w:tcPr>
          <w:p w14:paraId="3AD824D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10A8A4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5C67796B"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8A9DD7C"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77A288D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3168225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2FAC1E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8EE2B7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405441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9117C5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679C535" w14:textId="77777777" w:rsidTr="00FF1B22">
        <w:trPr>
          <w:trHeight w:val="1247"/>
        </w:trPr>
        <w:tc>
          <w:tcPr>
            <w:tcW w:w="265" w:type="pct"/>
            <w:vAlign w:val="center"/>
          </w:tcPr>
          <w:p w14:paraId="5A519E90"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83CE7B6"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兒童及少年性剝削防制條例第三十九條及第四十四條條文修正草案</w:t>
            </w:r>
          </w:p>
        </w:tc>
        <w:tc>
          <w:tcPr>
            <w:tcW w:w="562" w:type="pct"/>
            <w:vAlign w:val="center"/>
          </w:tcPr>
          <w:p w14:paraId="2391EC1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01ADFF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廖偉翔等18人</w:t>
            </w:r>
          </w:p>
        </w:tc>
        <w:tc>
          <w:tcPr>
            <w:tcW w:w="686" w:type="pct"/>
            <w:vAlign w:val="center"/>
          </w:tcPr>
          <w:p w14:paraId="120E9D4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55B4C6D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133D37B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2E8E585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25E0EA8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092622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ACD8BC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A79126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1C519C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17B690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D6DB9FE" w14:textId="77777777" w:rsidTr="00FF1B22">
        <w:trPr>
          <w:trHeight w:val="1247"/>
        </w:trPr>
        <w:tc>
          <w:tcPr>
            <w:tcW w:w="265" w:type="pct"/>
            <w:vAlign w:val="center"/>
          </w:tcPr>
          <w:p w14:paraId="588F3F8B"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A85A7AB"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兒童及少年性剝削防制條例第三十九條及第五十一條條文修正草案</w:t>
            </w:r>
          </w:p>
        </w:tc>
        <w:tc>
          <w:tcPr>
            <w:tcW w:w="562" w:type="pct"/>
            <w:vAlign w:val="center"/>
          </w:tcPr>
          <w:p w14:paraId="447DFB6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0216AD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黃建賓等18人</w:t>
            </w:r>
          </w:p>
        </w:tc>
        <w:tc>
          <w:tcPr>
            <w:tcW w:w="686" w:type="pct"/>
            <w:vAlign w:val="center"/>
          </w:tcPr>
          <w:p w14:paraId="0D0B9EB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1D443D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173C8BB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8C9C7AD"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FFDEE8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BB53B4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2AF615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D3624F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133FF5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2D701D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9F3A1A5" w14:textId="77777777" w:rsidTr="00FF1B22">
        <w:trPr>
          <w:trHeight w:val="1247"/>
        </w:trPr>
        <w:tc>
          <w:tcPr>
            <w:tcW w:w="265" w:type="pct"/>
            <w:vAlign w:val="center"/>
          </w:tcPr>
          <w:p w14:paraId="05852F60"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1773124"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兒童及少年性剝削防制條例第三十九條條文修正草案</w:t>
            </w:r>
          </w:p>
        </w:tc>
        <w:tc>
          <w:tcPr>
            <w:tcW w:w="562" w:type="pct"/>
            <w:vAlign w:val="center"/>
          </w:tcPr>
          <w:p w14:paraId="34A525E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3EAC7B2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沈伯洋等19人</w:t>
            </w:r>
          </w:p>
        </w:tc>
        <w:tc>
          <w:tcPr>
            <w:tcW w:w="686" w:type="pct"/>
            <w:vAlign w:val="center"/>
          </w:tcPr>
          <w:p w14:paraId="79FDEF7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DD7C58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79C283AB"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364221F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221E01D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43920F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EB1B23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20EBAC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A20331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055E30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8CC3D02" w14:textId="77777777" w:rsidTr="00FF1B22">
        <w:trPr>
          <w:trHeight w:val="1247"/>
        </w:trPr>
        <w:tc>
          <w:tcPr>
            <w:tcW w:w="265" w:type="pct"/>
            <w:vAlign w:val="center"/>
          </w:tcPr>
          <w:p w14:paraId="328CF47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48B0B36"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兒童及少年性剝削防制條例第三十九條條文修正草案</w:t>
            </w:r>
          </w:p>
        </w:tc>
        <w:tc>
          <w:tcPr>
            <w:tcW w:w="562" w:type="pct"/>
            <w:vAlign w:val="center"/>
          </w:tcPr>
          <w:p w14:paraId="453A073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5E3462D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王美惠等18人</w:t>
            </w:r>
          </w:p>
        </w:tc>
        <w:tc>
          <w:tcPr>
            <w:tcW w:w="686" w:type="pct"/>
            <w:vAlign w:val="center"/>
          </w:tcPr>
          <w:p w14:paraId="1AC1788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0B38938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1480716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1E8AF0E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5347C2A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03025AA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C5B988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30F8065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617C2B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894A00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CB455DE" w14:textId="77777777" w:rsidTr="00FF1B22">
        <w:trPr>
          <w:trHeight w:val="1247"/>
        </w:trPr>
        <w:tc>
          <w:tcPr>
            <w:tcW w:w="265" w:type="pct"/>
            <w:vAlign w:val="center"/>
          </w:tcPr>
          <w:p w14:paraId="1E4D30F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25D741E"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兒童及少年性剝削防制條例第三十九條條文修正草案</w:t>
            </w:r>
          </w:p>
        </w:tc>
        <w:tc>
          <w:tcPr>
            <w:tcW w:w="562" w:type="pct"/>
            <w:vAlign w:val="center"/>
          </w:tcPr>
          <w:p w14:paraId="263C4F5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2BC3EB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賴士葆等22人</w:t>
            </w:r>
          </w:p>
        </w:tc>
        <w:tc>
          <w:tcPr>
            <w:tcW w:w="686" w:type="pct"/>
            <w:vAlign w:val="center"/>
          </w:tcPr>
          <w:p w14:paraId="3ABE5C8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33F0787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2B4B3E4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00A0449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F73394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226A3BE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6088043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D16692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FCD54D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33B804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6C0719F1" w14:textId="77777777" w:rsidTr="00FF1B22">
        <w:trPr>
          <w:trHeight w:val="1247"/>
        </w:trPr>
        <w:tc>
          <w:tcPr>
            <w:tcW w:w="265" w:type="pct"/>
            <w:vAlign w:val="center"/>
          </w:tcPr>
          <w:p w14:paraId="0D4F0316"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B3629E0"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兒童及少年性剝削防制條例第三十九條及第五十一條條文修正草案</w:t>
            </w:r>
          </w:p>
        </w:tc>
        <w:tc>
          <w:tcPr>
            <w:tcW w:w="562" w:type="pct"/>
            <w:vAlign w:val="center"/>
          </w:tcPr>
          <w:p w14:paraId="57F149C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5EA7EAC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何欣純等16人</w:t>
            </w:r>
          </w:p>
        </w:tc>
        <w:tc>
          <w:tcPr>
            <w:tcW w:w="686" w:type="pct"/>
            <w:vAlign w:val="center"/>
          </w:tcPr>
          <w:p w14:paraId="6AE6907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w:t>
            </w:r>
            <w:r w:rsidRPr="00FF1B22">
              <w:rPr>
                <w:rFonts w:ascii="標楷體" w:eastAsia="標楷體" w:hAnsi="標楷體" w:cs="Times New Roman"/>
                <w:color w:val="000000"/>
                <w:sz w:val="28"/>
                <w:szCs w:val="28"/>
              </w:rPr>
              <w:t>26</w:t>
            </w:r>
          </w:p>
          <w:p w14:paraId="2A40D33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1</w:t>
            </w:r>
            <w:r w:rsidRPr="00FF1B22">
              <w:rPr>
                <w:rFonts w:ascii="標楷體" w:eastAsia="標楷體" w:hAnsi="標楷體" w:cs="Times New Roman" w:hint="eastAsia"/>
                <w:color w:val="000000"/>
                <w:sz w:val="28"/>
                <w:szCs w:val="28"/>
              </w:rPr>
              <w:t>)</w:t>
            </w:r>
          </w:p>
        </w:tc>
        <w:tc>
          <w:tcPr>
            <w:tcW w:w="723" w:type="pct"/>
            <w:vAlign w:val="center"/>
          </w:tcPr>
          <w:p w14:paraId="13F4930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28B8E1B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57B7D41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25143F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2A81B2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4625FC7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A53002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D3A98D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53E0BCD" w14:textId="77777777" w:rsidTr="00FF1B22">
        <w:trPr>
          <w:trHeight w:val="1247"/>
        </w:trPr>
        <w:tc>
          <w:tcPr>
            <w:tcW w:w="265" w:type="pct"/>
            <w:vAlign w:val="center"/>
          </w:tcPr>
          <w:p w14:paraId="677B3393"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C768682"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兒童及少年性剝削防制條例增訂第三十九條之一條文草案</w:t>
            </w:r>
            <w:r w:rsidRPr="00FF1B22">
              <w:rPr>
                <w:rFonts w:ascii="標楷體" w:eastAsia="標楷體" w:hAnsi="標楷體" w:cs="Times New Roman" w:hint="eastAsia"/>
                <w:color w:val="FF0000"/>
                <w:sz w:val="28"/>
                <w:szCs w:val="28"/>
              </w:rPr>
              <w:t>**</w:t>
            </w:r>
          </w:p>
        </w:tc>
        <w:tc>
          <w:tcPr>
            <w:tcW w:w="562" w:type="pct"/>
            <w:vAlign w:val="center"/>
          </w:tcPr>
          <w:p w14:paraId="6A132FF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D23478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林宜瑾等26人</w:t>
            </w:r>
          </w:p>
        </w:tc>
        <w:tc>
          <w:tcPr>
            <w:tcW w:w="686" w:type="pct"/>
            <w:vAlign w:val="center"/>
          </w:tcPr>
          <w:p w14:paraId="4D7C067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2A11105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6BABF4C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3ED9573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32F3E7B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20D58A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650F049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0C2EF8D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10DBCA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070B3D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6727C76" w14:textId="77777777" w:rsidTr="00FF1B22">
        <w:trPr>
          <w:trHeight w:val="1247"/>
        </w:trPr>
        <w:tc>
          <w:tcPr>
            <w:tcW w:w="265" w:type="pct"/>
            <w:vAlign w:val="center"/>
          </w:tcPr>
          <w:p w14:paraId="485795D8"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31C63DF"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兒童及少年性剝削防制條例增訂第四十一條之一條文草案</w:t>
            </w:r>
            <w:r w:rsidRPr="00FF1B22">
              <w:rPr>
                <w:rFonts w:ascii="標楷體" w:eastAsia="標楷體" w:hAnsi="標楷體" w:cs="Times New Roman" w:hint="eastAsia"/>
                <w:color w:val="FF0000"/>
                <w:sz w:val="28"/>
                <w:szCs w:val="28"/>
              </w:rPr>
              <w:t>**</w:t>
            </w:r>
          </w:p>
        </w:tc>
        <w:tc>
          <w:tcPr>
            <w:tcW w:w="562" w:type="pct"/>
            <w:vAlign w:val="center"/>
          </w:tcPr>
          <w:p w14:paraId="53304B2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EBF517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廖偉翔等17人</w:t>
            </w:r>
          </w:p>
        </w:tc>
        <w:tc>
          <w:tcPr>
            <w:tcW w:w="686" w:type="pct"/>
            <w:vAlign w:val="center"/>
          </w:tcPr>
          <w:p w14:paraId="0CA5DEB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525EA04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133860D3"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74E730A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6441703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3D7C001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91D79E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ADB830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23EFFD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35E9691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C3A9682" w14:textId="77777777" w:rsidTr="00FF1B22">
        <w:trPr>
          <w:trHeight w:val="1247"/>
        </w:trPr>
        <w:tc>
          <w:tcPr>
            <w:tcW w:w="265" w:type="pct"/>
            <w:vAlign w:val="center"/>
          </w:tcPr>
          <w:p w14:paraId="011DAF89"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6AE3C720"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兒童及少年性剝削防制條例第四十四條、第五十一條及第五十三條之一條文修正草案</w:t>
            </w:r>
          </w:p>
        </w:tc>
        <w:tc>
          <w:tcPr>
            <w:tcW w:w="562" w:type="pct"/>
            <w:vAlign w:val="center"/>
          </w:tcPr>
          <w:p w14:paraId="3F5B04D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1D5BF5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萬美玲等20人</w:t>
            </w:r>
          </w:p>
        </w:tc>
        <w:tc>
          <w:tcPr>
            <w:tcW w:w="686" w:type="pct"/>
            <w:vAlign w:val="center"/>
          </w:tcPr>
          <w:p w14:paraId="201A438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2A9D3A2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6CCBE4A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w:t>
            </w:r>
          </w:p>
          <w:p w14:paraId="650F73EB"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pacing w:val="-34"/>
                <w:sz w:val="28"/>
                <w:szCs w:val="28"/>
              </w:rPr>
              <w:t>(11-1-聯席1)</w:t>
            </w:r>
          </w:p>
        </w:tc>
        <w:tc>
          <w:tcPr>
            <w:tcW w:w="659" w:type="pct"/>
            <w:vAlign w:val="center"/>
          </w:tcPr>
          <w:p w14:paraId="1CDEE07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2D55931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6F7AD3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26BE1AF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61D17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051686B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DF5A93F" w14:textId="77777777" w:rsidTr="00FF1B22">
        <w:trPr>
          <w:trHeight w:val="1247"/>
        </w:trPr>
        <w:tc>
          <w:tcPr>
            <w:tcW w:w="265" w:type="pct"/>
            <w:vAlign w:val="center"/>
          </w:tcPr>
          <w:p w14:paraId="7EACE160"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94F0C25"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891D36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D68598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李彥秀等16人</w:t>
            </w:r>
          </w:p>
        </w:tc>
        <w:tc>
          <w:tcPr>
            <w:tcW w:w="686" w:type="pct"/>
            <w:vAlign w:val="center"/>
          </w:tcPr>
          <w:p w14:paraId="773F8FF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5C82131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0522A9EE"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)院會決議：</w:t>
            </w:r>
          </w:p>
          <w:p w14:paraId="1DDDC3C3"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5FABE16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FF4581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BE4FC8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AB845B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A568D2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572536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DDA373E" w14:textId="77777777" w:rsidTr="00FF1B22">
        <w:trPr>
          <w:trHeight w:val="1247"/>
        </w:trPr>
        <w:tc>
          <w:tcPr>
            <w:tcW w:w="265" w:type="pct"/>
            <w:vAlign w:val="center"/>
          </w:tcPr>
          <w:p w14:paraId="346ABD24"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DE6CD17"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1A56E25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2360E8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羅廷瑋等16人</w:t>
            </w:r>
          </w:p>
        </w:tc>
        <w:tc>
          <w:tcPr>
            <w:tcW w:w="686" w:type="pct"/>
            <w:vAlign w:val="center"/>
          </w:tcPr>
          <w:p w14:paraId="3ED8329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071A047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0C29AD10"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)院會決議：</w:t>
            </w:r>
          </w:p>
          <w:p w14:paraId="35E0E6E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1006E63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3BA8B9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68A283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0D36030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C1EE1B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77C6B9F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3E1B26A2" w14:textId="77777777" w:rsidTr="00FF1B22">
        <w:trPr>
          <w:trHeight w:val="1247"/>
        </w:trPr>
        <w:tc>
          <w:tcPr>
            <w:tcW w:w="265" w:type="pct"/>
            <w:vAlign w:val="center"/>
          </w:tcPr>
          <w:p w14:paraId="578603A3"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B46744F"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68E8CA5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5A7956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翁曉玲等22人</w:t>
            </w:r>
          </w:p>
        </w:tc>
        <w:tc>
          <w:tcPr>
            <w:tcW w:w="686" w:type="pct"/>
            <w:vAlign w:val="center"/>
          </w:tcPr>
          <w:p w14:paraId="491B0E1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2DF896B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34BAEF2E"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)院會決議：</w:t>
            </w:r>
          </w:p>
          <w:p w14:paraId="0276857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17EBD4B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D4C553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46CE1B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01BE3B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8FB290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4662246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AE4E370" w14:textId="77777777" w:rsidTr="00FF1B22">
        <w:trPr>
          <w:trHeight w:val="1247"/>
        </w:trPr>
        <w:tc>
          <w:tcPr>
            <w:tcW w:w="265" w:type="pct"/>
            <w:vAlign w:val="center"/>
          </w:tcPr>
          <w:p w14:paraId="32A5FCEE"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4E4F567"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EA73A1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06BB39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洪孟楷等19人</w:t>
            </w:r>
          </w:p>
        </w:tc>
        <w:tc>
          <w:tcPr>
            <w:tcW w:w="686" w:type="pct"/>
            <w:vAlign w:val="center"/>
          </w:tcPr>
          <w:p w14:paraId="6ED53C7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057D52E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33E2789B"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)院會決議：</w:t>
            </w:r>
          </w:p>
          <w:p w14:paraId="1239A27C"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481B302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61368D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1A8DE3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06609D2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378854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019CE40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E301632" w14:textId="77777777" w:rsidTr="00FF1B22">
        <w:trPr>
          <w:trHeight w:val="1247"/>
        </w:trPr>
        <w:tc>
          <w:tcPr>
            <w:tcW w:w="265" w:type="pct"/>
            <w:vAlign w:val="center"/>
          </w:tcPr>
          <w:p w14:paraId="39F64C68"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8DDF57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361DCAB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w:t>
            </w:r>
          </w:p>
          <w:p w14:paraId="2FF6A01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pacing w:val="-10"/>
                <w:sz w:val="28"/>
                <w:szCs w:val="28"/>
              </w:rPr>
              <w:t>台灣民眾黨黨團</w:t>
            </w:r>
          </w:p>
        </w:tc>
        <w:tc>
          <w:tcPr>
            <w:tcW w:w="686" w:type="pct"/>
            <w:vAlign w:val="center"/>
          </w:tcPr>
          <w:p w14:paraId="2367F1B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65AFBF4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224A1EE6"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)院會決議：</w:t>
            </w:r>
          </w:p>
          <w:p w14:paraId="10902D0F"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061D413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2B5B874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160FC9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30C7123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6013587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6136CBA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37821E29" w14:textId="77777777" w:rsidTr="00FF1B22">
        <w:trPr>
          <w:trHeight w:val="1247"/>
        </w:trPr>
        <w:tc>
          <w:tcPr>
            <w:tcW w:w="265" w:type="pct"/>
            <w:vAlign w:val="center"/>
          </w:tcPr>
          <w:p w14:paraId="65D0430B"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01A8F6C2"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4A0F2A5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2D76E5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蔡易餘等17人</w:t>
            </w:r>
          </w:p>
        </w:tc>
        <w:tc>
          <w:tcPr>
            <w:tcW w:w="686" w:type="pct"/>
            <w:vAlign w:val="center"/>
          </w:tcPr>
          <w:p w14:paraId="5DB01F9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48B9FCD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10</w:t>
            </w:r>
          </w:p>
          <w:p w14:paraId="2224A08A"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3)</w:t>
            </w:r>
            <w:r w:rsidRPr="00FF1B22">
              <w:rPr>
                <w:rFonts w:ascii="標楷體" w:eastAsia="標楷體" w:hAnsi="標楷體" w:cs="Times New Roman" w:hint="eastAsia"/>
                <w:color w:val="000000"/>
                <w:sz w:val="28"/>
                <w:szCs w:val="28"/>
              </w:rPr>
              <w:t>院會決議：</w:t>
            </w:r>
          </w:p>
          <w:p w14:paraId="722F93F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264C4FA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898D3A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9FC453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DF76A5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77B7DAC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63510D8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077516B" w14:textId="77777777" w:rsidTr="00FF1B22">
        <w:trPr>
          <w:trHeight w:val="1247"/>
        </w:trPr>
        <w:tc>
          <w:tcPr>
            <w:tcW w:w="265" w:type="pct"/>
            <w:vAlign w:val="center"/>
          </w:tcPr>
          <w:p w14:paraId="15CBE45D"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A04729D"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27ADDF08" w14:textId="77777777" w:rsidR="00FF1B22" w:rsidRPr="00B60E6A" w:rsidRDefault="00FF1B22" w:rsidP="00B60E6A">
            <w:pPr>
              <w:spacing w:line="360" w:lineRule="exact"/>
              <w:jc w:val="center"/>
              <w:rPr>
                <w:rFonts w:ascii="標楷體" w:eastAsia="標楷體" w:hAnsi="標楷體" w:cs="Times New Roman"/>
                <w:color w:val="000000"/>
                <w:sz w:val="28"/>
                <w:szCs w:val="28"/>
              </w:rPr>
            </w:pPr>
            <w:r w:rsidRPr="00B60E6A">
              <w:rPr>
                <w:rFonts w:ascii="標楷體" w:eastAsia="標楷體" w:hAnsi="標楷體" w:cs="Times New Roman" w:hint="eastAsia"/>
                <w:color w:val="000000"/>
                <w:sz w:val="28"/>
                <w:szCs w:val="28"/>
              </w:rPr>
              <w:t>本院委員</w:t>
            </w:r>
          </w:p>
          <w:p w14:paraId="54520242" w14:textId="77777777" w:rsidR="00FF1B22" w:rsidRPr="00B60E6A" w:rsidRDefault="00FF1B22" w:rsidP="00B60E6A">
            <w:pPr>
              <w:spacing w:line="360" w:lineRule="exact"/>
              <w:jc w:val="center"/>
              <w:rPr>
                <w:rFonts w:ascii="標楷體" w:eastAsia="標楷體" w:hAnsi="標楷體" w:cs="Times New Roman"/>
                <w:color w:val="000000"/>
              </w:rPr>
            </w:pPr>
            <w:r w:rsidRPr="00B60E6A">
              <w:rPr>
                <w:rFonts w:ascii="標楷體" w:eastAsia="標楷體" w:hAnsi="標楷體" w:cs="Times New Roman" w:hint="eastAsia"/>
                <w:color w:val="000000"/>
                <w:sz w:val="28"/>
                <w:szCs w:val="28"/>
              </w:rPr>
              <w:t>伍麗華</w:t>
            </w:r>
            <w:r w:rsidRPr="00FF1B22">
              <w:rPr>
                <w:rFonts w:ascii="標楷體" w:eastAsia="標楷體" w:hAnsi="標楷體" w:cs="Times New Roman" w:hint="eastAsia"/>
                <w:color w:val="000000"/>
              </w:rPr>
              <w:t>Saidhai</w:t>
            </w:r>
            <w:r w:rsidRPr="00B60E6A">
              <w:rPr>
                <w:rFonts w:ascii="標楷體" w:eastAsia="標楷體" w:hAnsi="標楷體" w:cs="Times New Roman" w:hint="eastAsia"/>
                <w:color w:val="000000"/>
              </w:rPr>
              <w:t xml:space="preserve"> </w:t>
            </w:r>
            <w:r w:rsidRPr="00B60E6A">
              <w:rPr>
                <w:rFonts w:ascii="標楷體" w:eastAsia="標楷體" w:hAnsi="標楷體" w:cs="Times New Roman" w:hint="eastAsia"/>
                <w:color w:val="000000"/>
                <w:spacing w:val="-20"/>
              </w:rPr>
              <w:t>Tahovecahe</w:t>
            </w:r>
            <w:r w:rsidRPr="00B60E6A">
              <w:rPr>
                <w:rFonts w:ascii="標楷體" w:eastAsia="標楷體" w:hAnsi="標楷體" w:cs="Times New Roman" w:hint="eastAsia"/>
                <w:color w:val="000000"/>
              </w:rPr>
              <w:t xml:space="preserve"> </w:t>
            </w:r>
            <w:r w:rsidRPr="00B60E6A">
              <w:rPr>
                <w:rFonts w:ascii="標楷體" w:eastAsia="標楷體" w:hAnsi="標楷體" w:cs="Times New Roman" w:hint="eastAsia"/>
                <w:color w:val="000000"/>
                <w:sz w:val="28"/>
                <w:szCs w:val="28"/>
              </w:rPr>
              <w:t>等17人</w:t>
            </w:r>
          </w:p>
        </w:tc>
        <w:tc>
          <w:tcPr>
            <w:tcW w:w="686" w:type="pct"/>
            <w:vAlign w:val="center"/>
          </w:tcPr>
          <w:p w14:paraId="692D7B5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10E1788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10</w:t>
            </w:r>
          </w:p>
          <w:p w14:paraId="34D95DD5"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3)</w:t>
            </w:r>
            <w:r w:rsidRPr="00FF1B22">
              <w:rPr>
                <w:rFonts w:ascii="標楷體" w:eastAsia="標楷體" w:hAnsi="標楷體" w:cs="Times New Roman" w:hint="eastAsia"/>
                <w:color w:val="000000"/>
                <w:sz w:val="28"/>
                <w:szCs w:val="28"/>
              </w:rPr>
              <w:t>院會決議：</w:t>
            </w:r>
          </w:p>
          <w:p w14:paraId="11F1943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7BCFC1A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6C45A61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701D2F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2C081FE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EBBF12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B1E322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422F656" w14:textId="77777777" w:rsidTr="00FF1B22">
        <w:trPr>
          <w:trHeight w:val="1247"/>
        </w:trPr>
        <w:tc>
          <w:tcPr>
            <w:tcW w:w="265" w:type="pct"/>
            <w:vAlign w:val="center"/>
          </w:tcPr>
          <w:p w14:paraId="2C7B5FB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414EF3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0228E540"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5EF6F6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張宏陸等19人</w:t>
            </w:r>
          </w:p>
        </w:tc>
        <w:tc>
          <w:tcPr>
            <w:tcW w:w="686" w:type="pct"/>
            <w:vAlign w:val="center"/>
          </w:tcPr>
          <w:p w14:paraId="7D92F57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09DF44E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5563ED39"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(11-1-14) 院會決議：</w:t>
            </w:r>
          </w:p>
          <w:p w14:paraId="7590753A"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41EE23E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67E3920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06528B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3D729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0704D3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7F4E912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E7BA2DE" w14:textId="77777777" w:rsidTr="00FF1B22">
        <w:trPr>
          <w:trHeight w:val="1247"/>
        </w:trPr>
        <w:tc>
          <w:tcPr>
            <w:tcW w:w="265" w:type="pct"/>
            <w:vAlign w:val="center"/>
          </w:tcPr>
          <w:p w14:paraId="4C50F637"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90285EE"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50D8CF2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890074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吳沛憶等21人</w:t>
            </w:r>
          </w:p>
        </w:tc>
        <w:tc>
          <w:tcPr>
            <w:tcW w:w="686" w:type="pct"/>
            <w:vAlign w:val="center"/>
          </w:tcPr>
          <w:p w14:paraId="3872F44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2D12DD7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47C7714E"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49528AF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7EA9E01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6070C0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765469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351740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56DD2FB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1AB28D9D" w14:textId="77777777" w:rsidTr="00FF1B22">
        <w:trPr>
          <w:trHeight w:val="1247"/>
        </w:trPr>
        <w:tc>
          <w:tcPr>
            <w:tcW w:w="265" w:type="pct"/>
            <w:vAlign w:val="center"/>
          </w:tcPr>
          <w:p w14:paraId="68240B5E"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9D5049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0C1D0C5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516F1B0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吳思瑤等18人</w:t>
            </w:r>
          </w:p>
        </w:tc>
        <w:tc>
          <w:tcPr>
            <w:tcW w:w="686" w:type="pct"/>
            <w:vAlign w:val="center"/>
          </w:tcPr>
          <w:p w14:paraId="2E6CC8F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1E65808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37004648"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20951B7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34A650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8120F5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7E2472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ECF996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1D3BD04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BCF0E72" w14:textId="77777777" w:rsidTr="00FF1B22">
        <w:trPr>
          <w:trHeight w:val="1247"/>
        </w:trPr>
        <w:tc>
          <w:tcPr>
            <w:tcW w:w="265" w:type="pct"/>
            <w:vAlign w:val="center"/>
          </w:tcPr>
          <w:p w14:paraId="4EEF74A2"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35A5852"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4BFB2A1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D8A883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黃秀芳等17人</w:t>
            </w:r>
          </w:p>
        </w:tc>
        <w:tc>
          <w:tcPr>
            <w:tcW w:w="686" w:type="pct"/>
            <w:vAlign w:val="center"/>
          </w:tcPr>
          <w:p w14:paraId="4697F02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4DE6050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0C5BC21A"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373209C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5AE093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0A32D8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1F15C17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0AC125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0448E6E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30AE8F5A" w14:textId="77777777" w:rsidTr="00FF1B22">
        <w:trPr>
          <w:trHeight w:val="1247"/>
        </w:trPr>
        <w:tc>
          <w:tcPr>
            <w:tcW w:w="265" w:type="pct"/>
            <w:vAlign w:val="center"/>
          </w:tcPr>
          <w:p w14:paraId="516A262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04647A9"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5337FFA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6577AD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林淑芬等17人</w:t>
            </w:r>
          </w:p>
        </w:tc>
        <w:tc>
          <w:tcPr>
            <w:tcW w:w="686" w:type="pct"/>
            <w:vAlign w:val="center"/>
          </w:tcPr>
          <w:p w14:paraId="050F72E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3CB7CCA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7232059E"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040E630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36F9DB4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A5E4DE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7EDF23E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17058D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5E0CEB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575A5E3D" w14:textId="77777777" w:rsidTr="00FF1B22">
        <w:trPr>
          <w:trHeight w:val="1247"/>
        </w:trPr>
        <w:tc>
          <w:tcPr>
            <w:tcW w:w="265" w:type="pct"/>
            <w:vAlign w:val="center"/>
          </w:tcPr>
          <w:p w14:paraId="33BE427E"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509AA9A"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EE28CB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543D403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賴瑞隆等17人</w:t>
            </w:r>
          </w:p>
        </w:tc>
        <w:tc>
          <w:tcPr>
            <w:tcW w:w="686" w:type="pct"/>
            <w:vAlign w:val="center"/>
          </w:tcPr>
          <w:p w14:paraId="4CD5620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311DD36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6042CBE3"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7D949E4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4988E95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46C05C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F2630A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5724771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CF8943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1FF3FF6" w14:textId="77777777" w:rsidTr="00FF1B22">
        <w:trPr>
          <w:trHeight w:val="1247"/>
        </w:trPr>
        <w:tc>
          <w:tcPr>
            <w:tcW w:w="265" w:type="pct"/>
            <w:vAlign w:val="center"/>
          </w:tcPr>
          <w:p w14:paraId="40DE31B6"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725EE02"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兒童及少年性剝削防制條例部分條文修正草案</w:t>
            </w:r>
          </w:p>
        </w:tc>
        <w:tc>
          <w:tcPr>
            <w:tcW w:w="562" w:type="pct"/>
            <w:vAlign w:val="center"/>
          </w:tcPr>
          <w:p w14:paraId="752882D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E3144B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陳秀寳等</w:t>
            </w:r>
            <w:r w:rsidRPr="00FF1B22">
              <w:rPr>
                <w:rFonts w:ascii="標楷體" w:eastAsia="標楷體" w:hAnsi="標楷體" w:cs="Times New Roman"/>
                <w:color w:val="000000"/>
                <w:sz w:val="28"/>
                <w:szCs w:val="28"/>
              </w:rPr>
              <w:t>26</w:t>
            </w:r>
            <w:r w:rsidRPr="00FF1B22">
              <w:rPr>
                <w:rFonts w:ascii="標楷體" w:eastAsia="標楷體" w:hAnsi="標楷體" w:cs="Times New Roman" w:hint="eastAsia"/>
                <w:color w:val="000000"/>
                <w:sz w:val="28"/>
                <w:szCs w:val="28"/>
              </w:rPr>
              <w:t>人</w:t>
            </w:r>
          </w:p>
        </w:tc>
        <w:tc>
          <w:tcPr>
            <w:tcW w:w="686" w:type="pct"/>
            <w:vAlign w:val="center"/>
          </w:tcPr>
          <w:p w14:paraId="3325A74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468FFCC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1CE05268"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64C60E8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D2884C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67B569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34B56F1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F74955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2691CA0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77393C10" w14:textId="77777777" w:rsidTr="00FF1B22">
        <w:trPr>
          <w:trHeight w:val="1247"/>
        </w:trPr>
        <w:tc>
          <w:tcPr>
            <w:tcW w:w="265" w:type="pct"/>
            <w:vAlign w:val="center"/>
          </w:tcPr>
          <w:p w14:paraId="784591A9"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FF203AC"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兒童及少年性剝削防制條例第二條及第三十八條條文修正草案</w:t>
            </w:r>
          </w:p>
        </w:tc>
        <w:tc>
          <w:tcPr>
            <w:tcW w:w="562" w:type="pct"/>
            <w:vAlign w:val="center"/>
          </w:tcPr>
          <w:p w14:paraId="228399F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DB5EF8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張嘉郡等23人</w:t>
            </w:r>
          </w:p>
        </w:tc>
        <w:tc>
          <w:tcPr>
            <w:tcW w:w="686" w:type="pct"/>
            <w:vAlign w:val="center"/>
          </w:tcPr>
          <w:p w14:paraId="37B29EE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5A86D8B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023595D1"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 院會決議：</w:t>
            </w:r>
          </w:p>
          <w:p w14:paraId="5CC12D8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79FC22C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58D0215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439CAF3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CFBE22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61F929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54485D8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073632A" w14:textId="77777777" w:rsidTr="00FF1B22">
        <w:trPr>
          <w:trHeight w:val="1247"/>
        </w:trPr>
        <w:tc>
          <w:tcPr>
            <w:tcW w:w="265" w:type="pct"/>
            <w:vAlign w:val="center"/>
          </w:tcPr>
          <w:p w14:paraId="69C23635"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AA68DF5"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兒童及少年性剝削防制條例第三條條文修正草案</w:t>
            </w:r>
          </w:p>
        </w:tc>
        <w:tc>
          <w:tcPr>
            <w:tcW w:w="562" w:type="pct"/>
            <w:vAlign w:val="center"/>
          </w:tcPr>
          <w:p w14:paraId="42A0CFC3"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E4F4AE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羅智強等16人</w:t>
            </w:r>
          </w:p>
        </w:tc>
        <w:tc>
          <w:tcPr>
            <w:tcW w:w="686" w:type="pct"/>
            <w:vAlign w:val="center"/>
          </w:tcPr>
          <w:p w14:paraId="32FA2CD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4296ACD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29717632"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(11-1-14) 院會決議：</w:t>
            </w:r>
          </w:p>
          <w:p w14:paraId="00D0179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r w:rsidRPr="00FF1B22">
              <w:rPr>
                <w:rFonts w:ascii="標楷體" w:eastAsia="標楷體" w:hAnsi="標楷體" w:cs="Times New Roman" w:hint="eastAsia"/>
                <w:sz w:val="28"/>
                <w:szCs w:val="28"/>
              </w:rPr>
              <w:t xml:space="preserve"> </w:t>
            </w:r>
          </w:p>
        </w:tc>
        <w:tc>
          <w:tcPr>
            <w:tcW w:w="659" w:type="pct"/>
            <w:vAlign w:val="center"/>
          </w:tcPr>
          <w:p w14:paraId="4A258A8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D40C10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83AEAC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74D08E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15BDD3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0C414EA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509FD6A" w14:textId="77777777" w:rsidTr="00FF1B22">
        <w:trPr>
          <w:trHeight w:val="1247"/>
        </w:trPr>
        <w:tc>
          <w:tcPr>
            <w:tcW w:w="265" w:type="pct"/>
            <w:vAlign w:val="center"/>
          </w:tcPr>
          <w:p w14:paraId="25B01DD2"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074D9C7"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兒童及少年性剝削防制條例第四條條文修正草案</w:t>
            </w:r>
          </w:p>
        </w:tc>
        <w:tc>
          <w:tcPr>
            <w:tcW w:w="562" w:type="pct"/>
            <w:vAlign w:val="center"/>
          </w:tcPr>
          <w:p w14:paraId="4DD394FD"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90784C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羅智強等16人</w:t>
            </w:r>
          </w:p>
        </w:tc>
        <w:tc>
          <w:tcPr>
            <w:tcW w:w="686" w:type="pct"/>
            <w:vAlign w:val="center"/>
          </w:tcPr>
          <w:p w14:paraId="407CA79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0936570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04B45A3E"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(11-1-14) 院會決議：</w:t>
            </w:r>
          </w:p>
          <w:p w14:paraId="15F6BBB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358B2D7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375D43D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FFF8B3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598D3C4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A4DAA6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308F505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0839220B" w14:textId="77777777" w:rsidTr="00FF1B22">
        <w:trPr>
          <w:trHeight w:val="1247"/>
        </w:trPr>
        <w:tc>
          <w:tcPr>
            <w:tcW w:w="265" w:type="pct"/>
            <w:vAlign w:val="center"/>
          </w:tcPr>
          <w:p w14:paraId="6B4B7CE2"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A02DED7"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兒童及少年性剝削防制條例第八條之一及第四十四條條文修正草案</w:t>
            </w:r>
          </w:p>
        </w:tc>
        <w:tc>
          <w:tcPr>
            <w:tcW w:w="562" w:type="pct"/>
            <w:vAlign w:val="center"/>
          </w:tcPr>
          <w:p w14:paraId="6B2BB7F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73C909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蔡其昌等17人</w:t>
            </w:r>
          </w:p>
        </w:tc>
        <w:tc>
          <w:tcPr>
            <w:tcW w:w="686" w:type="pct"/>
            <w:vAlign w:val="center"/>
          </w:tcPr>
          <w:p w14:paraId="3983A40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0A38A31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39D4AD0D"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2EFF987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1E884D9E"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6E16781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F0923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CB42FC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37991EA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41CAC245" w14:textId="77777777" w:rsidTr="00FF1B22">
        <w:trPr>
          <w:trHeight w:val="1247"/>
        </w:trPr>
        <w:tc>
          <w:tcPr>
            <w:tcW w:w="265" w:type="pct"/>
            <w:vAlign w:val="center"/>
          </w:tcPr>
          <w:p w14:paraId="12DBB6C6"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1FF74F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兒童及少年性剝削防制條例第三十九條及第四十四條條文修正草案</w:t>
            </w:r>
          </w:p>
        </w:tc>
        <w:tc>
          <w:tcPr>
            <w:tcW w:w="562" w:type="pct"/>
            <w:vAlign w:val="center"/>
          </w:tcPr>
          <w:p w14:paraId="1035FF12"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2870DE4"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林楚茵等20人</w:t>
            </w:r>
          </w:p>
        </w:tc>
        <w:tc>
          <w:tcPr>
            <w:tcW w:w="686" w:type="pct"/>
            <w:vAlign w:val="center"/>
          </w:tcPr>
          <w:p w14:paraId="122C87B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p>
        </w:tc>
        <w:tc>
          <w:tcPr>
            <w:tcW w:w="723" w:type="pct"/>
            <w:vAlign w:val="center"/>
          </w:tcPr>
          <w:p w14:paraId="515F77E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113.5.17</w:t>
            </w:r>
          </w:p>
          <w:p w14:paraId="5687FCDC" w14:textId="77777777" w:rsidR="00FF1B22" w:rsidRPr="00FF1B22" w:rsidRDefault="00FF1B22" w:rsidP="00FF1B22">
            <w:pPr>
              <w:spacing w:line="360" w:lineRule="exact"/>
              <w:jc w:val="both"/>
              <w:rPr>
                <w:rFonts w:ascii="標楷體" w:eastAsia="標楷體" w:hAnsi="標楷體" w:cs="Times New Roman"/>
                <w:sz w:val="28"/>
                <w:szCs w:val="28"/>
              </w:rPr>
            </w:pPr>
            <w:r w:rsidRPr="00FF1B22">
              <w:rPr>
                <w:rFonts w:ascii="標楷體" w:eastAsia="標楷體" w:hAnsi="標楷體" w:cs="Times New Roman" w:hint="eastAsia"/>
                <w:color w:val="000000"/>
                <w:sz w:val="28"/>
                <w:szCs w:val="28"/>
              </w:rPr>
              <w:t>(11-1-14)</w:t>
            </w:r>
            <w:r w:rsidRPr="00FF1B22">
              <w:rPr>
                <w:rFonts w:ascii="標楷體" w:eastAsia="標楷體" w:hAnsi="標楷體" w:cs="Times New Roman" w:hint="eastAsia"/>
                <w:color w:val="000000"/>
                <w:spacing w:val="-16"/>
                <w:sz w:val="28"/>
                <w:szCs w:val="28"/>
              </w:rPr>
              <w:t>自委員會抽出，逕付二讀。</w:t>
            </w:r>
          </w:p>
        </w:tc>
        <w:tc>
          <w:tcPr>
            <w:tcW w:w="659" w:type="pct"/>
            <w:vAlign w:val="center"/>
          </w:tcPr>
          <w:p w14:paraId="39FC6E3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113.7.12</w:t>
            </w:r>
          </w:p>
          <w:p w14:paraId="241E371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63321E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8</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p>
          <w:p w14:paraId="62A9550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152F651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11300069571號</w:t>
            </w:r>
          </w:p>
        </w:tc>
        <w:tc>
          <w:tcPr>
            <w:tcW w:w="394" w:type="pct"/>
            <w:vAlign w:val="center"/>
          </w:tcPr>
          <w:p w14:paraId="564575F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7735</w:t>
            </w:r>
          </w:p>
        </w:tc>
      </w:tr>
      <w:tr w:rsidR="00FF1B22" w:rsidRPr="00FF1B22" w14:paraId="2B3C81F0" w14:textId="77777777" w:rsidTr="00FF1B22">
        <w:trPr>
          <w:trHeight w:val="1247"/>
        </w:trPr>
        <w:tc>
          <w:tcPr>
            <w:tcW w:w="265" w:type="pct"/>
            <w:vAlign w:val="center"/>
          </w:tcPr>
          <w:p w14:paraId="1A8BA67D"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A7EBF94"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中高齡者及高齡者就業促進法第七條條文修正草案</w:t>
            </w:r>
          </w:p>
        </w:tc>
        <w:tc>
          <w:tcPr>
            <w:tcW w:w="562" w:type="pct"/>
            <w:vAlign w:val="center"/>
          </w:tcPr>
          <w:p w14:paraId="6B889D7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30E565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馬文君等22人</w:t>
            </w:r>
          </w:p>
        </w:tc>
        <w:tc>
          <w:tcPr>
            <w:tcW w:w="686" w:type="pct"/>
            <w:vAlign w:val="center"/>
          </w:tcPr>
          <w:p w14:paraId="08124B2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113.4.26</w:t>
            </w:r>
          </w:p>
          <w:p w14:paraId="40D9D60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(11-1-11)</w:t>
            </w:r>
          </w:p>
        </w:tc>
        <w:tc>
          <w:tcPr>
            <w:tcW w:w="723" w:type="pct"/>
            <w:vAlign w:val="center"/>
          </w:tcPr>
          <w:p w14:paraId="7FF4D9F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113.5.15</w:t>
            </w:r>
          </w:p>
          <w:p w14:paraId="6F5A58CE"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659" w:type="pct"/>
            <w:vAlign w:val="center"/>
          </w:tcPr>
          <w:p w14:paraId="780DB7B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113.7.15</w:t>
            </w:r>
          </w:p>
          <w:p w14:paraId="414DE27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63F4BF5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31</w:t>
            </w:r>
          </w:p>
          <w:p w14:paraId="3F5E93C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A58F5B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11300068301號</w:t>
            </w:r>
          </w:p>
        </w:tc>
        <w:tc>
          <w:tcPr>
            <w:tcW w:w="394" w:type="pct"/>
            <w:vAlign w:val="center"/>
          </w:tcPr>
          <w:p w14:paraId="31D749F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7734</w:t>
            </w:r>
          </w:p>
        </w:tc>
      </w:tr>
      <w:tr w:rsidR="00FF1B22" w:rsidRPr="00FF1B22" w14:paraId="29594645" w14:textId="77777777" w:rsidTr="00FF1B22">
        <w:trPr>
          <w:trHeight w:val="1247"/>
        </w:trPr>
        <w:tc>
          <w:tcPr>
            <w:tcW w:w="265" w:type="pct"/>
            <w:vAlign w:val="center"/>
          </w:tcPr>
          <w:p w14:paraId="4B51906E"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31EA74D"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中高齡者及高齡者就業促進法第七條及第三十六條條文修正草案</w:t>
            </w:r>
          </w:p>
        </w:tc>
        <w:tc>
          <w:tcPr>
            <w:tcW w:w="562" w:type="pct"/>
            <w:vAlign w:val="center"/>
          </w:tcPr>
          <w:p w14:paraId="1A04F89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BC059A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邱若華等20人</w:t>
            </w:r>
          </w:p>
        </w:tc>
        <w:tc>
          <w:tcPr>
            <w:tcW w:w="686" w:type="pct"/>
            <w:vAlign w:val="center"/>
          </w:tcPr>
          <w:p w14:paraId="2D3BE4A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w:t>
            </w:r>
            <w:r w:rsidRPr="00FF1B22">
              <w:rPr>
                <w:rFonts w:ascii="標楷體" w:eastAsia="標楷體" w:hAnsi="標楷體" w:cs="Times New Roman"/>
                <w:color w:val="000000"/>
                <w:sz w:val="28"/>
                <w:szCs w:val="28"/>
              </w:rPr>
              <w:t>5</w:t>
            </w:r>
            <w:r w:rsidRPr="00FF1B22">
              <w:rPr>
                <w:rFonts w:ascii="標楷體" w:eastAsia="標楷體" w:hAnsi="標楷體" w:cs="Times New Roman" w:hint="eastAsia"/>
                <w:color w:val="000000"/>
                <w:sz w:val="28"/>
                <w:szCs w:val="28"/>
              </w:rPr>
              <w:t>.</w:t>
            </w:r>
            <w:r w:rsidRPr="00FF1B22">
              <w:rPr>
                <w:rFonts w:ascii="標楷體" w:eastAsia="標楷體" w:hAnsi="標楷體" w:cs="Times New Roman"/>
                <w:color w:val="000000"/>
                <w:sz w:val="28"/>
                <w:szCs w:val="28"/>
              </w:rPr>
              <w:t>3</w:t>
            </w:r>
          </w:p>
          <w:p w14:paraId="6DBFF97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w:t>
            </w:r>
          </w:p>
        </w:tc>
        <w:tc>
          <w:tcPr>
            <w:tcW w:w="723" w:type="pct"/>
            <w:vAlign w:val="center"/>
          </w:tcPr>
          <w:p w14:paraId="78D139EA"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113.5.15</w:t>
            </w:r>
          </w:p>
          <w:p w14:paraId="0DA7CC82"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659" w:type="pct"/>
            <w:vAlign w:val="center"/>
          </w:tcPr>
          <w:p w14:paraId="795D4C7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113.7.15</w:t>
            </w:r>
          </w:p>
          <w:p w14:paraId="0B4CA9F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172105B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31</w:t>
            </w:r>
          </w:p>
          <w:p w14:paraId="68E595B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4AADBC4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11300068301號</w:t>
            </w:r>
          </w:p>
        </w:tc>
        <w:tc>
          <w:tcPr>
            <w:tcW w:w="394" w:type="pct"/>
            <w:vAlign w:val="center"/>
          </w:tcPr>
          <w:p w14:paraId="061D33C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7734</w:t>
            </w:r>
          </w:p>
        </w:tc>
      </w:tr>
      <w:tr w:rsidR="00FF1B22" w:rsidRPr="00FF1B22" w14:paraId="0821CE3A" w14:textId="77777777" w:rsidTr="00FF1B22">
        <w:trPr>
          <w:trHeight w:val="1247"/>
        </w:trPr>
        <w:tc>
          <w:tcPr>
            <w:tcW w:w="265" w:type="pct"/>
            <w:vAlign w:val="center"/>
          </w:tcPr>
          <w:p w14:paraId="60E99623"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7C31AB15"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中高齡者及高齡者就業促進法第九條及第二十九條條文修正草案</w:t>
            </w:r>
          </w:p>
        </w:tc>
        <w:tc>
          <w:tcPr>
            <w:tcW w:w="562" w:type="pct"/>
            <w:vAlign w:val="center"/>
          </w:tcPr>
          <w:p w14:paraId="187D33D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639EE6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王育敏等18人</w:t>
            </w:r>
          </w:p>
        </w:tc>
        <w:tc>
          <w:tcPr>
            <w:tcW w:w="686" w:type="pct"/>
            <w:vAlign w:val="center"/>
          </w:tcPr>
          <w:p w14:paraId="477BF3E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113.3.29</w:t>
            </w:r>
          </w:p>
          <w:p w14:paraId="7949DDB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(11-1-7)</w:t>
            </w:r>
          </w:p>
        </w:tc>
        <w:tc>
          <w:tcPr>
            <w:tcW w:w="723" w:type="pct"/>
            <w:vAlign w:val="center"/>
          </w:tcPr>
          <w:p w14:paraId="21CC3AD5"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113.5.15</w:t>
            </w:r>
          </w:p>
          <w:p w14:paraId="32F9C66F"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659" w:type="pct"/>
            <w:vAlign w:val="center"/>
          </w:tcPr>
          <w:p w14:paraId="333E6DF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113.7.15</w:t>
            </w:r>
          </w:p>
          <w:p w14:paraId="7D0E385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594024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31</w:t>
            </w:r>
          </w:p>
          <w:p w14:paraId="3A2818C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F4AC8C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11300068301號</w:t>
            </w:r>
          </w:p>
        </w:tc>
        <w:tc>
          <w:tcPr>
            <w:tcW w:w="394" w:type="pct"/>
            <w:vAlign w:val="center"/>
          </w:tcPr>
          <w:p w14:paraId="63066A1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7734</w:t>
            </w:r>
          </w:p>
        </w:tc>
      </w:tr>
      <w:tr w:rsidR="00FF1B22" w:rsidRPr="00FF1B22" w14:paraId="3671E546" w14:textId="77777777" w:rsidTr="00FF1B22">
        <w:trPr>
          <w:trHeight w:val="1247"/>
        </w:trPr>
        <w:tc>
          <w:tcPr>
            <w:tcW w:w="265" w:type="pct"/>
            <w:vAlign w:val="center"/>
          </w:tcPr>
          <w:p w14:paraId="13F14BE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2AFAC087"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中高齡者及高齡者就業促進法第二十六條條文修正草案</w:t>
            </w:r>
            <w:r w:rsidRPr="00FF1B22">
              <w:rPr>
                <w:rFonts w:ascii="標楷體" w:eastAsia="標楷體" w:hAnsi="標楷體" w:cs="Times New Roman" w:hint="eastAsia"/>
                <w:color w:val="FF0000"/>
                <w:sz w:val="28"/>
                <w:szCs w:val="28"/>
              </w:rPr>
              <w:t>**</w:t>
            </w:r>
          </w:p>
        </w:tc>
        <w:tc>
          <w:tcPr>
            <w:tcW w:w="562" w:type="pct"/>
            <w:vAlign w:val="center"/>
          </w:tcPr>
          <w:p w14:paraId="70B8D76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E2D6F5F"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郭昱晴等19人</w:t>
            </w:r>
          </w:p>
        </w:tc>
        <w:tc>
          <w:tcPr>
            <w:tcW w:w="686" w:type="pct"/>
            <w:vAlign w:val="center"/>
          </w:tcPr>
          <w:p w14:paraId="30169C9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113.3.1</w:t>
            </w:r>
          </w:p>
          <w:p w14:paraId="6E829AF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(11-1-3)</w:t>
            </w:r>
          </w:p>
        </w:tc>
        <w:tc>
          <w:tcPr>
            <w:tcW w:w="723" w:type="pct"/>
            <w:vAlign w:val="center"/>
          </w:tcPr>
          <w:p w14:paraId="238083A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113.5.15</w:t>
            </w:r>
          </w:p>
          <w:p w14:paraId="14464F18"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659" w:type="pct"/>
            <w:vAlign w:val="center"/>
          </w:tcPr>
          <w:p w14:paraId="6855078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113.7.15</w:t>
            </w:r>
          </w:p>
          <w:p w14:paraId="210E047C"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1CEBEF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31</w:t>
            </w:r>
          </w:p>
          <w:p w14:paraId="63820E1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0F63267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11300068301號</w:t>
            </w:r>
          </w:p>
        </w:tc>
        <w:tc>
          <w:tcPr>
            <w:tcW w:w="394" w:type="pct"/>
            <w:vAlign w:val="center"/>
          </w:tcPr>
          <w:p w14:paraId="69C7F0E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7734</w:t>
            </w:r>
          </w:p>
        </w:tc>
      </w:tr>
      <w:tr w:rsidR="00FF1B22" w:rsidRPr="00FF1B22" w14:paraId="18D15C65" w14:textId="77777777" w:rsidTr="00FF1B22">
        <w:trPr>
          <w:trHeight w:val="1247"/>
        </w:trPr>
        <w:tc>
          <w:tcPr>
            <w:tcW w:w="265" w:type="pct"/>
            <w:vAlign w:val="center"/>
          </w:tcPr>
          <w:p w14:paraId="4A7584F9"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97B166E"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勞動基準法第五十四條條文修正草案</w:t>
            </w:r>
          </w:p>
        </w:tc>
        <w:tc>
          <w:tcPr>
            <w:tcW w:w="562" w:type="pct"/>
            <w:vAlign w:val="center"/>
          </w:tcPr>
          <w:p w14:paraId="221848D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18B0040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王育敏等18人</w:t>
            </w:r>
          </w:p>
        </w:tc>
        <w:tc>
          <w:tcPr>
            <w:tcW w:w="686" w:type="pct"/>
            <w:vAlign w:val="center"/>
          </w:tcPr>
          <w:p w14:paraId="33974DC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113.3.29</w:t>
            </w:r>
          </w:p>
          <w:p w14:paraId="4E90490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(11-1-7)</w:t>
            </w:r>
          </w:p>
        </w:tc>
        <w:tc>
          <w:tcPr>
            <w:tcW w:w="723" w:type="pct"/>
            <w:vAlign w:val="center"/>
          </w:tcPr>
          <w:p w14:paraId="104D603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113.5.15</w:t>
            </w:r>
          </w:p>
          <w:p w14:paraId="036FED74"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659" w:type="pct"/>
            <w:vAlign w:val="center"/>
          </w:tcPr>
          <w:p w14:paraId="77F530B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113.7.15</w:t>
            </w:r>
          </w:p>
          <w:p w14:paraId="145AB17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7656620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31</w:t>
            </w:r>
          </w:p>
          <w:p w14:paraId="6AFB1A1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3E2551F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11300068311號</w:t>
            </w:r>
          </w:p>
        </w:tc>
        <w:tc>
          <w:tcPr>
            <w:tcW w:w="394" w:type="pct"/>
            <w:vAlign w:val="center"/>
          </w:tcPr>
          <w:p w14:paraId="38C5D6E2"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7734</w:t>
            </w:r>
          </w:p>
        </w:tc>
      </w:tr>
      <w:tr w:rsidR="00FF1B22" w:rsidRPr="00FF1B22" w14:paraId="18EF96F1" w14:textId="77777777" w:rsidTr="00FF1B22">
        <w:trPr>
          <w:trHeight w:val="1247"/>
        </w:trPr>
        <w:tc>
          <w:tcPr>
            <w:tcW w:w="265" w:type="pct"/>
            <w:vAlign w:val="center"/>
          </w:tcPr>
          <w:p w14:paraId="32D23C53"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4661076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勞動基準法第五十四條及第八十六條條文修正草案</w:t>
            </w:r>
          </w:p>
        </w:tc>
        <w:tc>
          <w:tcPr>
            <w:tcW w:w="562" w:type="pct"/>
            <w:vAlign w:val="center"/>
          </w:tcPr>
          <w:p w14:paraId="1364FC2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w:t>
            </w:r>
          </w:p>
          <w:p w14:paraId="4264DE76" w14:textId="77777777" w:rsidR="00B60E6A" w:rsidRDefault="00FF1B22" w:rsidP="00FF1B22">
            <w:pPr>
              <w:spacing w:line="0" w:lineRule="atLeast"/>
              <w:jc w:val="center"/>
              <w:rPr>
                <w:rFonts w:ascii="標楷體" w:eastAsia="標楷體" w:hAnsi="標楷體" w:cs="Times New Roman"/>
                <w:color w:val="000000"/>
                <w:spacing w:val="-20"/>
                <w:sz w:val="28"/>
                <w:szCs w:val="28"/>
              </w:rPr>
            </w:pPr>
            <w:r w:rsidRPr="00FF1B22">
              <w:rPr>
                <w:rFonts w:ascii="標楷體" w:eastAsia="標楷體" w:hAnsi="標楷體" w:cs="Times New Roman" w:hint="eastAsia"/>
                <w:color w:val="000000"/>
                <w:spacing w:val="-20"/>
                <w:sz w:val="28"/>
                <w:szCs w:val="28"/>
              </w:rPr>
              <w:t>國民黨</w:t>
            </w:r>
          </w:p>
          <w:p w14:paraId="242AAEA0" w14:textId="31DE90C7" w:rsidR="00FF1B22" w:rsidRPr="00FF1B22" w:rsidRDefault="00FF1B22" w:rsidP="00FF1B22">
            <w:pPr>
              <w:spacing w:line="0" w:lineRule="atLeast"/>
              <w:jc w:val="center"/>
              <w:rPr>
                <w:rFonts w:ascii="標楷體" w:eastAsia="標楷體" w:hAnsi="標楷體" w:cs="Times New Roman"/>
                <w:color w:val="000000"/>
                <w:spacing w:val="-20"/>
                <w:sz w:val="28"/>
                <w:szCs w:val="28"/>
              </w:rPr>
            </w:pPr>
            <w:r w:rsidRPr="00FF1B22">
              <w:rPr>
                <w:rFonts w:ascii="標楷體" w:eastAsia="標楷體" w:hAnsi="標楷體" w:cs="Times New Roman" w:hint="eastAsia"/>
                <w:color w:val="000000"/>
                <w:spacing w:val="-20"/>
                <w:sz w:val="28"/>
                <w:szCs w:val="28"/>
              </w:rPr>
              <w:t>黨團</w:t>
            </w:r>
          </w:p>
        </w:tc>
        <w:tc>
          <w:tcPr>
            <w:tcW w:w="686" w:type="pct"/>
            <w:vAlign w:val="center"/>
          </w:tcPr>
          <w:p w14:paraId="147A0206"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27AC681D"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1C22E266"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113.5.15</w:t>
            </w:r>
          </w:p>
          <w:p w14:paraId="01542FEF"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(11-1-16)</w:t>
            </w:r>
          </w:p>
        </w:tc>
        <w:tc>
          <w:tcPr>
            <w:tcW w:w="659" w:type="pct"/>
            <w:vAlign w:val="center"/>
          </w:tcPr>
          <w:p w14:paraId="15BFA53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113.7.15</w:t>
            </w:r>
          </w:p>
          <w:p w14:paraId="7432DE97"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5E922C7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spacing w:val="-20"/>
                <w:kern w:val="0"/>
                <w:sz w:val="28"/>
                <w:szCs w:val="28"/>
              </w:rPr>
              <w:t>11</w:t>
            </w:r>
            <w:r w:rsidRPr="00FF1B22">
              <w:rPr>
                <w:rFonts w:ascii="標楷體" w:eastAsia="標楷體" w:hAnsi="標楷體" w:cs="Times New Roman" w:hint="eastAsia"/>
                <w:spacing w:val="-20"/>
                <w:kern w:val="0"/>
                <w:sz w:val="28"/>
                <w:szCs w:val="28"/>
              </w:rPr>
              <w:t>3</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7</w:t>
            </w:r>
            <w:r w:rsidRPr="00FF1B22">
              <w:rPr>
                <w:rFonts w:ascii="標楷體" w:eastAsia="標楷體" w:hAnsi="標楷體" w:cs="Times New Roman"/>
                <w:spacing w:val="-20"/>
                <w:kern w:val="0"/>
                <w:sz w:val="28"/>
                <w:szCs w:val="28"/>
              </w:rPr>
              <w:t>.</w:t>
            </w:r>
            <w:r w:rsidRPr="00FF1B22">
              <w:rPr>
                <w:rFonts w:ascii="標楷體" w:eastAsia="標楷體" w:hAnsi="標楷體" w:cs="Times New Roman" w:hint="eastAsia"/>
                <w:spacing w:val="-20"/>
                <w:kern w:val="0"/>
                <w:sz w:val="28"/>
                <w:szCs w:val="28"/>
              </w:rPr>
              <w:t>31</w:t>
            </w:r>
          </w:p>
          <w:p w14:paraId="28C1DA1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華總一義字第</w:t>
            </w:r>
          </w:p>
          <w:p w14:paraId="2FD8183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r w:rsidRPr="00FF1B22">
              <w:rPr>
                <w:rFonts w:ascii="標楷體" w:eastAsia="標楷體" w:hAnsi="標楷體" w:cs="Times New Roman" w:hint="eastAsia"/>
                <w:spacing w:val="-20"/>
                <w:kern w:val="0"/>
                <w:sz w:val="28"/>
                <w:szCs w:val="28"/>
              </w:rPr>
              <w:t>11300068311號</w:t>
            </w:r>
          </w:p>
        </w:tc>
        <w:tc>
          <w:tcPr>
            <w:tcW w:w="394" w:type="pct"/>
            <w:vAlign w:val="center"/>
          </w:tcPr>
          <w:p w14:paraId="1025E5DA"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7734</w:t>
            </w:r>
          </w:p>
        </w:tc>
      </w:tr>
      <w:tr w:rsidR="00FF1B22" w:rsidRPr="00FF1B22" w14:paraId="0E9C7E9D" w14:textId="77777777" w:rsidTr="00FF1B22">
        <w:trPr>
          <w:trHeight w:val="1247"/>
        </w:trPr>
        <w:tc>
          <w:tcPr>
            <w:tcW w:w="265" w:type="pct"/>
            <w:vAlign w:val="center"/>
          </w:tcPr>
          <w:p w14:paraId="3A7E5E9D"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1D00765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全民健康保險法第六十二條條文修正草案</w:t>
            </w:r>
            <w:r w:rsidRPr="00FF1B22">
              <w:rPr>
                <w:rFonts w:ascii="標楷體" w:eastAsia="標楷體" w:hAnsi="標楷體" w:cs="Times New Roman" w:hint="eastAsia"/>
                <w:color w:val="FF0000"/>
                <w:sz w:val="28"/>
                <w:szCs w:val="28"/>
              </w:rPr>
              <w:t>**</w:t>
            </w:r>
          </w:p>
        </w:tc>
        <w:tc>
          <w:tcPr>
            <w:tcW w:w="562" w:type="pct"/>
            <w:vAlign w:val="center"/>
          </w:tcPr>
          <w:p w14:paraId="35C7CDA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4D2868E9"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王育敏等19人</w:t>
            </w:r>
          </w:p>
        </w:tc>
        <w:tc>
          <w:tcPr>
            <w:tcW w:w="686" w:type="pct"/>
            <w:vAlign w:val="center"/>
          </w:tcPr>
          <w:p w14:paraId="224DA12A"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172C9F0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25DD900F"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113.5.2</w:t>
            </w:r>
          </w:p>
          <w:p w14:paraId="3FEC51F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sz w:val="28"/>
                <w:szCs w:val="28"/>
              </w:rPr>
              <w:t>(11-1-14)</w:t>
            </w:r>
          </w:p>
        </w:tc>
        <w:tc>
          <w:tcPr>
            <w:tcW w:w="659" w:type="pct"/>
            <w:vAlign w:val="center"/>
          </w:tcPr>
          <w:p w14:paraId="681215C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w:t>
            </w:r>
            <w:r w:rsidRPr="00FF1B22">
              <w:rPr>
                <w:rFonts w:ascii="標楷體" w:eastAsia="標楷體" w:hAnsi="標楷體" w:cs="Times New Roman"/>
                <w:sz w:val="28"/>
                <w:szCs w:val="28"/>
              </w:rPr>
              <w:t>16</w:t>
            </w:r>
          </w:p>
          <w:p w14:paraId="18DA35F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0655AAFD"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p>
        </w:tc>
        <w:tc>
          <w:tcPr>
            <w:tcW w:w="394" w:type="pct"/>
            <w:vAlign w:val="center"/>
          </w:tcPr>
          <w:p w14:paraId="1F8D665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p>
        </w:tc>
      </w:tr>
      <w:tr w:rsidR="00FF1B22" w:rsidRPr="00FF1B22" w14:paraId="1F463BC7" w14:textId="77777777" w:rsidTr="00FF1B22">
        <w:trPr>
          <w:trHeight w:val="1247"/>
        </w:trPr>
        <w:tc>
          <w:tcPr>
            <w:tcW w:w="265" w:type="pct"/>
            <w:vAlign w:val="center"/>
          </w:tcPr>
          <w:p w14:paraId="24B20070"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5BC79364"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全民健康保險法第六十二條條文修正草案</w:t>
            </w:r>
            <w:r w:rsidRPr="00FF1B22">
              <w:rPr>
                <w:rFonts w:ascii="標楷體" w:eastAsia="標楷體" w:hAnsi="標楷體" w:cs="Times New Roman" w:hint="eastAsia"/>
                <w:color w:val="FF0000"/>
                <w:sz w:val="28"/>
                <w:szCs w:val="28"/>
              </w:rPr>
              <w:t>**</w:t>
            </w:r>
          </w:p>
        </w:tc>
        <w:tc>
          <w:tcPr>
            <w:tcW w:w="562" w:type="pct"/>
            <w:vAlign w:val="center"/>
          </w:tcPr>
          <w:p w14:paraId="126E40D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2ABA45F5"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蘇清泉等28人</w:t>
            </w:r>
          </w:p>
        </w:tc>
        <w:tc>
          <w:tcPr>
            <w:tcW w:w="686" w:type="pct"/>
            <w:vAlign w:val="center"/>
          </w:tcPr>
          <w:p w14:paraId="471A974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622A5F60"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0E99C4E3"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113.5.2</w:t>
            </w:r>
          </w:p>
          <w:p w14:paraId="3C22F83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sz w:val="28"/>
                <w:szCs w:val="28"/>
              </w:rPr>
              <w:t>(11-1-14)</w:t>
            </w:r>
          </w:p>
        </w:tc>
        <w:tc>
          <w:tcPr>
            <w:tcW w:w="659" w:type="pct"/>
            <w:vAlign w:val="center"/>
          </w:tcPr>
          <w:p w14:paraId="2499B904"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w:t>
            </w:r>
            <w:r w:rsidRPr="00FF1B22">
              <w:rPr>
                <w:rFonts w:ascii="標楷體" w:eastAsia="標楷體" w:hAnsi="標楷體" w:cs="Times New Roman"/>
                <w:sz w:val="28"/>
                <w:szCs w:val="28"/>
              </w:rPr>
              <w:t>16</w:t>
            </w:r>
          </w:p>
          <w:p w14:paraId="385B902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BB68090"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p>
        </w:tc>
        <w:tc>
          <w:tcPr>
            <w:tcW w:w="394" w:type="pct"/>
            <w:vAlign w:val="center"/>
          </w:tcPr>
          <w:p w14:paraId="136EDDF8"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p>
        </w:tc>
      </w:tr>
      <w:tr w:rsidR="00FF1B22" w:rsidRPr="00FF1B22" w14:paraId="3B7CE733" w14:textId="77777777" w:rsidTr="00FF1B22">
        <w:trPr>
          <w:trHeight w:val="1247"/>
        </w:trPr>
        <w:tc>
          <w:tcPr>
            <w:tcW w:w="265" w:type="pct"/>
            <w:vAlign w:val="center"/>
          </w:tcPr>
          <w:p w14:paraId="646FFC1C"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727AE91"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全民健康保險法第六十二條條文修正草案</w:t>
            </w:r>
            <w:r w:rsidRPr="00FF1B22">
              <w:rPr>
                <w:rFonts w:ascii="標楷體" w:eastAsia="標楷體" w:hAnsi="標楷體" w:cs="Times New Roman" w:hint="eastAsia"/>
                <w:color w:val="FF0000"/>
                <w:sz w:val="28"/>
                <w:szCs w:val="28"/>
              </w:rPr>
              <w:t>**</w:t>
            </w:r>
          </w:p>
        </w:tc>
        <w:tc>
          <w:tcPr>
            <w:tcW w:w="562" w:type="pct"/>
            <w:vAlign w:val="center"/>
          </w:tcPr>
          <w:p w14:paraId="0860B5D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w:t>
            </w:r>
          </w:p>
          <w:p w14:paraId="53090FDF" w14:textId="77777777" w:rsidR="00B60E6A" w:rsidRDefault="00FF1B22" w:rsidP="00FF1B22">
            <w:pPr>
              <w:spacing w:line="0" w:lineRule="atLeast"/>
              <w:jc w:val="center"/>
              <w:rPr>
                <w:rFonts w:ascii="標楷體" w:eastAsia="標楷體" w:hAnsi="標楷體" w:cs="Times New Roman"/>
                <w:color w:val="000000"/>
                <w:spacing w:val="-20"/>
                <w:sz w:val="28"/>
                <w:szCs w:val="28"/>
              </w:rPr>
            </w:pPr>
            <w:r w:rsidRPr="00FF1B22">
              <w:rPr>
                <w:rFonts w:ascii="標楷體" w:eastAsia="標楷體" w:hAnsi="標楷體" w:cs="Times New Roman" w:hint="eastAsia"/>
                <w:color w:val="000000"/>
                <w:spacing w:val="-20"/>
                <w:sz w:val="28"/>
                <w:szCs w:val="28"/>
              </w:rPr>
              <w:t>國民黨</w:t>
            </w:r>
          </w:p>
          <w:p w14:paraId="012C9F53" w14:textId="2BA42415" w:rsidR="00FF1B22" w:rsidRPr="00FF1B22" w:rsidRDefault="00FF1B22" w:rsidP="00FF1B22">
            <w:pPr>
              <w:spacing w:line="0" w:lineRule="atLeast"/>
              <w:jc w:val="center"/>
              <w:rPr>
                <w:rFonts w:ascii="標楷體" w:eastAsia="標楷體" w:hAnsi="標楷體" w:cs="Times New Roman"/>
                <w:color w:val="000000"/>
                <w:spacing w:val="-20"/>
                <w:sz w:val="28"/>
                <w:szCs w:val="28"/>
              </w:rPr>
            </w:pPr>
            <w:r w:rsidRPr="00FF1B22">
              <w:rPr>
                <w:rFonts w:ascii="標楷體" w:eastAsia="標楷體" w:hAnsi="標楷體" w:cs="Times New Roman" w:hint="eastAsia"/>
                <w:color w:val="000000"/>
                <w:spacing w:val="-20"/>
                <w:sz w:val="28"/>
                <w:szCs w:val="28"/>
              </w:rPr>
              <w:t>黨團</w:t>
            </w:r>
          </w:p>
        </w:tc>
        <w:tc>
          <w:tcPr>
            <w:tcW w:w="686" w:type="pct"/>
            <w:vAlign w:val="center"/>
          </w:tcPr>
          <w:p w14:paraId="27E8D8B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113.4.19</w:t>
            </w:r>
          </w:p>
          <w:p w14:paraId="2ACDD83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(11-1-10)</w:t>
            </w:r>
          </w:p>
        </w:tc>
        <w:tc>
          <w:tcPr>
            <w:tcW w:w="723" w:type="pct"/>
            <w:vAlign w:val="center"/>
          </w:tcPr>
          <w:p w14:paraId="35EC9A20"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113.5.2</w:t>
            </w:r>
          </w:p>
          <w:p w14:paraId="50E17B2E"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sz w:val="28"/>
                <w:szCs w:val="28"/>
              </w:rPr>
              <w:t>(11-1-14)</w:t>
            </w:r>
          </w:p>
        </w:tc>
        <w:tc>
          <w:tcPr>
            <w:tcW w:w="659" w:type="pct"/>
            <w:vAlign w:val="center"/>
          </w:tcPr>
          <w:p w14:paraId="753F62AF"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w:t>
            </w:r>
            <w:r w:rsidRPr="00FF1B22">
              <w:rPr>
                <w:rFonts w:ascii="標楷體" w:eastAsia="標楷體" w:hAnsi="標楷體" w:cs="Times New Roman"/>
                <w:sz w:val="28"/>
                <w:szCs w:val="28"/>
              </w:rPr>
              <w:t>16</w:t>
            </w:r>
          </w:p>
          <w:p w14:paraId="1BB9BEA6"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3FD3AF8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p>
        </w:tc>
        <w:tc>
          <w:tcPr>
            <w:tcW w:w="394" w:type="pct"/>
            <w:vAlign w:val="center"/>
          </w:tcPr>
          <w:p w14:paraId="3700F9D3"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p>
        </w:tc>
      </w:tr>
      <w:tr w:rsidR="00FF1B22" w:rsidRPr="00FF1B22" w14:paraId="2355C447" w14:textId="77777777" w:rsidTr="00FF1B22">
        <w:trPr>
          <w:trHeight w:val="1247"/>
        </w:trPr>
        <w:tc>
          <w:tcPr>
            <w:tcW w:w="265" w:type="pct"/>
            <w:vAlign w:val="center"/>
          </w:tcPr>
          <w:p w14:paraId="41BE574F"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E284BFD"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全民健康保險法第六十二條條文修正草案</w:t>
            </w:r>
            <w:r w:rsidRPr="00FF1B22">
              <w:rPr>
                <w:rFonts w:ascii="標楷體" w:eastAsia="標楷體" w:hAnsi="標楷體" w:cs="Times New Roman" w:hint="eastAsia"/>
                <w:color w:val="FF0000"/>
                <w:sz w:val="28"/>
                <w:szCs w:val="28"/>
              </w:rPr>
              <w:t>**</w:t>
            </w:r>
          </w:p>
        </w:tc>
        <w:tc>
          <w:tcPr>
            <w:tcW w:w="562" w:type="pct"/>
            <w:vAlign w:val="center"/>
          </w:tcPr>
          <w:p w14:paraId="2AF7FE08"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06D9399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謝衣鳯等</w:t>
            </w:r>
            <w:r w:rsidRPr="00FF1B22">
              <w:rPr>
                <w:rFonts w:ascii="標楷體" w:eastAsia="標楷體" w:hAnsi="標楷體" w:cs="Times New Roman"/>
                <w:color w:val="000000"/>
                <w:sz w:val="28"/>
                <w:szCs w:val="28"/>
              </w:rPr>
              <w:t>21</w:t>
            </w:r>
            <w:r w:rsidRPr="00FF1B22">
              <w:rPr>
                <w:rFonts w:ascii="標楷體" w:eastAsia="標楷體" w:hAnsi="標楷體" w:cs="Times New Roman" w:hint="eastAsia"/>
                <w:color w:val="000000"/>
                <w:sz w:val="28"/>
                <w:szCs w:val="28"/>
              </w:rPr>
              <w:t>人</w:t>
            </w:r>
          </w:p>
        </w:tc>
        <w:tc>
          <w:tcPr>
            <w:tcW w:w="686" w:type="pct"/>
            <w:vAlign w:val="center"/>
          </w:tcPr>
          <w:p w14:paraId="5682668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r w:rsidRPr="00FF1B22">
              <w:rPr>
                <w:rFonts w:ascii="標楷體" w:eastAsia="標楷體" w:hAnsi="標楷體" w:cs="Times New Roman"/>
                <w:color w:val="000000"/>
                <w:sz w:val="28"/>
                <w:szCs w:val="28"/>
              </w:rPr>
              <w:t>-</w:t>
            </w:r>
          </w:p>
        </w:tc>
        <w:tc>
          <w:tcPr>
            <w:tcW w:w="723" w:type="pct"/>
            <w:vAlign w:val="center"/>
          </w:tcPr>
          <w:p w14:paraId="63A38C93"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1454CD34"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 院會決議：</w:t>
            </w:r>
          </w:p>
          <w:p w14:paraId="145109A7" w14:textId="77777777" w:rsidR="00FF1B22" w:rsidRPr="00FF1B22" w:rsidRDefault="00FF1B22" w:rsidP="00FF1B22">
            <w:pPr>
              <w:spacing w:line="0" w:lineRule="atLeast"/>
              <w:jc w:val="center"/>
              <w:rPr>
                <w:rFonts w:ascii="標楷體" w:eastAsia="標楷體" w:hAnsi="標楷體" w:cs="標楷體"/>
                <w:color w:val="000000"/>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03EC034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w:t>
            </w:r>
            <w:r w:rsidRPr="00FF1B22">
              <w:rPr>
                <w:rFonts w:ascii="標楷體" w:eastAsia="標楷體" w:hAnsi="標楷體" w:cs="Times New Roman"/>
                <w:sz w:val="28"/>
                <w:szCs w:val="28"/>
              </w:rPr>
              <w:t>16</w:t>
            </w:r>
          </w:p>
          <w:p w14:paraId="10461901"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6C39F1E9"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p>
        </w:tc>
        <w:tc>
          <w:tcPr>
            <w:tcW w:w="394" w:type="pct"/>
            <w:vAlign w:val="center"/>
          </w:tcPr>
          <w:p w14:paraId="06025A7B"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p>
        </w:tc>
      </w:tr>
      <w:tr w:rsidR="00FF1B22" w:rsidRPr="00FF1B22" w14:paraId="03F499CE" w14:textId="77777777" w:rsidTr="00FF1B22">
        <w:trPr>
          <w:trHeight w:val="1247"/>
        </w:trPr>
        <w:tc>
          <w:tcPr>
            <w:tcW w:w="265" w:type="pct"/>
            <w:vAlign w:val="center"/>
          </w:tcPr>
          <w:p w14:paraId="2C5795FC" w14:textId="77777777" w:rsidR="00FF1B22" w:rsidRPr="00FF1B22" w:rsidRDefault="00FF1B22" w:rsidP="009C659C">
            <w:pPr>
              <w:widowControl/>
              <w:numPr>
                <w:ilvl w:val="0"/>
                <w:numId w:val="22"/>
              </w:numPr>
              <w:spacing w:line="360" w:lineRule="exact"/>
              <w:ind w:left="446" w:hanging="284"/>
              <w:jc w:val="center"/>
              <w:rPr>
                <w:rFonts w:ascii="標楷體" w:eastAsia="標楷體" w:hAnsi="標楷體" w:cs="Times New Roman"/>
                <w:b/>
                <w:sz w:val="28"/>
                <w:szCs w:val="28"/>
              </w:rPr>
            </w:pPr>
          </w:p>
        </w:tc>
        <w:tc>
          <w:tcPr>
            <w:tcW w:w="922" w:type="pct"/>
            <w:vAlign w:val="center"/>
          </w:tcPr>
          <w:p w14:paraId="3721B53F" w14:textId="77777777" w:rsidR="00FF1B22" w:rsidRPr="00FF1B22" w:rsidRDefault="00FF1B22" w:rsidP="00FF1B22">
            <w:pPr>
              <w:spacing w:line="0" w:lineRule="atLeast"/>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全民健康保險法第六十二條條文修正草案</w:t>
            </w:r>
            <w:r w:rsidRPr="00FF1B22">
              <w:rPr>
                <w:rFonts w:ascii="標楷體" w:eastAsia="標楷體" w:hAnsi="標楷體" w:cs="Times New Roman" w:hint="eastAsia"/>
                <w:color w:val="FF0000"/>
                <w:sz w:val="28"/>
                <w:szCs w:val="28"/>
              </w:rPr>
              <w:t>**</w:t>
            </w:r>
          </w:p>
        </w:tc>
        <w:tc>
          <w:tcPr>
            <w:tcW w:w="562" w:type="pct"/>
            <w:vAlign w:val="center"/>
          </w:tcPr>
          <w:p w14:paraId="2332FD6B"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本院委員</w:t>
            </w:r>
          </w:p>
          <w:p w14:paraId="7630A8F1"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楊瓊瓔等26人</w:t>
            </w:r>
          </w:p>
        </w:tc>
        <w:tc>
          <w:tcPr>
            <w:tcW w:w="686" w:type="pct"/>
            <w:vAlign w:val="center"/>
          </w:tcPr>
          <w:p w14:paraId="43CE12CC"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w:t>
            </w:r>
            <w:r w:rsidRPr="00FF1B22">
              <w:rPr>
                <w:rFonts w:ascii="標楷體" w:eastAsia="標楷體" w:hAnsi="標楷體" w:cs="Times New Roman"/>
                <w:color w:val="000000"/>
                <w:sz w:val="28"/>
                <w:szCs w:val="28"/>
              </w:rPr>
              <w:t>-</w:t>
            </w:r>
          </w:p>
        </w:tc>
        <w:tc>
          <w:tcPr>
            <w:tcW w:w="723" w:type="pct"/>
            <w:vAlign w:val="center"/>
          </w:tcPr>
          <w:p w14:paraId="53B3EFA7" w14:textId="77777777" w:rsidR="00FF1B22" w:rsidRPr="00FF1B22" w:rsidRDefault="00FF1B22" w:rsidP="00FF1B22">
            <w:pPr>
              <w:spacing w:line="0" w:lineRule="atLeas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113.5.</w:t>
            </w:r>
            <w:r w:rsidRPr="00FF1B22">
              <w:rPr>
                <w:rFonts w:ascii="標楷體" w:eastAsia="標楷體" w:hAnsi="標楷體" w:cs="Times New Roman"/>
                <w:color w:val="000000"/>
                <w:sz w:val="28"/>
                <w:szCs w:val="28"/>
              </w:rPr>
              <w:t>3</w:t>
            </w:r>
          </w:p>
          <w:p w14:paraId="38FDC7D0" w14:textId="77777777" w:rsidR="00FF1B22" w:rsidRPr="00FF1B22" w:rsidRDefault="00FF1B22" w:rsidP="00FF1B22">
            <w:pPr>
              <w:spacing w:line="360" w:lineRule="exact"/>
              <w:jc w:val="center"/>
              <w:rPr>
                <w:rFonts w:ascii="標楷體" w:eastAsia="標楷體" w:hAnsi="標楷體" w:cs="Times New Roman"/>
                <w:color w:val="000000"/>
                <w:sz w:val="28"/>
                <w:szCs w:val="28"/>
              </w:rPr>
            </w:pPr>
            <w:r w:rsidRPr="00FF1B22">
              <w:rPr>
                <w:rFonts w:ascii="標楷體" w:eastAsia="標楷體" w:hAnsi="標楷體" w:cs="Times New Roman" w:hint="eastAsia"/>
                <w:color w:val="000000"/>
                <w:sz w:val="28"/>
                <w:szCs w:val="28"/>
              </w:rPr>
              <w:t>(11-1-1</w:t>
            </w:r>
            <w:r w:rsidRPr="00FF1B22">
              <w:rPr>
                <w:rFonts w:ascii="標楷體" w:eastAsia="標楷體" w:hAnsi="標楷體" w:cs="Times New Roman"/>
                <w:color w:val="000000"/>
                <w:sz w:val="28"/>
                <w:szCs w:val="28"/>
              </w:rPr>
              <w:t>2</w:t>
            </w:r>
            <w:r w:rsidRPr="00FF1B22">
              <w:rPr>
                <w:rFonts w:ascii="標楷體" w:eastAsia="標楷體" w:hAnsi="標楷體" w:cs="Times New Roman" w:hint="eastAsia"/>
                <w:color w:val="000000"/>
                <w:sz w:val="28"/>
                <w:szCs w:val="28"/>
              </w:rPr>
              <w:t>) 院會決議：</w:t>
            </w:r>
          </w:p>
          <w:p w14:paraId="7AE750D9" w14:textId="77777777" w:rsidR="00FF1B22" w:rsidRPr="00FF1B22" w:rsidRDefault="00FF1B22" w:rsidP="00FF1B22">
            <w:pPr>
              <w:spacing w:line="0" w:lineRule="atLeast"/>
              <w:jc w:val="center"/>
              <w:rPr>
                <w:rFonts w:ascii="標楷體" w:eastAsia="標楷體" w:hAnsi="標楷體" w:cs="標楷體"/>
                <w:color w:val="000000"/>
                <w:sz w:val="28"/>
                <w:szCs w:val="28"/>
              </w:rPr>
            </w:pPr>
            <w:r w:rsidRPr="00FF1B22">
              <w:rPr>
                <w:rFonts w:ascii="標楷體" w:eastAsia="標楷體" w:hAnsi="標楷體" w:cs="Times New Roman" w:hint="eastAsia"/>
                <w:color w:val="000000"/>
                <w:sz w:val="28"/>
                <w:szCs w:val="28"/>
              </w:rPr>
              <w:t>逕付二讀。</w:t>
            </w:r>
          </w:p>
        </w:tc>
        <w:tc>
          <w:tcPr>
            <w:tcW w:w="659" w:type="pct"/>
            <w:vAlign w:val="center"/>
          </w:tcPr>
          <w:p w14:paraId="1715905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r w:rsidRPr="00FF1B22">
              <w:rPr>
                <w:rFonts w:ascii="標楷體" w:eastAsia="標楷體" w:hAnsi="標楷體" w:cs="Times New Roman" w:hint="eastAsia"/>
                <w:sz w:val="28"/>
                <w:szCs w:val="28"/>
              </w:rPr>
              <w:t>113.7.</w:t>
            </w:r>
            <w:r w:rsidRPr="00FF1B22">
              <w:rPr>
                <w:rFonts w:ascii="標楷體" w:eastAsia="標楷體" w:hAnsi="標楷體" w:cs="Times New Roman"/>
                <w:sz w:val="28"/>
                <w:szCs w:val="28"/>
              </w:rPr>
              <w:t>16</w:t>
            </w:r>
          </w:p>
          <w:p w14:paraId="314E3417" w14:textId="77777777" w:rsidR="00FF1B22" w:rsidRPr="00FF1B22" w:rsidRDefault="00FF1B22" w:rsidP="00FF1B22">
            <w:pPr>
              <w:spacing w:line="360" w:lineRule="exact"/>
              <w:jc w:val="center"/>
              <w:rPr>
                <w:rFonts w:ascii="標楷體" w:eastAsia="標楷體" w:hAnsi="標楷體" w:cs="Times New Roman"/>
                <w:sz w:val="28"/>
                <w:szCs w:val="28"/>
              </w:rPr>
            </w:pPr>
            <w:r w:rsidRPr="00FF1B22">
              <w:rPr>
                <w:rFonts w:ascii="標楷體" w:eastAsia="標楷體" w:hAnsi="標楷體" w:cs="Times New Roman"/>
                <w:sz w:val="28"/>
                <w:szCs w:val="28"/>
              </w:rPr>
              <w:t>(11-1-22)</w:t>
            </w:r>
          </w:p>
        </w:tc>
        <w:tc>
          <w:tcPr>
            <w:tcW w:w="789" w:type="pct"/>
            <w:vAlign w:val="center"/>
          </w:tcPr>
          <w:p w14:paraId="203126D5"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pacing w:val="-20"/>
                <w:kern w:val="0"/>
                <w:sz w:val="28"/>
                <w:szCs w:val="28"/>
              </w:rPr>
            </w:pPr>
          </w:p>
        </w:tc>
        <w:tc>
          <w:tcPr>
            <w:tcW w:w="394" w:type="pct"/>
            <w:vAlign w:val="center"/>
          </w:tcPr>
          <w:p w14:paraId="18AB7001" w14:textId="77777777" w:rsidR="00FF1B22" w:rsidRPr="00FF1B22" w:rsidRDefault="00FF1B22" w:rsidP="00FF1B22">
            <w:pPr>
              <w:tabs>
                <w:tab w:val="left" w:pos="1255"/>
                <w:tab w:val="left" w:pos="2761"/>
              </w:tabs>
              <w:spacing w:line="360" w:lineRule="exact"/>
              <w:jc w:val="center"/>
              <w:rPr>
                <w:rFonts w:ascii="標楷體" w:eastAsia="標楷體" w:hAnsi="標楷體" w:cs="Times New Roman"/>
                <w:sz w:val="28"/>
                <w:szCs w:val="28"/>
              </w:rPr>
            </w:pPr>
          </w:p>
        </w:tc>
      </w:tr>
    </w:tbl>
    <w:bookmarkEnd w:id="194"/>
    <w:bookmarkEnd w:id="195"/>
    <w:bookmarkEnd w:id="196"/>
    <w:p w14:paraId="59BD133B" w14:textId="77777777" w:rsidR="00FF1B22" w:rsidRPr="00FF1B22" w:rsidRDefault="00FF1B22" w:rsidP="00FF1B22">
      <w:pPr>
        <w:spacing w:line="520" w:lineRule="exact"/>
        <w:rPr>
          <w:rFonts w:ascii="標楷體" w:eastAsia="標楷體" w:hAnsi="標楷體" w:cs="Times New Roman"/>
          <w:sz w:val="28"/>
          <w:szCs w:val="28"/>
        </w:rPr>
      </w:pPr>
      <w:r w:rsidRPr="00FF1B22">
        <w:rPr>
          <w:rFonts w:ascii="標楷體" w:eastAsia="標楷體" w:hAnsi="標楷體" w:cs="Times New Roman" w:hint="eastAsia"/>
          <w:color w:val="FF0000"/>
          <w:sz w:val="28"/>
          <w:szCs w:val="28"/>
        </w:rPr>
        <w:t>**</w:t>
      </w:r>
      <w:r w:rsidRPr="00FF1B22">
        <w:rPr>
          <w:rFonts w:ascii="標楷體" w:eastAsia="標楷體" w:hAnsi="標楷體" w:cs="Times New Roman" w:hint="eastAsia"/>
          <w:sz w:val="28"/>
          <w:szCs w:val="28"/>
        </w:rPr>
        <w:t>本案經院會通過維持現行條文，不予修正或增訂。</w:t>
      </w:r>
    </w:p>
    <w:p w14:paraId="3896368C" w14:textId="3762967E" w:rsidR="00A20BA7" w:rsidRDefault="00A20BA7" w:rsidP="001C7E1B">
      <w:pPr>
        <w:pStyle w:val="2fd"/>
        <w:ind w:left="240"/>
      </w:pPr>
      <w:bookmarkStart w:id="197" w:name="_Toc44418838"/>
      <w:bookmarkStart w:id="198" w:name="_Toc44419222"/>
      <w:bookmarkStart w:id="199" w:name="_Toc44419463"/>
      <w:bookmarkStart w:id="200" w:name="_Toc175238151"/>
      <w:bookmarkEnd w:id="180"/>
      <w:bookmarkEnd w:id="181"/>
      <w:bookmarkEnd w:id="182"/>
      <w:bookmarkEnd w:id="183"/>
      <w:bookmarkEnd w:id="184"/>
      <w:bookmarkEnd w:id="185"/>
      <w:bookmarkEnd w:id="186"/>
      <w:r w:rsidRPr="00A078B2">
        <w:rPr>
          <w:rFonts w:hint="eastAsia"/>
          <w14:scene3d>
            <w14:camera w14:prst="orthographicFront"/>
            <w14:lightRig w14:rig="threePt" w14:dir="t">
              <w14:rot w14:lat="0" w14:lon="0" w14:rev="0"/>
            </w14:lightRig>
          </w14:scene3d>
        </w:rPr>
        <w:t>二、預（決）算案</w:t>
      </w:r>
      <w:bookmarkEnd w:id="197"/>
      <w:bookmarkEnd w:id="198"/>
      <w:bookmarkEnd w:id="199"/>
      <w:r w:rsidR="001C7E1B" w:rsidRPr="00A078B2">
        <w:rPr>
          <w:rFonts w:hint="eastAsia"/>
        </w:rPr>
        <w:t>（</w:t>
      </w:r>
      <w:r w:rsidR="007A6834">
        <w:rPr>
          <w:rFonts w:hint="eastAsia"/>
        </w:rPr>
        <w:t>108</w:t>
      </w:r>
      <w:r w:rsidR="001C7E1B" w:rsidRPr="00A078B2">
        <w:rPr>
          <w:rFonts w:hint="eastAsia"/>
        </w:rPr>
        <w:t>案）</w:t>
      </w:r>
      <w:bookmarkEnd w:id="200"/>
    </w:p>
    <w:p w14:paraId="4BE2C898" w14:textId="1959782A" w:rsidR="00A2529E" w:rsidRDefault="00A2529E" w:rsidP="00875F69">
      <w:pPr>
        <w:pStyle w:val="310-5"/>
        <w:numPr>
          <w:ilvl w:val="0"/>
          <w:numId w:val="0"/>
        </w:numPr>
        <w:tabs>
          <w:tab w:val="left" w:pos="1560"/>
        </w:tabs>
        <w:spacing w:beforeLines="0" w:before="0"/>
        <w:ind w:left="482"/>
      </w:pPr>
      <w:bookmarkStart w:id="201" w:name="_Toc175238152"/>
      <w:r w:rsidRPr="00A2529E">
        <w:rPr>
          <w:rFonts w:hint="eastAsia"/>
        </w:rPr>
        <w:t>(一)</w:t>
      </w:r>
      <w:r w:rsidR="00EE11EB">
        <w:rPr>
          <w:rFonts w:hint="eastAsia"/>
        </w:rPr>
        <w:t xml:space="preserve"> </w:t>
      </w:r>
      <w:r w:rsidRPr="00A2529E">
        <w:rPr>
          <w:rFonts w:hint="eastAsia"/>
        </w:rPr>
        <w:t>中央政府總預算案（</w:t>
      </w:r>
      <w:r w:rsidR="00E34723">
        <w:rPr>
          <w:rFonts w:hint="eastAsia"/>
        </w:rPr>
        <w:t>0</w:t>
      </w:r>
      <w:r w:rsidRPr="00A2529E">
        <w:rPr>
          <w:rFonts w:hint="eastAsia"/>
        </w:rPr>
        <w:t>案）</w:t>
      </w:r>
      <w:bookmarkEnd w:id="201"/>
    </w:p>
    <w:p w14:paraId="08314FAD" w14:textId="45A5ECB4" w:rsidR="00A2529E" w:rsidRDefault="00B660B4" w:rsidP="009C659C">
      <w:pPr>
        <w:pStyle w:val="310-5"/>
        <w:numPr>
          <w:ilvl w:val="0"/>
          <w:numId w:val="43"/>
        </w:numPr>
        <w:spacing w:beforeLines="0" w:before="0"/>
      </w:pPr>
      <w:r>
        <w:rPr>
          <w:rFonts w:hint="eastAsia"/>
        </w:rPr>
        <w:t xml:space="preserve"> </w:t>
      </w:r>
      <w:bookmarkStart w:id="202" w:name="_Toc175238153"/>
      <w:r w:rsidR="00A2529E" w:rsidRPr="00A2529E">
        <w:rPr>
          <w:rFonts w:hint="eastAsia"/>
        </w:rPr>
        <w:t>財團法人預（決）算案（</w:t>
      </w:r>
      <w:r w:rsidR="00E34723">
        <w:rPr>
          <w:rFonts w:hint="eastAsia"/>
        </w:rPr>
        <w:t>17</w:t>
      </w:r>
      <w:r w:rsidR="00A2529E" w:rsidRPr="00A2529E">
        <w:rPr>
          <w:rFonts w:hint="eastAsia"/>
        </w:rPr>
        <w:t>案）</w:t>
      </w:r>
      <w:bookmarkEnd w:id="202"/>
    </w:p>
    <w:tbl>
      <w:tblPr>
        <w:tblW w:w="99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469"/>
        <w:gridCol w:w="1418"/>
        <w:gridCol w:w="1701"/>
      </w:tblGrid>
      <w:tr w:rsidR="00E34723" w:rsidRPr="00E34723" w14:paraId="659CE119" w14:textId="77777777" w:rsidTr="008728AB">
        <w:trPr>
          <w:trHeight w:val="1317"/>
          <w:jc w:val="center"/>
        </w:trPr>
        <w:tc>
          <w:tcPr>
            <w:tcW w:w="454" w:type="dxa"/>
            <w:vAlign w:val="center"/>
            <w:hideMark/>
          </w:tcPr>
          <w:p w14:paraId="456251CF" w14:textId="77777777" w:rsidR="00E34723" w:rsidRPr="00E34723" w:rsidRDefault="00E34723" w:rsidP="00E34723">
            <w:pPr>
              <w:spacing w:after="50" w:line="360" w:lineRule="exact"/>
              <w:jc w:val="center"/>
              <w:rPr>
                <w:rFonts w:ascii="標楷體" w:eastAsia="標楷體" w:hAnsi="標楷體" w:cs="Times New Roman"/>
                <w:b/>
                <w:sz w:val="28"/>
                <w:szCs w:val="28"/>
              </w:rPr>
            </w:pPr>
            <w:r w:rsidRPr="00E34723">
              <w:rPr>
                <w:rFonts w:ascii="標楷體" w:eastAsia="標楷體" w:hAnsi="標楷體" w:cs="標楷體" w:hint="eastAsia"/>
                <w:b/>
                <w:sz w:val="28"/>
                <w:szCs w:val="28"/>
              </w:rPr>
              <w:t>序號</w:t>
            </w:r>
          </w:p>
        </w:tc>
        <w:tc>
          <w:tcPr>
            <w:tcW w:w="3402" w:type="dxa"/>
            <w:vAlign w:val="center"/>
            <w:hideMark/>
          </w:tcPr>
          <w:p w14:paraId="67E949F0" w14:textId="77777777" w:rsidR="00E34723" w:rsidRPr="00E34723" w:rsidRDefault="00E34723" w:rsidP="00E34723">
            <w:pPr>
              <w:spacing w:after="50" w:line="360" w:lineRule="exact"/>
              <w:jc w:val="center"/>
              <w:rPr>
                <w:rFonts w:ascii="標楷體" w:eastAsia="標楷體" w:hAnsi="標楷體" w:cs="Times New Roman"/>
                <w:b/>
                <w:sz w:val="28"/>
                <w:szCs w:val="28"/>
              </w:rPr>
            </w:pPr>
            <w:r w:rsidRPr="00E34723">
              <w:rPr>
                <w:rFonts w:ascii="標楷體" w:eastAsia="標楷體" w:hAnsi="標楷體" w:cs="標楷體" w:hint="eastAsia"/>
                <w:b/>
                <w:sz w:val="28"/>
                <w:szCs w:val="28"/>
              </w:rPr>
              <w:t>案  由</w:t>
            </w:r>
          </w:p>
        </w:tc>
        <w:tc>
          <w:tcPr>
            <w:tcW w:w="1474" w:type="dxa"/>
            <w:vAlign w:val="center"/>
            <w:hideMark/>
          </w:tcPr>
          <w:p w14:paraId="7BC670EC" w14:textId="77777777" w:rsidR="00E34723" w:rsidRPr="00E34723" w:rsidRDefault="00E34723" w:rsidP="00E34723">
            <w:pPr>
              <w:spacing w:after="50" w:line="360" w:lineRule="exact"/>
              <w:jc w:val="center"/>
              <w:rPr>
                <w:rFonts w:ascii="標楷體" w:eastAsia="標楷體" w:hAnsi="標楷體" w:cs="標楷體"/>
                <w:b/>
                <w:spacing w:val="-20"/>
                <w:sz w:val="28"/>
                <w:szCs w:val="28"/>
              </w:rPr>
            </w:pPr>
            <w:r w:rsidRPr="00E34723">
              <w:rPr>
                <w:rFonts w:ascii="標楷體" w:eastAsia="標楷體" w:hAnsi="標楷體" w:cs="標楷體" w:hint="eastAsia"/>
                <w:b/>
                <w:spacing w:val="-20"/>
                <w:sz w:val="28"/>
                <w:szCs w:val="28"/>
              </w:rPr>
              <w:t>院會交付</w:t>
            </w:r>
          </w:p>
          <w:p w14:paraId="06E70DCA" w14:textId="77777777" w:rsidR="00E34723" w:rsidRPr="00E34723" w:rsidRDefault="00E34723" w:rsidP="00E34723">
            <w:pPr>
              <w:spacing w:after="50" w:line="360" w:lineRule="exact"/>
              <w:jc w:val="center"/>
              <w:rPr>
                <w:rFonts w:ascii="標楷體" w:eastAsia="標楷體" w:hAnsi="標楷體" w:cs="Times New Roman"/>
                <w:b/>
                <w:spacing w:val="-20"/>
                <w:sz w:val="28"/>
                <w:szCs w:val="28"/>
              </w:rPr>
            </w:pPr>
            <w:r w:rsidRPr="00E34723">
              <w:rPr>
                <w:rFonts w:ascii="標楷體" w:eastAsia="標楷體" w:hAnsi="標楷體" w:cs="標楷體" w:hint="eastAsia"/>
                <w:b/>
                <w:spacing w:val="-20"/>
                <w:sz w:val="28"/>
                <w:szCs w:val="28"/>
              </w:rPr>
              <w:t>日期及會次</w:t>
            </w:r>
          </w:p>
        </w:tc>
        <w:tc>
          <w:tcPr>
            <w:tcW w:w="1469" w:type="dxa"/>
            <w:vAlign w:val="center"/>
            <w:hideMark/>
          </w:tcPr>
          <w:p w14:paraId="6908C231" w14:textId="77777777" w:rsidR="00E34723" w:rsidRPr="00E34723" w:rsidRDefault="00E34723" w:rsidP="00E34723">
            <w:pPr>
              <w:spacing w:line="360" w:lineRule="exact"/>
              <w:jc w:val="center"/>
              <w:rPr>
                <w:rFonts w:ascii="標楷體" w:eastAsia="標楷體" w:hAnsi="標楷體" w:cs="Times New Roman"/>
                <w:b/>
                <w:spacing w:val="-20"/>
                <w:sz w:val="28"/>
                <w:szCs w:val="28"/>
              </w:rPr>
            </w:pPr>
            <w:r w:rsidRPr="00E34723">
              <w:rPr>
                <w:rFonts w:ascii="標楷體" w:eastAsia="標楷體" w:hAnsi="標楷體" w:cs="標楷體" w:hint="eastAsia"/>
                <w:b/>
                <w:spacing w:val="-20"/>
                <w:sz w:val="28"/>
                <w:szCs w:val="28"/>
              </w:rPr>
              <w:t>審查委員會</w:t>
            </w:r>
          </w:p>
        </w:tc>
        <w:tc>
          <w:tcPr>
            <w:tcW w:w="1418" w:type="dxa"/>
            <w:vAlign w:val="center"/>
            <w:hideMark/>
          </w:tcPr>
          <w:p w14:paraId="100EBA67" w14:textId="77777777" w:rsidR="00E34723" w:rsidRPr="00E34723" w:rsidRDefault="00E34723" w:rsidP="00E34723">
            <w:pPr>
              <w:spacing w:after="50" w:line="360" w:lineRule="exact"/>
              <w:jc w:val="center"/>
              <w:rPr>
                <w:rFonts w:ascii="標楷體" w:eastAsia="標楷體" w:hAnsi="標楷體" w:cs="Times New Roman"/>
                <w:b/>
                <w:smallCaps/>
                <w:spacing w:val="-20"/>
                <w:sz w:val="28"/>
                <w:szCs w:val="28"/>
              </w:rPr>
            </w:pPr>
            <w:r w:rsidRPr="00E34723">
              <w:rPr>
                <w:rFonts w:ascii="標楷體" w:eastAsia="標楷體" w:hAnsi="標楷體" w:cs="標楷體" w:hint="eastAsia"/>
                <w:b/>
                <w:spacing w:val="-20"/>
                <w:sz w:val="28"/>
                <w:szCs w:val="28"/>
              </w:rPr>
              <w:t>委員會審竣日期及會次</w:t>
            </w:r>
          </w:p>
        </w:tc>
        <w:tc>
          <w:tcPr>
            <w:tcW w:w="1701" w:type="dxa"/>
            <w:vAlign w:val="center"/>
            <w:hideMark/>
          </w:tcPr>
          <w:p w14:paraId="2011CAC6" w14:textId="77777777" w:rsidR="00E34723" w:rsidRPr="00E34723" w:rsidRDefault="00E34723" w:rsidP="00E34723">
            <w:pPr>
              <w:spacing w:after="50" w:line="360" w:lineRule="exact"/>
              <w:jc w:val="center"/>
              <w:rPr>
                <w:rFonts w:ascii="標楷體" w:eastAsia="標楷體" w:hAnsi="標楷體" w:cs="Times New Roman"/>
                <w:b/>
                <w:sz w:val="28"/>
                <w:szCs w:val="28"/>
              </w:rPr>
            </w:pPr>
            <w:r w:rsidRPr="00E34723">
              <w:rPr>
                <w:rFonts w:ascii="標楷體" w:eastAsia="標楷體" w:hAnsi="標楷體" w:cs="Times New Roman" w:hint="eastAsia"/>
                <w:b/>
                <w:color w:val="000000"/>
                <w:sz w:val="28"/>
                <w:szCs w:val="28"/>
              </w:rPr>
              <w:t>備註</w:t>
            </w:r>
          </w:p>
        </w:tc>
      </w:tr>
      <w:tr w:rsidR="00E34723" w:rsidRPr="00E34723" w14:paraId="3E5EF05E" w14:textId="77777777" w:rsidTr="008728AB">
        <w:trPr>
          <w:jc w:val="center"/>
        </w:trPr>
        <w:tc>
          <w:tcPr>
            <w:tcW w:w="454" w:type="dxa"/>
            <w:vAlign w:val="center"/>
          </w:tcPr>
          <w:p w14:paraId="4E746DBF" w14:textId="77777777" w:rsidR="00E34723" w:rsidRPr="00E34723" w:rsidRDefault="00E34723" w:rsidP="009C659C">
            <w:pPr>
              <w:widowControl/>
              <w:numPr>
                <w:ilvl w:val="0"/>
                <w:numId w:val="134"/>
              </w:numPr>
              <w:spacing w:line="360" w:lineRule="exact"/>
              <w:jc w:val="center"/>
              <w:rPr>
                <w:rFonts w:ascii="標楷體" w:eastAsia="標楷體" w:hAnsi="標楷體" w:cs="Calibri"/>
                <w:color w:val="000000"/>
                <w:kern w:val="0"/>
                <w:sz w:val="28"/>
                <w:szCs w:val="28"/>
              </w:rPr>
            </w:pPr>
          </w:p>
        </w:tc>
        <w:tc>
          <w:tcPr>
            <w:tcW w:w="3402" w:type="dxa"/>
            <w:vAlign w:val="center"/>
            <w:hideMark/>
          </w:tcPr>
          <w:p w14:paraId="63A32747"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行政院環境保護署函送「財團法人環境資源研究發展基金會」、「財團法人環境與發展基金會」及「財團法人環境權保障基金會」108年度預算書案。</w:t>
            </w:r>
          </w:p>
        </w:tc>
        <w:tc>
          <w:tcPr>
            <w:tcW w:w="1474" w:type="dxa"/>
            <w:vAlign w:val="center"/>
            <w:hideMark/>
          </w:tcPr>
          <w:p w14:paraId="0526C868"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107.10.2</w:t>
            </w:r>
          </w:p>
          <w:p w14:paraId="3BE2E9B1"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（9-6-2）</w:t>
            </w:r>
          </w:p>
        </w:tc>
        <w:tc>
          <w:tcPr>
            <w:tcW w:w="1469" w:type="dxa"/>
            <w:vAlign w:val="center"/>
            <w:hideMark/>
          </w:tcPr>
          <w:p w14:paraId="0B2BEFB7"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2F97ECBD"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7261DD68"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2F77DB50"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242561B5"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492227D5"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1EF5BFF9" w14:textId="77777777" w:rsidTr="008728AB">
        <w:trPr>
          <w:jc w:val="center"/>
        </w:trPr>
        <w:tc>
          <w:tcPr>
            <w:tcW w:w="454" w:type="dxa"/>
            <w:vAlign w:val="center"/>
          </w:tcPr>
          <w:p w14:paraId="5B3825C1"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140D54A0"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財團法人藥害救濟基金會、醫療財團法人病理發展基金會、財團法人賑災基金會、財團法人惠眾醫療救濟基金會及財團法人婦女權益促進發展基金會108年度預算書及相關資料案。</w:t>
            </w:r>
          </w:p>
        </w:tc>
        <w:tc>
          <w:tcPr>
            <w:tcW w:w="1474" w:type="dxa"/>
            <w:vAlign w:val="center"/>
          </w:tcPr>
          <w:p w14:paraId="5E744D19"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107.10.2</w:t>
            </w:r>
          </w:p>
          <w:p w14:paraId="2EBEA328"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（9-6-2）</w:t>
            </w:r>
          </w:p>
        </w:tc>
        <w:tc>
          <w:tcPr>
            <w:tcW w:w="1469" w:type="dxa"/>
            <w:vAlign w:val="center"/>
          </w:tcPr>
          <w:p w14:paraId="6285FEA9"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49877E06"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6DFA83D8"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3EA0E33D"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3D3A790C"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07428BB1"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719D5BA4" w14:textId="77777777" w:rsidTr="008728AB">
        <w:trPr>
          <w:jc w:val="center"/>
        </w:trPr>
        <w:tc>
          <w:tcPr>
            <w:tcW w:w="454" w:type="dxa"/>
            <w:vAlign w:val="center"/>
          </w:tcPr>
          <w:p w14:paraId="54D26F8C"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280E41A0"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行政院函送財團法人國家衛生研究院108年度工作計畫及收支預算案。</w:t>
            </w:r>
          </w:p>
        </w:tc>
        <w:tc>
          <w:tcPr>
            <w:tcW w:w="1474" w:type="dxa"/>
            <w:vAlign w:val="center"/>
          </w:tcPr>
          <w:p w14:paraId="45F862F4"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107.10.2</w:t>
            </w:r>
          </w:p>
          <w:p w14:paraId="64F8FD96"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（9-6-2）</w:t>
            </w:r>
          </w:p>
        </w:tc>
        <w:tc>
          <w:tcPr>
            <w:tcW w:w="1469" w:type="dxa"/>
            <w:vAlign w:val="center"/>
          </w:tcPr>
          <w:p w14:paraId="3F254041"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131ED283"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207E975A"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33810E2B"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7909637B"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783A5A0B"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63966DCC" w14:textId="77777777" w:rsidTr="008728AB">
        <w:trPr>
          <w:jc w:val="center"/>
        </w:trPr>
        <w:tc>
          <w:tcPr>
            <w:tcW w:w="454" w:type="dxa"/>
            <w:vAlign w:val="center"/>
          </w:tcPr>
          <w:p w14:paraId="3CD1A853"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52335AD5"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衛生福利部函送財團法人毒藥物防治發展基金會、兼善醫學基金會、鄭德齡醫學發展基金會、中華民國寄生蟲防治會、微窗醫學基金會及國光慈善事業基金會108年度營運及資金運用計畫案。</w:t>
            </w:r>
          </w:p>
        </w:tc>
        <w:tc>
          <w:tcPr>
            <w:tcW w:w="1474" w:type="dxa"/>
            <w:vAlign w:val="center"/>
          </w:tcPr>
          <w:p w14:paraId="17307FB0"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107.11.9</w:t>
            </w:r>
          </w:p>
          <w:p w14:paraId="3A9F4267"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（9-6-8）</w:t>
            </w:r>
          </w:p>
        </w:tc>
        <w:tc>
          <w:tcPr>
            <w:tcW w:w="1469" w:type="dxa"/>
            <w:vAlign w:val="center"/>
          </w:tcPr>
          <w:p w14:paraId="0AC33D7E"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7F1AB69A"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3EDC3C1D"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21FAFC47"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34ACFE2B"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6B9F914F"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13507C38" w14:textId="77777777" w:rsidTr="008728AB">
        <w:trPr>
          <w:jc w:val="center"/>
        </w:trPr>
        <w:tc>
          <w:tcPr>
            <w:tcW w:w="454" w:type="dxa"/>
            <w:vAlign w:val="center"/>
          </w:tcPr>
          <w:p w14:paraId="1CFF0CBE"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7F98A27F"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行政院環境保護署函送「財團法人環境資源研究發展基金會」、「財團法人環境與發展基金會」、「財團法人環境權保障基金會」及「財團法人大嵙崁環境永續發展基金會」109年度預算書案。</w:t>
            </w:r>
          </w:p>
        </w:tc>
        <w:tc>
          <w:tcPr>
            <w:tcW w:w="1474" w:type="dxa"/>
            <w:vAlign w:val="center"/>
          </w:tcPr>
          <w:p w14:paraId="1D9EDB4C"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108.10.4</w:t>
            </w:r>
          </w:p>
          <w:p w14:paraId="724FC182"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（9-8-4）</w:t>
            </w:r>
          </w:p>
        </w:tc>
        <w:tc>
          <w:tcPr>
            <w:tcW w:w="1469" w:type="dxa"/>
            <w:vAlign w:val="center"/>
          </w:tcPr>
          <w:p w14:paraId="78BF7C54"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65119621"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6EB95451"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56E48995"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187EF12C"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58F6E8DE"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7F35B86C" w14:textId="77777777" w:rsidTr="008728AB">
        <w:trPr>
          <w:jc w:val="center"/>
        </w:trPr>
        <w:tc>
          <w:tcPr>
            <w:tcW w:w="454" w:type="dxa"/>
            <w:vAlign w:val="center"/>
          </w:tcPr>
          <w:p w14:paraId="11BA3595"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2FA64250"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109年度預算書及相關資料案。</w:t>
            </w:r>
          </w:p>
        </w:tc>
        <w:tc>
          <w:tcPr>
            <w:tcW w:w="1474" w:type="dxa"/>
            <w:vAlign w:val="center"/>
          </w:tcPr>
          <w:p w14:paraId="184ABED9"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108.10.4</w:t>
            </w:r>
          </w:p>
          <w:p w14:paraId="06883EC3"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（9-8-4）</w:t>
            </w:r>
          </w:p>
        </w:tc>
        <w:tc>
          <w:tcPr>
            <w:tcW w:w="1469" w:type="dxa"/>
            <w:vAlign w:val="center"/>
          </w:tcPr>
          <w:p w14:paraId="33DC6D99"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2A65473F"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0A6B0C5D"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47C60268"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12573995"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3748CEE3"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247D0EAE" w14:textId="77777777" w:rsidTr="008728AB">
        <w:trPr>
          <w:jc w:val="center"/>
        </w:trPr>
        <w:tc>
          <w:tcPr>
            <w:tcW w:w="454" w:type="dxa"/>
            <w:vAlign w:val="center"/>
          </w:tcPr>
          <w:p w14:paraId="4AF0FEE5"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vAlign w:val="center"/>
          </w:tcPr>
          <w:p w14:paraId="1A6F742E"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行政院函送財團法人國家衛生研究院109年度工作計畫及收支預算案。</w:t>
            </w:r>
          </w:p>
        </w:tc>
        <w:tc>
          <w:tcPr>
            <w:tcW w:w="1474" w:type="dxa"/>
            <w:vAlign w:val="center"/>
          </w:tcPr>
          <w:p w14:paraId="40C8CC26"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108.10.4</w:t>
            </w:r>
          </w:p>
          <w:p w14:paraId="724C938F"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（9-8-4）</w:t>
            </w:r>
          </w:p>
        </w:tc>
        <w:tc>
          <w:tcPr>
            <w:tcW w:w="1469" w:type="dxa"/>
            <w:vAlign w:val="center"/>
          </w:tcPr>
          <w:p w14:paraId="7EC5D945"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w:t>
            </w:r>
          </w:p>
          <w:p w14:paraId="072D23E1"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衛生環境</w:t>
            </w:r>
          </w:p>
        </w:tc>
        <w:tc>
          <w:tcPr>
            <w:tcW w:w="1418" w:type="dxa"/>
            <w:vAlign w:val="center"/>
          </w:tcPr>
          <w:p w14:paraId="69C6334C"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73AACC2A"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7A675420"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69134CFA"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73551DB4" w14:textId="77777777" w:rsidTr="008728AB">
        <w:trPr>
          <w:jc w:val="center"/>
        </w:trPr>
        <w:tc>
          <w:tcPr>
            <w:tcW w:w="454" w:type="dxa"/>
            <w:vAlign w:val="center"/>
          </w:tcPr>
          <w:p w14:paraId="6CA8E65A"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2699ECEE"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 xml:space="preserve">行政院環境保護署函送「財團法人環境資源研究發展基金會」、「財團法人環境與發展基金會」、「財團法人環境權保障基金會」及「財團法人大嵙崁環境永續發展基金會」110年度預算書案。 </w:t>
            </w:r>
          </w:p>
        </w:tc>
        <w:tc>
          <w:tcPr>
            <w:tcW w:w="1474" w:type="dxa"/>
            <w:shd w:val="clear" w:color="auto" w:fill="auto"/>
            <w:vAlign w:val="center"/>
          </w:tcPr>
          <w:p w14:paraId="7A231F07"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109.10.6（10-2-3）</w:t>
            </w:r>
          </w:p>
        </w:tc>
        <w:tc>
          <w:tcPr>
            <w:tcW w:w="1469" w:type="dxa"/>
            <w:shd w:val="clear" w:color="auto" w:fill="auto"/>
            <w:vAlign w:val="center"/>
          </w:tcPr>
          <w:p w14:paraId="306A5511"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社會福利及衛生環境</w:t>
            </w:r>
          </w:p>
        </w:tc>
        <w:tc>
          <w:tcPr>
            <w:tcW w:w="1418" w:type="dxa"/>
            <w:vAlign w:val="center"/>
          </w:tcPr>
          <w:p w14:paraId="7A4E3B06"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263B4AD2"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4BB214A8"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09CF5DFB"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2114DBAF" w14:textId="77777777" w:rsidTr="008728AB">
        <w:trPr>
          <w:jc w:val="center"/>
        </w:trPr>
        <w:tc>
          <w:tcPr>
            <w:tcW w:w="454" w:type="dxa"/>
            <w:vAlign w:val="center"/>
          </w:tcPr>
          <w:p w14:paraId="23617316"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6C88CDA9"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醫院評鑑暨醫療品質策進會、財團法人器官捐贈移植登錄中心、財團法人鄒濟勳醫學研究發展基金會、財團法人醫藥品查驗中心、醫療財團法人病理發展基金會、財團法人賑災基金會、財團法人惠眾醫療救濟基金會及財團法人婦女權益促進發展基金會110年度預算書案。</w:t>
            </w:r>
          </w:p>
        </w:tc>
        <w:tc>
          <w:tcPr>
            <w:tcW w:w="1474" w:type="dxa"/>
            <w:shd w:val="clear" w:color="auto" w:fill="auto"/>
            <w:vAlign w:val="center"/>
          </w:tcPr>
          <w:p w14:paraId="5746AED9"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109.10.6（10-2-3）</w:t>
            </w:r>
          </w:p>
        </w:tc>
        <w:tc>
          <w:tcPr>
            <w:tcW w:w="1469" w:type="dxa"/>
            <w:shd w:val="clear" w:color="auto" w:fill="auto"/>
            <w:vAlign w:val="center"/>
          </w:tcPr>
          <w:p w14:paraId="4DAEAEBF"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社會福利及衛生環境</w:t>
            </w:r>
          </w:p>
        </w:tc>
        <w:tc>
          <w:tcPr>
            <w:tcW w:w="1418" w:type="dxa"/>
            <w:vAlign w:val="center"/>
          </w:tcPr>
          <w:p w14:paraId="4172AF27"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67B635DF"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543D8985"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57D1A787"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18ED8A68" w14:textId="77777777" w:rsidTr="008728AB">
        <w:trPr>
          <w:jc w:val="center"/>
        </w:trPr>
        <w:tc>
          <w:tcPr>
            <w:tcW w:w="454" w:type="dxa"/>
            <w:vAlign w:val="center"/>
          </w:tcPr>
          <w:p w14:paraId="383C82CB"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047284C2"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行政院函送財團法人國家衛生研究院110年度工作計畫及收支預算案。</w:t>
            </w:r>
          </w:p>
        </w:tc>
        <w:tc>
          <w:tcPr>
            <w:tcW w:w="1474" w:type="dxa"/>
            <w:shd w:val="clear" w:color="auto" w:fill="auto"/>
            <w:vAlign w:val="center"/>
          </w:tcPr>
          <w:p w14:paraId="385BC63E"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109.10.6（10-2-3）</w:t>
            </w:r>
          </w:p>
        </w:tc>
        <w:tc>
          <w:tcPr>
            <w:tcW w:w="1469" w:type="dxa"/>
            <w:shd w:val="clear" w:color="auto" w:fill="auto"/>
            <w:vAlign w:val="center"/>
          </w:tcPr>
          <w:p w14:paraId="33D1021B" w14:textId="77777777" w:rsidR="00E34723" w:rsidRPr="00E34723" w:rsidRDefault="00E34723" w:rsidP="00E34723">
            <w:pPr>
              <w:spacing w:line="320" w:lineRule="exact"/>
              <w:jc w:val="center"/>
              <w:rPr>
                <w:rFonts w:ascii="標楷體" w:eastAsia="標楷體" w:hAnsi="標楷體" w:cs="Times New Roman"/>
                <w:bCs/>
                <w:spacing w:val="-20"/>
                <w:sz w:val="28"/>
                <w:szCs w:val="28"/>
              </w:rPr>
            </w:pPr>
            <w:r w:rsidRPr="00E34723">
              <w:rPr>
                <w:rFonts w:ascii="標楷體" w:eastAsia="標楷體" w:hAnsi="標楷體" w:cs="Times New Roman" w:hint="eastAsia"/>
                <w:bCs/>
                <w:spacing w:val="-20"/>
                <w:sz w:val="28"/>
                <w:szCs w:val="28"/>
              </w:rPr>
              <w:t>社會福利及衛生環境</w:t>
            </w:r>
          </w:p>
        </w:tc>
        <w:tc>
          <w:tcPr>
            <w:tcW w:w="1418" w:type="dxa"/>
            <w:vAlign w:val="center"/>
          </w:tcPr>
          <w:p w14:paraId="744A8785"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6A3DDE9E"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6292436A"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2031288E"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1E4ED34C" w14:textId="77777777" w:rsidTr="008728AB">
        <w:trPr>
          <w:jc w:val="center"/>
        </w:trPr>
        <w:tc>
          <w:tcPr>
            <w:tcW w:w="454" w:type="dxa"/>
            <w:shd w:val="clear" w:color="auto" w:fill="auto"/>
            <w:vAlign w:val="center"/>
          </w:tcPr>
          <w:p w14:paraId="6BE381CF"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vAlign w:val="center"/>
          </w:tcPr>
          <w:p w14:paraId="11F7CDB9"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衛生福利部函送財團法人藥害救濟基金會等7家財團法人110年度營運及資金運用計畫。</w:t>
            </w:r>
          </w:p>
        </w:tc>
        <w:tc>
          <w:tcPr>
            <w:tcW w:w="1474" w:type="dxa"/>
            <w:shd w:val="clear" w:color="auto" w:fill="auto"/>
            <w:vAlign w:val="center"/>
          </w:tcPr>
          <w:p w14:paraId="6A9BFEDB"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109.10.23</w:t>
            </w:r>
          </w:p>
          <w:p w14:paraId="7D8D10CA"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(10-2-4)</w:t>
            </w:r>
          </w:p>
        </w:tc>
        <w:tc>
          <w:tcPr>
            <w:tcW w:w="1469" w:type="dxa"/>
            <w:shd w:val="clear" w:color="auto" w:fill="auto"/>
            <w:vAlign w:val="center"/>
          </w:tcPr>
          <w:p w14:paraId="27CA118A"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0E0FB43A"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0B81C76D"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0CCC5679"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161E2A70"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5FFA4CF4" w14:textId="77777777" w:rsidTr="008728AB">
        <w:trPr>
          <w:jc w:val="center"/>
        </w:trPr>
        <w:tc>
          <w:tcPr>
            <w:tcW w:w="454" w:type="dxa"/>
            <w:shd w:val="clear" w:color="auto" w:fill="auto"/>
            <w:vAlign w:val="center"/>
          </w:tcPr>
          <w:p w14:paraId="510CBE76"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vAlign w:val="center"/>
          </w:tcPr>
          <w:p w14:paraId="70F38304"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行政院函送財團法人國家衛生研究院109年度工作執行成果及收支決算案。</w:t>
            </w:r>
          </w:p>
        </w:tc>
        <w:tc>
          <w:tcPr>
            <w:tcW w:w="1474" w:type="dxa"/>
            <w:shd w:val="clear" w:color="auto" w:fill="auto"/>
            <w:vAlign w:val="center"/>
          </w:tcPr>
          <w:p w14:paraId="48F61B9A"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110.5.31</w:t>
            </w:r>
            <w:r w:rsidRPr="00E34723">
              <w:rPr>
                <w:rFonts w:ascii="標楷體" w:eastAsia="標楷體" w:hAnsi="標楷體" w:cs="Times New Roman" w:hint="eastAsia"/>
                <w:spacing w:val="-20"/>
                <w:sz w:val="28"/>
                <w:szCs w:val="28"/>
              </w:rPr>
              <w:br/>
              <w:t>(10-3-14)</w:t>
            </w:r>
          </w:p>
        </w:tc>
        <w:tc>
          <w:tcPr>
            <w:tcW w:w="1469" w:type="dxa"/>
            <w:shd w:val="clear" w:color="auto" w:fill="auto"/>
            <w:vAlign w:val="center"/>
          </w:tcPr>
          <w:p w14:paraId="248DB332"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6B204D3E"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514039AF"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27F1D9A6"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04377E70"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1F8A97B8" w14:textId="77777777" w:rsidTr="008728AB">
        <w:trPr>
          <w:jc w:val="center"/>
        </w:trPr>
        <w:tc>
          <w:tcPr>
            <w:tcW w:w="454" w:type="dxa"/>
            <w:shd w:val="clear" w:color="auto" w:fill="auto"/>
            <w:vAlign w:val="center"/>
          </w:tcPr>
          <w:p w14:paraId="2067044F"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vAlign w:val="center"/>
          </w:tcPr>
          <w:p w14:paraId="2B1D121C"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行政院環境保護署函送「財團法人環境資源研究發展基金會」、「財團法人環境與發展基金會」、「財團法人環境權保障基金會」及「財團法人大嵙崁環境永續發展基金會」109年度決算書案。</w:t>
            </w:r>
          </w:p>
        </w:tc>
        <w:tc>
          <w:tcPr>
            <w:tcW w:w="1474" w:type="dxa"/>
            <w:shd w:val="clear" w:color="auto" w:fill="auto"/>
            <w:vAlign w:val="center"/>
          </w:tcPr>
          <w:p w14:paraId="154C739F"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110.5.31</w:t>
            </w:r>
            <w:r w:rsidRPr="00E34723">
              <w:rPr>
                <w:rFonts w:ascii="標楷體" w:eastAsia="標楷體" w:hAnsi="標楷體" w:cs="Times New Roman" w:hint="eastAsia"/>
                <w:spacing w:val="-20"/>
                <w:sz w:val="28"/>
                <w:szCs w:val="28"/>
              </w:rPr>
              <w:br/>
              <w:t>(10-3-14)</w:t>
            </w:r>
          </w:p>
        </w:tc>
        <w:tc>
          <w:tcPr>
            <w:tcW w:w="1469" w:type="dxa"/>
            <w:shd w:val="clear" w:color="auto" w:fill="auto"/>
            <w:vAlign w:val="center"/>
          </w:tcPr>
          <w:p w14:paraId="30FC5E20"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5CB3B06A"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7483B496"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7BB3D5C6"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3D1D13BA"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38B758CC" w14:textId="77777777" w:rsidTr="008728AB">
        <w:trPr>
          <w:jc w:val="center"/>
        </w:trPr>
        <w:tc>
          <w:tcPr>
            <w:tcW w:w="454" w:type="dxa"/>
            <w:shd w:val="clear" w:color="auto" w:fill="auto"/>
            <w:vAlign w:val="center"/>
          </w:tcPr>
          <w:p w14:paraId="22EB3CD2"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auto" w:fill="auto"/>
          </w:tcPr>
          <w:p w14:paraId="35890900"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衛生福利部函送財團法人醫院評鑑暨醫療品質策進會等8家財團法人109年度決算書案。</w:t>
            </w:r>
          </w:p>
        </w:tc>
        <w:tc>
          <w:tcPr>
            <w:tcW w:w="1474" w:type="dxa"/>
            <w:shd w:val="clear" w:color="auto" w:fill="auto"/>
            <w:vAlign w:val="center"/>
          </w:tcPr>
          <w:p w14:paraId="652B0E21"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110.9.24</w:t>
            </w:r>
            <w:r w:rsidRPr="00E34723">
              <w:rPr>
                <w:rFonts w:ascii="標楷體" w:eastAsia="標楷體" w:hAnsi="標楷體" w:cs="Times New Roman" w:hint="eastAsia"/>
                <w:spacing w:val="-20"/>
                <w:sz w:val="28"/>
                <w:szCs w:val="28"/>
              </w:rPr>
              <w:br/>
              <w:t>(10-4-2)</w:t>
            </w:r>
          </w:p>
        </w:tc>
        <w:tc>
          <w:tcPr>
            <w:tcW w:w="1469" w:type="dxa"/>
            <w:shd w:val="clear" w:color="auto" w:fill="auto"/>
            <w:vAlign w:val="center"/>
          </w:tcPr>
          <w:p w14:paraId="3FC9EC9E"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40874111"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1FD7F096"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3A3561F1"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2CFB1DEA"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3200A8FE" w14:textId="77777777" w:rsidTr="008728AB">
        <w:trPr>
          <w:jc w:val="center"/>
        </w:trPr>
        <w:tc>
          <w:tcPr>
            <w:tcW w:w="454" w:type="dxa"/>
            <w:shd w:val="clear" w:color="auto" w:fill="auto"/>
            <w:vAlign w:val="center"/>
          </w:tcPr>
          <w:p w14:paraId="6CD66C30"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000000" w:fill="FFFFFF"/>
          </w:tcPr>
          <w:p w14:paraId="790164B8"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行政院函送財團法人國家衛生研究院110年度工作執行成果及收支決算案。</w:t>
            </w:r>
          </w:p>
        </w:tc>
        <w:tc>
          <w:tcPr>
            <w:tcW w:w="1474" w:type="dxa"/>
            <w:shd w:val="clear" w:color="000000" w:fill="FFFFFF"/>
            <w:vAlign w:val="center"/>
          </w:tcPr>
          <w:p w14:paraId="4581EDA4"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111.5.27</w:t>
            </w:r>
            <w:r w:rsidRPr="00E34723">
              <w:rPr>
                <w:rFonts w:ascii="標楷體" w:eastAsia="標楷體" w:hAnsi="標楷體" w:cs="Times New Roman" w:hint="eastAsia"/>
                <w:spacing w:val="-20"/>
                <w:sz w:val="28"/>
                <w:szCs w:val="28"/>
              </w:rPr>
              <w:br/>
              <w:t>(10-5-14)</w:t>
            </w:r>
          </w:p>
        </w:tc>
        <w:tc>
          <w:tcPr>
            <w:tcW w:w="1469" w:type="dxa"/>
            <w:shd w:val="clear" w:color="000000" w:fill="FFFFFF"/>
            <w:vAlign w:val="center"/>
          </w:tcPr>
          <w:p w14:paraId="24867DBA"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5692178B"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3D9E1A92"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756E1C2B"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1C3B8241"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3356EDCB" w14:textId="77777777" w:rsidTr="008728AB">
        <w:trPr>
          <w:jc w:val="center"/>
        </w:trPr>
        <w:tc>
          <w:tcPr>
            <w:tcW w:w="454" w:type="dxa"/>
            <w:shd w:val="clear" w:color="auto" w:fill="auto"/>
            <w:vAlign w:val="center"/>
          </w:tcPr>
          <w:p w14:paraId="5E5FE6A6"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000000" w:fill="FFFFFF"/>
          </w:tcPr>
          <w:p w14:paraId="202047FF"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行政院環境保護署函送財團法人環境資源研究發展基金會等</w:t>
            </w:r>
            <w:r w:rsidRPr="00E34723">
              <w:rPr>
                <w:rFonts w:ascii="標楷體" w:eastAsia="標楷體" w:hAnsi="標楷體" w:cs="Times New Roman"/>
                <w:sz w:val="28"/>
                <w:szCs w:val="28"/>
              </w:rPr>
              <w:t>4</w:t>
            </w:r>
            <w:r w:rsidRPr="00E34723">
              <w:rPr>
                <w:rFonts w:ascii="標楷體" w:eastAsia="標楷體" w:hAnsi="標楷體" w:cs="Times New Roman" w:hint="eastAsia"/>
                <w:sz w:val="28"/>
                <w:szCs w:val="28"/>
              </w:rPr>
              <w:t>家財團法人</w:t>
            </w:r>
            <w:r w:rsidRPr="00E34723">
              <w:rPr>
                <w:rFonts w:ascii="標楷體" w:eastAsia="標楷體" w:hAnsi="標楷體" w:cs="Times New Roman"/>
                <w:sz w:val="28"/>
                <w:szCs w:val="28"/>
              </w:rPr>
              <w:t xml:space="preserve">110 </w:t>
            </w:r>
            <w:r w:rsidRPr="00E34723">
              <w:rPr>
                <w:rFonts w:ascii="標楷體" w:eastAsia="標楷體" w:hAnsi="標楷體" w:cs="Times New Roman" w:hint="eastAsia"/>
                <w:sz w:val="28"/>
                <w:szCs w:val="28"/>
              </w:rPr>
              <w:t>年度決算書案。</w:t>
            </w:r>
          </w:p>
        </w:tc>
        <w:tc>
          <w:tcPr>
            <w:tcW w:w="1474" w:type="dxa"/>
            <w:shd w:val="clear" w:color="000000" w:fill="FFFFFF"/>
            <w:vAlign w:val="center"/>
          </w:tcPr>
          <w:p w14:paraId="1176C560"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spacing w:val="-20"/>
                <w:sz w:val="28"/>
                <w:szCs w:val="28"/>
              </w:rPr>
              <w:t>111.9.23</w:t>
            </w:r>
          </w:p>
          <w:p w14:paraId="5B11EBEA" w14:textId="4F4F4FA1" w:rsidR="00E34723" w:rsidRPr="00E34723" w:rsidRDefault="00E34723" w:rsidP="00AD2F3F">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spacing w:val="-20"/>
                <w:sz w:val="28"/>
                <w:szCs w:val="28"/>
              </w:rPr>
              <w:t>(10-6-1)</w:t>
            </w:r>
          </w:p>
        </w:tc>
        <w:tc>
          <w:tcPr>
            <w:tcW w:w="1469" w:type="dxa"/>
            <w:shd w:val="clear" w:color="000000" w:fill="FFFFFF"/>
            <w:vAlign w:val="center"/>
          </w:tcPr>
          <w:p w14:paraId="5994692A"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2D936572"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0AA7A38E"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5C3A2998"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3E5A9019"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r w:rsidR="00E34723" w:rsidRPr="00E34723" w14:paraId="001F2716" w14:textId="77777777" w:rsidTr="008728AB">
        <w:trPr>
          <w:jc w:val="center"/>
        </w:trPr>
        <w:tc>
          <w:tcPr>
            <w:tcW w:w="454" w:type="dxa"/>
            <w:shd w:val="clear" w:color="auto" w:fill="auto"/>
            <w:vAlign w:val="center"/>
          </w:tcPr>
          <w:p w14:paraId="28ED4F00" w14:textId="77777777" w:rsidR="00E34723" w:rsidRPr="00E34723" w:rsidRDefault="00E34723" w:rsidP="009C659C">
            <w:pPr>
              <w:widowControl/>
              <w:numPr>
                <w:ilvl w:val="0"/>
                <w:numId w:val="134"/>
              </w:numPr>
              <w:spacing w:line="360" w:lineRule="exact"/>
              <w:ind w:left="446" w:hanging="284"/>
              <w:jc w:val="center"/>
              <w:rPr>
                <w:rFonts w:ascii="標楷體" w:eastAsia="標楷體" w:hAnsi="標楷體" w:cs="Calibri"/>
                <w:color w:val="000000"/>
                <w:kern w:val="0"/>
                <w:sz w:val="28"/>
                <w:szCs w:val="28"/>
              </w:rPr>
            </w:pPr>
          </w:p>
        </w:tc>
        <w:tc>
          <w:tcPr>
            <w:tcW w:w="3402" w:type="dxa"/>
            <w:shd w:val="clear" w:color="000000" w:fill="FFFFFF"/>
          </w:tcPr>
          <w:p w14:paraId="32FC8D11" w14:textId="77777777" w:rsidR="00E34723" w:rsidRPr="00E34723" w:rsidRDefault="00E34723" w:rsidP="00E34723">
            <w:pPr>
              <w:spacing w:line="320" w:lineRule="exact"/>
              <w:jc w:val="both"/>
              <w:rPr>
                <w:rFonts w:ascii="標楷體" w:eastAsia="標楷體" w:hAnsi="標楷體" w:cs="Times New Roman"/>
                <w:sz w:val="28"/>
                <w:szCs w:val="28"/>
              </w:rPr>
            </w:pPr>
            <w:r w:rsidRPr="00E34723">
              <w:rPr>
                <w:rFonts w:ascii="標楷體" w:eastAsia="標楷體" w:hAnsi="標楷體" w:cs="Times New Roman" w:hint="eastAsia"/>
                <w:sz w:val="28"/>
                <w:szCs w:val="28"/>
              </w:rPr>
              <w:t>衛生福利部函送財團法人醫院評鑑暨醫療品質策進會等</w:t>
            </w:r>
            <w:r w:rsidRPr="00E34723">
              <w:rPr>
                <w:rFonts w:ascii="標楷體" w:eastAsia="標楷體" w:hAnsi="標楷體" w:cs="Times New Roman"/>
                <w:sz w:val="28"/>
                <w:szCs w:val="28"/>
              </w:rPr>
              <w:t>8</w:t>
            </w:r>
            <w:r w:rsidRPr="00E34723">
              <w:rPr>
                <w:rFonts w:ascii="標楷體" w:eastAsia="標楷體" w:hAnsi="標楷體" w:cs="Times New Roman" w:hint="eastAsia"/>
                <w:sz w:val="28"/>
                <w:szCs w:val="28"/>
              </w:rPr>
              <w:t>家財團法人</w:t>
            </w:r>
            <w:r w:rsidRPr="00E34723">
              <w:rPr>
                <w:rFonts w:ascii="標楷體" w:eastAsia="標楷體" w:hAnsi="標楷體" w:cs="Times New Roman"/>
                <w:sz w:val="28"/>
                <w:szCs w:val="28"/>
              </w:rPr>
              <w:t>110</w:t>
            </w:r>
            <w:r w:rsidRPr="00E34723">
              <w:rPr>
                <w:rFonts w:ascii="標楷體" w:eastAsia="標楷體" w:hAnsi="標楷體" w:cs="Times New Roman" w:hint="eastAsia"/>
                <w:sz w:val="28"/>
                <w:szCs w:val="28"/>
              </w:rPr>
              <w:t>年度決算書案。</w:t>
            </w:r>
          </w:p>
        </w:tc>
        <w:tc>
          <w:tcPr>
            <w:tcW w:w="1474" w:type="dxa"/>
            <w:shd w:val="clear" w:color="000000" w:fill="FFFFFF"/>
            <w:vAlign w:val="center"/>
          </w:tcPr>
          <w:p w14:paraId="1DBC8564"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spacing w:val="-20"/>
                <w:sz w:val="28"/>
                <w:szCs w:val="28"/>
              </w:rPr>
              <w:t>111.9.23</w:t>
            </w:r>
          </w:p>
          <w:p w14:paraId="563DE468" w14:textId="69EB74DD" w:rsidR="00E34723" w:rsidRPr="00E34723" w:rsidRDefault="00E34723" w:rsidP="00AD2F3F">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spacing w:val="-20"/>
                <w:sz w:val="28"/>
                <w:szCs w:val="28"/>
              </w:rPr>
              <w:t>(10-6-1)</w:t>
            </w:r>
          </w:p>
        </w:tc>
        <w:tc>
          <w:tcPr>
            <w:tcW w:w="1469" w:type="dxa"/>
            <w:shd w:val="clear" w:color="000000" w:fill="FFFFFF"/>
            <w:vAlign w:val="center"/>
          </w:tcPr>
          <w:p w14:paraId="1F705156" w14:textId="77777777" w:rsidR="00E34723" w:rsidRPr="00E34723" w:rsidRDefault="00E34723" w:rsidP="00E34723">
            <w:pPr>
              <w:spacing w:line="320" w:lineRule="exact"/>
              <w:jc w:val="center"/>
              <w:rPr>
                <w:rFonts w:ascii="標楷體" w:eastAsia="標楷體" w:hAnsi="標楷體" w:cs="Times New Roman"/>
                <w:spacing w:val="-20"/>
                <w:sz w:val="28"/>
                <w:szCs w:val="28"/>
              </w:rPr>
            </w:pPr>
            <w:r w:rsidRPr="00E34723">
              <w:rPr>
                <w:rFonts w:ascii="標楷體" w:eastAsia="標楷體" w:hAnsi="標楷體" w:cs="Times New Roman" w:hint="eastAsia"/>
                <w:spacing w:val="-20"/>
                <w:sz w:val="28"/>
                <w:szCs w:val="28"/>
              </w:rPr>
              <w:t>社會福利及衛生環境</w:t>
            </w:r>
          </w:p>
        </w:tc>
        <w:tc>
          <w:tcPr>
            <w:tcW w:w="1418" w:type="dxa"/>
            <w:vAlign w:val="center"/>
          </w:tcPr>
          <w:p w14:paraId="32ED04C5" w14:textId="77777777" w:rsidR="00E34723" w:rsidRPr="00E34723" w:rsidRDefault="00E34723" w:rsidP="00E34723">
            <w:pPr>
              <w:spacing w:line="360" w:lineRule="exact"/>
              <w:jc w:val="center"/>
              <w:rPr>
                <w:rFonts w:ascii="標楷體" w:eastAsia="標楷體" w:hAnsi="標楷體" w:cs="Times New Roman"/>
                <w:smallCaps/>
                <w:spacing w:val="-20"/>
                <w:sz w:val="28"/>
                <w:szCs w:val="28"/>
              </w:rPr>
            </w:pPr>
            <w:r w:rsidRPr="00E34723">
              <w:rPr>
                <w:rFonts w:ascii="標楷體" w:eastAsia="標楷體" w:hAnsi="標楷體" w:cs="Times New Roman" w:hint="eastAsia"/>
                <w:smallCaps/>
                <w:spacing w:val="-20"/>
                <w:sz w:val="28"/>
                <w:szCs w:val="28"/>
              </w:rPr>
              <w:t>--</w:t>
            </w:r>
          </w:p>
        </w:tc>
        <w:tc>
          <w:tcPr>
            <w:tcW w:w="1701" w:type="dxa"/>
            <w:vAlign w:val="center"/>
          </w:tcPr>
          <w:p w14:paraId="49DCB9B4"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113.3.22</w:t>
            </w:r>
          </w:p>
          <w:p w14:paraId="33CD1AD0"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（11-1-6）</w:t>
            </w:r>
          </w:p>
          <w:p w14:paraId="5E8A7108" w14:textId="77777777" w:rsidR="00E34723" w:rsidRPr="00E34723" w:rsidRDefault="00E34723" w:rsidP="00E34723">
            <w:pPr>
              <w:spacing w:line="320" w:lineRule="exact"/>
              <w:jc w:val="center"/>
              <w:rPr>
                <w:rFonts w:ascii="標楷體" w:eastAsia="標楷體" w:hAnsi="標楷體" w:cs="Times New Roman"/>
                <w:sz w:val="28"/>
                <w:szCs w:val="28"/>
              </w:rPr>
            </w:pPr>
            <w:r w:rsidRPr="00E34723">
              <w:rPr>
                <w:rFonts w:ascii="標楷體" w:eastAsia="標楷體" w:hAnsi="標楷體" w:cs="Times New Roman" w:hint="eastAsia"/>
                <w:sz w:val="28"/>
                <w:szCs w:val="28"/>
              </w:rPr>
              <w:t>院會備查。</w:t>
            </w:r>
          </w:p>
        </w:tc>
      </w:tr>
    </w:tbl>
    <w:p w14:paraId="75B77551" w14:textId="56E19477" w:rsidR="00A20BA7" w:rsidRDefault="00B660B4" w:rsidP="00C85CB5">
      <w:pPr>
        <w:pStyle w:val="310-5"/>
        <w:keepNext w:val="0"/>
        <w:spacing w:beforeLines="0" w:before="0"/>
        <w:ind w:left="624" w:hanging="142"/>
      </w:pPr>
      <w:bookmarkStart w:id="203" w:name="_Toc44418841"/>
      <w:bookmarkStart w:id="204" w:name="_Toc44419225"/>
      <w:bookmarkStart w:id="205" w:name="_Toc44419466"/>
      <w:r>
        <w:t xml:space="preserve"> </w:t>
      </w:r>
      <w:bookmarkStart w:id="206" w:name="_Toc175238154"/>
      <w:r w:rsidR="00A20BA7" w:rsidRPr="00A078B2">
        <w:rPr>
          <w:rFonts w:hint="eastAsia"/>
        </w:rPr>
        <w:t>預算凍結案（</w:t>
      </w:r>
      <w:r w:rsidR="008728AB">
        <w:rPr>
          <w:rFonts w:hint="eastAsia"/>
        </w:rPr>
        <w:t>91</w:t>
      </w:r>
      <w:r w:rsidR="00A20BA7" w:rsidRPr="00A078B2">
        <w:rPr>
          <w:rFonts w:hint="eastAsia"/>
        </w:rPr>
        <w:t>案）</w:t>
      </w:r>
      <w:bookmarkEnd w:id="203"/>
      <w:bookmarkEnd w:id="204"/>
      <w:bookmarkEnd w:id="205"/>
      <w:bookmarkEnd w:id="206"/>
    </w:p>
    <w:p w14:paraId="0045C54E" w14:textId="77777777" w:rsidR="008728AB" w:rsidRPr="008728AB" w:rsidRDefault="008728AB" w:rsidP="008728AB">
      <w:pPr>
        <w:keepNext/>
        <w:ind w:left="1389" w:hanging="482"/>
        <w:outlineLvl w:val="3"/>
        <w:rPr>
          <w:rFonts w:ascii="標楷體" w:eastAsia="標楷體" w:hAnsi="標楷體" w:cs="Times New Roman"/>
          <w:b/>
          <w:bCs/>
          <w:sz w:val="36"/>
          <w:szCs w:val="36"/>
        </w:rPr>
      </w:pPr>
      <w:r w:rsidRPr="008728AB">
        <w:rPr>
          <w:rFonts w:ascii="標楷體" w:eastAsia="標楷體" w:hAnsi="標楷體" w:cs="Times New Roman" w:hint="eastAsia"/>
          <w:b/>
          <w:sz w:val="36"/>
          <w:szCs w:val="36"/>
        </w:rPr>
        <w:t>1.108年度衛生福利部</w:t>
      </w:r>
      <w:r w:rsidRPr="008728AB">
        <w:rPr>
          <w:rFonts w:ascii="標楷體" w:eastAsia="標楷體" w:hAnsi="標楷體" w:cs="Times New Roman" w:hint="eastAsia"/>
          <w:b/>
          <w:bCs/>
          <w:sz w:val="36"/>
          <w:szCs w:val="36"/>
        </w:rPr>
        <w:t>（1案）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8728AB" w:rsidRPr="008728AB" w14:paraId="1EA40E3C" w14:textId="77777777" w:rsidTr="008728AB">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0FAEEA7A" w14:textId="77777777" w:rsidR="008728AB" w:rsidRPr="008728AB" w:rsidRDefault="008728AB" w:rsidP="008728AB">
            <w:pPr>
              <w:spacing w:line="360" w:lineRule="exact"/>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4465F315" w14:textId="77777777" w:rsidR="008728AB" w:rsidRPr="008728AB" w:rsidRDefault="008728AB" w:rsidP="008728AB">
            <w:pPr>
              <w:spacing w:line="360" w:lineRule="exact"/>
              <w:ind w:leftChars="30" w:left="72" w:rightChars="30" w:right="72"/>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162B4DA5" w14:textId="77777777" w:rsidR="008728AB" w:rsidRPr="000A5B34" w:rsidRDefault="008728AB" w:rsidP="000A5B34">
            <w:pPr>
              <w:kinsoku w:val="0"/>
              <w:overflowPunct w:val="0"/>
              <w:autoSpaceDE w:val="0"/>
              <w:autoSpaceDN w:val="0"/>
              <w:spacing w:line="360" w:lineRule="exact"/>
              <w:ind w:leftChars="-9" w:left="7" w:hangingChars="10" w:hanging="29"/>
              <w:jc w:val="center"/>
              <w:textAlignment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4"/>
                <w:w w:val="99"/>
                <w:kern w:val="0"/>
                <w:sz w:val="28"/>
                <w:szCs w:val="20"/>
                <w:fitText w:val="1122" w:id="-927719168"/>
              </w:rPr>
              <w:t>院會交</w:t>
            </w:r>
            <w:r w:rsidRPr="000A5B34">
              <w:rPr>
                <w:rFonts w:ascii="華康楷書體W5" w:eastAsia="華康楷書體W5" w:hAnsi="Times New Roman" w:cs="Times New Roman" w:hint="eastAsia"/>
                <w:b/>
                <w:snapToGrid w:val="0"/>
                <w:spacing w:val="-4"/>
                <w:w w:val="99"/>
                <w:kern w:val="0"/>
                <w:sz w:val="28"/>
                <w:szCs w:val="20"/>
                <w:fitText w:val="1122" w:id="-927719168"/>
              </w:rPr>
              <w:t>付</w:t>
            </w:r>
          </w:p>
          <w:p w14:paraId="164E76E7" w14:textId="77777777" w:rsidR="008728AB" w:rsidRPr="000A5B34" w:rsidRDefault="008728AB" w:rsidP="000A5B34">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3"/>
                <w:w w:val="79"/>
                <w:kern w:val="0"/>
                <w:sz w:val="28"/>
                <w:szCs w:val="20"/>
                <w:fitText w:val="1121" w:id="-927719167"/>
              </w:rPr>
              <w:t>日期及會</w:t>
            </w:r>
            <w:r w:rsidRPr="000A5B34">
              <w:rPr>
                <w:rFonts w:ascii="華康楷書體W5" w:eastAsia="華康楷書體W5" w:hAnsi="Times New Roman" w:cs="Times New Roman" w:hint="eastAsia"/>
                <w:b/>
                <w:snapToGrid w:val="0"/>
                <w:spacing w:val="-4"/>
                <w:w w:val="79"/>
                <w:kern w:val="0"/>
                <w:sz w:val="28"/>
                <w:szCs w:val="20"/>
                <w:fitText w:val="1121" w:id="-927719167"/>
              </w:rPr>
              <w:t>次</w:t>
            </w:r>
          </w:p>
        </w:tc>
        <w:tc>
          <w:tcPr>
            <w:tcW w:w="726" w:type="pct"/>
            <w:tcBorders>
              <w:top w:val="single" w:sz="4" w:space="0" w:color="auto"/>
              <w:left w:val="single" w:sz="4" w:space="0" w:color="auto"/>
              <w:bottom w:val="single" w:sz="4" w:space="0" w:color="auto"/>
              <w:right w:val="single" w:sz="4" w:space="0" w:color="auto"/>
            </w:tcBorders>
            <w:vAlign w:val="center"/>
          </w:tcPr>
          <w:p w14:paraId="5B344C17" w14:textId="77777777" w:rsidR="008728AB" w:rsidRPr="000A5B34" w:rsidRDefault="008728AB" w:rsidP="000A5B34">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pacing w:val="70"/>
                <w:kern w:val="0"/>
                <w:sz w:val="28"/>
                <w:szCs w:val="20"/>
              </w:rPr>
            </w:pPr>
            <w:r w:rsidRPr="00B63DDD">
              <w:rPr>
                <w:rFonts w:ascii="華康楷書體W5" w:eastAsia="華康楷書體W5" w:hAnsi="Times New Roman" w:cs="Times New Roman" w:hint="eastAsia"/>
                <w:b/>
                <w:snapToGrid w:val="0"/>
                <w:spacing w:val="4"/>
                <w:w w:val="79"/>
                <w:kern w:val="0"/>
                <w:sz w:val="28"/>
                <w:szCs w:val="20"/>
                <w:fitText w:val="1121" w:id="-927719166"/>
              </w:rPr>
              <w:t>審查委員</w:t>
            </w:r>
            <w:r w:rsidRPr="00B63DDD">
              <w:rPr>
                <w:rFonts w:ascii="華康楷書體W5" w:eastAsia="華康楷書體W5" w:hAnsi="Times New Roman" w:cs="Times New Roman" w:hint="eastAsia"/>
                <w:b/>
                <w:snapToGrid w:val="0"/>
                <w:spacing w:val="-7"/>
                <w:w w:val="79"/>
                <w:kern w:val="0"/>
                <w:sz w:val="28"/>
                <w:szCs w:val="20"/>
                <w:fitText w:val="1121" w:id="-927719166"/>
              </w:rPr>
              <w:t>會</w:t>
            </w:r>
          </w:p>
        </w:tc>
        <w:tc>
          <w:tcPr>
            <w:tcW w:w="639" w:type="pct"/>
            <w:tcBorders>
              <w:top w:val="single" w:sz="4" w:space="0" w:color="auto"/>
              <w:left w:val="single" w:sz="4" w:space="0" w:color="auto"/>
              <w:bottom w:val="single" w:sz="4" w:space="0" w:color="auto"/>
              <w:right w:val="single" w:sz="4" w:space="0" w:color="auto"/>
            </w:tcBorders>
            <w:vAlign w:val="center"/>
          </w:tcPr>
          <w:p w14:paraId="0057F5D6" w14:textId="77777777" w:rsidR="008728AB" w:rsidRPr="008728AB" w:rsidRDefault="008728AB" w:rsidP="008728AB">
            <w:pPr>
              <w:kinsoku w:val="0"/>
              <w:overflowPunct w:val="0"/>
              <w:autoSpaceDE w:val="0"/>
              <w:autoSpaceDN w:val="0"/>
              <w:spacing w:line="360" w:lineRule="exact"/>
              <w:ind w:leftChars="-9" w:left="20" w:hangingChars="10" w:hanging="42"/>
              <w:jc w:val="center"/>
              <w:textAlignment w:val="center"/>
              <w:rPr>
                <w:rFonts w:ascii="標楷體" w:eastAsia="標楷體" w:hAnsi="標楷體" w:cs="Times New Roman"/>
                <w:spacing w:val="-6"/>
                <w:sz w:val="28"/>
                <w:szCs w:val="28"/>
              </w:rPr>
            </w:pPr>
            <w:r w:rsidRPr="00A7574F">
              <w:rPr>
                <w:rFonts w:ascii="華康楷書體W5" w:eastAsia="華康楷書體W5" w:hAnsi="Times New Roman" w:cs="Times New Roman" w:hint="eastAsia"/>
                <w:b/>
                <w:snapToGrid w:val="0"/>
                <w:spacing w:val="70"/>
                <w:kern w:val="0"/>
                <w:sz w:val="28"/>
                <w:szCs w:val="20"/>
                <w:fitText w:val="1121" w:id="-927719165"/>
              </w:rPr>
              <w:t>委員</w:t>
            </w:r>
            <w:r w:rsidRPr="00A7574F">
              <w:rPr>
                <w:rFonts w:ascii="華康楷書體W5" w:eastAsia="華康楷書體W5" w:hAnsi="Times New Roman" w:cs="Times New Roman" w:hint="eastAsia"/>
                <w:b/>
                <w:snapToGrid w:val="0"/>
                <w:kern w:val="0"/>
                <w:sz w:val="28"/>
                <w:szCs w:val="20"/>
                <w:fitText w:val="1121" w:id="-927719165"/>
              </w:rPr>
              <w:t>會</w:t>
            </w:r>
            <w:r w:rsidRPr="008728AB">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497EC04C"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2CFD9238" w14:textId="77777777" w:rsidTr="008728AB">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6C2E7DF" w14:textId="77777777" w:rsidR="008728AB" w:rsidRPr="008728AB" w:rsidRDefault="008728AB" w:rsidP="009C659C">
            <w:pPr>
              <w:numPr>
                <w:ilvl w:val="0"/>
                <w:numId w:val="135"/>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vAlign w:val="center"/>
          </w:tcPr>
          <w:p w14:paraId="4E4601D8"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sz w:val="28"/>
                <w:szCs w:val="28"/>
              </w:rPr>
              <w:t>衛生福利部函為108年度中央政府總預算決議，檢送國民健康署預算凍結第1目「科技業務」200萬元相關報告案。(新增決議(一))</w:t>
            </w:r>
          </w:p>
        </w:tc>
        <w:tc>
          <w:tcPr>
            <w:tcW w:w="692" w:type="pct"/>
            <w:tcBorders>
              <w:top w:val="single" w:sz="4" w:space="0" w:color="auto"/>
              <w:bottom w:val="single" w:sz="4" w:space="0" w:color="auto"/>
            </w:tcBorders>
            <w:vAlign w:val="center"/>
          </w:tcPr>
          <w:p w14:paraId="6EC19F4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w:t>
            </w:r>
            <w:r w:rsidRPr="008728AB">
              <w:rPr>
                <w:rFonts w:ascii="標楷體" w:eastAsia="標楷體" w:hAnsi="標楷體" w:cs="Times New Roman"/>
                <w:sz w:val="28"/>
                <w:szCs w:val="28"/>
              </w:rPr>
              <w:t>3</w:t>
            </w:r>
            <w:r w:rsidRPr="008728AB">
              <w:rPr>
                <w:rFonts w:ascii="標楷體" w:eastAsia="標楷體" w:hAnsi="標楷體" w:cs="Times New Roman" w:hint="eastAsia"/>
                <w:sz w:val="28"/>
                <w:szCs w:val="28"/>
              </w:rPr>
              <w:t>.22</w:t>
            </w:r>
          </w:p>
          <w:p w14:paraId="1508182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(9-7-</w:t>
            </w:r>
            <w:r w:rsidRPr="008728AB">
              <w:rPr>
                <w:rFonts w:ascii="標楷體" w:eastAsia="標楷體" w:hAnsi="標楷體" w:cs="Times New Roman"/>
                <w:sz w:val="28"/>
                <w:szCs w:val="28"/>
              </w:rPr>
              <w:t>6</w:t>
            </w:r>
            <w:r w:rsidRPr="008728AB">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72941E6E" w14:textId="77777777" w:rsidR="008728AB" w:rsidRPr="008728AB" w:rsidRDefault="008728AB" w:rsidP="008728AB">
            <w:pPr>
              <w:spacing w:line="32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76068F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08A84B5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108.4.24</w:t>
            </w:r>
            <w:r w:rsidRPr="008728AB">
              <w:rPr>
                <w:rFonts w:ascii="標楷體" w:eastAsia="標楷體" w:hAnsi="標楷體" w:cs="Times New Roman" w:hint="eastAsia"/>
                <w:spacing w:val="-20"/>
                <w:sz w:val="28"/>
                <w:szCs w:val="28"/>
              </w:rPr>
              <w:t>（9-7-15）</w:t>
            </w:r>
          </w:p>
          <w:p w14:paraId="3B5E05A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決議：保留，另定期處理。</w:t>
            </w:r>
          </w:p>
        </w:tc>
        <w:tc>
          <w:tcPr>
            <w:tcW w:w="755" w:type="pct"/>
            <w:tcBorders>
              <w:top w:val="single" w:sz="4" w:space="0" w:color="auto"/>
              <w:left w:val="single" w:sz="4" w:space="0" w:color="auto"/>
              <w:bottom w:val="single" w:sz="4" w:space="0" w:color="auto"/>
              <w:right w:val="single" w:sz="4" w:space="0" w:color="auto"/>
            </w:tcBorders>
            <w:vAlign w:val="center"/>
          </w:tcPr>
          <w:p w14:paraId="210B4CA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498887F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15D5251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bl>
    <w:p w14:paraId="16DF292A" w14:textId="77777777" w:rsidR="008728AB" w:rsidRPr="008728AB" w:rsidRDefault="008728AB" w:rsidP="008728AB">
      <w:pPr>
        <w:keepNext/>
        <w:ind w:left="1389" w:hanging="482"/>
        <w:outlineLvl w:val="3"/>
        <w:rPr>
          <w:rFonts w:ascii="標楷體" w:eastAsia="標楷體" w:hAnsi="標楷體" w:cs="Times New Roman"/>
          <w:b/>
          <w:bCs/>
          <w:sz w:val="36"/>
          <w:szCs w:val="36"/>
        </w:rPr>
      </w:pPr>
      <w:r w:rsidRPr="008728AB">
        <w:rPr>
          <w:rFonts w:ascii="標楷體" w:eastAsia="標楷體" w:hAnsi="標楷體" w:cs="Times New Roman" w:hint="eastAsia"/>
          <w:b/>
          <w:sz w:val="36"/>
          <w:szCs w:val="36"/>
        </w:rPr>
        <w:t>2.108年度環境部</w:t>
      </w:r>
      <w:r w:rsidRPr="008728AB">
        <w:rPr>
          <w:rFonts w:ascii="標楷體" w:eastAsia="標楷體" w:hAnsi="標楷體" w:cs="Times New Roman" w:hint="eastAsia"/>
          <w:b/>
          <w:bCs/>
          <w:sz w:val="36"/>
          <w:szCs w:val="36"/>
        </w:rPr>
        <w:t>（4案）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8728AB" w:rsidRPr="008728AB" w14:paraId="187D118E" w14:textId="77777777" w:rsidTr="008728AB">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0A3AFA4A" w14:textId="77777777" w:rsidR="008728AB" w:rsidRPr="008728AB" w:rsidRDefault="008728AB" w:rsidP="008728AB">
            <w:pPr>
              <w:spacing w:line="360" w:lineRule="exact"/>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13A0AE0B" w14:textId="77777777" w:rsidR="008728AB" w:rsidRPr="008728AB" w:rsidRDefault="008728AB" w:rsidP="008728AB">
            <w:pPr>
              <w:spacing w:line="360" w:lineRule="exact"/>
              <w:ind w:leftChars="30" w:left="72" w:rightChars="30" w:right="72"/>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1641A893" w14:textId="77777777" w:rsidR="008728AB" w:rsidRPr="000A5B34"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4"/>
                <w:w w:val="99"/>
                <w:kern w:val="0"/>
                <w:sz w:val="28"/>
                <w:szCs w:val="20"/>
                <w:fitText w:val="1122" w:id="-927718912"/>
              </w:rPr>
              <w:t>院會交</w:t>
            </w:r>
            <w:r w:rsidRPr="000A5B34">
              <w:rPr>
                <w:rFonts w:ascii="華康楷書體W5" w:eastAsia="華康楷書體W5" w:hAnsi="Times New Roman" w:cs="Times New Roman" w:hint="eastAsia"/>
                <w:b/>
                <w:snapToGrid w:val="0"/>
                <w:spacing w:val="-4"/>
                <w:w w:val="99"/>
                <w:kern w:val="0"/>
                <w:sz w:val="28"/>
                <w:szCs w:val="20"/>
                <w:fitText w:val="1122" w:id="-927718912"/>
              </w:rPr>
              <w:t>付</w:t>
            </w:r>
          </w:p>
          <w:p w14:paraId="6FECDB4D" w14:textId="77777777" w:rsidR="008728AB" w:rsidRPr="000A5B34"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3"/>
                <w:w w:val="79"/>
                <w:kern w:val="0"/>
                <w:sz w:val="28"/>
                <w:szCs w:val="20"/>
                <w:fitText w:val="1121" w:id="-927718911"/>
              </w:rPr>
              <w:t>日期及會</w:t>
            </w:r>
            <w:r w:rsidRPr="000A5B34">
              <w:rPr>
                <w:rFonts w:ascii="華康楷書體W5" w:eastAsia="華康楷書體W5" w:hAnsi="Times New Roman" w:cs="Times New Roman" w:hint="eastAsia"/>
                <w:b/>
                <w:snapToGrid w:val="0"/>
                <w:spacing w:val="-4"/>
                <w:w w:val="79"/>
                <w:kern w:val="0"/>
                <w:sz w:val="28"/>
                <w:szCs w:val="20"/>
                <w:fitText w:val="1121" w:id="-927718911"/>
              </w:rPr>
              <w:t>次</w:t>
            </w:r>
          </w:p>
        </w:tc>
        <w:tc>
          <w:tcPr>
            <w:tcW w:w="726" w:type="pct"/>
            <w:tcBorders>
              <w:top w:val="single" w:sz="4" w:space="0" w:color="auto"/>
              <w:left w:val="single" w:sz="4" w:space="0" w:color="auto"/>
              <w:bottom w:val="single" w:sz="4" w:space="0" w:color="auto"/>
              <w:right w:val="single" w:sz="4" w:space="0" w:color="auto"/>
            </w:tcBorders>
            <w:vAlign w:val="center"/>
          </w:tcPr>
          <w:p w14:paraId="6CA6193F" w14:textId="77777777" w:rsidR="008728AB" w:rsidRPr="000A5B34"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3"/>
                <w:w w:val="79"/>
                <w:kern w:val="0"/>
                <w:sz w:val="28"/>
                <w:szCs w:val="20"/>
                <w:fitText w:val="1121" w:id="-927718910"/>
              </w:rPr>
              <w:t>審查委員</w:t>
            </w:r>
            <w:r w:rsidRPr="000A5B34">
              <w:rPr>
                <w:rFonts w:ascii="華康楷書體W5" w:eastAsia="華康楷書體W5" w:hAnsi="Times New Roman" w:cs="Times New Roman" w:hint="eastAsia"/>
                <w:b/>
                <w:snapToGrid w:val="0"/>
                <w:spacing w:val="-4"/>
                <w:w w:val="79"/>
                <w:kern w:val="0"/>
                <w:sz w:val="28"/>
                <w:szCs w:val="20"/>
                <w:fitText w:val="1121" w:id="-927718910"/>
              </w:rPr>
              <w:t>會</w:t>
            </w:r>
          </w:p>
        </w:tc>
        <w:tc>
          <w:tcPr>
            <w:tcW w:w="639" w:type="pct"/>
            <w:tcBorders>
              <w:top w:val="single" w:sz="4" w:space="0" w:color="auto"/>
              <w:left w:val="single" w:sz="4" w:space="0" w:color="auto"/>
              <w:bottom w:val="single" w:sz="4" w:space="0" w:color="auto"/>
              <w:right w:val="single" w:sz="4" w:space="0" w:color="auto"/>
            </w:tcBorders>
            <w:vAlign w:val="center"/>
          </w:tcPr>
          <w:p w14:paraId="3B2384E4" w14:textId="77777777" w:rsidR="008728AB" w:rsidRPr="008728AB" w:rsidRDefault="008728AB" w:rsidP="008728AB">
            <w:pPr>
              <w:spacing w:line="360" w:lineRule="exact"/>
              <w:jc w:val="center"/>
              <w:rPr>
                <w:rFonts w:ascii="標楷體" w:eastAsia="標楷體" w:hAnsi="標楷體" w:cs="Times New Roman"/>
                <w:spacing w:val="-6"/>
                <w:sz w:val="28"/>
                <w:szCs w:val="28"/>
              </w:rPr>
            </w:pPr>
            <w:r w:rsidRPr="00A7574F">
              <w:rPr>
                <w:rFonts w:ascii="華康楷書體W5" w:eastAsia="華康楷書體W5" w:hAnsi="Times New Roman" w:cs="Times New Roman" w:hint="eastAsia"/>
                <w:b/>
                <w:snapToGrid w:val="0"/>
                <w:spacing w:val="70"/>
                <w:kern w:val="0"/>
                <w:sz w:val="28"/>
                <w:szCs w:val="20"/>
                <w:fitText w:val="1121" w:id="-927718909"/>
              </w:rPr>
              <w:t>委員</w:t>
            </w:r>
            <w:r w:rsidRPr="00A7574F">
              <w:rPr>
                <w:rFonts w:ascii="華康楷書體W5" w:eastAsia="華康楷書體W5" w:hAnsi="Times New Roman" w:cs="Times New Roman" w:hint="eastAsia"/>
                <w:b/>
                <w:snapToGrid w:val="0"/>
                <w:kern w:val="0"/>
                <w:sz w:val="28"/>
                <w:szCs w:val="20"/>
                <w:fitText w:val="1121" w:id="-927718909"/>
              </w:rPr>
              <w:t>會</w:t>
            </w:r>
            <w:r w:rsidRPr="008728AB">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5CADF42C"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6EBDEC8B" w14:textId="77777777" w:rsidTr="008728AB">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11738B3" w14:textId="77777777" w:rsidR="008728AB" w:rsidRPr="008728AB" w:rsidRDefault="008728AB" w:rsidP="009C659C">
            <w:pPr>
              <w:numPr>
                <w:ilvl w:val="0"/>
                <w:numId w:val="136"/>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42E6E2C6"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新細明體" w:hint="eastAsia"/>
                <w:kern w:val="0"/>
                <w:sz w:val="28"/>
                <w:szCs w:val="28"/>
              </w:rPr>
              <w:t>行政院環境保護署函為108年度中央政府總預算決議，檢送該署凍結「空氣品質保護及噪音管制」50萬元書面報告案。</w:t>
            </w:r>
          </w:p>
        </w:tc>
        <w:tc>
          <w:tcPr>
            <w:tcW w:w="692" w:type="pct"/>
            <w:tcBorders>
              <w:top w:val="single" w:sz="4" w:space="0" w:color="auto"/>
              <w:bottom w:val="single" w:sz="4" w:space="0" w:color="auto"/>
            </w:tcBorders>
            <w:vAlign w:val="center"/>
          </w:tcPr>
          <w:p w14:paraId="2E96A52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w:t>
            </w:r>
            <w:r w:rsidRPr="008728AB">
              <w:rPr>
                <w:rFonts w:ascii="標楷體" w:eastAsia="標楷體" w:hAnsi="標楷體" w:cs="Times New Roman"/>
                <w:sz w:val="28"/>
                <w:szCs w:val="28"/>
              </w:rPr>
              <w:t>3</w:t>
            </w:r>
            <w:r w:rsidRPr="008728AB">
              <w:rPr>
                <w:rFonts w:ascii="標楷體" w:eastAsia="標楷體" w:hAnsi="標楷體" w:cs="Times New Roman" w:hint="eastAsia"/>
                <w:sz w:val="28"/>
                <w:szCs w:val="28"/>
              </w:rPr>
              <w:t>.22</w:t>
            </w:r>
          </w:p>
          <w:p w14:paraId="644B10ED"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(9-7-</w:t>
            </w:r>
            <w:r w:rsidRPr="008728AB">
              <w:rPr>
                <w:rFonts w:ascii="標楷體" w:eastAsia="標楷體" w:hAnsi="標楷體" w:cs="Times New Roman"/>
                <w:sz w:val="28"/>
                <w:szCs w:val="28"/>
              </w:rPr>
              <w:t>6</w:t>
            </w:r>
            <w:r w:rsidRPr="008728AB">
              <w:rPr>
                <w:rFonts w:ascii="標楷體" w:eastAsia="標楷體" w:hAnsi="標楷體" w:cs="Times New Roman" w:hint="eastAsia"/>
                <w:sz w:val="28"/>
                <w:szCs w:val="28"/>
              </w:rPr>
              <w:t>)</w:t>
            </w:r>
          </w:p>
        </w:tc>
        <w:tc>
          <w:tcPr>
            <w:tcW w:w="726" w:type="pct"/>
            <w:tcBorders>
              <w:top w:val="single" w:sz="4" w:space="0" w:color="auto"/>
              <w:bottom w:val="single" w:sz="4" w:space="0" w:color="auto"/>
            </w:tcBorders>
            <w:vAlign w:val="center"/>
          </w:tcPr>
          <w:p w14:paraId="2ED537A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4C5D10C"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73F1941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108.4.29</w:t>
            </w:r>
            <w:r w:rsidRPr="008728AB">
              <w:rPr>
                <w:rFonts w:ascii="標楷體" w:eastAsia="標楷體" w:hAnsi="標楷體" w:cs="Times New Roman" w:hint="eastAsia"/>
                <w:spacing w:val="-20"/>
                <w:sz w:val="28"/>
                <w:szCs w:val="28"/>
              </w:rPr>
              <w:t>（9-7-16）</w:t>
            </w:r>
            <w:r w:rsidRPr="008728AB">
              <w:rPr>
                <w:rFonts w:ascii="標楷體" w:eastAsia="標楷體" w:hAnsi="標楷體" w:cs="Times New Roman" w:hint="eastAsia"/>
                <w:sz w:val="28"/>
                <w:szCs w:val="28"/>
              </w:rPr>
              <w:t>決議：保留，另擇期處理。</w:t>
            </w:r>
          </w:p>
        </w:tc>
        <w:tc>
          <w:tcPr>
            <w:tcW w:w="755" w:type="pct"/>
            <w:tcBorders>
              <w:top w:val="single" w:sz="4" w:space="0" w:color="auto"/>
              <w:left w:val="single" w:sz="4" w:space="0" w:color="auto"/>
              <w:bottom w:val="single" w:sz="4" w:space="0" w:color="auto"/>
              <w:right w:val="single" w:sz="4" w:space="0" w:color="auto"/>
            </w:tcBorders>
            <w:vAlign w:val="center"/>
          </w:tcPr>
          <w:p w14:paraId="15CB5BA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3587BDC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338775C6" w14:textId="77777777" w:rsidR="008728AB" w:rsidRPr="008728AB" w:rsidRDefault="008728AB" w:rsidP="008728AB">
            <w:pPr>
              <w:spacing w:line="0" w:lineRule="atLeast"/>
              <w:jc w:val="center"/>
              <w:rPr>
                <w:rFonts w:ascii="標楷體" w:eastAsia="標楷體" w:hAnsi="標楷體" w:cs="Times New Roman"/>
                <w:sz w:val="28"/>
                <w:szCs w:val="28"/>
                <w:highlight w:val="yellow"/>
              </w:rPr>
            </w:pPr>
            <w:r w:rsidRPr="008728AB">
              <w:rPr>
                <w:rFonts w:ascii="標楷體" w:eastAsia="標楷體" w:hAnsi="標楷體" w:cs="Times New Roman" w:hint="eastAsia"/>
                <w:sz w:val="28"/>
                <w:szCs w:val="28"/>
              </w:rPr>
              <w:t>院會備查</w:t>
            </w:r>
          </w:p>
        </w:tc>
      </w:tr>
      <w:tr w:rsidR="008728AB" w:rsidRPr="008728AB" w14:paraId="77136FC7" w14:textId="77777777" w:rsidTr="008728AB">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07287282" w14:textId="77777777" w:rsidR="008728AB" w:rsidRPr="008728AB" w:rsidRDefault="008728AB" w:rsidP="009C659C">
            <w:pPr>
              <w:numPr>
                <w:ilvl w:val="0"/>
                <w:numId w:val="136"/>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35BD88D2"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新細明體" w:hint="eastAsia"/>
                <w:kern w:val="0"/>
                <w:sz w:val="28"/>
                <w:szCs w:val="28"/>
              </w:rPr>
              <w:t>行政院環境保護署函為108年度中央政府總預算決議，檢送該署凍結「一般行政」120萬元書面報告案。</w:t>
            </w:r>
          </w:p>
        </w:tc>
        <w:tc>
          <w:tcPr>
            <w:tcW w:w="692" w:type="pct"/>
            <w:tcBorders>
              <w:top w:val="single" w:sz="4" w:space="0" w:color="auto"/>
              <w:bottom w:val="single" w:sz="4" w:space="0" w:color="auto"/>
            </w:tcBorders>
            <w:vAlign w:val="center"/>
          </w:tcPr>
          <w:p w14:paraId="43369E7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w:t>
            </w:r>
            <w:r w:rsidRPr="008728AB">
              <w:rPr>
                <w:rFonts w:ascii="標楷體" w:eastAsia="標楷體" w:hAnsi="標楷體" w:cs="Times New Roman"/>
                <w:sz w:val="28"/>
                <w:szCs w:val="28"/>
              </w:rPr>
              <w:t>3</w:t>
            </w:r>
            <w:r w:rsidRPr="008728AB">
              <w:rPr>
                <w:rFonts w:ascii="標楷體" w:eastAsia="標楷體" w:hAnsi="標楷體" w:cs="Times New Roman" w:hint="eastAsia"/>
                <w:sz w:val="28"/>
                <w:szCs w:val="28"/>
              </w:rPr>
              <w:t>.29</w:t>
            </w:r>
          </w:p>
          <w:p w14:paraId="216AA56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(9-7-7)</w:t>
            </w:r>
          </w:p>
        </w:tc>
        <w:tc>
          <w:tcPr>
            <w:tcW w:w="726" w:type="pct"/>
            <w:tcBorders>
              <w:top w:val="single" w:sz="4" w:space="0" w:color="auto"/>
              <w:bottom w:val="single" w:sz="4" w:space="0" w:color="auto"/>
            </w:tcBorders>
            <w:vAlign w:val="center"/>
          </w:tcPr>
          <w:p w14:paraId="13576C2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BDC0B6D"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63AF1B7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108.4.29</w:t>
            </w:r>
            <w:r w:rsidRPr="008728AB">
              <w:rPr>
                <w:rFonts w:ascii="標楷體" w:eastAsia="標楷體" w:hAnsi="標楷體" w:cs="Times New Roman" w:hint="eastAsia"/>
                <w:spacing w:val="-20"/>
                <w:sz w:val="28"/>
                <w:szCs w:val="28"/>
              </w:rPr>
              <w:t>（9-7-16）</w:t>
            </w:r>
            <w:r w:rsidRPr="008728AB">
              <w:rPr>
                <w:rFonts w:ascii="標楷體" w:eastAsia="標楷體" w:hAnsi="標楷體" w:cs="Times New Roman" w:hint="eastAsia"/>
                <w:sz w:val="28"/>
                <w:szCs w:val="28"/>
              </w:rPr>
              <w:t>決議：保留，另擇期處理。</w:t>
            </w:r>
          </w:p>
        </w:tc>
        <w:tc>
          <w:tcPr>
            <w:tcW w:w="755" w:type="pct"/>
            <w:tcBorders>
              <w:top w:val="single" w:sz="4" w:space="0" w:color="auto"/>
              <w:left w:val="single" w:sz="4" w:space="0" w:color="auto"/>
              <w:bottom w:val="single" w:sz="4" w:space="0" w:color="auto"/>
              <w:right w:val="single" w:sz="4" w:space="0" w:color="auto"/>
            </w:tcBorders>
            <w:vAlign w:val="center"/>
          </w:tcPr>
          <w:p w14:paraId="4FBE111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49A20C7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68C5607C" w14:textId="77777777" w:rsidR="008728AB" w:rsidRPr="008728AB" w:rsidRDefault="008728AB" w:rsidP="008728AB">
            <w:pPr>
              <w:spacing w:line="0" w:lineRule="atLeast"/>
              <w:jc w:val="center"/>
              <w:rPr>
                <w:rFonts w:ascii="標楷體" w:eastAsia="標楷體" w:hAnsi="標楷體" w:cs="Times New Roman"/>
                <w:sz w:val="28"/>
                <w:szCs w:val="28"/>
                <w:highlight w:val="yellow"/>
              </w:rPr>
            </w:pPr>
            <w:r w:rsidRPr="008728AB">
              <w:rPr>
                <w:rFonts w:ascii="標楷體" w:eastAsia="標楷體" w:hAnsi="標楷體" w:cs="Times New Roman" w:hint="eastAsia"/>
                <w:sz w:val="28"/>
                <w:szCs w:val="28"/>
              </w:rPr>
              <w:t>院會備查</w:t>
            </w:r>
          </w:p>
        </w:tc>
      </w:tr>
      <w:tr w:rsidR="008728AB" w:rsidRPr="008728AB" w14:paraId="363D0823" w14:textId="77777777" w:rsidTr="008728AB">
        <w:trPr>
          <w:trHeight w:val="964"/>
          <w:jc w:val="center"/>
        </w:trPr>
        <w:tc>
          <w:tcPr>
            <w:tcW w:w="305" w:type="pct"/>
            <w:tcBorders>
              <w:top w:val="single" w:sz="4" w:space="0" w:color="auto"/>
              <w:left w:val="single" w:sz="4" w:space="0" w:color="auto"/>
              <w:bottom w:val="single" w:sz="4" w:space="0" w:color="auto"/>
              <w:right w:val="single" w:sz="4" w:space="0" w:color="auto"/>
            </w:tcBorders>
            <w:vAlign w:val="center"/>
          </w:tcPr>
          <w:p w14:paraId="3FB4135D" w14:textId="77777777" w:rsidR="008728AB" w:rsidRPr="008728AB" w:rsidRDefault="008728AB" w:rsidP="009C659C">
            <w:pPr>
              <w:numPr>
                <w:ilvl w:val="0"/>
                <w:numId w:val="136"/>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7A57AA2D"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新細明體" w:hint="eastAsia"/>
                <w:kern w:val="0"/>
                <w:sz w:val="28"/>
                <w:szCs w:val="28"/>
              </w:rPr>
              <w:t>行政院環境保護署函為108年度中央政府總預算附屬單位預算決議，檢送環境保護基金決議第42項預算凍結書面報告案。</w:t>
            </w:r>
          </w:p>
        </w:tc>
        <w:tc>
          <w:tcPr>
            <w:tcW w:w="692" w:type="pct"/>
            <w:tcBorders>
              <w:top w:val="single" w:sz="4" w:space="0" w:color="auto"/>
              <w:bottom w:val="single" w:sz="4" w:space="0" w:color="auto"/>
            </w:tcBorders>
            <w:vAlign w:val="center"/>
          </w:tcPr>
          <w:p w14:paraId="102886E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109.</w:t>
            </w:r>
            <w:r w:rsidRPr="008728AB">
              <w:rPr>
                <w:rFonts w:ascii="標楷體" w:eastAsia="標楷體" w:hAnsi="標楷體" w:cs="Times New Roman"/>
                <w:sz w:val="28"/>
                <w:szCs w:val="28"/>
              </w:rPr>
              <w:t>3</w:t>
            </w:r>
            <w:r w:rsidRPr="008728AB">
              <w:rPr>
                <w:rFonts w:ascii="標楷體" w:eastAsia="標楷體" w:hAnsi="標楷體" w:cs="Times New Roman" w:hint="eastAsia"/>
                <w:sz w:val="28"/>
                <w:szCs w:val="28"/>
              </w:rPr>
              <w:t>.6</w:t>
            </w:r>
          </w:p>
          <w:p w14:paraId="7DCCC7E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(10-1-3)</w:t>
            </w:r>
          </w:p>
        </w:tc>
        <w:tc>
          <w:tcPr>
            <w:tcW w:w="726" w:type="pct"/>
            <w:tcBorders>
              <w:top w:val="single" w:sz="4" w:space="0" w:color="auto"/>
              <w:bottom w:val="single" w:sz="4" w:space="0" w:color="auto"/>
            </w:tcBorders>
            <w:vAlign w:val="center"/>
          </w:tcPr>
          <w:p w14:paraId="341DBD4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3F387BC"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60AB3EE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w:t>
            </w:r>
          </w:p>
        </w:tc>
        <w:tc>
          <w:tcPr>
            <w:tcW w:w="755" w:type="pct"/>
            <w:tcBorders>
              <w:top w:val="single" w:sz="4" w:space="0" w:color="auto"/>
              <w:left w:val="single" w:sz="4" w:space="0" w:color="auto"/>
              <w:bottom w:val="single" w:sz="4" w:space="0" w:color="auto"/>
              <w:right w:val="single" w:sz="4" w:space="0" w:color="auto"/>
            </w:tcBorders>
            <w:vAlign w:val="center"/>
          </w:tcPr>
          <w:p w14:paraId="24998E8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31FD534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5E7128F4" w14:textId="77777777" w:rsidR="008728AB" w:rsidRPr="008728AB" w:rsidRDefault="008728AB" w:rsidP="008728AB">
            <w:pPr>
              <w:spacing w:line="0" w:lineRule="atLeast"/>
              <w:jc w:val="center"/>
              <w:rPr>
                <w:rFonts w:ascii="標楷體" w:eastAsia="標楷體" w:hAnsi="標楷體" w:cs="Times New Roman"/>
                <w:sz w:val="28"/>
                <w:szCs w:val="28"/>
                <w:highlight w:val="yellow"/>
              </w:rPr>
            </w:pPr>
            <w:r w:rsidRPr="008728AB">
              <w:rPr>
                <w:rFonts w:ascii="標楷體" w:eastAsia="標楷體" w:hAnsi="標楷體" w:cs="Times New Roman" w:hint="eastAsia"/>
                <w:sz w:val="28"/>
                <w:szCs w:val="28"/>
              </w:rPr>
              <w:t>院會備查</w:t>
            </w:r>
          </w:p>
        </w:tc>
      </w:tr>
      <w:tr w:rsidR="008728AB" w:rsidRPr="008728AB" w14:paraId="4DC74022" w14:textId="77777777" w:rsidTr="008728AB">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5E6DE4FB" w14:textId="77777777" w:rsidR="008728AB" w:rsidRPr="008728AB" w:rsidRDefault="008728AB" w:rsidP="009C659C">
            <w:pPr>
              <w:numPr>
                <w:ilvl w:val="0"/>
                <w:numId w:val="136"/>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38F648DA"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新細明體" w:hint="eastAsia"/>
                <w:kern w:val="0"/>
                <w:sz w:val="28"/>
                <w:szCs w:val="28"/>
              </w:rPr>
              <w:t>行政院環境保護署函為108年度中央政府總預算附屬單位預算決議，檢送環境保護基金決議第43項預算凍結書面報告案。</w:t>
            </w:r>
          </w:p>
        </w:tc>
        <w:tc>
          <w:tcPr>
            <w:tcW w:w="692" w:type="pct"/>
            <w:tcBorders>
              <w:top w:val="single" w:sz="4" w:space="0" w:color="auto"/>
              <w:bottom w:val="single" w:sz="4" w:space="0" w:color="auto"/>
            </w:tcBorders>
            <w:vAlign w:val="center"/>
          </w:tcPr>
          <w:p w14:paraId="5B559A9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109.</w:t>
            </w:r>
            <w:r w:rsidRPr="008728AB">
              <w:rPr>
                <w:rFonts w:ascii="標楷體" w:eastAsia="標楷體" w:hAnsi="標楷體" w:cs="Times New Roman"/>
                <w:sz w:val="28"/>
                <w:szCs w:val="28"/>
              </w:rPr>
              <w:t>3</w:t>
            </w:r>
            <w:r w:rsidRPr="008728AB">
              <w:rPr>
                <w:rFonts w:ascii="標楷體" w:eastAsia="標楷體" w:hAnsi="標楷體" w:cs="Times New Roman" w:hint="eastAsia"/>
                <w:sz w:val="28"/>
                <w:szCs w:val="28"/>
              </w:rPr>
              <w:t>.6</w:t>
            </w:r>
          </w:p>
          <w:p w14:paraId="7E18E3C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(10-1-3)</w:t>
            </w:r>
          </w:p>
        </w:tc>
        <w:tc>
          <w:tcPr>
            <w:tcW w:w="726" w:type="pct"/>
            <w:tcBorders>
              <w:top w:val="single" w:sz="4" w:space="0" w:color="auto"/>
              <w:bottom w:val="single" w:sz="4" w:space="0" w:color="auto"/>
            </w:tcBorders>
            <w:vAlign w:val="center"/>
          </w:tcPr>
          <w:p w14:paraId="1BE64CD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D1E92F8"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48F91D2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w:t>
            </w:r>
          </w:p>
        </w:tc>
        <w:tc>
          <w:tcPr>
            <w:tcW w:w="755" w:type="pct"/>
            <w:tcBorders>
              <w:top w:val="single" w:sz="4" w:space="0" w:color="auto"/>
              <w:left w:val="single" w:sz="4" w:space="0" w:color="auto"/>
              <w:bottom w:val="single" w:sz="4" w:space="0" w:color="auto"/>
              <w:right w:val="single" w:sz="4" w:space="0" w:color="auto"/>
            </w:tcBorders>
            <w:vAlign w:val="center"/>
          </w:tcPr>
          <w:p w14:paraId="17DFE16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02D6A81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7FFAA635" w14:textId="77777777" w:rsidR="008728AB" w:rsidRPr="008728AB" w:rsidRDefault="008728AB" w:rsidP="008728AB">
            <w:pPr>
              <w:spacing w:line="0" w:lineRule="atLeast"/>
              <w:jc w:val="center"/>
              <w:rPr>
                <w:rFonts w:ascii="標楷體" w:eastAsia="標楷體" w:hAnsi="標楷體" w:cs="Times New Roman"/>
                <w:sz w:val="28"/>
                <w:szCs w:val="28"/>
                <w:highlight w:val="yellow"/>
              </w:rPr>
            </w:pPr>
            <w:r w:rsidRPr="008728AB">
              <w:rPr>
                <w:rFonts w:ascii="標楷體" w:eastAsia="標楷體" w:hAnsi="標楷體" w:cs="Times New Roman" w:hint="eastAsia"/>
                <w:sz w:val="28"/>
                <w:szCs w:val="28"/>
              </w:rPr>
              <w:t>院會備查</w:t>
            </w:r>
          </w:p>
        </w:tc>
      </w:tr>
    </w:tbl>
    <w:p w14:paraId="6FF43316" w14:textId="77777777" w:rsidR="008728AB" w:rsidRPr="008728AB" w:rsidRDefault="008728AB" w:rsidP="008728AB">
      <w:pPr>
        <w:keepNext/>
        <w:ind w:left="1389" w:hanging="482"/>
        <w:outlineLvl w:val="3"/>
        <w:rPr>
          <w:rFonts w:ascii="標楷體" w:eastAsia="標楷體" w:hAnsi="標楷體" w:cs="Times New Roman"/>
          <w:b/>
          <w:bCs/>
          <w:sz w:val="36"/>
          <w:szCs w:val="36"/>
        </w:rPr>
      </w:pPr>
      <w:r w:rsidRPr="008728AB">
        <w:rPr>
          <w:rFonts w:ascii="標楷體" w:eastAsia="標楷體" w:hAnsi="標楷體" w:cs="Times New Roman" w:hint="eastAsia"/>
          <w:b/>
          <w:sz w:val="36"/>
          <w:szCs w:val="36"/>
        </w:rPr>
        <w:t>3.109年度環境部</w:t>
      </w:r>
      <w:r w:rsidRPr="008728AB">
        <w:rPr>
          <w:rFonts w:ascii="標楷體" w:eastAsia="標楷體" w:hAnsi="標楷體" w:cs="Times New Roman" w:hint="eastAsia"/>
          <w:b/>
          <w:bCs/>
          <w:sz w:val="36"/>
          <w:szCs w:val="36"/>
        </w:rPr>
        <w:t>（1案）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5"/>
        <w:gridCol w:w="3668"/>
        <w:gridCol w:w="1348"/>
        <w:gridCol w:w="1414"/>
        <w:gridCol w:w="1334"/>
        <w:gridCol w:w="1381"/>
      </w:tblGrid>
      <w:tr w:rsidR="008728AB" w:rsidRPr="008728AB" w14:paraId="50759DF8" w14:textId="77777777" w:rsidTr="00124421">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0658D1ED" w14:textId="77777777" w:rsidR="008728AB" w:rsidRPr="008728AB" w:rsidRDefault="008728AB" w:rsidP="008728AB">
            <w:pPr>
              <w:spacing w:line="360" w:lineRule="exact"/>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187A1930" w14:textId="77777777" w:rsidR="008728AB" w:rsidRPr="008728AB" w:rsidRDefault="008728AB" w:rsidP="008728AB">
            <w:pPr>
              <w:spacing w:line="360" w:lineRule="exact"/>
              <w:ind w:leftChars="30" w:left="72" w:rightChars="30" w:right="72"/>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1F2500BC" w14:textId="77777777" w:rsidR="008728AB" w:rsidRPr="000A5B34"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4"/>
                <w:w w:val="99"/>
                <w:kern w:val="0"/>
                <w:sz w:val="28"/>
                <w:szCs w:val="20"/>
                <w:fitText w:val="1122" w:id="-927718908"/>
              </w:rPr>
              <w:t>院會交</w:t>
            </w:r>
            <w:r w:rsidRPr="000A5B34">
              <w:rPr>
                <w:rFonts w:ascii="華康楷書體W5" w:eastAsia="華康楷書體W5" w:hAnsi="Times New Roman" w:cs="Times New Roman" w:hint="eastAsia"/>
                <w:b/>
                <w:snapToGrid w:val="0"/>
                <w:spacing w:val="-4"/>
                <w:w w:val="99"/>
                <w:kern w:val="0"/>
                <w:sz w:val="28"/>
                <w:szCs w:val="20"/>
                <w:fitText w:val="1122" w:id="-927718908"/>
              </w:rPr>
              <w:t>付</w:t>
            </w:r>
          </w:p>
          <w:p w14:paraId="6999EBE9" w14:textId="77777777" w:rsidR="008728AB" w:rsidRPr="000A5B34"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0A5B34">
              <w:rPr>
                <w:rFonts w:ascii="華康楷書體W5" w:eastAsia="華康楷書體W5" w:hAnsi="Times New Roman" w:cs="Times New Roman" w:hint="eastAsia"/>
                <w:b/>
                <w:snapToGrid w:val="0"/>
                <w:spacing w:val="4"/>
                <w:w w:val="79"/>
                <w:kern w:val="0"/>
                <w:sz w:val="28"/>
                <w:szCs w:val="20"/>
                <w:fitText w:val="1123" w:id="-927718907"/>
              </w:rPr>
              <w:t>日期及會</w:t>
            </w:r>
            <w:r w:rsidRPr="000A5B34">
              <w:rPr>
                <w:rFonts w:ascii="華康楷書體W5" w:eastAsia="華康楷書體W5" w:hAnsi="Times New Roman" w:cs="Times New Roman" w:hint="eastAsia"/>
                <w:b/>
                <w:snapToGrid w:val="0"/>
                <w:spacing w:val="-7"/>
                <w:w w:val="79"/>
                <w:kern w:val="0"/>
                <w:sz w:val="28"/>
                <w:szCs w:val="20"/>
                <w:fitText w:val="1123" w:id="-927718907"/>
              </w:rPr>
              <w:t>次</w:t>
            </w:r>
          </w:p>
        </w:tc>
        <w:tc>
          <w:tcPr>
            <w:tcW w:w="726" w:type="pct"/>
            <w:tcBorders>
              <w:top w:val="single" w:sz="4" w:space="0" w:color="auto"/>
              <w:left w:val="single" w:sz="4" w:space="0" w:color="auto"/>
              <w:bottom w:val="single" w:sz="4" w:space="0" w:color="auto"/>
              <w:right w:val="single" w:sz="4" w:space="0" w:color="auto"/>
            </w:tcBorders>
            <w:vAlign w:val="center"/>
          </w:tcPr>
          <w:p w14:paraId="50FC2BA6" w14:textId="77777777" w:rsidR="008728AB" w:rsidRPr="000A5B34"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B63DDD">
              <w:rPr>
                <w:rFonts w:ascii="華康楷書體W5" w:eastAsia="華康楷書體W5" w:hAnsi="Times New Roman" w:cs="Times New Roman" w:hint="eastAsia"/>
                <w:b/>
                <w:snapToGrid w:val="0"/>
                <w:spacing w:val="4"/>
                <w:w w:val="79"/>
                <w:kern w:val="0"/>
                <w:sz w:val="28"/>
                <w:szCs w:val="20"/>
                <w:fitText w:val="1123" w:id="-927718906"/>
              </w:rPr>
              <w:t>審查委員</w:t>
            </w:r>
            <w:r w:rsidRPr="00B63DDD">
              <w:rPr>
                <w:rFonts w:ascii="華康楷書體W5" w:eastAsia="華康楷書體W5" w:hAnsi="Times New Roman" w:cs="Times New Roman" w:hint="eastAsia"/>
                <w:b/>
                <w:snapToGrid w:val="0"/>
                <w:spacing w:val="-6"/>
                <w:w w:val="79"/>
                <w:kern w:val="0"/>
                <w:sz w:val="28"/>
                <w:szCs w:val="20"/>
                <w:fitText w:val="1123" w:id="-927718906"/>
              </w:rPr>
              <w:t>會</w:t>
            </w:r>
          </w:p>
        </w:tc>
        <w:tc>
          <w:tcPr>
            <w:tcW w:w="685" w:type="pct"/>
            <w:tcBorders>
              <w:top w:val="single" w:sz="4" w:space="0" w:color="auto"/>
              <w:left w:val="single" w:sz="4" w:space="0" w:color="auto"/>
              <w:bottom w:val="single" w:sz="4" w:space="0" w:color="auto"/>
              <w:right w:val="single" w:sz="4" w:space="0" w:color="auto"/>
            </w:tcBorders>
            <w:vAlign w:val="center"/>
          </w:tcPr>
          <w:p w14:paraId="75236F9F" w14:textId="77777777" w:rsidR="008728AB" w:rsidRPr="008728AB"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A7574F">
              <w:rPr>
                <w:rFonts w:ascii="華康楷書體W5" w:eastAsia="華康楷書體W5" w:hAnsi="Times New Roman" w:cs="Times New Roman" w:hint="eastAsia"/>
                <w:b/>
                <w:snapToGrid w:val="0"/>
                <w:spacing w:val="70"/>
                <w:kern w:val="0"/>
                <w:sz w:val="28"/>
                <w:szCs w:val="20"/>
                <w:fitText w:val="1121" w:id="-927718905"/>
              </w:rPr>
              <w:t>委員</w:t>
            </w:r>
            <w:r w:rsidRPr="00A7574F">
              <w:rPr>
                <w:rFonts w:ascii="華康楷書體W5" w:eastAsia="華康楷書體W5" w:hAnsi="Times New Roman" w:cs="Times New Roman" w:hint="eastAsia"/>
                <w:b/>
                <w:snapToGrid w:val="0"/>
                <w:kern w:val="0"/>
                <w:sz w:val="28"/>
                <w:szCs w:val="20"/>
                <w:fitText w:val="1121" w:id="-927718905"/>
              </w:rPr>
              <w:t>會</w:t>
            </w:r>
          </w:p>
          <w:p w14:paraId="6B7E0B50" w14:textId="77777777" w:rsidR="008728AB" w:rsidRPr="008728AB" w:rsidRDefault="008728AB" w:rsidP="008728AB">
            <w:pPr>
              <w:spacing w:line="360" w:lineRule="exact"/>
              <w:jc w:val="center"/>
              <w:rPr>
                <w:rFonts w:ascii="標楷體" w:eastAsia="標楷體" w:hAnsi="標楷體" w:cs="Times New Roman"/>
                <w:spacing w:val="-6"/>
                <w:sz w:val="28"/>
                <w:szCs w:val="28"/>
              </w:rPr>
            </w:pPr>
            <w:r w:rsidRPr="008728AB">
              <w:rPr>
                <w:rFonts w:ascii="華康楷書體W5" w:eastAsia="華康楷書體W5" w:hAnsi="Times New Roman" w:cs="Times New Roman" w:hint="eastAsia"/>
                <w:b/>
                <w:snapToGrid w:val="0"/>
                <w:kern w:val="0"/>
                <w:sz w:val="28"/>
                <w:szCs w:val="20"/>
              </w:rPr>
              <w:t>審查情形</w:t>
            </w:r>
          </w:p>
        </w:tc>
        <w:tc>
          <w:tcPr>
            <w:tcW w:w="709" w:type="pct"/>
            <w:tcBorders>
              <w:top w:val="single" w:sz="4" w:space="0" w:color="auto"/>
              <w:left w:val="single" w:sz="4" w:space="0" w:color="auto"/>
              <w:bottom w:val="single" w:sz="4" w:space="0" w:color="auto"/>
              <w:right w:val="single" w:sz="4" w:space="0" w:color="auto"/>
            </w:tcBorders>
            <w:vAlign w:val="center"/>
          </w:tcPr>
          <w:p w14:paraId="5D84F346"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5B54401D" w14:textId="77777777" w:rsidTr="00124421">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4B3A0F41" w14:textId="77777777" w:rsidR="008728AB" w:rsidRPr="008728AB" w:rsidRDefault="008728AB" w:rsidP="009C659C">
            <w:pPr>
              <w:numPr>
                <w:ilvl w:val="0"/>
                <w:numId w:val="137"/>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tcBorders>
            <w:vAlign w:val="center"/>
          </w:tcPr>
          <w:p w14:paraId="0D681A7E"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kern w:val="0"/>
                <w:sz w:val="28"/>
                <w:szCs w:val="28"/>
              </w:rPr>
            </w:pPr>
            <w:r w:rsidRPr="008728AB">
              <w:rPr>
                <w:rFonts w:ascii="標楷體" w:eastAsia="標楷體" w:hAnsi="標楷體" w:cs="新細明體" w:hint="eastAsia"/>
                <w:kern w:val="0"/>
                <w:sz w:val="28"/>
                <w:szCs w:val="28"/>
              </w:rPr>
              <w:t>行政院環境保護署函為109年度中央政府總預算決議，檢送「多元化垃圾處理計畫」凍結5,000萬元書面報告案。</w:t>
            </w:r>
          </w:p>
        </w:tc>
        <w:tc>
          <w:tcPr>
            <w:tcW w:w="692" w:type="pct"/>
            <w:tcBorders>
              <w:top w:val="single" w:sz="4" w:space="0" w:color="auto"/>
              <w:bottom w:val="single" w:sz="4" w:space="0" w:color="auto"/>
            </w:tcBorders>
            <w:vAlign w:val="center"/>
          </w:tcPr>
          <w:p w14:paraId="6DCCFA2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108.</w:t>
            </w:r>
            <w:r w:rsidRPr="008728AB">
              <w:rPr>
                <w:rFonts w:ascii="標楷體" w:eastAsia="標楷體" w:hAnsi="標楷體" w:cs="Times New Roman"/>
                <w:sz w:val="28"/>
                <w:szCs w:val="28"/>
              </w:rPr>
              <w:t>3</w:t>
            </w:r>
            <w:r w:rsidRPr="008728AB">
              <w:rPr>
                <w:rFonts w:ascii="標楷體" w:eastAsia="標楷體" w:hAnsi="標楷體" w:cs="Times New Roman" w:hint="eastAsia"/>
                <w:sz w:val="28"/>
                <w:szCs w:val="28"/>
              </w:rPr>
              <w:t>.13</w:t>
            </w:r>
          </w:p>
          <w:p w14:paraId="6BA4EA8D"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(10-1-4)</w:t>
            </w:r>
          </w:p>
        </w:tc>
        <w:tc>
          <w:tcPr>
            <w:tcW w:w="726" w:type="pct"/>
            <w:tcBorders>
              <w:top w:val="single" w:sz="4" w:space="0" w:color="auto"/>
              <w:bottom w:val="single" w:sz="4" w:space="0" w:color="auto"/>
            </w:tcBorders>
            <w:vAlign w:val="center"/>
          </w:tcPr>
          <w:p w14:paraId="30C71B5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1706C4F"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85" w:type="pct"/>
            <w:tcBorders>
              <w:top w:val="single" w:sz="4" w:space="0" w:color="auto"/>
              <w:bottom w:val="single" w:sz="4" w:space="0" w:color="auto"/>
            </w:tcBorders>
            <w:vAlign w:val="center"/>
          </w:tcPr>
          <w:p w14:paraId="10A46AD9" w14:textId="77777777" w:rsidR="00F53C57" w:rsidRDefault="008728AB" w:rsidP="00F53C57">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109.4.8</w:t>
            </w:r>
          </w:p>
          <w:p w14:paraId="30F80A23" w14:textId="03F2B207" w:rsidR="008728AB" w:rsidRPr="008728AB" w:rsidRDefault="008728AB" w:rsidP="00124421">
            <w:pPr>
              <w:spacing w:line="0" w:lineRule="atLeast"/>
              <w:jc w:val="both"/>
              <w:rPr>
                <w:rFonts w:ascii="標楷體" w:eastAsia="標楷體" w:hAnsi="標楷體" w:cs="Times New Roman"/>
                <w:sz w:val="28"/>
                <w:szCs w:val="28"/>
              </w:rPr>
            </w:pPr>
            <w:r w:rsidRPr="008728AB">
              <w:rPr>
                <w:rFonts w:ascii="標楷體" w:eastAsia="標楷體" w:hAnsi="標楷體" w:cs="Times New Roman" w:hint="eastAsia"/>
                <w:spacing w:val="-20"/>
                <w:sz w:val="28"/>
                <w:szCs w:val="28"/>
              </w:rPr>
              <w:t>（10-1-11）</w:t>
            </w:r>
            <w:r w:rsidRPr="008728AB">
              <w:rPr>
                <w:rFonts w:ascii="標楷體" w:eastAsia="標楷體" w:hAnsi="標楷體" w:cs="Times New Roman" w:hint="eastAsia"/>
                <w:spacing w:val="-4"/>
                <w:sz w:val="28"/>
                <w:szCs w:val="28"/>
              </w:rPr>
              <w:t>決定：另擇期處理。</w:t>
            </w:r>
          </w:p>
        </w:tc>
        <w:tc>
          <w:tcPr>
            <w:tcW w:w="709" w:type="pct"/>
            <w:tcBorders>
              <w:top w:val="single" w:sz="4" w:space="0" w:color="auto"/>
              <w:left w:val="single" w:sz="4" w:space="0" w:color="auto"/>
              <w:bottom w:val="single" w:sz="4" w:space="0" w:color="auto"/>
              <w:right w:val="single" w:sz="4" w:space="0" w:color="auto"/>
            </w:tcBorders>
            <w:vAlign w:val="center"/>
          </w:tcPr>
          <w:p w14:paraId="36A9A8B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25BA8A0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004E6A64" w14:textId="77777777" w:rsidR="008728AB" w:rsidRPr="008728AB" w:rsidRDefault="008728AB" w:rsidP="008728AB">
            <w:pPr>
              <w:spacing w:line="0" w:lineRule="atLeast"/>
              <w:jc w:val="center"/>
              <w:rPr>
                <w:rFonts w:ascii="標楷體" w:eastAsia="標楷體" w:hAnsi="標楷體" w:cs="Times New Roman"/>
                <w:sz w:val="28"/>
                <w:szCs w:val="28"/>
                <w:highlight w:val="yellow"/>
              </w:rPr>
            </w:pPr>
            <w:r w:rsidRPr="008728AB">
              <w:rPr>
                <w:rFonts w:ascii="標楷體" w:eastAsia="標楷體" w:hAnsi="標楷體" w:cs="Times New Roman" w:hint="eastAsia"/>
                <w:sz w:val="28"/>
                <w:szCs w:val="28"/>
              </w:rPr>
              <w:t>院會備查</w:t>
            </w:r>
          </w:p>
        </w:tc>
      </w:tr>
    </w:tbl>
    <w:p w14:paraId="4A2C84CF" w14:textId="77777777" w:rsidR="008728AB" w:rsidRPr="008728AB" w:rsidRDefault="008728AB" w:rsidP="008728AB">
      <w:pPr>
        <w:keepNext/>
        <w:ind w:left="1389" w:hanging="482"/>
        <w:outlineLvl w:val="3"/>
        <w:rPr>
          <w:rFonts w:ascii="標楷體" w:eastAsia="標楷體" w:hAnsi="標楷體" w:cs="Times New Roman"/>
          <w:b/>
          <w:bCs/>
          <w:sz w:val="36"/>
          <w:szCs w:val="36"/>
        </w:rPr>
      </w:pPr>
      <w:r w:rsidRPr="008728AB">
        <w:rPr>
          <w:rFonts w:ascii="標楷體" w:eastAsia="標楷體" w:hAnsi="標楷體" w:cs="Times New Roman" w:hint="eastAsia"/>
          <w:b/>
          <w:sz w:val="36"/>
          <w:szCs w:val="36"/>
        </w:rPr>
        <w:t>4.110年度環境部</w:t>
      </w:r>
      <w:r w:rsidRPr="008728AB">
        <w:rPr>
          <w:rFonts w:ascii="標楷體" w:eastAsia="標楷體" w:hAnsi="標楷體" w:cs="Times New Roman" w:hint="eastAsia"/>
          <w:b/>
          <w:bCs/>
          <w:sz w:val="36"/>
          <w:szCs w:val="36"/>
        </w:rPr>
        <w:t>（1案）</w:t>
      </w:r>
    </w:p>
    <w:tbl>
      <w:tblPr>
        <w:tblW w:w="505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94"/>
        <w:gridCol w:w="3668"/>
        <w:gridCol w:w="1348"/>
        <w:gridCol w:w="1414"/>
        <w:gridCol w:w="1245"/>
        <w:gridCol w:w="1471"/>
      </w:tblGrid>
      <w:tr w:rsidR="008728AB" w:rsidRPr="008728AB" w14:paraId="16BE03B0" w14:textId="77777777" w:rsidTr="008728AB">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14:paraId="28EFCD1F" w14:textId="77777777" w:rsidR="008728AB" w:rsidRPr="008728AB" w:rsidRDefault="008728AB" w:rsidP="008728AB">
            <w:pPr>
              <w:spacing w:line="360" w:lineRule="exact"/>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序號</w:t>
            </w:r>
          </w:p>
        </w:tc>
        <w:tc>
          <w:tcPr>
            <w:tcW w:w="1883" w:type="pct"/>
            <w:tcBorders>
              <w:top w:val="single" w:sz="4" w:space="0" w:color="auto"/>
              <w:left w:val="single" w:sz="4" w:space="0" w:color="auto"/>
              <w:bottom w:val="single" w:sz="4" w:space="0" w:color="auto"/>
              <w:right w:val="single" w:sz="4" w:space="0" w:color="auto"/>
            </w:tcBorders>
            <w:vAlign w:val="center"/>
          </w:tcPr>
          <w:p w14:paraId="129CE286" w14:textId="77777777" w:rsidR="008728AB" w:rsidRPr="008728AB" w:rsidRDefault="008728AB" w:rsidP="008728AB">
            <w:pPr>
              <w:spacing w:line="360" w:lineRule="exact"/>
              <w:ind w:leftChars="30" w:left="72" w:rightChars="30" w:right="72"/>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27AAF45D"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99"/>
                <w:kern w:val="0"/>
                <w:sz w:val="28"/>
                <w:szCs w:val="20"/>
                <w:fitText w:val="1122" w:id="-927718904"/>
              </w:rPr>
              <w:t>院會交</w:t>
            </w:r>
            <w:r w:rsidRPr="00232732">
              <w:rPr>
                <w:rFonts w:ascii="華康楷書體W5" w:eastAsia="華康楷書體W5" w:hAnsi="Times New Roman" w:cs="Times New Roman" w:hint="eastAsia"/>
                <w:b/>
                <w:snapToGrid w:val="0"/>
                <w:spacing w:val="-4"/>
                <w:w w:val="99"/>
                <w:kern w:val="0"/>
                <w:sz w:val="28"/>
                <w:szCs w:val="20"/>
                <w:fitText w:val="1122" w:id="-927718904"/>
              </w:rPr>
              <w:t>付</w:t>
            </w:r>
          </w:p>
          <w:p w14:paraId="646D6AC6"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903"/>
              </w:rPr>
              <w:t>日期及會</w:t>
            </w:r>
            <w:r w:rsidRPr="00232732">
              <w:rPr>
                <w:rFonts w:ascii="華康楷書體W5" w:eastAsia="華康楷書體W5" w:hAnsi="Times New Roman" w:cs="Times New Roman" w:hint="eastAsia"/>
                <w:b/>
                <w:snapToGrid w:val="0"/>
                <w:spacing w:val="-7"/>
                <w:w w:val="79"/>
                <w:kern w:val="0"/>
                <w:sz w:val="28"/>
                <w:szCs w:val="20"/>
                <w:fitText w:val="1123" w:id="-927718903"/>
              </w:rPr>
              <w:t>次</w:t>
            </w:r>
          </w:p>
        </w:tc>
        <w:tc>
          <w:tcPr>
            <w:tcW w:w="726" w:type="pct"/>
            <w:tcBorders>
              <w:top w:val="single" w:sz="4" w:space="0" w:color="auto"/>
              <w:left w:val="single" w:sz="4" w:space="0" w:color="auto"/>
              <w:bottom w:val="single" w:sz="4" w:space="0" w:color="auto"/>
              <w:right w:val="single" w:sz="4" w:space="0" w:color="auto"/>
            </w:tcBorders>
            <w:vAlign w:val="center"/>
          </w:tcPr>
          <w:p w14:paraId="54A629B6"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B63DDD">
              <w:rPr>
                <w:rFonts w:ascii="華康楷書體W5" w:eastAsia="華康楷書體W5" w:hAnsi="Times New Roman" w:cs="Times New Roman" w:hint="eastAsia"/>
                <w:b/>
                <w:snapToGrid w:val="0"/>
                <w:spacing w:val="4"/>
                <w:w w:val="79"/>
                <w:kern w:val="0"/>
                <w:sz w:val="28"/>
                <w:szCs w:val="20"/>
                <w:fitText w:val="1123" w:id="-927718902"/>
              </w:rPr>
              <w:t>審查委員</w:t>
            </w:r>
            <w:r w:rsidRPr="00B63DDD">
              <w:rPr>
                <w:rFonts w:ascii="華康楷書體W5" w:eastAsia="華康楷書體W5" w:hAnsi="Times New Roman" w:cs="Times New Roman" w:hint="eastAsia"/>
                <w:b/>
                <w:snapToGrid w:val="0"/>
                <w:spacing w:val="-6"/>
                <w:w w:val="79"/>
                <w:kern w:val="0"/>
                <w:sz w:val="28"/>
                <w:szCs w:val="20"/>
                <w:fitText w:val="1123" w:id="-927718902"/>
              </w:rPr>
              <w:t>會</w:t>
            </w:r>
          </w:p>
        </w:tc>
        <w:tc>
          <w:tcPr>
            <w:tcW w:w="639" w:type="pct"/>
            <w:tcBorders>
              <w:top w:val="single" w:sz="4" w:space="0" w:color="auto"/>
              <w:left w:val="single" w:sz="4" w:space="0" w:color="auto"/>
              <w:bottom w:val="single" w:sz="4" w:space="0" w:color="auto"/>
              <w:right w:val="single" w:sz="4" w:space="0" w:color="auto"/>
            </w:tcBorders>
            <w:vAlign w:val="center"/>
          </w:tcPr>
          <w:p w14:paraId="059B07A8" w14:textId="77777777" w:rsidR="008728AB" w:rsidRPr="008728AB"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A7574F">
              <w:rPr>
                <w:rFonts w:ascii="華康楷書體W5" w:eastAsia="華康楷書體W5" w:hAnsi="Times New Roman" w:cs="Times New Roman" w:hint="eastAsia"/>
                <w:b/>
                <w:snapToGrid w:val="0"/>
                <w:spacing w:val="70"/>
                <w:kern w:val="0"/>
                <w:sz w:val="28"/>
                <w:szCs w:val="20"/>
                <w:fitText w:val="1121" w:id="-927718901"/>
              </w:rPr>
              <w:t>委員</w:t>
            </w:r>
            <w:r w:rsidRPr="00A7574F">
              <w:rPr>
                <w:rFonts w:ascii="華康楷書體W5" w:eastAsia="華康楷書體W5" w:hAnsi="Times New Roman" w:cs="Times New Roman" w:hint="eastAsia"/>
                <w:b/>
                <w:snapToGrid w:val="0"/>
                <w:kern w:val="0"/>
                <w:sz w:val="28"/>
                <w:szCs w:val="20"/>
                <w:fitText w:val="1121" w:id="-927718901"/>
              </w:rPr>
              <w:t>會</w:t>
            </w:r>
          </w:p>
          <w:p w14:paraId="27817806" w14:textId="77777777" w:rsidR="008728AB" w:rsidRPr="008728AB" w:rsidRDefault="008728AB" w:rsidP="008728AB">
            <w:pPr>
              <w:spacing w:line="360" w:lineRule="exact"/>
              <w:jc w:val="center"/>
              <w:rPr>
                <w:rFonts w:ascii="標楷體" w:eastAsia="標楷體" w:hAnsi="標楷體" w:cs="Times New Roman"/>
                <w:spacing w:val="-6"/>
                <w:sz w:val="28"/>
                <w:szCs w:val="28"/>
              </w:rPr>
            </w:pPr>
            <w:r w:rsidRPr="008728AB">
              <w:rPr>
                <w:rFonts w:ascii="華康楷書體W5" w:eastAsia="華康楷書體W5" w:hAnsi="Times New Roman" w:cs="Times New Roman" w:hint="eastAsia"/>
                <w:b/>
                <w:snapToGrid w:val="0"/>
                <w:kern w:val="0"/>
                <w:sz w:val="28"/>
                <w:szCs w:val="20"/>
              </w:rPr>
              <w:t>審查情形</w:t>
            </w:r>
          </w:p>
        </w:tc>
        <w:tc>
          <w:tcPr>
            <w:tcW w:w="755" w:type="pct"/>
            <w:tcBorders>
              <w:top w:val="single" w:sz="4" w:space="0" w:color="auto"/>
              <w:left w:val="single" w:sz="4" w:space="0" w:color="auto"/>
              <w:bottom w:val="single" w:sz="4" w:space="0" w:color="auto"/>
              <w:right w:val="single" w:sz="4" w:space="0" w:color="auto"/>
            </w:tcBorders>
            <w:vAlign w:val="center"/>
          </w:tcPr>
          <w:p w14:paraId="2CE6364D"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06389AA9" w14:textId="77777777" w:rsidTr="008728AB">
        <w:trPr>
          <w:trHeight w:val="360"/>
          <w:jc w:val="center"/>
        </w:trPr>
        <w:tc>
          <w:tcPr>
            <w:tcW w:w="305" w:type="pct"/>
            <w:tcBorders>
              <w:top w:val="single" w:sz="4" w:space="0" w:color="auto"/>
              <w:left w:val="single" w:sz="4" w:space="0" w:color="auto"/>
              <w:bottom w:val="single" w:sz="4" w:space="0" w:color="auto"/>
              <w:right w:val="single" w:sz="4" w:space="0" w:color="auto"/>
            </w:tcBorders>
            <w:vAlign w:val="center"/>
          </w:tcPr>
          <w:p w14:paraId="12A03701" w14:textId="77777777" w:rsidR="008728AB" w:rsidRPr="008728AB" w:rsidRDefault="008728AB" w:rsidP="009C659C">
            <w:pPr>
              <w:numPr>
                <w:ilvl w:val="0"/>
                <w:numId w:val="138"/>
              </w:numPr>
              <w:kinsoku w:val="0"/>
              <w:overflowPunct w:val="0"/>
              <w:autoSpaceDE w:val="0"/>
              <w:autoSpaceDN w:val="0"/>
              <w:adjustRightInd w:val="0"/>
              <w:snapToGrid w:val="0"/>
              <w:jc w:val="center"/>
              <w:rPr>
                <w:rFonts w:ascii="Calibri" w:eastAsia="新細明體" w:hAnsi="Calibri" w:cs="Times New Roman"/>
                <w:szCs w:val="22"/>
              </w:rPr>
            </w:pPr>
          </w:p>
        </w:tc>
        <w:tc>
          <w:tcPr>
            <w:tcW w:w="1883" w:type="pct"/>
            <w:tcBorders>
              <w:top w:val="single" w:sz="4" w:space="0" w:color="auto"/>
              <w:bottom w:val="single" w:sz="4" w:space="0" w:color="auto"/>
            </w:tcBorders>
            <w:vAlign w:val="center"/>
          </w:tcPr>
          <w:p w14:paraId="276AE074"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kern w:val="0"/>
                <w:sz w:val="28"/>
                <w:szCs w:val="28"/>
              </w:rPr>
            </w:pPr>
            <w:r w:rsidRPr="008728AB">
              <w:rPr>
                <w:rFonts w:ascii="標楷體" w:eastAsia="標楷體" w:hAnsi="標楷體" w:cs="Times New Roman"/>
                <w:noProof/>
                <w:sz w:val="28"/>
                <w:szCs w:val="28"/>
              </w:rPr>
              <w:t>行政院環境保護署函，為110年度中央政府總預算決議，檢送該署「公共環境衛生管理」之「國外旅費」凍結9萬5千元書面報告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hint="eastAsia"/>
                <w:noProof/>
                <w:sz w:val="28"/>
                <w:szCs w:val="28"/>
              </w:rPr>
              <w:t>。</w:t>
            </w:r>
          </w:p>
        </w:tc>
        <w:tc>
          <w:tcPr>
            <w:tcW w:w="692" w:type="pct"/>
            <w:tcBorders>
              <w:top w:val="single" w:sz="4" w:space="0" w:color="auto"/>
              <w:bottom w:val="single" w:sz="4" w:space="0" w:color="auto"/>
            </w:tcBorders>
            <w:vAlign w:val="center"/>
          </w:tcPr>
          <w:p w14:paraId="4A3199B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110.4.16</w:t>
            </w:r>
          </w:p>
          <w:p w14:paraId="6BE381BC"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(10-3-8)</w:t>
            </w:r>
          </w:p>
        </w:tc>
        <w:tc>
          <w:tcPr>
            <w:tcW w:w="726" w:type="pct"/>
            <w:tcBorders>
              <w:top w:val="single" w:sz="4" w:space="0" w:color="auto"/>
              <w:bottom w:val="single" w:sz="4" w:space="0" w:color="auto"/>
            </w:tcBorders>
            <w:vAlign w:val="center"/>
          </w:tcPr>
          <w:p w14:paraId="11F4EB3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BF0F97E"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39" w:type="pct"/>
            <w:tcBorders>
              <w:top w:val="single" w:sz="4" w:space="0" w:color="auto"/>
              <w:bottom w:val="single" w:sz="4" w:space="0" w:color="auto"/>
            </w:tcBorders>
            <w:vAlign w:val="center"/>
          </w:tcPr>
          <w:p w14:paraId="03F9EBCF" w14:textId="77777777" w:rsidR="00F53C57" w:rsidRDefault="008728AB" w:rsidP="00F53C57">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110.5.5</w:t>
            </w:r>
          </w:p>
          <w:p w14:paraId="66A0466A" w14:textId="7AB4C517" w:rsidR="008728AB" w:rsidRPr="008728AB" w:rsidRDefault="008728AB" w:rsidP="00124421">
            <w:pPr>
              <w:spacing w:line="0" w:lineRule="atLeast"/>
              <w:jc w:val="both"/>
              <w:rPr>
                <w:rFonts w:ascii="標楷體" w:eastAsia="標楷體" w:hAnsi="標楷體" w:cs="Times New Roman"/>
                <w:sz w:val="28"/>
                <w:szCs w:val="28"/>
              </w:rPr>
            </w:pPr>
            <w:r w:rsidRPr="008728AB">
              <w:rPr>
                <w:rFonts w:ascii="標楷體" w:eastAsia="標楷體" w:hAnsi="標楷體" w:cs="Times New Roman" w:hint="eastAsia"/>
                <w:spacing w:val="-20"/>
                <w:sz w:val="28"/>
                <w:szCs w:val="28"/>
              </w:rPr>
              <w:t>（10-3-15）</w:t>
            </w:r>
            <w:r w:rsidRPr="008728AB">
              <w:rPr>
                <w:rFonts w:ascii="標楷體" w:eastAsia="標楷體" w:hAnsi="標楷體" w:cs="Times New Roman" w:hint="eastAsia"/>
                <w:sz w:val="28"/>
                <w:szCs w:val="28"/>
              </w:rPr>
              <w:t>決定：保留，另擇期處理。</w:t>
            </w:r>
          </w:p>
        </w:tc>
        <w:tc>
          <w:tcPr>
            <w:tcW w:w="755" w:type="pct"/>
            <w:tcBorders>
              <w:top w:val="single" w:sz="4" w:space="0" w:color="auto"/>
              <w:bottom w:val="single" w:sz="4" w:space="0" w:color="auto"/>
            </w:tcBorders>
            <w:vAlign w:val="center"/>
          </w:tcPr>
          <w:p w14:paraId="2DBA433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113.3.22</w:t>
            </w:r>
          </w:p>
          <w:p w14:paraId="5DB1BF1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(11-1-6)</w:t>
            </w:r>
          </w:p>
          <w:p w14:paraId="06FBD575" w14:textId="77777777" w:rsidR="008728AB" w:rsidRPr="008728AB" w:rsidRDefault="008728AB" w:rsidP="008728AB">
            <w:pPr>
              <w:spacing w:line="0" w:lineRule="atLeast"/>
              <w:jc w:val="center"/>
              <w:rPr>
                <w:rFonts w:ascii="標楷體" w:eastAsia="標楷體" w:hAnsi="標楷體" w:cs="Times New Roman"/>
                <w:sz w:val="28"/>
                <w:szCs w:val="28"/>
                <w:highlight w:val="yellow"/>
              </w:rPr>
            </w:pPr>
            <w:r w:rsidRPr="008728AB">
              <w:rPr>
                <w:rFonts w:ascii="標楷體" w:eastAsia="標楷體" w:hAnsi="標楷體" w:cs="Times New Roman" w:hint="eastAsia"/>
                <w:sz w:val="28"/>
                <w:szCs w:val="28"/>
              </w:rPr>
              <w:t>院會備查</w:t>
            </w:r>
          </w:p>
        </w:tc>
      </w:tr>
    </w:tbl>
    <w:p w14:paraId="4491FEDD" w14:textId="77777777" w:rsidR="008728AB" w:rsidRPr="008728AB" w:rsidRDefault="008728AB" w:rsidP="008728AB">
      <w:pPr>
        <w:keepNext/>
        <w:ind w:left="1389" w:hanging="482"/>
        <w:outlineLvl w:val="3"/>
        <w:rPr>
          <w:rFonts w:ascii="標楷體" w:eastAsia="標楷體" w:hAnsi="標楷體" w:cs="Times New Roman"/>
          <w:b/>
          <w:sz w:val="36"/>
          <w:szCs w:val="36"/>
        </w:rPr>
      </w:pPr>
      <w:r w:rsidRPr="008728AB">
        <w:rPr>
          <w:rFonts w:ascii="標楷體" w:eastAsia="標楷體" w:hAnsi="標楷體" w:cs="Times New Roman" w:hint="eastAsia"/>
          <w:b/>
          <w:sz w:val="36"/>
          <w:szCs w:val="36"/>
        </w:rPr>
        <w:t>5.113年度衛生福利部（15案）</w:t>
      </w:r>
    </w:p>
    <w:tbl>
      <w:tblPr>
        <w:tblW w:w="503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7"/>
        <w:gridCol w:w="3674"/>
        <w:gridCol w:w="1342"/>
        <w:gridCol w:w="1502"/>
        <w:gridCol w:w="1179"/>
        <w:gridCol w:w="1429"/>
      </w:tblGrid>
      <w:tr w:rsidR="008728AB" w:rsidRPr="008728AB" w14:paraId="77F7715B"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FEB4A57" w14:textId="77777777" w:rsidR="008728AB" w:rsidRPr="008728AB" w:rsidRDefault="008728AB" w:rsidP="008728AB">
            <w:pPr>
              <w:spacing w:line="360" w:lineRule="exact"/>
              <w:ind w:rightChars="-15" w:right="-36"/>
              <w:jc w:val="center"/>
              <w:rPr>
                <w:rFonts w:ascii="Calibri" w:eastAsia="新細明體" w:hAnsi="Calibri" w:cs="Times New Roman"/>
                <w:szCs w:val="22"/>
              </w:rPr>
            </w:pPr>
            <w:r w:rsidRPr="008728AB">
              <w:rPr>
                <w:rFonts w:ascii="Times New Roman" w:eastAsia="標楷體" w:hAnsi="Times New Roman" w:cs="Times New Roman" w:hint="eastAsia"/>
                <w:b/>
                <w:sz w:val="28"/>
                <w:szCs w:val="20"/>
              </w:rPr>
              <w:t>序號</w:t>
            </w:r>
          </w:p>
        </w:tc>
        <w:tc>
          <w:tcPr>
            <w:tcW w:w="1895" w:type="pct"/>
            <w:tcBorders>
              <w:top w:val="single" w:sz="4" w:space="0" w:color="auto"/>
              <w:left w:val="single" w:sz="4" w:space="0" w:color="auto"/>
              <w:bottom w:val="single" w:sz="4" w:space="0" w:color="auto"/>
              <w:right w:val="single" w:sz="4" w:space="0" w:color="auto"/>
            </w:tcBorders>
            <w:vAlign w:val="center"/>
          </w:tcPr>
          <w:p w14:paraId="708FAE37" w14:textId="77777777" w:rsidR="008728AB" w:rsidRPr="008728AB" w:rsidRDefault="008728AB" w:rsidP="008728AB">
            <w:pPr>
              <w:spacing w:line="360" w:lineRule="exact"/>
              <w:ind w:leftChars="30" w:left="72" w:rightChars="30" w:right="72"/>
              <w:jc w:val="center"/>
              <w:rPr>
                <w:rFonts w:ascii="標楷體" w:eastAsia="標楷體" w:hAnsi="標楷體" w:cs="Times New Roman"/>
                <w:sz w:val="28"/>
                <w:szCs w:val="28"/>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2" w:type="pct"/>
            <w:tcBorders>
              <w:top w:val="single" w:sz="4" w:space="0" w:color="auto"/>
              <w:left w:val="single" w:sz="4" w:space="0" w:color="auto"/>
              <w:bottom w:val="single" w:sz="4" w:space="0" w:color="auto"/>
              <w:right w:val="single" w:sz="4" w:space="0" w:color="auto"/>
            </w:tcBorders>
            <w:vAlign w:val="center"/>
          </w:tcPr>
          <w:p w14:paraId="531B602D"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99"/>
                <w:kern w:val="0"/>
                <w:sz w:val="28"/>
                <w:szCs w:val="20"/>
                <w:fitText w:val="1122" w:id="-927718656"/>
              </w:rPr>
              <w:t>院會交</w:t>
            </w:r>
            <w:r w:rsidRPr="00232732">
              <w:rPr>
                <w:rFonts w:ascii="華康楷書體W5" w:eastAsia="華康楷書體W5" w:hAnsi="Times New Roman" w:cs="Times New Roman" w:hint="eastAsia"/>
                <w:b/>
                <w:snapToGrid w:val="0"/>
                <w:spacing w:val="-4"/>
                <w:w w:val="99"/>
                <w:kern w:val="0"/>
                <w:sz w:val="28"/>
                <w:szCs w:val="20"/>
                <w:fitText w:val="1122" w:id="-927718656"/>
              </w:rPr>
              <w:t>付</w:t>
            </w:r>
          </w:p>
          <w:p w14:paraId="5C458346"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655"/>
              </w:rPr>
              <w:t>日期及會</w:t>
            </w:r>
            <w:r w:rsidRPr="00232732">
              <w:rPr>
                <w:rFonts w:ascii="華康楷書體W5" w:eastAsia="華康楷書體W5" w:hAnsi="Times New Roman" w:cs="Times New Roman" w:hint="eastAsia"/>
                <w:b/>
                <w:snapToGrid w:val="0"/>
                <w:spacing w:val="-7"/>
                <w:w w:val="79"/>
                <w:kern w:val="0"/>
                <w:sz w:val="28"/>
                <w:szCs w:val="20"/>
                <w:fitText w:val="1123" w:id="-927718655"/>
              </w:rPr>
              <w:t>次</w:t>
            </w:r>
          </w:p>
        </w:tc>
        <w:tc>
          <w:tcPr>
            <w:tcW w:w="775" w:type="pct"/>
            <w:tcBorders>
              <w:top w:val="single" w:sz="4" w:space="0" w:color="auto"/>
              <w:left w:val="single" w:sz="4" w:space="0" w:color="auto"/>
              <w:bottom w:val="single" w:sz="4" w:space="0" w:color="auto"/>
              <w:right w:val="single" w:sz="4" w:space="0" w:color="auto"/>
            </w:tcBorders>
            <w:vAlign w:val="center"/>
          </w:tcPr>
          <w:p w14:paraId="71CA07F7"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654"/>
              </w:rPr>
              <w:t>審查委員</w:t>
            </w:r>
            <w:r w:rsidRPr="00232732">
              <w:rPr>
                <w:rFonts w:ascii="華康楷書體W5" w:eastAsia="華康楷書體W5" w:hAnsi="Times New Roman" w:cs="Times New Roman" w:hint="eastAsia"/>
                <w:b/>
                <w:snapToGrid w:val="0"/>
                <w:spacing w:val="-7"/>
                <w:w w:val="79"/>
                <w:kern w:val="0"/>
                <w:sz w:val="28"/>
                <w:szCs w:val="20"/>
                <w:fitText w:val="1123" w:id="-927718654"/>
              </w:rPr>
              <w:t>會</w:t>
            </w:r>
          </w:p>
        </w:tc>
        <w:tc>
          <w:tcPr>
            <w:tcW w:w="608" w:type="pct"/>
            <w:tcBorders>
              <w:top w:val="single" w:sz="4" w:space="0" w:color="auto"/>
              <w:left w:val="single" w:sz="4" w:space="0" w:color="auto"/>
              <w:bottom w:val="single" w:sz="4" w:space="0" w:color="auto"/>
              <w:right w:val="single" w:sz="4" w:space="0" w:color="auto"/>
            </w:tcBorders>
            <w:vAlign w:val="center"/>
          </w:tcPr>
          <w:p w14:paraId="6EA09261" w14:textId="77777777" w:rsidR="008728AB" w:rsidRPr="00232732" w:rsidRDefault="008728AB" w:rsidP="008728AB">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653"/>
              </w:rPr>
              <w:t>委員會審</w:t>
            </w:r>
            <w:r w:rsidRPr="00232732">
              <w:rPr>
                <w:rFonts w:ascii="華康楷書體W5" w:eastAsia="華康楷書體W5" w:hAnsi="Times New Roman" w:cs="Times New Roman" w:hint="eastAsia"/>
                <w:b/>
                <w:snapToGrid w:val="0"/>
                <w:spacing w:val="-7"/>
                <w:w w:val="79"/>
                <w:kern w:val="0"/>
                <w:sz w:val="28"/>
                <w:szCs w:val="20"/>
                <w:fitText w:val="1123" w:id="-927718653"/>
              </w:rPr>
              <w:t>竣</w:t>
            </w:r>
          </w:p>
          <w:p w14:paraId="211C72A0" w14:textId="77777777" w:rsidR="008728AB" w:rsidRPr="00232732" w:rsidRDefault="008728AB" w:rsidP="008728AB">
            <w:pPr>
              <w:spacing w:line="0" w:lineRule="atLeas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652"/>
              </w:rPr>
              <w:t>日期及會</w:t>
            </w:r>
            <w:r w:rsidRPr="00232732">
              <w:rPr>
                <w:rFonts w:ascii="華康楷書體W5" w:eastAsia="華康楷書體W5" w:hAnsi="Times New Roman" w:cs="Times New Roman" w:hint="eastAsia"/>
                <w:b/>
                <w:snapToGrid w:val="0"/>
                <w:spacing w:val="-7"/>
                <w:w w:val="79"/>
                <w:kern w:val="0"/>
                <w:sz w:val="28"/>
                <w:szCs w:val="20"/>
                <w:fitText w:val="1123" w:id="-927718652"/>
              </w:rPr>
              <w:t>次</w:t>
            </w:r>
          </w:p>
        </w:tc>
        <w:tc>
          <w:tcPr>
            <w:tcW w:w="737" w:type="pct"/>
            <w:tcBorders>
              <w:top w:val="single" w:sz="4" w:space="0" w:color="auto"/>
              <w:left w:val="single" w:sz="4" w:space="0" w:color="auto"/>
              <w:bottom w:val="single" w:sz="4" w:space="0" w:color="auto"/>
              <w:right w:val="single" w:sz="4" w:space="0" w:color="auto"/>
            </w:tcBorders>
            <w:vAlign w:val="center"/>
          </w:tcPr>
          <w:p w14:paraId="5B662071"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20E39369"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AC495E2"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12B6F99D"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pacing w:val="-8"/>
                <w:sz w:val="28"/>
                <w:szCs w:val="28"/>
              </w:rPr>
              <w:t>衛生福利部函，為113年度中央政府總預算決議，檢送該部決議(一)第1目「公費生培育」預算凍結書面報告案</w:t>
            </w:r>
            <w:r w:rsidRPr="008728AB">
              <w:rPr>
                <w:rFonts w:ascii="標楷體" w:eastAsia="標楷體" w:hAnsi="標楷體" w:cs="Times New Roman"/>
                <w:noProof/>
                <w:spacing w:val="-8"/>
                <w:sz w:val="28"/>
                <w:szCs w:val="28"/>
              </w:rPr>
              <w:t>。</w:t>
            </w:r>
          </w:p>
        </w:tc>
        <w:tc>
          <w:tcPr>
            <w:tcW w:w="692" w:type="pct"/>
            <w:tcBorders>
              <w:top w:val="single" w:sz="4" w:space="0" w:color="auto"/>
              <w:bottom w:val="single" w:sz="4" w:space="0" w:color="auto"/>
            </w:tcBorders>
            <w:vAlign w:val="center"/>
          </w:tcPr>
          <w:p w14:paraId="1092AEE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664D074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341DC29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4BF7F8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718C92B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38E48E1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332C7AC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C6DE28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E98398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95B24A0"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559AF2CB"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346132CF"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衛生福利部函，為113年度中央政府總預算決議，檢送該部決議(二)及(三)第2目「科技業務」預算凍結書面報告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0FE6F99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2B0270F3"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17B3D24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895AF0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516867D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2D64D48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103A6A6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C10DB1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1DB0F95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0B7DBB5"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898DEAD"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0BA35071"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衛生福利部函，為113年度中央政府總預算決議，檢送該部決議(五)至(七)第6目「保護服務業務」預算凍結書面報告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1351BE5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4200E24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36F5BE9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C9DB04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18804C37"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0CF8AB3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3ACCBFD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BE8355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652C76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12AD876"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0874982F"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7BFEE5FD"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衛生福利部函，為113年度中央政府總預算決議，檢送該部決議(八)至(十二)第8目「醫政業務」預算凍結書面報告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7CCA0D79"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6E73D0D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6C1ED77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63DB01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3799994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1A993B4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0384563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06EBFE4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687C20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0907AF4A"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3BF0BDF"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73373E27"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衛生福利部函，為113年度中央政府總預算決議，檢送該部決議(十三)第9目「心理及口腔健康業務」預算凍結書面報告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29585DB3"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E0F557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6D4FCF3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9CC4D6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1DC2A16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4EB74B6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68D49DD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FB7F86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FC16335"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7BBDAF42"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06DC64DB"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5015D729"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pacing w:val="-2"/>
                <w:sz w:val="28"/>
                <w:szCs w:val="28"/>
              </w:rPr>
              <w:t>衛生福利部函，為113年度中央政府總預算決議，檢送該部決議(十四)及(十五)第10目「護理及健康照護業務」預算凍結書面報告案</w:t>
            </w:r>
            <w:r w:rsidRPr="008728AB">
              <w:rPr>
                <w:rFonts w:ascii="標楷體" w:eastAsia="標楷體" w:hAnsi="標楷體" w:cs="Times New Roman"/>
                <w:noProof/>
                <w:spacing w:val="-2"/>
                <w:sz w:val="28"/>
                <w:szCs w:val="28"/>
              </w:rPr>
              <w:t>。</w:t>
            </w:r>
          </w:p>
        </w:tc>
        <w:tc>
          <w:tcPr>
            <w:tcW w:w="692" w:type="pct"/>
            <w:tcBorders>
              <w:top w:val="single" w:sz="4" w:space="0" w:color="auto"/>
              <w:bottom w:val="single" w:sz="4" w:space="0" w:color="auto"/>
            </w:tcBorders>
            <w:vAlign w:val="center"/>
          </w:tcPr>
          <w:p w14:paraId="70EC232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2E0E42A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7420ABB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46815D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4819F5D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26F8860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739B2D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B8F0A8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69945CE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8D80C00"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36F97BE6"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1C130963"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衛生福利部函，為113年度中央政府總預算決議，檢送該部決議(一四九)第12目「綜合規劃業務」預算凍結書面報告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215BE4D9"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5D67100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55DFBDE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385387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28D2DB48"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3C3334A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13776F7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7FBF3A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7C0570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1DB2EF0"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53512F05"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6C85B68B"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衛生福利部函，為113年度中央政府總預算決議，檢送疾病管制署「新興傳染病暨流感大流行應變整備及邊境檢疫計畫」預算凍結30萬元書面報告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60B8E9A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0E7BE8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4583F56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269BC5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5D6B4C97"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786627C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0210DED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C4217D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6E99EB0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1342110"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70A45F29"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6CE3AE04"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衛生福利部函，為113年度中央政府總預算決議，檢送疾病管制署「肺炎防治經費」之「業務費」預算凍結300萬元書面報告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7597AEA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57156AA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6BAA7FD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6F6FA6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4BF1FEB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1DC67C0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629079B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B9B7B7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6DD41D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0357A338"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7E526C5"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5D0D4A1A"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衛生福利部函，為113年度中央政府總預算決議，檢送疾病管制署「建構智慧防疫新生活行動計畫」之「資訊服務費」預算凍結百分之五書面報告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61E0AEE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03A367A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2ECC5C4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0FD6EE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4595777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121472A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357E945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40E494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31E7ABE"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B1EBA0A"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541D46CD"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02320DCE"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6"/>
                <w:sz w:val="28"/>
                <w:szCs w:val="28"/>
              </w:rPr>
              <w:t>衛生福利部函，為113年度中央政府總預算決議，檢送中央健康保險署決議(一)至(四)預算凍結書面報告案</w:t>
            </w:r>
            <w:r w:rsidRPr="008728AB">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5548377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4E84500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44FE38A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7D0A6B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4A9906A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6BA15A1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80AC06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F8446B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099109A"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494DD23"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04D3E029"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4F4B4628"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衛生福利部函，為113年度中央政府總預算決議，檢送社會及家庭署決議(一)「一般行政」預算凍結100萬元書面報告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2" w:type="pct"/>
            <w:tcBorders>
              <w:top w:val="single" w:sz="4" w:space="0" w:color="auto"/>
              <w:bottom w:val="single" w:sz="4" w:space="0" w:color="auto"/>
            </w:tcBorders>
            <w:vAlign w:val="center"/>
          </w:tcPr>
          <w:p w14:paraId="15CF4E6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4CFF0E5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6FD632C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766592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7C76FFC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7C40B5C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598BD21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4079AF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12D1C590"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4694AB4"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DF4478E"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0F69E323"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6"/>
                <w:sz w:val="28"/>
                <w:szCs w:val="28"/>
              </w:rPr>
              <w:t>衛生福利部函，為113年度中央政府總預算決議，檢送社會及家庭署決議(二)「推展身心障礙者福利服務」預算凍結100萬元書面報告</w:t>
            </w:r>
            <w:r w:rsidRPr="008728AB">
              <w:rPr>
                <w:rFonts w:ascii="標楷體" w:eastAsia="標楷體" w:hAnsi="標楷體" w:cs="新細明體" w:hint="eastAsia"/>
                <w:spacing w:val="-6"/>
                <w:kern w:val="0"/>
                <w:sz w:val="28"/>
                <w:szCs w:val="28"/>
              </w:rPr>
              <w:t>案</w:t>
            </w:r>
            <w:r w:rsidRPr="008728AB">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6C3B734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FC35D0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44D428A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A28BCC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27DFE36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5323EBF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241F4A4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F7060F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544331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D114C5E"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6663C8B5"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1D17C87C"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6"/>
                <w:sz w:val="28"/>
                <w:szCs w:val="28"/>
              </w:rPr>
              <w:t>衛生福利部函，為113年度中央政府總預算決議，檢送社會及家庭署決議(三十三)「強化社會安全網」之「業務費」預算凍結百分之五書面報告</w:t>
            </w:r>
            <w:r w:rsidRPr="008728AB">
              <w:rPr>
                <w:rFonts w:ascii="標楷體" w:eastAsia="標楷體" w:hAnsi="標楷體" w:cs="新細明體" w:hint="eastAsia"/>
                <w:spacing w:val="-6"/>
                <w:kern w:val="0"/>
                <w:sz w:val="28"/>
                <w:szCs w:val="28"/>
              </w:rPr>
              <w:t>案</w:t>
            </w:r>
            <w:r w:rsidRPr="008728AB">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3472F2C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8D85279"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5" w:type="pct"/>
            <w:tcBorders>
              <w:top w:val="single" w:sz="4" w:space="0" w:color="auto"/>
              <w:bottom w:val="single" w:sz="4" w:space="0" w:color="auto"/>
            </w:tcBorders>
            <w:vAlign w:val="center"/>
          </w:tcPr>
          <w:p w14:paraId="5DE0BCC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1B8044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5B89D32A"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5176E04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5885E9F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46D861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18BE06A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36E5519" w14:textId="77777777" w:rsidTr="008728AB">
        <w:trPr>
          <w:trHeight w:val="360"/>
          <w:jc w:val="center"/>
        </w:trPr>
        <w:tc>
          <w:tcPr>
            <w:tcW w:w="293" w:type="pct"/>
            <w:tcBorders>
              <w:top w:val="single" w:sz="4" w:space="0" w:color="auto"/>
              <w:left w:val="single" w:sz="4" w:space="0" w:color="auto"/>
              <w:bottom w:val="single" w:sz="4" w:space="0" w:color="auto"/>
              <w:right w:val="single" w:sz="4" w:space="0" w:color="auto"/>
            </w:tcBorders>
            <w:vAlign w:val="center"/>
          </w:tcPr>
          <w:p w14:paraId="2BAB91FC" w14:textId="77777777" w:rsidR="008728AB" w:rsidRPr="008728AB" w:rsidRDefault="008728AB" w:rsidP="009C659C">
            <w:pPr>
              <w:numPr>
                <w:ilvl w:val="0"/>
                <w:numId w:val="139"/>
              </w:numPr>
              <w:kinsoku w:val="0"/>
              <w:overflowPunct w:val="0"/>
              <w:autoSpaceDE w:val="0"/>
              <w:autoSpaceDN w:val="0"/>
              <w:adjustRightInd w:val="0"/>
              <w:snapToGrid w:val="0"/>
              <w:jc w:val="center"/>
              <w:rPr>
                <w:rFonts w:ascii="Calibri" w:eastAsia="新細明體" w:hAnsi="Calibri" w:cs="Times New Roman"/>
                <w:szCs w:val="22"/>
              </w:rPr>
            </w:pPr>
          </w:p>
        </w:tc>
        <w:tc>
          <w:tcPr>
            <w:tcW w:w="1895" w:type="pct"/>
            <w:tcBorders>
              <w:top w:val="single" w:sz="4" w:space="0" w:color="auto"/>
              <w:left w:val="nil"/>
              <w:bottom w:val="single" w:sz="4" w:space="0" w:color="auto"/>
              <w:right w:val="single" w:sz="4" w:space="0" w:color="auto"/>
            </w:tcBorders>
            <w:shd w:val="clear" w:color="auto" w:fill="auto"/>
          </w:tcPr>
          <w:p w14:paraId="700C303C" w14:textId="77777777" w:rsidR="008728AB" w:rsidRPr="008728AB" w:rsidRDefault="008728AB" w:rsidP="008728AB">
            <w:pPr>
              <w:widowControl/>
              <w:spacing w:line="36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6"/>
                <w:sz w:val="28"/>
                <w:szCs w:val="28"/>
              </w:rPr>
              <w:t>衛生福利部函，為113年度中央政府總預算決議，檢送該部決議(四)「社會救助業務」預算凍結書面報告</w:t>
            </w:r>
            <w:r w:rsidRPr="008728AB">
              <w:rPr>
                <w:rFonts w:ascii="標楷體" w:eastAsia="標楷體" w:hAnsi="標楷體" w:cs="新細明體" w:hint="eastAsia"/>
                <w:spacing w:val="-6"/>
                <w:kern w:val="0"/>
                <w:sz w:val="28"/>
                <w:szCs w:val="28"/>
              </w:rPr>
              <w:t>案</w:t>
            </w:r>
            <w:r w:rsidRPr="008728AB">
              <w:rPr>
                <w:rFonts w:ascii="標楷體" w:eastAsia="標楷體" w:hAnsi="標楷體" w:cs="Times New Roman"/>
                <w:noProof/>
                <w:spacing w:val="-6"/>
                <w:sz w:val="28"/>
                <w:szCs w:val="28"/>
              </w:rPr>
              <w:t>。</w:t>
            </w:r>
          </w:p>
        </w:tc>
        <w:tc>
          <w:tcPr>
            <w:tcW w:w="692" w:type="pct"/>
            <w:tcBorders>
              <w:top w:val="single" w:sz="4" w:space="0" w:color="auto"/>
              <w:bottom w:val="single" w:sz="4" w:space="0" w:color="auto"/>
            </w:tcBorders>
            <w:vAlign w:val="center"/>
          </w:tcPr>
          <w:p w14:paraId="1EA356C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7B44AFD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5" w:type="pct"/>
            <w:tcBorders>
              <w:top w:val="single" w:sz="4" w:space="0" w:color="auto"/>
              <w:bottom w:val="single" w:sz="4" w:space="0" w:color="auto"/>
            </w:tcBorders>
            <w:vAlign w:val="center"/>
          </w:tcPr>
          <w:p w14:paraId="151A90A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72BACA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08" w:type="pct"/>
            <w:tcBorders>
              <w:top w:val="single" w:sz="4" w:space="0" w:color="auto"/>
              <w:bottom w:val="single" w:sz="4" w:space="0" w:color="auto"/>
            </w:tcBorders>
            <w:vAlign w:val="center"/>
          </w:tcPr>
          <w:p w14:paraId="218AA08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113.3.28</w:t>
            </w:r>
          </w:p>
          <w:p w14:paraId="5E3C9D6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7" w:type="pct"/>
            <w:tcBorders>
              <w:top w:val="single" w:sz="4" w:space="0" w:color="auto"/>
              <w:bottom w:val="single" w:sz="4" w:space="0" w:color="auto"/>
            </w:tcBorders>
            <w:vAlign w:val="center"/>
          </w:tcPr>
          <w:p w14:paraId="566E594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2638D6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0345A0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bl>
    <w:p w14:paraId="0AC36D69" w14:textId="77777777" w:rsidR="008728AB" w:rsidRPr="008728AB" w:rsidRDefault="008728AB" w:rsidP="008728AB">
      <w:pPr>
        <w:keepNext/>
        <w:ind w:left="1389" w:hanging="482"/>
        <w:outlineLvl w:val="3"/>
        <w:rPr>
          <w:rFonts w:ascii="標楷體" w:eastAsia="標楷體" w:hAnsi="標楷體" w:cs="Times New Roman"/>
          <w:b/>
          <w:bCs/>
          <w:sz w:val="36"/>
          <w:szCs w:val="36"/>
        </w:rPr>
      </w:pPr>
      <w:r w:rsidRPr="008728AB">
        <w:rPr>
          <w:rFonts w:ascii="標楷體" w:eastAsia="標楷體" w:hAnsi="標楷體" w:cs="Times New Roman" w:hint="eastAsia"/>
          <w:b/>
          <w:sz w:val="36"/>
          <w:szCs w:val="36"/>
        </w:rPr>
        <w:t>6.113年度勞動部</w:t>
      </w:r>
      <w:r w:rsidRPr="008728AB">
        <w:rPr>
          <w:rFonts w:ascii="標楷體" w:eastAsia="標楷體" w:hAnsi="標楷體" w:cs="Times New Roman" w:hint="eastAsia"/>
          <w:b/>
          <w:bCs/>
          <w:sz w:val="36"/>
          <w:szCs w:val="36"/>
        </w:rPr>
        <w:t>（20案）</w:t>
      </w:r>
    </w:p>
    <w:tbl>
      <w:tblPr>
        <w:tblW w:w="502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2"/>
        <w:gridCol w:w="3674"/>
        <w:gridCol w:w="1341"/>
        <w:gridCol w:w="1494"/>
        <w:gridCol w:w="1188"/>
        <w:gridCol w:w="1419"/>
      </w:tblGrid>
      <w:tr w:rsidR="008728AB" w:rsidRPr="008728AB" w14:paraId="32436D4D" w14:textId="77777777" w:rsidTr="008728AB">
        <w:trPr>
          <w:trHeight w:val="340"/>
          <w:jc w:val="center"/>
        </w:trPr>
        <w:tc>
          <w:tcPr>
            <w:tcW w:w="290" w:type="pct"/>
            <w:tcBorders>
              <w:top w:val="single" w:sz="4" w:space="0" w:color="auto"/>
              <w:left w:val="single" w:sz="4" w:space="0" w:color="auto"/>
              <w:bottom w:val="single" w:sz="4" w:space="0" w:color="auto"/>
              <w:right w:val="single" w:sz="4" w:space="0" w:color="auto"/>
            </w:tcBorders>
            <w:vAlign w:val="center"/>
          </w:tcPr>
          <w:p w14:paraId="06491A02" w14:textId="77777777" w:rsidR="008728AB" w:rsidRPr="008728AB" w:rsidRDefault="008728AB" w:rsidP="008728AB">
            <w:pPr>
              <w:spacing w:line="360" w:lineRule="exact"/>
              <w:ind w:rightChars="-15" w:right="-36"/>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序號</w:t>
            </w:r>
          </w:p>
        </w:tc>
        <w:tc>
          <w:tcPr>
            <w:tcW w:w="1898" w:type="pct"/>
            <w:tcBorders>
              <w:top w:val="single" w:sz="4" w:space="0" w:color="auto"/>
              <w:left w:val="single" w:sz="4" w:space="0" w:color="auto"/>
              <w:bottom w:val="single" w:sz="4" w:space="0" w:color="auto"/>
              <w:right w:val="single" w:sz="4" w:space="0" w:color="auto"/>
            </w:tcBorders>
            <w:vAlign w:val="center"/>
          </w:tcPr>
          <w:p w14:paraId="3D776F6E" w14:textId="77777777" w:rsidR="008728AB" w:rsidRPr="008728AB" w:rsidRDefault="008728AB" w:rsidP="008728AB">
            <w:pPr>
              <w:spacing w:line="360" w:lineRule="exact"/>
              <w:ind w:leftChars="30" w:left="72" w:rightChars="30" w:right="72"/>
              <w:jc w:val="center"/>
              <w:rPr>
                <w:rFonts w:ascii="Times New Roman" w:eastAsia="標楷體" w:hAnsi="Times New Roman" w:cs="Times New Roman"/>
                <w:b/>
                <w:sz w:val="28"/>
                <w:szCs w:val="20"/>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3" w:type="pct"/>
            <w:tcBorders>
              <w:top w:val="single" w:sz="4" w:space="0" w:color="auto"/>
              <w:left w:val="single" w:sz="4" w:space="0" w:color="auto"/>
              <w:bottom w:val="single" w:sz="4" w:space="0" w:color="auto"/>
              <w:right w:val="single" w:sz="4" w:space="0" w:color="auto"/>
            </w:tcBorders>
            <w:vAlign w:val="center"/>
          </w:tcPr>
          <w:p w14:paraId="29FAAB59"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99"/>
                <w:kern w:val="0"/>
                <w:sz w:val="28"/>
                <w:szCs w:val="20"/>
                <w:fitText w:val="1122" w:id="-927718651"/>
              </w:rPr>
              <w:t>院會交</w:t>
            </w:r>
            <w:r w:rsidRPr="00232732">
              <w:rPr>
                <w:rFonts w:ascii="華康楷書體W5" w:eastAsia="華康楷書體W5" w:hAnsi="Times New Roman" w:cs="Times New Roman" w:hint="eastAsia"/>
                <w:b/>
                <w:snapToGrid w:val="0"/>
                <w:spacing w:val="-4"/>
                <w:w w:val="99"/>
                <w:kern w:val="0"/>
                <w:sz w:val="28"/>
                <w:szCs w:val="20"/>
                <w:fitText w:val="1122" w:id="-927718651"/>
              </w:rPr>
              <w:t>付</w:t>
            </w:r>
          </w:p>
          <w:p w14:paraId="108C4DC0"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650"/>
              </w:rPr>
              <w:t>日期及會</w:t>
            </w:r>
            <w:r w:rsidRPr="00232732">
              <w:rPr>
                <w:rFonts w:ascii="華康楷書體W5" w:eastAsia="華康楷書體W5" w:hAnsi="Times New Roman" w:cs="Times New Roman" w:hint="eastAsia"/>
                <w:b/>
                <w:snapToGrid w:val="0"/>
                <w:spacing w:val="-7"/>
                <w:w w:val="79"/>
                <w:kern w:val="0"/>
                <w:sz w:val="28"/>
                <w:szCs w:val="20"/>
                <w:fitText w:val="1123" w:id="-927718650"/>
              </w:rPr>
              <w:t>次</w:t>
            </w:r>
          </w:p>
        </w:tc>
        <w:tc>
          <w:tcPr>
            <w:tcW w:w="772" w:type="pct"/>
            <w:tcBorders>
              <w:top w:val="single" w:sz="4" w:space="0" w:color="auto"/>
              <w:left w:val="single" w:sz="4" w:space="0" w:color="auto"/>
              <w:bottom w:val="single" w:sz="4" w:space="0" w:color="auto"/>
              <w:right w:val="single" w:sz="4" w:space="0" w:color="auto"/>
            </w:tcBorders>
            <w:vAlign w:val="center"/>
          </w:tcPr>
          <w:p w14:paraId="718F7F1C"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232732">
              <w:rPr>
                <w:rFonts w:ascii="華康楷書體W5" w:eastAsia="華康楷書體W5" w:hAnsi="Times New Roman" w:cs="Times New Roman" w:hint="eastAsia"/>
                <w:b/>
                <w:snapToGrid w:val="0"/>
                <w:spacing w:val="4"/>
                <w:w w:val="79"/>
                <w:kern w:val="0"/>
                <w:sz w:val="28"/>
                <w:szCs w:val="20"/>
                <w:fitText w:val="1123" w:id="-927718649"/>
              </w:rPr>
              <w:t>審查委員</w:t>
            </w:r>
            <w:r w:rsidRPr="00232732">
              <w:rPr>
                <w:rFonts w:ascii="華康楷書體W5" w:eastAsia="華康楷書體W5" w:hAnsi="Times New Roman" w:cs="Times New Roman" w:hint="eastAsia"/>
                <w:b/>
                <w:snapToGrid w:val="0"/>
                <w:spacing w:val="-7"/>
                <w:w w:val="79"/>
                <w:kern w:val="0"/>
                <w:sz w:val="28"/>
                <w:szCs w:val="20"/>
                <w:fitText w:val="1123" w:id="-927718649"/>
              </w:rPr>
              <w:t>會</w:t>
            </w:r>
          </w:p>
        </w:tc>
        <w:tc>
          <w:tcPr>
            <w:tcW w:w="614" w:type="pct"/>
            <w:tcBorders>
              <w:top w:val="single" w:sz="4" w:space="0" w:color="auto"/>
              <w:left w:val="single" w:sz="4" w:space="0" w:color="auto"/>
              <w:bottom w:val="single" w:sz="4" w:space="0" w:color="auto"/>
              <w:right w:val="single" w:sz="4" w:space="0" w:color="auto"/>
            </w:tcBorders>
            <w:vAlign w:val="center"/>
          </w:tcPr>
          <w:p w14:paraId="290C5680" w14:textId="77777777" w:rsidR="008728AB" w:rsidRPr="00232732" w:rsidRDefault="008728AB" w:rsidP="008728AB">
            <w:pPr>
              <w:kinsoku w:val="0"/>
              <w:overflowPunct w:val="0"/>
              <w:autoSpaceDE w:val="0"/>
              <w:autoSpaceDN w:val="0"/>
              <w:spacing w:line="360" w:lineRule="exact"/>
              <w:ind w:leftChars="-9" w:left="1" w:hangingChars="10" w:hanging="23"/>
              <w:jc w:val="center"/>
              <w:textAlignment w:val="center"/>
              <w:rPr>
                <w:rFonts w:ascii="華康楷書體W5" w:eastAsia="華康楷書體W5" w:hAnsi="Times New Roman" w:cs="Times New Roman"/>
                <w:b/>
                <w:snapToGrid w:val="0"/>
                <w:spacing w:val="70"/>
                <w:kern w:val="0"/>
                <w:sz w:val="28"/>
                <w:szCs w:val="20"/>
              </w:rPr>
            </w:pPr>
            <w:r w:rsidRPr="00B63DDD">
              <w:rPr>
                <w:rFonts w:ascii="華康楷書體W5" w:eastAsia="華康楷書體W5" w:hAnsi="Times New Roman" w:cs="Times New Roman" w:hint="eastAsia"/>
                <w:b/>
                <w:snapToGrid w:val="0"/>
                <w:spacing w:val="4"/>
                <w:w w:val="79"/>
                <w:kern w:val="0"/>
                <w:sz w:val="28"/>
                <w:szCs w:val="20"/>
                <w:fitText w:val="1123" w:id="-927718648"/>
              </w:rPr>
              <w:t>委員會審</w:t>
            </w:r>
            <w:r w:rsidRPr="00B63DDD">
              <w:rPr>
                <w:rFonts w:ascii="華康楷書體W5" w:eastAsia="華康楷書體W5" w:hAnsi="Times New Roman" w:cs="Times New Roman" w:hint="eastAsia"/>
                <w:b/>
                <w:snapToGrid w:val="0"/>
                <w:spacing w:val="-6"/>
                <w:w w:val="79"/>
                <w:kern w:val="0"/>
                <w:sz w:val="28"/>
                <w:szCs w:val="20"/>
                <w:fitText w:val="1123" w:id="-927718648"/>
              </w:rPr>
              <w:t>竣</w:t>
            </w:r>
          </w:p>
          <w:p w14:paraId="595F33C1" w14:textId="77777777" w:rsidR="008728AB" w:rsidRPr="00232732" w:rsidRDefault="008728AB" w:rsidP="008728AB">
            <w:pPr>
              <w:spacing w:line="360" w:lineRule="exact"/>
              <w:jc w:val="center"/>
              <w:rPr>
                <w:rFonts w:ascii="華康楷書體W5" w:eastAsia="華康楷書體W5" w:hAnsi="Times New Roman" w:cs="Times New Roman"/>
                <w:b/>
                <w:snapToGrid w:val="0"/>
                <w:spacing w:val="70"/>
                <w:kern w:val="0"/>
                <w:sz w:val="28"/>
                <w:szCs w:val="20"/>
              </w:rPr>
            </w:pPr>
            <w:r w:rsidRPr="00B63DDD">
              <w:rPr>
                <w:rFonts w:ascii="華康楷書體W5" w:eastAsia="華康楷書體W5" w:hAnsi="Times New Roman" w:cs="Times New Roman" w:hint="eastAsia"/>
                <w:b/>
                <w:snapToGrid w:val="0"/>
                <w:spacing w:val="4"/>
                <w:w w:val="79"/>
                <w:kern w:val="0"/>
                <w:sz w:val="28"/>
                <w:szCs w:val="20"/>
                <w:fitText w:val="1123" w:id="-927718647"/>
              </w:rPr>
              <w:t>日期及會</w:t>
            </w:r>
            <w:r w:rsidRPr="00B63DDD">
              <w:rPr>
                <w:rFonts w:ascii="華康楷書體W5" w:eastAsia="華康楷書體W5" w:hAnsi="Times New Roman" w:cs="Times New Roman" w:hint="eastAsia"/>
                <w:b/>
                <w:snapToGrid w:val="0"/>
                <w:spacing w:val="-6"/>
                <w:w w:val="79"/>
                <w:kern w:val="0"/>
                <w:sz w:val="28"/>
                <w:szCs w:val="20"/>
                <w:fitText w:val="1123" w:id="-927718647"/>
              </w:rPr>
              <w:t>次</w:t>
            </w:r>
          </w:p>
        </w:tc>
        <w:tc>
          <w:tcPr>
            <w:tcW w:w="733" w:type="pct"/>
            <w:tcBorders>
              <w:top w:val="single" w:sz="4" w:space="0" w:color="auto"/>
              <w:left w:val="single" w:sz="4" w:space="0" w:color="auto"/>
              <w:bottom w:val="single" w:sz="4" w:space="0" w:color="auto"/>
              <w:right w:val="single" w:sz="4" w:space="0" w:color="auto"/>
            </w:tcBorders>
            <w:vAlign w:val="center"/>
          </w:tcPr>
          <w:p w14:paraId="3451695A"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701CE180"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FC4E103"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EF91937"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kern w:val="0"/>
                <w:sz w:val="28"/>
                <w:szCs w:val="28"/>
              </w:rPr>
            </w:pPr>
            <w:r w:rsidRPr="008728AB">
              <w:rPr>
                <w:rFonts w:ascii="標楷體" w:eastAsia="標楷體" w:hAnsi="標楷體" w:cs="Times New Roman" w:hint="eastAsia"/>
                <w:noProof/>
                <w:sz w:val="28"/>
                <w:szCs w:val="28"/>
              </w:rPr>
              <w:t>勞動部函，為113年度中央政府總預算決議，檢送該部決議(二)第3目「綜合規劃業務」預算凍結20萬元書面報告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554926C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7260706F"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78C6469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98FCB47"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C763F5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6F685FDD"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1232A62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3C1C422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2322261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6C0120D2"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F03E9D5"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42E4D71"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kern w:val="0"/>
                <w:sz w:val="28"/>
                <w:szCs w:val="28"/>
              </w:rPr>
            </w:pPr>
            <w:r w:rsidRPr="008728AB">
              <w:rPr>
                <w:rFonts w:ascii="標楷體" w:eastAsia="標楷體" w:hAnsi="標楷體" w:cs="Times New Roman" w:hint="eastAsia"/>
                <w:noProof/>
                <w:sz w:val="28"/>
                <w:szCs w:val="28"/>
              </w:rPr>
              <w:t>勞動部函，為113年度中央政府總預算決議，檢送該部決議(三)第4目「勞動關係業務」預算凍結10萬元書面報告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2F5DE9A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40DA74FA"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17C6809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53F5481"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5999AF2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77E25B23"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41CF4F5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49239FB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76B3D50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3F77A7E8"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255150C"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5153179"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spacing w:val="-6"/>
                <w:kern w:val="0"/>
                <w:sz w:val="28"/>
                <w:szCs w:val="28"/>
              </w:rPr>
            </w:pPr>
            <w:r w:rsidRPr="008728AB">
              <w:rPr>
                <w:rFonts w:ascii="標楷體" w:eastAsia="標楷體" w:hAnsi="標楷體" w:cs="Times New Roman" w:hint="eastAsia"/>
                <w:noProof/>
                <w:sz w:val="28"/>
                <w:szCs w:val="28"/>
              </w:rPr>
              <w:t>勞動部函，為113年度中央政府總預算決議，檢送該部決議(四)第5目「勞動福祉退休業務」預算凍結10萬元書面報告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6917A6B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4B633DA1"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940151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A75F7C2"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4AAEB69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2BA005B7"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35081A2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12E0B18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51081E1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6C804E5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C714EAA"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1E3B25D"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Times New Roman" w:hint="eastAsia"/>
                <w:noProof/>
                <w:sz w:val="28"/>
                <w:szCs w:val="28"/>
              </w:rPr>
              <w:t>勞動部函，為113年度中央政府總預算決議，檢送該部決議(五)第6目「勞動條件及就業平等業務」預算凍結10萬元書面報告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273E752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22201036" w14:textId="77777777" w:rsidR="008728AB" w:rsidRPr="008728AB" w:rsidRDefault="008728AB" w:rsidP="008728AB">
            <w:pPr>
              <w:widowControl/>
              <w:spacing w:line="360" w:lineRule="exact"/>
              <w:jc w:val="center"/>
              <w:rPr>
                <w:rFonts w:ascii="標楷體" w:eastAsia="標楷體" w:hAnsi="標楷體" w:cs="Arial"/>
                <w:bCs/>
                <w:kern w:val="0"/>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431ABB5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390C1C7"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1366E7B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6DD3BA55" w14:textId="77777777" w:rsidR="008728AB" w:rsidRPr="008728AB" w:rsidRDefault="008728AB" w:rsidP="008728AB">
            <w:pPr>
              <w:spacing w:line="360" w:lineRule="exact"/>
              <w:jc w:val="center"/>
              <w:rPr>
                <w:rFonts w:ascii="標楷體" w:eastAsia="標楷體" w:hAnsi="標楷體" w:cs="Times New Roman"/>
                <w:sz w:val="20"/>
                <w:szCs w:val="20"/>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6EA035D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133DF60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4B14800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7126DCC2"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149D8CA"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90E82FD"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Times New Roman" w:hint="eastAsia"/>
                <w:noProof/>
                <w:sz w:val="28"/>
                <w:szCs w:val="28"/>
              </w:rPr>
              <w:t>勞動部函，為113年度中央政府總預算決議，檢送該部決議(六)第7目「勞動法務業務」預算凍結10萬元書面報告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1CC41A4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2A31AF2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4F1920F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2128D9B"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CCF400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65D8731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3BC4CAE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07A979B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0BAFC50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0DAC8A4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AEFED4B"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616F48F6"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Times New Roman" w:hint="eastAsia"/>
                <w:noProof/>
                <w:sz w:val="28"/>
                <w:szCs w:val="28"/>
              </w:rPr>
              <w:t>勞動部函，為113年度中央政府總預算決議，檢送該部決議(三十)第6目「勞動條件及就業平等業務」預算凍結20萬元書面報告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054EE2C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E5FBFB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7A4AC93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217095F"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68CF3DA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717E109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0C4EEBD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4ABA442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66D4D2E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6D0CF496" w14:textId="77777777" w:rsidTr="008728AB">
        <w:trPr>
          <w:trHeight w:val="454"/>
          <w:jc w:val="center"/>
        </w:trPr>
        <w:tc>
          <w:tcPr>
            <w:tcW w:w="290" w:type="pct"/>
            <w:tcBorders>
              <w:top w:val="single" w:sz="4" w:space="0" w:color="auto"/>
              <w:left w:val="single" w:sz="4" w:space="0" w:color="auto"/>
              <w:bottom w:val="single" w:sz="4" w:space="0" w:color="auto"/>
              <w:right w:val="single" w:sz="4" w:space="0" w:color="auto"/>
            </w:tcBorders>
            <w:vAlign w:val="center"/>
          </w:tcPr>
          <w:p w14:paraId="2F412713"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184CB9B"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Times New Roman" w:hint="eastAsia"/>
                <w:noProof/>
                <w:sz w:val="28"/>
                <w:szCs w:val="28"/>
              </w:rPr>
              <w:t>勞動部函，為113年度中央政府總預算決議，檢送該部決議(三十一)第7目「勞動法務業務」預算凍結10萬元書面報告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0E83F2F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770DD383"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8782F3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5B931AA"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0CB3464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549C3E3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090B290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0C30FC9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4E56A53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7A47C81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51014E1"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4FDD546" w14:textId="77777777" w:rsidR="008728AB" w:rsidRPr="008728AB" w:rsidRDefault="008728AB" w:rsidP="008728AB">
            <w:pPr>
              <w:widowControl/>
              <w:spacing w:line="360" w:lineRule="exact"/>
              <w:ind w:leftChars="30" w:left="72" w:rightChars="30" w:right="72"/>
              <w:jc w:val="both"/>
              <w:rPr>
                <w:rFonts w:ascii="標楷體" w:eastAsia="標楷體" w:hAnsi="標楷體" w:cs="Arial"/>
                <w:bCs/>
                <w:color w:val="000000"/>
                <w:kern w:val="0"/>
                <w:sz w:val="28"/>
                <w:szCs w:val="28"/>
              </w:rPr>
            </w:pPr>
            <w:r w:rsidRPr="008728AB">
              <w:rPr>
                <w:rFonts w:ascii="標楷體" w:eastAsia="標楷體" w:hAnsi="標楷體" w:cs="Times New Roman" w:hint="eastAsia"/>
                <w:noProof/>
                <w:sz w:val="28"/>
                <w:szCs w:val="28"/>
              </w:rPr>
              <w:t>勞動部函，為113年度中央政府總預算決議，檢送勞工保險局決議(一)第1目「一般行政」預算凍結50萬元書面報告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48EBE0F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1C21DAA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59CE866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307AED4" w14:textId="77777777" w:rsidR="008728AB" w:rsidRPr="008728AB" w:rsidRDefault="008728AB" w:rsidP="008728AB">
            <w:pPr>
              <w:spacing w:line="360" w:lineRule="exact"/>
              <w:jc w:val="center"/>
              <w:rPr>
                <w:rFonts w:ascii="標楷體" w:eastAsia="標楷體" w:hAnsi="標楷體" w:cs="標楷體"/>
                <w:color w:val="000000"/>
                <w:sz w:val="28"/>
                <w:szCs w:val="20"/>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left w:val="single" w:sz="4" w:space="0" w:color="auto"/>
              <w:bottom w:val="single" w:sz="4" w:space="0" w:color="auto"/>
              <w:right w:val="single" w:sz="4" w:space="0" w:color="auto"/>
            </w:tcBorders>
            <w:vAlign w:val="center"/>
          </w:tcPr>
          <w:p w14:paraId="38CAF3C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5CF7D1D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left w:val="single" w:sz="4" w:space="0" w:color="auto"/>
              <w:bottom w:val="single" w:sz="4" w:space="0" w:color="auto"/>
              <w:right w:val="single" w:sz="4" w:space="0" w:color="auto"/>
            </w:tcBorders>
            <w:vAlign w:val="center"/>
          </w:tcPr>
          <w:p w14:paraId="2A3930A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6F0CDF9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5BEBA5E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5BC10E7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ED4C16D"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330D31C3"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勞動部函，為113年度中央政府總預算決議，檢送勞工保險局決議(二)第2目「保險業務」預算凍結50萬元書面報告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1C3AE46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1A58FFB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357B19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64546C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AB8EE0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438F483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6AD189F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03A6C6D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3026CE3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1ADC1B4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854847C"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D6B44B0"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勞動部函，為113年度中央政府總預算決議，檢送勞動力發展署及所屬決議(一)「勞動力發展署及所屬」預算凍結20萬元書面報告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1737044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4AB163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22812031"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EBCBF3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A00321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348D798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327C61E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68C57CD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(10-1-8)</w:t>
            </w:r>
          </w:p>
          <w:p w14:paraId="7B522ED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092A26D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90ED0DB"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86F0A2C"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pacing w:val="-2"/>
                <w:sz w:val="28"/>
                <w:szCs w:val="28"/>
              </w:rPr>
              <w:t>勞動部函，為113年度中央政府總預算決議，檢送勞動力發展署及所屬決議(二)第2目項下「綜合規劃」預算凍結百分之一書面報告</w:t>
            </w:r>
            <w:r w:rsidRPr="008728AB">
              <w:rPr>
                <w:rFonts w:ascii="標楷體" w:eastAsia="標楷體" w:hAnsi="標楷體" w:cs="新細明體" w:hint="eastAsia"/>
                <w:spacing w:val="-2"/>
                <w:kern w:val="0"/>
                <w:sz w:val="28"/>
                <w:szCs w:val="28"/>
              </w:rPr>
              <w:t>案</w:t>
            </w:r>
            <w:r w:rsidRPr="008728AB">
              <w:rPr>
                <w:rFonts w:ascii="標楷體" w:eastAsia="標楷體" w:hAnsi="標楷體" w:cs="Times New Roman"/>
                <w:noProof/>
                <w:spacing w:val="-2"/>
                <w:sz w:val="28"/>
                <w:szCs w:val="28"/>
              </w:rPr>
              <w:t>。</w:t>
            </w:r>
          </w:p>
        </w:tc>
        <w:tc>
          <w:tcPr>
            <w:tcW w:w="693" w:type="pct"/>
            <w:vAlign w:val="center"/>
          </w:tcPr>
          <w:p w14:paraId="76E5FEB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7068BBC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7CF93F5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1011D9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2DA04D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20F8D97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5BC81E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2BCFD21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5EBCB9A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2E5F3BDE"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12039D4"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3C57574D"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勞動部函，為113年度中央政府總預算決議，檢送勞動力發展署及所屬決議(三)第2目項下「就業服務」預算凍結10萬元書面報告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7DBD044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575A19C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369C604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826745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649DA5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3A49FFF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43EC8D3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64F1D6C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2CC8CCA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1AC16B97"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6888566"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0E72540D"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勞動部函，為113年度中央政府總預算決議，檢送勞動力發展署及所屬決議(四)第4目項下「強化技能檢定基準」預算凍結百分之一書面報告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530F40D3"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0B36D12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510240E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E8083D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34E58C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6FB067F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5D9145D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2932765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0FF3E5B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4933822A"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94930DD"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57E439D1"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pacing w:val="-4"/>
                <w:sz w:val="28"/>
                <w:szCs w:val="28"/>
              </w:rPr>
              <w:t>勞動部函，為113年度中央政府總預算決議，檢送勞動力發展署及所屬決議(十三)「勞動力發展署及所屬」預算凍結10萬元書面報告</w:t>
            </w:r>
            <w:r w:rsidRPr="008728AB">
              <w:rPr>
                <w:rFonts w:ascii="標楷體" w:eastAsia="標楷體" w:hAnsi="標楷體" w:cs="新細明體" w:hint="eastAsia"/>
                <w:spacing w:val="-4"/>
                <w:kern w:val="0"/>
                <w:sz w:val="28"/>
                <w:szCs w:val="28"/>
              </w:rPr>
              <w:t>案</w:t>
            </w:r>
            <w:r w:rsidRPr="008728AB">
              <w:rPr>
                <w:rFonts w:ascii="標楷體" w:eastAsia="標楷體" w:hAnsi="標楷體" w:cs="Times New Roman"/>
                <w:noProof/>
                <w:spacing w:val="-4"/>
                <w:sz w:val="28"/>
                <w:szCs w:val="28"/>
              </w:rPr>
              <w:t>。</w:t>
            </w:r>
          </w:p>
        </w:tc>
        <w:tc>
          <w:tcPr>
            <w:tcW w:w="693" w:type="pct"/>
            <w:vAlign w:val="center"/>
          </w:tcPr>
          <w:p w14:paraId="698AF53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12EE4D9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5B22A6E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B6A46C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72A567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4E4353E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7F7258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2F68817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573C8E7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1D4E579A"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81571E7"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49BF934B"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勞動部函，為113年度中央政府總預算決議，檢送職業安全衛生署決議(一)第3目「一般行政」預算凍結20萬元書面報告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55827F0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0A5141F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A5D2AB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33CF4A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483087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51E83D2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557EFA6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0359173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0BDC4BA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7069F677"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18368F0"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095DAFA9"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勞動部函，為113年度中央政府總預算決議，檢送職業安全衛生署決議(二)第4目「職業安全衛生業務」預算凍結20萬元書面報告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6A288C2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3095C95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7D5A4DF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C6E1FD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7C8B24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696D387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1E1B4CA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185850F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0F27440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42A8981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C213455"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0E17986"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勞動部函，為113年度中央政府總預算決議，檢送職業安全衛生署決議(三)第4目項下「健全職業安全衛生管理及制度」預算凍結10萬元書面報告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34FFB89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5159211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63575DF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9BC110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EE582D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35D981B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745337B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378DD56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573FB8F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2D46C5B3"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8DF0CC2"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FF951FA"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勞動部函，為113年度中央政府總預算決議，檢送職業安全衛生署決議(四)第4目項下「建構職場安全及推動防災措施」預算凍結10萬元書面報告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1ACAEC6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75DC7D7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26C5373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6E3E07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F272AD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3CA4676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A1EE13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5DB1A5F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033898B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728E808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F1B2020"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1EAC29AB"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pacing w:val="-4"/>
                <w:sz w:val="28"/>
                <w:szCs w:val="28"/>
              </w:rPr>
              <w:t>勞動部函，為113年度中央政府總預算決議，檢送職業安全衛生署決議(二十四)第4目「職業安全衛生業務」預算凍結10萬元書面報告</w:t>
            </w:r>
            <w:r w:rsidRPr="008728AB">
              <w:rPr>
                <w:rFonts w:ascii="標楷體" w:eastAsia="標楷體" w:hAnsi="標楷體" w:cs="新細明體" w:hint="eastAsia"/>
                <w:spacing w:val="-4"/>
                <w:kern w:val="0"/>
                <w:sz w:val="28"/>
                <w:szCs w:val="28"/>
              </w:rPr>
              <w:t>案</w:t>
            </w:r>
            <w:r w:rsidRPr="008728AB">
              <w:rPr>
                <w:rFonts w:ascii="標楷體" w:eastAsia="標楷體" w:hAnsi="標楷體" w:cs="Times New Roman"/>
                <w:noProof/>
                <w:spacing w:val="-4"/>
                <w:sz w:val="28"/>
                <w:szCs w:val="28"/>
              </w:rPr>
              <w:t>。</w:t>
            </w:r>
          </w:p>
        </w:tc>
        <w:tc>
          <w:tcPr>
            <w:tcW w:w="693" w:type="pct"/>
            <w:vAlign w:val="center"/>
          </w:tcPr>
          <w:p w14:paraId="4DC747E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711D7CD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134C53B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233C80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78D91C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1D1D717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0D964EE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5A5DACA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56B4D64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r w:rsidR="008728AB" w:rsidRPr="008728AB" w14:paraId="632CE79B"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FE556C4" w14:textId="77777777" w:rsidR="008728AB" w:rsidRPr="008728AB" w:rsidRDefault="008728AB" w:rsidP="009C659C">
            <w:pPr>
              <w:numPr>
                <w:ilvl w:val="0"/>
                <w:numId w:val="140"/>
              </w:numPr>
              <w:kinsoku w:val="0"/>
              <w:overflowPunct w:val="0"/>
              <w:autoSpaceDE w:val="0"/>
              <w:autoSpaceDN w:val="0"/>
              <w:adjustRightInd w:val="0"/>
              <w:snapToGrid w:val="0"/>
              <w:jc w:val="center"/>
              <w:rPr>
                <w:rFonts w:ascii="Calibri" w:eastAsia="新細明體" w:hAnsi="Calibri" w:cs="Times New Roman"/>
                <w:szCs w:val="22"/>
              </w:rPr>
            </w:pPr>
          </w:p>
        </w:tc>
        <w:tc>
          <w:tcPr>
            <w:tcW w:w="1898" w:type="pct"/>
            <w:tcBorders>
              <w:top w:val="single" w:sz="4" w:space="0" w:color="auto"/>
              <w:left w:val="nil"/>
              <w:bottom w:val="single" w:sz="4" w:space="0" w:color="auto"/>
              <w:right w:val="single" w:sz="4" w:space="0" w:color="auto"/>
            </w:tcBorders>
            <w:shd w:val="clear" w:color="auto" w:fill="auto"/>
            <w:vAlign w:val="center"/>
          </w:tcPr>
          <w:p w14:paraId="7C3E7F22"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勞動部函，為113年度中央政府總預算決議，檢送勞動及職業安全衛生研究所決議(一)第2目「勞動及職業安全衛生研究」預算凍結20萬元書面報告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3" w:type="pct"/>
            <w:vAlign w:val="center"/>
          </w:tcPr>
          <w:p w14:paraId="04A024B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113.3.8</w:t>
            </w:r>
          </w:p>
          <w:p w14:paraId="0EACCFD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(11-1-4)</w:t>
            </w:r>
          </w:p>
        </w:tc>
        <w:tc>
          <w:tcPr>
            <w:tcW w:w="772" w:type="pct"/>
            <w:tcBorders>
              <w:top w:val="single" w:sz="4" w:space="0" w:color="auto"/>
              <w:bottom w:val="single" w:sz="4" w:space="0" w:color="auto"/>
            </w:tcBorders>
            <w:vAlign w:val="center"/>
          </w:tcPr>
          <w:p w14:paraId="16AEBC7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8809B5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8D3187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113.3.25</w:t>
            </w:r>
          </w:p>
          <w:p w14:paraId="255F57B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tc>
        <w:tc>
          <w:tcPr>
            <w:tcW w:w="733" w:type="pct"/>
            <w:tcBorders>
              <w:top w:val="single" w:sz="4" w:space="0" w:color="auto"/>
              <w:bottom w:val="single" w:sz="4" w:space="0" w:color="auto"/>
            </w:tcBorders>
            <w:vAlign w:val="center"/>
          </w:tcPr>
          <w:p w14:paraId="55B5CFD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113.4.9</w:t>
            </w:r>
          </w:p>
          <w:p w14:paraId="3AF25CD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(11-1-8)</w:t>
            </w:r>
          </w:p>
          <w:p w14:paraId="7EDF9A3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院會備查</w:t>
            </w:r>
          </w:p>
        </w:tc>
      </w:tr>
    </w:tbl>
    <w:p w14:paraId="4CBE103B" w14:textId="77777777" w:rsidR="008728AB" w:rsidRPr="008728AB" w:rsidRDefault="008728AB" w:rsidP="008728AB">
      <w:pPr>
        <w:keepNext/>
        <w:spacing w:beforeLines="50" w:before="180"/>
        <w:ind w:left="1389" w:hanging="482"/>
        <w:outlineLvl w:val="3"/>
        <w:rPr>
          <w:rFonts w:ascii="標楷體" w:eastAsia="標楷體" w:hAnsi="標楷體" w:cs="Times New Roman"/>
          <w:b/>
          <w:sz w:val="36"/>
          <w:szCs w:val="36"/>
        </w:rPr>
      </w:pPr>
      <w:r w:rsidRPr="008728AB">
        <w:rPr>
          <w:rFonts w:ascii="標楷體" w:eastAsia="標楷體" w:hAnsi="標楷體" w:cs="Times New Roman" w:hint="eastAsia"/>
          <w:b/>
          <w:sz w:val="36"/>
          <w:szCs w:val="36"/>
        </w:rPr>
        <w:t>7.113年度環境部（49案）</w:t>
      </w:r>
    </w:p>
    <w:tbl>
      <w:tblPr>
        <w:tblW w:w="501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60"/>
        <w:gridCol w:w="3675"/>
        <w:gridCol w:w="1342"/>
        <w:gridCol w:w="1492"/>
        <w:gridCol w:w="1187"/>
        <w:gridCol w:w="1409"/>
      </w:tblGrid>
      <w:tr w:rsidR="008728AB" w:rsidRPr="008728AB" w14:paraId="1D8FE063"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28188FE" w14:textId="77777777" w:rsidR="008728AB" w:rsidRPr="008728AB" w:rsidRDefault="008728AB" w:rsidP="008728AB">
            <w:pPr>
              <w:spacing w:line="360" w:lineRule="exact"/>
              <w:ind w:rightChars="-15" w:right="-36"/>
              <w:jc w:val="center"/>
              <w:rPr>
                <w:rFonts w:ascii="Calibri" w:eastAsia="新細明體" w:hAnsi="Calibri" w:cs="Times New Roman"/>
                <w:szCs w:val="22"/>
              </w:rPr>
            </w:pPr>
            <w:r w:rsidRPr="008728AB">
              <w:rPr>
                <w:rFonts w:ascii="Times New Roman" w:eastAsia="標楷體" w:hAnsi="Times New Roman" w:cs="Times New Roman" w:hint="eastAsia"/>
                <w:b/>
                <w:sz w:val="28"/>
                <w:szCs w:val="20"/>
              </w:rPr>
              <w:t>序號</w:t>
            </w:r>
          </w:p>
        </w:tc>
        <w:tc>
          <w:tcPr>
            <w:tcW w:w="1901" w:type="pct"/>
            <w:tcBorders>
              <w:top w:val="single" w:sz="4" w:space="0" w:color="auto"/>
              <w:left w:val="single" w:sz="4" w:space="0" w:color="auto"/>
              <w:bottom w:val="single" w:sz="4" w:space="0" w:color="auto"/>
              <w:right w:val="single" w:sz="4" w:space="0" w:color="auto"/>
            </w:tcBorders>
            <w:vAlign w:val="center"/>
          </w:tcPr>
          <w:p w14:paraId="2E713EC8" w14:textId="77777777" w:rsidR="008728AB" w:rsidRPr="008728AB" w:rsidRDefault="008728AB" w:rsidP="008728AB">
            <w:pPr>
              <w:spacing w:line="360" w:lineRule="exact"/>
              <w:ind w:leftChars="30" w:left="72" w:rightChars="30" w:right="72"/>
              <w:jc w:val="center"/>
              <w:rPr>
                <w:rFonts w:ascii="標楷體" w:eastAsia="標楷體" w:hAnsi="標楷體" w:cs="Times New Roman"/>
                <w:sz w:val="28"/>
                <w:szCs w:val="28"/>
              </w:rPr>
            </w:pPr>
            <w:r w:rsidRPr="008728AB">
              <w:rPr>
                <w:rFonts w:ascii="Times New Roman" w:eastAsia="標楷體" w:hAnsi="Times New Roman" w:cs="Times New Roman" w:hint="eastAsia"/>
                <w:b/>
                <w:sz w:val="28"/>
                <w:szCs w:val="20"/>
              </w:rPr>
              <w:t>案</w:t>
            </w:r>
            <w:r w:rsidRPr="008728AB">
              <w:rPr>
                <w:rFonts w:ascii="Times New Roman" w:eastAsia="標楷體" w:hAnsi="Times New Roman" w:cs="Times New Roman" w:hint="eastAsia"/>
                <w:b/>
                <w:sz w:val="28"/>
                <w:szCs w:val="20"/>
              </w:rPr>
              <w:t xml:space="preserve">  </w:t>
            </w:r>
            <w:r w:rsidRPr="008728AB">
              <w:rPr>
                <w:rFonts w:ascii="Times New Roman" w:eastAsia="標楷體" w:hAnsi="Times New Roman" w:cs="Times New Roman" w:hint="eastAsia"/>
                <w:b/>
                <w:sz w:val="28"/>
                <w:szCs w:val="20"/>
              </w:rPr>
              <w:t>由</w:t>
            </w:r>
          </w:p>
        </w:tc>
        <w:tc>
          <w:tcPr>
            <w:tcW w:w="694" w:type="pct"/>
            <w:tcBorders>
              <w:top w:val="single" w:sz="4" w:space="0" w:color="auto"/>
              <w:left w:val="single" w:sz="4" w:space="0" w:color="auto"/>
              <w:bottom w:val="single" w:sz="4" w:space="0" w:color="auto"/>
              <w:right w:val="single" w:sz="4" w:space="0" w:color="auto"/>
            </w:tcBorders>
            <w:vAlign w:val="center"/>
          </w:tcPr>
          <w:p w14:paraId="49825593" w14:textId="77777777" w:rsidR="008728AB" w:rsidRPr="00232732" w:rsidRDefault="008728AB" w:rsidP="00232732">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spacing w:val="4"/>
                <w:w w:val="79"/>
                <w:kern w:val="0"/>
                <w:sz w:val="28"/>
                <w:szCs w:val="20"/>
              </w:rPr>
            </w:pPr>
            <w:r w:rsidRPr="00B63DDD">
              <w:rPr>
                <w:rFonts w:ascii="華康楷書體W5" w:eastAsia="華康楷書體W5" w:hAnsi="Times New Roman" w:cs="Times New Roman" w:hint="eastAsia"/>
                <w:b/>
                <w:snapToGrid w:val="0"/>
                <w:kern w:val="0"/>
                <w:sz w:val="28"/>
                <w:szCs w:val="20"/>
                <w:fitText w:val="1125" w:id="-927718646"/>
              </w:rPr>
              <w:t>院會交付</w:t>
            </w:r>
          </w:p>
          <w:p w14:paraId="2819B6DB" w14:textId="77777777" w:rsidR="008728AB" w:rsidRPr="00232732" w:rsidRDefault="008728AB" w:rsidP="00232732">
            <w:pPr>
              <w:kinsoku w:val="0"/>
              <w:overflowPunct w:val="0"/>
              <w:autoSpaceDE w:val="0"/>
              <w:autoSpaceDN w:val="0"/>
              <w:spacing w:line="360" w:lineRule="exact"/>
              <w:ind w:leftChars="-9" w:hangingChars="10" w:hanging="22"/>
              <w:jc w:val="center"/>
              <w:textAlignment w:val="center"/>
              <w:rPr>
                <w:rFonts w:ascii="華康楷書體W5" w:eastAsia="華康楷書體W5" w:hAnsi="Times New Roman" w:cs="Times New Roman"/>
                <w:b/>
                <w:snapToGrid w:val="0"/>
                <w:spacing w:val="4"/>
                <w:w w:val="79"/>
                <w:kern w:val="0"/>
                <w:sz w:val="28"/>
                <w:szCs w:val="20"/>
              </w:rPr>
            </w:pPr>
            <w:r w:rsidRPr="00232732">
              <w:rPr>
                <w:rFonts w:ascii="華康楷書體W5" w:eastAsia="華康楷書體W5" w:hAnsi="Times New Roman" w:cs="Times New Roman" w:hint="eastAsia"/>
                <w:b/>
                <w:snapToGrid w:val="0"/>
                <w:w w:val="80"/>
                <w:kern w:val="0"/>
                <w:sz w:val="28"/>
                <w:szCs w:val="20"/>
                <w:fitText w:val="1124" w:id="-927718645"/>
              </w:rPr>
              <w:t>日期及會次</w:t>
            </w:r>
          </w:p>
        </w:tc>
        <w:tc>
          <w:tcPr>
            <w:tcW w:w="772" w:type="pct"/>
            <w:tcBorders>
              <w:top w:val="single" w:sz="4" w:space="0" w:color="auto"/>
              <w:left w:val="single" w:sz="4" w:space="0" w:color="auto"/>
              <w:bottom w:val="single" w:sz="4" w:space="0" w:color="auto"/>
              <w:right w:val="single" w:sz="4" w:space="0" w:color="auto"/>
            </w:tcBorders>
            <w:vAlign w:val="center"/>
          </w:tcPr>
          <w:p w14:paraId="7D88A9D9" w14:textId="77777777" w:rsidR="008728AB" w:rsidRPr="00232732" w:rsidRDefault="008728AB" w:rsidP="00232732">
            <w:pPr>
              <w:kinsoku w:val="0"/>
              <w:overflowPunct w:val="0"/>
              <w:autoSpaceDE w:val="0"/>
              <w:autoSpaceDN w:val="0"/>
              <w:spacing w:line="360" w:lineRule="exact"/>
              <w:ind w:leftChars="-9" w:hangingChars="10" w:hanging="22"/>
              <w:jc w:val="center"/>
              <w:textAlignment w:val="center"/>
              <w:rPr>
                <w:rFonts w:ascii="華康楷書體W5" w:eastAsia="華康楷書體W5" w:hAnsi="Times New Roman" w:cs="Times New Roman"/>
                <w:b/>
                <w:snapToGrid w:val="0"/>
                <w:spacing w:val="4"/>
                <w:w w:val="79"/>
                <w:kern w:val="0"/>
                <w:sz w:val="28"/>
                <w:szCs w:val="20"/>
              </w:rPr>
            </w:pPr>
            <w:r w:rsidRPr="00232732">
              <w:rPr>
                <w:rFonts w:ascii="華康楷書體W5" w:eastAsia="華康楷書體W5" w:hAnsi="Times New Roman" w:cs="Times New Roman" w:hint="eastAsia"/>
                <w:b/>
                <w:snapToGrid w:val="0"/>
                <w:w w:val="80"/>
                <w:kern w:val="0"/>
                <w:sz w:val="28"/>
                <w:szCs w:val="20"/>
                <w:fitText w:val="1124" w:id="-927718644"/>
              </w:rPr>
              <w:t>審查委員會</w:t>
            </w:r>
          </w:p>
        </w:tc>
        <w:tc>
          <w:tcPr>
            <w:tcW w:w="614" w:type="pct"/>
            <w:tcBorders>
              <w:top w:val="single" w:sz="4" w:space="0" w:color="auto"/>
              <w:left w:val="single" w:sz="4" w:space="0" w:color="auto"/>
              <w:bottom w:val="single" w:sz="4" w:space="0" w:color="auto"/>
              <w:right w:val="single" w:sz="4" w:space="0" w:color="auto"/>
            </w:tcBorders>
            <w:vAlign w:val="center"/>
          </w:tcPr>
          <w:p w14:paraId="7EE8F62B" w14:textId="77777777" w:rsidR="008728AB" w:rsidRPr="00232732" w:rsidRDefault="008728AB" w:rsidP="00232732">
            <w:pPr>
              <w:kinsoku w:val="0"/>
              <w:overflowPunct w:val="0"/>
              <w:autoSpaceDE w:val="0"/>
              <w:autoSpaceDN w:val="0"/>
              <w:spacing w:line="360" w:lineRule="exact"/>
              <w:ind w:leftChars="-9" w:hangingChars="10" w:hanging="22"/>
              <w:jc w:val="center"/>
              <w:textAlignment w:val="center"/>
              <w:rPr>
                <w:rFonts w:ascii="華康楷書體W5" w:eastAsia="華康楷書體W5" w:hAnsi="Times New Roman" w:cs="Times New Roman"/>
                <w:b/>
                <w:snapToGrid w:val="0"/>
                <w:spacing w:val="4"/>
                <w:w w:val="79"/>
                <w:kern w:val="0"/>
                <w:sz w:val="28"/>
                <w:szCs w:val="20"/>
              </w:rPr>
            </w:pPr>
            <w:r w:rsidRPr="00232732">
              <w:rPr>
                <w:rFonts w:ascii="華康楷書體W5" w:eastAsia="華康楷書體W5" w:hAnsi="Times New Roman" w:cs="Times New Roman" w:hint="eastAsia"/>
                <w:b/>
                <w:snapToGrid w:val="0"/>
                <w:w w:val="80"/>
                <w:kern w:val="0"/>
                <w:sz w:val="28"/>
                <w:szCs w:val="20"/>
                <w:fitText w:val="1124" w:id="-927718643"/>
              </w:rPr>
              <w:t>委員會審竣</w:t>
            </w:r>
          </w:p>
          <w:p w14:paraId="4A38D811" w14:textId="77777777" w:rsidR="008728AB" w:rsidRPr="00232732" w:rsidRDefault="008728AB" w:rsidP="00232732">
            <w:pPr>
              <w:kinsoku w:val="0"/>
              <w:overflowPunct w:val="0"/>
              <w:autoSpaceDE w:val="0"/>
              <w:autoSpaceDN w:val="0"/>
              <w:spacing w:line="0" w:lineRule="atLeast"/>
              <w:ind w:leftChars="-9" w:hangingChars="10" w:hanging="22"/>
              <w:jc w:val="center"/>
              <w:textAlignment w:val="center"/>
              <w:rPr>
                <w:rFonts w:ascii="華康楷書體W5" w:eastAsia="華康楷書體W5" w:hAnsi="Times New Roman" w:cs="Times New Roman"/>
                <w:b/>
                <w:snapToGrid w:val="0"/>
                <w:spacing w:val="4"/>
                <w:w w:val="79"/>
                <w:kern w:val="0"/>
                <w:sz w:val="28"/>
                <w:szCs w:val="20"/>
              </w:rPr>
            </w:pPr>
            <w:r w:rsidRPr="00232732">
              <w:rPr>
                <w:rFonts w:ascii="華康楷書體W5" w:eastAsia="華康楷書體W5" w:hAnsi="Times New Roman" w:cs="Times New Roman" w:hint="eastAsia"/>
                <w:b/>
                <w:snapToGrid w:val="0"/>
                <w:w w:val="80"/>
                <w:kern w:val="0"/>
                <w:sz w:val="28"/>
                <w:szCs w:val="20"/>
                <w:fitText w:val="1124" w:id="-927718642"/>
              </w:rPr>
              <w:t>日期及會次</w:t>
            </w:r>
          </w:p>
        </w:tc>
        <w:tc>
          <w:tcPr>
            <w:tcW w:w="730" w:type="pct"/>
            <w:tcBorders>
              <w:top w:val="single" w:sz="4" w:space="0" w:color="auto"/>
              <w:left w:val="single" w:sz="4" w:space="0" w:color="auto"/>
              <w:bottom w:val="single" w:sz="4" w:space="0" w:color="auto"/>
              <w:right w:val="single" w:sz="4" w:space="0" w:color="auto"/>
            </w:tcBorders>
            <w:vAlign w:val="center"/>
          </w:tcPr>
          <w:p w14:paraId="01C5D52D" w14:textId="77777777" w:rsidR="008728AB" w:rsidRPr="008728AB" w:rsidRDefault="008728AB" w:rsidP="008728AB">
            <w:pPr>
              <w:kinsoku w:val="0"/>
              <w:overflowPunct w:val="0"/>
              <w:autoSpaceDE w:val="0"/>
              <w:autoSpaceDN w:val="0"/>
              <w:spacing w:line="360" w:lineRule="exact"/>
              <w:ind w:leftChars="-9" w:left="6" w:hangingChars="10" w:hanging="28"/>
              <w:jc w:val="center"/>
              <w:textAlignment w:val="center"/>
              <w:rPr>
                <w:rFonts w:ascii="華康楷書體W5" w:eastAsia="華康楷書體W5" w:hAnsi="Times New Roman" w:cs="Times New Roman"/>
                <w:b/>
                <w:snapToGrid w:val="0"/>
                <w:kern w:val="0"/>
                <w:sz w:val="28"/>
                <w:szCs w:val="20"/>
              </w:rPr>
            </w:pPr>
            <w:r w:rsidRPr="008728AB">
              <w:rPr>
                <w:rFonts w:ascii="華康楷書體W5" w:eastAsia="華康楷書體W5" w:hAnsi="Times New Roman" w:cs="Times New Roman" w:hint="eastAsia"/>
                <w:b/>
                <w:snapToGrid w:val="0"/>
                <w:kern w:val="0"/>
                <w:sz w:val="28"/>
                <w:szCs w:val="20"/>
              </w:rPr>
              <w:t>備註</w:t>
            </w:r>
          </w:p>
        </w:tc>
      </w:tr>
      <w:tr w:rsidR="008728AB" w:rsidRPr="008728AB" w14:paraId="04BEA072"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3A002EB"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C9CD0C2"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環境部函，為113年度中央政府總預算決議，檢送第18款第1項決議(一)「業務費」項下「委辦費」預算凍結300萬元書面報告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7015EB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1A9B942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D9092A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E57311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203151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0B4C4BF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90A7F2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72BC8E6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6B0B93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09A425A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01DD5A3"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39985BD"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環境部函，為113年度中央政府總預算決議，檢送第18款第1項決議(二)「淨零綠生活轉型技術示範及推廣計畫」預算凍結100萬元書面報告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23AC6DF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290463F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87AF70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062D521"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A971ED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2860AD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B5BE9C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102425D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5CBE1D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01C94B8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944B5F4"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C054661"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環境部函，為113年度中央政府總預算決議，檢送第18款第1項決議(三)「淨零排放科技」中「業務費」之「委辦費」預算凍結50萬元書面報告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169D114"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386BDF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4331799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C11F0F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7570C07"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2175348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86CB33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D23800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5F4220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31D062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262E7EA"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767B122"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環境部函，為113年度中央政府總預算決議，檢送第18款第1項決議(四)「一般行政」項下「人事費」預算凍結100萬元書面報告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0034DE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9CF732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6806A11"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771E70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7B954CE"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BF74B8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918B0E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7347D00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5059B2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E31A576"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B81AC61"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8BEF780"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環境部函，為113年度中央政府總預算決議，檢送第18款第1項決議(五)「一般行政」項下「人員維持」之「獎金」預算凍結100萬元書面報告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129E9D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3FFD2FC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F1FC2F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08817F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00D01A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E062F9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E5CF43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1F11066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6B30120E"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2E86E6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1A57BCE"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48B62CF" w14:textId="77777777" w:rsidR="008728AB" w:rsidRPr="008728AB" w:rsidRDefault="008728AB" w:rsidP="008728AB">
            <w:pPr>
              <w:widowControl/>
              <w:spacing w:line="36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環境部函，為113年度中央政府總預算決議，檢送第18款第1項決議(六)「綜合企劃及管制考核」預算凍結100萬元書面報告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25A51E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E05C9D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F1C0CC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223DEF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52CFF3E"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A48EE1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AE3299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7BF975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C1EC13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11BB0C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9DFF0BC"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F23202E" w14:textId="77777777" w:rsidR="008728AB" w:rsidRPr="008728AB" w:rsidRDefault="008728AB" w:rsidP="008728AB">
            <w:pPr>
              <w:widowControl/>
              <w:spacing w:line="350" w:lineRule="exact"/>
              <w:ind w:leftChars="30" w:left="72" w:rightChars="30" w:right="72"/>
              <w:jc w:val="both"/>
              <w:rPr>
                <w:rFonts w:ascii="Times New Roman" w:eastAsia="標楷體" w:hAnsi="Times New Roman" w:cs="Times New Roman"/>
                <w:spacing w:val="-6"/>
                <w:sz w:val="28"/>
                <w:szCs w:val="28"/>
              </w:rPr>
            </w:pPr>
            <w:r w:rsidRPr="008728AB">
              <w:rPr>
                <w:rFonts w:ascii="標楷體" w:eastAsia="標楷體" w:hAnsi="標楷體" w:cs="Times New Roman" w:hint="eastAsia"/>
                <w:noProof/>
                <w:sz w:val="28"/>
                <w:szCs w:val="28"/>
              </w:rPr>
              <w:t>環境部函，為113年度中央政府總預算決議，檢送第18款第1項決議(七)「政策規劃及考核」預算凍結50萬元書面報告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6196744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3F7B363"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0A9D6E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EA5172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E7633D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7AED47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91A60A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13FBBF9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BF0D4A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0417343"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E59005B"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76F82E4" w14:textId="77777777" w:rsidR="008728AB" w:rsidRPr="008728AB" w:rsidRDefault="008728AB" w:rsidP="008728AB">
            <w:pPr>
              <w:widowControl/>
              <w:spacing w:line="35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環境部函，為113年度中央政府總預算決議，檢送第18款第1項決議(八)「生活轉型環標管理」預算凍結50萬元書面報告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BFD4AE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F2E82D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65F2C0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C29F1C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02D06D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1A6CD5C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C52F5E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75B1B13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CE820D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E5AD3F8"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9EF94ED"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7311BCB" w14:textId="77777777" w:rsidR="008728AB" w:rsidRPr="008728AB" w:rsidRDefault="008728AB" w:rsidP="008728AB">
            <w:pPr>
              <w:widowControl/>
              <w:spacing w:line="35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環境部函，為113年度中央政府總預算決議，檢送第18款第1項決議(九)「生活轉型環標管理」中「業務費」之「一般事務費」預算凍結50萬元書面報告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204107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0F8774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704B4A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A939761"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B2331D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103CCC0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76BA27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744E0C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87151C5"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CBCE9EA"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D82D665"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F679991" w14:textId="77777777" w:rsidR="008728AB" w:rsidRPr="008728AB" w:rsidRDefault="008728AB" w:rsidP="008728AB">
            <w:pPr>
              <w:widowControl/>
              <w:spacing w:line="350" w:lineRule="exact"/>
              <w:ind w:leftChars="30" w:left="72" w:rightChars="30" w:right="72"/>
              <w:jc w:val="both"/>
              <w:rPr>
                <w:rFonts w:ascii="Times New Roman" w:eastAsia="標楷體" w:hAnsi="Times New Roman"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環境部函，為113年度中央政府總預算決議，檢送第18款第1項決議(十)「環境影響評估整合與管理」預算凍結90萬元書面報告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47AFDF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D6E69C3"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FDC470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09E255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E0C861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1807B9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9113C6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1546DCE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A95B7E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6D33758"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6669D69"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9B19219"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環境部函，為113年度中央政府總預算決議，檢送第18款第1項決議(十一)「環境影響評估整合與管理」預算凍結90萬元書面報告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C3E917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175F478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D4853A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ABDCAF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E20406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653344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109CD6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018DB8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4AB9DD8"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1E117FD"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FFEF692"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3462371"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2"/>
                <w:sz w:val="28"/>
                <w:szCs w:val="28"/>
              </w:rPr>
              <w:t>環境部函，為113年度中央政府總預算決議，檢送第18款第1項決議(十二)「空氣品質保護及噪音管制」預算凍結100萬元書面報告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4CA8F2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29E3851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876AC9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BC7C46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9C7131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5351BF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17FE50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281D36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998B19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758CF928"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362189A"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556C808"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環境部函，為113年度中央政府總預算決議，檢送第18款第1項決議(十三)「移動空氣污染源防制」之「獎補助費」預算凍結100萬元書面報告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D44869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8EC24B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649AD3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385FE6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67E7C55"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2D748F7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BB07FC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D21D97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69FA515"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F584647"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C3F6E44"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875EE8F"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環境部函，為113年度中央政府總預算決議，檢送第18款第1項決議(十四)「空氣品質保護及噪音管制」預算凍結5萬元書面報告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F4DC53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3593534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FEDA5A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AF8C49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49BD03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88FC09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DDD6A2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23E449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9D945D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DFABE2B"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88D0C74"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6237EF4"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4"/>
                <w:sz w:val="28"/>
                <w:szCs w:val="28"/>
              </w:rPr>
              <w:t>環境部函，為113年度中央政府總預算決議，檢送第18款第1項決議(十五)「水質保護」預算凍結200萬元書面報告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ACA350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1A62087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DEBA7C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490626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21AB1A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51D1C2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8CE7DA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04B867D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17343B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D0E94AD"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75E51EA"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8792CC3"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8"/>
                <w:sz w:val="28"/>
                <w:szCs w:val="28"/>
              </w:rPr>
              <w:t>環境部函，為113年度中央政府總預算決議，檢送第18款第1項決議(十六)「水質保護」項下「水污染防治」預算凍結50萬元書面報告</w:t>
            </w:r>
            <w:r w:rsidRPr="008728AB">
              <w:rPr>
                <w:rFonts w:ascii="標楷體" w:eastAsia="標楷體" w:hAnsi="標楷體" w:cs="新細明體" w:hint="eastAsia"/>
                <w:spacing w:val="-8"/>
                <w:kern w:val="0"/>
                <w:sz w:val="28"/>
                <w:szCs w:val="28"/>
              </w:rPr>
              <w:t>案</w:t>
            </w:r>
            <w:r w:rsidRPr="008728AB">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6BB71BD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AB4E41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8A0566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A1F586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F90317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79C6F41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08F810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7C55E5D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65F9CCA"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63AC4EB"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36A7987"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6C5113A"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環境部函，為113年度中央政府總預算決議，檢送第18款第1項決議(十七)「環境監測資訊」預算凍結100萬元書面報告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132A81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F67B29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83BB0E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4FDC05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5C9B01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75742E7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526ED6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16EA3E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C925E5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4F55DD9"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37A12883"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C9C0BD2"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環境部函，為113年度中央政府總預算決議，檢送第18款第1項決議（三十六）「政策規劃及考核」預算凍結百分之五書面報告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97E562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EBBC80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4F4537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C3296D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BD12F5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2312CF4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3A70EE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AF325D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CFF308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045378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41E0726"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F053B49"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環境部函，為113年度中央政府總預算決議，檢送第18款第1項決議（三十七）「環境資訊規劃及數位服務」之「資訊服務費」預算凍結百分之五書面報告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6C02A5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552669F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DBBC7F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7F391D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62EE50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01459E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7C9435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F292D5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9BCEFB8"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B2A9E7D"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A6F9C59"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6CDAA31"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4"/>
                <w:sz w:val="28"/>
                <w:szCs w:val="28"/>
              </w:rPr>
              <w:t>環境部函，為113年度中央政府總預算決議，檢送第18款第2項決議(一)「業務費」項下「委辦費」預算凍結100萬元書面報告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B070BE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861026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CA6D11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6B0096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A65176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34058C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699F21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AE9B14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243B95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79981ED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D0F17B8"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70DE6DB"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8"/>
                <w:sz w:val="28"/>
                <w:szCs w:val="28"/>
              </w:rPr>
              <w:t>環境部函，為113年度中央政府總預算決議，檢送第18款第2項決議(四)「氣候政策及國際交流」中「業務費」預算凍結100萬元書面報告</w:t>
            </w:r>
            <w:r w:rsidRPr="008728AB">
              <w:rPr>
                <w:rFonts w:ascii="標楷體" w:eastAsia="標楷體" w:hAnsi="標楷體" w:cs="新細明體" w:hint="eastAsia"/>
                <w:spacing w:val="-8"/>
                <w:kern w:val="0"/>
                <w:sz w:val="28"/>
                <w:szCs w:val="28"/>
              </w:rPr>
              <w:t>案</w:t>
            </w:r>
            <w:r w:rsidRPr="008728AB">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5B5E207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50F9AC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2B22E5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8A9B71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1E10F18"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20D0F9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A1BAC3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02AA485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9A7133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3F62C6E"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BE4C984"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313C6DC"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8"/>
                <w:sz w:val="28"/>
                <w:szCs w:val="28"/>
              </w:rPr>
              <w:t>環境部函，為113年度中央政府總預算決議，檢送第18款第2項決議(五)「優質公廁及美質環境推動計畫」預算凍結100萬元書面報告案</w:t>
            </w:r>
            <w:r w:rsidRPr="008728AB">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58C0D41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78946A9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0CAEC1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3D00D4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F9AAF1E"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7C3CE69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7662C4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5BCA2E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0C1C02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D6512A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61346A2"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C89AA6A"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環境部函，為113年度中央政府總預算決議，檢送第18款第3項決議(一)「淨零排放科技」中「業務費」之「委辦費」預算凍結200萬元書面報告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85B7E2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39024E6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886381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0224AB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E99BE3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B2480A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2696E8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1C2DAE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B53EAD7"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D1D14E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98A1EC9"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2CBD7BD"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環境部函，為113年度中央政府總預算決議，檢送第18款第3項決議(二)「資源循環及廢棄物管理」預算凍結200萬元書面報告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1205BE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171A80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046B2C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34597F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FE4E1D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AB9057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7148D7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A82D34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7F069F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F3C2D2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FB786F0"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EC04E7A"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環境部函，為113年度中央政府總預算決議，檢送第18款第3項決議(三)「廢棄物管理」中「業務費」之「委辦費」預算凍結100萬元書面報告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28F550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FBD6B3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0C72B5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3D6C44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135CF6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862B84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E443A1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A74291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55A2B4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6F8A881"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29CCE2A"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49E067D"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環境部函，為113年度中央政府總預算決議，檢送第18款第3項決議(四)「資源循環及廢棄物管理」項下「循環處理」預算凍結100萬元書面報告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D6BAC2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6B8E7C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E9FB3C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FC18D6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F5A584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7FA381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545E9E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62BE55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D0A15F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0CCA8E8"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C650A32"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B44F5E2"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環境部函，為113年度中央政府總預算決議，檢送第18款第3項決議(九)「資源循環管理」預算凍結100萬元書面報告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F99B12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162DD4A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744AA77"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04C8B3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385C41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2DBFF9D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8E0D7B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4C0782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6CF1105"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8A4C350"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678C00B"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716C582F"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環境部函，為113年度中央政府總預算決議，檢送第18款第3項決議(十)「資源循環及廢棄物管理」預算凍結100萬元書面報告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647FFC6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1D02187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4705C8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59B5B3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40776F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2D6CCD9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4217A8C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0B246A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24DAAF7"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F3BC176"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3E59806"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A05EE5B"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環境部函，為113年度中央政府總預算決議，檢送第18款第4項決議(一)「化學物質科學研究」預算凍結100萬元書面報告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095DA2C"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FDF9DE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0B9918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A11472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3E486B5"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71107CE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093CD9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143958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8CCADF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53F5C53"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279C421"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465EDEB"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環境部函，為113年度中央政府總預算決議，檢送第18款第4項決議(二)「化學物質科學研究」中「業務費」之「委辦費」預算凍結50萬元書面報告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5653899"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739127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385FA4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5DF659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64905A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A69DF0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A9E252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0004FF1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ABA399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B3C6FA5"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AC5AC06"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C655425"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環境部函，為113年度中央政府總預算決議，檢送第18款第4項決議(四)「化學物質管理業務」預算凍結100萬元書面報告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659F3D9"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3EC8E9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52730F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B8F369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02E598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7D2CA67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4FB260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1EFC69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6A38BF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74B7F1CD"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893F7A3"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F901B3C"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8"/>
                <w:sz w:val="28"/>
                <w:szCs w:val="28"/>
              </w:rPr>
              <w:t>環境部函，為113年度中央政府總預算決議，檢送第18款第4項決議(五)「化學物質管理業務」項下「委辦費」預算凍結50萬元書面報告</w:t>
            </w:r>
            <w:r w:rsidRPr="008728AB">
              <w:rPr>
                <w:rFonts w:ascii="標楷體" w:eastAsia="標楷體" w:hAnsi="標楷體" w:cs="新細明體" w:hint="eastAsia"/>
                <w:spacing w:val="-8"/>
                <w:kern w:val="0"/>
                <w:sz w:val="28"/>
                <w:szCs w:val="28"/>
              </w:rPr>
              <w:t>案</w:t>
            </w:r>
            <w:r w:rsidRPr="008728AB">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2671794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A477B2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534B7A01"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11944A1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0EBF48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7710CF8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AF5A0B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1C2386D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19F8B15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09CAE2E7"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FC44334"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752F3F0"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環境部函，為113年度中央政府總預算決議，檢送第18款第4項決議(六)「化學物質管理業務」項下「評估管理」預算凍結50萬元書面報告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465140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34BF3D1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796A92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9E490F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309B26D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B2E7D7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18F48B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00E6820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618358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7603C9ED"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76F68E2"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81787B3"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環境部函，為113年度中央政府總預算決議，檢送第18款第4項決議(八)「化學物質管理業務」項下「危害控制」預算凍結50萬元書面報告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9BD94E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59052DB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6B7A53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E4AF43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C88DB9E"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095E283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C39D4C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1A5518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4E358388"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5889B7F"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A667AEB"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886398D"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環境部函，為113年度中央政府總預算決議，檢送第18款第5項決議(一)「環境管理」預算凍結500萬元書面報告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05AA831"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0F3551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2132AF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465267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7828FE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06D792D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72940F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4ADE4B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E2B7DD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DD22F96"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4C2158E"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4C1A7D4"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環境部函，為113年度中央政府總預算決議，檢送第18款第5項決議(二)「環境管理」預算凍結100萬元書面報告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34502F2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32ED64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6DEF7B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2D33CB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CCC4F22"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504965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7C08F41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7E8886F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6AFB57C"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64EB9A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37869A7"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D7A158A"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環境部函，為113年度中央政府總預算決議，檢送第18款第5項決議(三)「環境管理」預算凍結100萬元書面報告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7F99424B"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35913E7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0173C5F"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673BEC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16A05C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2B6D3D7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8DC270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0D2B3E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E4C75C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CF33720"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535AA50"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6D3AD0E"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環境部函，為113年度中央政府總預算決議，檢送第18款第5項決議(四)「環境管理」預算凍結100萬元書面報告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1A2E4C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313069D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958F6A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4FB628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B0074B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B89905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773B5A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D0D4D6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125EE13A"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76DF2934"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7996A448"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329604F"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環境部函，為113年度中央政府總預算決議，檢送第18款第5項決議(五)「環境管理」預算凍結500萬元書面報告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5607DCF"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1C7302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318E829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3338B9B"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2B7F831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5D5C62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051F9F1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2927BFF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4FBB1C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6281948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A3CA5E7"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3B56C0E"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pacing w:val="-8"/>
                <w:sz w:val="28"/>
                <w:szCs w:val="28"/>
              </w:rPr>
              <w:t>環境部函，為113年度中央政府總預算決議，檢送第18款第5項決議(六)「環境管理」項下「綜合業務管理」預算凍結300萬元書面報告</w:t>
            </w:r>
            <w:r w:rsidRPr="008728AB">
              <w:rPr>
                <w:rFonts w:ascii="標楷體" w:eastAsia="標楷體" w:hAnsi="標楷體" w:cs="新細明體" w:hint="eastAsia"/>
                <w:spacing w:val="-8"/>
                <w:kern w:val="0"/>
                <w:sz w:val="28"/>
                <w:szCs w:val="28"/>
              </w:rPr>
              <w:t>案</w:t>
            </w:r>
            <w:r w:rsidRPr="008728AB">
              <w:rPr>
                <w:rFonts w:ascii="標楷體" w:eastAsia="標楷體" w:hAnsi="標楷體" w:cs="Times New Roman"/>
                <w:noProof/>
                <w:spacing w:val="-8"/>
                <w:sz w:val="28"/>
                <w:szCs w:val="28"/>
              </w:rPr>
              <w:t>。</w:t>
            </w:r>
          </w:p>
        </w:tc>
        <w:tc>
          <w:tcPr>
            <w:tcW w:w="694" w:type="pct"/>
            <w:tcBorders>
              <w:top w:val="single" w:sz="4" w:space="0" w:color="auto"/>
              <w:bottom w:val="single" w:sz="4" w:space="0" w:color="auto"/>
            </w:tcBorders>
            <w:vAlign w:val="center"/>
          </w:tcPr>
          <w:p w14:paraId="51FF267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4733A6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393A050"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179E75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CABE87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A02E9F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CD75BEF"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1CEED58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1182D06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1016E079"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02CA13E"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6B328DF4"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環境部函，為113年度中央政府總預算決議，檢送第18款第5項決議(七)「環境管理」項下「綜合業務管理」之「業務費」預算凍結100萬元書面報告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D7CBFF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05DCC64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1AFC5C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4F42FBF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7C8438A"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8D3E0B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335FE52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00E6F6DE"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7995321"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33F9342"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8AE4BD6"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31A02E54"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pacing w:val="-2"/>
                <w:sz w:val="28"/>
                <w:szCs w:val="28"/>
              </w:rPr>
            </w:pPr>
            <w:r w:rsidRPr="008728AB">
              <w:rPr>
                <w:rFonts w:ascii="標楷體" w:eastAsia="標楷體" w:hAnsi="標楷體" w:cs="Times New Roman" w:hint="eastAsia"/>
                <w:noProof/>
                <w:spacing w:val="-2"/>
                <w:sz w:val="28"/>
                <w:szCs w:val="28"/>
              </w:rPr>
              <w:t>環境部函，為113年度中央政府總預算決議，檢送第18款第5項決議(八)「環境管理」項下「區域治理」預算凍結100萬元書面報告</w:t>
            </w:r>
            <w:r w:rsidRPr="008728AB">
              <w:rPr>
                <w:rFonts w:ascii="標楷體" w:eastAsia="標楷體" w:hAnsi="標楷體" w:cs="新細明體" w:hint="eastAsia"/>
                <w:spacing w:val="-2"/>
                <w:kern w:val="0"/>
                <w:sz w:val="28"/>
                <w:szCs w:val="28"/>
              </w:rPr>
              <w:t>案</w:t>
            </w:r>
            <w:r w:rsidRPr="008728AB">
              <w:rPr>
                <w:rFonts w:ascii="標楷體" w:eastAsia="標楷體" w:hAnsi="標楷體" w:cs="Times New Roman"/>
                <w:noProof/>
                <w:spacing w:val="-2"/>
                <w:sz w:val="28"/>
                <w:szCs w:val="28"/>
              </w:rPr>
              <w:t>。</w:t>
            </w:r>
          </w:p>
        </w:tc>
        <w:tc>
          <w:tcPr>
            <w:tcW w:w="694" w:type="pct"/>
            <w:tcBorders>
              <w:top w:val="single" w:sz="4" w:space="0" w:color="auto"/>
              <w:bottom w:val="single" w:sz="4" w:space="0" w:color="auto"/>
            </w:tcBorders>
            <w:vAlign w:val="center"/>
          </w:tcPr>
          <w:p w14:paraId="691E215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3F1AB6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94922A6"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75C315C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5827DE4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0C86C88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9C76CC9"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2A52605"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74B0873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7897A7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29011BD3"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2A95471E"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pacing w:val="-2"/>
                <w:sz w:val="28"/>
                <w:szCs w:val="28"/>
              </w:rPr>
            </w:pPr>
            <w:r w:rsidRPr="008728AB">
              <w:rPr>
                <w:rFonts w:ascii="標楷體" w:eastAsia="標楷體" w:hAnsi="標楷體" w:cs="Times New Roman" w:hint="eastAsia"/>
                <w:noProof/>
                <w:spacing w:val="-2"/>
                <w:sz w:val="28"/>
                <w:szCs w:val="28"/>
              </w:rPr>
              <w:t>環境部函，為113年度中央政府總預算決議，檢送第18款第5項決議(九)「多元垃圾處理計畫─第2期計畫」預算凍結百分之一書面報告</w:t>
            </w:r>
            <w:r w:rsidRPr="008728AB">
              <w:rPr>
                <w:rFonts w:ascii="標楷體" w:eastAsia="標楷體" w:hAnsi="標楷體" w:cs="新細明體" w:hint="eastAsia"/>
                <w:spacing w:val="-2"/>
                <w:kern w:val="0"/>
                <w:sz w:val="28"/>
                <w:szCs w:val="28"/>
              </w:rPr>
              <w:t>案</w:t>
            </w:r>
            <w:r w:rsidRPr="008728AB">
              <w:rPr>
                <w:rFonts w:ascii="標楷體" w:eastAsia="標楷體" w:hAnsi="標楷體" w:cs="Times New Roman"/>
                <w:noProof/>
                <w:spacing w:val="-2"/>
                <w:sz w:val="28"/>
                <w:szCs w:val="28"/>
              </w:rPr>
              <w:t>。</w:t>
            </w:r>
          </w:p>
        </w:tc>
        <w:tc>
          <w:tcPr>
            <w:tcW w:w="694" w:type="pct"/>
            <w:tcBorders>
              <w:top w:val="single" w:sz="4" w:space="0" w:color="auto"/>
              <w:bottom w:val="single" w:sz="4" w:space="0" w:color="auto"/>
            </w:tcBorders>
            <w:vAlign w:val="center"/>
          </w:tcPr>
          <w:p w14:paraId="3BD61F1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2073A35A"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F4E800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19329B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15B45E20"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438BA2C7"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EF08C2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D3C8DA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7140ED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229C3F1D"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02CCBFB"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519A02FF"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環境部函，為113年度中央政府總預算決議，檢送第18款第6項決議(一)「科技發展」預算凍結100萬元書面報告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1C71CDE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54F5C46E"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37D86CD"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1A95452"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48148C5B"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7594C3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7CE7716"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6BB3FF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890B5D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E91DBA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5F2DFEBF"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292BC9B"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環境部函，為113年度中央政府總預算決議，檢送第18款第6項決議(二)「環境研究」預算凍結200萬元書面報告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525A4A45"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CE0093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69CF67A3"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54C7C96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0F876C6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5956BDC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FBA652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5CC6C94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51239ED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5711C72C"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1CA54475"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0B3FF05C"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環境部函，為113年度中央政府總預算決議，檢送第18款第2項決議(二)「淨零排放科技」預算凍結200萬元書面報告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2EF4A13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79D95966"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22479485"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2F196C89"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D65A2C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3F22926C"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2C5802E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4773AD82"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3BD4356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098D2436"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6012CE81"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C891DCE"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環境部函，為113年度中央政府總預算決議，檢送第18款第2項決議(三)「氣候變遷業務」預算凍結200萬元書面報告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34933BD"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A52B392"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01BFE70C"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3A0F6644"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BD30D4D"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AB24891"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5496DDC8"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AC72C34"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5F7ABF9"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45148D10"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06B2DA4D"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166D75AC"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環境部函，為113年度中央政府總預算決議，檢送第18款第4項決議(三)「化學物質管理業務」預算凍結500 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0047F5B8"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63AA4A1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16E941AE"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0D89729A"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6CFE2EDF"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6E59124D"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6A20066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69A1EBE3"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03E36133"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r w:rsidR="008728AB" w:rsidRPr="008728AB" w14:paraId="37FC70F9" w14:textId="77777777" w:rsidTr="008728AB">
        <w:trPr>
          <w:trHeight w:val="360"/>
          <w:jc w:val="center"/>
        </w:trPr>
        <w:tc>
          <w:tcPr>
            <w:tcW w:w="290" w:type="pct"/>
            <w:tcBorders>
              <w:top w:val="single" w:sz="4" w:space="0" w:color="auto"/>
              <w:left w:val="single" w:sz="4" w:space="0" w:color="auto"/>
              <w:bottom w:val="single" w:sz="4" w:space="0" w:color="auto"/>
              <w:right w:val="single" w:sz="4" w:space="0" w:color="auto"/>
            </w:tcBorders>
            <w:vAlign w:val="center"/>
          </w:tcPr>
          <w:p w14:paraId="407466BE" w14:textId="77777777" w:rsidR="008728AB" w:rsidRPr="008728AB" w:rsidRDefault="008728AB" w:rsidP="009C659C">
            <w:pPr>
              <w:numPr>
                <w:ilvl w:val="0"/>
                <w:numId w:val="141"/>
              </w:numPr>
              <w:kinsoku w:val="0"/>
              <w:overflowPunct w:val="0"/>
              <w:autoSpaceDE w:val="0"/>
              <w:autoSpaceDN w:val="0"/>
              <w:adjustRightInd w:val="0"/>
              <w:snapToGrid w:val="0"/>
              <w:jc w:val="center"/>
              <w:rPr>
                <w:rFonts w:ascii="Calibri" w:eastAsia="新細明體" w:hAnsi="Calibri" w:cs="Times New Roman"/>
                <w:szCs w:val="22"/>
              </w:rPr>
            </w:pPr>
          </w:p>
        </w:tc>
        <w:tc>
          <w:tcPr>
            <w:tcW w:w="1901" w:type="pct"/>
            <w:tcBorders>
              <w:top w:val="single" w:sz="4" w:space="0" w:color="auto"/>
              <w:left w:val="nil"/>
              <w:bottom w:val="single" w:sz="4" w:space="0" w:color="auto"/>
              <w:right w:val="single" w:sz="4" w:space="0" w:color="auto"/>
            </w:tcBorders>
            <w:shd w:val="clear" w:color="auto" w:fill="auto"/>
          </w:tcPr>
          <w:p w14:paraId="4C966F40" w14:textId="77777777" w:rsidR="008728AB" w:rsidRPr="008728AB" w:rsidRDefault="008728AB" w:rsidP="008728AB">
            <w:pPr>
              <w:widowControl/>
              <w:spacing w:line="350" w:lineRule="exact"/>
              <w:ind w:leftChars="30" w:left="72" w:rightChars="30" w:right="72"/>
              <w:jc w:val="both"/>
              <w:rPr>
                <w:rFonts w:ascii="標楷體" w:eastAsia="標楷體" w:hAnsi="標楷體" w:cs="Times New Roman"/>
                <w:sz w:val="28"/>
                <w:szCs w:val="28"/>
              </w:rPr>
            </w:pPr>
            <w:r w:rsidRPr="008728AB">
              <w:rPr>
                <w:rFonts w:ascii="標楷體" w:eastAsia="標楷體" w:hAnsi="標楷體" w:cs="Times New Roman" w:hint="eastAsia"/>
                <w:noProof/>
                <w:sz w:val="28"/>
                <w:szCs w:val="28"/>
              </w:rPr>
              <w:t>環境部函，為113年度中央政府總預算決議，檢送第18款第4項決議(七)「化學物質管理業務」項下「風險管控」預算凍結50萬元書面報告</w:t>
            </w:r>
            <w:r w:rsidRPr="008728AB">
              <w:rPr>
                <w:rFonts w:ascii="標楷體" w:eastAsia="標楷體" w:hAnsi="標楷體" w:cs="新細明體" w:hint="eastAsia"/>
                <w:kern w:val="0"/>
                <w:sz w:val="28"/>
                <w:szCs w:val="28"/>
              </w:rPr>
              <w:t>案</w:t>
            </w:r>
            <w:r w:rsidRPr="008728AB">
              <w:rPr>
                <w:rFonts w:ascii="標楷體" w:eastAsia="標楷體" w:hAnsi="標楷體" w:cs="Times New Roman"/>
                <w:noProof/>
                <w:sz w:val="28"/>
                <w:szCs w:val="28"/>
              </w:rPr>
              <w:t>。</w:t>
            </w:r>
          </w:p>
        </w:tc>
        <w:tc>
          <w:tcPr>
            <w:tcW w:w="694" w:type="pct"/>
            <w:tcBorders>
              <w:top w:val="single" w:sz="4" w:space="0" w:color="auto"/>
              <w:bottom w:val="single" w:sz="4" w:space="0" w:color="auto"/>
            </w:tcBorders>
            <w:vAlign w:val="center"/>
          </w:tcPr>
          <w:p w14:paraId="4236B720"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113.3.15</w:t>
            </w:r>
          </w:p>
          <w:p w14:paraId="481C2E67" w14:textId="77777777" w:rsidR="008728AB" w:rsidRPr="008728AB" w:rsidRDefault="008728AB" w:rsidP="008728AB">
            <w:pPr>
              <w:spacing w:line="360" w:lineRule="exac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(11-1-5)</w:t>
            </w:r>
          </w:p>
        </w:tc>
        <w:tc>
          <w:tcPr>
            <w:tcW w:w="772" w:type="pct"/>
            <w:tcBorders>
              <w:top w:val="single" w:sz="4" w:space="0" w:color="auto"/>
              <w:bottom w:val="single" w:sz="4" w:space="0" w:color="auto"/>
            </w:tcBorders>
            <w:vAlign w:val="center"/>
          </w:tcPr>
          <w:p w14:paraId="7C2CEED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社會福利及</w:t>
            </w:r>
          </w:p>
          <w:p w14:paraId="62D3D4F8" w14:textId="77777777" w:rsidR="008728AB" w:rsidRPr="008728AB" w:rsidRDefault="008728AB" w:rsidP="008728AB">
            <w:pPr>
              <w:spacing w:line="360" w:lineRule="exact"/>
              <w:jc w:val="center"/>
              <w:rPr>
                <w:rFonts w:ascii="標楷體" w:eastAsia="標楷體" w:hAnsi="標楷體" w:cs="Times New Roman"/>
                <w:bCs/>
                <w:spacing w:val="-20"/>
                <w:sz w:val="28"/>
                <w:szCs w:val="28"/>
              </w:rPr>
            </w:pPr>
            <w:r w:rsidRPr="008728AB">
              <w:rPr>
                <w:rFonts w:ascii="標楷體" w:eastAsia="標楷體" w:hAnsi="標楷體" w:cs="Times New Roman" w:hint="eastAsia"/>
                <w:bCs/>
                <w:spacing w:val="-20"/>
                <w:sz w:val="28"/>
                <w:szCs w:val="28"/>
              </w:rPr>
              <w:t>衛生環境</w:t>
            </w:r>
          </w:p>
        </w:tc>
        <w:tc>
          <w:tcPr>
            <w:tcW w:w="614" w:type="pct"/>
            <w:tcBorders>
              <w:top w:val="single" w:sz="4" w:space="0" w:color="auto"/>
              <w:bottom w:val="single" w:sz="4" w:space="0" w:color="auto"/>
            </w:tcBorders>
            <w:vAlign w:val="center"/>
          </w:tcPr>
          <w:p w14:paraId="739E1BB6"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bCs/>
                <w:color w:val="000000"/>
                <w:sz w:val="28"/>
                <w:szCs w:val="28"/>
              </w:rPr>
              <w:t>113.3.27</w:t>
            </w:r>
          </w:p>
          <w:p w14:paraId="139A0B5B"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bCs/>
                <w:color w:val="000000"/>
                <w:sz w:val="28"/>
                <w:szCs w:val="28"/>
              </w:rPr>
              <w:t>(11-1-9)</w:t>
            </w:r>
          </w:p>
        </w:tc>
        <w:tc>
          <w:tcPr>
            <w:tcW w:w="730" w:type="pct"/>
            <w:tcBorders>
              <w:top w:val="single" w:sz="4" w:space="0" w:color="auto"/>
              <w:bottom w:val="single" w:sz="4" w:space="0" w:color="auto"/>
            </w:tcBorders>
            <w:vAlign w:val="center"/>
          </w:tcPr>
          <w:p w14:paraId="17B26DD0"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113.4.12</w:t>
            </w:r>
          </w:p>
          <w:p w14:paraId="332B908A" w14:textId="77777777" w:rsidR="008728AB" w:rsidRPr="008728AB" w:rsidRDefault="008728AB" w:rsidP="008728AB">
            <w:pPr>
              <w:spacing w:line="0" w:lineRule="atLeast"/>
              <w:jc w:val="center"/>
              <w:rPr>
                <w:rFonts w:ascii="標楷體" w:eastAsia="標楷體" w:hAnsi="標楷體" w:cs="Times New Roman"/>
                <w:sz w:val="28"/>
                <w:szCs w:val="28"/>
              </w:rPr>
            </w:pPr>
            <w:r w:rsidRPr="008728AB">
              <w:rPr>
                <w:rFonts w:ascii="標楷體" w:eastAsia="標楷體" w:hAnsi="標楷體" w:cs="Times New Roman" w:hint="eastAsia"/>
                <w:sz w:val="28"/>
                <w:szCs w:val="28"/>
              </w:rPr>
              <w:t>(11-1-9)</w:t>
            </w:r>
          </w:p>
          <w:p w14:paraId="2954DF04" w14:textId="77777777" w:rsidR="008728AB" w:rsidRPr="008728AB" w:rsidRDefault="008728AB" w:rsidP="008728AB">
            <w:pPr>
              <w:spacing w:line="360" w:lineRule="exact"/>
              <w:jc w:val="center"/>
              <w:rPr>
                <w:rFonts w:ascii="標楷體" w:eastAsia="標楷體" w:hAnsi="標楷體" w:cs="Times New Roman"/>
                <w:bCs/>
                <w:color w:val="000000"/>
                <w:sz w:val="28"/>
                <w:szCs w:val="28"/>
              </w:rPr>
            </w:pPr>
            <w:r w:rsidRPr="008728AB">
              <w:rPr>
                <w:rFonts w:ascii="標楷體" w:eastAsia="標楷體" w:hAnsi="標楷體" w:cs="Times New Roman" w:hint="eastAsia"/>
                <w:sz w:val="28"/>
                <w:szCs w:val="28"/>
              </w:rPr>
              <w:t>院會備查</w:t>
            </w:r>
          </w:p>
        </w:tc>
      </w:tr>
    </w:tbl>
    <w:p w14:paraId="2B9D5A17" w14:textId="2618D984" w:rsidR="005955F3" w:rsidRPr="003C4A7D" w:rsidRDefault="00852D94" w:rsidP="009C659C">
      <w:pPr>
        <w:pStyle w:val="af3"/>
        <w:numPr>
          <w:ilvl w:val="0"/>
          <w:numId w:val="45"/>
        </w:numPr>
        <w:adjustRightInd w:val="0"/>
        <w:snapToGrid w:val="0"/>
        <w:spacing w:beforeLines="50" w:before="180"/>
        <w:outlineLvl w:val="1"/>
        <w:rPr>
          <w:b/>
          <w:bCs/>
          <w:kern w:val="0"/>
          <w:sz w:val="36"/>
          <w:szCs w:val="36"/>
        </w:rPr>
      </w:pPr>
      <w:bookmarkStart w:id="207" w:name="_Toc44418829"/>
      <w:bookmarkStart w:id="208" w:name="_Toc44419213"/>
      <w:bookmarkStart w:id="209" w:name="_Toc44419454"/>
      <w:bookmarkStart w:id="210" w:name="_Toc94649422"/>
      <w:bookmarkStart w:id="211" w:name="_Toc94649932"/>
      <w:bookmarkStart w:id="212" w:name="_Toc175238155"/>
      <w:r w:rsidRPr="003C4A7D">
        <w:rPr>
          <w:rFonts w:hint="eastAsia"/>
          <w:b/>
          <w:kern w:val="0"/>
          <w:sz w:val="36"/>
          <w:szCs w:val="36"/>
        </w:rPr>
        <w:t>行政命令案</w:t>
      </w:r>
      <w:r w:rsidRPr="003C4A7D">
        <w:rPr>
          <w:rFonts w:hint="eastAsia"/>
          <w:b/>
          <w:bCs/>
          <w:kern w:val="0"/>
          <w:sz w:val="36"/>
          <w:szCs w:val="36"/>
        </w:rPr>
        <w:t>（</w:t>
      </w:r>
      <w:r w:rsidR="0012429A">
        <w:rPr>
          <w:rFonts w:hint="eastAsia"/>
          <w:b/>
          <w:bCs/>
          <w:kern w:val="0"/>
          <w:sz w:val="36"/>
          <w:szCs w:val="36"/>
        </w:rPr>
        <w:t>60</w:t>
      </w:r>
      <w:r w:rsidRPr="003C4A7D">
        <w:rPr>
          <w:rFonts w:hint="eastAsia"/>
          <w:b/>
          <w:bCs/>
          <w:kern w:val="0"/>
          <w:sz w:val="36"/>
          <w:szCs w:val="36"/>
        </w:rPr>
        <w:t>案）</w:t>
      </w:r>
      <w:bookmarkEnd w:id="207"/>
      <w:bookmarkEnd w:id="208"/>
      <w:bookmarkEnd w:id="209"/>
      <w:bookmarkEnd w:id="210"/>
      <w:bookmarkEnd w:id="211"/>
      <w:bookmarkEnd w:id="212"/>
    </w:p>
    <w:p w14:paraId="09E83681" w14:textId="48319BF0" w:rsidR="0038423C" w:rsidRPr="0038423C" w:rsidRDefault="00B660B4" w:rsidP="009C659C">
      <w:pPr>
        <w:pStyle w:val="310-5"/>
        <w:numPr>
          <w:ilvl w:val="0"/>
          <w:numId w:val="44"/>
        </w:numPr>
        <w:spacing w:before="180"/>
      </w:pPr>
      <w:bookmarkStart w:id="213" w:name="_Toc44418861"/>
      <w:bookmarkStart w:id="214" w:name="_Toc44419245"/>
      <w:bookmarkStart w:id="215" w:name="_Toc44419486"/>
      <w:bookmarkStart w:id="216" w:name="_Toc94649437"/>
      <w:bookmarkStart w:id="217" w:name="_Toc94649947"/>
      <w:r>
        <w:rPr>
          <w:rFonts w:hint="eastAsia"/>
        </w:rPr>
        <w:t xml:space="preserve"> </w:t>
      </w:r>
      <w:bookmarkStart w:id="218" w:name="_Toc175238156"/>
      <w:r w:rsidR="0038423C" w:rsidRPr="0038423C">
        <w:rPr>
          <w:rFonts w:hint="eastAsia"/>
        </w:rPr>
        <w:t>行政院（</w:t>
      </w:r>
      <w:r w:rsidR="008311DD">
        <w:rPr>
          <w:rFonts w:hint="eastAsia"/>
        </w:rPr>
        <w:t>0</w:t>
      </w:r>
      <w:r w:rsidR="0038423C" w:rsidRPr="0038423C">
        <w:rPr>
          <w:rFonts w:hint="eastAsia"/>
        </w:rPr>
        <w:t>案）</w:t>
      </w:r>
      <w:bookmarkEnd w:id="218"/>
    </w:p>
    <w:p w14:paraId="05D3312B" w14:textId="00BCB537" w:rsidR="0038423C" w:rsidRDefault="00B660B4" w:rsidP="0038423C">
      <w:pPr>
        <w:pStyle w:val="310-5"/>
        <w:spacing w:before="180"/>
      </w:pPr>
      <w:r>
        <w:rPr>
          <w:rFonts w:hint="eastAsia"/>
        </w:rPr>
        <w:t xml:space="preserve"> </w:t>
      </w:r>
      <w:bookmarkStart w:id="219" w:name="_Toc175238157"/>
      <w:r w:rsidR="0038423C" w:rsidRPr="00B53256">
        <w:rPr>
          <w:rFonts w:hint="eastAsia"/>
        </w:rPr>
        <w:t>衛生福利部（</w:t>
      </w:r>
      <w:r w:rsidR="00B04C09">
        <w:rPr>
          <w:rFonts w:hint="eastAsia"/>
        </w:rPr>
        <w:t>33</w:t>
      </w:r>
      <w:r w:rsidR="0038423C" w:rsidRPr="00B53256">
        <w:rPr>
          <w:rFonts w:hint="eastAsia"/>
        </w:rPr>
        <w:t>案）</w:t>
      </w:r>
      <w:bookmarkEnd w:id="213"/>
      <w:bookmarkEnd w:id="214"/>
      <w:bookmarkEnd w:id="215"/>
      <w:bookmarkEnd w:id="216"/>
      <w:bookmarkEnd w:id="217"/>
      <w:bookmarkEnd w:id="219"/>
    </w:p>
    <w:tbl>
      <w:tblPr>
        <w:tblW w:w="5411"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94"/>
        <w:gridCol w:w="2586"/>
        <w:gridCol w:w="1511"/>
        <w:gridCol w:w="1407"/>
        <w:gridCol w:w="1548"/>
        <w:gridCol w:w="1152"/>
        <w:gridCol w:w="1521"/>
      </w:tblGrid>
      <w:tr w:rsidR="007A6834" w:rsidRPr="007A6834" w14:paraId="039C563F"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0BE10232" w14:textId="77777777" w:rsidR="007A6834" w:rsidRPr="007A6834" w:rsidRDefault="007A6834" w:rsidP="007A6834">
            <w:pPr>
              <w:spacing w:line="360" w:lineRule="exact"/>
              <w:jc w:val="center"/>
              <w:rPr>
                <w:rFonts w:ascii="標楷體" w:eastAsia="標楷體" w:hAnsi="標楷體" w:cs="Calibri"/>
                <w:kern w:val="0"/>
                <w:sz w:val="28"/>
                <w:szCs w:val="28"/>
              </w:rPr>
            </w:pPr>
            <w:r w:rsidRPr="007A6834">
              <w:rPr>
                <w:rFonts w:ascii="Times New Roman" w:eastAsia="標楷體" w:hAnsi="Times New Roman" w:cs="Times New Roman" w:hint="eastAsia"/>
                <w:b/>
                <w:sz w:val="28"/>
                <w:szCs w:val="20"/>
              </w:rPr>
              <w:t>序號</w:t>
            </w:r>
          </w:p>
        </w:tc>
        <w:tc>
          <w:tcPr>
            <w:tcW w:w="1241" w:type="pct"/>
            <w:tcBorders>
              <w:top w:val="single" w:sz="4" w:space="0" w:color="auto"/>
              <w:left w:val="single" w:sz="4" w:space="0" w:color="auto"/>
              <w:bottom w:val="single" w:sz="4" w:space="0" w:color="auto"/>
              <w:right w:val="single" w:sz="4" w:space="0" w:color="auto"/>
            </w:tcBorders>
            <w:shd w:val="clear" w:color="auto" w:fill="auto"/>
            <w:vAlign w:val="center"/>
          </w:tcPr>
          <w:p w14:paraId="521DE220" w14:textId="77777777" w:rsidR="007A6834" w:rsidRPr="007A6834" w:rsidRDefault="007A6834" w:rsidP="007A6834">
            <w:pPr>
              <w:spacing w:line="360" w:lineRule="exact"/>
              <w:ind w:leftChars="30" w:left="72" w:rightChars="30" w:right="72"/>
              <w:jc w:val="center"/>
              <w:rPr>
                <w:rFonts w:ascii="Times New Roman" w:eastAsia="標楷體" w:hAnsi="Times New Roman" w:cs="Times New Roman"/>
                <w:b/>
                <w:sz w:val="28"/>
                <w:szCs w:val="20"/>
              </w:rPr>
            </w:pPr>
            <w:r w:rsidRPr="007A6834">
              <w:rPr>
                <w:rFonts w:ascii="Times New Roman" w:eastAsia="標楷體" w:hAnsi="Times New Roman" w:cs="Times New Roman" w:hint="eastAsia"/>
                <w:b/>
                <w:sz w:val="28"/>
                <w:szCs w:val="20"/>
              </w:rPr>
              <w:t>案</w:t>
            </w:r>
            <w:r w:rsidRPr="007A6834">
              <w:rPr>
                <w:rFonts w:ascii="Times New Roman" w:eastAsia="標楷體" w:hAnsi="Times New Roman" w:cs="Times New Roman"/>
                <w:b/>
                <w:sz w:val="28"/>
                <w:szCs w:val="20"/>
              </w:rPr>
              <w:t xml:space="preserve">  </w:t>
            </w:r>
            <w:r w:rsidRPr="007A6834">
              <w:rPr>
                <w:rFonts w:ascii="Times New Roman" w:eastAsia="標楷體" w:hAnsi="Times New Roman" w:cs="Times New Roman" w:hint="eastAsia"/>
                <w:b/>
                <w:sz w:val="28"/>
                <w:szCs w:val="20"/>
              </w:rPr>
              <w:t>由</w:t>
            </w:r>
          </w:p>
        </w:tc>
        <w:tc>
          <w:tcPr>
            <w:tcW w:w="725" w:type="pct"/>
            <w:tcBorders>
              <w:top w:val="single" w:sz="4" w:space="0" w:color="auto"/>
              <w:left w:val="single" w:sz="4" w:space="0" w:color="auto"/>
              <w:bottom w:val="single" w:sz="4" w:space="0" w:color="auto"/>
              <w:right w:val="single" w:sz="4" w:space="0" w:color="auto"/>
            </w:tcBorders>
            <w:shd w:val="clear" w:color="auto" w:fill="auto"/>
            <w:vAlign w:val="center"/>
          </w:tcPr>
          <w:p w14:paraId="5F78B4AC" w14:textId="77777777" w:rsidR="007A6834" w:rsidRPr="007A6834" w:rsidRDefault="007A6834" w:rsidP="007A6834">
            <w:pPr>
              <w:spacing w:line="360" w:lineRule="exact"/>
              <w:jc w:val="center"/>
              <w:rPr>
                <w:rFonts w:ascii="標楷體" w:eastAsia="標楷體" w:hAnsi="標楷體" w:cs="Times New Roman"/>
                <w:b/>
                <w:sz w:val="28"/>
                <w:szCs w:val="28"/>
              </w:rPr>
            </w:pPr>
            <w:r w:rsidRPr="007A6834">
              <w:rPr>
                <w:rFonts w:ascii="標楷體" w:eastAsia="標楷體" w:hAnsi="標楷體" w:cs="Times New Roman" w:hint="eastAsia"/>
                <w:b/>
                <w:sz w:val="28"/>
                <w:szCs w:val="28"/>
              </w:rPr>
              <w:t>提案單位</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09B2DB41" w14:textId="77777777" w:rsidR="007A6834" w:rsidRPr="008311DD" w:rsidRDefault="007A6834" w:rsidP="007A6834">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院會交付</w:t>
            </w:r>
          </w:p>
          <w:p w14:paraId="162B2C0E" w14:textId="2D9200D7" w:rsidR="007A6834" w:rsidRPr="007A6834" w:rsidRDefault="007A6834" w:rsidP="007A6834">
            <w:pPr>
              <w:spacing w:line="360" w:lineRule="exact"/>
              <w:jc w:val="center"/>
              <w:rPr>
                <w:rFonts w:ascii="標楷體" w:eastAsia="標楷體" w:hAnsi="標楷體" w:cs="Times New Roman"/>
                <w:sz w:val="28"/>
                <w:szCs w:val="20"/>
              </w:rPr>
            </w:pPr>
            <w:r w:rsidRPr="008311DD">
              <w:rPr>
                <w:rFonts w:ascii="華康楷書體W5" w:eastAsia="華康楷書體W5" w:hAnsi="Times New Roman" w:hint="eastAsia"/>
                <w:b/>
                <w:snapToGrid w:val="0"/>
                <w:spacing w:val="-20"/>
                <w:kern w:val="0"/>
                <w:sz w:val="28"/>
                <w:szCs w:val="20"/>
              </w:rPr>
              <w:t>日期及會次</w:t>
            </w:r>
          </w:p>
        </w:tc>
        <w:tc>
          <w:tcPr>
            <w:tcW w:w="743" w:type="pct"/>
            <w:tcBorders>
              <w:top w:val="single" w:sz="4" w:space="0" w:color="auto"/>
              <w:left w:val="single" w:sz="4" w:space="0" w:color="auto"/>
              <w:bottom w:val="single" w:sz="4" w:space="0" w:color="auto"/>
              <w:right w:val="single" w:sz="4" w:space="0" w:color="auto"/>
            </w:tcBorders>
            <w:shd w:val="clear" w:color="auto" w:fill="auto"/>
            <w:vAlign w:val="center"/>
          </w:tcPr>
          <w:p w14:paraId="1145D3BB" w14:textId="77777777" w:rsidR="007A6834" w:rsidRPr="007A6834" w:rsidRDefault="007A6834" w:rsidP="007A6834">
            <w:pPr>
              <w:spacing w:line="360" w:lineRule="exact"/>
              <w:jc w:val="center"/>
              <w:rPr>
                <w:rFonts w:ascii="標楷體" w:eastAsia="標楷體" w:hAnsi="標楷體" w:cs="Times New Roman"/>
                <w:b/>
                <w:bCs/>
                <w:spacing w:val="-20"/>
                <w:sz w:val="28"/>
                <w:szCs w:val="28"/>
              </w:rPr>
            </w:pPr>
            <w:r w:rsidRPr="007A6834">
              <w:rPr>
                <w:rFonts w:ascii="標楷體" w:eastAsia="標楷體" w:hAnsi="標楷體" w:cs="Times New Roman" w:hint="eastAsia"/>
                <w:b/>
                <w:bCs/>
                <w:spacing w:val="-20"/>
                <w:sz w:val="28"/>
                <w:szCs w:val="28"/>
              </w:rPr>
              <w:t>審查委員會</w:t>
            </w:r>
          </w:p>
        </w:tc>
        <w:tc>
          <w:tcPr>
            <w:tcW w:w="553" w:type="pct"/>
            <w:tcBorders>
              <w:top w:val="single" w:sz="4" w:space="0" w:color="auto"/>
              <w:left w:val="single" w:sz="4" w:space="0" w:color="auto"/>
              <w:bottom w:val="single" w:sz="4" w:space="0" w:color="auto"/>
              <w:right w:val="single" w:sz="4" w:space="0" w:color="auto"/>
            </w:tcBorders>
            <w:shd w:val="clear" w:color="auto" w:fill="auto"/>
            <w:vAlign w:val="center"/>
          </w:tcPr>
          <w:p w14:paraId="63E2CDAD" w14:textId="77777777" w:rsidR="007A6834" w:rsidRDefault="007A6834" w:rsidP="007A6834">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委員會</w:t>
            </w:r>
          </w:p>
          <w:p w14:paraId="0D1CF7A6" w14:textId="0EF96142" w:rsidR="007A6834" w:rsidRPr="007A6834" w:rsidRDefault="007A6834" w:rsidP="007A6834">
            <w:pPr>
              <w:spacing w:line="360" w:lineRule="exact"/>
              <w:jc w:val="center"/>
              <w:rPr>
                <w:rFonts w:ascii="標楷體" w:eastAsia="標楷體" w:hAnsi="標楷體" w:cs="Times New Roman"/>
                <w:spacing w:val="-6"/>
                <w:w w:val="75"/>
                <w:sz w:val="28"/>
                <w:szCs w:val="28"/>
              </w:rPr>
            </w:pPr>
            <w:r w:rsidRPr="008311DD">
              <w:rPr>
                <w:rFonts w:ascii="華康楷書體W5" w:eastAsia="華康楷書體W5" w:hAnsi="Times New Roman" w:hint="eastAsia"/>
                <w:b/>
                <w:snapToGrid w:val="0"/>
                <w:spacing w:val="-20"/>
                <w:kern w:val="0"/>
                <w:sz w:val="28"/>
                <w:szCs w:val="20"/>
              </w:rPr>
              <w:t>審竣日期及會次</w:t>
            </w:r>
          </w:p>
        </w:tc>
        <w:tc>
          <w:tcPr>
            <w:tcW w:w="730" w:type="pct"/>
            <w:tcBorders>
              <w:top w:val="single" w:sz="4" w:space="0" w:color="auto"/>
              <w:left w:val="single" w:sz="4" w:space="0" w:color="auto"/>
              <w:bottom w:val="single" w:sz="4" w:space="0" w:color="auto"/>
              <w:right w:val="single" w:sz="4" w:space="0" w:color="auto"/>
            </w:tcBorders>
            <w:shd w:val="clear" w:color="auto" w:fill="auto"/>
            <w:vAlign w:val="center"/>
          </w:tcPr>
          <w:p w14:paraId="2B5554A0"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Times New Roman" w:eastAsia="標楷體" w:hAnsi="Times New Roman" w:cs="Times New Roman" w:hint="eastAsia"/>
                <w:b/>
                <w:kern w:val="0"/>
                <w:sz w:val="28"/>
                <w:szCs w:val="20"/>
              </w:rPr>
              <w:t>備註</w:t>
            </w:r>
          </w:p>
        </w:tc>
      </w:tr>
      <w:tr w:rsidR="007A6834" w:rsidRPr="007A6834" w14:paraId="15F440A0"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1FA55361"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247C7553"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函為修正「預防接種作業與兒童預防接種紀錄檢查及補行接種辦法」第六條附表案。</w:t>
            </w:r>
          </w:p>
        </w:tc>
        <w:tc>
          <w:tcPr>
            <w:tcW w:w="725" w:type="pct"/>
            <w:tcBorders>
              <w:top w:val="single" w:sz="4" w:space="0" w:color="auto"/>
              <w:left w:val="single" w:sz="4" w:space="0" w:color="auto"/>
              <w:bottom w:val="single" w:sz="4" w:space="0" w:color="auto"/>
              <w:right w:val="single" w:sz="4" w:space="0" w:color="auto"/>
            </w:tcBorders>
            <w:vAlign w:val="center"/>
          </w:tcPr>
          <w:p w14:paraId="55ADB6C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044926DE"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5</w:t>
            </w:r>
          </w:p>
          <w:p w14:paraId="0564C5D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(10-7-10)</w:t>
            </w:r>
          </w:p>
        </w:tc>
        <w:tc>
          <w:tcPr>
            <w:tcW w:w="743" w:type="pct"/>
            <w:tcBorders>
              <w:top w:val="single" w:sz="4" w:space="0" w:color="auto"/>
              <w:left w:val="single" w:sz="4" w:space="0" w:color="auto"/>
              <w:bottom w:val="single" w:sz="4" w:space="0" w:color="auto"/>
              <w:right w:val="single" w:sz="4" w:space="0" w:color="auto"/>
            </w:tcBorders>
            <w:vAlign w:val="center"/>
          </w:tcPr>
          <w:p w14:paraId="06060BD1"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1001470"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6B1CD96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4CCD915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054DD515"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4087ECDB"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5660043A"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C8F1790"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函為修正「菸品尼古丁焦油含量檢測及容器標示辦法」案。</w:t>
            </w:r>
          </w:p>
        </w:tc>
        <w:tc>
          <w:tcPr>
            <w:tcW w:w="725" w:type="pct"/>
            <w:tcBorders>
              <w:top w:val="single" w:sz="4" w:space="0" w:color="auto"/>
              <w:left w:val="single" w:sz="4" w:space="0" w:color="auto"/>
              <w:bottom w:val="single" w:sz="4" w:space="0" w:color="auto"/>
              <w:right w:val="single" w:sz="4" w:space="0" w:color="auto"/>
            </w:tcBorders>
            <w:vAlign w:val="center"/>
          </w:tcPr>
          <w:p w14:paraId="5887B7C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9A1CCD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5</w:t>
            </w:r>
          </w:p>
          <w:p w14:paraId="7F3C50DC"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(10-7-10)</w:t>
            </w:r>
          </w:p>
        </w:tc>
        <w:tc>
          <w:tcPr>
            <w:tcW w:w="743" w:type="pct"/>
            <w:tcBorders>
              <w:top w:val="single" w:sz="4" w:space="0" w:color="auto"/>
              <w:left w:val="single" w:sz="4" w:space="0" w:color="auto"/>
              <w:bottom w:val="single" w:sz="4" w:space="0" w:color="auto"/>
              <w:right w:val="single" w:sz="4" w:space="0" w:color="auto"/>
            </w:tcBorders>
            <w:vAlign w:val="center"/>
          </w:tcPr>
          <w:p w14:paraId="47F6F25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7BB0AEE"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0D9F2FD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2EFA393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5072007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01D34CAB"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3996666D"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59E42768"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函送「醫療財團法人適用財團法人法第十九條第三項財產運用規定」案。</w:t>
            </w:r>
          </w:p>
        </w:tc>
        <w:tc>
          <w:tcPr>
            <w:tcW w:w="725" w:type="pct"/>
            <w:tcBorders>
              <w:top w:val="single" w:sz="4" w:space="0" w:color="auto"/>
              <w:left w:val="single" w:sz="4" w:space="0" w:color="auto"/>
              <w:bottom w:val="single" w:sz="4" w:space="0" w:color="auto"/>
              <w:right w:val="single" w:sz="4" w:space="0" w:color="auto"/>
            </w:tcBorders>
            <w:vAlign w:val="center"/>
          </w:tcPr>
          <w:p w14:paraId="20C8A96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4D16DDF5"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12</w:t>
            </w:r>
          </w:p>
          <w:p w14:paraId="014DD32E"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(10-7-11)</w:t>
            </w:r>
          </w:p>
        </w:tc>
        <w:tc>
          <w:tcPr>
            <w:tcW w:w="743" w:type="pct"/>
            <w:tcBorders>
              <w:top w:val="single" w:sz="4" w:space="0" w:color="auto"/>
              <w:left w:val="single" w:sz="4" w:space="0" w:color="auto"/>
              <w:bottom w:val="single" w:sz="4" w:space="0" w:color="auto"/>
              <w:right w:val="single" w:sz="4" w:space="0" w:color="auto"/>
            </w:tcBorders>
            <w:vAlign w:val="center"/>
          </w:tcPr>
          <w:p w14:paraId="21AB30A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F763F33"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3663664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1E576C64"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1AE5ED74"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59AD2428"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2230E136"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483CAB16"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函為修正「中華民國輸入規定F01、F02貨品分類表」，並自112年4月10日生效案。</w:t>
            </w:r>
          </w:p>
        </w:tc>
        <w:tc>
          <w:tcPr>
            <w:tcW w:w="725" w:type="pct"/>
            <w:tcBorders>
              <w:top w:val="single" w:sz="4" w:space="0" w:color="auto"/>
              <w:left w:val="single" w:sz="4" w:space="0" w:color="auto"/>
              <w:bottom w:val="single" w:sz="4" w:space="0" w:color="auto"/>
              <w:right w:val="single" w:sz="4" w:space="0" w:color="auto"/>
            </w:tcBorders>
            <w:vAlign w:val="center"/>
          </w:tcPr>
          <w:p w14:paraId="5A7C4CFF"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DA2C2F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12</w:t>
            </w:r>
          </w:p>
          <w:p w14:paraId="181DEF3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(10-7-11)</w:t>
            </w:r>
          </w:p>
        </w:tc>
        <w:tc>
          <w:tcPr>
            <w:tcW w:w="743" w:type="pct"/>
            <w:tcBorders>
              <w:top w:val="single" w:sz="4" w:space="0" w:color="auto"/>
              <w:left w:val="single" w:sz="4" w:space="0" w:color="auto"/>
              <w:bottom w:val="single" w:sz="4" w:space="0" w:color="auto"/>
              <w:right w:val="single" w:sz="4" w:space="0" w:color="auto"/>
            </w:tcBorders>
            <w:vAlign w:val="center"/>
          </w:tcPr>
          <w:p w14:paraId="4F6E220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F1BA68E"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2D16AC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66FA424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29CDDD3D"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23128201"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6250F8CE"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5765F4B7"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函為修正「適用罕見疾病防治及藥物法之藥物品項」案。</w:t>
            </w:r>
          </w:p>
        </w:tc>
        <w:tc>
          <w:tcPr>
            <w:tcW w:w="725" w:type="pct"/>
            <w:tcBorders>
              <w:top w:val="single" w:sz="4" w:space="0" w:color="auto"/>
              <w:left w:val="single" w:sz="4" w:space="0" w:color="auto"/>
              <w:bottom w:val="single" w:sz="4" w:space="0" w:color="auto"/>
              <w:right w:val="single" w:sz="4" w:space="0" w:color="auto"/>
            </w:tcBorders>
            <w:vAlign w:val="center"/>
          </w:tcPr>
          <w:p w14:paraId="7D69F04F"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435131D"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19</w:t>
            </w:r>
          </w:p>
          <w:p w14:paraId="632B28A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(10-7-12)</w:t>
            </w:r>
          </w:p>
        </w:tc>
        <w:tc>
          <w:tcPr>
            <w:tcW w:w="743" w:type="pct"/>
            <w:tcBorders>
              <w:top w:val="single" w:sz="4" w:space="0" w:color="auto"/>
              <w:left w:val="single" w:sz="4" w:space="0" w:color="auto"/>
              <w:bottom w:val="single" w:sz="4" w:space="0" w:color="auto"/>
              <w:right w:val="single" w:sz="4" w:space="0" w:color="auto"/>
            </w:tcBorders>
            <w:vAlign w:val="center"/>
          </w:tcPr>
          <w:p w14:paraId="09C3AF2B"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323BAF2"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CC7A3D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11E5455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23A243D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5BFCF145"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1812187D"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094228C3"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函為修正「緊急醫療救護資訊通報辦法」案。</w:t>
            </w:r>
          </w:p>
        </w:tc>
        <w:tc>
          <w:tcPr>
            <w:tcW w:w="725" w:type="pct"/>
            <w:tcBorders>
              <w:top w:val="single" w:sz="4" w:space="0" w:color="auto"/>
              <w:left w:val="single" w:sz="4" w:space="0" w:color="auto"/>
              <w:bottom w:val="single" w:sz="4" w:space="0" w:color="auto"/>
              <w:right w:val="single" w:sz="4" w:space="0" w:color="auto"/>
            </w:tcBorders>
            <w:vAlign w:val="center"/>
          </w:tcPr>
          <w:p w14:paraId="4A2280E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28B8035F"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19</w:t>
            </w:r>
          </w:p>
          <w:p w14:paraId="36662B1B"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(10-7-12)</w:t>
            </w:r>
          </w:p>
        </w:tc>
        <w:tc>
          <w:tcPr>
            <w:tcW w:w="743" w:type="pct"/>
            <w:tcBorders>
              <w:top w:val="single" w:sz="4" w:space="0" w:color="auto"/>
              <w:left w:val="single" w:sz="4" w:space="0" w:color="auto"/>
              <w:bottom w:val="single" w:sz="4" w:space="0" w:color="auto"/>
              <w:right w:val="single" w:sz="4" w:space="0" w:color="auto"/>
            </w:tcBorders>
            <w:vAlign w:val="center"/>
          </w:tcPr>
          <w:p w14:paraId="08906B4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276F31D2"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6FD7084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27654E1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74723234"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3C787483"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11C0D1FD"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2D449C4C"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函為修正「傳染病分類及第四類與第五類傳染病之防治措施」案。</w:t>
            </w:r>
          </w:p>
        </w:tc>
        <w:tc>
          <w:tcPr>
            <w:tcW w:w="725" w:type="pct"/>
            <w:tcBorders>
              <w:top w:val="single" w:sz="4" w:space="0" w:color="auto"/>
              <w:left w:val="single" w:sz="4" w:space="0" w:color="auto"/>
              <w:bottom w:val="single" w:sz="4" w:space="0" w:color="auto"/>
              <w:right w:val="single" w:sz="4" w:space="0" w:color="auto"/>
            </w:tcBorders>
            <w:vAlign w:val="center"/>
          </w:tcPr>
          <w:p w14:paraId="3C2CCABA"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1D6A277A"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19</w:t>
            </w:r>
          </w:p>
          <w:p w14:paraId="0C79280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(10-7-12)</w:t>
            </w:r>
          </w:p>
        </w:tc>
        <w:tc>
          <w:tcPr>
            <w:tcW w:w="743" w:type="pct"/>
            <w:tcBorders>
              <w:top w:val="single" w:sz="4" w:space="0" w:color="auto"/>
              <w:left w:val="single" w:sz="4" w:space="0" w:color="auto"/>
              <w:bottom w:val="single" w:sz="4" w:space="0" w:color="auto"/>
              <w:right w:val="single" w:sz="4" w:space="0" w:color="auto"/>
            </w:tcBorders>
            <w:vAlign w:val="center"/>
          </w:tcPr>
          <w:p w14:paraId="1F002FB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5333D4B"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9C360D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5766852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130EDE7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2A2DED08"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741A88CC"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8FEF7B1"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函為修正「藥品生體可用率及生體相等性試驗作業準則」第七條、第八條及第十四條條文案。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2871054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12E3AB8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26</w:t>
            </w:r>
          </w:p>
          <w:p w14:paraId="4337A811"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(10-7-13)</w:t>
            </w:r>
          </w:p>
        </w:tc>
        <w:tc>
          <w:tcPr>
            <w:tcW w:w="743" w:type="pct"/>
            <w:tcBorders>
              <w:top w:val="single" w:sz="4" w:space="0" w:color="auto"/>
              <w:left w:val="single" w:sz="4" w:space="0" w:color="auto"/>
              <w:bottom w:val="single" w:sz="4" w:space="0" w:color="auto"/>
              <w:right w:val="single" w:sz="4" w:space="0" w:color="auto"/>
            </w:tcBorders>
            <w:vAlign w:val="center"/>
          </w:tcPr>
          <w:p w14:paraId="4937681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DA14B57"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FD434A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6AF4C1C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4ABC058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123BCB14"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3EEB1A95"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5C679554"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函為修正「藥品查驗登記審查準則」部分條文及第三十九條附件三、第四十條附件四、第四十三條附件十案。</w:t>
            </w:r>
          </w:p>
        </w:tc>
        <w:tc>
          <w:tcPr>
            <w:tcW w:w="725" w:type="pct"/>
            <w:tcBorders>
              <w:top w:val="single" w:sz="4" w:space="0" w:color="auto"/>
              <w:left w:val="single" w:sz="4" w:space="0" w:color="auto"/>
              <w:bottom w:val="single" w:sz="4" w:space="0" w:color="auto"/>
              <w:right w:val="single" w:sz="4" w:space="0" w:color="auto"/>
            </w:tcBorders>
            <w:vAlign w:val="center"/>
          </w:tcPr>
          <w:p w14:paraId="0CD8912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B44821E"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26</w:t>
            </w:r>
          </w:p>
          <w:p w14:paraId="3E409EA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(10-7-13)</w:t>
            </w:r>
          </w:p>
        </w:tc>
        <w:tc>
          <w:tcPr>
            <w:tcW w:w="743" w:type="pct"/>
            <w:tcBorders>
              <w:top w:val="single" w:sz="4" w:space="0" w:color="auto"/>
              <w:left w:val="single" w:sz="4" w:space="0" w:color="auto"/>
              <w:bottom w:val="single" w:sz="4" w:space="0" w:color="auto"/>
              <w:right w:val="single" w:sz="4" w:space="0" w:color="auto"/>
            </w:tcBorders>
            <w:vAlign w:val="center"/>
          </w:tcPr>
          <w:p w14:paraId="501339EB"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0CA1D0A1"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36CD6550"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00B48A14"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2921D6D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0266103B"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1AEA7C7F"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0B6D523"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函為修正「傳染病檢驗及檢驗機構管理辦法」第八條條文案。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711B7C5C"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467ED96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26</w:t>
            </w:r>
          </w:p>
          <w:p w14:paraId="0B67564F"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(10-7-13)</w:t>
            </w:r>
          </w:p>
        </w:tc>
        <w:tc>
          <w:tcPr>
            <w:tcW w:w="743" w:type="pct"/>
            <w:tcBorders>
              <w:top w:val="single" w:sz="4" w:space="0" w:color="auto"/>
              <w:left w:val="single" w:sz="4" w:space="0" w:color="auto"/>
              <w:bottom w:val="single" w:sz="4" w:space="0" w:color="auto"/>
              <w:right w:val="single" w:sz="4" w:space="0" w:color="auto"/>
            </w:tcBorders>
            <w:vAlign w:val="center"/>
          </w:tcPr>
          <w:p w14:paraId="1666BAEA"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7E1D6EE8"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4A34BA8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63E5D89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03B2EE21"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5AE19EE4"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2089494E"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4DCDECB6"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函為修正「牙醫專科醫師分科及甄審辦法」第三條及第六條條文案。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6FFED58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1E51E2CD"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26</w:t>
            </w:r>
          </w:p>
          <w:p w14:paraId="46768EA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(10-7-13)</w:t>
            </w:r>
          </w:p>
        </w:tc>
        <w:tc>
          <w:tcPr>
            <w:tcW w:w="743" w:type="pct"/>
            <w:tcBorders>
              <w:top w:val="single" w:sz="4" w:space="0" w:color="auto"/>
              <w:left w:val="single" w:sz="4" w:space="0" w:color="auto"/>
              <w:bottom w:val="single" w:sz="4" w:space="0" w:color="auto"/>
              <w:right w:val="single" w:sz="4" w:space="0" w:color="auto"/>
            </w:tcBorders>
            <w:vAlign w:val="center"/>
          </w:tcPr>
          <w:p w14:paraId="4D4AFDF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50FD1AFC"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190108D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57BE05E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2FF4BC1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54ED92EB"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1C99826C"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482D2ACC" w14:textId="77777777" w:rsidR="007A6834" w:rsidRPr="007A6834" w:rsidRDefault="007A6834" w:rsidP="007A6834">
            <w:pPr>
              <w:spacing w:line="0" w:lineRule="atLeast"/>
              <w:jc w:val="both"/>
              <w:rPr>
                <w:rFonts w:ascii="標楷體" w:eastAsia="標楷體" w:hAnsi="標楷體" w:cs="Times New Roman"/>
                <w:sz w:val="28"/>
                <w:szCs w:val="28"/>
              </w:rPr>
            </w:pPr>
            <w:r w:rsidRPr="007A6834">
              <w:rPr>
                <w:rFonts w:ascii="標楷體" w:eastAsia="標楷體" w:hAnsi="標楷體" w:cs="Times New Roman" w:hint="eastAsia"/>
                <w:sz w:val="28"/>
                <w:szCs w:val="28"/>
              </w:rPr>
              <w:t>函為修正「衛生福利部所管特定非公務機關資通安全管理作業辦法」部分條文案。</w:t>
            </w:r>
          </w:p>
        </w:tc>
        <w:tc>
          <w:tcPr>
            <w:tcW w:w="725" w:type="pct"/>
            <w:tcBorders>
              <w:top w:val="single" w:sz="4" w:space="0" w:color="auto"/>
              <w:left w:val="single" w:sz="4" w:space="0" w:color="auto"/>
              <w:bottom w:val="single" w:sz="4" w:space="0" w:color="auto"/>
              <w:right w:val="single" w:sz="4" w:space="0" w:color="auto"/>
            </w:tcBorders>
            <w:vAlign w:val="center"/>
          </w:tcPr>
          <w:p w14:paraId="07CFAB7B"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44F2393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5</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26</w:t>
            </w:r>
          </w:p>
          <w:p w14:paraId="1B89E14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(10-7-13)</w:t>
            </w:r>
          </w:p>
        </w:tc>
        <w:tc>
          <w:tcPr>
            <w:tcW w:w="743" w:type="pct"/>
            <w:tcBorders>
              <w:top w:val="single" w:sz="4" w:space="0" w:color="auto"/>
              <w:left w:val="single" w:sz="4" w:space="0" w:color="auto"/>
              <w:bottom w:val="single" w:sz="4" w:space="0" w:color="auto"/>
              <w:right w:val="single" w:sz="4" w:space="0" w:color="auto"/>
            </w:tcBorders>
            <w:vAlign w:val="center"/>
          </w:tcPr>
          <w:p w14:paraId="139422A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50253E9"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3559D30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113.3.15</w:t>
            </w:r>
          </w:p>
          <w:p w14:paraId="5202AFE1"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(11-1-5)</w:t>
            </w:r>
          </w:p>
          <w:p w14:paraId="4C2224E0"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1C9068A7"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392A30A4"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2298D34E"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函為修正「適用罕見疾病防治及藥物法之藥物品項」案。</w:t>
            </w:r>
          </w:p>
        </w:tc>
        <w:tc>
          <w:tcPr>
            <w:tcW w:w="725" w:type="pct"/>
            <w:tcBorders>
              <w:top w:val="single" w:sz="4" w:space="0" w:color="auto"/>
              <w:left w:val="single" w:sz="4" w:space="0" w:color="auto"/>
              <w:bottom w:val="single" w:sz="4" w:space="0" w:color="auto"/>
              <w:right w:val="single" w:sz="4" w:space="0" w:color="auto"/>
            </w:tcBorders>
            <w:vAlign w:val="center"/>
          </w:tcPr>
          <w:p w14:paraId="5BEF150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7E058DA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3617DB51"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4C458D5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234B1C91"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1393ACBD"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23567BC5"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47D6F561"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0D7FC5FA"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6B0B7D0C"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2C91FE9"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函為修正「動物用藥殘留標準」第三條條文案。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68D9EC8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0B53204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0F0A1099"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102B780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EA87217"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4F2DDC7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2D704BE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481CA200"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09599B01"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79DAB17A"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55D79539"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函送「實施西藥優良運銷準則之藥品與藥商種類、事項、方式及時程」案。</w:t>
            </w:r>
          </w:p>
        </w:tc>
        <w:tc>
          <w:tcPr>
            <w:tcW w:w="725" w:type="pct"/>
            <w:tcBorders>
              <w:top w:val="single" w:sz="4" w:space="0" w:color="auto"/>
              <w:left w:val="single" w:sz="4" w:space="0" w:color="auto"/>
              <w:bottom w:val="single" w:sz="4" w:space="0" w:color="auto"/>
              <w:right w:val="single" w:sz="4" w:space="0" w:color="auto"/>
            </w:tcBorders>
            <w:vAlign w:val="center"/>
          </w:tcPr>
          <w:p w14:paraId="4A8487F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5960196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56BB004C"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5F073DD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3DB95CE"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0A0EC4A0"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7399D7D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6FFAF36D"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1BC74D6F"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4D9C3953"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7D4FF552"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函為修正「醫療器材分類分級管理辦法」第七條條文及第四條附表案。</w:t>
            </w:r>
          </w:p>
        </w:tc>
        <w:tc>
          <w:tcPr>
            <w:tcW w:w="725" w:type="pct"/>
            <w:tcBorders>
              <w:top w:val="single" w:sz="4" w:space="0" w:color="auto"/>
              <w:left w:val="single" w:sz="4" w:space="0" w:color="auto"/>
              <w:bottom w:val="single" w:sz="4" w:space="0" w:color="auto"/>
              <w:right w:val="single" w:sz="4" w:space="0" w:color="auto"/>
            </w:tcBorders>
            <w:vAlign w:val="center"/>
          </w:tcPr>
          <w:p w14:paraId="7F8358A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CEBEC7B"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31DC1C5A"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6438714D"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45F712F"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3C860C9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7D9DC1A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281A80A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45613158"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47F253F8"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68C3739"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函為修正「性侵害犯罪防治法施行細則」、「兒童及少年性剝削防制條例施行細則」；「家庭暴力電子資料庫建立管理及使用辦法」名稱修正為「家庭暴力及性侵害電子資料庫管理使用辦法」，並修正條文案。</w:t>
            </w:r>
          </w:p>
        </w:tc>
        <w:tc>
          <w:tcPr>
            <w:tcW w:w="725" w:type="pct"/>
            <w:tcBorders>
              <w:top w:val="single" w:sz="4" w:space="0" w:color="auto"/>
              <w:left w:val="single" w:sz="4" w:space="0" w:color="auto"/>
              <w:bottom w:val="single" w:sz="4" w:space="0" w:color="auto"/>
              <w:right w:val="single" w:sz="4" w:space="0" w:color="auto"/>
            </w:tcBorders>
            <w:vAlign w:val="center"/>
          </w:tcPr>
          <w:p w14:paraId="3C2F4F4A"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7E018B9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1C552B86"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0A737D56"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0B9C14ED"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DDB82E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693A3B6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7A05A39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5C3ECCEB"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3CAEC906"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1862ACAB"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函送「性侵害犯罪防治法專業人士資格及協助辦法」案。</w:t>
            </w:r>
          </w:p>
        </w:tc>
        <w:tc>
          <w:tcPr>
            <w:tcW w:w="725" w:type="pct"/>
            <w:tcBorders>
              <w:top w:val="single" w:sz="4" w:space="0" w:color="auto"/>
              <w:left w:val="single" w:sz="4" w:space="0" w:color="auto"/>
              <w:bottom w:val="single" w:sz="4" w:space="0" w:color="auto"/>
              <w:right w:val="single" w:sz="4" w:space="0" w:color="auto"/>
            </w:tcBorders>
            <w:vAlign w:val="center"/>
          </w:tcPr>
          <w:p w14:paraId="1C86EC86"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7F2C8055"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69442ACC"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772ABFEE"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E11F5E9"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213CD9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5CC269C0"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295FD36D"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322DD87D"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704848C8"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201D12B3"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函為修正「身心障礙者鑑定作業辦法」第六條、第八條、第九條條文及第四條附表一甲案。</w:t>
            </w:r>
          </w:p>
        </w:tc>
        <w:tc>
          <w:tcPr>
            <w:tcW w:w="725" w:type="pct"/>
            <w:tcBorders>
              <w:top w:val="single" w:sz="4" w:space="0" w:color="auto"/>
              <w:left w:val="single" w:sz="4" w:space="0" w:color="auto"/>
              <w:bottom w:val="single" w:sz="4" w:space="0" w:color="auto"/>
              <w:right w:val="single" w:sz="4" w:space="0" w:color="auto"/>
            </w:tcBorders>
            <w:vAlign w:val="center"/>
          </w:tcPr>
          <w:p w14:paraId="1663223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7423580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0AF45D5C"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5BAE460C"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7C219F8"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C6B103D"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325AE980"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64BC985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04402C2C"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23D70FCC"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0C85DD87"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函送「特定醫療器材品項應符合之規格、檢驗方法及性能」，並自113年9月1日生效案。</w:t>
            </w:r>
          </w:p>
        </w:tc>
        <w:tc>
          <w:tcPr>
            <w:tcW w:w="725" w:type="pct"/>
            <w:tcBorders>
              <w:top w:val="single" w:sz="4" w:space="0" w:color="auto"/>
              <w:left w:val="single" w:sz="4" w:space="0" w:color="auto"/>
              <w:bottom w:val="single" w:sz="4" w:space="0" w:color="auto"/>
              <w:right w:val="single" w:sz="4" w:space="0" w:color="auto"/>
            </w:tcBorders>
            <w:vAlign w:val="center"/>
          </w:tcPr>
          <w:p w14:paraId="06904469"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79D24BE"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12977A7F"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58431C1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2198D8C0"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FBFFB0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030E9EC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62EEF52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29C785CD"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2CEB4B48"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59B3E4F1"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函為修正「全民健康保險醫療服務給付項目及支付標準」部分診療項目，並自112年10月1日生效案。</w:t>
            </w:r>
          </w:p>
        </w:tc>
        <w:tc>
          <w:tcPr>
            <w:tcW w:w="725" w:type="pct"/>
            <w:tcBorders>
              <w:top w:val="single" w:sz="4" w:space="0" w:color="auto"/>
              <w:left w:val="single" w:sz="4" w:space="0" w:color="auto"/>
              <w:bottom w:val="single" w:sz="4" w:space="0" w:color="auto"/>
              <w:right w:val="single" w:sz="4" w:space="0" w:color="auto"/>
            </w:tcBorders>
            <w:vAlign w:val="center"/>
          </w:tcPr>
          <w:p w14:paraId="6562DEF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1D0FCB4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11</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24</w:t>
            </w:r>
          </w:p>
          <w:p w14:paraId="01F507DB"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(10-8-9)</w:t>
            </w:r>
          </w:p>
        </w:tc>
        <w:tc>
          <w:tcPr>
            <w:tcW w:w="743" w:type="pct"/>
            <w:tcBorders>
              <w:top w:val="single" w:sz="4" w:space="0" w:color="auto"/>
              <w:left w:val="single" w:sz="4" w:space="0" w:color="auto"/>
              <w:bottom w:val="single" w:sz="4" w:space="0" w:color="auto"/>
              <w:right w:val="single" w:sz="4" w:space="0" w:color="auto"/>
            </w:tcBorders>
            <w:vAlign w:val="center"/>
          </w:tcPr>
          <w:p w14:paraId="303B197A"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64D2AA6"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3969FE2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3248859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233B01F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796FEB10"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6664C2DE"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42949DBC"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函為修正「適用罕見疾病防治及藥物法之藥物品項」案。</w:t>
            </w:r>
          </w:p>
        </w:tc>
        <w:tc>
          <w:tcPr>
            <w:tcW w:w="725" w:type="pct"/>
            <w:tcBorders>
              <w:top w:val="single" w:sz="4" w:space="0" w:color="auto"/>
              <w:left w:val="single" w:sz="4" w:space="0" w:color="auto"/>
              <w:bottom w:val="single" w:sz="4" w:space="0" w:color="auto"/>
              <w:right w:val="single" w:sz="4" w:space="0" w:color="auto"/>
            </w:tcBorders>
            <w:vAlign w:val="center"/>
          </w:tcPr>
          <w:p w14:paraId="5A73FC0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2E98845E"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12</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w:t>
            </w:r>
          </w:p>
          <w:p w14:paraId="2C1ACC3D"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(10-8-10)</w:t>
            </w:r>
          </w:p>
        </w:tc>
        <w:tc>
          <w:tcPr>
            <w:tcW w:w="743" w:type="pct"/>
            <w:tcBorders>
              <w:top w:val="single" w:sz="4" w:space="0" w:color="auto"/>
              <w:left w:val="single" w:sz="4" w:space="0" w:color="auto"/>
              <w:bottom w:val="single" w:sz="4" w:space="0" w:color="auto"/>
              <w:right w:val="single" w:sz="4" w:space="0" w:color="auto"/>
            </w:tcBorders>
            <w:vAlign w:val="center"/>
          </w:tcPr>
          <w:p w14:paraId="1B19FB95"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ED5382D"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64D9074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74F88B4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7E03F8E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14045685"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5599B37B"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04875A77"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函為修正「長期照顧服務人員訓練認證繼續教育及登錄辦法」部分條文案。</w:t>
            </w:r>
          </w:p>
        </w:tc>
        <w:tc>
          <w:tcPr>
            <w:tcW w:w="725" w:type="pct"/>
            <w:tcBorders>
              <w:top w:val="single" w:sz="4" w:space="0" w:color="auto"/>
              <w:left w:val="single" w:sz="4" w:space="0" w:color="auto"/>
              <w:bottom w:val="single" w:sz="4" w:space="0" w:color="auto"/>
              <w:right w:val="single" w:sz="4" w:space="0" w:color="auto"/>
            </w:tcBorders>
            <w:vAlign w:val="center"/>
          </w:tcPr>
          <w:p w14:paraId="57A6467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20EA4F2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12</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w:t>
            </w:r>
          </w:p>
          <w:p w14:paraId="57EA36D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(10-8-10)</w:t>
            </w:r>
          </w:p>
        </w:tc>
        <w:tc>
          <w:tcPr>
            <w:tcW w:w="743" w:type="pct"/>
            <w:tcBorders>
              <w:top w:val="single" w:sz="4" w:space="0" w:color="auto"/>
              <w:left w:val="single" w:sz="4" w:space="0" w:color="auto"/>
              <w:bottom w:val="single" w:sz="4" w:space="0" w:color="auto"/>
              <w:right w:val="single" w:sz="4" w:space="0" w:color="auto"/>
            </w:tcBorders>
            <w:vAlign w:val="center"/>
          </w:tcPr>
          <w:p w14:paraId="4F45F8F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A6D2466"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81A42E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0284AC2D"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36CDE62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215AA9A6"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0577F4B3"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65F33C56"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函送「長期照顧特約管理辦法」案。</w:t>
            </w:r>
          </w:p>
        </w:tc>
        <w:tc>
          <w:tcPr>
            <w:tcW w:w="725" w:type="pct"/>
            <w:tcBorders>
              <w:top w:val="single" w:sz="4" w:space="0" w:color="auto"/>
              <w:left w:val="single" w:sz="4" w:space="0" w:color="auto"/>
              <w:bottom w:val="single" w:sz="4" w:space="0" w:color="auto"/>
              <w:right w:val="single" w:sz="4" w:space="0" w:color="auto"/>
            </w:tcBorders>
            <w:vAlign w:val="center"/>
          </w:tcPr>
          <w:p w14:paraId="3F5E89C2"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28D79B2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12</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w:t>
            </w:r>
          </w:p>
          <w:p w14:paraId="72676860"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(10-8-10)</w:t>
            </w:r>
          </w:p>
        </w:tc>
        <w:tc>
          <w:tcPr>
            <w:tcW w:w="743" w:type="pct"/>
            <w:tcBorders>
              <w:top w:val="single" w:sz="4" w:space="0" w:color="auto"/>
              <w:left w:val="single" w:sz="4" w:space="0" w:color="auto"/>
              <w:bottom w:val="single" w:sz="4" w:space="0" w:color="auto"/>
              <w:right w:val="single" w:sz="4" w:space="0" w:color="auto"/>
            </w:tcBorders>
            <w:vAlign w:val="center"/>
          </w:tcPr>
          <w:p w14:paraId="041C22D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6713E3D"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016D837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6159A69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47584BA4"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70247F62"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2E2AFB54"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41F89DEE"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函為「藥物回收處理辦法」名稱修正為「藥品回收處理辦法」，並修正條文；及修正「藥事法施行細則」第三十七條條文案。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79CF9A2F"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2C5AFE67"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12</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w:t>
            </w:r>
          </w:p>
          <w:p w14:paraId="39DE7CAD"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(10-8-10)</w:t>
            </w:r>
          </w:p>
        </w:tc>
        <w:tc>
          <w:tcPr>
            <w:tcW w:w="743" w:type="pct"/>
            <w:tcBorders>
              <w:top w:val="single" w:sz="4" w:space="0" w:color="auto"/>
              <w:left w:val="single" w:sz="4" w:space="0" w:color="auto"/>
              <w:bottom w:val="single" w:sz="4" w:space="0" w:color="auto"/>
              <w:right w:val="single" w:sz="4" w:space="0" w:color="auto"/>
            </w:tcBorders>
            <w:vAlign w:val="center"/>
          </w:tcPr>
          <w:p w14:paraId="2761C8B9"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D5E2CCF"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0E9E59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381A2E1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5F663C4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7F0E0359"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4337C6E4"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4DD5EF12" w14:textId="77777777" w:rsidR="007A6834" w:rsidRPr="007A6834" w:rsidRDefault="007A6834" w:rsidP="007A6834">
            <w:pPr>
              <w:spacing w:line="360" w:lineRule="exact"/>
              <w:rPr>
                <w:rFonts w:ascii="標楷體" w:eastAsia="標楷體" w:hAnsi="標楷體" w:cs="Times New Roman"/>
                <w:sz w:val="28"/>
                <w:szCs w:val="28"/>
              </w:rPr>
            </w:pPr>
            <w:r w:rsidRPr="007A6834">
              <w:rPr>
                <w:rFonts w:ascii="標楷體" w:eastAsia="標楷體" w:hAnsi="標楷體" w:cs="Times New Roman" w:hint="eastAsia"/>
                <w:sz w:val="28"/>
                <w:szCs w:val="28"/>
              </w:rPr>
              <w:t>函為修正「菸品健康福利捐分配及運作辦法」案。</w:t>
            </w:r>
          </w:p>
        </w:tc>
        <w:tc>
          <w:tcPr>
            <w:tcW w:w="725" w:type="pct"/>
            <w:tcBorders>
              <w:top w:val="single" w:sz="4" w:space="0" w:color="auto"/>
              <w:left w:val="single" w:sz="4" w:space="0" w:color="auto"/>
              <w:bottom w:val="single" w:sz="4" w:space="0" w:color="auto"/>
              <w:right w:val="single" w:sz="4" w:space="0" w:color="auto"/>
            </w:tcBorders>
            <w:vAlign w:val="center"/>
          </w:tcPr>
          <w:p w14:paraId="23416201"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1E597963"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112.</w:t>
            </w:r>
            <w:r w:rsidRPr="007A6834">
              <w:rPr>
                <w:rFonts w:ascii="標楷體" w:eastAsia="標楷體" w:hAnsi="標楷體" w:cs="Times New Roman"/>
                <w:sz w:val="28"/>
                <w:szCs w:val="28"/>
              </w:rPr>
              <w:t>12</w:t>
            </w:r>
            <w:r w:rsidRPr="007A6834">
              <w:rPr>
                <w:rFonts w:ascii="標楷體" w:eastAsia="標楷體" w:hAnsi="標楷體" w:cs="Times New Roman" w:hint="eastAsia"/>
                <w:sz w:val="28"/>
                <w:szCs w:val="28"/>
              </w:rPr>
              <w:t>.</w:t>
            </w:r>
            <w:r w:rsidRPr="007A6834">
              <w:rPr>
                <w:rFonts w:ascii="標楷體" w:eastAsia="標楷體" w:hAnsi="標楷體" w:cs="Times New Roman"/>
                <w:sz w:val="28"/>
                <w:szCs w:val="28"/>
              </w:rPr>
              <w:t>1</w:t>
            </w:r>
          </w:p>
          <w:p w14:paraId="69928734"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sz w:val="28"/>
                <w:szCs w:val="28"/>
              </w:rPr>
              <w:t>(10-8-10)</w:t>
            </w:r>
          </w:p>
        </w:tc>
        <w:tc>
          <w:tcPr>
            <w:tcW w:w="743" w:type="pct"/>
            <w:tcBorders>
              <w:top w:val="single" w:sz="4" w:space="0" w:color="auto"/>
              <w:left w:val="single" w:sz="4" w:space="0" w:color="auto"/>
              <w:bottom w:val="single" w:sz="4" w:space="0" w:color="auto"/>
              <w:right w:val="single" w:sz="4" w:space="0" w:color="auto"/>
            </w:tcBorders>
            <w:vAlign w:val="center"/>
          </w:tcPr>
          <w:p w14:paraId="3559D798" w14:textId="77777777" w:rsidR="007A6834" w:rsidRPr="007A6834" w:rsidRDefault="007A6834" w:rsidP="007A6834">
            <w:pPr>
              <w:spacing w:line="360" w:lineRule="exact"/>
              <w:jc w:val="center"/>
              <w:rPr>
                <w:rFonts w:ascii="標楷體" w:eastAsia="標楷體" w:hAnsi="標楷體" w:cs="Times New Roman"/>
                <w:sz w:val="28"/>
                <w:szCs w:val="28"/>
              </w:rPr>
            </w:pPr>
            <w:r w:rsidRPr="007A6834">
              <w:rPr>
                <w:rFonts w:ascii="標楷體" w:eastAsia="標楷體" w:hAnsi="標楷體" w:cs="Times New Roman" w:hint="eastAsia"/>
                <w:sz w:val="28"/>
                <w:szCs w:val="28"/>
              </w:rPr>
              <w:t>社會福利及衛生環境、財政委員會</w:t>
            </w:r>
          </w:p>
        </w:tc>
        <w:tc>
          <w:tcPr>
            <w:tcW w:w="553" w:type="pct"/>
            <w:tcBorders>
              <w:top w:val="single" w:sz="4" w:space="0" w:color="auto"/>
              <w:left w:val="single" w:sz="4" w:space="0" w:color="auto"/>
              <w:bottom w:val="single" w:sz="4" w:space="0" w:color="auto"/>
              <w:right w:val="single" w:sz="4" w:space="0" w:color="auto"/>
            </w:tcBorders>
            <w:vAlign w:val="center"/>
          </w:tcPr>
          <w:p w14:paraId="52B0A5CE"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DD5A388"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67EF6E1F"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676093A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1A4A9202"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57A373AD"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499A7EA"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函為修正「藥事法第二十七條之二必要藥品清單」案。</w:t>
            </w:r>
          </w:p>
        </w:tc>
        <w:tc>
          <w:tcPr>
            <w:tcW w:w="725" w:type="pct"/>
            <w:tcBorders>
              <w:top w:val="single" w:sz="4" w:space="0" w:color="auto"/>
              <w:left w:val="single" w:sz="4" w:space="0" w:color="auto"/>
              <w:bottom w:val="single" w:sz="4" w:space="0" w:color="auto"/>
              <w:right w:val="single" w:sz="4" w:space="0" w:color="auto"/>
            </w:tcBorders>
            <w:vAlign w:val="center"/>
          </w:tcPr>
          <w:p w14:paraId="05CB7D59"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A9481CB"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5E442701"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77993E88"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D00DA32"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34BF947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34B087E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735B8D5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1DC72067"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39D0282D"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01A20AD6"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函為修正「菸品尼古丁焦油含量檢測及容器標示辦法」第十一條及第十二條條文案。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408667F8"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7F4F5FB8"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23181E37"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6F4BEDEF"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EF3CE61"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7A413015"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31DE9575"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43187ED9"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59809CE8"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7B32D386"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67E9C027"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函為修正「農藥殘留容許量標準」第三條附表一、第四條附表三及「動物產品中農藥殘留容許量標準」第三條條文案。</w:t>
            </w:r>
          </w:p>
        </w:tc>
        <w:tc>
          <w:tcPr>
            <w:tcW w:w="725" w:type="pct"/>
            <w:tcBorders>
              <w:top w:val="single" w:sz="4" w:space="0" w:color="auto"/>
              <w:left w:val="single" w:sz="4" w:space="0" w:color="auto"/>
              <w:bottom w:val="single" w:sz="4" w:space="0" w:color="auto"/>
              <w:right w:val="single" w:sz="4" w:space="0" w:color="auto"/>
            </w:tcBorders>
            <w:vAlign w:val="center"/>
          </w:tcPr>
          <w:p w14:paraId="0D7D7768"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215A7F17"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27CA5293"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17CE943E"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B19C2E5"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656CA1E"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5A94D5B6"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1AD787C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628AA4A0"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3610524A"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2B31AAD7"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函為修正「應訂定食品安全監測計畫與應辦理檢驗之食品業者、最低檢驗週期及其他相關事項」第十八點規定，並自113年7月1日生效案。</w:t>
            </w:r>
          </w:p>
        </w:tc>
        <w:tc>
          <w:tcPr>
            <w:tcW w:w="725" w:type="pct"/>
            <w:tcBorders>
              <w:top w:val="single" w:sz="4" w:space="0" w:color="auto"/>
              <w:left w:val="single" w:sz="4" w:space="0" w:color="auto"/>
              <w:bottom w:val="single" w:sz="4" w:space="0" w:color="auto"/>
              <w:right w:val="single" w:sz="4" w:space="0" w:color="auto"/>
            </w:tcBorders>
            <w:vAlign w:val="center"/>
          </w:tcPr>
          <w:p w14:paraId="2B73B84C"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11720C4F"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5F4EFE3A"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747BD481"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4D94461C"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4C5273B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122E21A1"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0ECCD16B"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31FCA3BB"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7BDA7526"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06CD29A5"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函送「健康食品製造良好作業規範標準」案。</w:t>
            </w:r>
          </w:p>
        </w:tc>
        <w:tc>
          <w:tcPr>
            <w:tcW w:w="725" w:type="pct"/>
            <w:tcBorders>
              <w:top w:val="single" w:sz="4" w:space="0" w:color="auto"/>
              <w:left w:val="single" w:sz="4" w:space="0" w:color="auto"/>
              <w:bottom w:val="single" w:sz="4" w:space="0" w:color="auto"/>
              <w:right w:val="single" w:sz="4" w:space="0" w:color="auto"/>
            </w:tcBorders>
            <w:vAlign w:val="center"/>
          </w:tcPr>
          <w:p w14:paraId="07C355B8"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BBC1EDA"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2AF87514"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18B038B0"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3B7B8929"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0D49BFD7"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61515BB1"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0937852C"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637F8EFA"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4421FFFF"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6766A2EA"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函為修正「罕見疾病特殊營養食品品目及適應症」案。</w:t>
            </w:r>
          </w:p>
        </w:tc>
        <w:tc>
          <w:tcPr>
            <w:tcW w:w="725" w:type="pct"/>
            <w:tcBorders>
              <w:top w:val="single" w:sz="4" w:space="0" w:color="auto"/>
              <w:left w:val="single" w:sz="4" w:space="0" w:color="auto"/>
              <w:bottom w:val="single" w:sz="4" w:space="0" w:color="auto"/>
              <w:right w:val="single" w:sz="4" w:space="0" w:color="auto"/>
            </w:tcBorders>
            <w:vAlign w:val="center"/>
          </w:tcPr>
          <w:p w14:paraId="6784DD92"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6F351FD3"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6412D02B"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40C8FED4"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79E4D27E"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5A6C36E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048394B1"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46EBEA12"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r w:rsidR="007A6834" w:rsidRPr="007A6834" w14:paraId="2F6F17F8" w14:textId="77777777" w:rsidTr="007A6834">
        <w:tc>
          <w:tcPr>
            <w:tcW w:w="333" w:type="pct"/>
            <w:tcBorders>
              <w:top w:val="single" w:sz="4" w:space="0" w:color="auto"/>
              <w:left w:val="single" w:sz="4" w:space="0" w:color="auto"/>
              <w:bottom w:val="single" w:sz="4" w:space="0" w:color="auto"/>
              <w:right w:val="single" w:sz="4" w:space="0" w:color="auto"/>
            </w:tcBorders>
            <w:shd w:val="clear" w:color="auto" w:fill="auto"/>
            <w:vAlign w:val="center"/>
          </w:tcPr>
          <w:p w14:paraId="2F9CEFE0" w14:textId="77777777" w:rsidR="007A6834" w:rsidRPr="007A6834" w:rsidRDefault="007A6834" w:rsidP="009C659C">
            <w:pPr>
              <w:numPr>
                <w:ilvl w:val="0"/>
                <w:numId w:val="142"/>
              </w:numPr>
              <w:spacing w:line="360" w:lineRule="exact"/>
              <w:ind w:leftChars="50" w:left="120" w:firstLine="0"/>
              <w:jc w:val="center"/>
              <w:rPr>
                <w:rFonts w:ascii="標楷體" w:eastAsia="標楷體" w:hAnsi="標楷體" w:cs="Calibri"/>
                <w:kern w:val="0"/>
                <w:sz w:val="28"/>
                <w:szCs w:val="28"/>
              </w:rPr>
            </w:pPr>
          </w:p>
        </w:tc>
        <w:tc>
          <w:tcPr>
            <w:tcW w:w="1241" w:type="pct"/>
            <w:tcBorders>
              <w:top w:val="single" w:sz="4" w:space="0" w:color="auto"/>
              <w:left w:val="single" w:sz="4" w:space="0" w:color="auto"/>
              <w:bottom w:val="single" w:sz="4" w:space="0" w:color="auto"/>
              <w:right w:val="single" w:sz="4" w:space="0" w:color="auto"/>
            </w:tcBorders>
            <w:vAlign w:val="center"/>
          </w:tcPr>
          <w:p w14:paraId="32AB4329" w14:textId="77777777" w:rsidR="007A6834" w:rsidRPr="007A6834" w:rsidRDefault="007A6834" w:rsidP="007A6834">
            <w:pPr>
              <w:spacing w:line="360" w:lineRule="exact"/>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函為修正「食品與相關產品查驗登記及許可文件管理辦法」案。</w:t>
            </w:r>
          </w:p>
        </w:tc>
        <w:tc>
          <w:tcPr>
            <w:tcW w:w="725" w:type="pct"/>
            <w:tcBorders>
              <w:top w:val="single" w:sz="4" w:space="0" w:color="auto"/>
              <w:left w:val="single" w:sz="4" w:space="0" w:color="auto"/>
              <w:bottom w:val="single" w:sz="4" w:space="0" w:color="auto"/>
              <w:right w:val="single" w:sz="4" w:space="0" w:color="auto"/>
            </w:tcBorders>
            <w:vAlign w:val="center"/>
          </w:tcPr>
          <w:p w14:paraId="6F3C4D1D"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衛生福利部</w:t>
            </w:r>
          </w:p>
        </w:tc>
        <w:tc>
          <w:tcPr>
            <w:tcW w:w="675" w:type="pct"/>
            <w:tcBorders>
              <w:top w:val="single" w:sz="4" w:space="0" w:color="auto"/>
              <w:left w:val="single" w:sz="4" w:space="0" w:color="auto"/>
              <w:bottom w:val="single" w:sz="4" w:space="0" w:color="auto"/>
              <w:right w:val="single" w:sz="4" w:space="0" w:color="auto"/>
            </w:tcBorders>
            <w:vAlign w:val="center"/>
          </w:tcPr>
          <w:p w14:paraId="77674DD7"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112.</w:t>
            </w:r>
            <w:r w:rsidRPr="007A6834">
              <w:rPr>
                <w:rFonts w:ascii="標楷體" w:eastAsia="標楷體" w:hAnsi="標楷體" w:cs="Times New Roman"/>
                <w:color w:val="000000"/>
                <w:sz w:val="28"/>
                <w:szCs w:val="28"/>
              </w:rPr>
              <w:t>12</w:t>
            </w:r>
            <w:r w:rsidRPr="007A6834">
              <w:rPr>
                <w:rFonts w:ascii="標楷體" w:eastAsia="標楷體" w:hAnsi="標楷體" w:cs="Times New Roman" w:hint="eastAsia"/>
                <w:color w:val="000000"/>
                <w:sz w:val="28"/>
                <w:szCs w:val="28"/>
              </w:rPr>
              <w:t>.</w:t>
            </w:r>
            <w:r w:rsidRPr="007A6834">
              <w:rPr>
                <w:rFonts w:ascii="標楷體" w:eastAsia="標楷體" w:hAnsi="標楷體" w:cs="Times New Roman"/>
                <w:color w:val="000000"/>
                <w:sz w:val="28"/>
                <w:szCs w:val="28"/>
              </w:rPr>
              <w:t>15</w:t>
            </w:r>
          </w:p>
          <w:p w14:paraId="51221822"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color w:val="000000"/>
                <w:sz w:val="28"/>
                <w:szCs w:val="28"/>
              </w:rPr>
              <w:t>(10-8-12)</w:t>
            </w:r>
          </w:p>
        </w:tc>
        <w:tc>
          <w:tcPr>
            <w:tcW w:w="743" w:type="pct"/>
            <w:tcBorders>
              <w:top w:val="single" w:sz="4" w:space="0" w:color="auto"/>
              <w:left w:val="single" w:sz="4" w:space="0" w:color="auto"/>
              <w:bottom w:val="single" w:sz="4" w:space="0" w:color="auto"/>
              <w:right w:val="single" w:sz="4" w:space="0" w:color="auto"/>
            </w:tcBorders>
            <w:vAlign w:val="center"/>
          </w:tcPr>
          <w:p w14:paraId="2404A0E7" w14:textId="77777777" w:rsidR="007A6834" w:rsidRPr="007A6834" w:rsidRDefault="007A6834" w:rsidP="007A6834">
            <w:pPr>
              <w:spacing w:line="360" w:lineRule="exact"/>
              <w:jc w:val="center"/>
              <w:rPr>
                <w:rFonts w:ascii="標楷體" w:eastAsia="標楷體" w:hAnsi="標楷體" w:cs="Times New Roman"/>
                <w:color w:val="000000"/>
                <w:sz w:val="28"/>
                <w:szCs w:val="28"/>
              </w:rPr>
            </w:pPr>
            <w:r w:rsidRPr="007A6834">
              <w:rPr>
                <w:rFonts w:ascii="標楷體" w:eastAsia="標楷體" w:hAnsi="標楷體" w:cs="Times New Roman" w:hint="eastAsia"/>
                <w:color w:val="000000"/>
                <w:sz w:val="28"/>
                <w:szCs w:val="28"/>
              </w:rPr>
              <w:t>社會福利及衛生環境</w:t>
            </w:r>
          </w:p>
        </w:tc>
        <w:tc>
          <w:tcPr>
            <w:tcW w:w="553" w:type="pct"/>
            <w:tcBorders>
              <w:top w:val="single" w:sz="4" w:space="0" w:color="auto"/>
              <w:left w:val="single" w:sz="4" w:space="0" w:color="auto"/>
              <w:bottom w:val="single" w:sz="4" w:space="0" w:color="auto"/>
              <w:right w:val="single" w:sz="4" w:space="0" w:color="auto"/>
            </w:tcBorders>
            <w:vAlign w:val="center"/>
          </w:tcPr>
          <w:p w14:paraId="609D7B82" w14:textId="77777777" w:rsidR="007A6834" w:rsidRPr="007A6834" w:rsidRDefault="007A6834" w:rsidP="007A6834">
            <w:pPr>
              <w:spacing w:line="36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w:t>
            </w:r>
          </w:p>
        </w:tc>
        <w:tc>
          <w:tcPr>
            <w:tcW w:w="730" w:type="pct"/>
            <w:vAlign w:val="center"/>
          </w:tcPr>
          <w:p w14:paraId="14980FE8"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113.6.14</w:t>
            </w:r>
          </w:p>
          <w:p w14:paraId="28A6FD6A"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spacing w:val="-6"/>
                <w:sz w:val="28"/>
                <w:szCs w:val="28"/>
              </w:rPr>
              <w:t>(11-1-18)</w:t>
            </w:r>
          </w:p>
          <w:p w14:paraId="2954A5F3" w14:textId="77777777" w:rsidR="007A6834" w:rsidRPr="007A6834" w:rsidRDefault="007A6834" w:rsidP="007A6834">
            <w:pPr>
              <w:spacing w:line="340" w:lineRule="exact"/>
              <w:jc w:val="center"/>
              <w:rPr>
                <w:rFonts w:ascii="標楷體" w:eastAsia="標楷體" w:hAnsi="標楷體" w:cs="Times New Roman"/>
                <w:spacing w:val="-6"/>
                <w:sz w:val="28"/>
                <w:szCs w:val="28"/>
              </w:rPr>
            </w:pPr>
            <w:r w:rsidRPr="007A6834">
              <w:rPr>
                <w:rFonts w:ascii="標楷體" w:eastAsia="標楷體" w:hAnsi="標楷體" w:cs="Times New Roman" w:hint="eastAsia"/>
                <w:spacing w:val="-6"/>
                <w:sz w:val="28"/>
                <w:szCs w:val="28"/>
              </w:rPr>
              <w:t>院會備查。</w:t>
            </w:r>
          </w:p>
        </w:tc>
      </w:tr>
    </w:tbl>
    <w:p w14:paraId="22629F7C" w14:textId="083371A5" w:rsidR="0038423C" w:rsidRDefault="00B660B4" w:rsidP="009C659C">
      <w:pPr>
        <w:pStyle w:val="310-5"/>
        <w:numPr>
          <w:ilvl w:val="0"/>
          <w:numId w:val="42"/>
        </w:numPr>
        <w:spacing w:before="180"/>
      </w:pPr>
      <w:r>
        <w:rPr>
          <w:rFonts w:hint="eastAsia"/>
        </w:rPr>
        <w:t xml:space="preserve"> </w:t>
      </w:r>
      <w:bookmarkStart w:id="220" w:name="_Toc175238158"/>
      <w:r w:rsidR="0038423C" w:rsidRPr="0038423C">
        <w:rPr>
          <w:rFonts w:hint="eastAsia"/>
        </w:rPr>
        <w:t>勞動部（</w:t>
      </w:r>
      <w:r w:rsidR="00FC02C3">
        <w:rPr>
          <w:rFonts w:hint="eastAsia"/>
        </w:rPr>
        <w:t>14</w:t>
      </w:r>
      <w:r w:rsidR="0038423C" w:rsidRPr="0038423C">
        <w:rPr>
          <w:rFonts w:hint="eastAsia"/>
        </w:rPr>
        <w:t>案）</w:t>
      </w:r>
      <w:bookmarkEnd w:id="220"/>
    </w:p>
    <w:tbl>
      <w:tblPr>
        <w:tblW w:w="5416" w:type="pct"/>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7"/>
        <w:gridCol w:w="2597"/>
        <w:gridCol w:w="1491"/>
        <w:gridCol w:w="1408"/>
        <w:gridCol w:w="1539"/>
        <w:gridCol w:w="1156"/>
        <w:gridCol w:w="1531"/>
      </w:tblGrid>
      <w:tr w:rsidR="00FC02C3" w:rsidRPr="00FC02C3" w14:paraId="0A74E0DD"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45180ACF" w14:textId="77777777" w:rsidR="00FC02C3" w:rsidRPr="00FC02C3" w:rsidRDefault="00FC02C3" w:rsidP="00FC02C3">
            <w:pPr>
              <w:spacing w:line="360" w:lineRule="exact"/>
              <w:jc w:val="center"/>
              <w:rPr>
                <w:rFonts w:ascii="標楷體" w:eastAsia="標楷體" w:hAnsi="標楷體" w:cs="Calibri"/>
                <w:kern w:val="0"/>
                <w:sz w:val="28"/>
                <w:szCs w:val="28"/>
              </w:rPr>
            </w:pPr>
            <w:r w:rsidRPr="00FC02C3">
              <w:rPr>
                <w:rFonts w:ascii="Times New Roman" w:eastAsia="標楷體" w:hAnsi="Times New Roman" w:cs="Times New Roman" w:hint="eastAsia"/>
                <w:b/>
                <w:sz w:val="28"/>
                <w:szCs w:val="20"/>
              </w:rPr>
              <w:t>序號</w:t>
            </w:r>
          </w:p>
        </w:tc>
        <w:tc>
          <w:tcPr>
            <w:tcW w:w="1245" w:type="pct"/>
            <w:tcBorders>
              <w:top w:val="single" w:sz="4" w:space="0" w:color="auto"/>
              <w:left w:val="single" w:sz="4" w:space="0" w:color="auto"/>
              <w:bottom w:val="single" w:sz="4" w:space="0" w:color="auto"/>
              <w:right w:val="single" w:sz="4" w:space="0" w:color="auto"/>
            </w:tcBorders>
            <w:shd w:val="clear" w:color="auto" w:fill="auto"/>
            <w:vAlign w:val="center"/>
          </w:tcPr>
          <w:p w14:paraId="466378CC" w14:textId="77777777" w:rsidR="00FC02C3" w:rsidRPr="00FC02C3" w:rsidRDefault="00FC02C3" w:rsidP="00FC02C3">
            <w:pPr>
              <w:spacing w:line="360" w:lineRule="exact"/>
              <w:ind w:leftChars="30" w:left="72" w:rightChars="30" w:right="72"/>
              <w:jc w:val="center"/>
              <w:rPr>
                <w:rFonts w:ascii="Times New Roman" w:eastAsia="標楷體" w:hAnsi="Times New Roman" w:cs="Times New Roman"/>
                <w:b/>
                <w:sz w:val="28"/>
                <w:szCs w:val="20"/>
              </w:rPr>
            </w:pPr>
            <w:r w:rsidRPr="00FC02C3">
              <w:rPr>
                <w:rFonts w:ascii="Times New Roman" w:eastAsia="標楷體" w:hAnsi="Times New Roman" w:cs="Times New Roman" w:hint="eastAsia"/>
                <w:b/>
                <w:sz w:val="28"/>
                <w:szCs w:val="20"/>
              </w:rPr>
              <w:t>案</w:t>
            </w:r>
            <w:r w:rsidRPr="00FC02C3">
              <w:rPr>
                <w:rFonts w:ascii="Times New Roman" w:eastAsia="標楷體" w:hAnsi="Times New Roman" w:cs="Times New Roman"/>
                <w:b/>
                <w:sz w:val="28"/>
                <w:szCs w:val="20"/>
              </w:rPr>
              <w:t xml:space="preserve">  </w:t>
            </w:r>
            <w:r w:rsidRPr="00FC02C3">
              <w:rPr>
                <w:rFonts w:ascii="Times New Roman" w:eastAsia="標楷體" w:hAnsi="Times New Roman" w:cs="Times New Roman" w:hint="eastAsia"/>
                <w:b/>
                <w:sz w:val="28"/>
                <w:szCs w:val="20"/>
              </w:rPr>
              <w:t>由</w:t>
            </w:r>
          </w:p>
        </w:tc>
        <w:tc>
          <w:tcPr>
            <w:tcW w:w="715" w:type="pct"/>
            <w:tcBorders>
              <w:top w:val="single" w:sz="4" w:space="0" w:color="auto"/>
              <w:left w:val="single" w:sz="4" w:space="0" w:color="auto"/>
              <w:bottom w:val="single" w:sz="4" w:space="0" w:color="auto"/>
              <w:right w:val="single" w:sz="4" w:space="0" w:color="auto"/>
            </w:tcBorders>
            <w:shd w:val="clear" w:color="auto" w:fill="auto"/>
            <w:vAlign w:val="center"/>
          </w:tcPr>
          <w:p w14:paraId="711DFC87" w14:textId="77777777" w:rsidR="00FC02C3" w:rsidRPr="00FC02C3" w:rsidRDefault="00FC02C3" w:rsidP="00FC02C3">
            <w:pPr>
              <w:spacing w:line="360" w:lineRule="exact"/>
              <w:jc w:val="center"/>
              <w:rPr>
                <w:rFonts w:ascii="標楷體" w:eastAsia="標楷體" w:hAnsi="標楷體" w:cs="Times New Roman"/>
                <w:b/>
                <w:sz w:val="28"/>
                <w:szCs w:val="28"/>
              </w:rPr>
            </w:pPr>
            <w:r w:rsidRPr="00FC02C3">
              <w:rPr>
                <w:rFonts w:ascii="標楷體" w:eastAsia="標楷體" w:hAnsi="標楷體" w:cs="Times New Roman" w:hint="eastAsia"/>
                <w:b/>
                <w:sz w:val="28"/>
                <w:szCs w:val="28"/>
              </w:rPr>
              <w:t>提案單位</w:t>
            </w:r>
          </w:p>
        </w:tc>
        <w:tc>
          <w:tcPr>
            <w:tcW w:w="675" w:type="pct"/>
            <w:tcBorders>
              <w:top w:val="single" w:sz="4" w:space="0" w:color="auto"/>
              <w:left w:val="single" w:sz="4" w:space="0" w:color="auto"/>
              <w:bottom w:val="single" w:sz="4" w:space="0" w:color="auto"/>
              <w:right w:val="single" w:sz="4" w:space="0" w:color="auto"/>
            </w:tcBorders>
            <w:shd w:val="clear" w:color="auto" w:fill="auto"/>
            <w:vAlign w:val="center"/>
          </w:tcPr>
          <w:p w14:paraId="368921CF" w14:textId="77777777" w:rsidR="00FC02C3" w:rsidRPr="008311DD" w:rsidRDefault="00FC02C3" w:rsidP="00FC02C3">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院會交付</w:t>
            </w:r>
          </w:p>
          <w:p w14:paraId="5B621A91" w14:textId="45E2DB24" w:rsidR="00FC02C3" w:rsidRPr="00FC02C3" w:rsidRDefault="00FC02C3" w:rsidP="00FC02C3">
            <w:pPr>
              <w:spacing w:line="360" w:lineRule="exact"/>
              <w:jc w:val="center"/>
              <w:rPr>
                <w:rFonts w:ascii="標楷體" w:eastAsia="標楷體" w:hAnsi="標楷體" w:cs="Times New Roman"/>
                <w:sz w:val="28"/>
                <w:szCs w:val="20"/>
              </w:rPr>
            </w:pPr>
            <w:r w:rsidRPr="008311DD">
              <w:rPr>
                <w:rFonts w:ascii="華康楷書體W5" w:eastAsia="華康楷書體W5" w:hAnsi="Times New Roman" w:hint="eastAsia"/>
                <w:b/>
                <w:snapToGrid w:val="0"/>
                <w:spacing w:val="-20"/>
                <w:kern w:val="0"/>
                <w:sz w:val="28"/>
                <w:szCs w:val="20"/>
              </w:rPr>
              <w:t>日期及會次</w:t>
            </w:r>
          </w:p>
        </w:tc>
        <w:tc>
          <w:tcPr>
            <w:tcW w:w="738" w:type="pct"/>
            <w:tcBorders>
              <w:top w:val="single" w:sz="4" w:space="0" w:color="auto"/>
              <w:left w:val="single" w:sz="4" w:space="0" w:color="auto"/>
              <w:bottom w:val="single" w:sz="4" w:space="0" w:color="auto"/>
              <w:right w:val="single" w:sz="4" w:space="0" w:color="auto"/>
            </w:tcBorders>
            <w:shd w:val="clear" w:color="auto" w:fill="auto"/>
            <w:vAlign w:val="center"/>
          </w:tcPr>
          <w:p w14:paraId="5DA20324" w14:textId="77777777" w:rsidR="00FC02C3" w:rsidRPr="00FC02C3" w:rsidRDefault="00FC02C3" w:rsidP="00FC02C3">
            <w:pPr>
              <w:spacing w:line="360" w:lineRule="exact"/>
              <w:jc w:val="center"/>
              <w:rPr>
                <w:rFonts w:ascii="標楷體" w:eastAsia="標楷體" w:hAnsi="標楷體" w:cs="Times New Roman"/>
                <w:b/>
                <w:bCs/>
                <w:spacing w:val="-20"/>
                <w:sz w:val="28"/>
                <w:szCs w:val="28"/>
              </w:rPr>
            </w:pPr>
            <w:r w:rsidRPr="00FC02C3">
              <w:rPr>
                <w:rFonts w:ascii="標楷體" w:eastAsia="標楷體" w:hAnsi="標楷體" w:cs="Times New Roman" w:hint="eastAsia"/>
                <w:b/>
                <w:bCs/>
                <w:spacing w:val="-20"/>
                <w:sz w:val="28"/>
                <w:szCs w:val="28"/>
              </w:rPr>
              <w:t>審查委員會</w:t>
            </w:r>
          </w:p>
        </w:tc>
        <w:tc>
          <w:tcPr>
            <w:tcW w:w="554" w:type="pct"/>
            <w:tcBorders>
              <w:top w:val="single" w:sz="4" w:space="0" w:color="auto"/>
              <w:left w:val="single" w:sz="4" w:space="0" w:color="auto"/>
              <w:bottom w:val="single" w:sz="4" w:space="0" w:color="auto"/>
              <w:right w:val="single" w:sz="4" w:space="0" w:color="auto"/>
            </w:tcBorders>
            <w:shd w:val="clear" w:color="auto" w:fill="auto"/>
            <w:vAlign w:val="center"/>
          </w:tcPr>
          <w:p w14:paraId="7EC7667D" w14:textId="77777777" w:rsidR="00FC02C3" w:rsidRDefault="00FC02C3" w:rsidP="00FC02C3">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委員會</w:t>
            </w:r>
          </w:p>
          <w:p w14:paraId="06F68170" w14:textId="42B3BA41" w:rsidR="00FC02C3" w:rsidRPr="00FC02C3" w:rsidRDefault="00FC02C3" w:rsidP="00FC02C3">
            <w:pPr>
              <w:spacing w:line="360" w:lineRule="exact"/>
              <w:jc w:val="center"/>
              <w:rPr>
                <w:rFonts w:ascii="標楷體" w:eastAsia="標楷體" w:hAnsi="標楷體" w:cs="Times New Roman"/>
                <w:spacing w:val="-6"/>
                <w:sz w:val="28"/>
                <w:szCs w:val="28"/>
              </w:rPr>
            </w:pPr>
            <w:r w:rsidRPr="008311DD">
              <w:rPr>
                <w:rFonts w:ascii="華康楷書體W5" w:eastAsia="華康楷書體W5" w:hAnsi="Times New Roman" w:hint="eastAsia"/>
                <w:b/>
                <w:snapToGrid w:val="0"/>
                <w:spacing w:val="-20"/>
                <w:kern w:val="0"/>
                <w:sz w:val="28"/>
                <w:szCs w:val="20"/>
              </w:rPr>
              <w:t>審竣日期及會次</w:t>
            </w:r>
          </w:p>
        </w:tc>
        <w:tc>
          <w:tcPr>
            <w:tcW w:w="734" w:type="pct"/>
            <w:tcBorders>
              <w:top w:val="single" w:sz="4" w:space="0" w:color="auto"/>
              <w:left w:val="single" w:sz="4" w:space="0" w:color="auto"/>
              <w:bottom w:val="single" w:sz="4" w:space="0" w:color="auto"/>
              <w:right w:val="single" w:sz="4" w:space="0" w:color="auto"/>
            </w:tcBorders>
            <w:shd w:val="clear" w:color="auto" w:fill="auto"/>
            <w:vAlign w:val="center"/>
          </w:tcPr>
          <w:p w14:paraId="39D0630E"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Times New Roman" w:eastAsia="標楷體" w:hAnsi="Times New Roman" w:cs="Times New Roman" w:hint="eastAsia"/>
                <w:b/>
                <w:kern w:val="0"/>
                <w:sz w:val="28"/>
                <w:szCs w:val="20"/>
              </w:rPr>
              <w:t>備註</w:t>
            </w:r>
          </w:p>
        </w:tc>
      </w:tr>
      <w:tr w:rsidR="00FC02C3" w:rsidRPr="00FC02C3" w14:paraId="5994FD1F"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40E32A6B"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65DF242F" w14:textId="77777777" w:rsidR="00FC02C3" w:rsidRPr="00FC02C3" w:rsidRDefault="00FC02C3" w:rsidP="00FC02C3">
            <w:pPr>
              <w:spacing w:line="0" w:lineRule="atLeast"/>
              <w:jc w:val="both"/>
              <w:rPr>
                <w:rFonts w:ascii="標楷體" w:eastAsia="標楷體" w:hAnsi="標楷體" w:cs="Times New Roman"/>
                <w:sz w:val="28"/>
                <w:szCs w:val="28"/>
              </w:rPr>
            </w:pPr>
            <w:r w:rsidRPr="00FC02C3">
              <w:rPr>
                <w:rFonts w:ascii="標楷體" w:eastAsia="標楷體" w:hAnsi="標楷體" w:cs="Times New Roman" w:hint="eastAsia"/>
                <w:sz w:val="28"/>
                <w:szCs w:val="28"/>
              </w:rPr>
              <w:t>函為修正「就業保險促進就業實施辦法」部分條文案。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3C7C0CB2"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7DFFD889"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112.</w:t>
            </w:r>
            <w:r w:rsidRPr="00FC02C3">
              <w:rPr>
                <w:rFonts w:ascii="標楷體" w:eastAsia="標楷體" w:hAnsi="標楷體" w:cs="Times New Roman"/>
                <w:sz w:val="28"/>
                <w:szCs w:val="28"/>
              </w:rPr>
              <w:t>5</w:t>
            </w:r>
            <w:r w:rsidRPr="00FC02C3">
              <w:rPr>
                <w:rFonts w:ascii="標楷體" w:eastAsia="標楷體" w:hAnsi="標楷體" w:cs="Times New Roman" w:hint="eastAsia"/>
                <w:sz w:val="28"/>
                <w:szCs w:val="28"/>
              </w:rPr>
              <w:t>.</w:t>
            </w:r>
            <w:r w:rsidRPr="00FC02C3">
              <w:rPr>
                <w:rFonts w:ascii="標楷體" w:eastAsia="標楷體" w:hAnsi="標楷體" w:cs="Times New Roman"/>
                <w:sz w:val="28"/>
                <w:szCs w:val="28"/>
              </w:rPr>
              <w:t>5</w:t>
            </w:r>
          </w:p>
          <w:p w14:paraId="5B22F1BC"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sz w:val="28"/>
                <w:szCs w:val="28"/>
              </w:rPr>
              <w:t>(10-7-10)</w:t>
            </w:r>
          </w:p>
        </w:tc>
        <w:tc>
          <w:tcPr>
            <w:tcW w:w="738" w:type="pct"/>
            <w:tcBorders>
              <w:top w:val="single" w:sz="4" w:space="0" w:color="auto"/>
              <w:left w:val="single" w:sz="4" w:space="0" w:color="auto"/>
              <w:bottom w:val="single" w:sz="4" w:space="0" w:color="auto"/>
              <w:right w:val="single" w:sz="4" w:space="0" w:color="auto"/>
            </w:tcBorders>
            <w:vAlign w:val="center"/>
          </w:tcPr>
          <w:p w14:paraId="66A09DC6"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3AD1A506"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17B4A6D5"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113.3.15</w:t>
            </w:r>
          </w:p>
          <w:p w14:paraId="0870F015"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(11-1-5)</w:t>
            </w:r>
          </w:p>
          <w:p w14:paraId="6FB6F9AB"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1E0373E5"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43BF6C99"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21B5F75C" w14:textId="77777777" w:rsidR="00FC02C3" w:rsidRPr="00FC02C3" w:rsidRDefault="00FC02C3" w:rsidP="00FC02C3">
            <w:pPr>
              <w:spacing w:line="0" w:lineRule="atLeast"/>
              <w:jc w:val="both"/>
              <w:rPr>
                <w:rFonts w:ascii="標楷體" w:eastAsia="標楷體" w:hAnsi="標楷體" w:cs="Times New Roman"/>
                <w:sz w:val="28"/>
                <w:szCs w:val="28"/>
              </w:rPr>
            </w:pPr>
            <w:r w:rsidRPr="00FC02C3">
              <w:rPr>
                <w:rFonts w:ascii="標楷體" w:eastAsia="標楷體" w:hAnsi="標楷體" w:cs="Times New Roman" w:hint="eastAsia"/>
                <w:sz w:val="28"/>
                <w:szCs w:val="28"/>
              </w:rPr>
              <w:t>函為修正「身心障礙者職業訓練機構設立管理及補助準則」第十八條及第二十五條條文案。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5CDF4CBA"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7D8F6045"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112.</w:t>
            </w:r>
            <w:r w:rsidRPr="00FC02C3">
              <w:rPr>
                <w:rFonts w:ascii="標楷體" w:eastAsia="標楷體" w:hAnsi="標楷體" w:cs="Times New Roman"/>
                <w:sz w:val="28"/>
                <w:szCs w:val="28"/>
              </w:rPr>
              <w:t>5</w:t>
            </w:r>
            <w:r w:rsidRPr="00FC02C3">
              <w:rPr>
                <w:rFonts w:ascii="標楷體" w:eastAsia="標楷體" w:hAnsi="標楷體" w:cs="Times New Roman" w:hint="eastAsia"/>
                <w:sz w:val="28"/>
                <w:szCs w:val="28"/>
              </w:rPr>
              <w:t>.</w:t>
            </w:r>
            <w:r w:rsidRPr="00FC02C3">
              <w:rPr>
                <w:rFonts w:ascii="標楷體" w:eastAsia="標楷體" w:hAnsi="標楷體" w:cs="Times New Roman"/>
                <w:sz w:val="28"/>
                <w:szCs w:val="28"/>
              </w:rPr>
              <w:t>12</w:t>
            </w:r>
          </w:p>
          <w:p w14:paraId="006D3C11"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sz w:val="28"/>
                <w:szCs w:val="28"/>
              </w:rPr>
              <w:t>(10-7-11)</w:t>
            </w:r>
          </w:p>
        </w:tc>
        <w:tc>
          <w:tcPr>
            <w:tcW w:w="738" w:type="pct"/>
            <w:tcBorders>
              <w:top w:val="single" w:sz="4" w:space="0" w:color="auto"/>
              <w:left w:val="single" w:sz="4" w:space="0" w:color="auto"/>
              <w:bottom w:val="single" w:sz="4" w:space="0" w:color="auto"/>
              <w:right w:val="single" w:sz="4" w:space="0" w:color="auto"/>
            </w:tcBorders>
            <w:vAlign w:val="center"/>
          </w:tcPr>
          <w:p w14:paraId="79A61B88"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747B3BEC"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36B6BA5B"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113.3.15</w:t>
            </w:r>
          </w:p>
          <w:p w14:paraId="1B180502"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(11-1-5)</w:t>
            </w:r>
          </w:p>
          <w:p w14:paraId="0384F04D"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7EA6CF41"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0581DB55"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61C7F5C3" w14:textId="77777777" w:rsidR="00FC02C3" w:rsidRPr="00FC02C3" w:rsidRDefault="00FC02C3" w:rsidP="00FC02C3">
            <w:pPr>
              <w:spacing w:line="0" w:lineRule="atLeast"/>
              <w:jc w:val="both"/>
              <w:rPr>
                <w:rFonts w:ascii="標楷體" w:eastAsia="標楷體" w:hAnsi="標楷體" w:cs="Times New Roman"/>
                <w:sz w:val="28"/>
                <w:szCs w:val="28"/>
              </w:rPr>
            </w:pPr>
            <w:r w:rsidRPr="00FC02C3">
              <w:rPr>
                <w:rFonts w:ascii="標楷體" w:eastAsia="標楷體" w:hAnsi="標楷體" w:cs="Times New Roman" w:hint="eastAsia"/>
                <w:sz w:val="28"/>
                <w:szCs w:val="28"/>
              </w:rPr>
              <w:t>函為修正「基本工資審議辦法」第四條條文案。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4F2C2849"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6C124851"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112.</w:t>
            </w:r>
            <w:r w:rsidRPr="00FC02C3">
              <w:rPr>
                <w:rFonts w:ascii="標楷體" w:eastAsia="標楷體" w:hAnsi="標楷體" w:cs="Times New Roman"/>
                <w:sz w:val="28"/>
                <w:szCs w:val="28"/>
              </w:rPr>
              <w:t>5</w:t>
            </w:r>
            <w:r w:rsidRPr="00FC02C3">
              <w:rPr>
                <w:rFonts w:ascii="標楷體" w:eastAsia="標楷體" w:hAnsi="標楷體" w:cs="Times New Roman" w:hint="eastAsia"/>
                <w:sz w:val="28"/>
                <w:szCs w:val="28"/>
              </w:rPr>
              <w:t>.</w:t>
            </w:r>
            <w:r w:rsidRPr="00FC02C3">
              <w:rPr>
                <w:rFonts w:ascii="標楷體" w:eastAsia="標楷體" w:hAnsi="標楷體" w:cs="Times New Roman"/>
                <w:sz w:val="28"/>
                <w:szCs w:val="28"/>
              </w:rPr>
              <w:t>19</w:t>
            </w:r>
          </w:p>
          <w:p w14:paraId="146D366D"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sz w:val="28"/>
                <w:szCs w:val="28"/>
              </w:rPr>
              <w:t>(10-7-12)</w:t>
            </w:r>
          </w:p>
        </w:tc>
        <w:tc>
          <w:tcPr>
            <w:tcW w:w="738" w:type="pct"/>
            <w:tcBorders>
              <w:top w:val="single" w:sz="4" w:space="0" w:color="auto"/>
              <w:left w:val="single" w:sz="4" w:space="0" w:color="auto"/>
              <w:bottom w:val="single" w:sz="4" w:space="0" w:color="auto"/>
              <w:right w:val="single" w:sz="4" w:space="0" w:color="auto"/>
            </w:tcBorders>
            <w:vAlign w:val="center"/>
          </w:tcPr>
          <w:p w14:paraId="3CCDB5C3"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3AC2BC3A"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5BBBD45C"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113.3.15</w:t>
            </w:r>
          </w:p>
          <w:p w14:paraId="4FCEBEB6"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(11-1-5)</w:t>
            </w:r>
          </w:p>
          <w:p w14:paraId="49773E88"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335B7143"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6069E75F"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59DE23F7" w14:textId="77777777" w:rsidR="00FC02C3" w:rsidRPr="00FC02C3" w:rsidRDefault="00FC02C3" w:rsidP="00FC02C3">
            <w:pPr>
              <w:spacing w:line="0" w:lineRule="atLeast"/>
              <w:jc w:val="both"/>
              <w:rPr>
                <w:rFonts w:ascii="標楷體" w:eastAsia="標楷體" w:hAnsi="標楷體" w:cs="Times New Roman"/>
                <w:sz w:val="28"/>
                <w:szCs w:val="28"/>
              </w:rPr>
            </w:pPr>
            <w:r w:rsidRPr="00FC02C3">
              <w:rPr>
                <w:rFonts w:ascii="標楷體" w:eastAsia="標楷體" w:hAnsi="標楷體" w:cs="Times New Roman" w:hint="eastAsia"/>
                <w:sz w:val="28"/>
                <w:szCs w:val="28"/>
              </w:rPr>
              <w:t>函為修正「勞動基準法第三十四條第二項但書適用範圍」案。</w:t>
            </w:r>
          </w:p>
        </w:tc>
        <w:tc>
          <w:tcPr>
            <w:tcW w:w="715" w:type="pct"/>
            <w:tcBorders>
              <w:top w:val="single" w:sz="4" w:space="0" w:color="auto"/>
              <w:left w:val="single" w:sz="4" w:space="0" w:color="auto"/>
              <w:bottom w:val="single" w:sz="4" w:space="0" w:color="auto"/>
              <w:right w:val="single" w:sz="4" w:space="0" w:color="auto"/>
            </w:tcBorders>
            <w:vAlign w:val="center"/>
          </w:tcPr>
          <w:p w14:paraId="3A16AF9F"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135C2807"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112.</w:t>
            </w:r>
            <w:r w:rsidRPr="00FC02C3">
              <w:rPr>
                <w:rFonts w:ascii="標楷體" w:eastAsia="標楷體" w:hAnsi="標楷體" w:cs="Times New Roman"/>
                <w:sz w:val="28"/>
                <w:szCs w:val="28"/>
              </w:rPr>
              <w:t>5</w:t>
            </w:r>
            <w:r w:rsidRPr="00FC02C3">
              <w:rPr>
                <w:rFonts w:ascii="標楷體" w:eastAsia="標楷體" w:hAnsi="標楷體" w:cs="Times New Roman" w:hint="eastAsia"/>
                <w:sz w:val="28"/>
                <w:szCs w:val="28"/>
              </w:rPr>
              <w:t>.</w:t>
            </w:r>
            <w:r w:rsidRPr="00FC02C3">
              <w:rPr>
                <w:rFonts w:ascii="標楷體" w:eastAsia="標楷體" w:hAnsi="標楷體" w:cs="Times New Roman"/>
                <w:sz w:val="28"/>
                <w:szCs w:val="28"/>
              </w:rPr>
              <w:t>19</w:t>
            </w:r>
          </w:p>
          <w:p w14:paraId="51785009"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sz w:val="28"/>
                <w:szCs w:val="28"/>
              </w:rPr>
              <w:t>(10-7-12)</w:t>
            </w:r>
          </w:p>
        </w:tc>
        <w:tc>
          <w:tcPr>
            <w:tcW w:w="738" w:type="pct"/>
            <w:tcBorders>
              <w:top w:val="single" w:sz="4" w:space="0" w:color="auto"/>
              <w:left w:val="single" w:sz="4" w:space="0" w:color="auto"/>
              <w:bottom w:val="single" w:sz="4" w:space="0" w:color="auto"/>
              <w:right w:val="single" w:sz="4" w:space="0" w:color="auto"/>
            </w:tcBorders>
            <w:vAlign w:val="center"/>
          </w:tcPr>
          <w:p w14:paraId="0FA34BA7"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069A0C1B"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5ECF1164"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113.3.15</w:t>
            </w:r>
          </w:p>
          <w:p w14:paraId="48DB2243"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(11-1-5)</w:t>
            </w:r>
          </w:p>
          <w:p w14:paraId="19BE44A0"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52DC0CD7"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614E796"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7B0553EF" w14:textId="77777777" w:rsidR="00FC02C3" w:rsidRPr="00FC02C3" w:rsidRDefault="00FC02C3" w:rsidP="00FC02C3">
            <w:pPr>
              <w:spacing w:line="0" w:lineRule="atLeast"/>
              <w:jc w:val="both"/>
              <w:rPr>
                <w:rFonts w:ascii="標楷體" w:eastAsia="標楷體" w:hAnsi="標楷體" w:cs="Times New Roman"/>
                <w:sz w:val="28"/>
                <w:szCs w:val="28"/>
              </w:rPr>
            </w:pPr>
            <w:r w:rsidRPr="00FC02C3">
              <w:rPr>
                <w:rFonts w:ascii="標楷體" w:eastAsia="標楷體" w:hAnsi="標楷體" w:cs="Times New Roman" w:hint="eastAsia"/>
                <w:sz w:val="28"/>
                <w:szCs w:val="28"/>
              </w:rPr>
              <w:t>函為修正「雇主聘僱本國籍照顧服務員補助辦法」第二條條文案。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1671EDFD"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2BC3C79F"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112.</w:t>
            </w:r>
            <w:r w:rsidRPr="00FC02C3">
              <w:rPr>
                <w:rFonts w:ascii="標楷體" w:eastAsia="標楷體" w:hAnsi="標楷體" w:cs="Times New Roman"/>
                <w:sz w:val="28"/>
                <w:szCs w:val="28"/>
              </w:rPr>
              <w:t>5</w:t>
            </w:r>
            <w:r w:rsidRPr="00FC02C3">
              <w:rPr>
                <w:rFonts w:ascii="標楷體" w:eastAsia="標楷體" w:hAnsi="標楷體" w:cs="Times New Roman" w:hint="eastAsia"/>
                <w:sz w:val="28"/>
                <w:szCs w:val="28"/>
              </w:rPr>
              <w:t>.</w:t>
            </w:r>
            <w:r w:rsidRPr="00FC02C3">
              <w:rPr>
                <w:rFonts w:ascii="標楷體" w:eastAsia="標楷體" w:hAnsi="標楷體" w:cs="Times New Roman"/>
                <w:sz w:val="28"/>
                <w:szCs w:val="28"/>
              </w:rPr>
              <w:t>26</w:t>
            </w:r>
          </w:p>
          <w:p w14:paraId="10CDE7E5"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sz w:val="28"/>
                <w:szCs w:val="28"/>
              </w:rPr>
              <w:t>(10-7-13)</w:t>
            </w:r>
          </w:p>
        </w:tc>
        <w:tc>
          <w:tcPr>
            <w:tcW w:w="738" w:type="pct"/>
            <w:tcBorders>
              <w:top w:val="single" w:sz="4" w:space="0" w:color="auto"/>
              <w:left w:val="single" w:sz="4" w:space="0" w:color="auto"/>
              <w:bottom w:val="single" w:sz="4" w:space="0" w:color="auto"/>
              <w:right w:val="single" w:sz="4" w:space="0" w:color="auto"/>
            </w:tcBorders>
            <w:vAlign w:val="center"/>
          </w:tcPr>
          <w:p w14:paraId="4645FA75" w14:textId="77777777" w:rsidR="00FC02C3" w:rsidRPr="00FC02C3" w:rsidRDefault="00FC02C3" w:rsidP="00FC02C3">
            <w:pPr>
              <w:spacing w:line="360" w:lineRule="exact"/>
              <w:jc w:val="center"/>
              <w:rPr>
                <w:rFonts w:ascii="標楷體" w:eastAsia="標楷體" w:hAnsi="標楷體" w:cs="Times New Roman"/>
                <w:sz w:val="28"/>
                <w:szCs w:val="28"/>
              </w:rPr>
            </w:pPr>
            <w:r w:rsidRPr="00FC02C3">
              <w:rPr>
                <w:rFonts w:ascii="標楷體" w:eastAsia="標楷體" w:hAnsi="標楷體" w:cs="Times New Roman" w:hint="eastAsia"/>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05A6322D"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53DF8964"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113.3.15</w:t>
            </w:r>
          </w:p>
          <w:p w14:paraId="41A69F23"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(11-1-5)</w:t>
            </w:r>
          </w:p>
          <w:p w14:paraId="3033EB71"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312C67B7"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EE5762F"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23F3E05D"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函為修正「身心障礙者職業重建服務專業人員遴用及培訓準則」部分條文案。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5DF309DA"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4FCDE7A1"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11</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24</w:t>
            </w:r>
          </w:p>
          <w:p w14:paraId="293BF9DC"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7CED35C0"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3333F5DF"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6B6C2DDF"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3028B741"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250AFA2D"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1CF7E0B1"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0F93A961"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2ED5B62C"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函為修正「取得華僑身分香港澳門居民聘僱及管理辦法」部分條文案。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57BA77D8"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27948CB6"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11</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24</w:t>
            </w:r>
          </w:p>
          <w:p w14:paraId="08E6E389"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1CB3A1D7"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325468E2"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6B486D48"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5495526D"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7F87EF65"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32C4070A"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6C73A876"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2C129F9E"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函為修正「雇主聘僱外國人許可及管理辦法」部分條文案。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618247D7"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5E0ADBF8"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11</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24</w:t>
            </w:r>
          </w:p>
          <w:p w14:paraId="61A5A344"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2A75504E"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719689B0"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372D1E79"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58F6D369"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1019399D"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326C3E58"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254EDDA8"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5D9A3365"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函為修正「外國人受聘僱從事就業服務法第四十六條第一項第八款至第十一款規定工作之轉換雇主或工作程序準則」部分條文案。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7FB2A0D3"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02D0B784"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11</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24</w:t>
            </w:r>
          </w:p>
          <w:p w14:paraId="1C1CF5FB"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1E156C6A"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36ECDAE7"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379692D4"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268BB0B9"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58077DA6"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696C64DD"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7DA0852A"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12219C3D"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函送「職業安全衛生顧問服務機構審查收費標準」案。</w:t>
            </w:r>
          </w:p>
        </w:tc>
        <w:tc>
          <w:tcPr>
            <w:tcW w:w="715" w:type="pct"/>
            <w:tcBorders>
              <w:top w:val="single" w:sz="4" w:space="0" w:color="auto"/>
              <w:left w:val="single" w:sz="4" w:space="0" w:color="auto"/>
              <w:bottom w:val="single" w:sz="4" w:space="0" w:color="auto"/>
              <w:right w:val="single" w:sz="4" w:space="0" w:color="auto"/>
            </w:tcBorders>
            <w:vAlign w:val="center"/>
          </w:tcPr>
          <w:p w14:paraId="2E738CEE"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21F245DA"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11</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24</w:t>
            </w:r>
          </w:p>
          <w:p w14:paraId="666E894B"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3995FEED"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4A61AD87"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204AEF4F"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75CB6650"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1721093F"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267AFB8E"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7E666E37"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3A9F1E74"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函為修正「在職中高齡者及高齡者穩定就業辦法」部分條文案。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05602654"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54AB245B"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11</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24</w:t>
            </w:r>
          </w:p>
          <w:p w14:paraId="449E879B"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(10-8-9)</w:t>
            </w:r>
          </w:p>
        </w:tc>
        <w:tc>
          <w:tcPr>
            <w:tcW w:w="738" w:type="pct"/>
            <w:tcBorders>
              <w:top w:val="single" w:sz="4" w:space="0" w:color="auto"/>
              <w:left w:val="single" w:sz="4" w:space="0" w:color="auto"/>
              <w:bottom w:val="single" w:sz="4" w:space="0" w:color="auto"/>
              <w:right w:val="single" w:sz="4" w:space="0" w:color="auto"/>
            </w:tcBorders>
            <w:vAlign w:val="center"/>
          </w:tcPr>
          <w:p w14:paraId="10C52944"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76CCD504"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2B14E6F3"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5BECD2B7"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275C998A"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30F2D11F"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571147CF"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4CFCA624"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函為修正「勞動檢查法施行細則」第四條條文案。</w:t>
            </w:r>
          </w:p>
        </w:tc>
        <w:tc>
          <w:tcPr>
            <w:tcW w:w="715" w:type="pct"/>
            <w:tcBorders>
              <w:top w:val="single" w:sz="4" w:space="0" w:color="auto"/>
              <w:left w:val="single" w:sz="4" w:space="0" w:color="auto"/>
              <w:bottom w:val="single" w:sz="4" w:space="0" w:color="auto"/>
              <w:right w:val="single" w:sz="4" w:space="0" w:color="auto"/>
            </w:tcBorders>
            <w:vAlign w:val="center"/>
          </w:tcPr>
          <w:p w14:paraId="137E9A08"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7AE7EE68"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12</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15</w:t>
            </w:r>
          </w:p>
          <w:p w14:paraId="2EB21341"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(10-8-12)</w:t>
            </w:r>
          </w:p>
        </w:tc>
        <w:tc>
          <w:tcPr>
            <w:tcW w:w="738" w:type="pct"/>
            <w:tcBorders>
              <w:top w:val="single" w:sz="4" w:space="0" w:color="auto"/>
              <w:left w:val="single" w:sz="4" w:space="0" w:color="auto"/>
              <w:bottom w:val="single" w:sz="4" w:space="0" w:color="auto"/>
              <w:right w:val="single" w:sz="4" w:space="0" w:color="auto"/>
            </w:tcBorders>
            <w:vAlign w:val="center"/>
          </w:tcPr>
          <w:p w14:paraId="009967AE"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182B2121"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49A2BB31"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02F421BB"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6ABEB356"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715DB712"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6E4D6BCC"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2B2D73A3"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函為修正「直轄市及縣市政府辦理協助職業災害勞工重返職場補助辦法」部分條文案。</w:t>
            </w:r>
          </w:p>
        </w:tc>
        <w:tc>
          <w:tcPr>
            <w:tcW w:w="715" w:type="pct"/>
            <w:tcBorders>
              <w:top w:val="single" w:sz="4" w:space="0" w:color="auto"/>
              <w:left w:val="single" w:sz="4" w:space="0" w:color="auto"/>
              <w:bottom w:val="single" w:sz="4" w:space="0" w:color="auto"/>
              <w:right w:val="single" w:sz="4" w:space="0" w:color="auto"/>
            </w:tcBorders>
            <w:vAlign w:val="center"/>
          </w:tcPr>
          <w:p w14:paraId="09B9F7E1"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3E67270A"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112.</w:t>
            </w:r>
            <w:r w:rsidRPr="00FC02C3">
              <w:rPr>
                <w:rFonts w:ascii="標楷體" w:eastAsia="標楷體" w:hAnsi="標楷體" w:cs="Times New Roman"/>
                <w:color w:val="000000"/>
                <w:sz w:val="28"/>
                <w:szCs w:val="28"/>
              </w:rPr>
              <w:t>12</w:t>
            </w:r>
            <w:r w:rsidRPr="00FC02C3">
              <w:rPr>
                <w:rFonts w:ascii="標楷體" w:eastAsia="標楷體" w:hAnsi="標楷體" w:cs="Times New Roman" w:hint="eastAsia"/>
                <w:color w:val="000000"/>
                <w:sz w:val="28"/>
                <w:szCs w:val="28"/>
              </w:rPr>
              <w:t>.</w:t>
            </w:r>
            <w:r w:rsidRPr="00FC02C3">
              <w:rPr>
                <w:rFonts w:ascii="標楷體" w:eastAsia="標楷體" w:hAnsi="標楷體" w:cs="Times New Roman"/>
                <w:color w:val="000000"/>
                <w:sz w:val="28"/>
                <w:szCs w:val="28"/>
              </w:rPr>
              <w:t>15</w:t>
            </w:r>
          </w:p>
          <w:p w14:paraId="16517C3C"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color w:val="000000"/>
                <w:sz w:val="28"/>
                <w:szCs w:val="28"/>
              </w:rPr>
              <w:t>(10-8-12)</w:t>
            </w:r>
          </w:p>
        </w:tc>
        <w:tc>
          <w:tcPr>
            <w:tcW w:w="738" w:type="pct"/>
            <w:tcBorders>
              <w:top w:val="single" w:sz="4" w:space="0" w:color="auto"/>
              <w:left w:val="single" w:sz="4" w:space="0" w:color="auto"/>
              <w:bottom w:val="single" w:sz="4" w:space="0" w:color="auto"/>
              <w:right w:val="single" w:sz="4" w:space="0" w:color="auto"/>
            </w:tcBorders>
            <w:vAlign w:val="center"/>
          </w:tcPr>
          <w:p w14:paraId="4F17B5DB"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w:t>
            </w:r>
          </w:p>
        </w:tc>
        <w:tc>
          <w:tcPr>
            <w:tcW w:w="554" w:type="pct"/>
            <w:tcBorders>
              <w:top w:val="single" w:sz="4" w:space="0" w:color="auto"/>
              <w:left w:val="single" w:sz="4" w:space="0" w:color="auto"/>
              <w:bottom w:val="single" w:sz="4" w:space="0" w:color="auto"/>
              <w:right w:val="single" w:sz="4" w:space="0" w:color="auto"/>
            </w:tcBorders>
            <w:vAlign w:val="center"/>
          </w:tcPr>
          <w:p w14:paraId="5BA864E7"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w:t>
            </w:r>
          </w:p>
        </w:tc>
        <w:tc>
          <w:tcPr>
            <w:tcW w:w="734" w:type="pct"/>
            <w:vAlign w:val="center"/>
          </w:tcPr>
          <w:p w14:paraId="6633E3A8"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113.6.14</w:t>
            </w:r>
          </w:p>
          <w:p w14:paraId="6FB199E4"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(11-1-18)</w:t>
            </w:r>
          </w:p>
          <w:p w14:paraId="0B69B552"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r w:rsidR="00FC02C3" w:rsidRPr="00FC02C3" w14:paraId="6D0A20C4" w14:textId="77777777" w:rsidTr="00FC02C3">
        <w:tc>
          <w:tcPr>
            <w:tcW w:w="339" w:type="pct"/>
            <w:tcBorders>
              <w:top w:val="single" w:sz="4" w:space="0" w:color="auto"/>
              <w:left w:val="single" w:sz="4" w:space="0" w:color="auto"/>
              <w:bottom w:val="single" w:sz="4" w:space="0" w:color="auto"/>
              <w:right w:val="single" w:sz="4" w:space="0" w:color="auto"/>
            </w:tcBorders>
            <w:shd w:val="clear" w:color="auto" w:fill="auto"/>
            <w:vAlign w:val="center"/>
          </w:tcPr>
          <w:p w14:paraId="334514CB" w14:textId="77777777" w:rsidR="00FC02C3" w:rsidRPr="00FC02C3" w:rsidRDefault="00FC02C3" w:rsidP="009C659C">
            <w:pPr>
              <w:numPr>
                <w:ilvl w:val="0"/>
                <w:numId w:val="143"/>
              </w:numPr>
              <w:spacing w:line="360" w:lineRule="exact"/>
              <w:ind w:leftChars="50" w:left="120" w:firstLine="0"/>
              <w:jc w:val="center"/>
              <w:rPr>
                <w:rFonts w:ascii="Times New Roman" w:eastAsia="標楷體" w:hAnsi="Times New Roman" w:cs="Times New Roman"/>
                <w:b/>
                <w:sz w:val="28"/>
                <w:szCs w:val="20"/>
              </w:rPr>
            </w:pPr>
          </w:p>
        </w:tc>
        <w:tc>
          <w:tcPr>
            <w:tcW w:w="1245" w:type="pct"/>
            <w:tcBorders>
              <w:top w:val="single" w:sz="4" w:space="0" w:color="auto"/>
              <w:left w:val="single" w:sz="4" w:space="0" w:color="auto"/>
              <w:bottom w:val="single" w:sz="4" w:space="0" w:color="auto"/>
              <w:right w:val="single" w:sz="4" w:space="0" w:color="auto"/>
            </w:tcBorders>
            <w:vAlign w:val="center"/>
          </w:tcPr>
          <w:p w14:paraId="7C3B6EE8" w14:textId="77777777" w:rsidR="00FC02C3" w:rsidRPr="00FC02C3" w:rsidRDefault="00FC02C3" w:rsidP="00FC02C3">
            <w:pPr>
              <w:spacing w:line="360" w:lineRule="exact"/>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函送「駐印度台北經濟文化中心與印度台北協會促進僱用印度勞工瞭解備忘錄」之中、英及印地文文本影本案。</w:t>
            </w:r>
          </w:p>
        </w:tc>
        <w:tc>
          <w:tcPr>
            <w:tcW w:w="715" w:type="pct"/>
            <w:tcBorders>
              <w:top w:val="single" w:sz="4" w:space="0" w:color="auto"/>
              <w:left w:val="single" w:sz="4" w:space="0" w:color="auto"/>
              <w:bottom w:val="single" w:sz="4" w:space="0" w:color="auto"/>
              <w:right w:val="single" w:sz="4" w:space="0" w:color="auto"/>
            </w:tcBorders>
            <w:vAlign w:val="center"/>
          </w:tcPr>
          <w:p w14:paraId="0F1ABF35"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勞動部</w:t>
            </w:r>
          </w:p>
        </w:tc>
        <w:tc>
          <w:tcPr>
            <w:tcW w:w="675" w:type="pct"/>
            <w:tcBorders>
              <w:top w:val="single" w:sz="4" w:space="0" w:color="auto"/>
              <w:left w:val="single" w:sz="4" w:space="0" w:color="auto"/>
              <w:bottom w:val="single" w:sz="4" w:space="0" w:color="auto"/>
              <w:right w:val="single" w:sz="4" w:space="0" w:color="auto"/>
            </w:tcBorders>
            <w:vAlign w:val="center"/>
          </w:tcPr>
          <w:p w14:paraId="102610B9"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113.4.19</w:t>
            </w:r>
          </w:p>
          <w:p w14:paraId="1F5C5317"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(11-1-10)</w:t>
            </w:r>
          </w:p>
        </w:tc>
        <w:tc>
          <w:tcPr>
            <w:tcW w:w="738" w:type="pct"/>
            <w:tcBorders>
              <w:top w:val="single" w:sz="4" w:space="0" w:color="auto"/>
              <w:left w:val="single" w:sz="4" w:space="0" w:color="auto"/>
              <w:bottom w:val="single" w:sz="4" w:space="0" w:color="auto"/>
              <w:right w:val="single" w:sz="4" w:space="0" w:color="auto"/>
            </w:tcBorders>
            <w:vAlign w:val="center"/>
          </w:tcPr>
          <w:p w14:paraId="33EC5094" w14:textId="77777777" w:rsidR="00FC02C3" w:rsidRPr="00FC02C3" w:rsidRDefault="00FC02C3" w:rsidP="00FC02C3">
            <w:pPr>
              <w:spacing w:line="360" w:lineRule="exact"/>
              <w:jc w:val="center"/>
              <w:rPr>
                <w:rFonts w:ascii="標楷體" w:eastAsia="標楷體" w:hAnsi="標楷體" w:cs="Times New Roman"/>
                <w:color w:val="000000"/>
                <w:sz w:val="28"/>
                <w:szCs w:val="28"/>
              </w:rPr>
            </w:pPr>
            <w:r w:rsidRPr="00FC02C3">
              <w:rPr>
                <w:rFonts w:ascii="標楷體" w:eastAsia="標楷體" w:hAnsi="標楷體" w:cs="Times New Roman" w:hint="eastAsia"/>
                <w:color w:val="000000"/>
                <w:sz w:val="28"/>
                <w:szCs w:val="28"/>
              </w:rPr>
              <w:t>社會福利及衛生環境、外交國防</w:t>
            </w:r>
          </w:p>
        </w:tc>
        <w:tc>
          <w:tcPr>
            <w:tcW w:w="554" w:type="pct"/>
            <w:tcBorders>
              <w:top w:val="single" w:sz="4" w:space="0" w:color="auto"/>
              <w:left w:val="single" w:sz="4" w:space="0" w:color="auto"/>
              <w:bottom w:val="single" w:sz="4" w:space="0" w:color="auto"/>
              <w:right w:val="single" w:sz="4" w:space="0" w:color="auto"/>
            </w:tcBorders>
            <w:vAlign w:val="center"/>
          </w:tcPr>
          <w:p w14:paraId="0BDC1297" w14:textId="77777777" w:rsidR="00FC02C3" w:rsidRPr="00FC02C3" w:rsidRDefault="00FC02C3" w:rsidP="00FC02C3">
            <w:pPr>
              <w:spacing w:line="360" w:lineRule="exact"/>
              <w:jc w:val="both"/>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113.6.26</w:t>
            </w:r>
          </w:p>
          <w:p w14:paraId="14C1CFA6" w14:textId="77777777" w:rsidR="00FC02C3" w:rsidRPr="00FC02C3" w:rsidRDefault="00FC02C3" w:rsidP="00FC02C3">
            <w:pPr>
              <w:spacing w:line="36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(11-1-1聯席會)</w:t>
            </w:r>
          </w:p>
        </w:tc>
        <w:tc>
          <w:tcPr>
            <w:tcW w:w="734" w:type="pct"/>
            <w:vAlign w:val="center"/>
          </w:tcPr>
          <w:p w14:paraId="6A47CDE5"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113.7.5</w:t>
            </w:r>
          </w:p>
          <w:p w14:paraId="5FB2CC0A"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spacing w:val="-6"/>
                <w:sz w:val="28"/>
                <w:szCs w:val="28"/>
              </w:rPr>
              <w:t>(11-1-21)</w:t>
            </w:r>
          </w:p>
          <w:p w14:paraId="694A9384" w14:textId="77777777" w:rsidR="00FC02C3" w:rsidRPr="00FC02C3" w:rsidRDefault="00FC02C3" w:rsidP="00FC02C3">
            <w:pPr>
              <w:spacing w:line="340" w:lineRule="exact"/>
              <w:jc w:val="center"/>
              <w:rPr>
                <w:rFonts w:ascii="標楷體" w:eastAsia="標楷體" w:hAnsi="標楷體" w:cs="Times New Roman"/>
                <w:spacing w:val="-6"/>
                <w:sz w:val="28"/>
                <w:szCs w:val="28"/>
              </w:rPr>
            </w:pPr>
            <w:r w:rsidRPr="00FC02C3">
              <w:rPr>
                <w:rFonts w:ascii="標楷體" w:eastAsia="標楷體" w:hAnsi="標楷體" w:cs="Times New Roman" w:hint="eastAsia"/>
                <w:spacing w:val="-6"/>
                <w:sz w:val="28"/>
                <w:szCs w:val="28"/>
              </w:rPr>
              <w:t>院會備查。</w:t>
            </w:r>
          </w:p>
        </w:tc>
      </w:tr>
    </w:tbl>
    <w:p w14:paraId="66CEB8A0" w14:textId="46CA0FE7" w:rsidR="00993CA2" w:rsidRDefault="00B660B4" w:rsidP="00173491">
      <w:pPr>
        <w:pStyle w:val="310-5"/>
        <w:spacing w:before="180"/>
      </w:pPr>
      <w:r>
        <w:rPr>
          <w:rFonts w:hint="eastAsia"/>
        </w:rPr>
        <w:t xml:space="preserve"> </w:t>
      </w:r>
      <w:bookmarkStart w:id="221" w:name="_Toc175238159"/>
      <w:r w:rsidR="00993CA2" w:rsidRPr="00993CA2">
        <w:rPr>
          <w:rFonts w:hint="eastAsia"/>
        </w:rPr>
        <w:t>環境</w:t>
      </w:r>
      <w:r w:rsidR="001424C1">
        <w:rPr>
          <w:rFonts w:hint="eastAsia"/>
        </w:rPr>
        <w:t>部</w:t>
      </w:r>
      <w:r w:rsidR="00993CA2" w:rsidRPr="00993CA2">
        <w:rPr>
          <w:rFonts w:hint="eastAsia"/>
        </w:rPr>
        <w:t>（</w:t>
      </w:r>
      <w:r w:rsidR="00B04C09">
        <w:rPr>
          <w:rFonts w:hint="eastAsia"/>
        </w:rPr>
        <w:t>13</w:t>
      </w:r>
      <w:r w:rsidR="00993CA2" w:rsidRPr="00993CA2">
        <w:rPr>
          <w:rFonts w:hint="eastAsia"/>
        </w:rPr>
        <w:t>案）</w:t>
      </w:r>
      <w:bookmarkEnd w:id="221"/>
    </w:p>
    <w:tbl>
      <w:tblPr>
        <w:tblW w:w="10490" w:type="dxa"/>
        <w:tblInd w:w="-2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10"/>
        <w:gridCol w:w="2608"/>
        <w:gridCol w:w="1502"/>
        <w:gridCol w:w="1418"/>
        <w:gridCol w:w="1559"/>
        <w:gridCol w:w="1101"/>
        <w:gridCol w:w="1592"/>
      </w:tblGrid>
      <w:tr w:rsidR="00B04C09" w:rsidRPr="00B04C09" w14:paraId="202037ED"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51989512" w14:textId="77777777" w:rsidR="00B04C09" w:rsidRPr="00B04C09" w:rsidRDefault="00B04C09" w:rsidP="00B04C09">
            <w:pPr>
              <w:spacing w:line="360" w:lineRule="exact"/>
              <w:jc w:val="center"/>
              <w:rPr>
                <w:rFonts w:ascii="標楷體" w:eastAsia="標楷體" w:hAnsi="標楷體" w:cs="Calibri"/>
                <w:kern w:val="0"/>
                <w:sz w:val="28"/>
                <w:szCs w:val="28"/>
              </w:rPr>
            </w:pPr>
            <w:r w:rsidRPr="00B04C09">
              <w:rPr>
                <w:rFonts w:ascii="標楷體" w:eastAsia="標楷體" w:hAnsi="標楷體" w:cs="Times New Roman" w:hint="eastAsia"/>
                <w:b/>
                <w:sz w:val="28"/>
                <w:szCs w:val="28"/>
              </w:rPr>
              <w:t>序號</w:t>
            </w:r>
          </w:p>
        </w:tc>
        <w:tc>
          <w:tcPr>
            <w:tcW w:w="2608" w:type="dxa"/>
            <w:tcBorders>
              <w:top w:val="single" w:sz="4" w:space="0" w:color="auto"/>
              <w:left w:val="single" w:sz="4" w:space="0" w:color="auto"/>
              <w:bottom w:val="single" w:sz="4" w:space="0" w:color="auto"/>
              <w:right w:val="single" w:sz="4" w:space="0" w:color="auto"/>
            </w:tcBorders>
            <w:shd w:val="clear" w:color="auto" w:fill="auto"/>
            <w:vAlign w:val="center"/>
          </w:tcPr>
          <w:p w14:paraId="659BB7F1" w14:textId="77777777" w:rsidR="00B04C09" w:rsidRPr="00B04C09" w:rsidRDefault="00B04C09" w:rsidP="00B04C09">
            <w:pPr>
              <w:spacing w:line="360" w:lineRule="exact"/>
              <w:ind w:leftChars="30" w:left="72" w:rightChars="30" w:right="72"/>
              <w:jc w:val="center"/>
              <w:rPr>
                <w:rFonts w:ascii="標楷體" w:eastAsia="標楷體" w:hAnsi="標楷體" w:cs="Times New Roman"/>
                <w:b/>
                <w:sz w:val="28"/>
                <w:szCs w:val="28"/>
              </w:rPr>
            </w:pPr>
            <w:r w:rsidRPr="00B04C09">
              <w:rPr>
                <w:rFonts w:ascii="標楷體" w:eastAsia="標楷體" w:hAnsi="標楷體" w:cs="Times New Roman" w:hint="eastAsia"/>
                <w:b/>
                <w:sz w:val="28"/>
                <w:szCs w:val="28"/>
              </w:rPr>
              <w:t>案</w:t>
            </w:r>
            <w:r w:rsidRPr="00B04C09">
              <w:rPr>
                <w:rFonts w:ascii="標楷體" w:eastAsia="標楷體" w:hAnsi="標楷體" w:cs="Times New Roman"/>
                <w:b/>
                <w:sz w:val="28"/>
                <w:szCs w:val="28"/>
              </w:rPr>
              <w:t xml:space="preserve">  </w:t>
            </w:r>
            <w:r w:rsidRPr="00B04C09">
              <w:rPr>
                <w:rFonts w:ascii="標楷體" w:eastAsia="標楷體" w:hAnsi="標楷體" w:cs="Times New Roman" w:hint="eastAsia"/>
                <w:b/>
                <w:sz w:val="28"/>
                <w:szCs w:val="28"/>
              </w:rPr>
              <w:t>由</w:t>
            </w:r>
          </w:p>
        </w:tc>
        <w:tc>
          <w:tcPr>
            <w:tcW w:w="1502" w:type="dxa"/>
            <w:tcBorders>
              <w:top w:val="single" w:sz="4" w:space="0" w:color="auto"/>
              <w:left w:val="single" w:sz="4" w:space="0" w:color="auto"/>
              <w:bottom w:val="single" w:sz="4" w:space="0" w:color="auto"/>
              <w:right w:val="single" w:sz="4" w:space="0" w:color="auto"/>
            </w:tcBorders>
            <w:shd w:val="clear" w:color="auto" w:fill="auto"/>
            <w:vAlign w:val="center"/>
          </w:tcPr>
          <w:p w14:paraId="21EC81AD" w14:textId="77777777" w:rsidR="00B04C09" w:rsidRPr="00B04C09" w:rsidRDefault="00B04C09" w:rsidP="00B04C09">
            <w:pPr>
              <w:spacing w:line="360" w:lineRule="exact"/>
              <w:jc w:val="center"/>
              <w:rPr>
                <w:rFonts w:ascii="標楷體" w:eastAsia="標楷體" w:hAnsi="標楷體" w:cs="Times New Roman"/>
                <w:b/>
                <w:bCs/>
                <w:spacing w:val="-20"/>
                <w:sz w:val="28"/>
                <w:szCs w:val="28"/>
              </w:rPr>
            </w:pPr>
            <w:r w:rsidRPr="00B04C09">
              <w:rPr>
                <w:rFonts w:ascii="標楷體" w:eastAsia="標楷體" w:hAnsi="標楷體" w:cs="Times New Roman" w:hint="eastAsia"/>
                <w:b/>
                <w:bCs/>
                <w:spacing w:val="-20"/>
                <w:sz w:val="28"/>
                <w:szCs w:val="28"/>
              </w:rPr>
              <w:t>提案單位</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E43BF5F" w14:textId="77777777" w:rsidR="00B04C09" w:rsidRPr="008311DD" w:rsidRDefault="00B04C09" w:rsidP="00B04C0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院會交付</w:t>
            </w:r>
          </w:p>
          <w:p w14:paraId="35A69316" w14:textId="48117D8C" w:rsidR="00B04C09" w:rsidRPr="00B04C09" w:rsidRDefault="00B04C09" w:rsidP="00B04C09">
            <w:pPr>
              <w:spacing w:line="360" w:lineRule="exact"/>
              <w:jc w:val="center"/>
              <w:rPr>
                <w:rFonts w:ascii="標楷體" w:eastAsia="標楷體" w:hAnsi="標楷體" w:cs="Times New Roman"/>
                <w:sz w:val="28"/>
                <w:szCs w:val="28"/>
              </w:rPr>
            </w:pPr>
            <w:r w:rsidRPr="008311DD">
              <w:rPr>
                <w:rFonts w:ascii="華康楷書體W5" w:eastAsia="華康楷書體W5" w:hAnsi="Times New Roman" w:hint="eastAsia"/>
                <w:b/>
                <w:snapToGrid w:val="0"/>
                <w:spacing w:val="-20"/>
                <w:kern w:val="0"/>
                <w:sz w:val="28"/>
                <w:szCs w:val="20"/>
              </w:rPr>
              <w:t>日期及會次</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526580EB" w14:textId="77777777" w:rsidR="00B04C09" w:rsidRPr="00B04C09" w:rsidRDefault="00B04C09" w:rsidP="00B04C09">
            <w:pPr>
              <w:spacing w:line="360" w:lineRule="exact"/>
              <w:jc w:val="center"/>
              <w:rPr>
                <w:rFonts w:ascii="標楷體" w:eastAsia="標楷體" w:hAnsi="標楷體" w:cs="Times New Roman"/>
                <w:b/>
                <w:bCs/>
                <w:spacing w:val="-20"/>
                <w:sz w:val="28"/>
                <w:szCs w:val="28"/>
              </w:rPr>
            </w:pPr>
            <w:r w:rsidRPr="00B04C09">
              <w:rPr>
                <w:rFonts w:ascii="標楷體" w:eastAsia="標楷體" w:hAnsi="標楷體" w:cs="Times New Roman" w:hint="eastAsia"/>
                <w:b/>
                <w:bCs/>
                <w:spacing w:val="-20"/>
                <w:sz w:val="28"/>
                <w:szCs w:val="28"/>
              </w:rPr>
              <w:t>審查委員會</w:t>
            </w:r>
          </w:p>
        </w:tc>
        <w:tc>
          <w:tcPr>
            <w:tcW w:w="1101" w:type="dxa"/>
            <w:tcBorders>
              <w:top w:val="single" w:sz="4" w:space="0" w:color="auto"/>
              <w:left w:val="single" w:sz="4" w:space="0" w:color="auto"/>
              <w:bottom w:val="single" w:sz="4" w:space="0" w:color="auto"/>
              <w:right w:val="single" w:sz="4" w:space="0" w:color="auto"/>
            </w:tcBorders>
            <w:shd w:val="clear" w:color="auto" w:fill="auto"/>
            <w:vAlign w:val="center"/>
          </w:tcPr>
          <w:p w14:paraId="0262B493" w14:textId="77777777" w:rsidR="00B04C09" w:rsidRDefault="00B04C09" w:rsidP="00B04C09">
            <w:pPr>
              <w:kinsoku w:val="0"/>
              <w:overflowPunct w:val="0"/>
              <w:autoSpaceDE w:val="0"/>
              <w:autoSpaceDN w:val="0"/>
              <w:spacing w:line="360" w:lineRule="exact"/>
              <w:jc w:val="center"/>
              <w:textAlignment w:val="center"/>
              <w:rPr>
                <w:rFonts w:ascii="華康楷書體W5" w:eastAsia="華康楷書體W5" w:hAnsi="Times New Roman"/>
                <w:b/>
                <w:snapToGrid w:val="0"/>
                <w:spacing w:val="-20"/>
                <w:kern w:val="0"/>
                <w:sz w:val="28"/>
                <w:szCs w:val="20"/>
              </w:rPr>
            </w:pPr>
            <w:r w:rsidRPr="008311DD">
              <w:rPr>
                <w:rFonts w:ascii="華康楷書體W5" w:eastAsia="華康楷書體W5" w:hAnsi="Times New Roman" w:hint="eastAsia"/>
                <w:b/>
                <w:snapToGrid w:val="0"/>
                <w:spacing w:val="-20"/>
                <w:kern w:val="0"/>
                <w:sz w:val="28"/>
                <w:szCs w:val="20"/>
              </w:rPr>
              <w:t>委員會</w:t>
            </w:r>
          </w:p>
          <w:p w14:paraId="3EB89C7F" w14:textId="1FB62AB8" w:rsidR="00B04C09" w:rsidRPr="00B04C09" w:rsidRDefault="00B04C09" w:rsidP="00B04C09">
            <w:pPr>
              <w:kinsoku w:val="0"/>
              <w:overflowPunct w:val="0"/>
              <w:autoSpaceDE w:val="0"/>
              <w:autoSpaceDN w:val="0"/>
              <w:spacing w:line="360" w:lineRule="exact"/>
              <w:ind w:leftChars="-9" w:left="2" w:hangingChars="10" w:hanging="24"/>
              <w:jc w:val="center"/>
              <w:textAlignment w:val="center"/>
              <w:rPr>
                <w:rFonts w:ascii="標楷體" w:eastAsia="標楷體" w:hAnsi="標楷體" w:cs="Times New Roman"/>
                <w:spacing w:val="-6"/>
                <w:sz w:val="28"/>
                <w:szCs w:val="28"/>
              </w:rPr>
            </w:pPr>
            <w:r w:rsidRPr="008311DD">
              <w:rPr>
                <w:rFonts w:ascii="華康楷書體W5" w:eastAsia="華康楷書體W5" w:hAnsi="Times New Roman" w:hint="eastAsia"/>
                <w:b/>
                <w:snapToGrid w:val="0"/>
                <w:spacing w:val="-20"/>
                <w:kern w:val="0"/>
                <w:sz w:val="28"/>
                <w:szCs w:val="20"/>
              </w:rPr>
              <w:t>審竣日期及會次</w:t>
            </w:r>
          </w:p>
        </w:tc>
        <w:tc>
          <w:tcPr>
            <w:tcW w:w="1592" w:type="dxa"/>
            <w:tcBorders>
              <w:top w:val="single" w:sz="4" w:space="0" w:color="auto"/>
              <w:left w:val="single" w:sz="4" w:space="0" w:color="auto"/>
              <w:bottom w:val="single" w:sz="4" w:space="0" w:color="auto"/>
              <w:right w:val="single" w:sz="4" w:space="0" w:color="auto"/>
            </w:tcBorders>
            <w:shd w:val="clear" w:color="auto" w:fill="auto"/>
            <w:vAlign w:val="center"/>
          </w:tcPr>
          <w:p w14:paraId="4B589385"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b/>
                <w:kern w:val="0"/>
                <w:sz w:val="28"/>
                <w:szCs w:val="28"/>
              </w:rPr>
              <w:t>備註</w:t>
            </w:r>
          </w:p>
        </w:tc>
      </w:tr>
      <w:tr w:rsidR="00B04C09" w:rsidRPr="00B04C09" w14:paraId="54A535F1"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F0E3413"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EF0807D" w14:textId="77777777" w:rsidR="00B04C09" w:rsidRPr="00B04C09" w:rsidRDefault="00B04C09" w:rsidP="00B04C09">
            <w:pPr>
              <w:spacing w:line="0" w:lineRule="atLeast"/>
              <w:jc w:val="both"/>
              <w:rPr>
                <w:rFonts w:ascii="標楷體" w:eastAsia="標楷體" w:hAnsi="標楷體" w:cs="Times New Roman"/>
                <w:sz w:val="28"/>
                <w:szCs w:val="28"/>
              </w:rPr>
            </w:pPr>
            <w:r w:rsidRPr="00B04C09">
              <w:rPr>
                <w:rFonts w:ascii="標楷體" w:eastAsia="標楷體" w:hAnsi="標楷體" w:cs="Times New Roman" w:hint="eastAsia"/>
                <w:sz w:val="28"/>
                <w:szCs w:val="28"/>
              </w:rPr>
              <w:t>函為修正「物品回收清除處理費費率」案。</w:t>
            </w:r>
          </w:p>
        </w:tc>
        <w:tc>
          <w:tcPr>
            <w:tcW w:w="1502" w:type="dxa"/>
            <w:tcBorders>
              <w:top w:val="single" w:sz="4" w:space="0" w:color="auto"/>
              <w:left w:val="single" w:sz="4" w:space="0" w:color="auto"/>
              <w:bottom w:val="single" w:sz="4" w:space="0" w:color="auto"/>
              <w:right w:val="single" w:sz="4" w:space="0" w:color="auto"/>
            </w:tcBorders>
            <w:vAlign w:val="center"/>
          </w:tcPr>
          <w:p w14:paraId="5B7E0F1B"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行政院</w:t>
            </w:r>
          </w:p>
          <w:p w14:paraId="0E165488"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09B59118"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5</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19</w:t>
            </w:r>
          </w:p>
          <w:p w14:paraId="158BF53A"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(10-7-12)</w:t>
            </w:r>
          </w:p>
        </w:tc>
        <w:tc>
          <w:tcPr>
            <w:tcW w:w="1559" w:type="dxa"/>
            <w:tcBorders>
              <w:top w:val="single" w:sz="4" w:space="0" w:color="auto"/>
              <w:left w:val="single" w:sz="4" w:space="0" w:color="auto"/>
              <w:bottom w:val="single" w:sz="4" w:space="0" w:color="auto"/>
              <w:right w:val="single" w:sz="4" w:space="0" w:color="auto"/>
            </w:tcBorders>
            <w:vAlign w:val="center"/>
          </w:tcPr>
          <w:p w14:paraId="354B6BB1"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296F32EE"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2A018ED5"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113.3.15</w:t>
            </w:r>
          </w:p>
          <w:p w14:paraId="18D147F7"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(11-1-5)</w:t>
            </w:r>
          </w:p>
          <w:p w14:paraId="2FC28641"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2189A457"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1133F95"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3A7B1996"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函為修正「公私場所應定期檢測及申報之固定污染源」公告事項第四項及部分附表案。</w:t>
            </w:r>
          </w:p>
        </w:tc>
        <w:tc>
          <w:tcPr>
            <w:tcW w:w="1502" w:type="dxa"/>
            <w:tcBorders>
              <w:top w:val="single" w:sz="4" w:space="0" w:color="auto"/>
              <w:left w:val="single" w:sz="4" w:space="0" w:color="auto"/>
              <w:bottom w:val="single" w:sz="4" w:space="0" w:color="auto"/>
              <w:right w:val="single" w:sz="4" w:space="0" w:color="auto"/>
            </w:tcBorders>
            <w:vAlign w:val="center"/>
          </w:tcPr>
          <w:p w14:paraId="1F915CE5"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行政院</w:t>
            </w:r>
          </w:p>
          <w:p w14:paraId="26A58905"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378657C3"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5</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26</w:t>
            </w:r>
          </w:p>
          <w:p w14:paraId="37E1B09A"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(10-7-13)</w:t>
            </w:r>
          </w:p>
        </w:tc>
        <w:tc>
          <w:tcPr>
            <w:tcW w:w="1559" w:type="dxa"/>
            <w:tcBorders>
              <w:top w:val="single" w:sz="4" w:space="0" w:color="auto"/>
              <w:left w:val="single" w:sz="4" w:space="0" w:color="auto"/>
              <w:bottom w:val="single" w:sz="4" w:space="0" w:color="auto"/>
              <w:right w:val="single" w:sz="4" w:space="0" w:color="auto"/>
            </w:tcBorders>
            <w:vAlign w:val="center"/>
          </w:tcPr>
          <w:p w14:paraId="6840D8D6"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1ACB823B"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0C4FC7E9"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113.3.15</w:t>
            </w:r>
          </w:p>
          <w:p w14:paraId="6BB4EB24"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(11-1-5)</w:t>
            </w:r>
          </w:p>
          <w:p w14:paraId="16ADB872"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7DDA373A"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3872568D"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56F3ADD"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函為修正「半導體製造業空氣污染管制及排放標準」案。</w:t>
            </w:r>
          </w:p>
        </w:tc>
        <w:tc>
          <w:tcPr>
            <w:tcW w:w="1502" w:type="dxa"/>
            <w:tcBorders>
              <w:top w:val="single" w:sz="4" w:space="0" w:color="auto"/>
              <w:left w:val="single" w:sz="4" w:space="0" w:color="auto"/>
              <w:bottom w:val="single" w:sz="4" w:space="0" w:color="auto"/>
              <w:right w:val="single" w:sz="4" w:space="0" w:color="auto"/>
            </w:tcBorders>
            <w:vAlign w:val="center"/>
          </w:tcPr>
          <w:p w14:paraId="6731E961"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行政院</w:t>
            </w:r>
          </w:p>
          <w:p w14:paraId="00D317D1"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3D455DC8"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5</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26</w:t>
            </w:r>
          </w:p>
          <w:p w14:paraId="292B859E"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(10-7-13)</w:t>
            </w:r>
          </w:p>
        </w:tc>
        <w:tc>
          <w:tcPr>
            <w:tcW w:w="1559" w:type="dxa"/>
            <w:tcBorders>
              <w:top w:val="single" w:sz="4" w:space="0" w:color="auto"/>
              <w:left w:val="single" w:sz="4" w:space="0" w:color="auto"/>
              <w:bottom w:val="single" w:sz="4" w:space="0" w:color="auto"/>
              <w:right w:val="single" w:sz="4" w:space="0" w:color="auto"/>
            </w:tcBorders>
            <w:vAlign w:val="center"/>
          </w:tcPr>
          <w:p w14:paraId="05B1DA0A"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13066ABB"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78394B24"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113.3.15</w:t>
            </w:r>
          </w:p>
          <w:p w14:paraId="4904A1A8"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(11-1-5)</w:t>
            </w:r>
          </w:p>
          <w:p w14:paraId="51BA945B"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70363437"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3785B9E9"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2039F3A4"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函為修正「毒性及關注化學物質災害事故應變車輛管理辦法」第二條附表案。</w:t>
            </w:r>
          </w:p>
        </w:tc>
        <w:tc>
          <w:tcPr>
            <w:tcW w:w="1502" w:type="dxa"/>
            <w:tcBorders>
              <w:top w:val="single" w:sz="4" w:space="0" w:color="auto"/>
              <w:left w:val="single" w:sz="4" w:space="0" w:color="auto"/>
              <w:bottom w:val="single" w:sz="4" w:space="0" w:color="auto"/>
              <w:right w:val="single" w:sz="4" w:space="0" w:color="auto"/>
            </w:tcBorders>
            <w:vAlign w:val="center"/>
          </w:tcPr>
          <w:p w14:paraId="6A44A5CE"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行政院</w:t>
            </w:r>
          </w:p>
          <w:p w14:paraId="6699B7C2"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環境保護署</w:t>
            </w:r>
          </w:p>
        </w:tc>
        <w:tc>
          <w:tcPr>
            <w:tcW w:w="1418" w:type="dxa"/>
            <w:tcBorders>
              <w:top w:val="single" w:sz="4" w:space="0" w:color="auto"/>
              <w:left w:val="single" w:sz="4" w:space="0" w:color="auto"/>
              <w:bottom w:val="single" w:sz="4" w:space="0" w:color="auto"/>
              <w:right w:val="single" w:sz="4" w:space="0" w:color="auto"/>
            </w:tcBorders>
            <w:vAlign w:val="center"/>
          </w:tcPr>
          <w:p w14:paraId="322B8B35"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11</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10</w:t>
            </w:r>
          </w:p>
          <w:p w14:paraId="4B884226"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(10-8-7)</w:t>
            </w:r>
          </w:p>
        </w:tc>
        <w:tc>
          <w:tcPr>
            <w:tcW w:w="1559" w:type="dxa"/>
            <w:tcBorders>
              <w:top w:val="single" w:sz="4" w:space="0" w:color="auto"/>
              <w:left w:val="single" w:sz="4" w:space="0" w:color="auto"/>
              <w:bottom w:val="single" w:sz="4" w:space="0" w:color="auto"/>
              <w:right w:val="single" w:sz="4" w:space="0" w:color="auto"/>
            </w:tcBorders>
            <w:vAlign w:val="center"/>
          </w:tcPr>
          <w:p w14:paraId="455E9A19"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社會福利及衛生環境、交通</w:t>
            </w:r>
          </w:p>
        </w:tc>
        <w:tc>
          <w:tcPr>
            <w:tcW w:w="1101" w:type="dxa"/>
            <w:tcBorders>
              <w:top w:val="single" w:sz="4" w:space="0" w:color="auto"/>
              <w:left w:val="single" w:sz="4" w:space="0" w:color="auto"/>
              <w:bottom w:val="single" w:sz="4" w:space="0" w:color="auto"/>
              <w:right w:val="single" w:sz="4" w:space="0" w:color="auto"/>
            </w:tcBorders>
            <w:vAlign w:val="center"/>
          </w:tcPr>
          <w:p w14:paraId="594A994E"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1DE83894"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113.5.17</w:t>
            </w:r>
          </w:p>
          <w:p w14:paraId="70CF472D"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(11-1-14)</w:t>
            </w:r>
          </w:p>
          <w:p w14:paraId="5AEA7924"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2852CDD1"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6A7E0F86"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126771A" w14:textId="77777777" w:rsidR="00B04C09" w:rsidRPr="00B04C09" w:rsidRDefault="00B04C09" w:rsidP="00B04C09">
            <w:pPr>
              <w:spacing w:line="360" w:lineRule="exact"/>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函為「溫室氣體排放量盤查登錄管理辦法」名稱修正為「溫室氣體排放量盤查登錄及查驗管理辦法」，並修正條文案。</w:t>
            </w:r>
          </w:p>
        </w:tc>
        <w:tc>
          <w:tcPr>
            <w:tcW w:w="1502" w:type="dxa"/>
            <w:tcBorders>
              <w:top w:val="single" w:sz="4" w:space="0" w:color="auto"/>
              <w:left w:val="single" w:sz="4" w:space="0" w:color="auto"/>
              <w:bottom w:val="single" w:sz="4" w:space="0" w:color="auto"/>
              <w:right w:val="single" w:sz="4" w:space="0" w:color="auto"/>
            </w:tcBorders>
            <w:vAlign w:val="center"/>
          </w:tcPr>
          <w:p w14:paraId="3BB3D7BE"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7D686FCF"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112.</w:t>
            </w:r>
            <w:r w:rsidRPr="00B04C09">
              <w:rPr>
                <w:rFonts w:ascii="標楷體" w:eastAsia="標楷體" w:hAnsi="標楷體" w:cs="Times New Roman"/>
                <w:color w:val="000000"/>
                <w:sz w:val="28"/>
                <w:szCs w:val="28"/>
              </w:rPr>
              <w:t>11</w:t>
            </w:r>
            <w:r w:rsidRPr="00B04C09">
              <w:rPr>
                <w:rFonts w:ascii="標楷體" w:eastAsia="標楷體" w:hAnsi="標楷體" w:cs="Times New Roman" w:hint="eastAsia"/>
                <w:color w:val="000000"/>
                <w:sz w:val="28"/>
                <w:szCs w:val="28"/>
              </w:rPr>
              <w:t>.</w:t>
            </w:r>
            <w:r w:rsidRPr="00B04C09">
              <w:rPr>
                <w:rFonts w:ascii="標楷體" w:eastAsia="標楷體" w:hAnsi="標楷體" w:cs="Times New Roman"/>
                <w:color w:val="000000"/>
                <w:sz w:val="28"/>
                <w:szCs w:val="28"/>
              </w:rPr>
              <w:t>24</w:t>
            </w:r>
          </w:p>
          <w:p w14:paraId="2A96510F"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color w:val="000000"/>
                <w:sz w:val="28"/>
                <w:szCs w:val="28"/>
              </w:rPr>
              <w:t>(10-8-9)</w:t>
            </w:r>
          </w:p>
        </w:tc>
        <w:tc>
          <w:tcPr>
            <w:tcW w:w="1559" w:type="dxa"/>
            <w:tcBorders>
              <w:top w:val="single" w:sz="4" w:space="0" w:color="auto"/>
              <w:left w:val="single" w:sz="4" w:space="0" w:color="auto"/>
              <w:bottom w:val="single" w:sz="4" w:space="0" w:color="auto"/>
              <w:right w:val="single" w:sz="4" w:space="0" w:color="auto"/>
            </w:tcBorders>
            <w:vAlign w:val="center"/>
          </w:tcPr>
          <w:p w14:paraId="63B085D6"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060B5756"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7C2223A1"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44BDC9D4"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3FF4AB0C"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72BF3434"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BAE9855"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44169A58"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函為修正「固定污染源空氣污染防制費收費費率」案。</w:t>
            </w:r>
          </w:p>
        </w:tc>
        <w:tc>
          <w:tcPr>
            <w:tcW w:w="1502" w:type="dxa"/>
            <w:tcBorders>
              <w:top w:val="single" w:sz="4" w:space="0" w:color="auto"/>
              <w:left w:val="single" w:sz="4" w:space="0" w:color="auto"/>
              <w:bottom w:val="single" w:sz="4" w:space="0" w:color="auto"/>
              <w:right w:val="single" w:sz="4" w:space="0" w:color="auto"/>
            </w:tcBorders>
            <w:vAlign w:val="center"/>
          </w:tcPr>
          <w:p w14:paraId="322BF4EA"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5B5F91C5"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12</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1</w:t>
            </w:r>
          </w:p>
          <w:p w14:paraId="7C680775"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(10-8-10)</w:t>
            </w:r>
          </w:p>
        </w:tc>
        <w:tc>
          <w:tcPr>
            <w:tcW w:w="1559" w:type="dxa"/>
            <w:tcBorders>
              <w:top w:val="single" w:sz="4" w:space="0" w:color="auto"/>
              <w:left w:val="single" w:sz="4" w:space="0" w:color="auto"/>
              <w:bottom w:val="single" w:sz="4" w:space="0" w:color="auto"/>
              <w:right w:val="single" w:sz="4" w:space="0" w:color="auto"/>
            </w:tcBorders>
            <w:vAlign w:val="center"/>
          </w:tcPr>
          <w:p w14:paraId="3DF30BFD"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301FC5BF"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4DF20C40"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59CCC140"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1F1E9177"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4A15B445"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C42B504"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6271354"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函為修正「溫室氣體認證機構及查驗機構管理辦法」案。</w:t>
            </w:r>
          </w:p>
        </w:tc>
        <w:tc>
          <w:tcPr>
            <w:tcW w:w="1502" w:type="dxa"/>
            <w:tcBorders>
              <w:top w:val="single" w:sz="4" w:space="0" w:color="auto"/>
              <w:left w:val="single" w:sz="4" w:space="0" w:color="auto"/>
              <w:bottom w:val="single" w:sz="4" w:space="0" w:color="auto"/>
              <w:right w:val="single" w:sz="4" w:space="0" w:color="auto"/>
            </w:tcBorders>
            <w:vAlign w:val="center"/>
          </w:tcPr>
          <w:p w14:paraId="741D2BD2"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1E26FADF"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12</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1</w:t>
            </w:r>
          </w:p>
          <w:p w14:paraId="5872FFEC"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(10-8-10)</w:t>
            </w:r>
          </w:p>
        </w:tc>
        <w:tc>
          <w:tcPr>
            <w:tcW w:w="1559" w:type="dxa"/>
            <w:tcBorders>
              <w:top w:val="single" w:sz="4" w:space="0" w:color="auto"/>
              <w:left w:val="single" w:sz="4" w:space="0" w:color="auto"/>
              <w:bottom w:val="single" w:sz="4" w:space="0" w:color="auto"/>
              <w:right w:val="single" w:sz="4" w:space="0" w:color="auto"/>
            </w:tcBorders>
            <w:vAlign w:val="center"/>
          </w:tcPr>
          <w:p w14:paraId="4ED0E271"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3E8BDD7F"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16BD1FD0"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707A3DC2"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1CA03B75"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765B1B0B"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3DB1A0D2"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62736563"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函送「溫室氣體排放量增量抵換管理辦法」案。</w:t>
            </w:r>
          </w:p>
        </w:tc>
        <w:tc>
          <w:tcPr>
            <w:tcW w:w="1502" w:type="dxa"/>
            <w:tcBorders>
              <w:top w:val="single" w:sz="4" w:space="0" w:color="auto"/>
              <w:left w:val="single" w:sz="4" w:space="0" w:color="auto"/>
              <w:bottom w:val="single" w:sz="4" w:space="0" w:color="auto"/>
              <w:right w:val="single" w:sz="4" w:space="0" w:color="auto"/>
            </w:tcBorders>
            <w:vAlign w:val="center"/>
          </w:tcPr>
          <w:p w14:paraId="000583A6"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E98345E"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12</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1</w:t>
            </w:r>
          </w:p>
          <w:p w14:paraId="601DFBC6"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(10-8-10)</w:t>
            </w:r>
          </w:p>
        </w:tc>
        <w:tc>
          <w:tcPr>
            <w:tcW w:w="1559" w:type="dxa"/>
            <w:tcBorders>
              <w:top w:val="single" w:sz="4" w:space="0" w:color="auto"/>
              <w:left w:val="single" w:sz="4" w:space="0" w:color="auto"/>
              <w:bottom w:val="single" w:sz="4" w:space="0" w:color="auto"/>
              <w:right w:val="single" w:sz="4" w:space="0" w:color="auto"/>
            </w:tcBorders>
            <w:vAlign w:val="center"/>
          </w:tcPr>
          <w:p w14:paraId="7950CBD8"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2BA91368"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105A5307"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742FE9A3"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6D2317F6"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0BEAF4AD"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20297DBE"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2C9A887" w14:textId="77777777" w:rsidR="00B04C09" w:rsidRPr="00B04C09" w:rsidRDefault="00B04C09" w:rsidP="00B04C09">
            <w:pPr>
              <w:spacing w:line="360" w:lineRule="exact"/>
              <w:rPr>
                <w:rFonts w:ascii="標楷體" w:eastAsia="標楷體" w:hAnsi="標楷體" w:cs="Times New Roman"/>
                <w:sz w:val="28"/>
                <w:szCs w:val="28"/>
              </w:rPr>
            </w:pPr>
            <w:r w:rsidRPr="00B04C09">
              <w:rPr>
                <w:rFonts w:ascii="標楷體" w:eastAsia="標楷體" w:hAnsi="標楷體" w:cs="Times New Roman" w:hint="eastAsia"/>
                <w:sz w:val="28"/>
                <w:szCs w:val="28"/>
              </w:rPr>
              <w:t>函送「溫室氣體自願減量專案管理辦法」案。</w:t>
            </w:r>
          </w:p>
        </w:tc>
        <w:tc>
          <w:tcPr>
            <w:tcW w:w="1502" w:type="dxa"/>
            <w:tcBorders>
              <w:top w:val="single" w:sz="4" w:space="0" w:color="auto"/>
              <w:left w:val="single" w:sz="4" w:space="0" w:color="auto"/>
              <w:bottom w:val="single" w:sz="4" w:space="0" w:color="auto"/>
              <w:right w:val="single" w:sz="4" w:space="0" w:color="auto"/>
            </w:tcBorders>
            <w:vAlign w:val="center"/>
          </w:tcPr>
          <w:p w14:paraId="3D534053"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3DD77E9A"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112.</w:t>
            </w:r>
            <w:r w:rsidRPr="00B04C09">
              <w:rPr>
                <w:rFonts w:ascii="標楷體" w:eastAsia="標楷體" w:hAnsi="標楷體" w:cs="Times New Roman"/>
                <w:sz w:val="28"/>
                <w:szCs w:val="28"/>
              </w:rPr>
              <w:t>12</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1</w:t>
            </w:r>
          </w:p>
          <w:p w14:paraId="0F20BA9B"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sz w:val="28"/>
                <w:szCs w:val="28"/>
              </w:rPr>
              <w:t>(10-8-10)</w:t>
            </w:r>
          </w:p>
        </w:tc>
        <w:tc>
          <w:tcPr>
            <w:tcW w:w="1559" w:type="dxa"/>
            <w:tcBorders>
              <w:top w:val="single" w:sz="4" w:space="0" w:color="auto"/>
              <w:left w:val="single" w:sz="4" w:space="0" w:color="auto"/>
              <w:bottom w:val="single" w:sz="4" w:space="0" w:color="auto"/>
              <w:right w:val="single" w:sz="4" w:space="0" w:color="auto"/>
            </w:tcBorders>
            <w:vAlign w:val="center"/>
          </w:tcPr>
          <w:p w14:paraId="75A38BEB"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1E3BBEBE"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751148FA"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33298360"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5AA1CAB9"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53538B7F"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4FB93FAD"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10CCBDD8" w14:textId="77777777" w:rsidR="00B04C09" w:rsidRPr="00B04C09" w:rsidRDefault="00B04C09" w:rsidP="00B04C09">
            <w:pPr>
              <w:spacing w:line="360" w:lineRule="exact"/>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函為修正「事業廢棄物貯存清除處理方法及設施標準」第四條之一及第二十九條條文案。</w:t>
            </w:r>
          </w:p>
        </w:tc>
        <w:tc>
          <w:tcPr>
            <w:tcW w:w="1502" w:type="dxa"/>
            <w:tcBorders>
              <w:top w:val="single" w:sz="4" w:space="0" w:color="auto"/>
              <w:left w:val="single" w:sz="4" w:space="0" w:color="auto"/>
              <w:bottom w:val="single" w:sz="4" w:space="0" w:color="auto"/>
              <w:right w:val="single" w:sz="4" w:space="0" w:color="auto"/>
            </w:tcBorders>
            <w:vAlign w:val="center"/>
          </w:tcPr>
          <w:p w14:paraId="199BD3D3"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0A19FCA7"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112.</w:t>
            </w:r>
            <w:r w:rsidRPr="00B04C09">
              <w:rPr>
                <w:rFonts w:ascii="標楷體" w:eastAsia="標楷體" w:hAnsi="標楷體" w:cs="Times New Roman"/>
                <w:color w:val="000000"/>
                <w:sz w:val="28"/>
                <w:szCs w:val="28"/>
              </w:rPr>
              <w:t>12</w:t>
            </w:r>
            <w:r w:rsidRPr="00B04C09">
              <w:rPr>
                <w:rFonts w:ascii="標楷體" w:eastAsia="標楷體" w:hAnsi="標楷體" w:cs="Times New Roman" w:hint="eastAsia"/>
                <w:color w:val="000000"/>
                <w:sz w:val="28"/>
                <w:szCs w:val="28"/>
              </w:rPr>
              <w:t>.</w:t>
            </w:r>
            <w:r w:rsidRPr="00B04C09">
              <w:rPr>
                <w:rFonts w:ascii="標楷體" w:eastAsia="標楷體" w:hAnsi="標楷體" w:cs="Times New Roman"/>
                <w:color w:val="000000"/>
                <w:sz w:val="28"/>
                <w:szCs w:val="28"/>
              </w:rPr>
              <w:t>15</w:t>
            </w:r>
          </w:p>
          <w:p w14:paraId="21FE5295"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color w:val="000000"/>
                <w:sz w:val="28"/>
                <w:szCs w:val="28"/>
              </w:rPr>
              <w:t>(10-8-12)</w:t>
            </w:r>
          </w:p>
        </w:tc>
        <w:tc>
          <w:tcPr>
            <w:tcW w:w="1559" w:type="dxa"/>
            <w:tcBorders>
              <w:top w:val="single" w:sz="4" w:space="0" w:color="auto"/>
              <w:left w:val="single" w:sz="4" w:space="0" w:color="auto"/>
              <w:bottom w:val="single" w:sz="4" w:space="0" w:color="auto"/>
              <w:right w:val="single" w:sz="4" w:space="0" w:color="auto"/>
            </w:tcBorders>
            <w:vAlign w:val="center"/>
          </w:tcPr>
          <w:p w14:paraId="34B2F5A5"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50869AC6"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56EC83FB"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4A901D28"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15BB73BB"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5427A07B"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471B7AAD"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043E1C23" w14:textId="77777777" w:rsidR="00B04C09" w:rsidRPr="00B04C09" w:rsidRDefault="00B04C09" w:rsidP="00B04C09">
            <w:pPr>
              <w:spacing w:line="360" w:lineRule="exact"/>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函為修正「水污染防治費費率審議委員會設置辦法」第三條、第四條及第五條條文案。</w:t>
            </w:r>
          </w:p>
        </w:tc>
        <w:tc>
          <w:tcPr>
            <w:tcW w:w="1502" w:type="dxa"/>
            <w:tcBorders>
              <w:top w:val="single" w:sz="4" w:space="0" w:color="auto"/>
              <w:left w:val="single" w:sz="4" w:space="0" w:color="auto"/>
              <w:bottom w:val="single" w:sz="4" w:space="0" w:color="auto"/>
              <w:right w:val="single" w:sz="4" w:space="0" w:color="auto"/>
            </w:tcBorders>
            <w:vAlign w:val="center"/>
          </w:tcPr>
          <w:p w14:paraId="5DCA23A9"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2EC6E609"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112.</w:t>
            </w:r>
            <w:r w:rsidRPr="00B04C09">
              <w:rPr>
                <w:rFonts w:ascii="標楷體" w:eastAsia="標楷體" w:hAnsi="標楷體" w:cs="Times New Roman"/>
                <w:color w:val="000000"/>
                <w:sz w:val="28"/>
                <w:szCs w:val="28"/>
              </w:rPr>
              <w:t>12</w:t>
            </w:r>
            <w:r w:rsidRPr="00B04C09">
              <w:rPr>
                <w:rFonts w:ascii="標楷體" w:eastAsia="標楷體" w:hAnsi="標楷體" w:cs="Times New Roman" w:hint="eastAsia"/>
                <w:color w:val="000000"/>
                <w:sz w:val="28"/>
                <w:szCs w:val="28"/>
              </w:rPr>
              <w:t>.</w:t>
            </w:r>
            <w:r w:rsidRPr="00B04C09">
              <w:rPr>
                <w:rFonts w:ascii="標楷體" w:eastAsia="標楷體" w:hAnsi="標楷體" w:cs="Times New Roman"/>
                <w:color w:val="000000"/>
                <w:sz w:val="28"/>
                <w:szCs w:val="28"/>
              </w:rPr>
              <w:t>15</w:t>
            </w:r>
          </w:p>
          <w:p w14:paraId="1F73A05E"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color w:val="000000"/>
                <w:sz w:val="28"/>
                <w:szCs w:val="28"/>
              </w:rPr>
              <w:t>(10-8-12)</w:t>
            </w:r>
          </w:p>
        </w:tc>
        <w:tc>
          <w:tcPr>
            <w:tcW w:w="1559" w:type="dxa"/>
            <w:tcBorders>
              <w:top w:val="single" w:sz="4" w:space="0" w:color="auto"/>
              <w:left w:val="single" w:sz="4" w:space="0" w:color="auto"/>
              <w:bottom w:val="single" w:sz="4" w:space="0" w:color="auto"/>
              <w:right w:val="single" w:sz="4" w:space="0" w:color="auto"/>
            </w:tcBorders>
            <w:vAlign w:val="center"/>
          </w:tcPr>
          <w:p w14:paraId="31DBF95C"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5EFA15A3"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3B1CF88A"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6177964E"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43CE15D0"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35673D2D"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0F44794F"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50EE9162" w14:textId="77777777" w:rsidR="00B04C09" w:rsidRPr="00B04C09" w:rsidRDefault="00B04C09" w:rsidP="00B04C09">
            <w:pPr>
              <w:spacing w:line="360" w:lineRule="exact"/>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函為修正「一般廢棄物回收清除處理辦法」部分條文案。</w:t>
            </w:r>
          </w:p>
        </w:tc>
        <w:tc>
          <w:tcPr>
            <w:tcW w:w="1502" w:type="dxa"/>
            <w:tcBorders>
              <w:top w:val="single" w:sz="4" w:space="0" w:color="auto"/>
              <w:left w:val="single" w:sz="4" w:space="0" w:color="auto"/>
              <w:bottom w:val="single" w:sz="4" w:space="0" w:color="auto"/>
              <w:right w:val="single" w:sz="4" w:space="0" w:color="auto"/>
            </w:tcBorders>
            <w:vAlign w:val="center"/>
          </w:tcPr>
          <w:p w14:paraId="6B4C3397"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656423A3"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112.</w:t>
            </w:r>
            <w:r w:rsidRPr="00B04C09">
              <w:rPr>
                <w:rFonts w:ascii="標楷體" w:eastAsia="標楷體" w:hAnsi="標楷體" w:cs="Times New Roman"/>
                <w:color w:val="000000"/>
                <w:sz w:val="28"/>
                <w:szCs w:val="28"/>
              </w:rPr>
              <w:t>12</w:t>
            </w:r>
            <w:r w:rsidRPr="00B04C09">
              <w:rPr>
                <w:rFonts w:ascii="標楷體" w:eastAsia="標楷體" w:hAnsi="標楷體" w:cs="Times New Roman" w:hint="eastAsia"/>
                <w:color w:val="000000"/>
                <w:sz w:val="28"/>
                <w:szCs w:val="28"/>
              </w:rPr>
              <w:t>.</w:t>
            </w:r>
            <w:r w:rsidRPr="00B04C09">
              <w:rPr>
                <w:rFonts w:ascii="標楷體" w:eastAsia="標楷體" w:hAnsi="標楷體" w:cs="Times New Roman"/>
                <w:color w:val="000000"/>
                <w:sz w:val="28"/>
                <w:szCs w:val="28"/>
              </w:rPr>
              <w:t>15</w:t>
            </w:r>
          </w:p>
          <w:p w14:paraId="4DB800C0"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color w:val="000000"/>
                <w:sz w:val="28"/>
                <w:szCs w:val="28"/>
              </w:rPr>
              <w:t>(10-8-12)</w:t>
            </w:r>
          </w:p>
        </w:tc>
        <w:tc>
          <w:tcPr>
            <w:tcW w:w="1559" w:type="dxa"/>
            <w:tcBorders>
              <w:top w:val="single" w:sz="4" w:space="0" w:color="auto"/>
              <w:left w:val="single" w:sz="4" w:space="0" w:color="auto"/>
              <w:bottom w:val="single" w:sz="4" w:space="0" w:color="auto"/>
              <w:right w:val="single" w:sz="4" w:space="0" w:color="auto"/>
            </w:tcBorders>
            <w:vAlign w:val="center"/>
          </w:tcPr>
          <w:p w14:paraId="2701AC1B"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color w:val="000000"/>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06343FEF"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w:t>
            </w:r>
          </w:p>
        </w:tc>
        <w:tc>
          <w:tcPr>
            <w:tcW w:w="1592" w:type="dxa"/>
            <w:vAlign w:val="center"/>
          </w:tcPr>
          <w:p w14:paraId="1D85692D"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113.6.14</w:t>
            </w:r>
          </w:p>
          <w:p w14:paraId="2220A36A"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(11-1-18)</w:t>
            </w:r>
          </w:p>
          <w:p w14:paraId="5929D899"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r w:rsidR="00B04C09" w:rsidRPr="00B04C09" w14:paraId="3D7D3450" w14:textId="77777777" w:rsidTr="00B04C09">
        <w:tc>
          <w:tcPr>
            <w:tcW w:w="710" w:type="dxa"/>
            <w:tcBorders>
              <w:top w:val="single" w:sz="4" w:space="0" w:color="auto"/>
              <w:left w:val="single" w:sz="4" w:space="0" w:color="auto"/>
              <w:bottom w:val="single" w:sz="4" w:space="0" w:color="auto"/>
              <w:right w:val="single" w:sz="4" w:space="0" w:color="auto"/>
            </w:tcBorders>
            <w:shd w:val="clear" w:color="auto" w:fill="auto"/>
            <w:vAlign w:val="center"/>
          </w:tcPr>
          <w:p w14:paraId="54A2A7C9" w14:textId="77777777" w:rsidR="00B04C09" w:rsidRPr="00B04C09" w:rsidRDefault="00B04C09" w:rsidP="009C659C">
            <w:pPr>
              <w:numPr>
                <w:ilvl w:val="0"/>
                <w:numId w:val="144"/>
              </w:numPr>
              <w:spacing w:line="360" w:lineRule="exact"/>
              <w:ind w:leftChars="50" w:left="120" w:firstLine="0"/>
              <w:jc w:val="center"/>
              <w:rPr>
                <w:rFonts w:ascii="標楷體" w:eastAsia="標楷體" w:hAnsi="標楷體" w:cs="Times New Roman"/>
                <w:b/>
                <w:sz w:val="28"/>
                <w:szCs w:val="28"/>
              </w:rPr>
            </w:pPr>
          </w:p>
        </w:tc>
        <w:tc>
          <w:tcPr>
            <w:tcW w:w="2608" w:type="dxa"/>
            <w:tcBorders>
              <w:top w:val="single" w:sz="4" w:space="0" w:color="auto"/>
              <w:left w:val="single" w:sz="4" w:space="0" w:color="auto"/>
              <w:bottom w:val="single" w:sz="4" w:space="0" w:color="auto"/>
              <w:right w:val="single" w:sz="4" w:space="0" w:color="auto"/>
            </w:tcBorders>
            <w:vAlign w:val="center"/>
          </w:tcPr>
          <w:p w14:paraId="7F0BABF3" w14:textId="77777777" w:rsidR="00B04C09" w:rsidRPr="00B04C09" w:rsidRDefault="00B04C09" w:rsidP="00B04C09">
            <w:pPr>
              <w:spacing w:line="360" w:lineRule="exact"/>
              <w:rPr>
                <w:rFonts w:ascii="標楷體" w:eastAsia="標楷體" w:hAnsi="標楷體" w:cs="Times New Roman"/>
                <w:color w:val="000000"/>
                <w:sz w:val="28"/>
                <w:szCs w:val="28"/>
              </w:rPr>
            </w:pPr>
            <w:r w:rsidRPr="00B04C09">
              <w:rPr>
                <w:rFonts w:ascii="標楷體" w:eastAsia="標楷體" w:hAnsi="標楷體" w:cs="Times New Roman" w:hint="eastAsia"/>
                <w:sz w:val="28"/>
                <w:szCs w:val="28"/>
              </w:rPr>
              <w:t>函為「溫室氣體減量及管理法施行細則」名稱修正為「氣候變遷因應法施行細則」，並修正條文案。</w:t>
            </w:r>
          </w:p>
        </w:tc>
        <w:tc>
          <w:tcPr>
            <w:tcW w:w="1502" w:type="dxa"/>
            <w:tcBorders>
              <w:top w:val="single" w:sz="4" w:space="0" w:color="auto"/>
              <w:left w:val="single" w:sz="4" w:space="0" w:color="auto"/>
              <w:bottom w:val="single" w:sz="4" w:space="0" w:color="auto"/>
              <w:right w:val="single" w:sz="4" w:space="0" w:color="auto"/>
            </w:tcBorders>
            <w:vAlign w:val="center"/>
          </w:tcPr>
          <w:p w14:paraId="7DD072A0"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sz w:val="28"/>
                <w:szCs w:val="28"/>
              </w:rPr>
              <w:t>環境部</w:t>
            </w:r>
          </w:p>
        </w:tc>
        <w:tc>
          <w:tcPr>
            <w:tcW w:w="1418" w:type="dxa"/>
            <w:tcBorders>
              <w:top w:val="single" w:sz="4" w:space="0" w:color="auto"/>
              <w:left w:val="single" w:sz="4" w:space="0" w:color="auto"/>
              <w:bottom w:val="single" w:sz="4" w:space="0" w:color="auto"/>
              <w:right w:val="single" w:sz="4" w:space="0" w:color="auto"/>
            </w:tcBorders>
            <w:vAlign w:val="center"/>
          </w:tcPr>
          <w:p w14:paraId="40CA4CF3" w14:textId="77777777" w:rsidR="00B04C09" w:rsidRPr="00B04C09" w:rsidRDefault="00B04C09" w:rsidP="00B04C09">
            <w:pPr>
              <w:spacing w:line="360" w:lineRule="exact"/>
              <w:jc w:val="center"/>
              <w:rPr>
                <w:rFonts w:ascii="標楷體" w:eastAsia="標楷體" w:hAnsi="標楷體" w:cs="Times New Roman"/>
                <w:sz w:val="28"/>
                <w:szCs w:val="28"/>
              </w:rPr>
            </w:pPr>
            <w:r w:rsidRPr="00B04C09">
              <w:rPr>
                <w:rFonts w:ascii="標楷體" w:eastAsia="標楷體" w:hAnsi="標楷體" w:cs="Times New Roman" w:hint="eastAsia"/>
                <w:sz w:val="28"/>
                <w:szCs w:val="28"/>
              </w:rPr>
              <w:t>113.</w:t>
            </w:r>
            <w:r w:rsidRPr="00B04C09">
              <w:rPr>
                <w:rFonts w:ascii="標楷體" w:eastAsia="標楷體" w:hAnsi="標楷體" w:cs="Times New Roman"/>
                <w:sz w:val="28"/>
                <w:szCs w:val="28"/>
              </w:rPr>
              <w:t>3</w:t>
            </w:r>
            <w:r w:rsidRPr="00B04C09">
              <w:rPr>
                <w:rFonts w:ascii="標楷體" w:eastAsia="標楷體" w:hAnsi="標楷體" w:cs="Times New Roman" w:hint="eastAsia"/>
                <w:sz w:val="28"/>
                <w:szCs w:val="28"/>
              </w:rPr>
              <w:t>.</w:t>
            </w:r>
            <w:r w:rsidRPr="00B04C09">
              <w:rPr>
                <w:rFonts w:ascii="標楷體" w:eastAsia="標楷體" w:hAnsi="標楷體" w:cs="Times New Roman"/>
                <w:sz w:val="28"/>
                <w:szCs w:val="28"/>
              </w:rPr>
              <w:t>8</w:t>
            </w:r>
          </w:p>
          <w:p w14:paraId="2BF6E49D"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sz w:val="28"/>
                <w:szCs w:val="28"/>
              </w:rPr>
              <w:t>(11-1-4)</w:t>
            </w:r>
          </w:p>
        </w:tc>
        <w:tc>
          <w:tcPr>
            <w:tcW w:w="1559" w:type="dxa"/>
            <w:tcBorders>
              <w:top w:val="single" w:sz="4" w:space="0" w:color="auto"/>
              <w:left w:val="single" w:sz="4" w:space="0" w:color="auto"/>
              <w:bottom w:val="single" w:sz="4" w:space="0" w:color="auto"/>
              <w:right w:val="single" w:sz="4" w:space="0" w:color="auto"/>
            </w:tcBorders>
            <w:vAlign w:val="center"/>
          </w:tcPr>
          <w:p w14:paraId="39AD28D0" w14:textId="77777777" w:rsidR="00B04C09" w:rsidRPr="00B04C09" w:rsidRDefault="00B04C09" w:rsidP="00B04C09">
            <w:pPr>
              <w:spacing w:line="360" w:lineRule="exact"/>
              <w:jc w:val="center"/>
              <w:rPr>
                <w:rFonts w:ascii="標楷體" w:eastAsia="標楷體" w:hAnsi="標楷體" w:cs="Times New Roman"/>
                <w:color w:val="000000"/>
                <w:sz w:val="28"/>
                <w:szCs w:val="28"/>
              </w:rPr>
            </w:pPr>
            <w:r w:rsidRPr="00B04C09">
              <w:rPr>
                <w:rFonts w:ascii="標楷體" w:eastAsia="標楷體" w:hAnsi="標楷體" w:cs="Times New Roman" w:hint="eastAsia"/>
                <w:sz w:val="28"/>
                <w:szCs w:val="28"/>
              </w:rPr>
              <w:t>社會福利及衛生環境</w:t>
            </w:r>
          </w:p>
        </w:tc>
        <w:tc>
          <w:tcPr>
            <w:tcW w:w="1101" w:type="dxa"/>
            <w:tcBorders>
              <w:top w:val="single" w:sz="4" w:space="0" w:color="auto"/>
              <w:left w:val="single" w:sz="4" w:space="0" w:color="auto"/>
              <w:bottom w:val="single" w:sz="4" w:space="0" w:color="auto"/>
              <w:right w:val="single" w:sz="4" w:space="0" w:color="auto"/>
            </w:tcBorders>
            <w:vAlign w:val="center"/>
          </w:tcPr>
          <w:p w14:paraId="43037BDE" w14:textId="77777777" w:rsidR="00B04C09" w:rsidRPr="00B04C09" w:rsidRDefault="00B04C09" w:rsidP="00B04C09">
            <w:pPr>
              <w:spacing w:line="36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w:t>
            </w:r>
          </w:p>
        </w:tc>
        <w:tc>
          <w:tcPr>
            <w:tcW w:w="1592" w:type="dxa"/>
            <w:vAlign w:val="center"/>
          </w:tcPr>
          <w:p w14:paraId="77B3D859"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113.7.12</w:t>
            </w:r>
          </w:p>
          <w:p w14:paraId="497FD354"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spacing w:val="-6"/>
                <w:sz w:val="28"/>
                <w:szCs w:val="28"/>
              </w:rPr>
              <w:t>(11-1-</w:t>
            </w:r>
            <w:r w:rsidRPr="00B04C09">
              <w:rPr>
                <w:rFonts w:ascii="標楷體" w:eastAsia="標楷體" w:hAnsi="標楷體" w:cs="Times New Roman" w:hint="eastAsia"/>
                <w:spacing w:val="-6"/>
                <w:sz w:val="28"/>
                <w:szCs w:val="28"/>
              </w:rPr>
              <w:t>22</w:t>
            </w:r>
            <w:r w:rsidRPr="00B04C09">
              <w:rPr>
                <w:rFonts w:ascii="標楷體" w:eastAsia="標楷體" w:hAnsi="標楷體" w:cs="Times New Roman"/>
                <w:spacing w:val="-6"/>
                <w:sz w:val="28"/>
                <w:szCs w:val="28"/>
              </w:rPr>
              <w:t>)</w:t>
            </w:r>
          </w:p>
          <w:p w14:paraId="47DB273D" w14:textId="77777777" w:rsidR="00B04C09" w:rsidRPr="00B04C09" w:rsidRDefault="00B04C09" w:rsidP="00B04C09">
            <w:pPr>
              <w:spacing w:line="340" w:lineRule="exact"/>
              <w:jc w:val="center"/>
              <w:rPr>
                <w:rFonts w:ascii="標楷體" w:eastAsia="標楷體" w:hAnsi="標楷體" w:cs="Times New Roman"/>
                <w:spacing w:val="-6"/>
                <w:sz w:val="28"/>
                <w:szCs w:val="28"/>
              </w:rPr>
            </w:pPr>
            <w:r w:rsidRPr="00B04C09">
              <w:rPr>
                <w:rFonts w:ascii="標楷體" w:eastAsia="標楷體" w:hAnsi="標楷體" w:cs="Times New Roman" w:hint="eastAsia"/>
                <w:spacing w:val="-6"/>
                <w:sz w:val="28"/>
                <w:szCs w:val="28"/>
              </w:rPr>
              <w:t>院會備查。</w:t>
            </w:r>
          </w:p>
        </w:tc>
      </w:tr>
    </w:tbl>
    <w:p w14:paraId="7A670109" w14:textId="2726675B" w:rsidR="00A20BA7" w:rsidRDefault="00A20BA7" w:rsidP="00EA3225">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222" w:name="_Toc44418864"/>
      <w:bookmarkStart w:id="223" w:name="_Toc44419248"/>
      <w:bookmarkStart w:id="224" w:name="_Toc44419489"/>
      <w:bookmarkStart w:id="225" w:name="_Toc63257149"/>
      <w:bookmarkStart w:id="226" w:name="_Toc175238160"/>
      <w:r w:rsidRPr="00EA3225">
        <w:rPr>
          <w:rFonts w:ascii="標楷體" w:eastAsia="標楷體" w:hAnsi="標楷體" w:cs="Times New Roman" w:hint="eastAsia"/>
          <w:b/>
          <w:kern w:val="0"/>
          <w:sz w:val="36"/>
          <w:szCs w:val="36"/>
        </w:rPr>
        <w:t>四、其他議案</w:t>
      </w:r>
      <w:r w:rsidRPr="00EA3225">
        <w:rPr>
          <w:rFonts w:ascii="標楷體" w:eastAsia="標楷體" w:hAnsi="標楷體" w:cs="Times New Roman" w:hint="eastAsia"/>
          <w:b/>
          <w:bCs/>
          <w:kern w:val="0"/>
          <w:sz w:val="36"/>
          <w:szCs w:val="36"/>
        </w:rPr>
        <w:t>（</w:t>
      </w:r>
      <w:r w:rsidR="008C0C3E">
        <w:rPr>
          <w:rFonts w:ascii="標楷體" w:eastAsia="標楷體" w:hAnsi="標楷體" w:cs="Times New Roman" w:hint="eastAsia"/>
          <w:b/>
          <w:bCs/>
          <w:kern w:val="0"/>
          <w:sz w:val="36"/>
          <w:szCs w:val="36"/>
        </w:rPr>
        <w:t>1</w:t>
      </w:r>
      <w:r w:rsidRPr="00EA3225">
        <w:rPr>
          <w:rFonts w:ascii="標楷體" w:eastAsia="標楷體" w:hAnsi="標楷體" w:cs="Times New Roman" w:hint="eastAsia"/>
          <w:b/>
          <w:bCs/>
          <w:kern w:val="0"/>
          <w:sz w:val="36"/>
          <w:szCs w:val="36"/>
        </w:rPr>
        <w:t>案）</w:t>
      </w:r>
      <w:bookmarkEnd w:id="222"/>
      <w:bookmarkEnd w:id="223"/>
      <w:bookmarkEnd w:id="224"/>
      <w:bookmarkEnd w:id="225"/>
      <w:bookmarkEnd w:id="226"/>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3118"/>
        <w:gridCol w:w="1559"/>
        <w:gridCol w:w="1559"/>
        <w:gridCol w:w="3118"/>
      </w:tblGrid>
      <w:tr w:rsidR="008C0C3E" w:rsidRPr="00202BD4" w14:paraId="0266C8C1" w14:textId="77777777" w:rsidTr="00D86049">
        <w:trPr>
          <w:jc w:val="center"/>
        </w:trPr>
        <w:tc>
          <w:tcPr>
            <w:tcW w:w="567" w:type="dxa"/>
            <w:vAlign w:val="center"/>
          </w:tcPr>
          <w:p w14:paraId="47E9B3F8" w14:textId="77777777" w:rsidR="008C0C3E" w:rsidRPr="00202BD4" w:rsidRDefault="008C0C3E" w:rsidP="00D86049">
            <w:pPr>
              <w:snapToGrid w:val="0"/>
              <w:spacing w:line="360" w:lineRule="exact"/>
              <w:jc w:val="center"/>
              <w:rPr>
                <w:rFonts w:ascii="標楷體" w:eastAsia="標楷體" w:hAnsi="標楷體" w:cs="Times New Roman"/>
                <w:b/>
                <w:sz w:val="28"/>
                <w:szCs w:val="28"/>
              </w:rPr>
            </w:pPr>
            <w:r w:rsidRPr="00202BD4">
              <w:rPr>
                <w:rFonts w:ascii="標楷體" w:eastAsia="標楷體" w:hAnsi="標楷體" w:cs="Times New Roman" w:hint="eastAsia"/>
                <w:b/>
                <w:sz w:val="28"/>
                <w:szCs w:val="28"/>
              </w:rPr>
              <w:t>序號</w:t>
            </w:r>
          </w:p>
        </w:tc>
        <w:tc>
          <w:tcPr>
            <w:tcW w:w="3118" w:type="dxa"/>
            <w:vAlign w:val="center"/>
          </w:tcPr>
          <w:p w14:paraId="6BAA0F5A" w14:textId="77777777" w:rsidR="008C0C3E" w:rsidRPr="00202BD4" w:rsidRDefault="008C0C3E" w:rsidP="00D86049">
            <w:pPr>
              <w:spacing w:line="360" w:lineRule="exact"/>
              <w:jc w:val="center"/>
              <w:rPr>
                <w:rFonts w:ascii="標楷體" w:eastAsia="標楷體" w:hAnsi="標楷體" w:cs="Times New Roman"/>
                <w:b/>
                <w:color w:val="000000"/>
                <w:sz w:val="28"/>
                <w:szCs w:val="28"/>
              </w:rPr>
            </w:pPr>
            <w:r w:rsidRPr="00202BD4">
              <w:rPr>
                <w:rFonts w:ascii="標楷體" w:eastAsia="標楷體" w:hAnsi="標楷體" w:cs="Times New Roman" w:hint="eastAsia"/>
                <w:b/>
                <w:color w:val="000000"/>
                <w:sz w:val="28"/>
                <w:szCs w:val="28"/>
              </w:rPr>
              <w:t>案  由</w:t>
            </w:r>
          </w:p>
        </w:tc>
        <w:tc>
          <w:tcPr>
            <w:tcW w:w="1559" w:type="dxa"/>
            <w:vAlign w:val="center"/>
          </w:tcPr>
          <w:p w14:paraId="761BDCDD" w14:textId="77777777" w:rsidR="008C0C3E" w:rsidRPr="00202BD4" w:rsidRDefault="008C0C3E" w:rsidP="00D86049">
            <w:pPr>
              <w:spacing w:line="360" w:lineRule="exact"/>
              <w:jc w:val="center"/>
              <w:rPr>
                <w:rFonts w:ascii="標楷體" w:eastAsia="標楷體" w:hAnsi="標楷體" w:cs="Times New Roman"/>
                <w:b/>
                <w:color w:val="000000"/>
                <w:sz w:val="28"/>
                <w:szCs w:val="28"/>
              </w:rPr>
            </w:pPr>
            <w:r w:rsidRPr="00202BD4">
              <w:rPr>
                <w:rFonts w:ascii="標楷體" w:eastAsia="標楷體" w:hAnsi="標楷體" w:cs="Times New Roman" w:hint="eastAsia"/>
                <w:b/>
                <w:color w:val="000000"/>
                <w:sz w:val="28"/>
                <w:szCs w:val="28"/>
              </w:rPr>
              <w:t>提案委員</w:t>
            </w:r>
          </w:p>
          <w:p w14:paraId="25F4FD27" w14:textId="77777777" w:rsidR="008C0C3E" w:rsidRPr="00202BD4" w:rsidRDefault="008C0C3E" w:rsidP="00D86049">
            <w:pPr>
              <w:spacing w:line="360" w:lineRule="exact"/>
              <w:jc w:val="center"/>
              <w:rPr>
                <w:rFonts w:ascii="標楷體" w:eastAsia="標楷體" w:hAnsi="標楷體" w:cs="Times New Roman"/>
                <w:b/>
                <w:color w:val="000000"/>
                <w:sz w:val="28"/>
                <w:szCs w:val="28"/>
              </w:rPr>
            </w:pPr>
            <w:r w:rsidRPr="00202BD4">
              <w:rPr>
                <w:rFonts w:ascii="標楷體" w:eastAsia="標楷體" w:hAnsi="標楷體" w:cs="Times New Roman" w:hint="eastAsia"/>
                <w:b/>
                <w:color w:val="000000"/>
                <w:sz w:val="28"/>
                <w:szCs w:val="28"/>
              </w:rPr>
              <w:t>（單位）</w:t>
            </w:r>
          </w:p>
        </w:tc>
        <w:tc>
          <w:tcPr>
            <w:tcW w:w="1559" w:type="dxa"/>
            <w:vAlign w:val="center"/>
          </w:tcPr>
          <w:p w14:paraId="42A0862D" w14:textId="77777777" w:rsidR="008C0C3E" w:rsidRPr="00202BD4" w:rsidRDefault="008C0C3E" w:rsidP="00D86049">
            <w:pPr>
              <w:spacing w:line="360" w:lineRule="exact"/>
              <w:jc w:val="center"/>
              <w:rPr>
                <w:rFonts w:ascii="標楷體" w:eastAsia="標楷體" w:hAnsi="標楷體" w:cs="Times New Roman"/>
                <w:b/>
                <w:color w:val="000000"/>
                <w:sz w:val="28"/>
                <w:szCs w:val="28"/>
              </w:rPr>
            </w:pPr>
            <w:r w:rsidRPr="00202BD4">
              <w:rPr>
                <w:rFonts w:ascii="標楷體" w:eastAsia="標楷體" w:hAnsi="標楷體" w:cs="Times New Roman" w:hint="eastAsia"/>
                <w:b/>
                <w:color w:val="000000"/>
                <w:spacing w:val="11"/>
                <w:w w:val="76"/>
                <w:kern w:val="0"/>
                <w:sz w:val="28"/>
                <w:szCs w:val="28"/>
                <w:fitText w:val="1400" w:id="-928264448"/>
              </w:rPr>
              <w:t>院會決議(定</w:t>
            </w:r>
            <w:r w:rsidRPr="00202BD4">
              <w:rPr>
                <w:rFonts w:ascii="標楷體" w:eastAsia="標楷體" w:hAnsi="標楷體" w:cs="Times New Roman" w:hint="eastAsia"/>
                <w:b/>
                <w:color w:val="000000"/>
                <w:spacing w:val="4"/>
                <w:w w:val="76"/>
                <w:kern w:val="0"/>
                <w:sz w:val="28"/>
                <w:szCs w:val="28"/>
                <w:fitText w:val="1400" w:id="-928264448"/>
              </w:rPr>
              <w:t>)</w:t>
            </w:r>
          </w:p>
          <w:p w14:paraId="2348515A" w14:textId="77777777" w:rsidR="008C0C3E" w:rsidRPr="00202BD4" w:rsidRDefault="008C0C3E" w:rsidP="00D86049">
            <w:pPr>
              <w:spacing w:line="360" w:lineRule="exact"/>
              <w:jc w:val="center"/>
              <w:rPr>
                <w:rFonts w:ascii="標楷體" w:eastAsia="標楷體" w:hAnsi="標楷體" w:cs="Times New Roman"/>
                <w:b/>
                <w:color w:val="000000"/>
                <w:sz w:val="28"/>
                <w:szCs w:val="28"/>
              </w:rPr>
            </w:pPr>
            <w:r w:rsidRPr="00202BD4">
              <w:rPr>
                <w:rFonts w:ascii="標楷體" w:eastAsia="標楷體" w:hAnsi="標楷體" w:cs="Times New Roman" w:hint="eastAsia"/>
                <w:b/>
                <w:color w:val="000000"/>
                <w:sz w:val="28"/>
                <w:szCs w:val="28"/>
              </w:rPr>
              <w:t>交付協商</w:t>
            </w:r>
          </w:p>
          <w:p w14:paraId="2865BDD7" w14:textId="77777777" w:rsidR="008C0C3E" w:rsidRPr="00202BD4" w:rsidRDefault="008C0C3E" w:rsidP="00D86049">
            <w:pPr>
              <w:spacing w:line="360" w:lineRule="exact"/>
              <w:jc w:val="center"/>
              <w:rPr>
                <w:rFonts w:ascii="標楷體" w:eastAsia="標楷體" w:hAnsi="標楷體" w:cs="Times New Roman"/>
                <w:b/>
                <w:color w:val="000000"/>
                <w:sz w:val="28"/>
                <w:szCs w:val="28"/>
              </w:rPr>
            </w:pPr>
            <w:r w:rsidRPr="00202BD4">
              <w:rPr>
                <w:rFonts w:ascii="標楷體" w:eastAsia="標楷體" w:hAnsi="標楷體" w:cs="Times New Roman" w:hint="eastAsia"/>
                <w:b/>
                <w:color w:val="000000"/>
                <w:sz w:val="28"/>
                <w:szCs w:val="28"/>
              </w:rPr>
              <w:t>日期及會次</w:t>
            </w:r>
          </w:p>
        </w:tc>
        <w:tc>
          <w:tcPr>
            <w:tcW w:w="3118" w:type="dxa"/>
            <w:vAlign w:val="center"/>
          </w:tcPr>
          <w:p w14:paraId="6230BA45" w14:textId="77777777" w:rsidR="008C0C3E" w:rsidRPr="00202BD4" w:rsidRDefault="008C0C3E" w:rsidP="00D86049">
            <w:pPr>
              <w:snapToGrid w:val="0"/>
              <w:spacing w:line="360" w:lineRule="exact"/>
              <w:jc w:val="center"/>
              <w:rPr>
                <w:rFonts w:ascii="標楷體" w:eastAsia="標楷體" w:hAnsi="標楷體" w:cs="Times New Roman"/>
                <w:b/>
                <w:sz w:val="28"/>
                <w:szCs w:val="28"/>
              </w:rPr>
            </w:pPr>
            <w:r w:rsidRPr="00202BD4">
              <w:rPr>
                <w:rFonts w:ascii="標楷體" w:eastAsia="標楷體" w:hAnsi="標楷體" w:cs="Times New Roman" w:hint="eastAsia"/>
                <w:b/>
                <w:sz w:val="28"/>
                <w:szCs w:val="28"/>
              </w:rPr>
              <w:t>備 註</w:t>
            </w:r>
          </w:p>
        </w:tc>
      </w:tr>
      <w:tr w:rsidR="008C0C3E" w:rsidRPr="00202BD4" w14:paraId="0823E1C5" w14:textId="77777777" w:rsidTr="00D86049">
        <w:trPr>
          <w:jc w:val="center"/>
        </w:trPr>
        <w:tc>
          <w:tcPr>
            <w:tcW w:w="567" w:type="dxa"/>
            <w:tcBorders>
              <w:top w:val="single" w:sz="4" w:space="0" w:color="auto"/>
              <w:bottom w:val="single" w:sz="4" w:space="0" w:color="auto"/>
            </w:tcBorders>
            <w:vAlign w:val="center"/>
          </w:tcPr>
          <w:p w14:paraId="3C3045DE" w14:textId="77777777" w:rsidR="008C0C3E" w:rsidRPr="00202BD4" w:rsidRDefault="008C0C3E" w:rsidP="009C659C">
            <w:pPr>
              <w:widowControl/>
              <w:numPr>
                <w:ilvl w:val="0"/>
                <w:numId w:val="145"/>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22F52082" w14:textId="77777777" w:rsidR="008C0C3E" w:rsidRPr="00202BD4" w:rsidRDefault="008C0C3E" w:rsidP="00D86049">
            <w:pPr>
              <w:spacing w:line="360" w:lineRule="exact"/>
              <w:jc w:val="both"/>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建請院會作成決議：「113年1月5日林佳龍出席彰化縣百工百業信賴總會成立授旗大會曾表示：有關興建晶鼎焚化爐相關新聞是『抹黑，是確定不會蓋的。』行政院副院長鄭文燦亦曾公開承諾彰化晶鼎焚化爐不會蓋、會朝解除契約方向走，如今興建案再起，顯見民進黨高層輕諾寡信、背棄人民。爰要求民進黨執政的行政院履行政治承諾，立即停止在彰濱工業區興建晶鼎焚化爐。」是否有當？請公決案。</w:t>
            </w:r>
          </w:p>
        </w:tc>
        <w:tc>
          <w:tcPr>
            <w:tcW w:w="1559" w:type="dxa"/>
            <w:tcBorders>
              <w:top w:val="single" w:sz="4" w:space="0" w:color="auto"/>
              <w:left w:val="nil"/>
              <w:bottom w:val="single" w:sz="4" w:space="0" w:color="auto"/>
              <w:right w:val="single" w:sz="4" w:space="0" w:color="auto"/>
            </w:tcBorders>
            <w:shd w:val="clear" w:color="auto" w:fill="auto"/>
            <w:vAlign w:val="center"/>
          </w:tcPr>
          <w:p w14:paraId="30ECD0F4" w14:textId="77777777" w:rsidR="008C0C3E" w:rsidRPr="00202BD4" w:rsidRDefault="008C0C3E" w:rsidP="00D86049">
            <w:pPr>
              <w:spacing w:line="360" w:lineRule="exact"/>
              <w:jc w:val="center"/>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本院</w:t>
            </w:r>
          </w:p>
          <w:p w14:paraId="0818DD30" w14:textId="77777777" w:rsidR="008C0C3E" w:rsidRPr="00202BD4" w:rsidRDefault="008C0C3E" w:rsidP="00D86049">
            <w:pPr>
              <w:spacing w:line="360" w:lineRule="exact"/>
              <w:jc w:val="center"/>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台灣民眾黨黨團</w:t>
            </w:r>
          </w:p>
        </w:tc>
        <w:tc>
          <w:tcPr>
            <w:tcW w:w="1559" w:type="dxa"/>
            <w:tcBorders>
              <w:top w:val="single" w:sz="4" w:space="0" w:color="auto"/>
              <w:left w:val="nil"/>
              <w:bottom w:val="single" w:sz="4" w:space="0" w:color="auto"/>
              <w:right w:val="single" w:sz="4" w:space="0" w:color="auto"/>
            </w:tcBorders>
            <w:shd w:val="clear" w:color="auto" w:fill="auto"/>
            <w:vAlign w:val="center"/>
          </w:tcPr>
          <w:p w14:paraId="3CEA24EC" w14:textId="77777777" w:rsidR="008C0C3E" w:rsidRPr="00202BD4" w:rsidRDefault="008C0C3E" w:rsidP="00D86049">
            <w:pPr>
              <w:spacing w:line="360" w:lineRule="exact"/>
              <w:jc w:val="center"/>
              <w:rPr>
                <w:rFonts w:ascii="標楷體" w:eastAsia="標楷體" w:hAnsi="標楷體" w:cs="Times New Roman"/>
                <w:color w:val="000000"/>
                <w:sz w:val="28"/>
                <w:szCs w:val="28"/>
              </w:rPr>
            </w:pPr>
            <w:r w:rsidRPr="00202BD4">
              <w:rPr>
                <w:rFonts w:ascii="標楷體" w:eastAsia="標楷體" w:hAnsi="標楷體" w:cs="Times New Roman"/>
                <w:color w:val="000000"/>
                <w:sz w:val="28"/>
                <w:szCs w:val="28"/>
              </w:rPr>
              <w:t>113.3.29</w:t>
            </w:r>
          </w:p>
          <w:p w14:paraId="7D974B32" w14:textId="77777777" w:rsidR="008C0C3E" w:rsidRPr="00202BD4" w:rsidRDefault="008C0C3E" w:rsidP="00D86049">
            <w:pPr>
              <w:spacing w:line="360" w:lineRule="exact"/>
              <w:jc w:val="center"/>
              <w:rPr>
                <w:rFonts w:ascii="標楷體" w:eastAsia="標楷體" w:hAnsi="標楷體" w:cs="Times New Roman"/>
                <w:color w:val="000000"/>
                <w:sz w:val="28"/>
                <w:szCs w:val="28"/>
              </w:rPr>
            </w:pPr>
            <w:r w:rsidRPr="00202BD4">
              <w:rPr>
                <w:rFonts w:ascii="標楷體" w:eastAsia="標楷體" w:hAnsi="標楷體" w:cs="Times New Roman"/>
                <w:color w:val="000000"/>
                <w:sz w:val="28"/>
                <w:szCs w:val="28"/>
              </w:rPr>
              <w:t>(11-1-7)</w:t>
            </w:r>
          </w:p>
        </w:tc>
        <w:tc>
          <w:tcPr>
            <w:tcW w:w="3118" w:type="dxa"/>
            <w:tcBorders>
              <w:top w:val="single" w:sz="4" w:space="0" w:color="auto"/>
              <w:left w:val="nil"/>
              <w:bottom w:val="single" w:sz="4" w:space="0" w:color="auto"/>
              <w:right w:val="single" w:sz="4" w:space="0" w:color="auto"/>
            </w:tcBorders>
            <w:shd w:val="clear" w:color="auto" w:fill="auto"/>
            <w:vAlign w:val="center"/>
          </w:tcPr>
          <w:p w14:paraId="302CB8B9" w14:textId="77777777" w:rsidR="008C0C3E" w:rsidRPr="00202BD4" w:rsidRDefault="008C0C3E" w:rsidP="009C659C">
            <w:pPr>
              <w:numPr>
                <w:ilvl w:val="0"/>
                <w:numId w:val="146"/>
              </w:numPr>
              <w:spacing w:line="360" w:lineRule="exact"/>
              <w:ind w:left="284" w:hanging="284"/>
              <w:jc w:val="both"/>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11</w:t>
            </w:r>
            <w:r w:rsidRPr="00202BD4">
              <w:rPr>
                <w:rFonts w:ascii="標楷體" w:eastAsia="標楷體" w:hAnsi="標楷體" w:cs="Times New Roman"/>
                <w:color w:val="000000"/>
                <w:sz w:val="28"/>
                <w:szCs w:val="28"/>
              </w:rPr>
              <w:t>3</w:t>
            </w:r>
            <w:r w:rsidRPr="00202BD4">
              <w:rPr>
                <w:rFonts w:ascii="標楷體" w:eastAsia="標楷體" w:hAnsi="標楷體" w:cs="Times New Roman" w:hint="eastAsia"/>
                <w:color w:val="000000"/>
                <w:sz w:val="28"/>
                <w:szCs w:val="28"/>
              </w:rPr>
              <w:t>.</w:t>
            </w:r>
            <w:r w:rsidRPr="00202BD4">
              <w:rPr>
                <w:rFonts w:ascii="標楷體" w:eastAsia="標楷體" w:hAnsi="標楷體" w:cs="Times New Roman"/>
                <w:color w:val="000000"/>
                <w:sz w:val="28"/>
                <w:szCs w:val="28"/>
              </w:rPr>
              <w:t>3</w:t>
            </w:r>
            <w:r w:rsidRPr="00202BD4">
              <w:rPr>
                <w:rFonts w:ascii="標楷體" w:eastAsia="標楷體" w:hAnsi="標楷體" w:cs="Times New Roman" w:hint="eastAsia"/>
                <w:color w:val="000000"/>
                <w:sz w:val="28"/>
                <w:szCs w:val="28"/>
              </w:rPr>
              <w:t>.</w:t>
            </w:r>
            <w:r w:rsidRPr="00202BD4">
              <w:rPr>
                <w:rFonts w:ascii="標楷體" w:eastAsia="標楷體" w:hAnsi="標楷體" w:cs="Times New Roman"/>
                <w:color w:val="000000"/>
                <w:sz w:val="28"/>
                <w:szCs w:val="28"/>
              </w:rPr>
              <w:t>29</w:t>
            </w:r>
            <w:r w:rsidRPr="00202BD4">
              <w:rPr>
                <w:rFonts w:ascii="標楷體" w:eastAsia="標楷體" w:hAnsi="標楷體" w:cs="Times New Roman" w:hint="eastAsia"/>
                <w:color w:val="000000"/>
                <w:sz w:val="28"/>
                <w:szCs w:val="28"/>
              </w:rPr>
              <w:t>（1</w:t>
            </w:r>
            <w:r w:rsidRPr="00202BD4">
              <w:rPr>
                <w:rFonts w:ascii="標楷體" w:eastAsia="標楷體" w:hAnsi="標楷體" w:cs="Times New Roman"/>
                <w:color w:val="000000"/>
                <w:sz w:val="28"/>
                <w:szCs w:val="28"/>
              </w:rPr>
              <w:t>1</w:t>
            </w:r>
            <w:r w:rsidRPr="00202BD4">
              <w:rPr>
                <w:rFonts w:ascii="標楷體" w:eastAsia="標楷體" w:hAnsi="標楷體" w:cs="Times New Roman" w:hint="eastAsia"/>
                <w:color w:val="000000"/>
                <w:sz w:val="28"/>
                <w:szCs w:val="28"/>
              </w:rPr>
              <w:t>-</w:t>
            </w:r>
            <w:r w:rsidRPr="00202BD4">
              <w:rPr>
                <w:rFonts w:ascii="標楷體" w:eastAsia="標楷體" w:hAnsi="標楷體" w:cs="Times New Roman"/>
                <w:color w:val="000000"/>
                <w:sz w:val="28"/>
                <w:szCs w:val="28"/>
              </w:rPr>
              <w:t>1</w:t>
            </w:r>
            <w:r w:rsidRPr="00202BD4">
              <w:rPr>
                <w:rFonts w:ascii="標楷體" w:eastAsia="標楷體" w:hAnsi="標楷體" w:cs="Times New Roman" w:hint="eastAsia"/>
                <w:color w:val="000000"/>
                <w:sz w:val="28"/>
                <w:szCs w:val="28"/>
              </w:rPr>
              <w:t>-</w:t>
            </w:r>
            <w:r w:rsidRPr="00202BD4">
              <w:rPr>
                <w:rFonts w:ascii="標楷體" w:eastAsia="標楷體" w:hAnsi="標楷體" w:cs="Times New Roman"/>
                <w:color w:val="000000"/>
                <w:sz w:val="28"/>
                <w:szCs w:val="28"/>
              </w:rPr>
              <w:t>7</w:t>
            </w:r>
            <w:r w:rsidRPr="00202BD4">
              <w:rPr>
                <w:rFonts w:ascii="標楷體" w:eastAsia="標楷體" w:hAnsi="標楷體" w:cs="Times New Roman" w:hint="eastAsia"/>
                <w:color w:val="000000"/>
                <w:sz w:val="28"/>
                <w:szCs w:val="28"/>
              </w:rPr>
              <w:t>）院會決議：交付黨團協商，並由台灣民眾黨黨團負責召集協商。</w:t>
            </w:r>
          </w:p>
          <w:p w14:paraId="3EB758EA" w14:textId="77777777" w:rsidR="008C0C3E" w:rsidRPr="00202BD4" w:rsidRDefault="008C0C3E" w:rsidP="009C659C">
            <w:pPr>
              <w:numPr>
                <w:ilvl w:val="0"/>
                <w:numId w:val="146"/>
              </w:numPr>
              <w:spacing w:line="360" w:lineRule="exact"/>
              <w:ind w:left="284" w:hanging="284"/>
              <w:jc w:val="both"/>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113.4.26台灣民眾黨黨團召集協商。</w:t>
            </w:r>
          </w:p>
          <w:p w14:paraId="1ADADC55" w14:textId="77777777" w:rsidR="008C0C3E" w:rsidRPr="00202BD4" w:rsidRDefault="008C0C3E" w:rsidP="009C659C">
            <w:pPr>
              <w:numPr>
                <w:ilvl w:val="0"/>
                <w:numId w:val="146"/>
              </w:numPr>
              <w:spacing w:line="360" w:lineRule="exact"/>
              <w:ind w:left="284" w:hanging="284"/>
              <w:jc w:val="both"/>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113.4.30院長召集協商。</w:t>
            </w:r>
          </w:p>
          <w:p w14:paraId="59435BC1" w14:textId="77777777" w:rsidR="008C0C3E" w:rsidRPr="00202BD4" w:rsidRDefault="008C0C3E" w:rsidP="009C659C">
            <w:pPr>
              <w:numPr>
                <w:ilvl w:val="0"/>
                <w:numId w:val="146"/>
              </w:numPr>
              <w:spacing w:line="360" w:lineRule="exact"/>
              <w:ind w:left="284" w:hanging="284"/>
              <w:jc w:val="both"/>
              <w:rPr>
                <w:rFonts w:ascii="標楷體" w:eastAsia="標楷體" w:hAnsi="標楷體" w:cs="Times New Roman"/>
                <w:color w:val="000000"/>
                <w:sz w:val="28"/>
                <w:szCs w:val="28"/>
              </w:rPr>
            </w:pPr>
            <w:r w:rsidRPr="00202BD4">
              <w:rPr>
                <w:rFonts w:ascii="標楷體" w:eastAsia="標楷體" w:hAnsi="標楷體" w:cs="Times New Roman" w:hint="eastAsia"/>
                <w:color w:val="000000"/>
                <w:sz w:val="28"/>
                <w:szCs w:val="28"/>
              </w:rPr>
              <w:t>院會113.4.30（11-1-11）通過。</w:t>
            </w:r>
          </w:p>
        </w:tc>
      </w:tr>
    </w:tbl>
    <w:p w14:paraId="6208F7D2" w14:textId="6F625385" w:rsidR="00100FDD" w:rsidRDefault="00100FDD" w:rsidP="00100FDD">
      <w:pPr>
        <w:pStyle w:val="2fd"/>
        <w:ind w:left="240"/>
      </w:pPr>
      <w:bookmarkStart w:id="227" w:name="_Toc175238161"/>
      <w:bookmarkStart w:id="228" w:name="_Toc44418853"/>
      <w:bookmarkStart w:id="229" w:name="_Toc44419237"/>
      <w:bookmarkStart w:id="230" w:name="_Toc44419478"/>
      <w:bookmarkStart w:id="231" w:name="_Toc63257138"/>
      <w:bookmarkStart w:id="232" w:name="_Toc76390351"/>
      <w:bookmarkStart w:id="233" w:name="_Toc94649429"/>
      <w:bookmarkStart w:id="234" w:name="_Toc94649939"/>
      <w:r w:rsidRPr="00100FDD">
        <w:rPr>
          <w:rFonts w:hint="eastAsia"/>
        </w:rPr>
        <w:t>五、人民請願案（</w:t>
      </w:r>
      <w:r w:rsidR="008C0C3E">
        <w:rPr>
          <w:rFonts w:hint="eastAsia"/>
        </w:rPr>
        <w:t>69</w:t>
      </w:r>
      <w:r w:rsidRPr="00100FDD">
        <w:rPr>
          <w:rFonts w:hint="eastAsia"/>
        </w:rPr>
        <w:t>案）</w:t>
      </w:r>
      <w:bookmarkEnd w:id="227"/>
    </w:p>
    <w:p w14:paraId="63A0CC51" w14:textId="77777777" w:rsidR="008C0C3E" w:rsidRPr="00C40568" w:rsidRDefault="008C0C3E" w:rsidP="009C659C">
      <w:pPr>
        <w:keepNext/>
        <w:numPr>
          <w:ilvl w:val="0"/>
          <w:numId w:val="147"/>
        </w:numPr>
        <w:outlineLvl w:val="2"/>
        <w:rPr>
          <w:rFonts w:ascii="標楷體" w:eastAsia="標楷體" w:hAnsi="標楷體" w:cs="Times New Roman"/>
          <w:b/>
          <w:bCs/>
          <w:color w:val="000000"/>
          <w:sz w:val="36"/>
          <w:szCs w:val="36"/>
        </w:rPr>
      </w:pPr>
      <w:bookmarkStart w:id="235" w:name="_Toc175238162"/>
      <w:r w:rsidRPr="00C40568">
        <w:rPr>
          <w:rFonts w:ascii="標楷體" w:eastAsia="標楷體" w:hAnsi="標楷體" w:cs="Times New Roman" w:hint="eastAsia"/>
          <w:b/>
          <w:bCs/>
          <w:color w:val="000000"/>
          <w:sz w:val="36"/>
          <w:szCs w:val="36"/>
        </w:rPr>
        <w:t>衛生福利部（</w:t>
      </w:r>
      <w:r w:rsidRPr="00C40568">
        <w:rPr>
          <w:rFonts w:ascii="標楷體" w:eastAsia="標楷體" w:hAnsi="標楷體" w:cs="Times New Roman"/>
          <w:b/>
          <w:bCs/>
          <w:color w:val="000000"/>
          <w:sz w:val="36"/>
          <w:szCs w:val="36"/>
        </w:rPr>
        <w:t>36</w:t>
      </w:r>
      <w:r w:rsidRPr="00C40568">
        <w:rPr>
          <w:rFonts w:ascii="標楷體" w:eastAsia="標楷體" w:hAnsi="標楷體" w:cs="Times New Roman" w:hint="eastAsia"/>
          <w:b/>
          <w:bCs/>
          <w:color w:val="000000"/>
          <w:sz w:val="36"/>
          <w:szCs w:val="36"/>
        </w:rPr>
        <w:t>案）</w:t>
      </w:r>
      <w:bookmarkEnd w:id="235"/>
    </w:p>
    <w:tbl>
      <w:tblPr>
        <w:tblW w:w="510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546"/>
        <w:gridCol w:w="3279"/>
        <w:gridCol w:w="1560"/>
        <w:gridCol w:w="1564"/>
        <w:gridCol w:w="1458"/>
        <w:gridCol w:w="1417"/>
      </w:tblGrid>
      <w:tr w:rsidR="008C0C3E" w:rsidRPr="00C40568" w14:paraId="6E7D7059" w14:textId="77777777" w:rsidTr="00D86049">
        <w:trPr>
          <w:trHeight w:val="567"/>
          <w:jc w:val="center"/>
        </w:trPr>
        <w:tc>
          <w:tcPr>
            <w:tcW w:w="278" w:type="pct"/>
            <w:shd w:val="clear" w:color="auto" w:fill="auto"/>
            <w:tcMar>
              <w:top w:w="0" w:type="dxa"/>
              <w:left w:w="28" w:type="dxa"/>
              <w:bottom w:w="0" w:type="dxa"/>
              <w:right w:w="28" w:type="dxa"/>
            </w:tcMar>
            <w:vAlign w:val="center"/>
          </w:tcPr>
          <w:p w14:paraId="2ACB3B49" w14:textId="77777777" w:rsidR="008C0C3E" w:rsidRPr="00C40568" w:rsidRDefault="008C0C3E" w:rsidP="00D86049">
            <w:pPr>
              <w:widowControl/>
              <w:spacing w:line="360" w:lineRule="exact"/>
              <w:jc w:val="center"/>
              <w:rPr>
                <w:rFonts w:ascii="標楷體" w:eastAsia="標楷體" w:hAnsi="標楷體" w:cs="Calibri"/>
                <w:b/>
                <w:bCs/>
                <w:kern w:val="0"/>
                <w:sz w:val="28"/>
                <w:szCs w:val="28"/>
              </w:rPr>
            </w:pPr>
            <w:r w:rsidRPr="00C40568">
              <w:rPr>
                <w:rFonts w:ascii="標楷體" w:eastAsia="標楷體" w:hAnsi="標楷體" w:cs="Calibri" w:hint="eastAsia"/>
                <w:b/>
                <w:bCs/>
                <w:kern w:val="0"/>
                <w:sz w:val="28"/>
                <w:szCs w:val="28"/>
              </w:rPr>
              <w:t>序號</w:t>
            </w:r>
          </w:p>
        </w:tc>
        <w:tc>
          <w:tcPr>
            <w:tcW w:w="1669" w:type="pct"/>
            <w:shd w:val="clear" w:color="auto" w:fill="auto"/>
            <w:tcMar>
              <w:top w:w="0" w:type="dxa"/>
              <w:left w:w="28" w:type="dxa"/>
              <w:bottom w:w="0" w:type="dxa"/>
              <w:right w:w="28" w:type="dxa"/>
            </w:tcMar>
            <w:vAlign w:val="center"/>
          </w:tcPr>
          <w:p w14:paraId="51AE1CA9" w14:textId="77777777" w:rsidR="008C0C3E" w:rsidRPr="00C40568" w:rsidRDefault="008C0C3E" w:rsidP="00D86049">
            <w:pPr>
              <w:widowControl/>
              <w:spacing w:line="360" w:lineRule="exact"/>
              <w:ind w:rightChars="50" w:right="120"/>
              <w:jc w:val="center"/>
              <w:rPr>
                <w:rFonts w:ascii="標楷體" w:eastAsia="標楷體" w:hAnsi="標楷體" w:cs="Calibri"/>
                <w:b/>
                <w:bCs/>
                <w:kern w:val="0"/>
                <w:sz w:val="28"/>
                <w:szCs w:val="28"/>
              </w:rPr>
            </w:pPr>
            <w:r w:rsidRPr="00C40568">
              <w:rPr>
                <w:rFonts w:ascii="標楷體" w:eastAsia="標楷體" w:hAnsi="標楷體" w:cs="Calibri" w:hint="eastAsia"/>
                <w:b/>
                <w:bCs/>
                <w:kern w:val="0"/>
                <w:sz w:val="28"/>
                <w:szCs w:val="28"/>
              </w:rPr>
              <w:t>案    由</w:t>
            </w:r>
          </w:p>
        </w:tc>
        <w:tc>
          <w:tcPr>
            <w:tcW w:w="794" w:type="pct"/>
            <w:shd w:val="clear" w:color="auto" w:fill="auto"/>
            <w:tcMar>
              <w:top w:w="0" w:type="dxa"/>
              <w:left w:w="28" w:type="dxa"/>
              <w:bottom w:w="0" w:type="dxa"/>
              <w:right w:w="28" w:type="dxa"/>
            </w:tcMar>
            <w:vAlign w:val="center"/>
          </w:tcPr>
          <w:p w14:paraId="1F8E61A1" w14:textId="77777777" w:rsidR="008C0C3E" w:rsidRPr="00C40568" w:rsidRDefault="008C0C3E" w:rsidP="00D86049">
            <w:pPr>
              <w:widowControl/>
              <w:spacing w:line="360" w:lineRule="exact"/>
              <w:jc w:val="center"/>
              <w:rPr>
                <w:rFonts w:ascii="標楷體" w:eastAsia="標楷體" w:hAnsi="標楷體" w:cs="Calibri"/>
                <w:b/>
                <w:bCs/>
                <w:w w:val="90"/>
                <w:kern w:val="0"/>
                <w:sz w:val="28"/>
                <w:szCs w:val="28"/>
              </w:rPr>
            </w:pPr>
            <w:r w:rsidRPr="00C40568">
              <w:rPr>
                <w:rFonts w:ascii="標楷體" w:eastAsia="標楷體" w:hAnsi="標楷體" w:cs="Calibri" w:hint="eastAsia"/>
                <w:b/>
                <w:bCs/>
                <w:w w:val="90"/>
                <w:kern w:val="0"/>
                <w:sz w:val="28"/>
                <w:szCs w:val="28"/>
              </w:rPr>
              <w:t>程序委員會</w:t>
            </w:r>
          </w:p>
          <w:p w14:paraId="344415FC" w14:textId="77777777" w:rsidR="008C0C3E" w:rsidRPr="00C40568" w:rsidRDefault="008C0C3E" w:rsidP="00D86049">
            <w:pPr>
              <w:widowControl/>
              <w:spacing w:line="360" w:lineRule="exact"/>
              <w:jc w:val="center"/>
              <w:rPr>
                <w:rFonts w:ascii="標楷體" w:eastAsia="標楷體" w:hAnsi="標楷體" w:cs="Calibri"/>
                <w:b/>
                <w:bCs/>
                <w:spacing w:val="-20"/>
                <w:kern w:val="0"/>
                <w:sz w:val="28"/>
                <w:szCs w:val="28"/>
              </w:rPr>
            </w:pPr>
            <w:r w:rsidRPr="00C40568">
              <w:rPr>
                <w:rFonts w:ascii="標楷體" w:eastAsia="標楷體" w:hAnsi="標楷體" w:cs="Calibri" w:hint="eastAsia"/>
                <w:b/>
                <w:bCs/>
                <w:spacing w:val="-20"/>
                <w:w w:val="90"/>
                <w:kern w:val="0"/>
                <w:sz w:val="28"/>
                <w:szCs w:val="28"/>
              </w:rPr>
              <w:t>發文日期及字號</w:t>
            </w:r>
          </w:p>
        </w:tc>
        <w:tc>
          <w:tcPr>
            <w:tcW w:w="796" w:type="pct"/>
            <w:shd w:val="clear" w:color="auto" w:fill="auto"/>
            <w:vAlign w:val="center"/>
          </w:tcPr>
          <w:p w14:paraId="330C3CBD"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審查委員會</w:t>
            </w:r>
          </w:p>
        </w:tc>
        <w:tc>
          <w:tcPr>
            <w:tcW w:w="742" w:type="pct"/>
            <w:shd w:val="clear" w:color="auto" w:fill="auto"/>
            <w:vAlign w:val="center"/>
          </w:tcPr>
          <w:p w14:paraId="7782F07B" w14:textId="77777777" w:rsidR="008C0C3E" w:rsidRPr="00C40568" w:rsidRDefault="008C0C3E" w:rsidP="00D86049">
            <w:pPr>
              <w:widowControl/>
              <w:spacing w:line="360" w:lineRule="exact"/>
              <w:jc w:val="center"/>
              <w:rPr>
                <w:rFonts w:ascii="標楷體" w:eastAsia="標楷體" w:hAnsi="標楷體" w:cs="Calibri"/>
                <w:b/>
                <w:bCs/>
                <w:kern w:val="0"/>
                <w:sz w:val="28"/>
                <w:szCs w:val="28"/>
              </w:rPr>
            </w:pPr>
            <w:r w:rsidRPr="00C40568">
              <w:rPr>
                <w:rFonts w:ascii="標楷體" w:eastAsia="標楷體" w:hAnsi="標楷體" w:cs="Times New Roman" w:hint="eastAsia"/>
                <w:b/>
                <w:sz w:val="28"/>
                <w:szCs w:val="28"/>
              </w:rPr>
              <w:t>委員會審竣日期及會次</w:t>
            </w:r>
          </w:p>
        </w:tc>
        <w:tc>
          <w:tcPr>
            <w:tcW w:w="721" w:type="pct"/>
            <w:shd w:val="clear" w:color="auto" w:fill="auto"/>
          </w:tcPr>
          <w:p w14:paraId="75508602"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院會備查</w:t>
            </w:r>
          </w:p>
          <w:p w14:paraId="2D31E726"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日期及會次</w:t>
            </w:r>
          </w:p>
        </w:tc>
      </w:tr>
      <w:tr w:rsidR="008C0C3E" w:rsidRPr="00C40568" w14:paraId="4A4B5486" w14:textId="77777777" w:rsidTr="00D86049">
        <w:trPr>
          <w:trHeight w:val="567"/>
          <w:jc w:val="center"/>
        </w:trPr>
        <w:tc>
          <w:tcPr>
            <w:tcW w:w="278" w:type="pct"/>
            <w:shd w:val="clear" w:color="auto" w:fill="auto"/>
            <w:tcMar>
              <w:top w:w="0" w:type="dxa"/>
              <w:left w:w="28" w:type="dxa"/>
              <w:bottom w:w="0" w:type="dxa"/>
              <w:right w:w="28" w:type="dxa"/>
            </w:tcMar>
            <w:vAlign w:val="center"/>
          </w:tcPr>
          <w:p w14:paraId="5D4BF47A"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5EEC6C2"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2"/>
              </w:rPr>
            </w:pPr>
            <w:r w:rsidRPr="00C40568">
              <w:rPr>
                <w:rFonts w:ascii="標楷體" w:eastAsia="標楷體" w:hAnsi="標楷體" w:cs="Calibri" w:hint="eastAsia"/>
                <w:kern w:val="0"/>
                <w:sz w:val="28"/>
                <w:szCs w:val="28"/>
              </w:rPr>
              <w:t>台灣私立醫療院所協會為醫療法部分關於醫療社團法人修正案修法建議乙事，建請審慎參酌請願文書。</w:t>
            </w:r>
          </w:p>
        </w:tc>
        <w:tc>
          <w:tcPr>
            <w:tcW w:w="794" w:type="pct"/>
            <w:shd w:val="clear" w:color="auto" w:fill="auto"/>
            <w:tcMar>
              <w:top w:w="0" w:type="dxa"/>
              <w:left w:w="28" w:type="dxa"/>
              <w:bottom w:w="0" w:type="dxa"/>
              <w:right w:w="28" w:type="dxa"/>
            </w:tcMar>
            <w:vAlign w:val="center"/>
          </w:tcPr>
          <w:p w14:paraId="744BE387"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106.11.15</w:t>
            </w:r>
            <w:r w:rsidRPr="00C40568">
              <w:rPr>
                <w:rFonts w:ascii="標楷體" w:eastAsia="標楷體" w:hAnsi="標楷體" w:cs="Times New Roman" w:hint="eastAsia"/>
                <w:spacing w:val="-20"/>
                <w:sz w:val="28"/>
                <w:szCs w:val="28"/>
              </w:rPr>
              <w:br/>
              <w:t>台立程字第1062800601號</w:t>
            </w:r>
          </w:p>
        </w:tc>
        <w:tc>
          <w:tcPr>
            <w:tcW w:w="796" w:type="pct"/>
            <w:shd w:val="clear" w:color="auto" w:fill="auto"/>
            <w:vAlign w:val="center"/>
          </w:tcPr>
          <w:p w14:paraId="1E64B731"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18D4A41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0A82FFF"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3F46061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7C6503A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6B590651" w14:textId="77777777" w:rsidTr="00D86049">
        <w:trPr>
          <w:trHeight w:val="60"/>
          <w:jc w:val="center"/>
        </w:trPr>
        <w:tc>
          <w:tcPr>
            <w:tcW w:w="278" w:type="pct"/>
            <w:shd w:val="clear" w:color="auto" w:fill="auto"/>
            <w:tcMar>
              <w:top w:w="0" w:type="dxa"/>
              <w:left w:w="28" w:type="dxa"/>
              <w:bottom w:w="0" w:type="dxa"/>
              <w:right w:w="28" w:type="dxa"/>
            </w:tcMar>
            <w:vAlign w:val="center"/>
          </w:tcPr>
          <w:p w14:paraId="46F66D93"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6D67285"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台灣研發型生技新藥發展協會為強化我國再生醫療生技發展及國際競爭力，請加速「再生醫療製劑管理條例」立法請願文書。</w:t>
            </w:r>
          </w:p>
        </w:tc>
        <w:tc>
          <w:tcPr>
            <w:tcW w:w="794" w:type="pct"/>
            <w:shd w:val="clear" w:color="auto" w:fill="auto"/>
            <w:tcMar>
              <w:top w:w="0" w:type="dxa"/>
              <w:left w:w="28" w:type="dxa"/>
              <w:bottom w:w="0" w:type="dxa"/>
              <w:right w:w="28" w:type="dxa"/>
            </w:tcMar>
            <w:vAlign w:val="center"/>
          </w:tcPr>
          <w:p w14:paraId="1BF45B85"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108.5.15</w:t>
            </w:r>
            <w:r w:rsidRPr="00C40568">
              <w:rPr>
                <w:rFonts w:ascii="標楷體" w:eastAsia="標楷體" w:hAnsi="標楷體" w:cs="Times New Roman" w:hint="eastAsia"/>
                <w:spacing w:val="-20"/>
                <w:sz w:val="28"/>
                <w:szCs w:val="28"/>
              </w:rPr>
              <w:br/>
              <w:t>台立程字第1082800398號</w:t>
            </w:r>
          </w:p>
        </w:tc>
        <w:tc>
          <w:tcPr>
            <w:tcW w:w="796" w:type="pct"/>
            <w:shd w:val="clear" w:color="auto" w:fill="auto"/>
            <w:vAlign w:val="center"/>
          </w:tcPr>
          <w:p w14:paraId="0867B2E5" w14:textId="77777777" w:rsidR="008C0C3E" w:rsidRPr="00C40568" w:rsidRDefault="008C0C3E" w:rsidP="00D86049">
            <w:pPr>
              <w:spacing w:line="360" w:lineRule="exact"/>
              <w:jc w:val="center"/>
              <w:rPr>
                <w:rFonts w:ascii="標楷體" w:eastAsia="標楷體" w:hAnsi="標楷體" w:cs="Times New Roman"/>
                <w:bCs/>
                <w:sz w:val="28"/>
                <w:szCs w:val="28"/>
              </w:rPr>
            </w:pPr>
            <w:r w:rsidRPr="00C40568">
              <w:rPr>
                <w:rFonts w:ascii="標楷體" w:eastAsia="標楷體" w:hAnsi="標楷體" w:cs="Times New Roman" w:hint="eastAsia"/>
                <w:bCs/>
                <w:sz w:val="28"/>
                <w:szCs w:val="28"/>
              </w:rPr>
              <w:t>社會福利及衛生環境</w:t>
            </w:r>
          </w:p>
        </w:tc>
        <w:tc>
          <w:tcPr>
            <w:tcW w:w="742" w:type="pct"/>
            <w:shd w:val="clear" w:color="auto" w:fill="auto"/>
            <w:vAlign w:val="center"/>
          </w:tcPr>
          <w:p w14:paraId="0D46A9C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AECD03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19FC0D3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7594DFC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3143B584" w14:textId="77777777" w:rsidTr="00D86049">
        <w:trPr>
          <w:trHeight w:val="60"/>
          <w:jc w:val="center"/>
        </w:trPr>
        <w:tc>
          <w:tcPr>
            <w:tcW w:w="278" w:type="pct"/>
            <w:shd w:val="clear" w:color="auto" w:fill="auto"/>
            <w:tcMar>
              <w:top w:w="0" w:type="dxa"/>
              <w:left w:w="28" w:type="dxa"/>
              <w:bottom w:w="0" w:type="dxa"/>
              <w:right w:w="28" w:type="dxa"/>
            </w:tcMar>
            <w:vAlign w:val="center"/>
          </w:tcPr>
          <w:p w14:paraId="5154408B"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bottom w:val="single" w:sz="4" w:space="0" w:color="auto"/>
            </w:tcBorders>
            <w:shd w:val="clear" w:color="auto" w:fill="auto"/>
            <w:tcMar>
              <w:top w:w="0" w:type="dxa"/>
              <w:left w:w="28" w:type="dxa"/>
              <w:bottom w:w="0" w:type="dxa"/>
              <w:right w:w="28" w:type="dxa"/>
            </w:tcMar>
            <w:vAlign w:val="center"/>
          </w:tcPr>
          <w:p w14:paraId="283CFCB9"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台灣研發型生技新藥發展協會為建請「再生醫療製劑管理條例」加速立法請願文書。</w:t>
            </w:r>
          </w:p>
        </w:tc>
        <w:tc>
          <w:tcPr>
            <w:tcW w:w="794" w:type="pct"/>
            <w:tcBorders>
              <w:bottom w:val="single" w:sz="4" w:space="0" w:color="auto"/>
            </w:tcBorders>
            <w:shd w:val="clear" w:color="auto" w:fill="auto"/>
            <w:tcMar>
              <w:top w:w="0" w:type="dxa"/>
              <w:left w:w="28" w:type="dxa"/>
              <w:bottom w:w="0" w:type="dxa"/>
              <w:right w:w="28" w:type="dxa"/>
            </w:tcMar>
            <w:vAlign w:val="center"/>
          </w:tcPr>
          <w:p w14:paraId="46B81215"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108.11.20</w:t>
            </w:r>
            <w:r w:rsidRPr="00C40568">
              <w:rPr>
                <w:rFonts w:ascii="標楷體" w:eastAsia="標楷體" w:hAnsi="標楷體" w:cs="Times New Roman" w:hint="eastAsia"/>
                <w:spacing w:val="-20"/>
                <w:sz w:val="28"/>
                <w:szCs w:val="28"/>
              </w:rPr>
              <w:br/>
              <w:t>台立程字第1082800995號</w:t>
            </w:r>
          </w:p>
        </w:tc>
        <w:tc>
          <w:tcPr>
            <w:tcW w:w="796" w:type="pct"/>
            <w:tcBorders>
              <w:bottom w:val="single" w:sz="4" w:space="0" w:color="auto"/>
            </w:tcBorders>
            <w:shd w:val="clear" w:color="auto" w:fill="auto"/>
            <w:vAlign w:val="center"/>
          </w:tcPr>
          <w:p w14:paraId="1E9A9768"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tcBorders>
              <w:bottom w:val="single" w:sz="4" w:space="0" w:color="auto"/>
            </w:tcBorders>
            <w:shd w:val="clear" w:color="auto" w:fill="auto"/>
            <w:vAlign w:val="center"/>
          </w:tcPr>
          <w:p w14:paraId="2BAF3A3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C5903C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bottom w:val="single" w:sz="4" w:space="0" w:color="auto"/>
            </w:tcBorders>
            <w:shd w:val="clear" w:color="auto" w:fill="auto"/>
            <w:vAlign w:val="center"/>
          </w:tcPr>
          <w:p w14:paraId="7DF1F0A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45AA4C7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3C91678C" w14:textId="77777777" w:rsidTr="00D86049">
        <w:trPr>
          <w:trHeight w:val="60"/>
          <w:jc w:val="center"/>
        </w:trPr>
        <w:tc>
          <w:tcPr>
            <w:tcW w:w="278" w:type="pct"/>
            <w:shd w:val="clear" w:color="auto" w:fill="auto"/>
            <w:tcMar>
              <w:top w:w="0" w:type="dxa"/>
              <w:left w:w="28" w:type="dxa"/>
              <w:bottom w:w="0" w:type="dxa"/>
              <w:right w:w="28" w:type="dxa"/>
            </w:tcMar>
            <w:vAlign w:val="center"/>
          </w:tcPr>
          <w:p w14:paraId="0D974559"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7F4C2A3D"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中華民國藥事品質改革協會為建議修正再生醫療法第九條規定請願文書。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7FD6E3B"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w:t>
            </w:r>
            <w:r w:rsidRPr="00C40568">
              <w:rPr>
                <w:rFonts w:ascii="標楷體" w:eastAsia="標楷體" w:hAnsi="標楷體" w:cs="Times New Roman"/>
                <w:spacing w:val="-20"/>
                <w:sz w:val="28"/>
                <w:szCs w:val="28"/>
              </w:rPr>
              <w:t>1</w:t>
            </w:r>
            <w:r w:rsidRPr="00C40568">
              <w:rPr>
                <w:rFonts w:ascii="標楷體" w:eastAsia="標楷體" w:hAnsi="標楷體" w:cs="Times New Roman" w:hint="eastAsia"/>
                <w:spacing w:val="-20"/>
                <w:sz w:val="28"/>
                <w:szCs w:val="28"/>
              </w:rPr>
              <w:t>2.4.27</w:t>
            </w:r>
            <w:r w:rsidRPr="00C40568">
              <w:rPr>
                <w:rFonts w:ascii="標楷體" w:eastAsia="標楷體" w:hAnsi="標楷體" w:cs="Times New Roman" w:hint="eastAsia"/>
                <w:spacing w:val="-20"/>
                <w:sz w:val="28"/>
                <w:szCs w:val="28"/>
              </w:rPr>
              <w:br/>
              <w:t>台立程字第1122800107號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407AA1E1"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BA1036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B0CC8B5"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247CA15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5C47764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107A425F" w14:textId="77777777" w:rsidTr="00D86049">
        <w:trPr>
          <w:trHeight w:val="60"/>
          <w:jc w:val="center"/>
        </w:trPr>
        <w:tc>
          <w:tcPr>
            <w:tcW w:w="278" w:type="pct"/>
            <w:shd w:val="clear" w:color="auto" w:fill="auto"/>
            <w:tcMar>
              <w:top w:w="0" w:type="dxa"/>
              <w:left w:w="28" w:type="dxa"/>
              <w:bottom w:w="0" w:type="dxa"/>
              <w:right w:w="28" w:type="dxa"/>
            </w:tcMar>
            <w:vAlign w:val="center"/>
          </w:tcPr>
          <w:p w14:paraId="313E32F6"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3A35DDAF"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社團法人臺灣臨床藥學會等為建議修正再生醫療法第五條、第九條規定及再生醫療製劑條例第六條規定請願文書。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F866601"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w:t>
            </w:r>
            <w:r w:rsidRPr="00C40568">
              <w:rPr>
                <w:rFonts w:ascii="標楷體" w:eastAsia="標楷體" w:hAnsi="標楷體" w:cs="Times New Roman"/>
                <w:spacing w:val="-20"/>
                <w:sz w:val="28"/>
                <w:szCs w:val="28"/>
              </w:rPr>
              <w:t>1</w:t>
            </w:r>
            <w:r w:rsidRPr="00C40568">
              <w:rPr>
                <w:rFonts w:ascii="標楷體" w:eastAsia="標楷體" w:hAnsi="標楷體" w:cs="Times New Roman" w:hint="eastAsia"/>
                <w:spacing w:val="-20"/>
                <w:sz w:val="28"/>
                <w:szCs w:val="28"/>
              </w:rPr>
              <w:t>2.4.27</w:t>
            </w:r>
            <w:r w:rsidRPr="00C40568">
              <w:rPr>
                <w:rFonts w:ascii="標楷體" w:eastAsia="標楷體" w:hAnsi="標楷體" w:cs="Times New Roman" w:hint="eastAsia"/>
                <w:spacing w:val="-20"/>
                <w:sz w:val="28"/>
                <w:szCs w:val="28"/>
              </w:rPr>
              <w:br/>
              <w:t>台立程字第1122800108號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22040FA1"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10D8501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585F3A0"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0EE0167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45CACF2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62AE07F6" w14:textId="77777777" w:rsidTr="00D86049">
        <w:trPr>
          <w:trHeight w:val="60"/>
          <w:jc w:val="center"/>
        </w:trPr>
        <w:tc>
          <w:tcPr>
            <w:tcW w:w="278" w:type="pct"/>
            <w:shd w:val="clear" w:color="auto" w:fill="auto"/>
            <w:tcMar>
              <w:top w:w="0" w:type="dxa"/>
              <w:left w:w="28" w:type="dxa"/>
              <w:bottom w:w="0" w:type="dxa"/>
              <w:right w:w="28" w:type="dxa"/>
            </w:tcMar>
            <w:vAlign w:val="center"/>
          </w:tcPr>
          <w:p w14:paraId="3D50EE42"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nil"/>
              <w:bottom w:val="single" w:sz="4" w:space="0" w:color="auto"/>
              <w:right w:val="single" w:sz="4" w:space="0" w:color="auto"/>
            </w:tcBorders>
            <w:shd w:val="clear" w:color="auto" w:fill="auto"/>
            <w:tcMar>
              <w:top w:w="0" w:type="dxa"/>
              <w:left w:w="28" w:type="dxa"/>
              <w:bottom w:w="0" w:type="dxa"/>
              <w:right w:w="28" w:type="dxa"/>
            </w:tcMar>
            <w:vAlign w:val="center"/>
          </w:tcPr>
          <w:p w14:paraId="64D13935"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社團法人臺灣臨床藥學會等為聲明全力支持衛生福利部針對行政院版再生醫療法草案第九條之建議修正條文請願文書。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98CA149"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112.6.1</w:t>
            </w:r>
          </w:p>
          <w:p w14:paraId="3314511A"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台立程字第1122800189號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2D781548"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72D545E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AE73AC1"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13C5F2E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2C054ED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4B0D78B6" w14:textId="77777777" w:rsidTr="00D86049">
        <w:trPr>
          <w:trHeight w:val="60"/>
          <w:jc w:val="center"/>
        </w:trPr>
        <w:tc>
          <w:tcPr>
            <w:tcW w:w="278" w:type="pct"/>
            <w:shd w:val="clear" w:color="auto" w:fill="auto"/>
            <w:tcMar>
              <w:top w:w="0" w:type="dxa"/>
              <w:left w:w="28" w:type="dxa"/>
              <w:bottom w:w="0" w:type="dxa"/>
              <w:right w:w="28" w:type="dxa"/>
            </w:tcMar>
            <w:vAlign w:val="center"/>
          </w:tcPr>
          <w:p w14:paraId="49744641"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tcBorders>
            <w:shd w:val="clear" w:color="auto" w:fill="auto"/>
            <w:tcMar>
              <w:top w:w="0" w:type="dxa"/>
              <w:left w:w="28" w:type="dxa"/>
              <w:bottom w:w="0" w:type="dxa"/>
              <w:right w:w="28" w:type="dxa"/>
            </w:tcMar>
            <w:vAlign w:val="center"/>
          </w:tcPr>
          <w:p w14:paraId="0CB7F5F2"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中華民國護理師護士公會全國聯合會為使「公共衛生師法」更臻完善，並保障醫護人員權益，檢送修法建議請願文書。</w:t>
            </w:r>
          </w:p>
        </w:tc>
        <w:tc>
          <w:tcPr>
            <w:tcW w:w="794" w:type="pct"/>
            <w:tcBorders>
              <w:top w:val="single" w:sz="4" w:space="0" w:color="auto"/>
            </w:tcBorders>
            <w:shd w:val="clear" w:color="auto" w:fill="auto"/>
            <w:tcMar>
              <w:top w:w="0" w:type="dxa"/>
              <w:left w:w="28" w:type="dxa"/>
              <w:bottom w:w="0" w:type="dxa"/>
              <w:right w:w="28" w:type="dxa"/>
            </w:tcMar>
            <w:vAlign w:val="center"/>
          </w:tcPr>
          <w:p w14:paraId="0862FF96"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109.5.8</w:t>
            </w:r>
            <w:r w:rsidRPr="00C40568">
              <w:rPr>
                <w:rFonts w:ascii="標楷體" w:eastAsia="標楷體" w:hAnsi="標楷體" w:cs="Times New Roman" w:hint="eastAsia"/>
                <w:spacing w:val="-20"/>
                <w:sz w:val="28"/>
                <w:szCs w:val="28"/>
              </w:rPr>
              <w:br/>
              <w:t>台立程字第1092800170號</w:t>
            </w:r>
          </w:p>
        </w:tc>
        <w:tc>
          <w:tcPr>
            <w:tcW w:w="796" w:type="pct"/>
            <w:tcBorders>
              <w:top w:val="single" w:sz="4" w:space="0" w:color="auto"/>
            </w:tcBorders>
            <w:shd w:val="clear" w:color="auto" w:fill="auto"/>
            <w:vAlign w:val="center"/>
          </w:tcPr>
          <w:p w14:paraId="58F3D995"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tcBorders>
              <w:top w:val="single" w:sz="4" w:space="0" w:color="auto"/>
            </w:tcBorders>
            <w:shd w:val="clear" w:color="auto" w:fill="auto"/>
            <w:vAlign w:val="center"/>
          </w:tcPr>
          <w:p w14:paraId="1DEF1CE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934490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tcBorders>
            <w:shd w:val="clear" w:color="auto" w:fill="auto"/>
            <w:vAlign w:val="center"/>
          </w:tcPr>
          <w:p w14:paraId="65E217C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2DB670A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67E85973" w14:textId="77777777" w:rsidTr="00D86049">
        <w:trPr>
          <w:trHeight w:val="60"/>
          <w:jc w:val="center"/>
        </w:trPr>
        <w:tc>
          <w:tcPr>
            <w:tcW w:w="278" w:type="pct"/>
            <w:shd w:val="clear" w:color="auto" w:fill="auto"/>
            <w:tcMar>
              <w:top w:w="0" w:type="dxa"/>
              <w:left w:w="28" w:type="dxa"/>
              <w:bottom w:w="0" w:type="dxa"/>
              <w:right w:w="28" w:type="dxa"/>
            </w:tcMar>
            <w:vAlign w:val="center"/>
          </w:tcPr>
          <w:p w14:paraId="5EDCAC1E"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52C3D81C"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屏東縣崁頂鄉民代表會為因疫情狀況考慮，建請增修防疫特別條例，將各級民代出國考察旅費可複選為國內研究旅費使用請願文書。</w:t>
            </w:r>
          </w:p>
        </w:tc>
        <w:tc>
          <w:tcPr>
            <w:tcW w:w="794" w:type="pct"/>
            <w:shd w:val="clear" w:color="auto" w:fill="auto"/>
            <w:tcMar>
              <w:top w:w="0" w:type="dxa"/>
              <w:left w:w="28" w:type="dxa"/>
              <w:bottom w:w="0" w:type="dxa"/>
              <w:right w:w="28" w:type="dxa"/>
            </w:tcMar>
            <w:vAlign w:val="center"/>
          </w:tcPr>
          <w:p w14:paraId="3E468283"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110.4.1</w:t>
            </w:r>
            <w:r w:rsidRPr="00C40568">
              <w:rPr>
                <w:rFonts w:ascii="標楷體" w:eastAsia="標楷體" w:hAnsi="標楷體" w:cs="Times New Roman" w:hint="eastAsia"/>
                <w:spacing w:val="-20"/>
                <w:sz w:val="28"/>
                <w:szCs w:val="28"/>
              </w:rPr>
              <w:br/>
              <w:t>台立程字第1102800080號</w:t>
            </w:r>
          </w:p>
        </w:tc>
        <w:tc>
          <w:tcPr>
            <w:tcW w:w="796" w:type="pct"/>
            <w:shd w:val="clear" w:color="auto" w:fill="auto"/>
            <w:vAlign w:val="center"/>
          </w:tcPr>
          <w:p w14:paraId="3209BB59"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3A65246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532E39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1C5276C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22A325A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51747062" w14:textId="77777777" w:rsidTr="00D86049">
        <w:trPr>
          <w:trHeight w:val="60"/>
          <w:jc w:val="center"/>
        </w:trPr>
        <w:tc>
          <w:tcPr>
            <w:tcW w:w="278" w:type="pct"/>
            <w:shd w:val="clear" w:color="auto" w:fill="auto"/>
            <w:tcMar>
              <w:top w:w="0" w:type="dxa"/>
              <w:left w:w="28" w:type="dxa"/>
              <w:bottom w:w="0" w:type="dxa"/>
              <w:right w:w="28" w:type="dxa"/>
            </w:tcMar>
            <w:vAlign w:val="center"/>
          </w:tcPr>
          <w:p w14:paraId="57BC6C30"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28F5E5A"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屏東縣新園鄉民代表會為因疫情狀況考慮，建請增修防疫特別條例，將各級民代出國考察旅費可複選為國內研究旅費使用請願文書。</w:t>
            </w:r>
          </w:p>
        </w:tc>
        <w:tc>
          <w:tcPr>
            <w:tcW w:w="794" w:type="pct"/>
            <w:shd w:val="clear" w:color="auto" w:fill="auto"/>
            <w:tcMar>
              <w:top w:w="0" w:type="dxa"/>
              <w:left w:w="28" w:type="dxa"/>
              <w:bottom w:w="0" w:type="dxa"/>
              <w:right w:w="28" w:type="dxa"/>
            </w:tcMar>
            <w:vAlign w:val="center"/>
          </w:tcPr>
          <w:p w14:paraId="012398A3"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110.4.1</w:t>
            </w:r>
            <w:r w:rsidRPr="00C40568">
              <w:rPr>
                <w:rFonts w:ascii="標楷體" w:eastAsia="標楷體" w:hAnsi="標楷體" w:cs="Times New Roman" w:hint="eastAsia"/>
                <w:spacing w:val="-20"/>
                <w:sz w:val="28"/>
                <w:szCs w:val="28"/>
              </w:rPr>
              <w:br/>
              <w:t>台立程字第1102800081號</w:t>
            </w:r>
          </w:p>
        </w:tc>
        <w:tc>
          <w:tcPr>
            <w:tcW w:w="796" w:type="pct"/>
            <w:shd w:val="clear" w:color="auto" w:fill="auto"/>
            <w:vAlign w:val="center"/>
          </w:tcPr>
          <w:p w14:paraId="4DA35518" w14:textId="77777777" w:rsidR="008C0C3E" w:rsidRPr="00C40568" w:rsidRDefault="008C0C3E" w:rsidP="00D86049">
            <w:pPr>
              <w:spacing w:line="360" w:lineRule="exact"/>
              <w:jc w:val="center"/>
              <w:rPr>
                <w:rFonts w:ascii="標楷體" w:eastAsia="標楷體" w:hAnsi="標楷體" w:cs="Times New Roman"/>
                <w:bCs/>
                <w:sz w:val="28"/>
                <w:szCs w:val="28"/>
              </w:rPr>
            </w:pPr>
            <w:r w:rsidRPr="00C40568">
              <w:rPr>
                <w:rFonts w:ascii="標楷體" w:eastAsia="標楷體" w:hAnsi="標楷體" w:cs="Times New Roman" w:hint="eastAsia"/>
                <w:bCs/>
                <w:sz w:val="28"/>
                <w:szCs w:val="28"/>
              </w:rPr>
              <w:t>社會福利及衛生環境</w:t>
            </w:r>
          </w:p>
        </w:tc>
        <w:tc>
          <w:tcPr>
            <w:tcW w:w="742" w:type="pct"/>
            <w:shd w:val="clear" w:color="auto" w:fill="auto"/>
            <w:vAlign w:val="center"/>
          </w:tcPr>
          <w:p w14:paraId="0E04562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76B0D8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40F4018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6BEBD5C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79AFB206" w14:textId="77777777" w:rsidTr="00D86049">
        <w:trPr>
          <w:trHeight w:val="60"/>
          <w:jc w:val="center"/>
        </w:trPr>
        <w:tc>
          <w:tcPr>
            <w:tcW w:w="278" w:type="pct"/>
            <w:shd w:val="clear" w:color="auto" w:fill="auto"/>
            <w:tcMar>
              <w:top w:w="0" w:type="dxa"/>
              <w:left w:w="28" w:type="dxa"/>
              <w:bottom w:w="0" w:type="dxa"/>
              <w:right w:w="28" w:type="dxa"/>
            </w:tcMar>
            <w:vAlign w:val="center"/>
          </w:tcPr>
          <w:p w14:paraId="7B0831A5"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0465832D"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林家綺君等為維護人性尊嚴及重症死亡之自主權，陳請推動主動安樂死之法案請願文書。</w:t>
            </w:r>
          </w:p>
        </w:tc>
        <w:tc>
          <w:tcPr>
            <w:tcW w:w="794" w:type="pct"/>
            <w:shd w:val="clear" w:color="auto" w:fill="auto"/>
            <w:tcMar>
              <w:top w:w="0" w:type="dxa"/>
              <w:left w:w="28" w:type="dxa"/>
              <w:bottom w:w="0" w:type="dxa"/>
              <w:right w:w="28" w:type="dxa"/>
            </w:tcMar>
            <w:vAlign w:val="center"/>
          </w:tcPr>
          <w:p w14:paraId="45660F1E"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110.4.29</w:t>
            </w:r>
            <w:r w:rsidRPr="00C40568">
              <w:rPr>
                <w:rFonts w:ascii="標楷體" w:eastAsia="標楷體" w:hAnsi="標楷體" w:cs="Times New Roman" w:hint="eastAsia"/>
                <w:spacing w:val="-20"/>
                <w:sz w:val="28"/>
                <w:szCs w:val="28"/>
              </w:rPr>
              <w:br/>
              <w:t>台立程字第1102800142號</w:t>
            </w:r>
          </w:p>
        </w:tc>
        <w:tc>
          <w:tcPr>
            <w:tcW w:w="796" w:type="pct"/>
            <w:shd w:val="clear" w:color="auto" w:fill="auto"/>
            <w:vAlign w:val="center"/>
          </w:tcPr>
          <w:p w14:paraId="775ECD75"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社會福利及衛生環境</w:t>
            </w:r>
          </w:p>
        </w:tc>
        <w:tc>
          <w:tcPr>
            <w:tcW w:w="742" w:type="pct"/>
            <w:shd w:val="clear" w:color="auto" w:fill="auto"/>
            <w:vAlign w:val="center"/>
          </w:tcPr>
          <w:p w14:paraId="0AFD005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70390D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4ED7F2D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4D8B726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4B24250A" w14:textId="77777777" w:rsidTr="00D86049">
        <w:trPr>
          <w:trHeight w:val="60"/>
          <w:jc w:val="center"/>
        </w:trPr>
        <w:tc>
          <w:tcPr>
            <w:tcW w:w="278" w:type="pct"/>
            <w:shd w:val="clear" w:color="auto" w:fill="auto"/>
            <w:tcMar>
              <w:top w:w="0" w:type="dxa"/>
              <w:left w:w="28" w:type="dxa"/>
              <w:bottom w:w="0" w:type="dxa"/>
              <w:right w:w="28" w:type="dxa"/>
            </w:tcMar>
            <w:vAlign w:val="center"/>
          </w:tcPr>
          <w:p w14:paraId="644D989F"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0FE50320"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吳亭瑩君為推動安樂死相關條款，陳請將尊嚴善終法列為本會期優先處理之重大社福和人權法案請願文書。</w:t>
            </w:r>
          </w:p>
        </w:tc>
        <w:tc>
          <w:tcPr>
            <w:tcW w:w="794" w:type="pct"/>
            <w:shd w:val="clear" w:color="auto" w:fill="auto"/>
            <w:tcMar>
              <w:top w:w="0" w:type="dxa"/>
              <w:left w:w="28" w:type="dxa"/>
              <w:bottom w:w="0" w:type="dxa"/>
              <w:right w:w="28" w:type="dxa"/>
            </w:tcMar>
            <w:vAlign w:val="center"/>
          </w:tcPr>
          <w:p w14:paraId="5FB5A3A9"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111.3.24</w:t>
            </w:r>
            <w:r w:rsidRPr="00C40568">
              <w:rPr>
                <w:rFonts w:ascii="標楷體" w:eastAsia="標楷體" w:hAnsi="標楷體" w:cs="Times New Roman" w:hint="eastAsia"/>
                <w:spacing w:val="-20"/>
                <w:sz w:val="28"/>
                <w:szCs w:val="28"/>
              </w:rPr>
              <w:br/>
              <w:t>台立程字第1112800066號</w:t>
            </w:r>
          </w:p>
        </w:tc>
        <w:tc>
          <w:tcPr>
            <w:tcW w:w="796" w:type="pct"/>
            <w:shd w:val="clear" w:color="auto" w:fill="auto"/>
            <w:vAlign w:val="center"/>
          </w:tcPr>
          <w:p w14:paraId="56547DB5"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社會福利及衛生環境</w:t>
            </w:r>
          </w:p>
        </w:tc>
        <w:tc>
          <w:tcPr>
            <w:tcW w:w="742" w:type="pct"/>
            <w:shd w:val="clear" w:color="auto" w:fill="auto"/>
            <w:vAlign w:val="center"/>
          </w:tcPr>
          <w:p w14:paraId="0267778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6602EC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42F095B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22AC682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4F97BE6D"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4ADC30E"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bottom w:val="single" w:sz="4" w:space="0" w:color="auto"/>
            </w:tcBorders>
            <w:shd w:val="clear" w:color="auto" w:fill="auto"/>
            <w:tcMar>
              <w:top w:w="0" w:type="dxa"/>
              <w:left w:w="28" w:type="dxa"/>
              <w:bottom w:w="0" w:type="dxa"/>
              <w:right w:w="28" w:type="dxa"/>
            </w:tcMar>
            <w:vAlign w:val="center"/>
          </w:tcPr>
          <w:p w14:paraId="5920C26E"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高浩基君為保障國民有合法、和平、多元之臨終選擇，檢陳「生命臨終法草案」，並建請三年內完成立法請願文書。</w:t>
            </w:r>
          </w:p>
        </w:tc>
        <w:tc>
          <w:tcPr>
            <w:tcW w:w="794" w:type="pct"/>
            <w:tcBorders>
              <w:bottom w:val="single" w:sz="4" w:space="0" w:color="auto"/>
            </w:tcBorders>
            <w:shd w:val="clear" w:color="auto" w:fill="auto"/>
            <w:tcMar>
              <w:top w:w="0" w:type="dxa"/>
              <w:left w:w="28" w:type="dxa"/>
              <w:bottom w:w="0" w:type="dxa"/>
              <w:right w:w="28" w:type="dxa"/>
            </w:tcMar>
            <w:vAlign w:val="center"/>
          </w:tcPr>
          <w:p w14:paraId="58CFE7B3"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111.4.15</w:t>
            </w:r>
            <w:r w:rsidRPr="00C40568">
              <w:rPr>
                <w:rFonts w:ascii="標楷體" w:eastAsia="標楷體" w:hAnsi="標楷體" w:cs="Times New Roman" w:hint="eastAsia"/>
                <w:spacing w:val="-20"/>
                <w:sz w:val="28"/>
                <w:szCs w:val="28"/>
              </w:rPr>
              <w:br/>
              <w:t>台立程字第1112800094號</w:t>
            </w:r>
          </w:p>
        </w:tc>
        <w:tc>
          <w:tcPr>
            <w:tcW w:w="796" w:type="pct"/>
            <w:tcBorders>
              <w:bottom w:val="single" w:sz="4" w:space="0" w:color="auto"/>
            </w:tcBorders>
            <w:shd w:val="clear" w:color="auto" w:fill="auto"/>
            <w:vAlign w:val="center"/>
          </w:tcPr>
          <w:p w14:paraId="3AF8B3E4"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sz w:val="28"/>
                <w:szCs w:val="28"/>
              </w:rPr>
              <w:t>社會福利及衛生環境</w:t>
            </w:r>
          </w:p>
        </w:tc>
        <w:tc>
          <w:tcPr>
            <w:tcW w:w="742" w:type="pct"/>
            <w:tcBorders>
              <w:bottom w:val="single" w:sz="4" w:space="0" w:color="auto"/>
            </w:tcBorders>
            <w:shd w:val="clear" w:color="auto" w:fill="auto"/>
            <w:vAlign w:val="center"/>
          </w:tcPr>
          <w:p w14:paraId="721A00F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AA3634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bottom w:val="single" w:sz="4" w:space="0" w:color="auto"/>
            </w:tcBorders>
            <w:shd w:val="clear" w:color="auto" w:fill="auto"/>
            <w:vAlign w:val="center"/>
          </w:tcPr>
          <w:p w14:paraId="1924CED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342020D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641770A5" w14:textId="77777777" w:rsidTr="00D86049">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B7146E6"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3B99D3B"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高浩基君再就生命臨終法草案提出建言請願文書。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2D19256"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111.9.30</w:t>
            </w:r>
            <w:r w:rsidRPr="00C40568">
              <w:rPr>
                <w:rFonts w:ascii="標楷體" w:eastAsia="標楷體" w:hAnsi="標楷體" w:cs="Calibri" w:hint="eastAsia"/>
                <w:kern w:val="0"/>
                <w:sz w:val="28"/>
                <w:szCs w:val="28"/>
              </w:rPr>
              <w:br/>
            </w:r>
            <w:r w:rsidRPr="00C40568">
              <w:rPr>
                <w:rFonts w:ascii="標楷體" w:eastAsia="標楷體" w:hAnsi="標楷體" w:cs="Times New Roman" w:hint="eastAsia"/>
                <w:spacing w:val="-20"/>
                <w:sz w:val="28"/>
                <w:szCs w:val="28"/>
              </w:rPr>
              <w:t>台立程字第1112800171號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4CE7C608"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72A5041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F9B92E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4E5F243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32FE628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2C8474E0" w14:textId="77777777" w:rsidTr="00D86049">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2495755"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2A85F94"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高浩基君為推動生命臨終法草案請願文書。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10676272"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11</w:t>
            </w:r>
            <w:r w:rsidRPr="00C40568">
              <w:rPr>
                <w:rFonts w:ascii="標楷體" w:eastAsia="標楷體" w:hAnsi="標楷體" w:cs="Calibri"/>
                <w:kern w:val="0"/>
                <w:sz w:val="28"/>
                <w:szCs w:val="28"/>
              </w:rPr>
              <w:t>2</w:t>
            </w:r>
            <w:r w:rsidRPr="00C40568">
              <w:rPr>
                <w:rFonts w:ascii="標楷體" w:eastAsia="標楷體" w:hAnsi="標楷體" w:cs="Calibri" w:hint="eastAsia"/>
                <w:kern w:val="0"/>
                <w:sz w:val="28"/>
                <w:szCs w:val="28"/>
              </w:rPr>
              <w:t>.</w:t>
            </w:r>
            <w:r w:rsidRPr="00C40568">
              <w:rPr>
                <w:rFonts w:ascii="標楷體" w:eastAsia="標楷體" w:hAnsi="標楷體" w:cs="Calibri"/>
                <w:kern w:val="0"/>
                <w:sz w:val="28"/>
                <w:szCs w:val="28"/>
              </w:rPr>
              <w:t>3</w:t>
            </w:r>
            <w:r w:rsidRPr="00C40568">
              <w:rPr>
                <w:rFonts w:ascii="標楷體" w:eastAsia="標楷體" w:hAnsi="標楷體" w:cs="Calibri" w:hint="eastAsia"/>
                <w:kern w:val="0"/>
                <w:sz w:val="28"/>
                <w:szCs w:val="28"/>
              </w:rPr>
              <w:t>.</w:t>
            </w:r>
            <w:r w:rsidRPr="00C40568">
              <w:rPr>
                <w:rFonts w:ascii="標楷體" w:eastAsia="標楷體" w:hAnsi="標楷體" w:cs="Calibri"/>
                <w:kern w:val="0"/>
                <w:sz w:val="28"/>
                <w:szCs w:val="28"/>
              </w:rPr>
              <w:t>22</w:t>
            </w:r>
            <w:r w:rsidRPr="00C40568">
              <w:rPr>
                <w:rFonts w:ascii="標楷體" w:eastAsia="標楷體" w:hAnsi="標楷體" w:cs="Calibri" w:hint="eastAsia"/>
                <w:kern w:val="0"/>
                <w:sz w:val="28"/>
                <w:szCs w:val="28"/>
              </w:rPr>
              <w:br/>
            </w:r>
            <w:r w:rsidRPr="00C40568">
              <w:rPr>
                <w:rFonts w:ascii="標楷體" w:eastAsia="標楷體" w:hAnsi="標楷體" w:cs="Times New Roman" w:hint="eastAsia"/>
                <w:spacing w:val="-20"/>
                <w:sz w:val="28"/>
                <w:szCs w:val="28"/>
              </w:rPr>
              <w:t>台立程字第11</w:t>
            </w:r>
            <w:r w:rsidRPr="00C40568">
              <w:rPr>
                <w:rFonts w:ascii="標楷體" w:eastAsia="標楷體" w:hAnsi="標楷體" w:cs="Times New Roman"/>
                <w:spacing w:val="-20"/>
                <w:sz w:val="28"/>
                <w:szCs w:val="28"/>
              </w:rPr>
              <w:t>2</w:t>
            </w:r>
            <w:r w:rsidRPr="00C40568">
              <w:rPr>
                <w:rFonts w:ascii="標楷體" w:eastAsia="標楷體" w:hAnsi="標楷體" w:cs="Times New Roman" w:hint="eastAsia"/>
                <w:spacing w:val="-20"/>
                <w:sz w:val="28"/>
                <w:szCs w:val="28"/>
              </w:rPr>
              <w:t>2800</w:t>
            </w:r>
            <w:r w:rsidRPr="00C40568">
              <w:rPr>
                <w:rFonts w:ascii="標楷體" w:eastAsia="標楷體" w:hAnsi="標楷體" w:cs="Times New Roman"/>
                <w:spacing w:val="-20"/>
                <w:sz w:val="28"/>
                <w:szCs w:val="28"/>
              </w:rPr>
              <w:t>076</w:t>
            </w:r>
            <w:r w:rsidRPr="00C40568">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6938734D"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5AC312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9E7943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342EE2E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05C332E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30A36FD0" w14:textId="77777777" w:rsidTr="00D86049">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0848E9D"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86003B0"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kern w:val="0"/>
                <w:sz w:val="28"/>
                <w:szCs w:val="28"/>
              </w:rPr>
              <w:t>陳玉滿君為請儘速通過安樂死法案之請願文書</w:t>
            </w:r>
            <w:r w:rsidRPr="00C40568">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067A4B16"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11</w:t>
            </w:r>
            <w:r w:rsidRPr="00C40568">
              <w:rPr>
                <w:rFonts w:ascii="標楷體" w:eastAsia="標楷體" w:hAnsi="標楷體" w:cs="Calibri"/>
                <w:kern w:val="0"/>
                <w:sz w:val="28"/>
                <w:szCs w:val="28"/>
              </w:rPr>
              <w:t>2</w:t>
            </w:r>
            <w:r w:rsidRPr="00C40568">
              <w:rPr>
                <w:rFonts w:ascii="標楷體" w:eastAsia="標楷體" w:hAnsi="標楷體" w:cs="Calibri" w:hint="eastAsia"/>
                <w:kern w:val="0"/>
                <w:sz w:val="28"/>
                <w:szCs w:val="28"/>
              </w:rPr>
              <w:t>.</w:t>
            </w:r>
            <w:r w:rsidRPr="00C40568">
              <w:rPr>
                <w:rFonts w:ascii="標楷體" w:eastAsia="標楷體" w:hAnsi="標楷體" w:cs="Calibri"/>
                <w:kern w:val="0"/>
                <w:sz w:val="28"/>
                <w:szCs w:val="28"/>
              </w:rPr>
              <w:t>9</w:t>
            </w:r>
            <w:r w:rsidRPr="00C40568">
              <w:rPr>
                <w:rFonts w:ascii="標楷體" w:eastAsia="標楷體" w:hAnsi="標楷體" w:cs="Calibri" w:hint="eastAsia"/>
                <w:kern w:val="0"/>
                <w:sz w:val="28"/>
                <w:szCs w:val="28"/>
              </w:rPr>
              <w:t>.</w:t>
            </w:r>
            <w:r w:rsidRPr="00C40568">
              <w:rPr>
                <w:rFonts w:ascii="標楷體" w:eastAsia="標楷體" w:hAnsi="標楷體" w:cs="Calibri"/>
                <w:kern w:val="0"/>
                <w:sz w:val="28"/>
                <w:szCs w:val="28"/>
              </w:rPr>
              <w:t>26</w:t>
            </w:r>
            <w:r w:rsidRPr="00C40568">
              <w:rPr>
                <w:rFonts w:ascii="標楷體" w:eastAsia="標楷體" w:hAnsi="標楷體" w:cs="Calibri" w:hint="eastAsia"/>
                <w:kern w:val="0"/>
                <w:sz w:val="28"/>
                <w:szCs w:val="28"/>
              </w:rPr>
              <w:br/>
            </w:r>
            <w:r w:rsidRPr="00C40568">
              <w:rPr>
                <w:rFonts w:ascii="標楷體" w:eastAsia="標楷體" w:hAnsi="標楷體" w:cs="Times New Roman" w:hint="eastAsia"/>
                <w:spacing w:val="-20"/>
                <w:sz w:val="28"/>
                <w:szCs w:val="28"/>
              </w:rPr>
              <w:t>台立程字第11</w:t>
            </w:r>
            <w:r w:rsidRPr="00C40568">
              <w:rPr>
                <w:rFonts w:ascii="標楷體" w:eastAsia="標楷體" w:hAnsi="標楷體" w:cs="Times New Roman"/>
                <w:spacing w:val="-20"/>
                <w:sz w:val="28"/>
                <w:szCs w:val="28"/>
              </w:rPr>
              <w:t>2</w:t>
            </w:r>
            <w:r w:rsidRPr="00C40568">
              <w:rPr>
                <w:rFonts w:ascii="標楷體" w:eastAsia="標楷體" w:hAnsi="標楷體" w:cs="Times New Roman" w:hint="eastAsia"/>
                <w:spacing w:val="-20"/>
                <w:sz w:val="28"/>
                <w:szCs w:val="28"/>
              </w:rPr>
              <w:t>2800</w:t>
            </w:r>
            <w:r w:rsidRPr="00C40568">
              <w:rPr>
                <w:rFonts w:ascii="標楷體" w:eastAsia="標楷體" w:hAnsi="標楷體" w:cs="Times New Roman"/>
                <w:spacing w:val="-20"/>
                <w:sz w:val="28"/>
                <w:szCs w:val="28"/>
              </w:rPr>
              <w:t>236</w:t>
            </w:r>
            <w:r w:rsidRPr="00C40568">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1C9F3DCC"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2412746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309781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4D50621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1FD1046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219A9F16" w14:textId="77777777" w:rsidTr="00D86049">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9054A78"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B069125"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kern w:val="0"/>
                <w:sz w:val="28"/>
                <w:szCs w:val="28"/>
              </w:rPr>
              <w:t>蘇峯川君為請儘速通過安樂死法案之請願文書</w:t>
            </w:r>
            <w:r w:rsidRPr="00C40568">
              <w:rPr>
                <w:rFonts w:ascii="標楷體" w:eastAsia="標楷體" w:hAnsi="標楷體" w:cs="Calibri" w:hint="eastAsia"/>
                <w:kern w:val="0"/>
                <w:sz w:val="28"/>
                <w:szCs w:val="28"/>
              </w:rPr>
              <w:t>。</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35FB1115"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11</w:t>
            </w:r>
            <w:r w:rsidRPr="00C40568">
              <w:rPr>
                <w:rFonts w:ascii="標楷體" w:eastAsia="標楷體" w:hAnsi="標楷體" w:cs="Calibri"/>
                <w:kern w:val="0"/>
                <w:sz w:val="28"/>
                <w:szCs w:val="28"/>
              </w:rPr>
              <w:t>2</w:t>
            </w:r>
            <w:r w:rsidRPr="00C40568">
              <w:rPr>
                <w:rFonts w:ascii="標楷體" w:eastAsia="標楷體" w:hAnsi="標楷體" w:cs="Calibri" w:hint="eastAsia"/>
                <w:kern w:val="0"/>
                <w:sz w:val="28"/>
                <w:szCs w:val="28"/>
              </w:rPr>
              <w:t>.</w:t>
            </w:r>
            <w:r w:rsidRPr="00C40568">
              <w:rPr>
                <w:rFonts w:ascii="標楷體" w:eastAsia="標楷體" w:hAnsi="標楷體" w:cs="Calibri"/>
                <w:kern w:val="0"/>
                <w:sz w:val="28"/>
                <w:szCs w:val="28"/>
              </w:rPr>
              <w:t>9</w:t>
            </w:r>
            <w:r w:rsidRPr="00C40568">
              <w:rPr>
                <w:rFonts w:ascii="標楷體" w:eastAsia="標楷體" w:hAnsi="標楷體" w:cs="Calibri" w:hint="eastAsia"/>
                <w:kern w:val="0"/>
                <w:sz w:val="28"/>
                <w:szCs w:val="28"/>
              </w:rPr>
              <w:t>.</w:t>
            </w:r>
            <w:r w:rsidRPr="00C40568">
              <w:rPr>
                <w:rFonts w:ascii="標楷體" w:eastAsia="標楷體" w:hAnsi="標楷體" w:cs="Calibri"/>
                <w:kern w:val="0"/>
                <w:sz w:val="28"/>
                <w:szCs w:val="28"/>
              </w:rPr>
              <w:t>26</w:t>
            </w:r>
            <w:r w:rsidRPr="00C40568">
              <w:rPr>
                <w:rFonts w:ascii="標楷體" w:eastAsia="標楷體" w:hAnsi="標楷體" w:cs="Calibri" w:hint="eastAsia"/>
                <w:kern w:val="0"/>
                <w:sz w:val="28"/>
                <w:szCs w:val="28"/>
              </w:rPr>
              <w:br/>
            </w:r>
            <w:r w:rsidRPr="00C40568">
              <w:rPr>
                <w:rFonts w:ascii="標楷體" w:eastAsia="標楷體" w:hAnsi="標楷體" w:cs="Times New Roman" w:hint="eastAsia"/>
                <w:spacing w:val="-20"/>
                <w:sz w:val="28"/>
                <w:szCs w:val="28"/>
              </w:rPr>
              <w:t>台立程字第11</w:t>
            </w:r>
            <w:r w:rsidRPr="00C40568">
              <w:rPr>
                <w:rFonts w:ascii="標楷體" w:eastAsia="標楷體" w:hAnsi="標楷體" w:cs="Times New Roman"/>
                <w:spacing w:val="-20"/>
                <w:sz w:val="28"/>
                <w:szCs w:val="28"/>
              </w:rPr>
              <w:t>2</w:t>
            </w:r>
            <w:r w:rsidRPr="00C40568">
              <w:rPr>
                <w:rFonts w:ascii="標楷體" w:eastAsia="標楷體" w:hAnsi="標楷體" w:cs="Times New Roman" w:hint="eastAsia"/>
                <w:spacing w:val="-20"/>
                <w:sz w:val="28"/>
                <w:szCs w:val="28"/>
              </w:rPr>
              <w:t>2800</w:t>
            </w:r>
            <w:r w:rsidRPr="00C40568">
              <w:rPr>
                <w:rFonts w:ascii="標楷體" w:eastAsia="標楷體" w:hAnsi="標楷體" w:cs="Times New Roman"/>
                <w:spacing w:val="-20"/>
                <w:sz w:val="28"/>
                <w:szCs w:val="28"/>
              </w:rPr>
              <w:t>237</w:t>
            </w:r>
            <w:r w:rsidRPr="00C40568">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7BCB27E5"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BC6712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6EFD3D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799E9D7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550AFD0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7612DD5D" w14:textId="77777777" w:rsidTr="00D86049">
        <w:trPr>
          <w:trHeight w:val="60"/>
          <w:jc w:val="center"/>
        </w:trPr>
        <w:tc>
          <w:tcPr>
            <w:tcW w:w="278"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3D5CDC8"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C4453BC"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趙文錦君為建議修正安寧緩和醫療條例第七條、第十條及第十一條條文請願文書。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644D4A95"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111.11.8</w:t>
            </w:r>
            <w:r w:rsidRPr="00C40568">
              <w:rPr>
                <w:rFonts w:ascii="標楷體" w:eastAsia="標楷體" w:hAnsi="標楷體" w:cs="Calibri" w:hint="eastAsia"/>
                <w:kern w:val="0"/>
                <w:sz w:val="28"/>
                <w:szCs w:val="28"/>
              </w:rPr>
              <w:br/>
            </w:r>
            <w:r w:rsidRPr="00C40568">
              <w:rPr>
                <w:rFonts w:ascii="標楷體" w:eastAsia="標楷體" w:hAnsi="標楷體" w:cs="Times New Roman" w:hint="eastAsia"/>
                <w:spacing w:val="-20"/>
                <w:sz w:val="28"/>
                <w:szCs w:val="28"/>
              </w:rPr>
              <w:t>台立程字第1112800293號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04331691" w14:textId="77777777" w:rsidR="008C0C3E" w:rsidRPr="00C40568" w:rsidRDefault="008C0C3E" w:rsidP="00D86049">
            <w:pPr>
              <w:spacing w:line="360" w:lineRule="exact"/>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36F5636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EF294F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3B49DD4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1BBB28A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5A64FA3D" w14:textId="77777777" w:rsidTr="00D86049">
        <w:trPr>
          <w:trHeight w:val="60"/>
          <w:jc w:val="center"/>
        </w:trPr>
        <w:tc>
          <w:tcPr>
            <w:tcW w:w="278" w:type="pct"/>
            <w:shd w:val="clear" w:color="auto" w:fill="auto"/>
            <w:tcMar>
              <w:top w:w="0" w:type="dxa"/>
              <w:left w:w="28" w:type="dxa"/>
              <w:bottom w:w="0" w:type="dxa"/>
              <w:right w:w="28" w:type="dxa"/>
            </w:tcMar>
            <w:vAlign w:val="center"/>
          </w:tcPr>
          <w:p w14:paraId="4CC3250E"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571760E"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郭隆達君為陳請儘速修正老農津貼有關漁民之請領條件，適度放寬勞保年資及漁會甲類會員年資中斷之時間請願文書。（衛生福利部、勞動部、農業部）</w:t>
            </w:r>
          </w:p>
        </w:tc>
        <w:tc>
          <w:tcPr>
            <w:tcW w:w="794" w:type="pct"/>
            <w:shd w:val="clear" w:color="auto" w:fill="auto"/>
            <w:tcMar>
              <w:top w:w="0" w:type="dxa"/>
              <w:left w:w="28" w:type="dxa"/>
              <w:bottom w:w="0" w:type="dxa"/>
              <w:right w:w="28" w:type="dxa"/>
            </w:tcMar>
            <w:vAlign w:val="center"/>
          </w:tcPr>
          <w:p w14:paraId="1CCAED7A"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108.9.20</w:t>
            </w:r>
            <w:r w:rsidRPr="00C40568">
              <w:rPr>
                <w:rFonts w:ascii="標楷體" w:eastAsia="標楷體" w:hAnsi="標楷體" w:cs="Times New Roman" w:hint="eastAsia"/>
                <w:spacing w:val="-20"/>
                <w:sz w:val="28"/>
                <w:szCs w:val="28"/>
              </w:rPr>
              <w:br/>
              <w:t>台立程字第1082800735號</w:t>
            </w:r>
          </w:p>
        </w:tc>
        <w:tc>
          <w:tcPr>
            <w:tcW w:w="796" w:type="pct"/>
            <w:shd w:val="clear" w:color="auto" w:fill="auto"/>
            <w:vAlign w:val="center"/>
          </w:tcPr>
          <w:p w14:paraId="3005147F" w14:textId="77777777" w:rsidR="008C0C3E" w:rsidRPr="00C40568" w:rsidRDefault="008C0C3E" w:rsidP="00D86049">
            <w:pPr>
              <w:spacing w:line="360" w:lineRule="exact"/>
              <w:jc w:val="center"/>
              <w:rPr>
                <w:rFonts w:ascii="標楷體" w:eastAsia="標楷體" w:hAnsi="標楷體" w:cs="Times New Roman"/>
                <w:bCs/>
                <w:sz w:val="28"/>
                <w:szCs w:val="28"/>
              </w:rPr>
            </w:pPr>
            <w:r w:rsidRPr="00C40568">
              <w:rPr>
                <w:rFonts w:ascii="標楷體" w:eastAsia="標楷體" w:hAnsi="標楷體" w:cs="Times New Roman" w:hint="eastAsia"/>
                <w:bCs/>
                <w:sz w:val="28"/>
                <w:szCs w:val="28"/>
              </w:rPr>
              <w:t>社會福利及衛生環境</w:t>
            </w:r>
          </w:p>
        </w:tc>
        <w:tc>
          <w:tcPr>
            <w:tcW w:w="742" w:type="pct"/>
            <w:shd w:val="clear" w:color="auto" w:fill="auto"/>
            <w:vAlign w:val="center"/>
          </w:tcPr>
          <w:p w14:paraId="4DF0284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1146D57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6578C2C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64D4FFC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15949A79" w14:textId="77777777" w:rsidTr="00D86049">
        <w:trPr>
          <w:trHeight w:val="60"/>
          <w:jc w:val="center"/>
        </w:trPr>
        <w:tc>
          <w:tcPr>
            <w:tcW w:w="278" w:type="pct"/>
            <w:shd w:val="clear" w:color="auto" w:fill="auto"/>
            <w:tcMar>
              <w:top w:w="0" w:type="dxa"/>
              <w:left w:w="28" w:type="dxa"/>
              <w:bottom w:w="0" w:type="dxa"/>
              <w:right w:w="28" w:type="dxa"/>
            </w:tcMar>
            <w:vAlign w:val="center"/>
          </w:tcPr>
          <w:p w14:paraId="6EE0CF8C"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1872273"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向志華君為一次領取勞保年金給付逾50萬元者，不能再參加國民年金保險，不能保障人民老年生活，陳請修法請願文書。（衛生福利部、勞動部）</w:t>
            </w:r>
          </w:p>
        </w:tc>
        <w:tc>
          <w:tcPr>
            <w:tcW w:w="794" w:type="pct"/>
            <w:shd w:val="clear" w:color="auto" w:fill="auto"/>
            <w:tcMar>
              <w:top w:w="0" w:type="dxa"/>
              <w:left w:w="28" w:type="dxa"/>
              <w:bottom w:w="0" w:type="dxa"/>
              <w:right w:w="28" w:type="dxa"/>
            </w:tcMar>
            <w:vAlign w:val="center"/>
          </w:tcPr>
          <w:p w14:paraId="78416187"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110.6.7</w:t>
            </w:r>
            <w:r w:rsidRPr="00C40568">
              <w:rPr>
                <w:rFonts w:ascii="標楷體" w:eastAsia="標楷體" w:hAnsi="標楷體" w:cs="Times New Roman" w:hint="eastAsia"/>
                <w:spacing w:val="-20"/>
                <w:sz w:val="28"/>
                <w:szCs w:val="28"/>
              </w:rPr>
              <w:br/>
              <w:t>台立程字第1102800185號</w:t>
            </w:r>
          </w:p>
        </w:tc>
        <w:tc>
          <w:tcPr>
            <w:tcW w:w="796" w:type="pct"/>
            <w:shd w:val="clear" w:color="auto" w:fill="auto"/>
            <w:vAlign w:val="center"/>
          </w:tcPr>
          <w:p w14:paraId="7F476A61"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71C912A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9DCB36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32DA8B0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05151A0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324968E7" w14:textId="77777777" w:rsidTr="00D86049">
        <w:trPr>
          <w:trHeight w:val="60"/>
          <w:jc w:val="center"/>
        </w:trPr>
        <w:tc>
          <w:tcPr>
            <w:tcW w:w="278" w:type="pct"/>
            <w:shd w:val="clear" w:color="auto" w:fill="auto"/>
            <w:tcMar>
              <w:top w:w="0" w:type="dxa"/>
              <w:left w:w="28" w:type="dxa"/>
              <w:bottom w:w="0" w:type="dxa"/>
              <w:right w:w="28" w:type="dxa"/>
            </w:tcMar>
            <w:vAlign w:val="center"/>
          </w:tcPr>
          <w:p w14:paraId="00F6C736"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16451F63"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台灣私立醫療院所協會與五家醫事團體連署提出勞動基準法部分條文之修正建議，建請審慎參酌請願文書。(衛生福利部、勞動部)</w:t>
            </w:r>
          </w:p>
        </w:tc>
        <w:tc>
          <w:tcPr>
            <w:tcW w:w="794" w:type="pct"/>
            <w:shd w:val="clear" w:color="auto" w:fill="auto"/>
            <w:tcMar>
              <w:top w:w="0" w:type="dxa"/>
              <w:left w:w="28" w:type="dxa"/>
              <w:bottom w:w="0" w:type="dxa"/>
              <w:right w:w="28" w:type="dxa"/>
            </w:tcMar>
            <w:vAlign w:val="center"/>
          </w:tcPr>
          <w:p w14:paraId="74D1D85A"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106.12.14</w:t>
            </w:r>
            <w:r w:rsidRPr="00C40568">
              <w:rPr>
                <w:rFonts w:ascii="標楷體" w:eastAsia="標楷體" w:hAnsi="標楷體" w:cs="Times New Roman" w:hint="eastAsia"/>
                <w:spacing w:val="-20"/>
                <w:sz w:val="28"/>
                <w:szCs w:val="28"/>
              </w:rPr>
              <w:br/>
              <w:t>台立程字第1062800651號</w:t>
            </w:r>
          </w:p>
        </w:tc>
        <w:tc>
          <w:tcPr>
            <w:tcW w:w="796" w:type="pct"/>
            <w:shd w:val="clear" w:color="auto" w:fill="auto"/>
            <w:vAlign w:val="center"/>
          </w:tcPr>
          <w:p w14:paraId="3165F3AA"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2F417F7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EC4201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450F279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716E5F4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4A2C30AB"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54A3E8F"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C4EC938"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台灣電子煙產業發展協會籌備處為建請將菸害防制法修正草案有關電子霧化器(俗稱電子煙)之主管機關，由衛生福利部調整為經濟部請願文書。(衛生福利部、經濟部)</w:t>
            </w:r>
          </w:p>
        </w:tc>
        <w:tc>
          <w:tcPr>
            <w:tcW w:w="794" w:type="pct"/>
            <w:shd w:val="clear" w:color="auto" w:fill="auto"/>
            <w:tcMar>
              <w:top w:w="0" w:type="dxa"/>
              <w:left w:w="28" w:type="dxa"/>
              <w:bottom w:w="0" w:type="dxa"/>
              <w:right w:w="28" w:type="dxa"/>
            </w:tcMar>
            <w:vAlign w:val="center"/>
          </w:tcPr>
          <w:p w14:paraId="058A37F3"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107.1.8</w:t>
            </w:r>
            <w:r w:rsidRPr="00C40568">
              <w:rPr>
                <w:rFonts w:ascii="標楷體" w:eastAsia="標楷體" w:hAnsi="標楷體" w:cs="Times New Roman" w:hint="eastAsia"/>
                <w:spacing w:val="-20"/>
                <w:sz w:val="28"/>
                <w:szCs w:val="28"/>
              </w:rPr>
              <w:br/>
              <w:t>台立程字第1062800759號</w:t>
            </w:r>
          </w:p>
        </w:tc>
        <w:tc>
          <w:tcPr>
            <w:tcW w:w="796" w:type="pct"/>
            <w:shd w:val="clear" w:color="auto" w:fill="auto"/>
            <w:vAlign w:val="center"/>
          </w:tcPr>
          <w:p w14:paraId="22910726"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30CBF42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1B63451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4A5EDFB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34B9778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6CF32226"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C53DECC"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5897074F"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台灣威卜 VAPE Taiwan為檢附電子霧化器、電子液體規範專章、美國等政府最新證據，敬請衛生福利部國民健康署、食品藥物管理署及本院社會福利及衛生環境委員會修法參考請願文書。</w:t>
            </w:r>
          </w:p>
        </w:tc>
        <w:tc>
          <w:tcPr>
            <w:tcW w:w="794" w:type="pct"/>
            <w:shd w:val="clear" w:color="auto" w:fill="auto"/>
            <w:tcMar>
              <w:top w:w="0" w:type="dxa"/>
              <w:left w:w="28" w:type="dxa"/>
              <w:bottom w:w="0" w:type="dxa"/>
              <w:right w:w="28" w:type="dxa"/>
            </w:tcMar>
            <w:vAlign w:val="center"/>
          </w:tcPr>
          <w:p w14:paraId="35003B50"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107.11.7</w:t>
            </w:r>
            <w:r w:rsidRPr="00C40568">
              <w:rPr>
                <w:rFonts w:ascii="標楷體" w:eastAsia="標楷體" w:hAnsi="標楷體" w:cs="Times New Roman" w:hint="eastAsia"/>
                <w:spacing w:val="-20"/>
                <w:sz w:val="28"/>
                <w:szCs w:val="28"/>
              </w:rPr>
              <w:br/>
              <w:t>台立程字第1072800533號</w:t>
            </w:r>
          </w:p>
        </w:tc>
        <w:tc>
          <w:tcPr>
            <w:tcW w:w="796" w:type="pct"/>
            <w:shd w:val="clear" w:color="auto" w:fill="auto"/>
            <w:vAlign w:val="center"/>
          </w:tcPr>
          <w:p w14:paraId="64F04F31"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721AF08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0E8B44B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0FD6EA5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42E882E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59A29AE2"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671EF29"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1BF0CC57"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台灣菸草減害協會為有關制定電子煙產品法律，建請召開社會福利及衛生環境委員會、財政委員會、經濟委員會聯席會議請願文書。</w:t>
            </w:r>
          </w:p>
        </w:tc>
        <w:tc>
          <w:tcPr>
            <w:tcW w:w="794" w:type="pct"/>
            <w:shd w:val="clear" w:color="auto" w:fill="auto"/>
            <w:tcMar>
              <w:top w:w="0" w:type="dxa"/>
              <w:left w:w="28" w:type="dxa"/>
              <w:bottom w:w="0" w:type="dxa"/>
              <w:right w:w="28" w:type="dxa"/>
            </w:tcMar>
            <w:vAlign w:val="center"/>
          </w:tcPr>
          <w:p w14:paraId="7FDBF447"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108.9.20</w:t>
            </w:r>
            <w:r w:rsidRPr="00C40568">
              <w:rPr>
                <w:rFonts w:ascii="標楷體" w:eastAsia="標楷體" w:hAnsi="標楷體" w:cs="Times New Roman" w:hint="eastAsia"/>
                <w:spacing w:val="-20"/>
                <w:sz w:val="28"/>
                <w:szCs w:val="28"/>
              </w:rPr>
              <w:br/>
              <w:t>台立程字第1082800788號</w:t>
            </w:r>
          </w:p>
        </w:tc>
        <w:tc>
          <w:tcPr>
            <w:tcW w:w="796" w:type="pct"/>
            <w:shd w:val="clear" w:color="auto" w:fill="auto"/>
            <w:vAlign w:val="center"/>
          </w:tcPr>
          <w:p w14:paraId="34373D5B"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4639A5B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C987A7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709FC8A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3CE288B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3764FF1B"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E1CACDD"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3D206F2E"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王郁揚君為落實管理無煙代用品，建請修正菸害防制法請願文書。</w:t>
            </w:r>
          </w:p>
        </w:tc>
        <w:tc>
          <w:tcPr>
            <w:tcW w:w="794" w:type="pct"/>
            <w:shd w:val="clear" w:color="auto" w:fill="auto"/>
            <w:tcMar>
              <w:top w:w="0" w:type="dxa"/>
              <w:left w:w="28" w:type="dxa"/>
              <w:bottom w:w="0" w:type="dxa"/>
              <w:right w:w="28" w:type="dxa"/>
            </w:tcMar>
            <w:vAlign w:val="center"/>
          </w:tcPr>
          <w:p w14:paraId="205609D6"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109.9.26</w:t>
            </w:r>
            <w:r w:rsidRPr="00C40568">
              <w:rPr>
                <w:rFonts w:ascii="標楷體" w:eastAsia="標楷體" w:hAnsi="標楷體" w:cs="Times New Roman" w:hint="eastAsia"/>
                <w:spacing w:val="-20"/>
                <w:sz w:val="28"/>
                <w:szCs w:val="28"/>
              </w:rPr>
              <w:br/>
              <w:t>台立程字第1092800277號</w:t>
            </w:r>
          </w:p>
        </w:tc>
        <w:tc>
          <w:tcPr>
            <w:tcW w:w="796" w:type="pct"/>
            <w:shd w:val="clear" w:color="auto" w:fill="auto"/>
            <w:vAlign w:val="center"/>
          </w:tcPr>
          <w:p w14:paraId="1FC40D38"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3F3BD2D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514767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2D11B6C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1B9ED52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15864969"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389B8DE5"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29F50ED"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王郁揚君檢送菸害防制法部分條文修正草案建議請願文書。</w:t>
            </w:r>
          </w:p>
        </w:tc>
        <w:tc>
          <w:tcPr>
            <w:tcW w:w="794" w:type="pct"/>
            <w:shd w:val="clear" w:color="auto" w:fill="auto"/>
            <w:tcMar>
              <w:top w:w="0" w:type="dxa"/>
              <w:left w:w="28" w:type="dxa"/>
              <w:bottom w:w="0" w:type="dxa"/>
              <w:right w:w="28" w:type="dxa"/>
            </w:tcMar>
            <w:vAlign w:val="center"/>
          </w:tcPr>
          <w:p w14:paraId="74F0598E"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110.10.15</w:t>
            </w:r>
            <w:r w:rsidRPr="00C40568">
              <w:rPr>
                <w:rFonts w:ascii="標楷體" w:eastAsia="標楷體" w:hAnsi="標楷體" w:cs="Times New Roman" w:hint="eastAsia"/>
                <w:spacing w:val="-20"/>
                <w:sz w:val="28"/>
                <w:szCs w:val="28"/>
              </w:rPr>
              <w:br/>
              <w:t>台立程字第1102800313號</w:t>
            </w:r>
          </w:p>
        </w:tc>
        <w:tc>
          <w:tcPr>
            <w:tcW w:w="796" w:type="pct"/>
            <w:shd w:val="clear" w:color="auto" w:fill="auto"/>
            <w:vAlign w:val="center"/>
          </w:tcPr>
          <w:p w14:paraId="43A88509"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33048C3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08369E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5C819F0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73BF860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70715502"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5BBB0CE5"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31EA9F88"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台灣拒菸聯盟為就菸害防制法修正草案提出建言請願文書。</w:t>
            </w:r>
          </w:p>
        </w:tc>
        <w:tc>
          <w:tcPr>
            <w:tcW w:w="794" w:type="pct"/>
            <w:shd w:val="clear" w:color="auto" w:fill="auto"/>
            <w:tcMar>
              <w:top w:w="0" w:type="dxa"/>
              <w:left w:w="28" w:type="dxa"/>
              <w:bottom w:w="0" w:type="dxa"/>
              <w:right w:w="28" w:type="dxa"/>
            </w:tcMar>
            <w:vAlign w:val="center"/>
          </w:tcPr>
          <w:p w14:paraId="10F7054B"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111.3.4</w:t>
            </w:r>
            <w:r w:rsidRPr="00C40568">
              <w:rPr>
                <w:rFonts w:ascii="標楷體" w:eastAsia="標楷體" w:hAnsi="標楷體" w:cs="Times New Roman" w:hint="eastAsia"/>
                <w:spacing w:val="-20"/>
                <w:sz w:val="28"/>
                <w:szCs w:val="28"/>
              </w:rPr>
              <w:br/>
              <w:t>台立程字第1112800019號</w:t>
            </w:r>
          </w:p>
        </w:tc>
        <w:tc>
          <w:tcPr>
            <w:tcW w:w="796" w:type="pct"/>
            <w:shd w:val="clear" w:color="auto" w:fill="auto"/>
            <w:vAlign w:val="center"/>
          </w:tcPr>
          <w:p w14:paraId="6F92BC66"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6B52910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993DDF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18B72DC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4663744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08019AEA"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6D71FEB"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45F04D51"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張正輝君等為長期照顧服務法無明文規定中央主管機關可指定服務站，建請修正長期照顧服務法第3條第6款以解決問題請願文書。</w:t>
            </w:r>
          </w:p>
        </w:tc>
        <w:tc>
          <w:tcPr>
            <w:tcW w:w="794" w:type="pct"/>
            <w:shd w:val="clear" w:color="auto" w:fill="auto"/>
            <w:tcMar>
              <w:top w:w="0" w:type="dxa"/>
              <w:left w:w="28" w:type="dxa"/>
              <w:bottom w:w="0" w:type="dxa"/>
              <w:right w:w="28" w:type="dxa"/>
            </w:tcMar>
            <w:vAlign w:val="center"/>
          </w:tcPr>
          <w:p w14:paraId="2ED2F930"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107.9.27</w:t>
            </w:r>
            <w:r w:rsidRPr="00C40568">
              <w:rPr>
                <w:rFonts w:ascii="標楷體" w:eastAsia="標楷體" w:hAnsi="標楷體" w:cs="Times New Roman" w:hint="eastAsia"/>
                <w:spacing w:val="-20"/>
                <w:sz w:val="28"/>
                <w:szCs w:val="28"/>
              </w:rPr>
              <w:br/>
              <w:t>台立程字第1072800373號</w:t>
            </w:r>
          </w:p>
        </w:tc>
        <w:tc>
          <w:tcPr>
            <w:tcW w:w="796" w:type="pct"/>
            <w:shd w:val="clear" w:color="auto" w:fill="auto"/>
            <w:vAlign w:val="center"/>
          </w:tcPr>
          <w:p w14:paraId="6EAE7B54"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36BE3E0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B5D62D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08A5879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5150134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03568E5E"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40A0B4FC"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704C074D"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中華民國全國工業總會為建請本院社會福利及衛生環境委員會近期食品安全衛生管理法相關修法提案，宜加強與業界溝通與評估，不宜匆促通過請願文書。</w:t>
            </w:r>
          </w:p>
        </w:tc>
        <w:tc>
          <w:tcPr>
            <w:tcW w:w="794" w:type="pct"/>
            <w:shd w:val="clear" w:color="auto" w:fill="auto"/>
            <w:tcMar>
              <w:top w:w="0" w:type="dxa"/>
              <w:left w:w="28" w:type="dxa"/>
              <w:bottom w:w="0" w:type="dxa"/>
              <w:right w:w="28" w:type="dxa"/>
            </w:tcMar>
            <w:vAlign w:val="center"/>
          </w:tcPr>
          <w:p w14:paraId="2FC11A6C"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108.1.8</w:t>
            </w:r>
            <w:r w:rsidRPr="00C40568">
              <w:rPr>
                <w:rFonts w:ascii="標楷體" w:eastAsia="標楷體" w:hAnsi="標楷體" w:cs="Times New Roman" w:hint="eastAsia"/>
                <w:spacing w:val="-20"/>
                <w:sz w:val="28"/>
                <w:szCs w:val="28"/>
              </w:rPr>
              <w:br/>
              <w:t>台立程字第1082800004號</w:t>
            </w:r>
          </w:p>
        </w:tc>
        <w:tc>
          <w:tcPr>
            <w:tcW w:w="796" w:type="pct"/>
            <w:shd w:val="clear" w:color="auto" w:fill="auto"/>
            <w:vAlign w:val="center"/>
          </w:tcPr>
          <w:p w14:paraId="1E1F680B"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35E73A6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02B9259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13E2E77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02D6BE7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3894B172"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2AA04E2B"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62E3A3EC"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謝鈴玉君為虐童事件頻繁，建請加重兒童福利法之刑責請願文書。</w:t>
            </w:r>
          </w:p>
        </w:tc>
        <w:tc>
          <w:tcPr>
            <w:tcW w:w="794" w:type="pct"/>
            <w:shd w:val="clear" w:color="auto" w:fill="auto"/>
            <w:tcMar>
              <w:top w:w="0" w:type="dxa"/>
              <w:left w:w="28" w:type="dxa"/>
              <w:bottom w:w="0" w:type="dxa"/>
              <w:right w:w="28" w:type="dxa"/>
            </w:tcMar>
            <w:vAlign w:val="center"/>
          </w:tcPr>
          <w:p w14:paraId="52147D4C"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108.2.20</w:t>
            </w:r>
            <w:r w:rsidRPr="00C40568">
              <w:rPr>
                <w:rFonts w:ascii="標楷體" w:eastAsia="標楷體" w:hAnsi="標楷體" w:cs="Times New Roman" w:hint="eastAsia"/>
                <w:spacing w:val="-20"/>
                <w:sz w:val="28"/>
                <w:szCs w:val="28"/>
              </w:rPr>
              <w:br/>
              <w:t>台立程字第1082800060號</w:t>
            </w:r>
          </w:p>
        </w:tc>
        <w:tc>
          <w:tcPr>
            <w:tcW w:w="796" w:type="pct"/>
            <w:shd w:val="clear" w:color="auto" w:fill="auto"/>
            <w:vAlign w:val="center"/>
          </w:tcPr>
          <w:p w14:paraId="7717A59F"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6139BCD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F0F977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1431C17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53D8A09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646119A3"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3B6822EE"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2510C700"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李兆坤君為保障特殊教育學校身心障礙學生、五專前三年學生之權益，建請修正兒童及少年福利與權益保障法第34、37、47及第73條條文請願文書。</w:t>
            </w:r>
          </w:p>
        </w:tc>
        <w:tc>
          <w:tcPr>
            <w:tcW w:w="794" w:type="pct"/>
            <w:shd w:val="clear" w:color="auto" w:fill="auto"/>
            <w:tcMar>
              <w:top w:w="0" w:type="dxa"/>
              <w:left w:w="28" w:type="dxa"/>
              <w:bottom w:w="0" w:type="dxa"/>
              <w:right w:w="28" w:type="dxa"/>
            </w:tcMar>
            <w:vAlign w:val="center"/>
          </w:tcPr>
          <w:p w14:paraId="0FAF09DE"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108.4.3</w:t>
            </w:r>
            <w:r w:rsidRPr="00C40568">
              <w:rPr>
                <w:rFonts w:ascii="標楷體" w:eastAsia="標楷體" w:hAnsi="標楷體" w:cs="Times New Roman" w:hint="eastAsia"/>
                <w:spacing w:val="-20"/>
                <w:sz w:val="28"/>
                <w:szCs w:val="28"/>
              </w:rPr>
              <w:br/>
              <w:t>台立程字第1082800292號</w:t>
            </w:r>
          </w:p>
        </w:tc>
        <w:tc>
          <w:tcPr>
            <w:tcW w:w="796" w:type="pct"/>
            <w:shd w:val="clear" w:color="auto" w:fill="auto"/>
            <w:vAlign w:val="center"/>
          </w:tcPr>
          <w:p w14:paraId="491A4C56"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10EF4C0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74522C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4255066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52E2DDB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7B409E4E"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7C215FB9"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shd w:val="clear" w:color="auto" w:fill="auto"/>
            <w:tcMar>
              <w:top w:w="0" w:type="dxa"/>
              <w:left w:w="28" w:type="dxa"/>
              <w:bottom w:w="0" w:type="dxa"/>
              <w:right w:w="28" w:type="dxa"/>
            </w:tcMar>
            <w:vAlign w:val="center"/>
          </w:tcPr>
          <w:p w14:paraId="2762306C"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萬幣熙國際法律事務所為虐童事件頻傳，受害者與日俱增，建請修正兒少相關法案請願文書。</w:t>
            </w:r>
          </w:p>
        </w:tc>
        <w:tc>
          <w:tcPr>
            <w:tcW w:w="794" w:type="pct"/>
            <w:shd w:val="clear" w:color="auto" w:fill="auto"/>
            <w:tcMar>
              <w:top w:w="0" w:type="dxa"/>
              <w:left w:w="28" w:type="dxa"/>
              <w:bottom w:w="0" w:type="dxa"/>
              <w:right w:w="28" w:type="dxa"/>
            </w:tcMar>
            <w:vAlign w:val="center"/>
          </w:tcPr>
          <w:p w14:paraId="7CE86E94"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110.4.15</w:t>
            </w:r>
            <w:r w:rsidRPr="00C40568">
              <w:rPr>
                <w:rFonts w:ascii="標楷體" w:eastAsia="標楷體" w:hAnsi="標楷體" w:cs="Times New Roman" w:hint="eastAsia"/>
                <w:spacing w:val="-20"/>
                <w:sz w:val="28"/>
                <w:szCs w:val="28"/>
              </w:rPr>
              <w:br/>
              <w:t>台立程字第1102800101號</w:t>
            </w:r>
          </w:p>
        </w:tc>
        <w:tc>
          <w:tcPr>
            <w:tcW w:w="796" w:type="pct"/>
            <w:shd w:val="clear" w:color="auto" w:fill="auto"/>
            <w:vAlign w:val="center"/>
          </w:tcPr>
          <w:p w14:paraId="7BE731AD"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42" w:type="pct"/>
            <w:shd w:val="clear" w:color="auto" w:fill="auto"/>
            <w:vAlign w:val="center"/>
          </w:tcPr>
          <w:p w14:paraId="6F69BB3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641546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shd w:val="clear" w:color="auto" w:fill="auto"/>
            <w:vAlign w:val="center"/>
          </w:tcPr>
          <w:p w14:paraId="534FB84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345D52D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2E73561E"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7906151D"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964E042"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社團法人台灣數位女力聯盟張凱強君為因應性私秘影像犯罪防制作業之亟需，提出性侵害犯罪防治法修正建議請願文書。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2DFC4561"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Calibri" w:hint="eastAsia"/>
                <w:kern w:val="0"/>
                <w:sz w:val="28"/>
                <w:szCs w:val="28"/>
              </w:rPr>
              <w:t>111.9.30</w:t>
            </w:r>
            <w:r w:rsidRPr="00C40568">
              <w:rPr>
                <w:rFonts w:ascii="標楷體" w:eastAsia="標楷體" w:hAnsi="標楷體" w:cs="Calibri" w:hint="eastAsia"/>
                <w:kern w:val="0"/>
                <w:sz w:val="28"/>
                <w:szCs w:val="28"/>
              </w:rPr>
              <w:br/>
            </w:r>
            <w:r w:rsidRPr="00C40568">
              <w:rPr>
                <w:rFonts w:ascii="標楷體" w:eastAsia="標楷體" w:hAnsi="標楷體" w:cs="Times New Roman" w:hint="eastAsia"/>
                <w:spacing w:val="-20"/>
                <w:sz w:val="28"/>
                <w:szCs w:val="28"/>
              </w:rPr>
              <w:t>台立程字第1112800170號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41FE6864"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57F7891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E53EDA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04D0405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4441E17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247AD56C"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9BB861B"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A147F0B"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王彥涵君等為建議修正性騷擾防治法及性別平等工作法部分條文之請願文書。（衛生福利部、勞動部）</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0F5A9C8B"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112.9.26</w:t>
            </w:r>
          </w:p>
          <w:p w14:paraId="22344848"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台立程字第11</w:t>
            </w:r>
            <w:r w:rsidRPr="00C40568">
              <w:rPr>
                <w:rFonts w:ascii="標楷體" w:eastAsia="標楷體" w:hAnsi="標楷體" w:cs="Times New Roman"/>
                <w:spacing w:val="-20"/>
                <w:sz w:val="28"/>
                <w:szCs w:val="28"/>
              </w:rPr>
              <w:t>2</w:t>
            </w:r>
            <w:r w:rsidRPr="00C40568">
              <w:rPr>
                <w:rFonts w:ascii="標楷體" w:eastAsia="標楷體" w:hAnsi="標楷體" w:cs="Times New Roman" w:hint="eastAsia"/>
                <w:spacing w:val="-20"/>
                <w:sz w:val="28"/>
                <w:szCs w:val="28"/>
              </w:rPr>
              <w:t>2800</w:t>
            </w:r>
            <w:r w:rsidRPr="00C40568">
              <w:rPr>
                <w:rFonts w:ascii="標楷體" w:eastAsia="標楷體" w:hAnsi="標楷體" w:cs="Times New Roman"/>
                <w:spacing w:val="-20"/>
                <w:sz w:val="28"/>
                <w:szCs w:val="28"/>
              </w:rPr>
              <w:t>233</w:t>
            </w:r>
            <w:r w:rsidRPr="00C40568">
              <w:rPr>
                <w:rFonts w:ascii="標楷體" w:eastAsia="標楷體" w:hAnsi="標楷體" w:cs="Times New Roman" w:hint="eastAsia"/>
                <w:spacing w:val="-2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4AC5A615"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1B8148C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9D0AE6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65BFE8F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0E59C22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43F7C57F"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75A55FF"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FA1CF3B"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李秉宏君為就身心障礙者權益保障法部分條文修正草案提出建言請願文書。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7D980217" w14:textId="77777777" w:rsidR="008C0C3E" w:rsidRPr="00C40568" w:rsidRDefault="008C0C3E" w:rsidP="00D86049">
            <w:pPr>
              <w:widowControl/>
              <w:spacing w:line="340" w:lineRule="exact"/>
              <w:ind w:rightChars="50" w:right="120"/>
              <w:jc w:val="center"/>
              <w:rPr>
                <w:rFonts w:ascii="標楷體" w:eastAsia="標楷體" w:hAnsi="標楷體" w:cs="Calibri"/>
                <w:kern w:val="0"/>
                <w:sz w:val="28"/>
                <w:szCs w:val="28"/>
              </w:rPr>
            </w:pPr>
            <w:r w:rsidRPr="00C40568">
              <w:rPr>
                <w:rFonts w:ascii="標楷體" w:eastAsia="標楷體" w:hAnsi="標楷體" w:cs="Calibri" w:hint="eastAsia"/>
                <w:kern w:val="0"/>
                <w:sz w:val="28"/>
                <w:szCs w:val="28"/>
              </w:rPr>
              <w:t>111.12.23</w:t>
            </w:r>
          </w:p>
          <w:p w14:paraId="4B952FB4"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台立程字第1112800353號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3553F644"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711B5B6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18F64C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351ADE3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62CBEAB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64044489"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3606544"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419AA28"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中華民國中醫師檢定及格應考權促進會為建議修正醫師法條文請願文書。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7A1B32D"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Calibri" w:hint="eastAsia"/>
                <w:kern w:val="0"/>
                <w:sz w:val="28"/>
                <w:szCs w:val="28"/>
              </w:rPr>
              <w:t>112.10.11</w:t>
            </w:r>
            <w:r w:rsidRPr="00C40568">
              <w:rPr>
                <w:rFonts w:ascii="標楷體" w:eastAsia="標楷體" w:hAnsi="標楷體" w:cs="Calibri" w:hint="eastAsia"/>
                <w:kern w:val="0"/>
                <w:sz w:val="28"/>
                <w:szCs w:val="28"/>
              </w:rPr>
              <w:br/>
              <w:t>台立程字第</w:t>
            </w:r>
            <w:r w:rsidRPr="00C40568">
              <w:rPr>
                <w:rFonts w:ascii="標楷體" w:eastAsia="標楷體" w:hAnsi="標楷體" w:cs="Times New Roman" w:hint="eastAsia"/>
                <w:spacing w:val="-20"/>
                <w:sz w:val="28"/>
                <w:szCs w:val="28"/>
              </w:rPr>
              <w:t>1122800289</w:t>
            </w:r>
            <w:r w:rsidRPr="00C40568">
              <w:rPr>
                <w:rFonts w:ascii="標楷體" w:eastAsia="標楷體" w:hAnsi="標楷體" w:cs="Calibri" w:hint="eastAsia"/>
                <w:kern w:val="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31637587"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4FA08E0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D74FE5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6C4EA6C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2061D3B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r w:rsidR="008C0C3E" w:rsidRPr="00C40568" w14:paraId="14CE9B87" w14:textId="77777777" w:rsidTr="00D86049">
        <w:trPr>
          <w:trHeight w:val="60"/>
          <w:jc w:val="center"/>
        </w:trPr>
        <w:tc>
          <w:tcPr>
            <w:tcW w:w="278" w:type="pct"/>
            <w:tcBorders>
              <w:bottom w:val="single" w:sz="4" w:space="0" w:color="auto"/>
            </w:tcBorders>
            <w:shd w:val="clear" w:color="auto" w:fill="auto"/>
            <w:tcMar>
              <w:top w:w="0" w:type="dxa"/>
              <w:left w:w="28" w:type="dxa"/>
              <w:bottom w:w="0" w:type="dxa"/>
              <w:right w:w="28" w:type="dxa"/>
            </w:tcMar>
            <w:vAlign w:val="center"/>
          </w:tcPr>
          <w:p w14:paraId="12C61DEE" w14:textId="77777777" w:rsidR="008C0C3E" w:rsidRPr="00C40568" w:rsidRDefault="008C0C3E" w:rsidP="009C659C">
            <w:pPr>
              <w:widowControl/>
              <w:numPr>
                <w:ilvl w:val="0"/>
                <w:numId w:val="150"/>
              </w:numPr>
              <w:spacing w:line="360" w:lineRule="exact"/>
              <w:ind w:left="446" w:hanging="284"/>
              <w:jc w:val="center"/>
              <w:rPr>
                <w:rFonts w:ascii="標楷體" w:eastAsia="標楷體" w:hAnsi="標楷體" w:cs="Calibri"/>
                <w:color w:val="000000"/>
                <w:kern w:val="0"/>
                <w:sz w:val="28"/>
                <w:szCs w:val="28"/>
              </w:rPr>
            </w:pPr>
          </w:p>
        </w:tc>
        <w:tc>
          <w:tcPr>
            <w:tcW w:w="1669"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576E4FD" w14:textId="77777777" w:rsidR="008C0C3E" w:rsidRPr="00C40568" w:rsidRDefault="008C0C3E" w:rsidP="00D86049">
            <w:pPr>
              <w:widowControl/>
              <w:spacing w:line="340" w:lineRule="exact"/>
              <w:ind w:rightChars="50" w:right="120"/>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張琇華君為請儘速通過委員王鴻薇及高嘉瑜等分別擬具醫師法第四條之一條文修正草案請願文書。</w:t>
            </w:r>
          </w:p>
        </w:tc>
        <w:tc>
          <w:tcPr>
            <w:tcW w:w="794"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D3B9A39"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Calibri" w:hint="eastAsia"/>
                <w:kern w:val="0"/>
                <w:sz w:val="28"/>
                <w:szCs w:val="28"/>
              </w:rPr>
              <w:t>112.10.11</w:t>
            </w:r>
            <w:r w:rsidRPr="00C40568">
              <w:rPr>
                <w:rFonts w:ascii="標楷體" w:eastAsia="標楷體" w:hAnsi="標楷體" w:cs="Calibri" w:hint="eastAsia"/>
                <w:kern w:val="0"/>
                <w:sz w:val="28"/>
                <w:szCs w:val="28"/>
              </w:rPr>
              <w:br/>
              <w:t>台立程字第</w:t>
            </w:r>
            <w:r w:rsidRPr="00C40568">
              <w:rPr>
                <w:rFonts w:ascii="標楷體" w:eastAsia="標楷體" w:hAnsi="標楷體" w:cs="Times New Roman" w:hint="eastAsia"/>
                <w:spacing w:val="-20"/>
                <w:sz w:val="28"/>
                <w:szCs w:val="28"/>
              </w:rPr>
              <w:t>1122800290</w:t>
            </w:r>
            <w:r w:rsidRPr="00C40568">
              <w:rPr>
                <w:rFonts w:ascii="標楷體" w:eastAsia="標楷體" w:hAnsi="標楷體" w:cs="Calibri" w:hint="eastAsia"/>
                <w:kern w:val="0"/>
                <w:sz w:val="28"/>
                <w:szCs w:val="28"/>
              </w:rPr>
              <w:t>號</w:t>
            </w:r>
          </w:p>
        </w:tc>
        <w:tc>
          <w:tcPr>
            <w:tcW w:w="796" w:type="pct"/>
            <w:tcBorders>
              <w:top w:val="single" w:sz="4" w:space="0" w:color="auto"/>
              <w:left w:val="single" w:sz="4" w:space="0" w:color="auto"/>
              <w:bottom w:val="single" w:sz="4" w:space="0" w:color="auto"/>
              <w:right w:val="single" w:sz="4" w:space="0" w:color="auto"/>
            </w:tcBorders>
            <w:shd w:val="clear" w:color="auto" w:fill="auto"/>
            <w:vAlign w:val="center"/>
          </w:tcPr>
          <w:p w14:paraId="02984E28"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Calibri" w:hint="eastAsia"/>
                <w:kern w:val="0"/>
                <w:sz w:val="28"/>
                <w:szCs w:val="28"/>
              </w:rPr>
              <w:t>社會福利及衛生環境</w:t>
            </w:r>
          </w:p>
        </w:tc>
        <w:tc>
          <w:tcPr>
            <w:tcW w:w="742" w:type="pct"/>
            <w:tcBorders>
              <w:top w:val="single" w:sz="4" w:space="0" w:color="auto"/>
              <w:left w:val="single" w:sz="4" w:space="0" w:color="auto"/>
              <w:bottom w:val="single" w:sz="4" w:space="0" w:color="auto"/>
            </w:tcBorders>
            <w:shd w:val="clear" w:color="auto" w:fill="auto"/>
            <w:vAlign w:val="center"/>
          </w:tcPr>
          <w:p w14:paraId="27FB190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6FB890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21" w:type="pct"/>
            <w:tcBorders>
              <w:top w:val="single" w:sz="4" w:space="0" w:color="auto"/>
              <w:left w:val="single" w:sz="4" w:space="0" w:color="auto"/>
              <w:bottom w:val="single" w:sz="4" w:space="0" w:color="auto"/>
            </w:tcBorders>
            <w:shd w:val="clear" w:color="auto" w:fill="auto"/>
            <w:vAlign w:val="center"/>
          </w:tcPr>
          <w:p w14:paraId="5AC54CA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113.3.15</w:t>
            </w:r>
          </w:p>
          <w:p w14:paraId="5E1989F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（11-1-5）</w:t>
            </w:r>
          </w:p>
        </w:tc>
      </w:tr>
    </w:tbl>
    <w:p w14:paraId="553158DE" w14:textId="77777777" w:rsidR="008C0C3E" w:rsidRPr="00C40568" w:rsidRDefault="008C0C3E" w:rsidP="009C659C">
      <w:pPr>
        <w:keepNext/>
        <w:numPr>
          <w:ilvl w:val="0"/>
          <w:numId w:val="147"/>
        </w:numPr>
        <w:ind w:left="960"/>
        <w:outlineLvl w:val="2"/>
        <w:rPr>
          <w:rFonts w:ascii="標楷體" w:eastAsia="標楷體" w:hAnsi="標楷體" w:cs="Times New Roman"/>
          <w:b/>
          <w:bCs/>
          <w:color w:val="000000"/>
          <w:sz w:val="36"/>
          <w:szCs w:val="36"/>
        </w:rPr>
      </w:pPr>
      <w:bookmarkStart w:id="236" w:name="_Toc175238163"/>
      <w:r w:rsidRPr="00C40568">
        <w:rPr>
          <w:rFonts w:ascii="標楷體" w:eastAsia="標楷體" w:hAnsi="標楷體" w:cs="Times New Roman" w:hint="eastAsia"/>
          <w:b/>
          <w:bCs/>
          <w:color w:val="000000"/>
          <w:sz w:val="36"/>
          <w:szCs w:val="36"/>
        </w:rPr>
        <w:t>勞動部（</w:t>
      </w:r>
      <w:r w:rsidRPr="00C40568">
        <w:rPr>
          <w:rFonts w:ascii="標楷體" w:eastAsia="標楷體" w:hAnsi="標楷體" w:cs="Times New Roman"/>
          <w:b/>
          <w:bCs/>
          <w:color w:val="000000"/>
          <w:sz w:val="36"/>
          <w:szCs w:val="36"/>
        </w:rPr>
        <w:t>22</w:t>
      </w:r>
      <w:r w:rsidRPr="00C40568">
        <w:rPr>
          <w:rFonts w:ascii="標楷體" w:eastAsia="標楷體" w:hAnsi="標楷體" w:cs="Times New Roman" w:hint="eastAsia"/>
          <w:b/>
          <w:bCs/>
          <w:color w:val="000000"/>
          <w:sz w:val="36"/>
          <w:szCs w:val="36"/>
        </w:rPr>
        <w:t>案）</w:t>
      </w:r>
      <w:bookmarkEnd w:id="236"/>
    </w:p>
    <w:tbl>
      <w:tblPr>
        <w:tblW w:w="51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62"/>
        <w:gridCol w:w="3303"/>
        <w:gridCol w:w="1588"/>
        <w:gridCol w:w="1468"/>
        <w:gridCol w:w="1524"/>
        <w:gridCol w:w="1416"/>
      </w:tblGrid>
      <w:tr w:rsidR="008C0C3E" w:rsidRPr="00C40568" w14:paraId="098CC004" w14:textId="77777777" w:rsidTr="00D86049">
        <w:trPr>
          <w:trHeight w:val="567"/>
          <w:jc w:val="center"/>
        </w:trPr>
        <w:tc>
          <w:tcPr>
            <w:tcW w:w="332" w:type="pct"/>
            <w:shd w:val="clear" w:color="auto" w:fill="auto"/>
            <w:tcMar>
              <w:top w:w="0" w:type="dxa"/>
              <w:left w:w="28" w:type="dxa"/>
              <w:bottom w:w="0" w:type="dxa"/>
              <w:right w:w="28" w:type="dxa"/>
            </w:tcMar>
            <w:vAlign w:val="center"/>
          </w:tcPr>
          <w:p w14:paraId="612B19C8" w14:textId="77777777" w:rsidR="008C0C3E" w:rsidRPr="00C40568" w:rsidRDefault="008C0C3E" w:rsidP="00D86049">
            <w:pPr>
              <w:widowControl/>
              <w:spacing w:line="360" w:lineRule="exact"/>
              <w:jc w:val="center"/>
              <w:rPr>
                <w:rFonts w:ascii="標楷體" w:eastAsia="標楷體" w:hAnsi="標楷體" w:cs="Calibri"/>
                <w:b/>
                <w:bCs/>
                <w:kern w:val="0"/>
                <w:sz w:val="28"/>
                <w:szCs w:val="28"/>
              </w:rPr>
            </w:pPr>
            <w:r w:rsidRPr="00C40568">
              <w:rPr>
                <w:rFonts w:ascii="標楷體" w:eastAsia="標楷體" w:hAnsi="標楷體" w:cs="Calibri" w:hint="eastAsia"/>
                <w:b/>
                <w:bCs/>
                <w:kern w:val="0"/>
                <w:sz w:val="28"/>
                <w:szCs w:val="28"/>
              </w:rPr>
              <w:t>序號</w:t>
            </w:r>
          </w:p>
        </w:tc>
        <w:tc>
          <w:tcPr>
            <w:tcW w:w="1658" w:type="pct"/>
            <w:shd w:val="clear" w:color="auto" w:fill="auto"/>
            <w:tcMar>
              <w:top w:w="0" w:type="dxa"/>
              <w:left w:w="28" w:type="dxa"/>
              <w:bottom w:w="0" w:type="dxa"/>
              <w:right w:w="28" w:type="dxa"/>
            </w:tcMar>
            <w:vAlign w:val="center"/>
          </w:tcPr>
          <w:p w14:paraId="4D890564" w14:textId="77777777" w:rsidR="008C0C3E" w:rsidRPr="00C40568" w:rsidRDefault="008C0C3E" w:rsidP="00D86049">
            <w:pPr>
              <w:widowControl/>
              <w:spacing w:line="360" w:lineRule="exact"/>
              <w:ind w:rightChars="50" w:right="120"/>
              <w:jc w:val="center"/>
              <w:rPr>
                <w:rFonts w:ascii="標楷體" w:eastAsia="標楷體" w:hAnsi="標楷體" w:cs="Calibri"/>
                <w:b/>
                <w:bCs/>
                <w:kern w:val="0"/>
                <w:sz w:val="28"/>
                <w:szCs w:val="28"/>
              </w:rPr>
            </w:pPr>
            <w:r w:rsidRPr="00C40568">
              <w:rPr>
                <w:rFonts w:ascii="標楷體" w:eastAsia="標楷體" w:hAnsi="標楷體" w:cs="Calibri" w:hint="eastAsia"/>
                <w:b/>
                <w:bCs/>
                <w:kern w:val="0"/>
                <w:sz w:val="28"/>
                <w:szCs w:val="28"/>
              </w:rPr>
              <w:t>案    由</w:t>
            </w:r>
          </w:p>
        </w:tc>
        <w:tc>
          <w:tcPr>
            <w:tcW w:w="797" w:type="pct"/>
            <w:shd w:val="clear" w:color="auto" w:fill="auto"/>
            <w:tcMar>
              <w:top w:w="0" w:type="dxa"/>
              <w:left w:w="28" w:type="dxa"/>
              <w:bottom w:w="0" w:type="dxa"/>
              <w:right w:w="28" w:type="dxa"/>
            </w:tcMar>
            <w:vAlign w:val="center"/>
          </w:tcPr>
          <w:p w14:paraId="1CA0B136" w14:textId="77777777" w:rsidR="008C0C3E" w:rsidRPr="00C40568" w:rsidRDefault="008C0C3E" w:rsidP="00D86049">
            <w:pPr>
              <w:widowControl/>
              <w:spacing w:line="360" w:lineRule="exact"/>
              <w:jc w:val="center"/>
              <w:rPr>
                <w:rFonts w:ascii="標楷體" w:eastAsia="標楷體" w:hAnsi="標楷體" w:cs="Calibri"/>
                <w:b/>
                <w:bCs/>
                <w:w w:val="90"/>
                <w:kern w:val="0"/>
                <w:sz w:val="28"/>
                <w:szCs w:val="28"/>
              </w:rPr>
            </w:pPr>
            <w:r w:rsidRPr="00C40568">
              <w:rPr>
                <w:rFonts w:ascii="標楷體" w:eastAsia="標楷體" w:hAnsi="標楷體" w:cs="Calibri" w:hint="eastAsia"/>
                <w:b/>
                <w:bCs/>
                <w:w w:val="90"/>
                <w:kern w:val="0"/>
                <w:sz w:val="28"/>
                <w:szCs w:val="28"/>
              </w:rPr>
              <w:t>程序委員會</w:t>
            </w:r>
          </w:p>
          <w:p w14:paraId="5BBB1CF6" w14:textId="77777777" w:rsidR="008C0C3E" w:rsidRPr="00C40568" w:rsidRDefault="008C0C3E" w:rsidP="00D86049">
            <w:pPr>
              <w:widowControl/>
              <w:spacing w:line="360" w:lineRule="exact"/>
              <w:jc w:val="center"/>
              <w:rPr>
                <w:rFonts w:ascii="標楷體" w:eastAsia="標楷體" w:hAnsi="標楷體" w:cs="Calibri"/>
                <w:b/>
                <w:bCs/>
                <w:spacing w:val="-20"/>
                <w:kern w:val="0"/>
                <w:sz w:val="28"/>
                <w:szCs w:val="28"/>
              </w:rPr>
            </w:pPr>
            <w:r w:rsidRPr="00C40568">
              <w:rPr>
                <w:rFonts w:ascii="標楷體" w:eastAsia="標楷體" w:hAnsi="標楷體" w:cs="Calibri" w:hint="eastAsia"/>
                <w:b/>
                <w:bCs/>
                <w:spacing w:val="-20"/>
                <w:w w:val="90"/>
                <w:kern w:val="0"/>
                <w:sz w:val="28"/>
                <w:szCs w:val="28"/>
              </w:rPr>
              <w:t>發文日期及字號</w:t>
            </w:r>
          </w:p>
        </w:tc>
        <w:tc>
          <w:tcPr>
            <w:tcW w:w="737" w:type="pct"/>
            <w:shd w:val="clear" w:color="auto" w:fill="auto"/>
            <w:vAlign w:val="center"/>
          </w:tcPr>
          <w:p w14:paraId="3452F9FC"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審查委員會</w:t>
            </w:r>
          </w:p>
        </w:tc>
        <w:tc>
          <w:tcPr>
            <w:tcW w:w="765" w:type="pct"/>
            <w:shd w:val="clear" w:color="auto" w:fill="auto"/>
            <w:vAlign w:val="center"/>
          </w:tcPr>
          <w:p w14:paraId="6E4D129C" w14:textId="77777777" w:rsidR="008C0C3E" w:rsidRPr="00C40568" w:rsidRDefault="008C0C3E" w:rsidP="00D86049">
            <w:pPr>
              <w:widowControl/>
              <w:spacing w:line="360" w:lineRule="exact"/>
              <w:jc w:val="center"/>
              <w:rPr>
                <w:rFonts w:ascii="標楷體" w:eastAsia="標楷體" w:hAnsi="標楷體" w:cs="Calibri"/>
                <w:b/>
                <w:bCs/>
                <w:kern w:val="0"/>
                <w:sz w:val="28"/>
                <w:szCs w:val="28"/>
              </w:rPr>
            </w:pPr>
            <w:r w:rsidRPr="00C40568">
              <w:rPr>
                <w:rFonts w:ascii="標楷體" w:eastAsia="標楷體" w:hAnsi="標楷體" w:cs="Times New Roman" w:hint="eastAsia"/>
                <w:b/>
                <w:sz w:val="28"/>
                <w:szCs w:val="28"/>
              </w:rPr>
              <w:t>委員會審竣日期及會次</w:t>
            </w:r>
          </w:p>
        </w:tc>
        <w:tc>
          <w:tcPr>
            <w:tcW w:w="711" w:type="pct"/>
            <w:shd w:val="clear" w:color="auto" w:fill="auto"/>
          </w:tcPr>
          <w:p w14:paraId="1DCFD140"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院會備查</w:t>
            </w:r>
          </w:p>
          <w:p w14:paraId="489B515A"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日期及會次</w:t>
            </w:r>
          </w:p>
        </w:tc>
      </w:tr>
      <w:tr w:rsidR="008C0C3E" w:rsidRPr="00C40568" w14:paraId="68A6CB45" w14:textId="77777777" w:rsidTr="00D86049">
        <w:trPr>
          <w:trHeight w:val="567"/>
          <w:jc w:val="center"/>
        </w:trPr>
        <w:tc>
          <w:tcPr>
            <w:tcW w:w="332" w:type="pct"/>
            <w:shd w:val="clear" w:color="auto" w:fill="auto"/>
            <w:tcMar>
              <w:top w:w="0" w:type="dxa"/>
              <w:left w:w="28" w:type="dxa"/>
              <w:bottom w:w="0" w:type="dxa"/>
              <w:right w:w="28" w:type="dxa"/>
            </w:tcMar>
            <w:vAlign w:val="center"/>
          </w:tcPr>
          <w:p w14:paraId="77AF1684"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tcPr>
          <w:p w14:paraId="12FFC795" w14:textId="77777777" w:rsidR="008C0C3E" w:rsidRPr="00C40568" w:rsidRDefault="008C0C3E" w:rsidP="00D86049">
            <w:pPr>
              <w:widowControl/>
              <w:spacing w:line="360" w:lineRule="exact"/>
              <w:jc w:val="both"/>
              <w:rPr>
                <w:rFonts w:ascii="標楷體" w:eastAsia="標楷體" w:hAnsi="標楷體" w:cs="Calibri"/>
                <w:kern w:val="0"/>
                <w:sz w:val="28"/>
                <w:szCs w:val="22"/>
              </w:rPr>
            </w:pPr>
            <w:r w:rsidRPr="00C40568">
              <w:rPr>
                <w:rFonts w:ascii="Times New Roman" w:eastAsia="標楷體" w:hAnsi="Times New Roman" w:cs="Times New Roman" w:hint="eastAsia"/>
                <w:sz w:val="28"/>
                <w:szCs w:val="28"/>
              </w:rPr>
              <w:t>全國產業總工會為確保移轉民營事業單位資深員工年金權益，建請研議修訂勞工保險條例第</w:t>
            </w:r>
            <w:r w:rsidRPr="00C40568">
              <w:rPr>
                <w:rFonts w:ascii="Times New Roman" w:eastAsia="標楷體" w:hAnsi="Times New Roman" w:cs="Times New Roman" w:hint="eastAsia"/>
                <w:sz w:val="28"/>
                <w:szCs w:val="28"/>
              </w:rPr>
              <w:t>74</w:t>
            </w:r>
            <w:r w:rsidRPr="00C40568">
              <w:rPr>
                <w:rFonts w:ascii="Times New Roman" w:eastAsia="標楷體" w:hAnsi="Times New Roman" w:cs="Times New Roman" w:hint="eastAsia"/>
                <w:sz w:val="28"/>
                <w:szCs w:val="28"/>
              </w:rPr>
              <w:t>條之</w:t>
            </w:r>
            <w:r w:rsidRPr="00C40568">
              <w:rPr>
                <w:rFonts w:ascii="Times New Roman" w:eastAsia="標楷體" w:hAnsi="Times New Roman" w:cs="Times New Roman" w:hint="eastAsia"/>
                <w:sz w:val="28"/>
                <w:szCs w:val="28"/>
              </w:rPr>
              <w:t>2</w:t>
            </w:r>
            <w:r w:rsidRPr="00C40568">
              <w:rPr>
                <w:rFonts w:ascii="Times New Roman" w:eastAsia="標楷體" w:hAnsi="Times New Roman" w:cs="Times New Roman" w:hint="eastAsia"/>
                <w:sz w:val="28"/>
                <w:szCs w:val="28"/>
              </w:rPr>
              <w:t>，新增年金請領條件得併計公保年資之規定請願文書。</w:t>
            </w:r>
          </w:p>
        </w:tc>
        <w:tc>
          <w:tcPr>
            <w:tcW w:w="797" w:type="pct"/>
            <w:shd w:val="clear" w:color="auto" w:fill="auto"/>
            <w:tcMar>
              <w:top w:w="0" w:type="dxa"/>
              <w:left w:w="28" w:type="dxa"/>
              <w:bottom w:w="0" w:type="dxa"/>
              <w:right w:w="28" w:type="dxa"/>
            </w:tcMar>
            <w:vAlign w:val="center"/>
          </w:tcPr>
          <w:p w14:paraId="79985BE4"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106.9.29</w:t>
            </w:r>
            <w:r w:rsidRPr="00C40568">
              <w:rPr>
                <w:rFonts w:ascii="標楷體" w:eastAsia="標楷體" w:hAnsi="標楷體" w:cs="Times New Roman" w:hint="eastAsia"/>
                <w:spacing w:val="-20"/>
                <w:sz w:val="28"/>
                <w:szCs w:val="28"/>
              </w:rPr>
              <w:br/>
              <w:t>台立程字第1062800356號</w:t>
            </w:r>
          </w:p>
        </w:tc>
        <w:tc>
          <w:tcPr>
            <w:tcW w:w="737" w:type="pct"/>
            <w:shd w:val="clear" w:color="auto" w:fill="auto"/>
            <w:vAlign w:val="center"/>
          </w:tcPr>
          <w:p w14:paraId="650A45F1"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562A222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96D8983"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6A4141C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64854B4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4D5B7C54" w14:textId="77777777" w:rsidTr="00D86049">
        <w:trPr>
          <w:trHeight w:val="567"/>
          <w:jc w:val="center"/>
        </w:trPr>
        <w:tc>
          <w:tcPr>
            <w:tcW w:w="332" w:type="pct"/>
            <w:shd w:val="clear" w:color="auto" w:fill="auto"/>
            <w:tcMar>
              <w:top w:w="0" w:type="dxa"/>
              <w:left w:w="28" w:type="dxa"/>
              <w:bottom w:w="0" w:type="dxa"/>
              <w:right w:w="28" w:type="dxa"/>
            </w:tcMar>
            <w:vAlign w:val="center"/>
          </w:tcPr>
          <w:p w14:paraId="61D11166"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2C954F25"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蘇禎廣君為年金改革違背憲法平等原則，請退回勞工保險金條例修正草案，並促政府比照軍公教年金儘速改革請願文書。</w:t>
            </w:r>
          </w:p>
        </w:tc>
        <w:tc>
          <w:tcPr>
            <w:tcW w:w="797" w:type="pct"/>
            <w:shd w:val="clear" w:color="auto" w:fill="auto"/>
            <w:tcMar>
              <w:top w:w="0" w:type="dxa"/>
              <w:left w:w="28" w:type="dxa"/>
              <w:bottom w:w="0" w:type="dxa"/>
              <w:right w:w="28" w:type="dxa"/>
            </w:tcMar>
            <w:vAlign w:val="center"/>
          </w:tcPr>
          <w:p w14:paraId="770A1727"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108.3.15</w:t>
            </w:r>
            <w:r w:rsidRPr="00C40568">
              <w:rPr>
                <w:rFonts w:ascii="標楷體" w:eastAsia="標楷體" w:hAnsi="標楷體" w:cs="Times New Roman" w:hint="eastAsia"/>
                <w:spacing w:val="-20"/>
                <w:sz w:val="28"/>
                <w:szCs w:val="28"/>
              </w:rPr>
              <w:br/>
              <w:t>台立程字第1082800120號</w:t>
            </w:r>
          </w:p>
        </w:tc>
        <w:tc>
          <w:tcPr>
            <w:tcW w:w="737" w:type="pct"/>
            <w:shd w:val="clear" w:color="auto" w:fill="auto"/>
            <w:vAlign w:val="center"/>
          </w:tcPr>
          <w:p w14:paraId="592735C4"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5046911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E3A21D6"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5730E4D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09C7B44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25326E6E" w14:textId="77777777" w:rsidTr="00D86049">
        <w:trPr>
          <w:trHeight w:val="567"/>
          <w:jc w:val="center"/>
        </w:trPr>
        <w:tc>
          <w:tcPr>
            <w:tcW w:w="332" w:type="pct"/>
            <w:shd w:val="clear" w:color="auto" w:fill="auto"/>
            <w:tcMar>
              <w:top w:w="0" w:type="dxa"/>
              <w:left w:w="28" w:type="dxa"/>
              <w:bottom w:w="0" w:type="dxa"/>
              <w:right w:w="28" w:type="dxa"/>
            </w:tcMar>
            <w:vAlign w:val="center"/>
          </w:tcPr>
          <w:p w14:paraId="49BD845F"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68C12E5"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蘇禎廣君為請退回勞工年金保險條例修正案；勞工年金改革比照刪減年金給付額修法請願文書。</w:t>
            </w:r>
          </w:p>
        </w:tc>
        <w:tc>
          <w:tcPr>
            <w:tcW w:w="797" w:type="pct"/>
            <w:shd w:val="clear" w:color="auto" w:fill="auto"/>
            <w:tcMar>
              <w:top w:w="0" w:type="dxa"/>
              <w:left w:w="28" w:type="dxa"/>
              <w:bottom w:w="0" w:type="dxa"/>
              <w:right w:w="28" w:type="dxa"/>
            </w:tcMar>
            <w:vAlign w:val="center"/>
          </w:tcPr>
          <w:p w14:paraId="46BDA1A0"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108.5.1</w:t>
            </w:r>
            <w:r w:rsidRPr="00C40568">
              <w:rPr>
                <w:rFonts w:ascii="標楷體" w:eastAsia="標楷體" w:hAnsi="標楷體" w:cs="Times New Roman" w:hint="eastAsia"/>
                <w:spacing w:val="-20"/>
                <w:sz w:val="28"/>
                <w:szCs w:val="28"/>
              </w:rPr>
              <w:br/>
              <w:t>台立程字第1082800366號</w:t>
            </w:r>
          </w:p>
        </w:tc>
        <w:tc>
          <w:tcPr>
            <w:tcW w:w="737" w:type="pct"/>
            <w:shd w:val="clear" w:color="auto" w:fill="auto"/>
            <w:vAlign w:val="center"/>
          </w:tcPr>
          <w:p w14:paraId="73EE4712"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1729767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CB2E064"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65572D6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5C75906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055ABE73" w14:textId="77777777" w:rsidTr="00D86049">
        <w:trPr>
          <w:trHeight w:val="567"/>
          <w:jc w:val="center"/>
        </w:trPr>
        <w:tc>
          <w:tcPr>
            <w:tcW w:w="332" w:type="pct"/>
            <w:shd w:val="clear" w:color="auto" w:fill="auto"/>
            <w:tcMar>
              <w:top w:w="0" w:type="dxa"/>
              <w:left w:w="28" w:type="dxa"/>
              <w:bottom w:w="0" w:type="dxa"/>
              <w:right w:w="28" w:type="dxa"/>
            </w:tcMar>
            <w:vAlign w:val="center"/>
          </w:tcPr>
          <w:p w14:paraId="1AC33AB8"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4EB066A1"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蘇禎廣君為請退回勞保條例部分條文修正草案續陳情請願文書。</w:t>
            </w:r>
          </w:p>
        </w:tc>
        <w:tc>
          <w:tcPr>
            <w:tcW w:w="797" w:type="pct"/>
            <w:shd w:val="clear" w:color="auto" w:fill="auto"/>
            <w:tcMar>
              <w:top w:w="0" w:type="dxa"/>
              <w:left w:w="28" w:type="dxa"/>
              <w:bottom w:w="0" w:type="dxa"/>
              <w:right w:w="28" w:type="dxa"/>
            </w:tcMar>
            <w:vAlign w:val="center"/>
          </w:tcPr>
          <w:p w14:paraId="605E1AC2"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108.6.19</w:t>
            </w:r>
            <w:r w:rsidRPr="00C40568">
              <w:rPr>
                <w:rFonts w:ascii="標楷體" w:eastAsia="標楷體" w:hAnsi="標楷體" w:cs="Times New Roman" w:hint="eastAsia"/>
                <w:spacing w:val="-20"/>
                <w:sz w:val="28"/>
                <w:szCs w:val="28"/>
              </w:rPr>
              <w:br/>
              <w:t>台立程字第1082800674號</w:t>
            </w:r>
          </w:p>
        </w:tc>
        <w:tc>
          <w:tcPr>
            <w:tcW w:w="737" w:type="pct"/>
            <w:shd w:val="clear" w:color="auto" w:fill="auto"/>
            <w:vAlign w:val="center"/>
          </w:tcPr>
          <w:p w14:paraId="15357060"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3E24DBE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7161720"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1581DC0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31E3A5C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1162695C" w14:textId="77777777" w:rsidTr="00D86049">
        <w:trPr>
          <w:trHeight w:val="567"/>
          <w:jc w:val="center"/>
        </w:trPr>
        <w:tc>
          <w:tcPr>
            <w:tcW w:w="332" w:type="pct"/>
            <w:shd w:val="clear" w:color="auto" w:fill="auto"/>
            <w:tcMar>
              <w:top w:w="0" w:type="dxa"/>
              <w:left w:w="28" w:type="dxa"/>
              <w:bottom w:w="0" w:type="dxa"/>
              <w:right w:w="28" w:type="dxa"/>
            </w:tcMar>
            <w:vAlign w:val="center"/>
          </w:tcPr>
          <w:p w14:paraId="0548F362"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5AADB384"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蘇禎廣君為請退回勞工保險條例部分條文修正草案事續陳情請願文書。</w:t>
            </w:r>
          </w:p>
        </w:tc>
        <w:tc>
          <w:tcPr>
            <w:tcW w:w="797" w:type="pct"/>
            <w:shd w:val="clear" w:color="auto" w:fill="auto"/>
            <w:tcMar>
              <w:top w:w="0" w:type="dxa"/>
              <w:left w:w="28" w:type="dxa"/>
              <w:bottom w:w="0" w:type="dxa"/>
              <w:right w:w="28" w:type="dxa"/>
            </w:tcMar>
            <w:vAlign w:val="center"/>
          </w:tcPr>
          <w:p w14:paraId="54CCC2A4"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108.9.20</w:t>
            </w:r>
            <w:r w:rsidRPr="00C40568">
              <w:rPr>
                <w:rFonts w:ascii="標楷體" w:eastAsia="標楷體" w:hAnsi="標楷體" w:cs="Times New Roman" w:hint="eastAsia"/>
                <w:spacing w:val="-20"/>
                <w:sz w:val="28"/>
                <w:szCs w:val="28"/>
              </w:rPr>
              <w:br/>
              <w:t>台立程字第1082800736號</w:t>
            </w:r>
          </w:p>
        </w:tc>
        <w:tc>
          <w:tcPr>
            <w:tcW w:w="737" w:type="pct"/>
            <w:shd w:val="clear" w:color="auto" w:fill="auto"/>
            <w:vAlign w:val="center"/>
          </w:tcPr>
          <w:p w14:paraId="4E53F8CD"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067CA78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7343584" w14:textId="77777777" w:rsidR="008C0C3E" w:rsidRPr="00C40568" w:rsidRDefault="008C0C3E" w:rsidP="00D86049">
            <w:pPr>
              <w:widowControl/>
              <w:spacing w:line="340" w:lineRule="exact"/>
              <w:ind w:rightChars="50" w:right="120"/>
              <w:jc w:val="center"/>
              <w:rPr>
                <w:rFonts w:ascii="標楷體" w:eastAsia="標楷體" w:hAnsi="標楷體" w:cs="Calibri"/>
                <w:kern w:val="0"/>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28F607B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019377A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7BBD505A" w14:textId="77777777" w:rsidTr="00D86049">
        <w:trPr>
          <w:trHeight w:val="567"/>
          <w:jc w:val="center"/>
        </w:trPr>
        <w:tc>
          <w:tcPr>
            <w:tcW w:w="332" w:type="pct"/>
            <w:shd w:val="clear" w:color="auto" w:fill="auto"/>
            <w:tcMar>
              <w:top w:w="0" w:type="dxa"/>
              <w:left w:w="28" w:type="dxa"/>
              <w:bottom w:w="0" w:type="dxa"/>
              <w:right w:w="28" w:type="dxa"/>
            </w:tcMar>
            <w:vAlign w:val="center"/>
          </w:tcPr>
          <w:p w14:paraId="0770B589"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9F0EFD9"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蘇禎廣君為建請退回勞工保險條例部分條文修正草案續陳情請願文書。</w:t>
            </w:r>
          </w:p>
        </w:tc>
        <w:tc>
          <w:tcPr>
            <w:tcW w:w="797" w:type="pct"/>
            <w:shd w:val="clear" w:color="auto" w:fill="auto"/>
            <w:tcMar>
              <w:top w:w="0" w:type="dxa"/>
              <w:left w:w="28" w:type="dxa"/>
              <w:bottom w:w="0" w:type="dxa"/>
              <w:right w:w="28" w:type="dxa"/>
            </w:tcMar>
            <w:vAlign w:val="center"/>
          </w:tcPr>
          <w:p w14:paraId="7B2E13F5"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108.11.8</w:t>
            </w:r>
            <w:r w:rsidRPr="00C40568">
              <w:rPr>
                <w:rFonts w:ascii="標楷體" w:eastAsia="標楷體" w:hAnsi="標楷體" w:cs="Times New Roman" w:hint="eastAsia"/>
                <w:spacing w:val="-20"/>
                <w:sz w:val="28"/>
                <w:szCs w:val="28"/>
              </w:rPr>
              <w:br/>
              <w:t>台立程字第1082800955號</w:t>
            </w:r>
          </w:p>
        </w:tc>
        <w:tc>
          <w:tcPr>
            <w:tcW w:w="737" w:type="pct"/>
            <w:shd w:val="clear" w:color="auto" w:fill="auto"/>
            <w:vAlign w:val="center"/>
          </w:tcPr>
          <w:p w14:paraId="31C0A86F"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470A874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9F5CB7F"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658CB34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61C5C90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51F68CD3" w14:textId="77777777" w:rsidTr="00D86049">
        <w:trPr>
          <w:trHeight w:val="60"/>
          <w:jc w:val="center"/>
        </w:trPr>
        <w:tc>
          <w:tcPr>
            <w:tcW w:w="332" w:type="pct"/>
            <w:shd w:val="clear" w:color="auto" w:fill="auto"/>
            <w:tcMar>
              <w:top w:w="0" w:type="dxa"/>
              <w:left w:w="28" w:type="dxa"/>
              <w:bottom w:w="0" w:type="dxa"/>
              <w:right w:w="28" w:type="dxa"/>
            </w:tcMar>
            <w:vAlign w:val="center"/>
          </w:tcPr>
          <w:p w14:paraId="28C08BDA"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DC1E71C"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楊慧玲君為建請非失能及未達失能</w:t>
            </w:r>
            <w:r w:rsidRPr="00C40568">
              <w:rPr>
                <w:rFonts w:ascii="Times New Roman" w:eastAsia="標楷體" w:hAnsi="Times New Roman" w:cs="Times New Roman" w:hint="eastAsia"/>
                <w:sz w:val="28"/>
                <w:szCs w:val="28"/>
              </w:rPr>
              <w:t>7</w:t>
            </w:r>
            <w:r w:rsidRPr="00C40568">
              <w:rPr>
                <w:rFonts w:ascii="Times New Roman" w:eastAsia="標楷體" w:hAnsi="Times New Roman" w:cs="Times New Roman" w:hint="eastAsia"/>
                <w:sz w:val="28"/>
                <w:szCs w:val="28"/>
              </w:rPr>
              <w:t>級標準之極重度和重度之身心障礙勞工保險老年給付，得比照公務人員身心障礙退休年齡可於</w:t>
            </w:r>
            <w:r w:rsidRPr="00C40568">
              <w:rPr>
                <w:rFonts w:ascii="Times New Roman" w:eastAsia="標楷體" w:hAnsi="Times New Roman" w:cs="Times New Roman" w:hint="eastAsia"/>
                <w:sz w:val="28"/>
                <w:szCs w:val="28"/>
              </w:rPr>
              <w:t>55</w:t>
            </w:r>
            <w:r w:rsidRPr="00C40568">
              <w:rPr>
                <w:rFonts w:ascii="Times New Roman" w:eastAsia="標楷體" w:hAnsi="Times New Roman" w:cs="Times New Roman" w:hint="eastAsia"/>
                <w:sz w:val="28"/>
                <w:szCs w:val="28"/>
              </w:rPr>
              <w:t>歲申請退休請願文書。</w:t>
            </w:r>
          </w:p>
        </w:tc>
        <w:tc>
          <w:tcPr>
            <w:tcW w:w="797" w:type="pct"/>
            <w:shd w:val="clear" w:color="auto" w:fill="auto"/>
            <w:tcMar>
              <w:top w:w="0" w:type="dxa"/>
              <w:left w:w="28" w:type="dxa"/>
              <w:bottom w:w="0" w:type="dxa"/>
              <w:right w:w="28" w:type="dxa"/>
            </w:tcMar>
            <w:vAlign w:val="center"/>
          </w:tcPr>
          <w:p w14:paraId="12CC10DD"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108.3.15</w:t>
            </w:r>
            <w:r w:rsidRPr="00C40568">
              <w:rPr>
                <w:rFonts w:ascii="標楷體" w:eastAsia="標楷體" w:hAnsi="標楷體" w:cs="Times New Roman" w:hint="eastAsia"/>
                <w:spacing w:val="-20"/>
                <w:sz w:val="28"/>
                <w:szCs w:val="28"/>
              </w:rPr>
              <w:br/>
              <w:t>台立程字第1082800121號</w:t>
            </w:r>
          </w:p>
        </w:tc>
        <w:tc>
          <w:tcPr>
            <w:tcW w:w="737" w:type="pct"/>
            <w:shd w:val="clear" w:color="auto" w:fill="auto"/>
            <w:vAlign w:val="center"/>
          </w:tcPr>
          <w:p w14:paraId="39AFB325"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2478698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A747C9D"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21DD6B7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4670018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5476A99A" w14:textId="77777777" w:rsidTr="00D86049">
        <w:trPr>
          <w:trHeight w:val="60"/>
          <w:jc w:val="center"/>
        </w:trPr>
        <w:tc>
          <w:tcPr>
            <w:tcW w:w="332" w:type="pct"/>
            <w:shd w:val="clear" w:color="auto" w:fill="auto"/>
            <w:tcMar>
              <w:top w:w="0" w:type="dxa"/>
              <w:left w:w="28" w:type="dxa"/>
              <w:bottom w:w="0" w:type="dxa"/>
              <w:right w:w="28" w:type="dxa"/>
            </w:tcMar>
            <w:vAlign w:val="center"/>
          </w:tcPr>
          <w:p w14:paraId="7A85681F"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6AF8558F"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中華民國全國工業總會針對「性別工作平等法修正草案」之修法建議請願文書</w:t>
            </w:r>
            <w:r w:rsidRPr="00C40568">
              <w:rPr>
                <w:rFonts w:ascii="Times New Roman" w:eastAsia="標楷體" w:hAnsi="Times New Roman" w:cs="Times New Roman" w:hint="eastAsia"/>
                <w:sz w:val="28"/>
                <w:szCs w:val="28"/>
              </w:rPr>
              <w:t>2</w:t>
            </w:r>
            <w:r w:rsidRPr="00C40568">
              <w:rPr>
                <w:rFonts w:ascii="Times New Roman" w:eastAsia="標楷體" w:hAnsi="Times New Roman" w:cs="Times New Roman" w:hint="eastAsia"/>
                <w:sz w:val="28"/>
                <w:szCs w:val="28"/>
              </w:rPr>
              <w:t>份。</w:t>
            </w:r>
          </w:p>
        </w:tc>
        <w:tc>
          <w:tcPr>
            <w:tcW w:w="797" w:type="pct"/>
            <w:shd w:val="clear" w:color="auto" w:fill="auto"/>
            <w:tcMar>
              <w:top w:w="0" w:type="dxa"/>
              <w:left w:w="28" w:type="dxa"/>
              <w:bottom w:w="0" w:type="dxa"/>
              <w:right w:w="28" w:type="dxa"/>
            </w:tcMar>
            <w:vAlign w:val="center"/>
          </w:tcPr>
          <w:p w14:paraId="53F74928"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110.10.1</w:t>
            </w:r>
            <w:r w:rsidRPr="00C40568">
              <w:rPr>
                <w:rFonts w:ascii="標楷體" w:eastAsia="標楷體" w:hAnsi="標楷體" w:cs="Times New Roman" w:hint="eastAsia"/>
                <w:spacing w:val="-20"/>
                <w:sz w:val="28"/>
                <w:szCs w:val="28"/>
              </w:rPr>
              <w:br/>
              <w:t>台立程字第</w:t>
            </w:r>
            <w:r w:rsidRPr="00C40568">
              <w:rPr>
                <w:rFonts w:ascii="標楷體" w:eastAsia="標楷體" w:hAnsi="標楷體" w:cs="Times New Roman"/>
                <w:spacing w:val="-20"/>
                <w:sz w:val="28"/>
                <w:szCs w:val="28"/>
              </w:rPr>
              <w:t>110</w:t>
            </w:r>
            <w:r w:rsidRPr="00C40568">
              <w:rPr>
                <w:rFonts w:ascii="標楷體" w:eastAsia="標楷體" w:hAnsi="標楷體" w:cs="Times New Roman" w:hint="eastAsia"/>
                <w:spacing w:val="-20"/>
                <w:sz w:val="28"/>
                <w:szCs w:val="28"/>
              </w:rPr>
              <w:t>2800216號</w:t>
            </w:r>
          </w:p>
        </w:tc>
        <w:tc>
          <w:tcPr>
            <w:tcW w:w="737" w:type="pct"/>
            <w:shd w:val="clear" w:color="auto" w:fill="auto"/>
            <w:vAlign w:val="center"/>
          </w:tcPr>
          <w:p w14:paraId="50BE6743"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338C461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76A990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shd w:val="clear" w:color="auto" w:fill="auto"/>
            <w:vAlign w:val="center"/>
          </w:tcPr>
          <w:p w14:paraId="3F7DA13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519ECEF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2C4777BD"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7556AE9"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2F3510C"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sz w:val="28"/>
                <w:szCs w:val="28"/>
              </w:rPr>
              <w:t>張凱翔君為建議修正就業服務法第五條及第六十七條條文之請願文書</w:t>
            </w:r>
            <w:r w:rsidRPr="00C40568">
              <w:rPr>
                <w:rFonts w:ascii="Times New Roman" w:eastAsia="標楷體" w:hAnsi="Times New Roman" w:cs="Times New Roman" w:hint="eastAsia"/>
                <w:sz w:val="28"/>
                <w:szCs w:val="28"/>
              </w:rPr>
              <w:t>。</w:t>
            </w:r>
          </w:p>
        </w:tc>
        <w:tc>
          <w:tcPr>
            <w:tcW w:w="79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5B79227B"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112.</w:t>
            </w:r>
            <w:r w:rsidRPr="00C40568">
              <w:rPr>
                <w:rFonts w:ascii="標楷體" w:eastAsia="標楷體" w:hAnsi="標楷體" w:cs="Times New Roman"/>
                <w:spacing w:val="-20"/>
                <w:sz w:val="28"/>
                <w:szCs w:val="28"/>
              </w:rPr>
              <w:t>9</w:t>
            </w:r>
            <w:r w:rsidRPr="00C40568">
              <w:rPr>
                <w:rFonts w:ascii="標楷體" w:eastAsia="標楷體" w:hAnsi="標楷體" w:cs="Times New Roman" w:hint="eastAsia"/>
                <w:spacing w:val="-20"/>
                <w:sz w:val="28"/>
                <w:szCs w:val="28"/>
              </w:rPr>
              <w:t>.2</w:t>
            </w:r>
            <w:r w:rsidRPr="00C40568">
              <w:rPr>
                <w:rFonts w:ascii="標楷體" w:eastAsia="標楷體" w:hAnsi="標楷體" w:cs="Times New Roman"/>
                <w:spacing w:val="-20"/>
                <w:sz w:val="28"/>
                <w:szCs w:val="28"/>
              </w:rPr>
              <w:t>6</w:t>
            </w:r>
            <w:r w:rsidRPr="00C40568">
              <w:rPr>
                <w:rFonts w:ascii="標楷體" w:eastAsia="標楷體" w:hAnsi="標楷體" w:cs="Times New Roman" w:hint="eastAsia"/>
                <w:spacing w:val="-20"/>
                <w:sz w:val="28"/>
                <w:szCs w:val="28"/>
              </w:rPr>
              <w:br/>
              <w:t>台立程字第1122800235號</w:t>
            </w:r>
          </w:p>
        </w:tc>
        <w:tc>
          <w:tcPr>
            <w:tcW w:w="737" w:type="pct"/>
            <w:tcBorders>
              <w:top w:val="single" w:sz="4" w:space="0" w:color="auto"/>
              <w:left w:val="single" w:sz="4" w:space="0" w:color="auto"/>
              <w:bottom w:val="single" w:sz="4" w:space="0" w:color="auto"/>
              <w:right w:val="single" w:sz="4" w:space="0" w:color="auto"/>
            </w:tcBorders>
            <w:shd w:val="clear" w:color="auto" w:fill="auto"/>
            <w:vAlign w:val="center"/>
          </w:tcPr>
          <w:p w14:paraId="512CC2D1"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社會福利及衛生環境</w:t>
            </w:r>
          </w:p>
        </w:tc>
        <w:tc>
          <w:tcPr>
            <w:tcW w:w="765" w:type="pct"/>
            <w:tcBorders>
              <w:top w:val="single" w:sz="4" w:space="0" w:color="auto"/>
              <w:left w:val="single" w:sz="4" w:space="0" w:color="auto"/>
              <w:bottom w:val="single" w:sz="4" w:space="0" w:color="auto"/>
            </w:tcBorders>
            <w:shd w:val="clear" w:color="auto" w:fill="auto"/>
            <w:vAlign w:val="center"/>
          </w:tcPr>
          <w:p w14:paraId="3D3AA89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0E635CF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14F21F9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27B3802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0C380987"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CC949E7"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124FE41"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張凱翔君為建議修正勞資爭議處理法第五十四條規定請願文書。（勞動部、教育部）</w:t>
            </w:r>
          </w:p>
        </w:tc>
        <w:tc>
          <w:tcPr>
            <w:tcW w:w="79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633AED8F"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112.5.24</w:t>
            </w:r>
            <w:r w:rsidRPr="00C40568">
              <w:rPr>
                <w:rFonts w:ascii="標楷體" w:eastAsia="標楷體" w:hAnsi="標楷體" w:cs="Times New Roman" w:hint="eastAsia"/>
                <w:spacing w:val="-20"/>
                <w:sz w:val="28"/>
                <w:szCs w:val="28"/>
              </w:rPr>
              <w:br/>
              <w:t>台立程字第1122800174號</w:t>
            </w:r>
          </w:p>
        </w:tc>
        <w:tc>
          <w:tcPr>
            <w:tcW w:w="737" w:type="pct"/>
            <w:tcBorders>
              <w:top w:val="single" w:sz="4" w:space="0" w:color="auto"/>
              <w:left w:val="single" w:sz="4" w:space="0" w:color="auto"/>
              <w:bottom w:val="single" w:sz="4" w:space="0" w:color="auto"/>
              <w:right w:val="single" w:sz="4" w:space="0" w:color="auto"/>
            </w:tcBorders>
            <w:shd w:val="clear" w:color="auto" w:fill="auto"/>
            <w:vAlign w:val="center"/>
          </w:tcPr>
          <w:p w14:paraId="66B88101"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社會福利及衛生環境</w:t>
            </w:r>
          </w:p>
        </w:tc>
        <w:tc>
          <w:tcPr>
            <w:tcW w:w="765" w:type="pct"/>
            <w:tcBorders>
              <w:top w:val="single" w:sz="4" w:space="0" w:color="auto"/>
              <w:left w:val="single" w:sz="4" w:space="0" w:color="auto"/>
              <w:bottom w:val="single" w:sz="4" w:space="0" w:color="auto"/>
            </w:tcBorders>
            <w:shd w:val="clear" w:color="auto" w:fill="auto"/>
            <w:vAlign w:val="center"/>
          </w:tcPr>
          <w:p w14:paraId="4F39FF7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F098A7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2C11A6B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3C365A6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776A3AB4"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CD2322B"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6DB8952"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楊慧玲君為有關非失能極重度和重度之身心障礙勞工，比照公務人員身心障礙退休年齡可於</w:t>
            </w:r>
            <w:r w:rsidRPr="00C40568">
              <w:rPr>
                <w:rFonts w:ascii="Times New Roman" w:eastAsia="標楷體" w:hAnsi="Times New Roman" w:cs="Times New Roman" w:hint="eastAsia"/>
                <w:sz w:val="28"/>
                <w:szCs w:val="28"/>
              </w:rPr>
              <w:t>55</w:t>
            </w:r>
            <w:r w:rsidRPr="00C40568">
              <w:rPr>
                <w:rFonts w:ascii="Times New Roman" w:eastAsia="標楷體" w:hAnsi="Times New Roman" w:cs="Times New Roman" w:hint="eastAsia"/>
                <w:sz w:val="28"/>
                <w:szCs w:val="28"/>
              </w:rPr>
              <w:t>歲申請退休事再陳情請願文書。</w:t>
            </w:r>
          </w:p>
        </w:tc>
        <w:tc>
          <w:tcPr>
            <w:tcW w:w="797" w:type="pct"/>
            <w:shd w:val="clear" w:color="auto" w:fill="auto"/>
            <w:tcMar>
              <w:top w:w="0" w:type="dxa"/>
              <w:left w:w="28" w:type="dxa"/>
              <w:bottom w:w="0" w:type="dxa"/>
              <w:right w:w="28" w:type="dxa"/>
            </w:tcMar>
            <w:vAlign w:val="center"/>
          </w:tcPr>
          <w:p w14:paraId="2F2FBF45"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108.4.10</w:t>
            </w:r>
            <w:r w:rsidRPr="00C40568">
              <w:rPr>
                <w:rFonts w:ascii="標楷體" w:eastAsia="標楷體" w:hAnsi="標楷體" w:cs="Times New Roman" w:hint="eastAsia"/>
                <w:spacing w:val="-20"/>
                <w:sz w:val="28"/>
                <w:szCs w:val="28"/>
              </w:rPr>
              <w:br/>
              <w:t>台立程字第1082800306號</w:t>
            </w:r>
          </w:p>
        </w:tc>
        <w:tc>
          <w:tcPr>
            <w:tcW w:w="737" w:type="pct"/>
            <w:shd w:val="clear" w:color="auto" w:fill="auto"/>
            <w:vAlign w:val="center"/>
          </w:tcPr>
          <w:p w14:paraId="55C9818C"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2E7BBCA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C009ED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1ED99D7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1D7A49B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0AEEBE2D"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15B140F"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5E1D6946"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李兆坤君為建請本院社會福利及衛生環境委員會未來在審查勞工保險條例與優生保健法時，將條文中貨幣單位，由銀元修正為新臺幣請願文書。（勞動部、衛生福利部</w:t>
            </w:r>
            <w:r w:rsidRPr="00C40568">
              <w:rPr>
                <w:rFonts w:ascii="Times New Roman" w:eastAsia="標楷體" w:hAnsi="Times New Roman" w:cs="Times New Roman" w:hint="eastAsia"/>
                <w:sz w:val="28"/>
                <w:szCs w:val="28"/>
              </w:rPr>
              <w:t>)</w:t>
            </w:r>
          </w:p>
        </w:tc>
        <w:tc>
          <w:tcPr>
            <w:tcW w:w="797" w:type="pct"/>
            <w:shd w:val="clear" w:color="auto" w:fill="auto"/>
            <w:tcMar>
              <w:top w:w="0" w:type="dxa"/>
              <w:left w:w="28" w:type="dxa"/>
              <w:bottom w:w="0" w:type="dxa"/>
              <w:right w:w="28" w:type="dxa"/>
            </w:tcMar>
            <w:vAlign w:val="center"/>
          </w:tcPr>
          <w:p w14:paraId="295C9CDD"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107.10.31</w:t>
            </w:r>
            <w:r w:rsidRPr="00C40568">
              <w:rPr>
                <w:rFonts w:ascii="標楷體" w:eastAsia="標楷體" w:hAnsi="標楷體" w:cs="Times New Roman" w:hint="eastAsia"/>
                <w:spacing w:val="-20"/>
                <w:sz w:val="28"/>
                <w:szCs w:val="28"/>
              </w:rPr>
              <w:br/>
              <w:t>台立程字第1072800522號</w:t>
            </w:r>
          </w:p>
        </w:tc>
        <w:tc>
          <w:tcPr>
            <w:tcW w:w="737" w:type="pct"/>
            <w:shd w:val="clear" w:color="auto" w:fill="auto"/>
            <w:vAlign w:val="center"/>
          </w:tcPr>
          <w:p w14:paraId="60FA9C7B"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0951FE7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99CD92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01437B8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14E75D3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2C17B16D"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4028B1F"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09FDA05"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中華民國全國工業總會為該會等八大工商團體強烈反對廢除「勞工退休金條例」資遣費六個月上限之修法請願文書</w:t>
            </w:r>
            <w:r w:rsidRPr="00C40568">
              <w:rPr>
                <w:rFonts w:ascii="Times New Roman" w:eastAsia="標楷體" w:hAnsi="Times New Roman" w:cs="Times New Roman" w:hint="eastAsia"/>
                <w:sz w:val="28"/>
                <w:szCs w:val="28"/>
              </w:rPr>
              <w:t>2</w:t>
            </w:r>
            <w:r w:rsidRPr="00C40568">
              <w:rPr>
                <w:rFonts w:ascii="Times New Roman" w:eastAsia="標楷體" w:hAnsi="Times New Roman" w:cs="Times New Roman" w:hint="eastAsia"/>
                <w:sz w:val="28"/>
                <w:szCs w:val="28"/>
              </w:rPr>
              <w:t>份。</w:t>
            </w:r>
          </w:p>
        </w:tc>
        <w:tc>
          <w:tcPr>
            <w:tcW w:w="797" w:type="pct"/>
            <w:shd w:val="clear" w:color="auto" w:fill="auto"/>
            <w:tcMar>
              <w:top w:w="0" w:type="dxa"/>
              <w:left w:w="28" w:type="dxa"/>
              <w:bottom w:w="0" w:type="dxa"/>
              <w:right w:w="28" w:type="dxa"/>
            </w:tcMar>
            <w:vAlign w:val="center"/>
          </w:tcPr>
          <w:p w14:paraId="3F7BEB63"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108.4.3</w:t>
            </w:r>
            <w:r w:rsidRPr="00C40568">
              <w:rPr>
                <w:rFonts w:ascii="標楷體" w:eastAsia="標楷體" w:hAnsi="標楷體" w:cs="Times New Roman" w:hint="eastAsia"/>
                <w:spacing w:val="-20"/>
                <w:sz w:val="28"/>
                <w:szCs w:val="28"/>
              </w:rPr>
              <w:br/>
              <w:t>台立程字第1082800293號</w:t>
            </w:r>
          </w:p>
        </w:tc>
        <w:tc>
          <w:tcPr>
            <w:tcW w:w="737" w:type="pct"/>
            <w:shd w:val="clear" w:color="auto" w:fill="auto"/>
            <w:vAlign w:val="center"/>
          </w:tcPr>
          <w:p w14:paraId="1002170D"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3B3AF84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053C29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085CEBE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6FD3D17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32AF1FDD"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23FE6B5B"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26943D8"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中華民國全國工業總會為避免台灣經濟產業受到傷害，本會等七個工商團體一致反對有關違反工時或勞基法相關規定科以刑責或加倍罰鍰之提案請願文書</w:t>
            </w:r>
            <w:r w:rsidRPr="00C40568">
              <w:rPr>
                <w:rFonts w:ascii="Times New Roman" w:eastAsia="標楷體" w:hAnsi="Times New Roman" w:cs="Times New Roman" w:hint="eastAsia"/>
                <w:sz w:val="28"/>
                <w:szCs w:val="28"/>
              </w:rPr>
              <w:t>2</w:t>
            </w:r>
            <w:r w:rsidRPr="00C40568">
              <w:rPr>
                <w:rFonts w:ascii="Times New Roman" w:eastAsia="標楷體" w:hAnsi="Times New Roman" w:cs="Times New Roman" w:hint="eastAsia"/>
                <w:sz w:val="28"/>
                <w:szCs w:val="28"/>
              </w:rPr>
              <w:t>份。</w:t>
            </w:r>
          </w:p>
        </w:tc>
        <w:tc>
          <w:tcPr>
            <w:tcW w:w="797" w:type="pct"/>
            <w:shd w:val="clear" w:color="auto" w:fill="auto"/>
            <w:tcMar>
              <w:top w:w="0" w:type="dxa"/>
              <w:left w:w="28" w:type="dxa"/>
              <w:bottom w:w="0" w:type="dxa"/>
              <w:right w:w="28" w:type="dxa"/>
            </w:tcMar>
            <w:vAlign w:val="center"/>
          </w:tcPr>
          <w:p w14:paraId="4B5CA1BD"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108.2.20</w:t>
            </w:r>
            <w:r w:rsidRPr="00C40568">
              <w:rPr>
                <w:rFonts w:ascii="標楷體" w:eastAsia="標楷體" w:hAnsi="標楷體" w:cs="Times New Roman" w:hint="eastAsia"/>
                <w:spacing w:val="-20"/>
                <w:sz w:val="28"/>
                <w:szCs w:val="28"/>
              </w:rPr>
              <w:br/>
              <w:t>台立程字第1082800059號</w:t>
            </w:r>
          </w:p>
        </w:tc>
        <w:tc>
          <w:tcPr>
            <w:tcW w:w="737" w:type="pct"/>
            <w:shd w:val="clear" w:color="auto" w:fill="auto"/>
            <w:vAlign w:val="center"/>
          </w:tcPr>
          <w:p w14:paraId="3BB5BBA2"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45EC05E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0AAA3BE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3FC95C2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2AE1C77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17B4A6B7"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3663B21"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3F70C4D"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蘇子軒君等為訴求本院衛環委員會應對勞動部做出「兼任老師一體適用勞基法」決議；勞動部應本於勞動主管機關專業，立即讓兼任老師一體適用勞基法請願文書。</w:t>
            </w:r>
          </w:p>
        </w:tc>
        <w:tc>
          <w:tcPr>
            <w:tcW w:w="797" w:type="pct"/>
            <w:shd w:val="clear" w:color="auto" w:fill="auto"/>
            <w:tcMar>
              <w:top w:w="0" w:type="dxa"/>
              <w:left w:w="28" w:type="dxa"/>
              <w:bottom w:w="0" w:type="dxa"/>
              <w:right w:w="28" w:type="dxa"/>
            </w:tcMar>
            <w:vAlign w:val="center"/>
          </w:tcPr>
          <w:p w14:paraId="379F9900"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106.9.29</w:t>
            </w:r>
            <w:r w:rsidRPr="00C40568">
              <w:rPr>
                <w:rFonts w:ascii="標楷體" w:eastAsia="標楷體" w:hAnsi="標楷體" w:cs="Times New Roman" w:hint="eastAsia"/>
                <w:spacing w:val="-20"/>
                <w:sz w:val="28"/>
                <w:szCs w:val="28"/>
              </w:rPr>
              <w:br/>
              <w:t>台立程字第1062800374號</w:t>
            </w:r>
          </w:p>
        </w:tc>
        <w:tc>
          <w:tcPr>
            <w:tcW w:w="737" w:type="pct"/>
            <w:shd w:val="clear" w:color="auto" w:fill="auto"/>
            <w:vAlign w:val="center"/>
          </w:tcPr>
          <w:p w14:paraId="00BD633B"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sz w:val="28"/>
                <w:szCs w:val="28"/>
              </w:rPr>
              <w:t>社會福利及衛生環境</w:t>
            </w:r>
          </w:p>
        </w:tc>
        <w:tc>
          <w:tcPr>
            <w:tcW w:w="765" w:type="pct"/>
            <w:shd w:val="clear" w:color="auto" w:fill="auto"/>
            <w:vAlign w:val="center"/>
          </w:tcPr>
          <w:p w14:paraId="7C9473D2"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62C31A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4878D9E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5F4C931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6A5824EA"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86C7288"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437279C9"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台灣區絲織工業同業公會等為建請政府修訂勞基法一例一休部分條款，以利促進勞資和諧請願文書。</w:t>
            </w:r>
          </w:p>
        </w:tc>
        <w:tc>
          <w:tcPr>
            <w:tcW w:w="797" w:type="pct"/>
            <w:shd w:val="clear" w:color="auto" w:fill="auto"/>
            <w:tcMar>
              <w:top w:w="0" w:type="dxa"/>
              <w:left w:w="28" w:type="dxa"/>
              <w:bottom w:w="0" w:type="dxa"/>
              <w:right w:w="28" w:type="dxa"/>
            </w:tcMar>
            <w:vAlign w:val="center"/>
          </w:tcPr>
          <w:p w14:paraId="19B6FE92"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106.3.29</w:t>
            </w:r>
            <w:r w:rsidRPr="00C40568">
              <w:rPr>
                <w:rFonts w:ascii="標楷體" w:eastAsia="標楷體" w:hAnsi="標楷體" w:cs="Times New Roman" w:hint="eastAsia"/>
                <w:spacing w:val="-20"/>
                <w:sz w:val="28"/>
                <w:szCs w:val="28"/>
              </w:rPr>
              <w:br/>
              <w:t>台立程字第1062800150號</w:t>
            </w:r>
          </w:p>
        </w:tc>
        <w:tc>
          <w:tcPr>
            <w:tcW w:w="737" w:type="pct"/>
            <w:shd w:val="clear" w:color="auto" w:fill="auto"/>
            <w:vAlign w:val="center"/>
          </w:tcPr>
          <w:p w14:paraId="1C50E5C2"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668AF83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C619E1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47FB9E9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1B0001F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769DC891"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28D0A16"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07C8C91C"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中華民國全國商業總會第十屆第一次理監事聯席會紀錄決議事項，為建請政府儘速修正勞動基準法，就一例一休提出修法條文，敬請採納辦理請願文書。</w:t>
            </w:r>
          </w:p>
        </w:tc>
        <w:tc>
          <w:tcPr>
            <w:tcW w:w="797" w:type="pct"/>
            <w:shd w:val="clear" w:color="auto" w:fill="auto"/>
            <w:tcMar>
              <w:top w:w="0" w:type="dxa"/>
              <w:left w:w="28" w:type="dxa"/>
              <w:bottom w:w="0" w:type="dxa"/>
              <w:right w:w="28" w:type="dxa"/>
            </w:tcMar>
            <w:vAlign w:val="center"/>
          </w:tcPr>
          <w:p w14:paraId="3CD7E5DA"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106.11.8</w:t>
            </w:r>
            <w:r w:rsidRPr="00C40568">
              <w:rPr>
                <w:rFonts w:ascii="標楷體" w:eastAsia="標楷體" w:hAnsi="標楷體" w:cs="Times New Roman" w:hint="eastAsia"/>
                <w:spacing w:val="-20"/>
                <w:sz w:val="28"/>
                <w:szCs w:val="28"/>
              </w:rPr>
              <w:br/>
              <w:t>台立程字第1062800584號</w:t>
            </w:r>
          </w:p>
        </w:tc>
        <w:tc>
          <w:tcPr>
            <w:tcW w:w="737" w:type="pct"/>
            <w:shd w:val="clear" w:color="auto" w:fill="auto"/>
            <w:vAlign w:val="center"/>
          </w:tcPr>
          <w:p w14:paraId="4199BC41"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41D7DE3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117473D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3B8DD29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4AD55EA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50E18FAF"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1E246BF2"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64DF3C2"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廖駕南君為建請修正勞動基準法將第</w:t>
            </w:r>
            <w:r w:rsidRPr="00C40568">
              <w:rPr>
                <w:rFonts w:ascii="Times New Roman" w:eastAsia="標楷體" w:hAnsi="Times New Roman" w:cs="Times New Roman" w:hint="eastAsia"/>
                <w:sz w:val="28"/>
                <w:szCs w:val="28"/>
              </w:rPr>
              <w:t>83</w:t>
            </w:r>
            <w:r w:rsidRPr="00C40568">
              <w:rPr>
                <w:rFonts w:ascii="Times New Roman" w:eastAsia="標楷體" w:hAnsi="Times New Roman" w:cs="Times New Roman" w:hint="eastAsia"/>
                <w:sz w:val="28"/>
                <w:szCs w:val="28"/>
              </w:rPr>
              <w:t>條刪除勞資會議請願文書。</w:t>
            </w:r>
          </w:p>
        </w:tc>
        <w:tc>
          <w:tcPr>
            <w:tcW w:w="797" w:type="pct"/>
            <w:shd w:val="clear" w:color="auto" w:fill="auto"/>
            <w:tcMar>
              <w:top w:w="0" w:type="dxa"/>
              <w:left w:w="28" w:type="dxa"/>
              <w:bottom w:w="0" w:type="dxa"/>
              <w:right w:w="28" w:type="dxa"/>
            </w:tcMar>
            <w:vAlign w:val="center"/>
          </w:tcPr>
          <w:p w14:paraId="278D594E"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108.9.20</w:t>
            </w:r>
            <w:r w:rsidRPr="00C40568">
              <w:rPr>
                <w:rFonts w:ascii="標楷體" w:eastAsia="標楷體" w:hAnsi="標楷體" w:cs="Times New Roman" w:hint="eastAsia"/>
                <w:spacing w:val="-20"/>
                <w:sz w:val="28"/>
                <w:szCs w:val="28"/>
              </w:rPr>
              <w:br/>
              <w:t>台立程字第1082800737號</w:t>
            </w:r>
          </w:p>
        </w:tc>
        <w:tc>
          <w:tcPr>
            <w:tcW w:w="737" w:type="pct"/>
            <w:shd w:val="clear" w:color="auto" w:fill="auto"/>
            <w:vAlign w:val="center"/>
          </w:tcPr>
          <w:p w14:paraId="74A7DAAD"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667D1AC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8792EE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0C09B30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6B26F71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121CF16F"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852091C"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7E345D85"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黃德輝君為建議修正工會法請願文書。</w:t>
            </w:r>
          </w:p>
        </w:tc>
        <w:tc>
          <w:tcPr>
            <w:tcW w:w="797" w:type="pct"/>
            <w:shd w:val="clear" w:color="auto" w:fill="auto"/>
            <w:tcMar>
              <w:top w:w="0" w:type="dxa"/>
              <w:left w:w="28" w:type="dxa"/>
              <w:bottom w:w="0" w:type="dxa"/>
              <w:right w:w="28" w:type="dxa"/>
            </w:tcMar>
            <w:vAlign w:val="center"/>
          </w:tcPr>
          <w:p w14:paraId="39F4BC51"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107.12.26</w:t>
            </w:r>
            <w:r w:rsidRPr="00C40568">
              <w:rPr>
                <w:rFonts w:ascii="標楷體" w:eastAsia="標楷體" w:hAnsi="標楷體" w:cs="Times New Roman" w:hint="eastAsia"/>
                <w:spacing w:val="-20"/>
                <w:sz w:val="28"/>
                <w:szCs w:val="28"/>
              </w:rPr>
              <w:br/>
              <w:t>台立程字第1072800677號</w:t>
            </w:r>
          </w:p>
        </w:tc>
        <w:tc>
          <w:tcPr>
            <w:tcW w:w="737" w:type="pct"/>
            <w:shd w:val="clear" w:color="auto" w:fill="auto"/>
            <w:vAlign w:val="center"/>
          </w:tcPr>
          <w:p w14:paraId="7CE932C8"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194E2E2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74E303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3D9C8CD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39D3EC4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2D6A7249"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7B66F049"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shd w:val="clear" w:color="auto" w:fill="auto"/>
            <w:tcMar>
              <w:top w:w="0" w:type="dxa"/>
              <w:left w:w="28" w:type="dxa"/>
              <w:bottom w:w="0" w:type="dxa"/>
              <w:right w:w="28" w:type="dxa"/>
            </w:tcMar>
            <w:vAlign w:val="center"/>
          </w:tcPr>
          <w:p w14:paraId="371D0CDE"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賴文正君為建請修法女性勞工產假</w:t>
            </w:r>
            <w:r w:rsidRPr="00C40568">
              <w:rPr>
                <w:rFonts w:ascii="Times New Roman" w:eastAsia="標楷體" w:hAnsi="Times New Roman" w:cs="Times New Roman" w:hint="eastAsia"/>
                <w:sz w:val="28"/>
                <w:szCs w:val="28"/>
              </w:rPr>
              <w:t>(</w:t>
            </w:r>
            <w:r w:rsidRPr="00C40568">
              <w:rPr>
                <w:rFonts w:ascii="Times New Roman" w:eastAsia="標楷體" w:hAnsi="Times New Roman" w:cs="Times New Roman" w:hint="eastAsia"/>
                <w:sz w:val="28"/>
                <w:szCs w:val="28"/>
              </w:rPr>
              <w:t>含流產假</w:t>
            </w:r>
            <w:r w:rsidRPr="00C40568">
              <w:rPr>
                <w:rFonts w:ascii="Times New Roman" w:eastAsia="標楷體" w:hAnsi="Times New Roman" w:cs="Times New Roman" w:hint="eastAsia"/>
                <w:sz w:val="28"/>
                <w:szCs w:val="28"/>
              </w:rPr>
              <w:t>)</w:t>
            </w:r>
            <w:r w:rsidRPr="00C40568">
              <w:rPr>
                <w:rFonts w:ascii="Times New Roman" w:eastAsia="標楷體" w:hAnsi="Times New Roman" w:cs="Times New Roman" w:hint="eastAsia"/>
                <w:sz w:val="28"/>
                <w:szCs w:val="28"/>
              </w:rPr>
              <w:t>延長天數請願文書。</w:t>
            </w:r>
          </w:p>
        </w:tc>
        <w:tc>
          <w:tcPr>
            <w:tcW w:w="797" w:type="pct"/>
            <w:shd w:val="clear" w:color="auto" w:fill="auto"/>
            <w:tcMar>
              <w:top w:w="0" w:type="dxa"/>
              <w:left w:w="28" w:type="dxa"/>
              <w:bottom w:w="0" w:type="dxa"/>
              <w:right w:w="28" w:type="dxa"/>
            </w:tcMar>
            <w:vAlign w:val="center"/>
          </w:tcPr>
          <w:p w14:paraId="70836D4C"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109.6.12</w:t>
            </w:r>
            <w:r w:rsidRPr="00C40568">
              <w:rPr>
                <w:rFonts w:ascii="標楷體" w:eastAsia="標楷體" w:hAnsi="標楷體" w:cs="Times New Roman" w:hint="eastAsia"/>
                <w:spacing w:val="-20"/>
                <w:sz w:val="28"/>
                <w:szCs w:val="28"/>
              </w:rPr>
              <w:br/>
              <w:t>台立程字第1092800242號</w:t>
            </w:r>
          </w:p>
        </w:tc>
        <w:tc>
          <w:tcPr>
            <w:tcW w:w="737" w:type="pct"/>
            <w:shd w:val="clear" w:color="auto" w:fill="auto"/>
            <w:vAlign w:val="center"/>
          </w:tcPr>
          <w:p w14:paraId="7D04F5D7"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shd w:val="clear" w:color="auto" w:fill="auto"/>
            <w:vAlign w:val="center"/>
          </w:tcPr>
          <w:p w14:paraId="4258356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D05E42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60F3C7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418F317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27E8FB68"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67AF273E"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tcBorders>
              <w:bottom w:val="single" w:sz="4" w:space="0" w:color="auto"/>
            </w:tcBorders>
            <w:shd w:val="clear" w:color="auto" w:fill="auto"/>
            <w:tcMar>
              <w:top w:w="0" w:type="dxa"/>
              <w:left w:w="28" w:type="dxa"/>
              <w:bottom w:w="0" w:type="dxa"/>
              <w:right w:w="28" w:type="dxa"/>
            </w:tcMar>
            <w:vAlign w:val="center"/>
          </w:tcPr>
          <w:p w14:paraId="458175BA"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唐玉琴君等為肇事外勞遭廢聘遣返致受害人無法求償，陳請修法增列外勞每月薪水提撥編列車禍賠償基金請願文書。</w:t>
            </w:r>
          </w:p>
        </w:tc>
        <w:tc>
          <w:tcPr>
            <w:tcW w:w="797" w:type="pct"/>
            <w:tcBorders>
              <w:bottom w:val="single" w:sz="4" w:space="0" w:color="auto"/>
            </w:tcBorders>
            <w:shd w:val="clear" w:color="auto" w:fill="auto"/>
            <w:tcMar>
              <w:top w:w="0" w:type="dxa"/>
              <w:left w:w="28" w:type="dxa"/>
              <w:bottom w:w="0" w:type="dxa"/>
              <w:right w:w="28" w:type="dxa"/>
            </w:tcMar>
            <w:vAlign w:val="center"/>
          </w:tcPr>
          <w:p w14:paraId="128E323F"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109.9.26</w:t>
            </w:r>
            <w:r w:rsidRPr="00C40568">
              <w:rPr>
                <w:rFonts w:ascii="標楷體" w:eastAsia="標楷體" w:hAnsi="標楷體" w:cs="Times New Roman" w:hint="eastAsia"/>
                <w:spacing w:val="-20"/>
                <w:sz w:val="28"/>
                <w:szCs w:val="28"/>
              </w:rPr>
              <w:br/>
              <w:t>台立程字第1092800275號</w:t>
            </w:r>
          </w:p>
        </w:tc>
        <w:tc>
          <w:tcPr>
            <w:tcW w:w="737" w:type="pct"/>
            <w:tcBorders>
              <w:bottom w:val="single" w:sz="4" w:space="0" w:color="auto"/>
            </w:tcBorders>
            <w:shd w:val="clear" w:color="auto" w:fill="auto"/>
            <w:vAlign w:val="center"/>
          </w:tcPr>
          <w:p w14:paraId="742A4DE9"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標楷體" w:eastAsia="標楷體" w:hAnsi="標楷體" w:cs="Times New Roman" w:hint="eastAsia"/>
                <w:bCs/>
                <w:color w:val="000000"/>
                <w:sz w:val="28"/>
                <w:szCs w:val="28"/>
              </w:rPr>
              <w:t>社會福利及衛生環境</w:t>
            </w:r>
          </w:p>
        </w:tc>
        <w:tc>
          <w:tcPr>
            <w:tcW w:w="765" w:type="pct"/>
            <w:tcBorders>
              <w:bottom w:val="single" w:sz="4" w:space="0" w:color="auto"/>
            </w:tcBorders>
            <w:shd w:val="clear" w:color="auto" w:fill="auto"/>
            <w:vAlign w:val="center"/>
          </w:tcPr>
          <w:p w14:paraId="15FBD83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79A3418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07168A3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06C0A79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r w:rsidR="008C0C3E" w:rsidRPr="00C40568" w14:paraId="16EFAC22" w14:textId="77777777" w:rsidTr="00D86049">
        <w:trPr>
          <w:trHeight w:val="60"/>
          <w:jc w:val="center"/>
        </w:trPr>
        <w:tc>
          <w:tcPr>
            <w:tcW w:w="332" w:type="pct"/>
            <w:tcBorders>
              <w:top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3001922F" w14:textId="77777777" w:rsidR="008C0C3E" w:rsidRPr="00C40568" w:rsidRDefault="008C0C3E" w:rsidP="009C659C">
            <w:pPr>
              <w:widowControl/>
              <w:numPr>
                <w:ilvl w:val="0"/>
                <w:numId w:val="149"/>
              </w:numPr>
              <w:spacing w:line="360" w:lineRule="exact"/>
              <w:ind w:left="446" w:hanging="284"/>
              <w:jc w:val="center"/>
              <w:rPr>
                <w:rFonts w:ascii="標楷體" w:eastAsia="標楷體" w:hAnsi="標楷體" w:cs="Calibri"/>
                <w:color w:val="000000"/>
                <w:kern w:val="0"/>
                <w:sz w:val="28"/>
                <w:szCs w:val="28"/>
              </w:rPr>
            </w:pPr>
          </w:p>
        </w:tc>
        <w:tc>
          <w:tcPr>
            <w:tcW w:w="1658"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4751E0E7" w14:textId="77777777" w:rsidR="008C0C3E" w:rsidRPr="00C40568" w:rsidRDefault="008C0C3E" w:rsidP="00D86049">
            <w:pPr>
              <w:widowControl/>
              <w:spacing w:line="360" w:lineRule="exact"/>
              <w:jc w:val="both"/>
              <w:rPr>
                <w:rFonts w:ascii="Times New Roman" w:eastAsia="標楷體" w:hAnsi="Times New Roman" w:cs="Times New Roman"/>
                <w:sz w:val="28"/>
                <w:szCs w:val="28"/>
              </w:rPr>
            </w:pPr>
            <w:r w:rsidRPr="00C40568">
              <w:rPr>
                <w:rFonts w:ascii="Times New Roman" w:eastAsia="標楷體" w:hAnsi="Times New Roman" w:cs="Times New Roman"/>
                <w:sz w:val="28"/>
                <w:szCs w:val="28"/>
              </w:rPr>
              <w:t>全國代理暨代課教師產業工會為建議修正就業服務法第五條及第六十七條條文之請願文書</w:t>
            </w:r>
            <w:r w:rsidRPr="00C40568">
              <w:rPr>
                <w:rFonts w:ascii="Times New Roman" w:eastAsia="標楷體" w:hAnsi="Times New Roman" w:cs="Times New Roman" w:hint="eastAsia"/>
                <w:sz w:val="28"/>
                <w:szCs w:val="28"/>
              </w:rPr>
              <w:t>。</w:t>
            </w:r>
          </w:p>
        </w:tc>
        <w:tc>
          <w:tcPr>
            <w:tcW w:w="79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tcPr>
          <w:p w14:paraId="2B2DD0DD"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112.</w:t>
            </w:r>
            <w:r w:rsidRPr="00C40568">
              <w:rPr>
                <w:rFonts w:ascii="標楷體" w:eastAsia="標楷體" w:hAnsi="標楷體" w:cs="Times New Roman"/>
                <w:spacing w:val="-20"/>
                <w:sz w:val="28"/>
                <w:szCs w:val="28"/>
              </w:rPr>
              <w:t>9</w:t>
            </w:r>
            <w:r w:rsidRPr="00C40568">
              <w:rPr>
                <w:rFonts w:ascii="標楷體" w:eastAsia="標楷體" w:hAnsi="標楷體" w:cs="Times New Roman" w:hint="eastAsia"/>
                <w:spacing w:val="-20"/>
                <w:sz w:val="28"/>
                <w:szCs w:val="28"/>
              </w:rPr>
              <w:t>.2</w:t>
            </w:r>
            <w:r w:rsidRPr="00C40568">
              <w:rPr>
                <w:rFonts w:ascii="標楷體" w:eastAsia="標楷體" w:hAnsi="標楷體" w:cs="Times New Roman"/>
                <w:spacing w:val="-20"/>
                <w:sz w:val="28"/>
                <w:szCs w:val="28"/>
              </w:rPr>
              <w:t>6</w:t>
            </w:r>
            <w:r w:rsidRPr="00C40568">
              <w:rPr>
                <w:rFonts w:ascii="標楷體" w:eastAsia="標楷體" w:hAnsi="標楷體" w:cs="Times New Roman" w:hint="eastAsia"/>
                <w:spacing w:val="-20"/>
                <w:sz w:val="28"/>
                <w:szCs w:val="28"/>
              </w:rPr>
              <w:br/>
              <w:t>台立程字第1122800234號</w:t>
            </w:r>
          </w:p>
        </w:tc>
        <w:tc>
          <w:tcPr>
            <w:tcW w:w="737" w:type="pct"/>
            <w:tcBorders>
              <w:top w:val="single" w:sz="4" w:space="0" w:color="auto"/>
              <w:left w:val="single" w:sz="4" w:space="0" w:color="auto"/>
              <w:bottom w:val="single" w:sz="4" w:space="0" w:color="auto"/>
              <w:right w:val="single" w:sz="4" w:space="0" w:color="auto"/>
            </w:tcBorders>
            <w:shd w:val="clear" w:color="auto" w:fill="auto"/>
            <w:vAlign w:val="center"/>
          </w:tcPr>
          <w:p w14:paraId="17B28B0D" w14:textId="77777777" w:rsidR="008C0C3E" w:rsidRPr="00C40568" w:rsidRDefault="008C0C3E" w:rsidP="00D86049">
            <w:pPr>
              <w:spacing w:line="360" w:lineRule="exact"/>
              <w:jc w:val="center"/>
              <w:rPr>
                <w:rFonts w:ascii="Times New Roman" w:eastAsia="標楷體" w:hAnsi="Times New Roman" w:cs="Times New Roman"/>
                <w:sz w:val="28"/>
                <w:szCs w:val="28"/>
              </w:rPr>
            </w:pPr>
            <w:r w:rsidRPr="00C40568">
              <w:rPr>
                <w:rFonts w:ascii="Times New Roman" w:eastAsia="標楷體" w:hAnsi="Times New Roman" w:cs="Times New Roman" w:hint="eastAsia"/>
                <w:sz w:val="28"/>
                <w:szCs w:val="28"/>
              </w:rPr>
              <w:t>社會福利及衛生環境</w:t>
            </w:r>
          </w:p>
        </w:tc>
        <w:tc>
          <w:tcPr>
            <w:tcW w:w="765" w:type="pct"/>
            <w:tcBorders>
              <w:top w:val="single" w:sz="4" w:space="0" w:color="auto"/>
              <w:left w:val="single" w:sz="4" w:space="0" w:color="auto"/>
              <w:bottom w:val="single" w:sz="4" w:space="0" w:color="auto"/>
            </w:tcBorders>
            <w:shd w:val="clear" w:color="auto" w:fill="auto"/>
            <w:vAlign w:val="center"/>
          </w:tcPr>
          <w:p w14:paraId="378D204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C1B2FB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1" w:type="pct"/>
            <w:tcBorders>
              <w:top w:val="single" w:sz="4" w:space="0" w:color="auto"/>
              <w:left w:val="single" w:sz="4" w:space="0" w:color="auto"/>
              <w:bottom w:val="single" w:sz="4" w:space="0" w:color="auto"/>
            </w:tcBorders>
            <w:shd w:val="clear" w:color="auto" w:fill="auto"/>
            <w:vAlign w:val="center"/>
          </w:tcPr>
          <w:p w14:paraId="7A031C21"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645B203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11-1-5</w:t>
            </w:r>
            <w:r w:rsidRPr="00C40568">
              <w:rPr>
                <w:rFonts w:ascii="標楷體" w:eastAsia="標楷體" w:hAnsi="標楷體" w:cs="Times New Roman" w:hint="eastAsia"/>
                <w:sz w:val="28"/>
                <w:szCs w:val="28"/>
              </w:rPr>
              <w:t>)</w:t>
            </w:r>
          </w:p>
        </w:tc>
      </w:tr>
    </w:tbl>
    <w:p w14:paraId="03AB5924" w14:textId="77777777" w:rsidR="008C0C3E" w:rsidRPr="00C40568" w:rsidRDefault="008C0C3E" w:rsidP="009C659C">
      <w:pPr>
        <w:keepNext/>
        <w:numPr>
          <w:ilvl w:val="0"/>
          <w:numId w:val="147"/>
        </w:numPr>
        <w:ind w:left="960"/>
        <w:outlineLvl w:val="2"/>
        <w:rPr>
          <w:rFonts w:ascii="標楷體" w:eastAsia="標楷體" w:hAnsi="標楷體" w:cs="Times New Roman"/>
          <w:b/>
          <w:bCs/>
          <w:color w:val="000000"/>
          <w:sz w:val="36"/>
          <w:szCs w:val="36"/>
        </w:rPr>
      </w:pPr>
      <w:bookmarkStart w:id="237" w:name="_Toc175238164"/>
      <w:r w:rsidRPr="00C40568">
        <w:rPr>
          <w:rFonts w:ascii="標楷體" w:eastAsia="標楷體" w:hAnsi="標楷體" w:cs="Times New Roman" w:hint="eastAsia"/>
          <w:b/>
          <w:bCs/>
          <w:color w:val="000000"/>
          <w:sz w:val="36"/>
          <w:szCs w:val="36"/>
        </w:rPr>
        <w:t>環境部（</w:t>
      </w:r>
      <w:r w:rsidRPr="00C40568">
        <w:rPr>
          <w:rFonts w:ascii="標楷體" w:eastAsia="標楷體" w:hAnsi="標楷體" w:cs="Times New Roman"/>
          <w:b/>
          <w:bCs/>
          <w:color w:val="000000"/>
          <w:sz w:val="36"/>
          <w:szCs w:val="36"/>
        </w:rPr>
        <w:t>11</w:t>
      </w:r>
      <w:r w:rsidRPr="00C40568">
        <w:rPr>
          <w:rFonts w:ascii="標楷體" w:eastAsia="標楷體" w:hAnsi="標楷體" w:cs="Times New Roman" w:hint="eastAsia"/>
          <w:b/>
          <w:bCs/>
          <w:color w:val="000000"/>
          <w:sz w:val="36"/>
          <w:szCs w:val="36"/>
        </w:rPr>
        <w:t>案）</w:t>
      </w:r>
      <w:bookmarkEnd w:id="237"/>
    </w:p>
    <w:tbl>
      <w:tblPr>
        <w:tblW w:w="514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625"/>
        <w:gridCol w:w="3302"/>
        <w:gridCol w:w="1587"/>
        <w:gridCol w:w="1492"/>
        <w:gridCol w:w="1486"/>
        <w:gridCol w:w="1417"/>
      </w:tblGrid>
      <w:tr w:rsidR="008C0C3E" w:rsidRPr="00C40568" w14:paraId="2FD7E004" w14:textId="77777777" w:rsidTr="00D86049">
        <w:trPr>
          <w:trHeight w:val="567"/>
          <w:jc w:val="center"/>
        </w:trPr>
        <w:tc>
          <w:tcPr>
            <w:tcW w:w="315" w:type="pct"/>
            <w:shd w:val="clear" w:color="auto" w:fill="auto"/>
            <w:tcMar>
              <w:top w:w="0" w:type="dxa"/>
              <w:left w:w="28" w:type="dxa"/>
              <w:bottom w:w="0" w:type="dxa"/>
              <w:right w:w="28" w:type="dxa"/>
            </w:tcMar>
            <w:vAlign w:val="center"/>
          </w:tcPr>
          <w:p w14:paraId="5F8763D0" w14:textId="77777777" w:rsidR="008C0C3E" w:rsidRPr="00C40568" w:rsidRDefault="008C0C3E" w:rsidP="00D86049">
            <w:pPr>
              <w:widowControl/>
              <w:spacing w:line="360" w:lineRule="exact"/>
              <w:jc w:val="center"/>
              <w:rPr>
                <w:rFonts w:ascii="標楷體" w:eastAsia="標楷體" w:hAnsi="標楷體" w:cs="Calibri"/>
                <w:b/>
                <w:bCs/>
                <w:kern w:val="0"/>
                <w:sz w:val="28"/>
                <w:szCs w:val="28"/>
              </w:rPr>
            </w:pPr>
            <w:r w:rsidRPr="00C40568">
              <w:rPr>
                <w:rFonts w:ascii="標楷體" w:eastAsia="標楷體" w:hAnsi="標楷體" w:cs="Calibri" w:hint="eastAsia"/>
                <w:b/>
                <w:bCs/>
                <w:kern w:val="0"/>
                <w:sz w:val="28"/>
                <w:szCs w:val="28"/>
              </w:rPr>
              <w:t>序號</w:t>
            </w:r>
          </w:p>
        </w:tc>
        <w:tc>
          <w:tcPr>
            <w:tcW w:w="1666" w:type="pct"/>
            <w:shd w:val="clear" w:color="auto" w:fill="auto"/>
            <w:tcMar>
              <w:top w:w="0" w:type="dxa"/>
              <w:left w:w="28" w:type="dxa"/>
              <w:bottom w:w="0" w:type="dxa"/>
              <w:right w:w="28" w:type="dxa"/>
            </w:tcMar>
            <w:vAlign w:val="center"/>
          </w:tcPr>
          <w:p w14:paraId="680D0311" w14:textId="77777777" w:rsidR="008C0C3E" w:rsidRPr="00C40568" w:rsidRDefault="008C0C3E" w:rsidP="00D86049">
            <w:pPr>
              <w:widowControl/>
              <w:spacing w:line="360" w:lineRule="exact"/>
              <w:ind w:rightChars="50" w:right="120"/>
              <w:jc w:val="center"/>
              <w:rPr>
                <w:rFonts w:ascii="標楷體" w:eastAsia="標楷體" w:hAnsi="標楷體" w:cs="Calibri"/>
                <w:b/>
                <w:bCs/>
                <w:kern w:val="0"/>
                <w:sz w:val="28"/>
                <w:szCs w:val="28"/>
              </w:rPr>
            </w:pPr>
            <w:r w:rsidRPr="00C40568">
              <w:rPr>
                <w:rFonts w:ascii="標楷體" w:eastAsia="標楷體" w:hAnsi="標楷體" w:cs="Calibri" w:hint="eastAsia"/>
                <w:b/>
                <w:bCs/>
                <w:kern w:val="0"/>
                <w:sz w:val="28"/>
                <w:szCs w:val="28"/>
              </w:rPr>
              <w:t>案    由</w:t>
            </w:r>
          </w:p>
        </w:tc>
        <w:tc>
          <w:tcPr>
            <w:tcW w:w="801" w:type="pct"/>
            <w:shd w:val="clear" w:color="auto" w:fill="auto"/>
            <w:tcMar>
              <w:top w:w="0" w:type="dxa"/>
              <w:left w:w="28" w:type="dxa"/>
              <w:bottom w:w="0" w:type="dxa"/>
              <w:right w:w="28" w:type="dxa"/>
            </w:tcMar>
            <w:vAlign w:val="center"/>
          </w:tcPr>
          <w:p w14:paraId="563BA194" w14:textId="77777777" w:rsidR="008C0C3E" w:rsidRPr="00C40568" w:rsidRDefault="008C0C3E" w:rsidP="00D86049">
            <w:pPr>
              <w:widowControl/>
              <w:spacing w:line="360" w:lineRule="exact"/>
              <w:jc w:val="center"/>
              <w:rPr>
                <w:rFonts w:ascii="標楷體" w:eastAsia="標楷體" w:hAnsi="標楷體" w:cs="Calibri"/>
                <w:b/>
                <w:bCs/>
                <w:w w:val="90"/>
                <w:kern w:val="0"/>
                <w:sz w:val="28"/>
                <w:szCs w:val="28"/>
              </w:rPr>
            </w:pPr>
            <w:r w:rsidRPr="00C40568">
              <w:rPr>
                <w:rFonts w:ascii="標楷體" w:eastAsia="標楷體" w:hAnsi="標楷體" w:cs="Calibri" w:hint="eastAsia"/>
                <w:b/>
                <w:bCs/>
                <w:w w:val="90"/>
                <w:kern w:val="0"/>
                <w:sz w:val="28"/>
                <w:szCs w:val="28"/>
              </w:rPr>
              <w:t>程序委員會</w:t>
            </w:r>
          </w:p>
          <w:p w14:paraId="48B29504" w14:textId="77777777" w:rsidR="008C0C3E" w:rsidRPr="00C40568" w:rsidRDefault="008C0C3E" w:rsidP="00D86049">
            <w:pPr>
              <w:widowControl/>
              <w:spacing w:line="360" w:lineRule="exact"/>
              <w:jc w:val="center"/>
              <w:rPr>
                <w:rFonts w:ascii="標楷體" w:eastAsia="標楷體" w:hAnsi="標楷體" w:cs="Calibri"/>
                <w:b/>
                <w:bCs/>
                <w:spacing w:val="-20"/>
                <w:kern w:val="0"/>
                <w:sz w:val="28"/>
                <w:szCs w:val="28"/>
              </w:rPr>
            </w:pPr>
            <w:r w:rsidRPr="00C40568">
              <w:rPr>
                <w:rFonts w:ascii="標楷體" w:eastAsia="標楷體" w:hAnsi="標楷體" w:cs="Calibri" w:hint="eastAsia"/>
                <w:b/>
                <w:bCs/>
                <w:spacing w:val="-20"/>
                <w:w w:val="90"/>
                <w:kern w:val="0"/>
                <w:sz w:val="28"/>
                <w:szCs w:val="28"/>
              </w:rPr>
              <w:t>發文日期及字號</w:t>
            </w:r>
          </w:p>
        </w:tc>
        <w:tc>
          <w:tcPr>
            <w:tcW w:w="753" w:type="pct"/>
            <w:shd w:val="clear" w:color="auto" w:fill="auto"/>
            <w:vAlign w:val="center"/>
          </w:tcPr>
          <w:p w14:paraId="060B83A9"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審查委員會</w:t>
            </w:r>
          </w:p>
        </w:tc>
        <w:tc>
          <w:tcPr>
            <w:tcW w:w="750" w:type="pct"/>
            <w:shd w:val="clear" w:color="auto" w:fill="auto"/>
            <w:vAlign w:val="center"/>
          </w:tcPr>
          <w:p w14:paraId="02C6AFA2" w14:textId="77777777" w:rsidR="008C0C3E" w:rsidRPr="00C40568" w:rsidRDefault="008C0C3E" w:rsidP="00D86049">
            <w:pPr>
              <w:widowControl/>
              <w:spacing w:line="360" w:lineRule="exact"/>
              <w:jc w:val="center"/>
              <w:rPr>
                <w:rFonts w:ascii="標楷體" w:eastAsia="標楷體" w:hAnsi="標楷體" w:cs="Calibri"/>
                <w:b/>
                <w:bCs/>
                <w:kern w:val="0"/>
                <w:sz w:val="28"/>
                <w:szCs w:val="28"/>
              </w:rPr>
            </w:pPr>
            <w:r w:rsidRPr="00C40568">
              <w:rPr>
                <w:rFonts w:ascii="標楷體" w:eastAsia="標楷體" w:hAnsi="標楷體" w:cs="Times New Roman" w:hint="eastAsia"/>
                <w:b/>
                <w:sz w:val="28"/>
                <w:szCs w:val="28"/>
              </w:rPr>
              <w:t>委員會審竣日期及會次</w:t>
            </w:r>
          </w:p>
        </w:tc>
        <w:tc>
          <w:tcPr>
            <w:tcW w:w="715" w:type="pct"/>
            <w:shd w:val="clear" w:color="auto" w:fill="auto"/>
            <w:vAlign w:val="center"/>
          </w:tcPr>
          <w:p w14:paraId="1B4C8709"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院會備查</w:t>
            </w:r>
          </w:p>
          <w:p w14:paraId="61E52C0D" w14:textId="77777777" w:rsidR="008C0C3E" w:rsidRPr="00C40568" w:rsidRDefault="008C0C3E" w:rsidP="00D86049">
            <w:pPr>
              <w:widowControl/>
              <w:spacing w:line="360" w:lineRule="exact"/>
              <w:jc w:val="center"/>
              <w:rPr>
                <w:rFonts w:ascii="標楷體" w:eastAsia="標楷體" w:hAnsi="標楷體" w:cs="Times New Roman"/>
                <w:b/>
                <w:sz w:val="28"/>
                <w:szCs w:val="28"/>
              </w:rPr>
            </w:pPr>
            <w:r w:rsidRPr="00C40568">
              <w:rPr>
                <w:rFonts w:ascii="標楷體" w:eastAsia="標楷體" w:hAnsi="標楷體" w:cs="Times New Roman" w:hint="eastAsia"/>
                <w:b/>
                <w:sz w:val="28"/>
                <w:szCs w:val="28"/>
              </w:rPr>
              <w:t>日期及會次</w:t>
            </w:r>
          </w:p>
        </w:tc>
      </w:tr>
      <w:tr w:rsidR="008C0C3E" w:rsidRPr="00C40568" w14:paraId="6DD12E58" w14:textId="77777777" w:rsidTr="00D86049">
        <w:trPr>
          <w:trHeight w:val="567"/>
          <w:jc w:val="center"/>
        </w:trPr>
        <w:tc>
          <w:tcPr>
            <w:tcW w:w="315" w:type="pct"/>
            <w:shd w:val="clear" w:color="auto" w:fill="auto"/>
            <w:tcMar>
              <w:top w:w="0" w:type="dxa"/>
              <w:left w:w="28" w:type="dxa"/>
              <w:bottom w:w="0" w:type="dxa"/>
              <w:right w:w="28" w:type="dxa"/>
            </w:tcMar>
            <w:vAlign w:val="center"/>
          </w:tcPr>
          <w:p w14:paraId="07B9C582"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CDACDB6"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台灣省環境工程技師公會為檢送該會辦理美澳日台環評制度論壇會議資料，供政府部門修訂環評法制時參考請願文書。</w:t>
            </w:r>
          </w:p>
        </w:tc>
        <w:tc>
          <w:tcPr>
            <w:tcW w:w="801" w:type="pct"/>
            <w:shd w:val="clear" w:color="auto" w:fill="auto"/>
            <w:tcMar>
              <w:top w:w="0" w:type="dxa"/>
              <w:left w:w="28" w:type="dxa"/>
              <w:bottom w:w="0" w:type="dxa"/>
              <w:right w:w="28" w:type="dxa"/>
            </w:tcMar>
            <w:vAlign w:val="center"/>
          </w:tcPr>
          <w:p w14:paraId="7112B5E0"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106.9.29</w:t>
            </w:r>
            <w:r w:rsidRPr="00C40568">
              <w:rPr>
                <w:rFonts w:ascii="標楷體" w:eastAsia="標楷體" w:hAnsi="標楷體" w:cs="Times New Roman" w:hint="eastAsia"/>
                <w:spacing w:val="-20"/>
                <w:sz w:val="28"/>
                <w:szCs w:val="28"/>
              </w:rPr>
              <w:br/>
              <w:t>台立程字第1062800375號</w:t>
            </w:r>
          </w:p>
        </w:tc>
        <w:tc>
          <w:tcPr>
            <w:tcW w:w="753" w:type="pct"/>
            <w:shd w:val="clear" w:color="auto" w:fill="auto"/>
            <w:vAlign w:val="center"/>
          </w:tcPr>
          <w:p w14:paraId="75D84ED4"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50" w:type="pct"/>
            <w:shd w:val="clear" w:color="auto" w:fill="auto"/>
            <w:vAlign w:val="center"/>
          </w:tcPr>
          <w:p w14:paraId="06550FF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0852D87E"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6D48181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01D1EF2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65C3A565" w14:textId="77777777" w:rsidTr="00D86049">
        <w:trPr>
          <w:trHeight w:val="567"/>
          <w:jc w:val="center"/>
        </w:trPr>
        <w:tc>
          <w:tcPr>
            <w:tcW w:w="315" w:type="pct"/>
            <w:shd w:val="clear" w:color="auto" w:fill="auto"/>
            <w:tcMar>
              <w:top w:w="0" w:type="dxa"/>
              <w:left w:w="28" w:type="dxa"/>
              <w:bottom w:w="0" w:type="dxa"/>
              <w:right w:w="28" w:type="dxa"/>
            </w:tcMar>
            <w:vAlign w:val="center"/>
          </w:tcPr>
          <w:p w14:paraId="0CEBCB21"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4CDC5D6C"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王建平君為反對行政院院會日前通過之空氣污染防制法草案，建請撤回並回復原條文請願文書。</w:t>
            </w:r>
          </w:p>
        </w:tc>
        <w:tc>
          <w:tcPr>
            <w:tcW w:w="801" w:type="pct"/>
            <w:shd w:val="clear" w:color="auto" w:fill="auto"/>
            <w:tcMar>
              <w:top w:w="0" w:type="dxa"/>
              <w:left w:w="28" w:type="dxa"/>
              <w:bottom w:w="0" w:type="dxa"/>
              <w:right w:w="28" w:type="dxa"/>
            </w:tcMar>
            <w:vAlign w:val="center"/>
          </w:tcPr>
          <w:p w14:paraId="3CF8C70F"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107.3.8</w:t>
            </w:r>
            <w:r w:rsidRPr="00C40568">
              <w:rPr>
                <w:rFonts w:ascii="標楷體" w:eastAsia="標楷體" w:hAnsi="標楷體" w:cs="Times New Roman" w:hint="eastAsia"/>
                <w:spacing w:val="-20"/>
                <w:sz w:val="28"/>
                <w:szCs w:val="28"/>
              </w:rPr>
              <w:br/>
              <w:t>台立程字第1072800010號</w:t>
            </w:r>
          </w:p>
        </w:tc>
        <w:tc>
          <w:tcPr>
            <w:tcW w:w="753" w:type="pct"/>
            <w:shd w:val="clear" w:color="auto" w:fill="auto"/>
            <w:vAlign w:val="center"/>
          </w:tcPr>
          <w:p w14:paraId="2EF96796"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50" w:type="pct"/>
            <w:shd w:val="clear" w:color="auto" w:fill="auto"/>
            <w:vAlign w:val="center"/>
          </w:tcPr>
          <w:p w14:paraId="3107B6D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0FFF202B"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4981C9F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132DF95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3A2F8096" w14:textId="77777777" w:rsidTr="00D86049">
        <w:trPr>
          <w:trHeight w:val="567"/>
          <w:jc w:val="center"/>
        </w:trPr>
        <w:tc>
          <w:tcPr>
            <w:tcW w:w="315" w:type="pct"/>
            <w:shd w:val="clear" w:color="auto" w:fill="auto"/>
            <w:tcMar>
              <w:top w:w="0" w:type="dxa"/>
              <w:left w:w="28" w:type="dxa"/>
              <w:bottom w:w="0" w:type="dxa"/>
              <w:right w:w="28" w:type="dxa"/>
            </w:tcMar>
            <w:vAlign w:val="center"/>
          </w:tcPr>
          <w:p w14:paraId="1DACFA45"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1009F619"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劉子睿君為抗議空氣污染防制法修正草案修惡，違憲侵犯二行程機車與10年以上燃油車路權，特提出退回空污法修正草案等三項訴求請願文書。</w:t>
            </w:r>
          </w:p>
        </w:tc>
        <w:tc>
          <w:tcPr>
            <w:tcW w:w="801" w:type="pct"/>
            <w:shd w:val="clear" w:color="auto" w:fill="auto"/>
            <w:tcMar>
              <w:top w:w="0" w:type="dxa"/>
              <w:left w:w="28" w:type="dxa"/>
              <w:bottom w:w="0" w:type="dxa"/>
              <w:right w:w="28" w:type="dxa"/>
            </w:tcMar>
            <w:vAlign w:val="center"/>
          </w:tcPr>
          <w:p w14:paraId="6932C611"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107.5.30</w:t>
            </w:r>
            <w:r w:rsidRPr="00C40568">
              <w:rPr>
                <w:rFonts w:ascii="標楷體" w:eastAsia="標楷體" w:hAnsi="標楷體" w:cs="Times New Roman" w:hint="eastAsia"/>
                <w:spacing w:val="-20"/>
                <w:sz w:val="28"/>
                <w:szCs w:val="28"/>
              </w:rPr>
              <w:br/>
              <w:t>台立程字第1072800305號</w:t>
            </w:r>
          </w:p>
        </w:tc>
        <w:tc>
          <w:tcPr>
            <w:tcW w:w="753" w:type="pct"/>
            <w:shd w:val="clear" w:color="auto" w:fill="auto"/>
            <w:vAlign w:val="center"/>
          </w:tcPr>
          <w:p w14:paraId="5BE561BA" w14:textId="77777777" w:rsidR="008C0C3E" w:rsidRPr="00C40568" w:rsidRDefault="008C0C3E" w:rsidP="00D86049">
            <w:pPr>
              <w:spacing w:line="360" w:lineRule="exact"/>
              <w:jc w:val="center"/>
              <w:rPr>
                <w:rFonts w:ascii="Calibri" w:eastAsia="新細明體" w:hAnsi="Calibri" w:cs="Times New Roman"/>
                <w:szCs w:val="22"/>
              </w:rPr>
            </w:pPr>
            <w:r w:rsidRPr="00C40568">
              <w:rPr>
                <w:rFonts w:ascii="標楷體" w:eastAsia="標楷體" w:hAnsi="標楷體" w:cs="Times New Roman" w:hint="eastAsia"/>
                <w:bCs/>
                <w:color w:val="000000"/>
                <w:sz w:val="28"/>
                <w:szCs w:val="28"/>
              </w:rPr>
              <w:t>社會福利及衛生環境</w:t>
            </w:r>
          </w:p>
        </w:tc>
        <w:tc>
          <w:tcPr>
            <w:tcW w:w="750" w:type="pct"/>
            <w:shd w:val="clear" w:color="auto" w:fill="auto"/>
            <w:vAlign w:val="center"/>
          </w:tcPr>
          <w:p w14:paraId="09E2F77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633C2A01" w14:textId="77777777" w:rsidR="008C0C3E" w:rsidRPr="00C40568" w:rsidRDefault="008C0C3E" w:rsidP="00D86049">
            <w:pPr>
              <w:spacing w:line="32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162454C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113.2.23</w:t>
            </w:r>
          </w:p>
          <w:p w14:paraId="0AD5767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(11-1-2)</w:t>
            </w:r>
          </w:p>
        </w:tc>
      </w:tr>
      <w:tr w:rsidR="008C0C3E" w:rsidRPr="00C40568" w14:paraId="68D01993" w14:textId="77777777" w:rsidTr="00D86049">
        <w:trPr>
          <w:trHeight w:val="567"/>
          <w:jc w:val="center"/>
        </w:trPr>
        <w:tc>
          <w:tcPr>
            <w:tcW w:w="315" w:type="pct"/>
            <w:shd w:val="clear" w:color="auto" w:fill="auto"/>
            <w:tcMar>
              <w:top w:w="0" w:type="dxa"/>
              <w:left w:w="28" w:type="dxa"/>
              <w:bottom w:w="0" w:type="dxa"/>
              <w:right w:w="28" w:type="dxa"/>
            </w:tcMar>
            <w:vAlign w:val="center"/>
          </w:tcPr>
          <w:p w14:paraId="4B64D8E7"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6E1EAA9"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林俊成君為請重視六輕公害污染有毒致癌物問題，現行公害糾紛處理法無法解決公害案件，建議制定公害被害人保護法之特別法請願文書。</w:t>
            </w:r>
          </w:p>
        </w:tc>
        <w:tc>
          <w:tcPr>
            <w:tcW w:w="801" w:type="pct"/>
            <w:shd w:val="clear" w:color="auto" w:fill="auto"/>
            <w:tcMar>
              <w:top w:w="0" w:type="dxa"/>
              <w:left w:w="28" w:type="dxa"/>
              <w:bottom w:w="0" w:type="dxa"/>
              <w:right w:w="28" w:type="dxa"/>
            </w:tcMar>
            <w:vAlign w:val="center"/>
          </w:tcPr>
          <w:p w14:paraId="53F43FF1"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109.11.2</w:t>
            </w:r>
            <w:r w:rsidRPr="00C40568">
              <w:rPr>
                <w:rFonts w:ascii="標楷體" w:eastAsia="標楷體" w:hAnsi="標楷體" w:cs="Times New Roman" w:hint="eastAsia"/>
                <w:spacing w:val="-20"/>
                <w:sz w:val="28"/>
                <w:szCs w:val="28"/>
              </w:rPr>
              <w:br/>
              <w:t>台立程字第1092800413號</w:t>
            </w:r>
          </w:p>
        </w:tc>
        <w:tc>
          <w:tcPr>
            <w:tcW w:w="753" w:type="pct"/>
            <w:shd w:val="clear" w:color="auto" w:fill="auto"/>
            <w:vAlign w:val="center"/>
          </w:tcPr>
          <w:p w14:paraId="5C45E5C7"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sz w:val="28"/>
                <w:szCs w:val="28"/>
              </w:rPr>
              <w:t>社會福利及衛生環境</w:t>
            </w:r>
          </w:p>
        </w:tc>
        <w:tc>
          <w:tcPr>
            <w:tcW w:w="750" w:type="pct"/>
            <w:shd w:val="clear" w:color="auto" w:fill="auto"/>
            <w:vAlign w:val="center"/>
          </w:tcPr>
          <w:p w14:paraId="008CEC5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953B8C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5BE43E60"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5E39C1E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1652D60B" w14:textId="77777777" w:rsidTr="00D86049">
        <w:trPr>
          <w:trHeight w:val="567"/>
          <w:jc w:val="center"/>
        </w:trPr>
        <w:tc>
          <w:tcPr>
            <w:tcW w:w="315" w:type="pct"/>
            <w:shd w:val="clear" w:color="auto" w:fill="auto"/>
            <w:tcMar>
              <w:top w:w="0" w:type="dxa"/>
              <w:left w:w="28" w:type="dxa"/>
              <w:bottom w:w="0" w:type="dxa"/>
              <w:right w:w="28" w:type="dxa"/>
            </w:tcMar>
            <w:vAlign w:val="center"/>
          </w:tcPr>
          <w:p w14:paraId="1271FCC3"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39FA8EF2"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林俊成君為再建請制定公害被害者保護法之特別法請願文書。</w:t>
            </w:r>
          </w:p>
        </w:tc>
        <w:tc>
          <w:tcPr>
            <w:tcW w:w="801" w:type="pct"/>
            <w:shd w:val="clear" w:color="auto" w:fill="auto"/>
            <w:tcMar>
              <w:top w:w="0" w:type="dxa"/>
              <w:left w:w="28" w:type="dxa"/>
              <w:bottom w:w="0" w:type="dxa"/>
              <w:right w:w="28" w:type="dxa"/>
            </w:tcMar>
            <w:vAlign w:val="center"/>
          </w:tcPr>
          <w:p w14:paraId="5C4AA60A"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110.1.12</w:t>
            </w:r>
            <w:r w:rsidRPr="00C40568">
              <w:rPr>
                <w:rFonts w:ascii="標楷體" w:eastAsia="標楷體" w:hAnsi="標楷體" w:cs="Times New Roman" w:hint="eastAsia"/>
                <w:spacing w:val="-20"/>
                <w:sz w:val="28"/>
                <w:szCs w:val="28"/>
              </w:rPr>
              <w:br/>
              <w:t>台立程字第1102800001號</w:t>
            </w:r>
          </w:p>
        </w:tc>
        <w:tc>
          <w:tcPr>
            <w:tcW w:w="753" w:type="pct"/>
            <w:shd w:val="clear" w:color="auto" w:fill="auto"/>
            <w:vAlign w:val="center"/>
          </w:tcPr>
          <w:p w14:paraId="36D0BC74"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sz w:val="28"/>
                <w:szCs w:val="28"/>
              </w:rPr>
              <w:t>社會福利及衛生環境</w:t>
            </w:r>
          </w:p>
        </w:tc>
        <w:tc>
          <w:tcPr>
            <w:tcW w:w="750" w:type="pct"/>
            <w:shd w:val="clear" w:color="auto" w:fill="auto"/>
            <w:vAlign w:val="center"/>
          </w:tcPr>
          <w:p w14:paraId="00DA7A6C"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5897314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3B49C1B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179A524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2ED0F49C" w14:textId="77777777" w:rsidTr="00D86049">
        <w:trPr>
          <w:trHeight w:val="567"/>
          <w:jc w:val="center"/>
        </w:trPr>
        <w:tc>
          <w:tcPr>
            <w:tcW w:w="315" w:type="pct"/>
            <w:shd w:val="clear" w:color="auto" w:fill="auto"/>
            <w:tcMar>
              <w:top w:w="0" w:type="dxa"/>
              <w:left w:w="28" w:type="dxa"/>
              <w:bottom w:w="0" w:type="dxa"/>
              <w:right w:w="28" w:type="dxa"/>
            </w:tcMar>
            <w:vAlign w:val="center"/>
          </w:tcPr>
          <w:p w14:paraId="02EA2796"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6BFD52D2"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林俊成君為建請制定公害被害者保護法之專責特別法請願文書。</w:t>
            </w:r>
          </w:p>
        </w:tc>
        <w:tc>
          <w:tcPr>
            <w:tcW w:w="801" w:type="pct"/>
            <w:shd w:val="clear" w:color="auto" w:fill="auto"/>
            <w:tcMar>
              <w:top w:w="0" w:type="dxa"/>
              <w:left w:w="28" w:type="dxa"/>
              <w:bottom w:w="0" w:type="dxa"/>
              <w:right w:w="28" w:type="dxa"/>
            </w:tcMar>
            <w:vAlign w:val="center"/>
          </w:tcPr>
          <w:p w14:paraId="705F3E5F"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110.4.1</w:t>
            </w:r>
            <w:r w:rsidRPr="00C40568">
              <w:rPr>
                <w:rFonts w:ascii="標楷體" w:eastAsia="標楷體" w:hAnsi="標楷體" w:cs="Times New Roman" w:hint="eastAsia"/>
                <w:spacing w:val="-20"/>
                <w:sz w:val="28"/>
                <w:szCs w:val="28"/>
              </w:rPr>
              <w:br/>
              <w:t>台立程字第1102800082號</w:t>
            </w:r>
          </w:p>
        </w:tc>
        <w:tc>
          <w:tcPr>
            <w:tcW w:w="753" w:type="pct"/>
            <w:shd w:val="clear" w:color="auto" w:fill="auto"/>
            <w:vAlign w:val="center"/>
          </w:tcPr>
          <w:p w14:paraId="10E8ABA4"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color w:val="000000"/>
                <w:sz w:val="28"/>
                <w:szCs w:val="28"/>
              </w:rPr>
              <w:t>社會福利及衛生環境</w:t>
            </w:r>
          </w:p>
        </w:tc>
        <w:tc>
          <w:tcPr>
            <w:tcW w:w="750" w:type="pct"/>
            <w:shd w:val="clear" w:color="auto" w:fill="auto"/>
            <w:vAlign w:val="center"/>
          </w:tcPr>
          <w:p w14:paraId="490D600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12B031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0A22EC9E"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78DC19A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2610B53F" w14:textId="77777777" w:rsidTr="00D86049">
        <w:trPr>
          <w:trHeight w:val="567"/>
          <w:jc w:val="center"/>
        </w:trPr>
        <w:tc>
          <w:tcPr>
            <w:tcW w:w="315" w:type="pct"/>
            <w:shd w:val="clear" w:color="auto" w:fill="auto"/>
            <w:tcMar>
              <w:top w:w="0" w:type="dxa"/>
              <w:left w:w="28" w:type="dxa"/>
              <w:bottom w:w="0" w:type="dxa"/>
              <w:right w:w="28" w:type="dxa"/>
            </w:tcMar>
            <w:vAlign w:val="center"/>
          </w:tcPr>
          <w:p w14:paraId="2144CF87"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67DA3320"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張大光君為建請修正廢棄物清理法，以達到無廢零棄低碳高百分比回收再利用請願文書。</w:t>
            </w:r>
          </w:p>
        </w:tc>
        <w:tc>
          <w:tcPr>
            <w:tcW w:w="801" w:type="pct"/>
            <w:shd w:val="clear" w:color="auto" w:fill="auto"/>
            <w:tcMar>
              <w:top w:w="0" w:type="dxa"/>
              <w:left w:w="28" w:type="dxa"/>
              <w:bottom w:w="0" w:type="dxa"/>
              <w:right w:w="28" w:type="dxa"/>
            </w:tcMar>
            <w:vAlign w:val="center"/>
          </w:tcPr>
          <w:p w14:paraId="38E83E99"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109.12.24</w:t>
            </w:r>
            <w:r w:rsidRPr="00C40568">
              <w:rPr>
                <w:rFonts w:ascii="標楷體" w:eastAsia="標楷體" w:hAnsi="標楷體" w:cs="Times New Roman" w:hint="eastAsia"/>
                <w:spacing w:val="-20"/>
                <w:sz w:val="28"/>
                <w:szCs w:val="28"/>
              </w:rPr>
              <w:br/>
              <w:t>台立程字第1092800523號</w:t>
            </w:r>
          </w:p>
        </w:tc>
        <w:tc>
          <w:tcPr>
            <w:tcW w:w="753" w:type="pct"/>
            <w:shd w:val="clear" w:color="auto" w:fill="auto"/>
            <w:vAlign w:val="center"/>
          </w:tcPr>
          <w:p w14:paraId="40B6439B"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sz w:val="28"/>
                <w:szCs w:val="28"/>
              </w:rPr>
              <w:t>社會福利及衛生環境</w:t>
            </w:r>
          </w:p>
        </w:tc>
        <w:tc>
          <w:tcPr>
            <w:tcW w:w="750" w:type="pct"/>
            <w:shd w:val="clear" w:color="auto" w:fill="auto"/>
            <w:vAlign w:val="center"/>
          </w:tcPr>
          <w:p w14:paraId="2B4C6AD9"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2DABE2F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3630142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6D81C28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0836223D" w14:textId="77777777" w:rsidTr="00D86049">
        <w:trPr>
          <w:trHeight w:val="567"/>
          <w:jc w:val="center"/>
        </w:trPr>
        <w:tc>
          <w:tcPr>
            <w:tcW w:w="315" w:type="pct"/>
            <w:shd w:val="clear" w:color="auto" w:fill="auto"/>
            <w:tcMar>
              <w:top w:w="0" w:type="dxa"/>
              <w:left w:w="28" w:type="dxa"/>
              <w:bottom w:w="0" w:type="dxa"/>
              <w:right w:w="28" w:type="dxa"/>
            </w:tcMar>
            <w:vAlign w:val="center"/>
          </w:tcPr>
          <w:p w14:paraId="6A0603A2"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03C63E37"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張大光君為建議修正「廢棄物清理法」請願文書。</w:t>
            </w:r>
          </w:p>
        </w:tc>
        <w:tc>
          <w:tcPr>
            <w:tcW w:w="801" w:type="pct"/>
            <w:shd w:val="clear" w:color="auto" w:fill="auto"/>
            <w:tcMar>
              <w:top w:w="0" w:type="dxa"/>
              <w:left w:w="28" w:type="dxa"/>
              <w:bottom w:w="0" w:type="dxa"/>
              <w:right w:w="28" w:type="dxa"/>
            </w:tcMar>
            <w:vAlign w:val="center"/>
          </w:tcPr>
          <w:p w14:paraId="674D67B8"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110.3.3</w:t>
            </w:r>
            <w:r w:rsidRPr="00C40568">
              <w:rPr>
                <w:rFonts w:ascii="標楷體" w:eastAsia="標楷體" w:hAnsi="標楷體" w:cs="Times New Roman" w:hint="eastAsia"/>
                <w:spacing w:val="-20"/>
                <w:sz w:val="28"/>
                <w:szCs w:val="28"/>
              </w:rPr>
              <w:br/>
              <w:t>台立程字第1102800033號</w:t>
            </w:r>
          </w:p>
        </w:tc>
        <w:tc>
          <w:tcPr>
            <w:tcW w:w="753" w:type="pct"/>
            <w:shd w:val="clear" w:color="auto" w:fill="auto"/>
            <w:vAlign w:val="center"/>
          </w:tcPr>
          <w:p w14:paraId="1F90F056"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sz w:val="28"/>
                <w:szCs w:val="28"/>
              </w:rPr>
              <w:t>社會福利及衛生環境</w:t>
            </w:r>
          </w:p>
        </w:tc>
        <w:tc>
          <w:tcPr>
            <w:tcW w:w="750" w:type="pct"/>
            <w:shd w:val="clear" w:color="auto" w:fill="auto"/>
            <w:vAlign w:val="center"/>
          </w:tcPr>
          <w:p w14:paraId="1660DBB3"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1CD92E4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52D23CBA"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667095F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52B95BA1" w14:textId="77777777" w:rsidTr="00D86049">
        <w:trPr>
          <w:trHeight w:val="567"/>
          <w:jc w:val="center"/>
        </w:trPr>
        <w:tc>
          <w:tcPr>
            <w:tcW w:w="315" w:type="pct"/>
            <w:shd w:val="clear" w:color="auto" w:fill="auto"/>
            <w:tcMar>
              <w:top w:w="0" w:type="dxa"/>
              <w:left w:w="28" w:type="dxa"/>
              <w:bottom w:w="0" w:type="dxa"/>
              <w:right w:w="28" w:type="dxa"/>
            </w:tcMar>
            <w:vAlign w:val="center"/>
          </w:tcPr>
          <w:p w14:paraId="1FCC3B27"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79061B76"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 xml:space="preserve">張大光君為就廢棄物清理法第15條及第21條條文提出修正意見請願文書。 </w:t>
            </w:r>
          </w:p>
        </w:tc>
        <w:tc>
          <w:tcPr>
            <w:tcW w:w="801" w:type="pct"/>
            <w:shd w:val="clear" w:color="auto" w:fill="auto"/>
            <w:tcMar>
              <w:top w:w="0" w:type="dxa"/>
              <w:left w:w="28" w:type="dxa"/>
              <w:bottom w:w="0" w:type="dxa"/>
              <w:right w:w="28" w:type="dxa"/>
            </w:tcMar>
            <w:vAlign w:val="center"/>
          </w:tcPr>
          <w:p w14:paraId="7A5864F7"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110.4.29</w:t>
            </w:r>
            <w:r w:rsidRPr="00C40568">
              <w:rPr>
                <w:rFonts w:ascii="標楷體" w:eastAsia="標楷體" w:hAnsi="標楷體" w:cs="Times New Roman" w:hint="eastAsia"/>
                <w:spacing w:val="-20"/>
                <w:sz w:val="28"/>
                <w:szCs w:val="28"/>
              </w:rPr>
              <w:br/>
              <w:t>台立程字第1102800143號</w:t>
            </w:r>
          </w:p>
        </w:tc>
        <w:tc>
          <w:tcPr>
            <w:tcW w:w="753" w:type="pct"/>
            <w:shd w:val="clear" w:color="auto" w:fill="auto"/>
            <w:vAlign w:val="center"/>
          </w:tcPr>
          <w:p w14:paraId="2C265589"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sz w:val="28"/>
                <w:szCs w:val="28"/>
              </w:rPr>
              <w:t>社會福利及衛生環境</w:t>
            </w:r>
          </w:p>
        </w:tc>
        <w:tc>
          <w:tcPr>
            <w:tcW w:w="750" w:type="pct"/>
            <w:shd w:val="clear" w:color="auto" w:fill="auto"/>
            <w:vAlign w:val="center"/>
          </w:tcPr>
          <w:p w14:paraId="55AC41B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4C61ADE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5A590EAB"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2594A637"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19DB1B90" w14:textId="77777777" w:rsidTr="00D86049">
        <w:trPr>
          <w:trHeight w:val="567"/>
          <w:jc w:val="center"/>
        </w:trPr>
        <w:tc>
          <w:tcPr>
            <w:tcW w:w="315" w:type="pct"/>
            <w:shd w:val="clear" w:color="auto" w:fill="auto"/>
            <w:tcMar>
              <w:top w:w="0" w:type="dxa"/>
              <w:left w:w="28" w:type="dxa"/>
              <w:bottom w:w="0" w:type="dxa"/>
              <w:right w:w="28" w:type="dxa"/>
            </w:tcMar>
            <w:vAlign w:val="center"/>
          </w:tcPr>
          <w:p w14:paraId="2BFD0C8D"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25D747A1"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臺南市廢棄物清除處理商業同業公會為高雄市政府以行政命令限制跨區處理或清運一般事業廢棄物，牴觸廢棄物清理法等，建請修法請願文書。</w:t>
            </w:r>
          </w:p>
        </w:tc>
        <w:tc>
          <w:tcPr>
            <w:tcW w:w="801" w:type="pct"/>
            <w:shd w:val="clear" w:color="auto" w:fill="auto"/>
            <w:tcMar>
              <w:top w:w="0" w:type="dxa"/>
              <w:left w:w="28" w:type="dxa"/>
              <w:bottom w:w="0" w:type="dxa"/>
              <w:right w:w="28" w:type="dxa"/>
            </w:tcMar>
            <w:vAlign w:val="center"/>
          </w:tcPr>
          <w:p w14:paraId="4EE3AD20"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111.1.10</w:t>
            </w:r>
            <w:r w:rsidRPr="00C40568">
              <w:rPr>
                <w:rFonts w:ascii="標楷體" w:eastAsia="標楷體" w:hAnsi="標楷體" w:cs="Times New Roman" w:hint="eastAsia"/>
                <w:spacing w:val="-20"/>
                <w:sz w:val="28"/>
                <w:szCs w:val="28"/>
              </w:rPr>
              <w:br/>
              <w:t>台立程字第1112800003號</w:t>
            </w:r>
          </w:p>
        </w:tc>
        <w:tc>
          <w:tcPr>
            <w:tcW w:w="753" w:type="pct"/>
            <w:shd w:val="clear" w:color="auto" w:fill="auto"/>
            <w:vAlign w:val="center"/>
          </w:tcPr>
          <w:p w14:paraId="0F7582F7"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color w:val="000000"/>
                <w:sz w:val="28"/>
                <w:szCs w:val="28"/>
              </w:rPr>
              <w:t>社會福利及衛生環境</w:t>
            </w:r>
          </w:p>
        </w:tc>
        <w:tc>
          <w:tcPr>
            <w:tcW w:w="750" w:type="pct"/>
            <w:shd w:val="clear" w:color="auto" w:fill="auto"/>
            <w:vAlign w:val="center"/>
          </w:tcPr>
          <w:p w14:paraId="2A2DE525"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DBC84B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043D7818"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4534E8FD"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r w:rsidR="008C0C3E" w:rsidRPr="00C40568" w14:paraId="7C7699BC" w14:textId="77777777" w:rsidTr="00D86049">
        <w:trPr>
          <w:trHeight w:val="567"/>
          <w:jc w:val="center"/>
        </w:trPr>
        <w:tc>
          <w:tcPr>
            <w:tcW w:w="315" w:type="pct"/>
            <w:shd w:val="clear" w:color="auto" w:fill="auto"/>
            <w:tcMar>
              <w:top w:w="0" w:type="dxa"/>
              <w:left w:w="28" w:type="dxa"/>
              <w:bottom w:w="0" w:type="dxa"/>
              <w:right w:w="28" w:type="dxa"/>
            </w:tcMar>
            <w:vAlign w:val="center"/>
          </w:tcPr>
          <w:p w14:paraId="05BD1B23" w14:textId="77777777" w:rsidR="008C0C3E" w:rsidRPr="00C40568" w:rsidRDefault="008C0C3E" w:rsidP="009C659C">
            <w:pPr>
              <w:widowControl/>
              <w:numPr>
                <w:ilvl w:val="0"/>
                <w:numId w:val="148"/>
              </w:numPr>
              <w:spacing w:line="360" w:lineRule="exact"/>
              <w:ind w:left="446" w:hanging="284"/>
              <w:jc w:val="center"/>
              <w:rPr>
                <w:rFonts w:ascii="標楷體" w:eastAsia="標楷體" w:hAnsi="標楷體" w:cs="Calibri"/>
                <w:color w:val="000000"/>
                <w:kern w:val="0"/>
                <w:sz w:val="28"/>
                <w:szCs w:val="28"/>
              </w:rPr>
            </w:pPr>
          </w:p>
        </w:tc>
        <w:tc>
          <w:tcPr>
            <w:tcW w:w="1666" w:type="pct"/>
            <w:shd w:val="clear" w:color="auto" w:fill="auto"/>
            <w:tcMar>
              <w:top w:w="0" w:type="dxa"/>
              <w:left w:w="28" w:type="dxa"/>
              <w:bottom w:w="0" w:type="dxa"/>
              <w:right w:w="28" w:type="dxa"/>
            </w:tcMar>
            <w:vAlign w:val="center"/>
          </w:tcPr>
          <w:p w14:paraId="42C6CD8E" w14:textId="77777777" w:rsidR="008C0C3E" w:rsidRPr="00C40568" w:rsidRDefault="008C0C3E" w:rsidP="00D86049">
            <w:pPr>
              <w:widowControl/>
              <w:spacing w:line="360" w:lineRule="exact"/>
              <w:jc w:val="both"/>
              <w:rPr>
                <w:rFonts w:ascii="標楷體" w:eastAsia="標楷體" w:hAnsi="標楷體" w:cs="Calibri"/>
                <w:kern w:val="0"/>
                <w:sz w:val="28"/>
                <w:szCs w:val="28"/>
              </w:rPr>
            </w:pPr>
            <w:r w:rsidRPr="00C40568">
              <w:rPr>
                <w:rFonts w:ascii="標楷體" w:eastAsia="標楷體" w:hAnsi="標楷體" w:cs="Calibri" w:hint="eastAsia"/>
                <w:kern w:val="0"/>
                <w:sz w:val="28"/>
                <w:szCs w:val="28"/>
              </w:rPr>
              <w:t xml:space="preserve">張大光君為建請將行政院所提「溫室氣體減量管理法」修正案，名稱修正為「氣候變遷因應法」請願文書。 </w:t>
            </w:r>
          </w:p>
        </w:tc>
        <w:tc>
          <w:tcPr>
            <w:tcW w:w="801" w:type="pct"/>
            <w:shd w:val="clear" w:color="auto" w:fill="auto"/>
            <w:tcMar>
              <w:top w:w="0" w:type="dxa"/>
              <w:left w:w="28" w:type="dxa"/>
              <w:bottom w:w="0" w:type="dxa"/>
              <w:right w:w="28" w:type="dxa"/>
            </w:tcMar>
            <w:vAlign w:val="center"/>
          </w:tcPr>
          <w:p w14:paraId="5FC89122" w14:textId="77777777" w:rsidR="008C0C3E" w:rsidRPr="00C40568" w:rsidRDefault="008C0C3E" w:rsidP="00D86049">
            <w:pPr>
              <w:spacing w:line="360" w:lineRule="exact"/>
              <w:jc w:val="center"/>
              <w:rPr>
                <w:rFonts w:ascii="標楷體" w:eastAsia="標楷體" w:hAnsi="標楷體" w:cs="Times New Roman"/>
                <w:spacing w:val="-20"/>
                <w:sz w:val="28"/>
                <w:szCs w:val="28"/>
              </w:rPr>
            </w:pPr>
            <w:r w:rsidRPr="00C40568">
              <w:rPr>
                <w:rFonts w:ascii="標楷體" w:eastAsia="標楷體" w:hAnsi="標楷體" w:cs="Times New Roman" w:hint="eastAsia"/>
                <w:spacing w:val="-20"/>
                <w:sz w:val="28"/>
                <w:szCs w:val="28"/>
              </w:rPr>
              <w:t>111.4.15</w:t>
            </w:r>
            <w:r w:rsidRPr="00C40568">
              <w:rPr>
                <w:rFonts w:ascii="標楷體" w:eastAsia="標楷體" w:hAnsi="標楷體" w:cs="Times New Roman" w:hint="eastAsia"/>
                <w:spacing w:val="-20"/>
                <w:sz w:val="28"/>
                <w:szCs w:val="28"/>
              </w:rPr>
              <w:br/>
              <w:t>台立程字第1112800093號</w:t>
            </w:r>
          </w:p>
        </w:tc>
        <w:tc>
          <w:tcPr>
            <w:tcW w:w="753" w:type="pct"/>
            <w:shd w:val="clear" w:color="auto" w:fill="auto"/>
            <w:vAlign w:val="center"/>
          </w:tcPr>
          <w:p w14:paraId="2C74A94F" w14:textId="77777777" w:rsidR="008C0C3E" w:rsidRPr="00C40568" w:rsidRDefault="008C0C3E" w:rsidP="00D86049">
            <w:pPr>
              <w:spacing w:line="360" w:lineRule="exact"/>
              <w:jc w:val="center"/>
              <w:rPr>
                <w:rFonts w:ascii="標楷體" w:eastAsia="標楷體" w:hAnsi="標楷體" w:cs="Times New Roman"/>
                <w:bCs/>
                <w:color w:val="000000"/>
                <w:sz w:val="28"/>
                <w:szCs w:val="28"/>
              </w:rPr>
            </w:pPr>
            <w:r w:rsidRPr="00C40568">
              <w:rPr>
                <w:rFonts w:ascii="標楷體" w:eastAsia="標楷體" w:hAnsi="標楷體" w:cs="Times New Roman" w:hint="eastAsia"/>
                <w:bCs/>
                <w:sz w:val="28"/>
                <w:szCs w:val="28"/>
              </w:rPr>
              <w:t>社會福利及衛生環境</w:t>
            </w:r>
          </w:p>
        </w:tc>
        <w:tc>
          <w:tcPr>
            <w:tcW w:w="750" w:type="pct"/>
            <w:shd w:val="clear" w:color="auto" w:fill="auto"/>
            <w:vAlign w:val="center"/>
          </w:tcPr>
          <w:p w14:paraId="128FFB0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112.</w:t>
            </w:r>
            <w:r w:rsidRPr="00C40568">
              <w:rPr>
                <w:rFonts w:ascii="標楷體" w:eastAsia="標楷體" w:hAnsi="標楷體" w:cs="Times New Roman"/>
                <w:sz w:val="28"/>
                <w:szCs w:val="28"/>
              </w:rPr>
              <w:t>12</w:t>
            </w:r>
            <w:r w:rsidRPr="00C40568">
              <w:rPr>
                <w:rFonts w:ascii="標楷體" w:eastAsia="標楷體" w:hAnsi="標楷體" w:cs="Times New Roman" w:hint="eastAsia"/>
                <w:sz w:val="28"/>
                <w:szCs w:val="28"/>
              </w:rPr>
              <w:t>.</w:t>
            </w:r>
            <w:r w:rsidRPr="00C40568">
              <w:rPr>
                <w:rFonts w:ascii="標楷體" w:eastAsia="標楷體" w:hAnsi="標楷體" w:cs="Times New Roman"/>
                <w:sz w:val="28"/>
                <w:szCs w:val="28"/>
              </w:rPr>
              <w:t>6</w:t>
            </w:r>
          </w:p>
          <w:p w14:paraId="389D8E96"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(10-8-</w:t>
            </w:r>
            <w:r w:rsidRPr="00C40568">
              <w:rPr>
                <w:rFonts w:ascii="標楷體" w:eastAsia="標楷體" w:hAnsi="標楷體" w:cs="Times New Roman"/>
                <w:sz w:val="28"/>
                <w:szCs w:val="28"/>
              </w:rPr>
              <w:t>13</w:t>
            </w:r>
            <w:r w:rsidRPr="00C40568">
              <w:rPr>
                <w:rFonts w:ascii="標楷體" w:eastAsia="標楷體" w:hAnsi="標楷體" w:cs="Times New Roman" w:hint="eastAsia"/>
                <w:sz w:val="28"/>
                <w:szCs w:val="28"/>
              </w:rPr>
              <w:t>)</w:t>
            </w:r>
          </w:p>
        </w:tc>
        <w:tc>
          <w:tcPr>
            <w:tcW w:w="715" w:type="pct"/>
            <w:shd w:val="clear" w:color="auto" w:fill="auto"/>
            <w:vAlign w:val="center"/>
          </w:tcPr>
          <w:p w14:paraId="0F73EAEF"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hint="eastAsia"/>
                <w:sz w:val="28"/>
                <w:szCs w:val="28"/>
              </w:rPr>
              <w:t>113.3.15</w:t>
            </w:r>
          </w:p>
          <w:p w14:paraId="6D088F84" w14:textId="77777777" w:rsidR="008C0C3E" w:rsidRPr="00C40568" w:rsidRDefault="008C0C3E" w:rsidP="00D86049">
            <w:pPr>
              <w:spacing w:line="360" w:lineRule="exact"/>
              <w:jc w:val="center"/>
              <w:rPr>
                <w:rFonts w:ascii="標楷體" w:eastAsia="標楷體" w:hAnsi="標楷體" w:cs="Times New Roman"/>
                <w:sz w:val="28"/>
                <w:szCs w:val="28"/>
              </w:rPr>
            </w:pPr>
            <w:r w:rsidRPr="00C40568">
              <w:rPr>
                <w:rFonts w:ascii="標楷體" w:eastAsia="標楷體" w:hAnsi="標楷體" w:cs="Times New Roman"/>
                <w:sz w:val="28"/>
                <w:szCs w:val="28"/>
              </w:rPr>
              <w:t>(11-1-5)</w:t>
            </w:r>
          </w:p>
        </w:tc>
      </w:tr>
    </w:tbl>
    <w:p w14:paraId="6CF4B8F4" w14:textId="77777777" w:rsidR="008C0C3E" w:rsidRPr="00C40568" w:rsidRDefault="008C0C3E" w:rsidP="009C659C">
      <w:pPr>
        <w:keepNext/>
        <w:numPr>
          <w:ilvl w:val="0"/>
          <w:numId w:val="147"/>
        </w:numPr>
        <w:ind w:left="960"/>
        <w:outlineLvl w:val="2"/>
        <w:rPr>
          <w:rFonts w:ascii="標楷體" w:eastAsia="標楷體" w:hAnsi="標楷體" w:cs="Times New Roman"/>
          <w:b/>
          <w:bCs/>
          <w:color w:val="000000"/>
          <w:sz w:val="36"/>
          <w:szCs w:val="36"/>
        </w:rPr>
      </w:pPr>
      <w:bookmarkStart w:id="238" w:name="_Toc175238165"/>
      <w:r w:rsidRPr="00C40568">
        <w:rPr>
          <w:rFonts w:ascii="標楷體" w:eastAsia="標楷體" w:hAnsi="標楷體" w:cs="Times New Roman" w:hint="eastAsia"/>
          <w:b/>
          <w:bCs/>
          <w:color w:val="000000"/>
          <w:sz w:val="36"/>
          <w:szCs w:val="36"/>
        </w:rPr>
        <w:t>行政院消費者保護處（0案）</w:t>
      </w:r>
      <w:bookmarkEnd w:id="238"/>
    </w:p>
    <w:p w14:paraId="2A2B0F74" w14:textId="77777777" w:rsidR="008C0C3E" w:rsidRPr="008C0C3E" w:rsidRDefault="008C0C3E" w:rsidP="008C0C3E"/>
    <w:p w14:paraId="486DB78D" w14:textId="22DD85BC" w:rsidR="00A20BA7" w:rsidRDefault="00A20BA7" w:rsidP="002B7E2E">
      <w:pPr>
        <w:keepNext/>
        <w:pageBreakBefore/>
        <w:outlineLvl w:val="0"/>
        <w:rPr>
          <w:rFonts w:ascii="標楷體" w:eastAsia="標楷體" w:hAnsi="標楷體" w:cs="Times New Roman"/>
          <w:b/>
          <w:sz w:val="36"/>
          <w:szCs w:val="36"/>
        </w:rPr>
      </w:pPr>
      <w:bookmarkStart w:id="239" w:name="_Toc175238166"/>
      <w:r w:rsidRPr="00E26297">
        <w:rPr>
          <w:rFonts w:ascii="標楷體" w:eastAsia="標楷體" w:hAnsi="標楷體" w:cs="Times New Roman" w:hint="eastAsia"/>
          <w:b/>
          <w:bCs/>
          <w:sz w:val="36"/>
          <w:szCs w:val="36"/>
        </w:rPr>
        <w:t>伍、</w:t>
      </w:r>
      <w:r w:rsidRPr="009E5908">
        <w:rPr>
          <w:rFonts w:ascii="標楷體" w:eastAsia="標楷體" w:hAnsi="標楷體" w:cs="Times New Roman" w:hint="eastAsia"/>
          <w:b/>
          <w:bCs/>
          <w:sz w:val="36"/>
          <w:szCs w:val="36"/>
        </w:rPr>
        <w:t>尚待院會審議之議案</w:t>
      </w:r>
      <w:r w:rsidRPr="009E5908">
        <w:rPr>
          <w:rFonts w:ascii="標楷體" w:eastAsia="標楷體" w:hAnsi="標楷體" w:cs="Times New Roman" w:hint="eastAsia"/>
          <w:b/>
          <w:sz w:val="36"/>
          <w:szCs w:val="36"/>
        </w:rPr>
        <w:t>（</w:t>
      </w:r>
      <w:r w:rsidR="002C7C60">
        <w:rPr>
          <w:rFonts w:ascii="標楷體" w:eastAsia="標楷體" w:hAnsi="標楷體" w:cs="Times New Roman" w:hint="eastAsia"/>
          <w:b/>
          <w:sz w:val="36"/>
          <w:szCs w:val="36"/>
        </w:rPr>
        <w:t>20</w:t>
      </w:r>
      <w:r w:rsidRPr="009E5908">
        <w:rPr>
          <w:rFonts w:ascii="標楷體" w:eastAsia="標楷體" w:hAnsi="標楷體" w:cs="Times New Roman" w:hint="eastAsia"/>
          <w:b/>
          <w:sz w:val="36"/>
          <w:szCs w:val="36"/>
        </w:rPr>
        <w:t>案）</w:t>
      </w:r>
      <w:bookmarkEnd w:id="228"/>
      <w:bookmarkEnd w:id="229"/>
      <w:bookmarkEnd w:id="230"/>
      <w:bookmarkEnd w:id="231"/>
      <w:bookmarkEnd w:id="232"/>
      <w:bookmarkEnd w:id="233"/>
      <w:bookmarkEnd w:id="234"/>
      <w:bookmarkEnd w:id="239"/>
    </w:p>
    <w:p w14:paraId="3427692D" w14:textId="779A825E" w:rsidR="00A20BA7" w:rsidRDefault="00A20BA7" w:rsidP="00672422">
      <w:pPr>
        <w:pStyle w:val="2fb"/>
        <w:ind w:left="240"/>
        <w:rPr>
          <w:bCs/>
        </w:rPr>
      </w:pPr>
      <w:bookmarkStart w:id="240" w:name="_Toc175238167"/>
      <w:r>
        <w:rPr>
          <w:rFonts w:hint="eastAsia"/>
        </w:rPr>
        <w:t>一、法律案</w:t>
      </w:r>
      <w:r w:rsidRPr="00C76450">
        <w:rPr>
          <w:rFonts w:hint="eastAsia"/>
          <w:bCs/>
        </w:rPr>
        <w:t>（</w:t>
      </w:r>
      <w:r w:rsidR="00D86049">
        <w:rPr>
          <w:rFonts w:hint="eastAsia"/>
          <w:bCs/>
        </w:rPr>
        <w:t>17</w:t>
      </w:r>
      <w:r w:rsidRPr="00C76450">
        <w:rPr>
          <w:rFonts w:hint="eastAsia"/>
          <w:bCs/>
        </w:rPr>
        <w:t>案）</w:t>
      </w:r>
      <w:bookmarkEnd w:id="240"/>
    </w:p>
    <w:tbl>
      <w:tblPr>
        <w:tblW w:w="52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465"/>
        <w:gridCol w:w="2027"/>
        <w:gridCol w:w="1400"/>
        <w:gridCol w:w="1431"/>
        <w:gridCol w:w="1476"/>
        <w:gridCol w:w="1460"/>
        <w:gridCol w:w="1793"/>
      </w:tblGrid>
      <w:tr w:rsidR="00D86049" w:rsidRPr="00D86049" w14:paraId="21743301" w14:textId="77777777" w:rsidTr="005B7EA8">
        <w:trPr>
          <w:jc w:val="center"/>
        </w:trPr>
        <w:tc>
          <w:tcPr>
            <w:tcW w:w="231" w:type="pct"/>
            <w:vAlign w:val="center"/>
          </w:tcPr>
          <w:p w14:paraId="2DBDA113" w14:textId="77777777" w:rsidR="00D86049" w:rsidRPr="00D86049" w:rsidRDefault="00D86049" w:rsidP="00D86049">
            <w:pPr>
              <w:spacing w:line="360" w:lineRule="exact"/>
              <w:jc w:val="center"/>
              <w:rPr>
                <w:rFonts w:ascii="標楷體" w:eastAsia="標楷體" w:hAnsi="Times New Roman" w:cs="Times New Roman"/>
                <w:b/>
                <w:color w:val="000000"/>
              </w:rPr>
            </w:pPr>
            <w:r w:rsidRPr="00D86049">
              <w:rPr>
                <w:rFonts w:ascii="標楷體" w:eastAsia="標楷體" w:hAnsi="標楷體" w:cs="Times New Roman" w:hint="eastAsia"/>
                <w:b/>
                <w:color w:val="000000"/>
                <w:sz w:val="28"/>
                <w:szCs w:val="28"/>
              </w:rPr>
              <w:t>序號</w:t>
            </w:r>
          </w:p>
        </w:tc>
        <w:tc>
          <w:tcPr>
            <w:tcW w:w="1008" w:type="pct"/>
            <w:vAlign w:val="center"/>
          </w:tcPr>
          <w:p w14:paraId="5ED92CBE" w14:textId="77777777" w:rsidR="00D86049" w:rsidRPr="00D86049" w:rsidRDefault="00D86049" w:rsidP="00D86049">
            <w:pPr>
              <w:spacing w:line="360" w:lineRule="exact"/>
              <w:jc w:val="center"/>
              <w:rPr>
                <w:rFonts w:ascii="標楷體" w:eastAsia="標楷體" w:hAnsi="標楷體" w:cs="Times New Roman"/>
                <w:b/>
                <w:color w:val="000000"/>
                <w:sz w:val="28"/>
                <w:szCs w:val="28"/>
              </w:rPr>
            </w:pPr>
            <w:r w:rsidRPr="00D86049">
              <w:rPr>
                <w:rFonts w:ascii="標楷體" w:eastAsia="標楷體" w:hAnsi="標楷體" w:cs="Times New Roman" w:hint="eastAsia"/>
                <w:b/>
                <w:color w:val="000000"/>
                <w:sz w:val="28"/>
                <w:szCs w:val="28"/>
              </w:rPr>
              <w:t>案  由</w:t>
            </w:r>
          </w:p>
        </w:tc>
        <w:tc>
          <w:tcPr>
            <w:tcW w:w="696" w:type="pct"/>
            <w:vAlign w:val="center"/>
          </w:tcPr>
          <w:p w14:paraId="4C9662DE" w14:textId="77777777" w:rsidR="00D86049" w:rsidRPr="00D86049" w:rsidRDefault="00D86049" w:rsidP="00D86049">
            <w:pPr>
              <w:spacing w:line="360" w:lineRule="exact"/>
              <w:jc w:val="center"/>
              <w:rPr>
                <w:rFonts w:ascii="標楷體" w:eastAsia="標楷體" w:hAnsi="標楷體" w:cs="Times New Roman"/>
                <w:b/>
                <w:color w:val="000000"/>
                <w:sz w:val="28"/>
                <w:szCs w:val="28"/>
              </w:rPr>
            </w:pPr>
            <w:r w:rsidRPr="00D86049">
              <w:rPr>
                <w:rFonts w:ascii="標楷體" w:eastAsia="標楷體" w:hAnsi="標楷體" w:cs="Times New Roman" w:hint="eastAsia"/>
                <w:b/>
                <w:color w:val="000000"/>
                <w:sz w:val="28"/>
                <w:szCs w:val="28"/>
              </w:rPr>
              <w:t>提案委員</w:t>
            </w:r>
          </w:p>
          <w:p w14:paraId="405BC36D" w14:textId="77777777" w:rsidR="00D86049" w:rsidRPr="00D86049" w:rsidRDefault="00D86049" w:rsidP="00D86049">
            <w:pPr>
              <w:spacing w:line="360" w:lineRule="exact"/>
              <w:jc w:val="center"/>
              <w:rPr>
                <w:rFonts w:ascii="標楷體" w:eastAsia="標楷體" w:hAnsi="標楷體" w:cs="Times New Roman"/>
                <w:b/>
                <w:color w:val="000000"/>
                <w:sz w:val="28"/>
                <w:szCs w:val="28"/>
              </w:rPr>
            </w:pPr>
            <w:r w:rsidRPr="00D86049">
              <w:rPr>
                <w:rFonts w:ascii="標楷體" w:eastAsia="標楷體" w:hAnsi="標楷體" w:cs="Times New Roman" w:hint="eastAsia"/>
                <w:b/>
                <w:color w:val="000000"/>
                <w:sz w:val="28"/>
                <w:szCs w:val="28"/>
              </w:rPr>
              <w:t>（單位）</w:t>
            </w:r>
          </w:p>
        </w:tc>
        <w:tc>
          <w:tcPr>
            <w:tcW w:w="712" w:type="pct"/>
            <w:vAlign w:val="center"/>
          </w:tcPr>
          <w:p w14:paraId="1B651234" w14:textId="77777777" w:rsidR="00D86049" w:rsidRPr="00D86049" w:rsidRDefault="00D86049" w:rsidP="00D86049">
            <w:pPr>
              <w:spacing w:line="360" w:lineRule="exact"/>
              <w:jc w:val="center"/>
              <w:rPr>
                <w:rFonts w:ascii="標楷體" w:eastAsia="標楷體" w:hAnsi="標楷體" w:cs="Times New Roman"/>
                <w:b/>
                <w:color w:val="000000"/>
                <w:spacing w:val="-20"/>
                <w:sz w:val="28"/>
                <w:szCs w:val="28"/>
              </w:rPr>
            </w:pPr>
            <w:r w:rsidRPr="00D86049">
              <w:rPr>
                <w:rFonts w:ascii="標楷體" w:eastAsia="標楷體" w:hAnsi="標楷體" w:cs="Times New Roman" w:hint="eastAsia"/>
                <w:b/>
                <w:color w:val="000000"/>
                <w:spacing w:val="-20"/>
                <w:sz w:val="28"/>
                <w:szCs w:val="28"/>
              </w:rPr>
              <w:t>院會交付</w:t>
            </w:r>
          </w:p>
          <w:p w14:paraId="0F78140F" w14:textId="77777777" w:rsidR="00D86049" w:rsidRPr="00D86049" w:rsidRDefault="00D86049" w:rsidP="00D86049">
            <w:pPr>
              <w:spacing w:line="360" w:lineRule="exact"/>
              <w:jc w:val="center"/>
              <w:rPr>
                <w:rFonts w:ascii="標楷體" w:eastAsia="標楷體" w:hAnsi="標楷體" w:cs="Times New Roman"/>
                <w:b/>
                <w:color w:val="000000"/>
                <w:sz w:val="28"/>
                <w:szCs w:val="28"/>
              </w:rPr>
            </w:pPr>
            <w:r w:rsidRPr="00D86049">
              <w:rPr>
                <w:rFonts w:ascii="標楷體" w:eastAsia="標楷體" w:hAnsi="標楷體" w:cs="Times New Roman" w:hint="eastAsia"/>
                <w:b/>
                <w:color w:val="000000"/>
                <w:spacing w:val="-20"/>
                <w:sz w:val="28"/>
                <w:szCs w:val="28"/>
              </w:rPr>
              <w:t>日期及會次</w:t>
            </w:r>
          </w:p>
        </w:tc>
        <w:tc>
          <w:tcPr>
            <w:tcW w:w="734" w:type="pct"/>
            <w:vAlign w:val="center"/>
          </w:tcPr>
          <w:p w14:paraId="0CA63BA6" w14:textId="77777777" w:rsidR="00D86049" w:rsidRPr="00D86049" w:rsidRDefault="00D86049" w:rsidP="00D86049">
            <w:pPr>
              <w:spacing w:line="360" w:lineRule="exact"/>
              <w:jc w:val="center"/>
              <w:rPr>
                <w:rFonts w:ascii="標楷體" w:eastAsia="標楷體" w:hAnsi="標楷體" w:cs="Times New Roman"/>
                <w:b/>
                <w:color w:val="000000"/>
                <w:sz w:val="28"/>
                <w:szCs w:val="28"/>
              </w:rPr>
            </w:pPr>
            <w:r w:rsidRPr="00D86049">
              <w:rPr>
                <w:rFonts w:ascii="標楷體" w:eastAsia="標楷體" w:hAnsi="標楷體" w:cs="Times New Roman" w:hint="eastAsia"/>
                <w:b/>
                <w:color w:val="000000"/>
                <w:sz w:val="28"/>
                <w:szCs w:val="28"/>
              </w:rPr>
              <w:t>審查委員會</w:t>
            </w:r>
          </w:p>
        </w:tc>
        <w:tc>
          <w:tcPr>
            <w:tcW w:w="726" w:type="pct"/>
          </w:tcPr>
          <w:p w14:paraId="604B0B9F" w14:textId="77777777" w:rsidR="00D86049" w:rsidRPr="00D86049" w:rsidRDefault="00D86049" w:rsidP="00D86049">
            <w:pPr>
              <w:spacing w:line="360" w:lineRule="exact"/>
              <w:jc w:val="center"/>
              <w:rPr>
                <w:rFonts w:ascii="標楷體" w:eastAsia="標楷體" w:hAnsi="標楷體" w:cs="Times New Roman"/>
                <w:b/>
                <w:sz w:val="28"/>
                <w:szCs w:val="28"/>
              </w:rPr>
            </w:pPr>
            <w:r w:rsidRPr="00D86049">
              <w:rPr>
                <w:rFonts w:ascii="標楷體" w:eastAsia="標楷體" w:hAnsi="標楷體" w:cs="Times New Roman" w:hint="eastAsia"/>
                <w:b/>
                <w:sz w:val="28"/>
                <w:szCs w:val="28"/>
              </w:rPr>
              <w:t>委員會審竣日期及會次</w:t>
            </w:r>
          </w:p>
        </w:tc>
        <w:tc>
          <w:tcPr>
            <w:tcW w:w="892" w:type="pct"/>
            <w:vAlign w:val="center"/>
          </w:tcPr>
          <w:p w14:paraId="3A09B511" w14:textId="77777777" w:rsidR="00D86049" w:rsidRPr="00D86049" w:rsidRDefault="00D86049" w:rsidP="00D86049">
            <w:pPr>
              <w:spacing w:line="360" w:lineRule="exact"/>
              <w:jc w:val="center"/>
              <w:rPr>
                <w:rFonts w:ascii="標楷體" w:eastAsia="標楷體" w:hAnsi="標楷體" w:cs="Times New Roman"/>
                <w:b/>
                <w:color w:val="000000"/>
                <w:sz w:val="28"/>
                <w:szCs w:val="28"/>
              </w:rPr>
            </w:pPr>
            <w:r w:rsidRPr="00D86049">
              <w:rPr>
                <w:rFonts w:ascii="標楷體" w:eastAsia="標楷體" w:hAnsi="標楷體" w:cs="Times New Roman" w:hint="eastAsia"/>
                <w:b/>
                <w:sz w:val="28"/>
                <w:szCs w:val="28"/>
              </w:rPr>
              <w:t>備註</w:t>
            </w:r>
          </w:p>
        </w:tc>
      </w:tr>
      <w:tr w:rsidR="00D86049" w:rsidRPr="00D86049" w14:paraId="4A793960" w14:textId="77777777" w:rsidTr="005B7EA8">
        <w:trPr>
          <w:trHeight w:val="1077"/>
          <w:jc w:val="center"/>
        </w:trPr>
        <w:tc>
          <w:tcPr>
            <w:tcW w:w="231" w:type="pct"/>
            <w:vAlign w:val="center"/>
          </w:tcPr>
          <w:p w14:paraId="01D58170"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76D35184"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23EB3F20"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12E17715"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林德福等19人</w:t>
            </w:r>
          </w:p>
        </w:tc>
        <w:tc>
          <w:tcPr>
            <w:tcW w:w="712" w:type="pct"/>
            <w:vAlign w:val="center"/>
          </w:tcPr>
          <w:p w14:paraId="6EA22CE7"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113.3.22</w:t>
            </w:r>
          </w:p>
          <w:p w14:paraId="5EA196AC"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(11-1-6)</w:t>
            </w:r>
          </w:p>
        </w:tc>
        <w:tc>
          <w:tcPr>
            <w:tcW w:w="734" w:type="pct"/>
            <w:vAlign w:val="center"/>
          </w:tcPr>
          <w:p w14:paraId="781E2EF4"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38FC4B1D"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41DA76C5"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restart"/>
          </w:tcPr>
          <w:p w14:paraId="750B383C" w14:textId="77777777" w:rsidR="00D86049" w:rsidRPr="00D86049" w:rsidRDefault="00D86049" w:rsidP="00D86049">
            <w:pPr>
              <w:spacing w:line="360" w:lineRule="exact"/>
              <w:jc w:val="both"/>
              <w:rPr>
                <w:rFonts w:ascii="標楷體" w:eastAsia="標楷體" w:hAnsi="標楷體" w:cs="Times New Roman"/>
                <w:sz w:val="28"/>
                <w:szCs w:val="28"/>
              </w:rPr>
            </w:pPr>
            <w:r w:rsidRPr="00D86049">
              <w:rPr>
                <w:rFonts w:ascii="標楷體" w:eastAsia="標楷體" w:hAnsi="標楷體" w:cs="Times New Roman" w:hint="eastAsia"/>
                <w:sz w:val="28"/>
                <w:szCs w:val="28"/>
              </w:rPr>
              <w:t>委員會決議：併案擬具審查報告，須交黨團協商。</w:t>
            </w:r>
          </w:p>
        </w:tc>
      </w:tr>
      <w:tr w:rsidR="00D86049" w:rsidRPr="00D86049" w14:paraId="1A193AD2" w14:textId="77777777" w:rsidTr="005B7EA8">
        <w:trPr>
          <w:trHeight w:val="1077"/>
          <w:jc w:val="center"/>
        </w:trPr>
        <w:tc>
          <w:tcPr>
            <w:tcW w:w="231" w:type="pct"/>
            <w:vAlign w:val="center"/>
          </w:tcPr>
          <w:p w14:paraId="279B0127"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0087F084"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7A22A608"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1E4875F3"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楊瓊瓔等16人</w:t>
            </w:r>
          </w:p>
        </w:tc>
        <w:tc>
          <w:tcPr>
            <w:tcW w:w="712" w:type="pct"/>
            <w:vAlign w:val="center"/>
          </w:tcPr>
          <w:p w14:paraId="5CE19FA7"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113.3.22</w:t>
            </w:r>
          </w:p>
          <w:p w14:paraId="56B6A23B"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(11-1-6)</w:t>
            </w:r>
          </w:p>
        </w:tc>
        <w:tc>
          <w:tcPr>
            <w:tcW w:w="734" w:type="pct"/>
            <w:vAlign w:val="center"/>
          </w:tcPr>
          <w:p w14:paraId="377AA619"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7742DFCD"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5B90A9B1"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57CACCA2"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1421ADBD" w14:textId="77777777" w:rsidTr="005B7EA8">
        <w:trPr>
          <w:trHeight w:val="1077"/>
          <w:jc w:val="center"/>
        </w:trPr>
        <w:tc>
          <w:tcPr>
            <w:tcW w:w="231" w:type="pct"/>
            <w:vAlign w:val="center"/>
          </w:tcPr>
          <w:p w14:paraId="54F24734"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6DA28994"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color w:val="000000"/>
                <w:sz w:val="28"/>
                <w:szCs w:val="28"/>
              </w:rPr>
              <w:t>就業服務法第四十六條條文修正草案</w:t>
            </w:r>
          </w:p>
        </w:tc>
        <w:tc>
          <w:tcPr>
            <w:tcW w:w="696" w:type="pct"/>
            <w:vAlign w:val="center"/>
          </w:tcPr>
          <w:p w14:paraId="0F84DDFE"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color w:val="000000"/>
                <w:sz w:val="28"/>
                <w:szCs w:val="28"/>
              </w:rPr>
              <w:t>本院委員</w:t>
            </w:r>
          </w:p>
          <w:p w14:paraId="77450A0C"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color w:val="000000"/>
                <w:sz w:val="28"/>
                <w:szCs w:val="28"/>
              </w:rPr>
              <w:t>馬文君等</w:t>
            </w:r>
            <w:r w:rsidRPr="00D86049">
              <w:rPr>
                <w:rFonts w:ascii="標楷體" w:eastAsia="標楷體" w:hAnsi="標楷體" w:cs="Times New Roman" w:hint="eastAsia"/>
                <w:color w:val="000000"/>
                <w:sz w:val="28"/>
                <w:szCs w:val="28"/>
              </w:rPr>
              <w:t>25</w:t>
            </w:r>
            <w:r w:rsidRPr="00D86049">
              <w:rPr>
                <w:rFonts w:ascii="標楷體" w:eastAsia="標楷體" w:hAnsi="標楷體" w:cs="Times New Roman"/>
                <w:color w:val="000000"/>
                <w:sz w:val="28"/>
                <w:szCs w:val="28"/>
              </w:rPr>
              <w:t>人</w:t>
            </w:r>
          </w:p>
        </w:tc>
        <w:tc>
          <w:tcPr>
            <w:tcW w:w="712" w:type="pct"/>
            <w:vAlign w:val="center"/>
          </w:tcPr>
          <w:p w14:paraId="2E9F7814"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113.4.9</w:t>
            </w:r>
          </w:p>
          <w:p w14:paraId="36CE6BB6"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(11-1-8)</w:t>
            </w:r>
          </w:p>
        </w:tc>
        <w:tc>
          <w:tcPr>
            <w:tcW w:w="734" w:type="pct"/>
            <w:vAlign w:val="center"/>
          </w:tcPr>
          <w:p w14:paraId="2806F3CB"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2DC381F2"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405CFA87"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4A03F02C"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118FF14C" w14:textId="77777777" w:rsidTr="005B7EA8">
        <w:trPr>
          <w:trHeight w:val="1077"/>
          <w:jc w:val="center"/>
        </w:trPr>
        <w:tc>
          <w:tcPr>
            <w:tcW w:w="231" w:type="pct"/>
            <w:vAlign w:val="center"/>
          </w:tcPr>
          <w:p w14:paraId="6B12F8C2"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51DE2728"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52910CF6"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21AB14A2"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黃建賓等20人</w:t>
            </w:r>
          </w:p>
        </w:tc>
        <w:tc>
          <w:tcPr>
            <w:tcW w:w="712" w:type="pct"/>
            <w:vAlign w:val="center"/>
          </w:tcPr>
          <w:p w14:paraId="3B434778"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113.4.26</w:t>
            </w:r>
          </w:p>
          <w:p w14:paraId="1F199E69"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(11-1-11)</w:t>
            </w:r>
          </w:p>
        </w:tc>
        <w:tc>
          <w:tcPr>
            <w:tcW w:w="734" w:type="pct"/>
            <w:vAlign w:val="center"/>
          </w:tcPr>
          <w:p w14:paraId="34DEF77D"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68C94BFA"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0D74A04C"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4E363B5B"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01487C71" w14:textId="77777777" w:rsidTr="005B7EA8">
        <w:trPr>
          <w:trHeight w:val="1077"/>
          <w:jc w:val="center"/>
        </w:trPr>
        <w:tc>
          <w:tcPr>
            <w:tcW w:w="231" w:type="pct"/>
            <w:vAlign w:val="center"/>
          </w:tcPr>
          <w:p w14:paraId="5A289EEA"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63655A96"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425115B1"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3BBA020A"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盧縣一等17人</w:t>
            </w:r>
          </w:p>
        </w:tc>
        <w:tc>
          <w:tcPr>
            <w:tcW w:w="712" w:type="pct"/>
            <w:vAlign w:val="center"/>
          </w:tcPr>
          <w:p w14:paraId="69ED1232"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113.4.26</w:t>
            </w:r>
          </w:p>
          <w:p w14:paraId="46DFFCD4"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(11-1-11)</w:t>
            </w:r>
          </w:p>
        </w:tc>
        <w:tc>
          <w:tcPr>
            <w:tcW w:w="734" w:type="pct"/>
            <w:vAlign w:val="center"/>
          </w:tcPr>
          <w:p w14:paraId="19F323BD"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1FAED185"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10A89637"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2E97669E"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182C8F39" w14:textId="77777777" w:rsidTr="005B7EA8">
        <w:trPr>
          <w:trHeight w:val="1077"/>
          <w:jc w:val="center"/>
        </w:trPr>
        <w:tc>
          <w:tcPr>
            <w:tcW w:w="231" w:type="pct"/>
            <w:vAlign w:val="center"/>
          </w:tcPr>
          <w:p w14:paraId="54DAA1A3"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6277D8F5"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2ACB2624"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4E830593"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鄭正鈐等17人</w:t>
            </w:r>
          </w:p>
        </w:tc>
        <w:tc>
          <w:tcPr>
            <w:tcW w:w="712" w:type="pct"/>
            <w:vAlign w:val="center"/>
          </w:tcPr>
          <w:p w14:paraId="1379B1B8"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w:t>
            </w:r>
            <w:r w:rsidRPr="00D86049">
              <w:rPr>
                <w:rFonts w:ascii="標楷體" w:eastAsia="標楷體" w:hAnsi="標楷體" w:cs="Times New Roman"/>
                <w:color w:val="000000"/>
                <w:sz w:val="28"/>
                <w:szCs w:val="28"/>
              </w:rPr>
              <w:t>5</w:t>
            </w:r>
            <w:r w:rsidRPr="00D86049">
              <w:rPr>
                <w:rFonts w:ascii="標楷體" w:eastAsia="標楷體" w:hAnsi="標楷體" w:cs="Times New Roman" w:hint="eastAsia"/>
                <w:color w:val="000000"/>
                <w:sz w:val="28"/>
                <w:szCs w:val="28"/>
              </w:rPr>
              <w:t>.10</w:t>
            </w:r>
          </w:p>
          <w:p w14:paraId="3EA3A71A"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(11-1-13)</w:t>
            </w:r>
          </w:p>
        </w:tc>
        <w:tc>
          <w:tcPr>
            <w:tcW w:w="734" w:type="pct"/>
            <w:vAlign w:val="center"/>
          </w:tcPr>
          <w:p w14:paraId="274E6052"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04D1F565"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05BFE1BC"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2D43AC0F"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201D7ED0" w14:textId="77777777" w:rsidTr="005B7EA8">
        <w:trPr>
          <w:trHeight w:val="1077"/>
          <w:jc w:val="center"/>
        </w:trPr>
        <w:tc>
          <w:tcPr>
            <w:tcW w:w="231" w:type="pct"/>
            <w:vAlign w:val="center"/>
          </w:tcPr>
          <w:p w14:paraId="007F3409"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2AFBE4D5"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1C8695A0"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7226DCB9"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王育敏等17人</w:t>
            </w:r>
          </w:p>
        </w:tc>
        <w:tc>
          <w:tcPr>
            <w:tcW w:w="712" w:type="pct"/>
            <w:vAlign w:val="center"/>
          </w:tcPr>
          <w:p w14:paraId="57EE933D"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113.5.17</w:t>
            </w:r>
          </w:p>
          <w:p w14:paraId="76936E4A"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(11-1-14)</w:t>
            </w:r>
          </w:p>
        </w:tc>
        <w:tc>
          <w:tcPr>
            <w:tcW w:w="734" w:type="pct"/>
            <w:vAlign w:val="center"/>
          </w:tcPr>
          <w:p w14:paraId="10FAF2A3"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063B2478"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25F2CD7D"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6EC1E93B"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67B2E308" w14:textId="77777777" w:rsidTr="005B7EA8">
        <w:trPr>
          <w:trHeight w:val="1077"/>
          <w:jc w:val="center"/>
        </w:trPr>
        <w:tc>
          <w:tcPr>
            <w:tcW w:w="231" w:type="pct"/>
            <w:vAlign w:val="center"/>
          </w:tcPr>
          <w:p w14:paraId="2696A723"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7C96BEAE"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3E1E18AA"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23A50A8D"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張嘉郡等30人</w:t>
            </w:r>
          </w:p>
        </w:tc>
        <w:tc>
          <w:tcPr>
            <w:tcW w:w="712" w:type="pct"/>
            <w:vAlign w:val="center"/>
          </w:tcPr>
          <w:p w14:paraId="0D928011"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113.5.31</w:t>
            </w:r>
          </w:p>
          <w:p w14:paraId="4847D289"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(11-1-16)</w:t>
            </w:r>
          </w:p>
        </w:tc>
        <w:tc>
          <w:tcPr>
            <w:tcW w:w="734" w:type="pct"/>
            <w:vAlign w:val="center"/>
          </w:tcPr>
          <w:p w14:paraId="06649AC1"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5C918E71"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571264F5"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77B7F806"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51C5C13E" w14:textId="77777777" w:rsidTr="005B7EA8">
        <w:trPr>
          <w:trHeight w:val="1077"/>
          <w:jc w:val="center"/>
        </w:trPr>
        <w:tc>
          <w:tcPr>
            <w:tcW w:w="231" w:type="pct"/>
            <w:vAlign w:val="center"/>
          </w:tcPr>
          <w:p w14:paraId="54BC96A0"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61EB6777"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1EED3D4A"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0E54F96E"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王鴻薇等22人</w:t>
            </w:r>
          </w:p>
        </w:tc>
        <w:tc>
          <w:tcPr>
            <w:tcW w:w="712" w:type="pct"/>
            <w:vAlign w:val="center"/>
          </w:tcPr>
          <w:p w14:paraId="6CF1B79E"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113.5.31</w:t>
            </w:r>
          </w:p>
          <w:p w14:paraId="101E0D41"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(11-1-16)</w:t>
            </w:r>
          </w:p>
        </w:tc>
        <w:tc>
          <w:tcPr>
            <w:tcW w:w="734" w:type="pct"/>
            <w:vAlign w:val="center"/>
          </w:tcPr>
          <w:p w14:paraId="6BEF3CF8"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5402E570"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0E28D088"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4ED4B8E3"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15B5D6AF" w14:textId="77777777" w:rsidTr="005B7EA8">
        <w:trPr>
          <w:trHeight w:val="1077"/>
          <w:jc w:val="center"/>
        </w:trPr>
        <w:tc>
          <w:tcPr>
            <w:tcW w:w="231" w:type="pct"/>
            <w:vAlign w:val="center"/>
          </w:tcPr>
          <w:p w14:paraId="2A934D21"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7002AA26" w14:textId="77777777" w:rsidR="00D86049" w:rsidRPr="00D86049" w:rsidRDefault="00D86049" w:rsidP="00D86049">
            <w:pPr>
              <w:spacing w:line="34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696" w:type="pct"/>
            <w:vAlign w:val="center"/>
          </w:tcPr>
          <w:p w14:paraId="314678BB"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77925A66" w14:textId="77777777" w:rsidR="00D86049" w:rsidRPr="00D86049" w:rsidRDefault="00D86049" w:rsidP="00D86049">
            <w:pPr>
              <w:spacing w:line="34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鄭天財Sra Kacaw 等16人</w:t>
            </w:r>
          </w:p>
        </w:tc>
        <w:tc>
          <w:tcPr>
            <w:tcW w:w="712" w:type="pct"/>
            <w:vAlign w:val="center"/>
          </w:tcPr>
          <w:p w14:paraId="44A2EB4C"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113.6.7</w:t>
            </w:r>
          </w:p>
          <w:p w14:paraId="3929A058"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(11-1-17)</w:t>
            </w:r>
          </w:p>
        </w:tc>
        <w:tc>
          <w:tcPr>
            <w:tcW w:w="734" w:type="pct"/>
            <w:vAlign w:val="center"/>
          </w:tcPr>
          <w:p w14:paraId="0CF932BA"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4F1BCC7B"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78806C63"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71CB0CC5"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1A08507B" w14:textId="77777777" w:rsidTr="005B7EA8">
        <w:trPr>
          <w:trHeight w:val="1134"/>
          <w:jc w:val="center"/>
        </w:trPr>
        <w:tc>
          <w:tcPr>
            <w:tcW w:w="231" w:type="pct"/>
            <w:vAlign w:val="center"/>
          </w:tcPr>
          <w:p w14:paraId="7BF9A773"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3399E99A"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老人福利法第二十二條條文修正草案</w:t>
            </w:r>
          </w:p>
        </w:tc>
        <w:tc>
          <w:tcPr>
            <w:tcW w:w="696" w:type="pct"/>
            <w:vAlign w:val="center"/>
          </w:tcPr>
          <w:p w14:paraId="32A3987B"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491D70DD"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張嘉郡等20人</w:t>
            </w:r>
          </w:p>
        </w:tc>
        <w:tc>
          <w:tcPr>
            <w:tcW w:w="712" w:type="pct"/>
            <w:vAlign w:val="center"/>
          </w:tcPr>
          <w:p w14:paraId="097FA162"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113.3.15</w:t>
            </w:r>
          </w:p>
          <w:p w14:paraId="005EF0F1"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(11-1-5)</w:t>
            </w:r>
          </w:p>
        </w:tc>
        <w:tc>
          <w:tcPr>
            <w:tcW w:w="734" w:type="pct"/>
            <w:vAlign w:val="center"/>
          </w:tcPr>
          <w:p w14:paraId="554DF3D7"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2A9051FB"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7DA5C7FF"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restart"/>
          </w:tcPr>
          <w:p w14:paraId="5BF67C38" w14:textId="77777777" w:rsidR="00D86049" w:rsidRPr="00D86049" w:rsidRDefault="00D86049" w:rsidP="00D86049">
            <w:pPr>
              <w:spacing w:line="360" w:lineRule="exact"/>
              <w:jc w:val="both"/>
              <w:rPr>
                <w:rFonts w:ascii="標楷體" w:eastAsia="標楷體" w:hAnsi="標楷體" w:cs="Times New Roman"/>
                <w:sz w:val="28"/>
                <w:szCs w:val="28"/>
              </w:rPr>
            </w:pPr>
            <w:r w:rsidRPr="00D86049">
              <w:rPr>
                <w:rFonts w:ascii="標楷體" w:eastAsia="標楷體" w:hAnsi="標楷體" w:cs="Times New Roman" w:hint="eastAsia"/>
                <w:sz w:val="28"/>
                <w:szCs w:val="28"/>
              </w:rPr>
              <w:t>委員會決議：併案擬具審查報告，須交黨團協商。</w:t>
            </w:r>
          </w:p>
        </w:tc>
      </w:tr>
      <w:tr w:rsidR="00D86049" w:rsidRPr="00D86049" w14:paraId="22EDC7CC" w14:textId="77777777" w:rsidTr="005B7EA8">
        <w:trPr>
          <w:trHeight w:val="1134"/>
          <w:jc w:val="center"/>
        </w:trPr>
        <w:tc>
          <w:tcPr>
            <w:tcW w:w="231" w:type="pct"/>
            <w:vAlign w:val="center"/>
          </w:tcPr>
          <w:p w14:paraId="4C0433E2"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58473D97"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color w:val="000000"/>
                <w:sz w:val="28"/>
                <w:szCs w:val="28"/>
              </w:rPr>
              <w:t>老人福利法第二十二條條文修正草案</w:t>
            </w:r>
          </w:p>
        </w:tc>
        <w:tc>
          <w:tcPr>
            <w:tcW w:w="696" w:type="pct"/>
            <w:vAlign w:val="center"/>
          </w:tcPr>
          <w:p w14:paraId="4012B78D"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color w:val="000000"/>
                <w:sz w:val="28"/>
                <w:szCs w:val="28"/>
              </w:rPr>
              <w:t>本院</w:t>
            </w:r>
          </w:p>
          <w:p w14:paraId="29187311" w14:textId="77777777" w:rsidR="00D86049" w:rsidRPr="00D86049" w:rsidRDefault="00D86049" w:rsidP="00D86049">
            <w:pPr>
              <w:spacing w:line="0" w:lineRule="atLeast"/>
              <w:jc w:val="center"/>
              <w:rPr>
                <w:rFonts w:ascii="標楷體" w:eastAsia="標楷體" w:hAnsi="標楷體" w:cs="Times New Roman"/>
                <w:color w:val="000000"/>
                <w:spacing w:val="-12"/>
                <w:sz w:val="28"/>
                <w:szCs w:val="28"/>
              </w:rPr>
            </w:pPr>
            <w:r w:rsidRPr="00D86049">
              <w:rPr>
                <w:rFonts w:ascii="標楷體" w:eastAsia="標楷體" w:hAnsi="標楷體" w:cs="Times New Roman"/>
                <w:color w:val="000000"/>
                <w:spacing w:val="-12"/>
                <w:sz w:val="28"/>
                <w:szCs w:val="28"/>
              </w:rPr>
              <w:t>國民黨黨團</w:t>
            </w:r>
          </w:p>
        </w:tc>
        <w:tc>
          <w:tcPr>
            <w:tcW w:w="712" w:type="pct"/>
            <w:vAlign w:val="center"/>
          </w:tcPr>
          <w:p w14:paraId="2A031AA9"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113.4.9</w:t>
            </w:r>
          </w:p>
          <w:p w14:paraId="542283CF"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(11-1-8)</w:t>
            </w:r>
          </w:p>
        </w:tc>
        <w:tc>
          <w:tcPr>
            <w:tcW w:w="734" w:type="pct"/>
            <w:vAlign w:val="center"/>
          </w:tcPr>
          <w:p w14:paraId="4B2781CD"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45AB7B00"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5E9A8D8F"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6A3589A1"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5696EB8B" w14:textId="77777777" w:rsidTr="005B7EA8">
        <w:trPr>
          <w:trHeight w:val="1134"/>
          <w:jc w:val="center"/>
        </w:trPr>
        <w:tc>
          <w:tcPr>
            <w:tcW w:w="231" w:type="pct"/>
            <w:vAlign w:val="center"/>
          </w:tcPr>
          <w:p w14:paraId="17169C94"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59818778"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老人福利法第二十二條條文修正草案</w:t>
            </w:r>
          </w:p>
        </w:tc>
        <w:tc>
          <w:tcPr>
            <w:tcW w:w="696" w:type="pct"/>
            <w:vAlign w:val="center"/>
          </w:tcPr>
          <w:p w14:paraId="5936FF27"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2DE75EF9"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黃健豪等17人</w:t>
            </w:r>
          </w:p>
        </w:tc>
        <w:tc>
          <w:tcPr>
            <w:tcW w:w="712" w:type="pct"/>
            <w:vAlign w:val="center"/>
          </w:tcPr>
          <w:p w14:paraId="20334E33"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113.4.19</w:t>
            </w:r>
          </w:p>
          <w:p w14:paraId="6B4BC8E6"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(11-1-10)</w:t>
            </w:r>
          </w:p>
        </w:tc>
        <w:tc>
          <w:tcPr>
            <w:tcW w:w="734" w:type="pct"/>
            <w:vAlign w:val="center"/>
          </w:tcPr>
          <w:p w14:paraId="55671F9B"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7034677B"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2572C249"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3E9433E0"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5358F510" w14:textId="77777777" w:rsidTr="005B7EA8">
        <w:trPr>
          <w:trHeight w:val="1134"/>
          <w:jc w:val="center"/>
        </w:trPr>
        <w:tc>
          <w:tcPr>
            <w:tcW w:w="231" w:type="pct"/>
            <w:vAlign w:val="center"/>
          </w:tcPr>
          <w:p w14:paraId="76D72529"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36B984CA"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老人福利法第二十二條條文修正草案</w:t>
            </w:r>
          </w:p>
        </w:tc>
        <w:tc>
          <w:tcPr>
            <w:tcW w:w="696" w:type="pct"/>
            <w:vAlign w:val="center"/>
          </w:tcPr>
          <w:p w14:paraId="06280CA2"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49794EC2"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王育敏等19人</w:t>
            </w:r>
          </w:p>
        </w:tc>
        <w:tc>
          <w:tcPr>
            <w:tcW w:w="712" w:type="pct"/>
            <w:vAlign w:val="center"/>
          </w:tcPr>
          <w:p w14:paraId="4DCF5340"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113.4.</w:t>
            </w:r>
            <w:r w:rsidRPr="00D86049">
              <w:rPr>
                <w:rFonts w:ascii="標楷體" w:eastAsia="標楷體" w:hAnsi="標楷體" w:cs="Times New Roman"/>
                <w:color w:val="000000"/>
                <w:sz w:val="28"/>
                <w:szCs w:val="28"/>
              </w:rPr>
              <w:t>26</w:t>
            </w:r>
          </w:p>
          <w:p w14:paraId="25B991DF"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w:t>
            </w:r>
            <w:r w:rsidRPr="00D86049">
              <w:rPr>
                <w:rFonts w:ascii="標楷體" w:eastAsia="標楷體" w:hAnsi="標楷體" w:cs="Times New Roman"/>
                <w:color w:val="000000"/>
                <w:sz w:val="28"/>
                <w:szCs w:val="28"/>
              </w:rPr>
              <w:t>1</w:t>
            </w:r>
            <w:r w:rsidRPr="00D86049">
              <w:rPr>
                <w:rFonts w:ascii="標楷體" w:eastAsia="標楷體" w:hAnsi="標楷體" w:cs="Times New Roman" w:hint="eastAsia"/>
                <w:color w:val="000000"/>
                <w:sz w:val="28"/>
                <w:szCs w:val="28"/>
              </w:rPr>
              <w:t>)</w:t>
            </w:r>
          </w:p>
        </w:tc>
        <w:tc>
          <w:tcPr>
            <w:tcW w:w="734" w:type="pct"/>
            <w:vAlign w:val="center"/>
          </w:tcPr>
          <w:p w14:paraId="5B1DE6C3"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252A9D02"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6ED62B38"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2944E6DA"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24912C3A" w14:textId="77777777" w:rsidTr="005B7EA8">
        <w:trPr>
          <w:trHeight w:val="1134"/>
          <w:jc w:val="center"/>
        </w:trPr>
        <w:tc>
          <w:tcPr>
            <w:tcW w:w="231" w:type="pct"/>
            <w:vAlign w:val="center"/>
          </w:tcPr>
          <w:p w14:paraId="16BE45AD"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1C83AFAD"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老人福利法第二十二條及第二十五條條文修正草案</w:t>
            </w:r>
          </w:p>
        </w:tc>
        <w:tc>
          <w:tcPr>
            <w:tcW w:w="696" w:type="pct"/>
            <w:vAlign w:val="center"/>
          </w:tcPr>
          <w:p w14:paraId="02F751AC" w14:textId="77777777" w:rsidR="00D86049" w:rsidRPr="00D86049" w:rsidRDefault="00D86049" w:rsidP="00D86049">
            <w:pPr>
              <w:spacing w:line="36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w:t>
            </w:r>
          </w:p>
          <w:p w14:paraId="6504F472"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pacing w:val="-16"/>
                <w:sz w:val="28"/>
                <w:szCs w:val="28"/>
              </w:rPr>
              <w:t>台灣民眾黨黨團</w:t>
            </w:r>
          </w:p>
        </w:tc>
        <w:tc>
          <w:tcPr>
            <w:tcW w:w="712" w:type="pct"/>
            <w:vAlign w:val="center"/>
          </w:tcPr>
          <w:p w14:paraId="0A22A5C4"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113.5.17</w:t>
            </w:r>
          </w:p>
          <w:p w14:paraId="6E3E0D58"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(11-1-14)</w:t>
            </w:r>
          </w:p>
        </w:tc>
        <w:tc>
          <w:tcPr>
            <w:tcW w:w="734" w:type="pct"/>
            <w:vAlign w:val="center"/>
          </w:tcPr>
          <w:p w14:paraId="5D92CB33"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638A4276"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4A248807"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7683423E"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0F1892F1" w14:textId="77777777" w:rsidTr="005B7EA8">
        <w:trPr>
          <w:trHeight w:val="1134"/>
          <w:jc w:val="center"/>
        </w:trPr>
        <w:tc>
          <w:tcPr>
            <w:tcW w:w="231" w:type="pct"/>
            <w:vAlign w:val="center"/>
          </w:tcPr>
          <w:p w14:paraId="705A6F87"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587592AA"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老人福利法增訂第二十二條之一條文草案</w:t>
            </w:r>
          </w:p>
        </w:tc>
        <w:tc>
          <w:tcPr>
            <w:tcW w:w="696" w:type="pct"/>
            <w:vAlign w:val="center"/>
          </w:tcPr>
          <w:p w14:paraId="31887114"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5A66E6A1"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許宇甄等22人</w:t>
            </w:r>
          </w:p>
        </w:tc>
        <w:tc>
          <w:tcPr>
            <w:tcW w:w="712" w:type="pct"/>
            <w:vAlign w:val="center"/>
          </w:tcPr>
          <w:p w14:paraId="38AA8A93"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113.3.8</w:t>
            </w:r>
          </w:p>
          <w:p w14:paraId="01930C50"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(11-1-4)</w:t>
            </w:r>
          </w:p>
        </w:tc>
        <w:tc>
          <w:tcPr>
            <w:tcW w:w="734" w:type="pct"/>
            <w:vAlign w:val="center"/>
          </w:tcPr>
          <w:p w14:paraId="014C038D"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5C30EB53"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5BC0AFD8"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0A26D726" w14:textId="77777777" w:rsidR="00D86049" w:rsidRPr="00D86049" w:rsidRDefault="00D86049" w:rsidP="00D86049">
            <w:pPr>
              <w:spacing w:line="360" w:lineRule="exact"/>
              <w:jc w:val="both"/>
              <w:rPr>
                <w:rFonts w:ascii="標楷體" w:eastAsia="標楷體" w:hAnsi="標楷體" w:cs="Times New Roman"/>
                <w:sz w:val="28"/>
                <w:szCs w:val="28"/>
              </w:rPr>
            </w:pPr>
          </w:p>
        </w:tc>
      </w:tr>
      <w:tr w:rsidR="00D86049" w:rsidRPr="00D86049" w14:paraId="2D188DC2" w14:textId="77777777" w:rsidTr="005B7EA8">
        <w:trPr>
          <w:trHeight w:val="1134"/>
          <w:jc w:val="center"/>
        </w:trPr>
        <w:tc>
          <w:tcPr>
            <w:tcW w:w="231" w:type="pct"/>
            <w:vAlign w:val="center"/>
          </w:tcPr>
          <w:p w14:paraId="3CC9DBA0" w14:textId="77777777" w:rsidR="00D86049" w:rsidRPr="00D86049" w:rsidRDefault="00D86049" w:rsidP="009C659C">
            <w:pPr>
              <w:widowControl/>
              <w:numPr>
                <w:ilvl w:val="0"/>
                <w:numId w:val="151"/>
              </w:numPr>
              <w:spacing w:line="360" w:lineRule="exact"/>
              <w:ind w:left="446" w:hanging="284"/>
              <w:jc w:val="center"/>
              <w:rPr>
                <w:rFonts w:ascii="標楷體" w:eastAsia="標楷體" w:hAnsi="標楷體" w:cs="Calibri"/>
                <w:color w:val="000000"/>
                <w:kern w:val="0"/>
                <w:sz w:val="28"/>
                <w:szCs w:val="28"/>
              </w:rPr>
            </w:pPr>
          </w:p>
        </w:tc>
        <w:tc>
          <w:tcPr>
            <w:tcW w:w="1008" w:type="pct"/>
            <w:vAlign w:val="center"/>
          </w:tcPr>
          <w:p w14:paraId="26FB6C2F" w14:textId="77777777" w:rsidR="00D86049" w:rsidRPr="00D86049" w:rsidRDefault="00D86049" w:rsidP="00D86049">
            <w:pPr>
              <w:spacing w:line="36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老人福利法第二十五條條文修正草案</w:t>
            </w:r>
          </w:p>
        </w:tc>
        <w:tc>
          <w:tcPr>
            <w:tcW w:w="696" w:type="pct"/>
            <w:vAlign w:val="center"/>
          </w:tcPr>
          <w:p w14:paraId="1671FF80"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2E637C5C"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馬文君等16人</w:t>
            </w:r>
          </w:p>
        </w:tc>
        <w:tc>
          <w:tcPr>
            <w:tcW w:w="712" w:type="pct"/>
            <w:vAlign w:val="center"/>
          </w:tcPr>
          <w:p w14:paraId="39A6AB5E"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113.3.15</w:t>
            </w:r>
          </w:p>
          <w:p w14:paraId="4A08F5BD"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(11-1-5)</w:t>
            </w:r>
          </w:p>
        </w:tc>
        <w:tc>
          <w:tcPr>
            <w:tcW w:w="734" w:type="pct"/>
            <w:vAlign w:val="center"/>
          </w:tcPr>
          <w:p w14:paraId="54C81D2A" w14:textId="77777777" w:rsidR="00D86049" w:rsidRPr="00D86049" w:rsidRDefault="00D86049" w:rsidP="00D86049">
            <w:pPr>
              <w:spacing w:line="360" w:lineRule="exact"/>
              <w:jc w:val="center"/>
              <w:rPr>
                <w:rFonts w:ascii="標楷體" w:eastAsia="標楷體" w:hAnsi="標楷體" w:cs="標楷體"/>
                <w:color w:val="000000"/>
                <w:sz w:val="28"/>
                <w:szCs w:val="28"/>
              </w:rPr>
            </w:pPr>
            <w:r w:rsidRPr="00D86049">
              <w:rPr>
                <w:rFonts w:ascii="標楷體" w:eastAsia="標楷體" w:hAnsi="標楷體" w:cs="標楷體" w:hint="eastAsia"/>
                <w:color w:val="000000"/>
                <w:sz w:val="28"/>
                <w:szCs w:val="28"/>
              </w:rPr>
              <w:t>社會福利及衛生環境</w:t>
            </w:r>
          </w:p>
        </w:tc>
        <w:tc>
          <w:tcPr>
            <w:tcW w:w="726" w:type="pct"/>
            <w:vAlign w:val="center"/>
          </w:tcPr>
          <w:p w14:paraId="1C13B55E"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113.6.13</w:t>
            </w:r>
          </w:p>
          <w:p w14:paraId="3B219A36" w14:textId="77777777" w:rsidR="00D86049" w:rsidRPr="00D86049" w:rsidRDefault="00D86049" w:rsidP="00D86049">
            <w:pPr>
              <w:spacing w:line="360" w:lineRule="exact"/>
              <w:jc w:val="center"/>
              <w:rPr>
                <w:rFonts w:ascii="標楷體" w:eastAsia="標楷體" w:hAnsi="標楷體" w:cs="Times New Roman"/>
                <w:sz w:val="28"/>
                <w:szCs w:val="28"/>
              </w:rPr>
            </w:pPr>
            <w:r w:rsidRPr="00D86049">
              <w:rPr>
                <w:rFonts w:ascii="標楷體" w:eastAsia="標楷體" w:hAnsi="標楷體" w:cs="Times New Roman" w:hint="eastAsia"/>
                <w:sz w:val="28"/>
                <w:szCs w:val="28"/>
              </w:rPr>
              <w:t>(11-1-21)</w:t>
            </w:r>
          </w:p>
        </w:tc>
        <w:tc>
          <w:tcPr>
            <w:tcW w:w="892" w:type="pct"/>
            <w:vMerge/>
            <w:vAlign w:val="center"/>
          </w:tcPr>
          <w:p w14:paraId="1325D2E6" w14:textId="77777777" w:rsidR="00D86049" w:rsidRPr="00D86049" w:rsidRDefault="00D86049" w:rsidP="00D86049">
            <w:pPr>
              <w:spacing w:line="360" w:lineRule="exact"/>
              <w:jc w:val="both"/>
              <w:rPr>
                <w:rFonts w:ascii="標楷體" w:eastAsia="標楷體" w:hAnsi="標楷體" w:cs="Times New Roman"/>
                <w:sz w:val="28"/>
                <w:szCs w:val="28"/>
              </w:rPr>
            </w:pPr>
          </w:p>
        </w:tc>
      </w:tr>
    </w:tbl>
    <w:p w14:paraId="11E0143D" w14:textId="57F76D96" w:rsidR="00594470" w:rsidRPr="00594470" w:rsidRDefault="00594470" w:rsidP="00594470">
      <w:pPr>
        <w:adjustRightInd w:val="0"/>
        <w:snapToGrid w:val="0"/>
        <w:spacing w:beforeLines="100" w:before="360"/>
        <w:ind w:leftChars="100" w:left="240"/>
        <w:outlineLvl w:val="1"/>
        <w:rPr>
          <w:rFonts w:ascii="標楷體" w:eastAsia="標楷體" w:hAnsi="標楷體" w:cs="Times New Roman"/>
          <w:b/>
          <w:kern w:val="0"/>
          <w:sz w:val="36"/>
          <w:szCs w:val="36"/>
        </w:rPr>
      </w:pPr>
      <w:bookmarkStart w:id="241" w:name="_Toc94649431"/>
      <w:bookmarkStart w:id="242" w:name="_Toc94649941"/>
      <w:bookmarkStart w:id="243" w:name="_Toc175238168"/>
      <w:r w:rsidRPr="00594470">
        <w:rPr>
          <w:rFonts w:ascii="標楷體" w:eastAsia="標楷體" w:hAnsi="標楷體" w:cs="Times New Roman" w:hint="eastAsia"/>
          <w:b/>
          <w:kern w:val="0"/>
          <w:sz w:val="36"/>
          <w:szCs w:val="36"/>
        </w:rPr>
        <w:t>二、預（決）算案</w:t>
      </w:r>
      <w:r w:rsidRPr="00594470">
        <w:rPr>
          <w:rFonts w:ascii="標楷體" w:eastAsia="標楷體" w:hAnsi="標楷體" w:cs="Times New Roman" w:hint="eastAsia"/>
          <w:b/>
          <w:bCs/>
          <w:kern w:val="0"/>
          <w:sz w:val="36"/>
          <w:szCs w:val="36"/>
        </w:rPr>
        <w:t>（</w:t>
      </w:r>
      <w:r w:rsidR="00F61FB9">
        <w:rPr>
          <w:rFonts w:ascii="標楷體" w:eastAsia="標楷體" w:hAnsi="標楷體" w:cs="Times New Roman" w:hint="eastAsia"/>
          <w:b/>
          <w:bCs/>
          <w:kern w:val="0"/>
          <w:sz w:val="36"/>
          <w:szCs w:val="36"/>
        </w:rPr>
        <w:t>1</w:t>
      </w:r>
      <w:r w:rsidRPr="00594470">
        <w:rPr>
          <w:rFonts w:ascii="標楷體" w:eastAsia="標楷體" w:hAnsi="標楷體" w:cs="Times New Roman" w:hint="eastAsia"/>
          <w:b/>
          <w:bCs/>
          <w:kern w:val="0"/>
          <w:sz w:val="36"/>
          <w:szCs w:val="36"/>
        </w:rPr>
        <w:t>案）</w:t>
      </w:r>
      <w:bookmarkEnd w:id="241"/>
      <w:bookmarkEnd w:id="242"/>
      <w:bookmarkEnd w:id="243"/>
    </w:p>
    <w:p w14:paraId="5C751E7B" w14:textId="4A4A715E" w:rsidR="00594470" w:rsidRDefault="00B660B4" w:rsidP="009C659C">
      <w:pPr>
        <w:keepNext/>
        <w:numPr>
          <w:ilvl w:val="0"/>
          <w:numId w:val="23"/>
        </w:numPr>
        <w:outlineLvl w:val="2"/>
        <w:rPr>
          <w:rFonts w:ascii="標楷體" w:eastAsia="標楷體" w:hAnsi="標楷體" w:cs="Times New Roman"/>
          <w:b/>
          <w:bCs/>
          <w:color w:val="000000"/>
          <w:sz w:val="36"/>
          <w:szCs w:val="36"/>
        </w:rPr>
      </w:pPr>
      <w:bookmarkStart w:id="244" w:name="_Toc94649432"/>
      <w:bookmarkStart w:id="245" w:name="_Toc94649942"/>
      <w:r>
        <w:rPr>
          <w:rFonts w:ascii="標楷體" w:eastAsia="標楷體" w:hAnsi="標楷體" w:cs="Times New Roman" w:hint="eastAsia"/>
          <w:b/>
          <w:bCs/>
          <w:color w:val="000000"/>
          <w:sz w:val="36"/>
          <w:szCs w:val="36"/>
        </w:rPr>
        <w:t xml:space="preserve"> </w:t>
      </w:r>
      <w:bookmarkStart w:id="246" w:name="_Toc175238169"/>
      <w:r w:rsidR="00594470" w:rsidRPr="00594470">
        <w:rPr>
          <w:rFonts w:ascii="標楷體" w:eastAsia="標楷體" w:hAnsi="標楷體" w:cs="Times New Roman" w:hint="eastAsia"/>
          <w:b/>
          <w:bCs/>
          <w:color w:val="000000"/>
          <w:sz w:val="36"/>
          <w:szCs w:val="36"/>
        </w:rPr>
        <w:t>中央政府總預算案（</w:t>
      </w:r>
      <w:r w:rsidR="00400DC4">
        <w:rPr>
          <w:rFonts w:ascii="標楷體" w:eastAsia="標楷體" w:hAnsi="標楷體" w:cs="Times New Roman" w:hint="eastAsia"/>
          <w:b/>
          <w:bCs/>
          <w:color w:val="000000"/>
          <w:sz w:val="36"/>
          <w:szCs w:val="36"/>
        </w:rPr>
        <w:t>1</w:t>
      </w:r>
      <w:r w:rsidR="00594470" w:rsidRPr="00594470">
        <w:rPr>
          <w:rFonts w:ascii="標楷體" w:eastAsia="標楷體" w:hAnsi="標楷體" w:cs="Times New Roman" w:hint="eastAsia"/>
          <w:b/>
          <w:bCs/>
          <w:color w:val="000000"/>
          <w:sz w:val="36"/>
          <w:szCs w:val="36"/>
        </w:rPr>
        <w:t>案）</w:t>
      </w:r>
      <w:bookmarkEnd w:id="244"/>
      <w:bookmarkEnd w:id="245"/>
      <w:bookmarkEnd w:id="246"/>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400DC4" w:rsidRPr="00400DC4" w14:paraId="2204F972" w14:textId="77777777" w:rsidTr="003D3639">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14:paraId="377A11C1" w14:textId="77777777" w:rsidR="00400DC4" w:rsidRPr="00400DC4" w:rsidRDefault="00400DC4" w:rsidP="00400DC4">
            <w:pPr>
              <w:spacing w:after="50" w:line="360" w:lineRule="exact"/>
              <w:jc w:val="center"/>
              <w:rPr>
                <w:rFonts w:ascii="標楷體" w:eastAsia="標楷體" w:hAnsi="標楷體" w:cs="Times New Roman"/>
                <w:b/>
                <w:sz w:val="28"/>
                <w:szCs w:val="28"/>
              </w:rPr>
            </w:pPr>
            <w:r w:rsidRPr="00400DC4">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14:paraId="6107F0B4" w14:textId="77777777" w:rsidR="00400DC4" w:rsidRPr="00400DC4" w:rsidRDefault="00400DC4" w:rsidP="00400DC4">
            <w:pPr>
              <w:spacing w:after="50" w:line="360" w:lineRule="exact"/>
              <w:jc w:val="center"/>
              <w:rPr>
                <w:rFonts w:ascii="標楷體" w:eastAsia="標楷體" w:hAnsi="標楷體" w:cs="Times New Roman"/>
                <w:b/>
                <w:sz w:val="28"/>
                <w:szCs w:val="28"/>
              </w:rPr>
            </w:pPr>
            <w:r w:rsidRPr="00400DC4">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14:paraId="08AA1032" w14:textId="77777777" w:rsidR="00400DC4" w:rsidRPr="00400DC4" w:rsidRDefault="00400DC4" w:rsidP="00400DC4">
            <w:pPr>
              <w:spacing w:line="360" w:lineRule="exact"/>
              <w:jc w:val="center"/>
              <w:rPr>
                <w:rFonts w:ascii="標楷體" w:eastAsia="標楷體" w:hAnsi="標楷體" w:cs="Times New Roman"/>
                <w:b/>
                <w:spacing w:val="-20"/>
                <w:sz w:val="28"/>
                <w:szCs w:val="28"/>
              </w:rPr>
            </w:pPr>
            <w:r w:rsidRPr="00400DC4">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14:paraId="7F3C09BB" w14:textId="77777777" w:rsidR="00400DC4" w:rsidRPr="00400DC4" w:rsidRDefault="00400DC4" w:rsidP="00400DC4">
            <w:pPr>
              <w:spacing w:line="360" w:lineRule="exact"/>
              <w:jc w:val="center"/>
              <w:rPr>
                <w:rFonts w:ascii="標楷體" w:eastAsia="標楷體" w:hAnsi="標楷體" w:cs="Times New Roman"/>
                <w:b/>
                <w:smallCaps/>
                <w:spacing w:val="-20"/>
                <w:sz w:val="28"/>
                <w:szCs w:val="28"/>
              </w:rPr>
            </w:pPr>
            <w:r w:rsidRPr="00400DC4">
              <w:rPr>
                <w:rFonts w:ascii="標楷體" w:eastAsia="標楷體" w:hAnsi="標楷體" w:cs="Times New Roman" w:hint="eastAsia"/>
                <w:b/>
                <w:smallCaps/>
                <w:spacing w:val="-20"/>
                <w:sz w:val="28"/>
                <w:szCs w:val="28"/>
              </w:rPr>
              <w:t>委員會</w:t>
            </w:r>
          </w:p>
          <w:p w14:paraId="3D4E3449" w14:textId="77777777" w:rsidR="00400DC4" w:rsidRPr="00400DC4" w:rsidRDefault="00400DC4" w:rsidP="00400DC4">
            <w:pPr>
              <w:spacing w:line="360" w:lineRule="exact"/>
              <w:jc w:val="center"/>
              <w:rPr>
                <w:rFonts w:ascii="標楷體" w:eastAsia="標楷體" w:hAnsi="標楷體" w:cs="Times New Roman"/>
                <w:b/>
                <w:smallCaps/>
                <w:spacing w:val="-20"/>
                <w:sz w:val="28"/>
                <w:szCs w:val="28"/>
              </w:rPr>
            </w:pPr>
            <w:r w:rsidRPr="00400DC4">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14:paraId="7C3896FA" w14:textId="77777777" w:rsidR="00400DC4" w:rsidRPr="00400DC4" w:rsidRDefault="00400DC4" w:rsidP="00400DC4">
            <w:pPr>
              <w:spacing w:after="50" w:line="360" w:lineRule="exact"/>
              <w:jc w:val="center"/>
              <w:rPr>
                <w:rFonts w:ascii="標楷體" w:eastAsia="標楷體" w:hAnsi="標楷體" w:cs="Times New Roman"/>
                <w:b/>
                <w:sz w:val="28"/>
                <w:szCs w:val="28"/>
              </w:rPr>
            </w:pPr>
            <w:r w:rsidRPr="00400DC4">
              <w:rPr>
                <w:rFonts w:ascii="標楷體" w:eastAsia="標楷體" w:hAnsi="標楷體" w:cs="標楷體" w:hint="eastAsia"/>
                <w:b/>
                <w:sz w:val="28"/>
                <w:szCs w:val="28"/>
              </w:rPr>
              <w:t>備註</w:t>
            </w:r>
          </w:p>
        </w:tc>
      </w:tr>
      <w:tr w:rsidR="00400DC4" w:rsidRPr="00400DC4" w14:paraId="67BB7BAB" w14:textId="77777777" w:rsidTr="003D3639">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33E2515F" w14:textId="6FD3462B" w:rsidR="00400DC4" w:rsidRPr="00400DC4" w:rsidRDefault="00400DC4" w:rsidP="00400DC4">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1</w:t>
            </w:r>
            <w:r w:rsidRPr="00400DC4">
              <w:rPr>
                <w:rFonts w:ascii="標楷體" w:eastAsia="標楷體" w:hAnsi="標楷體" w:cs="標楷體" w:hint="eastAsia"/>
                <w:color w:val="000000"/>
                <w:sz w:val="28"/>
                <w:szCs w:val="20"/>
              </w:rPr>
              <w:t>-1</w:t>
            </w:r>
          </w:p>
        </w:tc>
        <w:tc>
          <w:tcPr>
            <w:tcW w:w="1446" w:type="pct"/>
            <w:tcBorders>
              <w:top w:val="single" w:sz="4" w:space="0" w:color="auto"/>
              <w:left w:val="single" w:sz="4" w:space="0" w:color="auto"/>
              <w:bottom w:val="single" w:sz="4" w:space="0" w:color="auto"/>
              <w:right w:val="single" w:sz="4" w:space="0" w:color="auto"/>
            </w:tcBorders>
            <w:vAlign w:val="center"/>
          </w:tcPr>
          <w:p w14:paraId="0C5883E1" w14:textId="77777777" w:rsidR="00400DC4" w:rsidRPr="00400DC4" w:rsidRDefault="00400DC4" w:rsidP="00400DC4">
            <w:pPr>
              <w:spacing w:line="320" w:lineRule="exact"/>
              <w:jc w:val="both"/>
              <w:rPr>
                <w:rFonts w:ascii="標楷體" w:eastAsia="標楷體" w:hAnsi="標楷體" w:cs="Times New Roman"/>
                <w:sz w:val="28"/>
                <w:szCs w:val="20"/>
              </w:rPr>
            </w:pPr>
            <w:r w:rsidRPr="00400DC4">
              <w:rPr>
                <w:rFonts w:ascii="標楷體" w:eastAsia="標楷體" w:hAnsi="標楷體" w:cs="Times New Roman" w:hint="eastAsia"/>
                <w:sz w:val="28"/>
                <w:szCs w:val="20"/>
              </w:rPr>
              <w:t>113年度中央政府總預算案附屬單位預算關於勞動部主管非營業基金及信託基金。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3AC80476" w14:textId="77777777" w:rsidR="00400DC4" w:rsidRPr="00400DC4" w:rsidRDefault="00400DC4" w:rsidP="00400DC4">
            <w:pPr>
              <w:spacing w:line="320" w:lineRule="exact"/>
              <w:jc w:val="center"/>
              <w:rPr>
                <w:rFonts w:ascii="標楷體" w:eastAsia="標楷體" w:hAnsi="標楷體" w:cs="Times New Roman"/>
                <w:sz w:val="28"/>
                <w:szCs w:val="20"/>
              </w:rPr>
            </w:pPr>
            <w:r w:rsidRPr="00400DC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266005C6" w14:textId="77777777" w:rsidR="00400DC4" w:rsidRPr="00400DC4" w:rsidRDefault="00400DC4" w:rsidP="00400DC4">
            <w:pPr>
              <w:spacing w:line="320" w:lineRule="exact"/>
              <w:ind w:left="284" w:hanging="284"/>
              <w:jc w:val="both"/>
              <w:rPr>
                <w:rFonts w:ascii="標楷體" w:eastAsia="標楷體" w:hAnsi="標楷體" w:cs="標楷體"/>
                <w:sz w:val="28"/>
                <w:szCs w:val="28"/>
              </w:rPr>
            </w:pPr>
            <w:r w:rsidRPr="00400DC4">
              <w:rPr>
                <w:rFonts w:ascii="標楷體" w:eastAsia="標楷體" w:hAnsi="標楷體" w:cs="標楷體" w:hint="eastAsia"/>
                <w:sz w:val="28"/>
                <w:szCs w:val="28"/>
              </w:rPr>
              <w:t>1.112.10.5(10-8-3) 說明及詢答完畢。另擇期繼續審查。</w:t>
            </w:r>
          </w:p>
          <w:p w14:paraId="4CCA4DC7" w14:textId="77777777" w:rsidR="00400DC4" w:rsidRPr="00400DC4" w:rsidRDefault="00400DC4" w:rsidP="00400DC4">
            <w:pPr>
              <w:spacing w:line="320" w:lineRule="exact"/>
              <w:ind w:left="284" w:hanging="284"/>
              <w:jc w:val="both"/>
              <w:rPr>
                <w:rFonts w:ascii="標楷體" w:eastAsia="標楷體" w:hAnsi="標楷體" w:cs="標楷體"/>
                <w:sz w:val="28"/>
                <w:szCs w:val="28"/>
              </w:rPr>
            </w:pPr>
            <w:r w:rsidRPr="00400DC4">
              <w:rPr>
                <w:rFonts w:ascii="標楷體" w:eastAsia="標楷體" w:hAnsi="標楷體" w:cs="標楷體" w:hint="eastAsia"/>
                <w:sz w:val="28"/>
                <w:szCs w:val="28"/>
              </w:rPr>
              <w:t>2.112.10.30(10-8-8)審查完竣。</w:t>
            </w:r>
          </w:p>
        </w:tc>
        <w:tc>
          <w:tcPr>
            <w:tcW w:w="907" w:type="pct"/>
            <w:vMerge w:val="restart"/>
            <w:tcBorders>
              <w:left w:val="single" w:sz="4" w:space="0" w:color="auto"/>
              <w:right w:val="single" w:sz="4" w:space="0" w:color="auto"/>
            </w:tcBorders>
            <w:vAlign w:val="center"/>
          </w:tcPr>
          <w:p w14:paraId="0816A4C3" w14:textId="77777777" w:rsidR="00400DC4" w:rsidRPr="00400DC4" w:rsidRDefault="00400DC4" w:rsidP="00400DC4">
            <w:pPr>
              <w:spacing w:line="320" w:lineRule="exact"/>
              <w:jc w:val="center"/>
              <w:rPr>
                <w:rFonts w:ascii="標楷體" w:eastAsia="標楷體" w:hAnsi="標楷體" w:cs="Times New Roman"/>
                <w:sz w:val="22"/>
                <w:szCs w:val="28"/>
              </w:rPr>
            </w:pPr>
          </w:p>
        </w:tc>
      </w:tr>
      <w:tr w:rsidR="00400DC4" w:rsidRPr="00400DC4" w14:paraId="2C9ED1D2" w14:textId="77777777" w:rsidTr="003D3639">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1E843D1E" w14:textId="56CFBF56" w:rsidR="00400DC4" w:rsidRPr="00400DC4" w:rsidRDefault="00400DC4" w:rsidP="00400DC4">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1</w:t>
            </w:r>
            <w:r w:rsidRPr="00400DC4">
              <w:rPr>
                <w:rFonts w:ascii="標楷體" w:eastAsia="標楷體" w:hAnsi="標楷體" w:cs="標楷體" w:hint="eastAsia"/>
                <w:color w:val="000000"/>
                <w:sz w:val="28"/>
                <w:szCs w:val="20"/>
              </w:rPr>
              <w:t>-2</w:t>
            </w:r>
          </w:p>
        </w:tc>
        <w:tc>
          <w:tcPr>
            <w:tcW w:w="1446" w:type="pct"/>
            <w:tcBorders>
              <w:top w:val="single" w:sz="4" w:space="0" w:color="auto"/>
              <w:left w:val="single" w:sz="4" w:space="0" w:color="auto"/>
              <w:bottom w:val="single" w:sz="4" w:space="0" w:color="auto"/>
              <w:right w:val="single" w:sz="4" w:space="0" w:color="auto"/>
            </w:tcBorders>
            <w:vAlign w:val="center"/>
          </w:tcPr>
          <w:p w14:paraId="52297440" w14:textId="77777777" w:rsidR="00400DC4" w:rsidRPr="00400DC4" w:rsidRDefault="00400DC4" w:rsidP="00400DC4">
            <w:pPr>
              <w:spacing w:line="320" w:lineRule="exact"/>
              <w:jc w:val="both"/>
              <w:rPr>
                <w:rFonts w:ascii="標楷體" w:eastAsia="標楷體" w:hAnsi="標楷體" w:cs="Times New Roman"/>
                <w:sz w:val="28"/>
                <w:szCs w:val="20"/>
              </w:rPr>
            </w:pPr>
            <w:r w:rsidRPr="00400DC4">
              <w:rPr>
                <w:rFonts w:ascii="標楷體" w:eastAsia="標楷體" w:hAnsi="標楷體" w:cs="Times New Roman" w:hint="eastAsia"/>
                <w:sz w:val="28"/>
                <w:szCs w:val="20"/>
              </w:rPr>
              <w:t>113年度中央政府總預算案附屬單位預算關於衛生福利部主管非營業基金。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14:paraId="1B5D989D" w14:textId="77777777" w:rsidR="00400DC4" w:rsidRPr="00400DC4" w:rsidRDefault="00400DC4" w:rsidP="00400DC4">
            <w:pPr>
              <w:spacing w:line="320" w:lineRule="exact"/>
              <w:jc w:val="center"/>
              <w:rPr>
                <w:rFonts w:ascii="標楷體" w:eastAsia="標楷體" w:hAnsi="標楷體" w:cs="Times New Roman"/>
                <w:sz w:val="28"/>
                <w:szCs w:val="20"/>
              </w:rPr>
            </w:pPr>
            <w:r w:rsidRPr="00400DC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70B47EF2" w14:textId="77777777" w:rsidR="00400DC4" w:rsidRPr="00400DC4" w:rsidRDefault="00400DC4" w:rsidP="00400DC4">
            <w:pPr>
              <w:spacing w:line="320" w:lineRule="exact"/>
              <w:ind w:left="284" w:hanging="284"/>
              <w:jc w:val="both"/>
              <w:rPr>
                <w:rFonts w:ascii="標楷體" w:eastAsia="標楷體" w:hAnsi="標楷體" w:cs="標楷體"/>
                <w:sz w:val="28"/>
                <w:szCs w:val="28"/>
              </w:rPr>
            </w:pPr>
            <w:r w:rsidRPr="00400DC4">
              <w:rPr>
                <w:rFonts w:ascii="標楷體" w:eastAsia="標楷體" w:hAnsi="標楷體" w:cs="標楷體" w:hint="eastAsia"/>
                <w:sz w:val="28"/>
                <w:szCs w:val="28"/>
              </w:rPr>
              <w:t>1.1</w:t>
            </w:r>
            <w:r w:rsidRPr="00400DC4">
              <w:rPr>
                <w:rFonts w:ascii="標楷體" w:eastAsia="標楷體" w:hAnsi="標楷體" w:cs="標楷體"/>
                <w:sz w:val="28"/>
                <w:szCs w:val="28"/>
              </w:rPr>
              <w:t>1</w:t>
            </w:r>
            <w:r w:rsidRPr="00400DC4">
              <w:rPr>
                <w:rFonts w:ascii="標楷體" w:eastAsia="標楷體" w:hAnsi="標楷體" w:cs="標楷體" w:hint="eastAsia"/>
                <w:sz w:val="28"/>
                <w:szCs w:val="28"/>
              </w:rPr>
              <w:t>2.10.</w:t>
            </w:r>
            <w:r w:rsidRPr="00400DC4">
              <w:rPr>
                <w:rFonts w:ascii="標楷體" w:eastAsia="標楷體" w:hAnsi="標楷體" w:cs="標楷體"/>
                <w:sz w:val="28"/>
                <w:szCs w:val="28"/>
              </w:rPr>
              <w:t>12</w:t>
            </w:r>
            <w:r w:rsidRPr="00400DC4">
              <w:rPr>
                <w:rFonts w:ascii="標楷體" w:eastAsia="標楷體" w:hAnsi="標楷體" w:cs="標楷體" w:hint="eastAsia"/>
                <w:sz w:val="28"/>
                <w:szCs w:val="28"/>
              </w:rPr>
              <w:t>(10-8-</w:t>
            </w:r>
            <w:r w:rsidRPr="00400DC4">
              <w:rPr>
                <w:rFonts w:ascii="標楷體" w:eastAsia="標楷體" w:hAnsi="標楷體" w:cs="標楷體"/>
                <w:sz w:val="28"/>
                <w:szCs w:val="28"/>
              </w:rPr>
              <w:t>4</w:t>
            </w:r>
            <w:r w:rsidRPr="00400DC4">
              <w:rPr>
                <w:rFonts w:ascii="標楷體" w:eastAsia="標楷體" w:hAnsi="標楷體" w:cs="標楷體" w:hint="eastAsia"/>
                <w:sz w:val="28"/>
                <w:szCs w:val="28"/>
              </w:rPr>
              <w:t>) 說明及詢答完畢。另擇期繼續審查。</w:t>
            </w:r>
          </w:p>
          <w:p w14:paraId="577707CB" w14:textId="77777777" w:rsidR="00400DC4" w:rsidRPr="00400DC4" w:rsidRDefault="00400DC4" w:rsidP="00400DC4">
            <w:pPr>
              <w:spacing w:line="320" w:lineRule="exact"/>
              <w:ind w:left="284" w:hanging="284"/>
              <w:jc w:val="both"/>
              <w:rPr>
                <w:rFonts w:ascii="標楷體" w:eastAsia="標楷體" w:hAnsi="標楷體" w:cs="標楷體"/>
                <w:sz w:val="28"/>
                <w:szCs w:val="28"/>
              </w:rPr>
            </w:pPr>
            <w:r w:rsidRPr="00400DC4">
              <w:rPr>
                <w:rFonts w:ascii="標楷體" w:eastAsia="標楷體" w:hAnsi="標楷體" w:cs="標楷體" w:hint="eastAsia"/>
                <w:sz w:val="28"/>
                <w:szCs w:val="28"/>
              </w:rPr>
              <w:t>2.112.11.8(10-8-10)審查完竣。</w:t>
            </w:r>
          </w:p>
        </w:tc>
        <w:tc>
          <w:tcPr>
            <w:tcW w:w="907" w:type="pct"/>
            <w:vMerge/>
            <w:tcBorders>
              <w:left w:val="single" w:sz="4" w:space="0" w:color="auto"/>
              <w:right w:val="single" w:sz="4" w:space="0" w:color="auto"/>
            </w:tcBorders>
            <w:vAlign w:val="center"/>
          </w:tcPr>
          <w:p w14:paraId="0C72D695" w14:textId="77777777" w:rsidR="00400DC4" w:rsidRPr="00400DC4" w:rsidRDefault="00400DC4" w:rsidP="00400DC4">
            <w:pPr>
              <w:spacing w:after="50" w:line="320" w:lineRule="exact"/>
              <w:jc w:val="both"/>
              <w:rPr>
                <w:rFonts w:ascii="標楷體" w:eastAsia="標楷體" w:hAnsi="標楷體" w:cs="Times New Roman"/>
                <w:sz w:val="22"/>
                <w:szCs w:val="28"/>
              </w:rPr>
            </w:pPr>
          </w:p>
        </w:tc>
      </w:tr>
      <w:tr w:rsidR="00400DC4" w:rsidRPr="00400DC4" w14:paraId="49F9265E" w14:textId="77777777" w:rsidTr="003D3639">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14:paraId="63E427E6" w14:textId="0F0B93A4" w:rsidR="00400DC4" w:rsidRPr="00400DC4" w:rsidRDefault="00400DC4" w:rsidP="00400DC4">
            <w:pPr>
              <w:spacing w:after="50" w:line="240" w:lineRule="atLeast"/>
              <w:jc w:val="both"/>
              <w:rPr>
                <w:rFonts w:ascii="標楷體" w:eastAsia="標楷體" w:hAnsi="標楷體" w:cs="標楷體"/>
                <w:color w:val="000000"/>
                <w:sz w:val="28"/>
                <w:szCs w:val="20"/>
              </w:rPr>
            </w:pPr>
            <w:r>
              <w:rPr>
                <w:rFonts w:ascii="標楷體" w:eastAsia="標楷體" w:hAnsi="標楷體" w:cs="標楷體"/>
                <w:color w:val="000000"/>
                <w:sz w:val="28"/>
                <w:szCs w:val="20"/>
              </w:rPr>
              <w:t>1</w:t>
            </w:r>
            <w:r w:rsidRPr="00400DC4">
              <w:rPr>
                <w:rFonts w:ascii="標楷體" w:eastAsia="標楷體" w:hAnsi="標楷體" w:cs="標楷體" w:hint="eastAsia"/>
                <w:color w:val="000000"/>
                <w:sz w:val="28"/>
                <w:szCs w:val="20"/>
              </w:rPr>
              <w:t>-3</w:t>
            </w:r>
          </w:p>
        </w:tc>
        <w:tc>
          <w:tcPr>
            <w:tcW w:w="1446" w:type="pct"/>
            <w:tcBorders>
              <w:top w:val="single" w:sz="4" w:space="0" w:color="auto"/>
              <w:left w:val="single" w:sz="4" w:space="0" w:color="auto"/>
              <w:bottom w:val="single" w:sz="4" w:space="0" w:color="auto"/>
              <w:right w:val="single" w:sz="4" w:space="0" w:color="auto"/>
            </w:tcBorders>
            <w:vAlign w:val="center"/>
          </w:tcPr>
          <w:p w14:paraId="42DB8EC0" w14:textId="77777777" w:rsidR="00400DC4" w:rsidRPr="00400DC4" w:rsidRDefault="00400DC4" w:rsidP="00400DC4">
            <w:pPr>
              <w:spacing w:line="320" w:lineRule="exact"/>
              <w:jc w:val="both"/>
              <w:rPr>
                <w:rFonts w:ascii="標楷體" w:eastAsia="標楷體" w:hAnsi="標楷體" w:cs="Times New Roman"/>
                <w:sz w:val="28"/>
                <w:szCs w:val="20"/>
              </w:rPr>
            </w:pPr>
            <w:r w:rsidRPr="00400DC4">
              <w:rPr>
                <w:rFonts w:ascii="標楷體" w:eastAsia="標楷體" w:hAnsi="標楷體" w:cs="Times New Roman" w:hint="eastAsia"/>
                <w:sz w:val="28"/>
                <w:szCs w:val="20"/>
              </w:rPr>
              <w:t>113年度中央政府總預算案附屬單位預算關於環境部主管非營業基金及信託基金。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14:paraId="7C0040AD" w14:textId="77777777" w:rsidR="00400DC4" w:rsidRPr="00400DC4" w:rsidRDefault="00400DC4" w:rsidP="00400DC4">
            <w:pPr>
              <w:spacing w:line="320" w:lineRule="exact"/>
              <w:jc w:val="center"/>
              <w:rPr>
                <w:rFonts w:ascii="標楷體" w:eastAsia="標楷體" w:hAnsi="標楷體" w:cs="Times New Roman"/>
                <w:sz w:val="28"/>
                <w:szCs w:val="20"/>
              </w:rPr>
            </w:pPr>
            <w:r w:rsidRPr="00400DC4">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14:paraId="30BE2063" w14:textId="77777777" w:rsidR="00400DC4" w:rsidRPr="00400DC4" w:rsidRDefault="00400DC4" w:rsidP="00400DC4">
            <w:pPr>
              <w:spacing w:line="320" w:lineRule="exact"/>
              <w:ind w:left="284" w:hanging="284"/>
              <w:jc w:val="both"/>
              <w:rPr>
                <w:rFonts w:ascii="標楷體" w:eastAsia="標楷體" w:hAnsi="標楷體" w:cs="標楷體"/>
                <w:sz w:val="28"/>
                <w:szCs w:val="28"/>
              </w:rPr>
            </w:pPr>
            <w:r w:rsidRPr="00400DC4">
              <w:rPr>
                <w:rFonts w:ascii="標楷體" w:eastAsia="標楷體" w:hAnsi="標楷體" w:cs="標楷體" w:hint="eastAsia"/>
                <w:sz w:val="28"/>
                <w:szCs w:val="28"/>
              </w:rPr>
              <w:t>1.112.10.4(10-8-3) 說明及詢答完畢。另擇期繼續審查。</w:t>
            </w:r>
          </w:p>
          <w:p w14:paraId="08ED5367" w14:textId="77777777" w:rsidR="00400DC4" w:rsidRPr="00400DC4" w:rsidRDefault="00400DC4" w:rsidP="00400DC4">
            <w:pPr>
              <w:spacing w:line="320" w:lineRule="exact"/>
              <w:ind w:left="284" w:hanging="284"/>
              <w:jc w:val="both"/>
              <w:rPr>
                <w:rFonts w:ascii="標楷體" w:eastAsia="標楷體" w:hAnsi="標楷體" w:cs="標楷體"/>
                <w:sz w:val="28"/>
                <w:szCs w:val="28"/>
              </w:rPr>
            </w:pPr>
            <w:r w:rsidRPr="00400DC4">
              <w:rPr>
                <w:rFonts w:ascii="標楷體" w:eastAsia="標楷體" w:hAnsi="標楷體" w:cs="標楷體" w:hint="eastAsia"/>
                <w:sz w:val="28"/>
                <w:szCs w:val="28"/>
              </w:rPr>
              <w:t>2.112.11.1(10-8-8) 審查完竣。</w:t>
            </w:r>
          </w:p>
        </w:tc>
        <w:tc>
          <w:tcPr>
            <w:tcW w:w="907" w:type="pct"/>
            <w:vMerge/>
            <w:tcBorders>
              <w:left w:val="single" w:sz="4" w:space="0" w:color="auto"/>
              <w:bottom w:val="single" w:sz="4" w:space="0" w:color="auto"/>
              <w:right w:val="single" w:sz="4" w:space="0" w:color="auto"/>
            </w:tcBorders>
            <w:vAlign w:val="center"/>
          </w:tcPr>
          <w:p w14:paraId="13A55D4E" w14:textId="77777777" w:rsidR="00400DC4" w:rsidRPr="00400DC4" w:rsidRDefault="00400DC4" w:rsidP="00400DC4">
            <w:pPr>
              <w:spacing w:after="50" w:line="320" w:lineRule="exact"/>
              <w:jc w:val="both"/>
              <w:rPr>
                <w:rFonts w:ascii="標楷體" w:eastAsia="標楷體" w:hAnsi="標楷體" w:cs="Times New Roman"/>
                <w:sz w:val="22"/>
                <w:szCs w:val="28"/>
              </w:rPr>
            </w:pPr>
          </w:p>
        </w:tc>
      </w:tr>
    </w:tbl>
    <w:p w14:paraId="33D5FCD6" w14:textId="3B65223B" w:rsidR="00594470" w:rsidRPr="003E7F93" w:rsidRDefault="00B660B4" w:rsidP="009C659C">
      <w:pPr>
        <w:pStyle w:val="310-5"/>
        <w:numPr>
          <w:ilvl w:val="0"/>
          <w:numId w:val="27"/>
        </w:numPr>
        <w:spacing w:beforeLines="0" w:before="0"/>
        <w:ind w:left="624" w:hanging="142"/>
      </w:pPr>
      <w:bookmarkStart w:id="247" w:name="_Toc94649433"/>
      <w:bookmarkStart w:id="248" w:name="_Toc94649943"/>
      <w:r>
        <w:t xml:space="preserve"> </w:t>
      </w:r>
      <w:bookmarkStart w:id="249" w:name="_Toc175238170"/>
      <w:r w:rsidR="00594470" w:rsidRPr="003E7F93">
        <w:rPr>
          <w:rFonts w:hint="eastAsia"/>
        </w:rPr>
        <w:t>財團法人預（決）算案（</w:t>
      </w:r>
      <w:r w:rsidR="00594470" w:rsidRPr="003E7F93">
        <w:t>0</w:t>
      </w:r>
      <w:r w:rsidR="00594470" w:rsidRPr="003E7F93">
        <w:rPr>
          <w:rFonts w:hint="eastAsia"/>
        </w:rPr>
        <w:t>案）</w:t>
      </w:r>
      <w:bookmarkEnd w:id="247"/>
      <w:bookmarkEnd w:id="248"/>
      <w:bookmarkEnd w:id="249"/>
    </w:p>
    <w:p w14:paraId="335176E8" w14:textId="14357637" w:rsidR="00594470" w:rsidRPr="00594470" w:rsidRDefault="00B660B4" w:rsidP="009C659C">
      <w:pPr>
        <w:keepNext/>
        <w:numPr>
          <w:ilvl w:val="0"/>
          <w:numId w:val="20"/>
        </w:numPr>
        <w:ind w:left="624" w:hanging="142"/>
        <w:outlineLvl w:val="2"/>
        <w:rPr>
          <w:rFonts w:ascii="標楷體" w:eastAsia="標楷體" w:hAnsi="標楷體" w:cs="Times New Roman"/>
          <w:b/>
          <w:bCs/>
          <w:color w:val="000000"/>
          <w:sz w:val="36"/>
          <w:szCs w:val="36"/>
        </w:rPr>
      </w:pPr>
      <w:bookmarkStart w:id="250" w:name="_Toc94649434"/>
      <w:bookmarkStart w:id="251" w:name="_Toc94649944"/>
      <w:r>
        <w:rPr>
          <w:rFonts w:ascii="標楷體" w:eastAsia="標楷體" w:hAnsi="標楷體" w:cs="Times New Roman"/>
          <w:b/>
          <w:bCs/>
          <w:color w:val="000000"/>
          <w:sz w:val="36"/>
          <w:szCs w:val="36"/>
        </w:rPr>
        <w:t xml:space="preserve"> </w:t>
      </w:r>
      <w:bookmarkStart w:id="252" w:name="_Toc175238171"/>
      <w:r w:rsidR="00594470" w:rsidRPr="00594470">
        <w:rPr>
          <w:rFonts w:ascii="標楷體" w:eastAsia="標楷體" w:hAnsi="標楷體" w:cs="Times New Roman" w:hint="eastAsia"/>
          <w:b/>
          <w:bCs/>
          <w:color w:val="000000"/>
          <w:sz w:val="36"/>
          <w:szCs w:val="36"/>
        </w:rPr>
        <w:t>預算凍結案（</w:t>
      </w:r>
      <w:r w:rsidR="00594470">
        <w:rPr>
          <w:rFonts w:ascii="標楷體" w:eastAsia="標楷體" w:hAnsi="標楷體" w:cs="Times New Roman"/>
          <w:b/>
          <w:bCs/>
          <w:color w:val="000000"/>
          <w:sz w:val="36"/>
          <w:szCs w:val="36"/>
        </w:rPr>
        <w:t>0</w:t>
      </w:r>
      <w:r w:rsidR="00594470" w:rsidRPr="00594470">
        <w:rPr>
          <w:rFonts w:ascii="標楷體" w:eastAsia="標楷體" w:hAnsi="標楷體" w:cs="Times New Roman" w:hint="eastAsia"/>
          <w:b/>
          <w:bCs/>
          <w:color w:val="000000"/>
          <w:sz w:val="36"/>
          <w:szCs w:val="36"/>
        </w:rPr>
        <w:t>案）</w:t>
      </w:r>
      <w:bookmarkEnd w:id="250"/>
      <w:bookmarkEnd w:id="251"/>
      <w:bookmarkEnd w:id="252"/>
    </w:p>
    <w:p w14:paraId="72CB9C99" w14:textId="735F8E67" w:rsidR="00594470" w:rsidRPr="00CC65FF" w:rsidRDefault="00594470" w:rsidP="00594470">
      <w:pPr>
        <w:pStyle w:val="2fd"/>
        <w:ind w:left="240"/>
        <w:rPr>
          <w:bCs/>
        </w:rPr>
      </w:pPr>
      <w:bookmarkStart w:id="253" w:name="_Toc175238172"/>
      <w:r w:rsidRPr="00CC65FF">
        <w:rPr>
          <w:rFonts w:hint="eastAsia"/>
        </w:rPr>
        <w:t>三、行政命令案</w:t>
      </w:r>
      <w:r w:rsidRPr="00CC65FF">
        <w:rPr>
          <w:rFonts w:hint="eastAsia"/>
          <w:bCs/>
        </w:rPr>
        <w:t>（</w:t>
      </w:r>
      <w:r w:rsidR="00F61FB9">
        <w:rPr>
          <w:rFonts w:hint="eastAsia"/>
          <w:bCs/>
        </w:rPr>
        <w:t>0</w:t>
      </w:r>
      <w:r w:rsidRPr="00CC65FF">
        <w:rPr>
          <w:rFonts w:hint="eastAsia"/>
          <w:bCs/>
        </w:rPr>
        <w:t>案）</w:t>
      </w:r>
      <w:bookmarkEnd w:id="253"/>
    </w:p>
    <w:p w14:paraId="2369F176" w14:textId="6C357E5C" w:rsidR="00594470" w:rsidRDefault="00B660B4" w:rsidP="009C659C">
      <w:pPr>
        <w:pStyle w:val="3c"/>
        <w:keepNext w:val="0"/>
        <w:numPr>
          <w:ilvl w:val="0"/>
          <w:numId w:val="25"/>
        </w:numPr>
        <w:ind w:left="964" w:hanging="482"/>
        <w:rPr>
          <w:color w:val="auto"/>
        </w:rPr>
      </w:pPr>
      <w:r>
        <w:rPr>
          <w:rFonts w:hint="eastAsia"/>
          <w:color w:val="auto"/>
        </w:rPr>
        <w:t xml:space="preserve"> </w:t>
      </w:r>
      <w:bookmarkStart w:id="254" w:name="_Toc175238173"/>
      <w:r w:rsidR="00594470" w:rsidRPr="007D025C">
        <w:rPr>
          <w:rFonts w:hint="eastAsia"/>
          <w:color w:val="auto"/>
        </w:rPr>
        <w:t>衛生福利部（</w:t>
      </w:r>
      <w:r w:rsidR="00F61FB9">
        <w:rPr>
          <w:rFonts w:hint="eastAsia"/>
          <w:color w:val="auto"/>
        </w:rPr>
        <w:t>0</w:t>
      </w:r>
      <w:r w:rsidR="00594470" w:rsidRPr="007D025C">
        <w:rPr>
          <w:rFonts w:hint="eastAsia"/>
          <w:color w:val="auto"/>
        </w:rPr>
        <w:t>案）</w:t>
      </w:r>
      <w:bookmarkEnd w:id="254"/>
    </w:p>
    <w:p w14:paraId="63AE9195" w14:textId="6E8B907E" w:rsidR="00594470" w:rsidRDefault="00B660B4" w:rsidP="009C659C">
      <w:pPr>
        <w:pStyle w:val="310-5"/>
        <w:keepNext w:val="0"/>
        <w:numPr>
          <w:ilvl w:val="0"/>
          <w:numId w:val="41"/>
        </w:numPr>
        <w:spacing w:beforeLines="0" w:before="0"/>
        <w:ind w:left="624" w:hanging="142"/>
      </w:pPr>
      <w:r>
        <w:rPr>
          <w:rFonts w:hint="eastAsia"/>
        </w:rPr>
        <w:t xml:space="preserve"> </w:t>
      </w:r>
      <w:bookmarkStart w:id="255" w:name="_Toc175238174"/>
      <w:r w:rsidR="00594470" w:rsidRPr="00CC65FF">
        <w:rPr>
          <w:rFonts w:hint="eastAsia"/>
        </w:rPr>
        <w:t>勞動部（</w:t>
      </w:r>
      <w:r w:rsidR="00F61FB9">
        <w:rPr>
          <w:rFonts w:hint="eastAsia"/>
        </w:rPr>
        <w:t>0</w:t>
      </w:r>
      <w:r w:rsidR="00594470" w:rsidRPr="00CC65FF">
        <w:rPr>
          <w:rFonts w:hint="eastAsia"/>
        </w:rPr>
        <w:t>案）</w:t>
      </w:r>
      <w:bookmarkEnd w:id="255"/>
    </w:p>
    <w:p w14:paraId="015C5D60" w14:textId="24720D85" w:rsidR="00594470" w:rsidRDefault="00B660B4" w:rsidP="009C659C">
      <w:pPr>
        <w:pStyle w:val="3f0"/>
        <w:numPr>
          <w:ilvl w:val="0"/>
          <w:numId w:val="12"/>
        </w:numPr>
        <w:spacing w:beforeLines="0" w:before="0"/>
        <w:rPr>
          <w:color w:val="auto"/>
        </w:rPr>
      </w:pPr>
      <w:r>
        <w:rPr>
          <w:rFonts w:hint="eastAsia"/>
          <w:color w:val="auto"/>
        </w:rPr>
        <w:t xml:space="preserve"> </w:t>
      </w:r>
      <w:bookmarkStart w:id="256" w:name="_Toc175238175"/>
      <w:r w:rsidR="00594470" w:rsidRPr="00CC65FF">
        <w:rPr>
          <w:rFonts w:hint="eastAsia"/>
          <w:color w:val="auto"/>
        </w:rPr>
        <w:t>環境</w:t>
      </w:r>
      <w:r w:rsidR="006338E5">
        <w:rPr>
          <w:rFonts w:hint="eastAsia"/>
          <w:color w:val="auto"/>
        </w:rPr>
        <w:t>部</w:t>
      </w:r>
      <w:r w:rsidR="00594470" w:rsidRPr="00CC65FF">
        <w:rPr>
          <w:rFonts w:hint="eastAsia"/>
          <w:color w:val="auto"/>
        </w:rPr>
        <w:t>（</w:t>
      </w:r>
      <w:r w:rsidR="00F61FB9">
        <w:rPr>
          <w:rFonts w:hint="eastAsia"/>
          <w:color w:val="auto"/>
        </w:rPr>
        <w:t>0</w:t>
      </w:r>
      <w:r w:rsidR="00594470" w:rsidRPr="00CC65FF">
        <w:rPr>
          <w:rFonts w:hint="eastAsia"/>
          <w:color w:val="auto"/>
        </w:rPr>
        <w:t>案）</w:t>
      </w:r>
      <w:bookmarkEnd w:id="256"/>
    </w:p>
    <w:p w14:paraId="12A56D21" w14:textId="51F0E918" w:rsidR="00A20BA7" w:rsidRDefault="00C81354" w:rsidP="00C81354">
      <w:pPr>
        <w:pStyle w:val="2fd"/>
        <w:ind w:left="240"/>
      </w:pPr>
      <w:bookmarkStart w:id="257" w:name="_Toc175238176"/>
      <w:r>
        <w:rPr>
          <w:rFonts w:hint="eastAsia"/>
        </w:rPr>
        <w:t>四、</w:t>
      </w:r>
      <w:r w:rsidR="00A20BA7" w:rsidRPr="00CD3297">
        <w:rPr>
          <w:rFonts w:hint="eastAsia"/>
        </w:rPr>
        <w:t>其他議案</w:t>
      </w:r>
      <w:r w:rsidR="00A20BA7" w:rsidRPr="00C81354">
        <w:rPr>
          <w:rFonts w:hint="eastAsia"/>
        </w:rPr>
        <w:t>（</w:t>
      </w:r>
      <w:r w:rsidR="00F61FB9">
        <w:rPr>
          <w:rFonts w:hint="eastAsia"/>
        </w:rPr>
        <w:t>2</w:t>
      </w:r>
      <w:r w:rsidR="00A20BA7" w:rsidRPr="00C81354">
        <w:rPr>
          <w:rFonts w:hint="eastAsia"/>
        </w:rPr>
        <w:t>案）</w:t>
      </w:r>
      <w:bookmarkEnd w:id="257"/>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7"/>
        <w:gridCol w:w="3118"/>
        <w:gridCol w:w="1559"/>
        <w:gridCol w:w="1559"/>
        <w:gridCol w:w="3118"/>
      </w:tblGrid>
      <w:tr w:rsidR="00F61FB9" w:rsidRPr="00F61FB9" w14:paraId="17904E48" w14:textId="77777777" w:rsidTr="003D3639">
        <w:trPr>
          <w:jc w:val="center"/>
        </w:trPr>
        <w:tc>
          <w:tcPr>
            <w:tcW w:w="567" w:type="dxa"/>
            <w:vAlign w:val="center"/>
          </w:tcPr>
          <w:p w14:paraId="24CE7AAC" w14:textId="77777777" w:rsidR="00F61FB9" w:rsidRPr="00F61FB9" w:rsidRDefault="00F61FB9" w:rsidP="00F61FB9">
            <w:pPr>
              <w:snapToGrid w:val="0"/>
              <w:spacing w:line="360" w:lineRule="exact"/>
              <w:jc w:val="center"/>
              <w:rPr>
                <w:rFonts w:ascii="標楷體" w:eastAsia="標楷體" w:hAnsi="標楷體" w:cs="Times New Roman"/>
                <w:b/>
                <w:sz w:val="28"/>
                <w:szCs w:val="28"/>
              </w:rPr>
            </w:pPr>
            <w:r w:rsidRPr="00F61FB9">
              <w:rPr>
                <w:rFonts w:ascii="標楷體" w:eastAsia="標楷體" w:hAnsi="標楷體" w:cs="Times New Roman" w:hint="eastAsia"/>
                <w:b/>
                <w:sz w:val="28"/>
                <w:szCs w:val="28"/>
              </w:rPr>
              <w:t>序號</w:t>
            </w:r>
          </w:p>
        </w:tc>
        <w:tc>
          <w:tcPr>
            <w:tcW w:w="3118" w:type="dxa"/>
            <w:vAlign w:val="center"/>
          </w:tcPr>
          <w:p w14:paraId="2044CD3C" w14:textId="77777777" w:rsidR="00F61FB9" w:rsidRPr="00F61FB9" w:rsidRDefault="00F61FB9" w:rsidP="00F61FB9">
            <w:pPr>
              <w:spacing w:line="360" w:lineRule="exact"/>
              <w:jc w:val="center"/>
              <w:rPr>
                <w:rFonts w:ascii="標楷體" w:eastAsia="標楷體" w:hAnsi="標楷體" w:cs="Times New Roman"/>
                <w:b/>
                <w:color w:val="000000"/>
                <w:sz w:val="28"/>
                <w:szCs w:val="28"/>
              </w:rPr>
            </w:pPr>
            <w:r w:rsidRPr="00F61FB9">
              <w:rPr>
                <w:rFonts w:ascii="標楷體" w:eastAsia="標楷體" w:hAnsi="標楷體" w:cs="Times New Roman" w:hint="eastAsia"/>
                <w:b/>
                <w:color w:val="000000"/>
                <w:sz w:val="28"/>
                <w:szCs w:val="28"/>
              </w:rPr>
              <w:t>案  由</w:t>
            </w:r>
          </w:p>
        </w:tc>
        <w:tc>
          <w:tcPr>
            <w:tcW w:w="1559" w:type="dxa"/>
            <w:vAlign w:val="center"/>
          </w:tcPr>
          <w:p w14:paraId="0A824BD8" w14:textId="77777777" w:rsidR="00F61FB9" w:rsidRPr="00F61FB9" w:rsidRDefault="00F61FB9" w:rsidP="00F61FB9">
            <w:pPr>
              <w:spacing w:line="360" w:lineRule="exact"/>
              <w:jc w:val="center"/>
              <w:rPr>
                <w:rFonts w:ascii="標楷體" w:eastAsia="標楷體" w:hAnsi="標楷體" w:cs="Times New Roman"/>
                <w:b/>
                <w:color w:val="000000"/>
                <w:sz w:val="28"/>
                <w:szCs w:val="28"/>
              </w:rPr>
            </w:pPr>
            <w:r w:rsidRPr="00F61FB9">
              <w:rPr>
                <w:rFonts w:ascii="標楷體" w:eastAsia="標楷體" w:hAnsi="標楷體" w:cs="Times New Roman" w:hint="eastAsia"/>
                <w:b/>
                <w:color w:val="000000"/>
                <w:sz w:val="28"/>
                <w:szCs w:val="28"/>
              </w:rPr>
              <w:t>提案委員</w:t>
            </w:r>
          </w:p>
          <w:p w14:paraId="43A4572A" w14:textId="77777777" w:rsidR="00F61FB9" w:rsidRPr="00F61FB9" w:rsidRDefault="00F61FB9" w:rsidP="00F61FB9">
            <w:pPr>
              <w:spacing w:line="360" w:lineRule="exact"/>
              <w:jc w:val="center"/>
              <w:rPr>
                <w:rFonts w:ascii="標楷體" w:eastAsia="標楷體" w:hAnsi="標楷體" w:cs="Times New Roman"/>
                <w:b/>
                <w:color w:val="000000"/>
                <w:sz w:val="28"/>
                <w:szCs w:val="28"/>
              </w:rPr>
            </w:pPr>
            <w:r w:rsidRPr="00F61FB9">
              <w:rPr>
                <w:rFonts w:ascii="標楷體" w:eastAsia="標楷體" w:hAnsi="標楷體" w:cs="Times New Roman" w:hint="eastAsia"/>
                <w:b/>
                <w:color w:val="000000"/>
                <w:sz w:val="28"/>
                <w:szCs w:val="28"/>
              </w:rPr>
              <w:t>（單位）</w:t>
            </w:r>
          </w:p>
        </w:tc>
        <w:tc>
          <w:tcPr>
            <w:tcW w:w="1559" w:type="dxa"/>
            <w:vAlign w:val="center"/>
          </w:tcPr>
          <w:p w14:paraId="12B0BADB" w14:textId="77777777" w:rsidR="00F61FB9" w:rsidRPr="00F61FB9" w:rsidRDefault="00F61FB9" w:rsidP="00F61FB9">
            <w:pPr>
              <w:spacing w:line="360" w:lineRule="exact"/>
              <w:jc w:val="center"/>
              <w:rPr>
                <w:rFonts w:ascii="標楷體" w:eastAsia="標楷體" w:hAnsi="標楷體" w:cs="Times New Roman"/>
                <w:b/>
                <w:color w:val="000000"/>
                <w:sz w:val="28"/>
                <w:szCs w:val="28"/>
              </w:rPr>
            </w:pPr>
            <w:r w:rsidRPr="00F61FB9">
              <w:rPr>
                <w:rFonts w:ascii="標楷體" w:eastAsia="標楷體" w:hAnsi="標楷體" w:cs="Times New Roman" w:hint="eastAsia"/>
                <w:b/>
                <w:color w:val="000000"/>
                <w:spacing w:val="11"/>
                <w:w w:val="76"/>
                <w:kern w:val="0"/>
                <w:sz w:val="28"/>
                <w:szCs w:val="28"/>
                <w:fitText w:val="1400" w:id="-928237312"/>
              </w:rPr>
              <w:t>院會決議(定</w:t>
            </w:r>
            <w:r w:rsidRPr="00F61FB9">
              <w:rPr>
                <w:rFonts w:ascii="標楷體" w:eastAsia="標楷體" w:hAnsi="標楷體" w:cs="Times New Roman" w:hint="eastAsia"/>
                <w:b/>
                <w:color w:val="000000"/>
                <w:spacing w:val="4"/>
                <w:w w:val="76"/>
                <w:kern w:val="0"/>
                <w:sz w:val="28"/>
                <w:szCs w:val="28"/>
                <w:fitText w:val="1400" w:id="-928237312"/>
              </w:rPr>
              <w:t>)</w:t>
            </w:r>
          </w:p>
          <w:p w14:paraId="20FD19CF" w14:textId="77777777" w:rsidR="00F61FB9" w:rsidRPr="00F61FB9" w:rsidRDefault="00F61FB9" w:rsidP="00F61FB9">
            <w:pPr>
              <w:spacing w:line="360" w:lineRule="exact"/>
              <w:jc w:val="center"/>
              <w:rPr>
                <w:rFonts w:ascii="標楷體" w:eastAsia="標楷體" w:hAnsi="標楷體" w:cs="Times New Roman"/>
                <w:b/>
                <w:color w:val="000000"/>
                <w:sz w:val="28"/>
                <w:szCs w:val="28"/>
              </w:rPr>
            </w:pPr>
            <w:r w:rsidRPr="00F61FB9">
              <w:rPr>
                <w:rFonts w:ascii="標楷體" w:eastAsia="標楷體" w:hAnsi="標楷體" w:cs="Times New Roman" w:hint="eastAsia"/>
                <w:b/>
                <w:color w:val="000000"/>
                <w:sz w:val="28"/>
                <w:szCs w:val="28"/>
              </w:rPr>
              <w:t>交付協商</w:t>
            </w:r>
          </w:p>
          <w:p w14:paraId="28D3E128" w14:textId="77777777" w:rsidR="00F61FB9" w:rsidRPr="00F61FB9" w:rsidRDefault="00F61FB9" w:rsidP="00F61FB9">
            <w:pPr>
              <w:spacing w:line="360" w:lineRule="exact"/>
              <w:jc w:val="center"/>
              <w:rPr>
                <w:rFonts w:ascii="標楷體" w:eastAsia="標楷體" w:hAnsi="標楷體" w:cs="Times New Roman"/>
                <w:b/>
                <w:color w:val="000000"/>
                <w:sz w:val="28"/>
                <w:szCs w:val="28"/>
              </w:rPr>
            </w:pPr>
            <w:r w:rsidRPr="00F61FB9">
              <w:rPr>
                <w:rFonts w:ascii="標楷體" w:eastAsia="標楷體" w:hAnsi="標楷體" w:cs="Times New Roman" w:hint="eastAsia"/>
                <w:b/>
                <w:color w:val="000000"/>
                <w:sz w:val="28"/>
                <w:szCs w:val="28"/>
              </w:rPr>
              <w:t>日期及會次</w:t>
            </w:r>
          </w:p>
        </w:tc>
        <w:tc>
          <w:tcPr>
            <w:tcW w:w="3118" w:type="dxa"/>
            <w:vAlign w:val="center"/>
          </w:tcPr>
          <w:p w14:paraId="637195E5" w14:textId="77777777" w:rsidR="00F61FB9" w:rsidRPr="00F61FB9" w:rsidRDefault="00F61FB9" w:rsidP="00F61FB9">
            <w:pPr>
              <w:snapToGrid w:val="0"/>
              <w:spacing w:line="360" w:lineRule="exact"/>
              <w:jc w:val="center"/>
              <w:rPr>
                <w:rFonts w:ascii="標楷體" w:eastAsia="標楷體" w:hAnsi="標楷體" w:cs="Times New Roman"/>
                <w:b/>
                <w:sz w:val="28"/>
                <w:szCs w:val="28"/>
              </w:rPr>
            </w:pPr>
            <w:r w:rsidRPr="00F61FB9">
              <w:rPr>
                <w:rFonts w:ascii="標楷體" w:eastAsia="標楷體" w:hAnsi="標楷體" w:cs="Times New Roman" w:hint="eastAsia"/>
                <w:b/>
                <w:sz w:val="28"/>
                <w:szCs w:val="28"/>
              </w:rPr>
              <w:t>備 註</w:t>
            </w:r>
          </w:p>
        </w:tc>
      </w:tr>
      <w:tr w:rsidR="00F61FB9" w:rsidRPr="00F61FB9" w14:paraId="2CBF696C" w14:textId="77777777" w:rsidTr="003D3639">
        <w:trPr>
          <w:jc w:val="center"/>
        </w:trPr>
        <w:tc>
          <w:tcPr>
            <w:tcW w:w="567" w:type="dxa"/>
            <w:tcBorders>
              <w:top w:val="single" w:sz="4" w:space="0" w:color="auto"/>
              <w:bottom w:val="single" w:sz="4" w:space="0" w:color="auto"/>
            </w:tcBorders>
            <w:vAlign w:val="center"/>
          </w:tcPr>
          <w:p w14:paraId="1617DCB4" w14:textId="77777777" w:rsidR="00F61FB9" w:rsidRPr="00F61FB9" w:rsidRDefault="00F61FB9" w:rsidP="009C659C">
            <w:pPr>
              <w:widowControl/>
              <w:numPr>
                <w:ilvl w:val="0"/>
                <w:numId w:val="155"/>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2C7A8FE0" w14:textId="77777777" w:rsidR="00F61FB9" w:rsidRPr="00F61FB9" w:rsidRDefault="00F61FB9" w:rsidP="00F61FB9">
            <w:pPr>
              <w:spacing w:line="360" w:lineRule="exact"/>
              <w:jc w:val="both"/>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建請院會作成決議：「鑑於本院歷屆各會期開議時均曾邀請行政院院長針對重大議題進行專案報告，並備質詢，已為議事成例；爰依議事先例建請113年2月21日（星期三）加開院會，邀請行政院院長率同相關部會首長就『民進黨政府執政八年所造成台灣食安問題總檢討』進行專案報告並備質詢，質詢人數由國民黨黨團推派7人、民進黨黨團推派7人、台灣民眾黨黨團推派1人進行，每位委員詢答時間15分鐘；質詢順序依例授權議事處辦理。名單請於2月20日（星期二）下午5時前送交議事處彙整，逾時視同放棄。」是否有當？請公決案。</w:t>
            </w:r>
          </w:p>
        </w:tc>
        <w:tc>
          <w:tcPr>
            <w:tcW w:w="1559" w:type="dxa"/>
            <w:tcBorders>
              <w:top w:val="single" w:sz="4" w:space="0" w:color="auto"/>
              <w:left w:val="nil"/>
              <w:bottom w:val="single" w:sz="4" w:space="0" w:color="auto"/>
              <w:right w:val="single" w:sz="4" w:space="0" w:color="auto"/>
            </w:tcBorders>
            <w:shd w:val="clear" w:color="auto" w:fill="auto"/>
            <w:vAlign w:val="center"/>
          </w:tcPr>
          <w:p w14:paraId="74EE5DD6"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本院</w:t>
            </w:r>
          </w:p>
          <w:p w14:paraId="7792D64C"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台灣民眾黨黨團</w:t>
            </w:r>
          </w:p>
        </w:tc>
        <w:tc>
          <w:tcPr>
            <w:tcW w:w="1559" w:type="dxa"/>
            <w:tcBorders>
              <w:top w:val="single" w:sz="4" w:space="0" w:color="auto"/>
              <w:left w:val="nil"/>
              <w:bottom w:val="single" w:sz="4" w:space="0" w:color="auto"/>
              <w:right w:val="single" w:sz="4" w:space="0" w:color="auto"/>
            </w:tcBorders>
            <w:shd w:val="clear" w:color="auto" w:fill="auto"/>
            <w:vAlign w:val="center"/>
          </w:tcPr>
          <w:p w14:paraId="57340FAE"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color w:val="000000"/>
                <w:sz w:val="28"/>
                <w:szCs w:val="28"/>
              </w:rPr>
              <w:t>113.2.20</w:t>
            </w:r>
          </w:p>
          <w:p w14:paraId="034A599C"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color w:val="000000"/>
                <w:sz w:val="28"/>
                <w:szCs w:val="28"/>
              </w:rPr>
              <w:t>(11-1-1)</w:t>
            </w:r>
          </w:p>
        </w:tc>
        <w:tc>
          <w:tcPr>
            <w:tcW w:w="3118" w:type="dxa"/>
            <w:tcBorders>
              <w:top w:val="single" w:sz="4" w:space="0" w:color="auto"/>
              <w:left w:val="nil"/>
              <w:bottom w:val="single" w:sz="4" w:space="0" w:color="auto"/>
              <w:right w:val="single" w:sz="4" w:space="0" w:color="auto"/>
            </w:tcBorders>
            <w:shd w:val="clear" w:color="auto" w:fill="auto"/>
            <w:vAlign w:val="center"/>
          </w:tcPr>
          <w:p w14:paraId="565C6F84" w14:textId="77777777" w:rsidR="00F61FB9" w:rsidRPr="00F61FB9" w:rsidRDefault="00F61FB9" w:rsidP="009C659C">
            <w:pPr>
              <w:numPr>
                <w:ilvl w:val="0"/>
                <w:numId w:val="153"/>
              </w:numPr>
              <w:spacing w:line="360" w:lineRule="exact"/>
              <w:ind w:left="284" w:hanging="284"/>
              <w:jc w:val="both"/>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11</w:t>
            </w:r>
            <w:r w:rsidRPr="00F61FB9">
              <w:rPr>
                <w:rFonts w:ascii="標楷體" w:eastAsia="標楷體" w:hAnsi="標楷體" w:cs="Times New Roman"/>
                <w:color w:val="000000"/>
                <w:sz w:val="28"/>
                <w:szCs w:val="28"/>
              </w:rPr>
              <w:t>3</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2</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20</w:t>
            </w:r>
            <w:r w:rsidRPr="00F61FB9">
              <w:rPr>
                <w:rFonts w:ascii="標楷體" w:eastAsia="標楷體" w:hAnsi="標楷體" w:cs="Times New Roman" w:hint="eastAsia"/>
                <w:color w:val="000000"/>
                <w:sz w:val="28"/>
                <w:szCs w:val="28"/>
              </w:rPr>
              <w:t>（1</w:t>
            </w:r>
            <w:r w:rsidRPr="00F61FB9">
              <w:rPr>
                <w:rFonts w:ascii="標楷體" w:eastAsia="標楷體" w:hAnsi="標楷體" w:cs="Times New Roman"/>
                <w:color w:val="000000"/>
                <w:sz w:val="28"/>
                <w:szCs w:val="28"/>
              </w:rPr>
              <w:t>1</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1</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1</w:t>
            </w:r>
            <w:r w:rsidRPr="00F61FB9">
              <w:rPr>
                <w:rFonts w:ascii="標楷體" w:eastAsia="標楷體" w:hAnsi="標楷體" w:cs="Times New Roman" w:hint="eastAsia"/>
                <w:color w:val="000000"/>
                <w:sz w:val="28"/>
                <w:szCs w:val="28"/>
              </w:rPr>
              <w:t>）院會決議：交付黨團協商，並由台灣民眾黨黨團負責召集協商。</w:t>
            </w:r>
          </w:p>
          <w:p w14:paraId="332EFD7D" w14:textId="77777777" w:rsidR="00F61FB9" w:rsidRPr="00F61FB9" w:rsidRDefault="00F61FB9" w:rsidP="009C659C">
            <w:pPr>
              <w:numPr>
                <w:ilvl w:val="0"/>
                <w:numId w:val="153"/>
              </w:numPr>
              <w:spacing w:line="360" w:lineRule="exact"/>
              <w:ind w:left="284" w:hanging="284"/>
              <w:jc w:val="both"/>
              <w:rPr>
                <w:rFonts w:ascii="標楷體" w:eastAsia="標楷體" w:hAnsi="標楷體" w:cs="Times New Roman"/>
                <w:color w:val="000000"/>
                <w:sz w:val="28"/>
                <w:szCs w:val="28"/>
              </w:rPr>
            </w:pPr>
            <w:r w:rsidRPr="00F61FB9">
              <w:rPr>
                <w:rFonts w:ascii="標楷體" w:eastAsia="標楷體" w:hAnsi="標楷體" w:cs="Times New Roman"/>
                <w:color w:val="000000"/>
                <w:sz w:val="28"/>
                <w:szCs w:val="28"/>
              </w:rPr>
              <w:t>113.2.20</w:t>
            </w:r>
            <w:r w:rsidRPr="00F61FB9">
              <w:rPr>
                <w:rFonts w:ascii="標楷體" w:eastAsia="標楷體" w:hAnsi="標楷體" w:cs="Times New Roman" w:hint="eastAsia"/>
                <w:color w:val="000000"/>
                <w:sz w:val="28"/>
                <w:szCs w:val="28"/>
              </w:rPr>
              <w:t>台灣民眾黨黨團召集協商。</w:t>
            </w:r>
          </w:p>
        </w:tc>
      </w:tr>
      <w:tr w:rsidR="00F61FB9" w:rsidRPr="00F61FB9" w14:paraId="545D9EE1" w14:textId="77777777" w:rsidTr="003D3639">
        <w:trPr>
          <w:jc w:val="center"/>
        </w:trPr>
        <w:tc>
          <w:tcPr>
            <w:tcW w:w="567" w:type="dxa"/>
            <w:tcBorders>
              <w:top w:val="single" w:sz="4" w:space="0" w:color="auto"/>
              <w:bottom w:val="single" w:sz="4" w:space="0" w:color="auto"/>
            </w:tcBorders>
            <w:vAlign w:val="center"/>
          </w:tcPr>
          <w:p w14:paraId="463C12E0" w14:textId="77777777" w:rsidR="00F61FB9" w:rsidRPr="00F61FB9" w:rsidRDefault="00F61FB9" w:rsidP="009C659C">
            <w:pPr>
              <w:widowControl/>
              <w:numPr>
                <w:ilvl w:val="0"/>
                <w:numId w:val="155"/>
              </w:numPr>
              <w:spacing w:line="360" w:lineRule="exact"/>
              <w:ind w:left="446" w:hanging="284"/>
              <w:jc w:val="center"/>
              <w:rPr>
                <w:rFonts w:ascii="標楷體" w:eastAsia="標楷體" w:hAnsi="標楷體" w:cs="Times New Roman"/>
                <w:sz w:val="28"/>
                <w:szCs w:val="20"/>
              </w:rPr>
            </w:pPr>
          </w:p>
        </w:tc>
        <w:tc>
          <w:tcPr>
            <w:tcW w:w="3118" w:type="dxa"/>
            <w:tcBorders>
              <w:top w:val="single" w:sz="4" w:space="0" w:color="auto"/>
              <w:left w:val="single" w:sz="4" w:space="0" w:color="auto"/>
              <w:bottom w:val="single" w:sz="4" w:space="0" w:color="auto"/>
              <w:right w:val="single" w:sz="4" w:space="0" w:color="auto"/>
            </w:tcBorders>
            <w:shd w:val="clear" w:color="auto" w:fill="auto"/>
          </w:tcPr>
          <w:p w14:paraId="09ACEF86" w14:textId="77777777" w:rsidR="00F61FB9" w:rsidRPr="00F61FB9" w:rsidRDefault="00F61FB9" w:rsidP="00F61FB9">
            <w:pPr>
              <w:spacing w:line="360" w:lineRule="exact"/>
              <w:jc w:val="both"/>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建請院會作成決議：「邀請行政院院長率同相關部會首長就：一、如何改善跨部會的『食品雲』系統登載率極低之問題；二、如何有效解決近期系統性食安問題，以確保國人安全健康等相關事宜進行專案報告並備質詢。」是否有當？請公決案。</w:t>
            </w:r>
          </w:p>
        </w:tc>
        <w:tc>
          <w:tcPr>
            <w:tcW w:w="1559" w:type="dxa"/>
            <w:tcBorders>
              <w:top w:val="single" w:sz="4" w:space="0" w:color="auto"/>
              <w:left w:val="nil"/>
              <w:bottom w:val="single" w:sz="4" w:space="0" w:color="auto"/>
              <w:right w:val="single" w:sz="4" w:space="0" w:color="auto"/>
            </w:tcBorders>
            <w:shd w:val="clear" w:color="auto" w:fill="auto"/>
            <w:vAlign w:val="center"/>
          </w:tcPr>
          <w:p w14:paraId="4A6D9A7B"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本院</w:t>
            </w:r>
          </w:p>
          <w:p w14:paraId="69CC405D"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台灣民眾黨黨團</w:t>
            </w:r>
          </w:p>
        </w:tc>
        <w:tc>
          <w:tcPr>
            <w:tcW w:w="1559" w:type="dxa"/>
            <w:tcBorders>
              <w:top w:val="single" w:sz="4" w:space="0" w:color="auto"/>
              <w:left w:val="nil"/>
              <w:bottom w:val="single" w:sz="4" w:space="0" w:color="auto"/>
              <w:right w:val="single" w:sz="4" w:space="0" w:color="auto"/>
            </w:tcBorders>
            <w:shd w:val="clear" w:color="auto" w:fill="auto"/>
            <w:vAlign w:val="center"/>
          </w:tcPr>
          <w:p w14:paraId="5BCE2E43"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color w:val="000000"/>
                <w:sz w:val="28"/>
                <w:szCs w:val="28"/>
              </w:rPr>
              <w:t>113.4.19</w:t>
            </w:r>
          </w:p>
          <w:p w14:paraId="0FD1B18F" w14:textId="77777777" w:rsidR="00F61FB9" w:rsidRPr="00F61FB9" w:rsidRDefault="00F61FB9" w:rsidP="00F61FB9">
            <w:pPr>
              <w:spacing w:line="360" w:lineRule="exact"/>
              <w:jc w:val="center"/>
              <w:rPr>
                <w:rFonts w:ascii="標楷體" w:eastAsia="標楷體" w:hAnsi="標楷體" w:cs="Times New Roman"/>
                <w:color w:val="000000"/>
                <w:sz w:val="28"/>
                <w:szCs w:val="28"/>
              </w:rPr>
            </w:pPr>
            <w:r w:rsidRPr="00F61FB9">
              <w:rPr>
                <w:rFonts w:ascii="標楷體" w:eastAsia="標楷體" w:hAnsi="標楷體" w:cs="Times New Roman"/>
                <w:color w:val="000000"/>
                <w:sz w:val="28"/>
                <w:szCs w:val="28"/>
              </w:rPr>
              <w:t>(11-1-10)</w:t>
            </w:r>
          </w:p>
        </w:tc>
        <w:tc>
          <w:tcPr>
            <w:tcW w:w="3118" w:type="dxa"/>
            <w:tcBorders>
              <w:top w:val="single" w:sz="4" w:space="0" w:color="auto"/>
              <w:left w:val="nil"/>
              <w:bottom w:val="single" w:sz="4" w:space="0" w:color="auto"/>
              <w:right w:val="single" w:sz="4" w:space="0" w:color="auto"/>
            </w:tcBorders>
            <w:shd w:val="clear" w:color="auto" w:fill="auto"/>
            <w:vAlign w:val="center"/>
          </w:tcPr>
          <w:p w14:paraId="7A958008" w14:textId="77777777" w:rsidR="00F61FB9" w:rsidRPr="00F61FB9" w:rsidRDefault="00F61FB9" w:rsidP="009C659C">
            <w:pPr>
              <w:numPr>
                <w:ilvl w:val="0"/>
                <w:numId w:val="154"/>
              </w:numPr>
              <w:spacing w:line="360" w:lineRule="exact"/>
              <w:ind w:left="284" w:hanging="284"/>
              <w:jc w:val="both"/>
              <w:rPr>
                <w:rFonts w:ascii="標楷體" w:eastAsia="標楷體" w:hAnsi="標楷體" w:cs="Times New Roman"/>
                <w:color w:val="000000"/>
                <w:sz w:val="28"/>
                <w:szCs w:val="28"/>
              </w:rPr>
            </w:pPr>
            <w:r w:rsidRPr="00F61FB9">
              <w:rPr>
                <w:rFonts w:ascii="標楷體" w:eastAsia="標楷體" w:hAnsi="標楷體" w:cs="Times New Roman" w:hint="eastAsia"/>
                <w:color w:val="000000"/>
                <w:sz w:val="28"/>
                <w:szCs w:val="28"/>
              </w:rPr>
              <w:t>11</w:t>
            </w:r>
            <w:r w:rsidRPr="00F61FB9">
              <w:rPr>
                <w:rFonts w:ascii="標楷體" w:eastAsia="標楷體" w:hAnsi="標楷體" w:cs="Times New Roman"/>
                <w:color w:val="000000"/>
                <w:sz w:val="28"/>
                <w:szCs w:val="28"/>
              </w:rPr>
              <w:t>3</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4</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19</w:t>
            </w:r>
            <w:r w:rsidRPr="00F61FB9">
              <w:rPr>
                <w:rFonts w:ascii="標楷體" w:eastAsia="標楷體" w:hAnsi="標楷體" w:cs="Times New Roman" w:hint="eastAsia"/>
                <w:color w:val="000000"/>
                <w:sz w:val="28"/>
                <w:szCs w:val="28"/>
              </w:rPr>
              <w:t>（1</w:t>
            </w:r>
            <w:r w:rsidRPr="00F61FB9">
              <w:rPr>
                <w:rFonts w:ascii="標楷體" w:eastAsia="標楷體" w:hAnsi="標楷體" w:cs="Times New Roman"/>
                <w:color w:val="000000"/>
                <w:sz w:val="28"/>
                <w:szCs w:val="28"/>
              </w:rPr>
              <w:t>1</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1</w:t>
            </w:r>
            <w:r w:rsidRPr="00F61FB9">
              <w:rPr>
                <w:rFonts w:ascii="標楷體" w:eastAsia="標楷體" w:hAnsi="標楷體" w:cs="Times New Roman" w:hint="eastAsia"/>
                <w:color w:val="000000"/>
                <w:sz w:val="28"/>
                <w:szCs w:val="28"/>
              </w:rPr>
              <w:t>-</w:t>
            </w:r>
            <w:r w:rsidRPr="00F61FB9">
              <w:rPr>
                <w:rFonts w:ascii="標楷體" w:eastAsia="標楷體" w:hAnsi="標楷體" w:cs="Times New Roman"/>
                <w:color w:val="000000"/>
                <w:sz w:val="28"/>
                <w:szCs w:val="28"/>
              </w:rPr>
              <w:t>10</w:t>
            </w:r>
            <w:r w:rsidRPr="00F61FB9">
              <w:rPr>
                <w:rFonts w:ascii="標楷體" w:eastAsia="標楷體" w:hAnsi="標楷體" w:cs="Times New Roman" w:hint="eastAsia"/>
                <w:color w:val="000000"/>
                <w:sz w:val="28"/>
                <w:szCs w:val="28"/>
              </w:rPr>
              <w:t>）院會決議：交付黨團協商，並由台灣民眾黨黨團負責召集協商。</w:t>
            </w:r>
          </w:p>
        </w:tc>
      </w:tr>
    </w:tbl>
    <w:p w14:paraId="214E9522" w14:textId="060A4351" w:rsidR="00BD6C85" w:rsidRDefault="00D10F7A" w:rsidP="00D10F7A">
      <w:pPr>
        <w:pStyle w:val="2fd"/>
        <w:ind w:left="240"/>
      </w:pPr>
      <w:bookmarkStart w:id="258" w:name="_Toc175238177"/>
      <w:bookmarkStart w:id="259" w:name="_Toc44418866"/>
      <w:bookmarkStart w:id="260" w:name="_Toc44419250"/>
      <w:bookmarkStart w:id="261" w:name="_Toc44419491"/>
      <w:bookmarkStart w:id="262" w:name="_Toc63257151"/>
      <w:bookmarkStart w:id="263" w:name="_Toc76390364"/>
      <w:bookmarkStart w:id="264" w:name="_Toc94649442"/>
      <w:bookmarkStart w:id="265" w:name="_Toc94649952"/>
      <w:r w:rsidRPr="00D10F7A">
        <w:rPr>
          <w:rFonts w:hint="eastAsia"/>
        </w:rPr>
        <w:t>五、人民請願案（0案）</w:t>
      </w:r>
      <w:bookmarkEnd w:id="258"/>
    </w:p>
    <w:p w14:paraId="360AE6E1" w14:textId="6B445ACF" w:rsidR="00A20BA7" w:rsidRDefault="00A20BA7" w:rsidP="002B7E2E">
      <w:pPr>
        <w:pStyle w:val="affffffd"/>
        <w:keepNext w:val="0"/>
        <w:pageBreakBefore/>
      </w:pPr>
      <w:bookmarkStart w:id="266" w:name="_Toc175238178"/>
      <w:r w:rsidRPr="00213D4B">
        <w:rPr>
          <w:rFonts w:hint="eastAsia"/>
        </w:rPr>
        <w:t>陸、</w:t>
      </w:r>
      <w:r w:rsidRPr="002B7E2E">
        <w:rPr>
          <w:rFonts w:hint="eastAsia"/>
        </w:rPr>
        <w:t>本會待審(處理)之議案（</w:t>
      </w:r>
      <w:r w:rsidR="009C35BD">
        <w:rPr>
          <w:rFonts w:hint="eastAsia"/>
        </w:rPr>
        <w:t>444</w:t>
      </w:r>
      <w:r w:rsidRPr="002B7E2E">
        <w:rPr>
          <w:rFonts w:hint="eastAsia"/>
        </w:rPr>
        <w:t>案）</w:t>
      </w:r>
      <w:bookmarkEnd w:id="259"/>
      <w:bookmarkEnd w:id="260"/>
      <w:bookmarkEnd w:id="261"/>
      <w:bookmarkEnd w:id="262"/>
      <w:bookmarkEnd w:id="263"/>
      <w:bookmarkEnd w:id="264"/>
      <w:bookmarkEnd w:id="265"/>
      <w:bookmarkEnd w:id="266"/>
    </w:p>
    <w:p w14:paraId="1C42AC0B" w14:textId="4065A39B" w:rsidR="007F4989" w:rsidRPr="007F4989" w:rsidRDefault="007F4989" w:rsidP="007F4989">
      <w:pPr>
        <w:adjustRightInd w:val="0"/>
        <w:snapToGrid w:val="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267" w:name="_Toc44418867"/>
      <w:bookmarkStart w:id="268" w:name="_Toc44419251"/>
      <w:bookmarkStart w:id="269" w:name="_Toc44419492"/>
      <w:bookmarkStart w:id="270" w:name="_Toc175238179"/>
      <w:bookmarkStart w:id="271" w:name="_Toc31276684"/>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一、法律案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7D3B15">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323</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267"/>
      <w:bookmarkEnd w:id="268"/>
      <w:bookmarkEnd w:id="269"/>
      <w:bookmarkEnd w:id="270"/>
    </w:p>
    <w:p w14:paraId="44CED566" w14:textId="3085DBD1" w:rsidR="007F4989" w:rsidRDefault="00B660B4" w:rsidP="009C659C">
      <w:pPr>
        <w:keepNext/>
        <w:numPr>
          <w:ilvl w:val="0"/>
          <w:numId w:val="49"/>
        </w:numPr>
        <w:outlineLvl w:val="2"/>
        <w:rPr>
          <w:rFonts w:ascii="標楷體" w:eastAsia="標楷體" w:hAnsi="標楷體" w:cs="Times New Roman"/>
          <w:b/>
          <w:bCs/>
          <w:color w:val="000000"/>
          <w:sz w:val="36"/>
          <w:szCs w:val="36"/>
        </w:rPr>
      </w:pPr>
      <w:bookmarkStart w:id="272" w:name="_Toc44418868"/>
      <w:bookmarkStart w:id="273" w:name="_Toc44419252"/>
      <w:bookmarkStart w:id="274" w:name="_Toc44419493"/>
      <w:r>
        <w:rPr>
          <w:rFonts w:ascii="標楷體" w:eastAsia="標楷體" w:hAnsi="標楷體" w:cs="Times New Roman" w:hint="eastAsia"/>
          <w:b/>
          <w:bCs/>
          <w:color w:val="000000"/>
          <w:sz w:val="36"/>
          <w:szCs w:val="36"/>
        </w:rPr>
        <w:t xml:space="preserve"> </w:t>
      </w:r>
      <w:bookmarkStart w:id="275" w:name="_Toc175238180"/>
      <w:r w:rsidR="00766746" w:rsidRPr="007F4989">
        <w:rPr>
          <w:rFonts w:ascii="標楷體" w:eastAsia="標楷體" w:hAnsi="標楷體" w:cs="Times New Roman" w:hint="eastAsia"/>
          <w:b/>
          <w:bCs/>
          <w:color w:val="000000"/>
          <w:sz w:val="36"/>
          <w:szCs w:val="36"/>
        </w:rPr>
        <w:t>衛生福利部（</w:t>
      </w:r>
      <w:r w:rsidR="007D3B15">
        <w:rPr>
          <w:rFonts w:ascii="標楷體" w:eastAsia="標楷體" w:hAnsi="標楷體" w:cs="Times New Roman" w:hint="eastAsia"/>
          <w:b/>
          <w:bCs/>
          <w:color w:val="000000"/>
          <w:sz w:val="36"/>
          <w:szCs w:val="36"/>
        </w:rPr>
        <w:t>166</w:t>
      </w:r>
      <w:r w:rsidR="00766746" w:rsidRPr="007F4989">
        <w:rPr>
          <w:rFonts w:ascii="標楷體" w:eastAsia="標楷體" w:hAnsi="標楷體" w:cs="Times New Roman" w:hint="eastAsia"/>
          <w:b/>
          <w:bCs/>
          <w:color w:val="000000"/>
          <w:sz w:val="36"/>
          <w:szCs w:val="36"/>
        </w:rPr>
        <w:t>案）</w:t>
      </w:r>
      <w:bookmarkEnd w:id="272"/>
      <w:bookmarkEnd w:id="273"/>
      <w:bookmarkEnd w:id="274"/>
      <w:bookmarkEnd w:id="275"/>
    </w:p>
    <w:tbl>
      <w:tblPr>
        <w:tblW w:w="51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19"/>
        <w:gridCol w:w="2899"/>
        <w:gridCol w:w="1814"/>
        <w:gridCol w:w="1461"/>
        <w:gridCol w:w="1461"/>
        <w:gridCol w:w="1605"/>
      </w:tblGrid>
      <w:tr w:rsidR="007D3B15" w:rsidRPr="007D3B15" w14:paraId="316231DC" w14:textId="77777777" w:rsidTr="007D3B15">
        <w:trPr>
          <w:jc w:val="center"/>
        </w:trPr>
        <w:tc>
          <w:tcPr>
            <w:tcW w:w="314" w:type="pct"/>
            <w:vAlign w:val="center"/>
          </w:tcPr>
          <w:p w14:paraId="35B0B9BF" w14:textId="77777777" w:rsidR="007D3B15" w:rsidRPr="007D3B15" w:rsidRDefault="007D3B15" w:rsidP="007D3B15">
            <w:pPr>
              <w:spacing w:line="360" w:lineRule="exact"/>
              <w:jc w:val="center"/>
              <w:rPr>
                <w:rFonts w:ascii="標楷體" w:eastAsia="標楷體" w:hAnsi="Times New Roman" w:cs="Times New Roman"/>
                <w:b/>
                <w:color w:val="000000"/>
              </w:rPr>
            </w:pPr>
            <w:r w:rsidRPr="007D3B15">
              <w:rPr>
                <w:rFonts w:ascii="標楷體" w:eastAsia="標楷體" w:hAnsi="標楷體" w:cs="Times New Roman" w:hint="eastAsia"/>
                <w:b/>
                <w:color w:val="000000"/>
                <w:sz w:val="28"/>
                <w:szCs w:val="28"/>
              </w:rPr>
              <w:t>序號</w:t>
            </w:r>
          </w:p>
        </w:tc>
        <w:tc>
          <w:tcPr>
            <w:tcW w:w="1470" w:type="pct"/>
            <w:vAlign w:val="center"/>
          </w:tcPr>
          <w:p w14:paraId="57D295DF" w14:textId="77777777" w:rsidR="007D3B15" w:rsidRPr="007D3B15" w:rsidRDefault="007D3B15" w:rsidP="007D3B15">
            <w:pPr>
              <w:spacing w:line="360" w:lineRule="exact"/>
              <w:jc w:val="center"/>
              <w:rPr>
                <w:rFonts w:ascii="標楷體" w:eastAsia="標楷體" w:hAnsi="標楷體" w:cs="Times New Roman"/>
                <w:b/>
                <w:color w:val="000000"/>
                <w:sz w:val="28"/>
                <w:szCs w:val="28"/>
              </w:rPr>
            </w:pPr>
            <w:r w:rsidRPr="007D3B15">
              <w:rPr>
                <w:rFonts w:ascii="標楷體" w:eastAsia="標楷體" w:hAnsi="標楷體" w:cs="Times New Roman" w:hint="eastAsia"/>
                <w:b/>
                <w:color w:val="000000"/>
                <w:sz w:val="28"/>
                <w:szCs w:val="28"/>
              </w:rPr>
              <w:t>案  由</w:t>
            </w:r>
          </w:p>
        </w:tc>
        <w:tc>
          <w:tcPr>
            <w:tcW w:w="920" w:type="pct"/>
            <w:vAlign w:val="center"/>
          </w:tcPr>
          <w:p w14:paraId="44CC82C6" w14:textId="77777777" w:rsidR="007D3B15" w:rsidRPr="007D3B15" w:rsidRDefault="007D3B15" w:rsidP="007D3B15">
            <w:pPr>
              <w:spacing w:line="360" w:lineRule="exact"/>
              <w:jc w:val="center"/>
              <w:rPr>
                <w:rFonts w:ascii="標楷體" w:eastAsia="標楷體" w:hAnsi="標楷體" w:cs="Times New Roman"/>
                <w:b/>
                <w:color w:val="000000"/>
                <w:spacing w:val="-20"/>
                <w:sz w:val="28"/>
                <w:szCs w:val="28"/>
              </w:rPr>
            </w:pPr>
            <w:r w:rsidRPr="007D3B15">
              <w:rPr>
                <w:rFonts w:ascii="標楷體" w:eastAsia="標楷體" w:hAnsi="標楷體" w:cs="Times New Roman" w:hint="eastAsia"/>
                <w:b/>
                <w:color w:val="000000"/>
                <w:spacing w:val="-20"/>
                <w:sz w:val="28"/>
                <w:szCs w:val="28"/>
              </w:rPr>
              <w:t>提案委員</w:t>
            </w:r>
          </w:p>
          <w:p w14:paraId="74C1BBF2" w14:textId="77777777" w:rsidR="007D3B15" w:rsidRPr="007D3B15" w:rsidRDefault="007D3B15" w:rsidP="007D3B15">
            <w:pPr>
              <w:spacing w:line="360" w:lineRule="exact"/>
              <w:jc w:val="center"/>
              <w:rPr>
                <w:rFonts w:ascii="標楷體" w:eastAsia="標楷體" w:hAnsi="標楷體" w:cs="Times New Roman"/>
                <w:b/>
                <w:color w:val="000000"/>
                <w:spacing w:val="-20"/>
                <w:sz w:val="28"/>
                <w:szCs w:val="28"/>
              </w:rPr>
            </w:pPr>
            <w:r w:rsidRPr="007D3B15">
              <w:rPr>
                <w:rFonts w:ascii="標楷體" w:eastAsia="標楷體" w:hAnsi="標楷體" w:cs="Times New Roman" w:hint="eastAsia"/>
                <w:b/>
                <w:color w:val="000000"/>
                <w:spacing w:val="-20"/>
                <w:sz w:val="28"/>
                <w:szCs w:val="28"/>
              </w:rPr>
              <w:t>（單位）</w:t>
            </w:r>
          </w:p>
        </w:tc>
        <w:tc>
          <w:tcPr>
            <w:tcW w:w="741" w:type="pct"/>
            <w:vAlign w:val="center"/>
          </w:tcPr>
          <w:p w14:paraId="475420D5" w14:textId="77777777" w:rsidR="007D3B15" w:rsidRPr="007D3B15" w:rsidRDefault="007D3B15" w:rsidP="007D3B15">
            <w:pPr>
              <w:spacing w:line="360" w:lineRule="exact"/>
              <w:jc w:val="center"/>
              <w:rPr>
                <w:rFonts w:ascii="標楷體" w:eastAsia="標楷體" w:hAnsi="標楷體" w:cs="Times New Roman"/>
                <w:b/>
                <w:color w:val="000000"/>
                <w:sz w:val="28"/>
                <w:szCs w:val="28"/>
              </w:rPr>
            </w:pPr>
            <w:r w:rsidRPr="007D3B15">
              <w:rPr>
                <w:rFonts w:ascii="標楷體" w:eastAsia="標楷體" w:hAnsi="標楷體" w:cs="Times New Roman" w:hint="eastAsia"/>
                <w:b/>
                <w:color w:val="000000"/>
                <w:sz w:val="28"/>
                <w:szCs w:val="28"/>
              </w:rPr>
              <w:t>院會交付</w:t>
            </w:r>
          </w:p>
          <w:p w14:paraId="017C7734" w14:textId="77777777" w:rsidR="007D3B15" w:rsidRPr="007D3B15" w:rsidRDefault="007D3B15" w:rsidP="007D3B15">
            <w:pPr>
              <w:spacing w:line="360" w:lineRule="exact"/>
              <w:jc w:val="center"/>
              <w:rPr>
                <w:rFonts w:ascii="標楷體" w:eastAsia="標楷體" w:hAnsi="標楷體" w:cs="Times New Roman"/>
                <w:b/>
                <w:color w:val="000000"/>
                <w:sz w:val="28"/>
                <w:szCs w:val="28"/>
              </w:rPr>
            </w:pPr>
            <w:r w:rsidRPr="007D3B15">
              <w:rPr>
                <w:rFonts w:ascii="標楷體" w:eastAsia="標楷體" w:hAnsi="標楷體" w:cs="Times New Roman" w:hint="eastAsia"/>
                <w:b/>
                <w:color w:val="000000"/>
                <w:sz w:val="28"/>
                <w:szCs w:val="28"/>
              </w:rPr>
              <w:t>日期及會次</w:t>
            </w:r>
          </w:p>
        </w:tc>
        <w:tc>
          <w:tcPr>
            <w:tcW w:w="741" w:type="pct"/>
            <w:vAlign w:val="center"/>
          </w:tcPr>
          <w:p w14:paraId="1EF5C7FB" w14:textId="77777777" w:rsidR="007D3B15" w:rsidRPr="007D3B15" w:rsidRDefault="007D3B15" w:rsidP="007D3B15">
            <w:pPr>
              <w:spacing w:line="360" w:lineRule="exact"/>
              <w:jc w:val="center"/>
              <w:rPr>
                <w:rFonts w:ascii="標楷體" w:eastAsia="標楷體" w:hAnsi="標楷體" w:cs="Times New Roman"/>
                <w:b/>
                <w:color w:val="000000"/>
                <w:sz w:val="28"/>
                <w:szCs w:val="28"/>
              </w:rPr>
            </w:pPr>
            <w:r w:rsidRPr="007D3B15">
              <w:rPr>
                <w:rFonts w:ascii="標楷體" w:eastAsia="標楷體" w:hAnsi="標楷體" w:cs="Times New Roman" w:hint="eastAsia"/>
                <w:b/>
                <w:color w:val="000000"/>
                <w:sz w:val="28"/>
                <w:szCs w:val="28"/>
              </w:rPr>
              <w:t>審查委員會</w:t>
            </w:r>
          </w:p>
        </w:tc>
        <w:tc>
          <w:tcPr>
            <w:tcW w:w="814" w:type="pct"/>
            <w:vAlign w:val="center"/>
          </w:tcPr>
          <w:p w14:paraId="5605A39A" w14:textId="77777777" w:rsidR="007D3B15" w:rsidRPr="007D3B15" w:rsidRDefault="007D3B15" w:rsidP="007D3B15">
            <w:pPr>
              <w:spacing w:line="360" w:lineRule="exact"/>
              <w:jc w:val="center"/>
              <w:rPr>
                <w:rFonts w:ascii="標楷體" w:eastAsia="標楷體" w:hAnsi="標楷體" w:cs="Times New Roman"/>
                <w:b/>
                <w:color w:val="000000"/>
                <w:sz w:val="28"/>
                <w:szCs w:val="28"/>
              </w:rPr>
            </w:pPr>
            <w:r w:rsidRPr="007D3B15">
              <w:rPr>
                <w:rFonts w:ascii="標楷體" w:eastAsia="標楷體" w:hAnsi="標楷體" w:cs="Times New Roman" w:hint="eastAsia"/>
                <w:b/>
                <w:color w:val="000000"/>
                <w:sz w:val="28"/>
                <w:szCs w:val="28"/>
              </w:rPr>
              <w:t>審查情形</w:t>
            </w:r>
          </w:p>
        </w:tc>
      </w:tr>
      <w:tr w:rsidR="007D3B15" w:rsidRPr="007D3B15" w14:paraId="2909E840" w14:textId="77777777" w:rsidTr="007D3B15">
        <w:trPr>
          <w:trHeight w:val="850"/>
          <w:jc w:val="center"/>
        </w:trPr>
        <w:tc>
          <w:tcPr>
            <w:tcW w:w="314" w:type="pct"/>
            <w:vAlign w:val="center"/>
          </w:tcPr>
          <w:p w14:paraId="1F1F9E1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B0091A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全民健康保險法第五條條文修正草案</w:t>
            </w:r>
          </w:p>
        </w:tc>
        <w:tc>
          <w:tcPr>
            <w:tcW w:w="920" w:type="pct"/>
            <w:vAlign w:val="center"/>
          </w:tcPr>
          <w:p w14:paraId="7FE171F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6DDDB9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陳菁徽等19人</w:t>
            </w:r>
          </w:p>
        </w:tc>
        <w:tc>
          <w:tcPr>
            <w:tcW w:w="741" w:type="pct"/>
            <w:vAlign w:val="center"/>
          </w:tcPr>
          <w:p w14:paraId="083DCEA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462DA93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60C2A1C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5C59C4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11D7240" w14:textId="77777777" w:rsidTr="007D3B15">
        <w:trPr>
          <w:trHeight w:val="850"/>
          <w:jc w:val="center"/>
        </w:trPr>
        <w:tc>
          <w:tcPr>
            <w:tcW w:w="314" w:type="pct"/>
            <w:vAlign w:val="center"/>
          </w:tcPr>
          <w:p w14:paraId="7C1FB48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75D20E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全民健康保險法第十條條文修正草案</w:t>
            </w:r>
          </w:p>
        </w:tc>
        <w:tc>
          <w:tcPr>
            <w:tcW w:w="920" w:type="pct"/>
            <w:vAlign w:val="center"/>
          </w:tcPr>
          <w:p w14:paraId="7AC49FA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42E948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傅崐萁等</w:t>
            </w:r>
            <w:r w:rsidRPr="007D3B15">
              <w:rPr>
                <w:rFonts w:ascii="標楷體" w:eastAsia="標楷體" w:hAnsi="標楷體" w:cs="Times New Roman"/>
                <w:color w:val="000000"/>
                <w:spacing w:val="-20"/>
                <w:sz w:val="28"/>
                <w:szCs w:val="28"/>
              </w:rPr>
              <w:t>33</w:t>
            </w:r>
            <w:r w:rsidRPr="007D3B15">
              <w:rPr>
                <w:rFonts w:ascii="標楷體" w:eastAsia="標楷體" w:hAnsi="標楷體" w:cs="Times New Roman" w:hint="eastAsia"/>
                <w:color w:val="000000"/>
                <w:spacing w:val="-20"/>
                <w:sz w:val="28"/>
                <w:szCs w:val="28"/>
              </w:rPr>
              <w:t>人</w:t>
            </w:r>
          </w:p>
        </w:tc>
        <w:tc>
          <w:tcPr>
            <w:tcW w:w="741" w:type="pct"/>
            <w:vAlign w:val="center"/>
          </w:tcPr>
          <w:p w14:paraId="6A05C3D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113.3.8</w:t>
            </w:r>
          </w:p>
          <w:p w14:paraId="7A37923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(11-1-4)</w:t>
            </w:r>
          </w:p>
        </w:tc>
        <w:tc>
          <w:tcPr>
            <w:tcW w:w="741" w:type="pct"/>
            <w:vAlign w:val="center"/>
          </w:tcPr>
          <w:p w14:paraId="40F0D97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2D283F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9457035" w14:textId="77777777" w:rsidTr="007D3B15">
        <w:trPr>
          <w:trHeight w:val="850"/>
          <w:jc w:val="center"/>
        </w:trPr>
        <w:tc>
          <w:tcPr>
            <w:tcW w:w="314" w:type="pct"/>
            <w:vAlign w:val="center"/>
          </w:tcPr>
          <w:p w14:paraId="31B4BAB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D6C0AE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全民健康保險法第十條條文修正草案</w:t>
            </w:r>
          </w:p>
        </w:tc>
        <w:tc>
          <w:tcPr>
            <w:tcW w:w="920" w:type="pct"/>
            <w:vAlign w:val="center"/>
          </w:tcPr>
          <w:p w14:paraId="34EADC2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w:t>
            </w:r>
          </w:p>
          <w:p w14:paraId="310D238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國民黨黨團</w:t>
            </w:r>
          </w:p>
        </w:tc>
        <w:tc>
          <w:tcPr>
            <w:tcW w:w="741" w:type="pct"/>
            <w:vAlign w:val="center"/>
          </w:tcPr>
          <w:p w14:paraId="6018DDF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35072F9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6FBA2AF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40F47E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443AD80" w14:textId="77777777" w:rsidTr="007D3B15">
        <w:trPr>
          <w:trHeight w:val="850"/>
          <w:jc w:val="center"/>
        </w:trPr>
        <w:tc>
          <w:tcPr>
            <w:tcW w:w="314" w:type="pct"/>
            <w:vAlign w:val="center"/>
          </w:tcPr>
          <w:p w14:paraId="27EE898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51FE06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全民健康保險法第十三條條文修正草案</w:t>
            </w:r>
          </w:p>
        </w:tc>
        <w:tc>
          <w:tcPr>
            <w:tcW w:w="920" w:type="pct"/>
            <w:vAlign w:val="center"/>
          </w:tcPr>
          <w:p w14:paraId="32F1BF9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F50DA3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林楚茵等18人</w:t>
            </w:r>
          </w:p>
        </w:tc>
        <w:tc>
          <w:tcPr>
            <w:tcW w:w="741" w:type="pct"/>
            <w:vAlign w:val="center"/>
          </w:tcPr>
          <w:p w14:paraId="5BCFD38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4EF1FB2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343D6B6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34E0C8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4E1CFA3" w14:textId="77777777" w:rsidTr="007D3B15">
        <w:trPr>
          <w:trHeight w:val="850"/>
          <w:jc w:val="center"/>
        </w:trPr>
        <w:tc>
          <w:tcPr>
            <w:tcW w:w="314" w:type="pct"/>
            <w:vAlign w:val="center"/>
          </w:tcPr>
          <w:p w14:paraId="4363D72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841A9D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全民健康保險法第二十七條及第四十八條條文修正草案</w:t>
            </w:r>
          </w:p>
        </w:tc>
        <w:tc>
          <w:tcPr>
            <w:tcW w:w="920" w:type="pct"/>
            <w:vAlign w:val="center"/>
          </w:tcPr>
          <w:p w14:paraId="3A1E740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D56FEB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盧縣一等20人</w:t>
            </w:r>
          </w:p>
        </w:tc>
        <w:tc>
          <w:tcPr>
            <w:tcW w:w="741" w:type="pct"/>
            <w:vAlign w:val="center"/>
          </w:tcPr>
          <w:p w14:paraId="4D76DD8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641DEB4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6AD7A4B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DD7A4F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0014ECA" w14:textId="77777777" w:rsidTr="007D3B15">
        <w:trPr>
          <w:trHeight w:val="850"/>
          <w:jc w:val="center"/>
        </w:trPr>
        <w:tc>
          <w:tcPr>
            <w:tcW w:w="314" w:type="pct"/>
            <w:vAlign w:val="center"/>
          </w:tcPr>
          <w:p w14:paraId="65E7639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8E3E38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全民健康保險法第四十八條條文修正草案</w:t>
            </w:r>
          </w:p>
        </w:tc>
        <w:tc>
          <w:tcPr>
            <w:tcW w:w="920" w:type="pct"/>
            <w:vAlign w:val="center"/>
          </w:tcPr>
          <w:p w14:paraId="599DA0A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F29911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鄭天財Sra Kacaw等18人</w:t>
            </w:r>
          </w:p>
        </w:tc>
        <w:tc>
          <w:tcPr>
            <w:tcW w:w="741" w:type="pct"/>
            <w:vAlign w:val="center"/>
          </w:tcPr>
          <w:p w14:paraId="48B1134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4C3E3DE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0ADA757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9D9B4F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DDEC0FD" w14:textId="77777777" w:rsidTr="007D3B15">
        <w:trPr>
          <w:trHeight w:val="850"/>
          <w:jc w:val="center"/>
        </w:trPr>
        <w:tc>
          <w:tcPr>
            <w:tcW w:w="314" w:type="pct"/>
            <w:vAlign w:val="center"/>
          </w:tcPr>
          <w:p w14:paraId="3D385F0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6A303A9"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全民健康保險法第四十八條條文修正草案</w:t>
            </w:r>
          </w:p>
        </w:tc>
        <w:tc>
          <w:tcPr>
            <w:tcW w:w="920" w:type="pct"/>
            <w:vAlign w:val="center"/>
          </w:tcPr>
          <w:p w14:paraId="26D03BFE"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D9A51B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陳超明等16人</w:t>
            </w:r>
          </w:p>
        </w:tc>
        <w:tc>
          <w:tcPr>
            <w:tcW w:w="741" w:type="pct"/>
            <w:vAlign w:val="center"/>
          </w:tcPr>
          <w:p w14:paraId="443CEC0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113.6.14</w:t>
            </w:r>
          </w:p>
          <w:p w14:paraId="7036FA7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(11-1-18)</w:t>
            </w:r>
          </w:p>
        </w:tc>
        <w:tc>
          <w:tcPr>
            <w:tcW w:w="741" w:type="pct"/>
            <w:vAlign w:val="center"/>
          </w:tcPr>
          <w:p w14:paraId="08339D1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F1E70E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3690A44" w14:textId="77777777" w:rsidTr="007D3B15">
        <w:trPr>
          <w:trHeight w:val="850"/>
          <w:jc w:val="center"/>
        </w:trPr>
        <w:tc>
          <w:tcPr>
            <w:tcW w:w="314" w:type="pct"/>
            <w:vAlign w:val="center"/>
          </w:tcPr>
          <w:p w14:paraId="359E66A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8D5E09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全民健康保險法增訂第六十二條之一條文草案</w:t>
            </w:r>
          </w:p>
        </w:tc>
        <w:tc>
          <w:tcPr>
            <w:tcW w:w="920" w:type="pct"/>
            <w:vAlign w:val="center"/>
          </w:tcPr>
          <w:p w14:paraId="6016410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0CA3FA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謝衣鳯等</w:t>
            </w:r>
            <w:r w:rsidRPr="007D3B15">
              <w:rPr>
                <w:rFonts w:ascii="標楷體" w:eastAsia="標楷體" w:hAnsi="標楷體" w:cs="Times New Roman"/>
                <w:color w:val="000000"/>
                <w:spacing w:val="-20"/>
                <w:sz w:val="28"/>
                <w:szCs w:val="28"/>
              </w:rPr>
              <w:t>21</w:t>
            </w:r>
            <w:r w:rsidRPr="007D3B15">
              <w:rPr>
                <w:rFonts w:ascii="標楷體" w:eastAsia="標楷體" w:hAnsi="標楷體" w:cs="Times New Roman" w:hint="eastAsia"/>
                <w:color w:val="000000"/>
                <w:spacing w:val="-20"/>
                <w:sz w:val="28"/>
                <w:szCs w:val="28"/>
              </w:rPr>
              <w:t>人</w:t>
            </w:r>
          </w:p>
        </w:tc>
        <w:tc>
          <w:tcPr>
            <w:tcW w:w="741" w:type="pct"/>
            <w:vAlign w:val="center"/>
          </w:tcPr>
          <w:p w14:paraId="79F9B34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w:t>
            </w:r>
            <w:r w:rsidRPr="007D3B15">
              <w:rPr>
                <w:rFonts w:ascii="標楷體" w:eastAsia="標楷體" w:hAnsi="標楷體" w:cs="Times New Roman"/>
                <w:color w:val="000000"/>
                <w:sz w:val="28"/>
                <w:szCs w:val="28"/>
              </w:rPr>
              <w:t>3</w:t>
            </w:r>
          </w:p>
          <w:p w14:paraId="7B5F860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w:t>
            </w:r>
          </w:p>
        </w:tc>
        <w:tc>
          <w:tcPr>
            <w:tcW w:w="741" w:type="pct"/>
            <w:vAlign w:val="center"/>
          </w:tcPr>
          <w:p w14:paraId="1AA6AA3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6DCE5D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B28DBF0" w14:textId="77777777" w:rsidTr="007D3B15">
        <w:trPr>
          <w:trHeight w:val="850"/>
          <w:jc w:val="center"/>
        </w:trPr>
        <w:tc>
          <w:tcPr>
            <w:tcW w:w="314" w:type="pct"/>
            <w:vAlign w:val="center"/>
          </w:tcPr>
          <w:p w14:paraId="4FBBCB4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271AD2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全民健康保險法第七十一條條文修正草案</w:t>
            </w:r>
          </w:p>
        </w:tc>
        <w:tc>
          <w:tcPr>
            <w:tcW w:w="920" w:type="pct"/>
            <w:vAlign w:val="center"/>
          </w:tcPr>
          <w:p w14:paraId="0E0C3C3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66DA58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邱志偉等16人</w:t>
            </w:r>
          </w:p>
        </w:tc>
        <w:tc>
          <w:tcPr>
            <w:tcW w:w="741" w:type="pct"/>
            <w:vAlign w:val="center"/>
          </w:tcPr>
          <w:p w14:paraId="3773E65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7458573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7C16E15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4D003A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C7ADA18" w14:textId="77777777" w:rsidTr="007D3B15">
        <w:trPr>
          <w:trHeight w:val="850"/>
          <w:jc w:val="center"/>
        </w:trPr>
        <w:tc>
          <w:tcPr>
            <w:tcW w:w="314" w:type="pct"/>
            <w:vAlign w:val="center"/>
          </w:tcPr>
          <w:p w14:paraId="398A377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67FA42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國民年金法第十三條及第二十八條條文修正草案</w:t>
            </w:r>
          </w:p>
        </w:tc>
        <w:tc>
          <w:tcPr>
            <w:tcW w:w="920" w:type="pct"/>
            <w:vAlign w:val="center"/>
          </w:tcPr>
          <w:p w14:paraId="69CA5685"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266160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賴惠員等23人</w:t>
            </w:r>
          </w:p>
        </w:tc>
        <w:tc>
          <w:tcPr>
            <w:tcW w:w="741" w:type="pct"/>
            <w:vAlign w:val="center"/>
          </w:tcPr>
          <w:p w14:paraId="716862C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4CA29B1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1525057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84EA77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3A1C377" w14:textId="77777777" w:rsidTr="007D3B15">
        <w:trPr>
          <w:trHeight w:val="850"/>
          <w:jc w:val="center"/>
        </w:trPr>
        <w:tc>
          <w:tcPr>
            <w:tcW w:w="314" w:type="pct"/>
            <w:vAlign w:val="center"/>
          </w:tcPr>
          <w:p w14:paraId="600D931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3D111C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國民年金法第十五條及第五十四條之一條文修正草案</w:t>
            </w:r>
          </w:p>
        </w:tc>
        <w:tc>
          <w:tcPr>
            <w:tcW w:w="920" w:type="pct"/>
            <w:vAlign w:val="center"/>
          </w:tcPr>
          <w:p w14:paraId="06A2F3A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4692B2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邱鎮軍等17人</w:t>
            </w:r>
          </w:p>
        </w:tc>
        <w:tc>
          <w:tcPr>
            <w:tcW w:w="741" w:type="pct"/>
            <w:vAlign w:val="center"/>
          </w:tcPr>
          <w:p w14:paraId="41A92B7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11F56C3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0F44663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E126B0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466A88C" w14:textId="77777777" w:rsidTr="007D3B15">
        <w:trPr>
          <w:trHeight w:val="850"/>
          <w:jc w:val="center"/>
        </w:trPr>
        <w:tc>
          <w:tcPr>
            <w:tcW w:w="314" w:type="pct"/>
            <w:vAlign w:val="center"/>
          </w:tcPr>
          <w:p w14:paraId="5FD47BBA"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59B840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國民年金法第十五條及第五十條條文修正草案</w:t>
            </w:r>
          </w:p>
        </w:tc>
        <w:tc>
          <w:tcPr>
            <w:tcW w:w="920" w:type="pct"/>
            <w:vAlign w:val="center"/>
          </w:tcPr>
          <w:p w14:paraId="6A260618"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FC4AE0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邱鎮軍等21人</w:t>
            </w:r>
          </w:p>
        </w:tc>
        <w:tc>
          <w:tcPr>
            <w:tcW w:w="741" w:type="pct"/>
            <w:vAlign w:val="center"/>
          </w:tcPr>
          <w:p w14:paraId="4755C85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40F3A47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5DF97AE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6EC5AD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AAA4D3D" w14:textId="77777777" w:rsidTr="007D3B15">
        <w:trPr>
          <w:trHeight w:val="850"/>
          <w:jc w:val="center"/>
        </w:trPr>
        <w:tc>
          <w:tcPr>
            <w:tcW w:w="314" w:type="pct"/>
            <w:vAlign w:val="center"/>
          </w:tcPr>
          <w:p w14:paraId="215D020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823106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國民年金法第五十四條之一及第五十五條條文修正草案</w:t>
            </w:r>
          </w:p>
        </w:tc>
        <w:tc>
          <w:tcPr>
            <w:tcW w:w="920" w:type="pct"/>
            <w:vAlign w:val="center"/>
          </w:tcPr>
          <w:p w14:paraId="4437D9D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DACD1F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何欣純等17人</w:t>
            </w:r>
          </w:p>
        </w:tc>
        <w:tc>
          <w:tcPr>
            <w:tcW w:w="741" w:type="pct"/>
            <w:vAlign w:val="center"/>
          </w:tcPr>
          <w:p w14:paraId="59FFC7C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44A0B97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64F9158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2BCA8F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2F6B370" w14:textId="77777777" w:rsidTr="007D3B15">
        <w:trPr>
          <w:trHeight w:val="850"/>
          <w:jc w:val="center"/>
        </w:trPr>
        <w:tc>
          <w:tcPr>
            <w:tcW w:w="314" w:type="pct"/>
            <w:vAlign w:val="center"/>
          </w:tcPr>
          <w:p w14:paraId="52620AA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63EAAC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國民年金法第五十四條之一條文修正草案</w:t>
            </w:r>
          </w:p>
        </w:tc>
        <w:tc>
          <w:tcPr>
            <w:tcW w:w="920" w:type="pct"/>
            <w:vAlign w:val="center"/>
          </w:tcPr>
          <w:p w14:paraId="7D2ADB3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02923B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王美惠等18人</w:t>
            </w:r>
          </w:p>
        </w:tc>
        <w:tc>
          <w:tcPr>
            <w:tcW w:w="741" w:type="pct"/>
            <w:vAlign w:val="center"/>
          </w:tcPr>
          <w:p w14:paraId="754C608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0E1FD95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76E0837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E1F546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4EE725D" w14:textId="77777777" w:rsidTr="007D3B15">
        <w:trPr>
          <w:trHeight w:val="850"/>
          <w:jc w:val="center"/>
        </w:trPr>
        <w:tc>
          <w:tcPr>
            <w:tcW w:w="314" w:type="pct"/>
            <w:vAlign w:val="center"/>
          </w:tcPr>
          <w:p w14:paraId="3D4EA15C"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C911FD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國民年金法第五十四條之一條文修正草案</w:t>
            </w:r>
          </w:p>
        </w:tc>
        <w:tc>
          <w:tcPr>
            <w:tcW w:w="920" w:type="pct"/>
            <w:vAlign w:val="center"/>
          </w:tcPr>
          <w:p w14:paraId="367E3CC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3EEDD2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劉建國等16人</w:t>
            </w:r>
          </w:p>
        </w:tc>
        <w:tc>
          <w:tcPr>
            <w:tcW w:w="741" w:type="pct"/>
            <w:vAlign w:val="center"/>
          </w:tcPr>
          <w:p w14:paraId="1DA653B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10E58E3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518C759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4881DD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638D025" w14:textId="77777777" w:rsidTr="007D3B15">
        <w:trPr>
          <w:trHeight w:val="850"/>
          <w:jc w:val="center"/>
        </w:trPr>
        <w:tc>
          <w:tcPr>
            <w:tcW w:w="314" w:type="pct"/>
            <w:vAlign w:val="center"/>
          </w:tcPr>
          <w:p w14:paraId="0AA633C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51D128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國民年金法第五十四條之一條文修正草案</w:t>
            </w:r>
          </w:p>
        </w:tc>
        <w:tc>
          <w:tcPr>
            <w:tcW w:w="920" w:type="pct"/>
            <w:vAlign w:val="center"/>
          </w:tcPr>
          <w:p w14:paraId="675D094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7739DE2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馬文君等20人</w:t>
            </w:r>
          </w:p>
        </w:tc>
        <w:tc>
          <w:tcPr>
            <w:tcW w:w="741" w:type="pct"/>
            <w:vAlign w:val="center"/>
          </w:tcPr>
          <w:p w14:paraId="020B831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0EAFC60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084C730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7E6A44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3DEEF11" w14:textId="77777777" w:rsidTr="007D3B15">
        <w:trPr>
          <w:trHeight w:val="850"/>
          <w:jc w:val="center"/>
        </w:trPr>
        <w:tc>
          <w:tcPr>
            <w:tcW w:w="314" w:type="pct"/>
            <w:vAlign w:val="center"/>
          </w:tcPr>
          <w:p w14:paraId="2C95F6A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0235A8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國民年金法第五十四條之一條文修正草案</w:t>
            </w:r>
          </w:p>
        </w:tc>
        <w:tc>
          <w:tcPr>
            <w:tcW w:w="920" w:type="pct"/>
            <w:vAlign w:val="center"/>
          </w:tcPr>
          <w:p w14:paraId="3753BC7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270E9A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徐巧芯等18人</w:t>
            </w:r>
          </w:p>
        </w:tc>
        <w:tc>
          <w:tcPr>
            <w:tcW w:w="741" w:type="pct"/>
            <w:vAlign w:val="center"/>
          </w:tcPr>
          <w:p w14:paraId="60C0AB1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5A719CF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539FFF0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C08ACE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B65544D" w14:textId="77777777" w:rsidTr="007D3B15">
        <w:trPr>
          <w:trHeight w:val="850"/>
          <w:jc w:val="center"/>
        </w:trPr>
        <w:tc>
          <w:tcPr>
            <w:tcW w:w="314" w:type="pct"/>
            <w:vAlign w:val="center"/>
          </w:tcPr>
          <w:p w14:paraId="0A863965"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A547F7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國民年金法第五十四條之一條文修正草案</w:t>
            </w:r>
          </w:p>
        </w:tc>
        <w:tc>
          <w:tcPr>
            <w:tcW w:w="920" w:type="pct"/>
            <w:vAlign w:val="center"/>
          </w:tcPr>
          <w:p w14:paraId="76AB5677"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w:t>
            </w:r>
          </w:p>
          <w:p w14:paraId="262109B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台灣民眾黨黨團</w:t>
            </w:r>
          </w:p>
        </w:tc>
        <w:tc>
          <w:tcPr>
            <w:tcW w:w="741" w:type="pct"/>
            <w:vAlign w:val="center"/>
          </w:tcPr>
          <w:p w14:paraId="5C7DABE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113.6.14</w:t>
            </w:r>
          </w:p>
          <w:p w14:paraId="5C37DC1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(11-1-18)</w:t>
            </w:r>
          </w:p>
        </w:tc>
        <w:tc>
          <w:tcPr>
            <w:tcW w:w="741" w:type="pct"/>
            <w:vAlign w:val="center"/>
          </w:tcPr>
          <w:p w14:paraId="6604044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325C78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5E9F463" w14:textId="77777777" w:rsidTr="007D3B15">
        <w:trPr>
          <w:trHeight w:val="850"/>
          <w:jc w:val="center"/>
        </w:trPr>
        <w:tc>
          <w:tcPr>
            <w:tcW w:w="314" w:type="pct"/>
            <w:vAlign w:val="center"/>
          </w:tcPr>
          <w:p w14:paraId="195FCCEA"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B44F6A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公益勸募條例第六條條文修正草案</w:t>
            </w:r>
          </w:p>
        </w:tc>
        <w:tc>
          <w:tcPr>
            <w:tcW w:w="920" w:type="pct"/>
            <w:vAlign w:val="center"/>
          </w:tcPr>
          <w:p w14:paraId="6FB7A07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292C9D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陳菁徽等16人</w:t>
            </w:r>
          </w:p>
        </w:tc>
        <w:tc>
          <w:tcPr>
            <w:tcW w:w="741" w:type="pct"/>
            <w:vAlign w:val="center"/>
          </w:tcPr>
          <w:p w14:paraId="04573A1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215D5D1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15C97DD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DEE9C2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1E4564F" w14:textId="77777777" w:rsidTr="007D3B15">
        <w:trPr>
          <w:trHeight w:val="850"/>
          <w:jc w:val="center"/>
        </w:trPr>
        <w:tc>
          <w:tcPr>
            <w:tcW w:w="314" w:type="pct"/>
            <w:vAlign w:val="center"/>
          </w:tcPr>
          <w:p w14:paraId="2B5160F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C02C0D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社會救助法部分條文修正草案</w:t>
            </w:r>
          </w:p>
          <w:p w14:paraId="40AC1C3E"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【名稱,1,2,</w:t>
            </w:r>
            <w:r w:rsidRPr="007D3B15">
              <w:rPr>
                <w:rFonts w:ascii="標楷體" w:eastAsia="標楷體" w:hAnsi="標楷體" w:cs="Times New Roman"/>
              </w:rPr>
              <w:t>4,4-1,5,5-1</w:t>
            </w:r>
          </w:p>
          <w:p w14:paraId="25C45C5A"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至</w:t>
            </w:r>
            <w:r w:rsidRPr="007D3B15">
              <w:rPr>
                <w:rFonts w:ascii="標楷體" w:eastAsia="標楷體" w:hAnsi="標楷體" w:cs="Times New Roman"/>
              </w:rPr>
              <w:t>5-3,6,8,9-2,10,</w:t>
            </w:r>
          </w:p>
          <w:p w14:paraId="7917BCC3"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rPr>
              <w:t>10-1,11,14,15,15-1,15-2,16,16-1,CH2-1,17,17</w:t>
            </w:r>
            <w:r w:rsidRPr="007D3B15">
              <w:rPr>
                <w:rFonts w:ascii="標楷體" w:eastAsia="標楷體" w:hAnsi="標楷體" w:cs="Times New Roman" w:hint="eastAsia"/>
              </w:rPr>
              <w:t>-1</w:t>
            </w:r>
          </w:p>
          <w:p w14:paraId="1EB17D67" w14:textId="77777777" w:rsidR="007D3B15" w:rsidRPr="007D3B15" w:rsidRDefault="007D3B15" w:rsidP="007D3B15">
            <w:pPr>
              <w:spacing w:line="360" w:lineRule="exact"/>
              <w:rPr>
                <w:rFonts w:ascii="標楷體" w:eastAsia="標楷體" w:hAnsi="標楷體" w:cs="Times New Roman"/>
              </w:rPr>
            </w:pPr>
            <w:r w:rsidRPr="007D3B15">
              <w:rPr>
                <w:rFonts w:ascii="標楷體" w:eastAsia="標楷體" w:hAnsi="標楷體" w:cs="Times New Roman" w:hint="eastAsia"/>
                <w:spacing w:val="-4"/>
              </w:rPr>
              <w:t>至</w:t>
            </w:r>
            <w:r w:rsidRPr="007D3B15">
              <w:rPr>
                <w:rFonts w:ascii="標楷體" w:eastAsia="標楷體" w:hAnsi="標楷體" w:cs="Times New Roman"/>
                <w:spacing w:val="-4"/>
              </w:rPr>
              <w:t>17-15,18,21,25,26</w:t>
            </w:r>
            <w:r w:rsidRPr="007D3B15">
              <w:rPr>
                <w:rFonts w:ascii="標楷體" w:eastAsia="標楷體" w:hAnsi="標楷體" w:cs="Times New Roman" w:hint="eastAsia"/>
                <w:spacing w:val="-4"/>
              </w:rPr>
              <w:t>】</w:t>
            </w:r>
          </w:p>
        </w:tc>
        <w:tc>
          <w:tcPr>
            <w:tcW w:w="920" w:type="pct"/>
            <w:vAlign w:val="center"/>
          </w:tcPr>
          <w:p w14:paraId="1A2495F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898D08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范雲等17人</w:t>
            </w:r>
          </w:p>
        </w:tc>
        <w:tc>
          <w:tcPr>
            <w:tcW w:w="741" w:type="pct"/>
            <w:vAlign w:val="center"/>
          </w:tcPr>
          <w:p w14:paraId="6984E20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29DFDA3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0BC4631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81AA97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C0E14C8" w14:textId="77777777" w:rsidTr="007D3B15">
        <w:trPr>
          <w:trHeight w:val="850"/>
          <w:jc w:val="center"/>
        </w:trPr>
        <w:tc>
          <w:tcPr>
            <w:tcW w:w="314" w:type="pct"/>
            <w:vAlign w:val="center"/>
          </w:tcPr>
          <w:p w14:paraId="2FCFD5E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34D405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社會救助法部分條文修正草案</w:t>
            </w:r>
          </w:p>
          <w:p w14:paraId="55AABA3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【2</w:t>
            </w:r>
            <w:r w:rsidRPr="007D3B15">
              <w:rPr>
                <w:rFonts w:ascii="標楷體" w:eastAsia="標楷體" w:hAnsi="標楷體" w:cs="Times New Roman"/>
              </w:rPr>
              <w:t>,</w:t>
            </w:r>
            <w:r w:rsidRPr="007D3B15">
              <w:rPr>
                <w:rFonts w:ascii="標楷體" w:eastAsia="標楷體" w:hAnsi="標楷體" w:cs="Times New Roman" w:hint="eastAsia"/>
              </w:rPr>
              <w:t>CH5-1,27-1至27-8</w:t>
            </w:r>
            <w:r w:rsidRPr="007D3B15">
              <w:rPr>
                <w:rFonts w:ascii="標楷體" w:eastAsia="標楷體" w:hAnsi="標楷體" w:cs="Times New Roman" w:hint="eastAsia"/>
                <w:spacing w:val="-4"/>
              </w:rPr>
              <w:t>】</w:t>
            </w:r>
          </w:p>
        </w:tc>
        <w:tc>
          <w:tcPr>
            <w:tcW w:w="920" w:type="pct"/>
            <w:vAlign w:val="center"/>
          </w:tcPr>
          <w:p w14:paraId="11B619E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20BC76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謝衣鳯等</w:t>
            </w:r>
            <w:r w:rsidRPr="007D3B15">
              <w:rPr>
                <w:rFonts w:ascii="標楷體" w:eastAsia="標楷體" w:hAnsi="標楷體" w:cs="Times New Roman"/>
                <w:color w:val="000000"/>
                <w:spacing w:val="-20"/>
                <w:sz w:val="28"/>
                <w:szCs w:val="28"/>
              </w:rPr>
              <w:t>16</w:t>
            </w:r>
            <w:r w:rsidRPr="007D3B15">
              <w:rPr>
                <w:rFonts w:ascii="標楷體" w:eastAsia="標楷體" w:hAnsi="標楷體" w:cs="Times New Roman" w:hint="eastAsia"/>
                <w:color w:val="000000"/>
                <w:spacing w:val="-20"/>
                <w:sz w:val="28"/>
                <w:szCs w:val="28"/>
              </w:rPr>
              <w:t>人</w:t>
            </w:r>
          </w:p>
        </w:tc>
        <w:tc>
          <w:tcPr>
            <w:tcW w:w="741" w:type="pct"/>
            <w:vAlign w:val="center"/>
          </w:tcPr>
          <w:p w14:paraId="68ED54C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73DAC72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2B18554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F8D554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8A1557B" w14:textId="77777777" w:rsidTr="007D3B15">
        <w:trPr>
          <w:trHeight w:val="850"/>
          <w:jc w:val="center"/>
        </w:trPr>
        <w:tc>
          <w:tcPr>
            <w:tcW w:w="314" w:type="pct"/>
            <w:vAlign w:val="center"/>
          </w:tcPr>
          <w:p w14:paraId="53402422"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EB7004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社會救助法部分條文修正草案</w:t>
            </w:r>
          </w:p>
          <w:p w14:paraId="2D9241B1"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【4</w:t>
            </w:r>
            <w:r w:rsidRPr="007D3B15">
              <w:rPr>
                <w:rFonts w:ascii="標楷體" w:eastAsia="標楷體" w:hAnsi="標楷體" w:cs="Times New Roman"/>
              </w:rPr>
              <w:t>,</w:t>
            </w:r>
            <w:r w:rsidRPr="007D3B15">
              <w:rPr>
                <w:rFonts w:ascii="標楷體" w:eastAsia="標楷體" w:hAnsi="標楷體" w:cs="Times New Roman" w:hint="eastAsia"/>
              </w:rPr>
              <w:t>4-1</w:t>
            </w:r>
            <w:r w:rsidRPr="007D3B15">
              <w:rPr>
                <w:rFonts w:ascii="標楷體" w:eastAsia="標楷體" w:hAnsi="標楷體" w:cs="Times New Roman"/>
              </w:rPr>
              <w:t>,</w:t>
            </w:r>
            <w:r w:rsidRPr="007D3B15">
              <w:rPr>
                <w:rFonts w:ascii="標楷體" w:eastAsia="標楷體" w:hAnsi="標楷體" w:cs="Times New Roman" w:hint="eastAsia"/>
              </w:rPr>
              <w:t>5-1至5-3</w:t>
            </w:r>
            <w:r w:rsidRPr="007D3B15">
              <w:rPr>
                <w:rFonts w:ascii="標楷體" w:eastAsia="標楷體" w:hAnsi="標楷體" w:cs="Times New Roman"/>
              </w:rPr>
              <w:t>,8,10,</w:t>
            </w:r>
          </w:p>
          <w:p w14:paraId="5EEEE8F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18</w:t>
            </w:r>
            <w:r w:rsidRPr="007D3B15">
              <w:rPr>
                <w:rFonts w:ascii="標楷體" w:eastAsia="標楷體" w:hAnsi="標楷體" w:cs="Times New Roman"/>
              </w:rPr>
              <w:t>,</w:t>
            </w:r>
            <w:r w:rsidRPr="007D3B15">
              <w:rPr>
                <w:rFonts w:ascii="標楷體" w:eastAsia="標楷體" w:hAnsi="標楷體" w:cs="Times New Roman" w:hint="eastAsia"/>
              </w:rPr>
              <w:t>21</w:t>
            </w:r>
            <w:r w:rsidRPr="007D3B15">
              <w:rPr>
                <w:rFonts w:ascii="標楷體" w:eastAsia="標楷體" w:hAnsi="標楷體" w:cs="Times New Roman"/>
              </w:rPr>
              <w:t>,</w:t>
            </w:r>
            <w:r w:rsidRPr="007D3B15">
              <w:rPr>
                <w:rFonts w:ascii="標楷體" w:eastAsia="標楷體" w:hAnsi="標楷體" w:cs="Times New Roman" w:hint="eastAsia"/>
              </w:rPr>
              <w:t>25</w:t>
            </w:r>
            <w:r w:rsidRPr="007D3B15">
              <w:rPr>
                <w:rFonts w:ascii="標楷體" w:eastAsia="標楷體" w:hAnsi="標楷體" w:cs="Times New Roman"/>
                <w:spacing w:val="-10"/>
              </w:rPr>
              <w:t>,</w:t>
            </w:r>
            <w:r w:rsidRPr="007D3B15">
              <w:rPr>
                <w:rFonts w:ascii="標楷體" w:eastAsia="標楷體" w:hAnsi="標楷體" w:cs="Times New Roman" w:hint="eastAsia"/>
                <w:spacing w:val="-10"/>
              </w:rPr>
              <w:t>26】</w:t>
            </w:r>
          </w:p>
        </w:tc>
        <w:tc>
          <w:tcPr>
            <w:tcW w:w="920" w:type="pct"/>
            <w:vAlign w:val="center"/>
          </w:tcPr>
          <w:p w14:paraId="0E6CE28B"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23B9D8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邱若華等20人</w:t>
            </w:r>
          </w:p>
        </w:tc>
        <w:tc>
          <w:tcPr>
            <w:tcW w:w="741" w:type="pct"/>
            <w:vAlign w:val="center"/>
          </w:tcPr>
          <w:p w14:paraId="441806C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113.6.14</w:t>
            </w:r>
          </w:p>
          <w:p w14:paraId="68C826D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(11-1-18)</w:t>
            </w:r>
          </w:p>
        </w:tc>
        <w:tc>
          <w:tcPr>
            <w:tcW w:w="741" w:type="pct"/>
            <w:vAlign w:val="center"/>
          </w:tcPr>
          <w:p w14:paraId="6186888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12F8F8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40B17E8" w14:textId="77777777" w:rsidTr="007D3B15">
        <w:trPr>
          <w:trHeight w:val="850"/>
          <w:jc w:val="center"/>
        </w:trPr>
        <w:tc>
          <w:tcPr>
            <w:tcW w:w="314" w:type="pct"/>
            <w:vAlign w:val="center"/>
          </w:tcPr>
          <w:p w14:paraId="00590EB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395C52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社會救助法第二條、第四條及第十四條條文修正草案</w:t>
            </w:r>
          </w:p>
        </w:tc>
        <w:tc>
          <w:tcPr>
            <w:tcW w:w="920" w:type="pct"/>
            <w:vAlign w:val="center"/>
          </w:tcPr>
          <w:p w14:paraId="53B93C6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44E1F5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黃秀芳等20人</w:t>
            </w:r>
          </w:p>
        </w:tc>
        <w:tc>
          <w:tcPr>
            <w:tcW w:w="741" w:type="pct"/>
            <w:vAlign w:val="center"/>
          </w:tcPr>
          <w:p w14:paraId="44153F1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7E226A8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095DFC6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5A91EA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9210556" w14:textId="77777777" w:rsidTr="007D3B15">
        <w:trPr>
          <w:trHeight w:val="850"/>
          <w:jc w:val="center"/>
        </w:trPr>
        <w:tc>
          <w:tcPr>
            <w:tcW w:w="314" w:type="pct"/>
            <w:vAlign w:val="center"/>
          </w:tcPr>
          <w:p w14:paraId="68A114B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6A3BC6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社會救助法第四條、第四條之一及第五條條文修正草案</w:t>
            </w:r>
          </w:p>
        </w:tc>
        <w:tc>
          <w:tcPr>
            <w:tcW w:w="920" w:type="pct"/>
            <w:vAlign w:val="center"/>
          </w:tcPr>
          <w:p w14:paraId="528020D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87905B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蔡其昌等17人</w:t>
            </w:r>
          </w:p>
        </w:tc>
        <w:tc>
          <w:tcPr>
            <w:tcW w:w="741" w:type="pct"/>
            <w:vAlign w:val="center"/>
          </w:tcPr>
          <w:p w14:paraId="75DD11F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113.4.12</w:t>
            </w:r>
          </w:p>
          <w:p w14:paraId="3D085FA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(11-1-9)</w:t>
            </w:r>
          </w:p>
        </w:tc>
        <w:tc>
          <w:tcPr>
            <w:tcW w:w="741" w:type="pct"/>
            <w:vAlign w:val="center"/>
          </w:tcPr>
          <w:p w14:paraId="054A081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42561A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1CAC869" w14:textId="77777777" w:rsidTr="007D3B15">
        <w:trPr>
          <w:trHeight w:val="850"/>
          <w:jc w:val="center"/>
        </w:trPr>
        <w:tc>
          <w:tcPr>
            <w:tcW w:w="314" w:type="pct"/>
            <w:vAlign w:val="center"/>
          </w:tcPr>
          <w:p w14:paraId="72D685C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AD67BA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社會救助法第五條之二、第十一條及第二十一條條文修正草案</w:t>
            </w:r>
          </w:p>
        </w:tc>
        <w:tc>
          <w:tcPr>
            <w:tcW w:w="920" w:type="pct"/>
            <w:vAlign w:val="center"/>
          </w:tcPr>
          <w:p w14:paraId="0152B294"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C99835F"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 xml:space="preserve">伍麗華Saidhai Tahovecahe </w:t>
            </w:r>
          </w:p>
          <w:p w14:paraId="0851C8C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等18人</w:t>
            </w:r>
          </w:p>
        </w:tc>
        <w:tc>
          <w:tcPr>
            <w:tcW w:w="741" w:type="pct"/>
            <w:vAlign w:val="center"/>
          </w:tcPr>
          <w:p w14:paraId="4490437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6D7A4AB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0791E1D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291E35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08F8A78" w14:textId="77777777" w:rsidTr="007D3B15">
        <w:trPr>
          <w:trHeight w:val="850"/>
          <w:jc w:val="center"/>
        </w:trPr>
        <w:tc>
          <w:tcPr>
            <w:tcW w:w="314" w:type="pct"/>
            <w:vAlign w:val="center"/>
          </w:tcPr>
          <w:p w14:paraId="4B773525"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73EA47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社會救助法第十一條條文修正草案</w:t>
            </w:r>
          </w:p>
        </w:tc>
        <w:tc>
          <w:tcPr>
            <w:tcW w:w="920" w:type="pct"/>
            <w:vAlign w:val="center"/>
          </w:tcPr>
          <w:p w14:paraId="7938ECE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7E6560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翁曉玲等18人</w:t>
            </w:r>
          </w:p>
        </w:tc>
        <w:tc>
          <w:tcPr>
            <w:tcW w:w="741" w:type="pct"/>
            <w:vAlign w:val="center"/>
          </w:tcPr>
          <w:p w14:paraId="7A7F363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7D4FB67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7618E9C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4CE11D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9DFA035" w14:textId="77777777" w:rsidTr="007D3B15">
        <w:trPr>
          <w:trHeight w:val="850"/>
          <w:jc w:val="center"/>
        </w:trPr>
        <w:tc>
          <w:tcPr>
            <w:tcW w:w="314" w:type="pct"/>
            <w:vAlign w:val="center"/>
          </w:tcPr>
          <w:p w14:paraId="7DC0193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D9494A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社會救助法第十一條條文修正草案</w:t>
            </w:r>
          </w:p>
        </w:tc>
        <w:tc>
          <w:tcPr>
            <w:tcW w:w="920" w:type="pct"/>
            <w:vAlign w:val="center"/>
          </w:tcPr>
          <w:p w14:paraId="581852C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82CF41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徐富癸等17人</w:t>
            </w:r>
          </w:p>
        </w:tc>
        <w:tc>
          <w:tcPr>
            <w:tcW w:w="741" w:type="pct"/>
            <w:vAlign w:val="center"/>
          </w:tcPr>
          <w:p w14:paraId="2F9CCEA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113.4.12</w:t>
            </w:r>
          </w:p>
          <w:p w14:paraId="2DAFB9C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(11-1-9)</w:t>
            </w:r>
          </w:p>
        </w:tc>
        <w:tc>
          <w:tcPr>
            <w:tcW w:w="741" w:type="pct"/>
            <w:vAlign w:val="center"/>
          </w:tcPr>
          <w:p w14:paraId="4976BF1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B8EA1B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58A5333" w14:textId="77777777" w:rsidTr="007D3B15">
        <w:trPr>
          <w:trHeight w:val="850"/>
          <w:jc w:val="center"/>
        </w:trPr>
        <w:tc>
          <w:tcPr>
            <w:tcW w:w="314" w:type="pct"/>
            <w:vAlign w:val="center"/>
          </w:tcPr>
          <w:p w14:paraId="7311F548"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2FBB7C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社會救助法第十一條條文修正草案</w:t>
            </w:r>
          </w:p>
        </w:tc>
        <w:tc>
          <w:tcPr>
            <w:tcW w:w="920" w:type="pct"/>
            <w:vAlign w:val="center"/>
          </w:tcPr>
          <w:p w14:paraId="5DC71BFF"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w:t>
            </w:r>
          </w:p>
          <w:p w14:paraId="3A89EE6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台灣民眾黨黨團</w:t>
            </w:r>
          </w:p>
        </w:tc>
        <w:tc>
          <w:tcPr>
            <w:tcW w:w="741" w:type="pct"/>
            <w:vAlign w:val="center"/>
          </w:tcPr>
          <w:p w14:paraId="588B234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113.6.14</w:t>
            </w:r>
          </w:p>
          <w:p w14:paraId="6CD465E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(11-1-18)</w:t>
            </w:r>
          </w:p>
        </w:tc>
        <w:tc>
          <w:tcPr>
            <w:tcW w:w="741" w:type="pct"/>
            <w:vAlign w:val="center"/>
          </w:tcPr>
          <w:p w14:paraId="2B56415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71541C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0B44A8C" w14:textId="77777777" w:rsidTr="007D3B15">
        <w:trPr>
          <w:trHeight w:val="850"/>
          <w:jc w:val="center"/>
        </w:trPr>
        <w:tc>
          <w:tcPr>
            <w:tcW w:w="314" w:type="pct"/>
            <w:vAlign w:val="center"/>
          </w:tcPr>
          <w:p w14:paraId="56A6C3C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6B1E46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社會救助法第十五條及第十五條之一條文修正草案</w:t>
            </w:r>
          </w:p>
        </w:tc>
        <w:tc>
          <w:tcPr>
            <w:tcW w:w="920" w:type="pct"/>
            <w:vAlign w:val="center"/>
          </w:tcPr>
          <w:p w14:paraId="0193992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66782A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王鴻薇等26人</w:t>
            </w:r>
          </w:p>
        </w:tc>
        <w:tc>
          <w:tcPr>
            <w:tcW w:w="741" w:type="pct"/>
            <w:vAlign w:val="center"/>
          </w:tcPr>
          <w:p w14:paraId="1C0C027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13C713E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5753CC3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4CD3D4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AD18DB4" w14:textId="77777777" w:rsidTr="007D3B15">
        <w:trPr>
          <w:trHeight w:val="850"/>
          <w:jc w:val="center"/>
        </w:trPr>
        <w:tc>
          <w:tcPr>
            <w:tcW w:w="314" w:type="pct"/>
            <w:vAlign w:val="center"/>
          </w:tcPr>
          <w:p w14:paraId="6F9CA57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784A07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社會救助法第十六條條文修正草案</w:t>
            </w:r>
          </w:p>
        </w:tc>
        <w:tc>
          <w:tcPr>
            <w:tcW w:w="920" w:type="pct"/>
            <w:vAlign w:val="center"/>
          </w:tcPr>
          <w:p w14:paraId="660C039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5F1967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楊曜等17人</w:t>
            </w:r>
          </w:p>
        </w:tc>
        <w:tc>
          <w:tcPr>
            <w:tcW w:w="741" w:type="pct"/>
            <w:vAlign w:val="center"/>
          </w:tcPr>
          <w:p w14:paraId="5025FCF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5C66705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60EF8C1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0DD74A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F071280" w14:textId="77777777" w:rsidTr="007D3B15">
        <w:trPr>
          <w:trHeight w:val="850"/>
          <w:jc w:val="center"/>
        </w:trPr>
        <w:tc>
          <w:tcPr>
            <w:tcW w:w="314" w:type="pct"/>
            <w:vAlign w:val="center"/>
          </w:tcPr>
          <w:p w14:paraId="4435F41A"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4E26EB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社會救助法第十六條條文修正草案</w:t>
            </w:r>
          </w:p>
        </w:tc>
        <w:tc>
          <w:tcPr>
            <w:tcW w:w="920" w:type="pct"/>
            <w:vAlign w:val="center"/>
          </w:tcPr>
          <w:p w14:paraId="5DBF856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76DAF7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黃捷等16人</w:t>
            </w:r>
          </w:p>
        </w:tc>
        <w:tc>
          <w:tcPr>
            <w:tcW w:w="741" w:type="pct"/>
            <w:vAlign w:val="center"/>
          </w:tcPr>
          <w:p w14:paraId="65F1230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6EDA73C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4D97784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6EDE21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F03BC0F" w14:textId="77777777" w:rsidTr="007D3B15">
        <w:trPr>
          <w:trHeight w:val="850"/>
          <w:jc w:val="center"/>
        </w:trPr>
        <w:tc>
          <w:tcPr>
            <w:tcW w:w="314" w:type="pct"/>
            <w:vAlign w:val="center"/>
          </w:tcPr>
          <w:p w14:paraId="3D5D8E4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928AC4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再生醫療法草案</w:t>
            </w:r>
          </w:p>
        </w:tc>
        <w:tc>
          <w:tcPr>
            <w:tcW w:w="920" w:type="pct"/>
            <w:vAlign w:val="center"/>
          </w:tcPr>
          <w:p w14:paraId="3865581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2F1245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林月琴等18人</w:t>
            </w:r>
          </w:p>
        </w:tc>
        <w:tc>
          <w:tcPr>
            <w:tcW w:w="741" w:type="pct"/>
            <w:vAlign w:val="center"/>
          </w:tcPr>
          <w:p w14:paraId="180C5AC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113.5.10</w:t>
            </w:r>
          </w:p>
          <w:p w14:paraId="2D04369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(11-1-13)</w:t>
            </w:r>
          </w:p>
        </w:tc>
        <w:tc>
          <w:tcPr>
            <w:tcW w:w="741" w:type="pct"/>
            <w:vAlign w:val="center"/>
          </w:tcPr>
          <w:p w14:paraId="15AF7A6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7F78DB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F73B0CB" w14:textId="77777777" w:rsidTr="007D3B15">
        <w:trPr>
          <w:trHeight w:val="850"/>
          <w:jc w:val="center"/>
        </w:trPr>
        <w:tc>
          <w:tcPr>
            <w:tcW w:w="314" w:type="pct"/>
            <w:vAlign w:val="center"/>
          </w:tcPr>
          <w:p w14:paraId="0D524F7D"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9C01F3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再生醫療法草案</w:t>
            </w:r>
          </w:p>
        </w:tc>
        <w:tc>
          <w:tcPr>
            <w:tcW w:w="920" w:type="pct"/>
            <w:vAlign w:val="center"/>
          </w:tcPr>
          <w:p w14:paraId="4A7957C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C29DB0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劉建國等17人</w:t>
            </w:r>
          </w:p>
        </w:tc>
        <w:tc>
          <w:tcPr>
            <w:tcW w:w="741" w:type="pct"/>
            <w:vAlign w:val="center"/>
          </w:tcPr>
          <w:p w14:paraId="5CC4F5B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113.5.10</w:t>
            </w:r>
          </w:p>
          <w:p w14:paraId="0B1404B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(11-1-13)</w:t>
            </w:r>
          </w:p>
        </w:tc>
        <w:tc>
          <w:tcPr>
            <w:tcW w:w="741" w:type="pct"/>
            <w:vAlign w:val="center"/>
          </w:tcPr>
          <w:p w14:paraId="1A069F8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B22C1D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4A0D862" w14:textId="77777777" w:rsidTr="007D3B15">
        <w:trPr>
          <w:trHeight w:val="850"/>
          <w:jc w:val="center"/>
        </w:trPr>
        <w:tc>
          <w:tcPr>
            <w:tcW w:w="314" w:type="pct"/>
            <w:vAlign w:val="center"/>
          </w:tcPr>
          <w:p w14:paraId="24524B7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425E76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緊急醫療救護法第十二條條文修正草案</w:t>
            </w:r>
          </w:p>
        </w:tc>
        <w:tc>
          <w:tcPr>
            <w:tcW w:w="920" w:type="pct"/>
            <w:vAlign w:val="center"/>
          </w:tcPr>
          <w:p w14:paraId="3D2B25B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B52F2B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蘇清泉等18人</w:t>
            </w:r>
          </w:p>
        </w:tc>
        <w:tc>
          <w:tcPr>
            <w:tcW w:w="741" w:type="pct"/>
            <w:vAlign w:val="center"/>
          </w:tcPr>
          <w:p w14:paraId="78370FE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113.5.10</w:t>
            </w:r>
          </w:p>
          <w:p w14:paraId="736A098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(11-1-13)</w:t>
            </w:r>
          </w:p>
        </w:tc>
        <w:tc>
          <w:tcPr>
            <w:tcW w:w="741" w:type="pct"/>
            <w:vAlign w:val="center"/>
          </w:tcPr>
          <w:p w14:paraId="45FD512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21EDA1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C7E0B01" w14:textId="77777777" w:rsidTr="007D3B15">
        <w:trPr>
          <w:trHeight w:val="850"/>
          <w:jc w:val="center"/>
        </w:trPr>
        <w:tc>
          <w:tcPr>
            <w:tcW w:w="314" w:type="pct"/>
            <w:vAlign w:val="center"/>
          </w:tcPr>
          <w:p w14:paraId="7999D408"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D682C19"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緊急醫療救護法第二十三條條文修正草案</w:t>
            </w:r>
          </w:p>
        </w:tc>
        <w:tc>
          <w:tcPr>
            <w:tcW w:w="920" w:type="pct"/>
            <w:vAlign w:val="center"/>
          </w:tcPr>
          <w:p w14:paraId="407071DB"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4CCAFE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陳雪生等16人</w:t>
            </w:r>
          </w:p>
        </w:tc>
        <w:tc>
          <w:tcPr>
            <w:tcW w:w="741" w:type="pct"/>
            <w:vAlign w:val="center"/>
          </w:tcPr>
          <w:p w14:paraId="2B86215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113.7.5</w:t>
            </w:r>
          </w:p>
          <w:p w14:paraId="53B9E55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1)</w:t>
            </w:r>
          </w:p>
        </w:tc>
        <w:tc>
          <w:tcPr>
            <w:tcW w:w="741" w:type="pct"/>
            <w:vAlign w:val="center"/>
          </w:tcPr>
          <w:p w14:paraId="1D9F1EA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C68D34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E0B6F0D" w14:textId="77777777" w:rsidTr="007D3B15">
        <w:trPr>
          <w:trHeight w:val="850"/>
          <w:jc w:val="center"/>
        </w:trPr>
        <w:tc>
          <w:tcPr>
            <w:tcW w:w="314" w:type="pct"/>
            <w:vAlign w:val="center"/>
          </w:tcPr>
          <w:p w14:paraId="6A7918D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2BA535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緊急醫療救護法第四十四條條文修正草案</w:t>
            </w:r>
          </w:p>
        </w:tc>
        <w:tc>
          <w:tcPr>
            <w:tcW w:w="920" w:type="pct"/>
            <w:vAlign w:val="center"/>
          </w:tcPr>
          <w:p w14:paraId="011BC75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1B9FCF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林俊憲等23人</w:t>
            </w:r>
          </w:p>
        </w:tc>
        <w:tc>
          <w:tcPr>
            <w:tcW w:w="741" w:type="pct"/>
            <w:vAlign w:val="center"/>
          </w:tcPr>
          <w:p w14:paraId="772A4C5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2CBFD5A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5674255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0C91A8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7F0896B" w14:textId="77777777" w:rsidTr="007D3B15">
        <w:trPr>
          <w:trHeight w:val="850"/>
          <w:jc w:val="center"/>
        </w:trPr>
        <w:tc>
          <w:tcPr>
            <w:tcW w:w="314" w:type="pct"/>
            <w:vAlign w:val="center"/>
          </w:tcPr>
          <w:p w14:paraId="17B046E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09CC51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醫師法第四條之一條文修正草案</w:t>
            </w:r>
          </w:p>
        </w:tc>
        <w:tc>
          <w:tcPr>
            <w:tcW w:w="920" w:type="pct"/>
            <w:vAlign w:val="center"/>
          </w:tcPr>
          <w:p w14:paraId="7941CD8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C76D3D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王鴻薇等16人</w:t>
            </w:r>
          </w:p>
        </w:tc>
        <w:tc>
          <w:tcPr>
            <w:tcW w:w="741" w:type="pct"/>
            <w:vAlign w:val="center"/>
          </w:tcPr>
          <w:p w14:paraId="25AAB00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2031032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1352782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DD88EF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8516974" w14:textId="77777777" w:rsidTr="007D3B15">
        <w:trPr>
          <w:trHeight w:val="850"/>
          <w:jc w:val="center"/>
        </w:trPr>
        <w:tc>
          <w:tcPr>
            <w:tcW w:w="314" w:type="pct"/>
            <w:vAlign w:val="center"/>
          </w:tcPr>
          <w:p w14:paraId="41D4ADD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71E783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醫師法第四條之一條文修正草案</w:t>
            </w:r>
          </w:p>
        </w:tc>
        <w:tc>
          <w:tcPr>
            <w:tcW w:w="920" w:type="pct"/>
            <w:vAlign w:val="center"/>
          </w:tcPr>
          <w:p w14:paraId="06F583C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3CE62C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王世堅等16人</w:t>
            </w:r>
          </w:p>
        </w:tc>
        <w:tc>
          <w:tcPr>
            <w:tcW w:w="741" w:type="pct"/>
            <w:vAlign w:val="center"/>
          </w:tcPr>
          <w:p w14:paraId="6FB0708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5EDA4ED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780ED5A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C287D0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D5DF68C" w14:textId="77777777" w:rsidTr="007D3B15">
        <w:trPr>
          <w:trHeight w:val="850"/>
          <w:jc w:val="center"/>
        </w:trPr>
        <w:tc>
          <w:tcPr>
            <w:tcW w:w="314" w:type="pct"/>
            <w:vAlign w:val="center"/>
          </w:tcPr>
          <w:p w14:paraId="1647875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1200CA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醫師法第十一條條文修正草案</w:t>
            </w:r>
          </w:p>
        </w:tc>
        <w:tc>
          <w:tcPr>
            <w:tcW w:w="920" w:type="pct"/>
            <w:vAlign w:val="center"/>
          </w:tcPr>
          <w:p w14:paraId="5591C8F7"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4D7A05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羅廷瑋等16人</w:t>
            </w:r>
          </w:p>
        </w:tc>
        <w:tc>
          <w:tcPr>
            <w:tcW w:w="741" w:type="pct"/>
            <w:vAlign w:val="center"/>
          </w:tcPr>
          <w:p w14:paraId="6F2E358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113.6.21</w:t>
            </w:r>
          </w:p>
          <w:p w14:paraId="5AC8E17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(11-1-19)</w:t>
            </w:r>
          </w:p>
        </w:tc>
        <w:tc>
          <w:tcPr>
            <w:tcW w:w="741" w:type="pct"/>
            <w:vAlign w:val="center"/>
          </w:tcPr>
          <w:p w14:paraId="677EBFF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4982F5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8457BA7" w14:textId="77777777" w:rsidTr="007D3B15">
        <w:trPr>
          <w:trHeight w:val="850"/>
          <w:jc w:val="center"/>
        </w:trPr>
        <w:tc>
          <w:tcPr>
            <w:tcW w:w="314" w:type="pct"/>
            <w:vAlign w:val="center"/>
          </w:tcPr>
          <w:p w14:paraId="78C84B0C"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6F404A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醫師法第十三條條文修正草案</w:t>
            </w:r>
          </w:p>
        </w:tc>
        <w:tc>
          <w:tcPr>
            <w:tcW w:w="920" w:type="pct"/>
            <w:vAlign w:val="center"/>
          </w:tcPr>
          <w:p w14:paraId="4A63F0F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71FC2D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邱志偉等17人</w:t>
            </w:r>
          </w:p>
        </w:tc>
        <w:tc>
          <w:tcPr>
            <w:tcW w:w="741" w:type="pct"/>
            <w:vAlign w:val="center"/>
          </w:tcPr>
          <w:p w14:paraId="18838CA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09B7999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638C152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014C7E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B19A967" w14:textId="77777777" w:rsidTr="00AC3B6A">
        <w:trPr>
          <w:trHeight w:val="850"/>
          <w:jc w:val="center"/>
        </w:trPr>
        <w:tc>
          <w:tcPr>
            <w:tcW w:w="314" w:type="pct"/>
            <w:vAlign w:val="center"/>
          </w:tcPr>
          <w:p w14:paraId="6CA578E0"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31B26F5" w14:textId="77777777" w:rsidR="007D3B15" w:rsidRPr="007D3B15" w:rsidRDefault="007D3B15" w:rsidP="00AC3B6A">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醫療法部分條文修正草案</w:t>
            </w:r>
          </w:p>
          <w:p w14:paraId="63B248F6" w14:textId="0F7F36EF" w:rsidR="007D3B15" w:rsidRPr="007D3B15" w:rsidRDefault="007D3B15" w:rsidP="006142D6">
            <w:pPr>
              <w:kinsoku w:val="0"/>
              <w:overflowPunct w:val="0"/>
              <w:autoSpaceDE w:val="0"/>
              <w:autoSpaceDN w:val="0"/>
              <w:spacing w:line="360" w:lineRule="exact"/>
              <w:jc w:val="both"/>
              <w:rPr>
                <w:rFonts w:ascii="標楷體" w:eastAsia="標楷體" w:hAnsi="標楷體" w:cs="Times New Roman"/>
              </w:rPr>
            </w:pPr>
            <w:r w:rsidRPr="007D3B15">
              <w:rPr>
                <w:rFonts w:ascii="標楷體" w:eastAsia="標楷體" w:hAnsi="標楷體" w:cs="Times New Roman" w:hint="eastAsia"/>
              </w:rPr>
              <w:t>【24-1至24-4</w:t>
            </w:r>
            <w:r w:rsidRPr="007D3B15">
              <w:rPr>
                <w:rFonts w:ascii="標楷體" w:eastAsia="標楷體" w:hAnsi="標楷體" w:cs="Times New Roman"/>
              </w:rPr>
              <w:t>,</w:t>
            </w:r>
            <w:r w:rsidRPr="007D3B15">
              <w:rPr>
                <w:rFonts w:ascii="標楷體" w:eastAsia="標楷體" w:hAnsi="標楷體" w:cs="Times New Roman" w:hint="eastAsia"/>
              </w:rPr>
              <w:t>26</w:t>
            </w:r>
            <w:r w:rsidRPr="007D3B15">
              <w:rPr>
                <w:rFonts w:ascii="標楷體" w:eastAsia="標楷體" w:hAnsi="標楷體" w:cs="Times New Roman"/>
              </w:rPr>
              <w:t>,</w:t>
            </w:r>
            <w:r w:rsidR="00AC3B6A" w:rsidRPr="00AC3B6A">
              <w:rPr>
                <w:rFonts w:ascii="標楷體" w:eastAsia="標楷體" w:hAnsi="標楷體" w:cs="Times New Roman"/>
              </w:rPr>
              <w:t>26-1,82</w:t>
            </w:r>
          </w:p>
          <w:p w14:paraId="6729D979" w14:textId="77777777" w:rsidR="00AC3B6A" w:rsidRDefault="007D3B15" w:rsidP="00077F1E">
            <w:pPr>
              <w:kinsoku w:val="0"/>
              <w:overflowPunct w:val="0"/>
              <w:autoSpaceDE w:val="0"/>
              <w:autoSpaceDN w:val="0"/>
              <w:spacing w:line="360" w:lineRule="exact"/>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,CH</w:t>
            </w:r>
            <w:r w:rsidRPr="007D3B15">
              <w:rPr>
                <w:rFonts w:ascii="標楷體" w:eastAsia="標楷體" w:hAnsi="標楷體" w:cs="Times New Roman" w:hint="eastAsia"/>
              </w:rPr>
              <w:t>4</w:t>
            </w:r>
            <w:r w:rsidRPr="007D3B15">
              <w:rPr>
                <w:rFonts w:ascii="標楷體" w:eastAsia="標楷體" w:hAnsi="標楷體" w:cs="Times New Roman"/>
              </w:rPr>
              <w:t>-</w:t>
            </w: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83-1至83-</w:t>
            </w:r>
            <w:r w:rsidR="00AC3B6A" w:rsidRPr="00AC3B6A">
              <w:rPr>
                <w:rFonts w:ascii="標楷體" w:eastAsia="標楷體" w:hAnsi="標楷體" w:cs="Times New Roman"/>
              </w:rPr>
              <w:t>22,</w:t>
            </w:r>
          </w:p>
          <w:p w14:paraId="49A5FBE7" w14:textId="092E29B1" w:rsidR="007D3B15" w:rsidRPr="007D3B15" w:rsidRDefault="00AC3B6A" w:rsidP="006142D6">
            <w:pPr>
              <w:kinsoku w:val="0"/>
              <w:overflowPunct w:val="0"/>
              <w:autoSpaceDE w:val="0"/>
              <w:autoSpaceDN w:val="0"/>
              <w:spacing w:line="360" w:lineRule="exact"/>
              <w:jc w:val="both"/>
              <w:rPr>
                <w:rFonts w:ascii="標楷體" w:eastAsia="標楷體" w:hAnsi="標楷體" w:cs="Times New Roman"/>
              </w:rPr>
            </w:pPr>
            <w:r w:rsidRPr="00AC3B6A">
              <w:rPr>
                <w:rFonts w:ascii="標楷體" w:eastAsia="標楷體" w:hAnsi="標楷體" w:cs="Times New Roman"/>
              </w:rPr>
              <w:t>102</w:t>
            </w:r>
            <w:r w:rsidR="007D3B15" w:rsidRPr="007D3B15">
              <w:rPr>
                <w:rFonts w:ascii="標楷體" w:eastAsia="標楷體" w:hAnsi="標楷體" w:cs="Times New Roman" w:hint="eastAsia"/>
                <w:spacing w:val="-4"/>
              </w:rPr>
              <w:t>-1至102-4</w:t>
            </w:r>
            <w:r w:rsidR="007D3B15" w:rsidRPr="007D3B15">
              <w:rPr>
                <w:rFonts w:ascii="標楷體" w:eastAsia="標楷體" w:hAnsi="標楷體" w:cs="Times New Roman"/>
              </w:rPr>
              <w:t>,</w:t>
            </w:r>
            <w:r w:rsidRPr="00AC3B6A">
              <w:rPr>
                <w:rFonts w:ascii="標楷體" w:eastAsia="標楷體" w:hAnsi="標楷體" w:cs="Times New Roman" w:hint="eastAsia"/>
              </w:rPr>
              <w:t>114-1至</w:t>
            </w:r>
            <w:r>
              <w:rPr>
                <w:rFonts w:ascii="標楷體" w:eastAsia="標楷體" w:hAnsi="標楷體" w:cs="Times New Roman" w:hint="eastAsia"/>
              </w:rPr>
              <w:t>114</w:t>
            </w:r>
          </w:p>
          <w:p w14:paraId="7FBDB464" w14:textId="0D3280EC" w:rsidR="007D3B15" w:rsidRPr="007D3B15" w:rsidRDefault="007D3B15" w:rsidP="000E666C">
            <w:pPr>
              <w:kinsoku w:val="0"/>
              <w:overflowPunct w:val="0"/>
              <w:autoSpaceDE w:val="0"/>
              <w:autoSpaceDN w:val="0"/>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spacing w:val="-20"/>
              </w:rPr>
              <w:t>-4</w:t>
            </w:r>
            <w:r w:rsidRPr="007D3B15">
              <w:rPr>
                <w:rFonts w:ascii="標楷體" w:eastAsia="標楷體" w:hAnsi="標楷體" w:cs="Times New Roman"/>
                <w:spacing w:val="-20"/>
              </w:rPr>
              <w:t>,12</w:t>
            </w:r>
            <w:r w:rsidRPr="007D3B15">
              <w:rPr>
                <w:rFonts w:ascii="標楷體" w:eastAsia="標楷體" w:hAnsi="標楷體" w:cs="Times New Roman" w:hint="eastAsia"/>
                <w:spacing w:val="-20"/>
              </w:rPr>
              <w:t>3】</w:t>
            </w:r>
          </w:p>
        </w:tc>
        <w:tc>
          <w:tcPr>
            <w:tcW w:w="920" w:type="pct"/>
            <w:vAlign w:val="center"/>
          </w:tcPr>
          <w:p w14:paraId="2BBE5A9D"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0A6FD4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洪申翰等17人</w:t>
            </w:r>
          </w:p>
        </w:tc>
        <w:tc>
          <w:tcPr>
            <w:tcW w:w="741" w:type="pct"/>
            <w:vAlign w:val="center"/>
          </w:tcPr>
          <w:p w14:paraId="6150124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57DA9E3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78F55F9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8608D4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536BAD6" w14:textId="77777777" w:rsidTr="007D3B15">
        <w:trPr>
          <w:trHeight w:val="850"/>
          <w:jc w:val="center"/>
        </w:trPr>
        <w:tc>
          <w:tcPr>
            <w:tcW w:w="314" w:type="pct"/>
            <w:vAlign w:val="center"/>
          </w:tcPr>
          <w:p w14:paraId="1284939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31E99B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醫療法第二十一條條文修正草案</w:t>
            </w:r>
          </w:p>
        </w:tc>
        <w:tc>
          <w:tcPr>
            <w:tcW w:w="920" w:type="pct"/>
            <w:vAlign w:val="center"/>
          </w:tcPr>
          <w:p w14:paraId="47FAD79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D2EAAB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徐欣瑩等18人</w:t>
            </w:r>
          </w:p>
        </w:tc>
        <w:tc>
          <w:tcPr>
            <w:tcW w:w="741" w:type="pct"/>
            <w:vAlign w:val="center"/>
          </w:tcPr>
          <w:p w14:paraId="0257B83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7A432DD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7E4331E1"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2DD774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5CFF6AE" w14:textId="77777777" w:rsidTr="007D3B15">
        <w:trPr>
          <w:trHeight w:val="850"/>
          <w:jc w:val="center"/>
        </w:trPr>
        <w:tc>
          <w:tcPr>
            <w:tcW w:w="314" w:type="pct"/>
            <w:vAlign w:val="center"/>
          </w:tcPr>
          <w:p w14:paraId="0FAA72F2"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908612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醫療法第二十四條及第一百零六條條文修正草案</w:t>
            </w:r>
          </w:p>
        </w:tc>
        <w:tc>
          <w:tcPr>
            <w:tcW w:w="920" w:type="pct"/>
            <w:vAlign w:val="center"/>
          </w:tcPr>
          <w:p w14:paraId="71846B6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0189AB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柯志恩等17人</w:t>
            </w:r>
          </w:p>
        </w:tc>
        <w:tc>
          <w:tcPr>
            <w:tcW w:w="741" w:type="pct"/>
            <w:vAlign w:val="center"/>
          </w:tcPr>
          <w:p w14:paraId="4AF4521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19FE46F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4AF5A74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D1F536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657F907" w14:textId="77777777" w:rsidTr="007D3B15">
        <w:trPr>
          <w:trHeight w:val="850"/>
          <w:jc w:val="center"/>
        </w:trPr>
        <w:tc>
          <w:tcPr>
            <w:tcW w:w="314" w:type="pct"/>
            <w:vAlign w:val="center"/>
          </w:tcPr>
          <w:p w14:paraId="56373DA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0447A8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醫療法第二十四條及第一百零六條條文修正草案</w:t>
            </w:r>
          </w:p>
        </w:tc>
        <w:tc>
          <w:tcPr>
            <w:tcW w:w="920" w:type="pct"/>
            <w:vAlign w:val="center"/>
          </w:tcPr>
          <w:p w14:paraId="7E1E08A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13EC68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林月琴等17人</w:t>
            </w:r>
          </w:p>
        </w:tc>
        <w:tc>
          <w:tcPr>
            <w:tcW w:w="741" w:type="pct"/>
            <w:vAlign w:val="center"/>
          </w:tcPr>
          <w:p w14:paraId="4054385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w:t>
            </w:r>
            <w:r w:rsidRPr="007D3B15">
              <w:rPr>
                <w:rFonts w:ascii="標楷體" w:eastAsia="標楷體" w:hAnsi="標楷體" w:cs="Times New Roman"/>
                <w:color w:val="000000"/>
                <w:sz w:val="28"/>
                <w:szCs w:val="28"/>
              </w:rPr>
              <w:t>3</w:t>
            </w:r>
          </w:p>
          <w:p w14:paraId="7A0213A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w:t>
            </w:r>
          </w:p>
        </w:tc>
        <w:tc>
          <w:tcPr>
            <w:tcW w:w="741" w:type="pct"/>
            <w:vAlign w:val="center"/>
          </w:tcPr>
          <w:p w14:paraId="3CB8FAC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F78BF8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573E3F8" w14:textId="77777777" w:rsidTr="007D3B15">
        <w:trPr>
          <w:trHeight w:val="850"/>
          <w:jc w:val="center"/>
        </w:trPr>
        <w:tc>
          <w:tcPr>
            <w:tcW w:w="314" w:type="pct"/>
            <w:vAlign w:val="center"/>
          </w:tcPr>
          <w:p w14:paraId="27F965B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5C03E8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醫療法第二十四條及第一百零六條條文修正草案</w:t>
            </w:r>
          </w:p>
        </w:tc>
        <w:tc>
          <w:tcPr>
            <w:tcW w:w="920" w:type="pct"/>
            <w:vAlign w:val="center"/>
          </w:tcPr>
          <w:p w14:paraId="5B2A9B9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CA03A6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王育敏等16人</w:t>
            </w:r>
          </w:p>
        </w:tc>
        <w:tc>
          <w:tcPr>
            <w:tcW w:w="741" w:type="pct"/>
            <w:vAlign w:val="center"/>
          </w:tcPr>
          <w:p w14:paraId="79ECC0D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113.6.21</w:t>
            </w:r>
          </w:p>
          <w:p w14:paraId="0AAE6F3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(11-1-19)</w:t>
            </w:r>
          </w:p>
        </w:tc>
        <w:tc>
          <w:tcPr>
            <w:tcW w:w="741" w:type="pct"/>
            <w:vAlign w:val="center"/>
          </w:tcPr>
          <w:p w14:paraId="60EC6D1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922C1D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2AFC770" w14:textId="77777777" w:rsidTr="007D3B15">
        <w:trPr>
          <w:trHeight w:val="850"/>
          <w:jc w:val="center"/>
        </w:trPr>
        <w:tc>
          <w:tcPr>
            <w:tcW w:w="314" w:type="pct"/>
            <w:vAlign w:val="center"/>
          </w:tcPr>
          <w:p w14:paraId="79FD9322"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0026AE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醫療法第四十三條條文修正草案</w:t>
            </w:r>
          </w:p>
        </w:tc>
        <w:tc>
          <w:tcPr>
            <w:tcW w:w="920" w:type="pct"/>
            <w:vAlign w:val="center"/>
          </w:tcPr>
          <w:p w14:paraId="47CAE007"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D013F6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洪申翰等16人</w:t>
            </w:r>
          </w:p>
        </w:tc>
        <w:tc>
          <w:tcPr>
            <w:tcW w:w="741" w:type="pct"/>
            <w:vAlign w:val="center"/>
          </w:tcPr>
          <w:p w14:paraId="43EA9B4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1A54B1F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3E3D08A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681F56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9216C78" w14:textId="77777777" w:rsidTr="007D3B15">
        <w:trPr>
          <w:trHeight w:val="850"/>
          <w:jc w:val="center"/>
        </w:trPr>
        <w:tc>
          <w:tcPr>
            <w:tcW w:w="314" w:type="pct"/>
            <w:vAlign w:val="center"/>
          </w:tcPr>
          <w:p w14:paraId="2C82B97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E115F9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醫療法第七十一條條文修正草案</w:t>
            </w:r>
          </w:p>
        </w:tc>
        <w:tc>
          <w:tcPr>
            <w:tcW w:w="920" w:type="pct"/>
            <w:vAlign w:val="center"/>
          </w:tcPr>
          <w:p w14:paraId="6B8D53DC"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7D7129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盧縣一等16人</w:t>
            </w:r>
          </w:p>
        </w:tc>
        <w:tc>
          <w:tcPr>
            <w:tcW w:w="741" w:type="pct"/>
            <w:vAlign w:val="center"/>
          </w:tcPr>
          <w:p w14:paraId="00F1D5E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58A7894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2E49855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58E24A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B158D29" w14:textId="77777777" w:rsidTr="007D3B15">
        <w:trPr>
          <w:trHeight w:val="850"/>
          <w:jc w:val="center"/>
        </w:trPr>
        <w:tc>
          <w:tcPr>
            <w:tcW w:w="314" w:type="pct"/>
            <w:vAlign w:val="center"/>
          </w:tcPr>
          <w:p w14:paraId="224B01DA"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292BBE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藥師法第十八條條文修正草案</w:t>
            </w:r>
          </w:p>
        </w:tc>
        <w:tc>
          <w:tcPr>
            <w:tcW w:w="920" w:type="pct"/>
            <w:vAlign w:val="center"/>
          </w:tcPr>
          <w:p w14:paraId="423F26C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BBF209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邱志偉等16人</w:t>
            </w:r>
          </w:p>
        </w:tc>
        <w:tc>
          <w:tcPr>
            <w:tcW w:w="741" w:type="pct"/>
            <w:vAlign w:val="center"/>
          </w:tcPr>
          <w:p w14:paraId="3E52369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7304403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0520CBF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63D5C9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A387DC0" w14:textId="77777777" w:rsidTr="007D3B15">
        <w:trPr>
          <w:trHeight w:val="850"/>
          <w:jc w:val="center"/>
        </w:trPr>
        <w:tc>
          <w:tcPr>
            <w:tcW w:w="314" w:type="pct"/>
            <w:vAlign w:val="center"/>
          </w:tcPr>
          <w:p w14:paraId="54D506E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B75CD4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藥師法第二十條條文修正草案</w:t>
            </w:r>
          </w:p>
        </w:tc>
        <w:tc>
          <w:tcPr>
            <w:tcW w:w="920" w:type="pct"/>
            <w:vAlign w:val="center"/>
          </w:tcPr>
          <w:p w14:paraId="41516AC5"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B79EE1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王正旭等23人</w:t>
            </w:r>
          </w:p>
        </w:tc>
        <w:tc>
          <w:tcPr>
            <w:tcW w:w="741" w:type="pct"/>
            <w:vAlign w:val="center"/>
          </w:tcPr>
          <w:p w14:paraId="3FAEEE9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113.6.7</w:t>
            </w:r>
          </w:p>
          <w:p w14:paraId="3504372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(11-1-17)</w:t>
            </w:r>
          </w:p>
        </w:tc>
        <w:tc>
          <w:tcPr>
            <w:tcW w:w="741" w:type="pct"/>
            <w:vAlign w:val="center"/>
          </w:tcPr>
          <w:p w14:paraId="7DC3B4C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7FAC3D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404FA61" w14:textId="77777777" w:rsidTr="007D3B15">
        <w:trPr>
          <w:trHeight w:val="850"/>
          <w:jc w:val="center"/>
        </w:trPr>
        <w:tc>
          <w:tcPr>
            <w:tcW w:w="314" w:type="pct"/>
            <w:vAlign w:val="center"/>
          </w:tcPr>
          <w:p w14:paraId="743D1CB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78497B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精神衛生法第二十八條條文修正草案</w:t>
            </w:r>
          </w:p>
        </w:tc>
        <w:tc>
          <w:tcPr>
            <w:tcW w:w="920" w:type="pct"/>
            <w:vAlign w:val="center"/>
          </w:tcPr>
          <w:p w14:paraId="64BE0B1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69BC84F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何欣純等19人</w:t>
            </w:r>
          </w:p>
        </w:tc>
        <w:tc>
          <w:tcPr>
            <w:tcW w:w="741" w:type="pct"/>
            <w:vAlign w:val="center"/>
          </w:tcPr>
          <w:p w14:paraId="0045CB2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108E6AD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42A54FE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AF7806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0367D73" w14:textId="77777777" w:rsidTr="007D3B15">
        <w:trPr>
          <w:trHeight w:val="850"/>
          <w:jc w:val="center"/>
        </w:trPr>
        <w:tc>
          <w:tcPr>
            <w:tcW w:w="314" w:type="pct"/>
            <w:vAlign w:val="center"/>
          </w:tcPr>
          <w:p w14:paraId="2E063FB8"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0C73F9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長期照顧服務法第三條及第十四條之一條文修正草案</w:t>
            </w:r>
          </w:p>
        </w:tc>
        <w:tc>
          <w:tcPr>
            <w:tcW w:w="920" w:type="pct"/>
            <w:vAlign w:val="center"/>
          </w:tcPr>
          <w:p w14:paraId="36DEBA0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99461C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邱志偉等18人</w:t>
            </w:r>
          </w:p>
        </w:tc>
        <w:tc>
          <w:tcPr>
            <w:tcW w:w="741" w:type="pct"/>
            <w:vAlign w:val="center"/>
          </w:tcPr>
          <w:p w14:paraId="6C78266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5866E53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7E750D21"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B859F2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C67A75A" w14:textId="77777777" w:rsidTr="007D3B15">
        <w:trPr>
          <w:trHeight w:val="850"/>
          <w:jc w:val="center"/>
        </w:trPr>
        <w:tc>
          <w:tcPr>
            <w:tcW w:w="314" w:type="pct"/>
            <w:vAlign w:val="center"/>
          </w:tcPr>
          <w:p w14:paraId="45774AC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C7C1E9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長期照顧服務法第十四條條文修正草案</w:t>
            </w:r>
          </w:p>
        </w:tc>
        <w:tc>
          <w:tcPr>
            <w:tcW w:w="920" w:type="pct"/>
            <w:vAlign w:val="center"/>
          </w:tcPr>
          <w:p w14:paraId="10AD6EFB"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8873F8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陳雪生等16人</w:t>
            </w:r>
          </w:p>
        </w:tc>
        <w:tc>
          <w:tcPr>
            <w:tcW w:w="741" w:type="pct"/>
            <w:vAlign w:val="center"/>
          </w:tcPr>
          <w:p w14:paraId="279D7F5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113.7.5</w:t>
            </w:r>
          </w:p>
          <w:p w14:paraId="602B80F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1)</w:t>
            </w:r>
          </w:p>
        </w:tc>
        <w:tc>
          <w:tcPr>
            <w:tcW w:w="741" w:type="pct"/>
            <w:vAlign w:val="center"/>
          </w:tcPr>
          <w:p w14:paraId="7FFEE1A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023119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7FD9E43" w14:textId="77777777" w:rsidTr="007D3B15">
        <w:trPr>
          <w:trHeight w:val="850"/>
          <w:jc w:val="center"/>
        </w:trPr>
        <w:tc>
          <w:tcPr>
            <w:tcW w:w="314" w:type="pct"/>
            <w:vAlign w:val="center"/>
          </w:tcPr>
          <w:p w14:paraId="7F8BF02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688D47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長期照顧服務法第三十五條條文修正草案</w:t>
            </w:r>
          </w:p>
        </w:tc>
        <w:tc>
          <w:tcPr>
            <w:tcW w:w="920" w:type="pct"/>
            <w:vAlign w:val="center"/>
          </w:tcPr>
          <w:p w14:paraId="3A4AEFF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7E45BF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徐巧芯等17人</w:t>
            </w:r>
          </w:p>
        </w:tc>
        <w:tc>
          <w:tcPr>
            <w:tcW w:w="741" w:type="pct"/>
            <w:vAlign w:val="center"/>
          </w:tcPr>
          <w:p w14:paraId="3EA954B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0123FAF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5C5F098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4FD644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0B37A08" w14:textId="77777777" w:rsidTr="007D3B15">
        <w:trPr>
          <w:trHeight w:val="850"/>
          <w:jc w:val="center"/>
        </w:trPr>
        <w:tc>
          <w:tcPr>
            <w:tcW w:w="314" w:type="pct"/>
            <w:vAlign w:val="center"/>
          </w:tcPr>
          <w:p w14:paraId="67AD4455"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D236277"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長期照顧服務法第四十二條及第四十四條條文修正草案</w:t>
            </w:r>
          </w:p>
        </w:tc>
        <w:tc>
          <w:tcPr>
            <w:tcW w:w="920" w:type="pct"/>
            <w:vAlign w:val="center"/>
          </w:tcPr>
          <w:p w14:paraId="51857D85"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92D2EC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賴惠員等23人</w:t>
            </w:r>
          </w:p>
        </w:tc>
        <w:tc>
          <w:tcPr>
            <w:tcW w:w="741" w:type="pct"/>
            <w:vAlign w:val="center"/>
          </w:tcPr>
          <w:p w14:paraId="2567A15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13A570C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4CE46AE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1E59C8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E04C366" w14:textId="77777777" w:rsidTr="007D3B15">
        <w:trPr>
          <w:trHeight w:val="850"/>
          <w:jc w:val="center"/>
        </w:trPr>
        <w:tc>
          <w:tcPr>
            <w:tcW w:w="314" w:type="pct"/>
            <w:vAlign w:val="center"/>
          </w:tcPr>
          <w:p w14:paraId="505D505C"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6E0AFE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人類免疫缺乏病毒傳染防治及感染者權益保障條例第十二條條文修正草案</w:t>
            </w:r>
          </w:p>
        </w:tc>
        <w:tc>
          <w:tcPr>
            <w:tcW w:w="920" w:type="pct"/>
            <w:vAlign w:val="center"/>
          </w:tcPr>
          <w:p w14:paraId="14C888D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C36266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楊曜等17人</w:t>
            </w:r>
          </w:p>
        </w:tc>
        <w:tc>
          <w:tcPr>
            <w:tcW w:w="741" w:type="pct"/>
            <w:vAlign w:val="center"/>
          </w:tcPr>
          <w:p w14:paraId="746BFAC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6D80C1D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7F9A3B2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ADD7CA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81A1D8D" w14:textId="77777777" w:rsidTr="007D3B15">
        <w:trPr>
          <w:trHeight w:val="850"/>
          <w:jc w:val="center"/>
        </w:trPr>
        <w:tc>
          <w:tcPr>
            <w:tcW w:w="314" w:type="pct"/>
            <w:vAlign w:val="center"/>
          </w:tcPr>
          <w:p w14:paraId="17C915FF"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85D878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傳染病防治法第十七條條文修正草案</w:t>
            </w:r>
          </w:p>
        </w:tc>
        <w:tc>
          <w:tcPr>
            <w:tcW w:w="920" w:type="pct"/>
            <w:vAlign w:val="center"/>
          </w:tcPr>
          <w:p w14:paraId="5724AF6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56A54E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翁曉玲等16人</w:t>
            </w:r>
          </w:p>
        </w:tc>
        <w:tc>
          <w:tcPr>
            <w:tcW w:w="741" w:type="pct"/>
            <w:vAlign w:val="center"/>
          </w:tcPr>
          <w:p w14:paraId="4B47916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13A32AA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75A87F5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C2A26A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B691C87" w14:textId="77777777" w:rsidTr="007D3B15">
        <w:trPr>
          <w:trHeight w:val="850"/>
          <w:jc w:val="center"/>
        </w:trPr>
        <w:tc>
          <w:tcPr>
            <w:tcW w:w="314" w:type="pct"/>
            <w:vAlign w:val="center"/>
          </w:tcPr>
          <w:p w14:paraId="7CEC833C"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8738CE9"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傳染病防治法第三十七條條文修正草案</w:t>
            </w:r>
          </w:p>
        </w:tc>
        <w:tc>
          <w:tcPr>
            <w:tcW w:w="920" w:type="pct"/>
            <w:vAlign w:val="center"/>
          </w:tcPr>
          <w:p w14:paraId="23F180B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2E3BD8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伍麗華Saidhai Tahovecahe</w:t>
            </w:r>
          </w:p>
          <w:p w14:paraId="75EBB89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等16人</w:t>
            </w:r>
          </w:p>
        </w:tc>
        <w:tc>
          <w:tcPr>
            <w:tcW w:w="741" w:type="pct"/>
            <w:vAlign w:val="center"/>
          </w:tcPr>
          <w:p w14:paraId="6F15680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23459A8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40471FB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398791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CB60124" w14:textId="77777777" w:rsidTr="007D3B15">
        <w:trPr>
          <w:trHeight w:val="850"/>
          <w:jc w:val="center"/>
        </w:trPr>
        <w:tc>
          <w:tcPr>
            <w:tcW w:w="314" w:type="pct"/>
            <w:vAlign w:val="center"/>
          </w:tcPr>
          <w:p w14:paraId="5A7825F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E55FE3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傳染病防治法第三十九條條文修正草案</w:t>
            </w:r>
          </w:p>
        </w:tc>
        <w:tc>
          <w:tcPr>
            <w:tcW w:w="920" w:type="pct"/>
            <w:vAlign w:val="center"/>
          </w:tcPr>
          <w:p w14:paraId="5405D99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F78973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邱志偉等17人</w:t>
            </w:r>
          </w:p>
        </w:tc>
        <w:tc>
          <w:tcPr>
            <w:tcW w:w="741" w:type="pct"/>
            <w:vAlign w:val="center"/>
          </w:tcPr>
          <w:p w14:paraId="504E2FB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628A2AD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699986D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1D7BE8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276763F" w14:textId="77777777" w:rsidTr="007D3B15">
        <w:trPr>
          <w:trHeight w:val="850"/>
          <w:jc w:val="center"/>
        </w:trPr>
        <w:tc>
          <w:tcPr>
            <w:tcW w:w="314" w:type="pct"/>
            <w:vAlign w:val="center"/>
          </w:tcPr>
          <w:p w14:paraId="3D56745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8BA9C5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再生醫療製劑條例草案</w:t>
            </w:r>
          </w:p>
        </w:tc>
        <w:tc>
          <w:tcPr>
            <w:tcW w:w="920" w:type="pct"/>
            <w:vAlign w:val="center"/>
          </w:tcPr>
          <w:p w14:paraId="6A0C111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BF9742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林月琴等17人</w:t>
            </w:r>
          </w:p>
        </w:tc>
        <w:tc>
          <w:tcPr>
            <w:tcW w:w="741" w:type="pct"/>
            <w:vAlign w:val="center"/>
          </w:tcPr>
          <w:p w14:paraId="5BE8F3B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113.5.10</w:t>
            </w:r>
          </w:p>
          <w:p w14:paraId="12DAE30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(11-1-13)</w:t>
            </w:r>
          </w:p>
        </w:tc>
        <w:tc>
          <w:tcPr>
            <w:tcW w:w="741" w:type="pct"/>
            <w:vAlign w:val="center"/>
          </w:tcPr>
          <w:p w14:paraId="7244C08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29A3F2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339CE83" w14:textId="77777777" w:rsidTr="007D3B15">
        <w:trPr>
          <w:trHeight w:val="850"/>
          <w:jc w:val="center"/>
        </w:trPr>
        <w:tc>
          <w:tcPr>
            <w:tcW w:w="314" w:type="pct"/>
            <w:vAlign w:val="center"/>
          </w:tcPr>
          <w:p w14:paraId="15A2FAA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87668C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食品安全衛生管理法部分條文修正草案</w:t>
            </w:r>
          </w:p>
          <w:p w14:paraId="619E8D2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【22</w:t>
            </w:r>
            <w:r w:rsidRPr="007D3B15">
              <w:rPr>
                <w:rFonts w:ascii="標楷體" w:eastAsia="標楷體" w:hAnsi="標楷體" w:cs="Times New Roman"/>
              </w:rPr>
              <w:t>,</w:t>
            </w:r>
            <w:r w:rsidRPr="007D3B15">
              <w:rPr>
                <w:rFonts w:ascii="標楷體" w:eastAsia="標楷體" w:hAnsi="標楷體" w:cs="Times New Roman" w:hint="eastAsia"/>
              </w:rPr>
              <w:t>24</w:t>
            </w:r>
            <w:r w:rsidRPr="007D3B15">
              <w:rPr>
                <w:rFonts w:ascii="標楷體" w:eastAsia="標楷體" w:hAnsi="標楷體" w:cs="Times New Roman"/>
              </w:rPr>
              <w:t>,</w:t>
            </w:r>
            <w:r w:rsidRPr="007D3B15">
              <w:rPr>
                <w:rFonts w:ascii="標楷體" w:eastAsia="標楷體" w:hAnsi="標楷體" w:cs="Times New Roman" w:hint="eastAsia"/>
              </w:rPr>
              <w:t>25</w:t>
            </w:r>
            <w:r w:rsidRPr="007D3B15">
              <w:rPr>
                <w:rFonts w:ascii="標楷體" w:eastAsia="標楷體" w:hAnsi="標楷體" w:cs="Times New Roman"/>
              </w:rPr>
              <w:t>,</w:t>
            </w:r>
            <w:r w:rsidRPr="007D3B15">
              <w:rPr>
                <w:rFonts w:ascii="標楷體" w:eastAsia="標楷體" w:hAnsi="標楷體" w:cs="Times New Roman" w:hint="eastAsia"/>
              </w:rPr>
              <w:t>47</w:t>
            </w:r>
            <w:r w:rsidRPr="007D3B15">
              <w:rPr>
                <w:rFonts w:ascii="標楷體" w:eastAsia="標楷體" w:hAnsi="標楷體" w:cs="Times New Roman" w:hint="eastAsia"/>
                <w:spacing w:val="-4"/>
              </w:rPr>
              <w:t>】</w:t>
            </w:r>
          </w:p>
        </w:tc>
        <w:tc>
          <w:tcPr>
            <w:tcW w:w="920" w:type="pct"/>
            <w:vAlign w:val="center"/>
          </w:tcPr>
          <w:p w14:paraId="1A9A22D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636FD0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羅智強等29人</w:t>
            </w:r>
          </w:p>
        </w:tc>
        <w:tc>
          <w:tcPr>
            <w:tcW w:w="741" w:type="pct"/>
            <w:vAlign w:val="center"/>
          </w:tcPr>
          <w:p w14:paraId="2696B3F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7E83C9B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20DDBB3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564B32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2064BBE" w14:textId="77777777" w:rsidTr="007D3B15">
        <w:trPr>
          <w:trHeight w:val="850"/>
          <w:jc w:val="center"/>
        </w:trPr>
        <w:tc>
          <w:tcPr>
            <w:tcW w:w="314" w:type="pct"/>
            <w:vAlign w:val="center"/>
          </w:tcPr>
          <w:p w14:paraId="4BB44E6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F31BFC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食品安全衛生管理法部分條文修正草案</w:t>
            </w:r>
          </w:p>
          <w:p w14:paraId="1298269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【2</w:t>
            </w:r>
            <w:r w:rsidRPr="007D3B15">
              <w:rPr>
                <w:rFonts w:ascii="標楷體" w:eastAsia="標楷體" w:hAnsi="標楷體" w:cs="Times New Roman"/>
              </w:rPr>
              <w:t>2,24,25,47</w:t>
            </w:r>
            <w:r w:rsidRPr="007D3B15">
              <w:rPr>
                <w:rFonts w:ascii="標楷體" w:eastAsia="標楷體" w:hAnsi="標楷體" w:cs="Times New Roman" w:hint="eastAsia"/>
                <w:spacing w:val="-4"/>
              </w:rPr>
              <w:t>】</w:t>
            </w:r>
          </w:p>
        </w:tc>
        <w:tc>
          <w:tcPr>
            <w:tcW w:w="920" w:type="pct"/>
            <w:vAlign w:val="center"/>
          </w:tcPr>
          <w:p w14:paraId="720E3AA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6EC64B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黃健豪等16人</w:t>
            </w:r>
          </w:p>
        </w:tc>
        <w:tc>
          <w:tcPr>
            <w:tcW w:w="741" w:type="pct"/>
            <w:vAlign w:val="center"/>
          </w:tcPr>
          <w:p w14:paraId="55E1ABA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4D8335A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3DAF326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52D32E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4938EA2" w14:textId="77777777" w:rsidTr="007D3B15">
        <w:trPr>
          <w:trHeight w:val="850"/>
          <w:jc w:val="center"/>
        </w:trPr>
        <w:tc>
          <w:tcPr>
            <w:tcW w:w="314" w:type="pct"/>
            <w:vAlign w:val="center"/>
          </w:tcPr>
          <w:p w14:paraId="3694759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870EDB6" w14:textId="77777777" w:rsidR="007D3B15" w:rsidRPr="007D3B15" w:rsidRDefault="007D3B15" w:rsidP="007D3B15">
            <w:pPr>
              <w:spacing w:line="360" w:lineRule="exact"/>
              <w:jc w:val="both"/>
              <w:rPr>
                <w:rFonts w:ascii="Times New Roman" w:eastAsia="標楷體" w:hAnsi="Times New Roman" w:cs="Times New Roman"/>
                <w:sz w:val="28"/>
                <w:szCs w:val="28"/>
              </w:rPr>
            </w:pPr>
            <w:r w:rsidRPr="007D3B15">
              <w:rPr>
                <w:rFonts w:ascii="標楷體" w:eastAsia="標楷體" w:hAnsi="標楷體" w:cs="Times New Roman" w:hint="eastAsia"/>
                <w:color w:val="000000"/>
                <w:sz w:val="28"/>
                <w:szCs w:val="28"/>
              </w:rPr>
              <w:t>食品安全衛生管理法第四條條文修正草案</w:t>
            </w:r>
          </w:p>
        </w:tc>
        <w:tc>
          <w:tcPr>
            <w:tcW w:w="920" w:type="pct"/>
            <w:vAlign w:val="center"/>
          </w:tcPr>
          <w:p w14:paraId="1F5C4B9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2CDA07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蘇清泉等20人</w:t>
            </w:r>
          </w:p>
        </w:tc>
        <w:tc>
          <w:tcPr>
            <w:tcW w:w="741" w:type="pct"/>
            <w:vAlign w:val="center"/>
          </w:tcPr>
          <w:p w14:paraId="1592250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113.2.23</w:t>
            </w:r>
          </w:p>
          <w:p w14:paraId="22A2C2E0" w14:textId="77777777" w:rsidR="007D3B15" w:rsidRPr="007D3B15" w:rsidRDefault="007D3B15" w:rsidP="007D3B15">
            <w:pPr>
              <w:spacing w:line="360" w:lineRule="exac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(11-1-2)</w:t>
            </w:r>
          </w:p>
        </w:tc>
        <w:tc>
          <w:tcPr>
            <w:tcW w:w="741" w:type="pct"/>
            <w:vAlign w:val="center"/>
          </w:tcPr>
          <w:p w14:paraId="591ADC9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68DAF8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47D1D68" w14:textId="77777777" w:rsidTr="007D3B15">
        <w:trPr>
          <w:trHeight w:val="850"/>
          <w:jc w:val="center"/>
        </w:trPr>
        <w:tc>
          <w:tcPr>
            <w:tcW w:w="314" w:type="pct"/>
            <w:vAlign w:val="center"/>
          </w:tcPr>
          <w:p w14:paraId="1BD3A682"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1A791E9"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食品安全衛生管理法第十五條條文修正草案</w:t>
            </w:r>
          </w:p>
        </w:tc>
        <w:tc>
          <w:tcPr>
            <w:tcW w:w="920" w:type="pct"/>
            <w:vAlign w:val="center"/>
          </w:tcPr>
          <w:p w14:paraId="3495527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F89694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葛如鈞等22人</w:t>
            </w:r>
          </w:p>
        </w:tc>
        <w:tc>
          <w:tcPr>
            <w:tcW w:w="741" w:type="pct"/>
            <w:vAlign w:val="center"/>
          </w:tcPr>
          <w:p w14:paraId="3597F48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218B9F1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04628E2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3F4E18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E8E393E" w14:textId="77777777" w:rsidTr="007D3B15">
        <w:trPr>
          <w:trHeight w:val="850"/>
          <w:jc w:val="center"/>
        </w:trPr>
        <w:tc>
          <w:tcPr>
            <w:tcW w:w="314" w:type="pct"/>
            <w:vAlign w:val="center"/>
          </w:tcPr>
          <w:p w14:paraId="7EDE1A6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9A8234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食品安全衛生管理法第十五條條文修正草案</w:t>
            </w:r>
          </w:p>
        </w:tc>
        <w:tc>
          <w:tcPr>
            <w:tcW w:w="920" w:type="pct"/>
            <w:vAlign w:val="center"/>
          </w:tcPr>
          <w:p w14:paraId="325D7138"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5CD4DC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羅廷瑋等17人</w:t>
            </w:r>
          </w:p>
        </w:tc>
        <w:tc>
          <w:tcPr>
            <w:tcW w:w="741" w:type="pct"/>
            <w:vAlign w:val="center"/>
          </w:tcPr>
          <w:p w14:paraId="702EB73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113.6.7</w:t>
            </w:r>
          </w:p>
          <w:p w14:paraId="4B37C1F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(11-1-17)</w:t>
            </w:r>
          </w:p>
        </w:tc>
        <w:tc>
          <w:tcPr>
            <w:tcW w:w="741" w:type="pct"/>
            <w:vAlign w:val="center"/>
          </w:tcPr>
          <w:p w14:paraId="3518629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38C0AF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F95FAED" w14:textId="77777777" w:rsidTr="007D3B15">
        <w:trPr>
          <w:trHeight w:val="850"/>
          <w:jc w:val="center"/>
        </w:trPr>
        <w:tc>
          <w:tcPr>
            <w:tcW w:w="314" w:type="pct"/>
            <w:vAlign w:val="center"/>
          </w:tcPr>
          <w:p w14:paraId="2136D53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F9F7D92" w14:textId="77777777" w:rsidR="007D3B15" w:rsidRPr="007D3B15" w:rsidRDefault="007D3B15" w:rsidP="007D3B15">
            <w:pPr>
              <w:spacing w:line="360" w:lineRule="exact"/>
              <w:jc w:val="both"/>
              <w:rPr>
                <w:rFonts w:ascii="Times New Roman" w:eastAsia="標楷體" w:hAnsi="Times New Roman" w:cs="Times New Roman"/>
                <w:sz w:val="28"/>
                <w:szCs w:val="28"/>
              </w:rPr>
            </w:pPr>
            <w:r w:rsidRPr="007D3B15">
              <w:rPr>
                <w:rFonts w:ascii="標楷體" w:eastAsia="標楷體" w:hAnsi="標楷體" w:cs="Times New Roman" w:hint="eastAsia"/>
                <w:color w:val="000000"/>
                <w:sz w:val="28"/>
                <w:szCs w:val="28"/>
              </w:rPr>
              <w:t>食品安全衛生管理法第二十二條條文修正草案</w:t>
            </w:r>
          </w:p>
        </w:tc>
        <w:tc>
          <w:tcPr>
            <w:tcW w:w="920" w:type="pct"/>
            <w:vAlign w:val="center"/>
          </w:tcPr>
          <w:p w14:paraId="34A11FE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451E744"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蘇清泉等23人</w:t>
            </w:r>
          </w:p>
        </w:tc>
        <w:tc>
          <w:tcPr>
            <w:tcW w:w="741" w:type="pct"/>
            <w:vAlign w:val="center"/>
          </w:tcPr>
          <w:p w14:paraId="7521E95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113.2.23</w:t>
            </w:r>
          </w:p>
          <w:p w14:paraId="31011C40" w14:textId="77777777" w:rsidR="007D3B15" w:rsidRPr="007D3B15" w:rsidRDefault="007D3B15" w:rsidP="007D3B15">
            <w:pPr>
              <w:spacing w:line="360" w:lineRule="exac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(11-1-2)</w:t>
            </w:r>
          </w:p>
        </w:tc>
        <w:tc>
          <w:tcPr>
            <w:tcW w:w="741" w:type="pct"/>
            <w:vAlign w:val="center"/>
          </w:tcPr>
          <w:p w14:paraId="12A589E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3A86E2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457B188" w14:textId="77777777" w:rsidTr="007D3B15">
        <w:trPr>
          <w:trHeight w:val="850"/>
          <w:jc w:val="center"/>
        </w:trPr>
        <w:tc>
          <w:tcPr>
            <w:tcW w:w="314" w:type="pct"/>
            <w:vAlign w:val="center"/>
          </w:tcPr>
          <w:p w14:paraId="57C8113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14950E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食品安全衛生管理法第二十二條條文修正草案</w:t>
            </w:r>
          </w:p>
        </w:tc>
        <w:tc>
          <w:tcPr>
            <w:tcW w:w="920" w:type="pct"/>
            <w:vAlign w:val="center"/>
          </w:tcPr>
          <w:p w14:paraId="64B0C92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D21382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翁曉玲等17人</w:t>
            </w:r>
          </w:p>
        </w:tc>
        <w:tc>
          <w:tcPr>
            <w:tcW w:w="741" w:type="pct"/>
            <w:vAlign w:val="center"/>
          </w:tcPr>
          <w:p w14:paraId="2E74145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113.3.8</w:t>
            </w:r>
          </w:p>
          <w:p w14:paraId="363D6EA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(11-1-4)</w:t>
            </w:r>
          </w:p>
        </w:tc>
        <w:tc>
          <w:tcPr>
            <w:tcW w:w="741" w:type="pct"/>
            <w:vAlign w:val="center"/>
          </w:tcPr>
          <w:p w14:paraId="6DC9D73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352A38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A5774A8" w14:textId="77777777" w:rsidTr="007D3B15">
        <w:trPr>
          <w:trHeight w:val="850"/>
          <w:jc w:val="center"/>
        </w:trPr>
        <w:tc>
          <w:tcPr>
            <w:tcW w:w="314" w:type="pct"/>
            <w:vAlign w:val="center"/>
          </w:tcPr>
          <w:p w14:paraId="73427942"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832C46C" w14:textId="77777777" w:rsidR="007D3B15" w:rsidRPr="007D3B15" w:rsidRDefault="007D3B15" w:rsidP="007D3B15">
            <w:pPr>
              <w:spacing w:line="360" w:lineRule="exact"/>
              <w:jc w:val="both"/>
              <w:rPr>
                <w:rFonts w:ascii="Times New Roman" w:eastAsia="標楷體" w:hAnsi="Times New Roman" w:cs="Times New Roman"/>
                <w:sz w:val="28"/>
                <w:szCs w:val="28"/>
              </w:rPr>
            </w:pPr>
            <w:r w:rsidRPr="007D3B15">
              <w:rPr>
                <w:rFonts w:ascii="標楷體" w:eastAsia="標楷體" w:hAnsi="標楷體" w:cs="Times New Roman" w:hint="eastAsia"/>
                <w:color w:val="000000"/>
                <w:sz w:val="28"/>
                <w:szCs w:val="28"/>
              </w:rPr>
              <w:t>食品安全衛生管理法第二十四條及第二十五條條文修正草案</w:t>
            </w:r>
          </w:p>
        </w:tc>
        <w:tc>
          <w:tcPr>
            <w:tcW w:w="920" w:type="pct"/>
            <w:vAlign w:val="center"/>
          </w:tcPr>
          <w:p w14:paraId="2EA64F5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D3F3405"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廖偉翔等18人</w:t>
            </w:r>
          </w:p>
        </w:tc>
        <w:tc>
          <w:tcPr>
            <w:tcW w:w="741" w:type="pct"/>
            <w:vAlign w:val="center"/>
          </w:tcPr>
          <w:p w14:paraId="3CBB751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113.2.23</w:t>
            </w:r>
          </w:p>
          <w:p w14:paraId="7E88B671" w14:textId="77777777" w:rsidR="007D3B15" w:rsidRPr="007D3B15" w:rsidRDefault="007D3B15" w:rsidP="007D3B15">
            <w:pPr>
              <w:spacing w:line="360" w:lineRule="exac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(11-1-2)</w:t>
            </w:r>
          </w:p>
        </w:tc>
        <w:tc>
          <w:tcPr>
            <w:tcW w:w="741" w:type="pct"/>
            <w:vAlign w:val="center"/>
          </w:tcPr>
          <w:p w14:paraId="5DCC163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97E38D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A2B7058" w14:textId="77777777" w:rsidTr="007D3B15">
        <w:trPr>
          <w:trHeight w:val="850"/>
          <w:jc w:val="center"/>
        </w:trPr>
        <w:tc>
          <w:tcPr>
            <w:tcW w:w="314" w:type="pct"/>
            <w:vAlign w:val="center"/>
          </w:tcPr>
          <w:p w14:paraId="0823483F"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C974C1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食品安全衛生管理法第五十六條之一條文修正草案</w:t>
            </w:r>
          </w:p>
        </w:tc>
        <w:tc>
          <w:tcPr>
            <w:tcW w:w="920" w:type="pct"/>
            <w:vAlign w:val="center"/>
          </w:tcPr>
          <w:p w14:paraId="634DDDF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D49835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黃健豪等19人</w:t>
            </w:r>
          </w:p>
        </w:tc>
        <w:tc>
          <w:tcPr>
            <w:tcW w:w="741" w:type="pct"/>
            <w:vAlign w:val="center"/>
          </w:tcPr>
          <w:p w14:paraId="4840209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5F2FB42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441EE77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0A30CB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B9F63B2" w14:textId="77777777" w:rsidTr="007D3B15">
        <w:trPr>
          <w:trHeight w:val="850"/>
          <w:jc w:val="center"/>
        </w:trPr>
        <w:tc>
          <w:tcPr>
            <w:tcW w:w="314" w:type="pct"/>
            <w:vAlign w:val="center"/>
          </w:tcPr>
          <w:p w14:paraId="2F81ABB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CA5A43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19987FF6"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【1,2,</w:t>
            </w:r>
            <w:r w:rsidRPr="007D3B15">
              <w:rPr>
                <w:rFonts w:ascii="標楷體" w:eastAsia="標楷體" w:hAnsi="標楷體" w:cs="Times New Roman"/>
              </w:rPr>
              <w:t>1</w:t>
            </w:r>
            <w:r w:rsidRPr="007D3B15">
              <w:rPr>
                <w:rFonts w:ascii="標楷體" w:eastAsia="標楷體" w:hAnsi="標楷體" w:cs="Times New Roman" w:hint="eastAsia"/>
              </w:rPr>
              <w:t>6,</w:t>
            </w:r>
            <w:r w:rsidRPr="007D3B15">
              <w:rPr>
                <w:rFonts w:ascii="標楷體" w:eastAsia="標楷體" w:hAnsi="標楷體" w:cs="Times New Roman"/>
              </w:rPr>
              <w:t>CH3-1,</w:t>
            </w:r>
            <w:r w:rsidRPr="007D3B15">
              <w:rPr>
                <w:rFonts w:ascii="標楷體" w:eastAsia="標楷體" w:hAnsi="標楷體" w:cs="Times New Roman" w:hint="eastAsia"/>
              </w:rPr>
              <w:t>18-1</w:t>
            </w:r>
          </w:p>
          <w:p w14:paraId="0A71AE87" w14:textId="77777777" w:rsidR="007D3B15" w:rsidRPr="007D3B15" w:rsidRDefault="007D3B15" w:rsidP="007D3B15">
            <w:pPr>
              <w:spacing w:line="360" w:lineRule="exact"/>
              <w:jc w:val="distribute"/>
              <w:rPr>
                <w:rFonts w:ascii="標楷體" w:eastAsia="標楷體" w:hAnsi="標楷體" w:cs="Times New Roman"/>
                <w:spacing w:val="-4"/>
              </w:rPr>
            </w:pPr>
            <w:r w:rsidRPr="007D3B15">
              <w:rPr>
                <w:rFonts w:ascii="標楷體" w:eastAsia="標楷體" w:hAnsi="標楷體" w:cs="Times New Roman" w:hint="eastAsia"/>
              </w:rPr>
              <w:t>至</w:t>
            </w:r>
            <w:r w:rsidRPr="007D3B15">
              <w:rPr>
                <w:rFonts w:ascii="標楷體" w:eastAsia="標楷體" w:hAnsi="標楷體" w:cs="Times New Roman"/>
                <w:spacing w:val="-4"/>
              </w:rPr>
              <w:t>18-10,26,27,33,34,</w:t>
            </w:r>
          </w:p>
          <w:p w14:paraId="46412053" w14:textId="77777777" w:rsidR="007D3B15" w:rsidRPr="007D3B15" w:rsidRDefault="007D3B15" w:rsidP="007D3B15">
            <w:pPr>
              <w:spacing w:line="360" w:lineRule="exact"/>
              <w:rPr>
                <w:rFonts w:ascii="Times New Roman" w:eastAsia="標楷體" w:hAnsi="Times New Roman" w:cs="Times New Roman"/>
                <w:sz w:val="28"/>
                <w:szCs w:val="28"/>
              </w:rPr>
            </w:pPr>
            <w:r w:rsidRPr="007D3B15">
              <w:rPr>
                <w:rFonts w:ascii="標楷體" w:eastAsia="標楷體" w:hAnsi="標楷體" w:cs="Times New Roman"/>
                <w:spacing w:val="-4"/>
              </w:rPr>
              <w:t>35,39</w:t>
            </w:r>
            <w:r w:rsidRPr="007D3B15">
              <w:rPr>
                <w:rFonts w:ascii="標楷體" w:eastAsia="標楷體" w:hAnsi="標楷體" w:cs="Times New Roman" w:hint="eastAsia"/>
                <w:spacing w:val="-4"/>
              </w:rPr>
              <w:t>】</w:t>
            </w:r>
          </w:p>
        </w:tc>
        <w:tc>
          <w:tcPr>
            <w:tcW w:w="920" w:type="pct"/>
            <w:vAlign w:val="center"/>
          </w:tcPr>
          <w:p w14:paraId="4B81DB3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FC4406C" w14:textId="77777777" w:rsidR="007D3B15" w:rsidRPr="007D3B15" w:rsidRDefault="007D3B15" w:rsidP="007D3B15">
            <w:pPr>
              <w:spacing w:line="360" w:lineRule="exact"/>
              <w:jc w:val="center"/>
              <w:rPr>
                <w:rFonts w:ascii="Times New Roman" w:eastAsia="標楷體" w:hAnsi="Times New Roman" w:cs="Times New Roman"/>
                <w:spacing w:val="-20"/>
                <w:sz w:val="28"/>
                <w:szCs w:val="28"/>
              </w:rPr>
            </w:pPr>
            <w:r w:rsidRPr="007D3B15">
              <w:rPr>
                <w:rFonts w:ascii="標楷體" w:eastAsia="標楷體" w:hAnsi="標楷體" w:cs="Times New Roman" w:hint="eastAsia"/>
                <w:color w:val="000000"/>
                <w:spacing w:val="-20"/>
                <w:sz w:val="28"/>
                <w:szCs w:val="28"/>
              </w:rPr>
              <w:t>謝衣鳯等</w:t>
            </w:r>
            <w:r w:rsidRPr="007D3B15">
              <w:rPr>
                <w:rFonts w:ascii="標楷體" w:eastAsia="標楷體" w:hAnsi="標楷體" w:cs="Times New Roman"/>
                <w:color w:val="000000"/>
                <w:spacing w:val="-20"/>
                <w:sz w:val="28"/>
                <w:szCs w:val="28"/>
              </w:rPr>
              <w:t>17</w:t>
            </w:r>
            <w:r w:rsidRPr="007D3B15">
              <w:rPr>
                <w:rFonts w:ascii="標楷體" w:eastAsia="標楷體" w:hAnsi="標楷體" w:cs="Times New Roman" w:hint="eastAsia"/>
                <w:color w:val="000000"/>
                <w:spacing w:val="-20"/>
                <w:sz w:val="28"/>
                <w:szCs w:val="28"/>
              </w:rPr>
              <w:t>人</w:t>
            </w:r>
          </w:p>
        </w:tc>
        <w:tc>
          <w:tcPr>
            <w:tcW w:w="741" w:type="pct"/>
            <w:vAlign w:val="center"/>
          </w:tcPr>
          <w:p w14:paraId="36E84ED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113.2.23</w:t>
            </w:r>
          </w:p>
          <w:p w14:paraId="0925859F" w14:textId="77777777" w:rsidR="007D3B15" w:rsidRPr="007D3B15" w:rsidRDefault="007D3B15" w:rsidP="007D3B15">
            <w:pPr>
              <w:spacing w:line="360" w:lineRule="exac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(11-1-2)</w:t>
            </w:r>
          </w:p>
        </w:tc>
        <w:tc>
          <w:tcPr>
            <w:tcW w:w="741" w:type="pct"/>
            <w:vAlign w:val="center"/>
          </w:tcPr>
          <w:p w14:paraId="7F83CD5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7E6AA09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C0FD713" w14:textId="77777777" w:rsidTr="007D3B15">
        <w:trPr>
          <w:trHeight w:val="850"/>
          <w:jc w:val="center"/>
        </w:trPr>
        <w:tc>
          <w:tcPr>
            <w:tcW w:w="314" w:type="pct"/>
            <w:vAlign w:val="center"/>
          </w:tcPr>
          <w:p w14:paraId="0CC08F5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247B0C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2354C624"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【1,2,</w:t>
            </w:r>
            <w:r w:rsidRPr="007D3B15">
              <w:rPr>
                <w:rFonts w:ascii="標楷體" w:eastAsia="標楷體" w:hAnsi="標楷體" w:cs="Times New Roman"/>
              </w:rPr>
              <w:t>7,8</w:t>
            </w:r>
            <w:r w:rsidRPr="007D3B15">
              <w:rPr>
                <w:rFonts w:ascii="標楷體" w:eastAsia="標楷體" w:hAnsi="標楷體" w:cs="Times New Roman" w:hint="eastAsia"/>
              </w:rPr>
              <w:t>,</w:t>
            </w:r>
            <w:r w:rsidRPr="007D3B15">
              <w:rPr>
                <w:rFonts w:ascii="標楷體" w:eastAsia="標楷體" w:hAnsi="標楷體" w:cs="Times New Roman"/>
              </w:rPr>
              <w:t>10,11,12,13,</w:t>
            </w:r>
          </w:p>
          <w:p w14:paraId="0642076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14,15,21,22,23,</w:t>
            </w:r>
            <w:r w:rsidRPr="007D3B15">
              <w:rPr>
                <w:rFonts w:ascii="標楷體" w:eastAsia="標楷體" w:hAnsi="標楷體" w:cs="Times New Roman" w:hint="eastAsia"/>
                <w:spacing w:val="-4"/>
              </w:rPr>
              <w:t>2</w:t>
            </w:r>
            <w:r w:rsidRPr="007D3B15">
              <w:rPr>
                <w:rFonts w:ascii="標楷體" w:eastAsia="標楷體" w:hAnsi="標楷體" w:cs="Times New Roman"/>
                <w:spacing w:val="-4"/>
              </w:rPr>
              <w:t>5</w:t>
            </w:r>
            <w:r w:rsidRPr="007D3B15">
              <w:rPr>
                <w:rFonts w:ascii="標楷體" w:eastAsia="標楷體" w:hAnsi="標楷體" w:cs="Times New Roman" w:hint="eastAsia"/>
                <w:spacing w:val="-4"/>
              </w:rPr>
              <w:t>】</w:t>
            </w:r>
          </w:p>
        </w:tc>
        <w:tc>
          <w:tcPr>
            <w:tcW w:w="920" w:type="pct"/>
            <w:vAlign w:val="center"/>
          </w:tcPr>
          <w:p w14:paraId="2E21E5D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57B152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范雲等16人</w:t>
            </w:r>
          </w:p>
        </w:tc>
        <w:tc>
          <w:tcPr>
            <w:tcW w:w="741" w:type="pct"/>
            <w:vAlign w:val="center"/>
          </w:tcPr>
          <w:p w14:paraId="3DE7BE9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7E880BA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44352E7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47434DE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BF478CE" w14:textId="77777777" w:rsidTr="007D3B15">
        <w:trPr>
          <w:trHeight w:val="850"/>
          <w:jc w:val="center"/>
        </w:trPr>
        <w:tc>
          <w:tcPr>
            <w:tcW w:w="314" w:type="pct"/>
            <w:vAlign w:val="center"/>
          </w:tcPr>
          <w:p w14:paraId="06BAFD6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E97F18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36194F63"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【1,2,</w:t>
            </w:r>
            <w:r w:rsidRPr="007D3B15">
              <w:rPr>
                <w:rFonts w:ascii="標楷體" w:eastAsia="標楷體" w:hAnsi="標楷體" w:cs="Times New Roman"/>
              </w:rPr>
              <w:t>7,8</w:t>
            </w:r>
            <w:r w:rsidRPr="007D3B15">
              <w:rPr>
                <w:rFonts w:ascii="標楷體" w:eastAsia="標楷體" w:hAnsi="標楷體" w:cs="Times New Roman" w:hint="eastAsia"/>
              </w:rPr>
              <w:t>,</w:t>
            </w:r>
            <w:r w:rsidRPr="007D3B15">
              <w:rPr>
                <w:rFonts w:ascii="標楷體" w:eastAsia="標楷體" w:hAnsi="標楷體" w:cs="Times New Roman"/>
              </w:rPr>
              <w:t>10,11,11-1,</w:t>
            </w:r>
          </w:p>
          <w:p w14:paraId="04075B2A" w14:textId="77777777" w:rsidR="007D3B15" w:rsidRPr="007D3B15" w:rsidRDefault="007D3B15" w:rsidP="007D3B15">
            <w:pPr>
              <w:spacing w:line="360" w:lineRule="exact"/>
              <w:jc w:val="distribute"/>
              <w:rPr>
                <w:rFonts w:ascii="標楷體" w:eastAsia="標楷體" w:hAnsi="標楷體" w:cs="Times New Roman"/>
                <w:spacing w:val="-4"/>
              </w:rPr>
            </w:pPr>
            <w:r w:rsidRPr="007D3B15">
              <w:rPr>
                <w:rFonts w:ascii="標楷體" w:eastAsia="標楷體" w:hAnsi="標楷體" w:cs="Times New Roman"/>
              </w:rPr>
              <w:t>11-2,12,13,14,15,16,18, CH3-1,</w:t>
            </w:r>
            <w:r w:rsidRPr="007D3B15">
              <w:rPr>
                <w:rFonts w:ascii="標楷體" w:eastAsia="標楷體" w:hAnsi="標楷體" w:cs="Times New Roman" w:hint="eastAsia"/>
              </w:rPr>
              <w:t>18-1至</w:t>
            </w:r>
            <w:r w:rsidRPr="007D3B15">
              <w:rPr>
                <w:rFonts w:ascii="標楷體" w:eastAsia="標楷體" w:hAnsi="標楷體" w:cs="Times New Roman"/>
                <w:spacing w:val="-4"/>
              </w:rPr>
              <w:t>18-10,21,</w:t>
            </w:r>
          </w:p>
          <w:p w14:paraId="294117B3" w14:textId="77777777" w:rsidR="007D3B15" w:rsidRPr="007D3B15" w:rsidRDefault="007D3B15" w:rsidP="007D3B15">
            <w:pPr>
              <w:spacing w:line="360" w:lineRule="exact"/>
              <w:rPr>
                <w:rFonts w:ascii="標楷體" w:eastAsia="標楷體" w:hAnsi="標楷體" w:cs="Times New Roman"/>
                <w:color w:val="000000"/>
                <w:sz w:val="28"/>
                <w:szCs w:val="28"/>
              </w:rPr>
            </w:pPr>
            <w:r w:rsidRPr="007D3B15">
              <w:rPr>
                <w:rFonts w:ascii="標楷體" w:eastAsia="標楷體" w:hAnsi="標楷體" w:cs="Times New Roman"/>
                <w:spacing w:val="-4"/>
              </w:rPr>
              <w:t>22,23,25,26,27,33,34,35,39</w:t>
            </w:r>
            <w:r w:rsidRPr="007D3B15">
              <w:rPr>
                <w:rFonts w:ascii="標楷體" w:eastAsia="標楷體" w:hAnsi="標楷體" w:cs="Times New Roman" w:hint="eastAsia"/>
                <w:spacing w:val="-4"/>
              </w:rPr>
              <w:t>】</w:t>
            </w:r>
          </w:p>
        </w:tc>
        <w:tc>
          <w:tcPr>
            <w:tcW w:w="920" w:type="pct"/>
            <w:vAlign w:val="center"/>
          </w:tcPr>
          <w:p w14:paraId="413705C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6E524F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陳菁徽等20人</w:t>
            </w:r>
          </w:p>
        </w:tc>
        <w:tc>
          <w:tcPr>
            <w:tcW w:w="741" w:type="pct"/>
            <w:vAlign w:val="center"/>
          </w:tcPr>
          <w:p w14:paraId="4FC70B3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22070D5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03975E7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61105E0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81D4377" w14:textId="77777777" w:rsidTr="007D3B15">
        <w:trPr>
          <w:trHeight w:val="850"/>
          <w:jc w:val="center"/>
        </w:trPr>
        <w:tc>
          <w:tcPr>
            <w:tcW w:w="314" w:type="pct"/>
            <w:vAlign w:val="center"/>
          </w:tcPr>
          <w:p w14:paraId="7CCB422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CB5279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6CBD5EEA"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【1,2,</w:t>
            </w:r>
            <w:r w:rsidRPr="007D3B15">
              <w:rPr>
                <w:rFonts w:ascii="標楷體" w:eastAsia="標楷體" w:hAnsi="標楷體" w:cs="Times New Roman"/>
              </w:rPr>
              <w:t>5,7,8</w:t>
            </w:r>
            <w:r w:rsidRPr="007D3B15">
              <w:rPr>
                <w:rFonts w:ascii="標楷體" w:eastAsia="標楷體" w:hAnsi="標楷體" w:cs="Times New Roman" w:hint="eastAsia"/>
              </w:rPr>
              <w:t>,</w:t>
            </w:r>
            <w:r w:rsidRPr="007D3B15">
              <w:rPr>
                <w:rFonts w:ascii="標楷體" w:eastAsia="標楷體" w:hAnsi="標楷體" w:cs="Times New Roman"/>
              </w:rPr>
              <w:t>10,11,12,</w:t>
            </w:r>
          </w:p>
          <w:p w14:paraId="37EF2FA5"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rPr>
              <w:t>13,14,15,18,21,22,23,</w:t>
            </w:r>
          </w:p>
          <w:p w14:paraId="6E03918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24-1,</w:t>
            </w:r>
            <w:r w:rsidRPr="007D3B15">
              <w:rPr>
                <w:rFonts w:ascii="標楷體" w:eastAsia="標楷體" w:hAnsi="標楷體" w:cs="Times New Roman" w:hint="eastAsia"/>
                <w:spacing w:val="-4"/>
              </w:rPr>
              <w:t>2</w:t>
            </w:r>
            <w:r w:rsidRPr="007D3B15">
              <w:rPr>
                <w:rFonts w:ascii="標楷體" w:eastAsia="標楷體" w:hAnsi="標楷體" w:cs="Times New Roman"/>
                <w:spacing w:val="-4"/>
              </w:rPr>
              <w:t>5,29</w:t>
            </w:r>
            <w:r w:rsidRPr="007D3B15">
              <w:rPr>
                <w:rFonts w:ascii="標楷體" w:eastAsia="標楷體" w:hAnsi="標楷體" w:cs="Times New Roman" w:hint="eastAsia"/>
                <w:spacing w:val="-4"/>
              </w:rPr>
              <w:t>】</w:t>
            </w:r>
          </w:p>
        </w:tc>
        <w:tc>
          <w:tcPr>
            <w:tcW w:w="920" w:type="pct"/>
            <w:vAlign w:val="center"/>
          </w:tcPr>
          <w:p w14:paraId="19F1BD0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9EEAF1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黃捷等22人</w:t>
            </w:r>
          </w:p>
        </w:tc>
        <w:tc>
          <w:tcPr>
            <w:tcW w:w="741" w:type="pct"/>
            <w:vAlign w:val="center"/>
          </w:tcPr>
          <w:p w14:paraId="04C083A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6887D6F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3E4EA32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69D554A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EB6AC04" w14:textId="77777777" w:rsidTr="007D3B15">
        <w:trPr>
          <w:trHeight w:val="850"/>
          <w:jc w:val="center"/>
        </w:trPr>
        <w:tc>
          <w:tcPr>
            <w:tcW w:w="314" w:type="pct"/>
            <w:vAlign w:val="center"/>
          </w:tcPr>
          <w:p w14:paraId="55B1F9EE"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7CE072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25F598B9"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【1,2,</w:t>
            </w:r>
            <w:r w:rsidRPr="007D3B15">
              <w:rPr>
                <w:rFonts w:ascii="標楷體" w:eastAsia="標楷體" w:hAnsi="標楷體" w:cs="Times New Roman"/>
              </w:rPr>
              <w:t>7,8</w:t>
            </w:r>
            <w:r w:rsidRPr="007D3B15">
              <w:rPr>
                <w:rFonts w:ascii="標楷體" w:eastAsia="標楷體" w:hAnsi="標楷體" w:cs="Times New Roman" w:hint="eastAsia"/>
              </w:rPr>
              <w:t>,</w:t>
            </w:r>
            <w:r w:rsidRPr="007D3B15">
              <w:rPr>
                <w:rFonts w:ascii="標楷體" w:eastAsia="標楷體" w:hAnsi="標楷體" w:cs="Times New Roman"/>
              </w:rPr>
              <w:t>10,11,11-1,</w:t>
            </w:r>
          </w:p>
          <w:p w14:paraId="59F0A91A"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rPr>
              <w:t>12,13,14,15,21,22,23,</w:t>
            </w:r>
          </w:p>
          <w:p w14:paraId="0094379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spacing w:val="-4"/>
              </w:rPr>
              <w:t>2</w:t>
            </w:r>
            <w:r w:rsidRPr="007D3B15">
              <w:rPr>
                <w:rFonts w:ascii="標楷體" w:eastAsia="標楷體" w:hAnsi="標楷體" w:cs="Times New Roman"/>
                <w:spacing w:val="-4"/>
              </w:rPr>
              <w:t>5,37</w:t>
            </w:r>
            <w:r w:rsidRPr="007D3B15">
              <w:rPr>
                <w:rFonts w:ascii="標楷體" w:eastAsia="標楷體" w:hAnsi="標楷體" w:cs="Times New Roman" w:hint="eastAsia"/>
                <w:spacing w:val="-4"/>
              </w:rPr>
              <w:t>】</w:t>
            </w:r>
          </w:p>
        </w:tc>
        <w:tc>
          <w:tcPr>
            <w:tcW w:w="920" w:type="pct"/>
            <w:vAlign w:val="center"/>
          </w:tcPr>
          <w:p w14:paraId="512674D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B5CA6F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林宜瑾等19人</w:t>
            </w:r>
          </w:p>
        </w:tc>
        <w:tc>
          <w:tcPr>
            <w:tcW w:w="741" w:type="pct"/>
            <w:vAlign w:val="center"/>
          </w:tcPr>
          <w:p w14:paraId="3C7ED8C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695026B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42E9DFB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21387A4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99974F4" w14:textId="77777777" w:rsidTr="007D3B15">
        <w:trPr>
          <w:trHeight w:val="850"/>
          <w:jc w:val="center"/>
        </w:trPr>
        <w:tc>
          <w:tcPr>
            <w:tcW w:w="314" w:type="pct"/>
            <w:vAlign w:val="center"/>
          </w:tcPr>
          <w:p w14:paraId="10F1C2DD"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5CD4E9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504D8499"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,7,</w:t>
            </w:r>
            <w:r w:rsidRPr="007D3B15">
              <w:rPr>
                <w:rFonts w:ascii="標楷體" w:eastAsia="標楷體" w:hAnsi="標楷體" w:cs="Times New Roman" w:hint="eastAsia"/>
              </w:rPr>
              <w:t>8,</w:t>
            </w:r>
            <w:r w:rsidRPr="007D3B15">
              <w:rPr>
                <w:rFonts w:ascii="標楷體" w:eastAsia="標楷體" w:hAnsi="標楷體" w:cs="Times New Roman"/>
              </w:rPr>
              <w:t>1</w:t>
            </w:r>
            <w:r w:rsidRPr="007D3B15">
              <w:rPr>
                <w:rFonts w:ascii="標楷體" w:eastAsia="標楷體" w:hAnsi="標楷體" w:cs="Times New Roman" w:hint="eastAsia"/>
              </w:rPr>
              <w:t>0</w:t>
            </w:r>
            <w:r w:rsidRPr="007D3B15">
              <w:rPr>
                <w:rFonts w:ascii="標楷體" w:eastAsia="標楷體" w:hAnsi="標楷體" w:cs="Times New Roman"/>
              </w:rPr>
              <w:t>,1</w:t>
            </w:r>
            <w:r w:rsidRPr="007D3B15">
              <w:rPr>
                <w:rFonts w:ascii="標楷體" w:eastAsia="標楷體" w:hAnsi="標楷體" w:cs="Times New Roman" w:hint="eastAsia"/>
              </w:rPr>
              <w:t>1,12</w:t>
            </w:r>
            <w:r w:rsidRPr="007D3B15">
              <w:rPr>
                <w:rFonts w:ascii="標楷體" w:eastAsia="標楷體" w:hAnsi="標楷體" w:cs="Times New Roman"/>
              </w:rPr>
              <w:t>,</w:t>
            </w:r>
            <w:r w:rsidRPr="007D3B15">
              <w:rPr>
                <w:rFonts w:ascii="標楷體" w:eastAsia="標楷體" w:hAnsi="標楷體" w:cs="Times New Roman" w:hint="eastAsia"/>
              </w:rPr>
              <w:t>13</w:t>
            </w:r>
            <w:r w:rsidRPr="007D3B15">
              <w:rPr>
                <w:rFonts w:ascii="標楷體" w:eastAsia="標楷體" w:hAnsi="標楷體" w:cs="Times New Roman"/>
              </w:rPr>
              <w:t>,</w:t>
            </w:r>
          </w:p>
          <w:p w14:paraId="48E4B7D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14</w:t>
            </w:r>
            <w:r w:rsidRPr="007D3B15">
              <w:rPr>
                <w:rFonts w:ascii="標楷體" w:eastAsia="標楷體" w:hAnsi="標楷體" w:cs="Times New Roman"/>
              </w:rPr>
              <w:t>,</w:t>
            </w:r>
            <w:r w:rsidRPr="007D3B15">
              <w:rPr>
                <w:rFonts w:ascii="標楷體" w:eastAsia="標楷體" w:hAnsi="標楷體" w:cs="Times New Roman" w:hint="eastAsia"/>
              </w:rPr>
              <w:t>18</w:t>
            </w:r>
            <w:r w:rsidRPr="007D3B15">
              <w:rPr>
                <w:rFonts w:ascii="標楷體" w:eastAsia="標楷體" w:hAnsi="標楷體" w:cs="Times New Roman"/>
              </w:rPr>
              <w:t>,</w:t>
            </w:r>
            <w:r w:rsidRPr="007D3B15">
              <w:rPr>
                <w:rFonts w:ascii="標楷體" w:eastAsia="標楷體" w:hAnsi="標楷體" w:cs="Times New Roman" w:hint="eastAsia"/>
              </w:rPr>
              <w:t>21</w:t>
            </w:r>
            <w:r w:rsidRPr="007D3B15">
              <w:rPr>
                <w:rFonts w:ascii="標楷體" w:eastAsia="標楷體" w:hAnsi="標楷體" w:cs="Times New Roman"/>
              </w:rPr>
              <w:t>,</w:t>
            </w:r>
            <w:r w:rsidRPr="007D3B15">
              <w:rPr>
                <w:rFonts w:ascii="標楷體" w:eastAsia="標楷體" w:hAnsi="標楷體" w:cs="Times New Roman" w:hint="eastAsia"/>
              </w:rPr>
              <w:t>22</w:t>
            </w:r>
            <w:r w:rsidRPr="007D3B15">
              <w:rPr>
                <w:rFonts w:ascii="標楷體" w:eastAsia="標楷體" w:hAnsi="標楷體" w:cs="Times New Roman"/>
              </w:rPr>
              <w:t>,</w:t>
            </w:r>
            <w:r w:rsidRPr="007D3B15">
              <w:rPr>
                <w:rFonts w:ascii="標楷體" w:eastAsia="標楷體" w:hAnsi="標楷體" w:cs="Times New Roman" w:hint="eastAsia"/>
              </w:rPr>
              <w:t>23</w:t>
            </w:r>
            <w:r w:rsidRPr="007D3B15">
              <w:rPr>
                <w:rFonts w:ascii="標楷體" w:eastAsia="標楷體" w:hAnsi="標楷體" w:cs="Times New Roman"/>
              </w:rPr>
              <w:t>,</w:t>
            </w:r>
            <w:r w:rsidRPr="007D3B15">
              <w:rPr>
                <w:rFonts w:ascii="標楷體" w:eastAsia="標楷體" w:hAnsi="標楷體" w:cs="Times New Roman" w:hint="eastAsia"/>
              </w:rPr>
              <w:t>25</w:t>
            </w:r>
            <w:r w:rsidRPr="007D3B15">
              <w:rPr>
                <w:rFonts w:ascii="標楷體" w:eastAsia="標楷體" w:hAnsi="標楷體" w:cs="Times New Roman" w:hint="eastAsia"/>
                <w:spacing w:val="-4"/>
              </w:rPr>
              <w:t>】</w:t>
            </w:r>
          </w:p>
        </w:tc>
        <w:tc>
          <w:tcPr>
            <w:tcW w:w="920" w:type="pct"/>
            <w:vAlign w:val="center"/>
          </w:tcPr>
          <w:p w14:paraId="096CF61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42A95E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林楚茵等18人</w:t>
            </w:r>
          </w:p>
        </w:tc>
        <w:tc>
          <w:tcPr>
            <w:tcW w:w="741" w:type="pct"/>
            <w:vAlign w:val="center"/>
          </w:tcPr>
          <w:p w14:paraId="60C63AF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2FD1642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0EFC3C7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7DA90E6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6BE5EA9" w14:textId="77777777" w:rsidTr="007D3B15">
        <w:trPr>
          <w:trHeight w:val="850"/>
          <w:jc w:val="center"/>
        </w:trPr>
        <w:tc>
          <w:tcPr>
            <w:tcW w:w="314" w:type="pct"/>
            <w:vAlign w:val="center"/>
          </w:tcPr>
          <w:p w14:paraId="6F28AD0C"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683A19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人工生殖法部分條文修正草案</w:t>
            </w:r>
          </w:p>
          <w:p w14:paraId="02DAFDFE"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,CH</w:t>
            </w:r>
            <w:r w:rsidRPr="007D3B15">
              <w:rPr>
                <w:rFonts w:ascii="標楷體" w:eastAsia="標楷體" w:hAnsi="標楷體" w:cs="Times New Roman" w:hint="eastAsia"/>
              </w:rPr>
              <w:t>3</w:t>
            </w:r>
            <w:r w:rsidRPr="007D3B15">
              <w:rPr>
                <w:rFonts w:ascii="標楷體" w:eastAsia="標楷體" w:hAnsi="標楷體" w:cs="Times New Roman"/>
              </w:rPr>
              <w:t>-</w:t>
            </w: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18-1至18-10</w:t>
            </w:r>
          </w:p>
          <w:p w14:paraId="264EAE79" w14:textId="77777777" w:rsidR="007D3B15" w:rsidRPr="007D3B15" w:rsidRDefault="007D3B15" w:rsidP="007D3B15">
            <w:pPr>
              <w:spacing w:line="360" w:lineRule="exact"/>
              <w:jc w:val="distribute"/>
              <w:rPr>
                <w:rFonts w:ascii="標楷體" w:eastAsia="標楷體" w:hAnsi="標楷體" w:cs="Times New Roman"/>
                <w:color w:val="000000"/>
                <w:sz w:val="28"/>
                <w:szCs w:val="28"/>
              </w:rPr>
            </w:pPr>
            <w:r w:rsidRPr="007D3B15">
              <w:rPr>
                <w:rFonts w:ascii="標楷體" w:eastAsia="標楷體" w:hAnsi="標楷體" w:cs="Times New Roman"/>
              </w:rPr>
              <w:t>,</w:t>
            </w:r>
            <w:r w:rsidRPr="007D3B15">
              <w:rPr>
                <w:rFonts w:ascii="標楷體" w:eastAsia="標楷體" w:hAnsi="標楷體" w:cs="Times New Roman" w:hint="eastAsia"/>
              </w:rPr>
              <w:t>26,27</w:t>
            </w:r>
            <w:r w:rsidRPr="007D3B15">
              <w:rPr>
                <w:rFonts w:ascii="標楷體" w:eastAsia="標楷體" w:hAnsi="標楷體" w:cs="Times New Roman"/>
              </w:rPr>
              <w:t>,</w:t>
            </w:r>
            <w:r w:rsidRPr="007D3B15">
              <w:rPr>
                <w:rFonts w:ascii="標楷體" w:eastAsia="標楷體" w:hAnsi="標楷體" w:cs="Times New Roman" w:hint="eastAsia"/>
              </w:rPr>
              <w:t>29,33</w:t>
            </w:r>
            <w:r w:rsidRPr="007D3B15">
              <w:rPr>
                <w:rFonts w:ascii="標楷體" w:eastAsia="標楷體" w:hAnsi="標楷體" w:cs="Times New Roman"/>
              </w:rPr>
              <w:t>,</w:t>
            </w:r>
            <w:r w:rsidRPr="007D3B15">
              <w:rPr>
                <w:rFonts w:ascii="標楷體" w:eastAsia="標楷體" w:hAnsi="標楷體" w:cs="Times New Roman" w:hint="eastAsia"/>
              </w:rPr>
              <w:t>34</w:t>
            </w:r>
            <w:r w:rsidRPr="007D3B15">
              <w:rPr>
                <w:rFonts w:ascii="標楷體" w:eastAsia="標楷體" w:hAnsi="標楷體" w:cs="Times New Roman"/>
              </w:rPr>
              <w:t>,</w:t>
            </w:r>
            <w:r w:rsidRPr="007D3B15">
              <w:rPr>
                <w:rFonts w:ascii="標楷體" w:eastAsia="標楷體" w:hAnsi="標楷體" w:cs="Times New Roman" w:hint="eastAsia"/>
              </w:rPr>
              <w:t>35</w:t>
            </w:r>
            <w:r w:rsidRPr="007D3B15">
              <w:rPr>
                <w:rFonts w:ascii="標楷體" w:eastAsia="標楷體" w:hAnsi="標楷體" w:cs="Times New Roman" w:hint="eastAsia"/>
                <w:spacing w:val="-4"/>
              </w:rPr>
              <w:t>】</w:t>
            </w:r>
          </w:p>
        </w:tc>
        <w:tc>
          <w:tcPr>
            <w:tcW w:w="920" w:type="pct"/>
            <w:vAlign w:val="center"/>
          </w:tcPr>
          <w:p w14:paraId="3388307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0AB78A1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王育敏等18人</w:t>
            </w:r>
          </w:p>
        </w:tc>
        <w:tc>
          <w:tcPr>
            <w:tcW w:w="741" w:type="pct"/>
            <w:vAlign w:val="center"/>
          </w:tcPr>
          <w:p w14:paraId="3E3A485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5CF4ED5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3B4313D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175D70D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4092E43" w14:textId="77777777" w:rsidTr="007D3B15">
        <w:trPr>
          <w:trHeight w:val="850"/>
          <w:jc w:val="center"/>
        </w:trPr>
        <w:tc>
          <w:tcPr>
            <w:tcW w:w="314" w:type="pct"/>
            <w:vAlign w:val="center"/>
          </w:tcPr>
          <w:p w14:paraId="00427DF2"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1E66CD5" w14:textId="77777777" w:rsidR="007D3B15" w:rsidRPr="007D3B15" w:rsidRDefault="007D3B15" w:rsidP="00E25B2E">
            <w:pPr>
              <w:overflowPunct w:val="0"/>
              <w:autoSpaceDE w:val="0"/>
              <w:autoSpaceDN w:val="0"/>
              <w:spacing w:line="360" w:lineRule="exact"/>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人工生殖法部分條文修正草案</w:t>
            </w:r>
          </w:p>
          <w:p w14:paraId="4C4B2509" w14:textId="5F1159A2" w:rsidR="00E25B2E" w:rsidRDefault="007D3B15" w:rsidP="00E25B2E">
            <w:pPr>
              <w:overflowPunct w:val="0"/>
              <w:autoSpaceDE w:val="0"/>
              <w:autoSpaceDN w:val="0"/>
              <w:spacing w:line="360" w:lineRule="exact"/>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w:t>
            </w:r>
            <w:r w:rsidRPr="007D3B15">
              <w:rPr>
                <w:rFonts w:ascii="標楷體" w:eastAsia="標楷體" w:hAnsi="標楷體" w:cs="Times New Roman" w:hint="eastAsia"/>
              </w:rPr>
              <w:t>7,</w:t>
            </w:r>
            <w:r w:rsidRPr="007D3B15">
              <w:rPr>
                <w:rFonts w:ascii="標楷體" w:eastAsia="標楷體" w:hAnsi="標楷體" w:cs="Times New Roman"/>
              </w:rPr>
              <w:t>8,10,11-</w:t>
            </w:r>
            <w:r w:rsidR="00E25B2E" w:rsidRPr="00E25B2E">
              <w:rPr>
                <w:rFonts w:ascii="標楷體" w:eastAsia="標楷體" w:hAnsi="標楷體" w:cs="Times New Roman"/>
              </w:rPr>
              <w:t>1,12,13</w:t>
            </w:r>
          </w:p>
          <w:p w14:paraId="4FE9D888" w14:textId="4A9742D1" w:rsidR="007D3B15" w:rsidRPr="007D3B15" w:rsidRDefault="007D3B15" w:rsidP="00E25B2E">
            <w:pPr>
              <w:overflowPunct w:val="0"/>
              <w:autoSpaceDE w:val="0"/>
              <w:autoSpaceDN w:val="0"/>
              <w:spacing w:line="360" w:lineRule="exact"/>
              <w:rPr>
                <w:rFonts w:ascii="標楷體" w:eastAsia="標楷體" w:hAnsi="標楷體" w:cs="Times New Roman"/>
                <w:color w:val="000000"/>
                <w:sz w:val="28"/>
                <w:szCs w:val="28"/>
              </w:rPr>
            </w:pPr>
            <w:r w:rsidRPr="007D3B15">
              <w:rPr>
                <w:rFonts w:ascii="標楷體" w:eastAsia="標楷體" w:hAnsi="標楷體" w:cs="Times New Roman"/>
              </w:rPr>
              <w:t>,14,21,22,33,35,37</w:t>
            </w:r>
            <w:r w:rsidRPr="007D3B15">
              <w:rPr>
                <w:rFonts w:ascii="標楷體" w:eastAsia="標楷體" w:hAnsi="標楷體" w:cs="Times New Roman" w:hint="eastAsia"/>
                <w:spacing w:val="-4"/>
              </w:rPr>
              <w:t>】</w:t>
            </w:r>
          </w:p>
        </w:tc>
        <w:tc>
          <w:tcPr>
            <w:tcW w:w="920" w:type="pct"/>
            <w:vAlign w:val="center"/>
          </w:tcPr>
          <w:p w14:paraId="5924C79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730A6E6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黃秀芳等18人</w:t>
            </w:r>
          </w:p>
        </w:tc>
        <w:tc>
          <w:tcPr>
            <w:tcW w:w="741" w:type="pct"/>
            <w:vAlign w:val="center"/>
          </w:tcPr>
          <w:p w14:paraId="723B6C1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6CAEB18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04DE708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648F99B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B5BE53D" w14:textId="77777777" w:rsidTr="007D3B15">
        <w:trPr>
          <w:trHeight w:val="850"/>
          <w:jc w:val="center"/>
        </w:trPr>
        <w:tc>
          <w:tcPr>
            <w:tcW w:w="314" w:type="pct"/>
            <w:vAlign w:val="center"/>
          </w:tcPr>
          <w:p w14:paraId="1F40BB4D"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15E2F4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人工生殖法部分條文修正草案</w:t>
            </w:r>
          </w:p>
          <w:p w14:paraId="18E2EE37" w14:textId="77777777" w:rsidR="00AC3B6A" w:rsidRDefault="007D3B15" w:rsidP="00AC3B6A">
            <w:pPr>
              <w:spacing w:line="360" w:lineRule="exact"/>
              <w:jc w:val="both"/>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,5,7,8,10,11,11-1,</w:t>
            </w:r>
          </w:p>
          <w:p w14:paraId="10C5EA20" w14:textId="77777777" w:rsidR="00AC3B6A" w:rsidRDefault="007D3B15" w:rsidP="00AC3B6A">
            <w:pPr>
              <w:spacing w:line="360" w:lineRule="exact"/>
              <w:jc w:val="both"/>
              <w:rPr>
                <w:rFonts w:ascii="標楷體" w:eastAsia="標楷體" w:hAnsi="標楷體" w:cs="Times New Roman"/>
              </w:rPr>
            </w:pPr>
            <w:r w:rsidRPr="007D3B15">
              <w:rPr>
                <w:rFonts w:ascii="標楷體" w:eastAsia="標楷體" w:hAnsi="標楷體" w:cs="Times New Roman"/>
              </w:rPr>
              <w:t>12,13,14,15,16,18,CH</w:t>
            </w:r>
            <w:r w:rsidRPr="007D3B15">
              <w:rPr>
                <w:rFonts w:ascii="標楷體" w:eastAsia="標楷體" w:hAnsi="標楷體" w:cs="Times New Roman" w:hint="eastAsia"/>
              </w:rPr>
              <w:t>3</w:t>
            </w:r>
            <w:r w:rsidRPr="007D3B15">
              <w:rPr>
                <w:rFonts w:ascii="標楷體" w:eastAsia="標楷體" w:hAnsi="標楷體" w:cs="Times New Roman"/>
              </w:rPr>
              <w:t>-</w:t>
            </w:r>
            <w:r w:rsidRPr="007D3B15">
              <w:rPr>
                <w:rFonts w:ascii="標楷體" w:eastAsia="標楷體" w:hAnsi="標楷體" w:cs="Times New Roman" w:hint="eastAsia"/>
              </w:rPr>
              <w:t>1</w:t>
            </w:r>
          </w:p>
          <w:p w14:paraId="44F1BCB9" w14:textId="59EDEA7C" w:rsidR="00AC3B6A" w:rsidRDefault="007D3B15" w:rsidP="00AC3B6A">
            <w:pPr>
              <w:spacing w:line="360" w:lineRule="exact"/>
              <w:jc w:val="both"/>
              <w:rPr>
                <w:rFonts w:ascii="標楷體" w:eastAsia="標楷體" w:hAnsi="標楷體" w:cs="Times New Roman"/>
              </w:rPr>
            </w:pPr>
            <w:r w:rsidRPr="007D3B15">
              <w:rPr>
                <w:rFonts w:ascii="標楷體" w:eastAsia="標楷體" w:hAnsi="標楷體" w:cs="Times New Roman"/>
              </w:rPr>
              <w:t>,</w:t>
            </w:r>
            <w:r w:rsidRPr="007D3B15">
              <w:rPr>
                <w:rFonts w:ascii="標楷體" w:eastAsia="標楷體" w:hAnsi="標楷體" w:cs="Times New Roman" w:hint="eastAsia"/>
              </w:rPr>
              <w:t>18-1至18-10</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1,22,</w:t>
            </w:r>
            <w:r w:rsidR="00AC3B6A">
              <w:rPr>
                <w:rFonts w:ascii="標楷體" w:eastAsia="標楷體" w:hAnsi="標楷體" w:cs="Times New Roman"/>
              </w:rPr>
              <w:t>23,</w:t>
            </w:r>
          </w:p>
          <w:p w14:paraId="43DAD98D" w14:textId="45CE991D" w:rsidR="007D3B15" w:rsidRPr="007D3B15" w:rsidRDefault="007D3B15" w:rsidP="00AC3B6A">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24,25,26,27,33,34,35,39</w:t>
            </w:r>
            <w:r w:rsidRPr="007D3B15">
              <w:rPr>
                <w:rFonts w:ascii="標楷體" w:eastAsia="標楷體" w:hAnsi="標楷體" w:cs="Times New Roman" w:hint="eastAsia"/>
                <w:spacing w:val="-4"/>
              </w:rPr>
              <w:t>】</w:t>
            </w:r>
          </w:p>
        </w:tc>
        <w:tc>
          <w:tcPr>
            <w:tcW w:w="920" w:type="pct"/>
            <w:vAlign w:val="center"/>
          </w:tcPr>
          <w:p w14:paraId="3DD8D59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w:t>
            </w:r>
          </w:p>
          <w:p w14:paraId="42877DE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台灣民眾黨黨團</w:t>
            </w:r>
          </w:p>
        </w:tc>
        <w:tc>
          <w:tcPr>
            <w:tcW w:w="741" w:type="pct"/>
            <w:vAlign w:val="center"/>
          </w:tcPr>
          <w:p w14:paraId="62F6555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1F34FAE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4E8ADD11"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404FAAE5"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D182483" w14:textId="77777777" w:rsidTr="007D3B15">
        <w:trPr>
          <w:trHeight w:val="850"/>
          <w:jc w:val="center"/>
        </w:trPr>
        <w:tc>
          <w:tcPr>
            <w:tcW w:w="314" w:type="pct"/>
            <w:vAlign w:val="center"/>
          </w:tcPr>
          <w:p w14:paraId="1F762B08"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35D8B87"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06BE87AC"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w:t>
            </w:r>
            <w:r w:rsidRPr="007D3B15">
              <w:rPr>
                <w:rFonts w:ascii="標楷體" w:eastAsia="標楷體" w:hAnsi="標楷體" w:cs="Times New Roman" w:hint="eastAsia"/>
              </w:rPr>
              <w:t>4</w:t>
            </w:r>
            <w:r w:rsidRPr="007D3B15">
              <w:rPr>
                <w:rFonts w:ascii="標楷體" w:eastAsia="標楷體" w:hAnsi="標楷體" w:cs="Times New Roman"/>
              </w:rPr>
              <w:t>,7,8,10,11,12,13,14,15,18,</w:t>
            </w:r>
            <w:r w:rsidRPr="007D3B15">
              <w:rPr>
                <w:rFonts w:ascii="標楷體" w:eastAsia="標楷體" w:hAnsi="標楷體" w:cs="Times New Roman" w:hint="eastAsia"/>
              </w:rPr>
              <w:t>2</w:t>
            </w:r>
            <w:r w:rsidRPr="007D3B15">
              <w:rPr>
                <w:rFonts w:ascii="標楷體" w:eastAsia="標楷體" w:hAnsi="標楷體" w:cs="Times New Roman"/>
              </w:rPr>
              <w:t>1,22,23,</w:t>
            </w:r>
          </w:p>
          <w:p w14:paraId="56678BD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24</w:t>
            </w:r>
            <w:r w:rsidRPr="007D3B15">
              <w:rPr>
                <w:rFonts w:ascii="標楷體" w:eastAsia="標楷體" w:hAnsi="標楷體" w:cs="Times New Roman" w:hint="eastAsia"/>
              </w:rPr>
              <w:t>-1</w:t>
            </w:r>
            <w:r w:rsidRPr="007D3B15">
              <w:rPr>
                <w:rFonts w:ascii="標楷體" w:eastAsia="標楷體" w:hAnsi="標楷體" w:cs="Times New Roman"/>
              </w:rPr>
              <w:t>,25,</w:t>
            </w:r>
            <w:r w:rsidRPr="007D3B15">
              <w:rPr>
                <w:rFonts w:ascii="標楷體" w:eastAsia="標楷體" w:hAnsi="標楷體" w:cs="Times New Roman" w:hint="eastAsia"/>
              </w:rPr>
              <w:t>29</w:t>
            </w:r>
            <w:r w:rsidRPr="007D3B15">
              <w:rPr>
                <w:rFonts w:ascii="標楷體" w:eastAsia="標楷體" w:hAnsi="標楷體" w:cs="Times New Roman" w:hint="eastAsia"/>
                <w:spacing w:val="-4"/>
              </w:rPr>
              <w:t>】</w:t>
            </w:r>
          </w:p>
        </w:tc>
        <w:tc>
          <w:tcPr>
            <w:tcW w:w="920" w:type="pct"/>
            <w:vAlign w:val="center"/>
          </w:tcPr>
          <w:p w14:paraId="5D6D172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D1D9DF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林月琴等17人</w:t>
            </w:r>
          </w:p>
        </w:tc>
        <w:tc>
          <w:tcPr>
            <w:tcW w:w="741" w:type="pct"/>
            <w:vAlign w:val="center"/>
          </w:tcPr>
          <w:p w14:paraId="3441D70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113.4.12</w:t>
            </w:r>
          </w:p>
          <w:p w14:paraId="5CE43B7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(11-1-9)</w:t>
            </w:r>
          </w:p>
        </w:tc>
        <w:tc>
          <w:tcPr>
            <w:tcW w:w="741" w:type="pct"/>
            <w:vAlign w:val="center"/>
          </w:tcPr>
          <w:p w14:paraId="3ACAC02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0F39F27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208F978" w14:textId="77777777" w:rsidTr="007D3B15">
        <w:trPr>
          <w:trHeight w:val="850"/>
          <w:jc w:val="center"/>
        </w:trPr>
        <w:tc>
          <w:tcPr>
            <w:tcW w:w="314" w:type="pct"/>
            <w:vAlign w:val="center"/>
          </w:tcPr>
          <w:p w14:paraId="623D8889"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DABCC87"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72D2524C"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,7,14,CH</w:t>
            </w:r>
            <w:r w:rsidRPr="007D3B15">
              <w:rPr>
                <w:rFonts w:ascii="標楷體" w:eastAsia="標楷體" w:hAnsi="標楷體" w:cs="Times New Roman" w:hint="eastAsia"/>
              </w:rPr>
              <w:t>3</w:t>
            </w:r>
            <w:r w:rsidRPr="007D3B15">
              <w:rPr>
                <w:rFonts w:ascii="標楷體" w:eastAsia="標楷體" w:hAnsi="標楷體" w:cs="Times New Roman"/>
              </w:rPr>
              <w:t>-</w:t>
            </w:r>
            <w:r w:rsidRPr="007D3B15">
              <w:rPr>
                <w:rFonts w:ascii="標楷體" w:eastAsia="標楷體" w:hAnsi="標楷體" w:cs="Times New Roman" w:hint="eastAsia"/>
              </w:rPr>
              <w:t>1</w:t>
            </w:r>
            <w:r w:rsidRPr="007D3B15">
              <w:rPr>
                <w:rFonts w:ascii="標楷體" w:eastAsia="標楷體" w:hAnsi="標楷體" w:cs="Times New Roman"/>
              </w:rPr>
              <w:t>,</w:t>
            </w:r>
            <w:r w:rsidRPr="007D3B15">
              <w:rPr>
                <w:rFonts w:ascii="標楷體" w:eastAsia="標楷體" w:hAnsi="標楷體" w:cs="Times New Roman" w:hint="eastAsia"/>
              </w:rPr>
              <w:t>18-1至18-10</w:t>
            </w:r>
            <w:r w:rsidRPr="007D3B15">
              <w:rPr>
                <w:rFonts w:ascii="標楷體" w:eastAsia="標楷體" w:hAnsi="標楷體" w:cs="Times New Roman"/>
              </w:rPr>
              <w:t>,</w:t>
            </w:r>
            <w:r w:rsidRPr="007D3B15">
              <w:rPr>
                <w:rFonts w:ascii="標楷體" w:eastAsia="標楷體" w:hAnsi="標楷體" w:cs="Times New Roman" w:hint="eastAsia"/>
              </w:rPr>
              <w:t>2</w:t>
            </w:r>
            <w:r w:rsidRPr="007D3B15">
              <w:rPr>
                <w:rFonts w:ascii="標楷體" w:eastAsia="標楷體" w:hAnsi="標楷體" w:cs="Times New Roman"/>
              </w:rPr>
              <w:t>6,27,33,34,35,</w:t>
            </w:r>
          </w:p>
          <w:p w14:paraId="09AC262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39</w:t>
            </w:r>
            <w:r w:rsidRPr="007D3B15">
              <w:rPr>
                <w:rFonts w:ascii="標楷體" w:eastAsia="標楷體" w:hAnsi="標楷體" w:cs="Times New Roman" w:hint="eastAsia"/>
                <w:spacing w:val="-4"/>
              </w:rPr>
              <w:t>】</w:t>
            </w:r>
          </w:p>
        </w:tc>
        <w:tc>
          <w:tcPr>
            <w:tcW w:w="920" w:type="pct"/>
            <w:vAlign w:val="center"/>
          </w:tcPr>
          <w:p w14:paraId="2C41238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w:t>
            </w:r>
          </w:p>
          <w:p w14:paraId="59FBC43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國民黨黨團</w:t>
            </w:r>
          </w:p>
        </w:tc>
        <w:tc>
          <w:tcPr>
            <w:tcW w:w="741" w:type="pct"/>
            <w:vAlign w:val="center"/>
          </w:tcPr>
          <w:p w14:paraId="2AA315D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4D8AE61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64A94D7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4E0E34B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88A7964" w14:textId="77777777" w:rsidTr="007D3B15">
        <w:trPr>
          <w:trHeight w:val="850"/>
          <w:jc w:val="center"/>
        </w:trPr>
        <w:tc>
          <w:tcPr>
            <w:tcW w:w="314" w:type="pct"/>
            <w:vAlign w:val="center"/>
          </w:tcPr>
          <w:p w14:paraId="7D5731C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51DA08C" w14:textId="77777777" w:rsidR="007D3B15" w:rsidRPr="007D3B15" w:rsidRDefault="007D3B15" w:rsidP="008E2D84">
            <w:pPr>
              <w:autoSpaceDE w:val="0"/>
              <w:autoSpaceDN w:val="0"/>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12755A4B" w14:textId="77777777" w:rsidR="00AC3B6A" w:rsidRDefault="007D3B15" w:rsidP="00AC3B6A">
            <w:pPr>
              <w:kinsoku w:val="0"/>
              <w:overflowPunct w:val="0"/>
              <w:autoSpaceDE w:val="0"/>
              <w:autoSpaceDN w:val="0"/>
              <w:spacing w:line="360" w:lineRule="exact"/>
              <w:rPr>
                <w:rFonts w:ascii="標楷體" w:eastAsia="標楷體" w:hAnsi="標楷體" w:cs="Times New Roman"/>
              </w:rPr>
            </w:pPr>
            <w:r w:rsidRPr="007D3B15">
              <w:rPr>
                <w:rFonts w:ascii="標楷體" w:eastAsia="標楷體" w:hAnsi="標楷體" w:cs="Times New Roman" w:hint="eastAsia"/>
              </w:rPr>
              <w:t>【</w:t>
            </w:r>
            <w:r w:rsidRPr="007D3B15">
              <w:rPr>
                <w:rFonts w:ascii="標楷體" w:eastAsia="標楷體" w:hAnsi="標楷體" w:cs="Times New Roman"/>
              </w:rPr>
              <w:t>1,2,5,7,8,10,11,11-</w:t>
            </w:r>
            <w:r w:rsidR="008E2D84" w:rsidRPr="008E2D84">
              <w:rPr>
                <w:rFonts w:ascii="標楷體" w:eastAsia="標楷體" w:hAnsi="標楷體" w:cs="Times New Roman"/>
              </w:rPr>
              <w:t>1,</w:t>
            </w:r>
          </w:p>
          <w:p w14:paraId="2CA4DB13" w14:textId="221ECB98" w:rsidR="007D3B15" w:rsidRPr="007D3B15" w:rsidRDefault="007D3B15" w:rsidP="00AC3B6A">
            <w:pPr>
              <w:kinsoku w:val="0"/>
              <w:overflowPunct w:val="0"/>
              <w:autoSpaceDE w:val="0"/>
              <w:autoSpaceDN w:val="0"/>
              <w:spacing w:line="360" w:lineRule="exact"/>
              <w:rPr>
                <w:rFonts w:ascii="標楷體" w:eastAsia="標楷體" w:hAnsi="標楷體" w:cs="Times New Roman"/>
                <w:color w:val="000000"/>
                <w:sz w:val="28"/>
                <w:szCs w:val="28"/>
              </w:rPr>
            </w:pPr>
            <w:r w:rsidRPr="007D3B15">
              <w:rPr>
                <w:rFonts w:ascii="標楷體" w:eastAsia="標楷體" w:hAnsi="標楷體" w:cs="Times New Roman"/>
              </w:rPr>
              <w:t>12,13,14,15,18,21,22,23,24,25,29</w:t>
            </w:r>
            <w:r w:rsidRPr="007D3B15">
              <w:rPr>
                <w:rFonts w:ascii="標楷體" w:eastAsia="標楷體" w:hAnsi="標楷體" w:cs="Times New Roman" w:hint="eastAsia"/>
                <w:spacing w:val="-4"/>
              </w:rPr>
              <w:t>】</w:t>
            </w:r>
          </w:p>
        </w:tc>
        <w:tc>
          <w:tcPr>
            <w:tcW w:w="920" w:type="pct"/>
            <w:vAlign w:val="center"/>
          </w:tcPr>
          <w:p w14:paraId="4B7534E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A7C5DC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洪申翰等21人</w:t>
            </w:r>
          </w:p>
        </w:tc>
        <w:tc>
          <w:tcPr>
            <w:tcW w:w="741" w:type="pct"/>
            <w:vAlign w:val="center"/>
          </w:tcPr>
          <w:p w14:paraId="4027B5C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4E7461A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61D290B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6606A8E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2DE2435" w14:textId="77777777" w:rsidTr="007D3B15">
        <w:trPr>
          <w:trHeight w:val="850"/>
          <w:jc w:val="center"/>
        </w:trPr>
        <w:tc>
          <w:tcPr>
            <w:tcW w:w="314" w:type="pct"/>
            <w:vAlign w:val="center"/>
          </w:tcPr>
          <w:p w14:paraId="635FB22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941ED7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2140A928" w14:textId="77777777" w:rsidR="007D3B15" w:rsidRPr="007D3B15" w:rsidRDefault="007D3B15" w:rsidP="007D3B15">
            <w:pPr>
              <w:spacing w:line="360" w:lineRule="exact"/>
              <w:jc w:val="distribute"/>
              <w:rPr>
                <w:rFonts w:ascii="標楷體" w:eastAsia="標楷體" w:hAnsi="標楷體" w:cs="Times New Roman"/>
                <w:spacing w:val="-20"/>
              </w:rPr>
            </w:pPr>
            <w:r w:rsidRPr="007D3B15">
              <w:rPr>
                <w:rFonts w:ascii="標楷體" w:eastAsia="標楷體" w:hAnsi="標楷體" w:cs="Times New Roman" w:hint="eastAsia"/>
              </w:rPr>
              <w:t>【1,2,</w:t>
            </w:r>
            <w:r w:rsidRPr="007D3B15">
              <w:rPr>
                <w:rFonts w:ascii="標楷體" w:eastAsia="標楷體" w:hAnsi="標楷體" w:cs="Times New Roman"/>
              </w:rPr>
              <w:t>5,7,8,10,11,11-1</w:t>
            </w:r>
            <w:r w:rsidRPr="007D3B15">
              <w:rPr>
                <w:rFonts w:ascii="標楷體" w:eastAsia="標楷體" w:hAnsi="標楷體" w:cs="Times New Roman" w:hint="eastAsia"/>
                <w:spacing w:val="-20"/>
              </w:rPr>
              <w:t>,</w:t>
            </w:r>
          </w:p>
          <w:p w14:paraId="48A627B7"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12,13,14,15,18,21,22,23,25</w:t>
            </w:r>
            <w:r w:rsidRPr="007D3B15">
              <w:rPr>
                <w:rFonts w:ascii="標楷體" w:eastAsia="標楷體" w:hAnsi="標楷體" w:cs="Times New Roman" w:hint="eastAsia"/>
                <w:spacing w:val="-4"/>
              </w:rPr>
              <w:t>】</w:t>
            </w:r>
          </w:p>
        </w:tc>
        <w:tc>
          <w:tcPr>
            <w:tcW w:w="920" w:type="pct"/>
            <w:vAlign w:val="center"/>
          </w:tcPr>
          <w:p w14:paraId="294E7C8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30D551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吳沛憶等18人</w:t>
            </w:r>
          </w:p>
        </w:tc>
        <w:tc>
          <w:tcPr>
            <w:tcW w:w="741" w:type="pct"/>
            <w:vAlign w:val="center"/>
          </w:tcPr>
          <w:p w14:paraId="71851BD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w:t>
            </w:r>
            <w:r w:rsidRPr="007D3B15">
              <w:rPr>
                <w:rFonts w:ascii="標楷體" w:eastAsia="標楷體" w:hAnsi="標楷體" w:cs="Times New Roman"/>
                <w:color w:val="000000"/>
                <w:sz w:val="28"/>
                <w:szCs w:val="28"/>
              </w:rPr>
              <w:t>3</w:t>
            </w:r>
          </w:p>
          <w:p w14:paraId="1A8A809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w:t>
            </w:r>
          </w:p>
        </w:tc>
        <w:tc>
          <w:tcPr>
            <w:tcW w:w="741" w:type="pct"/>
            <w:vAlign w:val="center"/>
          </w:tcPr>
          <w:p w14:paraId="4E75022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79E0099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8E7F565" w14:textId="77777777" w:rsidTr="007D3B15">
        <w:trPr>
          <w:trHeight w:val="850"/>
          <w:jc w:val="center"/>
        </w:trPr>
        <w:tc>
          <w:tcPr>
            <w:tcW w:w="314" w:type="pct"/>
            <w:vAlign w:val="center"/>
          </w:tcPr>
          <w:p w14:paraId="3F1FBA14"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3F326D47"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0C9718BC"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【1,2,</w:t>
            </w:r>
            <w:r w:rsidRPr="007D3B15">
              <w:rPr>
                <w:rFonts w:ascii="標楷體" w:eastAsia="標楷體" w:hAnsi="標楷體" w:cs="Times New Roman"/>
              </w:rPr>
              <w:t>6,7,8,8-1,9,</w:t>
            </w:r>
          </w:p>
          <w:p w14:paraId="1B9C92E8"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rPr>
              <w:t>9-1,10,11</w:t>
            </w:r>
            <w:r w:rsidRPr="007D3B15">
              <w:rPr>
                <w:rFonts w:ascii="標楷體" w:eastAsia="標楷體" w:hAnsi="標楷體" w:cs="Times New Roman" w:hint="eastAsia"/>
                <w:spacing w:val="-20"/>
              </w:rPr>
              <w:t>,</w:t>
            </w:r>
            <w:r w:rsidRPr="007D3B15">
              <w:rPr>
                <w:rFonts w:ascii="標楷體" w:eastAsia="標楷體" w:hAnsi="標楷體" w:cs="Times New Roman" w:hint="eastAsia"/>
              </w:rPr>
              <w:t>12,13,14,15,</w:t>
            </w:r>
          </w:p>
          <w:p w14:paraId="60BC8102"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21,</w:t>
            </w:r>
            <w:r w:rsidRPr="007D3B15">
              <w:rPr>
                <w:rFonts w:ascii="標楷體" w:eastAsia="標楷體" w:hAnsi="標楷體" w:cs="Times New Roman"/>
              </w:rPr>
              <w:t>21-1,21-2,</w:t>
            </w:r>
            <w:r w:rsidRPr="007D3B15">
              <w:rPr>
                <w:rFonts w:ascii="標楷體" w:eastAsia="標楷體" w:hAnsi="標楷體" w:cs="Times New Roman" w:hint="eastAsia"/>
              </w:rPr>
              <w:t>22,23,25</w:t>
            </w:r>
            <w:r w:rsidRPr="007D3B15">
              <w:rPr>
                <w:rFonts w:ascii="標楷體" w:eastAsia="標楷體" w:hAnsi="標楷體" w:cs="Times New Roman"/>
              </w:rPr>
              <w:t>,</w:t>
            </w:r>
          </w:p>
          <w:p w14:paraId="3AAE027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33,34,35,37-1</w:t>
            </w:r>
            <w:r w:rsidRPr="007D3B15">
              <w:rPr>
                <w:rFonts w:ascii="標楷體" w:eastAsia="標楷體" w:hAnsi="標楷體" w:cs="Times New Roman" w:hint="eastAsia"/>
                <w:spacing w:val="-4"/>
              </w:rPr>
              <w:t>】</w:t>
            </w:r>
          </w:p>
        </w:tc>
        <w:tc>
          <w:tcPr>
            <w:tcW w:w="920" w:type="pct"/>
            <w:vAlign w:val="center"/>
          </w:tcPr>
          <w:p w14:paraId="40A0854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926325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林淑芬等18人</w:t>
            </w:r>
          </w:p>
        </w:tc>
        <w:tc>
          <w:tcPr>
            <w:tcW w:w="741" w:type="pct"/>
            <w:vAlign w:val="center"/>
          </w:tcPr>
          <w:p w14:paraId="7966E26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w:t>
            </w:r>
            <w:r w:rsidRPr="007D3B15">
              <w:rPr>
                <w:rFonts w:ascii="標楷體" w:eastAsia="標楷體" w:hAnsi="標楷體" w:cs="Times New Roman"/>
                <w:color w:val="000000"/>
                <w:sz w:val="28"/>
                <w:szCs w:val="28"/>
              </w:rPr>
              <w:t>3</w:t>
            </w:r>
          </w:p>
          <w:p w14:paraId="7B07F08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w:t>
            </w:r>
          </w:p>
        </w:tc>
        <w:tc>
          <w:tcPr>
            <w:tcW w:w="741" w:type="pct"/>
            <w:vAlign w:val="center"/>
          </w:tcPr>
          <w:p w14:paraId="7AA3D2A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79D4EF2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C8F95D1" w14:textId="77777777" w:rsidTr="007D3B15">
        <w:trPr>
          <w:trHeight w:val="850"/>
          <w:jc w:val="center"/>
        </w:trPr>
        <w:tc>
          <w:tcPr>
            <w:tcW w:w="314" w:type="pct"/>
            <w:vAlign w:val="center"/>
          </w:tcPr>
          <w:p w14:paraId="75BE2D7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BE3C96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0CB19EA1"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,2,5,7,8,10,11,12,</w:t>
            </w:r>
          </w:p>
          <w:p w14:paraId="151F3AC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13,14,15,18,21,22,23,24,25,29</w:t>
            </w:r>
            <w:r w:rsidRPr="007D3B15">
              <w:rPr>
                <w:rFonts w:ascii="標楷體" w:eastAsia="標楷體" w:hAnsi="標楷體" w:cs="Times New Roman" w:hint="eastAsia"/>
              </w:rPr>
              <w:t>】</w:t>
            </w:r>
          </w:p>
        </w:tc>
        <w:tc>
          <w:tcPr>
            <w:tcW w:w="920" w:type="pct"/>
            <w:vAlign w:val="center"/>
          </w:tcPr>
          <w:p w14:paraId="6A1F28F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873F79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郭昱晴等16人</w:t>
            </w:r>
          </w:p>
        </w:tc>
        <w:tc>
          <w:tcPr>
            <w:tcW w:w="741" w:type="pct"/>
            <w:vAlign w:val="center"/>
          </w:tcPr>
          <w:p w14:paraId="23EEC7A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113.5.17</w:t>
            </w:r>
          </w:p>
          <w:p w14:paraId="1A6E436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(11-1-14)</w:t>
            </w:r>
          </w:p>
        </w:tc>
        <w:tc>
          <w:tcPr>
            <w:tcW w:w="741" w:type="pct"/>
            <w:vAlign w:val="center"/>
          </w:tcPr>
          <w:p w14:paraId="131CE2A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562FA31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6C31550" w14:textId="77777777" w:rsidTr="007D3B15">
        <w:trPr>
          <w:trHeight w:val="850"/>
          <w:jc w:val="center"/>
        </w:trPr>
        <w:tc>
          <w:tcPr>
            <w:tcW w:w="314" w:type="pct"/>
            <w:vAlign w:val="center"/>
          </w:tcPr>
          <w:p w14:paraId="2B73808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91713A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人工生殖法部分條文修正草案</w:t>
            </w:r>
          </w:p>
          <w:p w14:paraId="555A18F4"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,2,5,7,8,10,11,12,</w:t>
            </w:r>
          </w:p>
          <w:p w14:paraId="7C7C2B5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spacing w:val="-10"/>
              </w:rPr>
              <w:t>13,14,18,21,22,23,24,25</w:t>
            </w:r>
            <w:r w:rsidRPr="007D3B15">
              <w:rPr>
                <w:rFonts w:ascii="標楷體" w:eastAsia="標楷體" w:hAnsi="標楷體" w:cs="Times New Roman" w:hint="eastAsia"/>
                <w:spacing w:val="-10"/>
              </w:rPr>
              <w:t>】</w:t>
            </w:r>
          </w:p>
        </w:tc>
        <w:tc>
          <w:tcPr>
            <w:tcW w:w="920" w:type="pct"/>
            <w:vAlign w:val="center"/>
          </w:tcPr>
          <w:p w14:paraId="4296CB18"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DFA3D8C"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張雅琳等21人</w:t>
            </w:r>
          </w:p>
        </w:tc>
        <w:tc>
          <w:tcPr>
            <w:tcW w:w="741" w:type="pct"/>
            <w:vAlign w:val="center"/>
          </w:tcPr>
          <w:p w14:paraId="7417F7E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568F37A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4F570BE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社會福利及衛生環境、司法及法制</w:t>
            </w:r>
          </w:p>
        </w:tc>
        <w:tc>
          <w:tcPr>
            <w:tcW w:w="814" w:type="pct"/>
            <w:vAlign w:val="center"/>
          </w:tcPr>
          <w:p w14:paraId="5970C85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857ED1A" w14:textId="77777777" w:rsidTr="007D3B15">
        <w:trPr>
          <w:trHeight w:val="850"/>
          <w:jc w:val="center"/>
        </w:trPr>
        <w:tc>
          <w:tcPr>
            <w:tcW w:w="314" w:type="pct"/>
            <w:vAlign w:val="center"/>
          </w:tcPr>
          <w:p w14:paraId="1515782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73AE4A3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菸害防制法第二十六條條文修正草案</w:t>
            </w:r>
          </w:p>
        </w:tc>
        <w:tc>
          <w:tcPr>
            <w:tcW w:w="920" w:type="pct"/>
            <w:vAlign w:val="center"/>
          </w:tcPr>
          <w:p w14:paraId="006179E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68EFBB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徐巧芯等19人</w:t>
            </w:r>
          </w:p>
        </w:tc>
        <w:tc>
          <w:tcPr>
            <w:tcW w:w="741" w:type="pct"/>
            <w:vAlign w:val="center"/>
          </w:tcPr>
          <w:p w14:paraId="265BA96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257E70F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7EC0956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D31BE2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938663D" w14:textId="77777777" w:rsidTr="007D3B15">
        <w:trPr>
          <w:trHeight w:val="850"/>
          <w:jc w:val="center"/>
        </w:trPr>
        <w:tc>
          <w:tcPr>
            <w:tcW w:w="314" w:type="pct"/>
            <w:vAlign w:val="center"/>
          </w:tcPr>
          <w:p w14:paraId="202FD49D"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5FC6087"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癌症防治法第五條及第十六條條文修正草案</w:t>
            </w:r>
          </w:p>
        </w:tc>
        <w:tc>
          <w:tcPr>
            <w:tcW w:w="920" w:type="pct"/>
            <w:vAlign w:val="center"/>
          </w:tcPr>
          <w:p w14:paraId="1E0FFE8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6A5231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邱鎮軍等19人</w:t>
            </w:r>
          </w:p>
        </w:tc>
        <w:tc>
          <w:tcPr>
            <w:tcW w:w="741" w:type="pct"/>
            <w:vAlign w:val="center"/>
          </w:tcPr>
          <w:p w14:paraId="6840083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113.3.8</w:t>
            </w:r>
          </w:p>
          <w:p w14:paraId="7B87FE2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(11-1-4)</w:t>
            </w:r>
          </w:p>
        </w:tc>
        <w:tc>
          <w:tcPr>
            <w:tcW w:w="741" w:type="pct"/>
            <w:vAlign w:val="center"/>
          </w:tcPr>
          <w:p w14:paraId="2B2EAFC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91B592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B7D20E6" w14:textId="77777777" w:rsidTr="007D3B15">
        <w:trPr>
          <w:trHeight w:val="850"/>
          <w:jc w:val="center"/>
        </w:trPr>
        <w:tc>
          <w:tcPr>
            <w:tcW w:w="314" w:type="pct"/>
            <w:vAlign w:val="center"/>
          </w:tcPr>
          <w:p w14:paraId="33B7250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414427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癌症防治法第八條及第十六條條文修正草案</w:t>
            </w:r>
          </w:p>
        </w:tc>
        <w:tc>
          <w:tcPr>
            <w:tcW w:w="920" w:type="pct"/>
            <w:vAlign w:val="center"/>
          </w:tcPr>
          <w:p w14:paraId="6847205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BB11B5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盧縣一等17人</w:t>
            </w:r>
          </w:p>
        </w:tc>
        <w:tc>
          <w:tcPr>
            <w:tcW w:w="741" w:type="pct"/>
            <w:vAlign w:val="center"/>
          </w:tcPr>
          <w:p w14:paraId="247217F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113.6.7</w:t>
            </w:r>
          </w:p>
          <w:p w14:paraId="480D5BC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(11-1-17)</w:t>
            </w:r>
          </w:p>
        </w:tc>
        <w:tc>
          <w:tcPr>
            <w:tcW w:w="741" w:type="pct"/>
            <w:vAlign w:val="center"/>
          </w:tcPr>
          <w:p w14:paraId="4385E7D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31BC5B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E2D323E" w14:textId="77777777" w:rsidTr="007D3B15">
        <w:trPr>
          <w:trHeight w:val="850"/>
          <w:jc w:val="center"/>
        </w:trPr>
        <w:tc>
          <w:tcPr>
            <w:tcW w:w="314" w:type="pct"/>
            <w:vAlign w:val="center"/>
          </w:tcPr>
          <w:p w14:paraId="6A63F777"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8196DE5" w14:textId="77777777" w:rsidR="007D3B15" w:rsidRPr="007D3B15" w:rsidRDefault="007D3B15" w:rsidP="007D3B15">
            <w:pPr>
              <w:spacing w:line="360" w:lineRule="exact"/>
              <w:jc w:val="both"/>
              <w:rPr>
                <w:rFonts w:ascii="Times New Roman" w:eastAsia="標楷體" w:hAnsi="Times New Roman" w:cs="Times New Roman"/>
                <w:sz w:val="28"/>
                <w:szCs w:val="28"/>
              </w:rPr>
            </w:pPr>
            <w:r w:rsidRPr="007D3B15">
              <w:rPr>
                <w:rFonts w:ascii="標楷體" w:eastAsia="標楷體" w:hAnsi="標楷體" w:cs="Times New Roman" w:hint="eastAsia"/>
                <w:color w:val="000000"/>
                <w:sz w:val="28"/>
                <w:szCs w:val="28"/>
              </w:rPr>
              <w:t>癌症防治法第十三條及第十六條條文修正草案</w:t>
            </w:r>
          </w:p>
        </w:tc>
        <w:tc>
          <w:tcPr>
            <w:tcW w:w="920" w:type="pct"/>
            <w:vAlign w:val="center"/>
          </w:tcPr>
          <w:p w14:paraId="22999F9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A8D376D"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羅廷瑋等16人</w:t>
            </w:r>
          </w:p>
        </w:tc>
        <w:tc>
          <w:tcPr>
            <w:tcW w:w="741" w:type="pct"/>
            <w:vAlign w:val="center"/>
          </w:tcPr>
          <w:p w14:paraId="1694584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113.2.23</w:t>
            </w:r>
          </w:p>
          <w:p w14:paraId="540C0D49" w14:textId="77777777" w:rsidR="007D3B15" w:rsidRPr="007D3B15" w:rsidRDefault="007D3B15" w:rsidP="007D3B15">
            <w:pPr>
              <w:spacing w:line="360" w:lineRule="exac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(11-1-2)</w:t>
            </w:r>
          </w:p>
        </w:tc>
        <w:tc>
          <w:tcPr>
            <w:tcW w:w="741" w:type="pct"/>
            <w:vAlign w:val="center"/>
          </w:tcPr>
          <w:p w14:paraId="6D6693C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33FB5C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120B95B" w14:textId="77777777" w:rsidTr="007D3B15">
        <w:trPr>
          <w:trHeight w:val="850"/>
          <w:jc w:val="center"/>
        </w:trPr>
        <w:tc>
          <w:tcPr>
            <w:tcW w:w="314" w:type="pct"/>
            <w:vAlign w:val="center"/>
          </w:tcPr>
          <w:p w14:paraId="76ED28AC"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33E388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癌症防治法第十三條條文修正草案</w:t>
            </w:r>
          </w:p>
        </w:tc>
        <w:tc>
          <w:tcPr>
            <w:tcW w:w="920" w:type="pct"/>
            <w:vAlign w:val="center"/>
          </w:tcPr>
          <w:p w14:paraId="050AADF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05C0B54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顏寬恒等</w:t>
            </w:r>
            <w:r w:rsidRPr="007D3B15">
              <w:rPr>
                <w:rFonts w:ascii="標楷體" w:eastAsia="標楷體" w:hAnsi="標楷體" w:cs="Times New Roman" w:hint="eastAsia"/>
                <w:color w:val="000000"/>
                <w:spacing w:val="-20"/>
                <w:sz w:val="28"/>
                <w:szCs w:val="28"/>
              </w:rPr>
              <w:t>21</w:t>
            </w:r>
            <w:r w:rsidRPr="007D3B15">
              <w:rPr>
                <w:rFonts w:ascii="標楷體" w:eastAsia="標楷體" w:hAnsi="標楷體" w:cs="Times New Roman"/>
                <w:color w:val="000000"/>
                <w:spacing w:val="-20"/>
                <w:sz w:val="28"/>
                <w:szCs w:val="28"/>
              </w:rPr>
              <w:t>人</w:t>
            </w:r>
          </w:p>
        </w:tc>
        <w:tc>
          <w:tcPr>
            <w:tcW w:w="741" w:type="pct"/>
            <w:vAlign w:val="center"/>
          </w:tcPr>
          <w:p w14:paraId="4CF809E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62A0C3A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4C7FB83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ACACCD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B88A01A" w14:textId="77777777" w:rsidTr="007D3B15">
        <w:trPr>
          <w:trHeight w:val="850"/>
          <w:jc w:val="center"/>
        </w:trPr>
        <w:tc>
          <w:tcPr>
            <w:tcW w:w="314" w:type="pct"/>
            <w:vAlign w:val="center"/>
          </w:tcPr>
          <w:p w14:paraId="4F73B7D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55FAC0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癌症防治法第十六條條文修正草案</w:t>
            </w:r>
          </w:p>
        </w:tc>
        <w:tc>
          <w:tcPr>
            <w:tcW w:w="920" w:type="pct"/>
            <w:vAlign w:val="center"/>
          </w:tcPr>
          <w:p w14:paraId="6256B5D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38A251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陳菁徽等16人</w:t>
            </w:r>
          </w:p>
        </w:tc>
        <w:tc>
          <w:tcPr>
            <w:tcW w:w="741" w:type="pct"/>
            <w:vAlign w:val="center"/>
          </w:tcPr>
          <w:p w14:paraId="55BE8B9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09FF348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1E8F93E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52A1C3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E3737B9" w14:textId="77777777" w:rsidTr="007D3B15">
        <w:trPr>
          <w:trHeight w:val="850"/>
          <w:jc w:val="center"/>
        </w:trPr>
        <w:tc>
          <w:tcPr>
            <w:tcW w:w="314" w:type="pct"/>
            <w:vAlign w:val="center"/>
          </w:tcPr>
          <w:p w14:paraId="0372DB8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85D0BA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癌症防治法第十六條條文修正草案</w:t>
            </w:r>
          </w:p>
        </w:tc>
        <w:tc>
          <w:tcPr>
            <w:tcW w:w="920" w:type="pct"/>
            <w:vAlign w:val="center"/>
          </w:tcPr>
          <w:p w14:paraId="549513A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61FF5E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劉建國等17人</w:t>
            </w:r>
          </w:p>
        </w:tc>
        <w:tc>
          <w:tcPr>
            <w:tcW w:w="741" w:type="pct"/>
            <w:vAlign w:val="center"/>
          </w:tcPr>
          <w:p w14:paraId="4328E7D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1353365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7A587E8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FFAA92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32887EE" w14:textId="77777777" w:rsidTr="007D3B15">
        <w:trPr>
          <w:trHeight w:val="850"/>
          <w:jc w:val="center"/>
        </w:trPr>
        <w:tc>
          <w:tcPr>
            <w:tcW w:w="314" w:type="pct"/>
            <w:vAlign w:val="center"/>
          </w:tcPr>
          <w:p w14:paraId="67617ACA"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1B0754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癌症防治法第十六條條文修正草案</w:t>
            </w:r>
          </w:p>
        </w:tc>
        <w:tc>
          <w:tcPr>
            <w:tcW w:w="920" w:type="pct"/>
            <w:vAlign w:val="center"/>
          </w:tcPr>
          <w:p w14:paraId="098FA26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655DDB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王正旭等17人</w:t>
            </w:r>
          </w:p>
        </w:tc>
        <w:tc>
          <w:tcPr>
            <w:tcW w:w="741" w:type="pct"/>
            <w:vAlign w:val="center"/>
          </w:tcPr>
          <w:p w14:paraId="0727E4A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207C1B2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542ABFB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709EF28"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7F18083" w14:textId="77777777" w:rsidTr="007D3B15">
        <w:trPr>
          <w:trHeight w:val="850"/>
          <w:jc w:val="center"/>
        </w:trPr>
        <w:tc>
          <w:tcPr>
            <w:tcW w:w="314" w:type="pct"/>
            <w:vAlign w:val="center"/>
          </w:tcPr>
          <w:p w14:paraId="64F38A5A"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6E0F972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癌症防治法第十六條條文修正草案</w:t>
            </w:r>
          </w:p>
        </w:tc>
        <w:tc>
          <w:tcPr>
            <w:tcW w:w="920" w:type="pct"/>
            <w:vAlign w:val="center"/>
          </w:tcPr>
          <w:p w14:paraId="67279C8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5AD82C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林淑芬等20人</w:t>
            </w:r>
          </w:p>
        </w:tc>
        <w:tc>
          <w:tcPr>
            <w:tcW w:w="741" w:type="pct"/>
            <w:vAlign w:val="center"/>
          </w:tcPr>
          <w:p w14:paraId="1C7FA11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6753558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03041C8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FC6C7F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DCFD98D" w14:textId="77777777" w:rsidTr="007D3B15">
        <w:trPr>
          <w:trHeight w:val="850"/>
          <w:jc w:val="center"/>
        </w:trPr>
        <w:tc>
          <w:tcPr>
            <w:tcW w:w="314" w:type="pct"/>
            <w:vAlign w:val="center"/>
          </w:tcPr>
          <w:p w14:paraId="26DBD3C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A58E10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癌症防治法第十六條條文修正草案</w:t>
            </w:r>
          </w:p>
        </w:tc>
        <w:tc>
          <w:tcPr>
            <w:tcW w:w="920" w:type="pct"/>
            <w:vAlign w:val="center"/>
          </w:tcPr>
          <w:p w14:paraId="1EBE5C15"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7DF597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顏寬恒等24人</w:t>
            </w:r>
          </w:p>
        </w:tc>
        <w:tc>
          <w:tcPr>
            <w:tcW w:w="741" w:type="pct"/>
            <w:vAlign w:val="center"/>
          </w:tcPr>
          <w:p w14:paraId="1E78CB4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1B1C405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25DCE44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62E6B1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29EB66C" w14:textId="77777777" w:rsidTr="007D3B15">
        <w:trPr>
          <w:trHeight w:val="850"/>
          <w:jc w:val="center"/>
        </w:trPr>
        <w:tc>
          <w:tcPr>
            <w:tcW w:w="314" w:type="pct"/>
            <w:vAlign w:val="center"/>
          </w:tcPr>
          <w:p w14:paraId="09D9E1E6"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06BBE8B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老人福利法第二條、第九條及第二十二條條文修正草案</w:t>
            </w:r>
          </w:p>
        </w:tc>
        <w:tc>
          <w:tcPr>
            <w:tcW w:w="920" w:type="pct"/>
            <w:vAlign w:val="center"/>
          </w:tcPr>
          <w:p w14:paraId="71DB2B69"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01D5C2D"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盧縣一等20人</w:t>
            </w:r>
          </w:p>
        </w:tc>
        <w:tc>
          <w:tcPr>
            <w:tcW w:w="741" w:type="pct"/>
            <w:vAlign w:val="center"/>
          </w:tcPr>
          <w:p w14:paraId="0165D5B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113.6.14</w:t>
            </w:r>
          </w:p>
          <w:p w14:paraId="3AC5474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(11-1-18)</w:t>
            </w:r>
          </w:p>
        </w:tc>
        <w:tc>
          <w:tcPr>
            <w:tcW w:w="741" w:type="pct"/>
            <w:vAlign w:val="center"/>
          </w:tcPr>
          <w:p w14:paraId="3D4CE0B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955FB8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147F7BE" w14:textId="77777777" w:rsidTr="007D3B15">
        <w:trPr>
          <w:trHeight w:val="850"/>
          <w:jc w:val="center"/>
        </w:trPr>
        <w:tc>
          <w:tcPr>
            <w:tcW w:w="314" w:type="pct"/>
            <w:vAlign w:val="center"/>
          </w:tcPr>
          <w:p w14:paraId="1DC8FAF1"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424FC1C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老人福利法第二條條文修正草案</w:t>
            </w:r>
          </w:p>
        </w:tc>
        <w:tc>
          <w:tcPr>
            <w:tcW w:w="920" w:type="pct"/>
            <w:vAlign w:val="center"/>
          </w:tcPr>
          <w:p w14:paraId="08C8B733"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728C7D7"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黃仁等22人</w:t>
            </w:r>
          </w:p>
        </w:tc>
        <w:tc>
          <w:tcPr>
            <w:tcW w:w="741" w:type="pct"/>
            <w:vAlign w:val="center"/>
          </w:tcPr>
          <w:p w14:paraId="1287524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6C6D53F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393A746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2909F9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58F650A" w14:textId="77777777" w:rsidTr="007D3B15">
        <w:trPr>
          <w:trHeight w:val="850"/>
          <w:jc w:val="center"/>
        </w:trPr>
        <w:tc>
          <w:tcPr>
            <w:tcW w:w="314" w:type="pct"/>
            <w:vAlign w:val="center"/>
          </w:tcPr>
          <w:p w14:paraId="50F80638"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5613762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老人福利法第十七條、第二十五條及第五十一條條文修正草案</w:t>
            </w:r>
          </w:p>
        </w:tc>
        <w:tc>
          <w:tcPr>
            <w:tcW w:w="920" w:type="pct"/>
            <w:vAlign w:val="center"/>
          </w:tcPr>
          <w:p w14:paraId="43A8678C"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E99343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陳亭妃等16人</w:t>
            </w:r>
          </w:p>
        </w:tc>
        <w:tc>
          <w:tcPr>
            <w:tcW w:w="741" w:type="pct"/>
            <w:vAlign w:val="center"/>
          </w:tcPr>
          <w:p w14:paraId="4675BB7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113.6.7</w:t>
            </w:r>
          </w:p>
          <w:p w14:paraId="2DA66E2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(11-1-17)</w:t>
            </w:r>
          </w:p>
        </w:tc>
        <w:tc>
          <w:tcPr>
            <w:tcW w:w="741" w:type="pct"/>
            <w:vAlign w:val="center"/>
          </w:tcPr>
          <w:p w14:paraId="64DC631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5D19D6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2D8AB6C" w14:textId="77777777" w:rsidTr="007D3B15">
        <w:trPr>
          <w:trHeight w:val="850"/>
          <w:jc w:val="center"/>
        </w:trPr>
        <w:tc>
          <w:tcPr>
            <w:tcW w:w="314" w:type="pct"/>
            <w:vAlign w:val="center"/>
          </w:tcPr>
          <w:p w14:paraId="6923D92B"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1F4F2AB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老人福利法第二十三條條文修正草案</w:t>
            </w:r>
          </w:p>
        </w:tc>
        <w:tc>
          <w:tcPr>
            <w:tcW w:w="920" w:type="pct"/>
            <w:vAlign w:val="center"/>
          </w:tcPr>
          <w:p w14:paraId="3B26EED2"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FA4D28B"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葉元之等21人</w:t>
            </w:r>
          </w:p>
        </w:tc>
        <w:tc>
          <w:tcPr>
            <w:tcW w:w="741" w:type="pct"/>
            <w:vAlign w:val="center"/>
          </w:tcPr>
          <w:p w14:paraId="512DF9A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113.6.21</w:t>
            </w:r>
          </w:p>
          <w:p w14:paraId="6BD08A9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(11-1-19)</w:t>
            </w:r>
          </w:p>
        </w:tc>
        <w:tc>
          <w:tcPr>
            <w:tcW w:w="741" w:type="pct"/>
            <w:vAlign w:val="center"/>
          </w:tcPr>
          <w:p w14:paraId="3A61786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855E90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5BED944" w14:textId="77777777" w:rsidTr="007D3B15">
        <w:trPr>
          <w:trHeight w:val="850"/>
          <w:jc w:val="center"/>
        </w:trPr>
        <w:tc>
          <w:tcPr>
            <w:tcW w:w="314" w:type="pct"/>
            <w:vAlign w:val="center"/>
          </w:tcPr>
          <w:p w14:paraId="6D3522D3" w14:textId="77777777" w:rsidR="007D3B15" w:rsidRPr="007D3B15" w:rsidRDefault="007D3B15" w:rsidP="009C659C">
            <w:pPr>
              <w:numPr>
                <w:ilvl w:val="0"/>
                <w:numId w:val="15"/>
              </w:numPr>
              <w:spacing w:line="360" w:lineRule="exact"/>
              <w:ind w:left="121" w:hanging="142"/>
              <w:jc w:val="center"/>
              <w:rPr>
                <w:rFonts w:ascii="標楷體" w:eastAsia="新細明體" w:hAnsi="標楷體" w:cs="標楷體"/>
                <w:color w:val="000000"/>
              </w:rPr>
            </w:pPr>
          </w:p>
        </w:tc>
        <w:tc>
          <w:tcPr>
            <w:tcW w:w="1470" w:type="pct"/>
            <w:vAlign w:val="center"/>
          </w:tcPr>
          <w:p w14:paraId="2A85FBA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老人福利法增訂第三十四條之一條文草案</w:t>
            </w:r>
          </w:p>
        </w:tc>
        <w:tc>
          <w:tcPr>
            <w:tcW w:w="920" w:type="pct"/>
            <w:vAlign w:val="center"/>
          </w:tcPr>
          <w:p w14:paraId="7113167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450EDC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陳素月等19人</w:t>
            </w:r>
          </w:p>
        </w:tc>
        <w:tc>
          <w:tcPr>
            <w:tcW w:w="741" w:type="pct"/>
            <w:vAlign w:val="center"/>
          </w:tcPr>
          <w:p w14:paraId="2FBEC78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44F976E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3152AB1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B79ABC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369F8DD" w14:textId="77777777" w:rsidTr="007D3B15">
        <w:trPr>
          <w:trHeight w:val="850"/>
          <w:jc w:val="center"/>
        </w:trPr>
        <w:tc>
          <w:tcPr>
            <w:tcW w:w="314" w:type="pct"/>
            <w:vAlign w:val="center"/>
          </w:tcPr>
          <w:p w14:paraId="55A1CA7C"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3AE1ED8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身心障礙者權益保障法部分條文修正草案</w:t>
            </w:r>
          </w:p>
          <w:p w14:paraId="086174BD"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【10,</w:t>
            </w:r>
            <w:r w:rsidRPr="007D3B15">
              <w:rPr>
                <w:rFonts w:ascii="標楷體" w:eastAsia="標楷體" w:hAnsi="標楷體" w:cs="Times New Roman"/>
              </w:rPr>
              <w:t>1</w:t>
            </w:r>
            <w:r w:rsidRPr="007D3B15">
              <w:rPr>
                <w:rFonts w:ascii="標楷體" w:eastAsia="標楷體" w:hAnsi="標楷體" w:cs="Times New Roman" w:hint="eastAsia"/>
              </w:rPr>
              <w:t>6,16-1</w:t>
            </w:r>
            <w:r w:rsidRPr="007D3B15">
              <w:rPr>
                <w:rFonts w:ascii="標楷體" w:eastAsia="標楷體" w:hAnsi="標楷體" w:cs="Times New Roman"/>
              </w:rPr>
              <w:t>,CH4-1,47-1</w:t>
            </w:r>
            <w:r w:rsidRPr="007D3B15">
              <w:rPr>
                <w:rFonts w:ascii="標楷體" w:eastAsia="標楷體" w:hAnsi="標楷體" w:cs="Times New Roman" w:hint="eastAsia"/>
              </w:rPr>
              <w:t>至</w:t>
            </w:r>
            <w:r w:rsidRPr="007D3B15">
              <w:rPr>
                <w:rFonts w:ascii="標楷體" w:eastAsia="標楷體" w:hAnsi="標楷體" w:cs="Times New Roman"/>
              </w:rPr>
              <w:t>47-4,CH4-2,47-5,47-6,</w:t>
            </w:r>
          </w:p>
          <w:p w14:paraId="1DC82857" w14:textId="77777777" w:rsidR="007D3B15" w:rsidRPr="007D3B15" w:rsidRDefault="007D3B15" w:rsidP="007D3B15">
            <w:pPr>
              <w:spacing w:line="360" w:lineRule="exact"/>
              <w:rPr>
                <w:rFonts w:ascii="標楷體" w:eastAsia="標楷體" w:hAnsi="標楷體" w:cs="Times New Roman"/>
                <w:color w:val="000000"/>
                <w:sz w:val="28"/>
                <w:szCs w:val="28"/>
              </w:rPr>
            </w:pPr>
            <w:r w:rsidRPr="007D3B15">
              <w:rPr>
                <w:rFonts w:ascii="標楷體" w:eastAsia="標楷體" w:hAnsi="標楷體" w:cs="Times New Roman"/>
              </w:rPr>
              <w:t>71,84,85</w:t>
            </w:r>
            <w:r w:rsidRPr="007D3B15">
              <w:rPr>
                <w:rFonts w:ascii="標楷體" w:eastAsia="標楷體" w:hAnsi="標楷體" w:cs="Times New Roman" w:hint="eastAsia"/>
                <w:spacing w:val="-4"/>
              </w:rPr>
              <w:t>】</w:t>
            </w:r>
          </w:p>
        </w:tc>
        <w:tc>
          <w:tcPr>
            <w:tcW w:w="920" w:type="pct"/>
            <w:vAlign w:val="center"/>
          </w:tcPr>
          <w:p w14:paraId="22C0557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79C8BF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范雲等17人</w:t>
            </w:r>
          </w:p>
        </w:tc>
        <w:tc>
          <w:tcPr>
            <w:tcW w:w="741" w:type="pct"/>
            <w:vAlign w:val="center"/>
          </w:tcPr>
          <w:p w14:paraId="5BB2E16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787E996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2BD065A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4D8921B"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1360759" w14:textId="77777777" w:rsidTr="007D3B15">
        <w:trPr>
          <w:trHeight w:val="850"/>
          <w:jc w:val="center"/>
        </w:trPr>
        <w:tc>
          <w:tcPr>
            <w:tcW w:w="314" w:type="pct"/>
            <w:vAlign w:val="center"/>
          </w:tcPr>
          <w:p w14:paraId="037D1539"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70A3E48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身心障礙者權益保障法部分條文修正草案</w:t>
            </w:r>
          </w:p>
          <w:p w14:paraId="5A81F690"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hint="eastAsia"/>
              </w:rPr>
              <w:t>【2</w:t>
            </w:r>
            <w:r w:rsidRPr="007D3B15">
              <w:rPr>
                <w:rFonts w:ascii="標楷體" w:eastAsia="標楷體" w:hAnsi="標楷體" w:cs="Times New Roman"/>
              </w:rPr>
              <w:t>,6,7,</w:t>
            </w:r>
            <w:r w:rsidRPr="007D3B15">
              <w:rPr>
                <w:rFonts w:ascii="標楷體" w:eastAsia="標楷體" w:hAnsi="標楷體" w:cs="Times New Roman" w:hint="eastAsia"/>
              </w:rPr>
              <w:t>10,</w:t>
            </w:r>
            <w:r w:rsidRPr="007D3B15">
              <w:rPr>
                <w:rFonts w:ascii="標楷體" w:eastAsia="標楷體" w:hAnsi="標楷體" w:cs="Times New Roman"/>
              </w:rPr>
              <w:t>15,1</w:t>
            </w:r>
            <w:r w:rsidRPr="007D3B15">
              <w:rPr>
                <w:rFonts w:ascii="標楷體" w:eastAsia="標楷體" w:hAnsi="標楷體" w:cs="Times New Roman" w:hint="eastAsia"/>
              </w:rPr>
              <w:t>6,</w:t>
            </w:r>
            <w:r w:rsidRPr="007D3B15">
              <w:rPr>
                <w:rFonts w:ascii="標楷體" w:eastAsia="標楷體" w:hAnsi="標楷體" w:cs="Times New Roman"/>
              </w:rPr>
              <w:t>21,26,50,52-1,53,57,58-1,61,</w:t>
            </w:r>
          </w:p>
          <w:p w14:paraId="46DCDA17" w14:textId="77777777" w:rsidR="007D3B15" w:rsidRPr="007D3B15" w:rsidRDefault="007D3B15" w:rsidP="007D3B15">
            <w:pPr>
              <w:spacing w:line="360" w:lineRule="exact"/>
              <w:jc w:val="distribute"/>
              <w:rPr>
                <w:rFonts w:ascii="標楷體" w:eastAsia="標楷體" w:hAnsi="標楷體" w:cs="Times New Roman"/>
              </w:rPr>
            </w:pPr>
            <w:r w:rsidRPr="007D3B15">
              <w:rPr>
                <w:rFonts w:ascii="標楷體" w:eastAsia="標楷體" w:hAnsi="標楷體" w:cs="Times New Roman"/>
              </w:rPr>
              <w:t>71,74,76,77,79,86,88,</w:t>
            </w:r>
          </w:p>
          <w:p w14:paraId="21A76DC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rPr>
              <w:t>89-1,90,92,93</w:t>
            </w:r>
            <w:r w:rsidRPr="007D3B15">
              <w:rPr>
                <w:rFonts w:ascii="標楷體" w:eastAsia="標楷體" w:hAnsi="標楷體" w:cs="Times New Roman" w:hint="eastAsia"/>
                <w:spacing w:val="-4"/>
              </w:rPr>
              <w:t>】</w:t>
            </w:r>
          </w:p>
        </w:tc>
        <w:tc>
          <w:tcPr>
            <w:tcW w:w="920" w:type="pct"/>
            <w:vAlign w:val="center"/>
          </w:tcPr>
          <w:p w14:paraId="2F2B922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592F61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何欣純等17人</w:t>
            </w:r>
          </w:p>
        </w:tc>
        <w:tc>
          <w:tcPr>
            <w:tcW w:w="741" w:type="pct"/>
            <w:vAlign w:val="center"/>
          </w:tcPr>
          <w:p w14:paraId="61F7262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618035B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0E9944C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8F0994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F12FE22" w14:textId="77777777" w:rsidTr="007D3B15">
        <w:trPr>
          <w:trHeight w:val="850"/>
          <w:jc w:val="center"/>
        </w:trPr>
        <w:tc>
          <w:tcPr>
            <w:tcW w:w="314" w:type="pct"/>
            <w:vAlign w:val="center"/>
          </w:tcPr>
          <w:p w14:paraId="00C4BC26"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672B6FA" w14:textId="77777777" w:rsidR="007D3B15" w:rsidRPr="007D3B15" w:rsidRDefault="007D3B15" w:rsidP="00E25B2E">
            <w:pPr>
              <w:overflowPunct w:val="0"/>
              <w:autoSpaceDN w:val="0"/>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身心障礙者權益保障法部分條文修正草案</w:t>
            </w:r>
          </w:p>
          <w:p w14:paraId="49E25F00"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hint="eastAsia"/>
              </w:rPr>
              <w:t>【1</w:t>
            </w:r>
            <w:r w:rsidRPr="007D3B15">
              <w:rPr>
                <w:rFonts w:ascii="標楷體" w:eastAsia="標楷體" w:hAnsi="標楷體" w:cs="Times New Roman"/>
              </w:rPr>
              <w:t>,2,</w:t>
            </w:r>
            <w:r w:rsidRPr="007D3B15">
              <w:rPr>
                <w:rFonts w:ascii="標楷體" w:eastAsia="標楷體" w:hAnsi="標楷體" w:cs="Times New Roman" w:hint="eastAsia"/>
              </w:rPr>
              <w:t>10,11,</w:t>
            </w:r>
            <w:r w:rsidRPr="007D3B15">
              <w:rPr>
                <w:rFonts w:ascii="標楷體" w:eastAsia="標楷體" w:hAnsi="標楷體" w:cs="Times New Roman"/>
              </w:rPr>
              <w:t>1</w:t>
            </w:r>
            <w:r w:rsidRPr="007D3B15">
              <w:rPr>
                <w:rFonts w:ascii="標楷體" w:eastAsia="標楷體" w:hAnsi="標楷體" w:cs="Times New Roman" w:hint="eastAsia"/>
              </w:rPr>
              <w:t>6,</w:t>
            </w:r>
            <w:r w:rsidRPr="007D3B15">
              <w:rPr>
                <w:rFonts w:ascii="標楷體" w:eastAsia="標楷體" w:hAnsi="標楷體" w:cs="Times New Roman"/>
              </w:rPr>
              <w:t>21,22,23,CH4-1,47-1</w:t>
            </w:r>
            <w:r w:rsidRPr="007D3B15">
              <w:rPr>
                <w:rFonts w:ascii="標楷體" w:eastAsia="標楷體" w:hAnsi="標楷體" w:cs="Times New Roman" w:hint="eastAsia"/>
              </w:rPr>
              <w:t>至</w:t>
            </w:r>
            <w:r w:rsidRPr="007D3B15">
              <w:rPr>
                <w:rFonts w:ascii="標楷體" w:eastAsia="標楷體" w:hAnsi="標楷體" w:cs="Times New Roman"/>
              </w:rPr>
              <w:t>47-7,CH4-2</w:t>
            </w:r>
          </w:p>
          <w:p w14:paraId="0C63619A"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rPr>
              <w:t>,47-8,47-9,50,52,52-1,</w:t>
            </w:r>
          </w:p>
          <w:p w14:paraId="5BA3FD9A"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rPr>
              <w:t>52-2,74,CH7-1,83-1</w:t>
            </w:r>
            <w:r w:rsidRPr="007D3B15">
              <w:rPr>
                <w:rFonts w:ascii="標楷體" w:eastAsia="標楷體" w:hAnsi="標楷體" w:cs="Times New Roman" w:hint="eastAsia"/>
              </w:rPr>
              <w:t>至</w:t>
            </w:r>
            <w:r w:rsidRPr="007D3B15">
              <w:rPr>
                <w:rFonts w:ascii="標楷體" w:eastAsia="標楷體" w:hAnsi="標楷體" w:cs="Times New Roman"/>
              </w:rPr>
              <w:t>83-9,CH7-2,84,84-1</w:t>
            </w:r>
            <w:r w:rsidRPr="007D3B15">
              <w:rPr>
                <w:rFonts w:ascii="標楷體" w:eastAsia="標楷體" w:hAnsi="標楷體" w:cs="Times New Roman" w:hint="eastAsia"/>
              </w:rPr>
              <w:t>至</w:t>
            </w:r>
            <w:r w:rsidRPr="007D3B15">
              <w:rPr>
                <w:rFonts w:ascii="標楷體" w:eastAsia="標楷體" w:hAnsi="標楷體" w:cs="Times New Roman"/>
              </w:rPr>
              <w:t>84-13,85,85-1,CH7-3,</w:t>
            </w:r>
          </w:p>
          <w:p w14:paraId="3D44E0AD" w14:textId="77777777" w:rsidR="007D3B15" w:rsidRPr="007D3B15" w:rsidRDefault="007D3B15" w:rsidP="00E25B2E">
            <w:pPr>
              <w:overflowPunct w:val="0"/>
              <w:autoSpaceDN w:val="0"/>
              <w:spacing w:line="360" w:lineRule="exact"/>
              <w:rPr>
                <w:rFonts w:ascii="標楷體" w:eastAsia="標楷體" w:hAnsi="標楷體" w:cs="Times New Roman"/>
              </w:rPr>
            </w:pPr>
            <w:r w:rsidRPr="007D3B15">
              <w:rPr>
                <w:rFonts w:ascii="標楷體" w:eastAsia="標楷體" w:hAnsi="標楷體" w:cs="Times New Roman"/>
              </w:rPr>
              <w:t>85-2,CH7-4,85-3</w:t>
            </w:r>
            <w:r w:rsidRPr="007D3B15">
              <w:rPr>
                <w:rFonts w:ascii="標楷體" w:eastAsia="標楷體" w:hAnsi="標楷體" w:cs="Times New Roman" w:hint="eastAsia"/>
              </w:rPr>
              <w:t>至</w:t>
            </w:r>
            <w:r w:rsidRPr="007D3B15">
              <w:rPr>
                <w:rFonts w:ascii="標楷體" w:eastAsia="標楷體" w:hAnsi="標楷體" w:cs="Times New Roman"/>
              </w:rPr>
              <w:t>85-8,</w:t>
            </w:r>
          </w:p>
          <w:p w14:paraId="166C1DA0"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rPr>
              <w:t>CH7-5,85-9</w:t>
            </w:r>
            <w:r w:rsidRPr="007D3B15">
              <w:rPr>
                <w:rFonts w:ascii="標楷體" w:eastAsia="標楷體" w:hAnsi="標楷體" w:cs="Times New Roman" w:hint="eastAsia"/>
              </w:rPr>
              <w:t>至</w:t>
            </w:r>
            <w:r w:rsidRPr="007D3B15">
              <w:rPr>
                <w:rFonts w:ascii="標楷體" w:eastAsia="標楷體" w:hAnsi="標楷體" w:cs="Times New Roman"/>
              </w:rPr>
              <w:t>85-17,</w:t>
            </w:r>
          </w:p>
          <w:p w14:paraId="4CB92F42"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rPr>
              <w:t>CH7-6,85-18</w:t>
            </w:r>
            <w:r w:rsidRPr="007D3B15">
              <w:rPr>
                <w:rFonts w:ascii="標楷體" w:eastAsia="標楷體" w:hAnsi="標楷體" w:cs="Times New Roman" w:hint="eastAsia"/>
              </w:rPr>
              <w:t>至</w:t>
            </w:r>
            <w:r w:rsidRPr="007D3B15">
              <w:rPr>
                <w:rFonts w:ascii="標楷體" w:eastAsia="標楷體" w:hAnsi="標楷體" w:cs="Times New Roman"/>
              </w:rPr>
              <w:t>85-23,</w:t>
            </w:r>
          </w:p>
          <w:p w14:paraId="7756D04A"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rPr>
              <w:t>CH7-7,85-24</w:t>
            </w:r>
            <w:r w:rsidRPr="007D3B15">
              <w:rPr>
                <w:rFonts w:ascii="標楷體" w:eastAsia="標楷體" w:hAnsi="標楷體" w:cs="Times New Roman" w:hint="eastAsia"/>
              </w:rPr>
              <w:t>至</w:t>
            </w:r>
            <w:r w:rsidRPr="007D3B15">
              <w:rPr>
                <w:rFonts w:ascii="標楷體" w:eastAsia="標楷體" w:hAnsi="標楷體" w:cs="Times New Roman"/>
              </w:rPr>
              <w:t>85-</w:t>
            </w:r>
            <w:r w:rsidRPr="007D3B15">
              <w:rPr>
                <w:rFonts w:ascii="標楷體" w:eastAsia="標楷體" w:hAnsi="標楷體" w:cs="Times New Roman" w:hint="eastAsia"/>
              </w:rPr>
              <w:t>37</w:t>
            </w:r>
            <w:r w:rsidRPr="007D3B15">
              <w:rPr>
                <w:rFonts w:ascii="標楷體" w:eastAsia="標楷體" w:hAnsi="標楷體" w:cs="Times New Roman"/>
              </w:rPr>
              <w:t>,</w:t>
            </w:r>
          </w:p>
          <w:p w14:paraId="58819480" w14:textId="77777777" w:rsidR="007D3B15" w:rsidRPr="007D3B15" w:rsidRDefault="007D3B15" w:rsidP="00E25B2E">
            <w:pPr>
              <w:overflowPunct w:val="0"/>
              <w:autoSpaceDN w:val="0"/>
              <w:spacing w:line="360" w:lineRule="exact"/>
              <w:jc w:val="distribute"/>
              <w:rPr>
                <w:rFonts w:ascii="標楷體" w:eastAsia="標楷體" w:hAnsi="標楷體" w:cs="Times New Roman"/>
              </w:rPr>
            </w:pPr>
            <w:r w:rsidRPr="007D3B15">
              <w:rPr>
                <w:rFonts w:ascii="標楷體" w:eastAsia="標楷體" w:hAnsi="標楷體" w:cs="Times New Roman"/>
              </w:rPr>
              <w:t>CH</w:t>
            </w:r>
            <w:r w:rsidRPr="007D3B15">
              <w:rPr>
                <w:rFonts w:ascii="標楷體" w:eastAsia="標楷體" w:hAnsi="標楷體" w:cs="Times New Roman" w:hint="eastAsia"/>
              </w:rPr>
              <w:t>7</w:t>
            </w:r>
            <w:r w:rsidRPr="007D3B15">
              <w:rPr>
                <w:rFonts w:ascii="標楷體" w:eastAsia="標楷體" w:hAnsi="標楷體" w:cs="Times New Roman"/>
              </w:rPr>
              <w:t>-</w:t>
            </w:r>
            <w:r w:rsidRPr="007D3B15">
              <w:rPr>
                <w:rFonts w:ascii="標楷體" w:eastAsia="標楷體" w:hAnsi="標楷體" w:cs="Times New Roman" w:hint="eastAsia"/>
              </w:rPr>
              <w:t>8</w:t>
            </w:r>
            <w:r w:rsidRPr="007D3B15">
              <w:rPr>
                <w:rFonts w:ascii="標楷體" w:eastAsia="標楷體" w:hAnsi="標楷體" w:cs="Times New Roman"/>
              </w:rPr>
              <w:t>,85-</w:t>
            </w:r>
            <w:r w:rsidRPr="007D3B15">
              <w:rPr>
                <w:rFonts w:ascii="標楷體" w:eastAsia="標楷體" w:hAnsi="標楷體" w:cs="Times New Roman" w:hint="eastAsia"/>
              </w:rPr>
              <w:t>38至</w:t>
            </w:r>
            <w:r w:rsidRPr="007D3B15">
              <w:rPr>
                <w:rFonts w:ascii="標楷體" w:eastAsia="標楷體" w:hAnsi="標楷體" w:cs="Times New Roman"/>
              </w:rPr>
              <w:t>85-</w:t>
            </w:r>
            <w:r w:rsidRPr="007D3B15">
              <w:rPr>
                <w:rFonts w:ascii="標楷體" w:eastAsia="標楷體" w:hAnsi="標楷體" w:cs="Times New Roman" w:hint="eastAsia"/>
              </w:rPr>
              <w:t>44</w:t>
            </w:r>
            <w:r w:rsidRPr="007D3B15">
              <w:rPr>
                <w:rFonts w:ascii="標楷體" w:eastAsia="標楷體" w:hAnsi="標楷體" w:cs="Times New Roman"/>
              </w:rPr>
              <w:t>,</w:t>
            </w:r>
            <w:r w:rsidRPr="007D3B15">
              <w:rPr>
                <w:rFonts w:ascii="標楷體" w:eastAsia="標楷體" w:hAnsi="標楷體" w:cs="Times New Roman" w:hint="eastAsia"/>
              </w:rPr>
              <w:t>86</w:t>
            </w:r>
            <w:r w:rsidRPr="007D3B15">
              <w:rPr>
                <w:rFonts w:ascii="標楷體" w:eastAsia="標楷體" w:hAnsi="標楷體" w:cs="Times New Roman"/>
              </w:rPr>
              <w:t>,</w:t>
            </w:r>
          </w:p>
          <w:p w14:paraId="7E2AE8CF" w14:textId="77777777" w:rsidR="007D3B15" w:rsidRPr="007D3B15" w:rsidRDefault="007D3B15" w:rsidP="00E25B2E">
            <w:pPr>
              <w:overflowPunct w:val="0"/>
              <w:autoSpaceDN w:val="0"/>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102</w:t>
            </w:r>
            <w:r w:rsidRPr="007D3B15">
              <w:rPr>
                <w:rFonts w:ascii="標楷體" w:eastAsia="標楷體" w:hAnsi="標楷體" w:cs="Times New Roman"/>
              </w:rPr>
              <w:t>,</w:t>
            </w:r>
            <w:r w:rsidRPr="007D3B15">
              <w:rPr>
                <w:rFonts w:ascii="標楷體" w:eastAsia="標楷體" w:hAnsi="標楷體" w:cs="Times New Roman" w:hint="eastAsia"/>
              </w:rPr>
              <w:t>107</w:t>
            </w:r>
            <w:r w:rsidRPr="007D3B15">
              <w:rPr>
                <w:rFonts w:ascii="標楷體" w:eastAsia="標楷體" w:hAnsi="標楷體" w:cs="Times New Roman" w:hint="eastAsia"/>
                <w:spacing w:val="-4"/>
              </w:rPr>
              <w:t>】</w:t>
            </w:r>
          </w:p>
        </w:tc>
        <w:tc>
          <w:tcPr>
            <w:tcW w:w="920" w:type="pct"/>
            <w:vAlign w:val="center"/>
          </w:tcPr>
          <w:p w14:paraId="4F32462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6B966C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羅廷瑋等16人</w:t>
            </w:r>
          </w:p>
        </w:tc>
        <w:tc>
          <w:tcPr>
            <w:tcW w:w="741" w:type="pct"/>
            <w:vAlign w:val="center"/>
          </w:tcPr>
          <w:p w14:paraId="21A8FE1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6B28A6B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1190F66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149962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70114E9" w14:textId="77777777" w:rsidTr="007D3B15">
        <w:trPr>
          <w:trHeight w:val="850"/>
          <w:jc w:val="center"/>
        </w:trPr>
        <w:tc>
          <w:tcPr>
            <w:tcW w:w="314" w:type="pct"/>
            <w:vAlign w:val="center"/>
          </w:tcPr>
          <w:p w14:paraId="16AC4AA1"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AB7AD4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身心障礙者權益保障法第二條、第五十三條及第九十九條條文修正草案</w:t>
            </w:r>
          </w:p>
        </w:tc>
        <w:tc>
          <w:tcPr>
            <w:tcW w:w="920" w:type="pct"/>
            <w:vAlign w:val="center"/>
          </w:tcPr>
          <w:p w14:paraId="237F256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FCACB7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陳冠廷等20人</w:t>
            </w:r>
          </w:p>
        </w:tc>
        <w:tc>
          <w:tcPr>
            <w:tcW w:w="741" w:type="pct"/>
            <w:vAlign w:val="center"/>
          </w:tcPr>
          <w:p w14:paraId="01ED69E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0C04A78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299C7D8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388827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B90B7D9" w14:textId="77777777" w:rsidTr="007D3B15">
        <w:trPr>
          <w:trHeight w:val="850"/>
          <w:jc w:val="center"/>
        </w:trPr>
        <w:tc>
          <w:tcPr>
            <w:tcW w:w="314" w:type="pct"/>
            <w:vAlign w:val="center"/>
          </w:tcPr>
          <w:p w14:paraId="5F8C076F"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A06108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身心障礙者權益保障法第十條條文修正草案</w:t>
            </w:r>
          </w:p>
        </w:tc>
        <w:tc>
          <w:tcPr>
            <w:tcW w:w="920" w:type="pct"/>
            <w:vAlign w:val="center"/>
          </w:tcPr>
          <w:p w14:paraId="75B4F7C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A91E32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徐富癸等18人</w:t>
            </w:r>
          </w:p>
        </w:tc>
        <w:tc>
          <w:tcPr>
            <w:tcW w:w="741" w:type="pct"/>
            <w:vAlign w:val="center"/>
          </w:tcPr>
          <w:p w14:paraId="09C558E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72F0F6D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213AEDF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CC84F2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425A4ED" w14:textId="77777777" w:rsidTr="007D3B15">
        <w:trPr>
          <w:trHeight w:val="850"/>
          <w:jc w:val="center"/>
        </w:trPr>
        <w:tc>
          <w:tcPr>
            <w:tcW w:w="314" w:type="pct"/>
            <w:vAlign w:val="center"/>
          </w:tcPr>
          <w:p w14:paraId="59E9DA45"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7B676C1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身心障礙者權益保障法第十六條條文修正草案</w:t>
            </w:r>
          </w:p>
        </w:tc>
        <w:tc>
          <w:tcPr>
            <w:tcW w:w="920" w:type="pct"/>
            <w:vAlign w:val="center"/>
          </w:tcPr>
          <w:p w14:paraId="49ABC00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CF35DA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郭昱晴等19人</w:t>
            </w:r>
          </w:p>
        </w:tc>
        <w:tc>
          <w:tcPr>
            <w:tcW w:w="741" w:type="pct"/>
            <w:vAlign w:val="center"/>
          </w:tcPr>
          <w:p w14:paraId="7F5CD2F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27154A6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76D35B8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56C3B2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8BA8350" w14:textId="77777777" w:rsidTr="007D3B15">
        <w:trPr>
          <w:trHeight w:val="850"/>
          <w:jc w:val="center"/>
        </w:trPr>
        <w:tc>
          <w:tcPr>
            <w:tcW w:w="314" w:type="pct"/>
            <w:vAlign w:val="center"/>
          </w:tcPr>
          <w:p w14:paraId="7334F18F"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123F68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身心障礙者權益保障法第三十條之一、第五十條及第五十二條條文修正草案</w:t>
            </w:r>
          </w:p>
        </w:tc>
        <w:tc>
          <w:tcPr>
            <w:tcW w:w="920" w:type="pct"/>
            <w:vAlign w:val="center"/>
          </w:tcPr>
          <w:p w14:paraId="6BB4A0EE"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B8EC42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馬文君等19人</w:t>
            </w:r>
          </w:p>
        </w:tc>
        <w:tc>
          <w:tcPr>
            <w:tcW w:w="741" w:type="pct"/>
            <w:vAlign w:val="center"/>
          </w:tcPr>
          <w:p w14:paraId="7F0798A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113.6.14</w:t>
            </w:r>
          </w:p>
          <w:p w14:paraId="617931D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(11-1-18)</w:t>
            </w:r>
          </w:p>
        </w:tc>
        <w:tc>
          <w:tcPr>
            <w:tcW w:w="741" w:type="pct"/>
            <w:vAlign w:val="center"/>
          </w:tcPr>
          <w:p w14:paraId="017ABF6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D0EB82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CED26D7" w14:textId="77777777" w:rsidTr="007D3B15">
        <w:trPr>
          <w:trHeight w:val="850"/>
          <w:jc w:val="center"/>
        </w:trPr>
        <w:tc>
          <w:tcPr>
            <w:tcW w:w="314" w:type="pct"/>
            <w:vAlign w:val="center"/>
          </w:tcPr>
          <w:p w14:paraId="464C5147"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78D6F9F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身心障礙者權益保障法第三十八條條文修正草案</w:t>
            </w:r>
          </w:p>
        </w:tc>
        <w:tc>
          <w:tcPr>
            <w:tcW w:w="920" w:type="pct"/>
            <w:vAlign w:val="center"/>
          </w:tcPr>
          <w:p w14:paraId="6A41600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90D2BB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陳冠廷等16人</w:t>
            </w:r>
          </w:p>
        </w:tc>
        <w:tc>
          <w:tcPr>
            <w:tcW w:w="741" w:type="pct"/>
            <w:vAlign w:val="center"/>
          </w:tcPr>
          <w:p w14:paraId="39537A3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5283EB7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29EE090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BDC491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1606063" w14:textId="77777777" w:rsidTr="007D3B15">
        <w:trPr>
          <w:trHeight w:val="850"/>
          <w:jc w:val="center"/>
        </w:trPr>
        <w:tc>
          <w:tcPr>
            <w:tcW w:w="314" w:type="pct"/>
            <w:vAlign w:val="center"/>
          </w:tcPr>
          <w:p w14:paraId="70F7C904"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CE7802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身心障礙者權益保障法增訂第四十條之一條文草案</w:t>
            </w:r>
          </w:p>
        </w:tc>
        <w:tc>
          <w:tcPr>
            <w:tcW w:w="920" w:type="pct"/>
            <w:vAlign w:val="center"/>
          </w:tcPr>
          <w:p w14:paraId="082C795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2D37CD5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王鴻薇等20人</w:t>
            </w:r>
          </w:p>
        </w:tc>
        <w:tc>
          <w:tcPr>
            <w:tcW w:w="741" w:type="pct"/>
            <w:vAlign w:val="center"/>
          </w:tcPr>
          <w:p w14:paraId="50CDF23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07D2709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2F3527D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5455F2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FFA4215" w14:textId="77777777" w:rsidTr="007D3B15">
        <w:trPr>
          <w:trHeight w:val="850"/>
          <w:jc w:val="center"/>
        </w:trPr>
        <w:tc>
          <w:tcPr>
            <w:tcW w:w="314" w:type="pct"/>
            <w:vAlign w:val="center"/>
          </w:tcPr>
          <w:p w14:paraId="195EB485"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140243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身心障礙者權益保障法增訂第四十條之一條文草案</w:t>
            </w:r>
          </w:p>
        </w:tc>
        <w:tc>
          <w:tcPr>
            <w:tcW w:w="920" w:type="pct"/>
            <w:vAlign w:val="center"/>
          </w:tcPr>
          <w:p w14:paraId="74BA19E9"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280E7D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柯志恩等18人</w:t>
            </w:r>
          </w:p>
        </w:tc>
        <w:tc>
          <w:tcPr>
            <w:tcW w:w="741" w:type="pct"/>
            <w:vAlign w:val="center"/>
          </w:tcPr>
          <w:p w14:paraId="464C22F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113.5.17</w:t>
            </w:r>
          </w:p>
          <w:p w14:paraId="71E6261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(11-1-14)</w:t>
            </w:r>
          </w:p>
        </w:tc>
        <w:tc>
          <w:tcPr>
            <w:tcW w:w="741" w:type="pct"/>
            <w:vAlign w:val="center"/>
          </w:tcPr>
          <w:p w14:paraId="2550EBD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C74980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BFED14E" w14:textId="77777777" w:rsidTr="007D3B15">
        <w:trPr>
          <w:trHeight w:val="850"/>
          <w:jc w:val="center"/>
        </w:trPr>
        <w:tc>
          <w:tcPr>
            <w:tcW w:w="314" w:type="pct"/>
            <w:vAlign w:val="center"/>
          </w:tcPr>
          <w:p w14:paraId="0EC5CFD0"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5C20A2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身心障礙者權益保障法第五十三條條文修正草案</w:t>
            </w:r>
          </w:p>
        </w:tc>
        <w:tc>
          <w:tcPr>
            <w:tcW w:w="920" w:type="pct"/>
            <w:vAlign w:val="center"/>
          </w:tcPr>
          <w:p w14:paraId="100D08E3"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F1AAA34"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許宇甄等18人</w:t>
            </w:r>
          </w:p>
        </w:tc>
        <w:tc>
          <w:tcPr>
            <w:tcW w:w="741" w:type="pct"/>
            <w:vAlign w:val="center"/>
          </w:tcPr>
          <w:p w14:paraId="1D00808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374EB91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62208F1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61E1B0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2D6BE73" w14:textId="77777777" w:rsidTr="007D3B15">
        <w:trPr>
          <w:trHeight w:val="850"/>
          <w:jc w:val="center"/>
        </w:trPr>
        <w:tc>
          <w:tcPr>
            <w:tcW w:w="314" w:type="pct"/>
            <w:vAlign w:val="center"/>
          </w:tcPr>
          <w:p w14:paraId="19B04BF2"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B5E35A5"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身心障礙者權益保障法第五十三條條文修正草案</w:t>
            </w:r>
          </w:p>
        </w:tc>
        <w:tc>
          <w:tcPr>
            <w:tcW w:w="920" w:type="pct"/>
            <w:vAlign w:val="center"/>
          </w:tcPr>
          <w:p w14:paraId="083CAD4C"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AD0F27C"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邱鎮軍等19人</w:t>
            </w:r>
          </w:p>
        </w:tc>
        <w:tc>
          <w:tcPr>
            <w:tcW w:w="741" w:type="pct"/>
            <w:vAlign w:val="center"/>
          </w:tcPr>
          <w:p w14:paraId="5CF3498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7C5888A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6B7F228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75C1678"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C4A2E9C" w14:textId="77777777" w:rsidTr="007D3B15">
        <w:trPr>
          <w:trHeight w:val="850"/>
          <w:jc w:val="center"/>
        </w:trPr>
        <w:tc>
          <w:tcPr>
            <w:tcW w:w="314" w:type="pct"/>
            <w:vAlign w:val="center"/>
          </w:tcPr>
          <w:p w14:paraId="33553F35"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866B0C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身心障礙者權益保障法第五十三條條文修正草案</w:t>
            </w:r>
          </w:p>
        </w:tc>
        <w:tc>
          <w:tcPr>
            <w:tcW w:w="920" w:type="pct"/>
            <w:vAlign w:val="center"/>
          </w:tcPr>
          <w:p w14:paraId="46991BBC"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AC9D9C7"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林月琴等17人</w:t>
            </w:r>
          </w:p>
        </w:tc>
        <w:tc>
          <w:tcPr>
            <w:tcW w:w="741" w:type="pct"/>
            <w:vAlign w:val="center"/>
          </w:tcPr>
          <w:p w14:paraId="2CB4A95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113.7.5</w:t>
            </w:r>
          </w:p>
          <w:p w14:paraId="29D2619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1)</w:t>
            </w:r>
          </w:p>
        </w:tc>
        <w:tc>
          <w:tcPr>
            <w:tcW w:w="741" w:type="pct"/>
            <w:vAlign w:val="center"/>
          </w:tcPr>
          <w:p w14:paraId="06F629D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CB08E2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BF738B1" w14:textId="77777777" w:rsidTr="007D3B15">
        <w:trPr>
          <w:trHeight w:val="850"/>
          <w:jc w:val="center"/>
        </w:trPr>
        <w:tc>
          <w:tcPr>
            <w:tcW w:w="314" w:type="pct"/>
            <w:vAlign w:val="center"/>
          </w:tcPr>
          <w:p w14:paraId="14EAD23E"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0F90578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身心障礙者權益保障法第五十三條條文修正草案</w:t>
            </w:r>
          </w:p>
        </w:tc>
        <w:tc>
          <w:tcPr>
            <w:tcW w:w="920" w:type="pct"/>
            <w:vAlign w:val="center"/>
          </w:tcPr>
          <w:p w14:paraId="2F79FEE7"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634B43D"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陳菁徽等18人</w:t>
            </w:r>
          </w:p>
        </w:tc>
        <w:tc>
          <w:tcPr>
            <w:tcW w:w="741" w:type="pct"/>
            <w:vAlign w:val="center"/>
          </w:tcPr>
          <w:p w14:paraId="5EF37D9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113.7.5</w:t>
            </w:r>
          </w:p>
          <w:p w14:paraId="3E253C2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1)</w:t>
            </w:r>
          </w:p>
        </w:tc>
        <w:tc>
          <w:tcPr>
            <w:tcW w:w="741" w:type="pct"/>
            <w:vAlign w:val="center"/>
          </w:tcPr>
          <w:p w14:paraId="3581968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777DA1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814C564" w14:textId="77777777" w:rsidTr="007D3B15">
        <w:trPr>
          <w:trHeight w:val="850"/>
          <w:jc w:val="center"/>
        </w:trPr>
        <w:tc>
          <w:tcPr>
            <w:tcW w:w="314" w:type="pct"/>
            <w:vAlign w:val="center"/>
          </w:tcPr>
          <w:p w14:paraId="3646B3F2"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17215F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身心障礙者權益保障法第五十三條條文修正草案</w:t>
            </w:r>
          </w:p>
        </w:tc>
        <w:tc>
          <w:tcPr>
            <w:tcW w:w="920" w:type="pct"/>
            <w:vAlign w:val="center"/>
          </w:tcPr>
          <w:p w14:paraId="20C28B44"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w:t>
            </w:r>
          </w:p>
          <w:p w14:paraId="626568F2"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台灣民眾黨黨團</w:t>
            </w:r>
          </w:p>
        </w:tc>
        <w:tc>
          <w:tcPr>
            <w:tcW w:w="741" w:type="pct"/>
            <w:vAlign w:val="center"/>
          </w:tcPr>
          <w:p w14:paraId="6778036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113.7.5</w:t>
            </w:r>
          </w:p>
          <w:p w14:paraId="02283B9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1)</w:t>
            </w:r>
          </w:p>
        </w:tc>
        <w:tc>
          <w:tcPr>
            <w:tcW w:w="741" w:type="pct"/>
            <w:vAlign w:val="center"/>
          </w:tcPr>
          <w:p w14:paraId="5C823B1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B2290A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1478BB3" w14:textId="77777777" w:rsidTr="007D3B15">
        <w:trPr>
          <w:trHeight w:val="850"/>
          <w:jc w:val="center"/>
        </w:trPr>
        <w:tc>
          <w:tcPr>
            <w:tcW w:w="314" w:type="pct"/>
            <w:vAlign w:val="center"/>
          </w:tcPr>
          <w:p w14:paraId="5FE55BED"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7D0481B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身心障礙者權益保障法第六十條之一條文修正草案</w:t>
            </w:r>
          </w:p>
        </w:tc>
        <w:tc>
          <w:tcPr>
            <w:tcW w:w="920" w:type="pct"/>
            <w:vAlign w:val="center"/>
          </w:tcPr>
          <w:p w14:paraId="30F0410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BFBD91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柯志恩等17人</w:t>
            </w:r>
          </w:p>
        </w:tc>
        <w:tc>
          <w:tcPr>
            <w:tcW w:w="741" w:type="pct"/>
            <w:vAlign w:val="center"/>
          </w:tcPr>
          <w:p w14:paraId="57C4845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291541B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2F87C47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6896DD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27A6A98" w14:textId="77777777" w:rsidTr="007D3B15">
        <w:trPr>
          <w:trHeight w:val="850"/>
          <w:jc w:val="center"/>
        </w:trPr>
        <w:tc>
          <w:tcPr>
            <w:tcW w:w="314" w:type="pct"/>
            <w:vAlign w:val="center"/>
          </w:tcPr>
          <w:p w14:paraId="10C72D85"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4429F27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身心障礙者權益保障法第七十一條條文修正草案</w:t>
            </w:r>
          </w:p>
        </w:tc>
        <w:tc>
          <w:tcPr>
            <w:tcW w:w="920" w:type="pct"/>
            <w:vAlign w:val="center"/>
          </w:tcPr>
          <w:p w14:paraId="1847FDC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CDF6B6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黃捷等17人</w:t>
            </w:r>
          </w:p>
        </w:tc>
        <w:tc>
          <w:tcPr>
            <w:tcW w:w="741" w:type="pct"/>
            <w:vAlign w:val="center"/>
          </w:tcPr>
          <w:p w14:paraId="4227F30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11A4597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6909345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12924E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930DA7C" w14:textId="77777777" w:rsidTr="007D3B15">
        <w:trPr>
          <w:trHeight w:val="850"/>
          <w:jc w:val="center"/>
        </w:trPr>
        <w:tc>
          <w:tcPr>
            <w:tcW w:w="314" w:type="pct"/>
            <w:vAlign w:val="center"/>
          </w:tcPr>
          <w:p w14:paraId="6D582288"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931A90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兒童及少年福利與權益保障法部分條文修正草案</w:t>
            </w:r>
          </w:p>
          <w:p w14:paraId="312E417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rPr>
              <w:t>【5</w:t>
            </w:r>
            <w:r w:rsidRPr="007D3B15">
              <w:rPr>
                <w:rFonts w:ascii="標楷體" w:eastAsia="標楷體" w:hAnsi="標楷體" w:cs="Times New Roman"/>
              </w:rPr>
              <w:t>,16,18,56,71</w:t>
            </w:r>
            <w:r w:rsidRPr="007D3B15">
              <w:rPr>
                <w:rFonts w:ascii="標楷體" w:eastAsia="標楷體" w:hAnsi="標楷體" w:cs="Times New Roman" w:hint="eastAsia"/>
                <w:spacing w:val="-4"/>
              </w:rPr>
              <w:t>】</w:t>
            </w:r>
          </w:p>
        </w:tc>
        <w:tc>
          <w:tcPr>
            <w:tcW w:w="920" w:type="pct"/>
            <w:vAlign w:val="center"/>
          </w:tcPr>
          <w:p w14:paraId="5693515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CA47D4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張雅琳等27人</w:t>
            </w:r>
          </w:p>
        </w:tc>
        <w:tc>
          <w:tcPr>
            <w:tcW w:w="741" w:type="pct"/>
            <w:vAlign w:val="center"/>
          </w:tcPr>
          <w:p w14:paraId="7D65E9B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49C53AF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2E75372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1D1D04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499A8B4" w14:textId="77777777" w:rsidTr="007D3B15">
        <w:trPr>
          <w:trHeight w:val="850"/>
          <w:jc w:val="center"/>
        </w:trPr>
        <w:tc>
          <w:tcPr>
            <w:tcW w:w="314" w:type="pct"/>
            <w:vAlign w:val="center"/>
          </w:tcPr>
          <w:p w14:paraId="723AAFF2"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07CBC2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兒童及少年福利與權益保障法增訂第六條之一條文草案</w:t>
            </w:r>
          </w:p>
        </w:tc>
        <w:tc>
          <w:tcPr>
            <w:tcW w:w="920" w:type="pct"/>
            <w:vAlign w:val="center"/>
          </w:tcPr>
          <w:p w14:paraId="5C4A9A3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50A90A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廖偉翔等18人</w:t>
            </w:r>
          </w:p>
        </w:tc>
        <w:tc>
          <w:tcPr>
            <w:tcW w:w="741" w:type="pct"/>
            <w:vAlign w:val="center"/>
          </w:tcPr>
          <w:p w14:paraId="715C801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04AA738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1A1FE4D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49A757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455DCC4" w14:textId="77777777" w:rsidTr="007D3B15">
        <w:trPr>
          <w:trHeight w:val="850"/>
          <w:jc w:val="center"/>
        </w:trPr>
        <w:tc>
          <w:tcPr>
            <w:tcW w:w="314" w:type="pct"/>
            <w:vAlign w:val="center"/>
          </w:tcPr>
          <w:p w14:paraId="55E9E3FF"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08DC88F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兒童及少年福利與權益保障法第十三條條文修正草案</w:t>
            </w:r>
          </w:p>
        </w:tc>
        <w:tc>
          <w:tcPr>
            <w:tcW w:w="920" w:type="pct"/>
            <w:vAlign w:val="center"/>
          </w:tcPr>
          <w:p w14:paraId="0F7FA26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E86437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林月琴等16人</w:t>
            </w:r>
          </w:p>
        </w:tc>
        <w:tc>
          <w:tcPr>
            <w:tcW w:w="741" w:type="pct"/>
            <w:vAlign w:val="center"/>
          </w:tcPr>
          <w:p w14:paraId="6FD7750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37B1D2A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3BEC332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F73461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0F5A0CF" w14:textId="77777777" w:rsidTr="007D3B15">
        <w:trPr>
          <w:trHeight w:val="850"/>
          <w:jc w:val="center"/>
        </w:trPr>
        <w:tc>
          <w:tcPr>
            <w:tcW w:w="314" w:type="pct"/>
            <w:vAlign w:val="center"/>
          </w:tcPr>
          <w:p w14:paraId="5D032C62"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DCA9BF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兒童及少年福利與權益保障法第十六條條文修正草案</w:t>
            </w:r>
          </w:p>
        </w:tc>
        <w:tc>
          <w:tcPr>
            <w:tcW w:w="920" w:type="pct"/>
            <w:vAlign w:val="center"/>
          </w:tcPr>
          <w:p w14:paraId="40CF4AC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6B7540A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吳秉叡等21人</w:t>
            </w:r>
          </w:p>
        </w:tc>
        <w:tc>
          <w:tcPr>
            <w:tcW w:w="741" w:type="pct"/>
            <w:vAlign w:val="center"/>
          </w:tcPr>
          <w:p w14:paraId="0C3F6BD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7818F11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6FE6055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66738A9"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BA5F200" w14:textId="77777777" w:rsidTr="007D3B15">
        <w:trPr>
          <w:trHeight w:val="850"/>
          <w:jc w:val="center"/>
        </w:trPr>
        <w:tc>
          <w:tcPr>
            <w:tcW w:w="314" w:type="pct"/>
            <w:vAlign w:val="center"/>
          </w:tcPr>
          <w:p w14:paraId="0A26F0E1"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2F3ACC0"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兒童及少年福利與權益保障法第二十三條條文修正草案</w:t>
            </w:r>
          </w:p>
        </w:tc>
        <w:tc>
          <w:tcPr>
            <w:tcW w:w="920" w:type="pct"/>
            <w:vAlign w:val="center"/>
          </w:tcPr>
          <w:p w14:paraId="2937006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E16D07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徐欣瑩等19人</w:t>
            </w:r>
          </w:p>
        </w:tc>
        <w:tc>
          <w:tcPr>
            <w:tcW w:w="741" w:type="pct"/>
            <w:vAlign w:val="center"/>
          </w:tcPr>
          <w:p w14:paraId="0C488B2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560E03F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72BA330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C4484C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B883A18" w14:textId="77777777" w:rsidTr="007D3B15">
        <w:trPr>
          <w:trHeight w:val="850"/>
          <w:jc w:val="center"/>
        </w:trPr>
        <w:tc>
          <w:tcPr>
            <w:tcW w:w="314" w:type="pct"/>
            <w:vAlign w:val="center"/>
          </w:tcPr>
          <w:p w14:paraId="4841B6A7"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C08F78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兒童及少年福利與權益保障法第二十三條及第三十一條之一條文修正草案</w:t>
            </w:r>
          </w:p>
        </w:tc>
        <w:tc>
          <w:tcPr>
            <w:tcW w:w="920" w:type="pct"/>
            <w:vAlign w:val="center"/>
          </w:tcPr>
          <w:p w14:paraId="1F0D3EEE"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w:t>
            </w:r>
          </w:p>
          <w:p w14:paraId="5A33E31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台灣民眾黨黨團</w:t>
            </w:r>
          </w:p>
        </w:tc>
        <w:tc>
          <w:tcPr>
            <w:tcW w:w="741" w:type="pct"/>
            <w:vAlign w:val="center"/>
          </w:tcPr>
          <w:p w14:paraId="139CA14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7AE4278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1DCCBD0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27DB4A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A3B55B1" w14:textId="77777777" w:rsidTr="007D3B15">
        <w:trPr>
          <w:trHeight w:val="850"/>
          <w:jc w:val="center"/>
        </w:trPr>
        <w:tc>
          <w:tcPr>
            <w:tcW w:w="314" w:type="pct"/>
            <w:vAlign w:val="center"/>
          </w:tcPr>
          <w:p w14:paraId="742972DF"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7528D22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兒童及少年福利與權益保障法第二十四條條文修正草案</w:t>
            </w:r>
          </w:p>
        </w:tc>
        <w:tc>
          <w:tcPr>
            <w:tcW w:w="920" w:type="pct"/>
            <w:vAlign w:val="center"/>
          </w:tcPr>
          <w:p w14:paraId="3A12961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6155A5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徐富癸等18人</w:t>
            </w:r>
          </w:p>
        </w:tc>
        <w:tc>
          <w:tcPr>
            <w:tcW w:w="741" w:type="pct"/>
            <w:vAlign w:val="center"/>
          </w:tcPr>
          <w:p w14:paraId="2C38390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03F00DE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2B52C471"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146F54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9B7F9B9" w14:textId="77777777" w:rsidTr="007D3B15">
        <w:trPr>
          <w:trHeight w:val="850"/>
          <w:jc w:val="center"/>
        </w:trPr>
        <w:tc>
          <w:tcPr>
            <w:tcW w:w="314" w:type="pct"/>
            <w:vAlign w:val="center"/>
          </w:tcPr>
          <w:p w14:paraId="11533F0C"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41A6575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兒童及少年福利與權益保障法第二十五條及第二十六條條文修正草案</w:t>
            </w:r>
          </w:p>
        </w:tc>
        <w:tc>
          <w:tcPr>
            <w:tcW w:w="920" w:type="pct"/>
            <w:vAlign w:val="center"/>
          </w:tcPr>
          <w:p w14:paraId="2572B13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C04DBA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李彥秀等21人</w:t>
            </w:r>
          </w:p>
        </w:tc>
        <w:tc>
          <w:tcPr>
            <w:tcW w:w="741" w:type="pct"/>
            <w:vAlign w:val="center"/>
          </w:tcPr>
          <w:p w14:paraId="216A6AC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0A8E61F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1350A07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727B78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23144F4" w14:textId="77777777" w:rsidTr="007D3B15">
        <w:trPr>
          <w:trHeight w:val="850"/>
          <w:jc w:val="center"/>
        </w:trPr>
        <w:tc>
          <w:tcPr>
            <w:tcW w:w="314" w:type="pct"/>
            <w:vAlign w:val="center"/>
          </w:tcPr>
          <w:p w14:paraId="51F425F1"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E60726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兒童及少年福利與權益保障法第二十五條及第二十六條條文修正草案</w:t>
            </w:r>
          </w:p>
        </w:tc>
        <w:tc>
          <w:tcPr>
            <w:tcW w:w="920" w:type="pct"/>
            <w:vAlign w:val="center"/>
          </w:tcPr>
          <w:p w14:paraId="7512C4A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C0FC4B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陳菁徽等22人</w:t>
            </w:r>
          </w:p>
        </w:tc>
        <w:tc>
          <w:tcPr>
            <w:tcW w:w="741" w:type="pct"/>
            <w:vAlign w:val="center"/>
          </w:tcPr>
          <w:p w14:paraId="33FB60C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4DBD5FB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750E58C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271C8C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C22B953" w14:textId="77777777" w:rsidTr="007D3B15">
        <w:trPr>
          <w:trHeight w:val="850"/>
          <w:jc w:val="center"/>
        </w:trPr>
        <w:tc>
          <w:tcPr>
            <w:tcW w:w="314" w:type="pct"/>
            <w:vAlign w:val="center"/>
          </w:tcPr>
          <w:p w14:paraId="572F0E5E"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43472229"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兒童及少年福利與權益保障法第二十五條及第二十六條條文修正草案</w:t>
            </w:r>
          </w:p>
        </w:tc>
        <w:tc>
          <w:tcPr>
            <w:tcW w:w="920" w:type="pct"/>
            <w:vAlign w:val="center"/>
          </w:tcPr>
          <w:p w14:paraId="1AF65BF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7832906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謝衣鳯等16人</w:t>
            </w:r>
          </w:p>
        </w:tc>
        <w:tc>
          <w:tcPr>
            <w:tcW w:w="741" w:type="pct"/>
            <w:vAlign w:val="center"/>
          </w:tcPr>
          <w:p w14:paraId="46DACDC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53154FF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73AA910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18B680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B517DF0" w14:textId="77777777" w:rsidTr="007D3B15">
        <w:trPr>
          <w:trHeight w:val="850"/>
          <w:jc w:val="center"/>
        </w:trPr>
        <w:tc>
          <w:tcPr>
            <w:tcW w:w="314" w:type="pct"/>
            <w:vAlign w:val="center"/>
          </w:tcPr>
          <w:p w14:paraId="2B2C6478"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11715B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兒童及少年福利與權益保障法第二十八條及第二十八條之一條文修正草案</w:t>
            </w:r>
          </w:p>
        </w:tc>
        <w:tc>
          <w:tcPr>
            <w:tcW w:w="920" w:type="pct"/>
            <w:vAlign w:val="center"/>
          </w:tcPr>
          <w:p w14:paraId="4DA95B0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5153EC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林月琴等16人</w:t>
            </w:r>
          </w:p>
        </w:tc>
        <w:tc>
          <w:tcPr>
            <w:tcW w:w="741" w:type="pct"/>
            <w:vAlign w:val="center"/>
          </w:tcPr>
          <w:p w14:paraId="4B165D7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340B895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39A0F83E"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F60455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3F8C31A" w14:textId="77777777" w:rsidTr="007D3B15">
        <w:trPr>
          <w:trHeight w:val="850"/>
          <w:jc w:val="center"/>
        </w:trPr>
        <w:tc>
          <w:tcPr>
            <w:tcW w:w="314" w:type="pct"/>
            <w:vAlign w:val="center"/>
          </w:tcPr>
          <w:p w14:paraId="60593DEC"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AA9697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兒童及少年福利與權益保障法第三十一條條文修正草案</w:t>
            </w:r>
          </w:p>
        </w:tc>
        <w:tc>
          <w:tcPr>
            <w:tcW w:w="920" w:type="pct"/>
            <w:vAlign w:val="center"/>
          </w:tcPr>
          <w:p w14:paraId="3040C9B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086204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謝衣鳯等</w:t>
            </w:r>
            <w:r w:rsidRPr="007D3B15">
              <w:rPr>
                <w:rFonts w:ascii="標楷體" w:eastAsia="標楷體" w:hAnsi="標楷體" w:cs="Times New Roman"/>
                <w:color w:val="000000"/>
                <w:spacing w:val="-20"/>
                <w:sz w:val="28"/>
                <w:szCs w:val="28"/>
              </w:rPr>
              <w:t>19</w:t>
            </w:r>
            <w:r w:rsidRPr="007D3B15">
              <w:rPr>
                <w:rFonts w:ascii="標楷體" w:eastAsia="標楷體" w:hAnsi="標楷體" w:cs="Times New Roman" w:hint="eastAsia"/>
                <w:color w:val="000000"/>
                <w:spacing w:val="-20"/>
                <w:sz w:val="28"/>
                <w:szCs w:val="28"/>
              </w:rPr>
              <w:t>人</w:t>
            </w:r>
          </w:p>
        </w:tc>
        <w:tc>
          <w:tcPr>
            <w:tcW w:w="741" w:type="pct"/>
            <w:vAlign w:val="center"/>
          </w:tcPr>
          <w:p w14:paraId="74913E9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113.2.23</w:t>
            </w:r>
          </w:p>
          <w:p w14:paraId="031B68A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(11-1-2)</w:t>
            </w:r>
          </w:p>
        </w:tc>
        <w:tc>
          <w:tcPr>
            <w:tcW w:w="741" w:type="pct"/>
            <w:vAlign w:val="center"/>
          </w:tcPr>
          <w:p w14:paraId="4D896B1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BDEF8B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93B3E04" w14:textId="77777777" w:rsidTr="007D3B15">
        <w:trPr>
          <w:trHeight w:val="850"/>
          <w:jc w:val="center"/>
        </w:trPr>
        <w:tc>
          <w:tcPr>
            <w:tcW w:w="314" w:type="pct"/>
            <w:vAlign w:val="center"/>
          </w:tcPr>
          <w:p w14:paraId="19617385"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4A997C3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兒童及少年福利與權益保障法第三十三條之一條文修正草案</w:t>
            </w:r>
          </w:p>
        </w:tc>
        <w:tc>
          <w:tcPr>
            <w:tcW w:w="920" w:type="pct"/>
            <w:vAlign w:val="center"/>
          </w:tcPr>
          <w:p w14:paraId="7D3E83E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6257D4F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顏寬恒等</w:t>
            </w:r>
            <w:r w:rsidRPr="007D3B15">
              <w:rPr>
                <w:rFonts w:ascii="標楷體" w:eastAsia="標楷體" w:hAnsi="標楷體" w:cs="Times New Roman" w:hint="eastAsia"/>
                <w:color w:val="000000"/>
                <w:spacing w:val="-20"/>
                <w:sz w:val="28"/>
                <w:szCs w:val="28"/>
              </w:rPr>
              <w:t>22</w:t>
            </w:r>
            <w:r w:rsidRPr="007D3B15">
              <w:rPr>
                <w:rFonts w:ascii="標楷體" w:eastAsia="標楷體" w:hAnsi="標楷體" w:cs="Times New Roman"/>
                <w:color w:val="000000"/>
                <w:spacing w:val="-20"/>
                <w:sz w:val="28"/>
                <w:szCs w:val="28"/>
              </w:rPr>
              <w:t>人</w:t>
            </w:r>
          </w:p>
        </w:tc>
        <w:tc>
          <w:tcPr>
            <w:tcW w:w="741" w:type="pct"/>
            <w:vAlign w:val="center"/>
          </w:tcPr>
          <w:p w14:paraId="5E91041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7C566DF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1AC6BDB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5689C2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DE45CA7" w14:textId="77777777" w:rsidTr="007D3B15">
        <w:trPr>
          <w:trHeight w:val="850"/>
          <w:jc w:val="center"/>
        </w:trPr>
        <w:tc>
          <w:tcPr>
            <w:tcW w:w="314" w:type="pct"/>
            <w:vAlign w:val="center"/>
          </w:tcPr>
          <w:p w14:paraId="60C6DB9E"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47E4372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兒童及少年福利與權益保障法第四十六條、第四十六條之二及第九十四條條文修正草案</w:t>
            </w:r>
          </w:p>
        </w:tc>
        <w:tc>
          <w:tcPr>
            <w:tcW w:w="920" w:type="pct"/>
            <w:vAlign w:val="center"/>
          </w:tcPr>
          <w:p w14:paraId="1923DB10"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F97A1C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陳冠廷等24人</w:t>
            </w:r>
          </w:p>
        </w:tc>
        <w:tc>
          <w:tcPr>
            <w:tcW w:w="741" w:type="pct"/>
            <w:vAlign w:val="center"/>
          </w:tcPr>
          <w:p w14:paraId="4725DBC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126E547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2DAC136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D71480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41EF5EB" w14:textId="77777777" w:rsidTr="007D3B15">
        <w:trPr>
          <w:trHeight w:val="850"/>
          <w:jc w:val="center"/>
        </w:trPr>
        <w:tc>
          <w:tcPr>
            <w:tcW w:w="314" w:type="pct"/>
            <w:vAlign w:val="center"/>
          </w:tcPr>
          <w:p w14:paraId="7CC34A08"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AFC0D2A"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兒童及少年福利與權益保障法第四十九條及第九十七條條文修正草案</w:t>
            </w:r>
          </w:p>
        </w:tc>
        <w:tc>
          <w:tcPr>
            <w:tcW w:w="920" w:type="pct"/>
            <w:vAlign w:val="center"/>
          </w:tcPr>
          <w:p w14:paraId="6291F2A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415D36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王鴻薇等26人</w:t>
            </w:r>
          </w:p>
        </w:tc>
        <w:tc>
          <w:tcPr>
            <w:tcW w:w="741" w:type="pct"/>
            <w:vAlign w:val="center"/>
          </w:tcPr>
          <w:p w14:paraId="245B996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69195B8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0CD9836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F9361E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8EF6888" w14:textId="77777777" w:rsidTr="007D3B15">
        <w:trPr>
          <w:trHeight w:val="850"/>
          <w:jc w:val="center"/>
        </w:trPr>
        <w:tc>
          <w:tcPr>
            <w:tcW w:w="314" w:type="pct"/>
            <w:vAlign w:val="center"/>
          </w:tcPr>
          <w:p w14:paraId="52CCF18A"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B5B2BA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兒童及少年福利與權益保障法第五十一條之一、第九十九條及第一百零二條條文修正草案</w:t>
            </w:r>
          </w:p>
        </w:tc>
        <w:tc>
          <w:tcPr>
            <w:tcW w:w="920" w:type="pct"/>
            <w:vAlign w:val="center"/>
          </w:tcPr>
          <w:p w14:paraId="13A75EF2"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6F22E4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柯志恩等18人</w:t>
            </w:r>
          </w:p>
        </w:tc>
        <w:tc>
          <w:tcPr>
            <w:tcW w:w="741" w:type="pct"/>
            <w:vAlign w:val="center"/>
          </w:tcPr>
          <w:p w14:paraId="63E519E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113.5.31</w:t>
            </w:r>
          </w:p>
          <w:p w14:paraId="671F85C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(11-1-16)</w:t>
            </w:r>
          </w:p>
        </w:tc>
        <w:tc>
          <w:tcPr>
            <w:tcW w:w="741" w:type="pct"/>
            <w:vAlign w:val="center"/>
          </w:tcPr>
          <w:p w14:paraId="3F5C6C2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7AED35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2537959" w14:textId="77777777" w:rsidTr="007D3B15">
        <w:trPr>
          <w:trHeight w:val="850"/>
          <w:jc w:val="center"/>
        </w:trPr>
        <w:tc>
          <w:tcPr>
            <w:tcW w:w="314" w:type="pct"/>
            <w:vAlign w:val="center"/>
          </w:tcPr>
          <w:p w14:paraId="438A09C4"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21A56E4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兒童及少年福利與權益保障法第六十六條條文修正草案</w:t>
            </w:r>
          </w:p>
        </w:tc>
        <w:tc>
          <w:tcPr>
            <w:tcW w:w="920" w:type="pct"/>
            <w:vAlign w:val="center"/>
          </w:tcPr>
          <w:p w14:paraId="628598D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A44C57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林德福等20人</w:t>
            </w:r>
          </w:p>
        </w:tc>
        <w:tc>
          <w:tcPr>
            <w:tcW w:w="741" w:type="pct"/>
            <w:vAlign w:val="center"/>
          </w:tcPr>
          <w:p w14:paraId="7B587F3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0D15F73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1EB8D6E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41986C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84ABEF0" w14:textId="77777777" w:rsidTr="007D3B15">
        <w:trPr>
          <w:trHeight w:val="850"/>
          <w:jc w:val="center"/>
        </w:trPr>
        <w:tc>
          <w:tcPr>
            <w:tcW w:w="314" w:type="pct"/>
            <w:vAlign w:val="center"/>
          </w:tcPr>
          <w:p w14:paraId="67632000"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0CF839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兒童及少年福利與權益保障法第七十七條條文修正草案</w:t>
            </w:r>
          </w:p>
        </w:tc>
        <w:tc>
          <w:tcPr>
            <w:tcW w:w="920" w:type="pct"/>
            <w:vAlign w:val="center"/>
          </w:tcPr>
          <w:p w14:paraId="13F7ADF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FD9B77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郭昱晴等19人</w:t>
            </w:r>
          </w:p>
        </w:tc>
        <w:tc>
          <w:tcPr>
            <w:tcW w:w="741" w:type="pct"/>
            <w:vAlign w:val="center"/>
          </w:tcPr>
          <w:p w14:paraId="7E604F2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4FC9A63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05F99EF7"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454123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7B782F7" w14:textId="77777777" w:rsidTr="007D3B15">
        <w:trPr>
          <w:trHeight w:val="850"/>
          <w:jc w:val="center"/>
        </w:trPr>
        <w:tc>
          <w:tcPr>
            <w:tcW w:w="314" w:type="pct"/>
            <w:vAlign w:val="center"/>
          </w:tcPr>
          <w:p w14:paraId="268BCE90"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C8027D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兒童及少年福利與權益保障法第七十七條條文修正草案</w:t>
            </w:r>
          </w:p>
        </w:tc>
        <w:tc>
          <w:tcPr>
            <w:tcW w:w="920" w:type="pct"/>
            <w:vAlign w:val="center"/>
          </w:tcPr>
          <w:p w14:paraId="3B84CEB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0FB7FD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李彥秀等19人</w:t>
            </w:r>
          </w:p>
        </w:tc>
        <w:tc>
          <w:tcPr>
            <w:tcW w:w="741" w:type="pct"/>
            <w:vAlign w:val="center"/>
          </w:tcPr>
          <w:p w14:paraId="7B639BB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3759A23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04B0A64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7E8595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77B0CE5" w14:textId="77777777" w:rsidTr="007D3B15">
        <w:trPr>
          <w:trHeight w:val="850"/>
          <w:jc w:val="center"/>
        </w:trPr>
        <w:tc>
          <w:tcPr>
            <w:tcW w:w="314" w:type="pct"/>
            <w:vAlign w:val="center"/>
          </w:tcPr>
          <w:p w14:paraId="56283850"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005353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兒童及少年福利與權益保障法第七十七條條文修正草案</w:t>
            </w:r>
          </w:p>
        </w:tc>
        <w:tc>
          <w:tcPr>
            <w:tcW w:w="920" w:type="pct"/>
            <w:vAlign w:val="center"/>
          </w:tcPr>
          <w:p w14:paraId="42D69AB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DFAAA1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黃建賓等16人</w:t>
            </w:r>
          </w:p>
        </w:tc>
        <w:tc>
          <w:tcPr>
            <w:tcW w:w="741" w:type="pct"/>
            <w:vAlign w:val="center"/>
          </w:tcPr>
          <w:p w14:paraId="545AEF2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3F95354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5A29F90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174259C8"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4098049" w14:textId="77777777" w:rsidTr="007D3B15">
        <w:trPr>
          <w:trHeight w:val="850"/>
          <w:jc w:val="center"/>
        </w:trPr>
        <w:tc>
          <w:tcPr>
            <w:tcW w:w="314" w:type="pct"/>
            <w:vAlign w:val="center"/>
          </w:tcPr>
          <w:p w14:paraId="76AA92B7"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08CB7B6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兒童及少年福利與權益保障法第八十三條、第一百零七條及第一百零八條條文修正草案</w:t>
            </w:r>
          </w:p>
        </w:tc>
        <w:tc>
          <w:tcPr>
            <w:tcW w:w="920" w:type="pct"/>
            <w:vAlign w:val="center"/>
          </w:tcPr>
          <w:p w14:paraId="014A014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0F1EBE2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黃建賓等16人</w:t>
            </w:r>
          </w:p>
        </w:tc>
        <w:tc>
          <w:tcPr>
            <w:tcW w:w="741" w:type="pct"/>
            <w:vAlign w:val="center"/>
          </w:tcPr>
          <w:p w14:paraId="2970D59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68BE48B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66F8BB0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6F2B1D2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2CB19EE" w14:textId="77777777" w:rsidTr="007D3B15">
        <w:trPr>
          <w:trHeight w:val="850"/>
          <w:jc w:val="center"/>
        </w:trPr>
        <w:tc>
          <w:tcPr>
            <w:tcW w:w="314" w:type="pct"/>
            <w:vAlign w:val="center"/>
          </w:tcPr>
          <w:p w14:paraId="5B8B4FC1"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0A7F73C9"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兒童及少年福利與權益保障法第九十七條條文修正草案</w:t>
            </w:r>
          </w:p>
        </w:tc>
        <w:tc>
          <w:tcPr>
            <w:tcW w:w="920" w:type="pct"/>
            <w:vAlign w:val="center"/>
          </w:tcPr>
          <w:p w14:paraId="5689A33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9481DF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蘇清泉等30人</w:t>
            </w:r>
          </w:p>
        </w:tc>
        <w:tc>
          <w:tcPr>
            <w:tcW w:w="741" w:type="pct"/>
            <w:vAlign w:val="center"/>
          </w:tcPr>
          <w:p w14:paraId="5EB39A6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2B362D8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587CF63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4CFEB74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2D8B335" w14:textId="77777777" w:rsidTr="007D3B15">
        <w:trPr>
          <w:trHeight w:val="850"/>
          <w:jc w:val="center"/>
        </w:trPr>
        <w:tc>
          <w:tcPr>
            <w:tcW w:w="314" w:type="pct"/>
            <w:vAlign w:val="center"/>
          </w:tcPr>
          <w:p w14:paraId="24AE9D33"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9D169E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兒童及少年福利與權益保障法第九十七條條文修正草案</w:t>
            </w:r>
          </w:p>
        </w:tc>
        <w:tc>
          <w:tcPr>
            <w:tcW w:w="920" w:type="pct"/>
            <w:vAlign w:val="center"/>
          </w:tcPr>
          <w:p w14:paraId="51D945A5"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751ACA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林思銘等20人</w:t>
            </w:r>
          </w:p>
        </w:tc>
        <w:tc>
          <w:tcPr>
            <w:tcW w:w="741" w:type="pct"/>
            <w:vAlign w:val="center"/>
          </w:tcPr>
          <w:p w14:paraId="335930C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7FB0046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1EA698C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7840A3CC"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E2BAEBE" w14:textId="77777777" w:rsidTr="007D3B15">
        <w:trPr>
          <w:trHeight w:val="850"/>
          <w:jc w:val="center"/>
        </w:trPr>
        <w:tc>
          <w:tcPr>
            <w:tcW w:w="314" w:type="pct"/>
            <w:vAlign w:val="center"/>
          </w:tcPr>
          <w:p w14:paraId="2E5FD9E3"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2E36A6F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社會福利基本法第十八條條文修正草案</w:t>
            </w:r>
          </w:p>
        </w:tc>
        <w:tc>
          <w:tcPr>
            <w:tcW w:w="920" w:type="pct"/>
            <w:vAlign w:val="center"/>
          </w:tcPr>
          <w:p w14:paraId="01AF3E5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AF7AB2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陳雪生等16人</w:t>
            </w:r>
          </w:p>
        </w:tc>
        <w:tc>
          <w:tcPr>
            <w:tcW w:w="741" w:type="pct"/>
            <w:vAlign w:val="center"/>
          </w:tcPr>
          <w:p w14:paraId="4A6DFAA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113.7.5</w:t>
            </w:r>
          </w:p>
          <w:p w14:paraId="78365A7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1)</w:t>
            </w:r>
          </w:p>
        </w:tc>
        <w:tc>
          <w:tcPr>
            <w:tcW w:w="741" w:type="pct"/>
            <w:vAlign w:val="center"/>
          </w:tcPr>
          <w:p w14:paraId="583A94F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5A710DC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0E094BA" w14:textId="77777777" w:rsidTr="007D3B15">
        <w:trPr>
          <w:trHeight w:val="850"/>
          <w:jc w:val="center"/>
        </w:trPr>
        <w:tc>
          <w:tcPr>
            <w:tcW w:w="314" w:type="pct"/>
            <w:vAlign w:val="center"/>
          </w:tcPr>
          <w:p w14:paraId="2CDB821F"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7C1BA39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特殊境遇家庭扶助條例第二條條文修正草案</w:t>
            </w:r>
          </w:p>
        </w:tc>
        <w:tc>
          <w:tcPr>
            <w:tcW w:w="920" w:type="pct"/>
            <w:vAlign w:val="center"/>
          </w:tcPr>
          <w:p w14:paraId="4B5FF13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AB65DBE"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廖偉翔等18人</w:t>
            </w:r>
          </w:p>
        </w:tc>
        <w:tc>
          <w:tcPr>
            <w:tcW w:w="741" w:type="pct"/>
            <w:vAlign w:val="center"/>
          </w:tcPr>
          <w:p w14:paraId="01371EC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3AA4D9E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6148B821"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DCCB24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92B3D2D" w14:textId="77777777" w:rsidTr="007D3B15">
        <w:trPr>
          <w:trHeight w:val="850"/>
          <w:jc w:val="center"/>
        </w:trPr>
        <w:tc>
          <w:tcPr>
            <w:tcW w:w="314" w:type="pct"/>
            <w:vAlign w:val="center"/>
          </w:tcPr>
          <w:p w14:paraId="72B68739"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F6E860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特殊境遇家庭扶助條例第二條條文修正草案</w:t>
            </w:r>
          </w:p>
        </w:tc>
        <w:tc>
          <w:tcPr>
            <w:tcW w:w="920" w:type="pct"/>
            <w:vAlign w:val="center"/>
          </w:tcPr>
          <w:p w14:paraId="2E1878C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BDF74D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馬文君等17人</w:t>
            </w:r>
          </w:p>
        </w:tc>
        <w:tc>
          <w:tcPr>
            <w:tcW w:w="741" w:type="pct"/>
            <w:vAlign w:val="center"/>
          </w:tcPr>
          <w:p w14:paraId="4693300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113.4.12</w:t>
            </w:r>
          </w:p>
          <w:p w14:paraId="17A766F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(11-1-9)</w:t>
            </w:r>
          </w:p>
        </w:tc>
        <w:tc>
          <w:tcPr>
            <w:tcW w:w="741" w:type="pct"/>
            <w:vAlign w:val="center"/>
          </w:tcPr>
          <w:p w14:paraId="0C2628C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EF7880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95959AA" w14:textId="77777777" w:rsidTr="007D3B15">
        <w:trPr>
          <w:trHeight w:val="850"/>
          <w:jc w:val="center"/>
        </w:trPr>
        <w:tc>
          <w:tcPr>
            <w:tcW w:w="314" w:type="pct"/>
            <w:vAlign w:val="center"/>
          </w:tcPr>
          <w:p w14:paraId="3AD6DB1D"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FA0B35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特殊境遇家庭扶助條例第四條之一條文修正草案</w:t>
            </w:r>
          </w:p>
        </w:tc>
        <w:tc>
          <w:tcPr>
            <w:tcW w:w="920" w:type="pct"/>
            <w:vAlign w:val="center"/>
          </w:tcPr>
          <w:p w14:paraId="330DC9B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3300E7B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何欣純等19人</w:t>
            </w:r>
          </w:p>
        </w:tc>
        <w:tc>
          <w:tcPr>
            <w:tcW w:w="741" w:type="pct"/>
            <w:vAlign w:val="center"/>
          </w:tcPr>
          <w:p w14:paraId="44C56C8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64E27C1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5FBE9B6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E5B8DB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484684D" w14:textId="77777777" w:rsidTr="007D3B15">
        <w:trPr>
          <w:trHeight w:val="850"/>
          <w:jc w:val="center"/>
        </w:trPr>
        <w:tc>
          <w:tcPr>
            <w:tcW w:w="314" w:type="pct"/>
            <w:vAlign w:val="center"/>
          </w:tcPr>
          <w:p w14:paraId="43D1859B"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7FF63A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老年農民福利津貼暫行條例第二條及第四條條文修正草案</w:t>
            </w:r>
          </w:p>
        </w:tc>
        <w:tc>
          <w:tcPr>
            <w:tcW w:w="920" w:type="pct"/>
            <w:vAlign w:val="center"/>
          </w:tcPr>
          <w:p w14:paraId="7B9EB70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2E1BFE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何欣純等18人</w:t>
            </w:r>
          </w:p>
        </w:tc>
        <w:tc>
          <w:tcPr>
            <w:tcW w:w="741" w:type="pct"/>
            <w:vAlign w:val="center"/>
          </w:tcPr>
          <w:p w14:paraId="798BA15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w:t>
            </w:r>
            <w:r w:rsidRPr="007D3B15">
              <w:rPr>
                <w:rFonts w:ascii="標楷體" w:eastAsia="標楷體" w:hAnsi="標楷體" w:cs="Times New Roman"/>
                <w:color w:val="000000"/>
                <w:sz w:val="28"/>
                <w:szCs w:val="28"/>
              </w:rPr>
              <w:t>26</w:t>
            </w:r>
          </w:p>
          <w:p w14:paraId="7CBA393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1</w:t>
            </w:r>
            <w:r w:rsidRPr="007D3B15">
              <w:rPr>
                <w:rFonts w:ascii="標楷體" w:eastAsia="標楷體" w:hAnsi="標楷體" w:cs="Times New Roman" w:hint="eastAsia"/>
                <w:color w:val="000000"/>
                <w:sz w:val="28"/>
                <w:szCs w:val="28"/>
              </w:rPr>
              <w:t>)</w:t>
            </w:r>
          </w:p>
        </w:tc>
        <w:tc>
          <w:tcPr>
            <w:tcW w:w="741" w:type="pct"/>
            <w:vAlign w:val="center"/>
          </w:tcPr>
          <w:p w14:paraId="0F31B0F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005E162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C86CBDC" w14:textId="77777777" w:rsidTr="007D3B15">
        <w:trPr>
          <w:trHeight w:val="850"/>
          <w:jc w:val="center"/>
        </w:trPr>
        <w:tc>
          <w:tcPr>
            <w:tcW w:w="314" w:type="pct"/>
            <w:vAlign w:val="center"/>
          </w:tcPr>
          <w:p w14:paraId="56A22A2A"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26386D7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老年農民福利津貼暫行條例第二條、第三條及第四條條文修正草案</w:t>
            </w:r>
          </w:p>
        </w:tc>
        <w:tc>
          <w:tcPr>
            <w:tcW w:w="920" w:type="pct"/>
            <w:vAlign w:val="center"/>
          </w:tcPr>
          <w:p w14:paraId="5DCC50C2"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w:t>
            </w:r>
          </w:p>
          <w:p w14:paraId="02431D3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台灣民眾黨黨團</w:t>
            </w:r>
          </w:p>
        </w:tc>
        <w:tc>
          <w:tcPr>
            <w:tcW w:w="741" w:type="pct"/>
            <w:vAlign w:val="center"/>
          </w:tcPr>
          <w:p w14:paraId="63C4685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113.5.17</w:t>
            </w:r>
          </w:p>
          <w:p w14:paraId="00E30B7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(11-1-14)</w:t>
            </w:r>
          </w:p>
        </w:tc>
        <w:tc>
          <w:tcPr>
            <w:tcW w:w="741" w:type="pct"/>
            <w:vAlign w:val="center"/>
          </w:tcPr>
          <w:p w14:paraId="213C113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186CAF1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7C197FAE" w14:textId="77777777" w:rsidTr="007D3B15">
        <w:trPr>
          <w:trHeight w:val="850"/>
          <w:jc w:val="center"/>
        </w:trPr>
        <w:tc>
          <w:tcPr>
            <w:tcW w:w="314" w:type="pct"/>
            <w:vAlign w:val="center"/>
          </w:tcPr>
          <w:p w14:paraId="7A476A5B"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20C82CC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老年農民福利津貼暫行條例第三條條文修正草案</w:t>
            </w:r>
          </w:p>
        </w:tc>
        <w:tc>
          <w:tcPr>
            <w:tcW w:w="920" w:type="pct"/>
            <w:vAlign w:val="center"/>
          </w:tcPr>
          <w:p w14:paraId="3A6B300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D1F476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鄭天財Sra Kacaw 等18人</w:t>
            </w:r>
          </w:p>
        </w:tc>
        <w:tc>
          <w:tcPr>
            <w:tcW w:w="741" w:type="pct"/>
            <w:vAlign w:val="center"/>
          </w:tcPr>
          <w:p w14:paraId="7403FF3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5863641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780357F6"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33526C82"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583CED8D" w14:textId="77777777" w:rsidTr="007D3B15">
        <w:trPr>
          <w:trHeight w:val="850"/>
          <w:jc w:val="center"/>
        </w:trPr>
        <w:tc>
          <w:tcPr>
            <w:tcW w:w="314" w:type="pct"/>
            <w:vAlign w:val="center"/>
          </w:tcPr>
          <w:p w14:paraId="794428D9"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46E009B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老年農民福利津貼暫行條例第三條條文修正草案</w:t>
            </w:r>
          </w:p>
        </w:tc>
        <w:tc>
          <w:tcPr>
            <w:tcW w:w="920" w:type="pct"/>
            <w:vAlign w:val="center"/>
          </w:tcPr>
          <w:p w14:paraId="1BE269B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7FE1A9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盧縣一等20人</w:t>
            </w:r>
          </w:p>
        </w:tc>
        <w:tc>
          <w:tcPr>
            <w:tcW w:w="741" w:type="pct"/>
            <w:vAlign w:val="center"/>
          </w:tcPr>
          <w:p w14:paraId="4A5025B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7FC4DE0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3E85F9D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34CDDA5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24B9C25" w14:textId="77777777" w:rsidTr="007D3B15">
        <w:trPr>
          <w:trHeight w:val="850"/>
          <w:jc w:val="center"/>
        </w:trPr>
        <w:tc>
          <w:tcPr>
            <w:tcW w:w="314" w:type="pct"/>
            <w:vAlign w:val="center"/>
          </w:tcPr>
          <w:p w14:paraId="347226CB"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A471B2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34E9861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DCA729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陳冠廷等20人</w:t>
            </w:r>
          </w:p>
        </w:tc>
        <w:tc>
          <w:tcPr>
            <w:tcW w:w="741" w:type="pct"/>
            <w:vAlign w:val="center"/>
          </w:tcPr>
          <w:p w14:paraId="5A9B7202"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w:t>
            </w:r>
          </w:p>
          <w:p w14:paraId="18719E8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(11-1-3)</w:t>
            </w:r>
          </w:p>
        </w:tc>
        <w:tc>
          <w:tcPr>
            <w:tcW w:w="741" w:type="pct"/>
            <w:vAlign w:val="center"/>
          </w:tcPr>
          <w:p w14:paraId="59DA844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2F120B6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AB96D17" w14:textId="77777777" w:rsidTr="007D3B15">
        <w:trPr>
          <w:trHeight w:val="850"/>
          <w:jc w:val="center"/>
        </w:trPr>
        <w:tc>
          <w:tcPr>
            <w:tcW w:w="314" w:type="pct"/>
            <w:vAlign w:val="center"/>
          </w:tcPr>
          <w:p w14:paraId="09B226B7"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283E3D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68C8932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1C16BF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許宇甄等22人</w:t>
            </w:r>
          </w:p>
        </w:tc>
        <w:tc>
          <w:tcPr>
            <w:tcW w:w="741" w:type="pct"/>
            <w:vAlign w:val="center"/>
          </w:tcPr>
          <w:p w14:paraId="2458FE0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113.3.8</w:t>
            </w:r>
          </w:p>
          <w:p w14:paraId="051593FB"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(11-1-4)</w:t>
            </w:r>
          </w:p>
        </w:tc>
        <w:tc>
          <w:tcPr>
            <w:tcW w:w="741" w:type="pct"/>
            <w:vAlign w:val="center"/>
          </w:tcPr>
          <w:p w14:paraId="27DAC453"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0EAA6A3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749D701" w14:textId="77777777" w:rsidTr="007D3B15">
        <w:trPr>
          <w:trHeight w:val="850"/>
          <w:jc w:val="center"/>
        </w:trPr>
        <w:tc>
          <w:tcPr>
            <w:tcW w:w="314" w:type="pct"/>
            <w:vAlign w:val="center"/>
          </w:tcPr>
          <w:p w14:paraId="769ACC2A"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2B976C0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6B1843A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CE821D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張嘉郡等20人</w:t>
            </w:r>
          </w:p>
        </w:tc>
        <w:tc>
          <w:tcPr>
            <w:tcW w:w="741" w:type="pct"/>
            <w:vAlign w:val="center"/>
          </w:tcPr>
          <w:p w14:paraId="10678D6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6FA95148"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4DA02A5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14846CA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6DB7B73" w14:textId="77777777" w:rsidTr="007D3B15">
        <w:trPr>
          <w:trHeight w:val="850"/>
          <w:jc w:val="center"/>
        </w:trPr>
        <w:tc>
          <w:tcPr>
            <w:tcW w:w="314" w:type="pct"/>
            <w:vAlign w:val="center"/>
          </w:tcPr>
          <w:p w14:paraId="26CA1702"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31E172CE"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30FE22D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208AD84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王美惠等17人</w:t>
            </w:r>
          </w:p>
        </w:tc>
        <w:tc>
          <w:tcPr>
            <w:tcW w:w="741" w:type="pct"/>
            <w:vAlign w:val="center"/>
          </w:tcPr>
          <w:p w14:paraId="0997537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0D6AB16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5123E7AC"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697BA0FA"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FE373CF" w14:textId="77777777" w:rsidTr="007D3B15">
        <w:trPr>
          <w:trHeight w:val="850"/>
          <w:jc w:val="center"/>
        </w:trPr>
        <w:tc>
          <w:tcPr>
            <w:tcW w:w="314" w:type="pct"/>
            <w:vAlign w:val="center"/>
          </w:tcPr>
          <w:p w14:paraId="6D1BC271"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CFF56D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4AB2942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FEB4CA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蔡易餘等18人</w:t>
            </w:r>
          </w:p>
        </w:tc>
        <w:tc>
          <w:tcPr>
            <w:tcW w:w="741" w:type="pct"/>
            <w:vAlign w:val="center"/>
          </w:tcPr>
          <w:p w14:paraId="40E969E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113.3.15</w:t>
            </w:r>
          </w:p>
          <w:p w14:paraId="558FBF3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(11-1-5)</w:t>
            </w:r>
          </w:p>
        </w:tc>
        <w:tc>
          <w:tcPr>
            <w:tcW w:w="741" w:type="pct"/>
            <w:vAlign w:val="center"/>
          </w:tcPr>
          <w:p w14:paraId="06A6AE9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4383BC81"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563433C" w14:textId="77777777" w:rsidTr="007D3B15">
        <w:trPr>
          <w:trHeight w:val="850"/>
          <w:jc w:val="center"/>
        </w:trPr>
        <w:tc>
          <w:tcPr>
            <w:tcW w:w="314" w:type="pct"/>
            <w:vAlign w:val="center"/>
          </w:tcPr>
          <w:p w14:paraId="43DEA8F6"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004BA4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606A6E7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E1C81B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劉建國等16人</w:t>
            </w:r>
          </w:p>
        </w:tc>
        <w:tc>
          <w:tcPr>
            <w:tcW w:w="741" w:type="pct"/>
            <w:vAlign w:val="center"/>
          </w:tcPr>
          <w:p w14:paraId="56A8B24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113.3.22</w:t>
            </w:r>
          </w:p>
          <w:p w14:paraId="20CB35C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(11-1-6)</w:t>
            </w:r>
          </w:p>
        </w:tc>
        <w:tc>
          <w:tcPr>
            <w:tcW w:w="741" w:type="pct"/>
            <w:vAlign w:val="center"/>
          </w:tcPr>
          <w:p w14:paraId="2EDA64FD"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0B610E0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265944D6" w14:textId="77777777" w:rsidTr="007D3B15">
        <w:trPr>
          <w:trHeight w:val="850"/>
          <w:jc w:val="center"/>
        </w:trPr>
        <w:tc>
          <w:tcPr>
            <w:tcW w:w="314" w:type="pct"/>
            <w:vAlign w:val="center"/>
          </w:tcPr>
          <w:p w14:paraId="6C172CD6"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01FF7FD"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757994A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447B7A8"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徐欣瑩等18人</w:t>
            </w:r>
          </w:p>
        </w:tc>
        <w:tc>
          <w:tcPr>
            <w:tcW w:w="741" w:type="pct"/>
            <w:vAlign w:val="center"/>
          </w:tcPr>
          <w:p w14:paraId="5E5D99D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47E3F04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0E8684F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59A83DD7"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68C12F8" w14:textId="77777777" w:rsidTr="007D3B15">
        <w:trPr>
          <w:trHeight w:val="850"/>
          <w:jc w:val="center"/>
        </w:trPr>
        <w:tc>
          <w:tcPr>
            <w:tcW w:w="314" w:type="pct"/>
            <w:vAlign w:val="center"/>
          </w:tcPr>
          <w:p w14:paraId="49B29684"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3451873"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6CC7CD1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813D8F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邱志偉等20人</w:t>
            </w:r>
          </w:p>
        </w:tc>
        <w:tc>
          <w:tcPr>
            <w:tcW w:w="741" w:type="pct"/>
            <w:vAlign w:val="center"/>
          </w:tcPr>
          <w:p w14:paraId="3C77BEC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58DE5E23"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65CE44FF"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3539D423"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6CD13087" w14:textId="77777777" w:rsidTr="007D3B15">
        <w:trPr>
          <w:trHeight w:val="850"/>
          <w:jc w:val="center"/>
        </w:trPr>
        <w:tc>
          <w:tcPr>
            <w:tcW w:w="314" w:type="pct"/>
            <w:vAlign w:val="center"/>
          </w:tcPr>
          <w:p w14:paraId="46C055D0"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5BA8DC5C"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781AA06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30891166"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蔡其昌等18人</w:t>
            </w:r>
          </w:p>
        </w:tc>
        <w:tc>
          <w:tcPr>
            <w:tcW w:w="741" w:type="pct"/>
            <w:vAlign w:val="center"/>
          </w:tcPr>
          <w:p w14:paraId="156D388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1A1DFE3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0BAE4ACB"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3877F3C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BB5DB7C" w14:textId="77777777" w:rsidTr="007D3B15">
        <w:trPr>
          <w:trHeight w:val="850"/>
          <w:jc w:val="center"/>
        </w:trPr>
        <w:tc>
          <w:tcPr>
            <w:tcW w:w="314" w:type="pct"/>
            <w:vAlign w:val="center"/>
          </w:tcPr>
          <w:p w14:paraId="303F8D33"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118B592"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老年農民福利津貼暫行條例第四條條文修正草案</w:t>
            </w:r>
          </w:p>
        </w:tc>
        <w:tc>
          <w:tcPr>
            <w:tcW w:w="920" w:type="pct"/>
            <w:vAlign w:val="center"/>
          </w:tcPr>
          <w:p w14:paraId="7BFA65E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5024FE4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呂玉玲等17人</w:t>
            </w:r>
          </w:p>
        </w:tc>
        <w:tc>
          <w:tcPr>
            <w:tcW w:w="741" w:type="pct"/>
            <w:vAlign w:val="center"/>
          </w:tcPr>
          <w:p w14:paraId="363CBBA5"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52F7837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7C7AE329"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11699CED"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4E4782F" w14:textId="77777777" w:rsidTr="007D3B15">
        <w:trPr>
          <w:trHeight w:val="850"/>
          <w:jc w:val="center"/>
        </w:trPr>
        <w:tc>
          <w:tcPr>
            <w:tcW w:w="314" w:type="pct"/>
            <w:vAlign w:val="center"/>
          </w:tcPr>
          <w:p w14:paraId="2AB1DE0B"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04A0161B"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老年農民福利津貼暫行條例第四條條文修正草案</w:t>
            </w:r>
          </w:p>
        </w:tc>
        <w:tc>
          <w:tcPr>
            <w:tcW w:w="920" w:type="pct"/>
            <w:vAlign w:val="center"/>
          </w:tcPr>
          <w:p w14:paraId="0C7CAF93"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266862DC"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馬文君等18人</w:t>
            </w:r>
          </w:p>
        </w:tc>
        <w:tc>
          <w:tcPr>
            <w:tcW w:w="741" w:type="pct"/>
            <w:vAlign w:val="center"/>
          </w:tcPr>
          <w:p w14:paraId="0DA55E34"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1C1BA0E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6AF941C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775CF9B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35246FA" w14:textId="77777777" w:rsidTr="007D3B15">
        <w:trPr>
          <w:trHeight w:val="850"/>
          <w:jc w:val="center"/>
        </w:trPr>
        <w:tc>
          <w:tcPr>
            <w:tcW w:w="314" w:type="pct"/>
            <w:vAlign w:val="center"/>
          </w:tcPr>
          <w:p w14:paraId="0BE37E6A"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31756C1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00C0A86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A09C03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徐富癸等17人</w:t>
            </w:r>
          </w:p>
        </w:tc>
        <w:tc>
          <w:tcPr>
            <w:tcW w:w="741" w:type="pct"/>
            <w:vAlign w:val="center"/>
          </w:tcPr>
          <w:p w14:paraId="6320431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113.4.12</w:t>
            </w:r>
          </w:p>
          <w:p w14:paraId="67BBB761"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(11-1-9)</w:t>
            </w:r>
          </w:p>
        </w:tc>
        <w:tc>
          <w:tcPr>
            <w:tcW w:w="741" w:type="pct"/>
            <w:vAlign w:val="center"/>
          </w:tcPr>
          <w:p w14:paraId="2776EA2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1801421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CD77EA5" w14:textId="77777777" w:rsidTr="007D3B15">
        <w:trPr>
          <w:trHeight w:val="850"/>
          <w:jc w:val="center"/>
        </w:trPr>
        <w:tc>
          <w:tcPr>
            <w:tcW w:w="314" w:type="pct"/>
            <w:vAlign w:val="center"/>
          </w:tcPr>
          <w:p w14:paraId="0679A2A4"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03611B71"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老年農民福利津貼暫行條例第四條條文修正草案</w:t>
            </w:r>
          </w:p>
        </w:tc>
        <w:tc>
          <w:tcPr>
            <w:tcW w:w="920" w:type="pct"/>
            <w:vAlign w:val="center"/>
          </w:tcPr>
          <w:p w14:paraId="3F666874"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56C1ED6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游顥等26人</w:t>
            </w:r>
          </w:p>
        </w:tc>
        <w:tc>
          <w:tcPr>
            <w:tcW w:w="741" w:type="pct"/>
            <w:vAlign w:val="center"/>
          </w:tcPr>
          <w:p w14:paraId="68BC80D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22A8D4A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41F33594"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社會福利及衛生環境、經濟、內政</w:t>
            </w:r>
          </w:p>
        </w:tc>
        <w:tc>
          <w:tcPr>
            <w:tcW w:w="814" w:type="pct"/>
            <w:vAlign w:val="center"/>
          </w:tcPr>
          <w:p w14:paraId="2A5B54F8"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5B83D4C" w14:textId="77777777" w:rsidTr="007D3B15">
        <w:trPr>
          <w:trHeight w:val="850"/>
          <w:jc w:val="center"/>
        </w:trPr>
        <w:tc>
          <w:tcPr>
            <w:tcW w:w="314" w:type="pct"/>
            <w:vAlign w:val="center"/>
          </w:tcPr>
          <w:p w14:paraId="42223D88"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369F701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醫療發展特別條例草案</w:t>
            </w:r>
          </w:p>
        </w:tc>
        <w:tc>
          <w:tcPr>
            <w:tcW w:w="920" w:type="pct"/>
            <w:vAlign w:val="center"/>
          </w:tcPr>
          <w:p w14:paraId="1D9BC22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7B73200F"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廖偉翔等40人</w:t>
            </w:r>
          </w:p>
        </w:tc>
        <w:tc>
          <w:tcPr>
            <w:tcW w:w="741" w:type="pct"/>
            <w:vAlign w:val="center"/>
          </w:tcPr>
          <w:p w14:paraId="0AA1E8DF"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113.3.29</w:t>
            </w:r>
          </w:p>
          <w:p w14:paraId="006F6B9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(11-1-7)</w:t>
            </w:r>
          </w:p>
        </w:tc>
        <w:tc>
          <w:tcPr>
            <w:tcW w:w="741" w:type="pct"/>
            <w:vAlign w:val="center"/>
          </w:tcPr>
          <w:p w14:paraId="4D7F124A"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r w:rsidRPr="007D3B15">
              <w:rPr>
                <w:rFonts w:ascii="標楷體" w:eastAsia="標楷體" w:hAnsi="標楷體" w:cs="標楷體" w:hint="eastAsia"/>
                <w:color w:val="000000"/>
                <w:spacing w:val="-10"/>
                <w:sz w:val="28"/>
                <w:szCs w:val="28"/>
              </w:rPr>
              <w:t>、財政</w:t>
            </w:r>
          </w:p>
        </w:tc>
        <w:tc>
          <w:tcPr>
            <w:tcW w:w="814" w:type="pct"/>
            <w:vAlign w:val="center"/>
          </w:tcPr>
          <w:p w14:paraId="1EED6E96"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343F1D76" w14:textId="77777777" w:rsidTr="007D3B15">
        <w:trPr>
          <w:trHeight w:val="850"/>
          <w:jc w:val="center"/>
        </w:trPr>
        <w:tc>
          <w:tcPr>
            <w:tcW w:w="314" w:type="pct"/>
            <w:vAlign w:val="center"/>
          </w:tcPr>
          <w:p w14:paraId="5814470D"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CF6B1A4"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color w:val="000000"/>
                <w:sz w:val="28"/>
                <w:szCs w:val="28"/>
              </w:rPr>
              <w:t>醫學工程師法草案</w:t>
            </w:r>
          </w:p>
        </w:tc>
        <w:tc>
          <w:tcPr>
            <w:tcW w:w="920" w:type="pct"/>
            <w:vAlign w:val="center"/>
          </w:tcPr>
          <w:p w14:paraId="3F0993FB"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本院委員</w:t>
            </w:r>
          </w:p>
          <w:p w14:paraId="6D7ECEE2"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color w:val="000000"/>
                <w:spacing w:val="-20"/>
                <w:sz w:val="28"/>
                <w:szCs w:val="28"/>
              </w:rPr>
              <w:t>黃秀芳等17人</w:t>
            </w:r>
          </w:p>
        </w:tc>
        <w:tc>
          <w:tcPr>
            <w:tcW w:w="741" w:type="pct"/>
            <w:vAlign w:val="center"/>
          </w:tcPr>
          <w:p w14:paraId="34D3B7FA"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113.4.9</w:t>
            </w:r>
          </w:p>
          <w:p w14:paraId="3945BFAC"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(11-1-8)</w:t>
            </w:r>
          </w:p>
        </w:tc>
        <w:tc>
          <w:tcPr>
            <w:tcW w:w="741" w:type="pct"/>
            <w:vAlign w:val="center"/>
          </w:tcPr>
          <w:p w14:paraId="43D6F8C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9120B10"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046EBDED" w14:textId="77777777" w:rsidTr="007D3B15">
        <w:trPr>
          <w:trHeight w:val="850"/>
          <w:jc w:val="center"/>
        </w:trPr>
        <w:tc>
          <w:tcPr>
            <w:tcW w:w="314" w:type="pct"/>
            <w:vAlign w:val="center"/>
          </w:tcPr>
          <w:p w14:paraId="7459F7A1"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3A7DCB6F"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長期照顧保險法草案</w:t>
            </w:r>
          </w:p>
        </w:tc>
        <w:tc>
          <w:tcPr>
            <w:tcW w:w="920" w:type="pct"/>
            <w:vAlign w:val="center"/>
          </w:tcPr>
          <w:p w14:paraId="06F2233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123CB551"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王育敏等17人</w:t>
            </w:r>
          </w:p>
        </w:tc>
        <w:tc>
          <w:tcPr>
            <w:tcW w:w="741" w:type="pct"/>
            <w:vAlign w:val="center"/>
          </w:tcPr>
          <w:p w14:paraId="3E04A5D7"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535AF28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63174BE8"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FC7F0D4"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5AF99E8" w14:textId="77777777" w:rsidTr="007D3B15">
        <w:trPr>
          <w:trHeight w:val="850"/>
          <w:jc w:val="center"/>
        </w:trPr>
        <w:tc>
          <w:tcPr>
            <w:tcW w:w="314" w:type="pct"/>
            <w:vAlign w:val="center"/>
          </w:tcPr>
          <w:p w14:paraId="2778D676"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61C82A8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長期照顧保險法草案</w:t>
            </w:r>
          </w:p>
        </w:tc>
        <w:tc>
          <w:tcPr>
            <w:tcW w:w="920" w:type="pct"/>
            <w:vAlign w:val="center"/>
          </w:tcPr>
          <w:p w14:paraId="5714900D"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4AE72B19"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徐巧芯等16人</w:t>
            </w:r>
          </w:p>
        </w:tc>
        <w:tc>
          <w:tcPr>
            <w:tcW w:w="741" w:type="pct"/>
            <w:vAlign w:val="center"/>
          </w:tcPr>
          <w:p w14:paraId="216D38E6"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113.5.</w:t>
            </w:r>
            <w:r w:rsidRPr="007D3B15">
              <w:rPr>
                <w:rFonts w:ascii="標楷體" w:eastAsia="標楷體" w:hAnsi="標楷體" w:cs="Times New Roman"/>
                <w:color w:val="000000"/>
                <w:sz w:val="28"/>
                <w:szCs w:val="28"/>
              </w:rPr>
              <w:t>3</w:t>
            </w:r>
          </w:p>
          <w:p w14:paraId="762C88B9"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w:t>
            </w:r>
            <w:r w:rsidRPr="007D3B15">
              <w:rPr>
                <w:rFonts w:ascii="標楷體" w:eastAsia="標楷體" w:hAnsi="標楷體" w:cs="Times New Roman"/>
                <w:color w:val="000000"/>
                <w:sz w:val="28"/>
                <w:szCs w:val="28"/>
              </w:rPr>
              <w:t>2</w:t>
            </w:r>
            <w:r w:rsidRPr="007D3B15">
              <w:rPr>
                <w:rFonts w:ascii="標楷體" w:eastAsia="標楷體" w:hAnsi="標楷體" w:cs="Times New Roman" w:hint="eastAsia"/>
                <w:color w:val="000000"/>
                <w:sz w:val="28"/>
                <w:szCs w:val="28"/>
              </w:rPr>
              <w:t>)</w:t>
            </w:r>
          </w:p>
        </w:tc>
        <w:tc>
          <w:tcPr>
            <w:tcW w:w="741" w:type="pct"/>
            <w:vAlign w:val="center"/>
          </w:tcPr>
          <w:p w14:paraId="258611C0"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2363C5FF"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1D54F02C" w14:textId="77777777" w:rsidTr="007D3B15">
        <w:trPr>
          <w:trHeight w:val="850"/>
          <w:jc w:val="center"/>
        </w:trPr>
        <w:tc>
          <w:tcPr>
            <w:tcW w:w="314" w:type="pct"/>
            <w:vAlign w:val="center"/>
          </w:tcPr>
          <w:p w14:paraId="7CB0440D"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12FA0B6"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兒童托育服務法草案</w:t>
            </w:r>
          </w:p>
        </w:tc>
        <w:tc>
          <w:tcPr>
            <w:tcW w:w="920" w:type="pct"/>
            <w:vAlign w:val="center"/>
          </w:tcPr>
          <w:p w14:paraId="6B350E80"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D7A4107"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林月琴等16人</w:t>
            </w:r>
          </w:p>
        </w:tc>
        <w:tc>
          <w:tcPr>
            <w:tcW w:w="741" w:type="pct"/>
            <w:vAlign w:val="center"/>
          </w:tcPr>
          <w:p w14:paraId="061DA58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113.4.19</w:t>
            </w:r>
          </w:p>
          <w:p w14:paraId="3A64DD60"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(11-1-10)</w:t>
            </w:r>
          </w:p>
        </w:tc>
        <w:tc>
          <w:tcPr>
            <w:tcW w:w="741" w:type="pct"/>
            <w:vAlign w:val="center"/>
          </w:tcPr>
          <w:p w14:paraId="4A8D8CD5"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3360A2DE" w14:textId="77777777" w:rsidR="007D3B15" w:rsidRPr="007D3B15" w:rsidRDefault="007D3B15" w:rsidP="007D3B15">
            <w:pPr>
              <w:spacing w:line="360" w:lineRule="exact"/>
              <w:rPr>
                <w:rFonts w:ascii="標楷體" w:eastAsia="標楷體" w:hAnsi="標楷體" w:cs="標楷體"/>
                <w:color w:val="000000"/>
              </w:rPr>
            </w:pPr>
          </w:p>
        </w:tc>
      </w:tr>
      <w:tr w:rsidR="007D3B15" w:rsidRPr="007D3B15" w14:paraId="47F738F1" w14:textId="77777777" w:rsidTr="007D3B15">
        <w:trPr>
          <w:trHeight w:val="850"/>
          <w:jc w:val="center"/>
        </w:trPr>
        <w:tc>
          <w:tcPr>
            <w:tcW w:w="314" w:type="pct"/>
            <w:vAlign w:val="center"/>
          </w:tcPr>
          <w:p w14:paraId="5E8E9370" w14:textId="77777777" w:rsidR="007D3B15" w:rsidRPr="007D3B15" w:rsidRDefault="007D3B15" w:rsidP="009C659C">
            <w:pPr>
              <w:numPr>
                <w:ilvl w:val="0"/>
                <w:numId w:val="15"/>
              </w:numPr>
              <w:spacing w:line="360" w:lineRule="exact"/>
              <w:ind w:left="121" w:rightChars="-217" w:right="-521" w:hanging="142"/>
              <w:jc w:val="center"/>
              <w:rPr>
                <w:rFonts w:ascii="標楷體" w:eastAsia="新細明體" w:hAnsi="標楷體" w:cs="標楷體"/>
                <w:color w:val="000000"/>
              </w:rPr>
            </w:pPr>
          </w:p>
        </w:tc>
        <w:tc>
          <w:tcPr>
            <w:tcW w:w="1470" w:type="pct"/>
            <w:vAlign w:val="center"/>
          </w:tcPr>
          <w:p w14:paraId="1EBB0628" w14:textId="77777777" w:rsidR="007D3B15" w:rsidRPr="007D3B15" w:rsidRDefault="007D3B15" w:rsidP="007D3B15">
            <w:pPr>
              <w:spacing w:line="360" w:lineRule="exact"/>
              <w:jc w:val="both"/>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口腔衛生人員法草案</w:t>
            </w:r>
          </w:p>
        </w:tc>
        <w:tc>
          <w:tcPr>
            <w:tcW w:w="920" w:type="pct"/>
            <w:vAlign w:val="center"/>
          </w:tcPr>
          <w:p w14:paraId="07E7F78A" w14:textId="77777777" w:rsidR="007D3B15" w:rsidRPr="007D3B15" w:rsidRDefault="007D3B15" w:rsidP="007D3B15">
            <w:pPr>
              <w:spacing w:line="360" w:lineRule="exac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本院委員</w:t>
            </w:r>
          </w:p>
          <w:p w14:paraId="691015CA" w14:textId="77777777" w:rsidR="007D3B15" w:rsidRPr="007D3B15" w:rsidRDefault="007D3B15" w:rsidP="007D3B15">
            <w:pPr>
              <w:spacing w:line="0" w:lineRule="atLeast"/>
              <w:jc w:val="center"/>
              <w:rPr>
                <w:rFonts w:ascii="標楷體" w:eastAsia="標楷體" w:hAnsi="標楷體" w:cs="Times New Roman"/>
                <w:color w:val="000000"/>
                <w:spacing w:val="-20"/>
                <w:sz w:val="28"/>
                <w:szCs w:val="28"/>
              </w:rPr>
            </w:pPr>
            <w:r w:rsidRPr="007D3B15">
              <w:rPr>
                <w:rFonts w:ascii="標楷體" w:eastAsia="標楷體" w:hAnsi="標楷體" w:cs="Times New Roman" w:hint="eastAsia"/>
                <w:color w:val="000000"/>
                <w:spacing w:val="-20"/>
                <w:sz w:val="28"/>
                <w:szCs w:val="28"/>
              </w:rPr>
              <w:t>蘇清泉等31人</w:t>
            </w:r>
          </w:p>
        </w:tc>
        <w:tc>
          <w:tcPr>
            <w:tcW w:w="741" w:type="pct"/>
            <w:vAlign w:val="center"/>
          </w:tcPr>
          <w:p w14:paraId="2920CA1D"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113.6.2</w:t>
            </w:r>
            <w:r w:rsidRPr="007D3B15">
              <w:rPr>
                <w:rFonts w:ascii="標楷體" w:eastAsia="標楷體" w:hAnsi="標楷體" w:cs="Times New Roman"/>
                <w:color w:val="000000"/>
                <w:sz w:val="28"/>
                <w:szCs w:val="28"/>
              </w:rPr>
              <w:t>8</w:t>
            </w:r>
          </w:p>
          <w:p w14:paraId="69F68B4E" w14:textId="77777777" w:rsidR="007D3B15" w:rsidRPr="007D3B15" w:rsidRDefault="007D3B15" w:rsidP="007D3B15">
            <w:pPr>
              <w:spacing w:line="0" w:lineRule="atLeast"/>
              <w:jc w:val="center"/>
              <w:rPr>
                <w:rFonts w:ascii="標楷體" w:eastAsia="標楷體" w:hAnsi="標楷體" w:cs="Times New Roman"/>
                <w:color w:val="000000"/>
                <w:sz w:val="28"/>
                <w:szCs w:val="28"/>
              </w:rPr>
            </w:pPr>
            <w:r w:rsidRPr="007D3B15">
              <w:rPr>
                <w:rFonts w:ascii="標楷體" w:eastAsia="標楷體" w:hAnsi="標楷體" w:cs="Times New Roman" w:hint="eastAsia"/>
                <w:color w:val="000000"/>
                <w:sz w:val="28"/>
                <w:szCs w:val="28"/>
              </w:rPr>
              <w:t>(11-1-</w:t>
            </w:r>
            <w:r w:rsidRPr="007D3B15">
              <w:rPr>
                <w:rFonts w:ascii="標楷體" w:eastAsia="標楷體" w:hAnsi="標楷體" w:cs="Times New Roman"/>
                <w:color w:val="000000"/>
                <w:sz w:val="28"/>
                <w:szCs w:val="28"/>
              </w:rPr>
              <w:t>20</w:t>
            </w:r>
            <w:r w:rsidRPr="007D3B15">
              <w:rPr>
                <w:rFonts w:ascii="標楷體" w:eastAsia="標楷體" w:hAnsi="標楷體" w:cs="Times New Roman" w:hint="eastAsia"/>
                <w:color w:val="000000"/>
                <w:sz w:val="28"/>
                <w:szCs w:val="28"/>
              </w:rPr>
              <w:t>)</w:t>
            </w:r>
          </w:p>
        </w:tc>
        <w:tc>
          <w:tcPr>
            <w:tcW w:w="741" w:type="pct"/>
            <w:vAlign w:val="center"/>
          </w:tcPr>
          <w:p w14:paraId="324B2832" w14:textId="77777777" w:rsidR="007D3B15" w:rsidRPr="007D3B15" w:rsidRDefault="007D3B15" w:rsidP="007D3B15">
            <w:pPr>
              <w:spacing w:line="360" w:lineRule="exact"/>
              <w:jc w:val="center"/>
              <w:rPr>
                <w:rFonts w:ascii="標楷體" w:eastAsia="標楷體" w:hAnsi="標楷體" w:cs="標楷體"/>
                <w:color w:val="000000"/>
                <w:sz w:val="28"/>
                <w:szCs w:val="28"/>
              </w:rPr>
            </w:pPr>
            <w:r w:rsidRPr="007D3B15">
              <w:rPr>
                <w:rFonts w:ascii="標楷體" w:eastAsia="標楷體" w:hAnsi="標楷體" w:cs="標楷體" w:hint="eastAsia"/>
                <w:color w:val="000000"/>
                <w:sz w:val="28"/>
                <w:szCs w:val="28"/>
              </w:rPr>
              <w:t>社會福利及衛生環境</w:t>
            </w:r>
          </w:p>
        </w:tc>
        <w:tc>
          <w:tcPr>
            <w:tcW w:w="814" w:type="pct"/>
            <w:vAlign w:val="center"/>
          </w:tcPr>
          <w:p w14:paraId="0851DF7B" w14:textId="77777777" w:rsidR="007D3B15" w:rsidRPr="007D3B15" w:rsidRDefault="007D3B15" w:rsidP="007D3B15">
            <w:pPr>
              <w:spacing w:line="360" w:lineRule="exact"/>
              <w:rPr>
                <w:rFonts w:ascii="標楷體" w:eastAsia="標楷體" w:hAnsi="標楷體" w:cs="標楷體"/>
                <w:color w:val="000000"/>
              </w:rPr>
            </w:pPr>
          </w:p>
        </w:tc>
      </w:tr>
    </w:tbl>
    <w:p w14:paraId="3E405373" w14:textId="0C62CEEE" w:rsidR="007F4989" w:rsidRDefault="007F4989" w:rsidP="009C659C">
      <w:pPr>
        <w:keepNext/>
        <w:numPr>
          <w:ilvl w:val="0"/>
          <w:numId w:val="49"/>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276" w:name="_Toc44418869"/>
      <w:bookmarkStart w:id="277" w:name="_Toc44419253"/>
      <w:bookmarkStart w:id="278" w:name="_Toc44419494"/>
      <w:bookmarkStart w:id="279" w:name="_Toc175238181"/>
      <w:r w:rsidRPr="007F4989">
        <w:rPr>
          <w:rFonts w:ascii="標楷體" w:eastAsia="標楷體" w:hAnsi="標楷體" w:cs="Times New Roman" w:hint="eastAsia"/>
          <w:b/>
          <w:bCs/>
          <w:color w:val="000000"/>
          <w:sz w:val="36"/>
          <w:szCs w:val="36"/>
        </w:rPr>
        <w:t>勞動部（</w:t>
      </w:r>
      <w:r w:rsidR="00532A49">
        <w:rPr>
          <w:rFonts w:ascii="標楷體" w:eastAsia="標楷體" w:hAnsi="標楷體" w:cs="Times New Roman" w:hint="eastAsia"/>
          <w:b/>
          <w:bCs/>
          <w:color w:val="000000"/>
          <w:sz w:val="36"/>
          <w:szCs w:val="36"/>
        </w:rPr>
        <w:t>136</w:t>
      </w:r>
      <w:r w:rsidRPr="007F4989">
        <w:rPr>
          <w:rFonts w:ascii="標楷體" w:eastAsia="標楷體" w:hAnsi="標楷體" w:cs="Times New Roman" w:hint="eastAsia"/>
          <w:b/>
          <w:bCs/>
          <w:color w:val="000000"/>
          <w:sz w:val="36"/>
          <w:szCs w:val="36"/>
        </w:rPr>
        <w:t>案）</w:t>
      </w:r>
      <w:bookmarkEnd w:id="276"/>
      <w:bookmarkEnd w:id="277"/>
      <w:bookmarkEnd w:id="278"/>
      <w:bookmarkEnd w:id="279"/>
    </w:p>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562"/>
        <w:gridCol w:w="2977"/>
        <w:gridCol w:w="1790"/>
        <w:gridCol w:w="1474"/>
        <w:gridCol w:w="1474"/>
        <w:gridCol w:w="1783"/>
      </w:tblGrid>
      <w:tr w:rsidR="00532A49" w:rsidRPr="00532A49" w14:paraId="1BABF1B1" w14:textId="77777777" w:rsidTr="003009EF">
        <w:trPr>
          <w:jc w:val="center"/>
        </w:trPr>
        <w:tc>
          <w:tcPr>
            <w:tcW w:w="562" w:type="dxa"/>
            <w:vAlign w:val="center"/>
          </w:tcPr>
          <w:p w14:paraId="5267AFBF"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序號</w:t>
            </w:r>
          </w:p>
        </w:tc>
        <w:tc>
          <w:tcPr>
            <w:tcW w:w="2977" w:type="dxa"/>
            <w:vAlign w:val="center"/>
          </w:tcPr>
          <w:p w14:paraId="6ECE17C3"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案  由</w:t>
            </w:r>
          </w:p>
        </w:tc>
        <w:tc>
          <w:tcPr>
            <w:tcW w:w="1790" w:type="dxa"/>
            <w:vAlign w:val="center"/>
          </w:tcPr>
          <w:p w14:paraId="73728AD3"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提案委員</w:t>
            </w:r>
          </w:p>
          <w:p w14:paraId="0C44AB94"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（單位）</w:t>
            </w:r>
          </w:p>
        </w:tc>
        <w:tc>
          <w:tcPr>
            <w:tcW w:w="1474" w:type="dxa"/>
            <w:vAlign w:val="center"/>
          </w:tcPr>
          <w:p w14:paraId="41770809"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院會交付</w:t>
            </w:r>
          </w:p>
          <w:p w14:paraId="0E7C0EC0"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日期及會次</w:t>
            </w:r>
          </w:p>
        </w:tc>
        <w:tc>
          <w:tcPr>
            <w:tcW w:w="1474" w:type="dxa"/>
            <w:vAlign w:val="center"/>
          </w:tcPr>
          <w:p w14:paraId="484E882F"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審查委員會</w:t>
            </w:r>
          </w:p>
        </w:tc>
        <w:tc>
          <w:tcPr>
            <w:tcW w:w="1783" w:type="dxa"/>
            <w:vAlign w:val="center"/>
          </w:tcPr>
          <w:p w14:paraId="07CB41E7" w14:textId="77777777" w:rsidR="00532A49" w:rsidRPr="00532A49" w:rsidRDefault="00532A49" w:rsidP="00532A49">
            <w:pPr>
              <w:spacing w:line="360" w:lineRule="exact"/>
              <w:jc w:val="center"/>
              <w:rPr>
                <w:rFonts w:ascii="標楷體" w:eastAsia="標楷體" w:hAnsi="標楷體" w:cs="Times New Roman"/>
                <w:b/>
                <w:color w:val="000000"/>
                <w:sz w:val="28"/>
                <w:szCs w:val="28"/>
              </w:rPr>
            </w:pPr>
            <w:r w:rsidRPr="00532A49">
              <w:rPr>
                <w:rFonts w:ascii="標楷體" w:eastAsia="標楷體" w:hAnsi="標楷體" w:cs="Times New Roman" w:hint="eastAsia"/>
                <w:b/>
                <w:color w:val="000000"/>
                <w:sz w:val="28"/>
                <w:szCs w:val="28"/>
              </w:rPr>
              <w:t>審查情形</w:t>
            </w:r>
          </w:p>
        </w:tc>
      </w:tr>
    </w:tbl>
    <w:p w14:paraId="6C4B043A" w14:textId="77777777" w:rsidR="0043252A" w:rsidRDefault="0043252A"/>
    <w:tbl>
      <w:tblPr>
        <w:tblW w:w="10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624"/>
        <w:gridCol w:w="2977"/>
        <w:gridCol w:w="1790"/>
        <w:gridCol w:w="1474"/>
        <w:gridCol w:w="1474"/>
        <w:gridCol w:w="1721"/>
      </w:tblGrid>
      <w:tr w:rsidR="00532A49" w:rsidRPr="00532A49" w14:paraId="344457CF" w14:textId="77777777" w:rsidTr="00D1121A">
        <w:trPr>
          <w:trHeight w:val="850"/>
          <w:jc w:val="center"/>
        </w:trPr>
        <w:tc>
          <w:tcPr>
            <w:tcW w:w="624" w:type="dxa"/>
            <w:vAlign w:val="center"/>
          </w:tcPr>
          <w:p w14:paraId="2E63E4AD"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9487E5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工會法第四條及第六條條文修正草案</w:t>
            </w:r>
          </w:p>
        </w:tc>
        <w:tc>
          <w:tcPr>
            <w:tcW w:w="1790" w:type="dxa"/>
            <w:vAlign w:val="center"/>
          </w:tcPr>
          <w:p w14:paraId="7D24947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7F61966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王育敏等</w:t>
            </w:r>
            <w:r w:rsidRPr="00532A49">
              <w:rPr>
                <w:rFonts w:ascii="標楷體" w:eastAsia="標楷體" w:hAnsi="標楷體" w:cs="Times New Roman" w:hint="eastAsia"/>
                <w:color w:val="000000"/>
                <w:spacing w:val="-20"/>
                <w:sz w:val="28"/>
                <w:szCs w:val="28"/>
              </w:rPr>
              <w:t>21</w:t>
            </w:r>
            <w:r w:rsidRPr="00532A49">
              <w:rPr>
                <w:rFonts w:ascii="標楷體" w:eastAsia="標楷體" w:hAnsi="標楷體" w:cs="Times New Roman"/>
                <w:color w:val="000000"/>
                <w:spacing w:val="-20"/>
                <w:sz w:val="28"/>
                <w:szCs w:val="28"/>
              </w:rPr>
              <w:t>人</w:t>
            </w:r>
          </w:p>
        </w:tc>
        <w:tc>
          <w:tcPr>
            <w:tcW w:w="1474" w:type="dxa"/>
            <w:vAlign w:val="center"/>
          </w:tcPr>
          <w:p w14:paraId="5DD3547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0F5C46D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6216E911"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3F82325"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15</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16</w:t>
            </w:r>
            <w:r w:rsidRPr="00532A49">
              <w:rPr>
                <w:rFonts w:ascii="標楷體" w:eastAsia="標楷體" w:hAnsi="標楷體" w:cs="標楷體"/>
                <w:spacing w:val="-6"/>
                <w:w w:val="90"/>
                <w:sz w:val="20"/>
                <w:szCs w:val="20"/>
              </w:rPr>
              <w:t>)</w:t>
            </w:r>
          </w:p>
          <w:p w14:paraId="0169007C" w14:textId="77777777" w:rsidR="00532A49" w:rsidRPr="00532A49" w:rsidRDefault="00532A49" w:rsidP="00532A49">
            <w:pPr>
              <w:spacing w:line="240" w:lineRule="atLeast"/>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3532C97B" w14:textId="77777777" w:rsidTr="00D1121A">
        <w:trPr>
          <w:trHeight w:val="850"/>
          <w:jc w:val="center"/>
        </w:trPr>
        <w:tc>
          <w:tcPr>
            <w:tcW w:w="624" w:type="dxa"/>
            <w:vAlign w:val="center"/>
          </w:tcPr>
          <w:p w14:paraId="3CE973F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312D94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工會法第四條及第六條條文修正草案</w:t>
            </w:r>
          </w:p>
        </w:tc>
        <w:tc>
          <w:tcPr>
            <w:tcW w:w="1790" w:type="dxa"/>
            <w:vAlign w:val="center"/>
          </w:tcPr>
          <w:p w14:paraId="65267BC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1066FB8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國民黨黨團</w:t>
            </w:r>
          </w:p>
        </w:tc>
        <w:tc>
          <w:tcPr>
            <w:tcW w:w="1474" w:type="dxa"/>
            <w:vAlign w:val="center"/>
          </w:tcPr>
          <w:p w14:paraId="59CC1E0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06A9681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2C0AD08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5EEE89E"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15</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16</w:t>
            </w:r>
            <w:r w:rsidRPr="00532A49">
              <w:rPr>
                <w:rFonts w:ascii="標楷體" w:eastAsia="標楷體" w:hAnsi="標楷體" w:cs="標楷體"/>
                <w:spacing w:val="-6"/>
                <w:w w:val="90"/>
                <w:sz w:val="20"/>
                <w:szCs w:val="20"/>
              </w:rPr>
              <w:t>)</w:t>
            </w:r>
          </w:p>
          <w:p w14:paraId="295ECEDD" w14:textId="77777777" w:rsidR="00532A49" w:rsidRPr="00532A49" w:rsidRDefault="00532A49" w:rsidP="00532A49">
            <w:pPr>
              <w:spacing w:line="240" w:lineRule="atLeast"/>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660B9E43" w14:textId="77777777" w:rsidTr="00D1121A">
        <w:trPr>
          <w:trHeight w:val="850"/>
          <w:jc w:val="center"/>
        </w:trPr>
        <w:tc>
          <w:tcPr>
            <w:tcW w:w="624" w:type="dxa"/>
            <w:vAlign w:val="center"/>
          </w:tcPr>
          <w:p w14:paraId="78683B5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1B85EC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工會法第四條及第六條條文修正草案</w:t>
            </w:r>
          </w:p>
        </w:tc>
        <w:tc>
          <w:tcPr>
            <w:tcW w:w="1790" w:type="dxa"/>
            <w:vAlign w:val="center"/>
          </w:tcPr>
          <w:p w14:paraId="2918D5B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8CC2DD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陳菁徽等18人</w:t>
            </w:r>
          </w:p>
        </w:tc>
        <w:tc>
          <w:tcPr>
            <w:tcW w:w="1474" w:type="dxa"/>
            <w:vAlign w:val="center"/>
          </w:tcPr>
          <w:p w14:paraId="0C067E5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7028EFF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6D8BEC2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BF00211"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15</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16</w:t>
            </w:r>
            <w:r w:rsidRPr="00532A49">
              <w:rPr>
                <w:rFonts w:ascii="標楷體" w:eastAsia="標楷體" w:hAnsi="標楷體" w:cs="標楷體"/>
                <w:spacing w:val="-6"/>
                <w:w w:val="90"/>
                <w:sz w:val="20"/>
                <w:szCs w:val="20"/>
              </w:rPr>
              <w:t>)</w:t>
            </w:r>
          </w:p>
          <w:p w14:paraId="318C14ED" w14:textId="77777777" w:rsidR="00532A49" w:rsidRPr="00532A49" w:rsidRDefault="00532A49" w:rsidP="00532A49">
            <w:pPr>
              <w:spacing w:line="240" w:lineRule="atLeast"/>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65C28368" w14:textId="77777777" w:rsidTr="00D1121A">
        <w:trPr>
          <w:trHeight w:val="850"/>
          <w:jc w:val="center"/>
        </w:trPr>
        <w:tc>
          <w:tcPr>
            <w:tcW w:w="624" w:type="dxa"/>
            <w:vAlign w:val="center"/>
          </w:tcPr>
          <w:p w14:paraId="66C36C3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21A9DA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工會法第四條及第六條條文修正草案</w:t>
            </w:r>
          </w:p>
        </w:tc>
        <w:tc>
          <w:tcPr>
            <w:tcW w:w="1790" w:type="dxa"/>
            <w:vAlign w:val="center"/>
          </w:tcPr>
          <w:p w14:paraId="021F8B5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0F31DAA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台灣民眾黨黨團</w:t>
            </w:r>
          </w:p>
        </w:tc>
        <w:tc>
          <w:tcPr>
            <w:tcW w:w="1474" w:type="dxa"/>
            <w:vAlign w:val="center"/>
          </w:tcPr>
          <w:p w14:paraId="069D31A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5786920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609C355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3B7F412"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15</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16</w:t>
            </w:r>
            <w:r w:rsidRPr="00532A49">
              <w:rPr>
                <w:rFonts w:ascii="標楷體" w:eastAsia="標楷體" w:hAnsi="標楷體" w:cs="標楷體"/>
                <w:spacing w:val="-6"/>
                <w:w w:val="90"/>
                <w:sz w:val="20"/>
                <w:szCs w:val="20"/>
              </w:rPr>
              <w:t>)</w:t>
            </w:r>
          </w:p>
          <w:p w14:paraId="231B34BA" w14:textId="77777777" w:rsidR="00532A49" w:rsidRPr="00532A49" w:rsidRDefault="00532A49" w:rsidP="00532A49">
            <w:pPr>
              <w:spacing w:line="240" w:lineRule="atLeast"/>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42802332" w14:textId="77777777" w:rsidTr="00D1121A">
        <w:trPr>
          <w:trHeight w:val="850"/>
          <w:jc w:val="center"/>
        </w:trPr>
        <w:tc>
          <w:tcPr>
            <w:tcW w:w="624" w:type="dxa"/>
            <w:vAlign w:val="center"/>
          </w:tcPr>
          <w:p w14:paraId="723823B1"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EBE214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工會法第四條及第六條條文修正草案</w:t>
            </w:r>
          </w:p>
        </w:tc>
        <w:tc>
          <w:tcPr>
            <w:tcW w:w="1790" w:type="dxa"/>
            <w:vAlign w:val="center"/>
          </w:tcPr>
          <w:p w14:paraId="0F0EA07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F2DE33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范雲等16人</w:t>
            </w:r>
          </w:p>
        </w:tc>
        <w:tc>
          <w:tcPr>
            <w:tcW w:w="1474" w:type="dxa"/>
            <w:vAlign w:val="center"/>
          </w:tcPr>
          <w:p w14:paraId="5E71CE5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113.5.17</w:t>
            </w:r>
          </w:p>
          <w:p w14:paraId="4F054C3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(11-1-14)</w:t>
            </w:r>
          </w:p>
        </w:tc>
        <w:tc>
          <w:tcPr>
            <w:tcW w:w="1474" w:type="dxa"/>
            <w:vAlign w:val="center"/>
          </w:tcPr>
          <w:p w14:paraId="194918A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4433CCC"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73CEAEA3" w14:textId="77777777" w:rsidTr="00D1121A">
        <w:trPr>
          <w:trHeight w:val="850"/>
          <w:jc w:val="center"/>
        </w:trPr>
        <w:tc>
          <w:tcPr>
            <w:tcW w:w="624" w:type="dxa"/>
            <w:vAlign w:val="center"/>
          </w:tcPr>
          <w:p w14:paraId="48D2FAC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0EB4DF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工會法第四條及第六條條文修正草案</w:t>
            </w:r>
          </w:p>
        </w:tc>
        <w:tc>
          <w:tcPr>
            <w:tcW w:w="1790" w:type="dxa"/>
            <w:vAlign w:val="center"/>
          </w:tcPr>
          <w:p w14:paraId="3E1A632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55BB7E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羅廷瑋等17人</w:t>
            </w:r>
          </w:p>
        </w:tc>
        <w:tc>
          <w:tcPr>
            <w:tcW w:w="1474" w:type="dxa"/>
            <w:vAlign w:val="center"/>
          </w:tcPr>
          <w:p w14:paraId="7AA9CFE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113.5.17</w:t>
            </w:r>
          </w:p>
          <w:p w14:paraId="5F99043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(11-1-14)</w:t>
            </w:r>
          </w:p>
        </w:tc>
        <w:tc>
          <w:tcPr>
            <w:tcW w:w="1474" w:type="dxa"/>
            <w:vAlign w:val="center"/>
          </w:tcPr>
          <w:p w14:paraId="0C42A5A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3D9563F"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748242C6" w14:textId="77777777" w:rsidTr="00D1121A">
        <w:trPr>
          <w:trHeight w:val="850"/>
          <w:jc w:val="center"/>
        </w:trPr>
        <w:tc>
          <w:tcPr>
            <w:tcW w:w="624" w:type="dxa"/>
            <w:vAlign w:val="center"/>
          </w:tcPr>
          <w:p w14:paraId="5B0E97E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9E5658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工會法第十一條條文修正草案</w:t>
            </w:r>
          </w:p>
        </w:tc>
        <w:tc>
          <w:tcPr>
            <w:tcW w:w="1790" w:type="dxa"/>
            <w:vAlign w:val="center"/>
          </w:tcPr>
          <w:p w14:paraId="5075079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4B12F5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涂權吉等16人</w:t>
            </w:r>
          </w:p>
        </w:tc>
        <w:tc>
          <w:tcPr>
            <w:tcW w:w="1474" w:type="dxa"/>
            <w:vAlign w:val="center"/>
          </w:tcPr>
          <w:p w14:paraId="0C72876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113.5.17</w:t>
            </w:r>
          </w:p>
          <w:p w14:paraId="20C26AD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(11-1-14)</w:t>
            </w:r>
          </w:p>
        </w:tc>
        <w:tc>
          <w:tcPr>
            <w:tcW w:w="1474" w:type="dxa"/>
            <w:vAlign w:val="center"/>
          </w:tcPr>
          <w:p w14:paraId="5D8998D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2B8542F"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036B5059" w14:textId="77777777" w:rsidTr="00D1121A">
        <w:trPr>
          <w:trHeight w:val="850"/>
          <w:jc w:val="center"/>
        </w:trPr>
        <w:tc>
          <w:tcPr>
            <w:tcW w:w="624" w:type="dxa"/>
            <w:vAlign w:val="center"/>
          </w:tcPr>
          <w:p w14:paraId="44488C8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E433B4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工會法第十一條條文修正草案</w:t>
            </w:r>
          </w:p>
        </w:tc>
        <w:tc>
          <w:tcPr>
            <w:tcW w:w="1790" w:type="dxa"/>
            <w:vAlign w:val="center"/>
          </w:tcPr>
          <w:p w14:paraId="6445194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9E6E15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林思銘等18人</w:t>
            </w:r>
          </w:p>
        </w:tc>
        <w:tc>
          <w:tcPr>
            <w:tcW w:w="1474" w:type="dxa"/>
            <w:vAlign w:val="center"/>
          </w:tcPr>
          <w:p w14:paraId="3960148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113.5.17</w:t>
            </w:r>
          </w:p>
          <w:p w14:paraId="35FF9EC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(11-1-14)</w:t>
            </w:r>
          </w:p>
        </w:tc>
        <w:tc>
          <w:tcPr>
            <w:tcW w:w="1474" w:type="dxa"/>
            <w:vAlign w:val="center"/>
          </w:tcPr>
          <w:p w14:paraId="2A7A690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51BB7EA"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7EB0AB30" w14:textId="77777777" w:rsidTr="00D1121A">
        <w:trPr>
          <w:trHeight w:val="850"/>
          <w:jc w:val="center"/>
        </w:trPr>
        <w:tc>
          <w:tcPr>
            <w:tcW w:w="624" w:type="dxa"/>
            <w:vAlign w:val="center"/>
          </w:tcPr>
          <w:p w14:paraId="46F60C9F"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84F02A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工會法第三十六條之一及第四十六條條文修正草案</w:t>
            </w:r>
          </w:p>
        </w:tc>
        <w:tc>
          <w:tcPr>
            <w:tcW w:w="1790" w:type="dxa"/>
            <w:vAlign w:val="center"/>
          </w:tcPr>
          <w:p w14:paraId="3A24D6A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24B50F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呂玉玲等16人</w:t>
            </w:r>
          </w:p>
        </w:tc>
        <w:tc>
          <w:tcPr>
            <w:tcW w:w="1474" w:type="dxa"/>
            <w:vAlign w:val="center"/>
          </w:tcPr>
          <w:p w14:paraId="0E6D98C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1D89DE1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4D1AA24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1D049E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4E0BC01" w14:textId="77777777" w:rsidTr="00D1121A">
        <w:trPr>
          <w:trHeight w:val="850"/>
          <w:jc w:val="center"/>
        </w:trPr>
        <w:tc>
          <w:tcPr>
            <w:tcW w:w="624" w:type="dxa"/>
            <w:vAlign w:val="center"/>
          </w:tcPr>
          <w:p w14:paraId="5AA44314"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AAE2CC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勞工保險條例第十九條條文修正草案</w:t>
            </w:r>
          </w:p>
        </w:tc>
        <w:tc>
          <w:tcPr>
            <w:tcW w:w="1790" w:type="dxa"/>
            <w:vAlign w:val="center"/>
          </w:tcPr>
          <w:p w14:paraId="36F9D32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29270DE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廖先翔等18人</w:t>
            </w:r>
          </w:p>
        </w:tc>
        <w:tc>
          <w:tcPr>
            <w:tcW w:w="1474" w:type="dxa"/>
            <w:vAlign w:val="center"/>
          </w:tcPr>
          <w:p w14:paraId="5A4C7B3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431F6D8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27B8D21F"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861A41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6FCB377" w14:textId="77777777" w:rsidTr="00D1121A">
        <w:trPr>
          <w:trHeight w:val="850"/>
          <w:jc w:val="center"/>
        </w:trPr>
        <w:tc>
          <w:tcPr>
            <w:tcW w:w="624" w:type="dxa"/>
            <w:vAlign w:val="center"/>
          </w:tcPr>
          <w:p w14:paraId="4C994E4D"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05DB4F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勞工保險條例第三十一條條文修正草案</w:t>
            </w:r>
          </w:p>
        </w:tc>
        <w:tc>
          <w:tcPr>
            <w:tcW w:w="1790" w:type="dxa"/>
            <w:vAlign w:val="center"/>
          </w:tcPr>
          <w:p w14:paraId="15F35AA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3E91E4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邱鎮軍等19人</w:t>
            </w:r>
          </w:p>
        </w:tc>
        <w:tc>
          <w:tcPr>
            <w:tcW w:w="1474" w:type="dxa"/>
            <w:vAlign w:val="center"/>
          </w:tcPr>
          <w:p w14:paraId="113BFF7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45C5028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31FEBDA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4BE638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BCED10B" w14:textId="77777777" w:rsidTr="00D1121A">
        <w:trPr>
          <w:trHeight w:val="850"/>
          <w:jc w:val="center"/>
        </w:trPr>
        <w:tc>
          <w:tcPr>
            <w:tcW w:w="624" w:type="dxa"/>
            <w:vAlign w:val="center"/>
          </w:tcPr>
          <w:p w14:paraId="077DC76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F56A45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勞工保險條例第五十八條條文修正草案</w:t>
            </w:r>
          </w:p>
        </w:tc>
        <w:tc>
          <w:tcPr>
            <w:tcW w:w="1790" w:type="dxa"/>
            <w:vAlign w:val="center"/>
          </w:tcPr>
          <w:p w14:paraId="39EB57C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49238C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陳瑩等19人</w:t>
            </w:r>
          </w:p>
        </w:tc>
        <w:tc>
          <w:tcPr>
            <w:tcW w:w="1474" w:type="dxa"/>
            <w:vAlign w:val="center"/>
          </w:tcPr>
          <w:p w14:paraId="489987A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44F51B0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0A1BD3B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894B41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6AD29CD" w14:textId="77777777" w:rsidTr="00D1121A">
        <w:trPr>
          <w:trHeight w:val="850"/>
          <w:jc w:val="center"/>
        </w:trPr>
        <w:tc>
          <w:tcPr>
            <w:tcW w:w="624" w:type="dxa"/>
            <w:vAlign w:val="center"/>
          </w:tcPr>
          <w:p w14:paraId="38366D4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B0B5EA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勞工保險條例第五十八條條文修正草案</w:t>
            </w:r>
          </w:p>
        </w:tc>
        <w:tc>
          <w:tcPr>
            <w:tcW w:w="1790" w:type="dxa"/>
            <w:vAlign w:val="center"/>
          </w:tcPr>
          <w:p w14:paraId="1E3A7A3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4706CF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葉元之等21人</w:t>
            </w:r>
          </w:p>
        </w:tc>
        <w:tc>
          <w:tcPr>
            <w:tcW w:w="1474" w:type="dxa"/>
            <w:vAlign w:val="center"/>
          </w:tcPr>
          <w:p w14:paraId="28124FA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6185708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573C0A1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55B328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8AF82F6" w14:textId="77777777" w:rsidTr="00D1121A">
        <w:trPr>
          <w:trHeight w:val="850"/>
          <w:jc w:val="center"/>
        </w:trPr>
        <w:tc>
          <w:tcPr>
            <w:tcW w:w="624" w:type="dxa"/>
            <w:vAlign w:val="center"/>
          </w:tcPr>
          <w:p w14:paraId="3C29540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88926A6"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勞工保險條例第五十八條條文修正草案</w:t>
            </w:r>
          </w:p>
        </w:tc>
        <w:tc>
          <w:tcPr>
            <w:tcW w:w="1790" w:type="dxa"/>
            <w:vAlign w:val="center"/>
          </w:tcPr>
          <w:p w14:paraId="609C782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DBB80A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何欣純等17人</w:t>
            </w:r>
          </w:p>
        </w:tc>
        <w:tc>
          <w:tcPr>
            <w:tcW w:w="1474" w:type="dxa"/>
            <w:vAlign w:val="center"/>
          </w:tcPr>
          <w:p w14:paraId="4D43A83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3799112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0633265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351802F"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713A95C" w14:textId="77777777" w:rsidTr="00D1121A">
        <w:trPr>
          <w:trHeight w:val="850"/>
          <w:jc w:val="center"/>
        </w:trPr>
        <w:tc>
          <w:tcPr>
            <w:tcW w:w="624" w:type="dxa"/>
            <w:vAlign w:val="center"/>
          </w:tcPr>
          <w:p w14:paraId="203FE2D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DED68C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勞工保險條例第六十三條條文修正草案</w:t>
            </w:r>
          </w:p>
        </w:tc>
        <w:tc>
          <w:tcPr>
            <w:tcW w:w="1790" w:type="dxa"/>
            <w:vAlign w:val="center"/>
          </w:tcPr>
          <w:p w14:paraId="27D8A57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D5132B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黃健豪等16人</w:t>
            </w:r>
          </w:p>
        </w:tc>
        <w:tc>
          <w:tcPr>
            <w:tcW w:w="1474" w:type="dxa"/>
            <w:vAlign w:val="center"/>
          </w:tcPr>
          <w:p w14:paraId="6F13071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113.3.15</w:t>
            </w:r>
          </w:p>
          <w:p w14:paraId="4805010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(11-1-5)</w:t>
            </w:r>
          </w:p>
        </w:tc>
        <w:tc>
          <w:tcPr>
            <w:tcW w:w="1474" w:type="dxa"/>
            <w:vAlign w:val="center"/>
          </w:tcPr>
          <w:p w14:paraId="030588E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6626043"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C190C2A" w14:textId="77777777" w:rsidTr="00D1121A">
        <w:trPr>
          <w:trHeight w:val="850"/>
          <w:jc w:val="center"/>
        </w:trPr>
        <w:tc>
          <w:tcPr>
            <w:tcW w:w="624" w:type="dxa"/>
            <w:vAlign w:val="center"/>
          </w:tcPr>
          <w:p w14:paraId="1854EFA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D7B927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勞工保險條例第六十三條條文修正草案</w:t>
            </w:r>
          </w:p>
        </w:tc>
        <w:tc>
          <w:tcPr>
            <w:tcW w:w="1790" w:type="dxa"/>
            <w:vAlign w:val="center"/>
          </w:tcPr>
          <w:p w14:paraId="58AE071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753CC5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蘇清泉等17人</w:t>
            </w:r>
          </w:p>
        </w:tc>
        <w:tc>
          <w:tcPr>
            <w:tcW w:w="1474" w:type="dxa"/>
            <w:vAlign w:val="center"/>
          </w:tcPr>
          <w:p w14:paraId="54D3C3A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w:t>
            </w:r>
            <w:r w:rsidRPr="00532A49">
              <w:rPr>
                <w:rFonts w:ascii="標楷體" w:eastAsia="標楷體" w:hAnsi="標楷體" w:cs="Times New Roman"/>
                <w:color w:val="000000"/>
                <w:sz w:val="28"/>
                <w:szCs w:val="28"/>
              </w:rPr>
              <w:t>8</w:t>
            </w:r>
          </w:p>
          <w:p w14:paraId="5B06D76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20</w:t>
            </w:r>
            <w:r w:rsidRPr="00532A49">
              <w:rPr>
                <w:rFonts w:ascii="標楷體" w:eastAsia="標楷體" w:hAnsi="標楷體" w:cs="Times New Roman" w:hint="eastAsia"/>
                <w:color w:val="000000"/>
                <w:sz w:val="28"/>
                <w:szCs w:val="28"/>
              </w:rPr>
              <w:t>)</w:t>
            </w:r>
          </w:p>
        </w:tc>
        <w:tc>
          <w:tcPr>
            <w:tcW w:w="1474" w:type="dxa"/>
            <w:vAlign w:val="center"/>
          </w:tcPr>
          <w:p w14:paraId="3081970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68BCBD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093C768" w14:textId="77777777" w:rsidTr="00D1121A">
        <w:trPr>
          <w:trHeight w:val="850"/>
          <w:jc w:val="center"/>
        </w:trPr>
        <w:tc>
          <w:tcPr>
            <w:tcW w:w="624" w:type="dxa"/>
            <w:vAlign w:val="center"/>
          </w:tcPr>
          <w:p w14:paraId="17F4A5AA"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F842EB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勞工保險條例第六十三條條文修正草案</w:t>
            </w:r>
          </w:p>
        </w:tc>
        <w:tc>
          <w:tcPr>
            <w:tcW w:w="1790" w:type="dxa"/>
            <w:vAlign w:val="center"/>
          </w:tcPr>
          <w:p w14:paraId="2D01190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E2995E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陳超明等16人</w:t>
            </w:r>
          </w:p>
        </w:tc>
        <w:tc>
          <w:tcPr>
            <w:tcW w:w="1474" w:type="dxa"/>
            <w:vAlign w:val="center"/>
          </w:tcPr>
          <w:p w14:paraId="3C699F6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w:t>
            </w:r>
            <w:r w:rsidRPr="00532A49">
              <w:rPr>
                <w:rFonts w:ascii="標楷體" w:eastAsia="標楷體" w:hAnsi="標楷體" w:cs="Times New Roman"/>
                <w:color w:val="000000"/>
                <w:sz w:val="28"/>
                <w:szCs w:val="28"/>
              </w:rPr>
              <w:t>8</w:t>
            </w:r>
          </w:p>
          <w:p w14:paraId="3B1436D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20</w:t>
            </w:r>
            <w:r w:rsidRPr="00532A49">
              <w:rPr>
                <w:rFonts w:ascii="標楷體" w:eastAsia="標楷體" w:hAnsi="標楷體" w:cs="Times New Roman" w:hint="eastAsia"/>
                <w:color w:val="000000"/>
                <w:sz w:val="28"/>
                <w:szCs w:val="28"/>
              </w:rPr>
              <w:t>)</w:t>
            </w:r>
          </w:p>
        </w:tc>
        <w:tc>
          <w:tcPr>
            <w:tcW w:w="1474" w:type="dxa"/>
            <w:vAlign w:val="center"/>
          </w:tcPr>
          <w:p w14:paraId="118981F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34BDE1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A6BDCD1" w14:textId="77777777" w:rsidTr="00D1121A">
        <w:trPr>
          <w:trHeight w:val="850"/>
          <w:jc w:val="center"/>
        </w:trPr>
        <w:tc>
          <w:tcPr>
            <w:tcW w:w="624" w:type="dxa"/>
            <w:vAlign w:val="center"/>
          </w:tcPr>
          <w:p w14:paraId="7055E3A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A0C70A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勞工保險條例第六十六條及第六十九條條文修正草案</w:t>
            </w:r>
          </w:p>
        </w:tc>
        <w:tc>
          <w:tcPr>
            <w:tcW w:w="1790" w:type="dxa"/>
            <w:vAlign w:val="center"/>
          </w:tcPr>
          <w:p w14:paraId="3A4A02B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458119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許宇甄等19人</w:t>
            </w:r>
          </w:p>
        </w:tc>
        <w:tc>
          <w:tcPr>
            <w:tcW w:w="1474" w:type="dxa"/>
            <w:vAlign w:val="center"/>
          </w:tcPr>
          <w:p w14:paraId="01A763D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0DACDE8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3BE0E0B1"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D18C5DF"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C52AB11" w14:textId="77777777" w:rsidTr="00D1121A">
        <w:trPr>
          <w:trHeight w:val="850"/>
          <w:jc w:val="center"/>
        </w:trPr>
        <w:tc>
          <w:tcPr>
            <w:tcW w:w="624" w:type="dxa"/>
            <w:vAlign w:val="center"/>
          </w:tcPr>
          <w:p w14:paraId="170331D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09BDEF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勞工保險條例第六十六條及第六十九條條文修正草案</w:t>
            </w:r>
          </w:p>
        </w:tc>
        <w:tc>
          <w:tcPr>
            <w:tcW w:w="1790" w:type="dxa"/>
            <w:vAlign w:val="center"/>
          </w:tcPr>
          <w:p w14:paraId="26C4BB9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45D430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林國成等32人</w:t>
            </w:r>
          </w:p>
        </w:tc>
        <w:tc>
          <w:tcPr>
            <w:tcW w:w="1474" w:type="dxa"/>
            <w:vAlign w:val="center"/>
          </w:tcPr>
          <w:p w14:paraId="68E1661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2A15840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1677B37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92C1C9F"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9C4AE91" w14:textId="77777777" w:rsidTr="00D1121A">
        <w:trPr>
          <w:trHeight w:val="850"/>
          <w:jc w:val="center"/>
        </w:trPr>
        <w:tc>
          <w:tcPr>
            <w:tcW w:w="624" w:type="dxa"/>
            <w:vAlign w:val="center"/>
          </w:tcPr>
          <w:p w14:paraId="0A79AAEF"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89F3AC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勞工保險條例第六十六條及第六十九條條文修正草案</w:t>
            </w:r>
          </w:p>
        </w:tc>
        <w:tc>
          <w:tcPr>
            <w:tcW w:w="1790" w:type="dxa"/>
            <w:vAlign w:val="center"/>
          </w:tcPr>
          <w:p w14:paraId="0F9E1D9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FE0E52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王育敏等20人</w:t>
            </w:r>
          </w:p>
        </w:tc>
        <w:tc>
          <w:tcPr>
            <w:tcW w:w="1474" w:type="dxa"/>
            <w:vAlign w:val="center"/>
          </w:tcPr>
          <w:p w14:paraId="31C483E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5B041FB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484256B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404DDFB"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A2DDA2F" w14:textId="77777777" w:rsidTr="00D1121A">
        <w:trPr>
          <w:trHeight w:val="850"/>
          <w:jc w:val="center"/>
        </w:trPr>
        <w:tc>
          <w:tcPr>
            <w:tcW w:w="624" w:type="dxa"/>
            <w:vAlign w:val="center"/>
          </w:tcPr>
          <w:p w14:paraId="4969B5F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7775F0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勞工保險條例第六十六條及第六十九條條文修正草案</w:t>
            </w:r>
          </w:p>
        </w:tc>
        <w:tc>
          <w:tcPr>
            <w:tcW w:w="1790" w:type="dxa"/>
            <w:vAlign w:val="center"/>
          </w:tcPr>
          <w:p w14:paraId="3986AC7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E9378B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蔡其昌等19人</w:t>
            </w:r>
          </w:p>
        </w:tc>
        <w:tc>
          <w:tcPr>
            <w:tcW w:w="1474" w:type="dxa"/>
            <w:vAlign w:val="center"/>
          </w:tcPr>
          <w:p w14:paraId="7A8A1D3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1F902EE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796374D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785FC5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293C26D" w14:textId="77777777" w:rsidTr="00D1121A">
        <w:trPr>
          <w:trHeight w:val="850"/>
          <w:jc w:val="center"/>
        </w:trPr>
        <w:tc>
          <w:tcPr>
            <w:tcW w:w="624" w:type="dxa"/>
            <w:vAlign w:val="center"/>
          </w:tcPr>
          <w:p w14:paraId="7C183BC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8BA210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勞工保險條例第六十六條及第六十九條條文修正草案</w:t>
            </w:r>
          </w:p>
        </w:tc>
        <w:tc>
          <w:tcPr>
            <w:tcW w:w="1790" w:type="dxa"/>
            <w:vAlign w:val="center"/>
          </w:tcPr>
          <w:p w14:paraId="2792CEF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61A61A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羅廷瑋等16人</w:t>
            </w:r>
          </w:p>
        </w:tc>
        <w:tc>
          <w:tcPr>
            <w:tcW w:w="1474" w:type="dxa"/>
            <w:vAlign w:val="center"/>
          </w:tcPr>
          <w:p w14:paraId="7D21E71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18AA3A0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55805FD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8E9209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C09E54D" w14:textId="77777777" w:rsidTr="00D1121A">
        <w:trPr>
          <w:trHeight w:val="850"/>
          <w:jc w:val="center"/>
        </w:trPr>
        <w:tc>
          <w:tcPr>
            <w:tcW w:w="624" w:type="dxa"/>
            <w:vAlign w:val="center"/>
          </w:tcPr>
          <w:p w14:paraId="5996C8A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89DA96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勞工保險條例第六十九條條文修正草案</w:t>
            </w:r>
          </w:p>
        </w:tc>
        <w:tc>
          <w:tcPr>
            <w:tcW w:w="1790" w:type="dxa"/>
            <w:vAlign w:val="center"/>
          </w:tcPr>
          <w:p w14:paraId="2379C23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111CAF5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李昆澤等25人</w:t>
            </w:r>
          </w:p>
        </w:tc>
        <w:tc>
          <w:tcPr>
            <w:tcW w:w="1474" w:type="dxa"/>
            <w:vAlign w:val="center"/>
          </w:tcPr>
          <w:p w14:paraId="147F840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7AF80DA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1931949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E1E50A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E2FEBFE" w14:textId="77777777" w:rsidTr="00D1121A">
        <w:trPr>
          <w:trHeight w:val="850"/>
          <w:jc w:val="center"/>
        </w:trPr>
        <w:tc>
          <w:tcPr>
            <w:tcW w:w="624" w:type="dxa"/>
            <w:vAlign w:val="center"/>
          </w:tcPr>
          <w:p w14:paraId="72AE766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A00B5B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勞工保險條例第六十九條條文修正草案</w:t>
            </w:r>
          </w:p>
        </w:tc>
        <w:tc>
          <w:tcPr>
            <w:tcW w:w="1790" w:type="dxa"/>
            <w:vAlign w:val="center"/>
          </w:tcPr>
          <w:p w14:paraId="7849049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441715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賴瑞隆等17人</w:t>
            </w:r>
          </w:p>
        </w:tc>
        <w:tc>
          <w:tcPr>
            <w:tcW w:w="1474" w:type="dxa"/>
            <w:vAlign w:val="center"/>
          </w:tcPr>
          <w:p w14:paraId="7DA5ECD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113.6.7</w:t>
            </w:r>
          </w:p>
          <w:p w14:paraId="617C1D4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(11-1-17)</w:t>
            </w:r>
          </w:p>
        </w:tc>
        <w:tc>
          <w:tcPr>
            <w:tcW w:w="1474" w:type="dxa"/>
            <w:vAlign w:val="center"/>
          </w:tcPr>
          <w:p w14:paraId="717CA5C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5F0B3D6"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928F598" w14:textId="77777777" w:rsidTr="00D1121A">
        <w:trPr>
          <w:trHeight w:val="850"/>
          <w:jc w:val="center"/>
        </w:trPr>
        <w:tc>
          <w:tcPr>
            <w:tcW w:w="624" w:type="dxa"/>
            <w:vAlign w:val="center"/>
          </w:tcPr>
          <w:p w14:paraId="5F7D1B2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D889E7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勞工職業災害保險及保護法第九十五條條文修正草案</w:t>
            </w:r>
          </w:p>
        </w:tc>
        <w:tc>
          <w:tcPr>
            <w:tcW w:w="1790" w:type="dxa"/>
            <w:vAlign w:val="center"/>
          </w:tcPr>
          <w:p w14:paraId="5D34CEA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4DE944D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蘇清泉等</w:t>
            </w:r>
            <w:r w:rsidRPr="00532A49">
              <w:rPr>
                <w:rFonts w:ascii="標楷體" w:eastAsia="標楷體" w:hAnsi="標楷體" w:cs="Times New Roman" w:hint="eastAsia"/>
                <w:color w:val="000000"/>
                <w:spacing w:val="-20"/>
                <w:sz w:val="28"/>
                <w:szCs w:val="28"/>
              </w:rPr>
              <w:t>30</w:t>
            </w:r>
            <w:r w:rsidRPr="00532A49">
              <w:rPr>
                <w:rFonts w:ascii="標楷體" w:eastAsia="標楷體" w:hAnsi="標楷體" w:cs="Times New Roman"/>
                <w:color w:val="000000"/>
                <w:spacing w:val="-20"/>
                <w:sz w:val="28"/>
                <w:szCs w:val="28"/>
              </w:rPr>
              <w:t>人</w:t>
            </w:r>
          </w:p>
        </w:tc>
        <w:tc>
          <w:tcPr>
            <w:tcW w:w="1474" w:type="dxa"/>
            <w:vAlign w:val="center"/>
          </w:tcPr>
          <w:p w14:paraId="0903F52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77E1BB3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29D79D6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FBE0DE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7CB154D" w14:textId="77777777" w:rsidTr="00D1121A">
        <w:trPr>
          <w:trHeight w:val="850"/>
          <w:jc w:val="center"/>
        </w:trPr>
        <w:tc>
          <w:tcPr>
            <w:tcW w:w="624" w:type="dxa"/>
            <w:vAlign w:val="center"/>
          </w:tcPr>
          <w:p w14:paraId="4362A06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9B0ADF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就業保險法部分條文修正草案</w:t>
            </w:r>
          </w:p>
          <w:p w14:paraId="4A0EC40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10,11,19-3,32</w:t>
            </w:r>
            <w:r w:rsidRPr="00532A49">
              <w:rPr>
                <w:rFonts w:ascii="標楷體" w:eastAsia="標楷體" w:hAnsi="標楷體" w:cs="Times New Roman" w:hint="eastAsia"/>
                <w:spacing w:val="-4"/>
              </w:rPr>
              <w:t>】</w:t>
            </w:r>
          </w:p>
        </w:tc>
        <w:tc>
          <w:tcPr>
            <w:tcW w:w="1790" w:type="dxa"/>
            <w:vAlign w:val="center"/>
          </w:tcPr>
          <w:p w14:paraId="3384396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729C23D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國民黨黨團</w:t>
            </w:r>
          </w:p>
        </w:tc>
        <w:tc>
          <w:tcPr>
            <w:tcW w:w="1474" w:type="dxa"/>
            <w:vAlign w:val="center"/>
          </w:tcPr>
          <w:p w14:paraId="6B1740F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7623884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4C313D6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80D784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4E48645" w14:textId="77777777" w:rsidTr="00D1121A">
        <w:trPr>
          <w:trHeight w:val="850"/>
          <w:jc w:val="center"/>
        </w:trPr>
        <w:tc>
          <w:tcPr>
            <w:tcW w:w="624" w:type="dxa"/>
            <w:vAlign w:val="center"/>
          </w:tcPr>
          <w:p w14:paraId="24FD13F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BF3171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就業保險法部分條文修正草案</w:t>
            </w:r>
          </w:p>
          <w:p w14:paraId="57CA7219"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10,11,19-3,33-1</w:t>
            </w:r>
            <w:r w:rsidRPr="00532A49">
              <w:rPr>
                <w:rFonts w:ascii="標楷體" w:eastAsia="標楷體" w:hAnsi="標楷體" w:cs="Times New Roman" w:hint="eastAsia"/>
                <w:spacing w:val="-4"/>
              </w:rPr>
              <w:t>】</w:t>
            </w:r>
          </w:p>
        </w:tc>
        <w:tc>
          <w:tcPr>
            <w:tcW w:w="1790" w:type="dxa"/>
            <w:vAlign w:val="center"/>
          </w:tcPr>
          <w:p w14:paraId="0C881CA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CBEDD0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王育敏等18人</w:t>
            </w:r>
          </w:p>
        </w:tc>
        <w:tc>
          <w:tcPr>
            <w:tcW w:w="1474" w:type="dxa"/>
            <w:vAlign w:val="center"/>
          </w:tcPr>
          <w:p w14:paraId="2132F4A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3AE11FC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698C34EF"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2D79E66"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98A2571" w14:textId="77777777" w:rsidTr="00D1121A">
        <w:trPr>
          <w:trHeight w:val="850"/>
          <w:jc w:val="center"/>
        </w:trPr>
        <w:tc>
          <w:tcPr>
            <w:tcW w:w="624" w:type="dxa"/>
            <w:vAlign w:val="center"/>
          </w:tcPr>
          <w:p w14:paraId="2DFFEF64"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E8F9F8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就業保險法部分條文修正草案</w:t>
            </w:r>
          </w:p>
          <w:p w14:paraId="76E6D8F9"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3,</w:t>
            </w:r>
            <w:r w:rsidRPr="00532A49">
              <w:rPr>
                <w:rFonts w:ascii="標楷體" w:eastAsia="標楷體" w:hAnsi="標楷體" w:cs="Times New Roman" w:hint="eastAsia"/>
              </w:rPr>
              <w:t>4</w:t>
            </w:r>
            <w:r w:rsidRPr="00532A49">
              <w:rPr>
                <w:rFonts w:ascii="標楷體" w:eastAsia="標楷體" w:hAnsi="標楷體" w:cs="Times New Roman"/>
              </w:rPr>
              <w:t>,</w:t>
            </w:r>
            <w:r w:rsidRPr="00532A49">
              <w:rPr>
                <w:rFonts w:ascii="標楷體" w:eastAsia="標楷體" w:hAnsi="標楷體" w:cs="Times New Roman" w:hint="eastAsia"/>
              </w:rPr>
              <w:t>11</w:t>
            </w:r>
            <w:r w:rsidRPr="00532A49">
              <w:rPr>
                <w:rFonts w:ascii="標楷體" w:eastAsia="標楷體" w:hAnsi="標楷體" w:cs="Times New Roman"/>
              </w:rPr>
              <w:t>,</w:t>
            </w:r>
            <w:r w:rsidRPr="00532A49">
              <w:rPr>
                <w:rFonts w:ascii="標楷體" w:eastAsia="標楷體" w:hAnsi="標楷體" w:cs="Times New Roman" w:hint="eastAsia"/>
              </w:rPr>
              <w:t>19-2</w:t>
            </w:r>
            <w:r w:rsidRPr="00532A49">
              <w:rPr>
                <w:rFonts w:ascii="標楷體" w:eastAsia="標楷體" w:hAnsi="標楷體" w:cs="Times New Roman"/>
              </w:rPr>
              <w:t>,</w:t>
            </w:r>
            <w:r w:rsidRPr="00532A49">
              <w:rPr>
                <w:rFonts w:ascii="標楷體" w:eastAsia="標楷體" w:hAnsi="標楷體" w:cs="Times New Roman" w:hint="eastAsia"/>
              </w:rPr>
              <w:t>19-3</w:t>
            </w:r>
            <w:r w:rsidRPr="00532A49">
              <w:rPr>
                <w:rFonts w:ascii="標楷體" w:eastAsia="標楷體" w:hAnsi="標楷體" w:cs="Times New Roman" w:hint="eastAsia"/>
                <w:spacing w:val="-4"/>
              </w:rPr>
              <w:t>】</w:t>
            </w:r>
          </w:p>
        </w:tc>
        <w:tc>
          <w:tcPr>
            <w:tcW w:w="1790" w:type="dxa"/>
            <w:vAlign w:val="center"/>
          </w:tcPr>
          <w:p w14:paraId="111EC2B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421B74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郭昱晴等18人</w:t>
            </w:r>
          </w:p>
        </w:tc>
        <w:tc>
          <w:tcPr>
            <w:tcW w:w="1474" w:type="dxa"/>
            <w:vAlign w:val="center"/>
          </w:tcPr>
          <w:p w14:paraId="7C81313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03496EE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332FA99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68A0FB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25E13E1" w14:textId="77777777" w:rsidTr="00D1121A">
        <w:trPr>
          <w:trHeight w:val="850"/>
          <w:jc w:val="center"/>
        </w:trPr>
        <w:tc>
          <w:tcPr>
            <w:tcW w:w="624" w:type="dxa"/>
            <w:vAlign w:val="center"/>
          </w:tcPr>
          <w:p w14:paraId="03CB35D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5DD787C" w14:textId="77777777" w:rsidR="00532A49" w:rsidRPr="00532A49" w:rsidRDefault="00532A49" w:rsidP="00532A49">
            <w:pPr>
              <w:spacing w:line="0" w:lineRule="atLeast"/>
              <w:jc w:val="both"/>
              <w:rPr>
                <w:rFonts w:ascii="Times New Roman" w:eastAsia="標楷體" w:hAnsi="Times New Roman" w:cs="Times New Roman"/>
                <w:sz w:val="28"/>
                <w:szCs w:val="28"/>
              </w:rPr>
            </w:pPr>
            <w:r w:rsidRPr="00532A49">
              <w:rPr>
                <w:rFonts w:ascii="標楷體" w:eastAsia="標楷體" w:hAnsi="標楷體" w:cs="Times New Roman" w:hint="eastAsia"/>
                <w:color w:val="000000"/>
                <w:sz w:val="28"/>
                <w:szCs w:val="28"/>
              </w:rPr>
              <w:t>就業保險法第十條、第十一條及第十九條之三條文修正草案</w:t>
            </w:r>
          </w:p>
        </w:tc>
        <w:tc>
          <w:tcPr>
            <w:tcW w:w="1790" w:type="dxa"/>
            <w:vAlign w:val="center"/>
          </w:tcPr>
          <w:p w14:paraId="3C63FEC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332921A" w14:textId="77777777" w:rsidR="00532A49" w:rsidRPr="00532A49" w:rsidRDefault="00532A49" w:rsidP="00532A49">
            <w:pPr>
              <w:spacing w:line="0" w:lineRule="atLeast"/>
              <w:jc w:val="center"/>
              <w:rPr>
                <w:rFonts w:ascii="Times New Roman" w:eastAsia="標楷體" w:hAnsi="Times New Roman" w:cs="Times New Roman"/>
                <w:spacing w:val="-20"/>
                <w:sz w:val="28"/>
                <w:szCs w:val="28"/>
              </w:rPr>
            </w:pPr>
            <w:r w:rsidRPr="00532A49">
              <w:rPr>
                <w:rFonts w:ascii="標楷體" w:eastAsia="標楷體" w:hAnsi="標楷體" w:cs="Times New Roman" w:hint="eastAsia"/>
                <w:color w:val="000000"/>
                <w:spacing w:val="-20"/>
                <w:sz w:val="28"/>
                <w:szCs w:val="28"/>
              </w:rPr>
              <w:t>謝衣鳯等</w:t>
            </w:r>
            <w:r w:rsidRPr="00532A49">
              <w:rPr>
                <w:rFonts w:ascii="標楷體" w:eastAsia="標楷體" w:hAnsi="標楷體" w:cs="Times New Roman"/>
                <w:color w:val="000000"/>
                <w:spacing w:val="-20"/>
                <w:sz w:val="28"/>
                <w:szCs w:val="28"/>
              </w:rPr>
              <w:t>19</w:t>
            </w:r>
            <w:r w:rsidRPr="00532A49">
              <w:rPr>
                <w:rFonts w:ascii="標楷體" w:eastAsia="標楷體" w:hAnsi="標楷體" w:cs="Times New Roman" w:hint="eastAsia"/>
                <w:color w:val="000000"/>
                <w:spacing w:val="-20"/>
                <w:sz w:val="28"/>
                <w:szCs w:val="28"/>
              </w:rPr>
              <w:t>人</w:t>
            </w:r>
          </w:p>
        </w:tc>
        <w:tc>
          <w:tcPr>
            <w:tcW w:w="1474" w:type="dxa"/>
            <w:vAlign w:val="center"/>
          </w:tcPr>
          <w:p w14:paraId="261BDFE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113.2.23</w:t>
            </w:r>
          </w:p>
          <w:p w14:paraId="1669E02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(11-1-2)</w:t>
            </w:r>
          </w:p>
        </w:tc>
        <w:tc>
          <w:tcPr>
            <w:tcW w:w="1474" w:type="dxa"/>
            <w:vAlign w:val="center"/>
          </w:tcPr>
          <w:p w14:paraId="76C8672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12ACF4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270FE3C" w14:textId="77777777" w:rsidTr="00D1121A">
        <w:trPr>
          <w:trHeight w:val="850"/>
          <w:jc w:val="center"/>
        </w:trPr>
        <w:tc>
          <w:tcPr>
            <w:tcW w:w="624" w:type="dxa"/>
            <w:vAlign w:val="center"/>
          </w:tcPr>
          <w:p w14:paraId="4E2D971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6098E4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就業保險法第十條、第十一條及第十九條之三條文修正草案</w:t>
            </w:r>
          </w:p>
        </w:tc>
        <w:tc>
          <w:tcPr>
            <w:tcW w:w="1790" w:type="dxa"/>
            <w:vAlign w:val="center"/>
          </w:tcPr>
          <w:p w14:paraId="77A3A2C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BA9024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黃健豪等20人</w:t>
            </w:r>
          </w:p>
        </w:tc>
        <w:tc>
          <w:tcPr>
            <w:tcW w:w="1474" w:type="dxa"/>
            <w:vAlign w:val="center"/>
          </w:tcPr>
          <w:p w14:paraId="7DC9A1B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3B4E5C6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483B8A6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F3940A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80F1A69" w14:textId="77777777" w:rsidTr="00D1121A">
        <w:trPr>
          <w:trHeight w:val="850"/>
          <w:jc w:val="center"/>
        </w:trPr>
        <w:tc>
          <w:tcPr>
            <w:tcW w:w="624" w:type="dxa"/>
            <w:vAlign w:val="center"/>
          </w:tcPr>
          <w:p w14:paraId="03D621E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8DFA08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就業保險法第十條、第十一條及第十九條之二條文修正草案</w:t>
            </w:r>
          </w:p>
        </w:tc>
        <w:tc>
          <w:tcPr>
            <w:tcW w:w="1790" w:type="dxa"/>
            <w:vAlign w:val="center"/>
          </w:tcPr>
          <w:p w14:paraId="461DBC9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DDA035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涂權吉等16人</w:t>
            </w:r>
          </w:p>
        </w:tc>
        <w:tc>
          <w:tcPr>
            <w:tcW w:w="1474" w:type="dxa"/>
            <w:vAlign w:val="center"/>
          </w:tcPr>
          <w:p w14:paraId="2FBF09C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4EE7FE9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351E25F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0A3696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FD5FFFF" w14:textId="77777777" w:rsidTr="00D1121A">
        <w:trPr>
          <w:trHeight w:val="850"/>
          <w:jc w:val="center"/>
        </w:trPr>
        <w:tc>
          <w:tcPr>
            <w:tcW w:w="624" w:type="dxa"/>
            <w:vAlign w:val="center"/>
          </w:tcPr>
          <w:p w14:paraId="76751C5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5CDFD1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就業保險法第十條、第十一條及第十九條之三條文修正草案</w:t>
            </w:r>
          </w:p>
        </w:tc>
        <w:tc>
          <w:tcPr>
            <w:tcW w:w="1790" w:type="dxa"/>
            <w:vAlign w:val="center"/>
          </w:tcPr>
          <w:p w14:paraId="4A743FF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68C5C46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台灣民眾黨黨團</w:t>
            </w:r>
          </w:p>
        </w:tc>
        <w:tc>
          <w:tcPr>
            <w:tcW w:w="1474" w:type="dxa"/>
            <w:vAlign w:val="center"/>
          </w:tcPr>
          <w:p w14:paraId="060DC5E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596DA76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5EBCD42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D23573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B96C731" w14:textId="77777777" w:rsidTr="00D1121A">
        <w:trPr>
          <w:trHeight w:val="850"/>
          <w:jc w:val="center"/>
        </w:trPr>
        <w:tc>
          <w:tcPr>
            <w:tcW w:w="624" w:type="dxa"/>
            <w:vAlign w:val="center"/>
          </w:tcPr>
          <w:p w14:paraId="6FCAAEC1"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D9F092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就業保險法第十條、第十一條及第十九條之二條文修正草案</w:t>
            </w:r>
          </w:p>
        </w:tc>
        <w:tc>
          <w:tcPr>
            <w:tcW w:w="1790" w:type="dxa"/>
            <w:vAlign w:val="center"/>
          </w:tcPr>
          <w:p w14:paraId="692E7AA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3723301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台灣民眾黨黨團</w:t>
            </w:r>
          </w:p>
        </w:tc>
        <w:tc>
          <w:tcPr>
            <w:tcW w:w="1474" w:type="dxa"/>
            <w:vAlign w:val="center"/>
          </w:tcPr>
          <w:p w14:paraId="5BF854F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w:t>
            </w:r>
            <w:r w:rsidRPr="00532A49">
              <w:rPr>
                <w:rFonts w:ascii="標楷體" w:eastAsia="標楷體" w:hAnsi="標楷體" w:cs="Times New Roman"/>
                <w:color w:val="000000"/>
                <w:sz w:val="28"/>
                <w:szCs w:val="28"/>
              </w:rPr>
              <w:t>3</w:t>
            </w:r>
          </w:p>
          <w:p w14:paraId="60DF8E0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w:t>
            </w:r>
          </w:p>
        </w:tc>
        <w:tc>
          <w:tcPr>
            <w:tcW w:w="1474" w:type="dxa"/>
            <w:vAlign w:val="center"/>
          </w:tcPr>
          <w:p w14:paraId="7B593CC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97E412B"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14E9D0E" w14:textId="77777777" w:rsidTr="00D1121A">
        <w:trPr>
          <w:trHeight w:val="850"/>
          <w:jc w:val="center"/>
        </w:trPr>
        <w:tc>
          <w:tcPr>
            <w:tcW w:w="624" w:type="dxa"/>
            <w:vAlign w:val="center"/>
          </w:tcPr>
          <w:p w14:paraId="126481F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4DA883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就業保險法第十條、第十一條及第十九條之三條文修正草案</w:t>
            </w:r>
          </w:p>
        </w:tc>
        <w:tc>
          <w:tcPr>
            <w:tcW w:w="1790" w:type="dxa"/>
            <w:vAlign w:val="center"/>
          </w:tcPr>
          <w:p w14:paraId="3EA89B9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566DCF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王育敏等23人</w:t>
            </w:r>
          </w:p>
        </w:tc>
        <w:tc>
          <w:tcPr>
            <w:tcW w:w="1474" w:type="dxa"/>
            <w:vAlign w:val="center"/>
          </w:tcPr>
          <w:p w14:paraId="3638683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2D0205E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41AA450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C2778B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1D2E0A2" w14:textId="77777777" w:rsidTr="00D1121A">
        <w:trPr>
          <w:trHeight w:val="850"/>
          <w:jc w:val="center"/>
        </w:trPr>
        <w:tc>
          <w:tcPr>
            <w:tcW w:w="624" w:type="dxa"/>
            <w:vAlign w:val="center"/>
          </w:tcPr>
          <w:p w14:paraId="4FEC121A"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E7F5E7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就業保險法第十條、第十一條及第十九條之三條文修正草案</w:t>
            </w:r>
          </w:p>
        </w:tc>
        <w:tc>
          <w:tcPr>
            <w:tcW w:w="1790" w:type="dxa"/>
            <w:vAlign w:val="center"/>
          </w:tcPr>
          <w:p w14:paraId="6758C29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32E0B3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陳超明等17人</w:t>
            </w:r>
          </w:p>
        </w:tc>
        <w:tc>
          <w:tcPr>
            <w:tcW w:w="1474" w:type="dxa"/>
            <w:vAlign w:val="center"/>
          </w:tcPr>
          <w:p w14:paraId="28725B6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113.6.14</w:t>
            </w:r>
          </w:p>
          <w:p w14:paraId="462997B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(11-1-18)</w:t>
            </w:r>
          </w:p>
        </w:tc>
        <w:tc>
          <w:tcPr>
            <w:tcW w:w="1474" w:type="dxa"/>
            <w:vAlign w:val="center"/>
          </w:tcPr>
          <w:p w14:paraId="44AE601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0A9EC1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C1A72C7" w14:textId="77777777" w:rsidTr="00D1121A">
        <w:trPr>
          <w:trHeight w:val="850"/>
          <w:jc w:val="center"/>
        </w:trPr>
        <w:tc>
          <w:tcPr>
            <w:tcW w:w="624" w:type="dxa"/>
            <w:vAlign w:val="center"/>
          </w:tcPr>
          <w:p w14:paraId="52007C3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7A95FB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就業保險法第十條、第十一條及第十九條之二條文修正草案</w:t>
            </w:r>
          </w:p>
        </w:tc>
        <w:tc>
          <w:tcPr>
            <w:tcW w:w="1790" w:type="dxa"/>
            <w:vAlign w:val="center"/>
          </w:tcPr>
          <w:p w14:paraId="37CA736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CBA3AF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蘇清泉等24人</w:t>
            </w:r>
          </w:p>
        </w:tc>
        <w:tc>
          <w:tcPr>
            <w:tcW w:w="1474" w:type="dxa"/>
            <w:vAlign w:val="center"/>
          </w:tcPr>
          <w:p w14:paraId="3F74FBE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113.6.14</w:t>
            </w:r>
          </w:p>
          <w:p w14:paraId="05F1D06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(11-1-18)</w:t>
            </w:r>
          </w:p>
        </w:tc>
        <w:tc>
          <w:tcPr>
            <w:tcW w:w="1474" w:type="dxa"/>
            <w:vAlign w:val="center"/>
          </w:tcPr>
          <w:p w14:paraId="28D3B07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C25AAE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0708E30" w14:textId="77777777" w:rsidTr="00D1121A">
        <w:trPr>
          <w:trHeight w:val="850"/>
          <w:jc w:val="center"/>
        </w:trPr>
        <w:tc>
          <w:tcPr>
            <w:tcW w:w="624" w:type="dxa"/>
            <w:vAlign w:val="center"/>
          </w:tcPr>
          <w:p w14:paraId="0DB216B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41EE6F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就業保險法第十條、第十一條及第十九條之二條文修正草案</w:t>
            </w:r>
          </w:p>
        </w:tc>
        <w:tc>
          <w:tcPr>
            <w:tcW w:w="1790" w:type="dxa"/>
            <w:vAlign w:val="center"/>
          </w:tcPr>
          <w:p w14:paraId="309056B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C5ABBE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張雅琳等18人</w:t>
            </w:r>
          </w:p>
        </w:tc>
        <w:tc>
          <w:tcPr>
            <w:tcW w:w="1474" w:type="dxa"/>
            <w:vAlign w:val="center"/>
          </w:tcPr>
          <w:p w14:paraId="2FE6C96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43C981B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2482D2C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9DDE39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8FDBB24" w14:textId="77777777" w:rsidTr="00D1121A">
        <w:trPr>
          <w:trHeight w:val="850"/>
          <w:jc w:val="center"/>
        </w:trPr>
        <w:tc>
          <w:tcPr>
            <w:tcW w:w="624" w:type="dxa"/>
            <w:vAlign w:val="center"/>
          </w:tcPr>
          <w:p w14:paraId="590BB714"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17B6CD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就業保險法第十條、第十一條及第十九條之三條文修正草案</w:t>
            </w:r>
          </w:p>
        </w:tc>
        <w:tc>
          <w:tcPr>
            <w:tcW w:w="1790" w:type="dxa"/>
            <w:vAlign w:val="center"/>
          </w:tcPr>
          <w:p w14:paraId="670AF6C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AAB04F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陳菁徽等17人</w:t>
            </w:r>
          </w:p>
        </w:tc>
        <w:tc>
          <w:tcPr>
            <w:tcW w:w="1474" w:type="dxa"/>
            <w:vAlign w:val="center"/>
          </w:tcPr>
          <w:p w14:paraId="7DEB5B0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4910758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1778E53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3FDC1B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31AA0E6" w14:textId="77777777" w:rsidTr="00D1121A">
        <w:trPr>
          <w:trHeight w:val="850"/>
          <w:jc w:val="center"/>
        </w:trPr>
        <w:tc>
          <w:tcPr>
            <w:tcW w:w="624" w:type="dxa"/>
            <w:vAlign w:val="center"/>
          </w:tcPr>
          <w:p w14:paraId="0900FAE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5A5DA1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就業保險法第十一條及第十九條之二條文修正草案</w:t>
            </w:r>
          </w:p>
        </w:tc>
        <w:tc>
          <w:tcPr>
            <w:tcW w:w="1790" w:type="dxa"/>
            <w:vAlign w:val="center"/>
          </w:tcPr>
          <w:p w14:paraId="46AD69D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05C25F1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范雲等17人</w:t>
            </w:r>
          </w:p>
        </w:tc>
        <w:tc>
          <w:tcPr>
            <w:tcW w:w="1474" w:type="dxa"/>
            <w:vAlign w:val="center"/>
          </w:tcPr>
          <w:p w14:paraId="0CC76E4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w:t>
            </w:r>
          </w:p>
          <w:p w14:paraId="59DE104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(11-1-3)</w:t>
            </w:r>
          </w:p>
        </w:tc>
        <w:tc>
          <w:tcPr>
            <w:tcW w:w="1474" w:type="dxa"/>
            <w:vAlign w:val="center"/>
          </w:tcPr>
          <w:p w14:paraId="37234B0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001760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5D713A9" w14:textId="77777777" w:rsidTr="00D1121A">
        <w:trPr>
          <w:trHeight w:val="850"/>
          <w:jc w:val="center"/>
        </w:trPr>
        <w:tc>
          <w:tcPr>
            <w:tcW w:w="624" w:type="dxa"/>
            <w:vAlign w:val="center"/>
          </w:tcPr>
          <w:p w14:paraId="1F9B58AB"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5A56C0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就業保險法第十一條條文修正草案</w:t>
            </w:r>
          </w:p>
        </w:tc>
        <w:tc>
          <w:tcPr>
            <w:tcW w:w="1790" w:type="dxa"/>
            <w:vAlign w:val="center"/>
          </w:tcPr>
          <w:p w14:paraId="562EA64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6ACF7A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許宇甄等22人</w:t>
            </w:r>
          </w:p>
        </w:tc>
        <w:tc>
          <w:tcPr>
            <w:tcW w:w="1474" w:type="dxa"/>
            <w:vAlign w:val="center"/>
          </w:tcPr>
          <w:p w14:paraId="44A5E56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113.3.8</w:t>
            </w:r>
          </w:p>
          <w:p w14:paraId="2B5DDC6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(11-1-4)</w:t>
            </w:r>
          </w:p>
        </w:tc>
        <w:tc>
          <w:tcPr>
            <w:tcW w:w="1474" w:type="dxa"/>
            <w:vAlign w:val="center"/>
          </w:tcPr>
          <w:p w14:paraId="4ADC782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6F9BD1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4784EEC" w14:textId="77777777" w:rsidTr="00D1121A">
        <w:trPr>
          <w:trHeight w:val="850"/>
          <w:jc w:val="center"/>
        </w:trPr>
        <w:tc>
          <w:tcPr>
            <w:tcW w:w="624" w:type="dxa"/>
            <w:vAlign w:val="center"/>
          </w:tcPr>
          <w:p w14:paraId="171A161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ECEF03C"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就業保險法第十一條條文修正草案</w:t>
            </w:r>
          </w:p>
        </w:tc>
        <w:tc>
          <w:tcPr>
            <w:tcW w:w="1790" w:type="dxa"/>
            <w:vAlign w:val="center"/>
          </w:tcPr>
          <w:p w14:paraId="43E3134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96655D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邱鎮軍等20人</w:t>
            </w:r>
          </w:p>
        </w:tc>
        <w:tc>
          <w:tcPr>
            <w:tcW w:w="1474" w:type="dxa"/>
            <w:vAlign w:val="center"/>
          </w:tcPr>
          <w:p w14:paraId="65F7FFE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113.3.8</w:t>
            </w:r>
          </w:p>
          <w:p w14:paraId="7621493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(11-1-4)</w:t>
            </w:r>
          </w:p>
        </w:tc>
        <w:tc>
          <w:tcPr>
            <w:tcW w:w="1474" w:type="dxa"/>
            <w:vAlign w:val="center"/>
          </w:tcPr>
          <w:p w14:paraId="760285F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9DA3D8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9FE506D" w14:textId="77777777" w:rsidTr="00D1121A">
        <w:trPr>
          <w:trHeight w:val="850"/>
          <w:jc w:val="center"/>
        </w:trPr>
        <w:tc>
          <w:tcPr>
            <w:tcW w:w="624" w:type="dxa"/>
            <w:vAlign w:val="center"/>
          </w:tcPr>
          <w:p w14:paraId="3678818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80D46E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就業保險法第十一條及第十九條之三條文修正草案</w:t>
            </w:r>
          </w:p>
        </w:tc>
        <w:tc>
          <w:tcPr>
            <w:tcW w:w="1790" w:type="dxa"/>
            <w:vAlign w:val="center"/>
          </w:tcPr>
          <w:p w14:paraId="4065A3E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164D66D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林淑芬等23人</w:t>
            </w:r>
          </w:p>
        </w:tc>
        <w:tc>
          <w:tcPr>
            <w:tcW w:w="1474" w:type="dxa"/>
            <w:vAlign w:val="center"/>
          </w:tcPr>
          <w:p w14:paraId="326E964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5788E62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39F272B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52866D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CDFB5A3" w14:textId="77777777" w:rsidTr="00D1121A">
        <w:trPr>
          <w:trHeight w:val="850"/>
          <w:jc w:val="center"/>
        </w:trPr>
        <w:tc>
          <w:tcPr>
            <w:tcW w:w="624" w:type="dxa"/>
            <w:vAlign w:val="center"/>
          </w:tcPr>
          <w:p w14:paraId="4C6024E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F74EB2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就業保險法第十一條及第十九條之三條文修正草案</w:t>
            </w:r>
          </w:p>
        </w:tc>
        <w:tc>
          <w:tcPr>
            <w:tcW w:w="1790" w:type="dxa"/>
            <w:vAlign w:val="center"/>
          </w:tcPr>
          <w:p w14:paraId="636D9E8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F67110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范雲等18人</w:t>
            </w:r>
          </w:p>
        </w:tc>
        <w:tc>
          <w:tcPr>
            <w:tcW w:w="1474" w:type="dxa"/>
            <w:vAlign w:val="center"/>
          </w:tcPr>
          <w:p w14:paraId="3004588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31C46AE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5745636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C023CB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6E8ED92" w14:textId="77777777" w:rsidTr="00D1121A">
        <w:trPr>
          <w:trHeight w:val="850"/>
          <w:jc w:val="center"/>
        </w:trPr>
        <w:tc>
          <w:tcPr>
            <w:tcW w:w="624" w:type="dxa"/>
            <w:vAlign w:val="center"/>
          </w:tcPr>
          <w:p w14:paraId="4D47E57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A39CE8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就業保險法第十四條條文修正草案</w:t>
            </w:r>
          </w:p>
        </w:tc>
        <w:tc>
          <w:tcPr>
            <w:tcW w:w="1790" w:type="dxa"/>
            <w:vAlign w:val="center"/>
          </w:tcPr>
          <w:p w14:paraId="76B41C6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6B1963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謝衣鳯等</w:t>
            </w:r>
            <w:r w:rsidRPr="00532A49">
              <w:rPr>
                <w:rFonts w:ascii="標楷體" w:eastAsia="標楷體" w:hAnsi="標楷體" w:cs="Times New Roman"/>
                <w:color w:val="000000"/>
                <w:spacing w:val="-20"/>
                <w:sz w:val="28"/>
                <w:szCs w:val="28"/>
              </w:rPr>
              <w:t>17</w:t>
            </w:r>
            <w:r w:rsidRPr="00532A49">
              <w:rPr>
                <w:rFonts w:ascii="標楷體" w:eastAsia="標楷體" w:hAnsi="標楷體" w:cs="Times New Roman" w:hint="eastAsia"/>
                <w:color w:val="000000"/>
                <w:spacing w:val="-20"/>
                <w:sz w:val="28"/>
                <w:szCs w:val="28"/>
              </w:rPr>
              <w:t>人</w:t>
            </w:r>
          </w:p>
        </w:tc>
        <w:tc>
          <w:tcPr>
            <w:tcW w:w="1474" w:type="dxa"/>
            <w:vAlign w:val="center"/>
          </w:tcPr>
          <w:p w14:paraId="15DBD7C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113.3.15</w:t>
            </w:r>
          </w:p>
          <w:p w14:paraId="2DF2B30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(11-1-5)</w:t>
            </w:r>
          </w:p>
        </w:tc>
        <w:tc>
          <w:tcPr>
            <w:tcW w:w="1474" w:type="dxa"/>
            <w:vAlign w:val="center"/>
          </w:tcPr>
          <w:p w14:paraId="52CA1DE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EEA206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92A78FF" w14:textId="77777777" w:rsidTr="00D1121A">
        <w:trPr>
          <w:trHeight w:val="850"/>
          <w:jc w:val="center"/>
        </w:trPr>
        <w:tc>
          <w:tcPr>
            <w:tcW w:w="624" w:type="dxa"/>
            <w:vAlign w:val="center"/>
          </w:tcPr>
          <w:p w14:paraId="10EEED0F"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90904F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就業保險法第十四條條文修正草案</w:t>
            </w:r>
          </w:p>
        </w:tc>
        <w:tc>
          <w:tcPr>
            <w:tcW w:w="1790" w:type="dxa"/>
            <w:vAlign w:val="center"/>
          </w:tcPr>
          <w:p w14:paraId="2A1000C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2FB6B2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羅廷瑋等17人</w:t>
            </w:r>
          </w:p>
        </w:tc>
        <w:tc>
          <w:tcPr>
            <w:tcW w:w="1474" w:type="dxa"/>
            <w:vAlign w:val="center"/>
          </w:tcPr>
          <w:p w14:paraId="42497C5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183528D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4A6DBD1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EFCF406"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7141B1D" w14:textId="77777777" w:rsidTr="00D1121A">
        <w:trPr>
          <w:trHeight w:val="850"/>
          <w:jc w:val="center"/>
        </w:trPr>
        <w:tc>
          <w:tcPr>
            <w:tcW w:w="624" w:type="dxa"/>
            <w:vAlign w:val="center"/>
          </w:tcPr>
          <w:p w14:paraId="6D70C15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9B6772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就業保險法第十九條之二條文修正草案</w:t>
            </w:r>
          </w:p>
        </w:tc>
        <w:tc>
          <w:tcPr>
            <w:tcW w:w="1790" w:type="dxa"/>
            <w:vAlign w:val="center"/>
          </w:tcPr>
          <w:p w14:paraId="08051A5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6CF231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徐欣瑩等20人</w:t>
            </w:r>
          </w:p>
        </w:tc>
        <w:tc>
          <w:tcPr>
            <w:tcW w:w="1474" w:type="dxa"/>
            <w:vAlign w:val="center"/>
          </w:tcPr>
          <w:p w14:paraId="1380F8E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113.4.12</w:t>
            </w:r>
          </w:p>
          <w:p w14:paraId="55D9727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(11-1-9)</w:t>
            </w:r>
          </w:p>
        </w:tc>
        <w:tc>
          <w:tcPr>
            <w:tcW w:w="1474" w:type="dxa"/>
            <w:vAlign w:val="center"/>
          </w:tcPr>
          <w:p w14:paraId="1208E9B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AFAEAF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112F959" w14:textId="77777777" w:rsidTr="00D1121A">
        <w:trPr>
          <w:trHeight w:val="850"/>
          <w:jc w:val="center"/>
        </w:trPr>
        <w:tc>
          <w:tcPr>
            <w:tcW w:w="624" w:type="dxa"/>
            <w:vAlign w:val="center"/>
          </w:tcPr>
          <w:p w14:paraId="2960C8E1"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107331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就業保險法第十九條之二條文修正草案</w:t>
            </w:r>
          </w:p>
        </w:tc>
        <w:tc>
          <w:tcPr>
            <w:tcW w:w="1790" w:type="dxa"/>
            <w:vAlign w:val="center"/>
          </w:tcPr>
          <w:p w14:paraId="0C3E9FB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981099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羅智強等25人</w:t>
            </w:r>
          </w:p>
        </w:tc>
        <w:tc>
          <w:tcPr>
            <w:tcW w:w="1474" w:type="dxa"/>
            <w:vAlign w:val="center"/>
          </w:tcPr>
          <w:p w14:paraId="4659C55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7CF4E79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5A66245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B8BE66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66B5C6A" w14:textId="77777777" w:rsidTr="00D1121A">
        <w:trPr>
          <w:trHeight w:val="850"/>
          <w:jc w:val="center"/>
        </w:trPr>
        <w:tc>
          <w:tcPr>
            <w:tcW w:w="624" w:type="dxa"/>
            <w:vAlign w:val="center"/>
          </w:tcPr>
          <w:p w14:paraId="2FF4B5C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9EF7DF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就業保險法第十九條之二條文修正草案</w:t>
            </w:r>
          </w:p>
        </w:tc>
        <w:tc>
          <w:tcPr>
            <w:tcW w:w="1790" w:type="dxa"/>
            <w:vAlign w:val="center"/>
          </w:tcPr>
          <w:p w14:paraId="53BF8C2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670627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羅廷瑋等16人</w:t>
            </w:r>
          </w:p>
        </w:tc>
        <w:tc>
          <w:tcPr>
            <w:tcW w:w="1474" w:type="dxa"/>
            <w:vAlign w:val="center"/>
          </w:tcPr>
          <w:p w14:paraId="507E9F8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24BB340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3CC86BB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FD8ACD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8032931" w14:textId="77777777" w:rsidTr="00D1121A">
        <w:trPr>
          <w:trHeight w:val="850"/>
          <w:jc w:val="center"/>
        </w:trPr>
        <w:tc>
          <w:tcPr>
            <w:tcW w:w="624" w:type="dxa"/>
            <w:vAlign w:val="center"/>
          </w:tcPr>
          <w:p w14:paraId="3FC5443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DD6FFE6"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就業保險法第十九條之二條文修正草案</w:t>
            </w:r>
          </w:p>
        </w:tc>
        <w:tc>
          <w:tcPr>
            <w:tcW w:w="1790" w:type="dxa"/>
            <w:vAlign w:val="center"/>
          </w:tcPr>
          <w:p w14:paraId="0C23CF1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4CC18C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黃健豪等18人</w:t>
            </w:r>
          </w:p>
        </w:tc>
        <w:tc>
          <w:tcPr>
            <w:tcW w:w="1474" w:type="dxa"/>
            <w:vAlign w:val="center"/>
          </w:tcPr>
          <w:p w14:paraId="34DF03A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6A9AE49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5340826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CD73B1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204DBCA" w14:textId="77777777" w:rsidTr="00D1121A">
        <w:trPr>
          <w:trHeight w:val="850"/>
          <w:jc w:val="center"/>
        </w:trPr>
        <w:tc>
          <w:tcPr>
            <w:tcW w:w="624" w:type="dxa"/>
            <w:vAlign w:val="center"/>
          </w:tcPr>
          <w:p w14:paraId="4C50010F"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445887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勞工退休金條例第十四條條文修正草案</w:t>
            </w:r>
          </w:p>
        </w:tc>
        <w:tc>
          <w:tcPr>
            <w:tcW w:w="1790" w:type="dxa"/>
            <w:vAlign w:val="center"/>
          </w:tcPr>
          <w:p w14:paraId="6A92472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08BF926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陳冠廷等31人</w:t>
            </w:r>
          </w:p>
        </w:tc>
        <w:tc>
          <w:tcPr>
            <w:tcW w:w="1474" w:type="dxa"/>
            <w:vAlign w:val="center"/>
          </w:tcPr>
          <w:p w14:paraId="38607C5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w:t>
            </w:r>
          </w:p>
          <w:p w14:paraId="688E15C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(11-1-3)</w:t>
            </w:r>
          </w:p>
        </w:tc>
        <w:tc>
          <w:tcPr>
            <w:tcW w:w="1474" w:type="dxa"/>
            <w:vAlign w:val="center"/>
          </w:tcPr>
          <w:p w14:paraId="2DE651C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7DC1B0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CD9A4FC" w14:textId="77777777" w:rsidTr="00D1121A">
        <w:trPr>
          <w:trHeight w:val="850"/>
          <w:jc w:val="center"/>
        </w:trPr>
        <w:tc>
          <w:tcPr>
            <w:tcW w:w="624" w:type="dxa"/>
            <w:vAlign w:val="center"/>
          </w:tcPr>
          <w:p w14:paraId="1F70B9EA"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298FE3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勞工退休金條例第十四條條文修正草案</w:t>
            </w:r>
          </w:p>
        </w:tc>
        <w:tc>
          <w:tcPr>
            <w:tcW w:w="1790" w:type="dxa"/>
            <w:vAlign w:val="center"/>
          </w:tcPr>
          <w:p w14:paraId="025CF39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2F90A5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許宇甄等17人</w:t>
            </w:r>
          </w:p>
        </w:tc>
        <w:tc>
          <w:tcPr>
            <w:tcW w:w="1474" w:type="dxa"/>
            <w:vAlign w:val="center"/>
          </w:tcPr>
          <w:p w14:paraId="670EB7C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113.5.17</w:t>
            </w:r>
          </w:p>
          <w:p w14:paraId="3AADF82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(11-1-14)</w:t>
            </w:r>
          </w:p>
        </w:tc>
        <w:tc>
          <w:tcPr>
            <w:tcW w:w="1474" w:type="dxa"/>
            <w:vAlign w:val="center"/>
          </w:tcPr>
          <w:p w14:paraId="3F16EC3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D706B8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5305504" w14:textId="77777777" w:rsidTr="00D1121A">
        <w:trPr>
          <w:trHeight w:val="850"/>
          <w:jc w:val="center"/>
        </w:trPr>
        <w:tc>
          <w:tcPr>
            <w:tcW w:w="624" w:type="dxa"/>
            <w:vAlign w:val="center"/>
          </w:tcPr>
          <w:p w14:paraId="149B1F1B"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E05143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勞工退休金條例第十四條、第十四條之一及第三十四條條文修正草案</w:t>
            </w:r>
          </w:p>
        </w:tc>
        <w:tc>
          <w:tcPr>
            <w:tcW w:w="1790" w:type="dxa"/>
            <w:vAlign w:val="center"/>
          </w:tcPr>
          <w:p w14:paraId="43E47D4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FA7190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賴士葆等19人</w:t>
            </w:r>
          </w:p>
        </w:tc>
        <w:tc>
          <w:tcPr>
            <w:tcW w:w="1474" w:type="dxa"/>
            <w:vAlign w:val="center"/>
          </w:tcPr>
          <w:p w14:paraId="38792F7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1C1F9C7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03C3253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077F64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FA19ABE" w14:textId="77777777" w:rsidTr="00D1121A">
        <w:trPr>
          <w:trHeight w:val="850"/>
          <w:jc w:val="center"/>
        </w:trPr>
        <w:tc>
          <w:tcPr>
            <w:tcW w:w="624" w:type="dxa"/>
            <w:vAlign w:val="center"/>
          </w:tcPr>
          <w:p w14:paraId="6A3A5617"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B058FD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勞工退休金條例第十四條、第三十九條及第五十八條條文修正草案</w:t>
            </w:r>
          </w:p>
        </w:tc>
        <w:tc>
          <w:tcPr>
            <w:tcW w:w="1790" w:type="dxa"/>
            <w:vAlign w:val="center"/>
          </w:tcPr>
          <w:p w14:paraId="7F6B082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823FDE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林國成等29人</w:t>
            </w:r>
          </w:p>
        </w:tc>
        <w:tc>
          <w:tcPr>
            <w:tcW w:w="1474" w:type="dxa"/>
            <w:vAlign w:val="center"/>
          </w:tcPr>
          <w:p w14:paraId="27D17DC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2AD3583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08EB374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2B472B6"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31AB433" w14:textId="77777777" w:rsidTr="00D1121A">
        <w:trPr>
          <w:trHeight w:val="850"/>
          <w:jc w:val="center"/>
        </w:trPr>
        <w:tc>
          <w:tcPr>
            <w:tcW w:w="624" w:type="dxa"/>
            <w:vAlign w:val="center"/>
          </w:tcPr>
          <w:p w14:paraId="15BA30B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2EB66B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勞工退休金條例第二十四條條文修正草案</w:t>
            </w:r>
          </w:p>
        </w:tc>
        <w:tc>
          <w:tcPr>
            <w:tcW w:w="1790" w:type="dxa"/>
            <w:vAlign w:val="center"/>
          </w:tcPr>
          <w:p w14:paraId="3BD182C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F93F55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陳素月等18人</w:t>
            </w:r>
          </w:p>
        </w:tc>
        <w:tc>
          <w:tcPr>
            <w:tcW w:w="1474" w:type="dxa"/>
            <w:vAlign w:val="center"/>
          </w:tcPr>
          <w:p w14:paraId="1A3923D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1D21B3E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3100280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E0C260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8F1BB19" w14:textId="77777777" w:rsidTr="00D1121A">
        <w:trPr>
          <w:trHeight w:val="850"/>
          <w:jc w:val="center"/>
        </w:trPr>
        <w:tc>
          <w:tcPr>
            <w:tcW w:w="624" w:type="dxa"/>
            <w:vAlign w:val="center"/>
          </w:tcPr>
          <w:p w14:paraId="127FFF71"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3774FA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勞工退休金條例第二十四條條文修正草案</w:t>
            </w:r>
          </w:p>
        </w:tc>
        <w:tc>
          <w:tcPr>
            <w:tcW w:w="1790" w:type="dxa"/>
            <w:vAlign w:val="center"/>
          </w:tcPr>
          <w:p w14:paraId="23372C4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6A9A61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何欣純等17人</w:t>
            </w:r>
          </w:p>
        </w:tc>
        <w:tc>
          <w:tcPr>
            <w:tcW w:w="1474" w:type="dxa"/>
            <w:vAlign w:val="center"/>
          </w:tcPr>
          <w:p w14:paraId="05565A9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5CDEF5B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7085BF5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60AD74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C9FE0AB" w14:textId="77777777" w:rsidTr="00D1121A">
        <w:trPr>
          <w:trHeight w:val="850"/>
          <w:jc w:val="center"/>
        </w:trPr>
        <w:tc>
          <w:tcPr>
            <w:tcW w:w="624" w:type="dxa"/>
            <w:vAlign w:val="center"/>
          </w:tcPr>
          <w:p w14:paraId="6CA3950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A9943EC"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職工福利金條例第二條條文修正草案</w:t>
            </w:r>
          </w:p>
        </w:tc>
        <w:tc>
          <w:tcPr>
            <w:tcW w:w="1790" w:type="dxa"/>
            <w:vAlign w:val="center"/>
          </w:tcPr>
          <w:p w14:paraId="44CFA3D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CCDCA5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陳菁徽等16人</w:t>
            </w:r>
          </w:p>
        </w:tc>
        <w:tc>
          <w:tcPr>
            <w:tcW w:w="1474" w:type="dxa"/>
            <w:vAlign w:val="center"/>
          </w:tcPr>
          <w:p w14:paraId="2DD87E3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656FD62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0E76A661"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8D98A6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7A349FD" w14:textId="77777777" w:rsidTr="00D1121A">
        <w:trPr>
          <w:trHeight w:val="850"/>
          <w:jc w:val="center"/>
        </w:trPr>
        <w:tc>
          <w:tcPr>
            <w:tcW w:w="624" w:type="dxa"/>
            <w:vAlign w:val="center"/>
          </w:tcPr>
          <w:p w14:paraId="2C7AEA2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275681C"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職工福利金條例第十一條及第十二條條文修正草案</w:t>
            </w:r>
          </w:p>
        </w:tc>
        <w:tc>
          <w:tcPr>
            <w:tcW w:w="1790" w:type="dxa"/>
            <w:vAlign w:val="center"/>
          </w:tcPr>
          <w:p w14:paraId="6D27A56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501593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陳菁徽等16人</w:t>
            </w:r>
          </w:p>
        </w:tc>
        <w:tc>
          <w:tcPr>
            <w:tcW w:w="1474" w:type="dxa"/>
            <w:vAlign w:val="center"/>
          </w:tcPr>
          <w:p w14:paraId="3FC8095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781A31B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1FF1B8F5"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7515E8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A213874" w14:textId="77777777" w:rsidTr="00D1121A">
        <w:trPr>
          <w:trHeight w:val="850"/>
          <w:jc w:val="center"/>
        </w:trPr>
        <w:tc>
          <w:tcPr>
            <w:tcW w:w="624" w:type="dxa"/>
            <w:vAlign w:val="center"/>
          </w:tcPr>
          <w:p w14:paraId="3E5A418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791CBD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職工福利金條例第十一條及第十二條條文修正草案</w:t>
            </w:r>
          </w:p>
        </w:tc>
        <w:tc>
          <w:tcPr>
            <w:tcW w:w="1790" w:type="dxa"/>
            <w:vAlign w:val="center"/>
          </w:tcPr>
          <w:p w14:paraId="1F45B61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06893E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羅廷瑋等20人</w:t>
            </w:r>
          </w:p>
        </w:tc>
        <w:tc>
          <w:tcPr>
            <w:tcW w:w="1474" w:type="dxa"/>
            <w:vAlign w:val="center"/>
          </w:tcPr>
          <w:p w14:paraId="56FE300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113.6.7</w:t>
            </w:r>
          </w:p>
          <w:p w14:paraId="708537B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(11-1-17)</w:t>
            </w:r>
          </w:p>
        </w:tc>
        <w:tc>
          <w:tcPr>
            <w:tcW w:w="1474" w:type="dxa"/>
            <w:vAlign w:val="center"/>
          </w:tcPr>
          <w:p w14:paraId="41B8142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DEA8C9D"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3D936B9" w14:textId="77777777" w:rsidTr="00D1121A">
        <w:trPr>
          <w:trHeight w:val="850"/>
          <w:jc w:val="center"/>
        </w:trPr>
        <w:tc>
          <w:tcPr>
            <w:tcW w:w="624" w:type="dxa"/>
            <w:vAlign w:val="center"/>
          </w:tcPr>
          <w:p w14:paraId="277F96AE"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4C4513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性別平等工作法部分條文修正草案</w:t>
            </w:r>
          </w:p>
          <w:p w14:paraId="5A6BF003" w14:textId="77777777" w:rsidR="00532A49" w:rsidRPr="00532A49" w:rsidRDefault="00532A49" w:rsidP="00532A49">
            <w:pPr>
              <w:spacing w:line="360" w:lineRule="exact"/>
              <w:jc w:val="both"/>
              <w:rPr>
                <w:rFonts w:ascii="標楷體" w:eastAsia="標楷體" w:hAnsi="標楷體" w:cs="Times New Roman"/>
                <w:color w:val="000000"/>
                <w:sz w:val="28"/>
                <w:szCs w:val="28"/>
              </w:rPr>
            </w:pPr>
            <w:r w:rsidRPr="00532A49">
              <w:rPr>
                <w:rFonts w:ascii="標楷體" w:eastAsia="標楷體" w:hAnsi="標楷體" w:cs="Times New Roman" w:hint="eastAsia"/>
              </w:rPr>
              <w:t>【1</w:t>
            </w:r>
            <w:r w:rsidRPr="00532A49">
              <w:rPr>
                <w:rFonts w:ascii="標楷體" w:eastAsia="標楷體" w:hAnsi="標楷體" w:cs="Times New Roman"/>
              </w:rPr>
              <w:t>5</w:t>
            </w:r>
            <w:r w:rsidRPr="00532A49">
              <w:rPr>
                <w:rFonts w:ascii="標楷體" w:eastAsia="標楷體" w:hAnsi="標楷體" w:cs="Times New Roman" w:hint="eastAsia"/>
              </w:rPr>
              <w:t>,</w:t>
            </w:r>
            <w:r w:rsidRPr="00532A49">
              <w:rPr>
                <w:rFonts w:ascii="標楷體" w:eastAsia="標楷體" w:hAnsi="標楷體" w:cs="Times New Roman"/>
              </w:rPr>
              <w:t>1</w:t>
            </w:r>
            <w:r w:rsidRPr="00532A49">
              <w:rPr>
                <w:rFonts w:ascii="標楷體" w:eastAsia="標楷體" w:hAnsi="標楷體" w:cs="Times New Roman" w:hint="eastAsia"/>
              </w:rPr>
              <w:t>6,</w:t>
            </w:r>
            <w:r w:rsidRPr="00532A49">
              <w:rPr>
                <w:rFonts w:ascii="標楷體" w:eastAsia="標楷體" w:hAnsi="標楷體" w:cs="Times New Roman"/>
              </w:rPr>
              <w:t>19,20,20-1</w:t>
            </w:r>
            <w:r w:rsidRPr="00532A49">
              <w:rPr>
                <w:rFonts w:ascii="標楷體" w:eastAsia="標楷體" w:hAnsi="標楷體" w:cs="Times New Roman" w:hint="eastAsia"/>
                <w:spacing w:val="-4"/>
              </w:rPr>
              <w:t>】</w:t>
            </w:r>
          </w:p>
        </w:tc>
        <w:tc>
          <w:tcPr>
            <w:tcW w:w="1790" w:type="dxa"/>
            <w:vAlign w:val="center"/>
          </w:tcPr>
          <w:p w14:paraId="79E37EC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78464E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范雲等17人</w:t>
            </w:r>
          </w:p>
        </w:tc>
        <w:tc>
          <w:tcPr>
            <w:tcW w:w="1474" w:type="dxa"/>
            <w:vAlign w:val="center"/>
          </w:tcPr>
          <w:p w14:paraId="1D1FB11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w:t>
            </w:r>
          </w:p>
          <w:p w14:paraId="63D9513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(11-1-3)</w:t>
            </w:r>
          </w:p>
        </w:tc>
        <w:tc>
          <w:tcPr>
            <w:tcW w:w="1474" w:type="dxa"/>
            <w:vAlign w:val="center"/>
          </w:tcPr>
          <w:p w14:paraId="230C811F"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1C23E3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064F385" w14:textId="77777777" w:rsidTr="00D1121A">
        <w:trPr>
          <w:trHeight w:val="850"/>
          <w:jc w:val="center"/>
        </w:trPr>
        <w:tc>
          <w:tcPr>
            <w:tcW w:w="624" w:type="dxa"/>
            <w:vAlign w:val="center"/>
          </w:tcPr>
          <w:p w14:paraId="3F1504EA"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46A573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性別平等工作法部分條文修正草案</w:t>
            </w:r>
          </w:p>
          <w:p w14:paraId="1EA049B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2,16-1,16-2</w:t>
            </w:r>
            <w:r w:rsidRPr="00532A49">
              <w:rPr>
                <w:rFonts w:ascii="標楷體" w:eastAsia="標楷體" w:hAnsi="標楷體" w:cs="Times New Roman" w:hint="eastAsia"/>
              </w:rPr>
              <w:t>,</w:t>
            </w:r>
            <w:r w:rsidRPr="00532A49">
              <w:rPr>
                <w:rFonts w:ascii="標楷體" w:eastAsia="標楷體" w:hAnsi="標楷體" w:cs="Times New Roman"/>
              </w:rPr>
              <w:t>20,21</w:t>
            </w:r>
            <w:r w:rsidRPr="00532A49">
              <w:rPr>
                <w:rFonts w:ascii="標楷體" w:eastAsia="標楷體" w:hAnsi="標楷體" w:cs="Times New Roman" w:hint="eastAsia"/>
                <w:spacing w:val="-4"/>
              </w:rPr>
              <w:t>】</w:t>
            </w:r>
          </w:p>
        </w:tc>
        <w:tc>
          <w:tcPr>
            <w:tcW w:w="1790" w:type="dxa"/>
            <w:vAlign w:val="center"/>
          </w:tcPr>
          <w:p w14:paraId="0638096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2ECDA92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台灣民眾黨黨團</w:t>
            </w:r>
          </w:p>
        </w:tc>
        <w:tc>
          <w:tcPr>
            <w:tcW w:w="1474" w:type="dxa"/>
            <w:vAlign w:val="center"/>
          </w:tcPr>
          <w:p w14:paraId="22DF3D3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693C777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4FBF0BAF"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F30060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46B9D89" w14:textId="77777777" w:rsidTr="00D1121A">
        <w:trPr>
          <w:trHeight w:val="850"/>
          <w:jc w:val="center"/>
        </w:trPr>
        <w:tc>
          <w:tcPr>
            <w:tcW w:w="624" w:type="dxa"/>
            <w:vAlign w:val="center"/>
          </w:tcPr>
          <w:p w14:paraId="5BDF0437"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5B19616"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性別平等工作法部分條文修正草案</w:t>
            </w:r>
          </w:p>
          <w:p w14:paraId="58D7973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15,16,19</w:t>
            </w:r>
            <w:r w:rsidRPr="00532A49">
              <w:rPr>
                <w:rFonts w:ascii="標楷體" w:eastAsia="標楷體" w:hAnsi="標楷體" w:cs="Times New Roman" w:hint="eastAsia"/>
              </w:rPr>
              <w:t>,</w:t>
            </w:r>
            <w:r w:rsidRPr="00532A49">
              <w:rPr>
                <w:rFonts w:ascii="標楷體" w:eastAsia="標楷體" w:hAnsi="標楷體" w:cs="Times New Roman"/>
              </w:rPr>
              <w:t>20,20-1</w:t>
            </w:r>
            <w:r w:rsidRPr="00532A49">
              <w:rPr>
                <w:rFonts w:ascii="標楷體" w:eastAsia="標楷體" w:hAnsi="標楷體" w:cs="Times New Roman" w:hint="eastAsia"/>
                <w:spacing w:val="-4"/>
              </w:rPr>
              <w:t>】</w:t>
            </w:r>
          </w:p>
        </w:tc>
        <w:tc>
          <w:tcPr>
            <w:tcW w:w="1790" w:type="dxa"/>
            <w:vAlign w:val="center"/>
          </w:tcPr>
          <w:p w14:paraId="61D209C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1CDF27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洪孟楷等18人</w:t>
            </w:r>
          </w:p>
        </w:tc>
        <w:tc>
          <w:tcPr>
            <w:tcW w:w="1474" w:type="dxa"/>
            <w:vAlign w:val="center"/>
          </w:tcPr>
          <w:p w14:paraId="64DC34B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6EDE6C9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65F924E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209FE4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33B8F1F" w14:textId="77777777" w:rsidTr="00D1121A">
        <w:trPr>
          <w:trHeight w:val="850"/>
          <w:jc w:val="center"/>
        </w:trPr>
        <w:tc>
          <w:tcPr>
            <w:tcW w:w="624" w:type="dxa"/>
            <w:vAlign w:val="center"/>
          </w:tcPr>
          <w:p w14:paraId="5F878B2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DF13C4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性別平等工作法部分條文修正草案</w:t>
            </w:r>
          </w:p>
          <w:p w14:paraId="5AA2D1C6"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16,16-1,17,20,21</w:t>
            </w:r>
            <w:r w:rsidRPr="00532A49">
              <w:rPr>
                <w:rFonts w:ascii="標楷體" w:eastAsia="標楷體" w:hAnsi="標楷體" w:cs="Times New Roman" w:hint="eastAsia"/>
                <w:spacing w:val="-4"/>
              </w:rPr>
              <w:t>】</w:t>
            </w:r>
          </w:p>
        </w:tc>
        <w:tc>
          <w:tcPr>
            <w:tcW w:w="1790" w:type="dxa"/>
            <w:vAlign w:val="center"/>
          </w:tcPr>
          <w:p w14:paraId="3356928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B408A6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郭昱晴等18人</w:t>
            </w:r>
          </w:p>
        </w:tc>
        <w:tc>
          <w:tcPr>
            <w:tcW w:w="1474" w:type="dxa"/>
            <w:vAlign w:val="center"/>
          </w:tcPr>
          <w:p w14:paraId="160A7C3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2B4B376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7F99F8F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0F1B1B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20E996A" w14:textId="77777777" w:rsidTr="00D1121A">
        <w:trPr>
          <w:trHeight w:val="850"/>
          <w:jc w:val="center"/>
        </w:trPr>
        <w:tc>
          <w:tcPr>
            <w:tcW w:w="624" w:type="dxa"/>
            <w:vAlign w:val="center"/>
          </w:tcPr>
          <w:p w14:paraId="7EEE89B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025986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性別平等工作法部分條文修正草案</w:t>
            </w:r>
          </w:p>
          <w:p w14:paraId="5D53A0EC"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【2,16-1</w:t>
            </w:r>
            <w:r w:rsidRPr="00532A49">
              <w:rPr>
                <w:rFonts w:ascii="標楷體" w:eastAsia="標楷體" w:hAnsi="標楷體" w:cs="Times New Roman"/>
              </w:rPr>
              <w:t>,</w:t>
            </w:r>
            <w:r w:rsidRPr="00532A49">
              <w:rPr>
                <w:rFonts w:ascii="標楷體" w:eastAsia="標楷體" w:hAnsi="標楷體" w:cs="Times New Roman" w:hint="eastAsia"/>
              </w:rPr>
              <w:t>20</w:t>
            </w:r>
            <w:r w:rsidRPr="00532A49">
              <w:rPr>
                <w:rFonts w:ascii="標楷體" w:eastAsia="標楷體" w:hAnsi="標楷體" w:cs="Times New Roman"/>
              </w:rPr>
              <w:t>,</w:t>
            </w:r>
            <w:r w:rsidRPr="00532A49">
              <w:rPr>
                <w:rFonts w:ascii="標楷體" w:eastAsia="標楷體" w:hAnsi="標楷體" w:cs="Times New Roman" w:hint="eastAsia"/>
              </w:rPr>
              <w:t>21</w:t>
            </w:r>
            <w:r w:rsidRPr="00532A49">
              <w:rPr>
                <w:rFonts w:ascii="標楷體" w:eastAsia="標楷體" w:hAnsi="標楷體" w:cs="Times New Roman" w:hint="eastAsia"/>
                <w:spacing w:val="-4"/>
              </w:rPr>
              <w:t>】</w:t>
            </w:r>
          </w:p>
        </w:tc>
        <w:tc>
          <w:tcPr>
            <w:tcW w:w="1790" w:type="dxa"/>
            <w:vAlign w:val="center"/>
          </w:tcPr>
          <w:p w14:paraId="6C5155D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0757570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林宜瑾等22人</w:t>
            </w:r>
          </w:p>
        </w:tc>
        <w:tc>
          <w:tcPr>
            <w:tcW w:w="1474" w:type="dxa"/>
            <w:vAlign w:val="center"/>
          </w:tcPr>
          <w:p w14:paraId="3CB352E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113.6.14</w:t>
            </w:r>
          </w:p>
          <w:p w14:paraId="467F74A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(11-1-18)</w:t>
            </w:r>
          </w:p>
        </w:tc>
        <w:tc>
          <w:tcPr>
            <w:tcW w:w="1474" w:type="dxa"/>
            <w:vAlign w:val="center"/>
          </w:tcPr>
          <w:p w14:paraId="22AC031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C004973"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CBA3611" w14:textId="77777777" w:rsidTr="00D1121A">
        <w:trPr>
          <w:trHeight w:val="850"/>
          <w:jc w:val="center"/>
        </w:trPr>
        <w:tc>
          <w:tcPr>
            <w:tcW w:w="624" w:type="dxa"/>
            <w:vAlign w:val="center"/>
          </w:tcPr>
          <w:p w14:paraId="35207324"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8EDFAD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性別平等工作法第二條、第十六條之一及第二十一條條文修正草案</w:t>
            </w:r>
          </w:p>
        </w:tc>
        <w:tc>
          <w:tcPr>
            <w:tcW w:w="1790" w:type="dxa"/>
            <w:vAlign w:val="center"/>
          </w:tcPr>
          <w:p w14:paraId="1CBC6D3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03B5799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林淑芬等22人</w:t>
            </w:r>
          </w:p>
        </w:tc>
        <w:tc>
          <w:tcPr>
            <w:tcW w:w="1474" w:type="dxa"/>
            <w:vAlign w:val="center"/>
          </w:tcPr>
          <w:p w14:paraId="6405932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44EC2DF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33AB556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EF87556"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821B50F" w14:textId="77777777" w:rsidTr="00D1121A">
        <w:trPr>
          <w:trHeight w:val="850"/>
          <w:jc w:val="center"/>
        </w:trPr>
        <w:tc>
          <w:tcPr>
            <w:tcW w:w="624" w:type="dxa"/>
            <w:vAlign w:val="center"/>
          </w:tcPr>
          <w:p w14:paraId="7EB8EB2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7218A1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性別平等工作法第二條、第十六條之一及第二十一條條文修正草案</w:t>
            </w:r>
          </w:p>
        </w:tc>
        <w:tc>
          <w:tcPr>
            <w:tcW w:w="1790" w:type="dxa"/>
            <w:vAlign w:val="center"/>
          </w:tcPr>
          <w:p w14:paraId="7CBA547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3472C1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范雲等18人</w:t>
            </w:r>
          </w:p>
        </w:tc>
        <w:tc>
          <w:tcPr>
            <w:tcW w:w="1474" w:type="dxa"/>
            <w:vAlign w:val="center"/>
          </w:tcPr>
          <w:p w14:paraId="2C73B76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6E4F37E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7020FBE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C6BA18F"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02030C9" w14:textId="77777777" w:rsidTr="00D1121A">
        <w:trPr>
          <w:trHeight w:val="850"/>
          <w:jc w:val="center"/>
        </w:trPr>
        <w:tc>
          <w:tcPr>
            <w:tcW w:w="624" w:type="dxa"/>
            <w:vAlign w:val="center"/>
          </w:tcPr>
          <w:p w14:paraId="102BA637"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594546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性別平等工作法第二條、第十六條之一及第二十一條條文修正草案</w:t>
            </w:r>
          </w:p>
        </w:tc>
        <w:tc>
          <w:tcPr>
            <w:tcW w:w="1790" w:type="dxa"/>
            <w:vAlign w:val="center"/>
          </w:tcPr>
          <w:p w14:paraId="567818F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862924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王育敏等26人</w:t>
            </w:r>
          </w:p>
        </w:tc>
        <w:tc>
          <w:tcPr>
            <w:tcW w:w="1474" w:type="dxa"/>
            <w:vAlign w:val="center"/>
          </w:tcPr>
          <w:p w14:paraId="5892596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017C935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232C6E8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A9924A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8666F84" w14:textId="77777777" w:rsidTr="00D1121A">
        <w:trPr>
          <w:trHeight w:val="850"/>
          <w:jc w:val="center"/>
        </w:trPr>
        <w:tc>
          <w:tcPr>
            <w:tcW w:w="624" w:type="dxa"/>
            <w:vAlign w:val="center"/>
          </w:tcPr>
          <w:p w14:paraId="4DFC78E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9B6B5E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性別平等工作法第二條、第十六條之一及第二十一條條文修正草案</w:t>
            </w:r>
          </w:p>
        </w:tc>
        <w:tc>
          <w:tcPr>
            <w:tcW w:w="1790" w:type="dxa"/>
            <w:vAlign w:val="center"/>
          </w:tcPr>
          <w:p w14:paraId="216DD23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0D26334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陳菁徽等21人</w:t>
            </w:r>
          </w:p>
        </w:tc>
        <w:tc>
          <w:tcPr>
            <w:tcW w:w="1474" w:type="dxa"/>
            <w:vAlign w:val="center"/>
          </w:tcPr>
          <w:p w14:paraId="0D8A774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140E86A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0C50A6C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D1B390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A3BB44E" w14:textId="77777777" w:rsidTr="00D1121A">
        <w:trPr>
          <w:trHeight w:val="850"/>
          <w:jc w:val="center"/>
        </w:trPr>
        <w:tc>
          <w:tcPr>
            <w:tcW w:w="624" w:type="dxa"/>
            <w:vAlign w:val="center"/>
          </w:tcPr>
          <w:p w14:paraId="3CD115D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C3F886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性別平等工作法第三條、第十六條及第十七條條文修正草案</w:t>
            </w:r>
          </w:p>
        </w:tc>
        <w:tc>
          <w:tcPr>
            <w:tcW w:w="1790" w:type="dxa"/>
            <w:vAlign w:val="center"/>
          </w:tcPr>
          <w:p w14:paraId="6C60090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3B47C4F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台灣民眾黨黨團</w:t>
            </w:r>
          </w:p>
        </w:tc>
        <w:tc>
          <w:tcPr>
            <w:tcW w:w="1474" w:type="dxa"/>
            <w:vAlign w:val="center"/>
          </w:tcPr>
          <w:p w14:paraId="4B5CD73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w:t>
            </w:r>
            <w:r w:rsidRPr="00532A49">
              <w:rPr>
                <w:rFonts w:ascii="標楷體" w:eastAsia="標楷體" w:hAnsi="標楷體" w:cs="Times New Roman"/>
                <w:color w:val="000000"/>
                <w:sz w:val="28"/>
                <w:szCs w:val="28"/>
              </w:rPr>
              <w:t>3</w:t>
            </w:r>
          </w:p>
          <w:p w14:paraId="43B9CA8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w:t>
            </w:r>
          </w:p>
        </w:tc>
        <w:tc>
          <w:tcPr>
            <w:tcW w:w="1474" w:type="dxa"/>
            <w:vAlign w:val="center"/>
          </w:tcPr>
          <w:p w14:paraId="499C4E1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C6C1A5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031EF37" w14:textId="77777777" w:rsidTr="00D1121A">
        <w:trPr>
          <w:trHeight w:val="850"/>
          <w:jc w:val="center"/>
        </w:trPr>
        <w:tc>
          <w:tcPr>
            <w:tcW w:w="624" w:type="dxa"/>
            <w:vAlign w:val="center"/>
          </w:tcPr>
          <w:p w14:paraId="4F80E45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EC576F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性別平等工作法第三條、第十六條及第十七條條文修正草案</w:t>
            </w:r>
          </w:p>
        </w:tc>
        <w:tc>
          <w:tcPr>
            <w:tcW w:w="1790" w:type="dxa"/>
            <w:vAlign w:val="center"/>
          </w:tcPr>
          <w:p w14:paraId="1871978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8CEFFE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蘇清泉等25人</w:t>
            </w:r>
          </w:p>
        </w:tc>
        <w:tc>
          <w:tcPr>
            <w:tcW w:w="1474" w:type="dxa"/>
            <w:vAlign w:val="center"/>
          </w:tcPr>
          <w:p w14:paraId="183CA71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69E343E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4EB1866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B7E1D2D"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093C65C" w14:textId="77777777" w:rsidTr="00D1121A">
        <w:trPr>
          <w:trHeight w:val="850"/>
          <w:jc w:val="center"/>
        </w:trPr>
        <w:tc>
          <w:tcPr>
            <w:tcW w:w="624" w:type="dxa"/>
            <w:vAlign w:val="center"/>
          </w:tcPr>
          <w:p w14:paraId="16B2B65F"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10B267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性別平等工作法第九條及第十五條條文修正草案</w:t>
            </w:r>
          </w:p>
        </w:tc>
        <w:tc>
          <w:tcPr>
            <w:tcW w:w="1790" w:type="dxa"/>
            <w:vAlign w:val="center"/>
          </w:tcPr>
          <w:p w14:paraId="03D078A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FB1C2F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徐巧芯等17人</w:t>
            </w:r>
          </w:p>
        </w:tc>
        <w:tc>
          <w:tcPr>
            <w:tcW w:w="1474" w:type="dxa"/>
            <w:vAlign w:val="center"/>
          </w:tcPr>
          <w:p w14:paraId="1192245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2E894C4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643F8FB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5783B9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64D64AC" w14:textId="77777777" w:rsidTr="00D1121A">
        <w:trPr>
          <w:trHeight w:val="850"/>
          <w:jc w:val="center"/>
        </w:trPr>
        <w:tc>
          <w:tcPr>
            <w:tcW w:w="624" w:type="dxa"/>
            <w:vAlign w:val="center"/>
          </w:tcPr>
          <w:p w14:paraId="602D867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D8C9BA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性別平等工作法第十四條條文修正草案</w:t>
            </w:r>
          </w:p>
        </w:tc>
        <w:tc>
          <w:tcPr>
            <w:tcW w:w="1790" w:type="dxa"/>
            <w:vAlign w:val="center"/>
          </w:tcPr>
          <w:p w14:paraId="263B813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3D94CB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吳宗憲等16人</w:t>
            </w:r>
          </w:p>
        </w:tc>
        <w:tc>
          <w:tcPr>
            <w:tcW w:w="1474" w:type="dxa"/>
            <w:vAlign w:val="center"/>
          </w:tcPr>
          <w:p w14:paraId="5260B64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633D018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366F918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12F7FF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B444CE9" w14:textId="77777777" w:rsidTr="00D1121A">
        <w:trPr>
          <w:trHeight w:val="850"/>
          <w:jc w:val="center"/>
        </w:trPr>
        <w:tc>
          <w:tcPr>
            <w:tcW w:w="624" w:type="dxa"/>
            <w:vAlign w:val="center"/>
          </w:tcPr>
          <w:p w14:paraId="221C060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81F474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52FF473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65CC91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郭昱晴等17人</w:t>
            </w:r>
          </w:p>
        </w:tc>
        <w:tc>
          <w:tcPr>
            <w:tcW w:w="1474" w:type="dxa"/>
            <w:vAlign w:val="center"/>
          </w:tcPr>
          <w:p w14:paraId="509AB68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113.3.15</w:t>
            </w:r>
          </w:p>
          <w:p w14:paraId="5A59C7C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(11-1-5)</w:t>
            </w:r>
          </w:p>
        </w:tc>
        <w:tc>
          <w:tcPr>
            <w:tcW w:w="1474" w:type="dxa"/>
            <w:vAlign w:val="center"/>
          </w:tcPr>
          <w:p w14:paraId="415178C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D943F1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7795D08" w14:textId="77777777" w:rsidTr="00D1121A">
        <w:trPr>
          <w:trHeight w:val="850"/>
          <w:jc w:val="center"/>
        </w:trPr>
        <w:tc>
          <w:tcPr>
            <w:tcW w:w="624" w:type="dxa"/>
            <w:vAlign w:val="center"/>
          </w:tcPr>
          <w:p w14:paraId="3647697A"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CA63746"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3FA35CF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933006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萬美玲等35人</w:t>
            </w:r>
          </w:p>
        </w:tc>
        <w:tc>
          <w:tcPr>
            <w:tcW w:w="1474" w:type="dxa"/>
            <w:vAlign w:val="center"/>
          </w:tcPr>
          <w:p w14:paraId="34A2FC2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6BB05FD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685AE9F1"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2CDAD2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A009FAF" w14:textId="77777777" w:rsidTr="00D1121A">
        <w:trPr>
          <w:trHeight w:val="850"/>
          <w:jc w:val="center"/>
        </w:trPr>
        <w:tc>
          <w:tcPr>
            <w:tcW w:w="624" w:type="dxa"/>
            <w:vAlign w:val="center"/>
          </w:tcPr>
          <w:p w14:paraId="75F2D2E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F91ADF9"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12CC235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C75950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黃秀芳等18人</w:t>
            </w:r>
          </w:p>
        </w:tc>
        <w:tc>
          <w:tcPr>
            <w:tcW w:w="1474" w:type="dxa"/>
            <w:vAlign w:val="center"/>
          </w:tcPr>
          <w:p w14:paraId="05E228A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503D2CC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55EAF5E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1E785B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223F85B" w14:textId="77777777" w:rsidTr="00D1121A">
        <w:trPr>
          <w:trHeight w:val="850"/>
          <w:jc w:val="center"/>
        </w:trPr>
        <w:tc>
          <w:tcPr>
            <w:tcW w:w="624" w:type="dxa"/>
            <w:vAlign w:val="center"/>
          </w:tcPr>
          <w:p w14:paraId="24FAC1E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2ECD59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12CBD21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046641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李彥秀等22人</w:t>
            </w:r>
          </w:p>
        </w:tc>
        <w:tc>
          <w:tcPr>
            <w:tcW w:w="1474" w:type="dxa"/>
            <w:vAlign w:val="center"/>
          </w:tcPr>
          <w:p w14:paraId="177B7E2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77A2B0C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37646E4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2E7653F"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001BD1A" w14:textId="77777777" w:rsidTr="00D1121A">
        <w:trPr>
          <w:trHeight w:val="850"/>
          <w:jc w:val="center"/>
        </w:trPr>
        <w:tc>
          <w:tcPr>
            <w:tcW w:w="624" w:type="dxa"/>
            <w:vAlign w:val="center"/>
          </w:tcPr>
          <w:p w14:paraId="58FB861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452E6D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3B6E5D1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3F6CBF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吳宗憲等17人</w:t>
            </w:r>
          </w:p>
        </w:tc>
        <w:tc>
          <w:tcPr>
            <w:tcW w:w="1474" w:type="dxa"/>
            <w:vAlign w:val="center"/>
          </w:tcPr>
          <w:p w14:paraId="7DFAD56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1AD9F67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36D0D42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4669F8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DDBEDDE" w14:textId="77777777" w:rsidTr="00D1121A">
        <w:trPr>
          <w:trHeight w:val="850"/>
          <w:jc w:val="center"/>
        </w:trPr>
        <w:tc>
          <w:tcPr>
            <w:tcW w:w="624" w:type="dxa"/>
            <w:vAlign w:val="center"/>
          </w:tcPr>
          <w:p w14:paraId="0DC072DA"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B02D7F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2723A5C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D9B799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莊瑞雄等17人</w:t>
            </w:r>
          </w:p>
        </w:tc>
        <w:tc>
          <w:tcPr>
            <w:tcW w:w="1474" w:type="dxa"/>
            <w:vAlign w:val="center"/>
          </w:tcPr>
          <w:p w14:paraId="7095705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3002F66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7CB35D3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80C606D"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8E68962" w14:textId="77777777" w:rsidTr="00D1121A">
        <w:trPr>
          <w:trHeight w:val="850"/>
          <w:jc w:val="center"/>
        </w:trPr>
        <w:tc>
          <w:tcPr>
            <w:tcW w:w="624" w:type="dxa"/>
            <w:vAlign w:val="center"/>
          </w:tcPr>
          <w:p w14:paraId="5941474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8590CCC"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性別平等工作法第十五條條文修正草案</w:t>
            </w:r>
          </w:p>
        </w:tc>
        <w:tc>
          <w:tcPr>
            <w:tcW w:w="1790" w:type="dxa"/>
            <w:vAlign w:val="center"/>
          </w:tcPr>
          <w:p w14:paraId="4B4CADF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57BA13D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李昆澤等24人</w:t>
            </w:r>
          </w:p>
        </w:tc>
        <w:tc>
          <w:tcPr>
            <w:tcW w:w="1474" w:type="dxa"/>
            <w:vAlign w:val="center"/>
          </w:tcPr>
          <w:p w14:paraId="1897699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03BB44F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4252640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DD4D46F"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BBA4DBB" w14:textId="77777777" w:rsidTr="00D1121A">
        <w:trPr>
          <w:trHeight w:val="850"/>
          <w:jc w:val="center"/>
        </w:trPr>
        <w:tc>
          <w:tcPr>
            <w:tcW w:w="624" w:type="dxa"/>
            <w:vAlign w:val="center"/>
          </w:tcPr>
          <w:p w14:paraId="5F312D2C"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C9ED02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性別平等工作法第十五條條文修正草案</w:t>
            </w:r>
          </w:p>
        </w:tc>
        <w:tc>
          <w:tcPr>
            <w:tcW w:w="1790" w:type="dxa"/>
            <w:vAlign w:val="center"/>
          </w:tcPr>
          <w:p w14:paraId="73A3E92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7233F1D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謝衣鳯等17人</w:t>
            </w:r>
          </w:p>
        </w:tc>
        <w:tc>
          <w:tcPr>
            <w:tcW w:w="1474" w:type="dxa"/>
            <w:vAlign w:val="center"/>
          </w:tcPr>
          <w:p w14:paraId="4DD2281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1257CEF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4DACD6A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AB4234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E2A4390" w14:textId="77777777" w:rsidTr="00D1121A">
        <w:trPr>
          <w:trHeight w:val="850"/>
          <w:jc w:val="center"/>
        </w:trPr>
        <w:tc>
          <w:tcPr>
            <w:tcW w:w="624" w:type="dxa"/>
            <w:vAlign w:val="center"/>
          </w:tcPr>
          <w:p w14:paraId="6544F15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0EBCB4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10E17A5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51F53D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陳菁徽等18人</w:t>
            </w:r>
          </w:p>
        </w:tc>
        <w:tc>
          <w:tcPr>
            <w:tcW w:w="1474" w:type="dxa"/>
            <w:vAlign w:val="center"/>
          </w:tcPr>
          <w:p w14:paraId="0DE1339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13849CF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6187892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7A55E9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B44A8A7" w14:textId="77777777" w:rsidTr="00D1121A">
        <w:trPr>
          <w:trHeight w:val="850"/>
          <w:jc w:val="center"/>
        </w:trPr>
        <w:tc>
          <w:tcPr>
            <w:tcW w:w="624" w:type="dxa"/>
            <w:vAlign w:val="center"/>
          </w:tcPr>
          <w:p w14:paraId="066E9F17"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CD9FC89"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31BA030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813665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李彥秀等17人</w:t>
            </w:r>
          </w:p>
        </w:tc>
        <w:tc>
          <w:tcPr>
            <w:tcW w:w="1474" w:type="dxa"/>
            <w:vAlign w:val="center"/>
          </w:tcPr>
          <w:p w14:paraId="2B4A951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674659A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10E9AA9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F423DA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F7EBFC5" w14:textId="77777777" w:rsidTr="00D1121A">
        <w:trPr>
          <w:trHeight w:val="850"/>
          <w:jc w:val="center"/>
        </w:trPr>
        <w:tc>
          <w:tcPr>
            <w:tcW w:w="624" w:type="dxa"/>
            <w:vAlign w:val="center"/>
          </w:tcPr>
          <w:p w14:paraId="7406FF4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B7C6D9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7F84D3D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5C0538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邱若華等16人</w:t>
            </w:r>
          </w:p>
        </w:tc>
        <w:tc>
          <w:tcPr>
            <w:tcW w:w="1474" w:type="dxa"/>
            <w:vAlign w:val="center"/>
          </w:tcPr>
          <w:p w14:paraId="5E5102E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64EA810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13660E6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D43DCE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453D25D" w14:textId="77777777" w:rsidTr="00D1121A">
        <w:trPr>
          <w:trHeight w:val="850"/>
          <w:jc w:val="center"/>
        </w:trPr>
        <w:tc>
          <w:tcPr>
            <w:tcW w:w="624" w:type="dxa"/>
            <w:vAlign w:val="center"/>
          </w:tcPr>
          <w:p w14:paraId="7C8FBC5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1390BE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748B777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572C71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洪申翰等16人</w:t>
            </w:r>
          </w:p>
        </w:tc>
        <w:tc>
          <w:tcPr>
            <w:tcW w:w="1474" w:type="dxa"/>
            <w:vAlign w:val="center"/>
          </w:tcPr>
          <w:p w14:paraId="3F4C229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66D8741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18E98F4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329C41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9378E23" w14:textId="77777777" w:rsidTr="00D1121A">
        <w:trPr>
          <w:trHeight w:val="850"/>
          <w:jc w:val="center"/>
        </w:trPr>
        <w:tc>
          <w:tcPr>
            <w:tcW w:w="624" w:type="dxa"/>
            <w:vAlign w:val="center"/>
          </w:tcPr>
          <w:p w14:paraId="1EB9FBE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0007BC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性別平等工作法第十五條條文修正草案</w:t>
            </w:r>
          </w:p>
        </w:tc>
        <w:tc>
          <w:tcPr>
            <w:tcW w:w="1790" w:type="dxa"/>
            <w:vAlign w:val="center"/>
          </w:tcPr>
          <w:p w14:paraId="0D99F62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6854D7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李坤城等19人</w:t>
            </w:r>
          </w:p>
        </w:tc>
        <w:tc>
          <w:tcPr>
            <w:tcW w:w="1474" w:type="dxa"/>
            <w:vAlign w:val="center"/>
          </w:tcPr>
          <w:p w14:paraId="22F9045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w:t>
            </w:r>
            <w:r w:rsidRPr="00532A49">
              <w:rPr>
                <w:rFonts w:ascii="標楷體" w:eastAsia="標楷體" w:hAnsi="標楷體" w:cs="Times New Roman"/>
                <w:color w:val="000000"/>
                <w:sz w:val="28"/>
                <w:szCs w:val="28"/>
              </w:rPr>
              <w:t>8</w:t>
            </w:r>
          </w:p>
          <w:p w14:paraId="4628C6C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20</w:t>
            </w:r>
            <w:r w:rsidRPr="00532A49">
              <w:rPr>
                <w:rFonts w:ascii="標楷體" w:eastAsia="標楷體" w:hAnsi="標楷體" w:cs="Times New Roman" w:hint="eastAsia"/>
                <w:color w:val="000000"/>
                <w:sz w:val="28"/>
                <w:szCs w:val="28"/>
              </w:rPr>
              <w:t>)</w:t>
            </w:r>
          </w:p>
        </w:tc>
        <w:tc>
          <w:tcPr>
            <w:tcW w:w="1474" w:type="dxa"/>
            <w:vAlign w:val="center"/>
          </w:tcPr>
          <w:p w14:paraId="255F01E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8D908E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450B0AF" w14:textId="77777777" w:rsidTr="00D1121A">
        <w:trPr>
          <w:trHeight w:val="850"/>
          <w:jc w:val="center"/>
        </w:trPr>
        <w:tc>
          <w:tcPr>
            <w:tcW w:w="624" w:type="dxa"/>
            <w:vAlign w:val="center"/>
          </w:tcPr>
          <w:p w14:paraId="7354B71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401008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性別平等工作法第十五條、第十六條及第二十條條文修正草案</w:t>
            </w:r>
          </w:p>
        </w:tc>
        <w:tc>
          <w:tcPr>
            <w:tcW w:w="1790" w:type="dxa"/>
            <w:vAlign w:val="center"/>
          </w:tcPr>
          <w:p w14:paraId="057D97E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E394B7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張雅琳等18人</w:t>
            </w:r>
          </w:p>
        </w:tc>
        <w:tc>
          <w:tcPr>
            <w:tcW w:w="1474" w:type="dxa"/>
            <w:vAlign w:val="center"/>
          </w:tcPr>
          <w:p w14:paraId="3711DAB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42FFA1C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63EF05B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3BB524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BAE28AC" w14:textId="77777777" w:rsidTr="00D1121A">
        <w:trPr>
          <w:trHeight w:val="850"/>
          <w:jc w:val="center"/>
        </w:trPr>
        <w:tc>
          <w:tcPr>
            <w:tcW w:w="624" w:type="dxa"/>
            <w:vAlign w:val="center"/>
          </w:tcPr>
          <w:p w14:paraId="4696EE3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73D4FC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性別平等工作法第十六條條文修正草案</w:t>
            </w:r>
          </w:p>
        </w:tc>
        <w:tc>
          <w:tcPr>
            <w:tcW w:w="1790" w:type="dxa"/>
            <w:vAlign w:val="center"/>
          </w:tcPr>
          <w:p w14:paraId="762A6E0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4CC734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羅智強等21人</w:t>
            </w:r>
          </w:p>
        </w:tc>
        <w:tc>
          <w:tcPr>
            <w:tcW w:w="1474" w:type="dxa"/>
            <w:vAlign w:val="center"/>
          </w:tcPr>
          <w:p w14:paraId="426FA8E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50AEDF7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5FC07BC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6595210"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75F160A" w14:textId="77777777" w:rsidTr="00D1121A">
        <w:trPr>
          <w:trHeight w:val="850"/>
          <w:jc w:val="center"/>
        </w:trPr>
        <w:tc>
          <w:tcPr>
            <w:tcW w:w="624" w:type="dxa"/>
            <w:vAlign w:val="center"/>
          </w:tcPr>
          <w:p w14:paraId="435B27E0"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1B158A9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性別平等工作法第十九條條文修正草案</w:t>
            </w:r>
          </w:p>
        </w:tc>
        <w:tc>
          <w:tcPr>
            <w:tcW w:w="1790" w:type="dxa"/>
            <w:vAlign w:val="center"/>
          </w:tcPr>
          <w:p w14:paraId="247301B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B14FC0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陳俊宇等20人</w:t>
            </w:r>
          </w:p>
        </w:tc>
        <w:tc>
          <w:tcPr>
            <w:tcW w:w="1474" w:type="dxa"/>
            <w:vAlign w:val="center"/>
          </w:tcPr>
          <w:p w14:paraId="1F14933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113.4.19</w:t>
            </w:r>
          </w:p>
          <w:p w14:paraId="7361AC7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(11-1-10)</w:t>
            </w:r>
          </w:p>
        </w:tc>
        <w:tc>
          <w:tcPr>
            <w:tcW w:w="1474" w:type="dxa"/>
            <w:vAlign w:val="center"/>
          </w:tcPr>
          <w:p w14:paraId="0522C74D"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244759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B00CD76" w14:textId="77777777" w:rsidTr="00D1121A">
        <w:trPr>
          <w:trHeight w:val="850"/>
          <w:jc w:val="center"/>
        </w:trPr>
        <w:tc>
          <w:tcPr>
            <w:tcW w:w="624" w:type="dxa"/>
            <w:vAlign w:val="center"/>
          </w:tcPr>
          <w:p w14:paraId="55DD59B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7C7CAC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性別平等工作法第十九條之一及第二十一條條文修正草案</w:t>
            </w:r>
          </w:p>
        </w:tc>
        <w:tc>
          <w:tcPr>
            <w:tcW w:w="1790" w:type="dxa"/>
            <w:vAlign w:val="center"/>
          </w:tcPr>
          <w:p w14:paraId="36B9F89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782DF0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黃健豪等21人</w:t>
            </w:r>
          </w:p>
        </w:tc>
        <w:tc>
          <w:tcPr>
            <w:tcW w:w="1474" w:type="dxa"/>
            <w:vAlign w:val="center"/>
          </w:tcPr>
          <w:p w14:paraId="12B3A48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10BCA33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2FCE67B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C6CF50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C9AE2C7" w14:textId="77777777" w:rsidTr="00D1121A">
        <w:trPr>
          <w:trHeight w:val="850"/>
          <w:jc w:val="center"/>
        </w:trPr>
        <w:tc>
          <w:tcPr>
            <w:tcW w:w="624" w:type="dxa"/>
            <w:vAlign w:val="center"/>
          </w:tcPr>
          <w:p w14:paraId="08D6D90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355074A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性別平等工作法第十九條之一及第二十一條條文修正草案</w:t>
            </w:r>
          </w:p>
        </w:tc>
        <w:tc>
          <w:tcPr>
            <w:tcW w:w="1790" w:type="dxa"/>
            <w:vAlign w:val="center"/>
          </w:tcPr>
          <w:p w14:paraId="6A97EA5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1068E0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吳宗憲等17人</w:t>
            </w:r>
          </w:p>
        </w:tc>
        <w:tc>
          <w:tcPr>
            <w:tcW w:w="1474" w:type="dxa"/>
            <w:vAlign w:val="center"/>
          </w:tcPr>
          <w:p w14:paraId="5383B51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7EC78B5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483AAF0D"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E5A632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F8ADD59" w14:textId="77777777" w:rsidTr="00D1121A">
        <w:trPr>
          <w:trHeight w:val="850"/>
          <w:jc w:val="center"/>
        </w:trPr>
        <w:tc>
          <w:tcPr>
            <w:tcW w:w="624" w:type="dxa"/>
            <w:vAlign w:val="center"/>
          </w:tcPr>
          <w:p w14:paraId="1CFABFB1"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A98A32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性別平等工作法第二十條條文修正草案</w:t>
            </w:r>
          </w:p>
        </w:tc>
        <w:tc>
          <w:tcPr>
            <w:tcW w:w="1790" w:type="dxa"/>
            <w:vAlign w:val="center"/>
          </w:tcPr>
          <w:p w14:paraId="2CB7A4F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C40B8D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黃健豪等21人</w:t>
            </w:r>
          </w:p>
        </w:tc>
        <w:tc>
          <w:tcPr>
            <w:tcW w:w="1474" w:type="dxa"/>
            <w:vAlign w:val="center"/>
          </w:tcPr>
          <w:p w14:paraId="79FF64B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55C7E08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6FFD744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962D4C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96A6C6D" w14:textId="77777777" w:rsidTr="00D1121A">
        <w:trPr>
          <w:trHeight w:val="850"/>
          <w:jc w:val="center"/>
        </w:trPr>
        <w:tc>
          <w:tcPr>
            <w:tcW w:w="624" w:type="dxa"/>
            <w:vAlign w:val="center"/>
          </w:tcPr>
          <w:p w14:paraId="5D5A522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D0DC20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性別平等工作法第二十條條文修正草案</w:t>
            </w:r>
          </w:p>
        </w:tc>
        <w:tc>
          <w:tcPr>
            <w:tcW w:w="1790" w:type="dxa"/>
            <w:vAlign w:val="center"/>
          </w:tcPr>
          <w:p w14:paraId="43D9AB6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090BFD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許智傑等25人</w:t>
            </w:r>
          </w:p>
        </w:tc>
        <w:tc>
          <w:tcPr>
            <w:tcW w:w="1474" w:type="dxa"/>
            <w:vAlign w:val="center"/>
          </w:tcPr>
          <w:p w14:paraId="1C1BA06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6AE4487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52BD8D1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CD9C51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41AEEC0" w14:textId="77777777" w:rsidTr="00D1121A">
        <w:trPr>
          <w:trHeight w:val="850"/>
          <w:jc w:val="center"/>
        </w:trPr>
        <w:tc>
          <w:tcPr>
            <w:tcW w:w="624" w:type="dxa"/>
            <w:vAlign w:val="center"/>
          </w:tcPr>
          <w:p w14:paraId="62CE7B7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26639DA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性別平等工作法第二十條條文修正草案</w:t>
            </w:r>
          </w:p>
        </w:tc>
        <w:tc>
          <w:tcPr>
            <w:tcW w:w="1790" w:type="dxa"/>
            <w:vAlign w:val="center"/>
          </w:tcPr>
          <w:p w14:paraId="56A51C6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73FE02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吳宗憲等17人</w:t>
            </w:r>
          </w:p>
        </w:tc>
        <w:tc>
          <w:tcPr>
            <w:tcW w:w="1474" w:type="dxa"/>
            <w:vAlign w:val="center"/>
          </w:tcPr>
          <w:p w14:paraId="08881E1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68F799A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7DCF273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F211B2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A367EF9" w14:textId="77777777" w:rsidTr="00D1121A">
        <w:trPr>
          <w:trHeight w:val="850"/>
          <w:jc w:val="center"/>
        </w:trPr>
        <w:tc>
          <w:tcPr>
            <w:tcW w:w="624" w:type="dxa"/>
            <w:vAlign w:val="center"/>
          </w:tcPr>
          <w:p w14:paraId="1845F7D8"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F41E6D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性別平等工作法第二十條條文修正草案</w:t>
            </w:r>
          </w:p>
        </w:tc>
        <w:tc>
          <w:tcPr>
            <w:tcW w:w="1790" w:type="dxa"/>
            <w:vAlign w:val="center"/>
          </w:tcPr>
          <w:p w14:paraId="2E42C4D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52863F0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李昆澤等23人</w:t>
            </w:r>
          </w:p>
        </w:tc>
        <w:tc>
          <w:tcPr>
            <w:tcW w:w="1474" w:type="dxa"/>
            <w:vAlign w:val="center"/>
          </w:tcPr>
          <w:p w14:paraId="032DB27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0B2513F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287AD6AD"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B8A785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0CD9431" w14:textId="77777777" w:rsidTr="00D1121A">
        <w:trPr>
          <w:trHeight w:val="850"/>
          <w:jc w:val="center"/>
        </w:trPr>
        <w:tc>
          <w:tcPr>
            <w:tcW w:w="624" w:type="dxa"/>
            <w:vAlign w:val="center"/>
          </w:tcPr>
          <w:p w14:paraId="77B1F9D9"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01CAE4D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性別平等工作法第二十條條文修正草案</w:t>
            </w:r>
          </w:p>
        </w:tc>
        <w:tc>
          <w:tcPr>
            <w:tcW w:w="1790" w:type="dxa"/>
            <w:vAlign w:val="center"/>
          </w:tcPr>
          <w:p w14:paraId="5FB9818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AAB73E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馬文君等17人</w:t>
            </w:r>
          </w:p>
        </w:tc>
        <w:tc>
          <w:tcPr>
            <w:tcW w:w="1474" w:type="dxa"/>
            <w:vAlign w:val="center"/>
          </w:tcPr>
          <w:p w14:paraId="4E89936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113.4.12</w:t>
            </w:r>
          </w:p>
          <w:p w14:paraId="0EE871E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(11-1-9)</w:t>
            </w:r>
          </w:p>
        </w:tc>
        <w:tc>
          <w:tcPr>
            <w:tcW w:w="1474" w:type="dxa"/>
            <w:vAlign w:val="center"/>
          </w:tcPr>
          <w:p w14:paraId="0667114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B0D85A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58D9F44" w14:textId="77777777" w:rsidTr="00D1121A">
        <w:trPr>
          <w:trHeight w:val="850"/>
          <w:jc w:val="center"/>
        </w:trPr>
        <w:tc>
          <w:tcPr>
            <w:tcW w:w="624" w:type="dxa"/>
            <w:vAlign w:val="center"/>
          </w:tcPr>
          <w:p w14:paraId="39BACF94"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EBA27F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性別平等工作法第二十條條文修正草案</w:t>
            </w:r>
          </w:p>
        </w:tc>
        <w:tc>
          <w:tcPr>
            <w:tcW w:w="1790" w:type="dxa"/>
            <w:vAlign w:val="center"/>
          </w:tcPr>
          <w:p w14:paraId="569B5E2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17900C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萬美玲等32人</w:t>
            </w:r>
          </w:p>
        </w:tc>
        <w:tc>
          <w:tcPr>
            <w:tcW w:w="1474" w:type="dxa"/>
            <w:vAlign w:val="center"/>
          </w:tcPr>
          <w:p w14:paraId="3A20762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0A61095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47B0F6C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AF8CAE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7A03363" w14:textId="77777777" w:rsidTr="00D1121A">
        <w:trPr>
          <w:trHeight w:val="850"/>
          <w:jc w:val="center"/>
        </w:trPr>
        <w:tc>
          <w:tcPr>
            <w:tcW w:w="624" w:type="dxa"/>
            <w:vAlign w:val="center"/>
          </w:tcPr>
          <w:p w14:paraId="0523E453"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4CFAF7D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性別平等工作法增訂第二十條之一條文草案</w:t>
            </w:r>
          </w:p>
        </w:tc>
        <w:tc>
          <w:tcPr>
            <w:tcW w:w="1790" w:type="dxa"/>
            <w:vAlign w:val="center"/>
          </w:tcPr>
          <w:p w14:paraId="53034CC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0A514F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吳宗憲等17人</w:t>
            </w:r>
          </w:p>
        </w:tc>
        <w:tc>
          <w:tcPr>
            <w:tcW w:w="1474" w:type="dxa"/>
            <w:vAlign w:val="center"/>
          </w:tcPr>
          <w:p w14:paraId="1821CA5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635CC63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792E39C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D6B476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117DCFC" w14:textId="77777777" w:rsidTr="00D1121A">
        <w:trPr>
          <w:trHeight w:val="850"/>
          <w:jc w:val="center"/>
        </w:trPr>
        <w:tc>
          <w:tcPr>
            <w:tcW w:w="624" w:type="dxa"/>
            <w:vAlign w:val="center"/>
          </w:tcPr>
          <w:p w14:paraId="77E00A25"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68F21B9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性別平等工作法增訂第二十條之一條文草案</w:t>
            </w:r>
          </w:p>
        </w:tc>
        <w:tc>
          <w:tcPr>
            <w:tcW w:w="1790" w:type="dxa"/>
            <w:vAlign w:val="center"/>
          </w:tcPr>
          <w:p w14:paraId="2B1923E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E84448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羅廷瑋等17人</w:t>
            </w:r>
          </w:p>
        </w:tc>
        <w:tc>
          <w:tcPr>
            <w:tcW w:w="1474" w:type="dxa"/>
            <w:vAlign w:val="center"/>
          </w:tcPr>
          <w:p w14:paraId="33455AB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06B6D5F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2F3AF4EB"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3D297D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B81A10B" w14:textId="77777777" w:rsidTr="00D1121A">
        <w:trPr>
          <w:trHeight w:val="850"/>
          <w:jc w:val="center"/>
        </w:trPr>
        <w:tc>
          <w:tcPr>
            <w:tcW w:w="624" w:type="dxa"/>
            <w:vAlign w:val="center"/>
          </w:tcPr>
          <w:p w14:paraId="4B858D22"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5D84262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最低工資法第九條及第十一條條文修正草案</w:t>
            </w:r>
          </w:p>
        </w:tc>
        <w:tc>
          <w:tcPr>
            <w:tcW w:w="1790" w:type="dxa"/>
            <w:vAlign w:val="center"/>
          </w:tcPr>
          <w:p w14:paraId="31B9312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89EECA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徐欣瑩等16人</w:t>
            </w:r>
          </w:p>
        </w:tc>
        <w:tc>
          <w:tcPr>
            <w:tcW w:w="1474" w:type="dxa"/>
            <w:vAlign w:val="center"/>
          </w:tcPr>
          <w:p w14:paraId="73EA5DF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0123EAF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59FA6AA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6D9C5A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43310DA" w14:textId="77777777" w:rsidTr="00D1121A">
        <w:trPr>
          <w:trHeight w:val="850"/>
          <w:jc w:val="center"/>
        </w:trPr>
        <w:tc>
          <w:tcPr>
            <w:tcW w:w="624" w:type="dxa"/>
            <w:vAlign w:val="center"/>
          </w:tcPr>
          <w:p w14:paraId="570BEE26" w14:textId="77777777" w:rsidR="00532A49" w:rsidRPr="0043252A" w:rsidRDefault="00532A49" w:rsidP="009C659C">
            <w:pPr>
              <w:numPr>
                <w:ilvl w:val="0"/>
                <w:numId w:val="126"/>
              </w:numPr>
              <w:spacing w:line="360" w:lineRule="exact"/>
              <w:ind w:left="121" w:hanging="142"/>
              <w:jc w:val="center"/>
              <w:rPr>
                <w:rFonts w:ascii="標楷體" w:eastAsia="新細明體" w:hAnsi="標楷體" w:cs="標楷體"/>
                <w:color w:val="000000"/>
              </w:rPr>
            </w:pPr>
          </w:p>
        </w:tc>
        <w:tc>
          <w:tcPr>
            <w:tcW w:w="2977" w:type="dxa"/>
            <w:vAlign w:val="center"/>
          </w:tcPr>
          <w:p w14:paraId="7FBC08C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勞動基準法部分條文修正草案</w:t>
            </w:r>
          </w:p>
          <w:p w14:paraId="6BA8FC53" w14:textId="77777777" w:rsidR="00532A49" w:rsidRPr="00532A49" w:rsidRDefault="00532A49" w:rsidP="00B44EC3">
            <w:pPr>
              <w:kinsoku w:val="0"/>
              <w:overflowPunct w:val="0"/>
              <w:autoSpaceDE w:val="0"/>
              <w:autoSpaceDN w:val="0"/>
              <w:spacing w:line="360" w:lineRule="exact"/>
              <w:jc w:val="distribute"/>
              <w:rPr>
                <w:rFonts w:ascii="標楷體" w:eastAsia="標楷體" w:hAnsi="標楷體" w:cs="Times New Roman"/>
              </w:rPr>
            </w:pPr>
            <w:r w:rsidRPr="00532A49">
              <w:rPr>
                <w:rFonts w:ascii="標楷體" w:eastAsia="標楷體" w:hAnsi="標楷體" w:cs="Times New Roman" w:hint="eastAsia"/>
              </w:rPr>
              <w:t>【</w:t>
            </w:r>
            <w:r w:rsidRPr="00532A49">
              <w:rPr>
                <w:rFonts w:ascii="標楷體" w:eastAsia="標楷體" w:hAnsi="標楷體" w:cs="Times New Roman"/>
              </w:rPr>
              <w:t>30-1,CH5,49,52,52-1,</w:t>
            </w:r>
          </w:p>
          <w:p w14:paraId="6E894718" w14:textId="77777777" w:rsidR="00BC789E" w:rsidRDefault="00532A49" w:rsidP="003009EF">
            <w:pPr>
              <w:kinsoku w:val="0"/>
              <w:overflowPunct w:val="0"/>
              <w:autoSpaceDE w:val="0"/>
              <w:autoSpaceDN w:val="0"/>
              <w:spacing w:line="0" w:lineRule="atLeast"/>
              <w:jc w:val="both"/>
              <w:rPr>
                <w:rFonts w:ascii="標楷體" w:eastAsia="標楷體" w:hAnsi="標楷體" w:cs="Times New Roman"/>
              </w:rPr>
            </w:pPr>
            <w:r w:rsidRPr="00532A49">
              <w:rPr>
                <w:rFonts w:ascii="標楷體" w:eastAsia="標楷體" w:hAnsi="標楷體" w:cs="Times New Roman"/>
              </w:rPr>
              <w:t>56,59,63-</w:t>
            </w:r>
            <w:r w:rsidR="003009EF" w:rsidRPr="003009EF">
              <w:rPr>
                <w:rFonts w:ascii="標楷體" w:eastAsia="標楷體" w:hAnsi="標楷體" w:cs="Times New Roman"/>
              </w:rPr>
              <w:t>1,65,69,77,</w:t>
            </w:r>
            <w:r w:rsidRPr="00532A49">
              <w:rPr>
                <w:rFonts w:ascii="標楷體" w:eastAsia="標楷體" w:hAnsi="標楷體" w:cs="Times New Roman"/>
              </w:rPr>
              <w:t>79,</w:t>
            </w:r>
          </w:p>
          <w:p w14:paraId="4CE4F41D" w14:textId="68FA89E7" w:rsidR="00532A49" w:rsidRPr="00532A49" w:rsidRDefault="00532A49" w:rsidP="003009EF">
            <w:pPr>
              <w:kinsoku w:val="0"/>
              <w:overflowPunct w:val="0"/>
              <w:autoSpaceDE w:val="0"/>
              <w:autoSpaceDN w:val="0"/>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rPr>
              <w:t>84-1,86</w:t>
            </w:r>
            <w:r w:rsidRPr="00532A49">
              <w:rPr>
                <w:rFonts w:ascii="標楷體" w:eastAsia="標楷體" w:hAnsi="標楷體" w:cs="Times New Roman" w:hint="eastAsia"/>
                <w:spacing w:val="-4"/>
              </w:rPr>
              <w:t>】</w:t>
            </w:r>
          </w:p>
        </w:tc>
        <w:tc>
          <w:tcPr>
            <w:tcW w:w="1790" w:type="dxa"/>
            <w:vAlign w:val="center"/>
          </w:tcPr>
          <w:p w14:paraId="0675CF0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70943F3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羅廷瑋等16人</w:t>
            </w:r>
          </w:p>
        </w:tc>
        <w:tc>
          <w:tcPr>
            <w:tcW w:w="1474" w:type="dxa"/>
            <w:vAlign w:val="center"/>
          </w:tcPr>
          <w:p w14:paraId="024A34F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73DEB7A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423960C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E42D00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59A83DE" w14:textId="77777777" w:rsidTr="00D1121A">
        <w:trPr>
          <w:trHeight w:val="850"/>
          <w:jc w:val="center"/>
        </w:trPr>
        <w:tc>
          <w:tcPr>
            <w:tcW w:w="624" w:type="dxa"/>
            <w:vAlign w:val="center"/>
          </w:tcPr>
          <w:p w14:paraId="461A6E83"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7F0E5FF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勞動基準法部分條文修正草案</w:t>
            </w:r>
          </w:p>
          <w:p w14:paraId="658498C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【24,32-1</w:t>
            </w:r>
            <w:r w:rsidRPr="00532A49">
              <w:rPr>
                <w:rFonts w:ascii="標楷體" w:eastAsia="標楷體" w:hAnsi="標楷體" w:cs="Times New Roman"/>
              </w:rPr>
              <w:t>,36,39</w:t>
            </w:r>
            <w:r w:rsidRPr="00532A49">
              <w:rPr>
                <w:rFonts w:ascii="標楷體" w:eastAsia="標楷體" w:hAnsi="標楷體" w:cs="Times New Roman" w:hint="eastAsia"/>
                <w:spacing w:val="-4"/>
              </w:rPr>
              <w:t>】</w:t>
            </w:r>
          </w:p>
        </w:tc>
        <w:tc>
          <w:tcPr>
            <w:tcW w:w="1790" w:type="dxa"/>
            <w:vAlign w:val="center"/>
          </w:tcPr>
          <w:p w14:paraId="2AE571C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F4B436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黃健豪等18人</w:t>
            </w:r>
          </w:p>
        </w:tc>
        <w:tc>
          <w:tcPr>
            <w:tcW w:w="1474" w:type="dxa"/>
            <w:vAlign w:val="center"/>
          </w:tcPr>
          <w:p w14:paraId="4564906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3E052AD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67496F5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7424D4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65FF757" w14:textId="77777777" w:rsidTr="00D1121A">
        <w:trPr>
          <w:trHeight w:val="850"/>
          <w:jc w:val="center"/>
        </w:trPr>
        <w:tc>
          <w:tcPr>
            <w:tcW w:w="624" w:type="dxa"/>
            <w:vAlign w:val="center"/>
          </w:tcPr>
          <w:p w14:paraId="63C1998A"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152C1E5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勞動基準法第二條條文修正草案</w:t>
            </w:r>
          </w:p>
        </w:tc>
        <w:tc>
          <w:tcPr>
            <w:tcW w:w="1790" w:type="dxa"/>
            <w:vAlign w:val="center"/>
          </w:tcPr>
          <w:p w14:paraId="58940BC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295936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林月琴等19人</w:t>
            </w:r>
          </w:p>
        </w:tc>
        <w:tc>
          <w:tcPr>
            <w:tcW w:w="1474" w:type="dxa"/>
            <w:vAlign w:val="center"/>
          </w:tcPr>
          <w:p w14:paraId="7F44F81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113.3.15</w:t>
            </w:r>
          </w:p>
          <w:p w14:paraId="13EF49A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(11-1-5)</w:t>
            </w:r>
          </w:p>
        </w:tc>
        <w:tc>
          <w:tcPr>
            <w:tcW w:w="1474" w:type="dxa"/>
            <w:vAlign w:val="center"/>
          </w:tcPr>
          <w:p w14:paraId="5DE857E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5818F3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3534205" w14:textId="77777777" w:rsidTr="00D1121A">
        <w:trPr>
          <w:trHeight w:val="850"/>
          <w:jc w:val="center"/>
        </w:trPr>
        <w:tc>
          <w:tcPr>
            <w:tcW w:w="624" w:type="dxa"/>
            <w:vAlign w:val="center"/>
          </w:tcPr>
          <w:p w14:paraId="6AA08D95"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2C648A3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勞動基準法第十七條條文修正草案</w:t>
            </w:r>
          </w:p>
        </w:tc>
        <w:tc>
          <w:tcPr>
            <w:tcW w:w="1790" w:type="dxa"/>
            <w:vAlign w:val="center"/>
          </w:tcPr>
          <w:p w14:paraId="28160CF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0FCE63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牛煦庭等19人</w:t>
            </w:r>
          </w:p>
        </w:tc>
        <w:tc>
          <w:tcPr>
            <w:tcW w:w="1474" w:type="dxa"/>
            <w:vAlign w:val="center"/>
          </w:tcPr>
          <w:p w14:paraId="31183DB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0A058EB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1241FE5F"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8C832D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6AE82C6" w14:textId="77777777" w:rsidTr="00D1121A">
        <w:trPr>
          <w:trHeight w:val="850"/>
          <w:jc w:val="center"/>
        </w:trPr>
        <w:tc>
          <w:tcPr>
            <w:tcW w:w="624" w:type="dxa"/>
            <w:vAlign w:val="center"/>
          </w:tcPr>
          <w:p w14:paraId="2C185A1D"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3D45C90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勞動基準法第十九條條文修正草案</w:t>
            </w:r>
          </w:p>
        </w:tc>
        <w:tc>
          <w:tcPr>
            <w:tcW w:w="1790" w:type="dxa"/>
            <w:vAlign w:val="center"/>
          </w:tcPr>
          <w:p w14:paraId="393DEEC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7FD3A7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牛煦庭等18人</w:t>
            </w:r>
          </w:p>
        </w:tc>
        <w:tc>
          <w:tcPr>
            <w:tcW w:w="1474" w:type="dxa"/>
            <w:vAlign w:val="center"/>
          </w:tcPr>
          <w:p w14:paraId="68B853E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02777DA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3D1BC35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D20998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8AC4D87" w14:textId="77777777" w:rsidTr="00D1121A">
        <w:trPr>
          <w:trHeight w:val="850"/>
          <w:jc w:val="center"/>
        </w:trPr>
        <w:tc>
          <w:tcPr>
            <w:tcW w:w="624" w:type="dxa"/>
            <w:vAlign w:val="center"/>
          </w:tcPr>
          <w:p w14:paraId="3FDB985B"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6670BE4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勞動基準法第二十條條文修正草案</w:t>
            </w:r>
          </w:p>
        </w:tc>
        <w:tc>
          <w:tcPr>
            <w:tcW w:w="1790" w:type="dxa"/>
            <w:vAlign w:val="center"/>
          </w:tcPr>
          <w:p w14:paraId="0E3FFD1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47DC17C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林月琴等19人</w:t>
            </w:r>
          </w:p>
        </w:tc>
        <w:tc>
          <w:tcPr>
            <w:tcW w:w="1474" w:type="dxa"/>
            <w:vAlign w:val="center"/>
          </w:tcPr>
          <w:p w14:paraId="61899D7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113.3.15</w:t>
            </w:r>
          </w:p>
          <w:p w14:paraId="7769B19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(11-1-5)</w:t>
            </w:r>
          </w:p>
        </w:tc>
        <w:tc>
          <w:tcPr>
            <w:tcW w:w="1474" w:type="dxa"/>
            <w:vAlign w:val="center"/>
          </w:tcPr>
          <w:p w14:paraId="2CCF013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C6F661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66FBFAB" w14:textId="77777777" w:rsidTr="00D1121A">
        <w:trPr>
          <w:trHeight w:val="850"/>
          <w:jc w:val="center"/>
        </w:trPr>
        <w:tc>
          <w:tcPr>
            <w:tcW w:w="624" w:type="dxa"/>
            <w:vAlign w:val="center"/>
          </w:tcPr>
          <w:p w14:paraId="052737B2"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4C9060A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勞動基準法第二十條及第二十條之一條文修正草案</w:t>
            </w:r>
          </w:p>
        </w:tc>
        <w:tc>
          <w:tcPr>
            <w:tcW w:w="1790" w:type="dxa"/>
            <w:vAlign w:val="center"/>
          </w:tcPr>
          <w:p w14:paraId="59D9FC2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AAC4C0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李坤城等19人</w:t>
            </w:r>
          </w:p>
        </w:tc>
        <w:tc>
          <w:tcPr>
            <w:tcW w:w="1474" w:type="dxa"/>
            <w:vAlign w:val="center"/>
          </w:tcPr>
          <w:p w14:paraId="5EEE524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w:t>
            </w:r>
            <w:r w:rsidRPr="00532A49">
              <w:rPr>
                <w:rFonts w:ascii="標楷體" w:eastAsia="標楷體" w:hAnsi="標楷體" w:cs="Times New Roman"/>
                <w:color w:val="000000"/>
                <w:sz w:val="28"/>
                <w:szCs w:val="28"/>
              </w:rPr>
              <w:t>8</w:t>
            </w:r>
          </w:p>
          <w:p w14:paraId="77D8746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20</w:t>
            </w:r>
            <w:r w:rsidRPr="00532A49">
              <w:rPr>
                <w:rFonts w:ascii="標楷體" w:eastAsia="標楷體" w:hAnsi="標楷體" w:cs="Times New Roman" w:hint="eastAsia"/>
                <w:color w:val="000000"/>
                <w:sz w:val="28"/>
                <w:szCs w:val="28"/>
              </w:rPr>
              <w:t>)</w:t>
            </w:r>
          </w:p>
        </w:tc>
        <w:tc>
          <w:tcPr>
            <w:tcW w:w="1474" w:type="dxa"/>
            <w:vAlign w:val="center"/>
          </w:tcPr>
          <w:p w14:paraId="45F61C6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DACBA3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4F8D49E" w14:textId="77777777" w:rsidTr="00D1121A">
        <w:trPr>
          <w:trHeight w:val="850"/>
          <w:jc w:val="center"/>
        </w:trPr>
        <w:tc>
          <w:tcPr>
            <w:tcW w:w="624" w:type="dxa"/>
            <w:vAlign w:val="center"/>
          </w:tcPr>
          <w:p w14:paraId="7818E31A"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6DCD506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勞動基準法第二十七條及第二十七條之一條文修正草案</w:t>
            </w:r>
          </w:p>
        </w:tc>
        <w:tc>
          <w:tcPr>
            <w:tcW w:w="1790" w:type="dxa"/>
            <w:vAlign w:val="center"/>
          </w:tcPr>
          <w:p w14:paraId="7893930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07D6D1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牛煦庭等18人</w:t>
            </w:r>
          </w:p>
        </w:tc>
        <w:tc>
          <w:tcPr>
            <w:tcW w:w="1474" w:type="dxa"/>
            <w:vAlign w:val="center"/>
          </w:tcPr>
          <w:p w14:paraId="76CF89B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12E3E4D7"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4BCEC32D"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622829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461597B" w14:textId="77777777" w:rsidTr="00D1121A">
        <w:trPr>
          <w:trHeight w:val="850"/>
          <w:jc w:val="center"/>
        </w:trPr>
        <w:tc>
          <w:tcPr>
            <w:tcW w:w="624" w:type="dxa"/>
            <w:vAlign w:val="center"/>
          </w:tcPr>
          <w:p w14:paraId="59016B3E"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267C0C0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勞動基準法第四十條條文修正草案</w:t>
            </w:r>
          </w:p>
        </w:tc>
        <w:tc>
          <w:tcPr>
            <w:tcW w:w="1790" w:type="dxa"/>
            <w:vAlign w:val="center"/>
          </w:tcPr>
          <w:p w14:paraId="7FE7497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6F9D53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王鴻薇等23人</w:t>
            </w:r>
          </w:p>
        </w:tc>
        <w:tc>
          <w:tcPr>
            <w:tcW w:w="1474" w:type="dxa"/>
            <w:vAlign w:val="center"/>
          </w:tcPr>
          <w:p w14:paraId="19754C0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43F1EF4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3376192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4AF4E7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81865C7" w14:textId="77777777" w:rsidTr="00D1121A">
        <w:trPr>
          <w:trHeight w:val="850"/>
          <w:jc w:val="center"/>
        </w:trPr>
        <w:tc>
          <w:tcPr>
            <w:tcW w:w="624" w:type="dxa"/>
            <w:vAlign w:val="center"/>
          </w:tcPr>
          <w:p w14:paraId="05B2BD5F"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3517986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勞動基準法增訂第四十條之一條文草案</w:t>
            </w:r>
          </w:p>
        </w:tc>
        <w:tc>
          <w:tcPr>
            <w:tcW w:w="1790" w:type="dxa"/>
            <w:vAlign w:val="center"/>
          </w:tcPr>
          <w:p w14:paraId="653DF49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4DE256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游顥等22人</w:t>
            </w:r>
          </w:p>
        </w:tc>
        <w:tc>
          <w:tcPr>
            <w:tcW w:w="1474" w:type="dxa"/>
            <w:vAlign w:val="center"/>
          </w:tcPr>
          <w:p w14:paraId="294D5EE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w:t>
            </w:r>
            <w:r w:rsidRPr="00532A49">
              <w:rPr>
                <w:rFonts w:ascii="標楷體" w:eastAsia="標楷體" w:hAnsi="標楷體" w:cs="Times New Roman"/>
                <w:color w:val="000000"/>
                <w:sz w:val="28"/>
                <w:szCs w:val="28"/>
              </w:rPr>
              <w:t>3</w:t>
            </w:r>
          </w:p>
          <w:p w14:paraId="183F454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w:t>
            </w:r>
          </w:p>
        </w:tc>
        <w:tc>
          <w:tcPr>
            <w:tcW w:w="1474" w:type="dxa"/>
            <w:vAlign w:val="center"/>
          </w:tcPr>
          <w:p w14:paraId="4E524BF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63987B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264DB69A" w14:textId="77777777" w:rsidTr="00D1121A">
        <w:trPr>
          <w:trHeight w:val="850"/>
          <w:jc w:val="center"/>
        </w:trPr>
        <w:tc>
          <w:tcPr>
            <w:tcW w:w="624" w:type="dxa"/>
            <w:vAlign w:val="center"/>
          </w:tcPr>
          <w:p w14:paraId="4B054528"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243ADC69"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勞動基準法增訂第四十條之一條文草案</w:t>
            </w:r>
          </w:p>
        </w:tc>
        <w:tc>
          <w:tcPr>
            <w:tcW w:w="1790" w:type="dxa"/>
            <w:vAlign w:val="center"/>
          </w:tcPr>
          <w:p w14:paraId="0126699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9AC5C6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萬美玲等35人</w:t>
            </w:r>
          </w:p>
        </w:tc>
        <w:tc>
          <w:tcPr>
            <w:tcW w:w="1474" w:type="dxa"/>
            <w:vAlign w:val="center"/>
          </w:tcPr>
          <w:p w14:paraId="2460CF6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31008EE3"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7D765B5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09B7113"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D219C36" w14:textId="77777777" w:rsidTr="00D1121A">
        <w:trPr>
          <w:trHeight w:val="850"/>
          <w:jc w:val="center"/>
        </w:trPr>
        <w:tc>
          <w:tcPr>
            <w:tcW w:w="624" w:type="dxa"/>
            <w:vAlign w:val="center"/>
          </w:tcPr>
          <w:p w14:paraId="0E62FD7A"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06A2E86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勞動基準法增訂第四十條之一條文草案</w:t>
            </w:r>
          </w:p>
        </w:tc>
        <w:tc>
          <w:tcPr>
            <w:tcW w:w="1790" w:type="dxa"/>
            <w:vAlign w:val="center"/>
          </w:tcPr>
          <w:p w14:paraId="32BA319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C0CA7C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林德福等25人</w:t>
            </w:r>
          </w:p>
        </w:tc>
        <w:tc>
          <w:tcPr>
            <w:tcW w:w="1474" w:type="dxa"/>
            <w:vAlign w:val="center"/>
          </w:tcPr>
          <w:p w14:paraId="7C8E1D5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113.6.7</w:t>
            </w:r>
          </w:p>
          <w:p w14:paraId="73078EF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(11-1-17)</w:t>
            </w:r>
          </w:p>
        </w:tc>
        <w:tc>
          <w:tcPr>
            <w:tcW w:w="1474" w:type="dxa"/>
            <w:vAlign w:val="center"/>
          </w:tcPr>
          <w:p w14:paraId="04042174"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D84078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B9B72BC" w14:textId="77777777" w:rsidTr="00D1121A">
        <w:trPr>
          <w:trHeight w:val="850"/>
          <w:jc w:val="center"/>
        </w:trPr>
        <w:tc>
          <w:tcPr>
            <w:tcW w:w="624" w:type="dxa"/>
            <w:vAlign w:val="center"/>
          </w:tcPr>
          <w:p w14:paraId="4D72991C"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4068AAA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勞動基準法增訂第四十條之一條文草案</w:t>
            </w:r>
          </w:p>
        </w:tc>
        <w:tc>
          <w:tcPr>
            <w:tcW w:w="1790" w:type="dxa"/>
            <w:vAlign w:val="center"/>
          </w:tcPr>
          <w:p w14:paraId="0A68911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8928B1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羅廷瑋等16人</w:t>
            </w:r>
          </w:p>
        </w:tc>
        <w:tc>
          <w:tcPr>
            <w:tcW w:w="1474" w:type="dxa"/>
            <w:vAlign w:val="center"/>
          </w:tcPr>
          <w:p w14:paraId="58F022D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0F747DC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0308EFB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8E1057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A0AC768" w14:textId="77777777" w:rsidTr="00D1121A">
        <w:trPr>
          <w:trHeight w:val="850"/>
          <w:jc w:val="center"/>
        </w:trPr>
        <w:tc>
          <w:tcPr>
            <w:tcW w:w="624" w:type="dxa"/>
            <w:vAlign w:val="center"/>
          </w:tcPr>
          <w:p w14:paraId="558D7239"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2E63E0C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勞動基準法第四十二條、第七十七條及第七十九條條文修正草案</w:t>
            </w:r>
          </w:p>
        </w:tc>
        <w:tc>
          <w:tcPr>
            <w:tcW w:w="1790" w:type="dxa"/>
            <w:vAlign w:val="center"/>
          </w:tcPr>
          <w:p w14:paraId="48B2231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4F9983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郭昱晴等19人</w:t>
            </w:r>
          </w:p>
        </w:tc>
        <w:tc>
          <w:tcPr>
            <w:tcW w:w="1474" w:type="dxa"/>
            <w:vAlign w:val="center"/>
          </w:tcPr>
          <w:p w14:paraId="2651C59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w:t>
            </w:r>
          </w:p>
          <w:p w14:paraId="2A16B1B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(11-1-3)</w:t>
            </w:r>
          </w:p>
        </w:tc>
        <w:tc>
          <w:tcPr>
            <w:tcW w:w="1474" w:type="dxa"/>
            <w:vAlign w:val="center"/>
          </w:tcPr>
          <w:p w14:paraId="43AD5EC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D18C357"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D70B4E2" w14:textId="77777777" w:rsidTr="00D1121A">
        <w:trPr>
          <w:trHeight w:val="850"/>
          <w:jc w:val="center"/>
        </w:trPr>
        <w:tc>
          <w:tcPr>
            <w:tcW w:w="624" w:type="dxa"/>
            <w:vAlign w:val="center"/>
          </w:tcPr>
          <w:p w14:paraId="3A90C2B7"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5E8AA97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勞動基準法第四十九條條文修正草案</w:t>
            </w:r>
          </w:p>
        </w:tc>
        <w:tc>
          <w:tcPr>
            <w:tcW w:w="1790" w:type="dxa"/>
            <w:vAlign w:val="center"/>
          </w:tcPr>
          <w:p w14:paraId="089422E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60BEE9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馬文君等17人</w:t>
            </w:r>
          </w:p>
        </w:tc>
        <w:tc>
          <w:tcPr>
            <w:tcW w:w="1474" w:type="dxa"/>
            <w:vAlign w:val="center"/>
          </w:tcPr>
          <w:p w14:paraId="02CD7F5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113.4.12</w:t>
            </w:r>
          </w:p>
          <w:p w14:paraId="209BB81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(11-1-9)</w:t>
            </w:r>
          </w:p>
        </w:tc>
        <w:tc>
          <w:tcPr>
            <w:tcW w:w="1474" w:type="dxa"/>
            <w:vAlign w:val="center"/>
          </w:tcPr>
          <w:p w14:paraId="10F2827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2839826"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C136A0C" w14:textId="77777777" w:rsidTr="00D1121A">
        <w:trPr>
          <w:trHeight w:val="850"/>
          <w:jc w:val="center"/>
        </w:trPr>
        <w:tc>
          <w:tcPr>
            <w:tcW w:w="624" w:type="dxa"/>
            <w:vAlign w:val="center"/>
          </w:tcPr>
          <w:p w14:paraId="77D81C16"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38BA7DF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勞動基準法第五十條條文修正草案</w:t>
            </w:r>
          </w:p>
        </w:tc>
        <w:tc>
          <w:tcPr>
            <w:tcW w:w="1790" w:type="dxa"/>
            <w:vAlign w:val="center"/>
          </w:tcPr>
          <w:p w14:paraId="657F3DE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D75AFB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萬美玲等36人</w:t>
            </w:r>
          </w:p>
        </w:tc>
        <w:tc>
          <w:tcPr>
            <w:tcW w:w="1474" w:type="dxa"/>
            <w:vAlign w:val="center"/>
          </w:tcPr>
          <w:p w14:paraId="06E2C43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448D54E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7D00131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6E93107"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29</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18</w:t>
            </w:r>
            <w:r w:rsidRPr="00532A49">
              <w:rPr>
                <w:rFonts w:ascii="標楷體" w:eastAsia="標楷體" w:hAnsi="標楷體" w:cs="標楷體"/>
                <w:spacing w:val="-6"/>
                <w:w w:val="90"/>
                <w:sz w:val="20"/>
                <w:szCs w:val="20"/>
              </w:rPr>
              <w:t>)</w:t>
            </w:r>
          </w:p>
          <w:p w14:paraId="3B0A7ABD" w14:textId="77777777" w:rsidR="00532A49" w:rsidRPr="00532A49" w:rsidRDefault="00532A49" w:rsidP="00532A49">
            <w:pPr>
              <w:spacing w:line="240" w:lineRule="atLeast"/>
              <w:ind w:left="2" w:hangingChars="1" w:hanging="2"/>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2FF3C2A9" w14:textId="77777777" w:rsidTr="00D1121A">
        <w:trPr>
          <w:trHeight w:val="850"/>
          <w:jc w:val="center"/>
        </w:trPr>
        <w:tc>
          <w:tcPr>
            <w:tcW w:w="624" w:type="dxa"/>
            <w:vAlign w:val="center"/>
          </w:tcPr>
          <w:p w14:paraId="2FD8097B"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0DF0733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勞動基準法第五十條條文修正草案</w:t>
            </w:r>
          </w:p>
        </w:tc>
        <w:tc>
          <w:tcPr>
            <w:tcW w:w="1790" w:type="dxa"/>
            <w:vAlign w:val="center"/>
          </w:tcPr>
          <w:p w14:paraId="5C812CB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29E697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許宇甄等18人</w:t>
            </w:r>
          </w:p>
        </w:tc>
        <w:tc>
          <w:tcPr>
            <w:tcW w:w="1474" w:type="dxa"/>
            <w:vAlign w:val="center"/>
          </w:tcPr>
          <w:p w14:paraId="7240B80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37E1789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5FDBA5E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878441F"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29</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18</w:t>
            </w:r>
            <w:r w:rsidRPr="00532A49">
              <w:rPr>
                <w:rFonts w:ascii="標楷體" w:eastAsia="標楷體" w:hAnsi="標楷體" w:cs="標楷體"/>
                <w:spacing w:val="-6"/>
                <w:w w:val="90"/>
                <w:sz w:val="20"/>
                <w:szCs w:val="20"/>
              </w:rPr>
              <w:t>)</w:t>
            </w:r>
          </w:p>
          <w:p w14:paraId="08DA0B64" w14:textId="77777777" w:rsidR="00532A49" w:rsidRPr="00532A49" w:rsidRDefault="00532A49" w:rsidP="00532A49">
            <w:pPr>
              <w:spacing w:line="240" w:lineRule="atLeast"/>
              <w:ind w:left="2" w:hangingChars="1" w:hanging="2"/>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720F6A1C" w14:textId="77777777" w:rsidTr="00D1121A">
        <w:trPr>
          <w:trHeight w:val="850"/>
          <w:jc w:val="center"/>
        </w:trPr>
        <w:tc>
          <w:tcPr>
            <w:tcW w:w="624" w:type="dxa"/>
            <w:vAlign w:val="center"/>
          </w:tcPr>
          <w:p w14:paraId="357FA43D"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7CCC7FA3"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勞動基準法第五十條條文修正草案</w:t>
            </w:r>
          </w:p>
        </w:tc>
        <w:tc>
          <w:tcPr>
            <w:tcW w:w="1790" w:type="dxa"/>
            <w:vAlign w:val="center"/>
          </w:tcPr>
          <w:p w14:paraId="4C499B5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ED9D7B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馬文君等20人</w:t>
            </w:r>
          </w:p>
        </w:tc>
        <w:tc>
          <w:tcPr>
            <w:tcW w:w="1474" w:type="dxa"/>
            <w:vAlign w:val="center"/>
          </w:tcPr>
          <w:p w14:paraId="463633C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286DCD3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1765672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8323BC6"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29</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18</w:t>
            </w:r>
            <w:r w:rsidRPr="00532A49">
              <w:rPr>
                <w:rFonts w:ascii="標楷體" w:eastAsia="標楷體" w:hAnsi="標楷體" w:cs="標楷體"/>
                <w:spacing w:val="-6"/>
                <w:w w:val="90"/>
                <w:sz w:val="20"/>
                <w:szCs w:val="20"/>
              </w:rPr>
              <w:t>)</w:t>
            </w:r>
          </w:p>
          <w:p w14:paraId="2A2BEC27" w14:textId="77777777" w:rsidR="00532A49" w:rsidRPr="00532A49" w:rsidRDefault="00532A49" w:rsidP="00532A49">
            <w:pPr>
              <w:spacing w:line="240" w:lineRule="atLeast"/>
              <w:ind w:left="2" w:hangingChars="1" w:hanging="2"/>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3BC1C35B" w14:textId="77777777" w:rsidTr="00D1121A">
        <w:trPr>
          <w:trHeight w:val="850"/>
          <w:jc w:val="center"/>
        </w:trPr>
        <w:tc>
          <w:tcPr>
            <w:tcW w:w="624" w:type="dxa"/>
            <w:vAlign w:val="center"/>
          </w:tcPr>
          <w:p w14:paraId="54669B1F"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7F59E44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勞動基準法第五十條條文修正草案</w:t>
            </w:r>
          </w:p>
        </w:tc>
        <w:tc>
          <w:tcPr>
            <w:tcW w:w="1790" w:type="dxa"/>
            <w:vAlign w:val="center"/>
          </w:tcPr>
          <w:p w14:paraId="369766D6"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951011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邱若華等16人</w:t>
            </w:r>
          </w:p>
        </w:tc>
        <w:tc>
          <w:tcPr>
            <w:tcW w:w="1474" w:type="dxa"/>
            <w:vAlign w:val="center"/>
          </w:tcPr>
          <w:p w14:paraId="63A30DD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w:t>
            </w:r>
            <w:r w:rsidRPr="00532A49">
              <w:rPr>
                <w:rFonts w:ascii="標楷體" w:eastAsia="標楷體" w:hAnsi="標楷體" w:cs="Times New Roman"/>
                <w:color w:val="000000"/>
                <w:sz w:val="28"/>
                <w:szCs w:val="28"/>
              </w:rPr>
              <w:t>5</w:t>
            </w:r>
            <w:r w:rsidRPr="00532A49">
              <w:rPr>
                <w:rFonts w:ascii="標楷體" w:eastAsia="標楷體" w:hAnsi="標楷體" w:cs="Times New Roman" w:hint="eastAsia"/>
                <w:color w:val="000000"/>
                <w:sz w:val="28"/>
                <w:szCs w:val="28"/>
              </w:rPr>
              <w:t>.10</w:t>
            </w:r>
          </w:p>
          <w:p w14:paraId="0157E0E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(11-1-13)</w:t>
            </w:r>
          </w:p>
        </w:tc>
        <w:tc>
          <w:tcPr>
            <w:tcW w:w="1474" w:type="dxa"/>
            <w:vAlign w:val="center"/>
          </w:tcPr>
          <w:p w14:paraId="235CD7CA"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BCF253E" w14:textId="77777777" w:rsidR="00532A49" w:rsidRPr="00532A49" w:rsidRDefault="00532A49" w:rsidP="00532A49">
            <w:pPr>
              <w:spacing w:line="360" w:lineRule="exact"/>
              <w:rPr>
                <w:rFonts w:ascii="標楷體" w:eastAsia="標楷體" w:hAnsi="標楷體" w:cs="標楷體"/>
                <w:spacing w:val="-6"/>
                <w:w w:val="90"/>
                <w:sz w:val="20"/>
                <w:szCs w:val="20"/>
              </w:rPr>
            </w:pPr>
            <w:r w:rsidRPr="00532A49">
              <w:rPr>
                <w:rFonts w:ascii="標楷體" w:eastAsia="標楷體" w:hAnsi="標楷體" w:cs="標楷體" w:hint="eastAsia"/>
                <w:spacing w:val="-6"/>
                <w:w w:val="90"/>
                <w:sz w:val="20"/>
                <w:szCs w:val="20"/>
              </w:rPr>
              <w:t>113</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5</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29</w:t>
            </w:r>
            <w:r w:rsidRPr="00532A49">
              <w:rPr>
                <w:rFonts w:ascii="標楷體" w:eastAsia="標楷體" w:hAnsi="標楷體" w:cs="標楷體"/>
                <w:spacing w:val="-6"/>
                <w:w w:val="90"/>
                <w:sz w:val="20"/>
                <w:szCs w:val="20"/>
              </w:rPr>
              <w:t>(1</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w:t>
            </w:r>
            <w:r w:rsidRPr="00532A49">
              <w:rPr>
                <w:rFonts w:ascii="標楷體" w:eastAsia="標楷體" w:hAnsi="標楷體" w:cs="標楷體"/>
                <w:spacing w:val="-6"/>
                <w:w w:val="90"/>
                <w:sz w:val="20"/>
                <w:szCs w:val="20"/>
              </w:rPr>
              <w:t>-</w:t>
            </w:r>
            <w:r w:rsidRPr="00532A49">
              <w:rPr>
                <w:rFonts w:ascii="標楷體" w:eastAsia="標楷體" w:hAnsi="標楷體" w:cs="標楷體" w:hint="eastAsia"/>
                <w:spacing w:val="-6"/>
                <w:w w:val="90"/>
                <w:sz w:val="20"/>
                <w:szCs w:val="20"/>
              </w:rPr>
              <w:t>18</w:t>
            </w:r>
            <w:r w:rsidRPr="00532A49">
              <w:rPr>
                <w:rFonts w:ascii="標楷體" w:eastAsia="標楷體" w:hAnsi="標楷體" w:cs="標楷體"/>
                <w:spacing w:val="-6"/>
                <w:w w:val="90"/>
                <w:sz w:val="20"/>
                <w:szCs w:val="20"/>
              </w:rPr>
              <w:t>)</w:t>
            </w:r>
          </w:p>
          <w:p w14:paraId="14D49E18" w14:textId="77777777" w:rsidR="00532A49" w:rsidRPr="00532A49" w:rsidRDefault="00532A49" w:rsidP="00532A49">
            <w:pPr>
              <w:spacing w:line="240" w:lineRule="atLeast"/>
              <w:ind w:left="2" w:hangingChars="1" w:hanging="2"/>
              <w:rPr>
                <w:rFonts w:ascii="標楷體" w:eastAsia="標楷體" w:hAnsi="Times New Roman" w:cs="Times New Roman"/>
                <w:color w:val="000000"/>
              </w:rPr>
            </w:pPr>
            <w:r w:rsidRPr="00532A49">
              <w:rPr>
                <w:rFonts w:ascii="標楷體" w:eastAsia="標楷體" w:hAnsi="標楷體" w:cs="標楷體" w:hint="eastAsia"/>
                <w:sz w:val="20"/>
                <w:szCs w:val="20"/>
              </w:rPr>
              <w:t>詢答完畢，決議：另擇期繼續審查。</w:t>
            </w:r>
          </w:p>
        </w:tc>
      </w:tr>
      <w:tr w:rsidR="00532A49" w:rsidRPr="00532A49" w14:paraId="64366841" w14:textId="77777777" w:rsidTr="00D1121A">
        <w:trPr>
          <w:trHeight w:val="850"/>
          <w:jc w:val="center"/>
        </w:trPr>
        <w:tc>
          <w:tcPr>
            <w:tcW w:w="624" w:type="dxa"/>
            <w:vAlign w:val="center"/>
          </w:tcPr>
          <w:p w14:paraId="13703C39"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53C3191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勞動基準法第五十條條文修正草案</w:t>
            </w:r>
          </w:p>
        </w:tc>
        <w:tc>
          <w:tcPr>
            <w:tcW w:w="1790" w:type="dxa"/>
            <w:vAlign w:val="center"/>
          </w:tcPr>
          <w:p w14:paraId="7EA6850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5498F0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廖偉翔等16人</w:t>
            </w:r>
          </w:p>
        </w:tc>
        <w:tc>
          <w:tcPr>
            <w:tcW w:w="1474" w:type="dxa"/>
            <w:vAlign w:val="center"/>
          </w:tcPr>
          <w:p w14:paraId="02007ED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113.6.7</w:t>
            </w:r>
          </w:p>
          <w:p w14:paraId="680FF27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(11-1-17)</w:t>
            </w:r>
          </w:p>
        </w:tc>
        <w:tc>
          <w:tcPr>
            <w:tcW w:w="1474" w:type="dxa"/>
            <w:vAlign w:val="center"/>
          </w:tcPr>
          <w:p w14:paraId="46D6E8E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3DB1AC93"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46A8C493" w14:textId="77777777" w:rsidTr="00D1121A">
        <w:trPr>
          <w:trHeight w:val="850"/>
          <w:jc w:val="center"/>
        </w:trPr>
        <w:tc>
          <w:tcPr>
            <w:tcW w:w="624" w:type="dxa"/>
            <w:vAlign w:val="center"/>
          </w:tcPr>
          <w:p w14:paraId="164A7230"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410B567B"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勞動基準法第五十三條條文修正草案</w:t>
            </w:r>
          </w:p>
        </w:tc>
        <w:tc>
          <w:tcPr>
            <w:tcW w:w="1790" w:type="dxa"/>
            <w:vAlign w:val="center"/>
          </w:tcPr>
          <w:p w14:paraId="6B018B9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5560B8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何欣純等17人</w:t>
            </w:r>
          </w:p>
        </w:tc>
        <w:tc>
          <w:tcPr>
            <w:tcW w:w="1474" w:type="dxa"/>
            <w:vAlign w:val="center"/>
          </w:tcPr>
          <w:p w14:paraId="41063AC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270A99C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5CB914F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3664D1A"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41908D9A" w14:textId="77777777" w:rsidTr="00D1121A">
        <w:trPr>
          <w:trHeight w:val="850"/>
          <w:jc w:val="center"/>
        </w:trPr>
        <w:tc>
          <w:tcPr>
            <w:tcW w:w="624" w:type="dxa"/>
            <w:vAlign w:val="center"/>
          </w:tcPr>
          <w:p w14:paraId="538A04FB"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70EDF942"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勞動基準法第五十七條條文修正草案</w:t>
            </w:r>
          </w:p>
        </w:tc>
        <w:tc>
          <w:tcPr>
            <w:tcW w:w="1790" w:type="dxa"/>
            <w:vAlign w:val="center"/>
          </w:tcPr>
          <w:p w14:paraId="74803E4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76E219C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陳俊宇等21人</w:t>
            </w:r>
          </w:p>
        </w:tc>
        <w:tc>
          <w:tcPr>
            <w:tcW w:w="1474" w:type="dxa"/>
            <w:vAlign w:val="center"/>
          </w:tcPr>
          <w:p w14:paraId="5B05095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113.3.15</w:t>
            </w:r>
          </w:p>
          <w:p w14:paraId="6B4350A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(11-1-5)</w:t>
            </w:r>
          </w:p>
        </w:tc>
        <w:tc>
          <w:tcPr>
            <w:tcW w:w="1474" w:type="dxa"/>
            <w:vAlign w:val="center"/>
          </w:tcPr>
          <w:p w14:paraId="1079E38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F1B336C"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1FB9A43" w14:textId="77777777" w:rsidTr="00D1121A">
        <w:trPr>
          <w:trHeight w:val="850"/>
          <w:jc w:val="center"/>
        </w:trPr>
        <w:tc>
          <w:tcPr>
            <w:tcW w:w="624" w:type="dxa"/>
            <w:vAlign w:val="center"/>
          </w:tcPr>
          <w:p w14:paraId="61951ED7"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30CD0C67"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職業安全衛生法第三十五條條文修正草案</w:t>
            </w:r>
          </w:p>
        </w:tc>
        <w:tc>
          <w:tcPr>
            <w:tcW w:w="1790" w:type="dxa"/>
            <w:vAlign w:val="center"/>
          </w:tcPr>
          <w:p w14:paraId="45618D4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4A75D00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廖先翔等18人</w:t>
            </w:r>
          </w:p>
        </w:tc>
        <w:tc>
          <w:tcPr>
            <w:tcW w:w="1474" w:type="dxa"/>
            <w:vAlign w:val="center"/>
          </w:tcPr>
          <w:p w14:paraId="24BAAAA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2832C50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3EBC9181"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326C90B"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EE2D61D" w14:textId="77777777" w:rsidTr="00D1121A">
        <w:trPr>
          <w:trHeight w:val="850"/>
          <w:jc w:val="center"/>
        </w:trPr>
        <w:tc>
          <w:tcPr>
            <w:tcW w:w="624" w:type="dxa"/>
            <w:vAlign w:val="center"/>
          </w:tcPr>
          <w:p w14:paraId="0C59F26E"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71B623A0"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就業服務法部分條文修正草案</w:t>
            </w:r>
          </w:p>
          <w:p w14:paraId="73819DC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w:t>
            </w:r>
            <w:r w:rsidRPr="00532A49">
              <w:rPr>
                <w:rFonts w:ascii="標楷體" w:eastAsia="標楷體" w:hAnsi="標楷體" w:cs="Times New Roman"/>
              </w:rPr>
              <w:t>46,47,48,53,54,59</w:t>
            </w:r>
            <w:r w:rsidRPr="00532A49">
              <w:rPr>
                <w:rFonts w:ascii="標楷體" w:eastAsia="標楷體" w:hAnsi="標楷體" w:cs="Times New Roman" w:hint="eastAsia"/>
                <w:spacing w:val="-4"/>
              </w:rPr>
              <w:t>】</w:t>
            </w:r>
          </w:p>
        </w:tc>
        <w:tc>
          <w:tcPr>
            <w:tcW w:w="1790" w:type="dxa"/>
            <w:vAlign w:val="center"/>
          </w:tcPr>
          <w:p w14:paraId="4E8E7717"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4A7B962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涂權吉等17人</w:t>
            </w:r>
          </w:p>
        </w:tc>
        <w:tc>
          <w:tcPr>
            <w:tcW w:w="1474" w:type="dxa"/>
            <w:vAlign w:val="center"/>
          </w:tcPr>
          <w:p w14:paraId="023D40F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02F2574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260A982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F7B2550" w14:textId="77777777" w:rsidR="00532A49" w:rsidRPr="00532A49" w:rsidRDefault="00532A49" w:rsidP="00532A49">
            <w:pPr>
              <w:spacing w:line="360" w:lineRule="exact"/>
              <w:rPr>
                <w:rFonts w:ascii="標楷體" w:eastAsia="標楷體" w:hAnsi="標楷體" w:cs="標楷體"/>
                <w:spacing w:val="-12"/>
                <w:w w:val="90"/>
                <w:sz w:val="20"/>
                <w:szCs w:val="20"/>
              </w:rPr>
            </w:pPr>
            <w:r w:rsidRPr="00532A49">
              <w:rPr>
                <w:rFonts w:ascii="標楷體" w:eastAsia="標楷體" w:hAnsi="標楷體" w:cs="標楷體" w:hint="eastAsia"/>
                <w:spacing w:val="-12"/>
                <w:w w:val="90"/>
                <w:sz w:val="20"/>
                <w:szCs w:val="20"/>
              </w:rPr>
              <w:t>1.113</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5</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29</w:t>
            </w:r>
            <w:r w:rsidRPr="00532A49">
              <w:rPr>
                <w:rFonts w:ascii="標楷體" w:eastAsia="標楷體" w:hAnsi="標楷體" w:cs="標楷體"/>
                <w:spacing w:val="-12"/>
                <w:w w:val="90"/>
                <w:sz w:val="20"/>
                <w:szCs w:val="20"/>
              </w:rPr>
              <w:t>(1</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18</w:t>
            </w:r>
            <w:r w:rsidRPr="00532A49">
              <w:rPr>
                <w:rFonts w:ascii="標楷體" w:eastAsia="標楷體" w:hAnsi="標楷體" w:cs="標楷體"/>
                <w:spacing w:val="-12"/>
                <w:w w:val="90"/>
                <w:sz w:val="20"/>
                <w:szCs w:val="20"/>
              </w:rPr>
              <w:t>)</w:t>
            </w:r>
          </w:p>
          <w:p w14:paraId="325365E0" w14:textId="77777777" w:rsidR="00532A49" w:rsidRPr="00532A49" w:rsidRDefault="00532A49" w:rsidP="00532A49">
            <w:pPr>
              <w:spacing w:line="240" w:lineRule="atLeast"/>
              <w:ind w:left="2" w:hangingChars="1" w:hanging="2"/>
              <w:rPr>
                <w:rFonts w:ascii="標楷體" w:eastAsia="標楷體" w:hAnsi="標楷體" w:cs="標楷體"/>
                <w:sz w:val="20"/>
                <w:szCs w:val="20"/>
              </w:rPr>
            </w:pPr>
            <w:r w:rsidRPr="00532A49">
              <w:rPr>
                <w:rFonts w:ascii="標楷體" w:eastAsia="標楷體" w:hAnsi="標楷體" w:cs="標楷體" w:hint="eastAsia"/>
                <w:sz w:val="20"/>
                <w:szCs w:val="20"/>
              </w:rPr>
              <w:t>詢答完畢，決議：另擇期繼續審查。</w:t>
            </w:r>
          </w:p>
          <w:p w14:paraId="447806EF" w14:textId="77777777" w:rsidR="00532A49" w:rsidRPr="00532A49" w:rsidRDefault="00532A49" w:rsidP="00532A49">
            <w:pPr>
              <w:spacing w:line="360" w:lineRule="exact"/>
              <w:rPr>
                <w:rFonts w:ascii="標楷體" w:eastAsia="標楷體" w:hAnsi="標楷體" w:cs="標楷體"/>
                <w:spacing w:val="-12"/>
                <w:w w:val="90"/>
                <w:sz w:val="20"/>
                <w:szCs w:val="20"/>
              </w:rPr>
            </w:pPr>
            <w:r w:rsidRPr="00532A49">
              <w:rPr>
                <w:rFonts w:ascii="標楷體" w:eastAsia="標楷體" w:hAnsi="標楷體" w:cs="標楷體" w:hint="eastAsia"/>
                <w:sz w:val="20"/>
                <w:szCs w:val="20"/>
              </w:rPr>
              <w:t>2.</w:t>
            </w:r>
            <w:r w:rsidRPr="00532A49">
              <w:rPr>
                <w:rFonts w:ascii="標楷體" w:eastAsia="標楷體" w:hAnsi="標楷體" w:cs="標楷體" w:hint="eastAsia"/>
                <w:spacing w:val="-12"/>
                <w:w w:val="90"/>
                <w:sz w:val="20"/>
                <w:szCs w:val="20"/>
              </w:rPr>
              <w:t>113</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6</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13</w:t>
            </w:r>
            <w:r w:rsidRPr="00532A49">
              <w:rPr>
                <w:rFonts w:ascii="標楷體" w:eastAsia="標楷體" w:hAnsi="標楷體" w:cs="標楷體"/>
                <w:spacing w:val="-12"/>
                <w:w w:val="90"/>
                <w:sz w:val="20"/>
                <w:szCs w:val="20"/>
              </w:rPr>
              <w:t>(1</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21</w:t>
            </w:r>
            <w:r w:rsidRPr="00532A49">
              <w:rPr>
                <w:rFonts w:ascii="標楷體" w:eastAsia="標楷體" w:hAnsi="標楷體" w:cs="標楷體"/>
                <w:spacing w:val="-12"/>
                <w:w w:val="90"/>
                <w:sz w:val="20"/>
                <w:szCs w:val="20"/>
              </w:rPr>
              <w:t>)</w:t>
            </w:r>
          </w:p>
          <w:p w14:paraId="4BAEE061" w14:textId="77777777" w:rsidR="00532A49" w:rsidRPr="00532A49" w:rsidRDefault="00532A49" w:rsidP="00532A49">
            <w:pPr>
              <w:spacing w:line="240" w:lineRule="atLeast"/>
              <w:ind w:left="2" w:hangingChars="1" w:hanging="2"/>
              <w:rPr>
                <w:rFonts w:ascii="標楷體" w:eastAsia="標楷體" w:hAnsi="Times New Roman" w:cs="Times New Roman"/>
                <w:color w:val="000000"/>
              </w:rPr>
            </w:pPr>
            <w:r w:rsidRPr="00532A49">
              <w:rPr>
                <w:rFonts w:ascii="標楷體" w:eastAsia="標楷體" w:hAnsi="標楷體" w:cs="標楷體" w:hint="eastAsia"/>
                <w:sz w:val="20"/>
                <w:szCs w:val="20"/>
              </w:rPr>
              <w:t>決議：另擇期繼續審查。</w:t>
            </w:r>
          </w:p>
        </w:tc>
      </w:tr>
      <w:tr w:rsidR="00532A49" w:rsidRPr="00532A49" w14:paraId="3BA3999A" w14:textId="77777777" w:rsidTr="00D1121A">
        <w:trPr>
          <w:trHeight w:val="850"/>
          <w:jc w:val="center"/>
        </w:trPr>
        <w:tc>
          <w:tcPr>
            <w:tcW w:w="624" w:type="dxa"/>
            <w:vAlign w:val="center"/>
          </w:tcPr>
          <w:p w14:paraId="2F3CC717"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49AE8BC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就業服務法部分條文修正草案</w:t>
            </w:r>
          </w:p>
          <w:p w14:paraId="48363E7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rPr>
              <w:t>【42</w:t>
            </w:r>
            <w:r w:rsidRPr="00532A49">
              <w:rPr>
                <w:rFonts w:ascii="標楷體" w:eastAsia="標楷體" w:hAnsi="標楷體" w:cs="Times New Roman"/>
              </w:rPr>
              <w:t>,4</w:t>
            </w:r>
            <w:r w:rsidRPr="00532A49">
              <w:rPr>
                <w:rFonts w:ascii="標楷體" w:eastAsia="標楷體" w:hAnsi="標楷體" w:cs="Times New Roman" w:hint="eastAsia"/>
              </w:rPr>
              <w:t>6</w:t>
            </w:r>
            <w:r w:rsidRPr="00532A49">
              <w:rPr>
                <w:rFonts w:ascii="標楷體" w:eastAsia="標楷體" w:hAnsi="標楷體" w:cs="Times New Roman"/>
              </w:rPr>
              <w:t>,4</w:t>
            </w:r>
            <w:r w:rsidRPr="00532A49">
              <w:rPr>
                <w:rFonts w:ascii="標楷體" w:eastAsia="標楷體" w:hAnsi="標楷體" w:cs="Times New Roman" w:hint="eastAsia"/>
              </w:rPr>
              <w:t>6-1</w:t>
            </w:r>
            <w:r w:rsidRPr="00532A49">
              <w:rPr>
                <w:rFonts w:ascii="標楷體" w:eastAsia="標楷體" w:hAnsi="標楷體" w:cs="Times New Roman"/>
              </w:rPr>
              <w:t>,</w:t>
            </w:r>
            <w:r w:rsidRPr="00532A49">
              <w:rPr>
                <w:rFonts w:ascii="標楷體" w:eastAsia="標楷體" w:hAnsi="標楷體" w:cs="Times New Roman" w:hint="eastAsia"/>
              </w:rPr>
              <w:t>47</w:t>
            </w:r>
            <w:r w:rsidRPr="00532A49">
              <w:rPr>
                <w:rFonts w:ascii="標楷體" w:eastAsia="標楷體" w:hAnsi="標楷體" w:cs="Times New Roman"/>
              </w:rPr>
              <w:t>,</w:t>
            </w:r>
            <w:r w:rsidRPr="00532A49">
              <w:rPr>
                <w:rFonts w:ascii="標楷體" w:eastAsia="標楷體" w:hAnsi="標楷體" w:cs="Times New Roman" w:hint="eastAsia"/>
              </w:rPr>
              <w:t>51</w:t>
            </w:r>
            <w:r w:rsidRPr="00532A49">
              <w:rPr>
                <w:rFonts w:ascii="標楷體" w:eastAsia="標楷體" w:hAnsi="標楷體" w:cs="Times New Roman" w:hint="eastAsia"/>
                <w:spacing w:val="-4"/>
              </w:rPr>
              <w:t>】</w:t>
            </w:r>
          </w:p>
        </w:tc>
        <w:tc>
          <w:tcPr>
            <w:tcW w:w="1790" w:type="dxa"/>
            <w:vAlign w:val="center"/>
          </w:tcPr>
          <w:p w14:paraId="64084DC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2D9BA0C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蔡其昌等17人</w:t>
            </w:r>
          </w:p>
        </w:tc>
        <w:tc>
          <w:tcPr>
            <w:tcW w:w="1474" w:type="dxa"/>
            <w:vAlign w:val="center"/>
          </w:tcPr>
          <w:p w14:paraId="4672FC6E"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113.4.12</w:t>
            </w:r>
          </w:p>
          <w:p w14:paraId="444AEC8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(11-1-9)</w:t>
            </w:r>
          </w:p>
        </w:tc>
        <w:tc>
          <w:tcPr>
            <w:tcW w:w="1474" w:type="dxa"/>
            <w:vAlign w:val="center"/>
          </w:tcPr>
          <w:p w14:paraId="096054A8"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F9C563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156EBE0" w14:textId="77777777" w:rsidTr="00D1121A">
        <w:trPr>
          <w:trHeight w:val="850"/>
          <w:jc w:val="center"/>
        </w:trPr>
        <w:tc>
          <w:tcPr>
            <w:tcW w:w="624" w:type="dxa"/>
            <w:vAlign w:val="center"/>
          </w:tcPr>
          <w:p w14:paraId="0E486FD5"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0BF6EB6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就業服務法第五條條文修正草案</w:t>
            </w:r>
          </w:p>
        </w:tc>
        <w:tc>
          <w:tcPr>
            <w:tcW w:w="1790" w:type="dxa"/>
            <w:vAlign w:val="center"/>
          </w:tcPr>
          <w:p w14:paraId="1AB1FB5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39048E3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李昆澤等22人</w:t>
            </w:r>
          </w:p>
        </w:tc>
        <w:tc>
          <w:tcPr>
            <w:tcW w:w="1474" w:type="dxa"/>
            <w:vAlign w:val="center"/>
          </w:tcPr>
          <w:p w14:paraId="7ED11B7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371685C2"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761636D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D43E93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0FEDA925" w14:textId="77777777" w:rsidTr="00D1121A">
        <w:trPr>
          <w:trHeight w:val="850"/>
          <w:jc w:val="center"/>
        </w:trPr>
        <w:tc>
          <w:tcPr>
            <w:tcW w:w="624" w:type="dxa"/>
            <w:vAlign w:val="center"/>
          </w:tcPr>
          <w:p w14:paraId="3EA3C4BF"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2BBF9B18"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就業服務法第五條條文修正草案</w:t>
            </w:r>
          </w:p>
        </w:tc>
        <w:tc>
          <w:tcPr>
            <w:tcW w:w="1790" w:type="dxa"/>
            <w:vAlign w:val="center"/>
          </w:tcPr>
          <w:p w14:paraId="70ADBB0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3ED47DF"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李坤城等19人</w:t>
            </w:r>
          </w:p>
        </w:tc>
        <w:tc>
          <w:tcPr>
            <w:tcW w:w="1474" w:type="dxa"/>
            <w:vAlign w:val="center"/>
          </w:tcPr>
          <w:p w14:paraId="50EB1CB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w:t>
            </w:r>
            <w:r w:rsidRPr="00532A49">
              <w:rPr>
                <w:rFonts w:ascii="標楷體" w:eastAsia="標楷體" w:hAnsi="標楷體" w:cs="Times New Roman"/>
                <w:color w:val="000000"/>
                <w:sz w:val="28"/>
                <w:szCs w:val="28"/>
              </w:rPr>
              <w:t>8</w:t>
            </w:r>
          </w:p>
          <w:p w14:paraId="66BA599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20</w:t>
            </w:r>
            <w:r w:rsidRPr="00532A49">
              <w:rPr>
                <w:rFonts w:ascii="標楷體" w:eastAsia="標楷體" w:hAnsi="標楷體" w:cs="Times New Roman" w:hint="eastAsia"/>
                <w:color w:val="000000"/>
                <w:sz w:val="28"/>
                <w:szCs w:val="28"/>
              </w:rPr>
              <w:t>)</w:t>
            </w:r>
          </w:p>
        </w:tc>
        <w:tc>
          <w:tcPr>
            <w:tcW w:w="1474" w:type="dxa"/>
            <w:vAlign w:val="center"/>
          </w:tcPr>
          <w:p w14:paraId="160D163C"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F1ABDBD"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4A887A4" w14:textId="77777777" w:rsidTr="00D1121A">
        <w:trPr>
          <w:trHeight w:val="850"/>
          <w:jc w:val="center"/>
        </w:trPr>
        <w:tc>
          <w:tcPr>
            <w:tcW w:w="624" w:type="dxa"/>
            <w:vAlign w:val="center"/>
          </w:tcPr>
          <w:p w14:paraId="2B7EADBC"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35DBCF1A"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就業服務法第十二條、第四十二條及第四十六條條文修正草案</w:t>
            </w:r>
          </w:p>
        </w:tc>
        <w:tc>
          <w:tcPr>
            <w:tcW w:w="1790" w:type="dxa"/>
            <w:vAlign w:val="center"/>
          </w:tcPr>
          <w:p w14:paraId="4CA4EF1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E7411C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伍麗華Saidhai Tahovecahe</w:t>
            </w:r>
          </w:p>
          <w:p w14:paraId="75D9E3E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等16人</w:t>
            </w:r>
          </w:p>
        </w:tc>
        <w:tc>
          <w:tcPr>
            <w:tcW w:w="1474" w:type="dxa"/>
            <w:vAlign w:val="center"/>
          </w:tcPr>
          <w:p w14:paraId="4308867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113.6.21</w:t>
            </w:r>
          </w:p>
          <w:p w14:paraId="391B0E3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(11-1-19)</w:t>
            </w:r>
          </w:p>
        </w:tc>
        <w:tc>
          <w:tcPr>
            <w:tcW w:w="1474" w:type="dxa"/>
            <w:vAlign w:val="center"/>
          </w:tcPr>
          <w:p w14:paraId="5DFE554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119C508"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49A77BED" w14:textId="77777777" w:rsidTr="00D1121A">
        <w:trPr>
          <w:trHeight w:val="850"/>
          <w:jc w:val="center"/>
        </w:trPr>
        <w:tc>
          <w:tcPr>
            <w:tcW w:w="624" w:type="dxa"/>
            <w:vAlign w:val="center"/>
          </w:tcPr>
          <w:p w14:paraId="60688036"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240B708F"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就業服務法第二十四條及第二十七條條文修正草案</w:t>
            </w:r>
          </w:p>
        </w:tc>
        <w:tc>
          <w:tcPr>
            <w:tcW w:w="1790" w:type="dxa"/>
            <w:vAlign w:val="center"/>
          </w:tcPr>
          <w:p w14:paraId="65E9E8BA"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9920C0C"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陳玉珍等18人</w:t>
            </w:r>
          </w:p>
        </w:tc>
        <w:tc>
          <w:tcPr>
            <w:tcW w:w="1474" w:type="dxa"/>
            <w:vAlign w:val="center"/>
          </w:tcPr>
          <w:p w14:paraId="52E51874"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113.3.29</w:t>
            </w:r>
          </w:p>
          <w:p w14:paraId="39E7E9C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(11-1-7)</w:t>
            </w:r>
          </w:p>
        </w:tc>
        <w:tc>
          <w:tcPr>
            <w:tcW w:w="1474" w:type="dxa"/>
            <w:vAlign w:val="center"/>
          </w:tcPr>
          <w:p w14:paraId="1100C77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65F02AD1"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390F532D" w14:textId="77777777" w:rsidTr="00D1121A">
        <w:trPr>
          <w:trHeight w:val="850"/>
          <w:jc w:val="center"/>
        </w:trPr>
        <w:tc>
          <w:tcPr>
            <w:tcW w:w="624" w:type="dxa"/>
            <w:vAlign w:val="center"/>
          </w:tcPr>
          <w:p w14:paraId="394A116F"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698B9D19"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就業服務法第二十四條條文修正草案</w:t>
            </w:r>
          </w:p>
        </w:tc>
        <w:tc>
          <w:tcPr>
            <w:tcW w:w="1790" w:type="dxa"/>
            <w:vAlign w:val="center"/>
          </w:tcPr>
          <w:p w14:paraId="2C16B6C1"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本院委員</w:t>
            </w:r>
          </w:p>
          <w:p w14:paraId="7E6DC873"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涂權吉等17人</w:t>
            </w:r>
          </w:p>
        </w:tc>
        <w:tc>
          <w:tcPr>
            <w:tcW w:w="1474" w:type="dxa"/>
            <w:vAlign w:val="center"/>
          </w:tcPr>
          <w:p w14:paraId="54AFE8C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7B81DDA6"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402134D2"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54F43E85"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653DC20F" w14:textId="77777777" w:rsidTr="00D1121A">
        <w:trPr>
          <w:trHeight w:val="850"/>
          <w:jc w:val="center"/>
        </w:trPr>
        <w:tc>
          <w:tcPr>
            <w:tcW w:w="624" w:type="dxa"/>
            <w:vAlign w:val="center"/>
          </w:tcPr>
          <w:p w14:paraId="1BF6BD8A"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63D228F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就業服務法第四十條、第五十四條及第六十五條條文修正草案</w:t>
            </w:r>
          </w:p>
        </w:tc>
        <w:tc>
          <w:tcPr>
            <w:tcW w:w="1790" w:type="dxa"/>
            <w:vAlign w:val="center"/>
          </w:tcPr>
          <w:p w14:paraId="1079FFF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335D931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林思銘等18人</w:t>
            </w:r>
          </w:p>
        </w:tc>
        <w:tc>
          <w:tcPr>
            <w:tcW w:w="1474" w:type="dxa"/>
            <w:vAlign w:val="center"/>
          </w:tcPr>
          <w:p w14:paraId="27E032C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113.5.17</w:t>
            </w:r>
          </w:p>
          <w:p w14:paraId="5F087480"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(11-1-14)</w:t>
            </w:r>
          </w:p>
        </w:tc>
        <w:tc>
          <w:tcPr>
            <w:tcW w:w="1474" w:type="dxa"/>
            <w:vAlign w:val="center"/>
          </w:tcPr>
          <w:p w14:paraId="626A3089"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ED4D00A"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58A77042" w14:textId="77777777" w:rsidTr="00D1121A">
        <w:trPr>
          <w:trHeight w:val="850"/>
          <w:jc w:val="center"/>
        </w:trPr>
        <w:tc>
          <w:tcPr>
            <w:tcW w:w="624" w:type="dxa"/>
            <w:vAlign w:val="center"/>
          </w:tcPr>
          <w:p w14:paraId="0D4A9CA8"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02689F6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就業服務法第四十六條及第五十五條條文修正草案</w:t>
            </w:r>
          </w:p>
        </w:tc>
        <w:tc>
          <w:tcPr>
            <w:tcW w:w="1790" w:type="dxa"/>
            <w:vAlign w:val="center"/>
          </w:tcPr>
          <w:p w14:paraId="02B78850"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5F5156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呂玉玲等16人</w:t>
            </w:r>
          </w:p>
        </w:tc>
        <w:tc>
          <w:tcPr>
            <w:tcW w:w="1474" w:type="dxa"/>
            <w:vAlign w:val="center"/>
          </w:tcPr>
          <w:p w14:paraId="3642943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113.4.26</w:t>
            </w:r>
          </w:p>
          <w:p w14:paraId="333D9E1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(11-1-11)</w:t>
            </w:r>
          </w:p>
        </w:tc>
        <w:tc>
          <w:tcPr>
            <w:tcW w:w="1474" w:type="dxa"/>
            <w:vAlign w:val="center"/>
          </w:tcPr>
          <w:p w14:paraId="5DE7699E"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11CBBD40" w14:textId="77777777" w:rsidR="00532A49" w:rsidRPr="00532A49" w:rsidRDefault="00532A49" w:rsidP="00532A49">
            <w:pPr>
              <w:spacing w:line="360" w:lineRule="exact"/>
              <w:rPr>
                <w:rFonts w:ascii="標楷體" w:eastAsia="標楷體" w:hAnsi="標楷體" w:cs="標楷體"/>
                <w:spacing w:val="-12"/>
                <w:w w:val="90"/>
                <w:sz w:val="20"/>
                <w:szCs w:val="20"/>
              </w:rPr>
            </w:pPr>
            <w:r w:rsidRPr="00532A49">
              <w:rPr>
                <w:rFonts w:ascii="標楷體" w:eastAsia="標楷體" w:hAnsi="標楷體" w:cs="標楷體" w:hint="eastAsia"/>
                <w:spacing w:val="-12"/>
                <w:w w:val="90"/>
                <w:sz w:val="20"/>
                <w:szCs w:val="20"/>
              </w:rPr>
              <w:t>1.113</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5</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29</w:t>
            </w:r>
            <w:r w:rsidRPr="00532A49">
              <w:rPr>
                <w:rFonts w:ascii="標楷體" w:eastAsia="標楷體" w:hAnsi="標楷體" w:cs="標楷體"/>
                <w:spacing w:val="-12"/>
                <w:w w:val="90"/>
                <w:sz w:val="20"/>
                <w:szCs w:val="20"/>
              </w:rPr>
              <w:t>(1</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18</w:t>
            </w:r>
            <w:r w:rsidRPr="00532A49">
              <w:rPr>
                <w:rFonts w:ascii="標楷體" w:eastAsia="標楷體" w:hAnsi="標楷體" w:cs="標楷體"/>
                <w:spacing w:val="-12"/>
                <w:w w:val="90"/>
                <w:sz w:val="20"/>
                <w:szCs w:val="20"/>
              </w:rPr>
              <w:t>)</w:t>
            </w:r>
          </w:p>
          <w:p w14:paraId="5027F479" w14:textId="77777777" w:rsidR="00532A49" w:rsidRPr="00532A49" w:rsidRDefault="00532A49" w:rsidP="00532A49">
            <w:pPr>
              <w:spacing w:line="240" w:lineRule="atLeast"/>
              <w:ind w:left="2" w:hangingChars="1" w:hanging="2"/>
              <w:rPr>
                <w:rFonts w:ascii="標楷體" w:eastAsia="標楷體" w:hAnsi="標楷體" w:cs="標楷體"/>
                <w:sz w:val="20"/>
                <w:szCs w:val="20"/>
              </w:rPr>
            </w:pPr>
            <w:r w:rsidRPr="00532A49">
              <w:rPr>
                <w:rFonts w:ascii="標楷體" w:eastAsia="標楷體" w:hAnsi="標楷體" w:cs="標楷體" w:hint="eastAsia"/>
                <w:sz w:val="20"/>
                <w:szCs w:val="20"/>
              </w:rPr>
              <w:t>詢答完畢，決議：另擇期繼續審查。</w:t>
            </w:r>
          </w:p>
          <w:p w14:paraId="27DAB6F3" w14:textId="77777777" w:rsidR="00532A49" w:rsidRPr="00532A49" w:rsidRDefault="00532A49" w:rsidP="00532A49">
            <w:pPr>
              <w:spacing w:line="360" w:lineRule="exact"/>
              <w:rPr>
                <w:rFonts w:ascii="標楷體" w:eastAsia="標楷體" w:hAnsi="標楷體" w:cs="標楷體"/>
                <w:spacing w:val="-12"/>
                <w:w w:val="90"/>
                <w:sz w:val="20"/>
                <w:szCs w:val="20"/>
              </w:rPr>
            </w:pPr>
            <w:r w:rsidRPr="00532A49">
              <w:rPr>
                <w:rFonts w:ascii="標楷體" w:eastAsia="標楷體" w:hAnsi="標楷體" w:cs="標楷體" w:hint="eastAsia"/>
                <w:sz w:val="20"/>
                <w:szCs w:val="20"/>
              </w:rPr>
              <w:t>2.</w:t>
            </w:r>
            <w:r w:rsidRPr="00532A49">
              <w:rPr>
                <w:rFonts w:ascii="標楷體" w:eastAsia="標楷體" w:hAnsi="標楷體" w:cs="標楷體" w:hint="eastAsia"/>
                <w:spacing w:val="-12"/>
                <w:w w:val="90"/>
                <w:sz w:val="20"/>
                <w:szCs w:val="20"/>
              </w:rPr>
              <w:t>113</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6</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13</w:t>
            </w:r>
            <w:r w:rsidRPr="00532A49">
              <w:rPr>
                <w:rFonts w:ascii="標楷體" w:eastAsia="標楷體" w:hAnsi="標楷體" w:cs="標楷體"/>
                <w:spacing w:val="-12"/>
                <w:w w:val="90"/>
                <w:sz w:val="20"/>
                <w:szCs w:val="20"/>
              </w:rPr>
              <w:t>(1</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1</w:t>
            </w:r>
            <w:r w:rsidRPr="00532A49">
              <w:rPr>
                <w:rFonts w:ascii="標楷體" w:eastAsia="標楷體" w:hAnsi="標楷體" w:cs="標楷體"/>
                <w:spacing w:val="-12"/>
                <w:w w:val="90"/>
                <w:sz w:val="20"/>
                <w:szCs w:val="20"/>
              </w:rPr>
              <w:t>-</w:t>
            </w:r>
            <w:r w:rsidRPr="00532A49">
              <w:rPr>
                <w:rFonts w:ascii="標楷體" w:eastAsia="標楷體" w:hAnsi="標楷體" w:cs="標楷體" w:hint="eastAsia"/>
                <w:spacing w:val="-12"/>
                <w:w w:val="90"/>
                <w:sz w:val="20"/>
                <w:szCs w:val="20"/>
              </w:rPr>
              <w:t>21</w:t>
            </w:r>
            <w:r w:rsidRPr="00532A49">
              <w:rPr>
                <w:rFonts w:ascii="標楷體" w:eastAsia="標楷體" w:hAnsi="標楷體" w:cs="標楷體"/>
                <w:spacing w:val="-12"/>
                <w:w w:val="90"/>
                <w:sz w:val="20"/>
                <w:szCs w:val="20"/>
              </w:rPr>
              <w:t>)</w:t>
            </w:r>
          </w:p>
          <w:p w14:paraId="0CA95ED3" w14:textId="77777777" w:rsidR="00532A49" w:rsidRPr="00532A49" w:rsidRDefault="00532A49" w:rsidP="00532A49">
            <w:pPr>
              <w:spacing w:line="240" w:lineRule="atLeast"/>
              <w:ind w:left="2" w:hangingChars="1" w:hanging="2"/>
              <w:rPr>
                <w:rFonts w:ascii="標楷體" w:eastAsia="標楷體" w:hAnsi="Times New Roman" w:cs="Times New Roman"/>
                <w:color w:val="000000"/>
              </w:rPr>
            </w:pPr>
            <w:r w:rsidRPr="00532A49">
              <w:rPr>
                <w:rFonts w:ascii="標楷體" w:eastAsia="標楷體" w:hAnsi="標楷體" w:cs="標楷體" w:hint="eastAsia"/>
                <w:sz w:val="20"/>
                <w:szCs w:val="20"/>
              </w:rPr>
              <w:t>決議：另擇期繼續審查。</w:t>
            </w:r>
          </w:p>
        </w:tc>
      </w:tr>
      <w:tr w:rsidR="00532A49" w:rsidRPr="00532A49" w14:paraId="4D3BB6DF" w14:textId="77777777" w:rsidTr="00D1121A">
        <w:trPr>
          <w:trHeight w:val="850"/>
          <w:jc w:val="center"/>
        </w:trPr>
        <w:tc>
          <w:tcPr>
            <w:tcW w:w="624" w:type="dxa"/>
            <w:vAlign w:val="center"/>
          </w:tcPr>
          <w:p w14:paraId="2A8A893E"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1FBFCD44"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就業服務法第五十二條條文修正草案</w:t>
            </w:r>
          </w:p>
        </w:tc>
        <w:tc>
          <w:tcPr>
            <w:tcW w:w="1790" w:type="dxa"/>
            <w:vAlign w:val="center"/>
          </w:tcPr>
          <w:p w14:paraId="1C3276F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570A52E5"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賴士葆等23人</w:t>
            </w:r>
          </w:p>
        </w:tc>
        <w:tc>
          <w:tcPr>
            <w:tcW w:w="1474" w:type="dxa"/>
            <w:vAlign w:val="center"/>
          </w:tcPr>
          <w:p w14:paraId="421AF66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113.5.31</w:t>
            </w:r>
          </w:p>
          <w:p w14:paraId="1F6AC341"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(11-1-16)</w:t>
            </w:r>
          </w:p>
        </w:tc>
        <w:tc>
          <w:tcPr>
            <w:tcW w:w="1474" w:type="dxa"/>
            <w:vAlign w:val="center"/>
          </w:tcPr>
          <w:p w14:paraId="5DD14A2F"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4117E868" w14:textId="77777777" w:rsidR="00532A49" w:rsidRPr="00532A49" w:rsidRDefault="00532A49" w:rsidP="00532A49">
            <w:pPr>
              <w:spacing w:line="360" w:lineRule="exact"/>
              <w:rPr>
                <w:rFonts w:ascii="標楷體" w:eastAsia="標楷體" w:hAnsi="標楷體" w:cs="標楷體"/>
                <w:spacing w:val="-6"/>
                <w:w w:val="90"/>
                <w:sz w:val="20"/>
                <w:szCs w:val="20"/>
              </w:rPr>
            </w:pPr>
          </w:p>
        </w:tc>
      </w:tr>
      <w:tr w:rsidR="00532A49" w:rsidRPr="00532A49" w14:paraId="74CC68A1" w14:textId="77777777" w:rsidTr="00D1121A">
        <w:trPr>
          <w:trHeight w:val="850"/>
          <w:jc w:val="center"/>
        </w:trPr>
        <w:tc>
          <w:tcPr>
            <w:tcW w:w="624" w:type="dxa"/>
            <w:vAlign w:val="center"/>
          </w:tcPr>
          <w:p w14:paraId="06E361BB"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5C28F8CE"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外送平台管理暨從業人員權益保障法草案</w:t>
            </w:r>
          </w:p>
        </w:tc>
        <w:tc>
          <w:tcPr>
            <w:tcW w:w="1790" w:type="dxa"/>
            <w:vAlign w:val="center"/>
          </w:tcPr>
          <w:p w14:paraId="2ADDE7AE"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E0DC6D2"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洪孟楷等21人</w:t>
            </w:r>
          </w:p>
        </w:tc>
        <w:tc>
          <w:tcPr>
            <w:tcW w:w="1474" w:type="dxa"/>
            <w:vAlign w:val="center"/>
          </w:tcPr>
          <w:p w14:paraId="11911A25"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113.3.22</w:t>
            </w:r>
          </w:p>
          <w:p w14:paraId="06A4A53B"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(11-1-6)</w:t>
            </w:r>
          </w:p>
        </w:tc>
        <w:tc>
          <w:tcPr>
            <w:tcW w:w="1474" w:type="dxa"/>
            <w:vAlign w:val="center"/>
          </w:tcPr>
          <w:p w14:paraId="75638D3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72D6D7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D64AD8C" w14:textId="77777777" w:rsidTr="00D1121A">
        <w:trPr>
          <w:trHeight w:val="850"/>
          <w:jc w:val="center"/>
        </w:trPr>
        <w:tc>
          <w:tcPr>
            <w:tcW w:w="624" w:type="dxa"/>
            <w:vAlign w:val="center"/>
          </w:tcPr>
          <w:p w14:paraId="60D6EDDC"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306FF70D"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外送平台管理暨從業人員權益保障法草案</w:t>
            </w:r>
          </w:p>
        </w:tc>
        <w:tc>
          <w:tcPr>
            <w:tcW w:w="1790" w:type="dxa"/>
            <w:vAlign w:val="center"/>
          </w:tcPr>
          <w:p w14:paraId="5265774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199EAD0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羅廷瑋等20人</w:t>
            </w:r>
          </w:p>
        </w:tc>
        <w:tc>
          <w:tcPr>
            <w:tcW w:w="1474" w:type="dxa"/>
            <w:vAlign w:val="center"/>
          </w:tcPr>
          <w:p w14:paraId="77618AA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7411656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5A6C5C43"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0A1C5E92"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17D6E637" w14:textId="77777777" w:rsidTr="00D1121A">
        <w:trPr>
          <w:trHeight w:val="850"/>
          <w:jc w:val="center"/>
        </w:trPr>
        <w:tc>
          <w:tcPr>
            <w:tcW w:w="624" w:type="dxa"/>
            <w:vAlign w:val="center"/>
          </w:tcPr>
          <w:p w14:paraId="1A62E200"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5E84E381"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外送平台管理暨從業人員權益保障法草案</w:t>
            </w:r>
          </w:p>
        </w:tc>
        <w:tc>
          <w:tcPr>
            <w:tcW w:w="1790" w:type="dxa"/>
            <w:vAlign w:val="center"/>
          </w:tcPr>
          <w:p w14:paraId="2B18ACF9"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本院委員</w:t>
            </w:r>
          </w:p>
          <w:p w14:paraId="6CB08F84"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王育敏等16人</w:t>
            </w:r>
          </w:p>
        </w:tc>
        <w:tc>
          <w:tcPr>
            <w:tcW w:w="1474" w:type="dxa"/>
            <w:vAlign w:val="center"/>
          </w:tcPr>
          <w:p w14:paraId="4C7EAA99"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32637BEF"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2D965D30"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7C81BA59"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D70C508" w14:textId="77777777" w:rsidTr="00D1121A">
        <w:trPr>
          <w:trHeight w:val="850"/>
          <w:jc w:val="center"/>
        </w:trPr>
        <w:tc>
          <w:tcPr>
            <w:tcW w:w="624" w:type="dxa"/>
            <w:vAlign w:val="center"/>
          </w:tcPr>
          <w:p w14:paraId="2A4A8574"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07EE72D5"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外送平台管理暨從業人員權益保障法草案</w:t>
            </w:r>
          </w:p>
        </w:tc>
        <w:tc>
          <w:tcPr>
            <w:tcW w:w="1790" w:type="dxa"/>
            <w:vAlign w:val="center"/>
          </w:tcPr>
          <w:p w14:paraId="61B817FD"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本院</w:t>
            </w:r>
          </w:p>
          <w:p w14:paraId="6E7D311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hint="eastAsia"/>
                <w:color w:val="000000"/>
                <w:spacing w:val="-20"/>
                <w:sz w:val="28"/>
                <w:szCs w:val="28"/>
              </w:rPr>
              <w:t>台灣民眾黨黨團</w:t>
            </w:r>
          </w:p>
        </w:tc>
        <w:tc>
          <w:tcPr>
            <w:tcW w:w="1474" w:type="dxa"/>
            <w:vAlign w:val="center"/>
          </w:tcPr>
          <w:p w14:paraId="53D1BDBC"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113.7.5</w:t>
            </w:r>
          </w:p>
          <w:p w14:paraId="3068C8EA"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w:t>
            </w:r>
            <w:r w:rsidRPr="00532A49">
              <w:rPr>
                <w:rFonts w:ascii="標楷體" w:eastAsia="標楷體" w:hAnsi="標楷體" w:cs="Times New Roman"/>
                <w:color w:val="000000"/>
                <w:sz w:val="28"/>
                <w:szCs w:val="28"/>
              </w:rPr>
              <w:t>2</w:t>
            </w:r>
            <w:r w:rsidRPr="00532A49">
              <w:rPr>
                <w:rFonts w:ascii="標楷體" w:eastAsia="標楷體" w:hAnsi="標楷體" w:cs="Times New Roman" w:hint="eastAsia"/>
                <w:color w:val="000000"/>
                <w:sz w:val="28"/>
                <w:szCs w:val="28"/>
              </w:rPr>
              <w:t>1)</w:t>
            </w:r>
          </w:p>
        </w:tc>
        <w:tc>
          <w:tcPr>
            <w:tcW w:w="1474" w:type="dxa"/>
            <w:vAlign w:val="center"/>
          </w:tcPr>
          <w:p w14:paraId="3EF076E6"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w:t>
            </w:r>
          </w:p>
        </w:tc>
        <w:tc>
          <w:tcPr>
            <w:tcW w:w="1721" w:type="dxa"/>
          </w:tcPr>
          <w:p w14:paraId="2A0E30BE"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r w:rsidR="00532A49" w:rsidRPr="00532A49" w14:paraId="7715894B" w14:textId="77777777" w:rsidTr="00D1121A">
        <w:trPr>
          <w:trHeight w:val="850"/>
          <w:jc w:val="center"/>
        </w:trPr>
        <w:tc>
          <w:tcPr>
            <w:tcW w:w="624" w:type="dxa"/>
            <w:vAlign w:val="center"/>
          </w:tcPr>
          <w:p w14:paraId="6A43C634" w14:textId="77777777" w:rsidR="00532A49" w:rsidRPr="0043252A" w:rsidRDefault="00532A49" w:rsidP="009C659C">
            <w:pPr>
              <w:numPr>
                <w:ilvl w:val="0"/>
                <w:numId w:val="127"/>
              </w:numPr>
              <w:spacing w:line="360" w:lineRule="exact"/>
              <w:ind w:firstLine="284"/>
              <w:jc w:val="center"/>
              <w:rPr>
                <w:rFonts w:ascii="標楷體" w:eastAsia="新細明體" w:hAnsi="標楷體" w:cs="標楷體"/>
                <w:color w:val="000000"/>
              </w:rPr>
            </w:pPr>
          </w:p>
        </w:tc>
        <w:tc>
          <w:tcPr>
            <w:tcW w:w="2977" w:type="dxa"/>
            <w:vAlign w:val="center"/>
          </w:tcPr>
          <w:p w14:paraId="4517B44C" w14:textId="77777777" w:rsidR="00532A49" w:rsidRPr="00532A49" w:rsidRDefault="00532A49" w:rsidP="00532A49">
            <w:pPr>
              <w:spacing w:line="0" w:lineRule="atLeast"/>
              <w:jc w:val="both"/>
              <w:rPr>
                <w:rFonts w:ascii="標楷體" w:eastAsia="標楷體" w:hAnsi="標楷體" w:cs="Times New Roman"/>
                <w:color w:val="000000"/>
                <w:sz w:val="28"/>
                <w:szCs w:val="28"/>
              </w:rPr>
            </w:pPr>
            <w:r w:rsidRPr="00532A49">
              <w:rPr>
                <w:rFonts w:ascii="標楷體" w:eastAsia="標楷體" w:hAnsi="標楷體" w:cs="Times New Roman"/>
                <w:color w:val="000000"/>
                <w:sz w:val="28"/>
                <w:szCs w:val="28"/>
              </w:rPr>
              <w:t>勞動教育促進法草案</w:t>
            </w:r>
          </w:p>
        </w:tc>
        <w:tc>
          <w:tcPr>
            <w:tcW w:w="1790" w:type="dxa"/>
            <w:vAlign w:val="center"/>
          </w:tcPr>
          <w:p w14:paraId="396CA7AB"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本院</w:t>
            </w:r>
          </w:p>
          <w:p w14:paraId="18691FB8" w14:textId="77777777" w:rsidR="00532A49" w:rsidRPr="00532A49" w:rsidRDefault="00532A49" w:rsidP="00532A49">
            <w:pPr>
              <w:spacing w:line="0" w:lineRule="atLeast"/>
              <w:jc w:val="center"/>
              <w:rPr>
                <w:rFonts w:ascii="標楷體" w:eastAsia="標楷體" w:hAnsi="標楷體" w:cs="Times New Roman"/>
                <w:color w:val="000000"/>
                <w:spacing w:val="-20"/>
                <w:sz w:val="28"/>
                <w:szCs w:val="28"/>
              </w:rPr>
            </w:pPr>
            <w:r w:rsidRPr="00532A49">
              <w:rPr>
                <w:rFonts w:ascii="標楷體" w:eastAsia="標楷體" w:hAnsi="標楷體" w:cs="Times New Roman"/>
                <w:color w:val="000000"/>
                <w:spacing w:val="-20"/>
                <w:sz w:val="28"/>
                <w:szCs w:val="28"/>
              </w:rPr>
              <w:t>台灣民眾黨黨團</w:t>
            </w:r>
          </w:p>
        </w:tc>
        <w:tc>
          <w:tcPr>
            <w:tcW w:w="1474" w:type="dxa"/>
            <w:vAlign w:val="center"/>
          </w:tcPr>
          <w:p w14:paraId="13F28C18"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113.4.9</w:t>
            </w:r>
          </w:p>
          <w:p w14:paraId="5AF53BAD" w14:textId="77777777" w:rsidR="00532A49" w:rsidRPr="00532A49" w:rsidRDefault="00532A49" w:rsidP="00532A49">
            <w:pPr>
              <w:spacing w:line="0" w:lineRule="atLeast"/>
              <w:jc w:val="center"/>
              <w:rPr>
                <w:rFonts w:ascii="標楷體" w:eastAsia="標楷體" w:hAnsi="標楷體" w:cs="Times New Roman"/>
                <w:color w:val="000000"/>
                <w:sz w:val="28"/>
                <w:szCs w:val="28"/>
              </w:rPr>
            </w:pPr>
            <w:r w:rsidRPr="00532A49">
              <w:rPr>
                <w:rFonts w:ascii="標楷體" w:eastAsia="標楷體" w:hAnsi="標楷體" w:cs="Times New Roman" w:hint="eastAsia"/>
                <w:color w:val="000000"/>
                <w:sz w:val="28"/>
                <w:szCs w:val="28"/>
              </w:rPr>
              <w:t>(11-1-8)</w:t>
            </w:r>
          </w:p>
        </w:tc>
        <w:tc>
          <w:tcPr>
            <w:tcW w:w="1474" w:type="dxa"/>
            <w:vAlign w:val="center"/>
          </w:tcPr>
          <w:p w14:paraId="0CFF3637" w14:textId="77777777" w:rsidR="00532A49" w:rsidRPr="00532A49" w:rsidRDefault="00532A49" w:rsidP="00532A49">
            <w:pPr>
              <w:spacing w:line="0" w:lineRule="atLeast"/>
              <w:jc w:val="center"/>
              <w:rPr>
                <w:rFonts w:ascii="標楷體" w:eastAsia="標楷體" w:hAnsi="標楷體" w:cs="標楷體"/>
                <w:color w:val="000000"/>
                <w:sz w:val="28"/>
                <w:szCs w:val="28"/>
              </w:rPr>
            </w:pPr>
            <w:r w:rsidRPr="00532A49">
              <w:rPr>
                <w:rFonts w:ascii="標楷體" w:eastAsia="標楷體" w:hAnsi="標楷體" w:cs="標楷體" w:hint="eastAsia"/>
                <w:color w:val="000000"/>
                <w:sz w:val="28"/>
                <w:szCs w:val="28"/>
              </w:rPr>
              <w:t>社會福利及衛生環境、教育及文化</w:t>
            </w:r>
          </w:p>
        </w:tc>
        <w:tc>
          <w:tcPr>
            <w:tcW w:w="1721" w:type="dxa"/>
          </w:tcPr>
          <w:p w14:paraId="35CF91B4" w14:textId="77777777" w:rsidR="00532A49" w:rsidRPr="00532A49" w:rsidRDefault="00532A49" w:rsidP="00532A49">
            <w:pPr>
              <w:spacing w:line="240" w:lineRule="atLeast"/>
              <w:ind w:left="298" w:hangingChars="124" w:hanging="298"/>
              <w:rPr>
                <w:rFonts w:ascii="標楷體" w:eastAsia="標楷體" w:hAnsi="Times New Roman" w:cs="Times New Roman"/>
                <w:color w:val="000000"/>
              </w:rPr>
            </w:pPr>
          </w:p>
        </w:tc>
      </w:tr>
    </w:tbl>
    <w:p w14:paraId="5BDA0787" w14:textId="4610765E" w:rsidR="007F4989" w:rsidRDefault="007F4989" w:rsidP="009C659C">
      <w:pPr>
        <w:keepNext/>
        <w:numPr>
          <w:ilvl w:val="0"/>
          <w:numId w:val="49"/>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280" w:name="_Toc44418870"/>
      <w:bookmarkStart w:id="281" w:name="_Toc44419254"/>
      <w:bookmarkStart w:id="282" w:name="_Toc44419495"/>
      <w:bookmarkStart w:id="283" w:name="_Toc175238182"/>
      <w:r w:rsidR="000C55D0">
        <w:rPr>
          <w:rFonts w:ascii="標楷體" w:eastAsia="標楷體" w:hAnsi="標楷體" w:cs="Times New Roman" w:hint="eastAsia"/>
          <w:b/>
          <w:bCs/>
          <w:color w:val="000000"/>
          <w:sz w:val="36"/>
          <w:szCs w:val="36"/>
        </w:rPr>
        <w:t>環境部</w:t>
      </w:r>
      <w:r w:rsidRPr="007F4989">
        <w:rPr>
          <w:rFonts w:ascii="標楷體" w:eastAsia="標楷體" w:hAnsi="標楷體" w:cs="Times New Roman" w:hint="eastAsia"/>
          <w:b/>
          <w:bCs/>
          <w:color w:val="000000"/>
          <w:sz w:val="36"/>
          <w:szCs w:val="36"/>
        </w:rPr>
        <w:t>（</w:t>
      </w:r>
      <w:r w:rsidR="00F74AF1">
        <w:rPr>
          <w:rFonts w:ascii="標楷體" w:eastAsia="標楷體" w:hAnsi="標楷體" w:cs="Times New Roman" w:hint="eastAsia"/>
          <w:b/>
          <w:bCs/>
          <w:color w:val="000000"/>
          <w:sz w:val="36"/>
          <w:szCs w:val="36"/>
        </w:rPr>
        <w:t>21</w:t>
      </w:r>
      <w:r w:rsidRPr="007F4989">
        <w:rPr>
          <w:rFonts w:ascii="標楷體" w:eastAsia="標楷體" w:hAnsi="標楷體" w:cs="Times New Roman" w:hint="eastAsia"/>
          <w:b/>
          <w:bCs/>
          <w:color w:val="000000"/>
          <w:sz w:val="36"/>
          <w:szCs w:val="36"/>
        </w:rPr>
        <w:t>案）</w:t>
      </w:r>
      <w:bookmarkEnd w:id="280"/>
      <w:bookmarkEnd w:id="281"/>
      <w:bookmarkEnd w:id="282"/>
      <w:bookmarkEnd w:id="283"/>
    </w:p>
    <w:tbl>
      <w:tblPr>
        <w:tblW w:w="510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619"/>
        <w:gridCol w:w="2875"/>
        <w:gridCol w:w="1802"/>
        <w:gridCol w:w="1462"/>
        <w:gridCol w:w="1474"/>
        <w:gridCol w:w="1606"/>
      </w:tblGrid>
      <w:tr w:rsidR="00F74AF1" w:rsidRPr="00F74AF1" w14:paraId="2DF0C73E" w14:textId="77777777" w:rsidTr="00F74AF1">
        <w:trPr>
          <w:jc w:val="center"/>
        </w:trPr>
        <w:tc>
          <w:tcPr>
            <w:tcW w:w="315" w:type="pct"/>
            <w:vAlign w:val="center"/>
          </w:tcPr>
          <w:p w14:paraId="60B758E8"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序號</w:t>
            </w:r>
          </w:p>
        </w:tc>
        <w:tc>
          <w:tcPr>
            <w:tcW w:w="1461" w:type="pct"/>
            <w:vAlign w:val="center"/>
          </w:tcPr>
          <w:p w14:paraId="74DAA3C1"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案  由</w:t>
            </w:r>
          </w:p>
        </w:tc>
        <w:tc>
          <w:tcPr>
            <w:tcW w:w="916" w:type="pct"/>
            <w:vAlign w:val="center"/>
          </w:tcPr>
          <w:p w14:paraId="02C91D66"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提案委員</w:t>
            </w:r>
          </w:p>
          <w:p w14:paraId="78799650"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（單位）</w:t>
            </w:r>
          </w:p>
        </w:tc>
        <w:tc>
          <w:tcPr>
            <w:tcW w:w="743" w:type="pct"/>
            <w:vAlign w:val="center"/>
          </w:tcPr>
          <w:p w14:paraId="6B88671C"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院會交付</w:t>
            </w:r>
          </w:p>
          <w:p w14:paraId="6AE88B3D"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日期及會次</w:t>
            </w:r>
          </w:p>
        </w:tc>
        <w:tc>
          <w:tcPr>
            <w:tcW w:w="749" w:type="pct"/>
            <w:vAlign w:val="center"/>
          </w:tcPr>
          <w:p w14:paraId="76329CEA"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審查委員會</w:t>
            </w:r>
          </w:p>
        </w:tc>
        <w:tc>
          <w:tcPr>
            <w:tcW w:w="816" w:type="pct"/>
            <w:vAlign w:val="center"/>
          </w:tcPr>
          <w:p w14:paraId="0EBAC3A8" w14:textId="77777777" w:rsidR="00F74AF1" w:rsidRPr="00F74AF1" w:rsidRDefault="00F74AF1" w:rsidP="00F74AF1">
            <w:pPr>
              <w:spacing w:line="360" w:lineRule="exact"/>
              <w:jc w:val="center"/>
              <w:rPr>
                <w:rFonts w:ascii="標楷體" w:eastAsia="標楷體" w:hAnsi="標楷體" w:cs="Times New Roman"/>
                <w:b/>
                <w:color w:val="000000"/>
                <w:sz w:val="28"/>
                <w:szCs w:val="28"/>
              </w:rPr>
            </w:pPr>
            <w:r w:rsidRPr="00F74AF1">
              <w:rPr>
                <w:rFonts w:ascii="標楷體" w:eastAsia="標楷體" w:hAnsi="標楷體" w:cs="Times New Roman" w:hint="eastAsia"/>
                <w:b/>
                <w:color w:val="000000"/>
                <w:sz w:val="28"/>
                <w:szCs w:val="28"/>
              </w:rPr>
              <w:t>審查情形</w:t>
            </w:r>
          </w:p>
        </w:tc>
      </w:tr>
      <w:tr w:rsidR="00F74AF1" w:rsidRPr="00F74AF1" w14:paraId="079113C5" w14:textId="77777777" w:rsidTr="00F74AF1">
        <w:trPr>
          <w:trHeight w:val="850"/>
          <w:jc w:val="center"/>
        </w:trPr>
        <w:tc>
          <w:tcPr>
            <w:tcW w:w="315" w:type="pct"/>
            <w:vAlign w:val="center"/>
          </w:tcPr>
          <w:p w14:paraId="09186CBE"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091078FD"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公害糾紛處理法部分條文修正草案</w:t>
            </w:r>
          </w:p>
          <w:p w14:paraId="57FE2BB8" w14:textId="77777777" w:rsidR="00F74AF1" w:rsidRPr="00F74AF1" w:rsidRDefault="00F74AF1" w:rsidP="00F74AF1">
            <w:pPr>
              <w:spacing w:line="360" w:lineRule="exact"/>
              <w:jc w:val="distribute"/>
              <w:rPr>
                <w:rFonts w:ascii="標楷體" w:eastAsia="標楷體" w:hAnsi="標楷體" w:cs="Times New Roman"/>
              </w:rPr>
            </w:pPr>
            <w:r w:rsidRPr="00F74AF1">
              <w:rPr>
                <w:rFonts w:ascii="標楷體" w:eastAsia="標楷體" w:hAnsi="標楷體" w:cs="Times New Roman" w:hint="eastAsia"/>
              </w:rPr>
              <w:t>【8,9,10,12,43,46,47,</w:t>
            </w:r>
          </w:p>
          <w:p w14:paraId="4CE01952"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rPr>
              <w:t>48,50</w:t>
            </w:r>
            <w:r w:rsidRPr="00F74AF1">
              <w:rPr>
                <w:rFonts w:ascii="標楷體" w:eastAsia="標楷體" w:hAnsi="標楷體" w:cs="Times New Roman" w:hint="eastAsia"/>
              </w:rPr>
              <w:t>】</w:t>
            </w:r>
          </w:p>
        </w:tc>
        <w:tc>
          <w:tcPr>
            <w:tcW w:w="916" w:type="pct"/>
            <w:vAlign w:val="center"/>
          </w:tcPr>
          <w:p w14:paraId="4C3832B5"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22FE3461"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鄭天財 Sra Kacaw 等17人</w:t>
            </w:r>
          </w:p>
        </w:tc>
        <w:tc>
          <w:tcPr>
            <w:tcW w:w="743" w:type="pct"/>
            <w:vAlign w:val="center"/>
          </w:tcPr>
          <w:p w14:paraId="0D2C32ED"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w:t>
            </w:r>
            <w:r w:rsidRPr="00F74AF1">
              <w:rPr>
                <w:rFonts w:ascii="標楷體" w:eastAsia="標楷體" w:hAnsi="標楷體" w:cs="Times New Roman"/>
                <w:color w:val="000000"/>
                <w:sz w:val="28"/>
                <w:szCs w:val="28"/>
              </w:rPr>
              <w:t>5</w:t>
            </w:r>
            <w:r w:rsidRPr="00F74AF1">
              <w:rPr>
                <w:rFonts w:ascii="標楷體" w:eastAsia="標楷體" w:hAnsi="標楷體" w:cs="Times New Roman" w:hint="eastAsia"/>
                <w:color w:val="000000"/>
                <w:sz w:val="28"/>
                <w:szCs w:val="28"/>
              </w:rPr>
              <w:t>.</w:t>
            </w:r>
            <w:r w:rsidRPr="00F74AF1">
              <w:rPr>
                <w:rFonts w:ascii="標楷體" w:eastAsia="標楷體" w:hAnsi="標楷體" w:cs="Times New Roman"/>
                <w:color w:val="000000"/>
                <w:sz w:val="28"/>
                <w:szCs w:val="28"/>
              </w:rPr>
              <w:t>3</w:t>
            </w:r>
          </w:p>
          <w:p w14:paraId="73AA5EB9"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w:t>
            </w:r>
            <w:r w:rsidRPr="00F74AF1">
              <w:rPr>
                <w:rFonts w:ascii="標楷體" w:eastAsia="標楷體" w:hAnsi="標楷體" w:cs="Times New Roman"/>
                <w:color w:val="000000"/>
                <w:sz w:val="28"/>
                <w:szCs w:val="28"/>
              </w:rPr>
              <w:t>12</w:t>
            </w:r>
            <w:r w:rsidRPr="00F74AF1">
              <w:rPr>
                <w:rFonts w:ascii="標楷體" w:eastAsia="標楷體" w:hAnsi="標楷體" w:cs="Times New Roman" w:hint="eastAsia"/>
                <w:color w:val="000000"/>
                <w:sz w:val="28"/>
                <w:szCs w:val="28"/>
              </w:rPr>
              <w:t>)</w:t>
            </w:r>
          </w:p>
        </w:tc>
        <w:tc>
          <w:tcPr>
            <w:tcW w:w="749" w:type="pct"/>
            <w:vAlign w:val="center"/>
          </w:tcPr>
          <w:p w14:paraId="6A00DAFC"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3DDDF872"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6931F515" w14:textId="77777777" w:rsidTr="00F74AF1">
        <w:trPr>
          <w:trHeight w:val="850"/>
          <w:jc w:val="center"/>
        </w:trPr>
        <w:tc>
          <w:tcPr>
            <w:tcW w:w="315" w:type="pct"/>
            <w:vAlign w:val="center"/>
          </w:tcPr>
          <w:p w14:paraId="63B024B0"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777C4FA6"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環境基本法第二十三條條文修正草案</w:t>
            </w:r>
          </w:p>
        </w:tc>
        <w:tc>
          <w:tcPr>
            <w:tcW w:w="916" w:type="pct"/>
            <w:vAlign w:val="center"/>
          </w:tcPr>
          <w:p w14:paraId="770879BB"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1B32E077"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黃健豪等20人</w:t>
            </w:r>
          </w:p>
        </w:tc>
        <w:tc>
          <w:tcPr>
            <w:tcW w:w="743" w:type="pct"/>
            <w:vAlign w:val="center"/>
          </w:tcPr>
          <w:p w14:paraId="09D9ED81"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113.3.15</w:t>
            </w:r>
          </w:p>
          <w:p w14:paraId="08793127"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(11-1-5)</w:t>
            </w:r>
          </w:p>
        </w:tc>
        <w:tc>
          <w:tcPr>
            <w:tcW w:w="749" w:type="pct"/>
            <w:vAlign w:val="center"/>
          </w:tcPr>
          <w:p w14:paraId="2C5F5CFE"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617F3C1C"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66BDACD9" w14:textId="77777777" w:rsidTr="00F74AF1">
        <w:trPr>
          <w:trHeight w:val="850"/>
          <w:jc w:val="center"/>
        </w:trPr>
        <w:tc>
          <w:tcPr>
            <w:tcW w:w="315" w:type="pct"/>
            <w:vAlign w:val="center"/>
          </w:tcPr>
          <w:p w14:paraId="3C940A95"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1666DBCF"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環境基本法第二十三條條文修正草案</w:t>
            </w:r>
          </w:p>
        </w:tc>
        <w:tc>
          <w:tcPr>
            <w:tcW w:w="916" w:type="pct"/>
            <w:vAlign w:val="center"/>
          </w:tcPr>
          <w:p w14:paraId="030B5A56"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65954951"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賴士葆等17人</w:t>
            </w:r>
          </w:p>
        </w:tc>
        <w:tc>
          <w:tcPr>
            <w:tcW w:w="743" w:type="pct"/>
            <w:vAlign w:val="center"/>
          </w:tcPr>
          <w:p w14:paraId="2B2A8B7C"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113.3.22</w:t>
            </w:r>
          </w:p>
          <w:p w14:paraId="1A35E379"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(11-1-6)</w:t>
            </w:r>
          </w:p>
        </w:tc>
        <w:tc>
          <w:tcPr>
            <w:tcW w:w="749" w:type="pct"/>
            <w:vAlign w:val="center"/>
          </w:tcPr>
          <w:p w14:paraId="2064611D"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45EE6C4D"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58EDD7F5" w14:textId="77777777" w:rsidTr="00F74AF1">
        <w:trPr>
          <w:trHeight w:val="850"/>
          <w:jc w:val="center"/>
        </w:trPr>
        <w:tc>
          <w:tcPr>
            <w:tcW w:w="315" w:type="pct"/>
            <w:vAlign w:val="center"/>
          </w:tcPr>
          <w:p w14:paraId="159CE9BC"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3FBF9029"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環境基本法第二十三條條文修正草案</w:t>
            </w:r>
          </w:p>
        </w:tc>
        <w:tc>
          <w:tcPr>
            <w:tcW w:w="916" w:type="pct"/>
            <w:vAlign w:val="center"/>
          </w:tcPr>
          <w:p w14:paraId="330A5DF2"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2FC2D9B8"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張智倫等18人</w:t>
            </w:r>
          </w:p>
        </w:tc>
        <w:tc>
          <w:tcPr>
            <w:tcW w:w="743" w:type="pct"/>
            <w:vAlign w:val="center"/>
          </w:tcPr>
          <w:p w14:paraId="61272249"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113.3.29</w:t>
            </w:r>
          </w:p>
          <w:p w14:paraId="355B3E6F"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(11-1-7)</w:t>
            </w:r>
          </w:p>
        </w:tc>
        <w:tc>
          <w:tcPr>
            <w:tcW w:w="749" w:type="pct"/>
            <w:vAlign w:val="center"/>
          </w:tcPr>
          <w:p w14:paraId="08770218"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5897F70F"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7E0B101A" w14:textId="77777777" w:rsidTr="00F74AF1">
        <w:trPr>
          <w:trHeight w:val="850"/>
          <w:jc w:val="center"/>
        </w:trPr>
        <w:tc>
          <w:tcPr>
            <w:tcW w:w="315" w:type="pct"/>
            <w:vAlign w:val="center"/>
          </w:tcPr>
          <w:p w14:paraId="3782C638"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2EFB219F"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環境基本法第二十三條條文修正草案</w:t>
            </w:r>
          </w:p>
        </w:tc>
        <w:tc>
          <w:tcPr>
            <w:tcW w:w="916" w:type="pct"/>
            <w:vAlign w:val="center"/>
          </w:tcPr>
          <w:p w14:paraId="73458AFA"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4DF19E31"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翁曉玲等19人</w:t>
            </w:r>
          </w:p>
        </w:tc>
        <w:tc>
          <w:tcPr>
            <w:tcW w:w="743" w:type="pct"/>
            <w:vAlign w:val="center"/>
          </w:tcPr>
          <w:p w14:paraId="494EA3EE"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w:t>
            </w:r>
            <w:r w:rsidRPr="00F74AF1">
              <w:rPr>
                <w:rFonts w:ascii="標楷體" w:eastAsia="標楷體" w:hAnsi="標楷體" w:cs="Times New Roman"/>
                <w:color w:val="000000"/>
                <w:sz w:val="28"/>
                <w:szCs w:val="28"/>
              </w:rPr>
              <w:t>5</w:t>
            </w:r>
            <w:r w:rsidRPr="00F74AF1">
              <w:rPr>
                <w:rFonts w:ascii="標楷體" w:eastAsia="標楷體" w:hAnsi="標楷體" w:cs="Times New Roman" w:hint="eastAsia"/>
                <w:color w:val="000000"/>
                <w:sz w:val="28"/>
                <w:szCs w:val="28"/>
              </w:rPr>
              <w:t>.</w:t>
            </w:r>
            <w:r w:rsidRPr="00F74AF1">
              <w:rPr>
                <w:rFonts w:ascii="標楷體" w:eastAsia="標楷體" w:hAnsi="標楷體" w:cs="Times New Roman"/>
                <w:color w:val="000000"/>
                <w:sz w:val="28"/>
                <w:szCs w:val="28"/>
              </w:rPr>
              <w:t>3</w:t>
            </w:r>
          </w:p>
          <w:p w14:paraId="68F3AB0A"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w:t>
            </w:r>
            <w:r w:rsidRPr="00F74AF1">
              <w:rPr>
                <w:rFonts w:ascii="標楷體" w:eastAsia="標楷體" w:hAnsi="標楷體" w:cs="Times New Roman"/>
                <w:color w:val="000000"/>
                <w:sz w:val="28"/>
                <w:szCs w:val="28"/>
              </w:rPr>
              <w:t>12</w:t>
            </w:r>
            <w:r w:rsidRPr="00F74AF1">
              <w:rPr>
                <w:rFonts w:ascii="標楷體" w:eastAsia="標楷體" w:hAnsi="標楷體" w:cs="Times New Roman" w:hint="eastAsia"/>
                <w:color w:val="000000"/>
                <w:sz w:val="28"/>
                <w:szCs w:val="28"/>
              </w:rPr>
              <w:t>)</w:t>
            </w:r>
          </w:p>
        </w:tc>
        <w:tc>
          <w:tcPr>
            <w:tcW w:w="749" w:type="pct"/>
            <w:vAlign w:val="center"/>
          </w:tcPr>
          <w:p w14:paraId="66F586B5"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743DB30E"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04CC1C94" w14:textId="77777777" w:rsidTr="00F74AF1">
        <w:trPr>
          <w:trHeight w:val="850"/>
          <w:jc w:val="center"/>
        </w:trPr>
        <w:tc>
          <w:tcPr>
            <w:tcW w:w="315" w:type="pct"/>
            <w:vAlign w:val="center"/>
          </w:tcPr>
          <w:p w14:paraId="0975A491"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0137108B"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環境基本法第二十三條及第二十八條條文修正草案</w:t>
            </w:r>
          </w:p>
        </w:tc>
        <w:tc>
          <w:tcPr>
            <w:tcW w:w="916" w:type="pct"/>
            <w:vAlign w:val="center"/>
          </w:tcPr>
          <w:p w14:paraId="38824B03"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79847380"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蘇清泉等24人</w:t>
            </w:r>
          </w:p>
        </w:tc>
        <w:tc>
          <w:tcPr>
            <w:tcW w:w="743" w:type="pct"/>
            <w:vAlign w:val="center"/>
          </w:tcPr>
          <w:p w14:paraId="694FF0C1"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113.6.7</w:t>
            </w:r>
          </w:p>
          <w:p w14:paraId="3AD414AC"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(11-1-17)</w:t>
            </w:r>
          </w:p>
        </w:tc>
        <w:tc>
          <w:tcPr>
            <w:tcW w:w="749" w:type="pct"/>
            <w:vAlign w:val="center"/>
          </w:tcPr>
          <w:p w14:paraId="7529EE49"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64A7649F"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2984EF64" w14:textId="77777777" w:rsidTr="00F74AF1">
        <w:trPr>
          <w:trHeight w:val="850"/>
          <w:jc w:val="center"/>
        </w:trPr>
        <w:tc>
          <w:tcPr>
            <w:tcW w:w="315" w:type="pct"/>
            <w:vAlign w:val="center"/>
          </w:tcPr>
          <w:p w14:paraId="25711410"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7E1B696C"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環境影響評估法第五條條文修正草案</w:t>
            </w:r>
          </w:p>
        </w:tc>
        <w:tc>
          <w:tcPr>
            <w:tcW w:w="916" w:type="pct"/>
            <w:vAlign w:val="center"/>
          </w:tcPr>
          <w:p w14:paraId="7CA85C9A"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61F57043"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王育敏等16人</w:t>
            </w:r>
          </w:p>
        </w:tc>
        <w:tc>
          <w:tcPr>
            <w:tcW w:w="743" w:type="pct"/>
            <w:vAlign w:val="center"/>
          </w:tcPr>
          <w:p w14:paraId="1FE09EF9"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113.7.5</w:t>
            </w:r>
          </w:p>
          <w:p w14:paraId="073F67C3"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w:t>
            </w:r>
            <w:r w:rsidRPr="00F74AF1">
              <w:rPr>
                <w:rFonts w:ascii="標楷體" w:eastAsia="標楷體" w:hAnsi="標楷體" w:cs="Times New Roman"/>
                <w:color w:val="000000"/>
                <w:sz w:val="28"/>
                <w:szCs w:val="28"/>
              </w:rPr>
              <w:t>2</w:t>
            </w:r>
            <w:r w:rsidRPr="00F74AF1">
              <w:rPr>
                <w:rFonts w:ascii="標楷體" w:eastAsia="標楷體" w:hAnsi="標楷體" w:cs="Times New Roman" w:hint="eastAsia"/>
                <w:color w:val="000000"/>
                <w:sz w:val="28"/>
                <w:szCs w:val="28"/>
              </w:rPr>
              <w:t>1)</w:t>
            </w:r>
          </w:p>
        </w:tc>
        <w:tc>
          <w:tcPr>
            <w:tcW w:w="749" w:type="pct"/>
            <w:vAlign w:val="center"/>
          </w:tcPr>
          <w:p w14:paraId="267C6B40"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0E2B2DB3"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56A5F763" w14:textId="77777777" w:rsidTr="00F74AF1">
        <w:trPr>
          <w:trHeight w:val="850"/>
          <w:jc w:val="center"/>
        </w:trPr>
        <w:tc>
          <w:tcPr>
            <w:tcW w:w="315" w:type="pct"/>
            <w:vAlign w:val="center"/>
          </w:tcPr>
          <w:p w14:paraId="6BE08E1E"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20B8F6FB"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環境影響評估法第六條條文修正草案</w:t>
            </w:r>
          </w:p>
        </w:tc>
        <w:tc>
          <w:tcPr>
            <w:tcW w:w="916" w:type="pct"/>
            <w:vAlign w:val="center"/>
          </w:tcPr>
          <w:p w14:paraId="72E7CC2E"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4190E81D"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黃健豪等20人</w:t>
            </w:r>
          </w:p>
        </w:tc>
        <w:tc>
          <w:tcPr>
            <w:tcW w:w="743" w:type="pct"/>
            <w:vAlign w:val="center"/>
          </w:tcPr>
          <w:p w14:paraId="6F256D7C"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113.3.15</w:t>
            </w:r>
          </w:p>
          <w:p w14:paraId="09E61CCB"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(11-1-5)</w:t>
            </w:r>
          </w:p>
        </w:tc>
        <w:tc>
          <w:tcPr>
            <w:tcW w:w="749" w:type="pct"/>
            <w:vAlign w:val="center"/>
          </w:tcPr>
          <w:p w14:paraId="5BEB5D34"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6F637C57"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36185F67" w14:textId="77777777" w:rsidTr="00F74AF1">
        <w:trPr>
          <w:trHeight w:val="850"/>
          <w:jc w:val="center"/>
        </w:trPr>
        <w:tc>
          <w:tcPr>
            <w:tcW w:w="315" w:type="pct"/>
            <w:vAlign w:val="center"/>
          </w:tcPr>
          <w:p w14:paraId="38106C74"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691D6FA9"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環境影響評估法第六條條文修正草案</w:t>
            </w:r>
          </w:p>
        </w:tc>
        <w:tc>
          <w:tcPr>
            <w:tcW w:w="916" w:type="pct"/>
            <w:vAlign w:val="center"/>
          </w:tcPr>
          <w:p w14:paraId="29519836"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3A492616"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陳超明等18人</w:t>
            </w:r>
          </w:p>
        </w:tc>
        <w:tc>
          <w:tcPr>
            <w:tcW w:w="743" w:type="pct"/>
            <w:vAlign w:val="center"/>
          </w:tcPr>
          <w:p w14:paraId="2346E4FF"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113.3.29</w:t>
            </w:r>
          </w:p>
          <w:p w14:paraId="71CBDDA8"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(11-1-7)</w:t>
            </w:r>
          </w:p>
        </w:tc>
        <w:tc>
          <w:tcPr>
            <w:tcW w:w="749" w:type="pct"/>
            <w:vAlign w:val="center"/>
          </w:tcPr>
          <w:p w14:paraId="350359C3"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5C975EB0"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6E6425C7" w14:textId="77777777" w:rsidTr="00F74AF1">
        <w:trPr>
          <w:trHeight w:val="850"/>
          <w:jc w:val="center"/>
        </w:trPr>
        <w:tc>
          <w:tcPr>
            <w:tcW w:w="315" w:type="pct"/>
            <w:vAlign w:val="center"/>
          </w:tcPr>
          <w:p w14:paraId="6010C79C"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7EC699AA"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環境影響評估法第八條之一、第九條及第十二條條文修正草案</w:t>
            </w:r>
          </w:p>
        </w:tc>
        <w:tc>
          <w:tcPr>
            <w:tcW w:w="916" w:type="pct"/>
            <w:vAlign w:val="center"/>
          </w:tcPr>
          <w:p w14:paraId="2402017A"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7BFF5C64"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牛煦庭等18人</w:t>
            </w:r>
          </w:p>
        </w:tc>
        <w:tc>
          <w:tcPr>
            <w:tcW w:w="743" w:type="pct"/>
            <w:vAlign w:val="center"/>
          </w:tcPr>
          <w:p w14:paraId="0E885594"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113.3.8</w:t>
            </w:r>
          </w:p>
          <w:p w14:paraId="1F47BBF3"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(11-1-4)</w:t>
            </w:r>
          </w:p>
        </w:tc>
        <w:tc>
          <w:tcPr>
            <w:tcW w:w="749" w:type="pct"/>
            <w:vAlign w:val="center"/>
          </w:tcPr>
          <w:p w14:paraId="1E022110"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52BB16BD"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405C4784" w14:textId="77777777" w:rsidTr="00F74AF1">
        <w:trPr>
          <w:trHeight w:val="850"/>
          <w:jc w:val="center"/>
        </w:trPr>
        <w:tc>
          <w:tcPr>
            <w:tcW w:w="315" w:type="pct"/>
            <w:vAlign w:val="center"/>
          </w:tcPr>
          <w:p w14:paraId="130A2A53"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08065C57"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噪音管制法第二十六條及第二十八條條文修正草案</w:t>
            </w:r>
          </w:p>
        </w:tc>
        <w:tc>
          <w:tcPr>
            <w:tcW w:w="916" w:type="pct"/>
            <w:vAlign w:val="center"/>
          </w:tcPr>
          <w:p w14:paraId="77113332"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69E5EAD7"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賴瑞隆等16人</w:t>
            </w:r>
          </w:p>
        </w:tc>
        <w:tc>
          <w:tcPr>
            <w:tcW w:w="743" w:type="pct"/>
            <w:vAlign w:val="center"/>
          </w:tcPr>
          <w:p w14:paraId="346F26AD"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113.3.1</w:t>
            </w:r>
          </w:p>
          <w:p w14:paraId="272B9C42"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(11-1-3)</w:t>
            </w:r>
          </w:p>
        </w:tc>
        <w:tc>
          <w:tcPr>
            <w:tcW w:w="749" w:type="pct"/>
            <w:vAlign w:val="center"/>
          </w:tcPr>
          <w:p w14:paraId="4F16488C"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24EA0205"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6DF9B9A7" w14:textId="77777777" w:rsidTr="00F74AF1">
        <w:trPr>
          <w:trHeight w:val="850"/>
          <w:jc w:val="center"/>
        </w:trPr>
        <w:tc>
          <w:tcPr>
            <w:tcW w:w="315" w:type="pct"/>
            <w:vAlign w:val="center"/>
          </w:tcPr>
          <w:p w14:paraId="2F307AA8"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71DE417D"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噪音管制法第二十六條及第二十八條條文修正草案</w:t>
            </w:r>
          </w:p>
        </w:tc>
        <w:tc>
          <w:tcPr>
            <w:tcW w:w="916" w:type="pct"/>
            <w:vAlign w:val="center"/>
          </w:tcPr>
          <w:p w14:paraId="76835D08"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2894E93A"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陳亭妃等16人</w:t>
            </w:r>
          </w:p>
        </w:tc>
        <w:tc>
          <w:tcPr>
            <w:tcW w:w="743" w:type="pct"/>
            <w:vAlign w:val="center"/>
          </w:tcPr>
          <w:p w14:paraId="73C43082"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113.3.15</w:t>
            </w:r>
          </w:p>
          <w:p w14:paraId="4885CE48"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(11-1-5)</w:t>
            </w:r>
          </w:p>
        </w:tc>
        <w:tc>
          <w:tcPr>
            <w:tcW w:w="749" w:type="pct"/>
            <w:vAlign w:val="center"/>
          </w:tcPr>
          <w:p w14:paraId="50477F17"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61E37483"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086BCB87" w14:textId="77777777" w:rsidTr="00F74AF1">
        <w:trPr>
          <w:trHeight w:val="850"/>
          <w:jc w:val="center"/>
        </w:trPr>
        <w:tc>
          <w:tcPr>
            <w:tcW w:w="315" w:type="pct"/>
            <w:vAlign w:val="center"/>
          </w:tcPr>
          <w:p w14:paraId="2054235F"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56DDB5F9"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噪音管制法第二十六條及第二十八條條文修正草案</w:t>
            </w:r>
          </w:p>
        </w:tc>
        <w:tc>
          <w:tcPr>
            <w:tcW w:w="916" w:type="pct"/>
            <w:vAlign w:val="center"/>
          </w:tcPr>
          <w:p w14:paraId="129AEFB8"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5CEB2CA6"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張智倫等17人</w:t>
            </w:r>
          </w:p>
        </w:tc>
        <w:tc>
          <w:tcPr>
            <w:tcW w:w="743" w:type="pct"/>
            <w:vAlign w:val="center"/>
          </w:tcPr>
          <w:p w14:paraId="451CCF18"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w:t>
            </w:r>
            <w:r w:rsidRPr="00F74AF1">
              <w:rPr>
                <w:rFonts w:ascii="標楷體" w:eastAsia="標楷體" w:hAnsi="標楷體" w:cs="Times New Roman"/>
                <w:color w:val="000000"/>
                <w:sz w:val="28"/>
                <w:szCs w:val="28"/>
              </w:rPr>
              <w:t>5</w:t>
            </w:r>
            <w:r w:rsidRPr="00F74AF1">
              <w:rPr>
                <w:rFonts w:ascii="標楷體" w:eastAsia="標楷體" w:hAnsi="標楷體" w:cs="Times New Roman" w:hint="eastAsia"/>
                <w:color w:val="000000"/>
                <w:sz w:val="28"/>
                <w:szCs w:val="28"/>
              </w:rPr>
              <w:t>.10</w:t>
            </w:r>
          </w:p>
          <w:p w14:paraId="7D41B00B"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(11-1-13)</w:t>
            </w:r>
          </w:p>
        </w:tc>
        <w:tc>
          <w:tcPr>
            <w:tcW w:w="749" w:type="pct"/>
            <w:vAlign w:val="center"/>
          </w:tcPr>
          <w:p w14:paraId="5C0B9E84"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44CD05FE"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0C3F18DC" w14:textId="77777777" w:rsidTr="00F74AF1">
        <w:trPr>
          <w:trHeight w:val="850"/>
          <w:jc w:val="center"/>
        </w:trPr>
        <w:tc>
          <w:tcPr>
            <w:tcW w:w="315" w:type="pct"/>
            <w:vAlign w:val="center"/>
          </w:tcPr>
          <w:p w14:paraId="2A6B9CE3"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7D6E75B2"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噪音管制法第二十六條及第二十八條條文修正草案</w:t>
            </w:r>
          </w:p>
        </w:tc>
        <w:tc>
          <w:tcPr>
            <w:tcW w:w="916" w:type="pct"/>
            <w:vAlign w:val="center"/>
          </w:tcPr>
          <w:p w14:paraId="11A62793"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2E48FA43"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王育敏等24人</w:t>
            </w:r>
          </w:p>
        </w:tc>
        <w:tc>
          <w:tcPr>
            <w:tcW w:w="743" w:type="pct"/>
            <w:vAlign w:val="center"/>
          </w:tcPr>
          <w:p w14:paraId="40B5973C"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113.5.31</w:t>
            </w:r>
          </w:p>
          <w:p w14:paraId="1177A9CC"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(11-1-16)</w:t>
            </w:r>
          </w:p>
        </w:tc>
        <w:tc>
          <w:tcPr>
            <w:tcW w:w="749" w:type="pct"/>
            <w:vAlign w:val="center"/>
          </w:tcPr>
          <w:p w14:paraId="36B9B826"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0DDA56C2"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1E43FB75" w14:textId="77777777" w:rsidTr="00F74AF1">
        <w:trPr>
          <w:trHeight w:val="850"/>
          <w:jc w:val="center"/>
        </w:trPr>
        <w:tc>
          <w:tcPr>
            <w:tcW w:w="315" w:type="pct"/>
            <w:vAlign w:val="center"/>
          </w:tcPr>
          <w:p w14:paraId="6BA9753A"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5F0332F2"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噪音管制法第二十六條及第二十八條條文修正草案</w:t>
            </w:r>
          </w:p>
        </w:tc>
        <w:tc>
          <w:tcPr>
            <w:tcW w:w="916" w:type="pct"/>
            <w:vAlign w:val="center"/>
          </w:tcPr>
          <w:p w14:paraId="18C657F1"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w:t>
            </w:r>
          </w:p>
          <w:p w14:paraId="0C286CDB"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台灣民眾黨黨團</w:t>
            </w:r>
          </w:p>
        </w:tc>
        <w:tc>
          <w:tcPr>
            <w:tcW w:w="743" w:type="pct"/>
            <w:vAlign w:val="center"/>
          </w:tcPr>
          <w:p w14:paraId="05E4B8CC"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113.6.14</w:t>
            </w:r>
          </w:p>
          <w:p w14:paraId="3292162B"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(11-1-18)</w:t>
            </w:r>
          </w:p>
        </w:tc>
        <w:tc>
          <w:tcPr>
            <w:tcW w:w="749" w:type="pct"/>
            <w:vAlign w:val="center"/>
          </w:tcPr>
          <w:p w14:paraId="296941F8"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46149279"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7B7F349A" w14:textId="77777777" w:rsidTr="00F74AF1">
        <w:trPr>
          <w:trHeight w:val="850"/>
          <w:jc w:val="center"/>
        </w:trPr>
        <w:tc>
          <w:tcPr>
            <w:tcW w:w="315" w:type="pct"/>
            <w:vAlign w:val="center"/>
          </w:tcPr>
          <w:p w14:paraId="311286A1"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2EC3A123"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氣候變遷因應法部分條文修正草案</w:t>
            </w:r>
          </w:p>
          <w:p w14:paraId="22097C9B"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rPr>
              <w:t>【3,5,6,8,33】</w:t>
            </w:r>
          </w:p>
        </w:tc>
        <w:tc>
          <w:tcPr>
            <w:tcW w:w="916" w:type="pct"/>
            <w:vAlign w:val="center"/>
          </w:tcPr>
          <w:p w14:paraId="60FE0552"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0C1F11C7"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邱志偉等20人</w:t>
            </w:r>
          </w:p>
        </w:tc>
        <w:tc>
          <w:tcPr>
            <w:tcW w:w="743" w:type="pct"/>
            <w:vAlign w:val="center"/>
          </w:tcPr>
          <w:p w14:paraId="1EF9C3DB"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113.5.17</w:t>
            </w:r>
          </w:p>
          <w:p w14:paraId="6EDB63C0"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(11-1-14)</w:t>
            </w:r>
          </w:p>
        </w:tc>
        <w:tc>
          <w:tcPr>
            <w:tcW w:w="749" w:type="pct"/>
            <w:vAlign w:val="center"/>
          </w:tcPr>
          <w:p w14:paraId="718EA99E" w14:textId="77777777" w:rsidR="00F74AF1" w:rsidRPr="00F74AF1" w:rsidRDefault="00F74AF1" w:rsidP="00F74AF1">
            <w:pPr>
              <w:spacing w:line="360" w:lineRule="exact"/>
              <w:jc w:val="both"/>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社會福利及衛生環境、經濟、財政、內政、交通、教育及文化</w:t>
            </w:r>
          </w:p>
        </w:tc>
        <w:tc>
          <w:tcPr>
            <w:tcW w:w="816" w:type="pct"/>
            <w:vAlign w:val="center"/>
          </w:tcPr>
          <w:p w14:paraId="090E0FC2"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738A360D" w14:textId="77777777" w:rsidTr="00F74AF1">
        <w:trPr>
          <w:trHeight w:val="850"/>
          <w:jc w:val="center"/>
        </w:trPr>
        <w:tc>
          <w:tcPr>
            <w:tcW w:w="315" w:type="pct"/>
            <w:vAlign w:val="center"/>
          </w:tcPr>
          <w:p w14:paraId="5A1201D0"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7FDC6ACA"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氣候變遷因應法第四條條文修正草案</w:t>
            </w:r>
          </w:p>
        </w:tc>
        <w:tc>
          <w:tcPr>
            <w:tcW w:w="916" w:type="pct"/>
            <w:vAlign w:val="center"/>
          </w:tcPr>
          <w:p w14:paraId="45F9CC9B"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1B2B2EA7"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馬文君等18人</w:t>
            </w:r>
          </w:p>
        </w:tc>
        <w:tc>
          <w:tcPr>
            <w:tcW w:w="743" w:type="pct"/>
            <w:vAlign w:val="center"/>
          </w:tcPr>
          <w:p w14:paraId="62A97610"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113.6.14</w:t>
            </w:r>
          </w:p>
          <w:p w14:paraId="1A2322E6"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(11-1-18)</w:t>
            </w:r>
          </w:p>
        </w:tc>
        <w:tc>
          <w:tcPr>
            <w:tcW w:w="749" w:type="pct"/>
            <w:vAlign w:val="center"/>
          </w:tcPr>
          <w:p w14:paraId="50FE9849" w14:textId="77777777" w:rsidR="00F74AF1" w:rsidRPr="00F74AF1" w:rsidRDefault="00F74AF1" w:rsidP="00F74AF1">
            <w:pPr>
              <w:spacing w:line="360" w:lineRule="exact"/>
              <w:jc w:val="both"/>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r w:rsidRPr="00F74AF1">
              <w:rPr>
                <w:rFonts w:ascii="標楷體" w:eastAsia="標楷體" w:hAnsi="標楷體" w:cs="標楷體" w:hint="eastAsia"/>
                <w:color w:val="000000"/>
                <w:spacing w:val="-20"/>
                <w:sz w:val="28"/>
                <w:szCs w:val="28"/>
              </w:rPr>
              <w:t>經濟、財政、內政、交通、</w:t>
            </w:r>
            <w:r w:rsidRPr="00F74AF1">
              <w:rPr>
                <w:rFonts w:ascii="標楷體" w:eastAsia="標楷體" w:hAnsi="標楷體" w:cs="標楷體" w:hint="eastAsia"/>
                <w:color w:val="000000"/>
                <w:sz w:val="28"/>
                <w:szCs w:val="28"/>
              </w:rPr>
              <w:t>教育及文化</w:t>
            </w:r>
          </w:p>
        </w:tc>
        <w:tc>
          <w:tcPr>
            <w:tcW w:w="816" w:type="pct"/>
            <w:vAlign w:val="center"/>
          </w:tcPr>
          <w:p w14:paraId="52251457"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64E1B4F7" w14:textId="77777777" w:rsidTr="00F74AF1">
        <w:trPr>
          <w:trHeight w:val="850"/>
          <w:jc w:val="center"/>
        </w:trPr>
        <w:tc>
          <w:tcPr>
            <w:tcW w:w="315" w:type="pct"/>
            <w:vAlign w:val="center"/>
          </w:tcPr>
          <w:p w14:paraId="184898DF"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341D5823"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氣候變遷因應法第五條條文修正草案</w:t>
            </w:r>
          </w:p>
        </w:tc>
        <w:tc>
          <w:tcPr>
            <w:tcW w:w="916" w:type="pct"/>
            <w:vAlign w:val="center"/>
          </w:tcPr>
          <w:p w14:paraId="64CB083C"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5C07D79D"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黃健豪等17人</w:t>
            </w:r>
          </w:p>
        </w:tc>
        <w:tc>
          <w:tcPr>
            <w:tcW w:w="743" w:type="pct"/>
            <w:vAlign w:val="center"/>
          </w:tcPr>
          <w:p w14:paraId="33E77881"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113.3.15</w:t>
            </w:r>
          </w:p>
          <w:p w14:paraId="5206B7DE"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(11-1-5)</w:t>
            </w:r>
          </w:p>
        </w:tc>
        <w:tc>
          <w:tcPr>
            <w:tcW w:w="749" w:type="pct"/>
            <w:vAlign w:val="center"/>
          </w:tcPr>
          <w:p w14:paraId="66C892AB" w14:textId="77777777" w:rsidR="00F74AF1" w:rsidRPr="00F74AF1" w:rsidRDefault="00F74AF1" w:rsidP="00F74AF1">
            <w:pPr>
              <w:spacing w:line="360" w:lineRule="exact"/>
              <w:jc w:val="both"/>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r w:rsidRPr="00F74AF1">
              <w:rPr>
                <w:rFonts w:ascii="標楷體" w:eastAsia="標楷體" w:hAnsi="標楷體" w:cs="標楷體" w:hint="eastAsia"/>
                <w:color w:val="000000"/>
                <w:spacing w:val="-14"/>
                <w:sz w:val="28"/>
                <w:szCs w:val="28"/>
              </w:rPr>
              <w:t>經濟、財政、內政、交通、</w:t>
            </w:r>
            <w:r w:rsidRPr="00F74AF1">
              <w:rPr>
                <w:rFonts w:ascii="標楷體" w:eastAsia="標楷體" w:hAnsi="標楷體" w:cs="標楷體" w:hint="eastAsia"/>
                <w:color w:val="000000"/>
                <w:sz w:val="28"/>
                <w:szCs w:val="28"/>
              </w:rPr>
              <w:t>教育及文化</w:t>
            </w:r>
          </w:p>
        </w:tc>
        <w:tc>
          <w:tcPr>
            <w:tcW w:w="816" w:type="pct"/>
            <w:vAlign w:val="center"/>
          </w:tcPr>
          <w:p w14:paraId="37AF8DDA"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386CD18C" w14:textId="77777777" w:rsidTr="00F74AF1">
        <w:trPr>
          <w:trHeight w:val="850"/>
          <w:jc w:val="center"/>
        </w:trPr>
        <w:tc>
          <w:tcPr>
            <w:tcW w:w="315" w:type="pct"/>
            <w:vAlign w:val="center"/>
          </w:tcPr>
          <w:p w14:paraId="41E86097"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0ACE5A2C"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氣候變遷因應法第五條條文修正草案</w:t>
            </w:r>
          </w:p>
        </w:tc>
        <w:tc>
          <w:tcPr>
            <w:tcW w:w="916" w:type="pct"/>
            <w:vAlign w:val="center"/>
          </w:tcPr>
          <w:p w14:paraId="2966113E"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4BB04766"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翁曉玲等17人</w:t>
            </w:r>
          </w:p>
        </w:tc>
        <w:tc>
          <w:tcPr>
            <w:tcW w:w="743" w:type="pct"/>
            <w:vAlign w:val="center"/>
          </w:tcPr>
          <w:p w14:paraId="44AFDFA8"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113.6.21</w:t>
            </w:r>
          </w:p>
          <w:p w14:paraId="2A241470"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(11-1-19)</w:t>
            </w:r>
          </w:p>
        </w:tc>
        <w:tc>
          <w:tcPr>
            <w:tcW w:w="749" w:type="pct"/>
            <w:vAlign w:val="center"/>
          </w:tcPr>
          <w:p w14:paraId="4530CF73" w14:textId="77777777" w:rsidR="00F74AF1" w:rsidRPr="00F74AF1" w:rsidRDefault="00F74AF1" w:rsidP="00F74AF1">
            <w:pPr>
              <w:spacing w:line="360" w:lineRule="exact"/>
              <w:jc w:val="both"/>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r w:rsidRPr="00F74AF1">
              <w:rPr>
                <w:rFonts w:ascii="標楷體" w:eastAsia="標楷體" w:hAnsi="標楷體" w:cs="標楷體" w:hint="eastAsia"/>
                <w:color w:val="000000"/>
                <w:spacing w:val="-20"/>
                <w:sz w:val="28"/>
                <w:szCs w:val="28"/>
              </w:rPr>
              <w:t>經濟、財政、內政、交通、</w:t>
            </w:r>
            <w:r w:rsidRPr="00F74AF1">
              <w:rPr>
                <w:rFonts w:ascii="標楷體" w:eastAsia="標楷體" w:hAnsi="標楷體" w:cs="標楷體" w:hint="eastAsia"/>
                <w:color w:val="000000"/>
                <w:sz w:val="28"/>
                <w:szCs w:val="28"/>
              </w:rPr>
              <w:t>教育及文化</w:t>
            </w:r>
          </w:p>
        </w:tc>
        <w:tc>
          <w:tcPr>
            <w:tcW w:w="816" w:type="pct"/>
            <w:vAlign w:val="center"/>
          </w:tcPr>
          <w:p w14:paraId="7C93428B"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07341A26" w14:textId="77777777" w:rsidTr="00F74AF1">
        <w:trPr>
          <w:trHeight w:val="850"/>
          <w:jc w:val="center"/>
        </w:trPr>
        <w:tc>
          <w:tcPr>
            <w:tcW w:w="315" w:type="pct"/>
            <w:vAlign w:val="center"/>
          </w:tcPr>
          <w:p w14:paraId="41AFB5DC"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0CE09623"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廢棄物清理法第五條條文修正草案</w:t>
            </w:r>
          </w:p>
        </w:tc>
        <w:tc>
          <w:tcPr>
            <w:tcW w:w="916" w:type="pct"/>
            <w:vAlign w:val="center"/>
          </w:tcPr>
          <w:p w14:paraId="1EEC6EB2"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6F5F5C0E"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馬文君等17人</w:t>
            </w:r>
          </w:p>
        </w:tc>
        <w:tc>
          <w:tcPr>
            <w:tcW w:w="743" w:type="pct"/>
            <w:vAlign w:val="center"/>
          </w:tcPr>
          <w:p w14:paraId="385B8A89"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113.3.22</w:t>
            </w:r>
          </w:p>
          <w:p w14:paraId="2ADE7094"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(11-1-6)</w:t>
            </w:r>
          </w:p>
        </w:tc>
        <w:tc>
          <w:tcPr>
            <w:tcW w:w="749" w:type="pct"/>
            <w:vAlign w:val="center"/>
          </w:tcPr>
          <w:p w14:paraId="3291AA32"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193AFE22" w14:textId="77777777" w:rsidR="00F74AF1" w:rsidRPr="00F74AF1" w:rsidRDefault="00F74AF1" w:rsidP="00F74AF1">
            <w:pPr>
              <w:spacing w:line="360" w:lineRule="exact"/>
              <w:rPr>
                <w:rFonts w:ascii="標楷體" w:eastAsia="標楷體" w:hAnsi="標楷體" w:cs="Times New Roman"/>
                <w:spacing w:val="-20"/>
              </w:rPr>
            </w:pPr>
          </w:p>
        </w:tc>
      </w:tr>
      <w:tr w:rsidR="00F74AF1" w:rsidRPr="00F74AF1" w14:paraId="008A921E" w14:textId="77777777" w:rsidTr="00F74AF1">
        <w:trPr>
          <w:trHeight w:val="850"/>
          <w:jc w:val="center"/>
        </w:trPr>
        <w:tc>
          <w:tcPr>
            <w:tcW w:w="315" w:type="pct"/>
            <w:vAlign w:val="center"/>
          </w:tcPr>
          <w:p w14:paraId="74DBD554" w14:textId="77777777" w:rsidR="00F74AF1" w:rsidRPr="00F74AF1" w:rsidRDefault="00F74AF1" w:rsidP="009C659C">
            <w:pPr>
              <w:numPr>
                <w:ilvl w:val="0"/>
                <w:numId w:val="14"/>
              </w:numPr>
              <w:spacing w:line="360" w:lineRule="exact"/>
              <w:ind w:left="121" w:hanging="142"/>
              <w:jc w:val="center"/>
              <w:rPr>
                <w:rFonts w:ascii="標楷體" w:eastAsia="新細明體" w:hAnsi="Calibri" w:cs="Calibri"/>
              </w:rPr>
            </w:pPr>
          </w:p>
        </w:tc>
        <w:tc>
          <w:tcPr>
            <w:tcW w:w="1461" w:type="pct"/>
            <w:vAlign w:val="center"/>
          </w:tcPr>
          <w:p w14:paraId="3093FA31" w14:textId="77777777" w:rsidR="00F74AF1" w:rsidRPr="00F74AF1" w:rsidRDefault="00F74AF1" w:rsidP="00F74AF1">
            <w:pPr>
              <w:spacing w:line="360" w:lineRule="exact"/>
              <w:jc w:val="both"/>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廢棄物清理法第四十六條條文修正草案</w:t>
            </w:r>
          </w:p>
        </w:tc>
        <w:tc>
          <w:tcPr>
            <w:tcW w:w="916" w:type="pct"/>
            <w:vAlign w:val="center"/>
          </w:tcPr>
          <w:p w14:paraId="37F1FB40"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本院委員</w:t>
            </w:r>
          </w:p>
          <w:p w14:paraId="59408ABC" w14:textId="77777777" w:rsidR="00F74AF1" w:rsidRPr="00F74AF1" w:rsidRDefault="00F74AF1" w:rsidP="00F74AF1">
            <w:pPr>
              <w:spacing w:line="0" w:lineRule="atLeast"/>
              <w:jc w:val="center"/>
              <w:rPr>
                <w:rFonts w:ascii="標楷體" w:eastAsia="標楷體" w:hAnsi="標楷體" w:cs="Times New Roman"/>
                <w:color w:val="000000"/>
                <w:spacing w:val="-20"/>
                <w:sz w:val="28"/>
                <w:szCs w:val="28"/>
              </w:rPr>
            </w:pPr>
            <w:r w:rsidRPr="00F74AF1">
              <w:rPr>
                <w:rFonts w:ascii="標楷體" w:eastAsia="標楷體" w:hAnsi="標楷體" w:cs="Times New Roman" w:hint="eastAsia"/>
                <w:color w:val="000000"/>
                <w:spacing w:val="-20"/>
                <w:sz w:val="28"/>
                <w:szCs w:val="28"/>
              </w:rPr>
              <w:t>顏寬恒等19人</w:t>
            </w:r>
          </w:p>
        </w:tc>
        <w:tc>
          <w:tcPr>
            <w:tcW w:w="743" w:type="pct"/>
            <w:vAlign w:val="center"/>
          </w:tcPr>
          <w:p w14:paraId="1C1728E3"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113.</w:t>
            </w:r>
            <w:r w:rsidRPr="00F74AF1">
              <w:rPr>
                <w:rFonts w:ascii="標楷體" w:eastAsia="標楷體" w:hAnsi="標楷體" w:cs="Times New Roman"/>
                <w:color w:val="000000"/>
                <w:sz w:val="28"/>
                <w:szCs w:val="28"/>
              </w:rPr>
              <w:t>4</w:t>
            </w:r>
            <w:r w:rsidRPr="00F74AF1">
              <w:rPr>
                <w:rFonts w:ascii="標楷體" w:eastAsia="標楷體" w:hAnsi="標楷體" w:cs="Times New Roman" w:hint="eastAsia"/>
                <w:color w:val="000000"/>
                <w:sz w:val="28"/>
                <w:szCs w:val="28"/>
              </w:rPr>
              <w:t>.2</w:t>
            </w:r>
            <w:r w:rsidRPr="00F74AF1">
              <w:rPr>
                <w:rFonts w:ascii="標楷體" w:eastAsia="標楷體" w:hAnsi="標楷體" w:cs="Times New Roman"/>
                <w:color w:val="000000"/>
                <w:sz w:val="28"/>
                <w:szCs w:val="28"/>
              </w:rPr>
              <w:t>6</w:t>
            </w:r>
          </w:p>
          <w:p w14:paraId="3F885718" w14:textId="77777777" w:rsidR="00F74AF1" w:rsidRPr="00F74AF1" w:rsidRDefault="00F74AF1" w:rsidP="00F74AF1">
            <w:pPr>
              <w:spacing w:line="0" w:lineRule="atLeast"/>
              <w:jc w:val="center"/>
              <w:rPr>
                <w:rFonts w:ascii="標楷體" w:eastAsia="標楷體" w:hAnsi="標楷體" w:cs="Times New Roman"/>
                <w:color w:val="000000"/>
                <w:sz w:val="28"/>
                <w:szCs w:val="28"/>
              </w:rPr>
            </w:pPr>
            <w:r w:rsidRPr="00F74AF1">
              <w:rPr>
                <w:rFonts w:ascii="標楷體" w:eastAsia="標楷體" w:hAnsi="標楷體" w:cs="Times New Roman" w:hint="eastAsia"/>
                <w:color w:val="000000"/>
                <w:sz w:val="28"/>
                <w:szCs w:val="28"/>
              </w:rPr>
              <w:t>(11-1-</w:t>
            </w:r>
            <w:r w:rsidRPr="00F74AF1">
              <w:rPr>
                <w:rFonts w:ascii="標楷體" w:eastAsia="標楷體" w:hAnsi="標楷體" w:cs="Times New Roman"/>
                <w:color w:val="000000"/>
                <w:sz w:val="28"/>
                <w:szCs w:val="28"/>
              </w:rPr>
              <w:t>11</w:t>
            </w:r>
            <w:r w:rsidRPr="00F74AF1">
              <w:rPr>
                <w:rFonts w:ascii="標楷體" w:eastAsia="標楷體" w:hAnsi="標楷體" w:cs="Times New Roman" w:hint="eastAsia"/>
                <w:color w:val="000000"/>
                <w:sz w:val="28"/>
                <w:szCs w:val="28"/>
              </w:rPr>
              <w:t>)</w:t>
            </w:r>
          </w:p>
        </w:tc>
        <w:tc>
          <w:tcPr>
            <w:tcW w:w="749" w:type="pct"/>
            <w:vAlign w:val="center"/>
          </w:tcPr>
          <w:p w14:paraId="6C820A42" w14:textId="77777777" w:rsidR="00F74AF1" w:rsidRPr="00F74AF1" w:rsidRDefault="00F74AF1" w:rsidP="00F74AF1">
            <w:pPr>
              <w:spacing w:line="360" w:lineRule="exact"/>
              <w:jc w:val="center"/>
              <w:rPr>
                <w:rFonts w:ascii="標楷體" w:eastAsia="標楷體" w:hAnsi="標楷體" w:cs="標楷體"/>
                <w:color w:val="000000"/>
                <w:sz w:val="28"/>
                <w:szCs w:val="28"/>
              </w:rPr>
            </w:pPr>
            <w:r w:rsidRPr="00F74AF1">
              <w:rPr>
                <w:rFonts w:ascii="標楷體" w:eastAsia="標楷體" w:hAnsi="標楷體" w:cs="標楷體" w:hint="eastAsia"/>
                <w:color w:val="000000"/>
                <w:sz w:val="28"/>
                <w:szCs w:val="28"/>
              </w:rPr>
              <w:t>社會福利及衛生環境</w:t>
            </w:r>
          </w:p>
        </w:tc>
        <w:tc>
          <w:tcPr>
            <w:tcW w:w="816" w:type="pct"/>
            <w:vAlign w:val="center"/>
          </w:tcPr>
          <w:p w14:paraId="53D07E4F" w14:textId="77777777" w:rsidR="00F74AF1" w:rsidRPr="00F74AF1" w:rsidRDefault="00F74AF1" w:rsidP="00F74AF1">
            <w:pPr>
              <w:spacing w:line="360" w:lineRule="exact"/>
              <w:rPr>
                <w:rFonts w:ascii="標楷體" w:eastAsia="標楷體" w:hAnsi="標楷體" w:cs="Times New Roman"/>
                <w:spacing w:val="-20"/>
              </w:rPr>
            </w:pPr>
          </w:p>
        </w:tc>
      </w:tr>
    </w:tbl>
    <w:p w14:paraId="765CB260" w14:textId="47DC1888" w:rsidR="007F4989" w:rsidRPr="007F4989" w:rsidRDefault="007F4989" w:rsidP="009C659C">
      <w:pPr>
        <w:keepNext/>
        <w:numPr>
          <w:ilvl w:val="0"/>
          <w:numId w:val="49"/>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284" w:name="_Toc44418871"/>
      <w:bookmarkStart w:id="285" w:name="_Toc44419255"/>
      <w:bookmarkStart w:id="286" w:name="_Toc44419496"/>
      <w:bookmarkStart w:id="287" w:name="_Toc175238183"/>
      <w:r w:rsidRPr="007F4989">
        <w:rPr>
          <w:rFonts w:ascii="標楷體" w:eastAsia="標楷體" w:hAnsi="標楷體" w:cs="Times New Roman" w:hint="eastAsia"/>
          <w:b/>
          <w:bCs/>
          <w:color w:val="000000"/>
          <w:sz w:val="36"/>
          <w:szCs w:val="36"/>
        </w:rPr>
        <w:t>行政院消費者保護處（</w:t>
      </w:r>
      <w:r w:rsidR="00F74AF1">
        <w:rPr>
          <w:rFonts w:ascii="標楷體" w:eastAsia="標楷體" w:hAnsi="標楷體" w:cs="Times New Roman" w:hint="eastAsia"/>
          <w:b/>
          <w:bCs/>
          <w:color w:val="000000"/>
          <w:sz w:val="36"/>
          <w:szCs w:val="36"/>
        </w:rPr>
        <w:t>0</w:t>
      </w:r>
      <w:r w:rsidRPr="007F4989">
        <w:rPr>
          <w:rFonts w:ascii="標楷體" w:eastAsia="標楷體" w:hAnsi="標楷體" w:cs="Times New Roman" w:hint="eastAsia"/>
          <w:b/>
          <w:bCs/>
          <w:color w:val="000000"/>
          <w:sz w:val="36"/>
          <w:szCs w:val="36"/>
        </w:rPr>
        <w:t>案）</w:t>
      </w:r>
      <w:bookmarkEnd w:id="284"/>
      <w:bookmarkEnd w:id="285"/>
      <w:bookmarkEnd w:id="286"/>
      <w:bookmarkEnd w:id="287"/>
    </w:p>
    <w:p w14:paraId="13525DE2" w14:textId="192C0AD8"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288" w:name="_Toc44418872"/>
      <w:bookmarkStart w:id="289" w:name="_Toc44419256"/>
      <w:bookmarkStart w:id="290" w:name="_Toc44419497"/>
      <w:bookmarkStart w:id="291" w:name="_Toc175238184"/>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二、預（決）算案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A321B2">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2</w:t>
      </w:r>
      <w:r w:rsidR="00A321B2">
        <w:rPr>
          <w:rFonts w:ascii="標楷體" w:eastAsia="標楷體" w:hAnsi="標楷體" w:cs="Times New Roman"/>
          <w:b/>
          <w:bCs/>
          <w:kern w:val="0"/>
          <w:sz w:val="36"/>
          <w:szCs w:val="36"/>
          <w14:scene3d>
            <w14:camera w14:prst="orthographicFront"/>
            <w14:lightRig w14:rig="threePt" w14:dir="t">
              <w14:rot w14:lat="0" w14:lon="0" w14:rev="0"/>
            </w14:lightRig>
          </w14:scene3d>
        </w:rPr>
        <w:t>4</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288"/>
      <w:bookmarkEnd w:id="289"/>
      <w:bookmarkEnd w:id="290"/>
      <w:bookmarkEnd w:id="291"/>
    </w:p>
    <w:p w14:paraId="59E868E3" w14:textId="77777777" w:rsidR="007F4989" w:rsidRPr="007F4989" w:rsidRDefault="007F4989" w:rsidP="009C659C">
      <w:pPr>
        <w:keepNext/>
        <w:numPr>
          <w:ilvl w:val="0"/>
          <w:numId w:val="53"/>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292" w:name="_Toc44418873"/>
      <w:bookmarkStart w:id="293" w:name="_Toc44419257"/>
      <w:bookmarkStart w:id="294" w:name="_Toc44419498"/>
      <w:bookmarkStart w:id="295" w:name="_Toc175238185"/>
      <w:r w:rsidRPr="007F4989">
        <w:rPr>
          <w:rFonts w:ascii="標楷體" w:eastAsia="標楷體" w:hAnsi="標楷體" w:cs="Times New Roman" w:hint="eastAsia"/>
          <w:b/>
          <w:bCs/>
          <w:color w:val="000000"/>
          <w:sz w:val="36"/>
          <w:szCs w:val="36"/>
        </w:rPr>
        <w:t>中央政府總預算案</w:t>
      </w:r>
      <w:bookmarkEnd w:id="292"/>
      <w:bookmarkEnd w:id="293"/>
      <w:bookmarkEnd w:id="294"/>
      <w:r w:rsidRPr="007F4989">
        <w:rPr>
          <w:rFonts w:ascii="標楷體" w:eastAsia="標楷體" w:hAnsi="標楷體" w:cs="Times New Roman" w:hint="eastAsia"/>
          <w:b/>
          <w:bCs/>
          <w:color w:val="000000"/>
          <w:sz w:val="36"/>
          <w:szCs w:val="36"/>
        </w:rPr>
        <w:t>（</w:t>
      </w:r>
      <w:r w:rsidRPr="007F4989">
        <w:rPr>
          <w:rFonts w:ascii="標楷體" w:eastAsia="標楷體" w:hAnsi="標楷體" w:cs="Times New Roman"/>
          <w:b/>
          <w:bCs/>
          <w:color w:val="000000"/>
          <w:sz w:val="36"/>
          <w:szCs w:val="36"/>
        </w:rPr>
        <w:t>0</w:t>
      </w:r>
      <w:r w:rsidRPr="007F4989">
        <w:rPr>
          <w:rFonts w:ascii="標楷體" w:eastAsia="標楷體" w:hAnsi="標楷體" w:cs="Times New Roman" w:hint="eastAsia"/>
          <w:b/>
          <w:bCs/>
          <w:color w:val="000000"/>
          <w:sz w:val="36"/>
          <w:szCs w:val="36"/>
        </w:rPr>
        <w:t>案）</w:t>
      </w:r>
      <w:bookmarkEnd w:id="295"/>
    </w:p>
    <w:p w14:paraId="440CB8BC" w14:textId="64A2CBB5" w:rsidR="007F4989" w:rsidRDefault="007F4989" w:rsidP="009C659C">
      <w:pPr>
        <w:keepNext/>
        <w:numPr>
          <w:ilvl w:val="0"/>
          <w:numId w:val="53"/>
        </w:numPr>
        <w:outlineLvl w:val="2"/>
        <w:rPr>
          <w:rFonts w:ascii="標楷體" w:eastAsia="標楷體" w:hAnsi="標楷體" w:cs="Times New Roman"/>
          <w:b/>
          <w:bCs/>
          <w:color w:val="000000"/>
          <w:sz w:val="36"/>
          <w:szCs w:val="36"/>
        </w:rPr>
      </w:pPr>
      <w:r w:rsidRPr="00766746">
        <w:rPr>
          <w:rFonts w:ascii="標楷體" w:eastAsia="標楷體" w:hAnsi="標楷體" w:cs="Times New Roman" w:hint="eastAsia"/>
          <w:b/>
          <w:bCs/>
          <w:color w:val="000000"/>
          <w:sz w:val="36"/>
          <w:szCs w:val="36"/>
        </w:rPr>
        <w:t xml:space="preserve"> </w:t>
      </w:r>
      <w:bookmarkStart w:id="296" w:name="_Toc44418874"/>
      <w:bookmarkStart w:id="297" w:name="_Toc44419258"/>
      <w:bookmarkStart w:id="298" w:name="_Toc44419499"/>
      <w:bookmarkStart w:id="299" w:name="_Toc175238186"/>
      <w:r w:rsidRPr="00766746">
        <w:rPr>
          <w:rFonts w:ascii="標楷體" w:eastAsia="標楷體" w:hAnsi="標楷體" w:cs="Times New Roman" w:hint="eastAsia"/>
          <w:b/>
          <w:bCs/>
          <w:color w:val="000000"/>
          <w:sz w:val="36"/>
          <w:szCs w:val="36"/>
        </w:rPr>
        <w:t>財團法人預（決）算案（</w:t>
      </w:r>
      <w:r w:rsidR="00A321B2">
        <w:rPr>
          <w:rFonts w:ascii="標楷體" w:eastAsia="標楷體" w:hAnsi="標楷體" w:cs="Times New Roman" w:hint="eastAsia"/>
          <w:b/>
          <w:bCs/>
          <w:color w:val="000000"/>
          <w:sz w:val="36"/>
          <w:szCs w:val="36"/>
        </w:rPr>
        <w:t>19</w:t>
      </w:r>
      <w:r w:rsidRPr="00766746">
        <w:rPr>
          <w:rFonts w:ascii="標楷體" w:eastAsia="標楷體" w:hAnsi="標楷體" w:cs="Times New Roman" w:hint="eastAsia"/>
          <w:b/>
          <w:bCs/>
          <w:color w:val="000000"/>
          <w:sz w:val="36"/>
          <w:szCs w:val="36"/>
        </w:rPr>
        <w:t>案）</w:t>
      </w:r>
      <w:bookmarkEnd w:id="296"/>
      <w:bookmarkEnd w:id="297"/>
      <w:bookmarkEnd w:id="298"/>
      <w:bookmarkEnd w:id="299"/>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A321B2" w:rsidRPr="00A321B2" w14:paraId="6730047E" w14:textId="77777777" w:rsidTr="00A321B2">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14:paraId="53814BEE" w14:textId="77777777" w:rsidR="00A321B2" w:rsidRPr="00A321B2" w:rsidRDefault="00A321B2" w:rsidP="00A321B2">
            <w:pPr>
              <w:spacing w:after="50" w:line="360" w:lineRule="exact"/>
              <w:jc w:val="center"/>
              <w:rPr>
                <w:rFonts w:ascii="標楷體" w:eastAsia="標楷體" w:hAnsi="標楷體" w:cs="Times New Roman"/>
                <w:b/>
                <w:sz w:val="28"/>
                <w:szCs w:val="28"/>
              </w:rPr>
            </w:pPr>
            <w:r w:rsidRPr="00A321B2">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14:paraId="224ACC4B" w14:textId="77777777" w:rsidR="00A321B2" w:rsidRPr="00A321B2" w:rsidRDefault="00A321B2" w:rsidP="00A321B2">
            <w:pPr>
              <w:spacing w:after="50" w:line="360" w:lineRule="exact"/>
              <w:jc w:val="center"/>
              <w:rPr>
                <w:rFonts w:ascii="標楷體" w:eastAsia="標楷體" w:hAnsi="標楷體" w:cs="Times New Roman"/>
                <w:b/>
                <w:sz w:val="28"/>
                <w:szCs w:val="28"/>
              </w:rPr>
            </w:pPr>
            <w:r w:rsidRPr="00A321B2">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14:paraId="2A8C2321" w14:textId="77777777" w:rsidR="00A321B2" w:rsidRPr="00A321B2" w:rsidRDefault="00A321B2" w:rsidP="00A321B2">
            <w:pPr>
              <w:spacing w:line="360" w:lineRule="exact"/>
              <w:jc w:val="center"/>
              <w:rPr>
                <w:rFonts w:ascii="標楷體" w:eastAsia="標楷體" w:hAnsi="標楷體" w:cs="標楷體"/>
                <w:b/>
                <w:spacing w:val="-20"/>
                <w:sz w:val="28"/>
                <w:szCs w:val="28"/>
              </w:rPr>
            </w:pPr>
            <w:r w:rsidRPr="00A321B2">
              <w:rPr>
                <w:rFonts w:ascii="標楷體" w:eastAsia="標楷體" w:hAnsi="標楷體" w:cs="標楷體" w:hint="eastAsia"/>
                <w:b/>
                <w:spacing w:val="-20"/>
                <w:sz w:val="28"/>
                <w:szCs w:val="28"/>
              </w:rPr>
              <w:t>院會交付</w:t>
            </w:r>
          </w:p>
          <w:p w14:paraId="5D2C6035" w14:textId="77777777" w:rsidR="00A321B2" w:rsidRPr="00A321B2" w:rsidRDefault="00A321B2" w:rsidP="00A321B2">
            <w:pPr>
              <w:spacing w:line="360" w:lineRule="exact"/>
              <w:jc w:val="center"/>
              <w:rPr>
                <w:rFonts w:ascii="標楷體" w:eastAsia="標楷體" w:hAnsi="標楷體" w:cs="Times New Roman"/>
                <w:b/>
                <w:spacing w:val="-20"/>
                <w:sz w:val="28"/>
                <w:szCs w:val="28"/>
              </w:rPr>
            </w:pPr>
            <w:r w:rsidRPr="00A321B2">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14:paraId="0A73CC71" w14:textId="77777777" w:rsidR="00A321B2" w:rsidRPr="00A321B2" w:rsidRDefault="00A321B2" w:rsidP="00A321B2">
            <w:pPr>
              <w:spacing w:line="360" w:lineRule="exact"/>
              <w:jc w:val="center"/>
              <w:rPr>
                <w:rFonts w:ascii="標楷體" w:eastAsia="標楷體" w:hAnsi="標楷體" w:cs="Times New Roman"/>
                <w:b/>
                <w:spacing w:val="-20"/>
                <w:sz w:val="28"/>
                <w:szCs w:val="28"/>
              </w:rPr>
            </w:pPr>
            <w:r w:rsidRPr="00A321B2">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14:paraId="1776AFD8" w14:textId="77777777" w:rsidR="00A321B2" w:rsidRPr="00A321B2" w:rsidRDefault="00A321B2" w:rsidP="00A321B2">
            <w:pPr>
              <w:spacing w:after="50" w:line="360" w:lineRule="exact"/>
              <w:jc w:val="center"/>
              <w:rPr>
                <w:rFonts w:ascii="標楷體" w:eastAsia="標楷體" w:hAnsi="標楷體" w:cs="標楷體"/>
                <w:b/>
                <w:spacing w:val="-20"/>
                <w:sz w:val="28"/>
                <w:szCs w:val="28"/>
              </w:rPr>
            </w:pPr>
            <w:r w:rsidRPr="00A321B2">
              <w:rPr>
                <w:rFonts w:ascii="標楷體" w:eastAsia="標楷體" w:hAnsi="標楷體" w:cs="標楷體" w:hint="eastAsia"/>
                <w:b/>
                <w:spacing w:val="-20"/>
                <w:sz w:val="28"/>
                <w:szCs w:val="28"/>
              </w:rPr>
              <w:t>來文日期</w:t>
            </w:r>
          </w:p>
          <w:p w14:paraId="3F44AC10" w14:textId="77777777" w:rsidR="00A321B2" w:rsidRPr="00A321B2" w:rsidRDefault="00A321B2" w:rsidP="00A321B2">
            <w:pPr>
              <w:spacing w:after="50" w:line="360" w:lineRule="exact"/>
              <w:jc w:val="center"/>
              <w:rPr>
                <w:rFonts w:ascii="標楷體" w:eastAsia="標楷體" w:hAnsi="標楷體" w:cs="Times New Roman"/>
                <w:b/>
                <w:smallCaps/>
                <w:spacing w:val="-20"/>
                <w:sz w:val="28"/>
                <w:szCs w:val="28"/>
              </w:rPr>
            </w:pPr>
            <w:r w:rsidRPr="00A321B2">
              <w:rPr>
                <w:rFonts w:ascii="標楷體" w:eastAsia="標楷體" w:hAnsi="標楷體" w:cs="標楷體" w:hint="eastAsia"/>
                <w:b/>
                <w:spacing w:val="-20"/>
                <w:sz w:val="28"/>
                <w:szCs w:val="28"/>
              </w:rPr>
              <w:t>及字號</w:t>
            </w:r>
          </w:p>
        </w:tc>
        <w:tc>
          <w:tcPr>
            <w:tcW w:w="1547" w:type="dxa"/>
            <w:tcBorders>
              <w:top w:val="single" w:sz="4" w:space="0" w:color="auto"/>
              <w:left w:val="single" w:sz="4" w:space="0" w:color="auto"/>
              <w:bottom w:val="single" w:sz="4" w:space="0" w:color="auto"/>
              <w:right w:val="single" w:sz="4" w:space="0" w:color="auto"/>
            </w:tcBorders>
            <w:vAlign w:val="center"/>
            <w:hideMark/>
          </w:tcPr>
          <w:p w14:paraId="4889BD4D" w14:textId="77777777" w:rsidR="00A321B2" w:rsidRPr="00A321B2" w:rsidRDefault="00A321B2" w:rsidP="00A321B2">
            <w:pPr>
              <w:spacing w:after="50" w:line="360" w:lineRule="exact"/>
              <w:jc w:val="center"/>
              <w:rPr>
                <w:rFonts w:ascii="標楷體" w:eastAsia="標楷體" w:hAnsi="標楷體" w:cs="Times New Roman"/>
                <w:b/>
                <w:sz w:val="28"/>
                <w:szCs w:val="28"/>
              </w:rPr>
            </w:pPr>
            <w:r w:rsidRPr="00A321B2">
              <w:rPr>
                <w:rFonts w:ascii="標楷體" w:eastAsia="標楷體" w:hAnsi="標楷體" w:cs="Times New Roman" w:hint="eastAsia"/>
                <w:b/>
                <w:color w:val="000000"/>
                <w:sz w:val="28"/>
                <w:szCs w:val="28"/>
              </w:rPr>
              <w:t>審查情形</w:t>
            </w:r>
          </w:p>
        </w:tc>
      </w:tr>
      <w:tr w:rsidR="00A321B2" w:rsidRPr="00A321B2" w14:paraId="51097001" w14:textId="77777777" w:rsidTr="00A321B2">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38294797"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22AC4253"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行政院環境保護署函送財團法人環境資源研究發展基金會等4家財團法人111年度預算書案。</w:t>
            </w:r>
          </w:p>
        </w:tc>
        <w:tc>
          <w:tcPr>
            <w:tcW w:w="1474" w:type="dxa"/>
            <w:tcBorders>
              <w:top w:val="nil"/>
              <w:left w:val="nil"/>
              <w:bottom w:val="single" w:sz="4" w:space="0" w:color="auto"/>
              <w:right w:val="single" w:sz="4" w:space="0" w:color="auto"/>
            </w:tcBorders>
            <w:shd w:val="clear" w:color="auto" w:fill="auto"/>
            <w:vAlign w:val="center"/>
          </w:tcPr>
          <w:p w14:paraId="45793528"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110.9.24</w:t>
            </w:r>
            <w:r w:rsidRPr="00A321B2">
              <w:rPr>
                <w:rFonts w:ascii="標楷體" w:eastAsia="標楷體" w:hAnsi="標楷體" w:cs="Times New Roman" w:hint="eastAsia"/>
                <w:spacing w:val="-20"/>
                <w:sz w:val="28"/>
                <w:szCs w:val="28"/>
              </w:rPr>
              <w:br/>
              <w:t>(10-4-2)</w:t>
            </w:r>
          </w:p>
        </w:tc>
        <w:tc>
          <w:tcPr>
            <w:tcW w:w="1344" w:type="dxa"/>
            <w:tcBorders>
              <w:top w:val="nil"/>
              <w:left w:val="nil"/>
              <w:bottom w:val="single" w:sz="4" w:space="0" w:color="auto"/>
              <w:right w:val="single" w:sz="4" w:space="0" w:color="auto"/>
            </w:tcBorders>
            <w:shd w:val="clear" w:color="auto" w:fill="auto"/>
            <w:vAlign w:val="center"/>
          </w:tcPr>
          <w:p w14:paraId="55F9128D" w14:textId="77777777" w:rsidR="00A321B2" w:rsidRPr="00A321B2" w:rsidRDefault="00A321B2" w:rsidP="00A321B2">
            <w:pPr>
              <w:spacing w:line="320" w:lineRule="exact"/>
              <w:jc w:val="center"/>
              <w:rPr>
                <w:rFonts w:ascii="標楷體" w:eastAsia="標楷體" w:hAnsi="標楷體" w:cs="Times New Roman"/>
                <w:bCs/>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nil"/>
              <w:left w:val="nil"/>
              <w:bottom w:val="single" w:sz="4" w:space="0" w:color="auto"/>
              <w:right w:val="single" w:sz="4" w:space="0" w:color="auto"/>
            </w:tcBorders>
            <w:shd w:val="clear" w:color="auto" w:fill="auto"/>
            <w:vAlign w:val="center"/>
          </w:tcPr>
          <w:p w14:paraId="4F498EF4" w14:textId="77777777" w:rsidR="00A321B2" w:rsidRPr="00A321B2" w:rsidRDefault="00A321B2" w:rsidP="00A321B2">
            <w:pPr>
              <w:spacing w:line="36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40"/>
                <w:sz w:val="28"/>
                <w:szCs w:val="28"/>
              </w:rPr>
              <w:t>110年10月5日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台立議字第1100702757號</w:t>
            </w:r>
          </w:p>
        </w:tc>
        <w:tc>
          <w:tcPr>
            <w:tcW w:w="1547" w:type="dxa"/>
            <w:tcBorders>
              <w:top w:val="single" w:sz="4" w:space="0" w:color="auto"/>
              <w:left w:val="single" w:sz="4" w:space="0" w:color="auto"/>
              <w:bottom w:val="single" w:sz="4" w:space="0" w:color="auto"/>
              <w:right w:val="single" w:sz="4" w:space="0" w:color="auto"/>
            </w:tcBorders>
            <w:vAlign w:val="center"/>
          </w:tcPr>
          <w:p w14:paraId="53FDF76A"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23AEF37C" w14:textId="77777777" w:rsidTr="00A321B2">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721AAFAD"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auto" w:fill="auto"/>
            <w:vAlign w:val="center"/>
          </w:tcPr>
          <w:p w14:paraId="04D26D79"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衛生福利部函送財團法人醫院評鑑暨醫療品質策進會等8家財團法人111年度預算書案。</w:t>
            </w:r>
          </w:p>
        </w:tc>
        <w:tc>
          <w:tcPr>
            <w:tcW w:w="1474" w:type="dxa"/>
            <w:tcBorders>
              <w:top w:val="nil"/>
              <w:left w:val="nil"/>
              <w:bottom w:val="single" w:sz="4" w:space="0" w:color="auto"/>
              <w:right w:val="single" w:sz="4" w:space="0" w:color="auto"/>
            </w:tcBorders>
            <w:shd w:val="clear" w:color="auto" w:fill="auto"/>
            <w:vAlign w:val="center"/>
          </w:tcPr>
          <w:p w14:paraId="17BE648C"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110.9.24</w:t>
            </w:r>
            <w:r w:rsidRPr="00A321B2">
              <w:rPr>
                <w:rFonts w:ascii="標楷體" w:eastAsia="標楷體" w:hAnsi="標楷體" w:cs="Times New Roman" w:hint="eastAsia"/>
                <w:spacing w:val="-20"/>
                <w:sz w:val="28"/>
                <w:szCs w:val="28"/>
              </w:rPr>
              <w:br/>
              <w:t>(10-4-2)</w:t>
            </w:r>
          </w:p>
        </w:tc>
        <w:tc>
          <w:tcPr>
            <w:tcW w:w="1344" w:type="dxa"/>
            <w:tcBorders>
              <w:top w:val="nil"/>
              <w:left w:val="nil"/>
              <w:bottom w:val="single" w:sz="4" w:space="0" w:color="auto"/>
              <w:right w:val="single" w:sz="4" w:space="0" w:color="auto"/>
            </w:tcBorders>
            <w:shd w:val="clear" w:color="auto" w:fill="auto"/>
            <w:vAlign w:val="center"/>
          </w:tcPr>
          <w:p w14:paraId="7E23FB10" w14:textId="77777777" w:rsidR="00A321B2" w:rsidRPr="00A321B2" w:rsidRDefault="00A321B2" w:rsidP="00A321B2">
            <w:pPr>
              <w:spacing w:line="320" w:lineRule="exact"/>
              <w:jc w:val="center"/>
              <w:rPr>
                <w:rFonts w:ascii="標楷體" w:eastAsia="標楷體" w:hAnsi="標楷體" w:cs="Times New Roman"/>
                <w:bCs/>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nil"/>
              <w:left w:val="nil"/>
              <w:bottom w:val="single" w:sz="4" w:space="0" w:color="auto"/>
              <w:right w:val="single" w:sz="4" w:space="0" w:color="auto"/>
            </w:tcBorders>
            <w:shd w:val="clear" w:color="auto" w:fill="auto"/>
            <w:vAlign w:val="center"/>
          </w:tcPr>
          <w:p w14:paraId="45639B75" w14:textId="77777777" w:rsidR="00A321B2" w:rsidRPr="00A321B2" w:rsidRDefault="00A321B2" w:rsidP="00A321B2">
            <w:pPr>
              <w:spacing w:line="36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40"/>
                <w:sz w:val="28"/>
                <w:szCs w:val="28"/>
              </w:rPr>
              <w:t>110年10月5日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台立議字第1100702758號</w:t>
            </w:r>
          </w:p>
        </w:tc>
        <w:tc>
          <w:tcPr>
            <w:tcW w:w="1547" w:type="dxa"/>
            <w:tcBorders>
              <w:top w:val="single" w:sz="4" w:space="0" w:color="auto"/>
              <w:left w:val="single" w:sz="4" w:space="0" w:color="auto"/>
              <w:bottom w:val="single" w:sz="4" w:space="0" w:color="auto"/>
              <w:right w:val="single" w:sz="4" w:space="0" w:color="auto"/>
            </w:tcBorders>
            <w:vAlign w:val="center"/>
          </w:tcPr>
          <w:p w14:paraId="194FC115"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62980E4F" w14:textId="77777777" w:rsidTr="00A321B2">
        <w:trPr>
          <w:jc w:val="center"/>
        </w:trPr>
        <w:tc>
          <w:tcPr>
            <w:tcW w:w="454" w:type="dxa"/>
            <w:tcBorders>
              <w:top w:val="single" w:sz="4" w:space="0" w:color="auto"/>
              <w:left w:val="single" w:sz="4" w:space="0" w:color="auto"/>
              <w:bottom w:val="single" w:sz="4" w:space="0" w:color="auto"/>
              <w:right w:val="single" w:sz="4" w:space="0" w:color="auto"/>
            </w:tcBorders>
            <w:vAlign w:val="center"/>
          </w:tcPr>
          <w:p w14:paraId="09BFA003"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176A3CE7"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行政院函送財團法人國家衛生研究院111年度工作計畫及收支預算案。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61AF2B07"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110.9.24</w:t>
            </w:r>
            <w:r w:rsidRPr="00A321B2">
              <w:rPr>
                <w:rFonts w:ascii="標楷體" w:eastAsia="標楷體" w:hAnsi="標楷體" w:cs="Times New Roman" w:hint="eastAsia"/>
                <w:spacing w:val="-20"/>
                <w:sz w:val="28"/>
                <w:szCs w:val="28"/>
              </w:rPr>
              <w:br/>
              <w:t>(10-4-2)</w:t>
            </w:r>
          </w:p>
        </w:tc>
        <w:tc>
          <w:tcPr>
            <w:tcW w:w="1344" w:type="dxa"/>
            <w:tcBorders>
              <w:top w:val="single" w:sz="4" w:space="0" w:color="auto"/>
              <w:left w:val="nil"/>
              <w:bottom w:val="single" w:sz="4" w:space="0" w:color="auto"/>
              <w:right w:val="single" w:sz="4" w:space="0" w:color="auto"/>
            </w:tcBorders>
            <w:shd w:val="clear" w:color="auto" w:fill="auto"/>
            <w:vAlign w:val="center"/>
          </w:tcPr>
          <w:p w14:paraId="1812A5D4" w14:textId="77777777" w:rsidR="00A321B2" w:rsidRPr="00A321B2" w:rsidRDefault="00A321B2" w:rsidP="00A321B2">
            <w:pPr>
              <w:spacing w:line="320" w:lineRule="exact"/>
              <w:jc w:val="center"/>
              <w:rPr>
                <w:rFonts w:ascii="標楷體" w:eastAsia="標楷體" w:hAnsi="標楷體" w:cs="Times New Roman"/>
                <w:bCs/>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1E707A47" w14:textId="77777777" w:rsidR="00A321B2" w:rsidRPr="00A321B2" w:rsidRDefault="00A321B2" w:rsidP="00A321B2">
            <w:pPr>
              <w:spacing w:line="36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40"/>
                <w:sz w:val="28"/>
                <w:szCs w:val="28"/>
              </w:rPr>
              <w:t>110年10月5日</w:t>
            </w:r>
            <w:r w:rsidRPr="00A321B2">
              <w:rPr>
                <w:rFonts w:ascii="標楷體" w:eastAsia="標楷體" w:hAnsi="標楷體" w:cs="Times New Roman" w:hint="eastAsia"/>
                <w:spacing w:val="-20"/>
                <w:sz w:val="28"/>
                <w:szCs w:val="28"/>
              </w:rPr>
              <w:br/>
              <w:t>台立議字第1100702761號</w:t>
            </w:r>
          </w:p>
        </w:tc>
        <w:tc>
          <w:tcPr>
            <w:tcW w:w="1547" w:type="dxa"/>
            <w:tcBorders>
              <w:top w:val="single" w:sz="4" w:space="0" w:color="auto"/>
              <w:left w:val="single" w:sz="4" w:space="0" w:color="auto"/>
              <w:bottom w:val="single" w:sz="4" w:space="0" w:color="auto"/>
              <w:right w:val="single" w:sz="4" w:space="0" w:color="auto"/>
            </w:tcBorders>
            <w:vAlign w:val="center"/>
          </w:tcPr>
          <w:p w14:paraId="5C0FBB7A"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57054DCC" w14:textId="77777777" w:rsidTr="00A321B2">
        <w:trPr>
          <w:trHeight w:val="1134"/>
          <w:jc w:val="center"/>
        </w:trPr>
        <w:tc>
          <w:tcPr>
            <w:tcW w:w="454" w:type="dxa"/>
            <w:tcBorders>
              <w:top w:val="single" w:sz="4" w:space="0" w:color="auto"/>
              <w:left w:val="single" w:sz="4" w:space="0" w:color="auto"/>
              <w:bottom w:val="single" w:sz="4" w:space="0" w:color="auto"/>
              <w:right w:val="single" w:sz="4" w:space="0" w:color="auto"/>
            </w:tcBorders>
            <w:vAlign w:val="center"/>
          </w:tcPr>
          <w:p w14:paraId="7E69E87A"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auto" w:fill="auto"/>
            <w:vAlign w:val="center"/>
          </w:tcPr>
          <w:p w14:paraId="40089338"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衛生福利部函送財團法人藥害救濟基金會等7家財團法人111年度營運及資金運用計畫。</w:t>
            </w:r>
          </w:p>
        </w:tc>
        <w:tc>
          <w:tcPr>
            <w:tcW w:w="1474" w:type="dxa"/>
            <w:tcBorders>
              <w:top w:val="single" w:sz="4" w:space="0" w:color="auto"/>
              <w:left w:val="nil"/>
              <w:bottom w:val="single" w:sz="4" w:space="0" w:color="auto"/>
              <w:right w:val="single" w:sz="4" w:space="0" w:color="auto"/>
            </w:tcBorders>
            <w:shd w:val="clear" w:color="auto" w:fill="auto"/>
            <w:vAlign w:val="center"/>
          </w:tcPr>
          <w:p w14:paraId="2404B1C6"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110.11.26</w:t>
            </w:r>
          </w:p>
          <w:p w14:paraId="6324B804"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(10-4-11)</w:t>
            </w:r>
          </w:p>
        </w:tc>
        <w:tc>
          <w:tcPr>
            <w:tcW w:w="1344" w:type="dxa"/>
            <w:tcBorders>
              <w:top w:val="single" w:sz="4" w:space="0" w:color="auto"/>
              <w:left w:val="nil"/>
              <w:bottom w:val="single" w:sz="4" w:space="0" w:color="auto"/>
              <w:right w:val="single" w:sz="4" w:space="0" w:color="auto"/>
            </w:tcBorders>
            <w:shd w:val="clear" w:color="auto" w:fill="auto"/>
            <w:vAlign w:val="center"/>
          </w:tcPr>
          <w:p w14:paraId="12B46F69" w14:textId="77777777" w:rsidR="00A321B2" w:rsidRPr="00A321B2" w:rsidRDefault="00A321B2" w:rsidP="00A321B2">
            <w:pPr>
              <w:spacing w:line="320" w:lineRule="exact"/>
              <w:jc w:val="center"/>
              <w:rPr>
                <w:rFonts w:ascii="標楷體" w:eastAsia="標楷體" w:hAnsi="標楷體" w:cs="Times New Roman"/>
                <w:bCs/>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2F22CF96" w14:textId="77777777" w:rsidR="00A321B2" w:rsidRPr="00A321B2" w:rsidRDefault="00A321B2" w:rsidP="00A321B2">
            <w:pPr>
              <w:spacing w:line="36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40"/>
                <w:sz w:val="28"/>
                <w:szCs w:val="28"/>
              </w:rPr>
              <w:t>110年12月9日</w:t>
            </w:r>
            <w:r w:rsidRPr="00A321B2">
              <w:rPr>
                <w:rFonts w:ascii="標楷體" w:eastAsia="標楷體" w:hAnsi="標楷體" w:cs="Times New Roman" w:hint="eastAsia"/>
                <w:spacing w:val="-20"/>
                <w:sz w:val="28"/>
                <w:szCs w:val="28"/>
              </w:rPr>
              <w:br/>
              <w:t>台立議字第1100703874號</w:t>
            </w:r>
          </w:p>
        </w:tc>
        <w:tc>
          <w:tcPr>
            <w:tcW w:w="1547" w:type="dxa"/>
            <w:tcBorders>
              <w:top w:val="single" w:sz="4" w:space="0" w:color="auto"/>
              <w:left w:val="single" w:sz="4" w:space="0" w:color="auto"/>
              <w:bottom w:val="single" w:sz="4" w:space="0" w:color="auto"/>
              <w:right w:val="single" w:sz="4" w:space="0" w:color="auto"/>
            </w:tcBorders>
            <w:vAlign w:val="center"/>
          </w:tcPr>
          <w:p w14:paraId="6582690F"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068620CD"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18673CA"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1E14B658"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行政院環境保護署函送財團法人環境資源研究發展基金會等4家財團法人112 年度預算書案。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1BA41D06"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111.9.30</w:t>
            </w:r>
            <w:r w:rsidRPr="00A321B2">
              <w:rPr>
                <w:rFonts w:ascii="標楷體" w:eastAsia="標楷體" w:hAnsi="標楷體" w:cs="Times New Roman" w:hint="eastAsia"/>
                <w:spacing w:val="-20"/>
                <w:sz w:val="28"/>
                <w:szCs w:val="28"/>
              </w:rPr>
              <w:br/>
              <w:t>(10-6-2)</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01FA2000"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73AA4D4B"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111年10月11日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台立議字第1110703087號</w:t>
            </w:r>
          </w:p>
        </w:tc>
        <w:tc>
          <w:tcPr>
            <w:tcW w:w="1547" w:type="dxa"/>
            <w:tcBorders>
              <w:top w:val="single" w:sz="4" w:space="0" w:color="auto"/>
              <w:left w:val="single" w:sz="4" w:space="0" w:color="auto"/>
              <w:bottom w:val="single" w:sz="4" w:space="0" w:color="auto"/>
              <w:right w:val="single" w:sz="4" w:space="0" w:color="auto"/>
            </w:tcBorders>
            <w:vAlign w:val="center"/>
          </w:tcPr>
          <w:p w14:paraId="67641BA9"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0BA604E1"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62A51C5B"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single" w:sz="4" w:space="0" w:color="auto"/>
              <w:right w:val="single" w:sz="4" w:space="0" w:color="auto"/>
            </w:tcBorders>
            <w:shd w:val="clear" w:color="000000" w:fill="FFFFFF"/>
            <w:vAlign w:val="center"/>
          </w:tcPr>
          <w:p w14:paraId="733DBEA0"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衛生福利部函送財團法人醫院評鑑暨醫療品質策進會等8家財團法人112年度預算書案。</w:t>
            </w:r>
          </w:p>
        </w:tc>
        <w:tc>
          <w:tcPr>
            <w:tcW w:w="1474" w:type="dxa"/>
            <w:tcBorders>
              <w:top w:val="nil"/>
              <w:left w:val="nil"/>
              <w:bottom w:val="single" w:sz="4" w:space="0" w:color="auto"/>
              <w:right w:val="single" w:sz="4" w:space="0" w:color="auto"/>
            </w:tcBorders>
            <w:shd w:val="clear" w:color="000000" w:fill="FFFFFF"/>
            <w:vAlign w:val="center"/>
          </w:tcPr>
          <w:p w14:paraId="22C6EBB9"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111.9.30</w:t>
            </w:r>
            <w:r w:rsidRPr="00A321B2">
              <w:rPr>
                <w:rFonts w:ascii="標楷體" w:eastAsia="標楷體" w:hAnsi="標楷體" w:cs="Times New Roman" w:hint="eastAsia"/>
                <w:spacing w:val="-20"/>
                <w:sz w:val="28"/>
                <w:szCs w:val="28"/>
              </w:rPr>
              <w:br/>
              <w:t>(10-6-2)</w:t>
            </w:r>
          </w:p>
        </w:tc>
        <w:tc>
          <w:tcPr>
            <w:tcW w:w="1344" w:type="dxa"/>
            <w:tcBorders>
              <w:top w:val="nil"/>
              <w:left w:val="nil"/>
              <w:bottom w:val="single" w:sz="4" w:space="0" w:color="auto"/>
              <w:right w:val="single" w:sz="4" w:space="0" w:color="auto"/>
            </w:tcBorders>
            <w:shd w:val="clear" w:color="000000" w:fill="FFFFFF"/>
            <w:vAlign w:val="center"/>
          </w:tcPr>
          <w:p w14:paraId="444DEBC1"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nil"/>
              <w:left w:val="nil"/>
              <w:bottom w:val="single" w:sz="4" w:space="0" w:color="auto"/>
              <w:right w:val="single" w:sz="4" w:space="0" w:color="auto"/>
            </w:tcBorders>
            <w:shd w:val="clear" w:color="auto" w:fill="auto"/>
            <w:vAlign w:val="center"/>
          </w:tcPr>
          <w:p w14:paraId="7C5A12E4"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111年10月11日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台立議字第1110703089號</w:t>
            </w:r>
          </w:p>
        </w:tc>
        <w:tc>
          <w:tcPr>
            <w:tcW w:w="1547" w:type="dxa"/>
            <w:tcBorders>
              <w:top w:val="single" w:sz="4" w:space="0" w:color="auto"/>
              <w:left w:val="single" w:sz="4" w:space="0" w:color="auto"/>
              <w:bottom w:val="single" w:sz="4" w:space="0" w:color="auto"/>
              <w:right w:val="single" w:sz="4" w:space="0" w:color="auto"/>
            </w:tcBorders>
            <w:vAlign w:val="center"/>
          </w:tcPr>
          <w:p w14:paraId="2693B57B"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1D544589"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B15F35E"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nil"/>
              <w:right w:val="single" w:sz="4" w:space="0" w:color="auto"/>
            </w:tcBorders>
            <w:shd w:val="clear" w:color="000000" w:fill="FFFFFF"/>
            <w:vAlign w:val="center"/>
          </w:tcPr>
          <w:p w14:paraId="14264FDE"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行政院函送財團法人國家衛生研究院112年度工作計畫及收支預算案。</w:t>
            </w:r>
          </w:p>
        </w:tc>
        <w:tc>
          <w:tcPr>
            <w:tcW w:w="1474" w:type="dxa"/>
            <w:tcBorders>
              <w:top w:val="nil"/>
              <w:left w:val="nil"/>
              <w:bottom w:val="nil"/>
              <w:right w:val="single" w:sz="4" w:space="0" w:color="auto"/>
            </w:tcBorders>
            <w:shd w:val="clear" w:color="000000" w:fill="FFFFFF"/>
            <w:vAlign w:val="center"/>
          </w:tcPr>
          <w:p w14:paraId="1CD2AEB9"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111.9.30</w:t>
            </w:r>
            <w:r w:rsidRPr="00A321B2">
              <w:rPr>
                <w:rFonts w:ascii="標楷體" w:eastAsia="標楷體" w:hAnsi="標楷體" w:cs="Times New Roman" w:hint="eastAsia"/>
                <w:spacing w:val="-20"/>
                <w:sz w:val="28"/>
                <w:szCs w:val="28"/>
              </w:rPr>
              <w:br/>
              <w:t>(10-6-2)</w:t>
            </w:r>
          </w:p>
        </w:tc>
        <w:tc>
          <w:tcPr>
            <w:tcW w:w="1344" w:type="dxa"/>
            <w:tcBorders>
              <w:top w:val="nil"/>
              <w:left w:val="nil"/>
              <w:bottom w:val="nil"/>
              <w:right w:val="single" w:sz="4" w:space="0" w:color="auto"/>
            </w:tcBorders>
            <w:shd w:val="clear" w:color="000000" w:fill="FFFFFF"/>
            <w:vAlign w:val="center"/>
          </w:tcPr>
          <w:p w14:paraId="5985B617"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nil"/>
              <w:left w:val="nil"/>
              <w:bottom w:val="nil"/>
              <w:right w:val="single" w:sz="4" w:space="0" w:color="auto"/>
            </w:tcBorders>
            <w:shd w:val="clear" w:color="auto" w:fill="auto"/>
            <w:vAlign w:val="center"/>
          </w:tcPr>
          <w:p w14:paraId="79A763BF"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111年10月11日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台立議字第1110703090號</w:t>
            </w:r>
          </w:p>
        </w:tc>
        <w:tc>
          <w:tcPr>
            <w:tcW w:w="1547" w:type="dxa"/>
            <w:tcBorders>
              <w:top w:val="single" w:sz="4" w:space="0" w:color="auto"/>
              <w:left w:val="single" w:sz="4" w:space="0" w:color="auto"/>
              <w:bottom w:val="single" w:sz="4" w:space="0" w:color="auto"/>
              <w:right w:val="single" w:sz="4" w:space="0" w:color="auto"/>
            </w:tcBorders>
            <w:vAlign w:val="center"/>
          </w:tcPr>
          <w:p w14:paraId="25AA9CF6"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36009819"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4FC6D24"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2F3C5C9"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衛生福利部函送財團法人藥害救濟基金會等7家財團法人112年度營運及資金運用計畫。</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7CF78356"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111.11.11</w:t>
            </w:r>
            <w:r w:rsidRPr="00A321B2">
              <w:rPr>
                <w:rFonts w:ascii="標楷體" w:eastAsia="標楷體" w:hAnsi="標楷體" w:cs="Times New Roman" w:hint="eastAsia"/>
                <w:spacing w:val="-20"/>
                <w:sz w:val="28"/>
                <w:szCs w:val="28"/>
              </w:rPr>
              <w:br/>
              <w:t>(10-6-7)</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3E7679D8"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622D3A32"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111年11月23日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台立議字第1110703950號</w:t>
            </w:r>
          </w:p>
        </w:tc>
        <w:tc>
          <w:tcPr>
            <w:tcW w:w="1547" w:type="dxa"/>
            <w:tcBorders>
              <w:top w:val="single" w:sz="4" w:space="0" w:color="auto"/>
              <w:left w:val="single" w:sz="4" w:space="0" w:color="auto"/>
              <w:bottom w:val="single" w:sz="4" w:space="0" w:color="auto"/>
              <w:right w:val="single" w:sz="4" w:space="0" w:color="auto"/>
            </w:tcBorders>
            <w:vAlign w:val="center"/>
          </w:tcPr>
          <w:p w14:paraId="7C1E6B20"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087B7E2E"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FD7B918"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21E4A889"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勞動部函送財團法人職業災害預防及重建中心111年度決算書案。</w:t>
            </w:r>
          </w:p>
        </w:tc>
        <w:tc>
          <w:tcPr>
            <w:tcW w:w="1474" w:type="dxa"/>
            <w:tcBorders>
              <w:top w:val="single" w:sz="4" w:space="0" w:color="auto"/>
              <w:left w:val="nil"/>
              <w:bottom w:val="single" w:sz="4" w:space="0" w:color="auto"/>
              <w:right w:val="single" w:sz="4" w:space="0" w:color="auto"/>
            </w:tcBorders>
            <w:shd w:val="clear" w:color="000000" w:fill="FFFFFF"/>
            <w:vAlign w:val="center"/>
          </w:tcPr>
          <w:p w14:paraId="5C2248F0"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111.5.19</w:t>
            </w:r>
            <w:r w:rsidRPr="00A321B2">
              <w:rPr>
                <w:rFonts w:ascii="標楷體" w:eastAsia="標楷體" w:hAnsi="標楷體" w:cs="Times New Roman" w:hint="eastAsia"/>
                <w:spacing w:val="-20"/>
                <w:sz w:val="28"/>
                <w:szCs w:val="28"/>
              </w:rPr>
              <w:br/>
              <w:t>(10-7-12)</w:t>
            </w:r>
          </w:p>
        </w:tc>
        <w:tc>
          <w:tcPr>
            <w:tcW w:w="1344" w:type="dxa"/>
            <w:tcBorders>
              <w:top w:val="single" w:sz="4" w:space="0" w:color="auto"/>
              <w:left w:val="nil"/>
              <w:bottom w:val="single" w:sz="4" w:space="0" w:color="auto"/>
              <w:right w:val="single" w:sz="4" w:space="0" w:color="auto"/>
            </w:tcBorders>
            <w:shd w:val="clear" w:color="000000" w:fill="FFFFFF"/>
            <w:vAlign w:val="center"/>
          </w:tcPr>
          <w:p w14:paraId="2A550FBB"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1C494C08"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112年6月1日</w:t>
            </w:r>
            <w:r w:rsidRPr="00A321B2">
              <w:rPr>
                <w:rFonts w:ascii="標楷體" w:eastAsia="標楷體" w:hAnsi="標楷體" w:cs="Times New Roman" w:hint="eastAsia"/>
                <w:spacing w:val="-20"/>
                <w:sz w:val="28"/>
                <w:szCs w:val="28"/>
              </w:rPr>
              <w:br/>
              <w:t>台立議字第1120702127號</w:t>
            </w:r>
          </w:p>
        </w:tc>
        <w:tc>
          <w:tcPr>
            <w:tcW w:w="1547" w:type="dxa"/>
            <w:tcBorders>
              <w:top w:val="single" w:sz="4" w:space="0" w:color="auto"/>
              <w:left w:val="single" w:sz="4" w:space="0" w:color="auto"/>
              <w:bottom w:val="single" w:sz="4" w:space="0" w:color="auto"/>
              <w:right w:val="single" w:sz="4" w:space="0" w:color="auto"/>
            </w:tcBorders>
            <w:vAlign w:val="center"/>
          </w:tcPr>
          <w:p w14:paraId="42F6933E"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1313D677"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4A45739"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nil"/>
              <w:bottom w:val="nil"/>
              <w:right w:val="nil"/>
            </w:tcBorders>
            <w:shd w:val="clear" w:color="auto" w:fill="auto"/>
            <w:vAlign w:val="center"/>
          </w:tcPr>
          <w:p w14:paraId="2FB2D523"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行政院環境保護署函送財團法人環境資源研究發展基金會等4家財團法人111年度決算書案。</w:t>
            </w:r>
          </w:p>
        </w:tc>
        <w:tc>
          <w:tcPr>
            <w:tcW w:w="1474" w:type="dxa"/>
            <w:tcBorders>
              <w:top w:val="single" w:sz="4" w:space="0" w:color="auto"/>
              <w:left w:val="single" w:sz="4" w:space="0" w:color="auto"/>
              <w:bottom w:val="single" w:sz="4" w:space="0" w:color="auto"/>
              <w:right w:val="single" w:sz="4" w:space="0" w:color="auto"/>
            </w:tcBorders>
            <w:shd w:val="clear" w:color="auto" w:fill="auto"/>
            <w:vAlign w:val="center"/>
          </w:tcPr>
          <w:p w14:paraId="7AA778BA"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112.9.22</w:t>
            </w:r>
            <w:r w:rsidRPr="00A321B2">
              <w:rPr>
                <w:rFonts w:ascii="標楷體" w:eastAsia="標楷體" w:hAnsi="標楷體" w:cs="Times New Roman" w:hint="eastAsia"/>
                <w:spacing w:val="-20"/>
                <w:sz w:val="28"/>
                <w:szCs w:val="28"/>
              </w:rPr>
              <w:br/>
              <w:t>(10-8-1)</w:t>
            </w:r>
          </w:p>
        </w:tc>
        <w:tc>
          <w:tcPr>
            <w:tcW w:w="1344" w:type="dxa"/>
            <w:tcBorders>
              <w:top w:val="single" w:sz="4" w:space="0" w:color="auto"/>
              <w:left w:val="nil"/>
              <w:bottom w:val="single" w:sz="4" w:space="0" w:color="auto"/>
              <w:right w:val="single" w:sz="4" w:space="0" w:color="auto"/>
            </w:tcBorders>
            <w:shd w:val="clear" w:color="auto" w:fill="auto"/>
            <w:vAlign w:val="center"/>
          </w:tcPr>
          <w:p w14:paraId="05CF6FAF"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01FC46A6"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112年10月6日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台立議字第1120702801號</w:t>
            </w:r>
          </w:p>
        </w:tc>
        <w:tc>
          <w:tcPr>
            <w:tcW w:w="1547" w:type="dxa"/>
            <w:tcBorders>
              <w:top w:val="single" w:sz="4" w:space="0" w:color="auto"/>
              <w:left w:val="single" w:sz="4" w:space="0" w:color="auto"/>
              <w:bottom w:val="single" w:sz="4" w:space="0" w:color="auto"/>
              <w:right w:val="single" w:sz="4" w:space="0" w:color="auto"/>
            </w:tcBorders>
            <w:vAlign w:val="center"/>
          </w:tcPr>
          <w:p w14:paraId="462EF904"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1652BB05"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B174CB2"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7E65514"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衛生福利部函送財團法人醫院評鑑暨醫療品質策進會等8家財團法人111年度決算書案。</w:t>
            </w:r>
          </w:p>
        </w:tc>
        <w:tc>
          <w:tcPr>
            <w:tcW w:w="1474" w:type="dxa"/>
            <w:tcBorders>
              <w:top w:val="nil"/>
              <w:left w:val="nil"/>
              <w:bottom w:val="single" w:sz="4" w:space="0" w:color="auto"/>
              <w:right w:val="single" w:sz="4" w:space="0" w:color="auto"/>
            </w:tcBorders>
            <w:shd w:val="clear" w:color="auto" w:fill="auto"/>
            <w:vAlign w:val="center"/>
          </w:tcPr>
          <w:p w14:paraId="6A5AC963"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112.9.22</w:t>
            </w:r>
            <w:r w:rsidRPr="00A321B2">
              <w:rPr>
                <w:rFonts w:ascii="標楷體" w:eastAsia="標楷體" w:hAnsi="標楷體" w:cs="Times New Roman" w:hint="eastAsia"/>
                <w:spacing w:val="-20"/>
                <w:sz w:val="28"/>
                <w:szCs w:val="28"/>
              </w:rPr>
              <w:br/>
              <w:t>(10-8-1)</w:t>
            </w:r>
          </w:p>
        </w:tc>
        <w:tc>
          <w:tcPr>
            <w:tcW w:w="1344" w:type="dxa"/>
            <w:tcBorders>
              <w:top w:val="nil"/>
              <w:left w:val="nil"/>
              <w:bottom w:val="single" w:sz="4" w:space="0" w:color="auto"/>
              <w:right w:val="single" w:sz="4" w:space="0" w:color="auto"/>
            </w:tcBorders>
            <w:shd w:val="clear" w:color="auto" w:fill="auto"/>
            <w:vAlign w:val="center"/>
          </w:tcPr>
          <w:p w14:paraId="37ECD519"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nil"/>
              <w:left w:val="nil"/>
              <w:bottom w:val="single" w:sz="4" w:space="0" w:color="auto"/>
              <w:right w:val="single" w:sz="4" w:space="0" w:color="auto"/>
            </w:tcBorders>
            <w:shd w:val="clear" w:color="auto" w:fill="auto"/>
            <w:vAlign w:val="center"/>
          </w:tcPr>
          <w:p w14:paraId="13B7FCC5"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112年10月6日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台立議字第1120702821號</w:t>
            </w:r>
          </w:p>
        </w:tc>
        <w:tc>
          <w:tcPr>
            <w:tcW w:w="1547" w:type="dxa"/>
            <w:tcBorders>
              <w:top w:val="single" w:sz="4" w:space="0" w:color="auto"/>
              <w:left w:val="single" w:sz="4" w:space="0" w:color="auto"/>
              <w:bottom w:val="single" w:sz="4" w:space="0" w:color="auto"/>
              <w:right w:val="single" w:sz="4" w:space="0" w:color="auto"/>
            </w:tcBorders>
            <w:vAlign w:val="center"/>
          </w:tcPr>
          <w:p w14:paraId="1468DF7F"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1EBCAE59"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EDD64E9"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nil"/>
              <w:left w:val="single" w:sz="4" w:space="0" w:color="auto"/>
              <w:bottom w:val="nil"/>
              <w:right w:val="single" w:sz="4" w:space="0" w:color="auto"/>
            </w:tcBorders>
            <w:shd w:val="clear" w:color="000000" w:fill="FFFFFF"/>
            <w:vAlign w:val="center"/>
          </w:tcPr>
          <w:p w14:paraId="0E754465"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行政院函送財團法人國家衛生研究院111年度工作執行成果及收支決算案。</w:t>
            </w:r>
          </w:p>
        </w:tc>
        <w:tc>
          <w:tcPr>
            <w:tcW w:w="1474" w:type="dxa"/>
            <w:tcBorders>
              <w:top w:val="nil"/>
              <w:left w:val="nil"/>
              <w:bottom w:val="nil"/>
              <w:right w:val="single" w:sz="4" w:space="0" w:color="auto"/>
            </w:tcBorders>
            <w:shd w:val="clear" w:color="auto" w:fill="auto"/>
            <w:vAlign w:val="center"/>
          </w:tcPr>
          <w:p w14:paraId="43CD9302"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112.9.22</w:t>
            </w:r>
            <w:r w:rsidRPr="00A321B2">
              <w:rPr>
                <w:rFonts w:ascii="標楷體" w:eastAsia="標楷體" w:hAnsi="標楷體" w:cs="Times New Roman" w:hint="eastAsia"/>
                <w:spacing w:val="-20"/>
                <w:sz w:val="28"/>
                <w:szCs w:val="28"/>
              </w:rPr>
              <w:br/>
              <w:t>(10-8-1)</w:t>
            </w:r>
          </w:p>
        </w:tc>
        <w:tc>
          <w:tcPr>
            <w:tcW w:w="1344" w:type="dxa"/>
            <w:tcBorders>
              <w:top w:val="nil"/>
              <w:left w:val="nil"/>
              <w:bottom w:val="nil"/>
              <w:right w:val="single" w:sz="4" w:space="0" w:color="auto"/>
            </w:tcBorders>
            <w:shd w:val="clear" w:color="auto" w:fill="auto"/>
            <w:vAlign w:val="center"/>
          </w:tcPr>
          <w:p w14:paraId="408D9608"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nil"/>
              <w:left w:val="nil"/>
              <w:bottom w:val="nil"/>
              <w:right w:val="single" w:sz="4" w:space="0" w:color="auto"/>
            </w:tcBorders>
            <w:shd w:val="clear" w:color="auto" w:fill="auto"/>
            <w:vAlign w:val="center"/>
          </w:tcPr>
          <w:p w14:paraId="12C196BD"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112年10月6日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台立議字第1120702822號</w:t>
            </w:r>
          </w:p>
        </w:tc>
        <w:tc>
          <w:tcPr>
            <w:tcW w:w="1547" w:type="dxa"/>
            <w:tcBorders>
              <w:top w:val="single" w:sz="4" w:space="0" w:color="auto"/>
              <w:left w:val="single" w:sz="4" w:space="0" w:color="auto"/>
              <w:bottom w:val="single" w:sz="4" w:space="0" w:color="auto"/>
              <w:right w:val="single" w:sz="4" w:space="0" w:color="auto"/>
            </w:tcBorders>
            <w:vAlign w:val="center"/>
          </w:tcPr>
          <w:p w14:paraId="27C07E5E"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36D54814"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477949C6"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131008AC"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環境部函送財團法人環境資源研究發展基金會等4家財團法人113年度預算書案。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69297CDB"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112.</w:t>
            </w:r>
            <w:r w:rsidRPr="00A321B2">
              <w:rPr>
                <w:rFonts w:ascii="標楷體" w:eastAsia="標楷體" w:hAnsi="標楷體" w:cs="Times New Roman"/>
                <w:spacing w:val="-20"/>
                <w:sz w:val="28"/>
                <w:szCs w:val="28"/>
              </w:rPr>
              <w:t>10</w:t>
            </w:r>
            <w:r w:rsidRPr="00A321B2">
              <w:rPr>
                <w:rFonts w:ascii="標楷體" w:eastAsia="標楷體" w:hAnsi="標楷體" w:cs="Times New Roman" w:hint="eastAsia"/>
                <w:spacing w:val="-20"/>
                <w:sz w:val="28"/>
                <w:szCs w:val="28"/>
              </w:rPr>
              <w:t>.</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br/>
              <w:t>(10-8-</w:t>
            </w:r>
            <w:r w:rsidRPr="00A321B2">
              <w:rPr>
                <w:rFonts w:ascii="標楷體" w:eastAsia="標楷體" w:hAnsi="標楷體" w:cs="Times New Roman"/>
                <w:spacing w:val="-20"/>
                <w:sz w:val="28"/>
                <w:szCs w:val="28"/>
              </w:rPr>
              <w:t>2</w:t>
            </w:r>
            <w:r w:rsidRPr="00A321B2">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77A7DD9C"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7DED93C4"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112年10月17日</w:t>
            </w:r>
            <w:r w:rsidRPr="00A321B2">
              <w:rPr>
                <w:rFonts w:ascii="標楷體" w:eastAsia="標楷體" w:hAnsi="標楷體" w:cs="Times New Roman" w:hint="eastAsia"/>
                <w:spacing w:val="-40"/>
                <w:sz w:val="28"/>
                <w:szCs w:val="28"/>
              </w:rPr>
              <w:br/>
            </w:r>
            <w:r w:rsidRPr="00A321B2">
              <w:rPr>
                <w:rFonts w:ascii="標楷體" w:eastAsia="標楷體" w:hAnsi="標楷體" w:cs="Times New Roman" w:hint="eastAsia"/>
                <w:spacing w:val="-20"/>
                <w:sz w:val="28"/>
                <w:szCs w:val="28"/>
              </w:rPr>
              <w:t>台立議字第1120702</w:t>
            </w:r>
            <w:r w:rsidRPr="00A321B2">
              <w:rPr>
                <w:rFonts w:ascii="標楷體" w:eastAsia="標楷體" w:hAnsi="標楷體" w:cs="Times New Roman"/>
                <w:spacing w:val="-20"/>
                <w:sz w:val="28"/>
                <w:szCs w:val="28"/>
              </w:rPr>
              <w:t>936</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1E4ACE33"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556E53BA"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2F3B0108"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05A35A9D"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行政院函送財團法人國家衛生研究院113年度工作計畫及收支預算案。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66D7F02E"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112.</w:t>
            </w:r>
            <w:r w:rsidRPr="00A321B2">
              <w:rPr>
                <w:rFonts w:ascii="標楷體" w:eastAsia="標楷體" w:hAnsi="標楷體" w:cs="Times New Roman"/>
                <w:spacing w:val="-20"/>
                <w:sz w:val="28"/>
                <w:szCs w:val="28"/>
              </w:rPr>
              <w:t>10</w:t>
            </w:r>
            <w:r w:rsidRPr="00A321B2">
              <w:rPr>
                <w:rFonts w:ascii="標楷體" w:eastAsia="標楷體" w:hAnsi="標楷體" w:cs="Times New Roman" w:hint="eastAsia"/>
                <w:spacing w:val="-20"/>
                <w:sz w:val="28"/>
                <w:szCs w:val="28"/>
              </w:rPr>
              <w:t>.</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br/>
              <w:t>(10-8-</w:t>
            </w:r>
            <w:r w:rsidRPr="00A321B2">
              <w:rPr>
                <w:rFonts w:ascii="標楷體" w:eastAsia="標楷體" w:hAnsi="標楷體" w:cs="Times New Roman"/>
                <w:spacing w:val="-20"/>
                <w:sz w:val="28"/>
                <w:szCs w:val="28"/>
              </w:rPr>
              <w:t>2</w:t>
            </w:r>
            <w:r w:rsidRPr="00A321B2">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052608EE"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1F313B60"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112年10月17日</w:t>
            </w:r>
            <w:r w:rsidRPr="00A321B2">
              <w:rPr>
                <w:rFonts w:ascii="標楷體" w:eastAsia="標楷體" w:hAnsi="標楷體" w:cs="Times New Roman" w:hint="eastAsia"/>
                <w:spacing w:val="-20"/>
                <w:sz w:val="28"/>
                <w:szCs w:val="28"/>
              </w:rPr>
              <w:br/>
              <w:t>台立議字第1120702</w:t>
            </w:r>
            <w:r w:rsidRPr="00A321B2">
              <w:rPr>
                <w:rFonts w:ascii="標楷體" w:eastAsia="標楷體" w:hAnsi="標楷體" w:cs="Times New Roman"/>
                <w:spacing w:val="-20"/>
                <w:sz w:val="28"/>
                <w:szCs w:val="28"/>
              </w:rPr>
              <w:t>962</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3EBF8C18"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5340AC08"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48EECB4"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A1B589B"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衛生福利部函送財團法人醫院評鑑暨醫療品質策進會等9家財團法人113年度預算書案。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6231A63"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112.</w:t>
            </w:r>
            <w:r w:rsidRPr="00A321B2">
              <w:rPr>
                <w:rFonts w:ascii="標楷體" w:eastAsia="標楷體" w:hAnsi="標楷體" w:cs="Times New Roman"/>
                <w:spacing w:val="-20"/>
                <w:sz w:val="28"/>
                <w:szCs w:val="28"/>
              </w:rPr>
              <w:t>10</w:t>
            </w:r>
            <w:r w:rsidRPr="00A321B2">
              <w:rPr>
                <w:rFonts w:ascii="標楷體" w:eastAsia="標楷體" w:hAnsi="標楷體" w:cs="Times New Roman" w:hint="eastAsia"/>
                <w:spacing w:val="-20"/>
                <w:sz w:val="28"/>
                <w:szCs w:val="28"/>
              </w:rPr>
              <w:t>.</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br/>
              <w:t>(10-8-</w:t>
            </w:r>
            <w:r w:rsidRPr="00A321B2">
              <w:rPr>
                <w:rFonts w:ascii="標楷體" w:eastAsia="標楷體" w:hAnsi="標楷體" w:cs="Times New Roman"/>
                <w:spacing w:val="-20"/>
                <w:sz w:val="28"/>
                <w:szCs w:val="28"/>
              </w:rPr>
              <w:t>2</w:t>
            </w:r>
            <w:r w:rsidRPr="00A321B2">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0BB806FC"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2DF09BCF"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112年10月17日</w:t>
            </w:r>
            <w:r w:rsidRPr="00A321B2">
              <w:rPr>
                <w:rFonts w:ascii="標楷體" w:eastAsia="標楷體" w:hAnsi="標楷體" w:cs="Times New Roman" w:hint="eastAsia"/>
                <w:spacing w:val="-20"/>
                <w:sz w:val="28"/>
                <w:szCs w:val="28"/>
              </w:rPr>
              <w:br/>
              <w:t>台立議字第1120702</w:t>
            </w:r>
            <w:r w:rsidRPr="00A321B2">
              <w:rPr>
                <w:rFonts w:ascii="標楷體" w:eastAsia="標楷體" w:hAnsi="標楷體" w:cs="Times New Roman"/>
                <w:spacing w:val="-20"/>
                <w:sz w:val="28"/>
                <w:szCs w:val="28"/>
              </w:rPr>
              <w:t>963</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029618C3"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52509DFA"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3149BC7"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78A90F36"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勞動部函送財團法人職業災害預防及重建中心112年度決算書案。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08B97671"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z w:val="28"/>
                <w:szCs w:val="28"/>
              </w:rPr>
              <w:t>11</w:t>
            </w:r>
            <w:r w:rsidRPr="00A321B2">
              <w:rPr>
                <w:rFonts w:ascii="標楷體" w:eastAsia="標楷體" w:hAnsi="標楷體" w:cs="Times New Roman"/>
                <w:sz w:val="28"/>
                <w:szCs w:val="28"/>
              </w:rPr>
              <w:t>3</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5</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17</w:t>
            </w:r>
            <w:r w:rsidRPr="00A321B2">
              <w:rPr>
                <w:rFonts w:ascii="標楷體" w:eastAsia="標楷體" w:hAnsi="標楷體" w:cs="Times New Roman" w:hint="eastAsia"/>
                <w:sz w:val="28"/>
                <w:szCs w:val="28"/>
              </w:rPr>
              <w:br/>
              <w:t>(1</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14</w:t>
            </w:r>
            <w:r w:rsidRPr="00A321B2">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4E018F36"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2CDFF35E"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w:t>
            </w:r>
            <w:r w:rsidRPr="00A321B2">
              <w:rPr>
                <w:rFonts w:ascii="標楷體" w:eastAsia="標楷體" w:hAnsi="標楷體" w:cs="Times New Roman"/>
                <w:spacing w:val="-40"/>
                <w:sz w:val="28"/>
                <w:szCs w:val="28"/>
              </w:rPr>
              <w:t>3</w:t>
            </w:r>
            <w:r w:rsidRPr="00A321B2">
              <w:rPr>
                <w:rFonts w:ascii="標楷體" w:eastAsia="標楷體" w:hAnsi="標楷體" w:cs="Times New Roman" w:hint="eastAsia"/>
                <w:spacing w:val="-40"/>
                <w:sz w:val="28"/>
                <w:szCs w:val="28"/>
              </w:rPr>
              <w:t>年5月</w:t>
            </w:r>
            <w:r w:rsidRPr="00A321B2">
              <w:rPr>
                <w:rFonts w:ascii="標楷體" w:eastAsia="標楷體" w:hAnsi="標楷體" w:cs="Times New Roman"/>
                <w:spacing w:val="-40"/>
                <w:sz w:val="28"/>
                <w:szCs w:val="28"/>
              </w:rPr>
              <w:t>29</w:t>
            </w:r>
            <w:r w:rsidRPr="00A321B2">
              <w:rPr>
                <w:rFonts w:ascii="標楷體" w:eastAsia="標楷體" w:hAnsi="標楷體" w:cs="Times New Roman" w:hint="eastAsia"/>
                <w:spacing w:val="-40"/>
                <w:sz w:val="28"/>
                <w:szCs w:val="28"/>
              </w:rPr>
              <w:t>日</w:t>
            </w:r>
            <w:r w:rsidRPr="00A321B2">
              <w:rPr>
                <w:rFonts w:ascii="標楷體" w:eastAsia="標楷體" w:hAnsi="標楷體" w:cs="Times New Roman"/>
                <w:spacing w:val="-20"/>
                <w:sz w:val="28"/>
                <w:szCs w:val="28"/>
              </w:rPr>
              <w:br/>
            </w:r>
            <w:r w:rsidRPr="00A321B2">
              <w:rPr>
                <w:rFonts w:ascii="標楷體" w:eastAsia="標楷體" w:hAnsi="標楷體" w:cs="Times New Roman" w:hint="eastAsia"/>
                <w:sz w:val="28"/>
                <w:szCs w:val="28"/>
              </w:rPr>
              <w:t>台立議字第</w:t>
            </w:r>
            <w:r w:rsidRPr="00A321B2">
              <w:rPr>
                <w:rFonts w:ascii="標楷體" w:eastAsia="標楷體" w:hAnsi="標楷體" w:cs="Times New Roman" w:hint="eastAsia"/>
                <w:spacing w:val="-20"/>
                <w:sz w:val="28"/>
                <w:szCs w:val="28"/>
              </w:rPr>
              <w:t>11</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t>070</w:t>
            </w:r>
            <w:r w:rsidRPr="00A321B2">
              <w:rPr>
                <w:rFonts w:ascii="標楷體" w:eastAsia="標楷體" w:hAnsi="標楷體" w:cs="Times New Roman"/>
                <w:spacing w:val="-20"/>
                <w:sz w:val="28"/>
                <w:szCs w:val="28"/>
              </w:rPr>
              <w:t>2030</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6883471"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29FAFB27"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79C9723C"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40304FA6"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行政院函送財團法人國家衛生研究院112年度工作執行成果及收支決算案。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186C63DB" w14:textId="77777777" w:rsidR="00A321B2" w:rsidRPr="00A321B2" w:rsidRDefault="00A321B2" w:rsidP="00A321B2">
            <w:pPr>
              <w:spacing w:line="320" w:lineRule="exact"/>
              <w:jc w:val="center"/>
              <w:rPr>
                <w:rFonts w:ascii="標楷體" w:eastAsia="標楷體" w:hAnsi="標楷體" w:cs="Times New Roman"/>
                <w:sz w:val="28"/>
                <w:szCs w:val="28"/>
              </w:rPr>
            </w:pPr>
            <w:r w:rsidRPr="00A321B2">
              <w:rPr>
                <w:rFonts w:ascii="標楷體" w:eastAsia="標楷體" w:hAnsi="標楷體" w:cs="Times New Roman" w:hint="eastAsia"/>
                <w:sz w:val="28"/>
                <w:szCs w:val="28"/>
              </w:rPr>
              <w:t>11</w:t>
            </w:r>
            <w:r w:rsidRPr="00A321B2">
              <w:rPr>
                <w:rFonts w:ascii="標楷體" w:eastAsia="標楷體" w:hAnsi="標楷體" w:cs="Times New Roman"/>
                <w:sz w:val="28"/>
                <w:szCs w:val="28"/>
              </w:rPr>
              <w:t>3</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6</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7</w:t>
            </w:r>
            <w:r w:rsidRPr="00A321B2">
              <w:rPr>
                <w:rFonts w:ascii="標楷體" w:eastAsia="標楷體" w:hAnsi="標楷體" w:cs="Times New Roman" w:hint="eastAsia"/>
                <w:sz w:val="28"/>
                <w:szCs w:val="28"/>
              </w:rPr>
              <w:br/>
              <w:t>(1</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17</w:t>
            </w:r>
            <w:r w:rsidRPr="00A321B2">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113F8627"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4D0A457B"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w:t>
            </w:r>
            <w:r w:rsidRPr="00A321B2">
              <w:rPr>
                <w:rFonts w:ascii="標楷體" w:eastAsia="標楷體" w:hAnsi="標楷體" w:cs="Times New Roman"/>
                <w:spacing w:val="-40"/>
                <w:sz w:val="28"/>
                <w:szCs w:val="28"/>
              </w:rPr>
              <w:t>3</w:t>
            </w:r>
            <w:r w:rsidRPr="00A321B2">
              <w:rPr>
                <w:rFonts w:ascii="標楷體" w:eastAsia="標楷體" w:hAnsi="標楷體" w:cs="Times New Roman" w:hint="eastAsia"/>
                <w:spacing w:val="-40"/>
                <w:sz w:val="28"/>
                <w:szCs w:val="28"/>
              </w:rPr>
              <w:t>年6月18日</w:t>
            </w:r>
            <w:r w:rsidRPr="00A321B2">
              <w:rPr>
                <w:rFonts w:ascii="標楷體" w:eastAsia="標楷體" w:hAnsi="標楷體" w:cs="Times New Roman"/>
                <w:spacing w:val="-20"/>
                <w:sz w:val="28"/>
                <w:szCs w:val="28"/>
              </w:rPr>
              <w:br/>
            </w:r>
            <w:r w:rsidRPr="00A321B2">
              <w:rPr>
                <w:rFonts w:ascii="標楷體" w:eastAsia="標楷體" w:hAnsi="標楷體" w:cs="Times New Roman" w:hint="eastAsia"/>
                <w:sz w:val="28"/>
                <w:szCs w:val="28"/>
              </w:rPr>
              <w:t>台立議字第</w:t>
            </w:r>
            <w:r w:rsidRPr="00A321B2">
              <w:rPr>
                <w:rFonts w:ascii="標楷體" w:eastAsia="標楷體" w:hAnsi="標楷體" w:cs="Times New Roman" w:hint="eastAsia"/>
                <w:spacing w:val="-20"/>
                <w:sz w:val="28"/>
                <w:szCs w:val="28"/>
              </w:rPr>
              <w:t>11</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t>070</w:t>
            </w:r>
            <w:r w:rsidRPr="00A321B2">
              <w:rPr>
                <w:rFonts w:ascii="標楷體" w:eastAsia="標楷體" w:hAnsi="標楷體" w:cs="Times New Roman"/>
                <w:spacing w:val="-20"/>
                <w:sz w:val="28"/>
                <w:szCs w:val="28"/>
              </w:rPr>
              <w:t>2303</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1E186C2F"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611C0F3F"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1C81C3DD"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3943ADB5"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衛生福利部函送財團法人醫院評鑑暨醫療品質策進會等9家財團法人112年度決算書案。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746BC9F9" w14:textId="77777777" w:rsidR="00A321B2" w:rsidRPr="00A321B2" w:rsidRDefault="00A321B2" w:rsidP="00A321B2">
            <w:pPr>
              <w:spacing w:line="320" w:lineRule="exact"/>
              <w:jc w:val="center"/>
              <w:rPr>
                <w:rFonts w:ascii="標楷體" w:eastAsia="標楷體" w:hAnsi="標楷體" w:cs="Times New Roman"/>
                <w:sz w:val="28"/>
                <w:szCs w:val="28"/>
              </w:rPr>
            </w:pPr>
            <w:r w:rsidRPr="00A321B2">
              <w:rPr>
                <w:rFonts w:ascii="標楷體" w:eastAsia="標楷體" w:hAnsi="標楷體" w:cs="Times New Roman" w:hint="eastAsia"/>
                <w:sz w:val="28"/>
                <w:szCs w:val="28"/>
              </w:rPr>
              <w:t>11</w:t>
            </w:r>
            <w:r w:rsidRPr="00A321B2">
              <w:rPr>
                <w:rFonts w:ascii="標楷體" w:eastAsia="標楷體" w:hAnsi="標楷體" w:cs="Times New Roman"/>
                <w:sz w:val="28"/>
                <w:szCs w:val="28"/>
              </w:rPr>
              <w:t>3</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6</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7</w:t>
            </w:r>
            <w:r w:rsidRPr="00A321B2">
              <w:rPr>
                <w:rFonts w:ascii="標楷體" w:eastAsia="標楷體" w:hAnsi="標楷體" w:cs="Times New Roman" w:hint="eastAsia"/>
                <w:sz w:val="28"/>
                <w:szCs w:val="28"/>
              </w:rPr>
              <w:br/>
              <w:t>(1</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17</w:t>
            </w:r>
            <w:r w:rsidRPr="00A321B2">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663051C3"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66BD8CDD"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w:t>
            </w:r>
            <w:r w:rsidRPr="00A321B2">
              <w:rPr>
                <w:rFonts w:ascii="標楷體" w:eastAsia="標楷體" w:hAnsi="標楷體" w:cs="Times New Roman"/>
                <w:spacing w:val="-40"/>
                <w:sz w:val="28"/>
                <w:szCs w:val="28"/>
              </w:rPr>
              <w:t>3</w:t>
            </w:r>
            <w:r w:rsidRPr="00A321B2">
              <w:rPr>
                <w:rFonts w:ascii="標楷體" w:eastAsia="標楷體" w:hAnsi="標楷體" w:cs="Times New Roman" w:hint="eastAsia"/>
                <w:spacing w:val="-40"/>
                <w:sz w:val="28"/>
                <w:szCs w:val="28"/>
              </w:rPr>
              <w:t>年6月18日</w:t>
            </w:r>
            <w:r w:rsidRPr="00A321B2">
              <w:rPr>
                <w:rFonts w:ascii="標楷體" w:eastAsia="標楷體" w:hAnsi="標楷體" w:cs="Times New Roman"/>
                <w:spacing w:val="-20"/>
                <w:sz w:val="28"/>
                <w:szCs w:val="28"/>
              </w:rPr>
              <w:br/>
            </w:r>
            <w:r w:rsidRPr="00A321B2">
              <w:rPr>
                <w:rFonts w:ascii="標楷體" w:eastAsia="標楷體" w:hAnsi="標楷體" w:cs="Times New Roman" w:hint="eastAsia"/>
                <w:sz w:val="28"/>
                <w:szCs w:val="28"/>
              </w:rPr>
              <w:t>台立議字第</w:t>
            </w:r>
            <w:r w:rsidRPr="00A321B2">
              <w:rPr>
                <w:rFonts w:ascii="標楷體" w:eastAsia="標楷體" w:hAnsi="標楷體" w:cs="Times New Roman" w:hint="eastAsia"/>
                <w:spacing w:val="-20"/>
                <w:sz w:val="28"/>
                <w:szCs w:val="28"/>
              </w:rPr>
              <w:t>11</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t>070</w:t>
            </w:r>
            <w:r w:rsidRPr="00A321B2">
              <w:rPr>
                <w:rFonts w:ascii="標楷體" w:eastAsia="標楷體" w:hAnsi="標楷體" w:cs="Times New Roman"/>
                <w:spacing w:val="-20"/>
                <w:sz w:val="28"/>
                <w:szCs w:val="28"/>
              </w:rPr>
              <w:t>2310</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10D1F120" w14:textId="77777777" w:rsidR="00A321B2" w:rsidRPr="00A321B2" w:rsidRDefault="00A321B2" w:rsidP="00A321B2">
            <w:pPr>
              <w:spacing w:line="280" w:lineRule="exact"/>
              <w:jc w:val="both"/>
              <w:rPr>
                <w:rFonts w:ascii="標楷體" w:eastAsia="標楷體" w:hAnsi="標楷體" w:cs="Times New Roman"/>
                <w:sz w:val="22"/>
                <w:szCs w:val="28"/>
              </w:rPr>
            </w:pPr>
          </w:p>
        </w:tc>
      </w:tr>
      <w:tr w:rsidR="00A321B2" w:rsidRPr="00A321B2" w14:paraId="008B9050" w14:textId="77777777" w:rsidTr="00A321B2">
        <w:trPr>
          <w:trHeight w:val="454"/>
          <w:jc w:val="center"/>
        </w:trPr>
        <w:tc>
          <w:tcPr>
            <w:tcW w:w="454" w:type="dxa"/>
            <w:tcBorders>
              <w:top w:val="single" w:sz="4" w:space="0" w:color="auto"/>
              <w:left w:val="single" w:sz="4" w:space="0" w:color="auto"/>
              <w:bottom w:val="single" w:sz="4" w:space="0" w:color="auto"/>
              <w:right w:val="single" w:sz="4" w:space="0" w:color="auto"/>
            </w:tcBorders>
            <w:vAlign w:val="center"/>
          </w:tcPr>
          <w:p w14:paraId="0C81CDB0" w14:textId="77777777" w:rsidR="00A321B2" w:rsidRPr="00A321B2" w:rsidRDefault="00A321B2" w:rsidP="004F419B">
            <w:pPr>
              <w:widowControl/>
              <w:numPr>
                <w:ilvl w:val="0"/>
                <w:numId w:val="156"/>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vAlign w:val="center"/>
          </w:tcPr>
          <w:p w14:paraId="6ABC9EB2" w14:textId="77777777" w:rsidR="00A321B2" w:rsidRPr="00A321B2" w:rsidRDefault="00A321B2" w:rsidP="00A321B2">
            <w:pPr>
              <w:spacing w:line="320" w:lineRule="exact"/>
              <w:jc w:val="both"/>
              <w:rPr>
                <w:rFonts w:ascii="標楷體" w:eastAsia="標楷體" w:hAnsi="標楷體" w:cs="Times New Roman"/>
                <w:sz w:val="28"/>
                <w:szCs w:val="28"/>
              </w:rPr>
            </w:pPr>
            <w:r w:rsidRPr="00A321B2">
              <w:rPr>
                <w:rFonts w:ascii="標楷體" w:eastAsia="標楷體" w:hAnsi="標楷體" w:cs="Times New Roman" w:hint="eastAsia"/>
                <w:sz w:val="28"/>
                <w:szCs w:val="28"/>
              </w:rPr>
              <w:t>環境部函送財團法人環境資源研究發展基金會等4家財團法人112年度決算書案。</w:t>
            </w:r>
          </w:p>
        </w:tc>
        <w:tc>
          <w:tcPr>
            <w:tcW w:w="1474" w:type="dxa"/>
            <w:tcBorders>
              <w:top w:val="single" w:sz="4" w:space="0" w:color="auto"/>
              <w:left w:val="nil"/>
              <w:bottom w:val="single" w:sz="4" w:space="0" w:color="auto"/>
              <w:right w:val="single" w:sz="4" w:space="0" w:color="auto"/>
            </w:tcBorders>
            <w:shd w:val="clear" w:color="auto" w:fill="auto"/>
            <w:vAlign w:val="center"/>
          </w:tcPr>
          <w:p w14:paraId="6120F09F" w14:textId="77777777" w:rsidR="00A321B2" w:rsidRPr="00A321B2" w:rsidRDefault="00A321B2" w:rsidP="00A321B2">
            <w:pPr>
              <w:spacing w:line="320" w:lineRule="exact"/>
              <w:jc w:val="center"/>
              <w:rPr>
                <w:rFonts w:ascii="標楷體" w:eastAsia="標楷體" w:hAnsi="標楷體" w:cs="Times New Roman"/>
                <w:sz w:val="28"/>
                <w:szCs w:val="28"/>
              </w:rPr>
            </w:pPr>
            <w:r w:rsidRPr="00A321B2">
              <w:rPr>
                <w:rFonts w:ascii="標楷體" w:eastAsia="標楷體" w:hAnsi="標楷體" w:cs="Times New Roman" w:hint="eastAsia"/>
                <w:sz w:val="28"/>
                <w:szCs w:val="28"/>
              </w:rPr>
              <w:t>11</w:t>
            </w:r>
            <w:r w:rsidRPr="00A321B2">
              <w:rPr>
                <w:rFonts w:ascii="標楷體" w:eastAsia="標楷體" w:hAnsi="標楷體" w:cs="Times New Roman"/>
                <w:sz w:val="28"/>
                <w:szCs w:val="28"/>
              </w:rPr>
              <w:t>3</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6</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14</w:t>
            </w:r>
            <w:r w:rsidRPr="00A321B2">
              <w:rPr>
                <w:rFonts w:ascii="標楷體" w:eastAsia="標楷體" w:hAnsi="標楷體" w:cs="Times New Roman" w:hint="eastAsia"/>
                <w:sz w:val="28"/>
                <w:szCs w:val="28"/>
              </w:rPr>
              <w:br/>
              <w:t>(1</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18</w:t>
            </w:r>
            <w:r w:rsidRPr="00A321B2">
              <w:rPr>
                <w:rFonts w:ascii="標楷體" w:eastAsia="標楷體" w:hAnsi="標楷體" w:cs="Times New Roman" w:hint="eastAsia"/>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14:paraId="47BBFB6C" w14:textId="77777777" w:rsidR="00A321B2" w:rsidRPr="00A321B2" w:rsidRDefault="00A321B2" w:rsidP="00A321B2">
            <w:pPr>
              <w:spacing w:line="320" w:lineRule="exact"/>
              <w:jc w:val="center"/>
              <w:rPr>
                <w:rFonts w:ascii="標楷體" w:eastAsia="標楷體" w:hAnsi="標楷體" w:cs="Times New Roman"/>
                <w:spacing w:val="-20"/>
                <w:sz w:val="28"/>
                <w:szCs w:val="28"/>
              </w:rPr>
            </w:pPr>
            <w:r w:rsidRPr="00A321B2">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14:paraId="11A93B26" w14:textId="77777777" w:rsidR="00A321B2" w:rsidRPr="00A321B2" w:rsidRDefault="00A321B2" w:rsidP="00A321B2">
            <w:pPr>
              <w:spacing w:line="360" w:lineRule="exact"/>
              <w:jc w:val="center"/>
              <w:rPr>
                <w:rFonts w:ascii="標楷體" w:eastAsia="標楷體" w:hAnsi="標楷體" w:cs="Times New Roman"/>
                <w:spacing w:val="-40"/>
                <w:sz w:val="28"/>
                <w:szCs w:val="28"/>
              </w:rPr>
            </w:pPr>
            <w:r w:rsidRPr="00A321B2">
              <w:rPr>
                <w:rFonts w:ascii="標楷體" w:eastAsia="標楷體" w:hAnsi="標楷體" w:cs="Times New Roman" w:hint="eastAsia"/>
                <w:spacing w:val="-40"/>
                <w:sz w:val="28"/>
                <w:szCs w:val="28"/>
              </w:rPr>
              <w:t>11</w:t>
            </w:r>
            <w:r w:rsidRPr="00A321B2">
              <w:rPr>
                <w:rFonts w:ascii="標楷體" w:eastAsia="標楷體" w:hAnsi="標楷體" w:cs="Times New Roman"/>
                <w:spacing w:val="-40"/>
                <w:sz w:val="28"/>
                <w:szCs w:val="28"/>
              </w:rPr>
              <w:t>3</w:t>
            </w:r>
            <w:r w:rsidRPr="00A321B2">
              <w:rPr>
                <w:rFonts w:ascii="標楷體" w:eastAsia="標楷體" w:hAnsi="標楷體" w:cs="Times New Roman" w:hint="eastAsia"/>
                <w:spacing w:val="-40"/>
                <w:sz w:val="28"/>
                <w:szCs w:val="28"/>
              </w:rPr>
              <w:t>年6月25日</w:t>
            </w:r>
            <w:r w:rsidRPr="00A321B2">
              <w:rPr>
                <w:rFonts w:ascii="標楷體" w:eastAsia="標楷體" w:hAnsi="標楷體" w:cs="Times New Roman"/>
                <w:spacing w:val="-40"/>
                <w:sz w:val="28"/>
                <w:szCs w:val="28"/>
              </w:rPr>
              <w:br/>
            </w:r>
            <w:r w:rsidRPr="00A321B2">
              <w:rPr>
                <w:rFonts w:ascii="標楷體" w:eastAsia="標楷體" w:hAnsi="標楷體" w:cs="Times New Roman" w:hint="eastAsia"/>
                <w:sz w:val="28"/>
                <w:szCs w:val="28"/>
              </w:rPr>
              <w:t>台立議字第</w:t>
            </w:r>
            <w:r w:rsidRPr="00A321B2">
              <w:rPr>
                <w:rFonts w:ascii="標楷體" w:eastAsia="標楷體" w:hAnsi="標楷體" w:cs="Times New Roman" w:hint="eastAsia"/>
                <w:spacing w:val="-20"/>
                <w:sz w:val="28"/>
                <w:szCs w:val="28"/>
              </w:rPr>
              <w:t>11</w:t>
            </w:r>
            <w:r w:rsidRPr="00A321B2">
              <w:rPr>
                <w:rFonts w:ascii="標楷體" w:eastAsia="標楷體" w:hAnsi="標楷體" w:cs="Times New Roman"/>
                <w:spacing w:val="-20"/>
                <w:sz w:val="28"/>
                <w:szCs w:val="28"/>
              </w:rPr>
              <w:t>3</w:t>
            </w:r>
            <w:r w:rsidRPr="00A321B2">
              <w:rPr>
                <w:rFonts w:ascii="標楷體" w:eastAsia="標楷體" w:hAnsi="標楷體" w:cs="Times New Roman" w:hint="eastAsia"/>
                <w:spacing w:val="-20"/>
                <w:sz w:val="28"/>
                <w:szCs w:val="28"/>
              </w:rPr>
              <w:t>070</w:t>
            </w:r>
            <w:r w:rsidRPr="00A321B2">
              <w:rPr>
                <w:rFonts w:ascii="標楷體" w:eastAsia="標楷體" w:hAnsi="標楷體" w:cs="Times New Roman"/>
                <w:spacing w:val="-20"/>
                <w:sz w:val="28"/>
                <w:szCs w:val="28"/>
              </w:rPr>
              <w:t>2401</w:t>
            </w:r>
            <w:r w:rsidRPr="00A321B2">
              <w:rPr>
                <w:rFonts w:ascii="標楷體" w:eastAsia="標楷體" w:hAnsi="標楷體" w:cs="Times New Roman" w:hint="eastAsia"/>
                <w:spacing w:val="-20"/>
                <w:sz w:val="28"/>
                <w:szCs w:val="28"/>
              </w:rPr>
              <w:t>號</w:t>
            </w:r>
          </w:p>
        </w:tc>
        <w:tc>
          <w:tcPr>
            <w:tcW w:w="1547" w:type="dxa"/>
            <w:tcBorders>
              <w:top w:val="single" w:sz="4" w:space="0" w:color="auto"/>
              <w:left w:val="single" w:sz="4" w:space="0" w:color="auto"/>
              <w:bottom w:val="single" w:sz="4" w:space="0" w:color="auto"/>
              <w:right w:val="single" w:sz="4" w:space="0" w:color="auto"/>
            </w:tcBorders>
            <w:vAlign w:val="center"/>
          </w:tcPr>
          <w:p w14:paraId="244EDD46" w14:textId="77777777" w:rsidR="00A321B2" w:rsidRPr="00A321B2" w:rsidRDefault="00A321B2" w:rsidP="00A321B2">
            <w:pPr>
              <w:spacing w:line="280" w:lineRule="exact"/>
              <w:jc w:val="both"/>
              <w:rPr>
                <w:rFonts w:ascii="標楷體" w:eastAsia="標楷體" w:hAnsi="標楷體" w:cs="Times New Roman"/>
                <w:sz w:val="22"/>
                <w:szCs w:val="28"/>
              </w:rPr>
            </w:pPr>
          </w:p>
        </w:tc>
      </w:tr>
    </w:tbl>
    <w:p w14:paraId="0AE9FECC" w14:textId="165A13CF" w:rsidR="007F4989" w:rsidRPr="00766746" w:rsidRDefault="00766746" w:rsidP="009C659C">
      <w:pPr>
        <w:keepNext/>
        <w:numPr>
          <w:ilvl w:val="0"/>
          <w:numId w:val="53"/>
        </w:numPr>
        <w:outlineLvl w:val="2"/>
        <w:rPr>
          <w:rFonts w:ascii="標楷體" w:eastAsia="標楷體" w:hAnsi="標楷體" w:cs="Times New Roman"/>
          <w:b/>
          <w:bCs/>
          <w:color w:val="000000"/>
          <w:sz w:val="36"/>
          <w:szCs w:val="36"/>
        </w:rPr>
      </w:pPr>
      <w:bookmarkStart w:id="300" w:name="_Toc44418875"/>
      <w:bookmarkStart w:id="301" w:name="_Toc44419259"/>
      <w:bookmarkStart w:id="302" w:name="_Toc44419500"/>
      <w:r>
        <w:rPr>
          <w:rFonts w:ascii="標楷體" w:eastAsia="標楷體" w:hAnsi="標楷體" w:cs="Times New Roman" w:hint="eastAsia"/>
          <w:b/>
          <w:bCs/>
          <w:color w:val="000000"/>
          <w:sz w:val="36"/>
          <w:szCs w:val="36"/>
        </w:rPr>
        <w:t xml:space="preserve"> </w:t>
      </w:r>
      <w:bookmarkStart w:id="303" w:name="_Toc175238187"/>
      <w:r w:rsidR="007F4989" w:rsidRPr="00766746">
        <w:rPr>
          <w:rFonts w:ascii="標楷體" w:eastAsia="標楷體" w:hAnsi="標楷體" w:cs="Times New Roman" w:hint="eastAsia"/>
          <w:b/>
          <w:bCs/>
          <w:color w:val="000000"/>
          <w:sz w:val="36"/>
          <w:szCs w:val="36"/>
        </w:rPr>
        <w:t>預算凍結案（5案）</w:t>
      </w:r>
      <w:bookmarkEnd w:id="300"/>
      <w:bookmarkEnd w:id="301"/>
      <w:bookmarkEnd w:id="302"/>
      <w:bookmarkEnd w:id="303"/>
    </w:p>
    <w:p w14:paraId="66793866" w14:textId="2E1777B3" w:rsidR="00A321B2" w:rsidRPr="00A321B2" w:rsidRDefault="00A321B2" w:rsidP="009C659C">
      <w:pPr>
        <w:pStyle w:val="420"/>
        <w:numPr>
          <w:ilvl w:val="0"/>
          <w:numId w:val="36"/>
        </w:numPr>
        <w:ind w:left="-339"/>
      </w:pPr>
      <w:r w:rsidRPr="00A321B2">
        <w:rPr>
          <w:rFonts w:hint="eastAsia"/>
        </w:rPr>
        <w:t>111年度環境部(1案)</w:t>
      </w:r>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923"/>
      </w:tblGrid>
      <w:tr w:rsidR="00A321B2" w:rsidRPr="00A321B2" w14:paraId="3F6C069E" w14:textId="77777777" w:rsidTr="00A321B2">
        <w:trPr>
          <w:jc w:val="center"/>
        </w:trPr>
        <w:tc>
          <w:tcPr>
            <w:tcW w:w="454" w:type="dxa"/>
            <w:vAlign w:val="center"/>
          </w:tcPr>
          <w:p w14:paraId="436B8DCA" w14:textId="77777777" w:rsidR="00A321B2" w:rsidRPr="00A321B2" w:rsidRDefault="00A321B2" w:rsidP="00A321B2">
            <w:pPr>
              <w:spacing w:after="50" w:line="360" w:lineRule="exact"/>
              <w:jc w:val="center"/>
              <w:rPr>
                <w:rFonts w:ascii="標楷體" w:eastAsia="標楷體" w:hAnsi="Times New Roman" w:cs="Times New Roman"/>
                <w:b/>
                <w:sz w:val="28"/>
                <w:szCs w:val="28"/>
              </w:rPr>
            </w:pPr>
            <w:r w:rsidRPr="00A321B2">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102B4FE8" w14:textId="77777777" w:rsidR="00A321B2" w:rsidRPr="00A321B2" w:rsidRDefault="00A321B2" w:rsidP="00A321B2">
            <w:pPr>
              <w:spacing w:after="50" w:line="240" w:lineRule="atLeast"/>
              <w:jc w:val="center"/>
              <w:rPr>
                <w:rFonts w:ascii="標楷體" w:eastAsia="標楷體" w:hAnsi="Times New Roman" w:cs="Times New Roman"/>
                <w:b/>
                <w:sz w:val="28"/>
                <w:szCs w:val="28"/>
              </w:rPr>
            </w:pPr>
            <w:r w:rsidRPr="00A321B2">
              <w:rPr>
                <w:rFonts w:ascii="標楷體" w:eastAsia="標楷體" w:hAnsi="標楷體" w:cs="標楷體" w:hint="eastAsia"/>
                <w:b/>
                <w:sz w:val="28"/>
                <w:szCs w:val="28"/>
              </w:rPr>
              <w:t>案</w:t>
            </w:r>
            <w:r w:rsidRPr="00A321B2">
              <w:rPr>
                <w:rFonts w:ascii="標楷體" w:eastAsia="標楷體" w:hAnsi="標楷體" w:cs="標楷體"/>
                <w:b/>
                <w:sz w:val="28"/>
                <w:szCs w:val="28"/>
              </w:rPr>
              <w:t xml:space="preserve">  </w:t>
            </w:r>
            <w:r w:rsidRPr="00A321B2">
              <w:rPr>
                <w:rFonts w:ascii="標楷體" w:eastAsia="標楷體" w:hAnsi="標楷體" w:cs="標楷體" w:hint="eastAsia"/>
                <w:b/>
                <w:sz w:val="28"/>
                <w:szCs w:val="28"/>
              </w:rPr>
              <w:t>由</w:t>
            </w:r>
          </w:p>
        </w:tc>
        <w:tc>
          <w:tcPr>
            <w:tcW w:w="1474" w:type="dxa"/>
            <w:vAlign w:val="center"/>
          </w:tcPr>
          <w:p w14:paraId="68A542BB" w14:textId="77777777" w:rsidR="00A321B2" w:rsidRPr="00A321B2" w:rsidRDefault="00A321B2" w:rsidP="00A321B2">
            <w:pPr>
              <w:spacing w:line="360" w:lineRule="exact"/>
              <w:jc w:val="center"/>
              <w:rPr>
                <w:rFonts w:ascii="標楷體" w:eastAsia="標楷體" w:hAnsi="標楷體" w:cs="標楷體"/>
                <w:b/>
                <w:spacing w:val="-20"/>
                <w:sz w:val="28"/>
                <w:szCs w:val="28"/>
              </w:rPr>
            </w:pPr>
            <w:r w:rsidRPr="00A321B2">
              <w:rPr>
                <w:rFonts w:ascii="標楷體" w:eastAsia="標楷體" w:hAnsi="標楷體" w:cs="標楷體" w:hint="eastAsia"/>
                <w:b/>
                <w:spacing w:val="-20"/>
                <w:sz w:val="28"/>
                <w:szCs w:val="28"/>
              </w:rPr>
              <w:t>來文日期</w:t>
            </w:r>
          </w:p>
          <w:p w14:paraId="26FDFCC4" w14:textId="77777777" w:rsidR="00A321B2" w:rsidRPr="00A321B2" w:rsidRDefault="00A321B2" w:rsidP="00A321B2">
            <w:pPr>
              <w:spacing w:line="360" w:lineRule="exact"/>
              <w:jc w:val="center"/>
              <w:rPr>
                <w:rFonts w:ascii="標楷體" w:eastAsia="標楷體" w:hAnsi="Times New Roman" w:cs="Times New Roman"/>
                <w:b/>
                <w:spacing w:val="-20"/>
                <w:sz w:val="28"/>
                <w:szCs w:val="28"/>
              </w:rPr>
            </w:pPr>
            <w:r w:rsidRPr="00A321B2">
              <w:rPr>
                <w:rFonts w:ascii="標楷體" w:eastAsia="標楷體" w:hAnsi="標楷體" w:cs="標楷體" w:hint="eastAsia"/>
                <w:b/>
                <w:spacing w:val="-20"/>
                <w:sz w:val="28"/>
                <w:szCs w:val="28"/>
              </w:rPr>
              <w:t>及字號</w:t>
            </w:r>
          </w:p>
        </w:tc>
        <w:tc>
          <w:tcPr>
            <w:tcW w:w="1474" w:type="dxa"/>
            <w:vAlign w:val="center"/>
          </w:tcPr>
          <w:p w14:paraId="78D6B634" w14:textId="77777777" w:rsidR="00A321B2" w:rsidRPr="00A321B2" w:rsidRDefault="00A321B2" w:rsidP="00A321B2">
            <w:pPr>
              <w:spacing w:line="360" w:lineRule="exact"/>
              <w:jc w:val="center"/>
              <w:rPr>
                <w:rFonts w:ascii="標楷體" w:eastAsia="標楷體" w:hAnsi="標楷體" w:cs="Times New Roman"/>
                <w:b/>
                <w:spacing w:val="-20"/>
                <w:sz w:val="28"/>
                <w:szCs w:val="28"/>
              </w:rPr>
            </w:pPr>
            <w:r w:rsidRPr="00A321B2">
              <w:rPr>
                <w:rFonts w:ascii="標楷體" w:eastAsia="標楷體" w:hAnsi="標楷體" w:cs="Times New Roman" w:hint="eastAsia"/>
                <w:b/>
                <w:spacing w:val="-20"/>
                <w:sz w:val="28"/>
                <w:szCs w:val="28"/>
              </w:rPr>
              <w:t>院會交付</w:t>
            </w:r>
          </w:p>
          <w:p w14:paraId="6018E246" w14:textId="77777777" w:rsidR="00A321B2" w:rsidRPr="00A321B2" w:rsidRDefault="00A321B2" w:rsidP="00A321B2">
            <w:pPr>
              <w:spacing w:line="360" w:lineRule="exact"/>
              <w:jc w:val="center"/>
              <w:rPr>
                <w:rFonts w:ascii="標楷體" w:eastAsia="標楷體" w:hAnsi="Times New Roman" w:cs="Times New Roman"/>
                <w:b/>
                <w:spacing w:val="-20"/>
                <w:sz w:val="28"/>
                <w:szCs w:val="28"/>
              </w:rPr>
            </w:pPr>
            <w:r w:rsidRPr="00A321B2">
              <w:rPr>
                <w:rFonts w:ascii="標楷體" w:eastAsia="標楷體" w:hAnsi="標楷體" w:cs="Times New Roman" w:hint="eastAsia"/>
                <w:b/>
                <w:spacing w:val="-20"/>
                <w:sz w:val="28"/>
                <w:szCs w:val="28"/>
              </w:rPr>
              <w:t>日期及會次</w:t>
            </w:r>
          </w:p>
        </w:tc>
        <w:tc>
          <w:tcPr>
            <w:tcW w:w="1474" w:type="dxa"/>
            <w:vAlign w:val="center"/>
          </w:tcPr>
          <w:p w14:paraId="35AD7B29" w14:textId="77777777" w:rsidR="00A321B2" w:rsidRPr="00A321B2" w:rsidRDefault="00A321B2" w:rsidP="00A321B2">
            <w:pPr>
              <w:spacing w:after="50" w:line="240" w:lineRule="atLeast"/>
              <w:jc w:val="center"/>
              <w:rPr>
                <w:rFonts w:ascii="標楷體" w:eastAsia="標楷體" w:hAnsi="Times New Roman" w:cs="Times New Roman"/>
                <w:b/>
                <w:sz w:val="28"/>
                <w:szCs w:val="28"/>
              </w:rPr>
            </w:pPr>
            <w:r w:rsidRPr="00A321B2">
              <w:rPr>
                <w:rFonts w:ascii="標楷體" w:eastAsia="標楷體" w:hAnsi="標楷體" w:cs="標楷體" w:hint="eastAsia"/>
                <w:b/>
                <w:spacing w:val="-20"/>
                <w:sz w:val="28"/>
                <w:szCs w:val="28"/>
              </w:rPr>
              <w:t>審查委員會</w:t>
            </w:r>
          </w:p>
        </w:tc>
        <w:tc>
          <w:tcPr>
            <w:tcW w:w="1923" w:type="dxa"/>
          </w:tcPr>
          <w:p w14:paraId="5B5AA4AA" w14:textId="77777777" w:rsidR="00A321B2" w:rsidRPr="00A321B2" w:rsidRDefault="00A321B2" w:rsidP="00A321B2">
            <w:pPr>
              <w:spacing w:after="50" w:line="240" w:lineRule="atLeast"/>
              <w:jc w:val="center"/>
              <w:rPr>
                <w:rFonts w:ascii="標楷體" w:eastAsia="標楷體" w:hAnsi="標楷體" w:cs="標楷體"/>
                <w:b/>
                <w:spacing w:val="-20"/>
                <w:sz w:val="28"/>
                <w:szCs w:val="28"/>
              </w:rPr>
            </w:pPr>
            <w:r w:rsidRPr="00A321B2">
              <w:rPr>
                <w:rFonts w:ascii="標楷體" w:eastAsia="標楷體" w:hAnsi="標楷體" w:cs="Times New Roman" w:hint="eastAsia"/>
                <w:b/>
                <w:color w:val="000000"/>
                <w:sz w:val="28"/>
                <w:szCs w:val="28"/>
              </w:rPr>
              <w:t>審查情形</w:t>
            </w:r>
          </w:p>
        </w:tc>
      </w:tr>
      <w:tr w:rsidR="00A321B2" w:rsidRPr="00A321B2" w14:paraId="1A7D18E4" w14:textId="77777777" w:rsidTr="00A321B2">
        <w:trPr>
          <w:jc w:val="center"/>
        </w:trPr>
        <w:tc>
          <w:tcPr>
            <w:tcW w:w="454" w:type="dxa"/>
            <w:tcBorders>
              <w:top w:val="single" w:sz="4" w:space="0" w:color="auto"/>
              <w:bottom w:val="single" w:sz="4" w:space="0" w:color="auto"/>
            </w:tcBorders>
            <w:vAlign w:val="center"/>
          </w:tcPr>
          <w:p w14:paraId="2E46B4B7" w14:textId="77777777" w:rsidR="00A321B2" w:rsidRPr="00A321B2" w:rsidRDefault="00A321B2" w:rsidP="009C659C">
            <w:pPr>
              <w:widowControl/>
              <w:numPr>
                <w:ilvl w:val="0"/>
                <w:numId w:val="19"/>
              </w:numPr>
              <w:spacing w:line="360" w:lineRule="exact"/>
              <w:jc w:val="center"/>
              <w:rPr>
                <w:rFonts w:ascii="標楷體" w:eastAsia="新細明體" w:hAnsi="標楷體" w:cs="Calibri"/>
                <w:sz w:val="28"/>
                <w:szCs w:val="28"/>
              </w:rPr>
            </w:pPr>
          </w:p>
        </w:tc>
        <w:tc>
          <w:tcPr>
            <w:tcW w:w="3402" w:type="dxa"/>
            <w:tcBorders>
              <w:top w:val="nil"/>
              <w:left w:val="nil"/>
              <w:bottom w:val="single" w:sz="4" w:space="0" w:color="000000"/>
              <w:right w:val="single" w:sz="4" w:space="0" w:color="000000"/>
            </w:tcBorders>
            <w:shd w:val="clear" w:color="auto" w:fill="auto"/>
          </w:tcPr>
          <w:p w14:paraId="698F97BC" w14:textId="77777777" w:rsidR="00A321B2" w:rsidRPr="00A321B2" w:rsidRDefault="00A321B2" w:rsidP="00A321B2">
            <w:pPr>
              <w:spacing w:line="360" w:lineRule="exact"/>
              <w:jc w:val="both"/>
              <w:rPr>
                <w:rFonts w:ascii="標楷體" w:eastAsia="標楷體" w:hAnsi="標楷體" w:cs="Times New Roman"/>
                <w:noProof/>
                <w:sz w:val="28"/>
                <w:szCs w:val="28"/>
              </w:rPr>
            </w:pPr>
            <w:r w:rsidRPr="00A321B2">
              <w:rPr>
                <w:rFonts w:ascii="標楷體" w:eastAsia="標楷體" w:hAnsi="標楷體" w:cs="Times New Roman"/>
                <w:noProof/>
                <w:sz w:val="28"/>
                <w:szCs w:val="28"/>
              </w:rPr>
              <w:t>行政院環境保護署函，為111年度中央政府總預算決議，檢送該署決議（三）凍結「綜合計畫」項下「綜合企劃」100萬元書面報告</w:t>
            </w:r>
            <w:r w:rsidRPr="00A321B2">
              <w:rPr>
                <w:rFonts w:ascii="標楷體" w:eastAsia="標楷體" w:hAnsi="標楷體" w:cs="新細明體" w:hint="eastAsia"/>
                <w:kern w:val="0"/>
                <w:sz w:val="28"/>
                <w:szCs w:val="28"/>
              </w:rPr>
              <w:t>案</w:t>
            </w:r>
            <w:r w:rsidRPr="00A321B2">
              <w:rPr>
                <w:rFonts w:ascii="標楷體" w:eastAsia="標楷體" w:hAnsi="標楷體" w:cs="Times New Roman"/>
                <w:noProof/>
                <w:sz w:val="28"/>
                <w:szCs w:val="28"/>
              </w:rPr>
              <w:t>。</w:t>
            </w:r>
          </w:p>
        </w:tc>
        <w:tc>
          <w:tcPr>
            <w:tcW w:w="1474" w:type="dxa"/>
            <w:tcBorders>
              <w:top w:val="single" w:sz="4" w:space="0" w:color="auto"/>
              <w:bottom w:val="single" w:sz="4" w:space="0" w:color="auto"/>
            </w:tcBorders>
            <w:vAlign w:val="center"/>
          </w:tcPr>
          <w:p w14:paraId="44BCFD89" w14:textId="77777777" w:rsidR="00A321B2" w:rsidRPr="00A321B2" w:rsidRDefault="00A321B2" w:rsidP="00A321B2">
            <w:pPr>
              <w:spacing w:line="360" w:lineRule="exact"/>
              <w:jc w:val="center"/>
              <w:rPr>
                <w:rFonts w:ascii="標楷體" w:eastAsia="標楷體" w:hAnsi="標楷體" w:cs="Times New Roman"/>
                <w:sz w:val="28"/>
                <w:szCs w:val="28"/>
              </w:rPr>
            </w:pPr>
            <w:r w:rsidRPr="00A321B2">
              <w:rPr>
                <w:rFonts w:ascii="標楷體" w:eastAsia="標楷體" w:hAnsi="標楷體" w:cs="Times New Roman" w:hint="eastAsia"/>
                <w:spacing w:val="-40"/>
                <w:sz w:val="28"/>
                <w:szCs w:val="28"/>
              </w:rPr>
              <w:t>111年4月2</w:t>
            </w:r>
            <w:r w:rsidRPr="00A321B2">
              <w:rPr>
                <w:rFonts w:ascii="標楷體" w:eastAsia="標楷體" w:hAnsi="標楷體" w:cs="Times New Roman"/>
                <w:spacing w:val="-40"/>
                <w:sz w:val="28"/>
                <w:szCs w:val="28"/>
              </w:rPr>
              <w:t>7</w:t>
            </w:r>
            <w:r w:rsidRPr="00A321B2">
              <w:rPr>
                <w:rFonts w:ascii="標楷體" w:eastAsia="標楷體" w:hAnsi="標楷體" w:cs="Times New Roman" w:hint="eastAsia"/>
                <w:spacing w:val="-40"/>
                <w:sz w:val="28"/>
                <w:szCs w:val="28"/>
              </w:rPr>
              <w:t>日</w:t>
            </w:r>
            <w:r w:rsidRPr="00A321B2">
              <w:rPr>
                <w:rFonts w:ascii="標楷體" w:eastAsia="標楷體" w:hAnsi="標楷體" w:cs="Times New Roman" w:hint="eastAsia"/>
                <w:spacing w:val="-30"/>
                <w:sz w:val="28"/>
                <w:szCs w:val="28"/>
              </w:rPr>
              <w:t>台立議字第1110701</w:t>
            </w:r>
            <w:r w:rsidRPr="00A321B2">
              <w:rPr>
                <w:rFonts w:ascii="標楷體" w:eastAsia="標楷體" w:hAnsi="標楷體" w:cs="Times New Roman"/>
                <w:spacing w:val="-30"/>
                <w:sz w:val="28"/>
                <w:szCs w:val="28"/>
              </w:rPr>
              <w:t>387</w:t>
            </w:r>
            <w:r w:rsidRPr="00A321B2">
              <w:rPr>
                <w:rFonts w:ascii="標楷體" w:eastAsia="標楷體" w:hAnsi="標楷體" w:cs="Times New Roman" w:hint="eastAsia"/>
                <w:spacing w:val="-30"/>
                <w:sz w:val="28"/>
                <w:szCs w:val="28"/>
              </w:rPr>
              <w:t>號</w:t>
            </w:r>
          </w:p>
        </w:tc>
        <w:tc>
          <w:tcPr>
            <w:tcW w:w="1474" w:type="dxa"/>
            <w:tcBorders>
              <w:top w:val="single" w:sz="4" w:space="0" w:color="auto"/>
              <w:bottom w:val="single" w:sz="4" w:space="0" w:color="auto"/>
            </w:tcBorders>
            <w:vAlign w:val="center"/>
          </w:tcPr>
          <w:p w14:paraId="21573C60" w14:textId="77777777" w:rsidR="00A321B2" w:rsidRPr="00A321B2" w:rsidRDefault="00A321B2" w:rsidP="00A321B2">
            <w:pPr>
              <w:spacing w:line="360" w:lineRule="exact"/>
              <w:jc w:val="center"/>
              <w:rPr>
                <w:rFonts w:ascii="標楷體" w:eastAsia="標楷體" w:hAnsi="標楷體" w:cs="Times New Roman"/>
                <w:sz w:val="28"/>
                <w:szCs w:val="28"/>
              </w:rPr>
            </w:pPr>
            <w:r w:rsidRPr="00A321B2">
              <w:rPr>
                <w:rFonts w:ascii="標楷體" w:eastAsia="標楷體" w:hAnsi="標楷體" w:cs="Times New Roman" w:hint="eastAsia"/>
                <w:sz w:val="28"/>
                <w:szCs w:val="28"/>
              </w:rPr>
              <w:t>11</w:t>
            </w:r>
            <w:r w:rsidRPr="00A321B2">
              <w:rPr>
                <w:rFonts w:ascii="標楷體" w:eastAsia="標楷體" w:hAnsi="標楷體" w:cs="Times New Roman"/>
                <w:sz w:val="28"/>
                <w:szCs w:val="28"/>
              </w:rPr>
              <w:t>1</w:t>
            </w:r>
            <w:r w:rsidRPr="00A321B2">
              <w:rPr>
                <w:rFonts w:ascii="標楷體" w:eastAsia="標楷體" w:hAnsi="標楷體" w:cs="Times New Roman" w:hint="eastAsia"/>
                <w:sz w:val="28"/>
                <w:szCs w:val="28"/>
              </w:rPr>
              <w:t>.4.</w:t>
            </w:r>
            <w:r w:rsidRPr="00A321B2">
              <w:rPr>
                <w:rFonts w:ascii="標楷體" w:eastAsia="標楷體" w:hAnsi="標楷體" w:cs="Times New Roman"/>
                <w:sz w:val="28"/>
                <w:szCs w:val="28"/>
              </w:rPr>
              <w:t>15</w:t>
            </w:r>
          </w:p>
          <w:p w14:paraId="2AB3ECEB" w14:textId="77777777" w:rsidR="00A321B2" w:rsidRPr="00A321B2" w:rsidRDefault="00A321B2" w:rsidP="00A321B2">
            <w:pPr>
              <w:spacing w:line="360" w:lineRule="exact"/>
              <w:jc w:val="center"/>
              <w:rPr>
                <w:rFonts w:ascii="標楷體" w:eastAsia="標楷體" w:hAnsi="標楷體" w:cs="Times New Roman"/>
                <w:sz w:val="28"/>
                <w:szCs w:val="28"/>
              </w:rPr>
            </w:pPr>
            <w:r w:rsidRPr="00A321B2">
              <w:rPr>
                <w:rFonts w:ascii="標楷體" w:eastAsia="標楷體" w:hAnsi="標楷體" w:cs="Times New Roman" w:hint="eastAsia"/>
                <w:sz w:val="28"/>
                <w:szCs w:val="28"/>
              </w:rPr>
              <w:t>(10-</w:t>
            </w:r>
            <w:r w:rsidRPr="00A321B2">
              <w:rPr>
                <w:rFonts w:ascii="標楷體" w:eastAsia="標楷體" w:hAnsi="標楷體" w:cs="Times New Roman"/>
                <w:sz w:val="28"/>
                <w:szCs w:val="28"/>
              </w:rPr>
              <w:t>5</w:t>
            </w:r>
            <w:r w:rsidRPr="00A321B2">
              <w:rPr>
                <w:rFonts w:ascii="標楷體" w:eastAsia="標楷體" w:hAnsi="標楷體" w:cs="Times New Roman" w:hint="eastAsia"/>
                <w:sz w:val="28"/>
                <w:szCs w:val="28"/>
              </w:rPr>
              <w:t>-</w:t>
            </w:r>
            <w:r w:rsidRPr="00A321B2">
              <w:rPr>
                <w:rFonts w:ascii="標楷體" w:eastAsia="標楷體" w:hAnsi="標楷體" w:cs="Times New Roman"/>
                <w:sz w:val="28"/>
                <w:szCs w:val="28"/>
              </w:rPr>
              <w:t>8</w:t>
            </w:r>
            <w:r w:rsidRPr="00A321B2">
              <w:rPr>
                <w:rFonts w:ascii="標楷體" w:eastAsia="標楷體" w:hAnsi="標楷體" w:cs="Times New Roman" w:hint="eastAsia"/>
                <w:sz w:val="28"/>
                <w:szCs w:val="28"/>
              </w:rPr>
              <w:t>)</w:t>
            </w:r>
          </w:p>
        </w:tc>
        <w:tc>
          <w:tcPr>
            <w:tcW w:w="1474" w:type="dxa"/>
            <w:tcBorders>
              <w:top w:val="single" w:sz="4" w:space="0" w:color="auto"/>
              <w:bottom w:val="single" w:sz="4" w:space="0" w:color="auto"/>
            </w:tcBorders>
            <w:vAlign w:val="center"/>
          </w:tcPr>
          <w:p w14:paraId="5394B622" w14:textId="77777777" w:rsidR="00A321B2" w:rsidRPr="00A321B2" w:rsidRDefault="00A321B2" w:rsidP="00A321B2">
            <w:pPr>
              <w:spacing w:line="360" w:lineRule="exact"/>
              <w:jc w:val="center"/>
              <w:rPr>
                <w:rFonts w:ascii="標楷體" w:eastAsia="標楷體" w:hAnsi="標楷體" w:cs="Times New Roman"/>
                <w:bCs/>
                <w:spacing w:val="-20"/>
                <w:sz w:val="28"/>
                <w:szCs w:val="28"/>
              </w:rPr>
            </w:pPr>
            <w:r w:rsidRPr="00A321B2">
              <w:rPr>
                <w:rFonts w:ascii="標楷體" w:eastAsia="標楷體" w:hAnsi="標楷體" w:cs="Times New Roman" w:hint="eastAsia"/>
                <w:bCs/>
                <w:spacing w:val="-20"/>
                <w:sz w:val="28"/>
                <w:szCs w:val="28"/>
              </w:rPr>
              <w:t>社會福利及</w:t>
            </w:r>
          </w:p>
          <w:p w14:paraId="0B1C0A20" w14:textId="77777777" w:rsidR="00A321B2" w:rsidRPr="00A321B2" w:rsidRDefault="00A321B2" w:rsidP="00A321B2">
            <w:pPr>
              <w:spacing w:line="360" w:lineRule="exact"/>
              <w:jc w:val="center"/>
              <w:rPr>
                <w:rFonts w:ascii="標楷體" w:eastAsia="標楷體" w:hAnsi="標楷體" w:cs="Times New Roman"/>
                <w:bCs/>
                <w:spacing w:val="-20"/>
                <w:sz w:val="28"/>
                <w:szCs w:val="28"/>
              </w:rPr>
            </w:pPr>
            <w:r w:rsidRPr="00A321B2">
              <w:rPr>
                <w:rFonts w:ascii="標楷體" w:eastAsia="標楷體" w:hAnsi="標楷體" w:cs="Times New Roman" w:hint="eastAsia"/>
                <w:bCs/>
                <w:spacing w:val="-20"/>
                <w:sz w:val="28"/>
                <w:szCs w:val="28"/>
              </w:rPr>
              <w:t>衛生環境</w:t>
            </w:r>
          </w:p>
        </w:tc>
        <w:tc>
          <w:tcPr>
            <w:tcW w:w="1923" w:type="dxa"/>
            <w:tcBorders>
              <w:top w:val="single" w:sz="4" w:space="0" w:color="auto"/>
              <w:bottom w:val="single" w:sz="4" w:space="0" w:color="auto"/>
            </w:tcBorders>
            <w:vAlign w:val="center"/>
          </w:tcPr>
          <w:p w14:paraId="4DBD23F3" w14:textId="77777777" w:rsidR="00A321B2" w:rsidRPr="00A321B2" w:rsidRDefault="00A321B2" w:rsidP="00A321B2">
            <w:pPr>
              <w:spacing w:line="360" w:lineRule="exact"/>
              <w:jc w:val="center"/>
              <w:rPr>
                <w:rFonts w:ascii="標楷體" w:eastAsia="標楷體" w:hAnsi="標楷體" w:cs="Times New Roman"/>
                <w:bCs/>
                <w:color w:val="000000"/>
                <w:spacing w:val="-20"/>
                <w:sz w:val="28"/>
                <w:szCs w:val="28"/>
              </w:rPr>
            </w:pPr>
            <w:r w:rsidRPr="00A321B2">
              <w:rPr>
                <w:rFonts w:ascii="標楷體" w:eastAsia="標楷體" w:hAnsi="標楷體" w:cs="Times New Roman" w:hint="eastAsia"/>
                <w:bCs/>
                <w:color w:val="000000"/>
                <w:spacing w:val="-20"/>
                <w:sz w:val="28"/>
                <w:szCs w:val="28"/>
              </w:rPr>
              <w:t>111.4.27</w:t>
            </w:r>
          </w:p>
          <w:p w14:paraId="6C18EF33" w14:textId="77777777" w:rsidR="00A321B2" w:rsidRPr="00A321B2" w:rsidRDefault="00A321B2" w:rsidP="00A321B2">
            <w:pPr>
              <w:spacing w:line="360" w:lineRule="exact"/>
              <w:jc w:val="center"/>
              <w:rPr>
                <w:rFonts w:ascii="標楷體" w:eastAsia="標楷體" w:hAnsi="標楷體" w:cs="Times New Roman"/>
                <w:bCs/>
                <w:color w:val="000000"/>
                <w:spacing w:val="-20"/>
                <w:sz w:val="28"/>
                <w:szCs w:val="28"/>
              </w:rPr>
            </w:pPr>
            <w:r w:rsidRPr="00A321B2">
              <w:rPr>
                <w:rFonts w:ascii="標楷體" w:eastAsia="標楷體" w:hAnsi="標楷體" w:cs="Times New Roman" w:hint="eastAsia"/>
                <w:bCs/>
                <w:color w:val="000000"/>
                <w:spacing w:val="-20"/>
                <w:sz w:val="28"/>
                <w:szCs w:val="28"/>
              </w:rPr>
              <w:t>(10-5-11)</w:t>
            </w:r>
          </w:p>
          <w:p w14:paraId="139D7423" w14:textId="77777777" w:rsidR="00A321B2" w:rsidRPr="00A321B2" w:rsidRDefault="00A321B2" w:rsidP="00A321B2">
            <w:pPr>
              <w:spacing w:line="360" w:lineRule="exact"/>
              <w:jc w:val="center"/>
              <w:rPr>
                <w:rFonts w:ascii="標楷體" w:eastAsia="標楷體" w:hAnsi="標楷體" w:cs="Times New Roman"/>
                <w:bCs/>
                <w:color w:val="000000"/>
                <w:spacing w:val="-30"/>
                <w:sz w:val="28"/>
                <w:szCs w:val="28"/>
              </w:rPr>
            </w:pPr>
            <w:r w:rsidRPr="00A321B2">
              <w:rPr>
                <w:rFonts w:ascii="標楷體" w:eastAsia="標楷體" w:hAnsi="標楷體" w:cs="Times New Roman" w:hint="eastAsia"/>
                <w:bCs/>
                <w:spacing w:val="-30"/>
                <w:sz w:val="28"/>
                <w:szCs w:val="28"/>
              </w:rPr>
              <w:t>決議：繼續保留。</w:t>
            </w:r>
          </w:p>
        </w:tc>
      </w:tr>
    </w:tbl>
    <w:p w14:paraId="1EE1A804" w14:textId="206FDD2E" w:rsidR="007F4989" w:rsidRDefault="00694299" w:rsidP="009C659C">
      <w:pPr>
        <w:pStyle w:val="420"/>
        <w:numPr>
          <w:ilvl w:val="0"/>
          <w:numId w:val="36"/>
        </w:numPr>
        <w:spacing w:beforeLines="0" w:before="0"/>
        <w:ind w:left="-339"/>
      </w:pPr>
      <w:r w:rsidRPr="00694299">
        <w:rPr>
          <w:rFonts w:hint="eastAsia"/>
        </w:rPr>
        <w:t>113年度衛生福利部(3案)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694299" w:rsidRPr="00694299" w14:paraId="2D91D804" w14:textId="77777777" w:rsidTr="00B72C97">
        <w:trPr>
          <w:jc w:val="center"/>
        </w:trPr>
        <w:tc>
          <w:tcPr>
            <w:tcW w:w="454" w:type="dxa"/>
            <w:vAlign w:val="center"/>
          </w:tcPr>
          <w:p w14:paraId="1AC6F058" w14:textId="77777777" w:rsidR="00694299" w:rsidRPr="00694299" w:rsidRDefault="00694299" w:rsidP="00694299">
            <w:pPr>
              <w:spacing w:after="50" w:line="360" w:lineRule="exact"/>
              <w:jc w:val="center"/>
              <w:rPr>
                <w:rFonts w:ascii="標楷體" w:eastAsia="標楷體" w:hAnsi="Times New Roman" w:cs="Times New Roman"/>
                <w:b/>
                <w:sz w:val="28"/>
                <w:szCs w:val="28"/>
              </w:rPr>
            </w:pPr>
            <w:r w:rsidRPr="00694299">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5CFF21C1" w14:textId="77777777" w:rsidR="00694299" w:rsidRPr="00694299" w:rsidRDefault="00694299" w:rsidP="00694299">
            <w:pPr>
              <w:spacing w:after="50" w:line="240" w:lineRule="atLeast"/>
              <w:jc w:val="center"/>
              <w:rPr>
                <w:rFonts w:ascii="標楷體" w:eastAsia="標楷體" w:hAnsi="Times New Roman" w:cs="Times New Roman"/>
                <w:b/>
                <w:sz w:val="28"/>
                <w:szCs w:val="28"/>
              </w:rPr>
            </w:pPr>
            <w:r w:rsidRPr="00694299">
              <w:rPr>
                <w:rFonts w:ascii="標楷體" w:eastAsia="標楷體" w:hAnsi="標楷體" w:cs="標楷體" w:hint="eastAsia"/>
                <w:b/>
                <w:sz w:val="28"/>
                <w:szCs w:val="28"/>
              </w:rPr>
              <w:t>案</w:t>
            </w:r>
            <w:r w:rsidRPr="00694299">
              <w:rPr>
                <w:rFonts w:ascii="標楷體" w:eastAsia="標楷體" w:hAnsi="標楷體" w:cs="標楷體"/>
                <w:b/>
                <w:sz w:val="28"/>
                <w:szCs w:val="28"/>
              </w:rPr>
              <w:t xml:space="preserve">  </w:t>
            </w:r>
            <w:r w:rsidRPr="00694299">
              <w:rPr>
                <w:rFonts w:ascii="標楷體" w:eastAsia="標楷體" w:hAnsi="標楷體" w:cs="標楷體" w:hint="eastAsia"/>
                <w:b/>
                <w:sz w:val="28"/>
                <w:szCs w:val="28"/>
              </w:rPr>
              <w:t>由</w:t>
            </w:r>
          </w:p>
        </w:tc>
        <w:tc>
          <w:tcPr>
            <w:tcW w:w="1474" w:type="dxa"/>
            <w:vAlign w:val="center"/>
          </w:tcPr>
          <w:p w14:paraId="42BED563" w14:textId="77777777" w:rsidR="00694299" w:rsidRPr="00694299" w:rsidRDefault="00694299" w:rsidP="00694299">
            <w:pPr>
              <w:spacing w:line="360" w:lineRule="exact"/>
              <w:jc w:val="center"/>
              <w:rPr>
                <w:rFonts w:ascii="標楷體" w:eastAsia="標楷體" w:hAnsi="標楷體" w:cs="標楷體"/>
                <w:b/>
                <w:spacing w:val="-20"/>
                <w:sz w:val="28"/>
                <w:szCs w:val="28"/>
              </w:rPr>
            </w:pPr>
            <w:r w:rsidRPr="00694299">
              <w:rPr>
                <w:rFonts w:ascii="標楷體" w:eastAsia="標楷體" w:hAnsi="標楷體" w:cs="標楷體" w:hint="eastAsia"/>
                <w:b/>
                <w:spacing w:val="-20"/>
                <w:sz w:val="28"/>
                <w:szCs w:val="28"/>
              </w:rPr>
              <w:t>來文日期</w:t>
            </w:r>
          </w:p>
          <w:p w14:paraId="2E0CFC80" w14:textId="77777777" w:rsidR="00694299" w:rsidRPr="00694299" w:rsidRDefault="00694299" w:rsidP="00694299">
            <w:pPr>
              <w:spacing w:line="360" w:lineRule="exact"/>
              <w:jc w:val="center"/>
              <w:rPr>
                <w:rFonts w:ascii="標楷體" w:eastAsia="標楷體" w:hAnsi="Times New Roman" w:cs="Times New Roman"/>
                <w:b/>
                <w:spacing w:val="-20"/>
                <w:sz w:val="28"/>
                <w:szCs w:val="28"/>
              </w:rPr>
            </w:pPr>
            <w:r w:rsidRPr="00694299">
              <w:rPr>
                <w:rFonts w:ascii="標楷體" w:eastAsia="標楷體" w:hAnsi="標楷體" w:cs="標楷體" w:hint="eastAsia"/>
                <w:b/>
                <w:spacing w:val="-20"/>
                <w:sz w:val="28"/>
                <w:szCs w:val="28"/>
              </w:rPr>
              <w:t>及字號</w:t>
            </w:r>
          </w:p>
        </w:tc>
        <w:tc>
          <w:tcPr>
            <w:tcW w:w="1474" w:type="dxa"/>
            <w:vAlign w:val="center"/>
          </w:tcPr>
          <w:p w14:paraId="433F838E" w14:textId="77777777" w:rsidR="00694299" w:rsidRPr="00694299" w:rsidRDefault="00694299" w:rsidP="00694299">
            <w:pPr>
              <w:spacing w:line="360" w:lineRule="exact"/>
              <w:jc w:val="center"/>
              <w:rPr>
                <w:rFonts w:ascii="標楷體" w:eastAsia="標楷體" w:hAnsi="標楷體" w:cs="Times New Roman"/>
                <w:b/>
                <w:spacing w:val="-20"/>
                <w:sz w:val="28"/>
                <w:szCs w:val="28"/>
              </w:rPr>
            </w:pPr>
            <w:r w:rsidRPr="00694299">
              <w:rPr>
                <w:rFonts w:ascii="標楷體" w:eastAsia="標楷體" w:hAnsi="標楷體" w:cs="Times New Roman" w:hint="eastAsia"/>
                <w:b/>
                <w:spacing w:val="-20"/>
                <w:sz w:val="28"/>
                <w:szCs w:val="28"/>
              </w:rPr>
              <w:t>院會交付</w:t>
            </w:r>
          </w:p>
          <w:p w14:paraId="76A6BC3E" w14:textId="77777777" w:rsidR="00694299" w:rsidRPr="00694299" w:rsidRDefault="00694299" w:rsidP="00694299">
            <w:pPr>
              <w:spacing w:line="360" w:lineRule="exact"/>
              <w:jc w:val="center"/>
              <w:rPr>
                <w:rFonts w:ascii="標楷體" w:eastAsia="標楷體" w:hAnsi="Times New Roman" w:cs="Times New Roman"/>
                <w:b/>
                <w:spacing w:val="-20"/>
                <w:sz w:val="28"/>
                <w:szCs w:val="28"/>
              </w:rPr>
            </w:pPr>
            <w:r w:rsidRPr="00694299">
              <w:rPr>
                <w:rFonts w:ascii="標楷體" w:eastAsia="標楷體" w:hAnsi="標楷體" w:cs="Times New Roman" w:hint="eastAsia"/>
                <w:b/>
                <w:spacing w:val="-20"/>
                <w:sz w:val="28"/>
                <w:szCs w:val="28"/>
              </w:rPr>
              <w:t>日期及會次</w:t>
            </w:r>
          </w:p>
        </w:tc>
        <w:tc>
          <w:tcPr>
            <w:tcW w:w="1474" w:type="dxa"/>
            <w:vAlign w:val="center"/>
          </w:tcPr>
          <w:p w14:paraId="759098AC" w14:textId="77777777" w:rsidR="00694299" w:rsidRPr="00694299" w:rsidRDefault="00694299" w:rsidP="00694299">
            <w:pPr>
              <w:spacing w:after="50" w:line="240" w:lineRule="atLeast"/>
              <w:jc w:val="center"/>
              <w:rPr>
                <w:rFonts w:ascii="標楷體" w:eastAsia="標楷體" w:hAnsi="Times New Roman" w:cs="Times New Roman"/>
                <w:b/>
                <w:sz w:val="28"/>
                <w:szCs w:val="28"/>
              </w:rPr>
            </w:pPr>
            <w:r w:rsidRPr="00694299">
              <w:rPr>
                <w:rFonts w:ascii="標楷體" w:eastAsia="標楷體" w:hAnsi="標楷體" w:cs="標楷體" w:hint="eastAsia"/>
                <w:b/>
                <w:spacing w:val="-20"/>
                <w:sz w:val="28"/>
                <w:szCs w:val="28"/>
              </w:rPr>
              <w:t>審查委員會</w:t>
            </w:r>
          </w:p>
        </w:tc>
        <w:tc>
          <w:tcPr>
            <w:tcW w:w="1701" w:type="dxa"/>
          </w:tcPr>
          <w:p w14:paraId="473DEBF4" w14:textId="77777777" w:rsidR="00694299" w:rsidRPr="00694299" w:rsidRDefault="00694299" w:rsidP="00694299">
            <w:pPr>
              <w:spacing w:after="50" w:line="240" w:lineRule="atLeast"/>
              <w:jc w:val="center"/>
              <w:rPr>
                <w:rFonts w:ascii="標楷體" w:eastAsia="標楷體" w:hAnsi="標楷體" w:cs="標楷體"/>
                <w:b/>
                <w:spacing w:val="-20"/>
                <w:sz w:val="28"/>
                <w:szCs w:val="28"/>
              </w:rPr>
            </w:pPr>
            <w:r w:rsidRPr="00694299">
              <w:rPr>
                <w:rFonts w:ascii="標楷體" w:eastAsia="標楷體" w:hAnsi="標楷體" w:cs="Times New Roman" w:hint="eastAsia"/>
                <w:b/>
                <w:color w:val="000000"/>
                <w:sz w:val="28"/>
                <w:szCs w:val="28"/>
              </w:rPr>
              <w:t>審查情形</w:t>
            </w:r>
          </w:p>
        </w:tc>
      </w:tr>
      <w:tr w:rsidR="00694299" w:rsidRPr="00694299" w14:paraId="0EEE582E" w14:textId="77777777" w:rsidTr="00B72C97">
        <w:trPr>
          <w:jc w:val="center"/>
        </w:trPr>
        <w:tc>
          <w:tcPr>
            <w:tcW w:w="454" w:type="dxa"/>
            <w:tcBorders>
              <w:top w:val="single" w:sz="4" w:space="0" w:color="auto"/>
              <w:bottom w:val="single" w:sz="4" w:space="0" w:color="auto"/>
            </w:tcBorders>
            <w:vAlign w:val="center"/>
          </w:tcPr>
          <w:p w14:paraId="4F18EC44" w14:textId="77777777" w:rsidR="00694299" w:rsidRPr="00694299" w:rsidRDefault="00694299" w:rsidP="009C659C">
            <w:pPr>
              <w:widowControl/>
              <w:numPr>
                <w:ilvl w:val="0"/>
                <w:numId w:val="123"/>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0A2CCC3E" w14:textId="77777777" w:rsidR="00694299" w:rsidRPr="00694299" w:rsidRDefault="00694299" w:rsidP="00694299">
            <w:pPr>
              <w:spacing w:line="360" w:lineRule="exact"/>
              <w:jc w:val="both"/>
              <w:rPr>
                <w:rFonts w:ascii="標楷體" w:eastAsia="標楷體" w:hAnsi="標楷體" w:cs="Times New Roman"/>
                <w:noProof/>
                <w:sz w:val="28"/>
                <w:szCs w:val="28"/>
              </w:rPr>
            </w:pPr>
            <w:r w:rsidRPr="00694299">
              <w:rPr>
                <w:rFonts w:ascii="標楷體" w:eastAsia="標楷體" w:hAnsi="標楷體" w:cs="Times New Roman" w:hint="eastAsia"/>
                <w:noProof/>
                <w:spacing w:val="-6"/>
                <w:sz w:val="28"/>
                <w:szCs w:val="28"/>
              </w:rPr>
              <w:t>衛生福利部函，為113年度中央政府總預算決議，檢送食品藥物管理署決議(一)至(三)預算凍結書面報告案</w:t>
            </w:r>
            <w:r w:rsidRPr="00694299">
              <w:rPr>
                <w:rFonts w:ascii="標楷體" w:eastAsia="標楷體" w:hAnsi="標楷體" w:cs="Times New Roman"/>
                <w:noProof/>
                <w:spacing w:val="-6"/>
                <w:sz w:val="28"/>
                <w:szCs w:val="28"/>
              </w:rPr>
              <w:t>。</w:t>
            </w:r>
          </w:p>
        </w:tc>
        <w:tc>
          <w:tcPr>
            <w:tcW w:w="1474" w:type="dxa"/>
            <w:tcBorders>
              <w:top w:val="single" w:sz="4" w:space="0" w:color="auto"/>
              <w:left w:val="single" w:sz="4" w:space="0" w:color="auto"/>
              <w:bottom w:val="single" w:sz="4" w:space="0" w:color="auto"/>
            </w:tcBorders>
            <w:vAlign w:val="center"/>
          </w:tcPr>
          <w:p w14:paraId="73A40A56" w14:textId="77777777" w:rsidR="00694299" w:rsidRPr="00694299" w:rsidRDefault="00694299" w:rsidP="00694299">
            <w:pPr>
              <w:spacing w:line="360" w:lineRule="exact"/>
              <w:jc w:val="center"/>
              <w:rPr>
                <w:rFonts w:ascii="標楷體" w:eastAsia="標楷體" w:hAnsi="標楷體" w:cs="Times New Roman"/>
                <w:spacing w:val="-40"/>
                <w:sz w:val="28"/>
                <w:szCs w:val="28"/>
                <w:highlight w:val="yellow"/>
              </w:rPr>
            </w:pPr>
            <w:r w:rsidRPr="00694299">
              <w:rPr>
                <w:rFonts w:ascii="標楷體" w:eastAsia="標楷體" w:hAnsi="標楷體" w:cs="Times New Roman" w:hint="eastAsia"/>
                <w:spacing w:val="-40"/>
                <w:sz w:val="28"/>
                <w:szCs w:val="28"/>
              </w:rPr>
              <w:t>113年3月19日</w:t>
            </w:r>
            <w:r w:rsidRPr="00694299">
              <w:rPr>
                <w:rFonts w:ascii="標楷體" w:eastAsia="標楷體" w:hAnsi="標楷體" w:cs="Times New Roman" w:hint="eastAsia"/>
                <w:spacing w:val="-30"/>
                <w:sz w:val="28"/>
                <w:szCs w:val="28"/>
              </w:rPr>
              <w:t>台立議字第1130700334號</w:t>
            </w:r>
          </w:p>
        </w:tc>
        <w:tc>
          <w:tcPr>
            <w:tcW w:w="1474" w:type="dxa"/>
            <w:tcBorders>
              <w:top w:val="single" w:sz="4" w:space="0" w:color="auto"/>
              <w:bottom w:val="single" w:sz="4" w:space="0" w:color="auto"/>
            </w:tcBorders>
            <w:vAlign w:val="center"/>
          </w:tcPr>
          <w:p w14:paraId="772D7EB3" w14:textId="77777777" w:rsidR="00694299" w:rsidRPr="00694299" w:rsidRDefault="00694299" w:rsidP="00694299">
            <w:pPr>
              <w:spacing w:line="360" w:lineRule="exact"/>
              <w:jc w:val="center"/>
              <w:rPr>
                <w:rFonts w:ascii="標楷體" w:eastAsia="標楷體" w:hAnsi="標楷體" w:cs="Times New Roman"/>
                <w:sz w:val="28"/>
                <w:szCs w:val="28"/>
              </w:rPr>
            </w:pPr>
            <w:r w:rsidRPr="00694299">
              <w:rPr>
                <w:rFonts w:ascii="標楷體" w:eastAsia="標楷體" w:hAnsi="標楷體" w:cs="Times New Roman" w:hint="eastAsia"/>
                <w:sz w:val="28"/>
                <w:szCs w:val="28"/>
              </w:rPr>
              <w:t>113.3.8</w:t>
            </w:r>
          </w:p>
          <w:p w14:paraId="276283CD" w14:textId="77777777" w:rsidR="00694299" w:rsidRPr="00694299" w:rsidRDefault="00694299" w:rsidP="00694299">
            <w:pPr>
              <w:spacing w:line="360" w:lineRule="exact"/>
              <w:jc w:val="center"/>
              <w:rPr>
                <w:rFonts w:ascii="標楷體" w:eastAsia="標楷體" w:hAnsi="標楷體" w:cs="Times New Roman"/>
                <w:sz w:val="28"/>
                <w:szCs w:val="28"/>
                <w:highlight w:val="yellow"/>
              </w:rPr>
            </w:pPr>
            <w:r w:rsidRPr="00694299">
              <w:rPr>
                <w:rFonts w:ascii="標楷體" w:eastAsia="標楷體" w:hAnsi="標楷體" w:cs="Times New Roman" w:hint="eastAsia"/>
                <w:sz w:val="28"/>
                <w:szCs w:val="28"/>
              </w:rPr>
              <w:t>(11-1-4)</w:t>
            </w:r>
          </w:p>
        </w:tc>
        <w:tc>
          <w:tcPr>
            <w:tcW w:w="1474" w:type="dxa"/>
            <w:tcBorders>
              <w:top w:val="single" w:sz="4" w:space="0" w:color="auto"/>
              <w:bottom w:val="single" w:sz="4" w:space="0" w:color="auto"/>
            </w:tcBorders>
            <w:vAlign w:val="center"/>
          </w:tcPr>
          <w:p w14:paraId="0967232C"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社會福利及</w:t>
            </w:r>
          </w:p>
          <w:p w14:paraId="54BCFE57" w14:textId="77777777" w:rsidR="00694299" w:rsidRPr="00694299" w:rsidRDefault="00694299" w:rsidP="00694299">
            <w:pPr>
              <w:spacing w:line="360" w:lineRule="exact"/>
              <w:jc w:val="center"/>
              <w:rPr>
                <w:rFonts w:ascii="標楷體" w:eastAsia="標楷體" w:hAnsi="標楷體" w:cs="Times New Roman"/>
                <w:bCs/>
                <w:spacing w:val="-20"/>
                <w:sz w:val="28"/>
                <w:szCs w:val="28"/>
                <w:highlight w:val="yellow"/>
              </w:rPr>
            </w:pPr>
            <w:r w:rsidRPr="00694299">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717621A6"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113.3.28</w:t>
            </w:r>
          </w:p>
          <w:p w14:paraId="5BF5D989"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(11-1-9)</w:t>
            </w:r>
          </w:p>
          <w:p w14:paraId="01A73CE8"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決定：另擇期</w:t>
            </w:r>
          </w:p>
          <w:p w14:paraId="07D8457C" w14:textId="77777777" w:rsidR="00694299" w:rsidRPr="00694299" w:rsidRDefault="00694299" w:rsidP="00694299">
            <w:pPr>
              <w:spacing w:line="360" w:lineRule="exact"/>
              <w:jc w:val="center"/>
              <w:rPr>
                <w:rFonts w:ascii="標楷體" w:eastAsia="標楷體" w:hAnsi="標楷體" w:cs="Times New Roman"/>
                <w:bCs/>
                <w:color w:val="000000"/>
                <w:spacing w:val="-20"/>
                <w:sz w:val="28"/>
                <w:szCs w:val="28"/>
                <w:highlight w:val="yellow"/>
              </w:rPr>
            </w:pPr>
            <w:r w:rsidRPr="00694299">
              <w:rPr>
                <w:rFonts w:ascii="標楷體" w:eastAsia="標楷體" w:hAnsi="標楷體" w:cs="Times New Roman" w:hint="eastAsia"/>
                <w:bCs/>
                <w:spacing w:val="-20"/>
                <w:sz w:val="28"/>
                <w:szCs w:val="28"/>
              </w:rPr>
              <w:t>繼續處理。</w:t>
            </w:r>
          </w:p>
        </w:tc>
      </w:tr>
      <w:tr w:rsidR="00694299" w:rsidRPr="00694299" w14:paraId="4D880DAB" w14:textId="77777777" w:rsidTr="00B72C97">
        <w:trPr>
          <w:jc w:val="center"/>
        </w:trPr>
        <w:tc>
          <w:tcPr>
            <w:tcW w:w="454" w:type="dxa"/>
            <w:tcBorders>
              <w:top w:val="single" w:sz="4" w:space="0" w:color="auto"/>
              <w:bottom w:val="single" w:sz="4" w:space="0" w:color="auto"/>
            </w:tcBorders>
            <w:vAlign w:val="center"/>
          </w:tcPr>
          <w:p w14:paraId="68B9892E" w14:textId="77777777" w:rsidR="00694299" w:rsidRPr="00694299" w:rsidRDefault="00694299" w:rsidP="009C659C">
            <w:pPr>
              <w:widowControl/>
              <w:numPr>
                <w:ilvl w:val="0"/>
                <w:numId w:val="123"/>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30D08F34" w14:textId="77777777" w:rsidR="00694299" w:rsidRPr="00694299" w:rsidRDefault="00694299" w:rsidP="00694299">
            <w:pPr>
              <w:spacing w:line="360" w:lineRule="exact"/>
              <w:jc w:val="both"/>
              <w:rPr>
                <w:rFonts w:ascii="標楷體" w:eastAsia="標楷體" w:hAnsi="標楷體" w:cs="Times New Roman"/>
                <w:noProof/>
                <w:sz w:val="28"/>
                <w:szCs w:val="28"/>
              </w:rPr>
            </w:pPr>
            <w:r w:rsidRPr="00694299">
              <w:rPr>
                <w:rFonts w:ascii="標楷體" w:eastAsia="標楷體" w:hAnsi="標楷體" w:cs="Times New Roman" w:hint="eastAsia"/>
                <w:noProof/>
                <w:sz w:val="28"/>
                <w:szCs w:val="28"/>
              </w:rPr>
              <w:t>衛生福利部函，為113年度中央政府總預算決議，檢送食品藥物管理署決議(四)預算凍結書面報告</w:t>
            </w:r>
            <w:r w:rsidRPr="00694299">
              <w:rPr>
                <w:rFonts w:ascii="標楷體" w:eastAsia="標楷體" w:hAnsi="標楷體" w:cs="新細明體" w:hint="eastAsia"/>
                <w:kern w:val="0"/>
                <w:sz w:val="28"/>
                <w:szCs w:val="28"/>
              </w:rPr>
              <w:t>案</w:t>
            </w:r>
            <w:r w:rsidRPr="00694299">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4C1285D2" w14:textId="77777777" w:rsidR="00694299" w:rsidRPr="00694299" w:rsidRDefault="00694299" w:rsidP="00694299">
            <w:pPr>
              <w:spacing w:line="360" w:lineRule="exact"/>
              <w:jc w:val="center"/>
              <w:rPr>
                <w:rFonts w:ascii="標楷體" w:eastAsia="標楷體" w:hAnsi="標楷體" w:cs="Times New Roman"/>
                <w:spacing w:val="-40"/>
                <w:sz w:val="28"/>
                <w:szCs w:val="28"/>
                <w:highlight w:val="yellow"/>
              </w:rPr>
            </w:pPr>
            <w:r w:rsidRPr="00694299">
              <w:rPr>
                <w:rFonts w:ascii="標楷體" w:eastAsia="標楷體" w:hAnsi="標楷體" w:cs="Times New Roman" w:hint="eastAsia"/>
                <w:spacing w:val="-40"/>
                <w:sz w:val="28"/>
                <w:szCs w:val="28"/>
              </w:rPr>
              <w:t>113年3月19日</w:t>
            </w:r>
            <w:r w:rsidRPr="00694299">
              <w:rPr>
                <w:rFonts w:ascii="標楷體" w:eastAsia="標楷體" w:hAnsi="標楷體" w:cs="Times New Roman" w:hint="eastAsia"/>
                <w:spacing w:val="-30"/>
                <w:sz w:val="28"/>
                <w:szCs w:val="28"/>
              </w:rPr>
              <w:t>台立議字第1130700334號</w:t>
            </w:r>
          </w:p>
        </w:tc>
        <w:tc>
          <w:tcPr>
            <w:tcW w:w="1474" w:type="dxa"/>
            <w:tcBorders>
              <w:top w:val="single" w:sz="4" w:space="0" w:color="auto"/>
              <w:bottom w:val="single" w:sz="4" w:space="0" w:color="auto"/>
            </w:tcBorders>
            <w:vAlign w:val="center"/>
          </w:tcPr>
          <w:p w14:paraId="7DA4B183" w14:textId="77777777" w:rsidR="00694299" w:rsidRPr="00694299" w:rsidRDefault="00694299" w:rsidP="00694299">
            <w:pPr>
              <w:spacing w:line="360" w:lineRule="exact"/>
              <w:jc w:val="center"/>
              <w:rPr>
                <w:rFonts w:ascii="標楷體" w:eastAsia="標楷體" w:hAnsi="標楷體" w:cs="Times New Roman"/>
                <w:sz w:val="28"/>
                <w:szCs w:val="28"/>
              </w:rPr>
            </w:pPr>
            <w:r w:rsidRPr="00694299">
              <w:rPr>
                <w:rFonts w:ascii="標楷體" w:eastAsia="標楷體" w:hAnsi="標楷體" w:cs="Times New Roman" w:hint="eastAsia"/>
                <w:sz w:val="28"/>
                <w:szCs w:val="28"/>
              </w:rPr>
              <w:t>113.3.8</w:t>
            </w:r>
          </w:p>
          <w:p w14:paraId="323AE1D5" w14:textId="77777777" w:rsidR="00694299" w:rsidRPr="00694299" w:rsidRDefault="00694299" w:rsidP="00694299">
            <w:pPr>
              <w:spacing w:line="360" w:lineRule="exact"/>
              <w:jc w:val="center"/>
              <w:rPr>
                <w:rFonts w:ascii="標楷體" w:eastAsia="標楷體" w:hAnsi="標楷體" w:cs="Times New Roman"/>
                <w:sz w:val="28"/>
                <w:szCs w:val="28"/>
                <w:highlight w:val="yellow"/>
              </w:rPr>
            </w:pPr>
            <w:r w:rsidRPr="00694299">
              <w:rPr>
                <w:rFonts w:ascii="標楷體" w:eastAsia="標楷體" w:hAnsi="標楷體" w:cs="Times New Roman" w:hint="eastAsia"/>
                <w:sz w:val="28"/>
                <w:szCs w:val="28"/>
              </w:rPr>
              <w:t>(11-1-4)</w:t>
            </w:r>
          </w:p>
        </w:tc>
        <w:tc>
          <w:tcPr>
            <w:tcW w:w="1474" w:type="dxa"/>
            <w:tcBorders>
              <w:top w:val="single" w:sz="4" w:space="0" w:color="auto"/>
              <w:bottom w:val="single" w:sz="4" w:space="0" w:color="auto"/>
            </w:tcBorders>
            <w:vAlign w:val="center"/>
          </w:tcPr>
          <w:p w14:paraId="17F669F2"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社會福利及</w:t>
            </w:r>
          </w:p>
          <w:p w14:paraId="634B19EA" w14:textId="77777777" w:rsidR="00694299" w:rsidRPr="00694299" w:rsidRDefault="00694299" w:rsidP="00694299">
            <w:pPr>
              <w:spacing w:line="360" w:lineRule="exact"/>
              <w:jc w:val="center"/>
              <w:rPr>
                <w:rFonts w:ascii="標楷體" w:eastAsia="標楷體" w:hAnsi="標楷體" w:cs="Times New Roman"/>
                <w:bCs/>
                <w:spacing w:val="-20"/>
                <w:sz w:val="28"/>
                <w:szCs w:val="28"/>
                <w:highlight w:val="yellow"/>
              </w:rPr>
            </w:pPr>
            <w:r w:rsidRPr="00694299">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532E1E44"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113.3.28</w:t>
            </w:r>
          </w:p>
          <w:p w14:paraId="2B4C0500"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(11-1-9)</w:t>
            </w:r>
          </w:p>
          <w:p w14:paraId="1E6892DD"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決定：另擇期</w:t>
            </w:r>
          </w:p>
          <w:p w14:paraId="2CD6F52A" w14:textId="77777777" w:rsidR="00694299" w:rsidRPr="00694299" w:rsidRDefault="00694299" w:rsidP="00694299">
            <w:pPr>
              <w:spacing w:line="360" w:lineRule="exact"/>
              <w:jc w:val="center"/>
              <w:rPr>
                <w:rFonts w:ascii="標楷體" w:eastAsia="標楷體" w:hAnsi="標楷體" w:cs="Times New Roman"/>
                <w:bCs/>
                <w:color w:val="000000"/>
                <w:spacing w:val="-20"/>
                <w:sz w:val="28"/>
                <w:szCs w:val="28"/>
                <w:highlight w:val="yellow"/>
              </w:rPr>
            </w:pPr>
            <w:r w:rsidRPr="00694299">
              <w:rPr>
                <w:rFonts w:ascii="標楷體" w:eastAsia="標楷體" w:hAnsi="標楷體" w:cs="Times New Roman" w:hint="eastAsia"/>
                <w:bCs/>
                <w:spacing w:val="-20"/>
                <w:sz w:val="28"/>
                <w:szCs w:val="28"/>
              </w:rPr>
              <w:t>繼續處理。</w:t>
            </w:r>
          </w:p>
        </w:tc>
      </w:tr>
      <w:tr w:rsidR="00694299" w:rsidRPr="00694299" w14:paraId="293F3158" w14:textId="77777777" w:rsidTr="00B72C97">
        <w:trPr>
          <w:jc w:val="center"/>
        </w:trPr>
        <w:tc>
          <w:tcPr>
            <w:tcW w:w="454" w:type="dxa"/>
            <w:tcBorders>
              <w:top w:val="single" w:sz="4" w:space="0" w:color="auto"/>
              <w:bottom w:val="single" w:sz="4" w:space="0" w:color="auto"/>
            </w:tcBorders>
            <w:vAlign w:val="center"/>
          </w:tcPr>
          <w:p w14:paraId="778148E9" w14:textId="77777777" w:rsidR="00694299" w:rsidRPr="00694299" w:rsidRDefault="00694299" w:rsidP="009C659C">
            <w:pPr>
              <w:widowControl/>
              <w:numPr>
                <w:ilvl w:val="0"/>
                <w:numId w:val="123"/>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35D71326" w14:textId="77777777" w:rsidR="00694299" w:rsidRPr="00694299" w:rsidRDefault="00694299" w:rsidP="00694299">
            <w:pPr>
              <w:spacing w:line="360" w:lineRule="exact"/>
              <w:jc w:val="both"/>
              <w:rPr>
                <w:rFonts w:ascii="標楷體" w:eastAsia="標楷體" w:hAnsi="標楷體" w:cs="Times New Roman"/>
                <w:noProof/>
                <w:sz w:val="28"/>
                <w:szCs w:val="28"/>
              </w:rPr>
            </w:pPr>
            <w:r w:rsidRPr="00694299">
              <w:rPr>
                <w:rFonts w:ascii="標楷體" w:eastAsia="標楷體" w:hAnsi="標楷體" w:cs="Times New Roman" w:hint="eastAsia"/>
                <w:noProof/>
                <w:sz w:val="28"/>
                <w:szCs w:val="28"/>
              </w:rPr>
              <w:t>衛生福利部函，為113年度中央政府總預算決議，檢送食品藥物管理署決議(五)、(六)及(二十一)預算凍結書面報告</w:t>
            </w:r>
            <w:r w:rsidRPr="00694299">
              <w:rPr>
                <w:rFonts w:ascii="標楷體" w:eastAsia="標楷體" w:hAnsi="標楷體" w:cs="新細明體" w:hint="eastAsia"/>
                <w:kern w:val="0"/>
                <w:sz w:val="28"/>
                <w:szCs w:val="28"/>
              </w:rPr>
              <w:t>案</w:t>
            </w:r>
            <w:r w:rsidRPr="00694299">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17066010" w14:textId="77777777" w:rsidR="00694299" w:rsidRPr="00694299" w:rsidRDefault="00694299" w:rsidP="00694299">
            <w:pPr>
              <w:spacing w:line="360" w:lineRule="exact"/>
              <w:jc w:val="center"/>
              <w:rPr>
                <w:rFonts w:ascii="標楷體" w:eastAsia="標楷體" w:hAnsi="標楷體" w:cs="Times New Roman"/>
                <w:spacing w:val="-40"/>
                <w:sz w:val="28"/>
                <w:szCs w:val="28"/>
                <w:highlight w:val="yellow"/>
              </w:rPr>
            </w:pPr>
            <w:r w:rsidRPr="00694299">
              <w:rPr>
                <w:rFonts w:ascii="標楷體" w:eastAsia="標楷體" w:hAnsi="標楷體" w:cs="Times New Roman" w:hint="eastAsia"/>
                <w:spacing w:val="-40"/>
                <w:sz w:val="28"/>
                <w:szCs w:val="28"/>
              </w:rPr>
              <w:t>113年3月19日</w:t>
            </w:r>
            <w:r w:rsidRPr="00694299">
              <w:rPr>
                <w:rFonts w:ascii="標楷體" w:eastAsia="標楷體" w:hAnsi="標楷體" w:cs="Times New Roman" w:hint="eastAsia"/>
                <w:spacing w:val="-30"/>
                <w:sz w:val="28"/>
                <w:szCs w:val="28"/>
              </w:rPr>
              <w:t>台立議字第1130700334號</w:t>
            </w:r>
          </w:p>
        </w:tc>
        <w:tc>
          <w:tcPr>
            <w:tcW w:w="1474" w:type="dxa"/>
            <w:tcBorders>
              <w:top w:val="single" w:sz="4" w:space="0" w:color="auto"/>
              <w:bottom w:val="single" w:sz="4" w:space="0" w:color="auto"/>
            </w:tcBorders>
            <w:vAlign w:val="center"/>
          </w:tcPr>
          <w:p w14:paraId="6AA015AF" w14:textId="77777777" w:rsidR="00694299" w:rsidRPr="00694299" w:rsidRDefault="00694299" w:rsidP="00694299">
            <w:pPr>
              <w:spacing w:line="360" w:lineRule="exact"/>
              <w:jc w:val="center"/>
              <w:rPr>
                <w:rFonts w:ascii="標楷體" w:eastAsia="標楷體" w:hAnsi="標楷體" w:cs="Times New Roman"/>
                <w:sz w:val="28"/>
                <w:szCs w:val="28"/>
              </w:rPr>
            </w:pPr>
            <w:r w:rsidRPr="00694299">
              <w:rPr>
                <w:rFonts w:ascii="標楷體" w:eastAsia="標楷體" w:hAnsi="標楷體" w:cs="Times New Roman" w:hint="eastAsia"/>
                <w:sz w:val="28"/>
                <w:szCs w:val="28"/>
              </w:rPr>
              <w:t>113.3.8</w:t>
            </w:r>
          </w:p>
          <w:p w14:paraId="1A6CCC8B" w14:textId="77777777" w:rsidR="00694299" w:rsidRPr="00694299" w:rsidRDefault="00694299" w:rsidP="00694299">
            <w:pPr>
              <w:spacing w:line="360" w:lineRule="exact"/>
              <w:jc w:val="center"/>
              <w:rPr>
                <w:rFonts w:ascii="標楷體" w:eastAsia="標楷體" w:hAnsi="標楷體" w:cs="Times New Roman"/>
                <w:sz w:val="28"/>
                <w:szCs w:val="28"/>
                <w:highlight w:val="yellow"/>
              </w:rPr>
            </w:pPr>
            <w:r w:rsidRPr="00694299">
              <w:rPr>
                <w:rFonts w:ascii="標楷體" w:eastAsia="標楷體" w:hAnsi="標楷體" w:cs="Times New Roman" w:hint="eastAsia"/>
                <w:sz w:val="28"/>
                <w:szCs w:val="28"/>
              </w:rPr>
              <w:t>(11-1-4)</w:t>
            </w:r>
          </w:p>
        </w:tc>
        <w:tc>
          <w:tcPr>
            <w:tcW w:w="1474" w:type="dxa"/>
            <w:tcBorders>
              <w:top w:val="single" w:sz="4" w:space="0" w:color="auto"/>
              <w:bottom w:val="single" w:sz="4" w:space="0" w:color="auto"/>
            </w:tcBorders>
            <w:vAlign w:val="center"/>
          </w:tcPr>
          <w:p w14:paraId="5AEFAE89"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社會福利及</w:t>
            </w:r>
          </w:p>
          <w:p w14:paraId="3807A6E5" w14:textId="77777777" w:rsidR="00694299" w:rsidRPr="00694299" w:rsidRDefault="00694299" w:rsidP="00694299">
            <w:pPr>
              <w:spacing w:line="360" w:lineRule="exact"/>
              <w:jc w:val="center"/>
              <w:rPr>
                <w:rFonts w:ascii="標楷體" w:eastAsia="標楷體" w:hAnsi="標楷體" w:cs="Times New Roman"/>
                <w:bCs/>
                <w:spacing w:val="-20"/>
                <w:sz w:val="28"/>
                <w:szCs w:val="28"/>
                <w:highlight w:val="yellow"/>
              </w:rPr>
            </w:pPr>
            <w:r w:rsidRPr="00694299">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189A72F7"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113.3.28</w:t>
            </w:r>
          </w:p>
          <w:p w14:paraId="7839240D"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(11-1-9)</w:t>
            </w:r>
          </w:p>
          <w:p w14:paraId="4328FB03"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決定：另擇期</w:t>
            </w:r>
          </w:p>
          <w:p w14:paraId="16327856" w14:textId="77777777" w:rsidR="00694299" w:rsidRPr="00694299" w:rsidRDefault="00694299" w:rsidP="00694299">
            <w:pPr>
              <w:spacing w:line="360" w:lineRule="exact"/>
              <w:jc w:val="center"/>
              <w:rPr>
                <w:rFonts w:ascii="標楷體" w:eastAsia="標楷體" w:hAnsi="標楷體" w:cs="Times New Roman"/>
                <w:bCs/>
                <w:color w:val="000000"/>
                <w:spacing w:val="-20"/>
                <w:sz w:val="28"/>
                <w:szCs w:val="28"/>
                <w:highlight w:val="yellow"/>
              </w:rPr>
            </w:pPr>
            <w:r w:rsidRPr="00694299">
              <w:rPr>
                <w:rFonts w:ascii="標楷體" w:eastAsia="標楷體" w:hAnsi="標楷體" w:cs="Times New Roman" w:hint="eastAsia"/>
                <w:bCs/>
                <w:spacing w:val="-20"/>
                <w:sz w:val="28"/>
                <w:szCs w:val="28"/>
              </w:rPr>
              <w:t>繼續處理。</w:t>
            </w:r>
          </w:p>
        </w:tc>
      </w:tr>
    </w:tbl>
    <w:p w14:paraId="66566F08" w14:textId="2A361AEA" w:rsidR="007F4989" w:rsidRDefault="00694299" w:rsidP="009C659C">
      <w:pPr>
        <w:pStyle w:val="420"/>
        <w:numPr>
          <w:ilvl w:val="0"/>
          <w:numId w:val="36"/>
        </w:numPr>
        <w:spacing w:beforeLines="0" w:before="0"/>
        <w:ind w:left="-339"/>
      </w:pPr>
      <w:r w:rsidRPr="00694299">
        <w:rPr>
          <w:rFonts w:hint="eastAsia"/>
        </w:rPr>
        <w:t>113年度勞動部(1案)</w:t>
      </w:r>
    </w:p>
    <w:tbl>
      <w:tblPr>
        <w:tblW w:w="99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54"/>
        <w:gridCol w:w="3402"/>
        <w:gridCol w:w="1474"/>
        <w:gridCol w:w="1474"/>
        <w:gridCol w:w="1474"/>
        <w:gridCol w:w="1701"/>
      </w:tblGrid>
      <w:tr w:rsidR="00694299" w:rsidRPr="00694299" w14:paraId="503B9046" w14:textId="77777777" w:rsidTr="00B72C97">
        <w:trPr>
          <w:jc w:val="center"/>
        </w:trPr>
        <w:tc>
          <w:tcPr>
            <w:tcW w:w="454" w:type="dxa"/>
            <w:vAlign w:val="center"/>
          </w:tcPr>
          <w:p w14:paraId="421A01FA" w14:textId="77777777" w:rsidR="00694299" w:rsidRPr="00694299" w:rsidRDefault="00694299" w:rsidP="00694299">
            <w:pPr>
              <w:spacing w:after="50" w:line="360" w:lineRule="exact"/>
              <w:jc w:val="center"/>
              <w:rPr>
                <w:rFonts w:ascii="標楷體" w:eastAsia="標楷體" w:hAnsi="Times New Roman" w:cs="Times New Roman"/>
                <w:b/>
                <w:sz w:val="28"/>
                <w:szCs w:val="28"/>
              </w:rPr>
            </w:pPr>
            <w:r w:rsidRPr="00694299">
              <w:rPr>
                <w:rFonts w:ascii="標楷體" w:eastAsia="標楷體" w:hAnsi="標楷體" w:cs="Times New Roman" w:hint="eastAsia"/>
                <w:b/>
                <w:sz w:val="28"/>
                <w:szCs w:val="28"/>
              </w:rPr>
              <w:t>序號</w:t>
            </w:r>
          </w:p>
        </w:tc>
        <w:tc>
          <w:tcPr>
            <w:tcW w:w="3402" w:type="dxa"/>
            <w:tcBorders>
              <w:bottom w:val="single" w:sz="4" w:space="0" w:color="auto"/>
            </w:tcBorders>
            <w:vAlign w:val="center"/>
          </w:tcPr>
          <w:p w14:paraId="7ACABAD8" w14:textId="77777777" w:rsidR="00694299" w:rsidRPr="00694299" w:rsidRDefault="00694299" w:rsidP="00694299">
            <w:pPr>
              <w:spacing w:after="50" w:line="240" w:lineRule="atLeast"/>
              <w:jc w:val="center"/>
              <w:rPr>
                <w:rFonts w:ascii="標楷體" w:eastAsia="標楷體" w:hAnsi="Times New Roman" w:cs="Times New Roman"/>
                <w:b/>
                <w:sz w:val="28"/>
                <w:szCs w:val="28"/>
              </w:rPr>
            </w:pPr>
            <w:r w:rsidRPr="00694299">
              <w:rPr>
                <w:rFonts w:ascii="標楷體" w:eastAsia="標楷體" w:hAnsi="標楷體" w:cs="標楷體" w:hint="eastAsia"/>
                <w:b/>
                <w:sz w:val="28"/>
                <w:szCs w:val="28"/>
              </w:rPr>
              <w:t>案</w:t>
            </w:r>
            <w:r w:rsidRPr="00694299">
              <w:rPr>
                <w:rFonts w:ascii="標楷體" w:eastAsia="標楷體" w:hAnsi="標楷體" w:cs="標楷體"/>
                <w:b/>
                <w:sz w:val="28"/>
                <w:szCs w:val="28"/>
              </w:rPr>
              <w:t xml:space="preserve">  </w:t>
            </w:r>
            <w:r w:rsidRPr="00694299">
              <w:rPr>
                <w:rFonts w:ascii="標楷體" w:eastAsia="標楷體" w:hAnsi="標楷體" w:cs="標楷體" w:hint="eastAsia"/>
                <w:b/>
                <w:sz w:val="28"/>
                <w:szCs w:val="28"/>
              </w:rPr>
              <w:t>由</w:t>
            </w:r>
          </w:p>
        </w:tc>
        <w:tc>
          <w:tcPr>
            <w:tcW w:w="1474" w:type="dxa"/>
            <w:vAlign w:val="center"/>
          </w:tcPr>
          <w:p w14:paraId="4E6EF2C5" w14:textId="77777777" w:rsidR="00694299" w:rsidRPr="00694299" w:rsidRDefault="00694299" w:rsidP="00694299">
            <w:pPr>
              <w:spacing w:line="360" w:lineRule="exact"/>
              <w:jc w:val="center"/>
              <w:rPr>
                <w:rFonts w:ascii="標楷體" w:eastAsia="標楷體" w:hAnsi="標楷體" w:cs="標楷體"/>
                <w:b/>
                <w:spacing w:val="-20"/>
                <w:sz w:val="28"/>
                <w:szCs w:val="28"/>
              </w:rPr>
            </w:pPr>
            <w:r w:rsidRPr="00694299">
              <w:rPr>
                <w:rFonts w:ascii="標楷體" w:eastAsia="標楷體" w:hAnsi="標楷體" w:cs="標楷體" w:hint="eastAsia"/>
                <w:b/>
                <w:spacing w:val="-20"/>
                <w:sz w:val="28"/>
                <w:szCs w:val="28"/>
              </w:rPr>
              <w:t>來文日期</w:t>
            </w:r>
          </w:p>
          <w:p w14:paraId="1164449D" w14:textId="77777777" w:rsidR="00694299" w:rsidRPr="00694299" w:rsidRDefault="00694299" w:rsidP="00694299">
            <w:pPr>
              <w:spacing w:line="360" w:lineRule="exact"/>
              <w:jc w:val="center"/>
              <w:rPr>
                <w:rFonts w:ascii="標楷體" w:eastAsia="標楷體" w:hAnsi="Times New Roman" w:cs="Times New Roman"/>
                <w:b/>
                <w:spacing w:val="-20"/>
                <w:sz w:val="28"/>
                <w:szCs w:val="28"/>
              </w:rPr>
            </w:pPr>
            <w:r w:rsidRPr="00694299">
              <w:rPr>
                <w:rFonts w:ascii="標楷體" w:eastAsia="標楷體" w:hAnsi="標楷體" w:cs="標楷體" w:hint="eastAsia"/>
                <w:b/>
                <w:spacing w:val="-20"/>
                <w:sz w:val="28"/>
                <w:szCs w:val="28"/>
              </w:rPr>
              <w:t>及字號</w:t>
            </w:r>
          </w:p>
        </w:tc>
        <w:tc>
          <w:tcPr>
            <w:tcW w:w="1474" w:type="dxa"/>
            <w:vAlign w:val="center"/>
          </w:tcPr>
          <w:p w14:paraId="4EA8F4BB" w14:textId="77777777" w:rsidR="00694299" w:rsidRPr="00694299" w:rsidRDefault="00694299" w:rsidP="00694299">
            <w:pPr>
              <w:spacing w:line="360" w:lineRule="exact"/>
              <w:jc w:val="center"/>
              <w:rPr>
                <w:rFonts w:ascii="標楷體" w:eastAsia="標楷體" w:hAnsi="標楷體" w:cs="Times New Roman"/>
                <w:b/>
                <w:spacing w:val="-20"/>
                <w:sz w:val="28"/>
                <w:szCs w:val="28"/>
              </w:rPr>
            </w:pPr>
            <w:r w:rsidRPr="00694299">
              <w:rPr>
                <w:rFonts w:ascii="標楷體" w:eastAsia="標楷體" w:hAnsi="標楷體" w:cs="Times New Roman" w:hint="eastAsia"/>
                <w:b/>
                <w:spacing w:val="-20"/>
                <w:sz w:val="28"/>
                <w:szCs w:val="28"/>
              </w:rPr>
              <w:t>院會交付</w:t>
            </w:r>
          </w:p>
          <w:p w14:paraId="42C17E87" w14:textId="77777777" w:rsidR="00694299" w:rsidRPr="00694299" w:rsidRDefault="00694299" w:rsidP="00694299">
            <w:pPr>
              <w:spacing w:line="360" w:lineRule="exact"/>
              <w:jc w:val="center"/>
              <w:rPr>
                <w:rFonts w:ascii="標楷體" w:eastAsia="標楷體" w:hAnsi="Times New Roman" w:cs="Times New Roman"/>
                <w:b/>
                <w:spacing w:val="-20"/>
                <w:sz w:val="28"/>
                <w:szCs w:val="28"/>
              </w:rPr>
            </w:pPr>
            <w:r w:rsidRPr="00694299">
              <w:rPr>
                <w:rFonts w:ascii="標楷體" w:eastAsia="標楷體" w:hAnsi="標楷體" w:cs="Times New Roman" w:hint="eastAsia"/>
                <w:b/>
                <w:spacing w:val="-20"/>
                <w:sz w:val="28"/>
                <w:szCs w:val="28"/>
              </w:rPr>
              <w:t>日期及會次</w:t>
            </w:r>
          </w:p>
        </w:tc>
        <w:tc>
          <w:tcPr>
            <w:tcW w:w="1474" w:type="dxa"/>
            <w:vAlign w:val="center"/>
          </w:tcPr>
          <w:p w14:paraId="141FDDA8" w14:textId="77777777" w:rsidR="00694299" w:rsidRPr="00694299" w:rsidRDefault="00694299" w:rsidP="00694299">
            <w:pPr>
              <w:spacing w:after="50" w:line="240" w:lineRule="atLeast"/>
              <w:jc w:val="center"/>
              <w:rPr>
                <w:rFonts w:ascii="標楷體" w:eastAsia="標楷體" w:hAnsi="Times New Roman" w:cs="Times New Roman"/>
                <w:b/>
                <w:sz w:val="28"/>
                <w:szCs w:val="28"/>
              </w:rPr>
            </w:pPr>
            <w:r w:rsidRPr="00694299">
              <w:rPr>
                <w:rFonts w:ascii="標楷體" w:eastAsia="標楷體" w:hAnsi="標楷體" w:cs="標楷體" w:hint="eastAsia"/>
                <w:b/>
                <w:spacing w:val="-20"/>
                <w:sz w:val="28"/>
                <w:szCs w:val="28"/>
              </w:rPr>
              <w:t>審查委員會</w:t>
            </w:r>
          </w:p>
        </w:tc>
        <w:tc>
          <w:tcPr>
            <w:tcW w:w="1701" w:type="dxa"/>
          </w:tcPr>
          <w:p w14:paraId="25873CFE" w14:textId="77777777" w:rsidR="00694299" w:rsidRPr="00694299" w:rsidRDefault="00694299" w:rsidP="00694299">
            <w:pPr>
              <w:spacing w:after="50" w:line="240" w:lineRule="atLeast"/>
              <w:jc w:val="center"/>
              <w:rPr>
                <w:rFonts w:ascii="標楷體" w:eastAsia="標楷體" w:hAnsi="標楷體" w:cs="標楷體"/>
                <w:b/>
                <w:spacing w:val="-20"/>
                <w:sz w:val="28"/>
                <w:szCs w:val="28"/>
              </w:rPr>
            </w:pPr>
            <w:r w:rsidRPr="00694299">
              <w:rPr>
                <w:rFonts w:ascii="標楷體" w:eastAsia="標楷體" w:hAnsi="標楷體" w:cs="Times New Roman" w:hint="eastAsia"/>
                <w:b/>
                <w:color w:val="000000"/>
                <w:sz w:val="28"/>
                <w:szCs w:val="28"/>
              </w:rPr>
              <w:t>審查情形</w:t>
            </w:r>
          </w:p>
        </w:tc>
      </w:tr>
      <w:tr w:rsidR="00694299" w:rsidRPr="00694299" w14:paraId="08753E46" w14:textId="77777777" w:rsidTr="00B72C97">
        <w:trPr>
          <w:jc w:val="center"/>
        </w:trPr>
        <w:tc>
          <w:tcPr>
            <w:tcW w:w="454" w:type="dxa"/>
            <w:tcBorders>
              <w:top w:val="single" w:sz="4" w:space="0" w:color="auto"/>
              <w:bottom w:val="single" w:sz="4" w:space="0" w:color="auto"/>
            </w:tcBorders>
            <w:vAlign w:val="center"/>
          </w:tcPr>
          <w:p w14:paraId="181AA985" w14:textId="77777777" w:rsidR="00694299" w:rsidRPr="00694299" w:rsidRDefault="00694299" w:rsidP="009C659C">
            <w:pPr>
              <w:widowControl/>
              <w:numPr>
                <w:ilvl w:val="0"/>
                <w:numId w:val="124"/>
              </w:numPr>
              <w:spacing w:line="360" w:lineRule="exact"/>
              <w:jc w:val="center"/>
              <w:rPr>
                <w:rFonts w:ascii="標楷體" w:eastAsia="新細明體" w:hAnsi="標楷體" w:cs="Calibri"/>
                <w:sz w:val="28"/>
                <w:szCs w:val="28"/>
              </w:rPr>
            </w:pPr>
          </w:p>
        </w:tc>
        <w:tc>
          <w:tcPr>
            <w:tcW w:w="3402" w:type="dxa"/>
            <w:tcBorders>
              <w:top w:val="single" w:sz="4" w:space="0" w:color="auto"/>
              <w:left w:val="nil"/>
              <w:bottom w:val="single" w:sz="4" w:space="0" w:color="auto"/>
              <w:right w:val="single" w:sz="4" w:space="0" w:color="auto"/>
            </w:tcBorders>
            <w:shd w:val="clear" w:color="auto" w:fill="auto"/>
          </w:tcPr>
          <w:p w14:paraId="51E60FDC" w14:textId="77777777" w:rsidR="00694299" w:rsidRPr="00694299" w:rsidRDefault="00694299" w:rsidP="00694299">
            <w:pPr>
              <w:spacing w:line="360" w:lineRule="exact"/>
              <w:jc w:val="both"/>
              <w:rPr>
                <w:rFonts w:ascii="標楷體" w:eastAsia="標楷體" w:hAnsi="標楷體" w:cs="Times New Roman"/>
                <w:noProof/>
                <w:sz w:val="28"/>
                <w:szCs w:val="28"/>
              </w:rPr>
            </w:pPr>
            <w:r w:rsidRPr="00694299">
              <w:rPr>
                <w:rFonts w:ascii="標楷體" w:eastAsia="標楷體" w:hAnsi="標楷體" w:cs="Times New Roman" w:hint="eastAsia"/>
                <w:noProof/>
                <w:sz w:val="28"/>
                <w:szCs w:val="28"/>
              </w:rPr>
              <w:t>勞動部函，為113年度中央政府總預算決議，檢送該部決議(一)第1目「勞動保險業務」預算凍結100萬元專案報告</w:t>
            </w:r>
            <w:r w:rsidRPr="00694299">
              <w:rPr>
                <w:rFonts w:ascii="標楷體" w:eastAsia="標楷體" w:hAnsi="標楷體" w:cs="新細明體" w:hint="eastAsia"/>
                <w:kern w:val="0"/>
                <w:sz w:val="28"/>
                <w:szCs w:val="28"/>
              </w:rPr>
              <w:t>案</w:t>
            </w:r>
            <w:r w:rsidRPr="00694299">
              <w:rPr>
                <w:rFonts w:ascii="標楷體" w:eastAsia="標楷體" w:hAnsi="標楷體" w:cs="Times New Roman"/>
                <w:noProof/>
                <w:sz w:val="28"/>
                <w:szCs w:val="28"/>
              </w:rPr>
              <w:t>。</w:t>
            </w:r>
          </w:p>
        </w:tc>
        <w:tc>
          <w:tcPr>
            <w:tcW w:w="1474" w:type="dxa"/>
            <w:tcBorders>
              <w:top w:val="single" w:sz="4" w:space="0" w:color="auto"/>
              <w:left w:val="single" w:sz="4" w:space="0" w:color="auto"/>
              <w:bottom w:val="single" w:sz="4" w:space="0" w:color="auto"/>
            </w:tcBorders>
            <w:vAlign w:val="center"/>
          </w:tcPr>
          <w:p w14:paraId="01FB3BC6" w14:textId="77777777" w:rsidR="00694299" w:rsidRPr="00694299" w:rsidRDefault="00694299" w:rsidP="00694299">
            <w:pPr>
              <w:spacing w:line="360" w:lineRule="exact"/>
              <w:jc w:val="center"/>
              <w:rPr>
                <w:rFonts w:ascii="標楷體" w:eastAsia="標楷體" w:hAnsi="標楷體" w:cs="Times New Roman"/>
                <w:sz w:val="28"/>
                <w:szCs w:val="28"/>
              </w:rPr>
            </w:pPr>
            <w:r w:rsidRPr="00694299">
              <w:rPr>
                <w:rFonts w:ascii="標楷體" w:eastAsia="標楷體" w:hAnsi="標楷體" w:cs="Times New Roman" w:hint="eastAsia"/>
                <w:spacing w:val="-40"/>
                <w:sz w:val="28"/>
                <w:szCs w:val="28"/>
              </w:rPr>
              <w:t>113年3月19日</w:t>
            </w:r>
            <w:r w:rsidRPr="00694299">
              <w:rPr>
                <w:rFonts w:ascii="標楷體" w:eastAsia="標楷體" w:hAnsi="標楷體" w:cs="Times New Roman" w:hint="eastAsia"/>
                <w:spacing w:val="-30"/>
                <w:sz w:val="28"/>
                <w:szCs w:val="28"/>
              </w:rPr>
              <w:t>台立議字第1130700333號</w:t>
            </w:r>
          </w:p>
        </w:tc>
        <w:tc>
          <w:tcPr>
            <w:tcW w:w="1474" w:type="dxa"/>
            <w:tcBorders>
              <w:top w:val="single" w:sz="4" w:space="0" w:color="auto"/>
              <w:bottom w:val="single" w:sz="4" w:space="0" w:color="auto"/>
            </w:tcBorders>
            <w:vAlign w:val="center"/>
          </w:tcPr>
          <w:p w14:paraId="1E30CE08" w14:textId="77777777" w:rsidR="00694299" w:rsidRPr="00694299" w:rsidRDefault="00694299" w:rsidP="00694299">
            <w:pPr>
              <w:spacing w:line="360" w:lineRule="exact"/>
              <w:jc w:val="center"/>
              <w:rPr>
                <w:rFonts w:ascii="標楷體" w:eastAsia="標楷體" w:hAnsi="標楷體" w:cs="Times New Roman"/>
                <w:sz w:val="28"/>
                <w:szCs w:val="28"/>
              </w:rPr>
            </w:pPr>
            <w:r w:rsidRPr="00694299">
              <w:rPr>
                <w:rFonts w:ascii="標楷體" w:eastAsia="標楷體" w:hAnsi="標楷體" w:cs="Times New Roman" w:hint="eastAsia"/>
                <w:sz w:val="28"/>
                <w:szCs w:val="28"/>
              </w:rPr>
              <w:t>113.3.8</w:t>
            </w:r>
          </w:p>
          <w:p w14:paraId="515CDE1A" w14:textId="77777777" w:rsidR="00694299" w:rsidRPr="00694299" w:rsidRDefault="00694299" w:rsidP="00694299">
            <w:pPr>
              <w:spacing w:line="360" w:lineRule="exact"/>
              <w:jc w:val="center"/>
              <w:rPr>
                <w:rFonts w:ascii="標楷體" w:eastAsia="標楷體" w:hAnsi="標楷體" w:cs="Times New Roman"/>
                <w:sz w:val="28"/>
                <w:szCs w:val="28"/>
              </w:rPr>
            </w:pPr>
            <w:r w:rsidRPr="00694299">
              <w:rPr>
                <w:rFonts w:ascii="標楷體" w:eastAsia="標楷體" w:hAnsi="標楷體" w:cs="Times New Roman" w:hint="eastAsia"/>
                <w:sz w:val="28"/>
                <w:szCs w:val="28"/>
              </w:rPr>
              <w:t>(11-1-4)</w:t>
            </w:r>
          </w:p>
        </w:tc>
        <w:tc>
          <w:tcPr>
            <w:tcW w:w="1474" w:type="dxa"/>
            <w:tcBorders>
              <w:top w:val="single" w:sz="4" w:space="0" w:color="auto"/>
              <w:bottom w:val="single" w:sz="4" w:space="0" w:color="auto"/>
            </w:tcBorders>
            <w:vAlign w:val="center"/>
          </w:tcPr>
          <w:p w14:paraId="72C16A14"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社會福利及</w:t>
            </w:r>
          </w:p>
          <w:p w14:paraId="010F6AEB"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衛生環境</w:t>
            </w:r>
          </w:p>
        </w:tc>
        <w:tc>
          <w:tcPr>
            <w:tcW w:w="1701" w:type="dxa"/>
            <w:tcBorders>
              <w:top w:val="single" w:sz="4" w:space="0" w:color="auto"/>
              <w:bottom w:val="single" w:sz="4" w:space="0" w:color="auto"/>
            </w:tcBorders>
            <w:vAlign w:val="center"/>
          </w:tcPr>
          <w:p w14:paraId="47857158"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113.3.25</w:t>
            </w:r>
          </w:p>
          <w:p w14:paraId="655A0ABE" w14:textId="77777777" w:rsidR="00694299" w:rsidRPr="00694299" w:rsidRDefault="00694299" w:rsidP="00694299">
            <w:pPr>
              <w:spacing w:line="360" w:lineRule="exact"/>
              <w:jc w:val="center"/>
              <w:rPr>
                <w:rFonts w:ascii="標楷體" w:eastAsia="標楷體" w:hAnsi="標楷體" w:cs="Times New Roman"/>
                <w:bCs/>
                <w:color w:val="000000"/>
                <w:sz w:val="28"/>
                <w:szCs w:val="28"/>
              </w:rPr>
            </w:pPr>
            <w:r w:rsidRPr="00694299">
              <w:rPr>
                <w:rFonts w:ascii="標楷體" w:eastAsia="標楷體" w:hAnsi="標楷體" w:cs="Times New Roman" w:hint="eastAsia"/>
                <w:bCs/>
                <w:color w:val="000000"/>
                <w:sz w:val="28"/>
                <w:szCs w:val="28"/>
              </w:rPr>
              <w:t>(11-1-8)</w:t>
            </w:r>
          </w:p>
          <w:p w14:paraId="4A5B1528" w14:textId="77777777" w:rsidR="00694299" w:rsidRPr="00694299" w:rsidRDefault="00694299" w:rsidP="00694299">
            <w:pPr>
              <w:spacing w:line="360" w:lineRule="exact"/>
              <w:jc w:val="center"/>
              <w:rPr>
                <w:rFonts w:ascii="標楷體" w:eastAsia="標楷體" w:hAnsi="標楷體" w:cs="Times New Roman"/>
                <w:bCs/>
                <w:spacing w:val="-20"/>
                <w:sz w:val="28"/>
                <w:szCs w:val="28"/>
              </w:rPr>
            </w:pPr>
            <w:r w:rsidRPr="00694299">
              <w:rPr>
                <w:rFonts w:ascii="標楷體" w:eastAsia="標楷體" w:hAnsi="標楷體" w:cs="Times New Roman" w:hint="eastAsia"/>
                <w:bCs/>
                <w:spacing w:val="-20"/>
                <w:sz w:val="28"/>
                <w:szCs w:val="28"/>
              </w:rPr>
              <w:t>決議：另擇期</w:t>
            </w:r>
          </w:p>
          <w:p w14:paraId="23477C38" w14:textId="77777777" w:rsidR="00694299" w:rsidRPr="00694299" w:rsidRDefault="00694299" w:rsidP="00694299">
            <w:pPr>
              <w:spacing w:line="360" w:lineRule="exact"/>
              <w:jc w:val="center"/>
              <w:rPr>
                <w:rFonts w:ascii="標楷體" w:eastAsia="標楷體" w:hAnsi="標楷體" w:cs="Times New Roman"/>
                <w:bCs/>
                <w:color w:val="000000"/>
                <w:spacing w:val="-20"/>
                <w:sz w:val="28"/>
                <w:szCs w:val="28"/>
              </w:rPr>
            </w:pPr>
            <w:r w:rsidRPr="00694299">
              <w:rPr>
                <w:rFonts w:ascii="標楷體" w:eastAsia="標楷體" w:hAnsi="標楷體" w:cs="Times New Roman" w:hint="eastAsia"/>
                <w:bCs/>
                <w:spacing w:val="-20"/>
                <w:sz w:val="28"/>
                <w:szCs w:val="28"/>
              </w:rPr>
              <w:t>繼續審查。</w:t>
            </w:r>
          </w:p>
        </w:tc>
      </w:tr>
    </w:tbl>
    <w:p w14:paraId="35F2AB1D" w14:textId="107D3544"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304" w:name="_Toc44418876"/>
      <w:bookmarkStart w:id="305" w:name="_Toc44419260"/>
      <w:bookmarkStart w:id="306" w:name="_Toc44419501"/>
      <w:bookmarkStart w:id="307" w:name="_Toc175238188"/>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三、行政命令案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8959D3">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64</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304"/>
      <w:bookmarkEnd w:id="305"/>
      <w:bookmarkEnd w:id="306"/>
      <w:bookmarkEnd w:id="307"/>
    </w:p>
    <w:p w14:paraId="399B5187" w14:textId="6CA062A5" w:rsidR="007F4989" w:rsidRDefault="007F4989" w:rsidP="009C659C">
      <w:pPr>
        <w:numPr>
          <w:ilvl w:val="0"/>
          <w:numId w:val="51"/>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08" w:name="_Toc44418877"/>
      <w:bookmarkStart w:id="309" w:name="_Toc44419261"/>
      <w:bookmarkStart w:id="310" w:name="_Toc44419502"/>
      <w:bookmarkStart w:id="311" w:name="_Toc175238189"/>
      <w:r w:rsidRPr="007F4989">
        <w:rPr>
          <w:rFonts w:ascii="標楷體" w:eastAsia="標楷體" w:hAnsi="標楷體" w:cs="Times New Roman" w:hint="eastAsia"/>
          <w:b/>
          <w:bCs/>
          <w:color w:val="000000"/>
          <w:sz w:val="36"/>
          <w:szCs w:val="36"/>
        </w:rPr>
        <w:t>行政院（</w:t>
      </w:r>
      <w:r w:rsidR="008959D3">
        <w:rPr>
          <w:rFonts w:ascii="標楷體" w:eastAsia="標楷體" w:hAnsi="標楷體" w:cs="Times New Roman" w:hint="eastAsia"/>
          <w:b/>
          <w:bCs/>
          <w:color w:val="000000"/>
          <w:sz w:val="36"/>
          <w:szCs w:val="36"/>
        </w:rPr>
        <w:t>1</w:t>
      </w:r>
      <w:r w:rsidRPr="007F4989">
        <w:rPr>
          <w:rFonts w:ascii="標楷體" w:eastAsia="標楷體" w:hAnsi="標楷體" w:cs="Times New Roman" w:hint="eastAsia"/>
          <w:b/>
          <w:bCs/>
          <w:color w:val="000000"/>
          <w:sz w:val="36"/>
          <w:szCs w:val="36"/>
        </w:rPr>
        <w:t>案）</w:t>
      </w:r>
      <w:bookmarkEnd w:id="308"/>
      <w:bookmarkEnd w:id="309"/>
      <w:bookmarkEnd w:id="310"/>
      <w:bookmarkEnd w:id="311"/>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8959D3" w:rsidRPr="008959D3" w14:paraId="11ED53F6" w14:textId="77777777" w:rsidTr="00B72C97">
        <w:trPr>
          <w:trHeight w:val="820"/>
          <w:tblHeader/>
          <w:jc w:val="center"/>
        </w:trPr>
        <w:tc>
          <w:tcPr>
            <w:tcW w:w="454" w:type="dxa"/>
            <w:vAlign w:val="center"/>
          </w:tcPr>
          <w:p w14:paraId="6F8E620B" w14:textId="77777777" w:rsidR="008959D3" w:rsidRPr="008959D3" w:rsidRDefault="008959D3" w:rsidP="008959D3">
            <w:pPr>
              <w:spacing w:beforeLines="50" w:before="180" w:afterLines="50" w:after="180" w:line="360" w:lineRule="exact"/>
              <w:jc w:val="center"/>
              <w:rPr>
                <w:rFonts w:ascii="標楷體" w:eastAsia="標楷體" w:hAnsi="Times New Roman" w:cs="Times New Roman"/>
                <w:b/>
                <w:spacing w:val="-20"/>
                <w:sz w:val="28"/>
                <w:szCs w:val="28"/>
              </w:rPr>
            </w:pPr>
            <w:r w:rsidRPr="008959D3">
              <w:rPr>
                <w:rFonts w:ascii="標楷體" w:eastAsia="標楷體" w:hAnsi="Times New Roman" w:cs="Times New Roman" w:hint="eastAsia"/>
                <w:b/>
                <w:spacing w:val="-20"/>
                <w:sz w:val="28"/>
                <w:szCs w:val="28"/>
              </w:rPr>
              <w:t>序號</w:t>
            </w:r>
          </w:p>
        </w:tc>
        <w:tc>
          <w:tcPr>
            <w:tcW w:w="3628" w:type="dxa"/>
            <w:vAlign w:val="center"/>
          </w:tcPr>
          <w:p w14:paraId="44542AC5" w14:textId="77777777" w:rsidR="008959D3" w:rsidRPr="008959D3" w:rsidRDefault="008959D3" w:rsidP="008959D3">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8959D3">
              <w:rPr>
                <w:rFonts w:ascii="標楷體" w:eastAsia="標楷體" w:hAnsi="標楷體" w:cs="標楷體" w:hint="eastAsia"/>
                <w:b/>
                <w:sz w:val="28"/>
                <w:szCs w:val="28"/>
              </w:rPr>
              <w:t>案</w:t>
            </w:r>
            <w:r w:rsidRPr="008959D3">
              <w:rPr>
                <w:rFonts w:ascii="標楷體" w:eastAsia="標楷體" w:hAnsi="標楷體" w:cs="標楷體"/>
                <w:b/>
                <w:sz w:val="28"/>
                <w:szCs w:val="28"/>
              </w:rPr>
              <w:t xml:space="preserve">  </w:t>
            </w:r>
            <w:r w:rsidRPr="008959D3">
              <w:rPr>
                <w:rFonts w:ascii="標楷體" w:eastAsia="標楷體" w:hAnsi="標楷體" w:cs="標楷體" w:hint="eastAsia"/>
                <w:b/>
                <w:sz w:val="28"/>
                <w:szCs w:val="28"/>
              </w:rPr>
              <w:t>由</w:t>
            </w:r>
          </w:p>
        </w:tc>
        <w:tc>
          <w:tcPr>
            <w:tcW w:w="1474" w:type="dxa"/>
            <w:vAlign w:val="center"/>
          </w:tcPr>
          <w:p w14:paraId="6BF99B42" w14:textId="77777777" w:rsidR="008959D3" w:rsidRPr="008959D3" w:rsidRDefault="008959D3" w:rsidP="008959D3">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8959D3">
              <w:rPr>
                <w:rFonts w:ascii="標楷體" w:eastAsia="標楷體" w:hAnsi="標楷體" w:cs="Times New Roman" w:hint="eastAsia"/>
                <w:b/>
                <w:sz w:val="28"/>
                <w:szCs w:val="28"/>
              </w:rPr>
              <w:t>提案單位</w:t>
            </w:r>
          </w:p>
        </w:tc>
        <w:tc>
          <w:tcPr>
            <w:tcW w:w="1474" w:type="dxa"/>
            <w:vAlign w:val="center"/>
          </w:tcPr>
          <w:p w14:paraId="61C62F0E" w14:textId="77777777" w:rsidR="008959D3" w:rsidRPr="008959D3" w:rsidRDefault="008959D3" w:rsidP="008959D3">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8959D3">
              <w:rPr>
                <w:rFonts w:ascii="標楷體" w:eastAsia="標楷體" w:hAnsi="標楷體" w:cs="標楷體" w:hint="eastAsia"/>
                <w:b/>
                <w:spacing w:val="-20"/>
                <w:sz w:val="28"/>
                <w:szCs w:val="28"/>
              </w:rPr>
              <w:t>院會交付</w:t>
            </w:r>
          </w:p>
          <w:p w14:paraId="0B082480" w14:textId="77777777" w:rsidR="008959D3" w:rsidRPr="008959D3" w:rsidRDefault="008959D3" w:rsidP="008959D3">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8959D3">
              <w:rPr>
                <w:rFonts w:ascii="標楷體" w:eastAsia="標楷體" w:hAnsi="標楷體" w:cs="標楷體" w:hint="eastAsia"/>
                <w:b/>
                <w:spacing w:val="-20"/>
                <w:sz w:val="28"/>
                <w:szCs w:val="28"/>
              </w:rPr>
              <w:t>日期及會次</w:t>
            </w:r>
          </w:p>
        </w:tc>
        <w:tc>
          <w:tcPr>
            <w:tcW w:w="1474" w:type="dxa"/>
            <w:vAlign w:val="center"/>
          </w:tcPr>
          <w:p w14:paraId="526CF201" w14:textId="77777777" w:rsidR="008959D3" w:rsidRPr="008959D3" w:rsidRDefault="008959D3" w:rsidP="008959D3">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8959D3">
              <w:rPr>
                <w:rFonts w:ascii="標楷體" w:eastAsia="標楷體" w:hAnsi="標楷體" w:cs="標楷體" w:hint="eastAsia"/>
                <w:b/>
                <w:sz w:val="28"/>
                <w:szCs w:val="28"/>
              </w:rPr>
              <w:t>審查委員會</w:t>
            </w:r>
          </w:p>
        </w:tc>
        <w:tc>
          <w:tcPr>
            <w:tcW w:w="1474" w:type="dxa"/>
            <w:vAlign w:val="center"/>
          </w:tcPr>
          <w:p w14:paraId="388CF059" w14:textId="77777777" w:rsidR="008959D3" w:rsidRPr="008959D3" w:rsidRDefault="008959D3" w:rsidP="008959D3">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8959D3">
              <w:rPr>
                <w:rFonts w:ascii="標楷體" w:eastAsia="標楷體" w:hAnsi="標楷體" w:cs="標楷體" w:hint="eastAsia"/>
                <w:b/>
                <w:sz w:val="28"/>
                <w:szCs w:val="28"/>
              </w:rPr>
              <w:t>審查情形</w:t>
            </w:r>
          </w:p>
        </w:tc>
      </w:tr>
      <w:tr w:rsidR="008959D3" w:rsidRPr="008959D3" w14:paraId="3D9F0F20"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8BABEBC" w14:textId="77777777" w:rsidR="008959D3" w:rsidRPr="008959D3" w:rsidRDefault="008959D3" w:rsidP="009C659C">
            <w:pPr>
              <w:numPr>
                <w:ilvl w:val="0"/>
                <w:numId w:val="38"/>
              </w:numPr>
              <w:ind w:left="265" w:hanging="265"/>
              <w:jc w:val="center"/>
              <w:rPr>
                <w:rFonts w:ascii="標楷體" w:eastAsia="新細明體" w:hAnsi="標楷體" w:cs="Calibri"/>
                <w:sz w:val="28"/>
                <w:szCs w:val="28"/>
              </w:rPr>
            </w:pPr>
          </w:p>
        </w:tc>
        <w:tc>
          <w:tcPr>
            <w:tcW w:w="3628" w:type="dxa"/>
            <w:vAlign w:val="center"/>
          </w:tcPr>
          <w:p w14:paraId="0F341F3F" w14:textId="77777777" w:rsidR="008959D3" w:rsidRPr="008959D3" w:rsidRDefault="008959D3" w:rsidP="008959D3">
            <w:pPr>
              <w:spacing w:line="360" w:lineRule="exact"/>
              <w:jc w:val="both"/>
              <w:rPr>
                <w:rFonts w:ascii="標楷體" w:eastAsia="標楷體" w:hAnsi="標楷體" w:cs="Times New Roman"/>
                <w:color w:val="000000"/>
                <w:sz w:val="28"/>
                <w:szCs w:val="28"/>
              </w:rPr>
            </w:pPr>
            <w:r w:rsidRPr="008959D3">
              <w:rPr>
                <w:rFonts w:ascii="標楷體" w:eastAsia="標楷體" w:hAnsi="標楷體" w:cs="Times New Roman" w:hint="eastAsia"/>
                <w:color w:val="000000"/>
                <w:sz w:val="28"/>
                <w:szCs w:val="28"/>
              </w:rPr>
              <w:t>函為修正「就業安定基金收支保管及運用辦法」第五條、第七條及第十六條條文案。</w:t>
            </w:r>
          </w:p>
        </w:tc>
        <w:tc>
          <w:tcPr>
            <w:tcW w:w="1474" w:type="dxa"/>
            <w:vAlign w:val="center"/>
          </w:tcPr>
          <w:p w14:paraId="5D9F6B68" w14:textId="77777777" w:rsidR="008959D3" w:rsidRPr="008959D3" w:rsidRDefault="008959D3" w:rsidP="008959D3">
            <w:pPr>
              <w:spacing w:line="360" w:lineRule="exact"/>
              <w:jc w:val="center"/>
              <w:rPr>
                <w:rFonts w:ascii="標楷體" w:eastAsia="標楷體" w:hAnsi="標楷體" w:cs="Times New Roman"/>
                <w:color w:val="000000"/>
                <w:sz w:val="28"/>
                <w:szCs w:val="28"/>
              </w:rPr>
            </w:pPr>
            <w:r w:rsidRPr="008959D3">
              <w:rPr>
                <w:rFonts w:ascii="標楷體" w:eastAsia="標楷體" w:hAnsi="標楷體" w:cs="Times New Roman" w:hint="eastAsia"/>
                <w:color w:val="000000"/>
                <w:sz w:val="28"/>
                <w:szCs w:val="28"/>
              </w:rPr>
              <w:t>行政院</w:t>
            </w:r>
          </w:p>
        </w:tc>
        <w:tc>
          <w:tcPr>
            <w:tcW w:w="1474" w:type="dxa"/>
            <w:vAlign w:val="center"/>
          </w:tcPr>
          <w:p w14:paraId="47E86579" w14:textId="77777777" w:rsidR="008959D3" w:rsidRPr="008959D3" w:rsidRDefault="008959D3" w:rsidP="008959D3">
            <w:pPr>
              <w:spacing w:line="360" w:lineRule="exact"/>
              <w:jc w:val="center"/>
              <w:rPr>
                <w:rFonts w:ascii="標楷體" w:eastAsia="標楷體" w:hAnsi="標楷體" w:cs="Times New Roman"/>
                <w:color w:val="000000"/>
                <w:sz w:val="28"/>
                <w:szCs w:val="28"/>
              </w:rPr>
            </w:pPr>
            <w:r w:rsidRPr="008959D3">
              <w:rPr>
                <w:rFonts w:ascii="標楷體" w:eastAsia="標楷體" w:hAnsi="標楷體" w:cs="Times New Roman" w:hint="eastAsia"/>
                <w:color w:val="000000"/>
                <w:sz w:val="28"/>
                <w:szCs w:val="28"/>
              </w:rPr>
              <w:t>113.</w:t>
            </w:r>
            <w:r w:rsidRPr="008959D3">
              <w:rPr>
                <w:rFonts w:ascii="標楷體" w:eastAsia="標楷體" w:hAnsi="標楷體" w:cs="Times New Roman"/>
                <w:color w:val="000000"/>
                <w:sz w:val="28"/>
                <w:szCs w:val="28"/>
              </w:rPr>
              <w:t>5</w:t>
            </w:r>
            <w:r w:rsidRPr="008959D3">
              <w:rPr>
                <w:rFonts w:ascii="標楷體" w:eastAsia="標楷體" w:hAnsi="標楷體" w:cs="Times New Roman" w:hint="eastAsia"/>
                <w:color w:val="000000"/>
                <w:sz w:val="28"/>
                <w:szCs w:val="28"/>
              </w:rPr>
              <w:t>.17</w:t>
            </w:r>
          </w:p>
          <w:p w14:paraId="3989B3FD" w14:textId="77777777" w:rsidR="008959D3" w:rsidRPr="008959D3" w:rsidRDefault="008959D3" w:rsidP="008959D3">
            <w:pPr>
              <w:spacing w:line="360" w:lineRule="exact"/>
              <w:jc w:val="center"/>
              <w:rPr>
                <w:rFonts w:ascii="標楷體" w:eastAsia="標楷體" w:hAnsi="標楷體" w:cs="Times New Roman"/>
                <w:color w:val="000000"/>
                <w:sz w:val="28"/>
                <w:szCs w:val="28"/>
              </w:rPr>
            </w:pPr>
            <w:r w:rsidRPr="008959D3">
              <w:rPr>
                <w:rFonts w:ascii="標楷體" w:eastAsia="標楷體" w:hAnsi="標楷體" w:cs="Times New Roman"/>
                <w:color w:val="000000"/>
                <w:sz w:val="28"/>
                <w:szCs w:val="28"/>
              </w:rPr>
              <w:t>(11-1-14)</w:t>
            </w:r>
          </w:p>
        </w:tc>
        <w:tc>
          <w:tcPr>
            <w:tcW w:w="1474" w:type="dxa"/>
            <w:vAlign w:val="center"/>
          </w:tcPr>
          <w:p w14:paraId="72CAD35D" w14:textId="77777777" w:rsidR="008959D3" w:rsidRPr="008959D3" w:rsidRDefault="008959D3" w:rsidP="008959D3">
            <w:pPr>
              <w:spacing w:line="360" w:lineRule="exact"/>
              <w:jc w:val="center"/>
              <w:rPr>
                <w:rFonts w:ascii="標楷體" w:eastAsia="標楷體" w:hAnsi="標楷體" w:cs="Times New Roman"/>
                <w:color w:val="000000"/>
                <w:sz w:val="28"/>
                <w:szCs w:val="28"/>
              </w:rPr>
            </w:pPr>
            <w:r w:rsidRPr="008959D3">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A1B8A8C" w14:textId="77777777" w:rsidR="008959D3" w:rsidRPr="008959D3" w:rsidRDefault="008959D3" w:rsidP="008959D3">
            <w:pPr>
              <w:spacing w:line="360" w:lineRule="exact"/>
              <w:jc w:val="center"/>
              <w:rPr>
                <w:rFonts w:ascii="標楷體" w:eastAsia="標楷體" w:hAnsi="標楷體" w:cs="Times New Roman"/>
                <w:spacing w:val="-6"/>
                <w:sz w:val="28"/>
                <w:szCs w:val="28"/>
              </w:rPr>
            </w:pPr>
          </w:p>
        </w:tc>
      </w:tr>
    </w:tbl>
    <w:p w14:paraId="0251D926" w14:textId="16144219" w:rsidR="008959D3" w:rsidRDefault="007F4989" w:rsidP="009C659C">
      <w:pPr>
        <w:numPr>
          <w:ilvl w:val="0"/>
          <w:numId w:val="51"/>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12" w:name="_Toc44418878"/>
      <w:bookmarkStart w:id="313" w:name="_Toc44419262"/>
      <w:bookmarkStart w:id="314" w:name="_Toc44419503"/>
      <w:bookmarkStart w:id="315" w:name="_Toc175238190"/>
      <w:r w:rsidRPr="007F4989">
        <w:rPr>
          <w:rFonts w:ascii="標楷體" w:eastAsia="標楷體" w:hAnsi="標楷體" w:cs="Times New Roman" w:hint="eastAsia"/>
          <w:b/>
          <w:bCs/>
          <w:color w:val="000000"/>
          <w:sz w:val="36"/>
          <w:szCs w:val="36"/>
        </w:rPr>
        <w:t>衛生福利部（</w:t>
      </w:r>
      <w:r w:rsidR="008959D3">
        <w:rPr>
          <w:rFonts w:ascii="標楷體" w:eastAsia="標楷體" w:hAnsi="標楷體" w:cs="Times New Roman" w:hint="eastAsia"/>
          <w:b/>
          <w:bCs/>
          <w:color w:val="000000"/>
          <w:sz w:val="36"/>
          <w:szCs w:val="36"/>
        </w:rPr>
        <w:t>33</w:t>
      </w:r>
      <w:r w:rsidRPr="007F4989">
        <w:rPr>
          <w:rFonts w:ascii="標楷體" w:eastAsia="標楷體" w:hAnsi="標楷體" w:cs="Times New Roman" w:hint="eastAsia"/>
          <w:b/>
          <w:bCs/>
          <w:color w:val="000000"/>
          <w:sz w:val="36"/>
          <w:szCs w:val="36"/>
        </w:rPr>
        <w:t>案）</w:t>
      </w:r>
      <w:bookmarkEnd w:id="312"/>
      <w:bookmarkEnd w:id="313"/>
      <w:bookmarkEnd w:id="314"/>
      <w:bookmarkEnd w:id="315"/>
    </w:p>
    <w:tbl>
      <w:tblPr>
        <w:tblW w:w="100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510"/>
        <w:gridCol w:w="3628"/>
        <w:gridCol w:w="1474"/>
        <w:gridCol w:w="1474"/>
        <w:gridCol w:w="1504"/>
        <w:gridCol w:w="1444"/>
      </w:tblGrid>
      <w:tr w:rsidR="00600BF1" w:rsidRPr="00600BF1" w14:paraId="265B1BA2" w14:textId="77777777" w:rsidTr="00B63DDD">
        <w:trPr>
          <w:jc w:val="center"/>
        </w:trPr>
        <w:tc>
          <w:tcPr>
            <w:tcW w:w="510" w:type="dxa"/>
            <w:vAlign w:val="center"/>
          </w:tcPr>
          <w:p w14:paraId="542D5C03" w14:textId="77777777" w:rsidR="00600BF1" w:rsidRPr="00600BF1" w:rsidRDefault="00600BF1" w:rsidP="00600BF1">
            <w:pPr>
              <w:spacing w:beforeLines="50" w:before="180" w:afterLines="50" w:after="180" w:line="360" w:lineRule="exact"/>
              <w:jc w:val="center"/>
              <w:rPr>
                <w:rFonts w:ascii="標楷體" w:eastAsia="標楷體" w:hAnsi="Times New Roman" w:cs="Times New Roman"/>
                <w:b/>
                <w:spacing w:val="-20"/>
                <w:sz w:val="28"/>
                <w:szCs w:val="28"/>
              </w:rPr>
            </w:pPr>
            <w:r w:rsidRPr="00600BF1">
              <w:rPr>
                <w:rFonts w:ascii="標楷體" w:eastAsia="標楷體" w:hAnsi="Times New Roman" w:cs="Times New Roman" w:hint="eastAsia"/>
                <w:b/>
                <w:spacing w:val="-20"/>
                <w:sz w:val="28"/>
                <w:szCs w:val="28"/>
              </w:rPr>
              <w:t>序號</w:t>
            </w:r>
          </w:p>
        </w:tc>
        <w:tc>
          <w:tcPr>
            <w:tcW w:w="3628" w:type="dxa"/>
            <w:vAlign w:val="center"/>
          </w:tcPr>
          <w:p w14:paraId="6B2FCA76" w14:textId="77777777" w:rsidR="00600BF1" w:rsidRPr="00600BF1" w:rsidRDefault="00600BF1" w:rsidP="00600BF1">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600BF1">
              <w:rPr>
                <w:rFonts w:ascii="標楷體" w:eastAsia="標楷體" w:hAnsi="標楷體" w:cs="標楷體" w:hint="eastAsia"/>
                <w:b/>
                <w:sz w:val="28"/>
                <w:szCs w:val="28"/>
              </w:rPr>
              <w:t>案</w:t>
            </w:r>
            <w:r w:rsidRPr="00600BF1">
              <w:rPr>
                <w:rFonts w:ascii="標楷體" w:eastAsia="標楷體" w:hAnsi="標楷體" w:cs="標楷體"/>
                <w:b/>
                <w:sz w:val="28"/>
                <w:szCs w:val="28"/>
              </w:rPr>
              <w:t xml:space="preserve">  </w:t>
            </w:r>
            <w:r w:rsidRPr="00600BF1">
              <w:rPr>
                <w:rFonts w:ascii="標楷體" w:eastAsia="標楷體" w:hAnsi="標楷體" w:cs="標楷體" w:hint="eastAsia"/>
                <w:b/>
                <w:sz w:val="28"/>
                <w:szCs w:val="28"/>
              </w:rPr>
              <w:t>由</w:t>
            </w:r>
          </w:p>
        </w:tc>
        <w:tc>
          <w:tcPr>
            <w:tcW w:w="1474" w:type="dxa"/>
            <w:vAlign w:val="center"/>
          </w:tcPr>
          <w:p w14:paraId="2376F5DF" w14:textId="77777777" w:rsidR="00600BF1" w:rsidRPr="00600BF1" w:rsidRDefault="00600BF1" w:rsidP="00600BF1">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600BF1">
              <w:rPr>
                <w:rFonts w:ascii="標楷體" w:eastAsia="標楷體" w:hAnsi="標楷體" w:cs="Times New Roman" w:hint="eastAsia"/>
                <w:b/>
                <w:sz w:val="28"/>
                <w:szCs w:val="28"/>
              </w:rPr>
              <w:t>提案單位</w:t>
            </w:r>
          </w:p>
        </w:tc>
        <w:tc>
          <w:tcPr>
            <w:tcW w:w="1474" w:type="dxa"/>
            <w:vAlign w:val="center"/>
          </w:tcPr>
          <w:p w14:paraId="25C34028" w14:textId="77777777" w:rsidR="00600BF1" w:rsidRPr="00600BF1" w:rsidRDefault="00600BF1" w:rsidP="00600BF1">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600BF1">
              <w:rPr>
                <w:rFonts w:ascii="標楷體" w:eastAsia="標楷體" w:hAnsi="標楷體" w:cs="標楷體" w:hint="eastAsia"/>
                <w:b/>
                <w:spacing w:val="-20"/>
                <w:sz w:val="28"/>
                <w:szCs w:val="28"/>
              </w:rPr>
              <w:t>院會交付</w:t>
            </w:r>
          </w:p>
          <w:p w14:paraId="4E8117B2" w14:textId="77777777" w:rsidR="00600BF1" w:rsidRPr="00600BF1" w:rsidRDefault="00600BF1" w:rsidP="00600BF1">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00BF1">
              <w:rPr>
                <w:rFonts w:ascii="標楷體" w:eastAsia="標楷體" w:hAnsi="標楷體" w:cs="標楷體" w:hint="eastAsia"/>
                <w:b/>
                <w:spacing w:val="-20"/>
                <w:sz w:val="28"/>
                <w:szCs w:val="28"/>
              </w:rPr>
              <w:t>日期及會次</w:t>
            </w:r>
          </w:p>
        </w:tc>
        <w:tc>
          <w:tcPr>
            <w:tcW w:w="1504" w:type="dxa"/>
            <w:vAlign w:val="center"/>
          </w:tcPr>
          <w:p w14:paraId="4976E759" w14:textId="77777777" w:rsidR="00600BF1" w:rsidRPr="00600BF1" w:rsidRDefault="00600BF1" w:rsidP="00600BF1">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00BF1">
              <w:rPr>
                <w:rFonts w:ascii="標楷體" w:eastAsia="標楷體" w:hAnsi="標楷體" w:cs="標楷體" w:hint="eastAsia"/>
                <w:b/>
                <w:sz w:val="28"/>
                <w:szCs w:val="28"/>
              </w:rPr>
              <w:t>審查委員會</w:t>
            </w:r>
          </w:p>
        </w:tc>
        <w:tc>
          <w:tcPr>
            <w:tcW w:w="1444" w:type="dxa"/>
            <w:vAlign w:val="center"/>
          </w:tcPr>
          <w:p w14:paraId="71961972" w14:textId="77777777" w:rsidR="00600BF1" w:rsidRPr="00600BF1" w:rsidRDefault="00600BF1" w:rsidP="00600BF1">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600BF1">
              <w:rPr>
                <w:rFonts w:ascii="標楷體" w:eastAsia="標楷體" w:hAnsi="標楷體" w:cs="標楷體" w:hint="eastAsia"/>
                <w:b/>
                <w:sz w:val="28"/>
                <w:szCs w:val="28"/>
              </w:rPr>
              <w:t>審查情形</w:t>
            </w:r>
          </w:p>
        </w:tc>
      </w:tr>
      <w:tr w:rsidR="00600BF1" w:rsidRPr="00600BF1" w14:paraId="3560DE85"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03FDB03"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CC1CEAA"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函為修正「美國及加拿大牛肉及其產品之進口規定」案。</w:t>
            </w:r>
          </w:p>
        </w:tc>
        <w:tc>
          <w:tcPr>
            <w:tcW w:w="1474" w:type="dxa"/>
            <w:tcBorders>
              <w:top w:val="single" w:sz="4" w:space="0" w:color="auto"/>
              <w:left w:val="single" w:sz="4" w:space="0" w:color="auto"/>
              <w:bottom w:val="single" w:sz="4" w:space="0" w:color="auto"/>
              <w:right w:val="single" w:sz="4" w:space="0" w:color="auto"/>
            </w:tcBorders>
            <w:vAlign w:val="center"/>
          </w:tcPr>
          <w:p w14:paraId="3222420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74BBA2B"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112.10.13</w:t>
            </w:r>
          </w:p>
          <w:p w14:paraId="5F31E33A"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8</w:t>
            </w:r>
            <w:r w:rsidRPr="00600BF1">
              <w:rPr>
                <w:rFonts w:ascii="標楷體" w:eastAsia="標楷體" w:hAnsi="標楷體" w:cs="Times New Roman"/>
                <w:sz w:val="28"/>
                <w:szCs w:val="28"/>
              </w:rPr>
              <w:t>-3)</w:t>
            </w:r>
          </w:p>
        </w:tc>
        <w:tc>
          <w:tcPr>
            <w:tcW w:w="1504" w:type="dxa"/>
            <w:tcBorders>
              <w:top w:val="single" w:sz="4" w:space="0" w:color="auto"/>
              <w:left w:val="single" w:sz="4" w:space="0" w:color="auto"/>
              <w:bottom w:val="single" w:sz="4" w:space="0" w:color="auto"/>
              <w:right w:val="single" w:sz="4" w:space="0" w:color="auto"/>
            </w:tcBorders>
            <w:vAlign w:val="center"/>
          </w:tcPr>
          <w:p w14:paraId="17E71F9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8B3661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45FBCCC8"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0455D72"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01EC30B"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函送「駐加拿大臺北經濟文化代表處與加拿大駐臺北貿易辦事處關於加拿大牛肉進口修正協議」案。</w:t>
            </w:r>
          </w:p>
        </w:tc>
        <w:tc>
          <w:tcPr>
            <w:tcW w:w="1474" w:type="dxa"/>
            <w:tcBorders>
              <w:top w:val="single" w:sz="4" w:space="0" w:color="auto"/>
              <w:left w:val="single" w:sz="4" w:space="0" w:color="auto"/>
              <w:bottom w:val="single" w:sz="4" w:space="0" w:color="auto"/>
              <w:right w:val="single" w:sz="4" w:space="0" w:color="auto"/>
            </w:tcBorders>
            <w:vAlign w:val="center"/>
          </w:tcPr>
          <w:p w14:paraId="172D54AA"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115C52A"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112.10.</w:t>
            </w:r>
            <w:r w:rsidRPr="00600BF1">
              <w:rPr>
                <w:rFonts w:ascii="標楷體" w:eastAsia="標楷體" w:hAnsi="標楷體" w:cs="Times New Roman"/>
                <w:sz w:val="28"/>
                <w:szCs w:val="28"/>
              </w:rPr>
              <w:t>13</w:t>
            </w:r>
          </w:p>
          <w:p w14:paraId="7B39BA11"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8</w:t>
            </w:r>
            <w:r w:rsidRPr="00600BF1">
              <w:rPr>
                <w:rFonts w:ascii="標楷體" w:eastAsia="標楷體" w:hAnsi="標楷體" w:cs="Times New Roman"/>
                <w:sz w:val="28"/>
                <w:szCs w:val="28"/>
              </w:rPr>
              <w:t>-</w:t>
            </w:r>
            <w:r w:rsidRPr="00600BF1">
              <w:rPr>
                <w:rFonts w:ascii="標楷體" w:eastAsia="標楷體" w:hAnsi="標楷體" w:cs="Times New Roman" w:hint="eastAsia"/>
                <w:sz w:val="28"/>
                <w:szCs w:val="28"/>
              </w:rPr>
              <w:t>3</w:t>
            </w:r>
            <w:r w:rsidRPr="00600BF1">
              <w:rPr>
                <w:rFonts w:ascii="標楷體" w:eastAsia="標楷體" w:hAnsi="標楷體" w:cs="Times New Roman"/>
                <w:sz w:val="28"/>
                <w:szCs w:val="28"/>
              </w:rPr>
              <w:t>)</w:t>
            </w:r>
          </w:p>
        </w:tc>
        <w:tc>
          <w:tcPr>
            <w:tcW w:w="1504" w:type="dxa"/>
            <w:tcBorders>
              <w:top w:val="single" w:sz="4" w:space="0" w:color="auto"/>
              <w:left w:val="single" w:sz="4" w:space="0" w:color="auto"/>
              <w:bottom w:val="single" w:sz="4" w:space="0" w:color="auto"/>
              <w:right w:val="single" w:sz="4" w:space="0" w:color="auto"/>
            </w:tcBorders>
            <w:vAlign w:val="center"/>
          </w:tcPr>
          <w:p w14:paraId="70A407E6"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社會福利及衛生環境、</w:t>
            </w:r>
            <w:r w:rsidRPr="00600BF1">
              <w:rPr>
                <w:rFonts w:ascii="標楷體" w:eastAsia="標楷體" w:hAnsi="標楷體" w:cs="Times New Roman"/>
                <w:sz w:val="28"/>
                <w:szCs w:val="28"/>
              </w:rPr>
              <w:t>外交及國防</w:t>
            </w:r>
          </w:p>
        </w:tc>
        <w:tc>
          <w:tcPr>
            <w:tcW w:w="1444" w:type="dxa"/>
            <w:tcBorders>
              <w:top w:val="single" w:sz="4" w:space="0" w:color="auto"/>
              <w:left w:val="single" w:sz="4" w:space="0" w:color="auto"/>
              <w:bottom w:val="single" w:sz="4" w:space="0" w:color="auto"/>
              <w:right w:val="single" w:sz="4" w:space="0" w:color="auto"/>
            </w:tcBorders>
            <w:vAlign w:val="center"/>
          </w:tcPr>
          <w:p w14:paraId="5FCFE7C8"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056E380E"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7EBE86D"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0407A48"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函為修正「應置有自動體外心臟電擊去顫器之公共場所」案。</w:t>
            </w:r>
          </w:p>
        </w:tc>
        <w:tc>
          <w:tcPr>
            <w:tcW w:w="1474" w:type="dxa"/>
            <w:tcBorders>
              <w:top w:val="single" w:sz="4" w:space="0" w:color="auto"/>
              <w:left w:val="single" w:sz="4" w:space="0" w:color="auto"/>
              <w:bottom w:val="single" w:sz="4" w:space="0" w:color="auto"/>
              <w:right w:val="single" w:sz="4" w:space="0" w:color="auto"/>
            </w:tcBorders>
            <w:vAlign w:val="center"/>
          </w:tcPr>
          <w:p w14:paraId="24A01072"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BA3BBA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20</w:t>
            </w:r>
          </w:p>
          <w:p w14:paraId="4362F87E"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46E3D928"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E0EB623"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F691A98"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06934AB"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F167E2F"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函為修正「傳染病分類及第四類與第五類傳染病之防治措施」案。</w:t>
            </w:r>
          </w:p>
        </w:tc>
        <w:tc>
          <w:tcPr>
            <w:tcW w:w="1474" w:type="dxa"/>
            <w:tcBorders>
              <w:top w:val="single" w:sz="4" w:space="0" w:color="auto"/>
              <w:left w:val="single" w:sz="4" w:space="0" w:color="auto"/>
              <w:bottom w:val="single" w:sz="4" w:space="0" w:color="auto"/>
              <w:right w:val="single" w:sz="4" w:space="0" w:color="auto"/>
            </w:tcBorders>
            <w:vAlign w:val="center"/>
          </w:tcPr>
          <w:p w14:paraId="6CF38080"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495ADE1"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20</w:t>
            </w:r>
          </w:p>
          <w:p w14:paraId="0D3C627D"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609B0F67"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7AAD2E3"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1E9E55DD"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E2E01AC"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03161F"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函為修正「身心障礙者福利與服務需求評估及證明核發辦法」部分條文案。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6F74A02A"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83163AA"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20</w:t>
            </w:r>
          </w:p>
          <w:p w14:paraId="49C96D10"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4F69E5C3"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CA059B6"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37F58469"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B50C259"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43C999D"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函為修正「長期照顧服務機構設立標準」第十二條附件三案。</w:t>
            </w:r>
          </w:p>
        </w:tc>
        <w:tc>
          <w:tcPr>
            <w:tcW w:w="1474" w:type="dxa"/>
            <w:tcBorders>
              <w:top w:val="single" w:sz="4" w:space="0" w:color="auto"/>
              <w:left w:val="single" w:sz="4" w:space="0" w:color="auto"/>
              <w:bottom w:val="single" w:sz="4" w:space="0" w:color="auto"/>
              <w:right w:val="single" w:sz="4" w:space="0" w:color="auto"/>
            </w:tcBorders>
            <w:vAlign w:val="center"/>
          </w:tcPr>
          <w:p w14:paraId="43DDE83D"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3233B9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20</w:t>
            </w:r>
          </w:p>
          <w:p w14:paraId="69B1B1A5"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sz w:val="28"/>
                <w:szCs w:val="28"/>
              </w:rPr>
              <w:t>(10-8-4)</w:t>
            </w:r>
          </w:p>
        </w:tc>
        <w:tc>
          <w:tcPr>
            <w:tcW w:w="1504" w:type="dxa"/>
            <w:tcBorders>
              <w:top w:val="single" w:sz="4" w:space="0" w:color="auto"/>
              <w:left w:val="single" w:sz="4" w:space="0" w:color="auto"/>
              <w:bottom w:val="single" w:sz="4" w:space="0" w:color="auto"/>
              <w:right w:val="single" w:sz="4" w:space="0" w:color="auto"/>
            </w:tcBorders>
            <w:vAlign w:val="center"/>
          </w:tcPr>
          <w:p w14:paraId="60F90412"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C1E0D6A"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5C9480A6"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0E56F02"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CE088C6"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函送「指定菸品健康風險評估審查收費標準」案。</w:t>
            </w:r>
          </w:p>
        </w:tc>
        <w:tc>
          <w:tcPr>
            <w:tcW w:w="1474" w:type="dxa"/>
            <w:tcBorders>
              <w:top w:val="single" w:sz="4" w:space="0" w:color="auto"/>
              <w:left w:val="single" w:sz="4" w:space="0" w:color="auto"/>
              <w:bottom w:val="single" w:sz="4" w:space="0" w:color="auto"/>
              <w:right w:val="single" w:sz="4" w:space="0" w:color="auto"/>
            </w:tcBorders>
            <w:vAlign w:val="center"/>
          </w:tcPr>
          <w:p w14:paraId="2CEC0719"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5D9048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10</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27</w:t>
            </w:r>
          </w:p>
          <w:p w14:paraId="218F7C99"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(10-8-5)</w:t>
            </w:r>
          </w:p>
        </w:tc>
        <w:tc>
          <w:tcPr>
            <w:tcW w:w="1504" w:type="dxa"/>
            <w:tcBorders>
              <w:top w:val="single" w:sz="4" w:space="0" w:color="auto"/>
              <w:left w:val="single" w:sz="4" w:space="0" w:color="auto"/>
              <w:bottom w:val="single" w:sz="4" w:space="0" w:color="auto"/>
              <w:right w:val="single" w:sz="4" w:space="0" w:color="auto"/>
            </w:tcBorders>
            <w:vAlign w:val="center"/>
          </w:tcPr>
          <w:p w14:paraId="18ABAD0F"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D1AEA20"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6A3A82FD"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481854E5"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87DA0F1"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函為修正「全民健康保險醫療服務給付項目及支付標準」部分診療項目，並自112年7月1日生效案。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36942FE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DFE1EB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48ED00A3"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473E42DC"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A97BD00"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51B5413C"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1C00384"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E53D677"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函為修正「身心障礙福利機構設置標準」第六條條文案。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1157623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05F4FF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438B7FDC"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59B4FF8D"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FBC9BE4"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31DAD8DA"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194789C"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7E3BC09"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函為修正「全民健康保險保險對象門診藥品、急診應自行負擔之費用」，並自112年7月1日生效案。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66B1640F"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E58758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62A1B35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70697DF2"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A11A45A"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999044C"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3BDF9F7"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A2B393F"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函為修正「老人福利機構設立標準」第八條條文案。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073FE86D"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9C45C77"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3D1C03EB"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76CF1B2B"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25247CC"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9D1FB56"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E46B160"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90F9195"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函為修正「全民健康保險醫療品質資訊公開辦法」第二條附表一及附表二案。</w:t>
            </w:r>
          </w:p>
        </w:tc>
        <w:tc>
          <w:tcPr>
            <w:tcW w:w="1474" w:type="dxa"/>
            <w:tcBorders>
              <w:top w:val="single" w:sz="4" w:space="0" w:color="auto"/>
              <w:left w:val="single" w:sz="4" w:space="0" w:color="auto"/>
              <w:bottom w:val="single" w:sz="4" w:space="0" w:color="auto"/>
              <w:right w:val="single" w:sz="4" w:space="0" w:color="auto"/>
            </w:tcBorders>
            <w:vAlign w:val="center"/>
          </w:tcPr>
          <w:p w14:paraId="5550D592"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91E371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3733C977"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58C4B3D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D34489A"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4F543133"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7A3DF57"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4BC0949"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函送「護理人員法第十二條所定其他經中央主管機關認可之機構」案。</w:t>
            </w:r>
          </w:p>
        </w:tc>
        <w:tc>
          <w:tcPr>
            <w:tcW w:w="1474" w:type="dxa"/>
            <w:tcBorders>
              <w:top w:val="single" w:sz="4" w:space="0" w:color="auto"/>
              <w:left w:val="single" w:sz="4" w:space="0" w:color="auto"/>
              <w:bottom w:val="single" w:sz="4" w:space="0" w:color="auto"/>
              <w:right w:val="single" w:sz="4" w:space="0" w:color="auto"/>
            </w:tcBorders>
            <w:vAlign w:val="center"/>
          </w:tcPr>
          <w:p w14:paraId="1CBD18F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D72FD8B"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5F757A1D"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38DA825A"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1C78C0A"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37212A6A"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BF05C00"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F064A1B"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函為修正「專科護理師分科及甄審辦法」部分條文及第九條附表案。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2F55F36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67B187"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18124C3B"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11033227"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2A7B6E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799DA244"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E650492"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46D0345"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函送「藥害救濟申請及審議委員會審議辦法」；並廢止「衛生福利部藥害救濟審議委員會審議辦法」、「藥害救濟申請辦法」及「藥害救濟給付標準」案。</w:t>
            </w:r>
          </w:p>
        </w:tc>
        <w:tc>
          <w:tcPr>
            <w:tcW w:w="1474" w:type="dxa"/>
            <w:tcBorders>
              <w:top w:val="single" w:sz="4" w:space="0" w:color="auto"/>
              <w:left w:val="single" w:sz="4" w:space="0" w:color="auto"/>
              <w:bottom w:val="single" w:sz="4" w:space="0" w:color="auto"/>
              <w:right w:val="single" w:sz="4" w:space="0" w:color="auto"/>
            </w:tcBorders>
            <w:vAlign w:val="center"/>
          </w:tcPr>
          <w:p w14:paraId="75234AAD"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5F4BC2B"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78E3980E"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4E4D5A81"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895E5CD"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4DA2635F"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2F66FEC5"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D488CFB"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函為修正「農藥殘留容許量標準」第三條附表一、第四條附表三、第六條附表五及「動物產品中農藥殘留容許量標準」第三條條文案。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0355429E"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78E95B2C"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112.</w:t>
            </w:r>
            <w:r w:rsidRPr="00600BF1">
              <w:rPr>
                <w:rFonts w:ascii="標楷體" w:eastAsia="標楷體" w:hAnsi="標楷體" w:cs="Times New Roman"/>
                <w:sz w:val="28"/>
                <w:szCs w:val="28"/>
              </w:rPr>
              <w:t>11</w:t>
            </w:r>
            <w:r w:rsidRPr="00600BF1">
              <w:rPr>
                <w:rFonts w:ascii="標楷體" w:eastAsia="標楷體" w:hAnsi="標楷體" w:cs="Times New Roman" w:hint="eastAsia"/>
                <w:sz w:val="28"/>
                <w:szCs w:val="28"/>
              </w:rPr>
              <w:t>.</w:t>
            </w:r>
            <w:r w:rsidRPr="00600BF1">
              <w:rPr>
                <w:rFonts w:ascii="標楷體" w:eastAsia="標楷體" w:hAnsi="標楷體" w:cs="Times New Roman"/>
                <w:sz w:val="28"/>
                <w:szCs w:val="28"/>
              </w:rPr>
              <w:t>17</w:t>
            </w:r>
          </w:p>
          <w:p w14:paraId="2B5B9489"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(10-8-8)</w:t>
            </w:r>
          </w:p>
        </w:tc>
        <w:tc>
          <w:tcPr>
            <w:tcW w:w="1504" w:type="dxa"/>
            <w:tcBorders>
              <w:top w:val="single" w:sz="4" w:space="0" w:color="auto"/>
              <w:left w:val="single" w:sz="4" w:space="0" w:color="auto"/>
              <w:bottom w:val="single" w:sz="4" w:space="0" w:color="auto"/>
              <w:right w:val="single" w:sz="4" w:space="0" w:color="auto"/>
            </w:tcBorders>
            <w:vAlign w:val="center"/>
          </w:tcPr>
          <w:p w14:paraId="735E0563"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79019AF3"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5763F81A"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9CB2088"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0ABE643"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函送「醫療事故預防及爭議處理法施行細則」等9項法規案。</w:t>
            </w:r>
          </w:p>
        </w:tc>
        <w:tc>
          <w:tcPr>
            <w:tcW w:w="1474" w:type="dxa"/>
            <w:tcBorders>
              <w:top w:val="single" w:sz="4" w:space="0" w:color="auto"/>
              <w:left w:val="single" w:sz="4" w:space="0" w:color="auto"/>
              <w:bottom w:val="single" w:sz="4" w:space="0" w:color="auto"/>
              <w:right w:val="single" w:sz="4" w:space="0" w:color="auto"/>
            </w:tcBorders>
            <w:vAlign w:val="center"/>
          </w:tcPr>
          <w:p w14:paraId="4DAD5E8C"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F110245"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4</w:t>
            </w:r>
            <w:r w:rsidRPr="00600BF1">
              <w:rPr>
                <w:rFonts w:ascii="標楷體" w:eastAsia="標楷體" w:hAnsi="標楷體" w:cs="Times New Roman" w:hint="eastAsia"/>
                <w:color w:val="000000"/>
                <w:sz w:val="28"/>
                <w:szCs w:val="28"/>
              </w:rPr>
              <w:t>.</w:t>
            </w:r>
            <w:r w:rsidRPr="00600BF1">
              <w:rPr>
                <w:rFonts w:ascii="標楷體" w:eastAsia="標楷體" w:hAnsi="標楷體" w:cs="Times New Roman"/>
                <w:color w:val="000000"/>
                <w:sz w:val="28"/>
                <w:szCs w:val="28"/>
              </w:rPr>
              <w:t>9</w:t>
            </w:r>
          </w:p>
          <w:p w14:paraId="1A90C9A4"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(11-1-8)</w:t>
            </w:r>
          </w:p>
        </w:tc>
        <w:tc>
          <w:tcPr>
            <w:tcW w:w="1504" w:type="dxa"/>
            <w:tcBorders>
              <w:top w:val="single" w:sz="4" w:space="0" w:color="auto"/>
              <w:left w:val="single" w:sz="4" w:space="0" w:color="auto"/>
              <w:bottom w:val="single" w:sz="4" w:space="0" w:color="auto"/>
              <w:right w:val="single" w:sz="4" w:space="0" w:color="auto"/>
            </w:tcBorders>
            <w:vAlign w:val="center"/>
          </w:tcPr>
          <w:p w14:paraId="3F945160"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8029D94"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3E3B35D5"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131E645"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25BC353"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函為修正「預防接種受害救濟基金徵收及審議辦法」第三條條文案。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75613452"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D212095"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4</w:t>
            </w:r>
            <w:r w:rsidRPr="00600BF1">
              <w:rPr>
                <w:rFonts w:ascii="標楷體" w:eastAsia="標楷體" w:hAnsi="標楷體" w:cs="Times New Roman" w:hint="eastAsia"/>
                <w:color w:val="000000"/>
                <w:sz w:val="28"/>
                <w:szCs w:val="28"/>
              </w:rPr>
              <w:t>.</w:t>
            </w:r>
            <w:r w:rsidRPr="00600BF1">
              <w:rPr>
                <w:rFonts w:ascii="標楷體" w:eastAsia="標楷體" w:hAnsi="標楷體" w:cs="Times New Roman"/>
                <w:color w:val="000000"/>
                <w:sz w:val="28"/>
                <w:szCs w:val="28"/>
              </w:rPr>
              <w:t>9</w:t>
            </w:r>
          </w:p>
          <w:p w14:paraId="6AEBB218"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(11-1-8)</w:t>
            </w:r>
          </w:p>
        </w:tc>
        <w:tc>
          <w:tcPr>
            <w:tcW w:w="1504" w:type="dxa"/>
            <w:tcBorders>
              <w:top w:val="single" w:sz="4" w:space="0" w:color="auto"/>
              <w:left w:val="single" w:sz="4" w:space="0" w:color="auto"/>
              <w:bottom w:val="single" w:sz="4" w:space="0" w:color="auto"/>
              <w:right w:val="single" w:sz="4" w:space="0" w:color="auto"/>
            </w:tcBorders>
            <w:vAlign w:val="center"/>
          </w:tcPr>
          <w:p w14:paraId="6F1C24DF"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5BF7D6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1A78C61"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008CFC8E"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BC194B3"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函為修正「全民健康保險醫療服務給付項目及支付標準」部分診療項目案。</w:t>
            </w:r>
          </w:p>
        </w:tc>
        <w:tc>
          <w:tcPr>
            <w:tcW w:w="1474" w:type="dxa"/>
            <w:tcBorders>
              <w:top w:val="single" w:sz="4" w:space="0" w:color="auto"/>
              <w:left w:val="single" w:sz="4" w:space="0" w:color="auto"/>
              <w:bottom w:val="single" w:sz="4" w:space="0" w:color="auto"/>
              <w:right w:val="single" w:sz="4" w:space="0" w:color="auto"/>
            </w:tcBorders>
            <w:vAlign w:val="center"/>
          </w:tcPr>
          <w:p w14:paraId="0C726AF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C7DBC01"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4</w:t>
            </w:r>
            <w:r w:rsidRPr="00600BF1">
              <w:rPr>
                <w:rFonts w:ascii="標楷體" w:eastAsia="標楷體" w:hAnsi="標楷體" w:cs="Times New Roman" w:hint="eastAsia"/>
                <w:sz w:val="28"/>
                <w:szCs w:val="28"/>
              </w:rPr>
              <w:t>.1</w:t>
            </w:r>
            <w:r w:rsidRPr="00600BF1">
              <w:rPr>
                <w:rFonts w:ascii="標楷體" w:eastAsia="標楷體" w:hAnsi="標楷體" w:cs="Times New Roman"/>
                <w:sz w:val="28"/>
                <w:szCs w:val="28"/>
              </w:rPr>
              <w:t>9</w:t>
            </w:r>
          </w:p>
          <w:p w14:paraId="1EA2300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(11-1-10)</w:t>
            </w:r>
          </w:p>
        </w:tc>
        <w:tc>
          <w:tcPr>
            <w:tcW w:w="1504" w:type="dxa"/>
            <w:tcBorders>
              <w:top w:val="single" w:sz="4" w:space="0" w:color="auto"/>
              <w:left w:val="single" w:sz="4" w:space="0" w:color="auto"/>
              <w:bottom w:val="single" w:sz="4" w:space="0" w:color="auto"/>
              <w:right w:val="single" w:sz="4" w:space="0" w:color="auto"/>
            </w:tcBorders>
            <w:vAlign w:val="center"/>
          </w:tcPr>
          <w:p w14:paraId="4F196930"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1CE53ED1"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28F0393"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3C11E69"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2B86C54"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函為修正「性騷擾防治準則」及「性騷擾防治法施行細則」案。</w:t>
            </w:r>
          </w:p>
        </w:tc>
        <w:tc>
          <w:tcPr>
            <w:tcW w:w="1474" w:type="dxa"/>
            <w:tcBorders>
              <w:top w:val="single" w:sz="4" w:space="0" w:color="auto"/>
              <w:left w:val="single" w:sz="4" w:space="0" w:color="auto"/>
              <w:bottom w:val="single" w:sz="4" w:space="0" w:color="auto"/>
              <w:right w:val="single" w:sz="4" w:space="0" w:color="auto"/>
            </w:tcBorders>
            <w:vAlign w:val="center"/>
          </w:tcPr>
          <w:p w14:paraId="48207F3F"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1BE7E9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4</w:t>
            </w:r>
            <w:r w:rsidRPr="00600BF1">
              <w:rPr>
                <w:rFonts w:ascii="標楷體" w:eastAsia="標楷體" w:hAnsi="標楷體" w:cs="Times New Roman" w:hint="eastAsia"/>
                <w:sz w:val="28"/>
                <w:szCs w:val="28"/>
              </w:rPr>
              <w:t>.26</w:t>
            </w:r>
          </w:p>
          <w:p w14:paraId="240B0D2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(11-1-11)</w:t>
            </w:r>
          </w:p>
        </w:tc>
        <w:tc>
          <w:tcPr>
            <w:tcW w:w="1504" w:type="dxa"/>
            <w:tcBorders>
              <w:top w:val="single" w:sz="4" w:space="0" w:color="auto"/>
              <w:left w:val="single" w:sz="4" w:space="0" w:color="auto"/>
              <w:bottom w:val="single" w:sz="4" w:space="0" w:color="auto"/>
              <w:right w:val="single" w:sz="4" w:space="0" w:color="auto"/>
            </w:tcBorders>
            <w:vAlign w:val="center"/>
          </w:tcPr>
          <w:p w14:paraId="57041750"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2FF2DD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699BB53A"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388F026"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771C22A"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函為修正「食品輻射照射處理標準」案。</w:t>
            </w:r>
          </w:p>
        </w:tc>
        <w:tc>
          <w:tcPr>
            <w:tcW w:w="1474" w:type="dxa"/>
            <w:tcBorders>
              <w:top w:val="single" w:sz="4" w:space="0" w:color="auto"/>
              <w:left w:val="single" w:sz="4" w:space="0" w:color="auto"/>
              <w:bottom w:val="single" w:sz="4" w:space="0" w:color="auto"/>
              <w:right w:val="single" w:sz="4" w:space="0" w:color="auto"/>
            </w:tcBorders>
            <w:vAlign w:val="center"/>
          </w:tcPr>
          <w:p w14:paraId="02328F5E"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8B2AEE9"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4</w:t>
            </w:r>
            <w:r w:rsidRPr="00600BF1">
              <w:rPr>
                <w:rFonts w:ascii="標楷體" w:eastAsia="標楷體" w:hAnsi="標楷體" w:cs="Times New Roman" w:hint="eastAsia"/>
                <w:sz w:val="28"/>
                <w:szCs w:val="28"/>
              </w:rPr>
              <w:t>.26</w:t>
            </w:r>
          </w:p>
          <w:p w14:paraId="29ED0F7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(11-1-11)</w:t>
            </w:r>
          </w:p>
        </w:tc>
        <w:tc>
          <w:tcPr>
            <w:tcW w:w="1504" w:type="dxa"/>
            <w:tcBorders>
              <w:top w:val="single" w:sz="4" w:space="0" w:color="auto"/>
              <w:left w:val="single" w:sz="4" w:space="0" w:color="auto"/>
              <w:bottom w:val="single" w:sz="4" w:space="0" w:color="auto"/>
              <w:right w:val="single" w:sz="4" w:space="0" w:color="auto"/>
            </w:tcBorders>
            <w:vAlign w:val="center"/>
          </w:tcPr>
          <w:p w14:paraId="06772B8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24CD0DE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7CCD3FFC"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15846F81"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4B65DE4"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函為修正「人體器官移植條例施行細則」案。</w:t>
            </w:r>
          </w:p>
        </w:tc>
        <w:tc>
          <w:tcPr>
            <w:tcW w:w="1474" w:type="dxa"/>
            <w:tcBorders>
              <w:top w:val="single" w:sz="4" w:space="0" w:color="auto"/>
              <w:left w:val="single" w:sz="4" w:space="0" w:color="auto"/>
              <w:bottom w:val="single" w:sz="4" w:space="0" w:color="auto"/>
              <w:right w:val="single" w:sz="4" w:space="0" w:color="auto"/>
            </w:tcBorders>
            <w:vAlign w:val="center"/>
          </w:tcPr>
          <w:p w14:paraId="333CA5E2"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8B48F77"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4</w:t>
            </w:r>
            <w:r w:rsidRPr="00600BF1">
              <w:rPr>
                <w:rFonts w:ascii="標楷體" w:eastAsia="標楷體" w:hAnsi="標楷體" w:cs="Times New Roman" w:hint="eastAsia"/>
                <w:sz w:val="28"/>
                <w:szCs w:val="28"/>
              </w:rPr>
              <w:t>.26</w:t>
            </w:r>
          </w:p>
          <w:p w14:paraId="01F0A333"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(11-1-11)</w:t>
            </w:r>
          </w:p>
        </w:tc>
        <w:tc>
          <w:tcPr>
            <w:tcW w:w="1504" w:type="dxa"/>
            <w:tcBorders>
              <w:top w:val="single" w:sz="4" w:space="0" w:color="auto"/>
              <w:left w:val="single" w:sz="4" w:space="0" w:color="auto"/>
              <w:bottom w:val="single" w:sz="4" w:space="0" w:color="auto"/>
              <w:right w:val="single" w:sz="4" w:space="0" w:color="auto"/>
            </w:tcBorders>
            <w:vAlign w:val="center"/>
          </w:tcPr>
          <w:p w14:paraId="07B17C4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EF94B5F"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09F2D03B"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91C9836"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9083E97"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函為修正「通訊診察治療辦法」案。</w:t>
            </w:r>
          </w:p>
        </w:tc>
        <w:tc>
          <w:tcPr>
            <w:tcW w:w="1474" w:type="dxa"/>
            <w:tcBorders>
              <w:top w:val="single" w:sz="4" w:space="0" w:color="auto"/>
              <w:left w:val="single" w:sz="4" w:space="0" w:color="auto"/>
              <w:bottom w:val="single" w:sz="4" w:space="0" w:color="auto"/>
              <w:right w:val="single" w:sz="4" w:space="0" w:color="auto"/>
            </w:tcBorders>
            <w:vAlign w:val="center"/>
          </w:tcPr>
          <w:p w14:paraId="1C55DAB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4B41FE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4</w:t>
            </w:r>
            <w:r w:rsidRPr="00600BF1">
              <w:rPr>
                <w:rFonts w:ascii="標楷體" w:eastAsia="標楷體" w:hAnsi="標楷體" w:cs="Times New Roman" w:hint="eastAsia"/>
                <w:sz w:val="28"/>
                <w:szCs w:val="28"/>
              </w:rPr>
              <w:t>.26</w:t>
            </w:r>
          </w:p>
          <w:p w14:paraId="2D38CC11"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(11-1-11)</w:t>
            </w:r>
          </w:p>
        </w:tc>
        <w:tc>
          <w:tcPr>
            <w:tcW w:w="1504" w:type="dxa"/>
            <w:tcBorders>
              <w:top w:val="single" w:sz="4" w:space="0" w:color="auto"/>
              <w:left w:val="single" w:sz="4" w:space="0" w:color="auto"/>
              <w:bottom w:val="single" w:sz="4" w:space="0" w:color="auto"/>
              <w:right w:val="single" w:sz="4" w:space="0" w:color="auto"/>
            </w:tcBorders>
            <w:vAlign w:val="center"/>
          </w:tcPr>
          <w:p w14:paraId="76F9784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5B87F5F0"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5B037AE"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432B2B52"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A29B1FE"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函為「健康食品之促進鐵可利用率保健功效評估方法」名稱修正為「健康食品之輔助調節血鐵保健功效評估方法」，並修正公告案。</w:t>
            </w:r>
          </w:p>
        </w:tc>
        <w:tc>
          <w:tcPr>
            <w:tcW w:w="1474" w:type="dxa"/>
            <w:tcBorders>
              <w:top w:val="single" w:sz="4" w:space="0" w:color="auto"/>
              <w:left w:val="single" w:sz="4" w:space="0" w:color="auto"/>
              <w:bottom w:val="single" w:sz="4" w:space="0" w:color="auto"/>
              <w:right w:val="single" w:sz="4" w:space="0" w:color="auto"/>
            </w:tcBorders>
            <w:vAlign w:val="center"/>
          </w:tcPr>
          <w:p w14:paraId="5C9E48DE"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F5E668F"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5</w:t>
            </w:r>
            <w:r w:rsidRPr="00600BF1">
              <w:rPr>
                <w:rFonts w:ascii="標楷體" w:eastAsia="標楷體" w:hAnsi="標楷體" w:cs="Times New Roman" w:hint="eastAsia"/>
                <w:color w:val="000000"/>
                <w:sz w:val="28"/>
                <w:szCs w:val="28"/>
              </w:rPr>
              <w:t>.3</w:t>
            </w:r>
          </w:p>
          <w:p w14:paraId="239143BC"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(11-1-12)</w:t>
            </w:r>
          </w:p>
        </w:tc>
        <w:tc>
          <w:tcPr>
            <w:tcW w:w="1504" w:type="dxa"/>
            <w:tcBorders>
              <w:top w:val="single" w:sz="4" w:space="0" w:color="auto"/>
              <w:left w:val="single" w:sz="4" w:space="0" w:color="auto"/>
              <w:bottom w:val="single" w:sz="4" w:space="0" w:color="auto"/>
              <w:right w:val="single" w:sz="4" w:space="0" w:color="auto"/>
            </w:tcBorders>
            <w:vAlign w:val="center"/>
          </w:tcPr>
          <w:p w14:paraId="16E0373A"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2B35AD4"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5C62E45C"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7454DEAE"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6EFBC8F"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函為修正「包裝食品營養宣稱應遵行事項」案。</w:t>
            </w:r>
          </w:p>
        </w:tc>
        <w:tc>
          <w:tcPr>
            <w:tcW w:w="1474" w:type="dxa"/>
            <w:tcBorders>
              <w:top w:val="single" w:sz="4" w:space="0" w:color="auto"/>
              <w:left w:val="single" w:sz="4" w:space="0" w:color="auto"/>
              <w:bottom w:val="single" w:sz="4" w:space="0" w:color="auto"/>
              <w:right w:val="single" w:sz="4" w:space="0" w:color="auto"/>
            </w:tcBorders>
            <w:vAlign w:val="center"/>
          </w:tcPr>
          <w:p w14:paraId="6621A3D2"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396A27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5</w:t>
            </w:r>
            <w:r w:rsidRPr="00600BF1">
              <w:rPr>
                <w:rFonts w:ascii="標楷體" w:eastAsia="標楷體" w:hAnsi="標楷體" w:cs="Times New Roman" w:hint="eastAsia"/>
                <w:sz w:val="28"/>
                <w:szCs w:val="28"/>
              </w:rPr>
              <w:t>.10</w:t>
            </w:r>
          </w:p>
          <w:p w14:paraId="34E31CF3"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sz w:val="28"/>
                <w:szCs w:val="28"/>
              </w:rPr>
              <w:t>(11-1-13)</w:t>
            </w:r>
          </w:p>
        </w:tc>
        <w:tc>
          <w:tcPr>
            <w:tcW w:w="1504" w:type="dxa"/>
            <w:tcBorders>
              <w:top w:val="single" w:sz="4" w:space="0" w:color="auto"/>
              <w:left w:val="single" w:sz="4" w:space="0" w:color="auto"/>
              <w:bottom w:val="single" w:sz="4" w:space="0" w:color="auto"/>
              <w:right w:val="single" w:sz="4" w:space="0" w:color="auto"/>
            </w:tcBorders>
            <w:vAlign w:val="center"/>
          </w:tcPr>
          <w:p w14:paraId="07DA63D5"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03495C7"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57DF0C56"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8DF7AEE"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07BF0AE"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函為修正「全民健康保險醫療服務給付項目及支付標準」部分診療項目，並自113年3月1日生效案。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7DCCEC1E"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398B41D8"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5</w:t>
            </w:r>
            <w:r w:rsidRPr="00600BF1">
              <w:rPr>
                <w:rFonts w:ascii="標楷體" w:eastAsia="標楷體" w:hAnsi="標楷體" w:cs="Times New Roman" w:hint="eastAsia"/>
                <w:color w:val="000000"/>
                <w:sz w:val="28"/>
                <w:szCs w:val="28"/>
              </w:rPr>
              <w:t>.17</w:t>
            </w:r>
          </w:p>
          <w:p w14:paraId="2E69DA8E"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(11-1-14)</w:t>
            </w:r>
          </w:p>
        </w:tc>
        <w:tc>
          <w:tcPr>
            <w:tcW w:w="1504" w:type="dxa"/>
            <w:tcBorders>
              <w:top w:val="single" w:sz="4" w:space="0" w:color="auto"/>
              <w:left w:val="single" w:sz="4" w:space="0" w:color="auto"/>
              <w:bottom w:val="single" w:sz="4" w:space="0" w:color="auto"/>
              <w:right w:val="single" w:sz="4" w:space="0" w:color="auto"/>
            </w:tcBorders>
            <w:vAlign w:val="center"/>
          </w:tcPr>
          <w:p w14:paraId="2DF24052"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19A4F3F"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21CA50FB"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22E92107"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4A4BE97"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送「居家式服務類長期照顧服務機構定型化契約應記載及不得記載事項」、「社區式服務類長期照顧服務機構定型化契約應記載及不得記載事項」及「機構住宿式服務類長期照顧服務機構定型化契約應記載及不得記載事項」案。</w:t>
            </w:r>
          </w:p>
        </w:tc>
        <w:tc>
          <w:tcPr>
            <w:tcW w:w="1474" w:type="dxa"/>
            <w:tcBorders>
              <w:top w:val="single" w:sz="4" w:space="0" w:color="auto"/>
              <w:left w:val="single" w:sz="4" w:space="0" w:color="auto"/>
              <w:bottom w:val="single" w:sz="4" w:space="0" w:color="auto"/>
              <w:right w:val="single" w:sz="4" w:space="0" w:color="auto"/>
            </w:tcBorders>
            <w:vAlign w:val="center"/>
          </w:tcPr>
          <w:p w14:paraId="1F3097C6"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263B5681"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5</w:t>
            </w:r>
            <w:r w:rsidRPr="00600BF1">
              <w:rPr>
                <w:rFonts w:ascii="標楷體" w:eastAsia="標楷體" w:hAnsi="標楷體" w:cs="Times New Roman" w:hint="eastAsia"/>
                <w:color w:val="000000"/>
                <w:sz w:val="28"/>
                <w:szCs w:val="28"/>
              </w:rPr>
              <w:t>.17</w:t>
            </w:r>
          </w:p>
          <w:p w14:paraId="4D7268F5"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(11-1-14)</w:t>
            </w:r>
          </w:p>
        </w:tc>
        <w:tc>
          <w:tcPr>
            <w:tcW w:w="1504" w:type="dxa"/>
            <w:tcBorders>
              <w:top w:val="single" w:sz="4" w:space="0" w:color="auto"/>
              <w:left w:val="single" w:sz="4" w:space="0" w:color="auto"/>
              <w:bottom w:val="single" w:sz="4" w:space="0" w:color="auto"/>
              <w:right w:val="single" w:sz="4" w:space="0" w:color="auto"/>
            </w:tcBorders>
            <w:vAlign w:val="center"/>
          </w:tcPr>
          <w:p w14:paraId="39314D88"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3781BA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322C5A82"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9916933"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A7DB654"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函為修正「全民健康保險扣取及繳納補充保險費辦法」第三條、第四條及第十二條條文案。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13C85E1B"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8CEDE05"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5</w:t>
            </w:r>
            <w:r w:rsidRPr="00600BF1">
              <w:rPr>
                <w:rFonts w:ascii="標楷體" w:eastAsia="標楷體" w:hAnsi="標楷體" w:cs="Times New Roman" w:hint="eastAsia"/>
                <w:color w:val="000000"/>
                <w:sz w:val="28"/>
                <w:szCs w:val="28"/>
              </w:rPr>
              <w:t>.17</w:t>
            </w:r>
          </w:p>
          <w:p w14:paraId="03281FBD"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(11-1-14)</w:t>
            </w:r>
          </w:p>
        </w:tc>
        <w:tc>
          <w:tcPr>
            <w:tcW w:w="1504" w:type="dxa"/>
            <w:tcBorders>
              <w:top w:val="single" w:sz="4" w:space="0" w:color="auto"/>
              <w:left w:val="single" w:sz="4" w:space="0" w:color="auto"/>
              <w:bottom w:val="single" w:sz="4" w:space="0" w:color="auto"/>
              <w:right w:val="single" w:sz="4" w:space="0" w:color="auto"/>
            </w:tcBorders>
            <w:vAlign w:val="center"/>
          </w:tcPr>
          <w:p w14:paraId="355658CC"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C995A5C"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4E8EC18F"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6A98F3F5"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8D3E9D4" w14:textId="77777777" w:rsidR="00600BF1" w:rsidRPr="00600BF1" w:rsidRDefault="00600BF1" w:rsidP="00600BF1">
            <w:pPr>
              <w:spacing w:line="0" w:lineRule="atLeast"/>
              <w:jc w:val="both"/>
              <w:rPr>
                <w:rFonts w:ascii="標楷體" w:eastAsia="標楷體" w:hAnsi="標楷體" w:cs="Times New Roman"/>
                <w:color w:val="000000"/>
                <w:sz w:val="28"/>
                <w:szCs w:val="28"/>
                <w:highlight w:val="yellow"/>
              </w:rPr>
            </w:pPr>
            <w:r w:rsidRPr="00600BF1">
              <w:rPr>
                <w:rFonts w:ascii="標楷體" w:eastAsia="標楷體" w:hAnsi="標楷體" w:cs="Times New Roman" w:hint="eastAsia"/>
                <w:color w:val="000000"/>
                <w:sz w:val="28"/>
                <w:szCs w:val="28"/>
              </w:rPr>
              <w:t>函為修正「全民健康保險醫療服務給付項目及支付標準」部分診療項目，並自113年4月1日生效案。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44BE2C1A"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4EAEC33A"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5</w:t>
            </w:r>
            <w:r w:rsidRPr="00600BF1">
              <w:rPr>
                <w:rFonts w:ascii="標楷體" w:eastAsia="標楷體" w:hAnsi="標楷體" w:cs="Times New Roman" w:hint="eastAsia"/>
                <w:color w:val="000000"/>
                <w:sz w:val="28"/>
                <w:szCs w:val="28"/>
              </w:rPr>
              <w:t>.17</w:t>
            </w:r>
          </w:p>
          <w:p w14:paraId="2184637C"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(11-1-14)</w:t>
            </w:r>
          </w:p>
        </w:tc>
        <w:tc>
          <w:tcPr>
            <w:tcW w:w="1504" w:type="dxa"/>
            <w:tcBorders>
              <w:top w:val="single" w:sz="4" w:space="0" w:color="auto"/>
              <w:left w:val="single" w:sz="4" w:space="0" w:color="auto"/>
              <w:bottom w:val="single" w:sz="4" w:space="0" w:color="auto"/>
              <w:right w:val="single" w:sz="4" w:space="0" w:color="auto"/>
            </w:tcBorders>
            <w:vAlign w:val="center"/>
          </w:tcPr>
          <w:p w14:paraId="6EE95699"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08AC2186"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7A384010"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5A46769"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200688"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函為「嚴重藥物不良反應通報辦法」名稱修正為「藥品嚴重不良反應通報辦法」，並修正條文案。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2AA74BA6"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6F0DFAA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6</w:t>
            </w:r>
            <w:r w:rsidRPr="00600BF1">
              <w:rPr>
                <w:rFonts w:ascii="標楷體" w:eastAsia="標楷體" w:hAnsi="標楷體" w:cs="Times New Roman" w:hint="eastAsia"/>
                <w:sz w:val="28"/>
                <w:szCs w:val="28"/>
              </w:rPr>
              <w:t>.7</w:t>
            </w:r>
          </w:p>
          <w:p w14:paraId="06554F88"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(11-1-17)</w:t>
            </w:r>
          </w:p>
        </w:tc>
        <w:tc>
          <w:tcPr>
            <w:tcW w:w="1504" w:type="dxa"/>
            <w:tcBorders>
              <w:top w:val="single" w:sz="4" w:space="0" w:color="auto"/>
              <w:left w:val="single" w:sz="4" w:space="0" w:color="auto"/>
              <w:bottom w:val="single" w:sz="4" w:space="0" w:color="auto"/>
              <w:right w:val="single" w:sz="4" w:space="0" w:color="auto"/>
            </w:tcBorders>
            <w:vAlign w:val="center"/>
          </w:tcPr>
          <w:p w14:paraId="11D8C1E4"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393051F"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7DAEAAC6"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AFEA2CB"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5B81EAF"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函送「全國性衛生財團法人及醫療財團法人誠信經營規範指導原則」案。</w:t>
            </w:r>
          </w:p>
        </w:tc>
        <w:tc>
          <w:tcPr>
            <w:tcW w:w="1474" w:type="dxa"/>
            <w:tcBorders>
              <w:top w:val="single" w:sz="4" w:space="0" w:color="auto"/>
              <w:left w:val="single" w:sz="4" w:space="0" w:color="auto"/>
              <w:bottom w:val="single" w:sz="4" w:space="0" w:color="auto"/>
              <w:right w:val="single" w:sz="4" w:space="0" w:color="auto"/>
            </w:tcBorders>
            <w:vAlign w:val="center"/>
          </w:tcPr>
          <w:p w14:paraId="337E10B8"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0654211D"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6</w:t>
            </w:r>
            <w:r w:rsidRPr="00600BF1">
              <w:rPr>
                <w:rFonts w:ascii="標楷體" w:eastAsia="標楷體" w:hAnsi="標楷體" w:cs="Times New Roman" w:hint="eastAsia"/>
                <w:color w:val="000000"/>
                <w:sz w:val="28"/>
                <w:szCs w:val="28"/>
              </w:rPr>
              <w:t>.28</w:t>
            </w:r>
          </w:p>
          <w:p w14:paraId="648706D6"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(11-1-20)</w:t>
            </w:r>
          </w:p>
        </w:tc>
        <w:tc>
          <w:tcPr>
            <w:tcW w:w="1504" w:type="dxa"/>
            <w:tcBorders>
              <w:top w:val="single" w:sz="4" w:space="0" w:color="auto"/>
              <w:left w:val="single" w:sz="4" w:space="0" w:color="auto"/>
              <w:bottom w:val="single" w:sz="4" w:space="0" w:color="auto"/>
              <w:right w:val="single" w:sz="4" w:space="0" w:color="auto"/>
            </w:tcBorders>
            <w:vAlign w:val="center"/>
          </w:tcPr>
          <w:p w14:paraId="2B1E2D84"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3FC4D867"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034033E5"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30DA7973"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871ECA5" w14:textId="77777777" w:rsidR="00600BF1" w:rsidRPr="00600BF1" w:rsidRDefault="00600BF1" w:rsidP="00600BF1">
            <w:pPr>
              <w:spacing w:line="0" w:lineRule="atLeast"/>
              <w:jc w:val="both"/>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函為修正「全民健康保險醫療服務給付項目及支付標準」部分診療項目，並自113年5月1日生效案。</w:t>
            </w:r>
          </w:p>
        </w:tc>
        <w:tc>
          <w:tcPr>
            <w:tcW w:w="1474" w:type="dxa"/>
            <w:tcBorders>
              <w:top w:val="single" w:sz="4" w:space="0" w:color="auto"/>
              <w:left w:val="single" w:sz="4" w:space="0" w:color="auto"/>
              <w:bottom w:val="single" w:sz="4" w:space="0" w:color="auto"/>
              <w:right w:val="single" w:sz="4" w:space="0" w:color="auto"/>
            </w:tcBorders>
            <w:vAlign w:val="center"/>
          </w:tcPr>
          <w:p w14:paraId="559054CD"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1D1214AA"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113.</w:t>
            </w:r>
            <w:r w:rsidRPr="00600BF1">
              <w:rPr>
                <w:rFonts w:ascii="標楷體" w:eastAsia="標楷體" w:hAnsi="標楷體" w:cs="Times New Roman"/>
                <w:color w:val="000000"/>
                <w:sz w:val="28"/>
                <w:szCs w:val="28"/>
              </w:rPr>
              <w:t>6</w:t>
            </w:r>
            <w:r w:rsidRPr="00600BF1">
              <w:rPr>
                <w:rFonts w:ascii="標楷體" w:eastAsia="標楷體" w:hAnsi="標楷體" w:cs="Times New Roman" w:hint="eastAsia"/>
                <w:color w:val="000000"/>
                <w:sz w:val="28"/>
                <w:szCs w:val="28"/>
              </w:rPr>
              <w:t>.28</w:t>
            </w:r>
          </w:p>
          <w:p w14:paraId="59AF8F94"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color w:val="000000"/>
                <w:sz w:val="28"/>
                <w:szCs w:val="28"/>
              </w:rPr>
              <w:t>(11-1-20)</w:t>
            </w:r>
          </w:p>
        </w:tc>
        <w:tc>
          <w:tcPr>
            <w:tcW w:w="1504" w:type="dxa"/>
            <w:tcBorders>
              <w:top w:val="single" w:sz="4" w:space="0" w:color="auto"/>
              <w:left w:val="single" w:sz="4" w:space="0" w:color="auto"/>
              <w:bottom w:val="single" w:sz="4" w:space="0" w:color="auto"/>
              <w:right w:val="single" w:sz="4" w:space="0" w:color="auto"/>
            </w:tcBorders>
            <w:vAlign w:val="center"/>
          </w:tcPr>
          <w:p w14:paraId="3F240818" w14:textId="77777777" w:rsidR="00600BF1" w:rsidRPr="00600BF1" w:rsidRDefault="00600BF1" w:rsidP="00600BF1">
            <w:pPr>
              <w:spacing w:line="360" w:lineRule="exact"/>
              <w:jc w:val="center"/>
              <w:rPr>
                <w:rFonts w:ascii="標楷體" w:eastAsia="標楷體" w:hAnsi="標楷體" w:cs="Times New Roman"/>
                <w:color w:val="000000"/>
                <w:sz w:val="28"/>
                <w:szCs w:val="28"/>
              </w:rPr>
            </w:pPr>
            <w:r w:rsidRPr="00600BF1">
              <w:rPr>
                <w:rFonts w:ascii="標楷體" w:eastAsia="標楷體" w:hAnsi="標楷體" w:cs="Times New Roman" w:hint="eastAsia"/>
                <w:color w:val="000000"/>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645746B3"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r w:rsidR="00600BF1" w:rsidRPr="00600BF1" w14:paraId="6BABDE29" w14:textId="77777777" w:rsidTr="00B72C97">
        <w:tblPrEx>
          <w:tblLook w:val="04A0" w:firstRow="1" w:lastRow="0" w:firstColumn="1" w:lastColumn="0" w:noHBand="0" w:noVBand="1"/>
        </w:tblPrEx>
        <w:trPr>
          <w:trHeight w:val="1078"/>
          <w:tblHeader/>
          <w:jc w:val="center"/>
        </w:trPr>
        <w:tc>
          <w:tcPr>
            <w:tcW w:w="510" w:type="dxa"/>
            <w:tcBorders>
              <w:top w:val="single" w:sz="4" w:space="0" w:color="auto"/>
              <w:left w:val="single" w:sz="4" w:space="0" w:color="auto"/>
              <w:bottom w:val="single" w:sz="4" w:space="0" w:color="auto"/>
              <w:right w:val="single" w:sz="4" w:space="0" w:color="auto"/>
            </w:tcBorders>
            <w:vAlign w:val="center"/>
          </w:tcPr>
          <w:p w14:paraId="51139D20" w14:textId="77777777" w:rsidR="00600BF1" w:rsidRPr="00600BF1" w:rsidRDefault="00600BF1" w:rsidP="009C659C">
            <w:pPr>
              <w:numPr>
                <w:ilvl w:val="0"/>
                <w:numId w:val="37"/>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87FB2A9" w14:textId="77777777" w:rsidR="00600BF1" w:rsidRPr="00600BF1" w:rsidRDefault="00600BF1" w:rsidP="00600BF1">
            <w:pPr>
              <w:spacing w:line="0" w:lineRule="atLeast"/>
              <w:jc w:val="both"/>
              <w:rPr>
                <w:rFonts w:ascii="標楷體" w:eastAsia="標楷體" w:hAnsi="標楷體" w:cs="Times New Roman"/>
                <w:sz w:val="28"/>
                <w:szCs w:val="28"/>
              </w:rPr>
            </w:pPr>
            <w:r w:rsidRPr="00600BF1">
              <w:rPr>
                <w:rFonts w:ascii="標楷體" w:eastAsia="標楷體" w:hAnsi="標楷體" w:cs="Times New Roman" w:hint="eastAsia"/>
                <w:sz w:val="28"/>
                <w:szCs w:val="28"/>
              </w:rPr>
              <w:t>函為修正「應建立食品追溯追蹤系統之食品業者」案。</w:t>
            </w:r>
          </w:p>
        </w:tc>
        <w:tc>
          <w:tcPr>
            <w:tcW w:w="1474" w:type="dxa"/>
            <w:tcBorders>
              <w:top w:val="single" w:sz="4" w:space="0" w:color="auto"/>
              <w:left w:val="single" w:sz="4" w:space="0" w:color="auto"/>
              <w:bottom w:val="single" w:sz="4" w:space="0" w:color="auto"/>
              <w:right w:val="single" w:sz="4" w:space="0" w:color="auto"/>
            </w:tcBorders>
            <w:vAlign w:val="center"/>
          </w:tcPr>
          <w:p w14:paraId="55F5ECA9"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衛生福利部</w:t>
            </w:r>
          </w:p>
        </w:tc>
        <w:tc>
          <w:tcPr>
            <w:tcW w:w="1474" w:type="dxa"/>
            <w:tcBorders>
              <w:top w:val="single" w:sz="4" w:space="0" w:color="auto"/>
              <w:left w:val="single" w:sz="4" w:space="0" w:color="auto"/>
              <w:bottom w:val="single" w:sz="4" w:space="0" w:color="auto"/>
              <w:right w:val="single" w:sz="4" w:space="0" w:color="auto"/>
            </w:tcBorders>
            <w:vAlign w:val="center"/>
          </w:tcPr>
          <w:p w14:paraId="5685058E"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113.</w:t>
            </w:r>
            <w:r w:rsidRPr="00600BF1">
              <w:rPr>
                <w:rFonts w:ascii="標楷體" w:eastAsia="標楷體" w:hAnsi="標楷體" w:cs="Times New Roman"/>
                <w:sz w:val="28"/>
                <w:szCs w:val="28"/>
              </w:rPr>
              <w:t>7</w:t>
            </w:r>
            <w:r w:rsidRPr="00600BF1">
              <w:rPr>
                <w:rFonts w:ascii="標楷體" w:eastAsia="標楷體" w:hAnsi="標楷體" w:cs="Times New Roman" w:hint="eastAsia"/>
                <w:sz w:val="28"/>
                <w:szCs w:val="28"/>
              </w:rPr>
              <w:t>.5</w:t>
            </w:r>
          </w:p>
          <w:p w14:paraId="48330395"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sz w:val="28"/>
                <w:szCs w:val="28"/>
              </w:rPr>
              <w:t>(11-1-21)</w:t>
            </w:r>
          </w:p>
        </w:tc>
        <w:tc>
          <w:tcPr>
            <w:tcW w:w="1504" w:type="dxa"/>
            <w:tcBorders>
              <w:top w:val="single" w:sz="4" w:space="0" w:color="auto"/>
              <w:left w:val="single" w:sz="4" w:space="0" w:color="auto"/>
              <w:bottom w:val="single" w:sz="4" w:space="0" w:color="auto"/>
              <w:right w:val="single" w:sz="4" w:space="0" w:color="auto"/>
            </w:tcBorders>
            <w:vAlign w:val="center"/>
          </w:tcPr>
          <w:p w14:paraId="681D53A7" w14:textId="77777777" w:rsidR="00600BF1" w:rsidRPr="00600BF1" w:rsidRDefault="00600BF1" w:rsidP="00600BF1">
            <w:pPr>
              <w:spacing w:line="360" w:lineRule="exact"/>
              <w:jc w:val="center"/>
              <w:rPr>
                <w:rFonts w:ascii="標楷體" w:eastAsia="標楷體" w:hAnsi="標楷體" w:cs="Times New Roman"/>
                <w:sz w:val="28"/>
                <w:szCs w:val="28"/>
              </w:rPr>
            </w:pPr>
            <w:r w:rsidRPr="00600BF1">
              <w:rPr>
                <w:rFonts w:ascii="標楷體" w:eastAsia="標楷體" w:hAnsi="標楷體" w:cs="Times New Roman" w:hint="eastAsia"/>
                <w:sz w:val="28"/>
                <w:szCs w:val="28"/>
              </w:rPr>
              <w:t>社會福利及衛生環境</w:t>
            </w:r>
          </w:p>
        </w:tc>
        <w:tc>
          <w:tcPr>
            <w:tcW w:w="1444" w:type="dxa"/>
            <w:tcBorders>
              <w:top w:val="single" w:sz="4" w:space="0" w:color="auto"/>
              <w:left w:val="single" w:sz="4" w:space="0" w:color="auto"/>
              <w:bottom w:val="single" w:sz="4" w:space="0" w:color="auto"/>
              <w:right w:val="single" w:sz="4" w:space="0" w:color="auto"/>
            </w:tcBorders>
            <w:vAlign w:val="center"/>
          </w:tcPr>
          <w:p w14:paraId="481F166B" w14:textId="77777777" w:rsidR="00600BF1" w:rsidRPr="00600BF1" w:rsidRDefault="00600BF1" w:rsidP="00600BF1">
            <w:pPr>
              <w:tabs>
                <w:tab w:val="left" w:pos="598"/>
                <w:tab w:val="left" w:pos="1046"/>
                <w:tab w:val="left" w:pos="1466"/>
              </w:tabs>
              <w:spacing w:line="360" w:lineRule="exact"/>
              <w:ind w:rightChars="-2" w:right="-5"/>
              <w:jc w:val="both"/>
              <w:rPr>
                <w:rFonts w:ascii="標楷體" w:eastAsia="標楷體" w:hAnsi="標楷體" w:cs="Times New Roman"/>
                <w:spacing w:val="-6"/>
                <w:sz w:val="28"/>
                <w:szCs w:val="28"/>
              </w:rPr>
            </w:pPr>
          </w:p>
        </w:tc>
      </w:tr>
    </w:tbl>
    <w:p w14:paraId="35AE1B77" w14:textId="5F53828B" w:rsidR="007F4989" w:rsidRDefault="007F4989" w:rsidP="009C659C">
      <w:pPr>
        <w:numPr>
          <w:ilvl w:val="0"/>
          <w:numId w:val="51"/>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16" w:name="_Toc44418879"/>
      <w:bookmarkStart w:id="317" w:name="_Toc44419263"/>
      <w:bookmarkStart w:id="318" w:name="_Toc44419504"/>
      <w:bookmarkStart w:id="319" w:name="_Toc175238191"/>
      <w:r w:rsidRPr="007F4989">
        <w:rPr>
          <w:rFonts w:ascii="標楷體" w:eastAsia="標楷體" w:hAnsi="標楷體" w:cs="Times New Roman" w:hint="eastAsia"/>
          <w:b/>
          <w:bCs/>
          <w:color w:val="000000"/>
          <w:sz w:val="36"/>
          <w:szCs w:val="36"/>
        </w:rPr>
        <w:t>勞動部（1</w:t>
      </w:r>
      <w:r w:rsidR="006E3557">
        <w:rPr>
          <w:rFonts w:ascii="標楷體" w:eastAsia="標楷體" w:hAnsi="標楷體" w:cs="Times New Roman"/>
          <w:b/>
          <w:bCs/>
          <w:color w:val="000000"/>
          <w:sz w:val="36"/>
          <w:szCs w:val="36"/>
        </w:rPr>
        <w:t>7</w:t>
      </w:r>
      <w:r w:rsidRPr="007F4989">
        <w:rPr>
          <w:rFonts w:ascii="標楷體" w:eastAsia="標楷體" w:hAnsi="標楷體" w:cs="Times New Roman" w:hint="eastAsia"/>
          <w:b/>
          <w:bCs/>
          <w:color w:val="000000"/>
          <w:sz w:val="36"/>
          <w:szCs w:val="36"/>
        </w:rPr>
        <w:t>案）</w:t>
      </w:r>
      <w:bookmarkEnd w:id="316"/>
      <w:bookmarkEnd w:id="317"/>
      <w:bookmarkEnd w:id="318"/>
      <w:bookmarkEnd w:id="319"/>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6E3557" w:rsidRPr="006E3557" w14:paraId="17344C97" w14:textId="77777777" w:rsidTr="00B63DDD">
        <w:trPr>
          <w:trHeight w:val="820"/>
          <w:jc w:val="center"/>
        </w:trPr>
        <w:tc>
          <w:tcPr>
            <w:tcW w:w="454" w:type="dxa"/>
            <w:vAlign w:val="center"/>
          </w:tcPr>
          <w:p w14:paraId="5D587608" w14:textId="77777777" w:rsidR="006E3557" w:rsidRPr="006E3557" w:rsidRDefault="006E3557" w:rsidP="006E3557">
            <w:pPr>
              <w:spacing w:beforeLines="50" w:before="180" w:afterLines="50" w:after="180" w:line="360" w:lineRule="exact"/>
              <w:jc w:val="center"/>
              <w:rPr>
                <w:rFonts w:ascii="標楷體" w:eastAsia="標楷體" w:hAnsi="Times New Roman" w:cs="Times New Roman"/>
                <w:b/>
                <w:spacing w:val="-20"/>
                <w:sz w:val="28"/>
                <w:szCs w:val="28"/>
              </w:rPr>
            </w:pPr>
            <w:r w:rsidRPr="006E3557">
              <w:rPr>
                <w:rFonts w:ascii="標楷體" w:eastAsia="標楷體" w:hAnsi="Times New Roman" w:cs="Times New Roman" w:hint="eastAsia"/>
                <w:b/>
                <w:spacing w:val="-20"/>
                <w:sz w:val="28"/>
                <w:szCs w:val="28"/>
              </w:rPr>
              <w:t>序號</w:t>
            </w:r>
          </w:p>
        </w:tc>
        <w:tc>
          <w:tcPr>
            <w:tcW w:w="3628" w:type="dxa"/>
            <w:vAlign w:val="center"/>
          </w:tcPr>
          <w:p w14:paraId="25B4FDEE" w14:textId="77777777" w:rsidR="006E3557" w:rsidRPr="006E3557" w:rsidRDefault="006E3557" w:rsidP="006E3557">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6E3557">
              <w:rPr>
                <w:rFonts w:ascii="標楷體" w:eastAsia="標楷體" w:hAnsi="標楷體" w:cs="標楷體" w:hint="eastAsia"/>
                <w:b/>
                <w:sz w:val="28"/>
                <w:szCs w:val="28"/>
              </w:rPr>
              <w:t>案</w:t>
            </w:r>
            <w:r w:rsidRPr="006E3557">
              <w:rPr>
                <w:rFonts w:ascii="標楷體" w:eastAsia="標楷體" w:hAnsi="標楷體" w:cs="標楷體"/>
                <w:b/>
                <w:sz w:val="28"/>
                <w:szCs w:val="28"/>
              </w:rPr>
              <w:t xml:space="preserve">  </w:t>
            </w:r>
            <w:r w:rsidRPr="006E3557">
              <w:rPr>
                <w:rFonts w:ascii="標楷體" w:eastAsia="標楷體" w:hAnsi="標楷體" w:cs="標楷體" w:hint="eastAsia"/>
                <w:b/>
                <w:sz w:val="28"/>
                <w:szCs w:val="28"/>
              </w:rPr>
              <w:t>由</w:t>
            </w:r>
          </w:p>
        </w:tc>
        <w:tc>
          <w:tcPr>
            <w:tcW w:w="1474" w:type="dxa"/>
            <w:vAlign w:val="center"/>
          </w:tcPr>
          <w:p w14:paraId="2B7E51F4" w14:textId="77777777" w:rsidR="006E3557" w:rsidRPr="006E3557" w:rsidRDefault="006E3557" w:rsidP="006E3557">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6E3557">
              <w:rPr>
                <w:rFonts w:ascii="標楷體" w:eastAsia="標楷體" w:hAnsi="標楷體" w:cs="Times New Roman" w:hint="eastAsia"/>
                <w:b/>
                <w:sz w:val="28"/>
                <w:szCs w:val="28"/>
              </w:rPr>
              <w:t>提案單位</w:t>
            </w:r>
          </w:p>
        </w:tc>
        <w:tc>
          <w:tcPr>
            <w:tcW w:w="1474" w:type="dxa"/>
            <w:vAlign w:val="center"/>
          </w:tcPr>
          <w:p w14:paraId="281AC3DA" w14:textId="77777777" w:rsidR="006E3557" w:rsidRPr="006E3557" w:rsidRDefault="006E3557" w:rsidP="006E355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6E3557">
              <w:rPr>
                <w:rFonts w:ascii="標楷體" w:eastAsia="標楷體" w:hAnsi="標楷體" w:cs="標楷體" w:hint="eastAsia"/>
                <w:b/>
                <w:spacing w:val="-20"/>
                <w:sz w:val="28"/>
                <w:szCs w:val="28"/>
              </w:rPr>
              <w:t>院會交付</w:t>
            </w:r>
          </w:p>
          <w:p w14:paraId="25D83D3E" w14:textId="77777777" w:rsidR="006E3557" w:rsidRPr="006E3557" w:rsidRDefault="006E3557" w:rsidP="006E355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E3557">
              <w:rPr>
                <w:rFonts w:ascii="標楷體" w:eastAsia="標楷體" w:hAnsi="標楷體" w:cs="標楷體" w:hint="eastAsia"/>
                <w:b/>
                <w:spacing w:val="-20"/>
                <w:sz w:val="28"/>
                <w:szCs w:val="28"/>
              </w:rPr>
              <w:t>日期及會次</w:t>
            </w:r>
          </w:p>
        </w:tc>
        <w:tc>
          <w:tcPr>
            <w:tcW w:w="1474" w:type="dxa"/>
            <w:vAlign w:val="center"/>
          </w:tcPr>
          <w:p w14:paraId="73B22C17" w14:textId="77777777" w:rsidR="006E3557" w:rsidRPr="006E3557" w:rsidRDefault="006E3557" w:rsidP="006E355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E3557">
              <w:rPr>
                <w:rFonts w:ascii="標楷體" w:eastAsia="標楷體" w:hAnsi="標楷體" w:cs="標楷體" w:hint="eastAsia"/>
                <w:b/>
                <w:sz w:val="28"/>
                <w:szCs w:val="28"/>
              </w:rPr>
              <w:t>審查委員會</w:t>
            </w:r>
          </w:p>
        </w:tc>
        <w:tc>
          <w:tcPr>
            <w:tcW w:w="1474" w:type="dxa"/>
            <w:vAlign w:val="center"/>
          </w:tcPr>
          <w:p w14:paraId="155273E1" w14:textId="77777777" w:rsidR="006E3557" w:rsidRPr="006E3557" w:rsidRDefault="006E3557" w:rsidP="006E3557">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6E3557">
              <w:rPr>
                <w:rFonts w:ascii="標楷體" w:eastAsia="標楷體" w:hAnsi="標楷體" w:cs="標楷體" w:hint="eastAsia"/>
                <w:b/>
                <w:sz w:val="28"/>
                <w:szCs w:val="28"/>
              </w:rPr>
              <w:t>審查情形</w:t>
            </w:r>
          </w:p>
        </w:tc>
      </w:tr>
      <w:tr w:rsidR="006E3557" w:rsidRPr="006E3557" w14:paraId="2E17B9DA"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C6B0C21"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1BD2E92"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11B0760D"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9AD907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10</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20</w:t>
            </w:r>
          </w:p>
          <w:p w14:paraId="528CD4FD"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7FD3D5FB"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CC509D9"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14E80C0D"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F41A8F3"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4FB5A6D"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函為修正「雇主聘僱外國人許可及管理辦法」部分條文案。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69C8F3DE"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D40779E"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10</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20</w:t>
            </w:r>
          </w:p>
          <w:p w14:paraId="0D39DECA"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00249E90"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17E3B01D"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536019A6"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5230375"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B485608"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函為修正「外國人從事就業服務法第四十六條第一項第八款至第十一款工作資格及審查標準」第二十二條條文案。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31195B9B"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4DC15F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10</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20</w:t>
            </w:r>
          </w:p>
          <w:p w14:paraId="7A43513C"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039066F5"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5CA77BB"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4F7733FB"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8C4D18B"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1A78BFA"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函為修正「外國人從事就業服務法第四十六條第一項第八款至第十一款工作資格及審查標準」部分條文及部分附表案。</w:t>
            </w:r>
          </w:p>
        </w:tc>
        <w:tc>
          <w:tcPr>
            <w:tcW w:w="1474" w:type="dxa"/>
            <w:tcBorders>
              <w:top w:val="single" w:sz="4" w:space="0" w:color="auto"/>
              <w:left w:val="single" w:sz="4" w:space="0" w:color="auto"/>
              <w:bottom w:val="single" w:sz="4" w:space="0" w:color="auto"/>
              <w:right w:val="single" w:sz="4" w:space="0" w:color="auto"/>
            </w:tcBorders>
            <w:vAlign w:val="center"/>
          </w:tcPr>
          <w:p w14:paraId="33B1BE6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44E335D0"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5B943AB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609D4343"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C2A57CE"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65F67F1C"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B11FC3A"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C0600F4"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函為修正「雇主聘僱外國人從事就業服務法第四十六條第一項第八款至第十款規定之工作應繳納就業安定費數額表」案。</w:t>
            </w:r>
          </w:p>
        </w:tc>
        <w:tc>
          <w:tcPr>
            <w:tcW w:w="1474" w:type="dxa"/>
            <w:tcBorders>
              <w:top w:val="single" w:sz="4" w:space="0" w:color="auto"/>
              <w:left w:val="single" w:sz="4" w:space="0" w:color="auto"/>
              <w:bottom w:val="single" w:sz="4" w:space="0" w:color="auto"/>
              <w:right w:val="single" w:sz="4" w:space="0" w:color="auto"/>
            </w:tcBorders>
            <w:vAlign w:val="center"/>
          </w:tcPr>
          <w:p w14:paraId="3D5F803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3C65CEE"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3BE7CA9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4654ACB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9720354"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2C02EEE5"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C774DF5"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7F6825A"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函為修正「外國人受聘僱從事就業服務法第四十六條第一項第八款至第十一款規定工作之轉換雇主或工作程序準則」部分條文案。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56F3821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6D1E26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4CE7588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623C9F24"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AB20F54"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4338A577"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79397D1"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433F17C"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函為修正「促進中高齡者及高齡者就業獎勵辦法」第四條及第十二條條文案。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17C4039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5CB17D1"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6B5D83D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7D97C3EA"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243EF1B"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47BF2B4D"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6F30AB15"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9203133"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函為修正「就業保險促進就業實施辦法」部分條文案。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230C5303"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AD959A1"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6F50508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772E191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E86783A"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5559DA51"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BED07D6"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F524E92"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函為修正「勞工職業災害保險及保護法施行細則」部分條文案。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39D08D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A69C740"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.1</w:t>
            </w:r>
            <w:r w:rsidRPr="006E3557">
              <w:rPr>
                <w:rFonts w:ascii="標楷體" w:eastAsia="標楷體" w:hAnsi="標楷體" w:cs="Times New Roman"/>
                <w:sz w:val="28"/>
                <w:szCs w:val="28"/>
              </w:rPr>
              <w:t>9</w:t>
            </w:r>
          </w:p>
          <w:p w14:paraId="370DA83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(11-1-10)</w:t>
            </w:r>
          </w:p>
        </w:tc>
        <w:tc>
          <w:tcPr>
            <w:tcW w:w="1474" w:type="dxa"/>
            <w:tcBorders>
              <w:top w:val="single" w:sz="4" w:space="0" w:color="auto"/>
              <w:left w:val="single" w:sz="4" w:space="0" w:color="auto"/>
              <w:bottom w:val="single" w:sz="4" w:space="0" w:color="auto"/>
              <w:right w:val="single" w:sz="4" w:space="0" w:color="auto"/>
            </w:tcBorders>
            <w:vAlign w:val="center"/>
          </w:tcPr>
          <w:p w14:paraId="21FBD24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4BF98E8"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36B41D82"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3192DB0"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7FAB818"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函為修正「外國專業人才從事藝術工作許可及管理辦法」第四條附表案。</w:t>
            </w:r>
          </w:p>
        </w:tc>
        <w:tc>
          <w:tcPr>
            <w:tcW w:w="1474" w:type="dxa"/>
            <w:tcBorders>
              <w:top w:val="single" w:sz="4" w:space="0" w:color="auto"/>
              <w:left w:val="single" w:sz="4" w:space="0" w:color="auto"/>
              <w:bottom w:val="single" w:sz="4" w:space="0" w:color="auto"/>
              <w:right w:val="single" w:sz="4" w:space="0" w:color="auto"/>
            </w:tcBorders>
            <w:vAlign w:val="center"/>
          </w:tcPr>
          <w:p w14:paraId="58752DA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2264938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.1</w:t>
            </w:r>
            <w:r w:rsidRPr="006E3557">
              <w:rPr>
                <w:rFonts w:ascii="標楷體" w:eastAsia="標楷體" w:hAnsi="標楷體" w:cs="Times New Roman"/>
                <w:sz w:val="28"/>
                <w:szCs w:val="28"/>
              </w:rPr>
              <w:t>9</w:t>
            </w:r>
          </w:p>
          <w:p w14:paraId="077D005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(11-1-10)</w:t>
            </w:r>
          </w:p>
        </w:tc>
        <w:tc>
          <w:tcPr>
            <w:tcW w:w="1474" w:type="dxa"/>
            <w:tcBorders>
              <w:top w:val="single" w:sz="4" w:space="0" w:color="auto"/>
              <w:left w:val="single" w:sz="4" w:space="0" w:color="auto"/>
              <w:bottom w:val="single" w:sz="4" w:space="0" w:color="auto"/>
              <w:right w:val="single" w:sz="4" w:space="0" w:color="auto"/>
            </w:tcBorders>
            <w:vAlign w:val="center"/>
          </w:tcPr>
          <w:p w14:paraId="61837A20"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BF0FA04"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1343FA06"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6DCC497"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E6EAFD1"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函送「勞動部專業獎章頒給辦法」案。</w:t>
            </w:r>
          </w:p>
        </w:tc>
        <w:tc>
          <w:tcPr>
            <w:tcW w:w="1474" w:type="dxa"/>
            <w:tcBorders>
              <w:top w:val="single" w:sz="4" w:space="0" w:color="auto"/>
              <w:left w:val="single" w:sz="4" w:space="0" w:color="auto"/>
              <w:bottom w:val="single" w:sz="4" w:space="0" w:color="auto"/>
              <w:right w:val="single" w:sz="4" w:space="0" w:color="auto"/>
            </w:tcBorders>
            <w:vAlign w:val="center"/>
          </w:tcPr>
          <w:p w14:paraId="075BD26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8A354F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.1</w:t>
            </w:r>
            <w:r w:rsidRPr="006E3557">
              <w:rPr>
                <w:rFonts w:ascii="標楷體" w:eastAsia="標楷體" w:hAnsi="標楷體" w:cs="Times New Roman"/>
                <w:sz w:val="28"/>
                <w:szCs w:val="28"/>
              </w:rPr>
              <w:t>9</w:t>
            </w:r>
          </w:p>
          <w:p w14:paraId="5D00681E"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(11-1-10)</w:t>
            </w:r>
          </w:p>
        </w:tc>
        <w:tc>
          <w:tcPr>
            <w:tcW w:w="1474" w:type="dxa"/>
            <w:tcBorders>
              <w:top w:val="single" w:sz="4" w:space="0" w:color="auto"/>
              <w:left w:val="single" w:sz="4" w:space="0" w:color="auto"/>
              <w:bottom w:val="single" w:sz="4" w:space="0" w:color="auto"/>
              <w:right w:val="single" w:sz="4" w:space="0" w:color="auto"/>
            </w:tcBorders>
            <w:vAlign w:val="center"/>
          </w:tcPr>
          <w:p w14:paraId="73A72A8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F185363"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6E2E3DE1"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31DB71CD"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AA99319"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函為「性別工作平等法施行細則」名稱修正為「性別平等工作法施行細則」，並修正部分條文案。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667D06D0"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657B468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.1</w:t>
            </w:r>
            <w:r w:rsidRPr="006E3557">
              <w:rPr>
                <w:rFonts w:ascii="標楷體" w:eastAsia="標楷體" w:hAnsi="標楷體" w:cs="Times New Roman"/>
                <w:sz w:val="28"/>
                <w:szCs w:val="28"/>
              </w:rPr>
              <w:t>9</w:t>
            </w:r>
          </w:p>
          <w:p w14:paraId="454CC71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(11-1-10)</w:t>
            </w:r>
          </w:p>
        </w:tc>
        <w:tc>
          <w:tcPr>
            <w:tcW w:w="1474" w:type="dxa"/>
            <w:tcBorders>
              <w:top w:val="single" w:sz="4" w:space="0" w:color="auto"/>
              <w:left w:val="single" w:sz="4" w:space="0" w:color="auto"/>
              <w:bottom w:val="single" w:sz="4" w:space="0" w:color="auto"/>
              <w:right w:val="single" w:sz="4" w:space="0" w:color="auto"/>
            </w:tcBorders>
            <w:vAlign w:val="center"/>
          </w:tcPr>
          <w:p w14:paraId="2D7F6DDE"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CA69852"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2BE5E201"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F08D480"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0CD24C5"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函為「工作場所性騷擾防治措施申訴及懲戒辦法訂定準則」名稱修正為「工作場所性騷擾防治措施準則」，並修正條文案。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29084D3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3E863069"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.1</w:t>
            </w:r>
            <w:r w:rsidRPr="006E3557">
              <w:rPr>
                <w:rFonts w:ascii="標楷體" w:eastAsia="標楷體" w:hAnsi="標楷體" w:cs="Times New Roman"/>
                <w:sz w:val="28"/>
                <w:szCs w:val="28"/>
              </w:rPr>
              <w:t>9</w:t>
            </w:r>
          </w:p>
          <w:p w14:paraId="3CFBFD4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(11-1-10)</w:t>
            </w:r>
          </w:p>
        </w:tc>
        <w:tc>
          <w:tcPr>
            <w:tcW w:w="1474" w:type="dxa"/>
            <w:tcBorders>
              <w:top w:val="single" w:sz="4" w:space="0" w:color="auto"/>
              <w:left w:val="single" w:sz="4" w:space="0" w:color="auto"/>
              <w:bottom w:val="single" w:sz="4" w:space="0" w:color="auto"/>
              <w:right w:val="single" w:sz="4" w:space="0" w:color="auto"/>
            </w:tcBorders>
            <w:vAlign w:val="center"/>
          </w:tcPr>
          <w:p w14:paraId="2A30F539"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33C506B"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2F1515BB"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D1BFEA1"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6043E28"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函為「性別工作平等訴訟法律扶助辦法」名稱修正為「性別平等工作法律扶助辦法」，並修正條文案。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0BD14BF1"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775B13FF"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.26</w:t>
            </w:r>
          </w:p>
          <w:p w14:paraId="7C1B075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(11-1-11)</w:t>
            </w:r>
          </w:p>
        </w:tc>
        <w:tc>
          <w:tcPr>
            <w:tcW w:w="1474" w:type="dxa"/>
            <w:tcBorders>
              <w:top w:val="single" w:sz="4" w:space="0" w:color="auto"/>
              <w:left w:val="single" w:sz="4" w:space="0" w:color="auto"/>
              <w:bottom w:val="single" w:sz="4" w:space="0" w:color="auto"/>
              <w:right w:val="single" w:sz="4" w:space="0" w:color="auto"/>
            </w:tcBorders>
            <w:vAlign w:val="center"/>
          </w:tcPr>
          <w:p w14:paraId="33F639A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080E7E6F"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21A682BA"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6EF839E"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3D9938B0"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函為修正「職業災害勞工職能復健專業機構認可管理及補助辦法」部分條文案。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3A208E2E"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0DFB572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.26</w:t>
            </w:r>
          </w:p>
          <w:p w14:paraId="7E4C125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(11-1-11)</w:t>
            </w:r>
          </w:p>
        </w:tc>
        <w:tc>
          <w:tcPr>
            <w:tcW w:w="1474" w:type="dxa"/>
            <w:tcBorders>
              <w:top w:val="single" w:sz="4" w:space="0" w:color="auto"/>
              <w:left w:val="single" w:sz="4" w:space="0" w:color="auto"/>
              <w:bottom w:val="single" w:sz="4" w:space="0" w:color="auto"/>
              <w:right w:val="single" w:sz="4" w:space="0" w:color="auto"/>
            </w:tcBorders>
            <w:vAlign w:val="center"/>
          </w:tcPr>
          <w:p w14:paraId="476982C1"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5CA0174"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79612852"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BF1ED45"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5B281F6B"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函為修正「私立就業服務機構許可及管理辦法」部分條文案。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2D4A4448"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152A540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.26</w:t>
            </w:r>
          </w:p>
          <w:p w14:paraId="13E64A2A"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(11-1-11)</w:t>
            </w:r>
          </w:p>
        </w:tc>
        <w:tc>
          <w:tcPr>
            <w:tcW w:w="1474" w:type="dxa"/>
            <w:tcBorders>
              <w:top w:val="single" w:sz="4" w:space="0" w:color="auto"/>
              <w:left w:val="single" w:sz="4" w:space="0" w:color="auto"/>
              <w:bottom w:val="single" w:sz="4" w:space="0" w:color="auto"/>
              <w:right w:val="single" w:sz="4" w:space="0" w:color="auto"/>
            </w:tcBorders>
            <w:vAlign w:val="center"/>
          </w:tcPr>
          <w:p w14:paraId="04B7FAE3"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12090D6"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19625373"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F54D60A" w14:textId="77777777" w:rsidR="006E3557" w:rsidRPr="006E3557" w:rsidRDefault="006E3557" w:rsidP="009C659C">
            <w:pPr>
              <w:numPr>
                <w:ilvl w:val="0"/>
                <w:numId w:val="39"/>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4A4080A"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函為修正「職業訓練師甄審遴聘辦法」部分條文案。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73D52944"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勞動部</w:t>
            </w:r>
          </w:p>
        </w:tc>
        <w:tc>
          <w:tcPr>
            <w:tcW w:w="1474" w:type="dxa"/>
            <w:tcBorders>
              <w:top w:val="single" w:sz="4" w:space="0" w:color="auto"/>
              <w:left w:val="single" w:sz="4" w:space="0" w:color="auto"/>
              <w:bottom w:val="single" w:sz="4" w:space="0" w:color="auto"/>
              <w:right w:val="single" w:sz="4" w:space="0" w:color="auto"/>
            </w:tcBorders>
            <w:vAlign w:val="center"/>
          </w:tcPr>
          <w:p w14:paraId="539D1A6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5</w:t>
            </w:r>
            <w:r w:rsidRPr="006E3557">
              <w:rPr>
                <w:rFonts w:ascii="標楷體" w:eastAsia="標楷體" w:hAnsi="標楷體" w:cs="Times New Roman" w:hint="eastAsia"/>
                <w:sz w:val="28"/>
                <w:szCs w:val="28"/>
              </w:rPr>
              <w:t>.10</w:t>
            </w:r>
          </w:p>
          <w:p w14:paraId="4D0AAF45"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(11-1-13)</w:t>
            </w:r>
          </w:p>
        </w:tc>
        <w:tc>
          <w:tcPr>
            <w:tcW w:w="1474" w:type="dxa"/>
            <w:tcBorders>
              <w:top w:val="single" w:sz="4" w:space="0" w:color="auto"/>
              <w:left w:val="single" w:sz="4" w:space="0" w:color="auto"/>
              <w:bottom w:val="single" w:sz="4" w:space="0" w:color="auto"/>
              <w:right w:val="single" w:sz="4" w:space="0" w:color="auto"/>
            </w:tcBorders>
            <w:vAlign w:val="center"/>
          </w:tcPr>
          <w:p w14:paraId="2DF2B958"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3BD1F30"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bl>
    <w:p w14:paraId="40AE8173" w14:textId="552F1400" w:rsidR="007F4989" w:rsidRDefault="007F4989" w:rsidP="009C659C">
      <w:pPr>
        <w:numPr>
          <w:ilvl w:val="0"/>
          <w:numId w:val="51"/>
        </w:numPr>
        <w:ind w:left="964" w:hanging="482"/>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20" w:name="_Toc44418880"/>
      <w:bookmarkStart w:id="321" w:name="_Toc44419264"/>
      <w:bookmarkStart w:id="322" w:name="_Toc44419505"/>
      <w:bookmarkStart w:id="323" w:name="_Toc175238192"/>
      <w:r w:rsidRPr="007F4989">
        <w:rPr>
          <w:rFonts w:ascii="標楷體" w:eastAsia="標楷體" w:hAnsi="標楷體" w:cs="Times New Roman" w:hint="eastAsia"/>
          <w:b/>
          <w:bCs/>
          <w:color w:val="000000"/>
          <w:sz w:val="36"/>
          <w:szCs w:val="36"/>
        </w:rPr>
        <w:t>環境</w:t>
      </w:r>
      <w:r w:rsidR="00E53B93">
        <w:rPr>
          <w:rFonts w:ascii="標楷體" w:eastAsia="標楷體" w:hAnsi="標楷體" w:cs="Times New Roman" w:hint="eastAsia"/>
          <w:b/>
          <w:bCs/>
          <w:color w:val="000000"/>
          <w:sz w:val="36"/>
          <w:szCs w:val="36"/>
        </w:rPr>
        <w:t>部</w:t>
      </w:r>
      <w:r w:rsidRPr="007F4989">
        <w:rPr>
          <w:rFonts w:ascii="標楷體" w:eastAsia="標楷體" w:hAnsi="標楷體" w:cs="Times New Roman" w:hint="eastAsia"/>
          <w:b/>
          <w:bCs/>
          <w:color w:val="000000"/>
          <w:sz w:val="36"/>
          <w:szCs w:val="36"/>
        </w:rPr>
        <w:t>（1</w:t>
      </w:r>
      <w:r w:rsidR="006E3557">
        <w:rPr>
          <w:rFonts w:ascii="標楷體" w:eastAsia="標楷體" w:hAnsi="標楷體" w:cs="Times New Roman"/>
          <w:b/>
          <w:bCs/>
          <w:color w:val="000000"/>
          <w:sz w:val="36"/>
          <w:szCs w:val="36"/>
        </w:rPr>
        <w:t>3</w:t>
      </w:r>
      <w:r w:rsidRPr="007F4989">
        <w:rPr>
          <w:rFonts w:ascii="標楷體" w:eastAsia="標楷體" w:hAnsi="標楷體" w:cs="Times New Roman" w:hint="eastAsia"/>
          <w:b/>
          <w:bCs/>
          <w:color w:val="000000"/>
          <w:sz w:val="36"/>
          <w:szCs w:val="36"/>
        </w:rPr>
        <w:t>案）</w:t>
      </w:r>
      <w:bookmarkEnd w:id="320"/>
      <w:bookmarkEnd w:id="321"/>
      <w:bookmarkEnd w:id="322"/>
      <w:bookmarkEnd w:id="323"/>
    </w:p>
    <w:tbl>
      <w:tblPr>
        <w:tblW w:w="99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000" w:firstRow="0" w:lastRow="0" w:firstColumn="0" w:lastColumn="0" w:noHBand="0" w:noVBand="0"/>
      </w:tblPr>
      <w:tblGrid>
        <w:gridCol w:w="454"/>
        <w:gridCol w:w="3628"/>
        <w:gridCol w:w="1474"/>
        <w:gridCol w:w="1474"/>
        <w:gridCol w:w="1474"/>
        <w:gridCol w:w="1474"/>
      </w:tblGrid>
      <w:tr w:rsidR="006E3557" w:rsidRPr="006E3557" w14:paraId="419F9F73" w14:textId="77777777" w:rsidTr="00B63DDD">
        <w:trPr>
          <w:trHeight w:val="820"/>
          <w:jc w:val="center"/>
        </w:trPr>
        <w:tc>
          <w:tcPr>
            <w:tcW w:w="454" w:type="dxa"/>
            <w:vAlign w:val="center"/>
          </w:tcPr>
          <w:p w14:paraId="2C06465C" w14:textId="77777777" w:rsidR="006E3557" w:rsidRPr="006E3557" w:rsidRDefault="006E3557" w:rsidP="006E3557">
            <w:pPr>
              <w:spacing w:beforeLines="50" w:before="180" w:afterLines="50" w:after="180" w:line="360" w:lineRule="exact"/>
              <w:jc w:val="center"/>
              <w:rPr>
                <w:rFonts w:ascii="標楷體" w:eastAsia="標楷體" w:hAnsi="Times New Roman" w:cs="Times New Roman"/>
                <w:b/>
                <w:spacing w:val="-20"/>
                <w:sz w:val="28"/>
                <w:szCs w:val="28"/>
              </w:rPr>
            </w:pPr>
            <w:r w:rsidRPr="006E3557">
              <w:rPr>
                <w:rFonts w:ascii="標楷體" w:eastAsia="標楷體" w:hAnsi="Times New Roman" w:cs="Times New Roman" w:hint="eastAsia"/>
                <w:b/>
                <w:spacing w:val="-20"/>
                <w:sz w:val="28"/>
                <w:szCs w:val="28"/>
              </w:rPr>
              <w:t>序號</w:t>
            </w:r>
          </w:p>
        </w:tc>
        <w:tc>
          <w:tcPr>
            <w:tcW w:w="3628" w:type="dxa"/>
            <w:vAlign w:val="center"/>
          </w:tcPr>
          <w:p w14:paraId="07C60D38" w14:textId="77777777" w:rsidR="006E3557" w:rsidRPr="006E3557" w:rsidRDefault="006E3557" w:rsidP="006E3557">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6E3557">
              <w:rPr>
                <w:rFonts w:ascii="標楷體" w:eastAsia="標楷體" w:hAnsi="標楷體" w:cs="標楷體" w:hint="eastAsia"/>
                <w:b/>
                <w:sz w:val="28"/>
                <w:szCs w:val="28"/>
              </w:rPr>
              <w:t>案</w:t>
            </w:r>
            <w:r w:rsidRPr="006E3557">
              <w:rPr>
                <w:rFonts w:ascii="標楷體" w:eastAsia="標楷體" w:hAnsi="標楷體" w:cs="標楷體"/>
                <w:b/>
                <w:sz w:val="28"/>
                <w:szCs w:val="28"/>
              </w:rPr>
              <w:t xml:space="preserve">  </w:t>
            </w:r>
            <w:r w:rsidRPr="006E3557">
              <w:rPr>
                <w:rFonts w:ascii="標楷體" w:eastAsia="標楷體" w:hAnsi="標楷體" w:cs="標楷體" w:hint="eastAsia"/>
                <w:b/>
                <w:sz w:val="28"/>
                <w:szCs w:val="28"/>
              </w:rPr>
              <w:t>由</w:t>
            </w:r>
          </w:p>
        </w:tc>
        <w:tc>
          <w:tcPr>
            <w:tcW w:w="1474" w:type="dxa"/>
            <w:vAlign w:val="center"/>
          </w:tcPr>
          <w:p w14:paraId="53F5CFFF" w14:textId="77777777" w:rsidR="006E3557" w:rsidRPr="006E3557" w:rsidRDefault="006E3557" w:rsidP="006E3557">
            <w:pPr>
              <w:kinsoku w:val="0"/>
              <w:overflowPunct w:val="0"/>
              <w:autoSpaceDE w:val="0"/>
              <w:autoSpaceDN w:val="0"/>
              <w:spacing w:after="50" w:line="360" w:lineRule="exact"/>
              <w:ind w:leftChars="50" w:left="120" w:rightChars="50" w:right="120"/>
              <w:jc w:val="center"/>
              <w:textAlignment w:val="center"/>
              <w:rPr>
                <w:rFonts w:ascii="標楷體" w:eastAsia="標楷體" w:hAnsi="標楷體" w:cs="Times New Roman"/>
                <w:b/>
                <w:sz w:val="28"/>
                <w:szCs w:val="28"/>
              </w:rPr>
            </w:pPr>
            <w:r w:rsidRPr="006E3557">
              <w:rPr>
                <w:rFonts w:ascii="標楷體" w:eastAsia="標楷體" w:hAnsi="標楷體" w:cs="Times New Roman" w:hint="eastAsia"/>
                <w:b/>
                <w:sz w:val="28"/>
                <w:szCs w:val="28"/>
              </w:rPr>
              <w:t>提案單位</w:t>
            </w:r>
          </w:p>
        </w:tc>
        <w:tc>
          <w:tcPr>
            <w:tcW w:w="1474" w:type="dxa"/>
            <w:vAlign w:val="center"/>
          </w:tcPr>
          <w:p w14:paraId="18393B63" w14:textId="77777777" w:rsidR="006E3557" w:rsidRPr="006E3557" w:rsidRDefault="006E3557" w:rsidP="006E3557">
            <w:pPr>
              <w:kinsoku w:val="0"/>
              <w:overflowPunct w:val="0"/>
              <w:autoSpaceDE w:val="0"/>
              <w:autoSpaceDN w:val="0"/>
              <w:spacing w:line="360" w:lineRule="exact"/>
              <w:ind w:leftChars="50" w:left="120" w:rightChars="50" w:right="120"/>
              <w:jc w:val="center"/>
              <w:rPr>
                <w:rFonts w:ascii="標楷體" w:eastAsia="標楷體" w:hAnsi="標楷體" w:cs="標楷體"/>
                <w:b/>
                <w:spacing w:val="-20"/>
                <w:sz w:val="28"/>
                <w:szCs w:val="22"/>
              </w:rPr>
            </w:pPr>
            <w:r w:rsidRPr="006E3557">
              <w:rPr>
                <w:rFonts w:ascii="標楷體" w:eastAsia="標楷體" w:hAnsi="標楷體" w:cs="標楷體" w:hint="eastAsia"/>
                <w:b/>
                <w:spacing w:val="-20"/>
                <w:sz w:val="28"/>
                <w:szCs w:val="28"/>
              </w:rPr>
              <w:t>院會交付</w:t>
            </w:r>
          </w:p>
          <w:p w14:paraId="66A7FEF5" w14:textId="77777777" w:rsidR="006E3557" w:rsidRPr="006E3557" w:rsidRDefault="006E3557" w:rsidP="006E355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E3557">
              <w:rPr>
                <w:rFonts w:ascii="標楷體" w:eastAsia="標楷體" w:hAnsi="標楷體" w:cs="標楷體" w:hint="eastAsia"/>
                <w:b/>
                <w:spacing w:val="-20"/>
                <w:sz w:val="28"/>
                <w:szCs w:val="28"/>
              </w:rPr>
              <w:t>日期及會次</w:t>
            </w:r>
          </w:p>
        </w:tc>
        <w:tc>
          <w:tcPr>
            <w:tcW w:w="1474" w:type="dxa"/>
            <w:vAlign w:val="center"/>
          </w:tcPr>
          <w:p w14:paraId="55ECED78" w14:textId="77777777" w:rsidR="006E3557" w:rsidRPr="006E3557" w:rsidRDefault="006E3557" w:rsidP="006E3557">
            <w:pPr>
              <w:kinsoku w:val="0"/>
              <w:overflowPunct w:val="0"/>
              <w:autoSpaceDE w:val="0"/>
              <w:autoSpaceDN w:val="0"/>
              <w:spacing w:line="360" w:lineRule="exact"/>
              <w:jc w:val="center"/>
              <w:textAlignment w:val="center"/>
              <w:rPr>
                <w:rFonts w:ascii="標楷體" w:eastAsia="標楷體" w:hAnsi="標楷體" w:cs="Times New Roman"/>
                <w:b/>
                <w:sz w:val="28"/>
                <w:szCs w:val="28"/>
              </w:rPr>
            </w:pPr>
            <w:r w:rsidRPr="006E3557">
              <w:rPr>
                <w:rFonts w:ascii="標楷體" w:eastAsia="標楷體" w:hAnsi="標楷體" w:cs="標楷體" w:hint="eastAsia"/>
                <w:b/>
                <w:sz w:val="28"/>
                <w:szCs w:val="28"/>
              </w:rPr>
              <w:t>審查委員會</w:t>
            </w:r>
          </w:p>
        </w:tc>
        <w:tc>
          <w:tcPr>
            <w:tcW w:w="1474" w:type="dxa"/>
            <w:vAlign w:val="center"/>
          </w:tcPr>
          <w:p w14:paraId="7D5F0715" w14:textId="77777777" w:rsidR="006E3557" w:rsidRPr="006E3557" w:rsidRDefault="006E3557" w:rsidP="006E3557">
            <w:pPr>
              <w:kinsoku w:val="0"/>
              <w:overflowPunct w:val="0"/>
              <w:autoSpaceDE w:val="0"/>
              <w:autoSpaceDN w:val="0"/>
              <w:spacing w:line="360" w:lineRule="exact"/>
              <w:jc w:val="center"/>
              <w:textAlignment w:val="center"/>
              <w:rPr>
                <w:rFonts w:ascii="標楷體" w:eastAsia="標楷體" w:hAnsi="標楷體" w:cs="標楷體"/>
                <w:b/>
                <w:sz w:val="28"/>
                <w:szCs w:val="28"/>
              </w:rPr>
            </w:pPr>
            <w:r w:rsidRPr="006E3557">
              <w:rPr>
                <w:rFonts w:ascii="標楷體" w:eastAsia="標楷體" w:hAnsi="標楷體" w:cs="標楷體" w:hint="eastAsia"/>
                <w:b/>
                <w:sz w:val="28"/>
                <w:szCs w:val="28"/>
              </w:rPr>
              <w:t>審查情形</w:t>
            </w:r>
          </w:p>
        </w:tc>
      </w:tr>
      <w:tr w:rsidR="006E3557" w:rsidRPr="006E3557" w14:paraId="4C750C76"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23B4CB22"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9E18E59"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函為修正「行政院環境保護署所主管災害緊急應變警報訊號之種類、內容、樣式、方法及其發布時機」案。</w:t>
            </w:r>
          </w:p>
        </w:tc>
        <w:tc>
          <w:tcPr>
            <w:tcW w:w="1474" w:type="dxa"/>
            <w:tcBorders>
              <w:top w:val="single" w:sz="4" w:space="0" w:color="auto"/>
              <w:left w:val="single" w:sz="4" w:space="0" w:color="auto"/>
              <w:bottom w:val="single" w:sz="4" w:space="0" w:color="auto"/>
              <w:right w:val="single" w:sz="4" w:space="0" w:color="auto"/>
            </w:tcBorders>
            <w:vAlign w:val="center"/>
          </w:tcPr>
          <w:p w14:paraId="0D1ED29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7282822F"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3C94B4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10</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20</w:t>
            </w:r>
          </w:p>
          <w:p w14:paraId="2C597C3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7FFE53B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5ADF8819"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5528E91F"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16BDB7E"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1D03555"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函為「事業應盤查登錄溫室氣體排放量之排放源」名稱修正為「事業應盤查登錄及查驗溫室氣體排放量之排放源」，並修正規定案。</w:t>
            </w:r>
          </w:p>
        </w:tc>
        <w:tc>
          <w:tcPr>
            <w:tcW w:w="1474" w:type="dxa"/>
            <w:tcBorders>
              <w:top w:val="single" w:sz="4" w:space="0" w:color="auto"/>
              <w:left w:val="single" w:sz="4" w:space="0" w:color="auto"/>
              <w:bottom w:val="single" w:sz="4" w:space="0" w:color="auto"/>
              <w:right w:val="single" w:sz="4" w:space="0" w:color="auto"/>
            </w:tcBorders>
            <w:vAlign w:val="center"/>
          </w:tcPr>
          <w:p w14:paraId="0B9ADF70"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4F7A923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C475F15"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10</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20</w:t>
            </w:r>
          </w:p>
          <w:p w14:paraId="49177714"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(10-8-4)</w:t>
            </w:r>
          </w:p>
        </w:tc>
        <w:tc>
          <w:tcPr>
            <w:tcW w:w="1474" w:type="dxa"/>
            <w:tcBorders>
              <w:top w:val="single" w:sz="4" w:space="0" w:color="auto"/>
              <w:left w:val="single" w:sz="4" w:space="0" w:color="auto"/>
              <w:bottom w:val="single" w:sz="4" w:space="0" w:color="auto"/>
              <w:right w:val="single" w:sz="4" w:space="0" w:color="auto"/>
            </w:tcBorders>
            <w:vAlign w:val="center"/>
          </w:tcPr>
          <w:p w14:paraId="24401AE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A55B5B6"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04E8F709"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D843A95"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4C82451"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函為修正「固定污染源空氣污染物排放標準」第二條及第三條條文案。</w:t>
            </w:r>
          </w:p>
        </w:tc>
        <w:tc>
          <w:tcPr>
            <w:tcW w:w="1474" w:type="dxa"/>
            <w:tcBorders>
              <w:top w:val="single" w:sz="4" w:space="0" w:color="auto"/>
              <w:left w:val="single" w:sz="4" w:space="0" w:color="auto"/>
              <w:bottom w:val="single" w:sz="4" w:space="0" w:color="auto"/>
              <w:right w:val="single" w:sz="4" w:space="0" w:color="auto"/>
            </w:tcBorders>
            <w:vAlign w:val="center"/>
          </w:tcPr>
          <w:p w14:paraId="3D262E7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7CD23D0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287B807F"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10</w:t>
            </w:r>
          </w:p>
          <w:p w14:paraId="24FD4AE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242F2D54"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0EAA5D7"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5632D56E"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859C425"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6C6C245"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函為「交通工具排放空氣污染物檢驗及處理辦法」名稱修正為「交通工具排放空氣污染物檢驗處理及委託辦法」，並修正條文案。</w:t>
            </w:r>
          </w:p>
        </w:tc>
        <w:tc>
          <w:tcPr>
            <w:tcW w:w="1474" w:type="dxa"/>
            <w:tcBorders>
              <w:top w:val="single" w:sz="4" w:space="0" w:color="auto"/>
              <w:left w:val="single" w:sz="4" w:space="0" w:color="auto"/>
              <w:bottom w:val="single" w:sz="4" w:space="0" w:color="auto"/>
              <w:right w:val="single" w:sz="4" w:space="0" w:color="auto"/>
            </w:tcBorders>
            <w:vAlign w:val="center"/>
          </w:tcPr>
          <w:p w14:paraId="32178A3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4C1F105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5EC2ACB3"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10</w:t>
            </w:r>
          </w:p>
          <w:p w14:paraId="6D6839B9"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527B6139"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24D9AA7"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0FE4B79A"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732B1DA"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EDDF0AD"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函為修正「移動污染源空氣污染物排放標準」案。</w:t>
            </w:r>
          </w:p>
        </w:tc>
        <w:tc>
          <w:tcPr>
            <w:tcW w:w="1474" w:type="dxa"/>
            <w:tcBorders>
              <w:top w:val="single" w:sz="4" w:space="0" w:color="auto"/>
              <w:left w:val="single" w:sz="4" w:space="0" w:color="auto"/>
              <w:bottom w:val="single" w:sz="4" w:space="0" w:color="auto"/>
              <w:right w:val="single" w:sz="4" w:space="0" w:color="auto"/>
            </w:tcBorders>
            <w:vAlign w:val="center"/>
          </w:tcPr>
          <w:p w14:paraId="5367200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3645484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1AF36095"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10</w:t>
            </w:r>
          </w:p>
          <w:p w14:paraId="05CCE6D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20C1384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F98B1AB"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1B07AD35"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464578D"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87F9670"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函為修正「固定污染源逸散性粒狀污染物空氣污染防制設施管理辦法」案。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41BB14D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411B40E4"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4D953AE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10</w:t>
            </w:r>
          </w:p>
          <w:p w14:paraId="7102769A"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(10-8-7)</w:t>
            </w:r>
          </w:p>
        </w:tc>
        <w:tc>
          <w:tcPr>
            <w:tcW w:w="1474" w:type="dxa"/>
            <w:tcBorders>
              <w:top w:val="single" w:sz="4" w:space="0" w:color="auto"/>
              <w:left w:val="single" w:sz="4" w:space="0" w:color="auto"/>
              <w:bottom w:val="single" w:sz="4" w:space="0" w:color="auto"/>
              <w:right w:val="single" w:sz="4" w:space="0" w:color="auto"/>
            </w:tcBorders>
            <w:vAlign w:val="center"/>
          </w:tcPr>
          <w:p w14:paraId="068CF05A"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67ED70A7"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4436AB08"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08C8B5F"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7ACB6911"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函為「第一批固定污染源有害空氣污染物種類及排放限值」名稱修正為「固定污染源有害空氣污染物種類及排放限值」，並修正規定案。</w:t>
            </w:r>
          </w:p>
        </w:tc>
        <w:tc>
          <w:tcPr>
            <w:tcW w:w="1474" w:type="dxa"/>
            <w:tcBorders>
              <w:top w:val="single" w:sz="4" w:space="0" w:color="auto"/>
              <w:left w:val="single" w:sz="4" w:space="0" w:color="auto"/>
              <w:bottom w:val="single" w:sz="4" w:space="0" w:color="auto"/>
              <w:right w:val="single" w:sz="4" w:space="0" w:color="auto"/>
            </w:tcBorders>
            <w:vAlign w:val="center"/>
          </w:tcPr>
          <w:p w14:paraId="688A9BC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2887CD3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7CD92E64"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32D5A9FD"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49E72BE5"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448BD9FD"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17400E04"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04C2FDF"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05D528F3"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函為修正「環境教育機構認證及管理辦法」案。</w:t>
            </w:r>
          </w:p>
        </w:tc>
        <w:tc>
          <w:tcPr>
            <w:tcW w:w="1474" w:type="dxa"/>
            <w:tcBorders>
              <w:top w:val="single" w:sz="4" w:space="0" w:color="auto"/>
              <w:left w:val="single" w:sz="4" w:space="0" w:color="auto"/>
              <w:bottom w:val="single" w:sz="4" w:space="0" w:color="auto"/>
              <w:right w:val="single" w:sz="4" w:space="0" w:color="auto"/>
            </w:tcBorders>
            <w:vAlign w:val="center"/>
          </w:tcPr>
          <w:p w14:paraId="5D90A8D3"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行政院</w:t>
            </w:r>
          </w:p>
          <w:p w14:paraId="11A997D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環境保護署</w:t>
            </w:r>
          </w:p>
        </w:tc>
        <w:tc>
          <w:tcPr>
            <w:tcW w:w="1474" w:type="dxa"/>
            <w:tcBorders>
              <w:top w:val="single" w:sz="4" w:space="0" w:color="auto"/>
              <w:left w:val="single" w:sz="4" w:space="0" w:color="auto"/>
              <w:bottom w:val="single" w:sz="4" w:space="0" w:color="auto"/>
              <w:right w:val="single" w:sz="4" w:space="0" w:color="auto"/>
            </w:tcBorders>
            <w:vAlign w:val="center"/>
          </w:tcPr>
          <w:p w14:paraId="3233812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112.</w:t>
            </w:r>
            <w:r w:rsidRPr="006E3557">
              <w:rPr>
                <w:rFonts w:ascii="標楷體" w:eastAsia="標楷體" w:hAnsi="標楷體" w:cs="Times New Roman"/>
                <w:sz w:val="28"/>
                <w:szCs w:val="28"/>
              </w:rPr>
              <w:t>11</w:t>
            </w:r>
            <w:r w:rsidRPr="006E3557">
              <w:rPr>
                <w:rFonts w:ascii="標楷體" w:eastAsia="標楷體" w:hAnsi="標楷體" w:cs="Times New Roman" w:hint="eastAsia"/>
                <w:sz w:val="28"/>
                <w:szCs w:val="28"/>
              </w:rPr>
              <w:t>.</w:t>
            </w:r>
            <w:r w:rsidRPr="006E3557">
              <w:rPr>
                <w:rFonts w:ascii="標楷體" w:eastAsia="標楷體" w:hAnsi="標楷體" w:cs="Times New Roman"/>
                <w:sz w:val="28"/>
                <w:szCs w:val="28"/>
              </w:rPr>
              <w:t>17</w:t>
            </w:r>
          </w:p>
          <w:p w14:paraId="7CEE91C7"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(10-8-8)</w:t>
            </w:r>
          </w:p>
        </w:tc>
        <w:tc>
          <w:tcPr>
            <w:tcW w:w="1474" w:type="dxa"/>
            <w:tcBorders>
              <w:top w:val="single" w:sz="4" w:space="0" w:color="auto"/>
              <w:left w:val="single" w:sz="4" w:space="0" w:color="auto"/>
              <w:bottom w:val="single" w:sz="4" w:space="0" w:color="auto"/>
              <w:right w:val="single" w:sz="4" w:space="0" w:color="auto"/>
            </w:tcBorders>
            <w:vAlign w:val="center"/>
          </w:tcPr>
          <w:p w14:paraId="675B6C9C"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39629D79"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24E851DB"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0F6667E1"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6ABCD98" w14:textId="77777777" w:rsidR="006E3557" w:rsidRPr="006E3557" w:rsidRDefault="006E3557" w:rsidP="006E3557">
            <w:pPr>
              <w:spacing w:line="360" w:lineRule="exact"/>
              <w:jc w:val="both"/>
              <w:rPr>
                <w:rFonts w:ascii="標楷體" w:eastAsia="標楷體" w:hAnsi="標楷體" w:cs="Times New Roman"/>
                <w:sz w:val="28"/>
                <w:szCs w:val="28"/>
              </w:rPr>
            </w:pPr>
            <w:r w:rsidRPr="006E3557">
              <w:rPr>
                <w:rFonts w:ascii="標楷體" w:eastAsia="標楷體" w:hAnsi="標楷體" w:cs="Times New Roman" w:hint="eastAsia"/>
                <w:sz w:val="28"/>
                <w:szCs w:val="28"/>
              </w:rPr>
              <w:t>函為修正「資源回收管理基金信託基金部分收支保管及運用辦法」部分條文案。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67FB3C86"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2C4DC7A2"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113.</w:t>
            </w:r>
            <w:r w:rsidRPr="006E3557">
              <w:rPr>
                <w:rFonts w:ascii="標楷體" w:eastAsia="標楷體" w:hAnsi="標楷體" w:cs="Times New Roman"/>
                <w:sz w:val="28"/>
                <w:szCs w:val="28"/>
              </w:rPr>
              <w:t>4</w:t>
            </w:r>
            <w:r w:rsidRPr="006E3557">
              <w:rPr>
                <w:rFonts w:ascii="標楷體" w:eastAsia="標楷體" w:hAnsi="標楷體" w:cs="Times New Roman" w:hint="eastAsia"/>
                <w:sz w:val="28"/>
                <w:szCs w:val="28"/>
              </w:rPr>
              <w:t>.1</w:t>
            </w:r>
            <w:r w:rsidRPr="006E3557">
              <w:rPr>
                <w:rFonts w:ascii="標楷體" w:eastAsia="標楷體" w:hAnsi="標楷體" w:cs="Times New Roman"/>
                <w:sz w:val="28"/>
                <w:szCs w:val="28"/>
              </w:rPr>
              <w:t>9</w:t>
            </w:r>
          </w:p>
          <w:p w14:paraId="3EF05B5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sz w:val="28"/>
                <w:szCs w:val="28"/>
              </w:rPr>
              <w:t>(11-1-10)</w:t>
            </w:r>
          </w:p>
        </w:tc>
        <w:tc>
          <w:tcPr>
            <w:tcW w:w="1474" w:type="dxa"/>
            <w:tcBorders>
              <w:top w:val="single" w:sz="4" w:space="0" w:color="auto"/>
              <w:left w:val="single" w:sz="4" w:space="0" w:color="auto"/>
              <w:bottom w:val="single" w:sz="4" w:space="0" w:color="auto"/>
              <w:right w:val="single" w:sz="4" w:space="0" w:color="auto"/>
            </w:tcBorders>
            <w:vAlign w:val="center"/>
          </w:tcPr>
          <w:p w14:paraId="25ED932B" w14:textId="77777777" w:rsidR="006E3557" w:rsidRPr="006E3557" w:rsidRDefault="006E3557" w:rsidP="006E3557">
            <w:pPr>
              <w:spacing w:line="360" w:lineRule="exact"/>
              <w:jc w:val="center"/>
              <w:rPr>
                <w:rFonts w:ascii="標楷體" w:eastAsia="標楷體" w:hAnsi="標楷體" w:cs="Times New Roman"/>
                <w:sz w:val="28"/>
                <w:szCs w:val="28"/>
              </w:rPr>
            </w:pPr>
            <w:r w:rsidRPr="006E3557">
              <w:rPr>
                <w:rFonts w:ascii="標楷體" w:eastAsia="標楷體" w:hAnsi="標楷體" w:cs="Times New Roman" w:hint="eastAsia"/>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6339BAF"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2A2B019B"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7F990AC2"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2D3EAA44"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函為修正「事業應盤查登錄及查驗溫室氣體排放量之排放源」案。</w:t>
            </w:r>
          </w:p>
        </w:tc>
        <w:tc>
          <w:tcPr>
            <w:tcW w:w="1474" w:type="dxa"/>
            <w:tcBorders>
              <w:top w:val="single" w:sz="4" w:space="0" w:color="auto"/>
              <w:left w:val="single" w:sz="4" w:space="0" w:color="auto"/>
              <w:bottom w:val="single" w:sz="4" w:space="0" w:color="auto"/>
              <w:right w:val="single" w:sz="4" w:space="0" w:color="auto"/>
            </w:tcBorders>
            <w:vAlign w:val="center"/>
          </w:tcPr>
          <w:p w14:paraId="5816BADC"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7B0B60B0"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113.</w:t>
            </w:r>
            <w:r w:rsidRPr="006E3557">
              <w:rPr>
                <w:rFonts w:ascii="標楷體" w:eastAsia="標楷體" w:hAnsi="標楷體" w:cs="Times New Roman"/>
                <w:color w:val="000000"/>
                <w:sz w:val="28"/>
                <w:szCs w:val="28"/>
              </w:rPr>
              <w:t>5</w:t>
            </w:r>
            <w:r w:rsidRPr="006E3557">
              <w:rPr>
                <w:rFonts w:ascii="標楷體" w:eastAsia="標楷體" w:hAnsi="標楷體" w:cs="Times New Roman" w:hint="eastAsia"/>
                <w:color w:val="000000"/>
                <w:sz w:val="28"/>
                <w:szCs w:val="28"/>
              </w:rPr>
              <w:t>.10</w:t>
            </w:r>
          </w:p>
          <w:p w14:paraId="7E8926D0"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color w:val="000000"/>
                <w:sz w:val="28"/>
                <w:szCs w:val="28"/>
              </w:rPr>
              <w:t>(11-1-13)</w:t>
            </w:r>
          </w:p>
        </w:tc>
        <w:tc>
          <w:tcPr>
            <w:tcW w:w="1474" w:type="dxa"/>
            <w:tcBorders>
              <w:top w:val="single" w:sz="4" w:space="0" w:color="auto"/>
              <w:left w:val="single" w:sz="4" w:space="0" w:color="auto"/>
              <w:bottom w:val="single" w:sz="4" w:space="0" w:color="auto"/>
              <w:right w:val="single" w:sz="4" w:space="0" w:color="auto"/>
            </w:tcBorders>
            <w:vAlign w:val="center"/>
          </w:tcPr>
          <w:p w14:paraId="6EA2E289"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9D98E0A"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6EAC36E3"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4EE96768"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6B30E149"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函為修正「環境保護財團法人設立許可及監督辦法」案。</w:t>
            </w:r>
          </w:p>
        </w:tc>
        <w:tc>
          <w:tcPr>
            <w:tcW w:w="1474" w:type="dxa"/>
            <w:tcBorders>
              <w:top w:val="single" w:sz="4" w:space="0" w:color="auto"/>
              <w:left w:val="single" w:sz="4" w:space="0" w:color="auto"/>
              <w:bottom w:val="single" w:sz="4" w:space="0" w:color="auto"/>
              <w:right w:val="single" w:sz="4" w:space="0" w:color="auto"/>
            </w:tcBorders>
            <w:vAlign w:val="center"/>
          </w:tcPr>
          <w:p w14:paraId="4D3FABEC"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EB3670F"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113.</w:t>
            </w:r>
            <w:r w:rsidRPr="006E3557">
              <w:rPr>
                <w:rFonts w:ascii="標楷體" w:eastAsia="標楷體" w:hAnsi="標楷體" w:cs="Times New Roman"/>
                <w:color w:val="000000"/>
                <w:sz w:val="28"/>
                <w:szCs w:val="28"/>
              </w:rPr>
              <w:t>6</w:t>
            </w:r>
            <w:r w:rsidRPr="006E3557">
              <w:rPr>
                <w:rFonts w:ascii="標楷體" w:eastAsia="標楷體" w:hAnsi="標楷體" w:cs="Times New Roman" w:hint="eastAsia"/>
                <w:color w:val="000000"/>
                <w:sz w:val="28"/>
                <w:szCs w:val="28"/>
              </w:rPr>
              <w:t>.28</w:t>
            </w:r>
          </w:p>
          <w:p w14:paraId="63857A9F"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color w:val="000000"/>
                <w:sz w:val="28"/>
                <w:szCs w:val="28"/>
              </w:rPr>
              <w:t>(11-1-20)</w:t>
            </w:r>
          </w:p>
        </w:tc>
        <w:tc>
          <w:tcPr>
            <w:tcW w:w="1474" w:type="dxa"/>
            <w:tcBorders>
              <w:top w:val="single" w:sz="4" w:space="0" w:color="auto"/>
              <w:left w:val="single" w:sz="4" w:space="0" w:color="auto"/>
              <w:bottom w:val="single" w:sz="4" w:space="0" w:color="auto"/>
              <w:right w:val="single" w:sz="4" w:space="0" w:color="auto"/>
            </w:tcBorders>
            <w:vAlign w:val="center"/>
          </w:tcPr>
          <w:p w14:paraId="12BE0D3E"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00EB115"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144B166E"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5FC28E83"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45E20EBB"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函為修正「機車排放空氣污染物檢驗站設置及管理辦法」部分條文案。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0C5BFF4B"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405D8E2D"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113.</w:t>
            </w:r>
            <w:r w:rsidRPr="006E3557">
              <w:rPr>
                <w:rFonts w:ascii="標楷體" w:eastAsia="標楷體" w:hAnsi="標楷體" w:cs="Times New Roman"/>
                <w:color w:val="000000"/>
                <w:sz w:val="28"/>
                <w:szCs w:val="28"/>
              </w:rPr>
              <w:t>6</w:t>
            </w:r>
            <w:r w:rsidRPr="006E3557">
              <w:rPr>
                <w:rFonts w:ascii="標楷體" w:eastAsia="標楷體" w:hAnsi="標楷體" w:cs="Times New Roman" w:hint="eastAsia"/>
                <w:color w:val="000000"/>
                <w:sz w:val="28"/>
                <w:szCs w:val="28"/>
              </w:rPr>
              <w:t>.28</w:t>
            </w:r>
          </w:p>
          <w:p w14:paraId="60243B73"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color w:val="000000"/>
                <w:sz w:val="28"/>
                <w:szCs w:val="28"/>
              </w:rPr>
              <w:t>(11-1-20)</w:t>
            </w:r>
          </w:p>
        </w:tc>
        <w:tc>
          <w:tcPr>
            <w:tcW w:w="1474" w:type="dxa"/>
            <w:tcBorders>
              <w:top w:val="single" w:sz="4" w:space="0" w:color="auto"/>
              <w:left w:val="single" w:sz="4" w:space="0" w:color="auto"/>
              <w:bottom w:val="single" w:sz="4" w:space="0" w:color="auto"/>
              <w:right w:val="single" w:sz="4" w:space="0" w:color="auto"/>
            </w:tcBorders>
            <w:vAlign w:val="center"/>
          </w:tcPr>
          <w:p w14:paraId="69098237"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2CD57736"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r w:rsidR="006E3557" w:rsidRPr="006E3557" w14:paraId="43D18972" w14:textId="77777777" w:rsidTr="00B72C97">
        <w:tblPrEx>
          <w:tblLook w:val="04A0" w:firstRow="1" w:lastRow="0" w:firstColumn="1" w:lastColumn="0" w:noHBand="0" w:noVBand="1"/>
        </w:tblPrEx>
        <w:trPr>
          <w:trHeight w:val="1078"/>
          <w:tblHeader/>
          <w:jc w:val="center"/>
        </w:trPr>
        <w:tc>
          <w:tcPr>
            <w:tcW w:w="454" w:type="dxa"/>
            <w:tcBorders>
              <w:top w:val="single" w:sz="4" w:space="0" w:color="auto"/>
              <w:left w:val="single" w:sz="4" w:space="0" w:color="auto"/>
              <w:bottom w:val="single" w:sz="4" w:space="0" w:color="auto"/>
              <w:right w:val="single" w:sz="4" w:space="0" w:color="auto"/>
            </w:tcBorders>
            <w:vAlign w:val="center"/>
          </w:tcPr>
          <w:p w14:paraId="1FA83C33" w14:textId="77777777" w:rsidR="006E3557" w:rsidRPr="006E3557" w:rsidRDefault="006E3557" w:rsidP="009C659C">
            <w:pPr>
              <w:numPr>
                <w:ilvl w:val="0"/>
                <w:numId w:val="125"/>
              </w:numPr>
              <w:ind w:left="265" w:hanging="265"/>
              <w:jc w:val="center"/>
              <w:rPr>
                <w:rFonts w:ascii="標楷體" w:eastAsia="新細明體" w:hAnsi="標楷體" w:cs="Calibri"/>
                <w:sz w:val="28"/>
                <w:szCs w:val="28"/>
              </w:rPr>
            </w:pPr>
          </w:p>
        </w:tc>
        <w:tc>
          <w:tcPr>
            <w:tcW w:w="3628" w:type="dxa"/>
            <w:tcBorders>
              <w:top w:val="single" w:sz="4" w:space="0" w:color="auto"/>
              <w:left w:val="single" w:sz="4" w:space="0" w:color="auto"/>
              <w:bottom w:val="single" w:sz="4" w:space="0" w:color="auto"/>
              <w:right w:val="single" w:sz="4" w:space="0" w:color="auto"/>
            </w:tcBorders>
            <w:vAlign w:val="center"/>
          </w:tcPr>
          <w:p w14:paraId="141A39E3" w14:textId="77777777" w:rsidR="006E3557" w:rsidRPr="006E3557" w:rsidRDefault="006E3557" w:rsidP="006E3557">
            <w:pPr>
              <w:spacing w:line="360" w:lineRule="exact"/>
              <w:jc w:val="both"/>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函為修正「事業廢棄物清理計畫書審查管理辦法」部分條文案。</w:t>
            </w:r>
          </w:p>
        </w:tc>
        <w:tc>
          <w:tcPr>
            <w:tcW w:w="1474" w:type="dxa"/>
            <w:tcBorders>
              <w:top w:val="single" w:sz="4" w:space="0" w:color="auto"/>
              <w:left w:val="single" w:sz="4" w:space="0" w:color="auto"/>
              <w:bottom w:val="single" w:sz="4" w:space="0" w:color="auto"/>
              <w:right w:val="single" w:sz="4" w:space="0" w:color="auto"/>
            </w:tcBorders>
            <w:vAlign w:val="center"/>
          </w:tcPr>
          <w:p w14:paraId="4D2B6646"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環境部</w:t>
            </w:r>
          </w:p>
        </w:tc>
        <w:tc>
          <w:tcPr>
            <w:tcW w:w="1474" w:type="dxa"/>
            <w:tcBorders>
              <w:top w:val="single" w:sz="4" w:space="0" w:color="auto"/>
              <w:left w:val="single" w:sz="4" w:space="0" w:color="auto"/>
              <w:bottom w:val="single" w:sz="4" w:space="0" w:color="auto"/>
              <w:right w:val="single" w:sz="4" w:space="0" w:color="auto"/>
            </w:tcBorders>
            <w:vAlign w:val="center"/>
          </w:tcPr>
          <w:p w14:paraId="14FF56BC"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113.</w:t>
            </w:r>
            <w:r w:rsidRPr="006E3557">
              <w:rPr>
                <w:rFonts w:ascii="標楷體" w:eastAsia="標楷體" w:hAnsi="標楷體" w:cs="Times New Roman"/>
                <w:color w:val="000000"/>
                <w:sz w:val="28"/>
                <w:szCs w:val="28"/>
              </w:rPr>
              <w:t>6</w:t>
            </w:r>
            <w:r w:rsidRPr="006E3557">
              <w:rPr>
                <w:rFonts w:ascii="標楷體" w:eastAsia="標楷體" w:hAnsi="標楷體" w:cs="Times New Roman" w:hint="eastAsia"/>
                <w:color w:val="000000"/>
                <w:sz w:val="28"/>
                <w:szCs w:val="28"/>
              </w:rPr>
              <w:t>.28</w:t>
            </w:r>
          </w:p>
          <w:p w14:paraId="22AF32D4"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color w:val="000000"/>
                <w:sz w:val="28"/>
                <w:szCs w:val="28"/>
              </w:rPr>
              <w:t>(11-1-20)</w:t>
            </w:r>
          </w:p>
        </w:tc>
        <w:tc>
          <w:tcPr>
            <w:tcW w:w="1474" w:type="dxa"/>
            <w:tcBorders>
              <w:top w:val="single" w:sz="4" w:space="0" w:color="auto"/>
              <w:left w:val="single" w:sz="4" w:space="0" w:color="auto"/>
              <w:bottom w:val="single" w:sz="4" w:space="0" w:color="auto"/>
              <w:right w:val="single" w:sz="4" w:space="0" w:color="auto"/>
            </w:tcBorders>
            <w:vAlign w:val="center"/>
          </w:tcPr>
          <w:p w14:paraId="363DC243" w14:textId="77777777" w:rsidR="006E3557" w:rsidRPr="006E3557" w:rsidRDefault="006E3557" w:rsidP="006E3557">
            <w:pPr>
              <w:spacing w:line="360" w:lineRule="exact"/>
              <w:jc w:val="center"/>
              <w:rPr>
                <w:rFonts w:ascii="標楷體" w:eastAsia="標楷體" w:hAnsi="標楷體" w:cs="Times New Roman"/>
                <w:color w:val="000000"/>
                <w:sz w:val="28"/>
                <w:szCs w:val="28"/>
              </w:rPr>
            </w:pPr>
            <w:r w:rsidRPr="006E3557">
              <w:rPr>
                <w:rFonts w:ascii="標楷體" w:eastAsia="標楷體" w:hAnsi="標楷體" w:cs="Times New Roman" w:hint="eastAsia"/>
                <w:color w:val="000000"/>
                <w:sz w:val="28"/>
                <w:szCs w:val="28"/>
              </w:rPr>
              <w:t>社會福利及衛生環境</w:t>
            </w:r>
          </w:p>
        </w:tc>
        <w:tc>
          <w:tcPr>
            <w:tcW w:w="1474" w:type="dxa"/>
            <w:tcBorders>
              <w:top w:val="single" w:sz="4" w:space="0" w:color="auto"/>
              <w:left w:val="single" w:sz="4" w:space="0" w:color="auto"/>
              <w:bottom w:val="single" w:sz="4" w:space="0" w:color="auto"/>
              <w:right w:val="single" w:sz="4" w:space="0" w:color="auto"/>
            </w:tcBorders>
            <w:vAlign w:val="center"/>
          </w:tcPr>
          <w:p w14:paraId="7A52569C" w14:textId="77777777" w:rsidR="006E3557" w:rsidRPr="006E3557" w:rsidRDefault="006E3557" w:rsidP="006E3557">
            <w:pPr>
              <w:spacing w:line="360" w:lineRule="exact"/>
              <w:jc w:val="center"/>
              <w:rPr>
                <w:rFonts w:ascii="標楷體" w:eastAsia="標楷體" w:hAnsi="標楷體" w:cs="Times New Roman"/>
                <w:spacing w:val="-6"/>
                <w:sz w:val="28"/>
                <w:szCs w:val="28"/>
              </w:rPr>
            </w:pPr>
          </w:p>
        </w:tc>
      </w:tr>
    </w:tbl>
    <w:p w14:paraId="652F9F33" w14:textId="3E1765A6"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324" w:name="_Toc44418881"/>
      <w:bookmarkStart w:id="325" w:name="_Toc44419265"/>
      <w:bookmarkStart w:id="326" w:name="_Toc44419506"/>
      <w:bookmarkStart w:id="327" w:name="_Toc175238193"/>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四、其他議案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B72C97">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32</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324"/>
      <w:bookmarkEnd w:id="325"/>
      <w:bookmarkEnd w:id="326"/>
      <w:bookmarkEnd w:id="327"/>
    </w:p>
    <w:p w14:paraId="2600B402" w14:textId="3EF6AF2E" w:rsidR="00B72C97" w:rsidRDefault="007F4989" w:rsidP="00536472">
      <w:pPr>
        <w:keepNext/>
        <w:numPr>
          <w:ilvl w:val="0"/>
          <w:numId w:val="157"/>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28" w:name="_Toc44418882"/>
      <w:bookmarkStart w:id="329" w:name="_Toc44419266"/>
      <w:bookmarkStart w:id="330" w:name="_Toc44419507"/>
      <w:bookmarkStart w:id="331" w:name="_Toc175238194"/>
      <w:r w:rsidRPr="007F4989">
        <w:rPr>
          <w:rFonts w:ascii="標楷體" w:eastAsia="標楷體" w:hAnsi="標楷體" w:cs="Times New Roman" w:hint="eastAsia"/>
          <w:b/>
          <w:bCs/>
          <w:color w:val="000000"/>
          <w:sz w:val="36"/>
          <w:szCs w:val="36"/>
        </w:rPr>
        <w:t>衛生福利部（</w:t>
      </w:r>
      <w:r w:rsidR="00B72C97">
        <w:rPr>
          <w:rFonts w:ascii="標楷體" w:eastAsia="標楷體" w:hAnsi="標楷體" w:cs="Times New Roman" w:hint="eastAsia"/>
          <w:b/>
          <w:bCs/>
          <w:color w:val="000000"/>
          <w:sz w:val="36"/>
          <w:szCs w:val="36"/>
        </w:rPr>
        <w:t>18</w:t>
      </w:r>
      <w:r w:rsidRPr="007F4989">
        <w:rPr>
          <w:rFonts w:ascii="標楷體" w:eastAsia="標楷體" w:hAnsi="標楷體" w:cs="Times New Roman" w:hint="eastAsia"/>
          <w:b/>
          <w:bCs/>
          <w:color w:val="000000"/>
          <w:sz w:val="36"/>
          <w:szCs w:val="36"/>
        </w:rPr>
        <w:t>案）</w:t>
      </w:r>
      <w:bookmarkEnd w:id="328"/>
      <w:bookmarkEnd w:id="329"/>
      <w:bookmarkEnd w:id="330"/>
      <w:bookmarkEnd w:id="331"/>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FD5D70" w:rsidRPr="00FD5D70" w14:paraId="5D6267E8" w14:textId="77777777" w:rsidTr="00532A49">
        <w:trPr>
          <w:trHeight w:val="20"/>
          <w:jc w:val="center"/>
        </w:trPr>
        <w:tc>
          <w:tcPr>
            <w:tcW w:w="446" w:type="dxa"/>
            <w:vAlign w:val="center"/>
          </w:tcPr>
          <w:p w14:paraId="5FE29457" w14:textId="77777777" w:rsidR="00FD5D70" w:rsidRPr="00FD5D70" w:rsidRDefault="00FD5D70" w:rsidP="00FD5D70">
            <w:pPr>
              <w:spacing w:beforeLines="50" w:before="180" w:afterLines="50" w:after="180" w:line="360" w:lineRule="exact"/>
              <w:jc w:val="center"/>
              <w:rPr>
                <w:rFonts w:ascii="標楷體" w:eastAsia="標楷體" w:hAnsi="Times New Roman" w:cs="Times New Roman"/>
                <w:b/>
                <w:spacing w:val="-20"/>
                <w:sz w:val="28"/>
                <w:szCs w:val="28"/>
              </w:rPr>
            </w:pPr>
            <w:r w:rsidRPr="00FD5D70">
              <w:rPr>
                <w:rFonts w:ascii="標楷體" w:eastAsia="標楷體" w:hAnsi="Times New Roman" w:cs="Times New Roman" w:hint="eastAsia"/>
                <w:b/>
                <w:spacing w:val="-20"/>
                <w:sz w:val="28"/>
                <w:szCs w:val="28"/>
              </w:rPr>
              <w:t>序號</w:t>
            </w:r>
          </w:p>
        </w:tc>
        <w:tc>
          <w:tcPr>
            <w:tcW w:w="3281" w:type="dxa"/>
            <w:vAlign w:val="center"/>
          </w:tcPr>
          <w:p w14:paraId="1261B516"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標楷體" w:hint="eastAsia"/>
                <w:b/>
                <w:sz w:val="28"/>
                <w:szCs w:val="28"/>
              </w:rPr>
              <w:t>案  由</w:t>
            </w:r>
          </w:p>
        </w:tc>
        <w:tc>
          <w:tcPr>
            <w:tcW w:w="1474" w:type="dxa"/>
            <w:vAlign w:val="center"/>
          </w:tcPr>
          <w:p w14:paraId="496CBA8C" w14:textId="77777777" w:rsidR="00FD5D70" w:rsidRPr="00FD5D70" w:rsidRDefault="00FD5D70" w:rsidP="00FD5D70">
            <w:pPr>
              <w:kinsoku w:val="0"/>
              <w:overflowPunct w:val="0"/>
              <w:autoSpaceDE w:val="0"/>
              <w:autoSpaceDN w:val="0"/>
              <w:spacing w:line="360" w:lineRule="exact"/>
              <w:ind w:leftChars="50" w:left="120"/>
              <w:jc w:val="center"/>
              <w:rPr>
                <w:rFonts w:ascii="標楷體" w:eastAsia="標楷體" w:hAnsi="標楷體" w:cs="標楷體"/>
                <w:b/>
                <w:spacing w:val="-20"/>
                <w:sz w:val="28"/>
                <w:szCs w:val="22"/>
              </w:rPr>
            </w:pPr>
            <w:r w:rsidRPr="00FD5D70">
              <w:rPr>
                <w:rFonts w:ascii="標楷體" w:eastAsia="標楷體" w:hAnsi="標楷體" w:cs="標楷體" w:hint="eastAsia"/>
                <w:b/>
                <w:spacing w:val="-20"/>
                <w:sz w:val="28"/>
                <w:szCs w:val="28"/>
              </w:rPr>
              <w:t>院會交付</w:t>
            </w:r>
          </w:p>
          <w:p w14:paraId="6B3D777B"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標楷體" w:hint="eastAsia"/>
                <w:b/>
                <w:w w:val="89"/>
                <w:kern w:val="0"/>
                <w:sz w:val="28"/>
                <w:szCs w:val="28"/>
                <w:fitText w:val="1260" w:id="-936194047"/>
              </w:rPr>
              <w:t>日期及會</w:t>
            </w:r>
            <w:r w:rsidRPr="00FD5D70">
              <w:rPr>
                <w:rFonts w:ascii="標楷體" w:eastAsia="標楷體" w:hAnsi="標楷體" w:cs="標楷體" w:hint="eastAsia"/>
                <w:b/>
                <w:spacing w:val="4"/>
                <w:w w:val="89"/>
                <w:kern w:val="0"/>
                <w:sz w:val="28"/>
                <w:szCs w:val="28"/>
                <w:fitText w:val="1260" w:id="-936194047"/>
              </w:rPr>
              <w:t>次</w:t>
            </w:r>
          </w:p>
        </w:tc>
        <w:tc>
          <w:tcPr>
            <w:tcW w:w="1474" w:type="dxa"/>
            <w:vAlign w:val="center"/>
          </w:tcPr>
          <w:p w14:paraId="301D95BB" w14:textId="77777777" w:rsidR="00FD5D70" w:rsidRPr="00FD5D70" w:rsidRDefault="00FD5D70" w:rsidP="00FD5D70">
            <w:pPr>
              <w:spacing w:line="360" w:lineRule="exact"/>
              <w:jc w:val="center"/>
              <w:rPr>
                <w:rFonts w:ascii="標楷體" w:eastAsia="標楷體" w:hAnsi="標楷體" w:cs="Times New Roman"/>
                <w:b/>
                <w:sz w:val="28"/>
                <w:szCs w:val="22"/>
              </w:rPr>
            </w:pPr>
            <w:r w:rsidRPr="00FD5D70">
              <w:rPr>
                <w:rFonts w:ascii="標楷體" w:eastAsia="標楷體" w:hAnsi="標楷體" w:cs="標楷體" w:hint="eastAsia"/>
                <w:b/>
                <w:sz w:val="28"/>
                <w:szCs w:val="28"/>
              </w:rPr>
              <w:t>審查委員會</w:t>
            </w:r>
          </w:p>
        </w:tc>
        <w:tc>
          <w:tcPr>
            <w:tcW w:w="1928" w:type="dxa"/>
            <w:vAlign w:val="center"/>
          </w:tcPr>
          <w:p w14:paraId="7A05FE12"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FD5D70">
              <w:rPr>
                <w:rFonts w:ascii="標楷體" w:eastAsia="標楷體" w:hAnsi="標楷體" w:cs="Times New Roman" w:hint="eastAsia"/>
                <w:b/>
                <w:sz w:val="28"/>
                <w:szCs w:val="28"/>
              </w:rPr>
              <w:t>來文日期</w:t>
            </w:r>
          </w:p>
          <w:p w14:paraId="52F10242"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Times New Roman" w:hint="eastAsia"/>
                <w:b/>
                <w:sz w:val="28"/>
                <w:szCs w:val="28"/>
              </w:rPr>
              <w:t>及字號</w:t>
            </w:r>
          </w:p>
        </w:tc>
        <w:tc>
          <w:tcPr>
            <w:tcW w:w="1474" w:type="dxa"/>
            <w:vAlign w:val="center"/>
          </w:tcPr>
          <w:p w14:paraId="02F0726D"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FD5D70">
              <w:rPr>
                <w:rFonts w:ascii="標楷體" w:eastAsia="標楷體" w:hAnsi="標楷體" w:cs="Times New Roman" w:hint="eastAsia"/>
                <w:b/>
                <w:sz w:val="28"/>
                <w:szCs w:val="28"/>
              </w:rPr>
              <w:t>審查情形</w:t>
            </w:r>
          </w:p>
        </w:tc>
      </w:tr>
      <w:tr w:rsidR="00FD5D70" w:rsidRPr="00FD5D70" w14:paraId="747BBAC8"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33924D9"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Borders>
              <w:top w:val="single" w:sz="4" w:space="0" w:color="auto"/>
              <w:left w:val="single" w:sz="4" w:space="0" w:color="auto"/>
              <w:bottom w:val="single" w:sz="4" w:space="0" w:color="auto"/>
              <w:right w:val="single" w:sz="4" w:space="0" w:color="auto"/>
            </w:tcBorders>
          </w:tcPr>
          <w:p w14:paraId="62476316" w14:textId="77777777" w:rsidR="00FD5D70" w:rsidRPr="00FD5D70" w:rsidRDefault="00FD5D70" w:rsidP="00FD5D70">
            <w:pPr>
              <w:spacing w:line="360" w:lineRule="exact"/>
              <w:ind w:leftChars="27" w:left="65" w:firstLine="2"/>
              <w:jc w:val="both"/>
              <w:rPr>
                <w:rFonts w:ascii="標楷體" w:eastAsia="標楷體" w:hAnsi="標楷體" w:cs="Times New Roman"/>
                <w:spacing w:val="-4"/>
                <w:sz w:val="28"/>
                <w:szCs w:val="22"/>
              </w:rPr>
            </w:pPr>
            <w:r w:rsidRPr="00FD5D70">
              <w:rPr>
                <w:rFonts w:ascii="標楷體" w:eastAsia="標楷體" w:hAnsi="標楷體" w:cs="Times New Roman" w:hint="eastAsia"/>
                <w:spacing w:val="-4"/>
                <w:sz w:val="28"/>
                <w:szCs w:val="28"/>
              </w:rPr>
              <w:t>衛生福利部函為113年度中央政府總預算決議，檢送托育機構監視器畫面雲端儲存之規劃情形專案報告。</w:t>
            </w:r>
          </w:p>
        </w:tc>
        <w:tc>
          <w:tcPr>
            <w:tcW w:w="1474" w:type="dxa"/>
            <w:tcBorders>
              <w:top w:val="single" w:sz="4" w:space="0" w:color="auto"/>
              <w:left w:val="nil"/>
              <w:bottom w:val="single" w:sz="4" w:space="0" w:color="auto"/>
              <w:right w:val="single" w:sz="4" w:space="0" w:color="auto"/>
            </w:tcBorders>
            <w:vAlign w:val="center"/>
          </w:tcPr>
          <w:p w14:paraId="67B11D0E" w14:textId="77777777" w:rsidR="00FD5D70" w:rsidRPr="00FD5D70" w:rsidRDefault="00FD5D70" w:rsidP="00FD5D70">
            <w:pPr>
              <w:spacing w:line="360" w:lineRule="exact"/>
              <w:jc w:val="center"/>
              <w:rPr>
                <w:rFonts w:ascii="標楷體" w:eastAsia="標楷體" w:hAnsi="標楷體" w:cs="Times New Roman"/>
                <w:color w:val="000000"/>
                <w:sz w:val="28"/>
                <w:szCs w:val="22"/>
              </w:rPr>
            </w:pPr>
            <w:r w:rsidRPr="00FD5D70">
              <w:rPr>
                <w:rFonts w:ascii="標楷體" w:eastAsia="標楷體" w:hAnsi="標楷體" w:cs="Times New Roman" w:hint="eastAsia"/>
                <w:spacing w:val="-20"/>
                <w:sz w:val="28"/>
                <w:szCs w:val="28"/>
              </w:rPr>
              <w:t>113.3.15</w:t>
            </w:r>
            <w:r w:rsidRPr="00FD5D70">
              <w:rPr>
                <w:rFonts w:ascii="標楷體" w:eastAsia="標楷體" w:hAnsi="標楷體" w:cs="Times New Roman" w:hint="eastAsia"/>
                <w:spacing w:val="-20"/>
                <w:sz w:val="28"/>
                <w:szCs w:val="28"/>
              </w:rPr>
              <w:br/>
              <w:t>(11-1-5)</w:t>
            </w:r>
          </w:p>
        </w:tc>
        <w:tc>
          <w:tcPr>
            <w:tcW w:w="1474" w:type="dxa"/>
            <w:tcBorders>
              <w:top w:val="single" w:sz="4" w:space="0" w:color="auto"/>
              <w:left w:val="nil"/>
              <w:bottom w:val="single" w:sz="4" w:space="0" w:color="auto"/>
              <w:right w:val="single" w:sz="4" w:space="0" w:color="auto"/>
            </w:tcBorders>
            <w:vAlign w:val="center"/>
          </w:tcPr>
          <w:p w14:paraId="10B488AA"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vAlign w:val="center"/>
          </w:tcPr>
          <w:p w14:paraId="78EBAEC8"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113年3月27日</w:t>
            </w:r>
          </w:p>
          <w:p w14:paraId="049D245F"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r w:rsidRPr="00FD5D70">
              <w:rPr>
                <w:rFonts w:ascii="標楷體" w:eastAsia="標楷體" w:hAnsi="標楷體" w:cs="Times New Roman" w:hint="eastAsia"/>
                <w:spacing w:val="-20"/>
                <w:sz w:val="28"/>
                <w:szCs w:val="28"/>
              </w:rPr>
              <w:t>台立議字第1130700538號</w:t>
            </w:r>
          </w:p>
        </w:tc>
        <w:tc>
          <w:tcPr>
            <w:tcW w:w="1474" w:type="dxa"/>
            <w:tcBorders>
              <w:top w:val="single" w:sz="4" w:space="0" w:color="auto"/>
              <w:left w:val="single" w:sz="4" w:space="0" w:color="auto"/>
              <w:bottom w:val="single" w:sz="4" w:space="0" w:color="auto"/>
              <w:right w:val="single" w:sz="4" w:space="0" w:color="auto"/>
            </w:tcBorders>
          </w:tcPr>
          <w:p w14:paraId="1B8911C7"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3A1236D7"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9B99366"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F589CEC" w14:textId="77777777" w:rsidR="00FD5D70" w:rsidRPr="00FD5D70" w:rsidRDefault="00FD5D70" w:rsidP="00FD5D70">
            <w:pPr>
              <w:spacing w:line="360" w:lineRule="exact"/>
              <w:ind w:leftChars="27" w:left="65" w:firstLine="2"/>
              <w:jc w:val="both"/>
              <w:rPr>
                <w:rFonts w:ascii="標楷體" w:eastAsia="標楷體" w:hAnsi="標楷體" w:cs="Times New Roman"/>
                <w:spacing w:val="-4"/>
                <w:sz w:val="28"/>
                <w:szCs w:val="28"/>
              </w:rPr>
            </w:pPr>
            <w:r w:rsidRPr="00FD5D70">
              <w:rPr>
                <w:rFonts w:ascii="標楷體" w:eastAsia="標楷體" w:hAnsi="標楷體" w:cs="Times New Roman" w:hint="eastAsia"/>
                <w:sz w:val="28"/>
                <w:szCs w:val="28"/>
              </w:rPr>
              <w:t>衛生福利部函送「前瞻基礎建設計畫－112年度執行進度及績效報告－少子化友善育兒空間建設－建構0－2歲兒童社區公共托育計畫」。</w:t>
            </w:r>
          </w:p>
        </w:tc>
        <w:tc>
          <w:tcPr>
            <w:tcW w:w="1474" w:type="dxa"/>
            <w:tcBorders>
              <w:top w:val="single" w:sz="4" w:space="0" w:color="auto"/>
              <w:left w:val="nil"/>
              <w:bottom w:val="single" w:sz="4" w:space="0" w:color="auto"/>
              <w:right w:val="single" w:sz="4" w:space="0" w:color="auto"/>
            </w:tcBorders>
            <w:shd w:val="clear" w:color="auto" w:fill="auto"/>
            <w:vAlign w:val="center"/>
          </w:tcPr>
          <w:p w14:paraId="35890704"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w:t>
            </w:r>
            <w:r w:rsidRPr="00FD5D70">
              <w:rPr>
                <w:rFonts w:ascii="標楷體" w:eastAsia="標楷體" w:hAnsi="標楷體" w:cs="Times New Roman"/>
                <w:spacing w:val="-20"/>
                <w:sz w:val="28"/>
                <w:szCs w:val="28"/>
              </w:rPr>
              <w:t>29</w:t>
            </w:r>
            <w:r w:rsidRPr="00FD5D70">
              <w:rPr>
                <w:rFonts w:ascii="標楷體" w:eastAsia="標楷體" w:hAnsi="標楷體" w:cs="Times New Roman" w:hint="eastAsia"/>
                <w:spacing w:val="-20"/>
                <w:sz w:val="28"/>
                <w:szCs w:val="28"/>
              </w:rPr>
              <w:br/>
              <w:t>(1</w:t>
            </w:r>
            <w:r w:rsidRPr="00FD5D70">
              <w:rPr>
                <w:rFonts w:ascii="標楷體" w:eastAsia="標楷體" w:hAnsi="標楷體" w:cs="Times New Roman"/>
                <w:spacing w:val="-20"/>
                <w:sz w:val="28"/>
                <w:szCs w:val="28"/>
              </w:rPr>
              <w:t>1</w:t>
            </w:r>
            <w:r w:rsidRPr="00FD5D70">
              <w:rPr>
                <w:rFonts w:ascii="標楷體" w:eastAsia="標楷體" w:hAnsi="標楷體" w:cs="Times New Roman" w:hint="eastAsia"/>
                <w:spacing w:val="-20"/>
                <w:sz w:val="28"/>
                <w:szCs w:val="28"/>
              </w:rPr>
              <w:t>-</w:t>
            </w:r>
            <w:r w:rsidRPr="00FD5D70">
              <w:rPr>
                <w:rFonts w:ascii="標楷體" w:eastAsia="標楷體" w:hAnsi="標楷體" w:cs="Times New Roman"/>
                <w:spacing w:val="-20"/>
                <w:sz w:val="28"/>
                <w:szCs w:val="28"/>
              </w:rPr>
              <w:t>1</w:t>
            </w:r>
            <w:r w:rsidRPr="00FD5D70">
              <w:rPr>
                <w:rFonts w:ascii="標楷體" w:eastAsia="標楷體" w:hAnsi="標楷體" w:cs="Times New Roman" w:hint="eastAsia"/>
                <w:spacing w:val="-20"/>
                <w:sz w:val="28"/>
                <w:szCs w:val="28"/>
              </w:rPr>
              <w:t>-</w:t>
            </w:r>
            <w:r w:rsidRPr="00FD5D70">
              <w:rPr>
                <w:rFonts w:ascii="標楷體" w:eastAsia="標楷體" w:hAnsi="標楷體" w:cs="Times New Roman"/>
                <w:spacing w:val="-20"/>
                <w:sz w:val="28"/>
                <w:szCs w:val="28"/>
              </w:rPr>
              <w:t>7</w:t>
            </w:r>
            <w:r w:rsidRPr="00FD5D70">
              <w:rPr>
                <w:rFonts w:ascii="標楷體" w:eastAsia="標楷體" w:hAnsi="標楷體" w:cs="Times New Roman" w:hint="eastAsia"/>
                <w:spacing w:val="-20"/>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64DEF2E7"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8196893"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年4月10日</w:t>
            </w:r>
          </w:p>
          <w:p w14:paraId="61CDB561"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台立議字第11</w:t>
            </w:r>
            <w:r w:rsidRPr="00FD5D70">
              <w:rPr>
                <w:rFonts w:ascii="標楷體" w:eastAsia="標楷體" w:hAnsi="標楷體" w:cs="Times New Roman"/>
                <w:spacing w:val="-20"/>
                <w:sz w:val="28"/>
                <w:szCs w:val="28"/>
              </w:rPr>
              <w:t>30700965</w:t>
            </w:r>
            <w:r w:rsidRPr="00FD5D70">
              <w:rPr>
                <w:rFonts w:ascii="標楷體" w:eastAsia="標楷體" w:hAnsi="標楷體" w:cs="Times New Roman" w:hint="eastAsia"/>
                <w:spacing w:val="-20"/>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BB42C3F"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5E80AB38"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7CEBAA8"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0DBB619"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sz w:val="28"/>
                <w:szCs w:val="28"/>
              </w:rPr>
              <w:t>衛生福利部函送112年度「前瞻基礎建設計畫－食品安全建設」執行進度及績效報告</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07E58240"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.4.</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9</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0AC28854"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3F4AA89"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1363號</w:t>
            </w:r>
          </w:p>
        </w:tc>
        <w:tc>
          <w:tcPr>
            <w:tcW w:w="1474" w:type="dxa"/>
            <w:tcBorders>
              <w:top w:val="single" w:sz="4" w:space="0" w:color="auto"/>
              <w:left w:val="single" w:sz="4" w:space="0" w:color="auto"/>
              <w:bottom w:val="single" w:sz="4" w:space="0" w:color="auto"/>
              <w:right w:val="single" w:sz="4" w:space="0" w:color="auto"/>
            </w:tcBorders>
          </w:tcPr>
          <w:p w14:paraId="3C3F2BD0"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2E4BEADC"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9356953"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11650CB"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衛生福利部函為113年度中央政府總預算決議，檢送針對托育高需求地區擴充公共托育供給書面報告。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0266C11"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D0C865E"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48B94D8"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800</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9DA145D"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01F83F37"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17DC0CE"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405A723B"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衛生福利部函為113年度中央政府總預算決議，檢送「0－2歲嬰幼兒照顧」之3項工作計畫書面報告。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68DD21A4"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0660731D"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D2CCD8B"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801</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AD61533"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502A667A"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B9DD3DC"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0D55F36"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衛生福利部函為113年度中央政府總預算決議，檢送都會區公共化托育及準公共托育供需失衡書面報告。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4B2859D"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7FBCC08E"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73416C7"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803</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45A8843"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53DE87C6"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5AA4525"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02B425A"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衛生福利部函為113年度中央政府總預算決議，檢送協助地方盤點公托及準公托區位分布及實際需求之說明。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469D7373"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162ED41"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B348E5C"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804</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A463EA8"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1F009DEE"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B0BA17B"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83EAA66"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衛生福利部函為113年度中央政府總預算決議，檢送完善人體生物資料庫治理及推動健保資料庫專法實施書面報告。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71BE62C"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459D4AA"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15405DD2"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796</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615BEF85"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7763EC94"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B77A6A"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1AE0353D"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衛生福利部函為113年度中央政府總預算決議，檢送部分縣市公共化及準公共供需失衡書面報告。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26671B09"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C84F2BF"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361785A"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799</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D531545"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342E7933"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77D4FD"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4332C50D"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送113年度截至第1季止「公務預算補（捐）助情形季報表」、「前瞻基礎建設計畫第4期特別預算補（捐）助情形季報表」及「疫後強化經濟與社會韌性及全民共享經濟成果特別預算補（捐）助情形季報表」。</w:t>
            </w:r>
          </w:p>
        </w:tc>
        <w:tc>
          <w:tcPr>
            <w:tcW w:w="1474" w:type="dxa"/>
            <w:tcBorders>
              <w:top w:val="single" w:sz="4" w:space="0" w:color="auto"/>
              <w:left w:val="nil"/>
              <w:bottom w:val="single" w:sz="4" w:space="0" w:color="auto"/>
              <w:right w:val="single" w:sz="4" w:space="0" w:color="auto"/>
            </w:tcBorders>
            <w:shd w:val="clear" w:color="auto" w:fill="auto"/>
            <w:vAlign w:val="center"/>
          </w:tcPr>
          <w:p w14:paraId="0DBE6715"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14</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C853E8F"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EBDDB0C"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年6月2</w:t>
            </w:r>
            <w:r w:rsidRPr="00FD5D70">
              <w:rPr>
                <w:rFonts w:ascii="標楷體" w:eastAsia="標楷體" w:hAnsi="標楷體" w:cs="Times New Roman"/>
                <w:spacing w:val="-20"/>
                <w:sz w:val="28"/>
                <w:szCs w:val="28"/>
              </w:rPr>
              <w:t>6</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30702494</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5489592A"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08D2A4C1"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5EC644E"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08D0E8D2"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衛生福利部函送「後新冠疫情時代傳染病檢驗網絡計畫（114－119年）」選擇方案及替代方案之成本效益分析報告。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18063BB"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14</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57ED38D"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D86A12A"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年6月2</w:t>
            </w:r>
            <w:r w:rsidRPr="00FD5D70">
              <w:rPr>
                <w:rFonts w:ascii="標楷體" w:eastAsia="標楷體" w:hAnsi="標楷體" w:cs="Times New Roman"/>
                <w:spacing w:val="-20"/>
                <w:sz w:val="28"/>
                <w:szCs w:val="28"/>
              </w:rPr>
              <w:t>6</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30702495</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0E1930A"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44100130"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407237C"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0E8F554"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衛生福利部函為113年度中央政府總預算決議，檢送個人健康保險資料專法規劃之相關組織及程序上防護機制書面報告。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4189AF1"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EFCDA1B"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5480D62"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30702651</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8363EB2"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09AA53CE"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50A7610"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6D6025AB"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衛生福利部函為113年度中央政府總預算決議，檢送癌症新藥納健保給付、新（癌）藥基金及癌症商保給付相關問題書面報告。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C91F381"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637625F"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5C5AD6E"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30702652</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7B9B2368"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31663A8A"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65DC599"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36726E87"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衛生福利部函為113年度中央政府總預算決議，檢送新藥基金之規劃期程並持續加速運作書面報告。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F06F2C1"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9BBB6B"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971C186"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30702653</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1C1A20BA"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35329DB4"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9E09819"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7837DA5C"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衛生福利部函為113年度中央政府總預算決議，檢送自憲法法庭「健保資料庫案」判決宣示之日起3年內制定或修正相關法規書面報告。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1C0EF1D"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31A1F065"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C9029C2"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30702654</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19ED3DD"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0149F43C"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1D8C2C0"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23B44114"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衛生福利部函為113年度中央政府總預算決議，檢送儘速規劃資料利用退出權等細部及相關法制規定書面報告。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55316385"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62C3DB8D"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0ECAA231"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30702655</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0EBCEFD8"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05F24A7C"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D2B4F35"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18A5A94"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衛生福利部函為113年度中央政府總預算決議，檢送規劃全民健康保險資料之停止利用權、強化資安之管控及防護能量書面報告。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3C1B931"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79EA71A7"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217003E"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30702656</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377105A5"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r w:rsidR="00FD5D70" w:rsidRPr="00FD5D70" w14:paraId="256E11CE"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B202BB9" w14:textId="77777777" w:rsidR="00FD5D70" w:rsidRPr="00FD5D70" w:rsidRDefault="00FD5D70" w:rsidP="009C659C">
            <w:pPr>
              <w:numPr>
                <w:ilvl w:val="0"/>
                <w:numId w:val="16"/>
              </w:numPr>
              <w:spacing w:line="360" w:lineRule="exact"/>
              <w:ind w:left="265" w:hanging="265"/>
              <w:jc w:val="center"/>
              <w:rPr>
                <w:rFonts w:ascii="標楷體" w:eastAsia="新細明體" w:hAnsi="標楷體" w:cs="Calibri"/>
                <w:sz w:val="28"/>
                <w:szCs w:val="28"/>
              </w:rPr>
            </w:pPr>
          </w:p>
        </w:tc>
        <w:tc>
          <w:tcPr>
            <w:tcW w:w="3281" w:type="dxa"/>
          </w:tcPr>
          <w:p w14:paraId="5C3A2648"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衛生福利部函為113年度中央政府總預算決議，檢送儘速規劃資料利用退出權等細部及相關法制規定之書面報告。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DDB7C56"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28</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20</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83DC377"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4806600"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年7月10日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30702657</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tcPr>
          <w:p w14:paraId="2CD5E990" w14:textId="77777777" w:rsidR="00FD5D70" w:rsidRPr="00FD5D70" w:rsidRDefault="00FD5D70" w:rsidP="00FD5D70">
            <w:pPr>
              <w:spacing w:line="360" w:lineRule="exact"/>
              <w:jc w:val="center"/>
              <w:rPr>
                <w:rFonts w:ascii="標楷體" w:eastAsia="標楷體" w:hAnsi="標楷體" w:cs="Times New Roman"/>
                <w:color w:val="000000"/>
                <w:spacing w:val="-6"/>
                <w:sz w:val="28"/>
                <w:szCs w:val="28"/>
              </w:rPr>
            </w:pPr>
          </w:p>
        </w:tc>
      </w:tr>
    </w:tbl>
    <w:p w14:paraId="5D1A8179" w14:textId="57378E6B" w:rsidR="007F4989" w:rsidRDefault="007F4989" w:rsidP="00536472">
      <w:pPr>
        <w:keepNext/>
        <w:numPr>
          <w:ilvl w:val="0"/>
          <w:numId w:val="157"/>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32" w:name="_Toc44418883"/>
      <w:bookmarkStart w:id="333" w:name="_Toc44419267"/>
      <w:bookmarkStart w:id="334" w:name="_Toc44419508"/>
      <w:bookmarkStart w:id="335" w:name="_Toc175238195"/>
      <w:r w:rsidRPr="007F4989">
        <w:rPr>
          <w:rFonts w:ascii="標楷體" w:eastAsia="標楷體" w:hAnsi="標楷體" w:cs="Times New Roman" w:hint="eastAsia"/>
          <w:b/>
          <w:bCs/>
          <w:color w:val="000000"/>
          <w:sz w:val="36"/>
          <w:szCs w:val="36"/>
        </w:rPr>
        <w:t>勞動部（</w:t>
      </w:r>
      <w:r w:rsidR="00FD5D70">
        <w:rPr>
          <w:rFonts w:ascii="標楷體" w:eastAsia="標楷體" w:hAnsi="標楷體" w:cs="Times New Roman" w:hint="eastAsia"/>
          <w:b/>
          <w:bCs/>
          <w:color w:val="000000"/>
          <w:sz w:val="36"/>
          <w:szCs w:val="36"/>
        </w:rPr>
        <w:t>11</w:t>
      </w:r>
      <w:r w:rsidRPr="007F4989">
        <w:rPr>
          <w:rFonts w:ascii="標楷體" w:eastAsia="標楷體" w:hAnsi="標楷體" w:cs="Times New Roman" w:hint="eastAsia"/>
          <w:b/>
          <w:bCs/>
          <w:color w:val="000000"/>
          <w:sz w:val="36"/>
          <w:szCs w:val="36"/>
        </w:rPr>
        <w:t>案）</w:t>
      </w:r>
      <w:bookmarkEnd w:id="332"/>
      <w:bookmarkEnd w:id="333"/>
      <w:bookmarkEnd w:id="334"/>
      <w:bookmarkEnd w:id="335"/>
    </w:p>
    <w:tbl>
      <w:tblPr>
        <w:tblW w:w="100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474"/>
        <w:gridCol w:w="1474"/>
        <w:gridCol w:w="1928"/>
        <w:gridCol w:w="1474"/>
      </w:tblGrid>
      <w:tr w:rsidR="00FD5D70" w:rsidRPr="00FD5D70" w14:paraId="0572A676" w14:textId="77777777" w:rsidTr="00532A49">
        <w:trPr>
          <w:trHeight w:val="20"/>
          <w:jc w:val="center"/>
        </w:trPr>
        <w:tc>
          <w:tcPr>
            <w:tcW w:w="446" w:type="dxa"/>
            <w:vAlign w:val="center"/>
          </w:tcPr>
          <w:p w14:paraId="096775BF" w14:textId="77777777" w:rsidR="00FD5D70" w:rsidRPr="00FD5D70" w:rsidRDefault="00FD5D70" w:rsidP="00FD5D70">
            <w:pPr>
              <w:spacing w:beforeLines="50" w:before="180" w:afterLines="50" w:after="180" w:line="360" w:lineRule="exact"/>
              <w:jc w:val="center"/>
              <w:rPr>
                <w:rFonts w:ascii="標楷體" w:eastAsia="標楷體" w:hAnsi="Times New Roman" w:cs="Times New Roman"/>
                <w:b/>
                <w:spacing w:val="-20"/>
                <w:sz w:val="28"/>
                <w:szCs w:val="28"/>
              </w:rPr>
            </w:pPr>
            <w:r w:rsidRPr="00FD5D70">
              <w:rPr>
                <w:rFonts w:ascii="標楷體" w:eastAsia="標楷體" w:hAnsi="Times New Roman" w:cs="Times New Roman" w:hint="eastAsia"/>
                <w:b/>
                <w:spacing w:val="-20"/>
                <w:sz w:val="28"/>
                <w:szCs w:val="28"/>
              </w:rPr>
              <w:t>序號</w:t>
            </w:r>
          </w:p>
        </w:tc>
        <w:tc>
          <w:tcPr>
            <w:tcW w:w="3281" w:type="dxa"/>
            <w:vAlign w:val="center"/>
          </w:tcPr>
          <w:p w14:paraId="611CD2F6"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標楷體" w:hint="eastAsia"/>
                <w:b/>
                <w:sz w:val="28"/>
                <w:szCs w:val="28"/>
              </w:rPr>
              <w:t>案  由</w:t>
            </w:r>
          </w:p>
        </w:tc>
        <w:tc>
          <w:tcPr>
            <w:tcW w:w="1474" w:type="dxa"/>
            <w:vAlign w:val="center"/>
          </w:tcPr>
          <w:p w14:paraId="29D61883" w14:textId="77777777" w:rsidR="00FD5D70" w:rsidRPr="00FD5D70" w:rsidRDefault="00FD5D70" w:rsidP="00FD5D70">
            <w:pPr>
              <w:kinsoku w:val="0"/>
              <w:overflowPunct w:val="0"/>
              <w:autoSpaceDE w:val="0"/>
              <w:autoSpaceDN w:val="0"/>
              <w:spacing w:line="360" w:lineRule="exact"/>
              <w:ind w:leftChars="50" w:left="120"/>
              <w:jc w:val="center"/>
              <w:rPr>
                <w:rFonts w:ascii="標楷體" w:eastAsia="標楷體" w:hAnsi="標楷體" w:cs="標楷體"/>
                <w:b/>
                <w:spacing w:val="-20"/>
                <w:sz w:val="28"/>
                <w:szCs w:val="22"/>
              </w:rPr>
            </w:pPr>
            <w:r w:rsidRPr="00FD5D70">
              <w:rPr>
                <w:rFonts w:ascii="標楷體" w:eastAsia="標楷體" w:hAnsi="標楷體" w:cs="標楷體" w:hint="eastAsia"/>
                <w:b/>
                <w:spacing w:val="-20"/>
                <w:sz w:val="28"/>
                <w:szCs w:val="28"/>
              </w:rPr>
              <w:t>院會交付</w:t>
            </w:r>
          </w:p>
          <w:p w14:paraId="157717B5"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標楷體" w:hint="eastAsia"/>
                <w:b/>
                <w:w w:val="89"/>
                <w:kern w:val="0"/>
                <w:sz w:val="28"/>
                <w:szCs w:val="28"/>
                <w:fitText w:val="1260" w:id="-936193536"/>
              </w:rPr>
              <w:t>日期及會</w:t>
            </w:r>
            <w:r w:rsidRPr="00FD5D70">
              <w:rPr>
                <w:rFonts w:ascii="標楷體" w:eastAsia="標楷體" w:hAnsi="標楷體" w:cs="標楷體" w:hint="eastAsia"/>
                <w:b/>
                <w:spacing w:val="4"/>
                <w:w w:val="89"/>
                <w:kern w:val="0"/>
                <w:sz w:val="28"/>
                <w:szCs w:val="28"/>
                <w:fitText w:val="1260" w:id="-936193536"/>
              </w:rPr>
              <w:t>次</w:t>
            </w:r>
          </w:p>
        </w:tc>
        <w:tc>
          <w:tcPr>
            <w:tcW w:w="1474" w:type="dxa"/>
            <w:vAlign w:val="center"/>
          </w:tcPr>
          <w:p w14:paraId="14D5447C" w14:textId="77777777" w:rsidR="00FD5D70" w:rsidRPr="00FD5D70" w:rsidRDefault="00FD5D70" w:rsidP="00FD5D70">
            <w:pPr>
              <w:spacing w:line="360" w:lineRule="exact"/>
              <w:jc w:val="center"/>
              <w:rPr>
                <w:rFonts w:ascii="標楷體" w:eastAsia="標楷體" w:hAnsi="標楷體" w:cs="Times New Roman"/>
                <w:b/>
                <w:sz w:val="28"/>
                <w:szCs w:val="22"/>
              </w:rPr>
            </w:pPr>
            <w:r w:rsidRPr="00FD5D70">
              <w:rPr>
                <w:rFonts w:ascii="標楷體" w:eastAsia="標楷體" w:hAnsi="標楷體" w:cs="標楷體" w:hint="eastAsia"/>
                <w:b/>
                <w:sz w:val="28"/>
                <w:szCs w:val="28"/>
              </w:rPr>
              <w:t>審查委員會</w:t>
            </w:r>
          </w:p>
        </w:tc>
        <w:tc>
          <w:tcPr>
            <w:tcW w:w="1928" w:type="dxa"/>
            <w:vAlign w:val="center"/>
          </w:tcPr>
          <w:p w14:paraId="54B118B2"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5D70">
              <w:rPr>
                <w:rFonts w:ascii="標楷體" w:eastAsia="標楷體" w:hAnsi="標楷體" w:cs="Times New Roman" w:hint="eastAsia"/>
                <w:b/>
                <w:spacing w:val="-20"/>
                <w:sz w:val="28"/>
                <w:szCs w:val="28"/>
              </w:rPr>
              <w:t>來文日期</w:t>
            </w:r>
          </w:p>
          <w:p w14:paraId="290D41BA"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2"/>
              </w:rPr>
            </w:pPr>
            <w:r w:rsidRPr="00FD5D70">
              <w:rPr>
                <w:rFonts w:ascii="標楷體" w:eastAsia="標楷體" w:hAnsi="標楷體" w:cs="Times New Roman" w:hint="eastAsia"/>
                <w:b/>
                <w:spacing w:val="-20"/>
                <w:sz w:val="28"/>
                <w:szCs w:val="28"/>
              </w:rPr>
              <w:t>及字號</w:t>
            </w:r>
          </w:p>
        </w:tc>
        <w:tc>
          <w:tcPr>
            <w:tcW w:w="1474" w:type="dxa"/>
            <w:vAlign w:val="center"/>
          </w:tcPr>
          <w:p w14:paraId="7C9F46F9"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8"/>
              </w:rPr>
            </w:pPr>
            <w:r w:rsidRPr="00FD5D70">
              <w:rPr>
                <w:rFonts w:ascii="標楷體" w:eastAsia="標楷體" w:hAnsi="標楷體" w:cs="Times New Roman" w:hint="eastAsia"/>
                <w:b/>
                <w:sz w:val="28"/>
                <w:szCs w:val="28"/>
              </w:rPr>
              <w:t>審查情形</w:t>
            </w:r>
          </w:p>
        </w:tc>
      </w:tr>
      <w:tr w:rsidR="00FD5D70" w:rsidRPr="00FD5D70" w14:paraId="65E8CA1B"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A68B4D7"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3DEE69E2"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勞動部函為111年度中央政府總預算決議，檢送學生兼任助理勞動與收支調查書面報告。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E60CB67"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.4.</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9</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-10)</w:t>
            </w:r>
          </w:p>
        </w:tc>
        <w:tc>
          <w:tcPr>
            <w:tcW w:w="1474" w:type="dxa"/>
            <w:tcBorders>
              <w:top w:val="single" w:sz="4" w:space="0" w:color="auto"/>
              <w:left w:val="nil"/>
              <w:bottom w:val="single" w:sz="4" w:space="0" w:color="auto"/>
              <w:right w:val="single" w:sz="4" w:space="0" w:color="auto"/>
            </w:tcBorders>
            <w:shd w:val="clear" w:color="auto" w:fill="auto"/>
            <w:vAlign w:val="center"/>
          </w:tcPr>
          <w:p w14:paraId="6268397C" w14:textId="77777777" w:rsidR="00FD5D70" w:rsidRPr="00FD5D70" w:rsidRDefault="00FD5D70" w:rsidP="00FD5D70">
            <w:pPr>
              <w:spacing w:line="360" w:lineRule="exact"/>
              <w:jc w:val="center"/>
              <w:rPr>
                <w:rFonts w:ascii="標楷體" w:eastAsia="標楷體" w:hAnsi="標楷體" w:cs="Times New Roman"/>
                <w:bCs/>
                <w:color w:val="00000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537228AE" w14:textId="77777777" w:rsidR="00FD5D70" w:rsidRPr="00FD5D70" w:rsidRDefault="00FD5D70" w:rsidP="00FD5D70">
            <w:pPr>
              <w:spacing w:line="360" w:lineRule="exact"/>
              <w:jc w:val="center"/>
              <w:rPr>
                <w:rFonts w:ascii="標楷體" w:eastAsia="標楷體" w:hAnsi="標楷體" w:cs="Times New Roman"/>
                <w:bCs/>
                <w:color w:val="000000"/>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1374號</w:t>
            </w:r>
          </w:p>
        </w:tc>
        <w:tc>
          <w:tcPr>
            <w:tcW w:w="1474" w:type="dxa"/>
            <w:tcBorders>
              <w:top w:val="single" w:sz="4" w:space="0" w:color="auto"/>
              <w:left w:val="single" w:sz="4" w:space="0" w:color="auto"/>
              <w:bottom w:val="single" w:sz="4" w:space="0" w:color="auto"/>
              <w:right w:val="single" w:sz="4" w:space="0" w:color="auto"/>
            </w:tcBorders>
            <w:vAlign w:val="center"/>
          </w:tcPr>
          <w:p w14:paraId="5D8F84DC"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291CC105"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2E9E5403"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0B09C7A4"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勞動部函為113年度中央政府總預算決議，檢送「鼓勵民間企業參與托育服務」績效改善書面報告。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13C9C2C"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D40034C"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7BCB671A"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789</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53F513F"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18956822"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4F259C35"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70E66A5A"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勞動部函為113年度中央政府總預算決議，檢送「鼓勵民間企業參與托育服務精進方案」之說明。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528AFB60"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38DA754E"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FD30C9A"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790</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E972C90"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61CCAEAE"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36C88F55"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472F8572"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勞動部函為113年度中央政府總預算決議，檢送「雇主辦理托兒設施或措施」及「推動雇主設置新型態職場托育模式」檢討及改善方案之說明。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051F50E4"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1D6EF294"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45CD0A3"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791</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37BCD1E2"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3CAE8496"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56326A"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Borders>
              <w:bottom w:val="single" w:sz="4" w:space="0" w:color="auto"/>
            </w:tcBorders>
          </w:tcPr>
          <w:p w14:paraId="79D8C0E1"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勞動部函為113年度中央政府總預算決議，檢送訂定適地性之友善育兒職場措施書面報告。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0B6C76AC"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5B114C92"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1B35DB2"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792</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191E5BA5"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7AD4E7AB"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E213873"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B7F51F8"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勞動部函為113年度中央政府總預算決議，檢送「雇主辦理托兒設施或措施」及「推動雇主設置新型態職場托育模式」檢討書面報告。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4E7867CA"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2</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7C32A245"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D8834DE"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w:t>
            </w:r>
            <w:r w:rsidRPr="00FD5D70">
              <w:rPr>
                <w:rFonts w:ascii="標楷體" w:eastAsia="標楷體" w:hAnsi="標楷體" w:cs="Times New Roman"/>
                <w:spacing w:val="-20"/>
                <w:sz w:val="28"/>
                <w:szCs w:val="28"/>
              </w:rPr>
              <w:t>5</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793</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2D60EF9B"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0DD644C9"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4C88D92"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2CEBFD05"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勞動部函為113年度中央政府總預算決議，檢送定期檢視相關薪資補助案對改善兩性平等及少子女化等相關政策之成效書面報告。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745680A1"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7</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21</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35919C32"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2E21FFCF"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w:t>
            </w:r>
            <w:r w:rsidRPr="00FD5D70">
              <w:rPr>
                <w:rFonts w:ascii="標楷體" w:eastAsia="標楷體" w:hAnsi="標楷體" w:cs="Times New Roman"/>
                <w:spacing w:val="-20"/>
                <w:sz w:val="28"/>
                <w:szCs w:val="28"/>
              </w:rPr>
              <w:t>7</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30702715</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695F7346"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7B71FDE8"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70198C43"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1F26DDDA"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勞動部函為113年度中央政府總預算決議，檢送直接聘僱聯合服務中心服務績效檢討書面報告。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119C33F"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7</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21</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44641390"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E4F66AF"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w:t>
            </w:r>
            <w:r w:rsidRPr="00FD5D70">
              <w:rPr>
                <w:rFonts w:ascii="標楷體" w:eastAsia="標楷體" w:hAnsi="標楷體" w:cs="Times New Roman"/>
                <w:spacing w:val="-20"/>
                <w:sz w:val="28"/>
                <w:szCs w:val="28"/>
              </w:rPr>
              <w:t>7</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30702716</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57232C94"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120C7DC8"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5F26ACCF"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69C06108"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勞動部函為113年度中央政府總預算決議，檢送美食平台對於外送員保護措施不足、工安意外層出不窮等問題書面報告。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145755F6"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7</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21</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758980FA"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3725E305"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w:t>
            </w:r>
            <w:r w:rsidRPr="00FD5D70">
              <w:rPr>
                <w:rFonts w:ascii="標楷體" w:eastAsia="標楷體" w:hAnsi="標楷體" w:cs="Times New Roman"/>
                <w:spacing w:val="-20"/>
                <w:sz w:val="28"/>
                <w:szCs w:val="28"/>
              </w:rPr>
              <w:t>7</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30702717</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382F562"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7B238FDF"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04421895"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76B5C512"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勞動部函為113年度中央政府總預算決議，檢送要求外送平台業者應為外送員投保第三人責任保險之說明。</w:t>
            </w:r>
          </w:p>
        </w:tc>
        <w:tc>
          <w:tcPr>
            <w:tcW w:w="1474" w:type="dxa"/>
            <w:tcBorders>
              <w:top w:val="single" w:sz="4" w:space="0" w:color="auto"/>
              <w:left w:val="nil"/>
              <w:bottom w:val="single" w:sz="4" w:space="0" w:color="auto"/>
              <w:right w:val="single" w:sz="4" w:space="0" w:color="auto"/>
            </w:tcBorders>
            <w:shd w:val="clear" w:color="auto" w:fill="auto"/>
            <w:vAlign w:val="center"/>
          </w:tcPr>
          <w:p w14:paraId="3656458A"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7</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21</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26B69EAB"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46F1D04D"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w:t>
            </w:r>
            <w:r w:rsidRPr="00FD5D70">
              <w:rPr>
                <w:rFonts w:ascii="標楷體" w:eastAsia="標楷體" w:hAnsi="標楷體" w:cs="Times New Roman"/>
                <w:spacing w:val="-20"/>
                <w:sz w:val="28"/>
                <w:szCs w:val="28"/>
              </w:rPr>
              <w:t>7</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30702718</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5D0ED11"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r w:rsidR="00FD5D70" w:rsidRPr="00FD5D70" w14:paraId="55D7738F" w14:textId="77777777" w:rsidTr="00532A49">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E535107" w14:textId="77777777" w:rsidR="00FD5D70" w:rsidRPr="00FD5D70" w:rsidRDefault="00FD5D70" w:rsidP="009C659C">
            <w:pPr>
              <w:numPr>
                <w:ilvl w:val="0"/>
                <w:numId w:val="17"/>
              </w:numPr>
              <w:spacing w:line="360" w:lineRule="exact"/>
              <w:ind w:left="265" w:hanging="265"/>
              <w:jc w:val="center"/>
              <w:rPr>
                <w:rFonts w:ascii="標楷體" w:eastAsia="新細明體" w:hAnsi="標楷體" w:cs="Calibri"/>
                <w:sz w:val="28"/>
                <w:szCs w:val="28"/>
              </w:rPr>
            </w:pPr>
          </w:p>
        </w:tc>
        <w:tc>
          <w:tcPr>
            <w:tcW w:w="3281" w:type="dxa"/>
          </w:tcPr>
          <w:p w14:paraId="7D584C7C"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勞動部函為113年度中央政府總預算決議，檢送「平臺經濟勞動權益暨平臺業者、食品外送員、食品業者、消費者四方權益關係現狀及因應對策之研究」書面報告。</w:t>
            </w:r>
          </w:p>
        </w:tc>
        <w:tc>
          <w:tcPr>
            <w:tcW w:w="1474" w:type="dxa"/>
            <w:tcBorders>
              <w:top w:val="single" w:sz="4" w:space="0" w:color="auto"/>
              <w:left w:val="nil"/>
              <w:bottom w:val="single" w:sz="4" w:space="0" w:color="auto"/>
              <w:right w:val="single" w:sz="4" w:space="0" w:color="auto"/>
            </w:tcBorders>
            <w:shd w:val="clear" w:color="auto" w:fill="auto"/>
            <w:vAlign w:val="center"/>
          </w:tcPr>
          <w:p w14:paraId="3F7B342C" w14:textId="77777777" w:rsidR="00FD5D70" w:rsidRPr="00FD5D70" w:rsidRDefault="00FD5D70" w:rsidP="00FD5D70">
            <w:pPr>
              <w:spacing w:line="360" w:lineRule="exact"/>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7</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5</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21</w:t>
            </w:r>
            <w:r w:rsidRPr="00FD5D70">
              <w:rPr>
                <w:rFonts w:ascii="標楷體" w:eastAsia="標楷體" w:hAnsi="標楷體" w:cs="Times New Roman" w:hint="eastAsia"/>
                <w:sz w:val="28"/>
                <w:szCs w:val="28"/>
              </w:rPr>
              <w:t>)</w:t>
            </w:r>
          </w:p>
        </w:tc>
        <w:tc>
          <w:tcPr>
            <w:tcW w:w="1474" w:type="dxa"/>
            <w:tcBorders>
              <w:top w:val="single" w:sz="4" w:space="0" w:color="auto"/>
              <w:left w:val="nil"/>
              <w:bottom w:val="single" w:sz="4" w:space="0" w:color="auto"/>
              <w:right w:val="single" w:sz="4" w:space="0" w:color="auto"/>
            </w:tcBorders>
            <w:shd w:val="clear" w:color="auto" w:fill="auto"/>
            <w:vAlign w:val="center"/>
          </w:tcPr>
          <w:p w14:paraId="748D5106"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28" w:type="dxa"/>
            <w:tcBorders>
              <w:top w:val="single" w:sz="4" w:space="0" w:color="auto"/>
              <w:left w:val="nil"/>
              <w:bottom w:val="single" w:sz="4" w:space="0" w:color="auto"/>
              <w:right w:val="single" w:sz="4" w:space="0" w:color="auto"/>
            </w:tcBorders>
            <w:shd w:val="clear" w:color="auto" w:fill="auto"/>
            <w:vAlign w:val="center"/>
          </w:tcPr>
          <w:p w14:paraId="6C6A5999"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年7月1</w:t>
            </w:r>
            <w:r w:rsidRPr="00FD5D70">
              <w:rPr>
                <w:rFonts w:ascii="標楷體" w:eastAsia="標楷體" w:hAnsi="標楷體" w:cs="Times New Roman"/>
                <w:spacing w:val="-20"/>
                <w:sz w:val="28"/>
                <w:szCs w:val="28"/>
              </w:rPr>
              <w:t>7</w:t>
            </w:r>
            <w:r w:rsidRPr="00FD5D70">
              <w:rPr>
                <w:rFonts w:ascii="標楷體" w:eastAsia="標楷體" w:hAnsi="標楷體" w:cs="Times New Roman" w:hint="eastAsia"/>
                <w:spacing w:val="-20"/>
                <w:sz w:val="28"/>
                <w:szCs w:val="28"/>
              </w:rPr>
              <w:t>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30702719</w:t>
            </w:r>
            <w:r w:rsidRPr="00FD5D70">
              <w:rPr>
                <w:rFonts w:ascii="標楷體" w:eastAsia="標楷體" w:hAnsi="標楷體" w:cs="Times New Roman" w:hint="eastAsia"/>
                <w:sz w:val="28"/>
                <w:szCs w:val="28"/>
              </w:rPr>
              <w:t>號</w:t>
            </w:r>
          </w:p>
        </w:tc>
        <w:tc>
          <w:tcPr>
            <w:tcW w:w="1474" w:type="dxa"/>
            <w:tcBorders>
              <w:top w:val="single" w:sz="4" w:space="0" w:color="auto"/>
              <w:left w:val="single" w:sz="4" w:space="0" w:color="auto"/>
              <w:bottom w:val="single" w:sz="4" w:space="0" w:color="auto"/>
              <w:right w:val="single" w:sz="4" w:space="0" w:color="auto"/>
            </w:tcBorders>
            <w:vAlign w:val="center"/>
          </w:tcPr>
          <w:p w14:paraId="46FC3DB0" w14:textId="77777777" w:rsidR="00FD5D70" w:rsidRPr="00FD5D70" w:rsidRDefault="00FD5D70" w:rsidP="00FD5D70">
            <w:pPr>
              <w:spacing w:line="360" w:lineRule="exact"/>
              <w:jc w:val="center"/>
              <w:rPr>
                <w:rFonts w:ascii="標楷體" w:eastAsia="標楷體" w:hAnsi="標楷體" w:cs="Times New Roman"/>
                <w:spacing w:val="-6"/>
                <w:sz w:val="28"/>
                <w:szCs w:val="28"/>
              </w:rPr>
            </w:pPr>
          </w:p>
        </w:tc>
      </w:tr>
    </w:tbl>
    <w:p w14:paraId="1C52CB2C" w14:textId="1905CAF0" w:rsidR="007F4989" w:rsidRDefault="007F4989" w:rsidP="00536472">
      <w:pPr>
        <w:keepNext/>
        <w:numPr>
          <w:ilvl w:val="0"/>
          <w:numId w:val="157"/>
        </w:numPr>
        <w:outlineLvl w:val="2"/>
        <w:rPr>
          <w:rFonts w:ascii="標楷體" w:eastAsia="標楷體" w:hAnsi="標楷體" w:cs="Times New Roman"/>
          <w:b/>
          <w:bCs/>
          <w:color w:val="000000"/>
          <w:sz w:val="36"/>
          <w:szCs w:val="36"/>
        </w:rPr>
      </w:pPr>
      <w:r w:rsidRPr="007F4989">
        <w:rPr>
          <w:rFonts w:ascii="標楷體" w:eastAsia="標楷體" w:hAnsi="標楷體" w:cs="Times New Roman" w:hint="eastAsia"/>
          <w:b/>
          <w:bCs/>
          <w:color w:val="000000"/>
          <w:sz w:val="36"/>
          <w:szCs w:val="36"/>
        </w:rPr>
        <w:t xml:space="preserve"> </w:t>
      </w:r>
      <w:bookmarkStart w:id="336" w:name="_Toc44418884"/>
      <w:bookmarkStart w:id="337" w:name="_Toc44419268"/>
      <w:bookmarkStart w:id="338" w:name="_Toc44419509"/>
      <w:bookmarkStart w:id="339" w:name="_Toc175238196"/>
      <w:r w:rsidRPr="007F4989">
        <w:rPr>
          <w:rFonts w:ascii="標楷體" w:eastAsia="標楷體" w:hAnsi="標楷體" w:cs="Times New Roman" w:hint="eastAsia"/>
          <w:b/>
          <w:bCs/>
          <w:color w:val="000000"/>
          <w:sz w:val="36"/>
          <w:szCs w:val="36"/>
        </w:rPr>
        <w:t>環境</w:t>
      </w:r>
      <w:r w:rsidR="00AF4B3B">
        <w:rPr>
          <w:rFonts w:ascii="標楷體" w:eastAsia="標楷體" w:hAnsi="標楷體" w:cs="Times New Roman" w:hint="eastAsia"/>
          <w:b/>
          <w:bCs/>
          <w:color w:val="000000"/>
          <w:sz w:val="36"/>
          <w:szCs w:val="36"/>
        </w:rPr>
        <w:t>部</w:t>
      </w:r>
      <w:r w:rsidRPr="007F4989">
        <w:rPr>
          <w:rFonts w:ascii="標楷體" w:eastAsia="標楷體" w:hAnsi="標楷體" w:cs="Times New Roman" w:hint="eastAsia"/>
          <w:b/>
          <w:bCs/>
          <w:color w:val="000000"/>
          <w:sz w:val="36"/>
          <w:szCs w:val="36"/>
        </w:rPr>
        <w:t>（</w:t>
      </w:r>
      <w:r w:rsidR="00FD5D70">
        <w:rPr>
          <w:rFonts w:ascii="標楷體" w:eastAsia="標楷體" w:hAnsi="標楷體" w:cs="Times New Roman" w:hint="eastAsia"/>
          <w:b/>
          <w:bCs/>
          <w:color w:val="000000"/>
          <w:sz w:val="36"/>
          <w:szCs w:val="36"/>
        </w:rPr>
        <w:t>3</w:t>
      </w:r>
      <w:r w:rsidRPr="007F4989">
        <w:rPr>
          <w:rFonts w:ascii="標楷體" w:eastAsia="標楷體" w:hAnsi="標楷體" w:cs="Times New Roman" w:hint="eastAsia"/>
          <w:b/>
          <w:bCs/>
          <w:color w:val="000000"/>
          <w:sz w:val="36"/>
          <w:szCs w:val="36"/>
        </w:rPr>
        <w:t>案）</w:t>
      </w:r>
      <w:bookmarkEnd w:id="336"/>
      <w:bookmarkEnd w:id="337"/>
      <w:bookmarkEnd w:id="338"/>
      <w:bookmarkEnd w:id="339"/>
    </w:p>
    <w:tbl>
      <w:tblPr>
        <w:tblW w:w="102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000" w:firstRow="0" w:lastRow="0" w:firstColumn="0" w:lastColumn="0" w:noHBand="0" w:noVBand="0"/>
      </w:tblPr>
      <w:tblGrid>
        <w:gridCol w:w="446"/>
        <w:gridCol w:w="3281"/>
        <w:gridCol w:w="1550"/>
        <w:gridCol w:w="1399"/>
        <w:gridCol w:w="1966"/>
        <w:gridCol w:w="1559"/>
      </w:tblGrid>
      <w:tr w:rsidR="00FD5D70" w:rsidRPr="00FD5D70" w14:paraId="6289FB84" w14:textId="77777777" w:rsidTr="000567CC">
        <w:trPr>
          <w:trHeight w:val="20"/>
          <w:jc w:val="center"/>
        </w:trPr>
        <w:tc>
          <w:tcPr>
            <w:tcW w:w="446" w:type="dxa"/>
            <w:vAlign w:val="center"/>
          </w:tcPr>
          <w:p w14:paraId="7CA9A9DE" w14:textId="77777777" w:rsidR="00FD5D70" w:rsidRPr="00FD5D70" w:rsidRDefault="00FD5D70" w:rsidP="00FD5D70">
            <w:pPr>
              <w:spacing w:beforeLines="50" w:before="180" w:afterLines="50" w:after="180" w:line="360" w:lineRule="exact"/>
              <w:jc w:val="center"/>
              <w:rPr>
                <w:rFonts w:ascii="標楷體" w:eastAsia="標楷體" w:hAnsi="Times New Roman" w:cs="Times New Roman"/>
                <w:b/>
                <w:spacing w:val="-20"/>
                <w:sz w:val="28"/>
                <w:szCs w:val="28"/>
              </w:rPr>
            </w:pPr>
            <w:r w:rsidRPr="00FD5D70">
              <w:rPr>
                <w:rFonts w:ascii="標楷體" w:eastAsia="標楷體" w:hAnsi="Times New Roman" w:cs="Times New Roman" w:hint="eastAsia"/>
                <w:b/>
                <w:spacing w:val="-20"/>
                <w:sz w:val="28"/>
                <w:szCs w:val="28"/>
              </w:rPr>
              <w:t>序號</w:t>
            </w:r>
          </w:p>
        </w:tc>
        <w:tc>
          <w:tcPr>
            <w:tcW w:w="3281" w:type="dxa"/>
            <w:vAlign w:val="center"/>
          </w:tcPr>
          <w:p w14:paraId="13E69DF1"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標楷體" w:hint="eastAsia"/>
                <w:b/>
                <w:sz w:val="28"/>
                <w:szCs w:val="28"/>
              </w:rPr>
              <w:t>案  由</w:t>
            </w:r>
          </w:p>
        </w:tc>
        <w:tc>
          <w:tcPr>
            <w:tcW w:w="1550" w:type="dxa"/>
            <w:vAlign w:val="center"/>
          </w:tcPr>
          <w:p w14:paraId="1145D66F" w14:textId="77777777" w:rsidR="00FD5D70" w:rsidRPr="00FD5D70" w:rsidRDefault="00FD5D70" w:rsidP="00FD5D70">
            <w:pPr>
              <w:kinsoku w:val="0"/>
              <w:overflowPunct w:val="0"/>
              <w:autoSpaceDE w:val="0"/>
              <w:autoSpaceDN w:val="0"/>
              <w:spacing w:line="360" w:lineRule="exact"/>
              <w:ind w:leftChars="50" w:left="120"/>
              <w:jc w:val="center"/>
              <w:rPr>
                <w:rFonts w:ascii="標楷體" w:eastAsia="標楷體" w:hAnsi="標楷體" w:cs="標楷體"/>
                <w:b/>
                <w:spacing w:val="-20"/>
                <w:sz w:val="28"/>
                <w:szCs w:val="22"/>
              </w:rPr>
            </w:pPr>
            <w:r w:rsidRPr="00FD5D70">
              <w:rPr>
                <w:rFonts w:ascii="標楷體" w:eastAsia="標楷體" w:hAnsi="標楷體" w:cs="標楷體" w:hint="eastAsia"/>
                <w:b/>
                <w:spacing w:val="-20"/>
                <w:sz w:val="28"/>
                <w:szCs w:val="28"/>
              </w:rPr>
              <w:t>院會交付</w:t>
            </w:r>
          </w:p>
          <w:p w14:paraId="3F40166C"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z w:val="28"/>
                <w:szCs w:val="22"/>
              </w:rPr>
            </w:pPr>
            <w:r w:rsidRPr="00FD5D70">
              <w:rPr>
                <w:rFonts w:ascii="標楷體" w:eastAsia="標楷體" w:hAnsi="標楷體" w:cs="標楷體" w:hint="eastAsia"/>
                <w:b/>
                <w:spacing w:val="4"/>
                <w:w w:val="89"/>
                <w:kern w:val="0"/>
                <w:sz w:val="28"/>
                <w:szCs w:val="28"/>
                <w:fitText w:val="1260" w:id="-936193279"/>
              </w:rPr>
              <w:t>日期及會</w:t>
            </w:r>
            <w:r w:rsidRPr="00FD5D70">
              <w:rPr>
                <w:rFonts w:ascii="標楷體" w:eastAsia="標楷體" w:hAnsi="標楷體" w:cs="標楷體" w:hint="eastAsia"/>
                <w:b/>
                <w:spacing w:val="-6"/>
                <w:w w:val="89"/>
                <w:kern w:val="0"/>
                <w:sz w:val="28"/>
                <w:szCs w:val="28"/>
                <w:fitText w:val="1260" w:id="-936193279"/>
              </w:rPr>
              <w:t>次</w:t>
            </w:r>
          </w:p>
        </w:tc>
        <w:tc>
          <w:tcPr>
            <w:tcW w:w="1399" w:type="dxa"/>
            <w:vAlign w:val="center"/>
          </w:tcPr>
          <w:p w14:paraId="18A90C9F" w14:textId="77777777" w:rsidR="00FD5D70" w:rsidRPr="00FD5D70" w:rsidRDefault="00FD5D70" w:rsidP="00FD5D70">
            <w:pPr>
              <w:spacing w:line="360" w:lineRule="exact"/>
              <w:jc w:val="center"/>
              <w:rPr>
                <w:rFonts w:ascii="標楷體" w:eastAsia="標楷體" w:hAnsi="標楷體" w:cs="Times New Roman"/>
                <w:b/>
                <w:spacing w:val="-20"/>
                <w:sz w:val="28"/>
                <w:szCs w:val="22"/>
              </w:rPr>
            </w:pPr>
            <w:r w:rsidRPr="00FD5D70">
              <w:rPr>
                <w:rFonts w:ascii="標楷體" w:eastAsia="標楷體" w:hAnsi="標楷體" w:cs="標楷體" w:hint="eastAsia"/>
                <w:b/>
                <w:spacing w:val="-20"/>
                <w:sz w:val="28"/>
                <w:szCs w:val="28"/>
              </w:rPr>
              <w:t>審查委員會</w:t>
            </w:r>
          </w:p>
        </w:tc>
        <w:tc>
          <w:tcPr>
            <w:tcW w:w="1966" w:type="dxa"/>
            <w:vAlign w:val="center"/>
          </w:tcPr>
          <w:p w14:paraId="2855EC01"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5D70">
              <w:rPr>
                <w:rFonts w:ascii="標楷體" w:eastAsia="標楷體" w:hAnsi="標楷體" w:cs="Times New Roman" w:hint="eastAsia"/>
                <w:b/>
                <w:spacing w:val="-20"/>
                <w:sz w:val="28"/>
                <w:szCs w:val="28"/>
              </w:rPr>
              <w:t>來文日期</w:t>
            </w:r>
          </w:p>
          <w:p w14:paraId="034BBDB4"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2"/>
              </w:rPr>
            </w:pPr>
            <w:r w:rsidRPr="00FD5D70">
              <w:rPr>
                <w:rFonts w:ascii="標楷體" w:eastAsia="標楷體" w:hAnsi="標楷體" w:cs="Times New Roman" w:hint="eastAsia"/>
                <w:b/>
                <w:spacing w:val="-20"/>
                <w:sz w:val="28"/>
                <w:szCs w:val="28"/>
              </w:rPr>
              <w:t>及字號</w:t>
            </w:r>
          </w:p>
        </w:tc>
        <w:tc>
          <w:tcPr>
            <w:tcW w:w="1559" w:type="dxa"/>
            <w:vAlign w:val="center"/>
          </w:tcPr>
          <w:p w14:paraId="0BB965FB" w14:textId="77777777" w:rsidR="00FD5D70" w:rsidRPr="00FD5D70" w:rsidRDefault="00FD5D70" w:rsidP="00FD5D70">
            <w:pPr>
              <w:kinsoku w:val="0"/>
              <w:overflowPunct w:val="0"/>
              <w:autoSpaceDE w:val="0"/>
              <w:autoSpaceDN w:val="0"/>
              <w:spacing w:line="360" w:lineRule="exact"/>
              <w:ind w:leftChars="50" w:left="120" w:rightChars="50" w:right="120"/>
              <w:jc w:val="center"/>
              <w:rPr>
                <w:rFonts w:ascii="標楷體" w:eastAsia="標楷體" w:hAnsi="標楷體" w:cs="Times New Roman"/>
                <w:b/>
                <w:spacing w:val="-20"/>
                <w:sz w:val="28"/>
                <w:szCs w:val="28"/>
              </w:rPr>
            </w:pPr>
            <w:r w:rsidRPr="00FD5D70">
              <w:rPr>
                <w:rFonts w:ascii="標楷體" w:eastAsia="標楷體" w:hAnsi="標楷體" w:cs="Times New Roman" w:hint="eastAsia"/>
                <w:b/>
                <w:spacing w:val="-20"/>
                <w:sz w:val="28"/>
                <w:szCs w:val="28"/>
              </w:rPr>
              <w:t>審查情形</w:t>
            </w:r>
          </w:p>
        </w:tc>
      </w:tr>
      <w:tr w:rsidR="00FD5D70" w:rsidRPr="00FD5D70" w14:paraId="31515E19" w14:textId="77777777" w:rsidTr="000567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282E3AA" w14:textId="77777777" w:rsidR="00FD5D70" w:rsidRPr="00FD5D70" w:rsidRDefault="00FD5D70" w:rsidP="009C659C">
            <w:pPr>
              <w:numPr>
                <w:ilvl w:val="0"/>
                <w:numId w:val="18"/>
              </w:numPr>
              <w:spacing w:line="360" w:lineRule="exact"/>
              <w:ind w:left="265" w:hanging="265"/>
              <w:jc w:val="center"/>
              <w:rPr>
                <w:rFonts w:ascii="標楷體" w:eastAsia="新細明體" w:hAnsi="標楷體" w:cs="Calibri"/>
                <w:sz w:val="28"/>
                <w:szCs w:val="28"/>
              </w:rPr>
            </w:pPr>
          </w:p>
        </w:tc>
        <w:tc>
          <w:tcPr>
            <w:tcW w:w="3281" w:type="dxa"/>
          </w:tcPr>
          <w:p w14:paraId="5264D0D1"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環境部函送本院修正空氣污染防制法通過附帶決議第2項辦理事項專案報告。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00ABB686" w14:textId="77777777" w:rsidR="00FD5D70" w:rsidRPr="00FD5D70" w:rsidRDefault="00FD5D70" w:rsidP="00FD5D70">
            <w:pPr>
              <w:spacing w:line="360" w:lineRule="exact"/>
              <w:ind w:leftChars="27" w:left="65" w:firstLine="2"/>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.4.</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9</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-10)</w:t>
            </w:r>
          </w:p>
        </w:tc>
        <w:tc>
          <w:tcPr>
            <w:tcW w:w="1399" w:type="dxa"/>
            <w:tcBorders>
              <w:top w:val="single" w:sz="4" w:space="0" w:color="auto"/>
              <w:left w:val="nil"/>
              <w:bottom w:val="single" w:sz="4" w:space="0" w:color="auto"/>
              <w:right w:val="single" w:sz="4" w:space="0" w:color="auto"/>
            </w:tcBorders>
            <w:shd w:val="clear" w:color="auto" w:fill="auto"/>
            <w:vAlign w:val="center"/>
          </w:tcPr>
          <w:p w14:paraId="5685E8ED"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shd w:val="clear" w:color="auto" w:fill="auto"/>
            <w:vAlign w:val="center"/>
          </w:tcPr>
          <w:p w14:paraId="6A45B96B" w14:textId="77777777" w:rsidR="00FD5D70" w:rsidRPr="00FD5D70" w:rsidRDefault="00FD5D70" w:rsidP="00FD5D70">
            <w:pPr>
              <w:spacing w:line="360" w:lineRule="exact"/>
              <w:ind w:leftChars="27" w:left="65" w:firstLine="2"/>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年5月1日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w:t>
            </w:r>
            <w:r w:rsidRPr="00FD5D70">
              <w:rPr>
                <w:rFonts w:ascii="標楷體" w:eastAsia="標楷體" w:hAnsi="標楷體" w:cs="Times New Roman" w:hint="eastAsia"/>
                <w:sz w:val="28"/>
                <w:szCs w:val="28"/>
              </w:rPr>
              <w:t>1489號</w:t>
            </w:r>
          </w:p>
        </w:tc>
        <w:tc>
          <w:tcPr>
            <w:tcW w:w="1559" w:type="dxa"/>
            <w:tcBorders>
              <w:top w:val="single" w:sz="4" w:space="0" w:color="auto"/>
              <w:left w:val="single" w:sz="4" w:space="0" w:color="auto"/>
              <w:bottom w:val="single" w:sz="4" w:space="0" w:color="auto"/>
              <w:right w:val="single" w:sz="4" w:space="0" w:color="auto"/>
            </w:tcBorders>
            <w:vAlign w:val="center"/>
          </w:tcPr>
          <w:p w14:paraId="0FE723B4" w14:textId="77777777" w:rsidR="00FD5D70" w:rsidRPr="00FD5D70" w:rsidRDefault="00FD5D70" w:rsidP="00FD5D70">
            <w:pPr>
              <w:spacing w:line="360" w:lineRule="exact"/>
              <w:jc w:val="center"/>
              <w:rPr>
                <w:rFonts w:ascii="標楷體" w:eastAsia="標楷體" w:hAnsi="標楷體" w:cs="Times New Roman"/>
                <w:spacing w:val="-20"/>
                <w:sz w:val="28"/>
                <w:szCs w:val="28"/>
              </w:rPr>
            </w:pPr>
          </w:p>
        </w:tc>
      </w:tr>
      <w:tr w:rsidR="00FD5D70" w:rsidRPr="00FD5D70" w14:paraId="6CB7DD89" w14:textId="77777777" w:rsidTr="000567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1993B748" w14:textId="77777777" w:rsidR="00FD5D70" w:rsidRPr="00FD5D70" w:rsidRDefault="00FD5D70" w:rsidP="009C659C">
            <w:pPr>
              <w:numPr>
                <w:ilvl w:val="0"/>
                <w:numId w:val="18"/>
              </w:numPr>
              <w:spacing w:line="360" w:lineRule="exact"/>
              <w:ind w:left="265" w:hanging="265"/>
              <w:jc w:val="center"/>
              <w:rPr>
                <w:rFonts w:ascii="標楷體" w:eastAsia="新細明體" w:hAnsi="標楷體" w:cs="Calibri"/>
                <w:sz w:val="28"/>
                <w:szCs w:val="28"/>
              </w:rPr>
            </w:pPr>
          </w:p>
        </w:tc>
        <w:tc>
          <w:tcPr>
            <w:tcW w:w="3281" w:type="dxa"/>
            <w:vAlign w:val="center"/>
          </w:tcPr>
          <w:p w14:paraId="52EB0299"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環境部函送113年度截至第1季補、捐（獎）助情形表。</w:t>
            </w:r>
          </w:p>
        </w:tc>
        <w:tc>
          <w:tcPr>
            <w:tcW w:w="1550" w:type="dxa"/>
            <w:tcBorders>
              <w:top w:val="single" w:sz="4" w:space="0" w:color="auto"/>
              <w:left w:val="nil"/>
              <w:bottom w:val="single" w:sz="4" w:space="0" w:color="auto"/>
              <w:right w:val="single" w:sz="4" w:space="0" w:color="auto"/>
            </w:tcBorders>
            <w:shd w:val="clear" w:color="auto" w:fill="auto"/>
            <w:vAlign w:val="center"/>
          </w:tcPr>
          <w:p w14:paraId="1CCF7F53" w14:textId="77777777" w:rsidR="00FD5D70" w:rsidRPr="00FD5D70" w:rsidRDefault="00FD5D70" w:rsidP="00FD5D70">
            <w:pPr>
              <w:spacing w:line="360" w:lineRule="exact"/>
              <w:ind w:leftChars="27" w:left="65" w:firstLine="2"/>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14</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w:t>
            </w:r>
            <w:r w:rsidRPr="00FD5D70">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shd w:val="clear" w:color="auto" w:fill="auto"/>
            <w:vAlign w:val="center"/>
          </w:tcPr>
          <w:p w14:paraId="5F546187"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shd w:val="clear" w:color="auto" w:fill="auto"/>
            <w:vAlign w:val="center"/>
          </w:tcPr>
          <w:p w14:paraId="432E51BB" w14:textId="77777777" w:rsidR="00FD5D70" w:rsidRPr="00FD5D70" w:rsidRDefault="00FD5D70" w:rsidP="00FD5D70">
            <w:pPr>
              <w:spacing w:line="360" w:lineRule="exact"/>
              <w:ind w:leftChars="27" w:left="65" w:firstLine="2"/>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年6月26日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30702497</w:t>
            </w:r>
            <w:r w:rsidRPr="00FD5D70">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vAlign w:val="center"/>
          </w:tcPr>
          <w:p w14:paraId="63025D08" w14:textId="77777777" w:rsidR="00FD5D70" w:rsidRPr="00FD5D70" w:rsidRDefault="00FD5D70" w:rsidP="00FD5D70">
            <w:pPr>
              <w:spacing w:line="360" w:lineRule="exact"/>
              <w:jc w:val="center"/>
              <w:rPr>
                <w:rFonts w:ascii="標楷體" w:eastAsia="標楷體" w:hAnsi="標楷體" w:cs="Times New Roman"/>
                <w:spacing w:val="-20"/>
                <w:sz w:val="28"/>
                <w:szCs w:val="28"/>
              </w:rPr>
            </w:pPr>
          </w:p>
        </w:tc>
      </w:tr>
      <w:tr w:rsidR="00FD5D70" w:rsidRPr="00FD5D70" w14:paraId="0C3E0D4C" w14:textId="77777777" w:rsidTr="000567CC">
        <w:tblPrEx>
          <w:tblLook w:val="04A0" w:firstRow="1" w:lastRow="0" w:firstColumn="1" w:lastColumn="0" w:noHBand="0" w:noVBand="1"/>
        </w:tblPrEx>
        <w:trPr>
          <w:trHeight w:val="20"/>
          <w:jc w:val="center"/>
        </w:trPr>
        <w:tc>
          <w:tcPr>
            <w:tcW w:w="446" w:type="dxa"/>
            <w:tcBorders>
              <w:top w:val="single" w:sz="4" w:space="0" w:color="auto"/>
              <w:left w:val="single" w:sz="4" w:space="0" w:color="auto"/>
              <w:bottom w:val="single" w:sz="4" w:space="0" w:color="auto"/>
              <w:right w:val="single" w:sz="4" w:space="0" w:color="auto"/>
            </w:tcBorders>
            <w:vAlign w:val="center"/>
          </w:tcPr>
          <w:p w14:paraId="64BAC49B" w14:textId="77777777" w:rsidR="00FD5D70" w:rsidRPr="00FD5D70" w:rsidRDefault="00FD5D70" w:rsidP="009C659C">
            <w:pPr>
              <w:numPr>
                <w:ilvl w:val="0"/>
                <w:numId w:val="18"/>
              </w:numPr>
              <w:spacing w:line="360" w:lineRule="exact"/>
              <w:ind w:left="265" w:hanging="265"/>
              <w:jc w:val="center"/>
              <w:rPr>
                <w:rFonts w:ascii="標楷體" w:eastAsia="新細明體" w:hAnsi="標楷體" w:cs="Calibri"/>
                <w:sz w:val="28"/>
                <w:szCs w:val="28"/>
              </w:rPr>
            </w:pPr>
          </w:p>
        </w:tc>
        <w:tc>
          <w:tcPr>
            <w:tcW w:w="3281" w:type="dxa"/>
            <w:vAlign w:val="center"/>
          </w:tcPr>
          <w:p w14:paraId="6C15679D" w14:textId="77777777" w:rsidR="00FD5D70" w:rsidRPr="00FD5D70" w:rsidRDefault="00FD5D70" w:rsidP="00FD5D70">
            <w:pPr>
              <w:spacing w:line="360" w:lineRule="exact"/>
              <w:ind w:leftChars="27" w:left="65" w:firstLine="2"/>
              <w:jc w:val="both"/>
              <w:rPr>
                <w:rFonts w:ascii="標楷體" w:eastAsia="標楷體" w:hAnsi="標楷體" w:cs="Times New Roman"/>
                <w:sz w:val="28"/>
                <w:szCs w:val="28"/>
              </w:rPr>
            </w:pPr>
            <w:r w:rsidRPr="00FD5D70">
              <w:rPr>
                <w:rFonts w:ascii="標楷體" w:eastAsia="標楷體" w:hAnsi="標楷體" w:cs="Times New Roman" w:hint="eastAsia"/>
                <w:sz w:val="28"/>
                <w:szCs w:val="28"/>
              </w:rPr>
              <w:t>環境部函送「美質環境推動計畫（114－119年）」選擇方案及替代方案之成本效益分析報告。</w:t>
            </w:r>
          </w:p>
        </w:tc>
        <w:tc>
          <w:tcPr>
            <w:tcW w:w="1550" w:type="dxa"/>
            <w:tcBorders>
              <w:top w:val="single" w:sz="4" w:space="0" w:color="auto"/>
              <w:left w:val="nil"/>
              <w:bottom w:val="single" w:sz="4" w:space="0" w:color="auto"/>
              <w:right w:val="single" w:sz="4" w:space="0" w:color="auto"/>
            </w:tcBorders>
            <w:shd w:val="clear" w:color="auto" w:fill="auto"/>
            <w:vAlign w:val="center"/>
          </w:tcPr>
          <w:p w14:paraId="0C34F52A" w14:textId="77777777" w:rsidR="00FD5D70" w:rsidRPr="00FD5D70" w:rsidRDefault="00FD5D70" w:rsidP="00FD5D70">
            <w:pPr>
              <w:spacing w:line="360" w:lineRule="exact"/>
              <w:ind w:leftChars="27" w:left="65" w:firstLine="2"/>
              <w:jc w:val="center"/>
              <w:rPr>
                <w:rFonts w:ascii="標楷體" w:eastAsia="標楷體" w:hAnsi="標楷體" w:cs="Times New Roman"/>
                <w:sz w:val="28"/>
                <w:szCs w:val="28"/>
              </w:rPr>
            </w:pPr>
            <w:r w:rsidRPr="00FD5D70">
              <w:rPr>
                <w:rFonts w:ascii="標楷體" w:eastAsia="標楷體" w:hAnsi="標楷體" w:cs="Times New Roman" w:hint="eastAsia"/>
                <w:sz w:val="28"/>
                <w:szCs w:val="28"/>
              </w:rPr>
              <w:t>11</w:t>
            </w:r>
            <w:r w:rsidRPr="00FD5D70">
              <w:rPr>
                <w:rFonts w:ascii="標楷體" w:eastAsia="標楷體" w:hAnsi="標楷體" w:cs="Times New Roman"/>
                <w:sz w:val="28"/>
                <w:szCs w:val="28"/>
              </w:rPr>
              <w:t>3</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6</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14</w:t>
            </w:r>
            <w:r w:rsidRPr="00FD5D70">
              <w:rPr>
                <w:rFonts w:ascii="標楷體" w:eastAsia="標楷體" w:hAnsi="標楷體" w:cs="Times New Roman" w:hint="eastAsia"/>
                <w:sz w:val="28"/>
                <w:szCs w:val="28"/>
              </w:rPr>
              <w:br/>
              <w:t>(1</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w:t>
            </w:r>
            <w:r w:rsidRPr="00FD5D70">
              <w:rPr>
                <w:rFonts w:ascii="標楷體" w:eastAsia="標楷體" w:hAnsi="標楷體" w:cs="Times New Roman"/>
                <w:sz w:val="28"/>
                <w:szCs w:val="28"/>
              </w:rPr>
              <w:t>1</w:t>
            </w:r>
            <w:r w:rsidRPr="00FD5D70">
              <w:rPr>
                <w:rFonts w:ascii="標楷體" w:eastAsia="標楷體" w:hAnsi="標楷體" w:cs="Times New Roman" w:hint="eastAsia"/>
                <w:sz w:val="28"/>
                <w:szCs w:val="28"/>
              </w:rPr>
              <w:t>-1</w:t>
            </w:r>
            <w:r w:rsidRPr="00FD5D70">
              <w:rPr>
                <w:rFonts w:ascii="標楷體" w:eastAsia="標楷體" w:hAnsi="標楷體" w:cs="Times New Roman"/>
                <w:sz w:val="28"/>
                <w:szCs w:val="28"/>
              </w:rPr>
              <w:t>8</w:t>
            </w:r>
            <w:r w:rsidRPr="00FD5D70">
              <w:rPr>
                <w:rFonts w:ascii="標楷體" w:eastAsia="標楷體" w:hAnsi="標楷體" w:cs="Times New Roman" w:hint="eastAsia"/>
                <w:sz w:val="28"/>
                <w:szCs w:val="28"/>
              </w:rPr>
              <w:t>)</w:t>
            </w:r>
          </w:p>
        </w:tc>
        <w:tc>
          <w:tcPr>
            <w:tcW w:w="1399" w:type="dxa"/>
            <w:tcBorders>
              <w:top w:val="single" w:sz="4" w:space="0" w:color="auto"/>
              <w:left w:val="nil"/>
              <w:bottom w:val="single" w:sz="4" w:space="0" w:color="auto"/>
              <w:right w:val="single" w:sz="4" w:space="0" w:color="auto"/>
            </w:tcBorders>
            <w:shd w:val="clear" w:color="auto" w:fill="auto"/>
            <w:vAlign w:val="center"/>
          </w:tcPr>
          <w:p w14:paraId="66ADFAF0" w14:textId="77777777" w:rsidR="00FD5D70" w:rsidRPr="00FD5D70" w:rsidRDefault="00FD5D70" w:rsidP="00FD5D70">
            <w:pPr>
              <w:spacing w:line="360" w:lineRule="exact"/>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社會福利及衛生環境</w:t>
            </w:r>
          </w:p>
        </w:tc>
        <w:tc>
          <w:tcPr>
            <w:tcW w:w="1966" w:type="dxa"/>
            <w:tcBorders>
              <w:top w:val="single" w:sz="4" w:space="0" w:color="auto"/>
              <w:left w:val="nil"/>
              <w:bottom w:val="single" w:sz="4" w:space="0" w:color="auto"/>
              <w:right w:val="single" w:sz="4" w:space="0" w:color="auto"/>
            </w:tcBorders>
            <w:shd w:val="clear" w:color="auto" w:fill="auto"/>
            <w:vAlign w:val="center"/>
          </w:tcPr>
          <w:p w14:paraId="3B80A93F" w14:textId="77777777" w:rsidR="00FD5D70" w:rsidRPr="00FD5D70" w:rsidRDefault="00FD5D70" w:rsidP="00FD5D70">
            <w:pPr>
              <w:spacing w:line="360" w:lineRule="exact"/>
              <w:ind w:leftChars="27" w:left="65" w:firstLine="2"/>
              <w:jc w:val="center"/>
              <w:rPr>
                <w:rFonts w:ascii="標楷體" w:eastAsia="標楷體" w:hAnsi="標楷體" w:cs="Times New Roman"/>
                <w:spacing w:val="-20"/>
                <w:sz w:val="28"/>
                <w:szCs w:val="28"/>
              </w:rPr>
            </w:pPr>
            <w:r w:rsidRPr="00FD5D70">
              <w:rPr>
                <w:rFonts w:ascii="標楷體" w:eastAsia="標楷體" w:hAnsi="標楷體" w:cs="Times New Roman" w:hint="eastAsia"/>
                <w:spacing w:val="-20"/>
                <w:sz w:val="28"/>
                <w:szCs w:val="28"/>
              </w:rPr>
              <w:t>11</w:t>
            </w:r>
            <w:r w:rsidRPr="00FD5D70">
              <w:rPr>
                <w:rFonts w:ascii="標楷體" w:eastAsia="標楷體" w:hAnsi="標楷體" w:cs="Times New Roman"/>
                <w:spacing w:val="-20"/>
                <w:sz w:val="28"/>
                <w:szCs w:val="28"/>
              </w:rPr>
              <w:t>3</w:t>
            </w:r>
            <w:r w:rsidRPr="00FD5D70">
              <w:rPr>
                <w:rFonts w:ascii="標楷體" w:eastAsia="標楷體" w:hAnsi="標楷體" w:cs="Times New Roman" w:hint="eastAsia"/>
                <w:spacing w:val="-20"/>
                <w:sz w:val="28"/>
                <w:szCs w:val="28"/>
              </w:rPr>
              <w:t>年6月26日</w:t>
            </w:r>
            <w:r w:rsidRPr="00FD5D70">
              <w:rPr>
                <w:rFonts w:ascii="標楷體" w:eastAsia="標楷體" w:hAnsi="標楷體" w:cs="Times New Roman"/>
                <w:spacing w:val="-20"/>
                <w:sz w:val="28"/>
                <w:szCs w:val="28"/>
              </w:rPr>
              <w:br/>
            </w:r>
            <w:r w:rsidRPr="00FD5D70">
              <w:rPr>
                <w:rFonts w:ascii="標楷體" w:eastAsia="標楷體" w:hAnsi="標楷體" w:cs="Times New Roman" w:hint="eastAsia"/>
                <w:sz w:val="28"/>
                <w:szCs w:val="28"/>
              </w:rPr>
              <w:t>台立議字第11</w:t>
            </w:r>
            <w:r w:rsidRPr="00FD5D70">
              <w:rPr>
                <w:rFonts w:ascii="標楷體" w:eastAsia="標楷體" w:hAnsi="標楷體" w:cs="Times New Roman"/>
                <w:sz w:val="28"/>
                <w:szCs w:val="28"/>
              </w:rPr>
              <w:t>30702498</w:t>
            </w:r>
            <w:r w:rsidRPr="00FD5D70">
              <w:rPr>
                <w:rFonts w:ascii="標楷體" w:eastAsia="標楷體" w:hAnsi="標楷體" w:cs="Times New Roman" w:hint="eastAsia"/>
                <w:sz w:val="28"/>
                <w:szCs w:val="28"/>
              </w:rPr>
              <w:t>號</w:t>
            </w:r>
          </w:p>
        </w:tc>
        <w:tc>
          <w:tcPr>
            <w:tcW w:w="1559" w:type="dxa"/>
            <w:tcBorders>
              <w:top w:val="single" w:sz="4" w:space="0" w:color="auto"/>
              <w:left w:val="single" w:sz="4" w:space="0" w:color="auto"/>
              <w:bottom w:val="single" w:sz="4" w:space="0" w:color="auto"/>
              <w:right w:val="single" w:sz="4" w:space="0" w:color="auto"/>
            </w:tcBorders>
            <w:vAlign w:val="center"/>
          </w:tcPr>
          <w:p w14:paraId="51E9AA7B" w14:textId="77777777" w:rsidR="00FD5D70" w:rsidRPr="00FD5D70" w:rsidRDefault="00FD5D70" w:rsidP="00FD5D70">
            <w:pPr>
              <w:spacing w:line="360" w:lineRule="exact"/>
              <w:jc w:val="center"/>
              <w:rPr>
                <w:rFonts w:ascii="標楷體" w:eastAsia="標楷體" w:hAnsi="標楷體" w:cs="Times New Roman"/>
                <w:spacing w:val="-20"/>
                <w:sz w:val="28"/>
                <w:szCs w:val="28"/>
              </w:rPr>
            </w:pPr>
          </w:p>
        </w:tc>
      </w:tr>
    </w:tbl>
    <w:p w14:paraId="5C219649" w14:textId="6AFF486F" w:rsidR="007F4989" w:rsidRPr="007F4989" w:rsidRDefault="007F4989" w:rsidP="007F4989">
      <w:pPr>
        <w:adjustRightInd w:val="0"/>
        <w:snapToGrid w:val="0"/>
        <w:spacing w:beforeLines="50" w:before="180"/>
        <w:ind w:leftChars="100" w:left="240"/>
        <w:outlineLvl w:val="1"/>
        <w:rPr>
          <w:rFonts w:ascii="標楷體" w:eastAsia="標楷體" w:hAnsi="標楷體" w:cs="Times New Roman"/>
          <w:b/>
          <w:bCs/>
          <w:kern w:val="0"/>
          <w:sz w:val="36"/>
          <w:szCs w:val="36"/>
          <w14:scene3d>
            <w14:camera w14:prst="orthographicFront"/>
            <w14:lightRig w14:rig="threePt" w14:dir="t">
              <w14:rot w14:lat="0" w14:lon="0" w14:rev="0"/>
            </w14:lightRig>
          </w14:scene3d>
        </w:rPr>
      </w:pPr>
      <w:bookmarkStart w:id="340" w:name="_Toc44418885"/>
      <w:bookmarkStart w:id="341" w:name="_Toc44419269"/>
      <w:bookmarkStart w:id="342" w:name="_Toc44419510"/>
      <w:bookmarkStart w:id="343" w:name="_Toc175238197"/>
      <w:r w:rsidRPr="007F4989">
        <w:rPr>
          <w:rFonts w:ascii="標楷體" w:eastAsia="標楷體" w:hAnsi="標楷體" w:cs="Times New Roman" w:hint="eastAsia"/>
          <w:b/>
          <w:kern w:val="0"/>
          <w:sz w:val="36"/>
          <w:szCs w:val="36"/>
          <w14:scene3d>
            <w14:camera w14:prst="orthographicFront"/>
            <w14:lightRig w14:rig="threePt" w14:dir="t">
              <w14:rot w14:lat="0" w14:lon="0" w14:rev="0"/>
            </w14:lightRig>
          </w14:scene3d>
        </w:rPr>
        <w:t>五、人民請願案</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w:t>
      </w:r>
      <w:r w:rsidR="000567CC">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1</w:t>
      </w:r>
      <w:r w:rsidRPr="007F4989">
        <w:rPr>
          <w:rFonts w:ascii="標楷體" w:eastAsia="標楷體" w:hAnsi="標楷體" w:cs="Times New Roman" w:hint="eastAsia"/>
          <w:b/>
          <w:bCs/>
          <w:kern w:val="0"/>
          <w:sz w:val="36"/>
          <w:szCs w:val="36"/>
          <w14:scene3d>
            <w14:camera w14:prst="orthographicFront"/>
            <w14:lightRig w14:rig="threePt" w14:dir="t">
              <w14:rot w14:lat="0" w14:lon="0" w14:rev="0"/>
            </w14:lightRig>
          </w14:scene3d>
        </w:rPr>
        <w:t>案）</w:t>
      </w:r>
      <w:bookmarkEnd w:id="340"/>
      <w:bookmarkEnd w:id="341"/>
      <w:bookmarkEnd w:id="342"/>
      <w:bookmarkEnd w:id="343"/>
    </w:p>
    <w:p w14:paraId="0F8F49B6" w14:textId="215A6469" w:rsidR="007F4989" w:rsidRDefault="007F4989" w:rsidP="009C659C">
      <w:pPr>
        <w:keepNext/>
        <w:numPr>
          <w:ilvl w:val="0"/>
          <w:numId w:val="50"/>
        </w:numPr>
        <w:outlineLvl w:val="2"/>
        <w:rPr>
          <w:rFonts w:ascii="標楷體" w:eastAsia="標楷體" w:hAnsi="標楷體" w:cs="Times New Roman"/>
          <w:b/>
          <w:bCs/>
          <w:color w:val="000000"/>
          <w:sz w:val="36"/>
          <w:szCs w:val="36"/>
        </w:rPr>
      </w:pPr>
      <w:bookmarkStart w:id="344" w:name="_Toc521663842"/>
      <w:bookmarkStart w:id="345" w:name="_Toc521662149"/>
      <w:bookmarkStart w:id="346" w:name="_Toc20231379"/>
      <w:bookmarkStart w:id="347" w:name="_Toc20231788"/>
      <w:bookmarkStart w:id="348" w:name="_Toc31730509"/>
      <w:r w:rsidRPr="007F4989">
        <w:rPr>
          <w:rFonts w:ascii="標楷體" w:eastAsia="標楷體" w:hAnsi="標楷體" w:cs="Times New Roman" w:hint="eastAsia"/>
          <w:b/>
          <w:bCs/>
          <w:color w:val="000000"/>
          <w:sz w:val="36"/>
          <w:szCs w:val="36"/>
        </w:rPr>
        <w:t xml:space="preserve"> </w:t>
      </w:r>
      <w:bookmarkStart w:id="349" w:name="_Toc44418886"/>
      <w:bookmarkStart w:id="350" w:name="_Toc44419270"/>
      <w:bookmarkStart w:id="351" w:name="_Toc44419511"/>
      <w:bookmarkStart w:id="352" w:name="_Toc175238198"/>
      <w:r w:rsidRPr="007F4989">
        <w:rPr>
          <w:rFonts w:ascii="標楷體" w:eastAsia="標楷體" w:hAnsi="標楷體" w:cs="Times New Roman" w:hint="eastAsia"/>
          <w:b/>
          <w:bCs/>
          <w:color w:val="000000"/>
          <w:sz w:val="36"/>
          <w:szCs w:val="36"/>
        </w:rPr>
        <w:t>衛生福利部（1案）</w:t>
      </w:r>
      <w:bookmarkEnd w:id="344"/>
      <w:bookmarkEnd w:id="345"/>
      <w:bookmarkEnd w:id="346"/>
      <w:bookmarkEnd w:id="347"/>
      <w:bookmarkEnd w:id="348"/>
      <w:bookmarkEnd w:id="349"/>
      <w:bookmarkEnd w:id="350"/>
      <w:bookmarkEnd w:id="351"/>
      <w:bookmarkEnd w:id="352"/>
    </w:p>
    <w:tbl>
      <w:tblPr>
        <w:tblW w:w="516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0" w:type="dxa"/>
          <w:bottom w:w="28" w:type="dxa"/>
          <w:right w:w="0" w:type="dxa"/>
        </w:tblCellMar>
        <w:tblLook w:val="04A0" w:firstRow="1" w:lastRow="0" w:firstColumn="1" w:lastColumn="0" w:noHBand="0" w:noVBand="1"/>
      </w:tblPr>
      <w:tblGrid>
        <w:gridCol w:w="393"/>
        <w:gridCol w:w="5130"/>
        <w:gridCol w:w="1565"/>
        <w:gridCol w:w="1456"/>
        <w:gridCol w:w="1398"/>
      </w:tblGrid>
      <w:tr w:rsidR="000567CC" w:rsidRPr="000567CC" w14:paraId="2BB4F0E1" w14:textId="77777777" w:rsidTr="00532A49">
        <w:trPr>
          <w:trHeight w:val="567"/>
          <w:jc w:val="center"/>
        </w:trPr>
        <w:tc>
          <w:tcPr>
            <w:tcW w:w="198" w:type="pct"/>
            <w:tcMar>
              <w:top w:w="0" w:type="dxa"/>
              <w:left w:w="28" w:type="dxa"/>
              <w:bottom w:w="0" w:type="dxa"/>
              <w:right w:w="28" w:type="dxa"/>
            </w:tcMar>
            <w:vAlign w:val="center"/>
          </w:tcPr>
          <w:p w14:paraId="0963EBCE" w14:textId="77777777" w:rsidR="000567CC" w:rsidRPr="000567CC" w:rsidRDefault="000567CC" w:rsidP="000567CC">
            <w:pPr>
              <w:widowControl/>
              <w:spacing w:line="360" w:lineRule="exact"/>
              <w:jc w:val="center"/>
              <w:rPr>
                <w:rFonts w:ascii="標楷體" w:eastAsia="標楷體" w:hAnsi="標楷體" w:cs="Calibri"/>
                <w:b/>
                <w:bCs/>
                <w:kern w:val="0"/>
                <w:sz w:val="28"/>
                <w:szCs w:val="28"/>
              </w:rPr>
            </w:pPr>
            <w:r w:rsidRPr="000567CC">
              <w:rPr>
                <w:rFonts w:ascii="標楷體" w:eastAsia="標楷體" w:hAnsi="標楷體" w:cs="Calibri" w:hint="eastAsia"/>
                <w:b/>
                <w:bCs/>
                <w:kern w:val="0"/>
                <w:sz w:val="28"/>
                <w:szCs w:val="28"/>
              </w:rPr>
              <w:t>序號</w:t>
            </w:r>
          </w:p>
        </w:tc>
        <w:tc>
          <w:tcPr>
            <w:tcW w:w="2580" w:type="pct"/>
            <w:tcMar>
              <w:top w:w="0" w:type="dxa"/>
              <w:left w:w="28" w:type="dxa"/>
              <w:bottom w:w="0" w:type="dxa"/>
              <w:right w:w="28" w:type="dxa"/>
            </w:tcMar>
            <w:vAlign w:val="center"/>
          </w:tcPr>
          <w:p w14:paraId="5959E4A6" w14:textId="77777777" w:rsidR="000567CC" w:rsidRPr="000567CC" w:rsidRDefault="000567CC" w:rsidP="000567CC">
            <w:pPr>
              <w:widowControl/>
              <w:spacing w:line="360" w:lineRule="exact"/>
              <w:ind w:rightChars="50" w:right="120"/>
              <w:jc w:val="center"/>
              <w:rPr>
                <w:rFonts w:ascii="標楷體" w:eastAsia="標楷體" w:hAnsi="標楷體" w:cs="Calibri"/>
                <w:b/>
                <w:bCs/>
                <w:kern w:val="0"/>
                <w:sz w:val="28"/>
                <w:szCs w:val="28"/>
              </w:rPr>
            </w:pPr>
            <w:r w:rsidRPr="000567CC">
              <w:rPr>
                <w:rFonts w:ascii="標楷體" w:eastAsia="標楷體" w:hAnsi="標楷體" w:cs="Calibri" w:hint="eastAsia"/>
                <w:b/>
                <w:bCs/>
                <w:kern w:val="0"/>
                <w:sz w:val="28"/>
                <w:szCs w:val="28"/>
              </w:rPr>
              <w:t>案    由</w:t>
            </w:r>
          </w:p>
        </w:tc>
        <w:tc>
          <w:tcPr>
            <w:tcW w:w="787" w:type="pct"/>
            <w:tcMar>
              <w:top w:w="0" w:type="dxa"/>
              <w:left w:w="28" w:type="dxa"/>
              <w:bottom w:w="0" w:type="dxa"/>
              <w:right w:w="28" w:type="dxa"/>
            </w:tcMar>
            <w:vAlign w:val="center"/>
          </w:tcPr>
          <w:p w14:paraId="68A59197" w14:textId="77777777" w:rsidR="000567CC" w:rsidRPr="000567CC" w:rsidRDefault="000567CC" w:rsidP="000567CC">
            <w:pPr>
              <w:widowControl/>
              <w:spacing w:line="360" w:lineRule="exact"/>
              <w:jc w:val="center"/>
              <w:rPr>
                <w:rFonts w:ascii="標楷體" w:eastAsia="標楷體" w:hAnsi="標楷體" w:cs="Calibri"/>
                <w:b/>
                <w:bCs/>
                <w:w w:val="90"/>
                <w:kern w:val="0"/>
                <w:sz w:val="28"/>
                <w:szCs w:val="28"/>
              </w:rPr>
            </w:pPr>
            <w:r w:rsidRPr="000567CC">
              <w:rPr>
                <w:rFonts w:ascii="標楷體" w:eastAsia="標楷體" w:hAnsi="標楷體" w:cs="Calibri" w:hint="eastAsia"/>
                <w:b/>
                <w:bCs/>
                <w:w w:val="90"/>
                <w:kern w:val="0"/>
                <w:sz w:val="28"/>
                <w:szCs w:val="28"/>
              </w:rPr>
              <w:t>程序委員會</w:t>
            </w:r>
          </w:p>
          <w:p w14:paraId="32CF2D2A" w14:textId="77777777" w:rsidR="000567CC" w:rsidRPr="000567CC" w:rsidRDefault="000567CC" w:rsidP="000567CC">
            <w:pPr>
              <w:widowControl/>
              <w:spacing w:line="360" w:lineRule="exact"/>
              <w:jc w:val="center"/>
              <w:rPr>
                <w:rFonts w:ascii="標楷體" w:eastAsia="標楷體" w:hAnsi="標楷體" w:cs="Calibri"/>
                <w:b/>
                <w:bCs/>
                <w:spacing w:val="-20"/>
                <w:kern w:val="0"/>
                <w:sz w:val="28"/>
                <w:szCs w:val="28"/>
              </w:rPr>
            </w:pPr>
            <w:r w:rsidRPr="000567CC">
              <w:rPr>
                <w:rFonts w:ascii="標楷體" w:eastAsia="標楷體" w:hAnsi="標楷體" w:cs="Calibri" w:hint="eastAsia"/>
                <w:b/>
                <w:bCs/>
                <w:spacing w:val="-20"/>
                <w:w w:val="90"/>
                <w:kern w:val="0"/>
                <w:sz w:val="28"/>
                <w:szCs w:val="28"/>
              </w:rPr>
              <w:t>發文日期及字號</w:t>
            </w:r>
          </w:p>
        </w:tc>
        <w:tc>
          <w:tcPr>
            <w:tcW w:w="732" w:type="pct"/>
            <w:vAlign w:val="center"/>
          </w:tcPr>
          <w:p w14:paraId="51047FE5" w14:textId="77777777" w:rsidR="000567CC" w:rsidRPr="000567CC" w:rsidRDefault="000567CC" w:rsidP="000567CC">
            <w:pPr>
              <w:widowControl/>
              <w:spacing w:line="360" w:lineRule="exact"/>
              <w:jc w:val="center"/>
              <w:rPr>
                <w:rFonts w:ascii="標楷體" w:eastAsia="標楷體" w:hAnsi="標楷體" w:cs="Times New Roman"/>
                <w:b/>
                <w:sz w:val="28"/>
                <w:szCs w:val="28"/>
              </w:rPr>
            </w:pPr>
            <w:r w:rsidRPr="000567CC">
              <w:rPr>
                <w:rFonts w:ascii="標楷體" w:eastAsia="標楷體" w:hAnsi="標楷體" w:cs="Times New Roman" w:hint="eastAsia"/>
                <w:b/>
                <w:sz w:val="28"/>
                <w:szCs w:val="28"/>
              </w:rPr>
              <w:t>審查委員會</w:t>
            </w:r>
          </w:p>
        </w:tc>
        <w:tc>
          <w:tcPr>
            <w:tcW w:w="703" w:type="pct"/>
            <w:vAlign w:val="center"/>
          </w:tcPr>
          <w:p w14:paraId="34AB53A7" w14:textId="77777777" w:rsidR="000567CC" w:rsidRPr="000567CC" w:rsidRDefault="000567CC" w:rsidP="000567CC">
            <w:pPr>
              <w:widowControl/>
              <w:spacing w:line="360" w:lineRule="exact"/>
              <w:jc w:val="center"/>
              <w:rPr>
                <w:rFonts w:ascii="標楷體" w:eastAsia="標楷體" w:hAnsi="標楷體" w:cs="Calibri"/>
                <w:b/>
                <w:bCs/>
                <w:kern w:val="0"/>
                <w:sz w:val="28"/>
                <w:szCs w:val="28"/>
              </w:rPr>
            </w:pPr>
            <w:r w:rsidRPr="000567CC">
              <w:rPr>
                <w:rFonts w:ascii="標楷體" w:eastAsia="標楷體" w:hAnsi="標楷體" w:cs="Times New Roman" w:hint="eastAsia"/>
                <w:b/>
                <w:sz w:val="28"/>
                <w:szCs w:val="28"/>
              </w:rPr>
              <w:t>審查情形</w:t>
            </w:r>
          </w:p>
        </w:tc>
      </w:tr>
      <w:tr w:rsidR="000567CC" w:rsidRPr="000567CC" w14:paraId="52A9CC4C" w14:textId="77777777" w:rsidTr="00532A49">
        <w:trPr>
          <w:trHeight w:val="60"/>
          <w:jc w:val="center"/>
        </w:trPr>
        <w:tc>
          <w:tcPr>
            <w:tcW w:w="198" w:type="pct"/>
            <w:tcMar>
              <w:top w:w="0" w:type="dxa"/>
              <w:left w:w="28" w:type="dxa"/>
              <w:bottom w:w="0" w:type="dxa"/>
              <w:right w:w="28" w:type="dxa"/>
            </w:tcMar>
            <w:vAlign w:val="center"/>
          </w:tcPr>
          <w:p w14:paraId="5789BEF4" w14:textId="77777777" w:rsidR="000567CC" w:rsidRPr="000567CC" w:rsidRDefault="000567CC" w:rsidP="00FE6A3A">
            <w:pPr>
              <w:numPr>
                <w:ilvl w:val="0"/>
                <w:numId w:val="159"/>
              </w:numPr>
              <w:spacing w:line="360" w:lineRule="exact"/>
              <w:jc w:val="center"/>
              <w:rPr>
                <w:rFonts w:ascii="標楷體" w:eastAsia="標楷體" w:hAnsi="標楷體" w:cs="Calibri"/>
                <w:color w:val="000000"/>
                <w:kern w:val="0"/>
                <w:sz w:val="28"/>
                <w:szCs w:val="28"/>
              </w:rPr>
            </w:pPr>
          </w:p>
        </w:tc>
        <w:tc>
          <w:tcPr>
            <w:tcW w:w="2580"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5A6F80F6" w14:textId="77777777" w:rsidR="000567CC" w:rsidRPr="000567CC" w:rsidRDefault="000567CC" w:rsidP="000567CC">
            <w:pPr>
              <w:widowControl/>
              <w:spacing w:line="340" w:lineRule="exact"/>
              <w:ind w:rightChars="50" w:right="120"/>
              <w:jc w:val="both"/>
              <w:rPr>
                <w:rFonts w:ascii="標楷體" w:eastAsia="標楷體" w:hAnsi="標楷體" w:cs="Calibri"/>
                <w:kern w:val="0"/>
                <w:sz w:val="28"/>
                <w:szCs w:val="28"/>
              </w:rPr>
            </w:pPr>
            <w:r w:rsidRPr="000567CC">
              <w:rPr>
                <w:rFonts w:ascii="標楷體" w:eastAsia="標楷體" w:hAnsi="標楷體" w:cs="Calibri" w:hint="eastAsia"/>
                <w:kern w:val="0"/>
                <w:sz w:val="28"/>
                <w:szCs w:val="28"/>
              </w:rPr>
              <w:t>周惠竹君為建議增訂身心障礙者權益保障法條文請願文書。</w:t>
            </w:r>
          </w:p>
        </w:tc>
        <w:tc>
          <w:tcPr>
            <w:tcW w:w="787" w:type="pct"/>
            <w:tcBorders>
              <w:top w:val="single" w:sz="4" w:space="0" w:color="auto"/>
              <w:left w:val="single" w:sz="4" w:space="0" w:color="auto"/>
              <w:bottom w:val="single" w:sz="4" w:space="0" w:color="auto"/>
              <w:right w:val="single" w:sz="4" w:space="0" w:color="auto"/>
            </w:tcBorders>
            <w:shd w:val="clear" w:color="auto" w:fill="auto"/>
            <w:tcMar>
              <w:top w:w="0" w:type="dxa"/>
              <w:left w:w="28" w:type="dxa"/>
              <w:bottom w:w="0" w:type="dxa"/>
              <w:right w:w="28" w:type="dxa"/>
            </w:tcMar>
            <w:vAlign w:val="center"/>
          </w:tcPr>
          <w:p w14:paraId="02B353E8" w14:textId="77777777" w:rsidR="000567CC" w:rsidRPr="000567CC" w:rsidRDefault="000567CC" w:rsidP="000567CC">
            <w:pPr>
              <w:spacing w:line="360" w:lineRule="exact"/>
              <w:jc w:val="center"/>
              <w:rPr>
                <w:rFonts w:ascii="標楷體" w:eastAsia="標楷體" w:hAnsi="標楷體" w:cs="Calibri"/>
                <w:kern w:val="0"/>
                <w:sz w:val="28"/>
                <w:szCs w:val="28"/>
              </w:rPr>
            </w:pPr>
            <w:r w:rsidRPr="000567CC">
              <w:rPr>
                <w:rFonts w:ascii="標楷體" w:eastAsia="標楷體" w:hAnsi="標楷體" w:cs="Times New Roman" w:hint="eastAsia"/>
                <w:spacing w:val="-20"/>
                <w:sz w:val="28"/>
                <w:szCs w:val="28"/>
              </w:rPr>
              <w:t>112.11.21</w:t>
            </w:r>
            <w:r w:rsidRPr="000567CC">
              <w:rPr>
                <w:rFonts w:ascii="標楷體" w:eastAsia="標楷體" w:hAnsi="標楷體" w:cs="Times New Roman" w:hint="eastAsia"/>
                <w:spacing w:val="-20"/>
                <w:sz w:val="28"/>
                <w:szCs w:val="28"/>
              </w:rPr>
              <w:br/>
              <w:t>台立程字第1122800379號</w:t>
            </w:r>
          </w:p>
        </w:tc>
        <w:tc>
          <w:tcPr>
            <w:tcW w:w="732" w:type="pct"/>
            <w:tcBorders>
              <w:top w:val="single" w:sz="4" w:space="0" w:color="auto"/>
              <w:left w:val="single" w:sz="4" w:space="0" w:color="auto"/>
              <w:bottom w:val="single" w:sz="4" w:space="0" w:color="auto"/>
              <w:right w:val="single" w:sz="4" w:space="0" w:color="auto"/>
            </w:tcBorders>
            <w:shd w:val="clear" w:color="auto" w:fill="auto"/>
            <w:vAlign w:val="center"/>
          </w:tcPr>
          <w:p w14:paraId="34A6AC65" w14:textId="77777777" w:rsidR="000567CC" w:rsidRPr="000567CC" w:rsidRDefault="000567CC" w:rsidP="000567CC">
            <w:pPr>
              <w:spacing w:line="360" w:lineRule="exact"/>
              <w:jc w:val="center"/>
              <w:rPr>
                <w:rFonts w:ascii="標楷體" w:eastAsia="標楷體" w:hAnsi="標楷體" w:cs="Calibri"/>
                <w:kern w:val="0"/>
                <w:sz w:val="28"/>
                <w:szCs w:val="28"/>
              </w:rPr>
            </w:pPr>
            <w:r w:rsidRPr="000567CC">
              <w:rPr>
                <w:rFonts w:ascii="標楷體" w:eastAsia="標楷體" w:hAnsi="標楷體" w:cs="Calibri" w:hint="eastAsia"/>
                <w:kern w:val="0"/>
                <w:sz w:val="28"/>
                <w:szCs w:val="28"/>
              </w:rPr>
              <w:t>社會福利及衛生環境</w:t>
            </w:r>
          </w:p>
        </w:tc>
        <w:tc>
          <w:tcPr>
            <w:tcW w:w="703" w:type="pct"/>
          </w:tcPr>
          <w:p w14:paraId="7930729C" w14:textId="77777777" w:rsidR="000567CC" w:rsidRPr="000567CC" w:rsidRDefault="000567CC" w:rsidP="000567CC">
            <w:pPr>
              <w:spacing w:line="360" w:lineRule="exact"/>
              <w:jc w:val="center"/>
              <w:rPr>
                <w:rFonts w:ascii="標楷體" w:eastAsia="標楷體" w:hAnsi="標楷體" w:cs="Times New Roman"/>
                <w:sz w:val="28"/>
                <w:szCs w:val="28"/>
              </w:rPr>
            </w:pPr>
          </w:p>
        </w:tc>
      </w:tr>
    </w:tbl>
    <w:p w14:paraId="5585FF04" w14:textId="6EB5A6E8" w:rsidR="007F4989" w:rsidRPr="007F4989" w:rsidRDefault="007F4989" w:rsidP="009C659C">
      <w:pPr>
        <w:keepNext/>
        <w:numPr>
          <w:ilvl w:val="0"/>
          <w:numId w:val="50"/>
        </w:numPr>
        <w:outlineLvl w:val="2"/>
        <w:rPr>
          <w:rFonts w:ascii="標楷體" w:eastAsia="標楷體" w:hAnsi="標楷體" w:cs="Times New Roman"/>
          <w:b/>
          <w:bCs/>
          <w:color w:val="000000"/>
          <w:sz w:val="36"/>
          <w:szCs w:val="36"/>
        </w:rPr>
      </w:pPr>
      <w:bookmarkStart w:id="353" w:name="_Toc521663843"/>
      <w:bookmarkStart w:id="354" w:name="_Toc521662150"/>
      <w:bookmarkStart w:id="355" w:name="_Toc20231380"/>
      <w:bookmarkStart w:id="356" w:name="_Toc20231789"/>
      <w:bookmarkStart w:id="357" w:name="_Toc31730510"/>
      <w:r w:rsidRPr="007F4989">
        <w:rPr>
          <w:rFonts w:ascii="標楷體" w:eastAsia="標楷體" w:hAnsi="標楷體" w:cs="Times New Roman" w:hint="eastAsia"/>
          <w:b/>
          <w:bCs/>
          <w:color w:val="000000"/>
          <w:sz w:val="36"/>
          <w:szCs w:val="36"/>
        </w:rPr>
        <w:t xml:space="preserve"> </w:t>
      </w:r>
      <w:bookmarkStart w:id="358" w:name="_Toc44418887"/>
      <w:bookmarkStart w:id="359" w:name="_Toc44419271"/>
      <w:bookmarkStart w:id="360" w:name="_Toc44419512"/>
      <w:bookmarkStart w:id="361" w:name="_Toc175238199"/>
      <w:r w:rsidRPr="007F4989">
        <w:rPr>
          <w:rFonts w:ascii="標楷體" w:eastAsia="標楷體" w:hAnsi="標楷體" w:cs="Times New Roman" w:hint="eastAsia"/>
          <w:b/>
          <w:bCs/>
          <w:color w:val="000000"/>
          <w:sz w:val="36"/>
          <w:szCs w:val="36"/>
        </w:rPr>
        <w:t>勞動部（0案）</w:t>
      </w:r>
      <w:bookmarkEnd w:id="353"/>
      <w:bookmarkEnd w:id="354"/>
      <w:bookmarkEnd w:id="355"/>
      <w:bookmarkEnd w:id="356"/>
      <w:bookmarkEnd w:id="357"/>
      <w:bookmarkEnd w:id="358"/>
      <w:bookmarkEnd w:id="359"/>
      <w:bookmarkEnd w:id="360"/>
      <w:bookmarkEnd w:id="361"/>
    </w:p>
    <w:p w14:paraId="53470F9C" w14:textId="242D13FE" w:rsidR="007F4989" w:rsidRPr="007F4989" w:rsidRDefault="007F4989" w:rsidP="009C659C">
      <w:pPr>
        <w:keepNext/>
        <w:numPr>
          <w:ilvl w:val="0"/>
          <w:numId w:val="50"/>
        </w:numPr>
        <w:outlineLvl w:val="2"/>
        <w:rPr>
          <w:rFonts w:ascii="標楷體" w:eastAsia="標楷體" w:hAnsi="標楷體" w:cs="Times New Roman"/>
          <w:b/>
          <w:bCs/>
          <w:color w:val="000000"/>
          <w:sz w:val="36"/>
          <w:szCs w:val="36"/>
        </w:rPr>
      </w:pPr>
      <w:bookmarkStart w:id="362" w:name="_Toc521663844"/>
      <w:bookmarkStart w:id="363" w:name="_Toc521662151"/>
      <w:bookmarkStart w:id="364" w:name="_Toc20231381"/>
      <w:bookmarkStart w:id="365" w:name="_Toc20231790"/>
      <w:bookmarkStart w:id="366" w:name="_Toc31730511"/>
      <w:r w:rsidRPr="007F4989">
        <w:rPr>
          <w:rFonts w:ascii="標楷體" w:eastAsia="標楷體" w:hAnsi="標楷體" w:cs="Times New Roman" w:hint="eastAsia"/>
          <w:b/>
          <w:bCs/>
          <w:color w:val="000000"/>
          <w:sz w:val="36"/>
          <w:szCs w:val="36"/>
        </w:rPr>
        <w:t xml:space="preserve"> </w:t>
      </w:r>
      <w:bookmarkStart w:id="367" w:name="_Toc44418888"/>
      <w:bookmarkStart w:id="368" w:name="_Toc44419272"/>
      <w:bookmarkStart w:id="369" w:name="_Toc44419513"/>
      <w:bookmarkStart w:id="370" w:name="_Toc175238200"/>
      <w:r w:rsidRPr="007F4989">
        <w:rPr>
          <w:rFonts w:ascii="標楷體" w:eastAsia="標楷體" w:hAnsi="標楷體" w:cs="Times New Roman" w:hint="eastAsia"/>
          <w:b/>
          <w:bCs/>
          <w:color w:val="000000"/>
          <w:sz w:val="36"/>
          <w:szCs w:val="36"/>
        </w:rPr>
        <w:t>環境</w:t>
      </w:r>
      <w:r w:rsidR="006815FD">
        <w:rPr>
          <w:rFonts w:ascii="標楷體" w:eastAsia="標楷體" w:hAnsi="標楷體" w:cs="Times New Roman" w:hint="eastAsia"/>
          <w:b/>
          <w:bCs/>
          <w:color w:val="000000"/>
          <w:sz w:val="36"/>
          <w:szCs w:val="36"/>
        </w:rPr>
        <w:t>部</w:t>
      </w:r>
      <w:r w:rsidRPr="007F4989">
        <w:rPr>
          <w:rFonts w:ascii="標楷體" w:eastAsia="標楷體" w:hAnsi="標楷體" w:cs="Times New Roman" w:hint="eastAsia"/>
          <w:b/>
          <w:bCs/>
          <w:color w:val="000000"/>
          <w:sz w:val="36"/>
          <w:szCs w:val="36"/>
        </w:rPr>
        <w:t>（</w:t>
      </w:r>
      <w:r w:rsidR="00712E80">
        <w:rPr>
          <w:rFonts w:ascii="標楷體" w:eastAsia="標楷體" w:hAnsi="標楷體" w:cs="Times New Roman" w:hint="eastAsia"/>
          <w:b/>
          <w:bCs/>
          <w:color w:val="000000"/>
          <w:sz w:val="36"/>
          <w:szCs w:val="36"/>
        </w:rPr>
        <w:t>0</w:t>
      </w:r>
      <w:r w:rsidRPr="007F4989">
        <w:rPr>
          <w:rFonts w:ascii="標楷體" w:eastAsia="標楷體" w:hAnsi="標楷體" w:cs="Times New Roman" w:hint="eastAsia"/>
          <w:b/>
          <w:bCs/>
          <w:color w:val="000000"/>
          <w:sz w:val="36"/>
          <w:szCs w:val="36"/>
        </w:rPr>
        <w:t>案）</w:t>
      </w:r>
      <w:bookmarkEnd w:id="362"/>
      <w:bookmarkEnd w:id="363"/>
      <w:bookmarkEnd w:id="364"/>
      <w:bookmarkEnd w:id="365"/>
      <w:bookmarkEnd w:id="366"/>
      <w:bookmarkEnd w:id="367"/>
      <w:bookmarkEnd w:id="368"/>
      <w:bookmarkEnd w:id="369"/>
      <w:bookmarkEnd w:id="370"/>
    </w:p>
    <w:p w14:paraId="5390AEBD" w14:textId="77777777" w:rsidR="007F4989" w:rsidRPr="007F4989" w:rsidRDefault="007F4989" w:rsidP="009C659C">
      <w:pPr>
        <w:keepNext/>
        <w:numPr>
          <w:ilvl w:val="0"/>
          <w:numId w:val="50"/>
        </w:numPr>
        <w:outlineLvl w:val="2"/>
        <w:rPr>
          <w:rFonts w:ascii="標楷體" w:eastAsia="標楷體" w:hAnsi="標楷體" w:cs="Times New Roman"/>
          <w:b/>
          <w:bCs/>
          <w:color w:val="000000"/>
          <w:sz w:val="36"/>
          <w:szCs w:val="36"/>
        </w:rPr>
      </w:pPr>
      <w:bookmarkStart w:id="371" w:name="_Toc521663845"/>
      <w:bookmarkStart w:id="372" w:name="_Toc521662152"/>
      <w:bookmarkStart w:id="373" w:name="_Toc20231382"/>
      <w:bookmarkStart w:id="374" w:name="_Toc20231791"/>
      <w:bookmarkStart w:id="375" w:name="_Toc31730512"/>
      <w:r w:rsidRPr="007F4989">
        <w:rPr>
          <w:rFonts w:ascii="標楷體" w:eastAsia="標楷體" w:hAnsi="標楷體" w:cs="Times New Roman" w:hint="eastAsia"/>
          <w:b/>
          <w:bCs/>
          <w:color w:val="000000"/>
          <w:sz w:val="36"/>
          <w:szCs w:val="36"/>
        </w:rPr>
        <w:t xml:space="preserve"> </w:t>
      </w:r>
      <w:bookmarkStart w:id="376" w:name="_Toc44418889"/>
      <w:bookmarkStart w:id="377" w:name="_Toc44419273"/>
      <w:bookmarkStart w:id="378" w:name="_Toc44419514"/>
      <w:bookmarkStart w:id="379" w:name="_Toc175238201"/>
      <w:r w:rsidRPr="007F4989">
        <w:rPr>
          <w:rFonts w:ascii="標楷體" w:eastAsia="標楷體" w:hAnsi="標楷體" w:cs="Times New Roman" w:hint="eastAsia"/>
          <w:b/>
          <w:bCs/>
          <w:color w:val="000000"/>
          <w:sz w:val="36"/>
          <w:szCs w:val="36"/>
        </w:rPr>
        <w:t>行政院消費者保護處（0案）</w:t>
      </w:r>
      <w:bookmarkEnd w:id="271"/>
      <w:bookmarkEnd w:id="371"/>
      <w:bookmarkEnd w:id="372"/>
      <w:bookmarkEnd w:id="373"/>
      <w:bookmarkEnd w:id="374"/>
      <w:bookmarkEnd w:id="375"/>
      <w:bookmarkEnd w:id="376"/>
      <w:bookmarkEnd w:id="377"/>
      <w:bookmarkEnd w:id="378"/>
      <w:bookmarkEnd w:id="379"/>
    </w:p>
    <w:p w14:paraId="2E2C24F4" w14:textId="78573311" w:rsidR="00A4702E" w:rsidRDefault="00A20BA7" w:rsidP="002B7E2E">
      <w:pPr>
        <w:keepNext/>
        <w:pageBreakBefore/>
        <w:spacing w:beforeLines="50" w:before="180"/>
        <w:outlineLvl w:val="0"/>
        <w:rPr>
          <w:rFonts w:ascii="標楷體" w:eastAsia="標楷體" w:hAnsi="標楷體" w:cs="Times New Roman"/>
          <w:b/>
          <w:bCs/>
          <w:sz w:val="36"/>
          <w:szCs w:val="36"/>
        </w:rPr>
      </w:pPr>
      <w:bookmarkStart w:id="380" w:name="_Toc94649466"/>
      <w:bookmarkStart w:id="381" w:name="_Toc94649976"/>
      <w:bookmarkStart w:id="382" w:name="_Toc175238202"/>
      <w:r w:rsidRPr="00A4702E">
        <w:rPr>
          <w:rFonts w:ascii="標楷體" w:eastAsia="標楷體" w:hAnsi="標楷體" w:cs="Times New Roman" w:hint="eastAsia"/>
          <w:b/>
          <w:bCs/>
          <w:sz w:val="36"/>
          <w:szCs w:val="36"/>
        </w:rPr>
        <w:t>柒、院會逕付二讀議案（</w:t>
      </w:r>
      <w:r w:rsidR="0035159F">
        <w:rPr>
          <w:rFonts w:ascii="標楷體" w:eastAsia="標楷體" w:hAnsi="標楷體" w:cs="Times New Roman" w:hint="eastAsia"/>
          <w:b/>
          <w:bCs/>
          <w:sz w:val="36"/>
          <w:szCs w:val="36"/>
        </w:rPr>
        <w:t>4</w:t>
      </w:r>
      <w:r w:rsidRPr="00633F31">
        <w:rPr>
          <w:rFonts w:ascii="標楷體" w:eastAsia="標楷體" w:hAnsi="標楷體" w:cs="Times New Roman" w:hint="eastAsia"/>
          <w:b/>
          <w:bCs/>
          <w:sz w:val="36"/>
          <w:szCs w:val="36"/>
        </w:rPr>
        <w:t>案</w:t>
      </w:r>
      <w:r w:rsidRPr="00A4702E">
        <w:rPr>
          <w:rFonts w:ascii="標楷體" w:eastAsia="標楷體" w:hAnsi="標楷體" w:cs="Times New Roman" w:hint="eastAsia"/>
          <w:b/>
          <w:bCs/>
          <w:sz w:val="36"/>
          <w:szCs w:val="36"/>
        </w:rPr>
        <w:t>）</w:t>
      </w:r>
      <w:bookmarkEnd w:id="187"/>
      <w:bookmarkEnd w:id="380"/>
      <w:bookmarkEnd w:id="381"/>
      <w:bookmarkEnd w:id="382"/>
    </w:p>
    <w:p w14:paraId="16509469" w14:textId="7DCED386" w:rsidR="0062148F" w:rsidRDefault="006E7681" w:rsidP="00845CDE">
      <w:pPr>
        <w:adjustRightInd w:val="0"/>
        <w:snapToGrid w:val="0"/>
        <w:spacing w:beforeLines="50" w:before="180"/>
        <w:ind w:leftChars="100" w:left="240"/>
        <w:outlineLvl w:val="1"/>
        <w:rPr>
          <w:rFonts w:ascii="標楷體" w:eastAsia="標楷體" w:hAnsi="標楷體" w:cs="Times New Roman"/>
          <w:b/>
          <w:bCs/>
          <w:kern w:val="0"/>
          <w:sz w:val="36"/>
          <w:szCs w:val="36"/>
        </w:rPr>
      </w:pPr>
      <w:bookmarkStart w:id="383" w:name="_Toc175238203"/>
      <w:r>
        <w:rPr>
          <w:rFonts w:ascii="標楷體" w:eastAsia="標楷體" w:hAnsi="標楷體" w:cs="Times New Roman" w:hint="eastAsia"/>
          <w:b/>
          <w:kern w:val="0"/>
          <w:sz w:val="36"/>
          <w:szCs w:val="36"/>
        </w:rPr>
        <w:t>一</w:t>
      </w:r>
      <w:r w:rsidR="0062148F" w:rsidRPr="0062148F">
        <w:rPr>
          <w:rFonts w:ascii="標楷體" w:eastAsia="標楷體" w:hAnsi="標楷體" w:cs="Times New Roman" w:hint="eastAsia"/>
          <w:b/>
          <w:kern w:val="0"/>
          <w:sz w:val="36"/>
          <w:szCs w:val="36"/>
        </w:rPr>
        <w:t>、</w:t>
      </w:r>
      <w:r>
        <w:rPr>
          <w:rFonts w:ascii="標楷體" w:eastAsia="標楷體" w:hAnsi="標楷體" w:cs="Times New Roman" w:hint="eastAsia"/>
          <w:b/>
          <w:kern w:val="0"/>
          <w:sz w:val="36"/>
          <w:szCs w:val="36"/>
        </w:rPr>
        <w:t>法律</w:t>
      </w:r>
      <w:r w:rsidR="0062148F" w:rsidRPr="0062148F">
        <w:rPr>
          <w:rFonts w:ascii="標楷體" w:eastAsia="標楷體" w:hAnsi="標楷體" w:cs="Times New Roman" w:hint="eastAsia"/>
          <w:b/>
          <w:kern w:val="0"/>
          <w:sz w:val="36"/>
          <w:szCs w:val="36"/>
        </w:rPr>
        <w:t>案</w:t>
      </w:r>
      <w:r w:rsidR="0062148F" w:rsidRPr="0062148F">
        <w:rPr>
          <w:rFonts w:ascii="標楷體" w:eastAsia="標楷體" w:hAnsi="標楷體" w:cs="Times New Roman" w:hint="eastAsia"/>
          <w:b/>
          <w:bCs/>
          <w:kern w:val="0"/>
          <w:sz w:val="36"/>
          <w:szCs w:val="36"/>
        </w:rPr>
        <w:t>（</w:t>
      </w:r>
      <w:r w:rsidR="00D86049">
        <w:rPr>
          <w:rFonts w:ascii="標楷體" w:eastAsia="標楷體" w:hAnsi="標楷體" w:cs="Times New Roman" w:hint="eastAsia"/>
          <w:b/>
          <w:bCs/>
          <w:kern w:val="0"/>
          <w:sz w:val="36"/>
          <w:szCs w:val="36"/>
        </w:rPr>
        <w:t>4</w:t>
      </w:r>
      <w:r w:rsidR="0062148F" w:rsidRPr="0062148F">
        <w:rPr>
          <w:rFonts w:ascii="標楷體" w:eastAsia="標楷體" w:hAnsi="標楷體" w:cs="Times New Roman" w:hint="eastAsia"/>
          <w:b/>
          <w:bCs/>
          <w:kern w:val="0"/>
          <w:sz w:val="36"/>
          <w:szCs w:val="36"/>
        </w:rPr>
        <w:t>案）</w:t>
      </w:r>
      <w:bookmarkEnd w:id="383"/>
    </w:p>
    <w:tbl>
      <w:tblPr>
        <w:tblW w:w="10101" w:type="dxa"/>
        <w:tblInd w:w="-102"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25"/>
        <w:gridCol w:w="3211"/>
        <w:gridCol w:w="2317"/>
        <w:gridCol w:w="1843"/>
        <w:gridCol w:w="2205"/>
      </w:tblGrid>
      <w:tr w:rsidR="00D86049" w:rsidRPr="00D86049" w14:paraId="4D0DD9C2" w14:textId="77777777" w:rsidTr="009D0F59">
        <w:tc>
          <w:tcPr>
            <w:tcW w:w="525" w:type="dxa"/>
            <w:tcMar>
              <w:top w:w="85" w:type="dxa"/>
              <w:bottom w:w="85" w:type="dxa"/>
            </w:tcMar>
            <w:vAlign w:val="center"/>
          </w:tcPr>
          <w:p w14:paraId="263BCD30"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序號</w:t>
            </w:r>
          </w:p>
        </w:tc>
        <w:tc>
          <w:tcPr>
            <w:tcW w:w="3211" w:type="dxa"/>
            <w:tcMar>
              <w:top w:w="85" w:type="dxa"/>
              <w:bottom w:w="85" w:type="dxa"/>
            </w:tcMar>
            <w:vAlign w:val="center"/>
          </w:tcPr>
          <w:p w14:paraId="5F3B7FB4"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議案名稱</w:t>
            </w:r>
          </w:p>
        </w:tc>
        <w:tc>
          <w:tcPr>
            <w:tcW w:w="2317" w:type="dxa"/>
            <w:tcMar>
              <w:top w:w="85" w:type="dxa"/>
              <w:bottom w:w="85" w:type="dxa"/>
            </w:tcMar>
            <w:vAlign w:val="center"/>
          </w:tcPr>
          <w:p w14:paraId="089F115B"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提案委員或機關</w:t>
            </w:r>
          </w:p>
        </w:tc>
        <w:tc>
          <w:tcPr>
            <w:tcW w:w="1843" w:type="dxa"/>
            <w:vAlign w:val="center"/>
          </w:tcPr>
          <w:p w14:paraId="5969984A"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院會逕付</w:t>
            </w:r>
          </w:p>
          <w:p w14:paraId="43042C9E"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二讀日期</w:t>
            </w:r>
          </w:p>
          <w:p w14:paraId="12308C28"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（會次）</w:t>
            </w:r>
          </w:p>
        </w:tc>
        <w:tc>
          <w:tcPr>
            <w:tcW w:w="2205" w:type="dxa"/>
            <w:tcMar>
              <w:top w:w="85" w:type="dxa"/>
              <w:bottom w:w="85" w:type="dxa"/>
            </w:tcMar>
            <w:vAlign w:val="center"/>
          </w:tcPr>
          <w:p w14:paraId="6B7D9D71" w14:textId="77777777" w:rsidR="00D86049" w:rsidRPr="0035159F" w:rsidRDefault="00D86049" w:rsidP="00D86049">
            <w:pPr>
              <w:adjustRightInd w:val="0"/>
              <w:snapToGrid w:val="0"/>
              <w:spacing w:line="280" w:lineRule="exact"/>
              <w:jc w:val="center"/>
              <w:textAlignment w:val="baseline"/>
              <w:rPr>
                <w:rFonts w:ascii="標楷體" w:eastAsia="標楷體" w:hAnsi="標楷體" w:cs="Times New Roman"/>
                <w:b/>
                <w:color w:val="000000"/>
                <w:kern w:val="0"/>
                <w:sz w:val="28"/>
                <w:szCs w:val="28"/>
              </w:rPr>
            </w:pPr>
            <w:r w:rsidRPr="0035159F">
              <w:rPr>
                <w:rFonts w:ascii="標楷體" w:eastAsia="標楷體" w:hAnsi="標楷體" w:cs="Times New Roman"/>
                <w:b/>
                <w:color w:val="000000"/>
                <w:kern w:val="0"/>
                <w:sz w:val="28"/>
                <w:szCs w:val="28"/>
              </w:rPr>
              <w:t>審查情形</w:t>
            </w:r>
          </w:p>
        </w:tc>
      </w:tr>
      <w:tr w:rsidR="00D86049" w:rsidRPr="00D86049" w14:paraId="1F326597" w14:textId="77777777" w:rsidTr="009D0F59">
        <w:trPr>
          <w:trHeight w:val="330"/>
        </w:trPr>
        <w:tc>
          <w:tcPr>
            <w:tcW w:w="525" w:type="dxa"/>
            <w:tcMar>
              <w:top w:w="85" w:type="dxa"/>
              <w:bottom w:w="85" w:type="dxa"/>
            </w:tcMar>
            <w:vAlign w:val="center"/>
          </w:tcPr>
          <w:p w14:paraId="2767BBEC" w14:textId="77777777" w:rsidR="00D86049" w:rsidRPr="00D86049" w:rsidRDefault="00D86049" w:rsidP="009C659C">
            <w:pPr>
              <w:widowControl/>
              <w:numPr>
                <w:ilvl w:val="0"/>
                <w:numId w:val="152"/>
              </w:numPr>
              <w:spacing w:line="360" w:lineRule="exact"/>
              <w:ind w:leftChars="50" w:left="313" w:hanging="193"/>
              <w:rPr>
                <w:rFonts w:ascii="標楷體" w:eastAsia="標楷體" w:hAnsi="標楷體" w:cs="Times New Roman"/>
                <w:color w:val="000000"/>
                <w:sz w:val="28"/>
                <w:szCs w:val="28"/>
              </w:rPr>
            </w:pPr>
          </w:p>
        </w:tc>
        <w:tc>
          <w:tcPr>
            <w:tcW w:w="3211" w:type="dxa"/>
            <w:tcMar>
              <w:top w:w="85" w:type="dxa"/>
              <w:bottom w:w="85" w:type="dxa"/>
            </w:tcMar>
            <w:vAlign w:val="center"/>
          </w:tcPr>
          <w:p w14:paraId="51A11B69" w14:textId="77777777" w:rsidR="00D86049" w:rsidRPr="00D86049" w:rsidRDefault="00D86049" w:rsidP="00D86049">
            <w:pPr>
              <w:adjustRightInd w:val="0"/>
              <w:snapToGrid w:val="0"/>
              <w:spacing w:line="32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中高齡者及高齡者就業促進法第二十九條條文修正草案</w:t>
            </w:r>
          </w:p>
        </w:tc>
        <w:tc>
          <w:tcPr>
            <w:tcW w:w="2317" w:type="dxa"/>
            <w:tcMar>
              <w:top w:w="85" w:type="dxa"/>
              <w:bottom w:w="85" w:type="dxa"/>
            </w:tcMar>
            <w:vAlign w:val="center"/>
          </w:tcPr>
          <w:p w14:paraId="2CA55A58"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w:t>
            </w:r>
          </w:p>
          <w:p w14:paraId="5E87BB95"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pacing w:val="-10"/>
                <w:sz w:val="28"/>
                <w:szCs w:val="28"/>
              </w:rPr>
              <w:t>台灣民眾黨黨團</w:t>
            </w:r>
          </w:p>
        </w:tc>
        <w:tc>
          <w:tcPr>
            <w:tcW w:w="1843" w:type="dxa"/>
            <w:vAlign w:val="center"/>
          </w:tcPr>
          <w:p w14:paraId="18342643"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113.5.31</w:t>
            </w:r>
          </w:p>
          <w:p w14:paraId="23AC97BB"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(11-1-16)</w:t>
            </w:r>
          </w:p>
        </w:tc>
        <w:tc>
          <w:tcPr>
            <w:tcW w:w="2205" w:type="dxa"/>
            <w:tcMar>
              <w:top w:w="85" w:type="dxa"/>
              <w:bottom w:w="85" w:type="dxa"/>
            </w:tcMar>
            <w:vAlign w:val="center"/>
          </w:tcPr>
          <w:p w14:paraId="2F45AE09" w14:textId="77777777" w:rsidR="00D86049" w:rsidRPr="00D86049" w:rsidRDefault="00D86049" w:rsidP="00D86049">
            <w:pPr>
              <w:adjustRightInd w:val="0"/>
              <w:snapToGrid w:val="0"/>
              <w:spacing w:line="280" w:lineRule="exact"/>
              <w:textAlignment w:val="baseline"/>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院會逕付二讀。</w:t>
            </w:r>
          </w:p>
        </w:tc>
      </w:tr>
      <w:tr w:rsidR="00D86049" w:rsidRPr="00D86049" w14:paraId="0A2F3E3E" w14:textId="77777777" w:rsidTr="009D0F59">
        <w:trPr>
          <w:trHeight w:val="283"/>
        </w:trPr>
        <w:tc>
          <w:tcPr>
            <w:tcW w:w="525" w:type="dxa"/>
            <w:tcMar>
              <w:top w:w="85" w:type="dxa"/>
              <w:bottom w:w="85" w:type="dxa"/>
            </w:tcMar>
            <w:vAlign w:val="center"/>
          </w:tcPr>
          <w:p w14:paraId="6B700EEB" w14:textId="77777777" w:rsidR="00D86049" w:rsidRPr="00D86049" w:rsidRDefault="00D86049" w:rsidP="009C659C">
            <w:pPr>
              <w:widowControl/>
              <w:numPr>
                <w:ilvl w:val="0"/>
                <w:numId w:val="152"/>
              </w:numPr>
              <w:spacing w:line="360" w:lineRule="exact"/>
              <w:ind w:leftChars="50" w:left="313" w:hanging="193"/>
              <w:rPr>
                <w:rFonts w:ascii="標楷體" w:eastAsia="標楷體" w:hAnsi="標楷體" w:cs="Times New Roman"/>
                <w:color w:val="000000"/>
                <w:sz w:val="28"/>
                <w:szCs w:val="28"/>
              </w:rPr>
            </w:pPr>
          </w:p>
        </w:tc>
        <w:tc>
          <w:tcPr>
            <w:tcW w:w="3211" w:type="dxa"/>
            <w:tcMar>
              <w:top w:w="85" w:type="dxa"/>
              <w:bottom w:w="85" w:type="dxa"/>
            </w:tcMar>
            <w:vAlign w:val="center"/>
          </w:tcPr>
          <w:p w14:paraId="44F94EFF" w14:textId="77777777" w:rsidR="00D86049" w:rsidRPr="00D86049" w:rsidRDefault="00D86049" w:rsidP="00D86049">
            <w:pPr>
              <w:adjustRightInd w:val="0"/>
              <w:snapToGrid w:val="0"/>
              <w:spacing w:line="32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勞動基準法第五十四條條文修正草案</w:t>
            </w:r>
          </w:p>
        </w:tc>
        <w:tc>
          <w:tcPr>
            <w:tcW w:w="2317" w:type="dxa"/>
            <w:tcMar>
              <w:top w:w="85" w:type="dxa"/>
              <w:bottom w:w="85" w:type="dxa"/>
            </w:tcMar>
            <w:vAlign w:val="center"/>
          </w:tcPr>
          <w:p w14:paraId="2B586FC5"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w:t>
            </w:r>
          </w:p>
          <w:p w14:paraId="7AC497F4"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pacing w:val="-10"/>
                <w:sz w:val="28"/>
                <w:szCs w:val="28"/>
              </w:rPr>
              <w:t>台灣民眾黨黨團</w:t>
            </w:r>
          </w:p>
        </w:tc>
        <w:tc>
          <w:tcPr>
            <w:tcW w:w="1843" w:type="dxa"/>
            <w:vAlign w:val="center"/>
          </w:tcPr>
          <w:p w14:paraId="63065F1A"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113.5.31</w:t>
            </w:r>
          </w:p>
          <w:p w14:paraId="067B6534"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(11-1-16)</w:t>
            </w:r>
          </w:p>
        </w:tc>
        <w:tc>
          <w:tcPr>
            <w:tcW w:w="2205" w:type="dxa"/>
            <w:tcMar>
              <w:top w:w="85" w:type="dxa"/>
              <w:bottom w:w="85" w:type="dxa"/>
            </w:tcMar>
            <w:vAlign w:val="center"/>
          </w:tcPr>
          <w:p w14:paraId="46E63FED" w14:textId="77777777" w:rsidR="00D86049" w:rsidRPr="00D86049" w:rsidRDefault="00D86049" w:rsidP="00D86049">
            <w:pPr>
              <w:adjustRightInd w:val="0"/>
              <w:snapToGrid w:val="0"/>
              <w:spacing w:line="280" w:lineRule="exact"/>
              <w:textAlignment w:val="baseline"/>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院會逕付二讀。</w:t>
            </w:r>
          </w:p>
        </w:tc>
      </w:tr>
      <w:tr w:rsidR="00D86049" w:rsidRPr="00D86049" w14:paraId="6AECCAA3" w14:textId="77777777" w:rsidTr="009D0F59">
        <w:trPr>
          <w:trHeight w:val="283"/>
        </w:trPr>
        <w:tc>
          <w:tcPr>
            <w:tcW w:w="525" w:type="dxa"/>
            <w:tcMar>
              <w:top w:w="85" w:type="dxa"/>
              <w:bottom w:w="85" w:type="dxa"/>
            </w:tcMar>
            <w:vAlign w:val="center"/>
          </w:tcPr>
          <w:p w14:paraId="51738D84" w14:textId="77777777" w:rsidR="00D86049" w:rsidRPr="00D86049" w:rsidRDefault="00D86049" w:rsidP="009C659C">
            <w:pPr>
              <w:widowControl/>
              <w:numPr>
                <w:ilvl w:val="0"/>
                <w:numId w:val="152"/>
              </w:numPr>
              <w:spacing w:line="360" w:lineRule="exact"/>
              <w:ind w:leftChars="50" w:left="313" w:hanging="193"/>
              <w:rPr>
                <w:rFonts w:ascii="標楷體" w:eastAsia="標楷體" w:hAnsi="標楷體" w:cs="Times New Roman"/>
                <w:color w:val="000000"/>
                <w:sz w:val="28"/>
                <w:szCs w:val="28"/>
              </w:rPr>
            </w:pPr>
          </w:p>
        </w:tc>
        <w:tc>
          <w:tcPr>
            <w:tcW w:w="3211" w:type="dxa"/>
            <w:tcMar>
              <w:top w:w="85" w:type="dxa"/>
              <w:bottom w:w="85" w:type="dxa"/>
            </w:tcMar>
            <w:vAlign w:val="center"/>
          </w:tcPr>
          <w:p w14:paraId="5908D53F" w14:textId="77777777" w:rsidR="00D86049" w:rsidRPr="00D86049" w:rsidRDefault="00D86049" w:rsidP="00D86049">
            <w:pPr>
              <w:adjustRightInd w:val="0"/>
              <w:snapToGrid w:val="0"/>
              <w:spacing w:line="32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就業服務法第四十六條條文修正草案</w:t>
            </w:r>
          </w:p>
        </w:tc>
        <w:tc>
          <w:tcPr>
            <w:tcW w:w="2317" w:type="dxa"/>
            <w:tcMar>
              <w:top w:w="85" w:type="dxa"/>
              <w:bottom w:w="85" w:type="dxa"/>
            </w:tcMar>
            <w:vAlign w:val="center"/>
          </w:tcPr>
          <w:p w14:paraId="42E9B8FD"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1B6A995B"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蘇清泉等29人</w:t>
            </w:r>
          </w:p>
        </w:tc>
        <w:tc>
          <w:tcPr>
            <w:tcW w:w="1843" w:type="dxa"/>
            <w:vAlign w:val="center"/>
          </w:tcPr>
          <w:p w14:paraId="6389EA8F"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113.6.2</w:t>
            </w:r>
            <w:r w:rsidRPr="00D86049">
              <w:rPr>
                <w:rFonts w:ascii="標楷體" w:eastAsia="標楷體" w:hAnsi="標楷體" w:cs="Times New Roman"/>
                <w:color w:val="000000"/>
                <w:sz w:val="28"/>
                <w:szCs w:val="28"/>
              </w:rPr>
              <w:t>8</w:t>
            </w:r>
          </w:p>
          <w:p w14:paraId="3CF85A20"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w:t>
            </w:r>
            <w:r w:rsidRPr="00D86049">
              <w:rPr>
                <w:rFonts w:ascii="標楷體" w:eastAsia="標楷體" w:hAnsi="標楷體" w:cs="Times New Roman"/>
                <w:color w:val="000000"/>
                <w:sz w:val="28"/>
                <w:szCs w:val="28"/>
              </w:rPr>
              <w:t>20</w:t>
            </w:r>
            <w:r w:rsidRPr="00D86049">
              <w:rPr>
                <w:rFonts w:ascii="標楷體" w:eastAsia="標楷體" w:hAnsi="標楷體" w:cs="Times New Roman" w:hint="eastAsia"/>
                <w:color w:val="000000"/>
                <w:sz w:val="28"/>
                <w:szCs w:val="28"/>
              </w:rPr>
              <w:t>)</w:t>
            </w:r>
          </w:p>
        </w:tc>
        <w:tc>
          <w:tcPr>
            <w:tcW w:w="2205" w:type="dxa"/>
            <w:tcMar>
              <w:top w:w="85" w:type="dxa"/>
              <w:bottom w:w="85" w:type="dxa"/>
            </w:tcMar>
            <w:vAlign w:val="center"/>
          </w:tcPr>
          <w:p w14:paraId="1EA63FDD" w14:textId="77777777" w:rsidR="00D86049" w:rsidRPr="00D86049" w:rsidRDefault="00D86049" w:rsidP="00D86049">
            <w:pPr>
              <w:adjustRightInd w:val="0"/>
              <w:snapToGrid w:val="0"/>
              <w:spacing w:line="280" w:lineRule="exact"/>
              <w:textAlignment w:val="baseline"/>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院會逕付二讀。</w:t>
            </w:r>
          </w:p>
        </w:tc>
      </w:tr>
      <w:tr w:rsidR="00D86049" w:rsidRPr="00D86049" w14:paraId="27994713" w14:textId="77777777" w:rsidTr="009D0F59">
        <w:trPr>
          <w:trHeight w:val="283"/>
        </w:trPr>
        <w:tc>
          <w:tcPr>
            <w:tcW w:w="525" w:type="dxa"/>
            <w:tcMar>
              <w:top w:w="85" w:type="dxa"/>
              <w:bottom w:w="85" w:type="dxa"/>
            </w:tcMar>
            <w:vAlign w:val="center"/>
          </w:tcPr>
          <w:p w14:paraId="1926C8C0" w14:textId="77777777" w:rsidR="00D86049" w:rsidRPr="00D86049" w:rsidRDefault="00D86049" w:rsidP="009C659C">
            <w:pPr>
              <w:widowControl/>
              <w:numPr>
                <w:ilvl w:val="0"/>
                <w:numId w:val="152"/>
              </w:numPr>
              <w:spacing w:line="360" w:lineRule="exact"/>
              <w:ind w:leftChars="50" w:left="313" w:hanging="193"/>
              <w:rPr>
                <w:rFonts w:ascii="標楷體" w:eastAsia="標楷體" w:hAnsi="標楷體" w:cs="Times New Roman"/>
                <w:color w:val="000000"/>
                <w:sz w:val="28"/>
                <w:szCs w:val="28"/>
              </w:rPr>
            </w:pPr>
          </w:p>
        </w:tc>
        <w:tc>
          <w:tcPr>
            <w:tcW w:w="3211" w:type="dxa"/>
            <w:tcMar>
              <w:top w:w="85" w:type="dxa"/>
              <w:bottom w:w="85" w:type="dxa"/>
            </w:tcMar>
            <w:vAlign w:val="center"/>
          </w:tcPr>
          <w:p w14:paraId="7FF03933" w14:textId="77777777" w:rsidR="00D86049" w:rsidRPr="00D86049" w:rsidRDefault="00D86049" w:rsidP="00D86049">
            <w:pPr>
              <w:adjustRightInd w:val="0"/>
              <w:snapToGrid w:val="0"/>
              <w:spacing w:line="320" w:lineRule="exact"/>
              <w:jc w:val="both"/>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老人福利法第二十二條條文修正草案</w:t>
            </w:r>
          </w:p>
        </w:tc>
        <w:tc>
          <w:tcPr>
            <w:tcW w:w="2317" w:type="dxa"/>
            <w:tcMar>
              <w:top w:w="85" w:type="dxa"/>
              <w:bottom w:w="85" w:type="dxa"/>
            </w:tcMar>
            <w:vAlign w:val="center"/>
          </w:tcPr>
          <w:p w14:paraId="3DCF565C" w14:textId="77777777" w:rsidR="00D86049" w:rsidRPr="00D86049" w:rsidRDefault="00D86049" w:rsidP="00D86049">
            <w:pPr>
              <w:spacing w:line="360" w:lineRule="exac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本院委員</w:t>
            </w:r>
          </w:p>
          <w:p w14:paraId="5630D293"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蘇清泉等26人</w:t>
            </w:r>
          </w:p>
        </w:tc>
        <w:tc>
          <w:tcPr>
            <w:tcW w:w="1843" w:type="dxa"/>
            <w:vAlign w:val="center"/>
          </w:tcPr>
          <w:p w14:paraId="2A0B325C"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113.6.2</w:t>
            </w:r>
            <w:r w:rsidRPr="00D86049">
              <w:rPr>
                <w:rFonts w:ascii="標楷體" w:eastAsia="標楷體" w:hAnsi="標楷體" w:cs="Times New Roman"/>
                <w:color w:val="000000"/>
                <w:sz w:val="28"/>
                <w:szCs w:val="28"/>
              </w:rPr>
              <w:t>8</w:t>
            </w:r>
          </w:p>
          <w:p w14:paraId="0A97CEEA" w14:textId="77777777" w:rsidR="00D86049" w:rsidRPr="00D86049" w:rsidRDefault="00D86049" w:rsidP="00D86049">
            <w:pPr>
              <w:spacing w:line="0" w:lineRule="atLeast"/>
              <w:jc w:val="center"/>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(11-1-</w:t>
            </w:r>
            <w:r w:rsidRPr="00D86049">
              <w:rPr>
                <w:rFonts w:ascii="標楷體" w:eastAsia="標楷體" w:hAnsi="標楷體" w:cs="Times New Roman"/>
                <w:color w:val="000000"/>
                <w:sz w:val="28"/>
                <w:szCs w:val="28"/>
              </w:rPr>
              <w:t>20</w:t>
            </w:r>
            <w:r w:rsidRPr="00D86049">
              <w:rPr>
                <w:rFonts w:ascii="標楷體" w:eastAsia="標楷體" w:hAnsi="標楷體" w:cs="Times New Roman" w:hint="eastAsia"/>
                <w:color w:val="000000"/>
                <w:sz w:val="28"/>
                <w:szCs w:val="28"/>
              </w:rPr>
              <w:t>)</w:t>
            </w:r>
          </w:p>
        </w:tc>
        <w:tc>
          <w:tcPr>
            <w:tcW w:w="2205" w:type="dxa"/>
            <w:tcMar>
              <w:top w:w="85" w:type="dxa"/>
              <w:bottom w:w="85" w:type="dxa"/>
            </w:tcMar>
            <w:vAlign w:val="center"/>
          </w:tcPr>
          <w:p w14:paraId="7CE9922A" w14:textId="77777777" w:rsidR="00D86049" w:rsidRPr="00D86049" w:rsidRDefault="00D86049" w:rsidP="00D86049">
            <w:pPr>
              <w:adjustRightInd w:val="0"/>
              <w:snapToGrid w:val="0"/>
              <w:spacing w:line="280" w:lineRule="exact"/>
              <w:textAlignment w:val="baseline"/>
              <w:rPr>
                <w:rFonts w:ascii="標楷體" w:eastAsia="標楷體" w:hAnsi="標楷體" w:cs="Times New Roman"/>
                <w:color w:val="000000"/>
                <w:sz w:val="28"/>
                <w:szCs w:val="28"/>
              </w:rPr>
            </w:pPr>
            <w:r w:rsidRPr="00D86049">
              <w:rPr>
                <w:rFonts w:ascii="標楷體" w:eastAsia="標楷體" w:hAnsi="標楷體" w:cs="Times New Roman" w:hint="eastAsia"/>
                <w:color w:val="000000"/>
                <w:sz w:val="28"/>
                <w:szCs w:val="28"/>
              </w:rPr>
              <w:t>院會逕付二讀。</w:t>
            </w:r>
          </w:p>
        </w:tc>
      </w:tr>
    </w:tbl>
    <w:p w14:paraId="1ED1CAE9" w14:textId="0285C825" w:rsidR="006E7681" w:rsidRPr="0062148F" w:rsidRDefault="009724EE" w:rsidP="0062148F">
      <w:pPr>
        <w:adjustRightInd w:val="0"/>
        <w:snapToGrid w:val="0"/>
        <w:spacing w:beforeLines="50" w:before="180"/>
        <w:ind w:leftChars="100" w:left="240"/>
        <w:outlineLvl w:val="1"/>
        <w:rPr>
          <w:rFonts w:ascii="標楷體" w:eastAsia="標楷體" w:hAnsi="標楷體" w:cs="Times New Roman"/>
          <w:b/>
          <w:kern w:val="0"/>
          <w:sz w:val="36"/>
          <w:szCs w:val="36"/>
        </w:rPr>
      </w:pPr>
      <w:bookmarkStart w:id="384" w:name="_Toc175238204"/>
      <w:r>
        <w:rPr>
          <w:rFonts w:ascii="標楷體" w:eastAsia="標楷體" w:hAnsi="標楷體" w:cs="Times New Roman" w:hint="eastAsia"/>
          <w:b/>
          <w:kern w:val="0"/>
          <w:sz w:val="36"/>
          <w:szCs w:val="36"/>
        </w:rPr>
        <w:t>二</w:t>
      </w:r>
      <w:r w:rsidR="006E7681" w:rsidRPr="0062148F">
        <w:rPr>
          <w:rFonts w:ascii="標楷體" w:eastAsia="標楷體" w:hAnsi="標楷體" w:cs="Times New Roman" w:hint="eastAsia"/>
          <w:b/>
          <w:kern w:val="0"/>
          <w:sz w:val="36"/>
          <w:szCs w:val="36"/>
        </w:rPr>
        <w:t>、其他議案</w:t>
      </w:r>
      <w:r w:rsidR="006E7681" w:rsidRPr="0062148F">
        <w:rPr>
          <w:rFonts w:ascii="標楷體" w:eastAsia="標楷體" w:hAnsi="標楷體" w:cs="Times New Roman" w:hint="eastAsia"/>
          <w:b/>
          <w:bCs/>
          <w:kern w:val="0"/>
          <w:sz w:val="36"/>
          <w:szCs w:val="36"/>
        </w:rPr>
        <w:t>（</w:t>
      </w:r>
      <w:r w:rsidR="0054349C">
        <w:rPr>
          <w:rFonts w:ascii="標楷體" w:eastAsia="標楷體" w:hAnsi="標楷體" w:cs="Times New Roman" w:hint="eastAsia"/>
          <w:b/>
          <w:bCs/>
          <w:kern w:val="0"/>
          <w:sz w:val="36"/>
          <w:szCs w:val="36"/>
        </w:rPr>
        <w:t>0</w:t>
      </w:r>
      <w:r w:rsidR="006E7681" w:rsidRPr="0062148F">
        <w:rPr>
          <w:rFonts w:ascii="標楷體" w:eastAsia="標楷體" w:hAnsi="標楷體" w:cs="Times New Roman" w:hint="eastAsia"/>
          <w:b/>
          <w:bCs/>
          <w:kern w:val="0"/>
          <w:sz w:val="36"/>
          <w:szCs w:val="36"/>
        </w:rPr>
        <w:t>案）</w:t>
      </w:r>
      <w:bookmarkEnd w:id="384"/>
    </w:p>
    <w:p w14:paraId="073AD7B8" w14:textId="0AA83407" w:rsidR="00A82995" w:rsidRDefault="00DD315C" w:rsidP="002B7E2E">
      <w:pPr>
        <w:keepNext/>
        <w:pageBreakBefore/>
        <w:spacing w:beforeLines="50" w:before="180"/>
        <w:outlineLvl w:val="0"/>
        <w:rPr>
          <w:rFonts w:ascii="標楷體" w:eastAsia="標楷體" w:hAnsi="標楷體" w:cs="Times New Roman"/>
          <w:b/>
          <w:bCs/>
          <w:sz w:val="36"/>
          <w:szCs w:val="36"/>
        </w:rPr>
      </w:pPr>
      <w:bookmarkStart w:id="385" w:name="_Toc44418892"/>
      <w:bookmarkStart w:id="386" w:name="_Toc44419276"/>
      <w:bookmarkStart w:id="387" w:name="_Toc44419517"/>
      <w:bookmarkStart w:id="388" w:name="_Toc63257177"/>
      <w:bookmarkStart w:id="389" w:name="_Toc94649469"/>
      <w:bookmarkStart w:id="390" w:name="_Toc94649979"/>
      <w:bookmarkStart w:id="391" w:name="_Toc175238205"/>
      <w:bookmarkStart w:id="392" w:name="_Toc44418893"/>
      <w:bookmarkStart w:id="393" w:name="_Toc44419277"/>
      <w:bookmarkStart w:id="394" w:name="_Toc44419518"/>
      <w:bookmarkStart w:id="395" w:name="_Toc63257178"/>
      <w:r w:rsidRPr="00DD315C">
        <w:rPr>
          <w:rFonts w:ascii="標楷體" w:eastAsia="標楷體" w:hAnsi="標楷體" w:cs="Times New Roman" w:hint="eastAsia"/>
          <w:b/>
          <w:sz w:val="36"/>
          <w:szCs w:val="36"/>
        </w:rPr>
        <w:t>捌、院會撤回或同意改交其他委員會議案</w:t>
      </w:r>
      <w:r w:rsidRPr="00DD315C">
        <w:rPr>
          <w:rFonts w:ascii="標楷體" w:eastAsia="標楷體" w:hAnsi="標楷體" w:cs="Times New Roman" w:hint="eastAsia"/>
          <w:b/>
          <w:bCs/>
          <w:sz w:val="36"/>
          <w:szCs w:val="36"/>
        </w:rPr>
        <w:t>（</w:t>
      </w:r>
      <w:r w:rsidR="000B1A79">
        <w:rPr>
          <w:rFonts w:ascii="標楷體" w:eastAsia="標楷體" w:hAnsi="標楷體" w:cs="Times New Roman" w:hint="eastAsia"/>
          <w:b/>
          <w:bCs/>
          <w:sz w:val="36"/>
          <w:szCs w:val="36"/>
        </w:rPr>
        <w:t>1</w:t>
      </w:r>
      <w:r w:rsidR="003E7D85">
        <w:rPr>
          <w:rFonts w:ascii="標楷體" w:eastAsia="標楷體" w:hAnsi="標楷體" w:cs="Times New Roman" w:hint="eastAsia"/>
          <w:b/>
          <w:bCs/>
          <w:sz w:val="36"/>
          <w:szCs w:val="36"/>
        </w:rPr>
        <w:t>0</w:t>
      </w:r>
      <w:r w:rsidRPr="00273F2F">
        <w:rPr>
          <w:rFonts w:ascii="標楷體" w:eastAsia="標楷體" w:hAnsi="標楷體" w:cs="Times New Roman" w:hint="eastAsia"/>
          <w:b/>
          <w:bCs/>
          <w:sz w:val="36"/>
          <w:szCs w:val="36"/>
        </w:rPr>
        <w:t>案</w:t>
      </w:r>
      <w:r w:rsidRPr="00DD315C">
        <w:rPr>
          <w:rFonts w:ascii="標楷體" w:eastAsia="標楷體" w:hAnsi="標楷體" w:cs="Times New Roman" w:hint="eastAsia"/>
          <w:b/>
          <w:bCs/>
          <w:sz w:val="36"/>
          <w:szCs w:val="36"/>
        </w:rPr>
        <w:t>）</w:t>
      </w:r>
      <w:bookmarkEnd w:id="385"/>
      <w:bookmarkEnd w:id="386"/>
      <w:bookmarkEnd w:id="387"/>
      <w:bookmarkEnd w:id="388"/>
      <w:bookmarkEnd w:id="389"/>
      <w:bookmarkEnd w:id="390"/>
      <w:bookmarkEnd w:id="391"/>
    </w:p>
    <w:p w14:paraId="75AF1A00" w14:textId="77777777" w:rsidR="004612FB" w:rsidRPr="004612FB" w:rsidRDefault="004612FB" w:rsidP="00845CDE">
      <w:pPr>
        <w:adjustRightInd w:val="0"/>
        <w:snapToGrid w:val="0"/>
        <w:spacing w:beforeLines="50" w:before="180"/>
        <w:ind w:leftChars="100" w:left="240"/>
        <w:outlineLvl w:val="1"/>
        <w:rPr>
          <w:rFonts w:ascii="標楷體" w:eastAsia="標楷體" w:hAnsi="標楷體" w:cs="Times New Roman"/>
          <w:b/>
          <w:kern w:val="0"/>
          <w:sz w:val="36"/>
          <w:szCs w:val="36"/>
        </w:rPr>
      </w:pPr>
      <w:bookmarkStart w:id="396" w:name="_Toc175238206"/>
      <w:r w:rsidRPr="004612FB">
        <w:rPr>
          <w:rFonts w:ascii="標楷體" w:eastAsia="標楷體" w:hAnsi="標楷體" w:cs="Times New Roman" w:hint="eastAsia"/>
          <w:b/>
          <w:kern w:val="0"/>
          <w:sz w:val="36"/>
          <w:szCs w:val="36"/>
        </w:rPr>
        <w:t>一、院會撤回議案</w:t>
      </w:r>
      <w:r w:rsidRPr="004612FB">
        <w:rPr>
          <w:rFonts w:ascii="標楷體" w:eastAsia="標楷體" w:hAnsi="標楷體" w:cs="Times New Roman" w:hint="eastAsia"/>
          <w:b/>
          <w:bCs/>
          <w:color w:val="000000"/>
          <w:sz w:val="36"/>
          <w:szCs w:val="36"/>
        </w:rPr>
        <w:t>（10案）</w:t>
      </w:r>
      <w:bookmarkEnd w:id="396"/>
    </w:p>
    <w:p w14:paraId="598571AD" w14:textId="77777777" w:rsidR="004612FB" w:rsidRPr="004612FB" w:rsidRDefault="004612FB" w:rsidP="00D9101E">
      <w:pPr>
        <w:keepNext/>
        <w:ind w:left="766" w:hanging="482"/>
        <w:outlineLvl w:val="2"/>
        <w:rPr>
          <w:rFonts w:ascii="標楷體" w:eastAsia="標楷體" w:hAnsi="標楷體" w:cs="Times New Roman"/>
          <w:b/>
          <w:bCs/>
          <w:color w:val="000000"/>
          <w:sz w:val="36"/>
          <w:szCs w:val="36"/>
        </w:rPr>
      </w:pPr>
      <w:bookmarkStart w:id="397" w:name="_Toc175238207"/>
      <w:r w:rsidRPr="004612FB">
        <w:rPr>
          <w:rFonts w:ascii="標楷體" w:eastAsia="標楷體" w:hAnsi="標楷體" w:cs="Times New Roman" w:hint="eastAsia"/>
          <w:b/>
          <w:bCs/>
          <w:color w:val="000000"/>
          <w:sz w:val="36"/>
          <w:szCs w:val="36"/>
        </w:rPr>
        <w:t>(一)</w:t>
      </w:r>
      <w:r w:rsidRPr="004612FB">
        <w:rPr>
          <w:rFonts w:ascii="標楷體" w:eastAsia="標楷體" w:hAnsi="標楷體" w:cs="Times New Roman"/>
          <w:b/>
          <w:bCs/>
          <w:color w:val="000000"/>
          <w:sz w:val="36"/>
          <w:szCs w:val="36"/>
        </w:rPr>
        <w:t xml:space="preserve"> </w:t>
      </w:r>
      <w:r w:rsidRPr="004612FB">
        <w:rPr>
          <w:rFonts w:ascii="標楷體" w:eastAsia="標楷體" w:hAnsi="標楷體" w:cs="Times New Roman" w:hint="eastAsia"/>
          <w:b/>
          <w:bCs/>
          <w:color w:val="000000"/>
          <w:sz w:val="36"/>
          <w:szCs w:val="36"/>
        </w:rPr>
        <w:t>法律案（10案）</w:t>
      </w:r>
      <w:bookmarkEnd w:id="397"/>
    </w:p>
    <w:tbl>
      <w:tblPr>
        <w:tblW w:w="10101"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5"/>
        <w:gridCol w:w="3387"/>
        <w:gridCol w:w="2254"/>
        <w:gridCol w:w="1861"/>
        <w:gridCol w:w="2094"/>
      </w:tblGrid>
      <w:tr w:rsidR="004612FB" w:rsidRPr="000915EA" w14:paraId="162BF388" w14:textId="77777777" w:rsidTr="00A321B2">
        <w:tc>
          <w:tcPr>
            <w:tcW w:w="505" w:type="dxa"/>
            <w:tcMar>
              <w:top w:w="85" w:type="dxa"/>
              <w:bottom w:w="85" w:type="dxa"/>
            </w:tcMar>
            <w:vAlign w:val="center"/>
          </w:tcPr>
          <w:p w14:paraId="1725057B" w14:textId="77777777" w:rsidR="004612FB" w:rsidRPr="000915EA" w:rsidRDefault="004612FB" w:rsidP="00A321B2">
            <w:pPr>
              <w:snapToGrid w:val="0"/>
              <w:spacing w:line="360" w:lineRule="exact"/>
              <w:jc w:val="center"/>
              <w:rPr>
                <w:rFonts w:ascii="標楷體" w:eastAsia="標楷體" w:hAnsi="標楷體" w:cs="Times New Roman"/>
                <w:b/>
                <w:sz w:val="28"/>
                <w:szCs w:val="28"/>
              </w:rPr>
            </w:pPr>
            <w:r w:rsidRPr="000915EA">
              <w:rPr>
                <w:rFonts w:ascii="標楷體" w:eastAsia="標楷體" w:hAnsi="標楷體" w:cs="Times New Roman"/>
                <w:b/>
                <w:sz w:val="28"/>
                <w:szCs w:val="28"/>
              </w:rPr>
              <w:t>序號</w:t>
            </w:r>
          </w:p>
        </w:tc>
        <w:tc>
          <w:tcPr>
            <w:tcW w:w="3387" w:type="dxa"/>
            <w:tcMar>
              <w:top w:w="85" w:type="dxa"/>
              <w:bottom w:w="85" w:type="dxa"/>
            </w:tcMar>
            <w:vAlign w:val="center"/>
          </w:tcPr>
          <w:p w14:paraId="0250097E" w14:textId="77777777" w:rsidR="004612FB" w:rsidRPr="000915EA" w:rsidRDefault="004612FB" w:rsidP="00A321B2">
            <w:pPr>
              <w:spacing w:line="360" w:lineRule="exact"/>
              <w:jc w:val="center"/>
              <w:rPr>
                <w:rFonts w:ascii="標楷體" w:eastAsia="標楷體" w:hAnsi="標楷體" w:cs="Times New Roman"/>
                <w:b/>
                <w:color w:val="000000"/>
                <w:sz w:val="28"/>
                <w:szCs w:val="28"/>
              </w:rPr>
            </w:pPr>
            <w:r w:rsidRPr="000915EA">
              <w:rPr>
                <w:rFonts w:ascii="標楷體" w:eastAsia="標楷體" w:hAnsi="標楷體" w:cs="Times New Roman"/>
                <w:b/>
                <w:color w:val="000000"/>
                <w:sz w:val="28"/>
                <w:szCs w:val="28"/>
              </w:rPr>
              <w:t>議案名稱</w:t>
            </w:r>
          </w:p>
        </w:tc>
        <w:tc>
          <w:tcPr>
            <w:tcW w:w="2254" w:type="dxa"/>
            <w:tcMar>
              <w:top w:w="85" w:type="dxa"/>
              <w:bottom w:w="85" w:type="dxa"/>
            </w:tcMar>
            <w:vAlign w:val="center"/>
          </w:tcPr>
          <w:p w14:paraId="5388D707" w14:textId="77777777" w:rsidR="004612FB" w:rsidRPr="000915EA" w:rsidRDefault="004612FB" w:rsidP="00A321B2">
            <w:pPr>
              <w:spacing w:line="360" w:lineRule="exact"/>
              <w:jc w:val="center"/>
              <w:rPr>
                <w:rFonts w:ascii="標楷體" w:eastAsia="標楷體" w:hAnsi="標楷體" w:cs="Times New Roman"/>
                <w:b/>
                <w:color w:val="000000"/>
                <w:kern w:val="0"/>
              </w:rPr>
            </w:pPr>
            <w:r w:rsidRPr="000915EA">
              <w:rPr>
                <w:rFonts w:ascii="標楷體" w:eastAsia="標楷體" w:hAnsi="標楷體" w:cs="Times New Roman"/>
                <w:b/>
                <w:color w:val="000000"/>
                <w:sz w:val="28"/>
                <w:szCs w:val="28"/>
              </w:rPr>
              <w:t>提案委員或機關</w:t>
            </w:r>
          </w:p>
        </w:tc>
        <w:tc>
          <w:tcPr>
            <w:tcW w:w="1861" w:type="dxa"/>
            <w:vAlign w:val="center"/>
          </w:tcPr>
          <w:p w14:paraId="43AE007C" w14:textId="77777777" w:rsidR="004612FB" w:rsidRPr="000915EA" w:rsidRDefault="004612FB" w:rsidP="00A321B2">
            <w:pPr>
              <w:spacing w:line="360" w:lineRule="exact"/>
              <w:jc w:val="center"/>
              <w:rPr>
                <w:rFonts w:ascii="標楷體" w:eastAsia="標楷體" w:hAnsi="標楷體" w:cs="Times New Roman"/>
                <w:b/>
                <w:color w:val="000000"/>
                <w:sz w:val="28"/>
                <w:szCs w:val="28"/>
              </w:rPr>
            </w:pPr>
            <w:r w:rsidRPr="000915EA">
              <w:rPr>
                <w:rFonts w:ascii="標楷體" w:eastAsia="標楷體" w:hAnsi="標楷體" w:cs="Times New Roman"/>
                <w:b/>
                <w:color w:val="000000"/>
                <w:sz w:val="28"/>
                <w:szCs w:val="28"/>
              </w:rPr>
              <w:t>院會</w:t>
            </w:r>
            <w:r>
              <w:rPr>
                <w:rFonts w:ascii="標楷體" w:eastAsia="標楷體" w:hAnsi="標楷體" w:cs="Times New Roman" w:hint="eastAsia"/>
                <w:b/>
                <w:color w:val="000000"/>
                <w:sz w:val="28"/>
                <w:szCs w:val="28"/>
              </w:rPr>
              <w:t>撤</w:t>
            </w:r>
            <w:r w:rsidRPr="000915EA">
              <w:rPr>
                <w:rFonts w:ascii="標楷體" w:eastAsia="標楷體" w:hAnsi="標楷體" w:cs="Times New Roman" w:hint="eastAsia"/>
                <w:b/>
                <w:color w:val="000000"/>
                <w:sz w:val="28"/>
                <w:szCs w:val="28"/>
              </w:rPr>
              <w:t>回</w:t>
            </w:r>
          </w:p>
          <w:p w14:paraId="055576D5" w14:textId="77777777" w:rsidR="004612FB" w:rsidRPr="000915EA" w:rsidRDefault="004612FB" w:rsidP="00A321B2">
            <w:pPr>
              <w:spacing w:line="360" w:lineRule="exact"/>
              <w:jc w:val="center"/>
              <w:rPr>
                <w:rFonts w:ascii="標楷體" w:eastAsia="標楷體" w:hAnsi="標楷體" w:cs="Times New Roman"/>
                <w:b/>
                <w:color w:val="000000"/>
                <w:sz w:val="28"/>
                <w:szCs w:val="28"/>
              </w:rPr>
            </w:pPr>
            <w:r w:rsidRPr="000915EA">
              <w:rPr>
                <w:rFonts w:ascii="標楷體" w:eastAsia="標楷體" w:hAnsi="標楷體" w:cs="Times New Roman"/>
                <w:b/>
                <w:color w:val="000000"/>
                <w:sz w:val="28"/>
                <w:szCs w:val="28"/>
              </w:rPr>
              <w:t>日期</w:t>
            </w:r>
          </w:p>
          <w:p w14:paraId="3ABC7E6E" w14:textId="77777777" w:rsidR="004612FB" w:rsidRPr="000915EA" w:rsidRDefault="004612FB" w:rsidP="00A321B2">
            <w:pPr>
              <w:spacing w:line="360" w:lineRule="exact"/>
              <w:jc w:val="center"/>
              <w:rPr>
                <w:rFonts w:ascii="標楷體" w:eastAsia="標楷體" w:hAnsi="標楷體" w:cs="Times New Roman"/>
                <w:b/>
                <w:color w:val="000000"/>
                <w:sz w:val="28"/>
                <w:szCs w:val="28"/>
              </w:rPr>
            </w:pPr>
            <w:r w:rsidRPr="000915EA">
              <w:rPr>
                <w:rFonts w:ascii="標楷體" w:eastAsia="標楷體" w:hAnsi="標楷體" w:cs="Times New Roman"/>
                <w:b/>
                <w:color w:val="000000"/>
                <w:sz w:val="28"/>
                <w:szCs w:val="28"/>
              </w:rPr>
              <w:t>（會次）</w:t>
            </w:r>
          </w:p>
        </w:tc>
        <w:tc>
          <w:tcPr>
            <w:tcW w:w="2094" w:type="dxa"/>
            <w:tcMar>
              <w:top w:w="85" w:type="dxa"/>
              <w:bottom w:w="85" w:type="dxa"/>
            </w:tcMar>
            <w:vAlign w:val="center"/>
          </w:tcPr>
          <w:p w14:paraId="6C4B0C83" w14:textId="77777777" w:rsidR="004612FB" w:rsidRPr="000915EA" w:rsidRDefault="004612FB" w:rsidP="00A321B2">
            <w:pPr>
              <w:spacing w:line="360" w:lineRule="exact"/>
              <w:jc w:val="center"/>
              <w:rPr>
                <w:rFonts w:ascii="標楷體" w:eastAsia="標楷體" w:hAnsi="標楷體" w:cs="Times New Roman"/>
                <w:b/>
                <w:color w:val="000000"/>
                <w:sz w:val="28"/>
                <w:szCs w:val="28"/>
              </w:rPr>
            </w:pPr>
            <w:r w:rsidRPr="000915EA">
              <w:rPr>
                <w:rFonts w:ascii="標楷體" w:eastAsia="標楷體" w:hAnsi="標楷體" w:cs="Times New Roman" w:hint="eastAsia"/>
                <w:b/>
                <w:color w:val="000000"/>
                <w:sz w:val="28"/>
                <w:szCs w:val="28"/>
              </w:rPr>
              <w:t>備  註</w:t>
            </w:r>
          </w:p>
        </w:tc>
      </w:tr>
      <w:tr w:rsidR="004612FB" w:rsidRPr="000915EA" w14:paraId="2CC9D03D" w14:textId="77777777" w:rsidTr="00A321B2">
        <w:trPr>
          <w:trHeight w:val="1134"/>
        </w:trPr>
        <w:tc>
          <w:tcPr>
            <w:tcW w:w="505" w:type="dxa"/>
            <w:shd w:val="clear" w:color="auto" w:fill="auto"/>
            <w:tcMar>
              <w:top w:w="85" w:type="dxa"/>
              <w:bottom w:w="85" w:type="dxa"/>
            </w:tcMar>
            <w:vAlign w:val="center"/>
          </w:tcPr>
          <w:p w14:paraId="2F2A5849"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0689C4FC" w14:textId="77777777" w:rsidR="004612FB" w:rsidRPr="00D4250F" w:rsidRDefault="004612FB" w:rsidP="00A321B2">
            <w:pPr>
              <w:spacing w:line="360" w:lineRule="exact"/>
              <w:jc w:val="both"/>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老年農民福利津貼暫行條例第四條條文修正草案</w:t>
            </w:r>
          </w:p>
        </w:tc>
        <w:tc>
          <w:tcPr>
            <w:tcW w:w="2254" w:type="dxa"/>
            <w:shd w:val="clear" w:color="auto" w:fill="auto"/>
            <w:tcMar>
              <w:top w:w="85" w:type="dxa"/>
              <w:bottom w:w="85" w:type="dxa"/>
            </w:tcMar>
            <w:vAlign w:val="center"/>
          </w:tcPr>
          <w:p w14:paraId="6E56B091" w14:textId="77777777" w:rsidR="004612FB" w:rsidRDefault="004612FB" w:rsidP="00A321B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本院委員</w:t>
            </w:r>
          </w:p>
          <w:p w14:paraId="0EC08D49" w14:textId="77777777" w:rsidR="004612FB" w:rsidRPr="00D4250F" w:rsidRDefault="004612FB" w:rsidP="00A321B2">
            <w:pPr>
              <w:spacing w:line="0" w:lineRule="atLeast"/>
              <w:jc w:val="center"/>
              <w:rPr>
                <w:rFonts w:ascii="標楷體" w:eastAsia="標楷體" w:hAnsi="標楷體" w:cs="Times New Roman"/>
                <w:color w:val="000000"/>
                <w:sz w:val="28"/>
                <w:szCs w:val="28"/>
              </w:rPr>
            </w:pPr>
            <w:r w:rsidRPr="00886CFF">
              <w:rPr>
                <w:rFonts w:ascii="標楷體" w:eastAsia="標楷體" w:hAnsi="標楷體" w:cs="Times New Roman" w:hint="eastAsia"/>
                <w:color w:val="000000"/>
                <w:sz w:val="28"/>
                <w:szCs w:val="28"/>
              </w:rPr>
              <w:t>陳秀寳等</w:t>
            </w:r>
            <w:r w:rsidRPr="00886CFF">
              <w:rPr>
                <w:rFonts w:ascii="標楷體" w:eastAsia="標楷體" w:hAnsi="標楷體" w:cs="Times New Roman"/>
                <w:color w:val="000000"/>
                <w:sz w:val="28"/>
                <w:szCs w:val="28"/>
              </w:rPr>
              <w:t>22</w:t>
            </w:r>
            <w:r w:rsidRPr="00886CFF">
              <w:rPr>
                <w:rFonts w:ascii="標楷體" w:eastAsia="標楷體" w:hAnsi="標楷體" w:cs="Times New Roman" w:hint="eastAsia"/>
                <w:color w:val="000000"/>
                <w:sz w:val="28"/>
                <w:szCs w:val="28"/>
              </w:rPr>
              <w:t>人</w:t>
            </w:r>
          </w:p>
        </w:tc>
        <w:tc>
          <w:tcPr>
            <w:tcW w:w="1861" w:type="dxa"/>
            <w:shd w:val="clear" w:color="auto" w:fill="auto"/>
            <w:vAlign w:val="center"/>
          </w:tcPr>
          <w:p w14:paraId="0BF8DE7F"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57C71B8"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722399E6"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5AD408A2"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135C2744"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p w14:paraId="515B0B35" w14:textId="77777777" w:rsidR="004612FB" w:rsidRPr="00607B5D"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Times New Roman" w:hint="eastAsia"/>
                <w:color w:val="000000"/>
                <w:sz w:val="28"/>
                <w:szCs w:val="28"/>
              </w:rPr>
              <w:t>交</w:t>
            </w:r>
            <w:r w:rsidRPr="00607B5D">
              <w:rPr>
                <w:rFonts w:ascii="標楷體" w:eastAsia="標楷體" w:hAnsi="標楷體" w:cs="標楷體" w:hint="eastAsia"/>
                <w:color w:val="000000"/>
                <w:sz w:val="28"/>
                <w:szCs w:val="28"/>
              </w:rPr>
              <w:t>社會福利及衛生環境、經濟、內政</w:t>
            </w:r>
            <w:r w:rsidRPr="000915EA">
              <w:rPr>
                <w:rFonts w:ascii="標楷體" w:eastAsia="標楷體" w:hAnsi="標楷體" w:cs="標楷體" w:hint="eastAsia"/>
                <w:color w:val="000000"/>
                <w:sz w:val="28"/>
                <w:szCs w:val="28"/>
              </w:rPr>
              <w:t>審查</w:t>
            </w:r>
          </w:p>
        </w:tc>
      </w:tr>
      <w:tr w:rsidR="004612FB" w:rsidRPr="000915EA" w14:paraId="29ABDCE9" w14:textId="77777777" w:rsidTr="00A321B2">
        <w:trPr>
          <w:trHeight w:val="1134"/>
        </w:trPr>
        <w:tc>
          <w:tcPr>
            <w:tcW w:w="505" w:type="dxa"/>
            <w:shd w:val="clear" w:color="auto" w:fill="auto"/>
            <w:tcMar>
              <w:top w:w="85" w:type="dxa"/>
              <w:bottom w:w="85" w:type="dxa"/>
            </w:tcMar>
            <w:vAlign w:val="center"/>
          </w:tcPr>
          <w:p w14:paraId="554681C9"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0CEDDCC1" w14:textId="77777777" w:rsidR="004612FB" w:rsidRPr="00613536" w:rsidRDefault="004612FB" w:rsidP="00A321B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老年農民福利津貼暫行條例第四條條文修正草案</w:t>
            </w:r>
          </w:p>
        </w:tc>
        <w:tc>
          <w:tcPr>
            <w:tcW w:w="2254" w:type="dxa"/>
            <w:shd w:val="clear" w:color="auto" w:fill="auto"/>
            <w:tcMar>
              <w:top w:w="85" w:type="dxa"/>
              <w:bottom w:w="85" w:type="dxa"/>
            </w:tcMar>
            <w:vAlign w:val="center"/>
          </w:tcPr>
          <w:p w14:paraId="1C3A9EB3" w14:textId="77777777" w:rsidR="004612FB" w:rsidRDefault="004612FB" w:rsidP="00A321B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0FE6F08D" w14:textId="77777777" w:rsidR="004612FB" w:rsidRPr="00613536" w:rsidRDefault="004612FB" w:rsidP="00A321B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20</w:t>
            </w:r>
            <w:r w:rsidRPr="00316CCA">
              <w:rPr>
                <w:rFonts w:ascii="標楷體" w:eastAsia="標楷體" w:hAnsi="標楷體" w:cs="Times New Roman" w:hint="eastAsia"/>
                <w:color w:val="000000"/>
                <w:sz w:val="28"/>
                <w:szCs w:val="28"/>
              </w:rPr>
              <w:t>人</w:t>
            </w:r>
          </w:p>
        </w:tc>
        <w:tc>
          <w:tcPr>
            <w:tcW w:w="1861" w:type="dxa"/>
            <w:shd w:val="clear" w:color="auto" w:fill="auto"/>
            <w:vAlign w:val="center"/>
          </w:tcPr>
          <w:p w14:paraId="29A71B8E"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AD8D142"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3AE08D12"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5390B8F0"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113.3.22</w:t>
            </w:r>
          </w:p>
          <w:p w14:paraId="7213C160"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(11-1-6)</w:t>
            </w:r>
          </w:p>
          <w:p w14:paraId="7AEE792E" w14:textId="77777777" w:rsidR="004612FB" w:rsidRDefault="004612FB" w:rsidP="00A321B2">
            <w:pPr>
              <w:spacing w:line="280" w:lineRule="exact"/>
              <w:jc w:val="center"/>
              <w:rPr>
                <w:rFonts w:ascii="標楷體" w:eastAsia="標楷體" w:hAnsi="標楷體" w:cs="Times New Roman"/>
                <w:color w:val="000000"/>
                <w:sz w:val="28"/>
                <w:szCs w:val="28"/>
              </w:rPr>
            </w:pPr>
            <w:r w:rsidRPr="000915EA">
              <w:rPr>
                <w:rFonts w:ascii="標楷體" w:eastAsia="標楷體" w:hAnsi="標楷體" w:cs="標楷體" w:hint="eastAsia"/>
                <w:color w:val="000000"/>
                <w:sz w:val="28"/>
                <w:szCs w:val="28"/>
              </w:rPr>
              <w:t>交</w:t>
            </w:r>
            <w:r w:rsidRPr="00607B5D">
              <w:rPr>
                <w:rFonts w:ascii="標楷體" w:eastAsia="標楷體" w:hAnsi="標楷體" w:cs="標楷體" w:hint="eastAsia"/>
                <w:color w:val="000000"/>
                <w:sz w:val="28"/>
                <w:szCs w:val="28"/>
              </w:rPr>
              <w:t>社會福利及衛生環境、經濟、內政</w:t>
            </w:r>
            <w:r w:rsidRPr="000915EA">
              <w:rPr>
                <w:rFonts w:ascii="標楷體" w:eastAsia="標楷體" w:hAnsi="標楷體" w:cs="標楷體" w:hint="eastAsia"/>
                <w:color w:val="000000"/>
                <w:sz w:val="28"/>
                <w:szCs w:val="28"/>
              </w:rPr>
              <w:t>審查</w:t>
            </w:r>
          </w:p>
        </w:tc>
      </w:tr>
      <w:tr w:rsidR="004612FB" w:rsidRPr="000915EA" w14:paraId="304F8F06" w14:textId="77777777" w:rsidTr="00A321B2">
        <w:trPr>
          <w:trHeight w:val="1134"/>
        </w:trPr>
        <w:tc>
          <w:tcPr>
            <w:tcW w:w="505" w:type="dxa"/>
            <w:tcMar>
              <w:top w:w="85" w:type="dxa"/>
              <w:bottom w:w="85" w:type="dxa"/>
            </w:tcMar>
            <w:vAlign w:val="center"/>
          </w:tcPr>
          <w:p w14:paraId="4146B295"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tcMar>
              <w:top w:w="85" w:type="dxa"/>
              <w:bottom w:w="85" w:type="dxa"/>
            </w:tcMar>
            <w:vAlign w:val="center"/>
          </w:tcPr>
          <w:p w14:paraId="503DD319" w14:textId="77777777" w:rsidR="004612FB" w:rsidRPr="002A514B" w:rsidRDefault="004612FB" w:rsidP="00A321B2">
            <w:pPr>
              <w:spacing w:line="360" w:lineRule="exact"/>
              <w:jc w:val="both"/>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老年農民福利津貼暫行條例第四條條文修正草案</w:t>
            </w:r>
          </w:p>
        </w:tc>
        <w:tc>
          <w:tcPr>
            <w:tcW w:w="2254" w:type="dxa"/>
            <w:tcMar>
              <w:top w:w="85" w:type="dxa"/>
              <w:bottom w:w="85" w:type="dxa"/>
            </w:tcMar>
            <w:vAlign w:val="center"/>
          </w:tcPr>
          <w:p w14:paraId="6ED83F2B" w14:textId="77777777" w:rsidR="004612FB" w:rsidRDefault="004612FB" w:rsidP="00A321B2">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本院委員</w:t>
            </w:r>
          </w:p>
          <w:p w14:paraId="78FC53B2" w14:textId="77777777" w:rsidR="004612FB" w:rsidRPr="002A514B" w:rsidRDefault="004612FB" w:rsidP="00A321B2">
            <w:pPr>
              <w:spacing w:line="0" w:lineRule="atLeast"/>
              <w:jc w:val="center"/>
              <w:rPr>
                <w:rFonts w:ascii="標楷體" w:eastAsia="標楷體" w:hAnsi="標楷體" w:cs="Times New Roman"/>
                <w:color w:val="000000"/>
                <w:sz w:val="28"/>
                <w:szCs w:val="28"/>
              </w:rPr>
            </w:pPr>
            <w:r w:rsidRPr="00E96916">
              <w:rPr>
                <w:rFonts w:ascii="標楷體" w:eastAsia="標楷體" w:hAnsi="標楷體" w:cs="Times New Roman" w:hint="eastAsia"/>
                <w:color w:val="000000"/>
                <w:sz w:val="28"/>
                <w:szCs w:val="28"/>
              </w:rPr>
              <w:t>王定宇等19人</w:t>
            </w:r>
          </w:p>
        </w:tc>
        <w:tc>
          <w:tcPr>
            <w:tcW w:w="1861" w:type="dxa"/>
            <w:vAlign w:val="center"/>
          </w:tcPr>
          <w:p w14:paraId="0323D645"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10DFB943"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71D2E88D"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tcMar>
              <w:top w:w="85" w:type="dxa"/>
              <w:bottom w:w="85" w:type="dxa"/>
            </w:tcMar>
            <w:vAlign w:val="center"/>
          </w:tcPr>
          <w:p w14:paraId="43305652"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113.4.12</w:t>
            </w:r>
          </w:p>
          <w:p w14:paraId="306C4D40"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(11-1-9)</w:t>
            </w:r>
          </w:p>
          <w:p w14:paraId="45DC5256" w14:textId="77777777" w:rsidR="004612FB" w:rsidRPr="00607B5D"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Times New Roman" w:hint="eastAsia"/>
                <w:color w:val="000000"/>
                <w:sz w:val="28"/>
                <w:szCs w:val="28"/>
              </w:rPr>
              <w:t>交</w:t>
            </w:r>
            <w:r w:rsidRPr="00607B5D">
              <w:rPr>
                <w:rFonts w:ascii="標楷體" w:eastAsia="標楷體" w:hAnsi="標楷體" w:cs="標楷體" w:hint="eastAsia"/>
                <w:color w:val="000000"/>
                <w:sz w:val="28"/>
                <w:szCs w:val="28"/>
              </w:rPr>
              <w:t>社會福利及衛生環境、經濟、內政</w:t>
            </w:r>
            <w:r w:rsidRPr="000915EA">
              <w:rPr>
                <w:rFonts w:ascii="標楷體" w:eastAsia="標楷體" w:hAnsi="標楷體" w:cs="標楷體" w:hint="eastAsia"/>
                <w:color w:val="000000"/>
                <w:sz w:val="28"/>
                <w:szCs w:val="28"/>
              </w:rPr>
              <w:t>審查</w:t>
            </w:r>
          </w:p>
        </w:tc>
      </w:tr>
      <w:tr w:rsidR="004612FB" w:rsidRPr="000915EA" w14:paraId="4043A9D0" w14:textId="77777777" w:rsidTr="00A321B2">
        <w:trPr>
          <w:trHeight w:val="1134"/>
        </w:trPr>
        <w:tc>
          <w:tcPr>
            <w:tcW w:w="505" w:type="dxa"/>
            <w:tcMar>
              <w:top w:w="85" w:type="dxa"/>
              <w:bottom w:w="85" w:type="dxa"/>
            </w:tcMar>
            <w:vAlign w:val="center"/>
          </w:tcPr>
          <w:p w14:paraId="772EB497"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tcMar>
              <w:top w:w="85" w:type="dxa"/>
              <w:bottom w:w="85" w:type="dxa"/>
            </w:tcMar>
            <w:vAlign w:val="center"/>
          </w:tcPr>
          <w:p w14:paraId="55D2F5C5" w14:textId="77777777" w:rsidR="004612FB" w:rsidRPr="002A60C8" w:rsidRDefault="004612FB" w:rsidP="00A321B2">
            <w:pPr>
              <w:spacing w:line="360" w:lineRule="exact"/>
              <w:jc w:val="both"/>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老年農民福利津貼暫行條例第四條條文修正草案</w:t>
            </w:r>
          </w:p>
        </w:tc>
        <w:tc>
          <w:tcPr>
            <w:tcW w:w="2254" w:type="dxa"/>
            <w:tcMar>
              <w:top w:w="85" w:type="dxa"/>
              <w:bottom w:w="85" w:type="dxa"/>
            </w:tcMar>
            <w:vAlign w:val="center"/>
          </w:tcPr>
          <w:p w14:paraId="192B7C95" w14:textId="77777777" w:rsidR="004612FB" w:rsidRDefault="004612FB" w:rsidP="00A321B2">
            <w:pPr>
              <w:spacing w:line="0" w:lineRule="atLeast"/>
              <w:jc w:val="center"/>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本院委員</w:t>
            </w:r>
          </w:p>
          <w:p w14:paraId="345716D4" w14:textId="77777777" w:rsidR="004612FB" w:rsidRPr="002A60C8" w:rsidRDefault="004612FB" w:rsidP="00A321B2">
            <w:pPr>
              <w:spacing w:line="0" w:lineRule="atLeast"/>
              <w:jc w:val="center"/>
              <w:rPr>
                <w:rFonts w:ascii="標楷體" w:eastAsia="標楷體" w:hAnsi="標楷體" w:cs="Times New Roman"/>
                <w:color w:val="000000"/>
                <w:sz w:val="28"/>
                <w:szCs w:val="28"/>
              </w:rPr>
            </w:pPr>
            <w:r w:rsidRPr="00EE6D9C">
              <w:rPr>
                <w:rFonts w:ascii="標楷體" w:eastAsia="標楷體" w:hAnsi="標楷體" w:cs="Times New Roman" w:hint="eastAsia"/>
                <w:color w:val="000000"/>
                <w:sz w:val="28"/>
                <w:szCs w:val="28"/>
              </w:rPr>
              <w:t>林俊憲等</w:t>
            </w:r>
            <w:r>
              <w:rPr>
                <w:rFonts w:ascii="標楷體" w:eastAsia="標楷體" w:hAnsi="標楷體" w:cs="Times New Roman" w:hint="eastAsia"/>
                <w:color w:val="000000"/>
                <w:sz w:val="28"/>
                <w:szCs w:val="28"/>
              </w:rPr>
              <w:t>19</w:t>
            </w:r>
            <w:r w:rsidRPr="00EE6D9C">
              <w:rPr>
                <w:rFonts w:ascii="標楷體" w:eastAsia="標楷體" w:hAnsi="標楷體" w:cs="Times New Roman" w:hint="eastAsia"/>
                <w:color w:val="000000"/>
                <w:sz w:val="28"/>
                <w:szCs w:val="28"/>
              </w:rPr>
              <w:t>人</w:t>
            </w:r>
          </w:p>
        </w:tc>
        <w:tc>
          <w:tcPr>
            <w:tcW w:w="1861" w:type="dxa"/>
            <w:vAlign w:val="center"/>
          </w:tcPr>
          <w:p w14:paraId="0C138D6C"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52529DF"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5DC42E58"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tcMar>
              <w:top w:w="85" w:type="dxa"/>
              <w:bottom w:w="85" w:type="dxa"/>
            </w:tcMar>
            <w:vAlign w:val="center"/>
          </w:tcPr>
          <w:p w14:paraId="4A32DA1B"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113.4.</w:t>
            </w:r>
            <w:r>
              <w:rPr>
                <w:rFonts w:ascii="標楷體" w:eastAsia="標楷體" w:hAnsi="標楷體" w:cs="Times New Roman"/>
                <w:color w:val="000000"/>
                <w:sz w:val="28"/>
                <w:szCs w:val="28"/>
              </w:rPr>
              <w:t>26</w:t>
            </w:r>
          </w:p>
          <w:p w14:paraId="1BE62C7B"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r>
              <w:rPr>
                <w:rFonts w:ascii="標楷體" w:eastAsia="標楷體" w:hAnsi="標楷體" w:cs="Times New Roman"/>
                <w:color w:val="000000"/>
                <w:sz w:val="28"/>
                <w:szCs w:val="28"/>
              </w:rPr>
              <w:t>1</w:t>
            </w:r>
            <w:r>
              <w:rPr>
                <w:rFonts w:ascii="標楷體" w:eastAsia="標楷體" w:hAnsi="標楷體" w:cs="Times New Roman" w:hint="eastAsia"/>
                <w:color w:val="000000"/>
                <w:sz w:val="28"/>
                <w:szCs w:val="28"/>
              </w:rPr>
              <w:t>)</w:t>
            </w:r>
          </w:p>
          <w:p w14:paraId="68452906" w14:textId="77777777" w:rsidR="004612FB" w:rsidRPr="00607B5D"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Times New Roman" w:hint="eastAsia"/>
                <w:color w:val="000000"/>
                <w:sz w:val="28"/>
                <w:szCs w:val="28"/>
              </w:rPr>
              <w:t>交</w:t>
            </w:r>
            <w:r w:rsidRPr="00607B5D">
              <w:rPr>
                <w:rFonts w:ascii="標楷體" w:eastAsia="標楷體" w:hAnsi="標楷體" w:cs="標楷體" w:hint="eastAsia"/>
                <w:color w:val="000000"/>
                <w:sz w:val="28"/>
                <w:szCs w:val="28"/>
              </w:rPr>
              <w:t>社會福利及衛生環境、經濟、內政</w:t>
            </w:r>
            <w:r w:rsidRPr="000915EA">
              <w:rPr>
                <w:rFonts w:ascii="標楷體" w:eastAsia="標楷體" w:hAnsi="標楷體" w:cs="標楷體" w:hint="eastAsia"/>
                <w:color w:val="000000"/>
                <w:sz w:val="28"/>
                <w:szCs w:val="28"/>
              </w:rPr>
              <w:t>審查</w:t>
            </w:r>
          </w:p>
        </w:tc>
      </w:tr>
      <w:tr w:rsidR="004612FB" w:rsidRPr="000915EA" w14:paraId="78AF09D2" w14:textId="77777777" w:rsidTr="00A321B2">
        <w:trPr>
          <w:trHeight w:val="1134"/>
        </w:trPr>
        <w:tc>
          <w:tcPr>
            <w:tcW w:w="505" w:type="dxa"/>
            <w:shd w:val="clear" w:color="auto" w:fill="auto"/>
            <w:tcMar>
              <w:top w:w="85" w:type="dxa"/>
              <w:bottom w:w="85" w:type="dxa"/>
            </w:tcMar>
            <w:vAlign w:val="center"/>
          </w:tcPr>
          <w:p w14:paraId="7ED67A35"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051B47CE" w14:textId="77777777" w:rsidR="004612FB" w:rsidRPr="0088479E" w:rsidRDefault="004612FB" w:rsidP="00A321B2">
            <w:pPr>
              <w:spacing w:line="360" w:lineRule="exact"/>
              <w:jc w:val="both"/>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癌症防治法修正草案</w:t>
            </w:r>
          </w:p>
        </w:tc>
        <w:tc>
          <w:tcPr>
            <w:tcW w:w="2254" w:type="dxa"/>
            <w:shd w:val="clear" w:color="auto" w:fill="auto"/>
            <w:tcMar>
              <w:top w:w="85" w:type="dxa"/>
              <w:bottom w:w="85" w:type="dxa"/>
            </w:tcMar>
            <w:vAlign w:val="center"/>
          </w:tcPr>
          <w:p w14:paraId="029E69C1" w14:textId="77777777" w:rsidR="004612FB" w:rsidRDefault="004612FB" w:rsidP="00A321B2">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本院委員</w:t>
            </w:r>
          </w:p>
          <w:p w14:paraId="124BC245" w14:textId="77777777" w:rsidR="004612FB" w:rsidRPr="0088479E" w:rsidRDefault="004612FB" w:rsidP="00A321B2">
            <w:pPr>
              <w:spacing w:line="0" w:lineRule="atLeast"/>
              <w:jc w:val="center"/>
              <w:rPr>
                <w:rFonts w:ascii="標楷體" w:eastAsia="標楷體" w:hAnsi="標楷體" w:cs="Times New Roman"/>
                <w:color w:val="000000"/>
                <w:sz w:val="28"/>
                <w:szCs w:val="28"/>
              </w:rPr>
            </w:pPr>
            <w:r w:rsidRPr="00376939">
              <w:rPr>
                <w:rFonts w:ascii="標楷體" w:eastAsia="標楷體" w:hAnsi="標楷體" w:cs="Times New Roman" w:hint="eastAsia"/>
                <w:color w:val="000000"/>
                <w:sz w:val="28"/>
                <w:szCs w:val="28"/>
              </w:rPr>
              <w:t>蘇巧慧等</w:t>
            </w:r>
            <w:r>
              <w:rPr>
                <w:rFonts w:ascii="標楷體" w:eastAsia="標楷體" w:hAnsi="標楷體" w:cs="Times New Roman" w:hint="eastAsia"/>
                <w:color w:val="000000"/>
                <w:sz w:val="28"/>
                <w:szCs w:val="28"/>
              </w:rPr>
              <w:t>18</w:t>
            </w:r>
            <w:r w:rsidRPr="00376939">
              <w:rPr>
                <w:rFonts w:ascii="標楷體" w:eastAsia="標楷體" w:hAnsi="標楷體" w:cs="Times New Roman" w:hint="eastAsia"/>
                <w:color w:val="000000"/>
                <w:sz w:val="28"/>
                <w:szCs w:val="28"/>
              </w:rPr>
              <w:t>人</w:t>
            </w:r>
          </w:p>
        </w:tc>
        <w:tc>
          <w:tcPr>
            <w:tcW w:w="1861" w:type="dxa"/>
            <w:shd w:val="clear" w:color="auto" w:fill="auto"/>
            <w:vAlign w:val="center"/>
          </w:tcPr>
          <w:p w14:paraId="7F688A89"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897A6D3"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1CE7CCA3"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03A256D8"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113.4.</w:t>
            </w:r>
            <w:r w:rsidRPr="006A3A7B">
              <w:rPr>
                <w:rFonts w:ascii="標楷體" w:eastAsia="標楷體" w:hAnsi="標楷體" w:cs="標楷體"/>
                <w:color w:val="000000"/>
                <w:sz w:val="28"/>
                <w:szCs w:val="28"/>
              </w:rPr>
              <w:t>26</w:t>
            </w:r>
          </w:p>
          <w:p w14:paraId="05EA56D7"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(11-1-1</w:t>
            </w:r>
            <w:r w:rsidRPr="006A3A7B">
              <w:rPr>
                <w:rFonts w:ascii="標楷體" w:eastAsia="標楷體" w:hAnsi="標楷體" w:cs="標楷體"/>
                <w:color w:val="000000"/>
                <w:sz w:val="28"/>
                <w:szCs w:val="28"/>
              </w:rPr>
              <w:t>1</w:t>
            </w:r>
            <w:r w:rsidRPr="006A3A7B">
              <w:rPr>
                <w:rFonts w:ascii="標楷體" w:eastAsia="標楷體" w:hAnsi="標楷體" w:cs="標楷體" w:hint="eastAsia"/>
                <w:color w:val="000000"/>
                <w:sz w:val="28"/>
                <w:szCs w:val="28"/>
              </w:rPr>
              <w:t>)</w:t>
            </w:r>
          </w:p>
          <w:p w14:paraId="0A123CB1" w14:textId="77777777" w:rsidR="004612FB" w:rsidRPr="0048729B"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標楷體" w:hint="eastAsia"/>
                <w:color w:val="000000"/>
                <w:sz w:val="28"/>
                <w:szCs w:val="28"/>
              </w:rPr>
              <w:t>交</w:t>
            </w:r>
            <w:r w:rsidRPr="0048729B">
              <w:rPr>
                <w:rFonts w:ascii="標楷體" w:eastAsia="標楷體" w:hAnsi="標楷體" w:cs="標楷體" w:hint="eastAsia"/>
                <w:color w:val="000000"/>
                <w:sz w:val="28"/>
                <w:szCs w:val="28"/>
              </w:rPr>
              <w:t>社會福利及衛生環境</w:t>
            </w:r>
            <w:r w:rsidRPr="000915EA">
              <w:rPr>
                <w:rFonts w:ascii="標楷體" w:eastAsia="標楷體" w:hAnsi="標楷體" w:cs="標楷體" w:hint="eastAsia"/>
                <w:color w:val="000000"/>
                <w:sz w:val="28"/>
                <w:szCs w:val="28"/>
              </w:rPr>
              <w:t>審查</w:t>
            </w:r>
          </w:p>
        </w:tc>
      </w:tr>
      <w:tr w:rsidR="004612FB" w:rsidRPr="000915EA" w14:paraId="7B4F8B0A" w14:textId="77777777" w:rsidTr="00A321B2">
        <w:trPr>
          <w:trHeight w:val="1134"/>
        </w:trPr>
        <w:tc>
          <w:tcPr>
            <w:tcW w:w="505" w:type="dxa"/>
            <w:shd w:val="clear" w:color="auto" w:fill="auto"/>
            <w:tcMar>
              <w:top w:w="85" w:type="dxa"/>
              <w:bottom w:w="85" w:type="dxa"/>
            </w:tcMar>
            <w:vAlign w:val="center"/>
          </w:tcPr>
          <w:p w14:paraId="6E18ADFB"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43D75737" w14:textId="77777777" w:rsidR="004612FB" w:rsidRPr="0048729B" w:rsidRDefault="004612FB" w:rsidP="00A321B2">
            <w:pPr>
              <w:spacing w:line="360" w:lineRule="exact"/>
              <w:jc w:val="both"/>
              <w:rPr>
                <w:rFonts w:ascii="Times New Roman" w:eastAsia="標楷體" w:hAnsi="Times New Roman" w:cs="Times New Roman"/>
                <w:sz w:val="28"/>
                <w:szCs w:val="28"/>
              </w:rPr>
            </w:pPr>
            <w:r w:rsidRPr="00A03523">
              <w:rPr>
                <w:rFonts w:ascii="標楷體" w:eastAsia="標楷體" w:hAnsi="標楷體" w:cs="Times New Roman" w:hint="eastAsia"/>
                <w:color w:val="000000"/>
                <w:sz w:val="28"/>
                <w:szCs w:val="28"/>
              </w:rPr>
              <w:t>癌症防治法第十六條條文修正草案</w:t>
            </w:r>
          </w:p>
        </w:tc>
        <w:tc>
          <w:tcPr>
            <w:tcW w:w="2254" w:type="dxa"/>
            <w:shd w:val="clear" w:color="auto" w:fill="auto"/>
            <w:tcMar>
              <w:top w:w="85" w:type="dxa"/>
              <w:bottom w:w="85" w:type="dxa"/>
            </w:tcMar>
            <w:vAlign w:val="center"/>
          </w:tcPr>
          <w:p w14:paraId="3739BB83" w14:textId="77777777" w:rsidR="004612FB" w:rsidRDefault="004612FB" w:rsidP="00A321B2">
            <w:pPr>
              <w:spacing w:line="0" w:lineRule="atLeast"/>
              <w:jc w:val="center"/>
              <w:rPr>
                <w:rFonts w:ascii="標楷體" w:eastAsia="標楷體" w:hAnsi="標楷體" w:cs="Times New Roman"/>
                <w:color w:val="000000"/>
                <w:sz w:val="28"/>
                <w:szCs w:val="28"/>
              </w:rPr>
            </w:pPr>
            <w:r w:rsidRPr="00903217">
              <w:rPr>
                <w:rFonts w:ascii="標楷體" w:eastAsia="標楷體" w:hAnsi="標楷體" w:cs="Times New Roman" w:hint="eastAsia"/>
                <w:color w:val="000000"/>
                <w:sz w:val="28"/>
                <w:szCs w:val="28"/>
              </w:rPr>
              <w:t>本院委員</w:t>
            </w:r>
          </w:p>
          <w:p w14:paraId="3CDB64F6" w14:textId="77777777" w:rsidR="004612FB" w:rsidRPr="0048729B" w:rsidRDefault="004612FB" w:rsidP="00A321B2">
            <w:pPr>
              <w:spacing w:line="36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邱議瑩</w:t>
            </w:r>
            <w:r w:rsidRPr="00903217">
              <w:rPr>
                <w:rFonts w:ascii="標楷體" w:eastAsia="標楷體" w:hAnsi="標楷體" w:cs="Times New Roman" w:hint="eastAsia"/>
                <w:color w:val="000000"/>
                <w:sz w:val="28"/>
                <w:szCs w:val="28"/>
              </w:rPr>
              <w:t>等</w:t>
            </w:r>
            <w:r>
              <w:rPr>
                <w:rFonts w:ascii="標楷體" w:eastAsia="標楷體" w:hAnsi="標楷體" w:cs="Times New Roman" w:hint="eastAsia"/>
                <w:color w:val="000000"/>
                <w:sz w:val="28"/>
                <w:szCs w:val="28"/>
              </w:rPr>
              <w:t>25</w:t>
            </w:r>
            <w:r w:rsidRPr="00903217">
              <w:rPr>
                <w:rFonts w:ascii="標楷體" w:eastAsia="標楷體" w:hAnsi="標楷體" w:cs="Times New Roman" w:hint="eastAsia"/>
                <w:color w:val="000000"/>
                <w:sz w:val="28"/>
                <w:szCs w:val="28"/>
              </w:rPr>
              <w:t>人</w:t>
            </w:r>
          </w:p>
        </w:tc>
        <w:tc>
          <w:tcPr>
            <w:tcW w:w="1861" w:type="dxa"/>
            <w:shd w:val="clear" w:color="auto" w:fill="auto"/>
            <w:vAlign w:val="center"/>
          </w:tcPr>
          <w:p w14:paraId="47BCF913"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37AC2139"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618360F2" w14:textId="77777777" w:rsidR="004612FB" w:rsidRPr="0048729B" w:rsidRDefault="004612FB" w:rsidP="00A321B2">
            <w:pPr>
              <w:spacing w:line="360" w:lineRule="exac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082B0A92"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113.2.20</w:t>
            </w:r>
          </w:p>
          <w:p w14:paraId="764130AB"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(11-1-1)</w:t>
            </w:r>
          </w:p>
          <w:p w14:paraId="3DF501B6" w14:textId="77777777" w:rsidR="004612FB" w:rsidRPr="0048729B"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Times New Roman" w:hint="eastAsia"/>
                <w:color w:val="000000"/>
                <w:sz w:val="28"/>
                <w:szCs w:val="28"/>
              </w:rPr>
              <w:t>交</w:t>
            </w:r>
            <w:r w:rsidRPr="0048729B">
              <w:rPr>
                <w:rFonts w:ascii="標楷體" w:eastAsia="標楷體" w:hAnsi="標楷體" w:cs="標楷體" w:hint="eastAsia"/>
                <w:color w:val="000000"/>
                <w:sz w:val="28"/>
                <w:szCs w:val="28"/>
              </w:rPr>
              <w:t>社會福利及衛生環境</w:t>
            </w:r>
            <w:r w:rsidRPr="000915EA">
              <w:rPr>
                <w:rFonts w:ascii="標楷體" w:eastAsia="標楷體" w:hAnsi="標楷體" w:cs="標楷體" w:hint="eastAsia"/>
                <w:color w:val="000000"/>
                <w:sz w:val="28"/>
                <w:szCs w:val="28"/>
              </w:rPr>
              <w:t>審查</w:t>
            </w:r>
          </w:p>
        </w:tc>
      </w:tr>
      <w:tr w:rsidR="004612FB" w:rsidRPr="000915EA" w14:paraId="3B37295D" w14:textId="77777777" w:rsidTr="00A321B2">
        <w:trPr>
          <w:trHeight w:val="1134"/>
        </w:trPr>
        <w:tc>
          <w:tcPr>
            <w:tcW w:w="505" w:type="dxa"/>
            <w:shd w:val="clear" w:color="auto" w:fill="auto"/>
            <w:tcMar>
              <w:top w:w="85" w:type="dxa"/>
              <w:bottom w:w="85" w:type="dxa"/>
            </w:tcMar>
            <w:vAlign w:val="center"/>
          </w:tcPr>
          <w:p w14:paraId="3595FC5D"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55FF4DD5" w14:textId="77777777" w:rsidR="004612FB" w:rsidRPr="009A0EAC" w:rsidRDefault="004612FB" w:rsidP="00A321B2">
            <w:pPr>
              <w:spacing w:line="360" w:lineRule="exact"/>
              <w:jc w:val="both"/>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國民年金法部分條文修正草案</w:t>
            </w:r>
          </w:p>
        </w:tc>
        <w:tc>
          <w:tcPr>
            <w:tcW w:w="2254" w:type="dxa"/>
            <w:shd w:val="clear" w:color="auto" w:fill="auto"/>
            <w:tcMar>
              <w:top w:w="85" w:type="dxa"/>
              <w:bottom w:w="85" w:type="dxa"/>
            </w:tcMar>
            <w:vAlign w:val="center"/>
          </w:tcPr>
          <w:p w14:paraId="3E59BA3F" w14:textId="77777777" w:rsidR="004612FB" w:rsidRDefault="004612FB" w:rsidP="00A321B2">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本院委員</w:t>
            </w:r>
          </w:p>
          <w:p w14:paraId="134AE2DF" w14:textId="77777777" w:rsidR="004612FB" w:rsidRPr="009A0EAC" w:rsidRDefault="004612FB" w:rsidP="00A321B2">
            <w:pPr>
              <w:spacing w:line="0" w:lineRule="atLeast"/>
              <w:jc w:val="center"/>
              <w:rPr>
                <w:rFonts w:ascii="標楷體" w:eastAsia="標楷體" w:hAnsi="標楷體" w:cs="Times New Roman"/>
                <w:color w:val="000000"/>
                <w:sz w:val="28"/>
                <w:szCs w:val="28"/>
              </w:rPr>
            </w:pPr>
            <w:r w:rsidRPr="00613536">
              <w:rPr>
                <w:rFonts w:ascii="標楷體" w:eastAsia="標楷體" w:hAnsi="標楷體" w:cs="Times New Roman" w:hint="eastAsia"/>
                <w:color w:val="000000"/>
                <w:sz w:val="28"/>
                <w:szCs w:val="28"/>
              </w:rPr>
              <w:t>蔡易餘等</w:t>
            </w:r>
            <w:r>
              <w:rPr>
                <w:rFonts w:ascii="標楷體" w:eastAsia="標楷體" w:hAnsi="標楷體" w:cs="Times New Roman" w:hint="eastAsia"/>
                <w:color w:val="000000"/>
                <w:sz w:val="28"/>
                <w:szCs w:val="28"/>
              </w:rPr>
              <w:t>16</w:t>
            </w:r>
            <w:r w:rsidRPr="00613536">
              <w:rPr>
                <w:rFonts w:ascii="標楷體" w:eastAsia="標楷體" w:hAnsi="標楷體" w:cs="Times New Roman" w:hint="eastAsia"/>
                <w:color w:val="000000"/>
                <w:sz w:val="28"/>
                <w:szCs w:val="28"/>
              </w:rPr>
              <w:t>人</w:t>
            </w:r>
          </w:p>
        </w:tc>
        <w:tc>
          <w:tcPr>
            <w:tcW w:w="1861" w:type="dxa"/>
            <w:shd w:val="clear" w:color="auto" w:fill="auto"/>
            <w:vAlign w:val="center"/>
          </w:tcPr>
          <w:p w14:paraId="3AEE52A3"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3E517F2"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66D48BDC"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030654D0"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113.3.15</w:t>
            </w:r>
          </w:p>
          <w:p w14:paraId="24F05388"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(11-1-5)</w:t>
            </w:r>
          </w:p>
          <w:p w14:paraId="32C14314" w14:textId="77777777" w:rsidR="004612FB" w:rsidRPr="0048729B"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標楷體" w:hint="eastAsia"/>
                <w:color w:val="000000"/>
                <w:sz w:val="28"/>
                <w:szCs w:val="28"/>
              </w:rPr>
              <w:t>交</w:t>
            </w:r>
            <w:r w:rsidRPr="0048729B">
              <w:rPr>
                <w:rFonts w:ascii="標楷體" w:eastAsia="標楷體" w:hAnsi="標楷體" w:cs="標楷體" w:hint="eastAsia"/>
                <w:color w:val="000000"/>
                <w:sz w:val="28"/>
                <w:szCs w:val="28"/>
              </w:rPr>
              <w:t>社會福利及衛生環境</w:t>
            </w:r>
            <w:r w:rsidRPr="000915EA">
              <w:rPr>
                <w:rFonts w:ascii="標楷體" w:eastAsia="標楷體" w:hAnsi="標楷體" w:cs="標楷體" w:hint="eastAsia"/>
                <w:color w:val="000000"/>
                <w:sz w:val="28"/>
                <w:szCs w:val="28"/>
              </w:rPr>
              <w:t>審查</w:t>
            </w:r>
          </w:p>
        </w:tc>
      </w:tr>
      <w:tr w:rsidR="004612FB" w:rsidRPr="000915EA" w14:paraId="42E601B3" w14:textId="77777777" w:rsidTr="00A321B2">
        <w:trPr>
          <w:trHeight w:val="330"/>
        </w:trPr>
        <w:tc>
          <w:tcPr>
            <w:tcW w:w="505" w:type="dxa"/>
            <w:shd w:val="clear" w:color="auto" w:fill="auto"/>
            <w:tcMar>
              <w:top w:w="85" w:type="dxa"/>
              <w:bottom w:w="85" w:type="dxa"/>
            </w:tcMar>
            <w:vAlign w:val="center"/>
          </w:tcPr>
          <w:p w14:paraId="4E3A991F"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391106EA" w14:textId="77777777" w:rsidR="004612FB" w:rsidRPr="001C0550" w:rsidRDefault="004612FB" w:rsidP="00A321B2">
            <w:pPr>
              <w:spacing w:line="360" w:lineRule="exact"/>
              <w:jc w:val="both"/>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國民年金法第五十四條之一條文修正草案</w:t>
            </w:r>
          </w:p>
        </w:tc>
        <w:tc>
          <w:tcPr>
            <w:tcW w:w="2254" w:type="dxa"/>
            <w:shd w:val="clear" w:color="auto" w:fill="auto"/>
            <w:tcMar>
              <w:top w:w="85" w:type="dxa"/>
              <w:bottom w:w="85" w:type="dxa"/>
            </w:tcMar>
            <w:vAlign w:val="center"/>
          </w:tcPr>
          <w:p w14:paraId="5D4311E1" w14:textId="77777777" w:rsidR="004612FB" w:rsidRDefault="004612FB" w:rsidP="00A321B2">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本院委員</w:t>
            </w:r>
          </w:p>
          <w:p w14:paraId="7111BA87" w14:textId="77777777" w:rsidR="004612FB" w:rsidRPr="001C0550" w:rsidRDefault="004612FB" w:rsidP="00A321B2">
            <w:pPr>
              <w:spacing w:line="0" w:lineRule="atLeast"/>
              <w:jc w:val="center"/>
              <w:rPr>
                <w:rFonts w:ascii="標楷體" w:eastAsia="標楷體" w:hAnsi="標楷體" w:cs="Times New Roman"/>
                <w:color w:val="000000"/>
                <w:sz w:val="28"/>
                <w:szCs w:val="28"/>
              </w:rPr>
            </w:pPr>
            <w:r w:rsidRPr="009A0EAC">
              <w:rPr>
                <w:rFonts w:ascii="標楷體" w:eastAsia="標楷體" w:hAnsi="標楷體" w:cs="Times New Roman" w:hint="eastAsia"/>
                <w:color w:val="000000"/>
                <w:sz w:val="28"/>
                <w:szCs w:val="28"/>
              </w:rPr>
              <w:t>郭昱晴等22人</w:t>
            </w:r>
          </w:p>
        </w:tc>
        <w:tc>
          <w:tcPr>
            <w:tcW w:w="1861" w:type="dxa"/>
            <w:shd w:val="clear" w:color="auto" w:fill="auto"/>
            <w:vAlign w:val="center"/>
          </w:tcPr>
          <w:p w14:paraId="502DCC6C"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08081CFC"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3A4CA98B"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2A11039A"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113.3.15</w:t>
            </w:r>
          </w:p>
          <w:p w14:paraId="69C3F712"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(11-1-5)</w:t>
            </w:r>
          </w:p>
          <w:p w14:paraId="1DEA5C5C" w14:textId="77777777" w:rsidR="004612FB" w:rsidRPr="0048729B"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Times New Roman" w:hint="eastAsia"/>
                <w:color w:val="000000"/>
                <w:sz w:val="28"/>
                <w:szCs w:val="28"/>
              </w:rPr>
              <w:t>交</w:t>
            </w:r>
            <w:r w:rsidRPr="0048729B">
              <w:rPr>
                <w:rFonts w:ascii="標楷體" w:eastAsia="標楷體" w:hAnsi="標楷體" w:cs="標楷體" w:hint="eastAsia"/>
                <w:color w:val="000000"/>
                <w:sz w:val="28"/>
                <w:szCs w:val="28"/>
              </w:rPr>
              <w:t>社會福利及衛生環境</w:t>
            </w:r>
            <w:r w:rsidRPr="000915EA">
              <w:rPr>
                <w:rFonts w:ascii="標楷體" w:eastAsia="標楷體" w:hAnsi="標楷體" w:cs="標楷體" w:hint="eastAsia"/>
                <w:color w:val="000000"/>
                <w:sz w:val="28"/>
                <w:szCs w:val="28"/>
              </w:rPr>
              <w:t>審查</w:t>
            </w:r>
          </w:p>
        </w:tc>
      </w:tr>
      <w:tr w:rsidR="004612FB" w:rsidRPr="000915EA" w14:paraId="65541CB6" w14:textId="77777777" w:rsidTr="00A321B2">
        <w:trPr>
          <w:trHeight w:val="330"/>
        </w:trPr>
        <w:tc>
          <w:tcPr>
            <w:tcW w:w="505" w:type="dxa"/>
            <w:shd w:val="clear" w:color="auto" w:fill="auto"/>
            <w:tcMar>
              <w:top w:w="85" w:type="dxa"/>
              <w:bottom w:w="85" w:type="dxa"/>
            </w:tcMar>
            <w:vAlign w:val="center"/>
          </w:tcPr>
          <w:p w14:paraId="0CDC066C"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shd w:val="clear" w:color="auto" w:fill="auto"/>
            <w:tcMar>
              <w:top w:w="85" w:type="dxa"/>
              <w:bottom w:w="85" w:type="dxa"/>
            </w:tcMar>
            <w:vAlign w:val="center"/>
          </w:tcPr>
          <w:p w14:paraId="6FEF2144" w14:textId="77777777" w:rsidR="004612FB" w:rsidRPr="00D4250F" w:rsidRDefault="004612FB" w:rsidP="00A321B2">
            <w:pPr>
              <w:spacing w:line="360" w:lineRule="exact"/>
              <w:jc w:val="both"/>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國民年金法第五十四條之一條文修正草案</w:t>
            </w:r>
          </w:p>
        </w:tc>
        <w:tc>
          <w:tcPr>
            <w:tcW w:w="2254" w:type="dxa"/>
            <w:shd w:val="clear" w:color="auto" w:fill="auto"/>
            <w:tcMar>
              <w:top w:w="85" w:type="dxa"/>
              <w:bottom w:w="85" w:type="dxa"/>
            </w:tcMar>
            <w:vAlign w:val="center"/>
          </w:tcPr>
          <w:p w14:paraId="43DC2B35" w14:textId="77777777" w:rsidR="004612FB" w:rsidRDefault="004612FB" w:rsidP="00A321B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本院委員</w:t>
            </w:r>
          </w:p>
          <w:p w14:paraId="707273AE" w14:textId="77777777" w:rsidR="004612FB" w:rsidRPr="00D4250F" w:rsidRDefault="004612FB" w:rsidP="00A321B2">
            <w:pPr>
              <w:spacing w:line="0" w:lineRule="atLeast"/>
              <w:jc w:val="center"/>
              <w:rPr>
                <w:rFonts w:ascii="標楷體" w:eastAsia="標楷體" w:hAnsi="標楷體" w:cs="Times New Roman"/>
                <w:color w:val="000000"/>
                <w:sz w:val="28"/>
                <w:szCs w:val="28"/>
              </w:rPr>
            </w:pPr>
            <w:r w:rsidRPr="00316CCA">
              <w:rPr>
                <w:rFonts w:ascii="標楷體" w:eastAsia="標楷體" w:hAnsi="標楷體" w:cs="Times New Roman" w:hint="eastAsia"/>
                <w:color w:val="000000"/>
                <w:sz w:val="28"/>
                <w:szCs w:val="28"/>
              </w:rPr>
              <w:t>陳素月等</w:t>
            </w:r>
            <w:r>
              <w:rPr>
                <w:rFonts w:ascii="標楷體" w:eastAsia="標楷體" w:hAnsi="標楷體" w:cs="Times New Roman" w:hint="eastAsia"/>
                <w:color w:val="000000"/>
                <w:sz w:val="28"/>
                <w:szCs w:val="28"/>
              </w:rPr>
              <w:t>19</w:t>
            </w:r>
            <w:r w:rsidRPr="00316CCA">
              <w:rPr>
                <w:rFonts w:ascii="標楷體" w:eastAsia="標楷體" w:hAnsi="標楷體" w:cs="Times New Roman" w:hint="eastAsia"/>
                <w:color w:val="000000"/>
                <w:sz w:val="28"/>
                <w:szCs w:val="28"/>
              </w:rPr>
              <w:t>人</w:t>
            </w:r>
          </w:p>
        </w:tc>
        <w:tc>
          <w:tcPr>
            <w:tcW w:w="1861" w:type="dxa"/>
            <w:shd w:val="clear" w:color="auto" w:fill="auto"/>
            <w:vAlign w:val="center"/>
          </w:tcPr>
          <w:p w14:paraId="71CCDBD6"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5B1A83DF"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2341E7D7"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shd w:val="clear" w:color="auto" w:fill="auto"/>
            <w:tcMar>
              <w:top w:w="85" w:type="dxa"/>
              <w:bottom w:w="85" w:type="dxa"/>
            </w:tcMar>
            <w:vAlign w:val="center"/>
          </w:tcPr>
          <w:p w14:paraId="3267F72D"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113.3.22</w:t>
            </w:r>
          </w:p>
          <w:p w14:paraId="59824B8B" w14:textId="77777777" w:rsidR="004612FB" w:rsidRDefault="004612FB" w:rsidP="00A321B2">
            <w:pPr>
              <w:spacing w:line="280" w:lineRule="exac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(11-1-6)</w:t>
            </w:r>
          </w:p>
          <w:p w14:paraId="7698F74C" w14:textId="77777777" w:rsidR="004612FB" w:rsidRPr="0048729B"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Times New Roman" w:hint="eastAsia"/>
                <w:color w:val="000000"/>
                <w:sz w:val="28"/>
                <w:szCs w:val="28"/>
              </w:rPr>
              <w:t>交</w:t>
            </w:r>
            <w:r w:rsidRPr="0048729B">
              <w:rPr>
                <w:rFonts w:ascii="標楷體" w:eastAsia="標楷體" w:hAnsi="標楷體" w:cs="標楷體" w:hint="eastAsia"/>
                <w:color w:val="000000"/>
                <w:sz w:val="28"/>
                <w:szCs w:val="28"/>
              </w:rPr>
              <w:t>社會福利及衛生環境</w:t>
            </w:r>
            <w:r w:rsidRPr="000915EA">
              <w:rPr>
                <w:rFonts w:ascii="標楷體" w:eastAsia="標楷體" w:hAnsi="標楷體" w:cs="標楷體" w:hint="eastAsia"/>
                <w:color w:val="000000"/>
                <w:sz w:val="28"/>
                <w:szCs w:val="28"/>
              </w:rPr>
              <w:t>審查</w:t>
            </w:r>
          </w:p>
        </w:tc>
      </w:tr>
      <w:tr w:rsidR="004612FB" w:rsidRPr="000915EA" w14:paraId="3E3F78DD" w14:textId="77777777" w:rsidTr="00A321B2">
        <w:trPr>
          <w:trHeight w:val="330"/>
        </w:trPr>
        <w:tc>
          <w:tcPr>
            <w:tcW w:w="505" w:type="dxa"/>
            <w:tcMar>
              <w:top w:w="85" w:type="dxa"/>
              <w:bottom w:w="85" w:type="dxa"/>
            </w:tcMar>
            <w:vAlign w:val="center"/>
          </w:tcPr>
          <w:p w14:paraId="66DE66EE" w14:textId="77777777" w:rsidR="004612FB" w:rsidRPr="000915EA" w:rsidRDefault="004612FB" w:rsidP="009C659C">
            <w:pPr>
              <w:widowControl/>
              <w:numPr>
                <w:ilvl w:val="0"/>
                <w:numId w:val="121"/>
              </w:numPr>
              <w:spacing w:line="360" w:lineRule="exact"/>
              <w:ind w:left="363" w:hanging="193"/>
              <w:rPr>
                <w:rFonts w:ascii="標楷體" w:eastAsia="標楷體" w:hAnsi="標楷體" w:cs="Times New Roman"/>
                <w:color w:val="000000"/>
                <w:sz w:val="28"/>
                <w:szCs w:val="28"/>
              </w:rPr>
            </w:pPr>
          </w:p>
        </w:tc>
        <w:tc>
          <w:tcPr>
            <w:tcW w:w="3387" w:type="dxa"/>
            <w:tcMar>
              <w:top w:w="85" w:type="dxa"/>
              <w:bottom w:w="85" w:type="dxa"/>
            </w:tcMar>
            <w:vAlign w:val="center"/>
          </w:tcPr>
          <w:p w14:paraId="7D1F991D" w14:textId="77777777" w:rsidR="004612FB" w:rsidRPr="00440681" w:rsidRDefault="004612FB" w:rsidP="00A321B2">
            <w:pPr>
              <w:spacing w:line="0" w:lineRule="atLeast"/>
              <w:jc w:val="both"/>
              <w:rPr>
                <w:rFonts w:ascii="標楷體" w:eastAsia="標楷體" w:hAnsi="標楷體" w:cs="Times New Roman"/>
                <w:color w:val="000000"/>
                <w:sz w:val="28"/>
                <w:szCs w:val="28"/>
              </w:rPr>
            </w:pPr>
            <w:r w:rsidRPr="00697F8D">
              <w:rPr>
                <w:rFonts w:ascii="標楷體" w:eastAsia="標楷體" w:hAnsi="標楷體" w:cs="Times New Roman" w:hint="eastAsia"/>
                <w:color w:val="000000"/>
                <w:sz w:val="28"/>
                <w:szCs w:val="28"/>
              </w:rPr>
              <w:t>勞工保險條例第六十六條及第六十九條條文修正草案</w:t>
            </w:r>
          </w:p>
        </w:tc>
        <w:tc>
          <w:tcPr>
            <w:tcW w:w="2254" w:type="dxa"/>
            <w:tcMar>
              <w:top w:w="85" w:type="dxa"/>
              <w:bottom w:w="85" w:type="dxa"/>
            </w:tcMar>
            <w:vAlign w:val="center"/>
          </w:tcPr>
          <w:p w14:paraId="4041F9E0" w14:textId="77777777" w:rsidR="004612FB" w:rsidRDefault="004612FB" w:rsidP="00A321B2">
            <w:pPr>
              <w:spacing w:line="0" w:lineRule="atLeast"/>
              <w:jc w:val="center"/>
              <w:rPr>
                <w:rFonts w:ascii="標楷體" w:eastAsia="標楷體" w:hAnsi="標楷體" w:cs="Times New Roman"/>
                <w:color w:val="000000"/>
                <w:sz w:val="28"/>
                <w:szCs w:val="28"/>
              </w:rPr>
            </w:pPr>
            <w:r w:rsidRPr="00697F8D">
              <w:rPr>
                <w:rFonts w:ascii="標楷體" w:eastAsia="標楷體" w:hAnsi="標楷體" w:cs="Times New Roman" w:hint="eastAsia"/>
                <w:color w:val="000000"/>
                <w:sz w:val="28"/>
                <w:szCs w:val="28"/>
              </w:rPr>
              <w:t>本院委員</w:t>
            </w:r>
          </w:p>
          <w:p w14:paraId="3E1BE875" w14:textId="77777777" w:rsidR="004612FB" w:rsidRPr="00440681" w:rsidRDefault="004612FB" w:rsidP="00A321B2">
            <w:pPr>
              <w:spacing w:line="0" w:lineRule="atLeast"/>
              <w:jc w:val="center"/>
              <w:rPr>
                <w:rFonts w:ascii="標楷體" w:eastAsia="標楷體" w:hAnsi="標楷體" w:cs="Times New Roman"/>
                <w:color w:val="000000"/>
                <w:sz w:val="28"/>
                <w:szCs w:val="28"/>
              </w:rPr>
            </w:pPr>
            <w:r w:rsidRPr="00697F8D">
              <w:rPr>
                <w:rFonts w:ascii="標楷體" w:eastAsia="標楷體" w:hAnsi="標楷體" w:cs="Times New Roman" w:hint="eastAsia"/>
                <w:color w:val="000000"/>
                <w:sz w:val="28"/>
                <w:szCs w:val="28"/>
              </w:rPr>
              <w:t>楊曜等</w:t>
            </w:r>
            <w:r>
              <w:rPr>
                <w:rFonts w:ascii="標楷體" w:eastAsia="標楷體" w:hAnsi="標楷體" w:cs="Times New Roman" w:hint="eastAsia"/>
                <w:color w:val="000000"/>
                <w:sz w:val="28"/>
                <w:szCs w:val="28"/>
              </w:rPr>
              <w:t>17</w:t>
            </w:r>
            <w:r w:rsidRPr="00697F8D">
              <w:rPr>
                <w:rFonts w:ascii="標楷體" w:eastAsia="標楷體" w:hAnsi="標楷體" w:cs="Times New Roman" w:hint="eastAsia"/>
                <w:color w:val="000000"/>
                <w:sz w:val="28"/>
                <w:szCs w:val="28"/>
              </w:rPr>
              <w:t>人</w:t>
            </w:r>
          </w:p>
        </w:tc>
        <w:tc>
          <w:tcPr>
            <w:tcW w:w="1861" w:type="dxa"/>
            <w:vAlign w:val="center"/>
          </w:tcPr>
          <w:p w14:paraId="4FB1A16D"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Pr>
                <w:rFonts w:ascii="標楷體" w:eastAsia="標楷體" w:hAnsi="標楷體" w:cs="Times New Roman" w:hint="eastAsia"/>
                <w:color w:val="000000"/>
                <w:sz w:val="28"/>
                <w:szCs w:val="28"/>
              </w:rPr>
              <w:t>113.7.12</w:t>
            </w:r>
          </w:p>
          <w:p w14:paraId="6C8AB307" w14:textId="77777777" w:rsidR="004612FB" w:rsidRPr="000915EA" w:rsidRDefault="004612FB" w:rsidP="00A321B2">
            <w:pPr>
              <w:spacing w:line="0" w:lineRule="atLeast"/>
              <w:jc w:val="center"/>
              <w:rPr>
                <w:rFonts w:ascii="標楷體" w:eastAsia="標楷體" w:hAnsi="標楷體" w:cs="Times New Roman"/>
                <w:color w:val="000000"/>
                <w:sz w:val="28"/>
                <w:szCs w:val="28"/>
              </w:rPr>
            </w:pPr>
            <w:r w:rsidRPr="000915EA">
              <w:rPr>
                <w:rFonts w:ascii="標楷體" w:eastAsia="標楷體" w:hAnsi="標楷體" w:cs="Times New Roman" w:hint="eastAsia"/>
                <w:color w:val="000000"/>
                <w:sz w:val="28"/>
                <w:szCs w:val="28"/>
              </w:rPr>
              <w:t>（</w:t>
            </w:r>
            <w:r>
              <w:rPr>
                <w:rFonts w:ascii="標楷體" w:eastAsia="標楷體" w:hAnsi="標楷體" w:cs="Times New Roman" w:hint="eastAsia"/>
                <w:color w:val="000000"/>
                <w:sz w:val="28"/>
                <w:szCs w:val="28"/>
              </w:rPr>
              <w:t>11-1-22</w:t>
            </w:r>
            <w:r w:rsidRPr="000915EA">
              <w:rPr>
                <w:rFonts w:ascii="標楷體" w:eastAsia="標楷體" w:hAnsi="標楷體" w:cs="Times New Roman" w:hint="eastAsia"/>
                <w:color w:val="000000"/>
                <w:sz w:val="28"/>
                <w:szCs w:val="28"/>
              </w:rPr>
              <w:t>）</w:t>
            </w:r>
          </w:p>
          <w:p w14:paraId="20030AFB" w14:textId="77777777" w:rsidR="004612FB" w:rsidRDefault="004612FB" w:rsidP="00A321B2">
            <w:pPr>
              <w:spacing w:line="0" w:lineRule="atLeast"/>
              <w:jc w:val="center"/>
              <w:rPr>
                <w:rFonts w:ascii="標楷體" w:eastAsia="標楷體" w:hAnsi="標楷體" w:cs="Times New Roman"/>
                <w:color w:val="000000"/>
                <w:sz w:val="28"/>
                <w:szCs w:val="28"/>
              </w:rPr>
            </w:pPr>
            <w:r w:rsidRPr="000915EA">
              <w:rPr>
                <w:rFonts w:ascii="Calibri" w:eastAsia="標楷體" w:hAnsi="Calibri" w:cs="Times New Roman" w:hint="eastAsia"/>
                <w:sz w:val="28"/>
              </w:rPr>
              <w:t>同意撤回</w:t>
            </w:r>
          </w:p>
        </w:tc>
        <w:tc>
          <w:tcPr>
            <w:tcW w:w="2094" w:type="dxa"/>
            <w:tcMar>
              <w:top w:w="85" w:type="dxa"/>
              <w:bottom w:w="85" w:type="dxa"/>
            </w:tcMar>
            <w:vAlign w:val="center"/>
          </w:tcPr>
          <w:p w14:paraId="2FC90757"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113.3.1</w:t>
            </w:r>
          </w:p>
          <w:p w14:paraId="4E2B6B5F" w14:textId="77777777" w:rsidR="004612FB" w:rsidRPr="006A3A7B" w:rsidRDefault="004612FB" w:rsidP="00A321B2">
            <w:pPr>
              <w:spacing w:line="280" w:lineRule="exact"/>
              <w:jc w:val="center"/>
              <w:rPr>
                <w:rFonts w:ascii="標楷體" w:eastAsia="標楷體" w:hAnsi="標楷體" w:cs="標楷體"/>
                <w:color w:val="000000"/>
                <w:sz w:val="28"/>
                <w:szCs w:val="28"/>
              </w:rPr>
            </w:pPr>
            <w:r w:rsidRPr="006A3A7B">
              <w:rPr>
                <w:rFonts w:ascii="標楷體" w:eastAsia="標楷體" w:hAnsi="標楷體" w:cs="標楷體" w:hint="eastAsia"/>
                <w:color w:val="000000"/>
                <w:sz w:val="28"/>
                <w:szCs w:val="28"/>
              </w:rPr>
              <w:t>(11-1-3)</w:t>
            </w:r>
          </w:p>
          <w:p w14:paraId="72C30263" w14:textId="77777777" w:rsidR="004612FB" w:rsidRPr="0048729B" w:rsidRDefault="004612FB" w:rsidP="00A321B2">
            <w:pPr>
              <w:spacing w:line="280" w:lineRule="exact"/>
              <w:jc w:val="center"/>
              <w:rPr>
                <w:rFonts w:ascii="標楷體" w:eastAsia="標楷體" w:hAnsi="標楷體" w:cs="標楷體"/>
                <w:color w:val="000000"/>
                <w:sz w:val="28"/>
                <w:szCs w:val="28"/>
              </w:rPr>
            </w:pPr>
            <w:r w:rsidRPr="000915EA">
              <w:rPr>
                <w:rFonts w:ascii="標楷體" w:eastAsia="標楷體" w:hAnsi="標楷體" w:cs="標楷體" w:hint="eastAsia"/>
                <w:color w:val="000000"/>
                <w:sz w:val="28"/>
                <w:szCs w:val="28"/>
              </w:rPr>
              <w:t>交</w:t>
            </w:r>
            <w:r w:rsidRPr="0048729B">
              <w:rPr>
                <w:rFonts w:ascii="標楷體" w:eastAsia="標楷體" w:hAnsi="標楷體" w:cs="標楷體" w:hint="eastAsia"/>
                <w:color w:val="000000"/>
                <w:sz w:val="28"/>
                <w:szCs w:val="28"/>
              </w:rPr>
              <w:t>社會福利及衛生環境</w:t>
            </w:r>
            <w:r w:rsidRPr="000915EA">
              <w:rPr>
                <w:rFonts w:ascii="標楷體" w:eastAsia="標楷體" w:hAnsi="標楷體" w:cs="標楷體" w:hint="eastAsia"/>
                <w:color w:val="000000"/>
                <w:sz w:val="28"/>
                <w:szCs w:val="28"/>
              </w:rPr>
              <w:t>審查</w:t>
            </w:r>
          </w:p>
        </w:tc>
      </w:tr>
    </w:tbl>
    <w:p w14:paraId="72AA9C9A" w14:textId="4EC8EE20" w:rsidR="004612FB" w:rsidRPr="004612FB" w:rsidRDefault="004612FB" w:rsidP="00845CDE">
      <w:pPr>
        <w:adjustRightInd w:val="0"/>
        <w:snapToGrid w:val="0"/>
        <w:spacing w:beforeLines="50" w:before="180"/>
        <w:ind w:leftChars="100" w:left="240"/>
        <w:outlineLvl w:val="1"/>
        <w:rPr>
          <w:rFonts w:ascii="標楷體" w:eastAsia="標楷體" w:hAnsi="標楷體" w:cs="Times New Roman"/>
          <w:b/>
          <w:kern w:val="0"/>
          <w:sz w:val="36"/>
          <w:szCs w:val="36"/>
        </w:rPr>
      </w:pPr>
      <w:bookmarkStart w:id="398" w:name="_Toc175238208"/>
      <w:r w:rsidRPr="004612FB">
        <w:rPr>
          <w:rFonts w:ascii="標楷體" w:eastAsia="標楷體" w:hAnsi="標楷體" w:cs="Times New Roman" w:hint="eastAsia"/>
          <w:b/>
          <w:kern w:val="0"/>
          <w:sz w:val="36"/>
          <w:szCs w:val="36"/>
        </w:rPr>
        <w:t>二、院會同意改交其他委員會議案</w:t>
      </w:r>
      <w:r w:rsidRPr="004612FB">
        <w:rPr>
          <w:rFonts w:ascii="標楷體" w:eastAsia="標楷體" w:hAnsi="標楷體" w:cs="Times New Roman" w:hint="eastAsia"/>
          <w:b/>
          <w:bCs/>
          <w:color w:val="000000"/>
          <w:sz w:val="36"/>
          <w:szCs w:val="36"/>
        </w:rPr>
        <w:t>（0案）</w:t>
      </w:r>
      <w:bookmarkEnd w:id="398"/>
    </w:p>
    <w:p w14:paraId="1DE736FB" w14:textId="7E6B53D2" w:rsidR="00DB233D" w:rsidRPr="00DB233D" w:rsidRDefault="00DB233D" w:rsidP="002B7E2E">
      <w:pPr>
        <w:pageBreakBefore/>
        <w:spacing w:beforeLines="50" w:before="180"/>
        <w:outlineLvl w:val="0"/>
        <w:rPr>
          <w:rFonts w:ascii="標楷體" w:eastAsia="標楷體" w:hAnsi="標楷體" w:cs="Times New Roman"/>
          <w:b/>
          <w:sz w:val="36"/>
          <w:szCs w:val="36"/>
        </w:rPr>
      </w:pPr>
      <w:bookmarkStart w:id="399" w:name="_Toc94649470"/>
      <w:bookmarkStart w:id="400" w:name="_Toc94649980"/>
      <w:bookmarkStart w:id="401" w:name="_Toc175238209"/>
      <w:bookmarkEnd w:id="392"/>
      <w:bookmarkEnd w:id="393"/>
      <w:bookmarkEnd w:id="394"/>
      <w:bookmarkEnd w:id="395"/>
      <w:r w:rsidRPr="00DB233D">
        <w:rPr>
          <w:rFonts w:ascii="標楷體" w:eastAsia="標楷體" w:hAnsi="標楷體" w:cs="Times New Roman" w:hint="eastAsia"/>
          <w:b/>
          <w:sz w:val="36"/>
          <w:szCs w:val="36"/>
        </w:rPr>
        <w:t>附錄  本會期歷次會議議事錄</w:t>
      </w:r>
      <w:bookmarkEnd w:id="0"/>
      <w:bookmarkEnd w:id="1"/>
      <w:bookmarkEnd w:id="2"/>
      <w:bookmarkEnd w:id="3"/>
      <w:bookmarkEnd w:id="4"/>
      <w:bookmarkEnd w:id="399"/>
      <w:bookmarkEnd w:id="400"/>
      <w:bookmarkEnd w:id="401"/>
      <w:r w:rsidRPr="00DB233D">
        <w:rPr>
          <w:rFonts w:ascii="標楷體" w:eastAsia="標楷體" w:hAnsi="標楷體" w:cs="Times New Roman" w:hint="eastAsia"/>
          <w:b/>
          <w:sz w:val="36"/>
          <w:szCs w:val="36"/>
        </w:rPr>
        <w:tab/>
      </w:r>
    </w:p>
    <w:p w14:paraId="0FE4D841" w14:textId="210ED267" w:rsidR="00CD16E1" w:rsidRPr="00CD16E1" w:rsidRDefault="00DB233D" w:rsidP="009C659C">
      <w:pPr>
        <w:pStyle w:val="af3"/>
        <w:numPr>
          <w:ilvl w:val="0"/>
          <w:numId w:val="30"/>
        </w:numPr>
        <w:adjustRightInd w:val="0"/>
        <w:snapToGrid w:val="0"/>
        <w:outlineLvl w:val="1"/>
        <w:rPr>
          <w:b/>
          <w:kern w:val="0"/>
          <w:sz w:val="36"/>
          <w:szCs w:val="36"/>
        </w:rPr>
      </w:pPr>
      <w:bookmarkStart w:id="402" w:name="_Toc44418896"/>
      <w:bookmarkStart w:id="403" w:name="_Toc44419280"/>
      <w:bookmarkStart w:id="404" w:name="_Toc44419521"/>
      <w:bookmarkStart w:id="405" w:name="_Toc63257181"/>
      <w:bookmarkStart w:id="406" w:name="_Toc76390393"/>
      <w:bookmarkStart w:id="407" w:name="_Toc94649471"/>
      <w:bookmarkStart w:id="408" w:name="_Toc94649981"/>
      <w:bookmarkStart w:id="409" w:name="_Toc175238210"/>
      <w:r w:rsidRPr="00CD16E1">
        <w:rPr>
          <w:rFonts w:hint="eastAsia"/>
          <w:b/>
          <w:kern w:val="0"/>
          <w:sz w:val="36"/>
          <w:szCs w:val="36"/>
        </w:rPr>
        <w:t>召集委員會議議事錄（1次）</w:t>
      </w:r>
      <w:bookmarkEnd w:id="402"/>
      <w:bookmarkEnd w:id="403"/>
      <w:bookmarkEnd w:id="404"/>
      <w:bookmarkEnd w:id="405"/>
      <w:bookmarkEnd w:id="406"/>
      <w:bookmarkEnd w:id="407"/>
      <w:bookmarkEnd w:id="408"/>
      <w:bookmarkEnd w:id="409"/>
    </w:p>
    <w:p w14:paraId="66F5A643" w14:textId="77777777" w:rsidR="00220393" w:rsidRPr="00220393" w:rsidRDefault="00220393" w:rsidP="00220393">
      <w:pPr>
        <w:spacing w:line="420" w:lineRule="exact"/>
        <w:jc w:val="center"/>
        <w:rPr>
          <w:rFonts w:ascii="標楷體" w:eastAsia="標楷體" w:hAnsi="標楷體" w:cs="Times New Roman"/>
          <w:b/>
          <w:sz w:val="36"/>
          <w:szCs w:val="36"/>
        </w:rPr>
      </w:pPr>
      <w:bookmarkStart w:id="410" w:name="_Toc126830500"/>
      <w:bookmarkStart w:id="411" w:name="_Toc126914907"/>
      <w:r w:rsidRPr="00220393">
        <w:rPr>
          <w:rFonts w:ascii="標楷體" w:eastAsia="標楷體" w:hAnsi="標楷體" w:cs="Times New Roman" w:hint="eastAsia"/>
          <w:b/>
          <w:sz w:val="36"/>
          <w:szCs w:val="36"/>
        </w:rPr>
        <w:t>立法院第</w:t>
      </w:r>
      <w:r w:rsidRPr="00220393">
        <w:rPr>
          <w:rFonts w:ascii="標楷體" w:eastAsia="標楷體" w:hAnsi="標楷體" w:cs="Times New Roman"/>
          <w:b/>
          <w:sz w:val="36"/>
          <w:szCs w:val="36"/>
        </w:rPr>
        <w:t>11</w:t>
      </w:r>
      <w:r w:rsidRPr="00220393">
        <w:rPr>
          <w:rFonts w:ascii="標楷體" w:eastAsia="標楷體" w:hAnsi="標楷體" w:cs="Times New Roman" w:hint="eastAsia"/>
          <w:b/>
          <w:sz w:val="36"/>
          <w:szCs w:val="36"/>
        </w:rPr>
        <w:t>屆第</w:t>
      </w:r>
      <w:r w:rsidRPr="00220393">
        <w:rPr>
          <w:rFonts w:ascii="標楷體" w:eastAsia="標楷體" w:hAnsi="標楷體" w:cs="Times New Roman"/>
          <w:b/>
          <w:sz w:val="36"/>
          <w:szCs w:val="36"/>
        </w:rPr>
        <w:t>1</w:t>
      </w:r>
      <w:r w:rsidRPr="00220393">
        <w:rPr>
          <w:rFonts w:ascii="標楷體" w:eastAsia="標楷體" w:hAnsi="標楷體" w:cs="Times New Roman" w:hint="eastAsia"/>
          <w:b/>
          <w:sz w:val="36"/>
          <w:szCs w:val="36"/>
        </w:rPr>
        <w:t>會期社會福利及衛生環境委員會</w:t>
      </w:r>
    </w:p>
    <w:p w14:paraId="78F83519" w14:textId="77777777" w:rsidR="00220393" w:rsidRPr="00220393" w:rsidRDefault="00220393" w:rsidP="00220393">
      <w:pPr>
        <w:spacing w:line="420" w:lineRule="exact"/>
        <w:jc w:val="center"/>
        <w:rPr>
          <w:rFonts w:ascii="標楷體" w:eastAsia="標楷體" w:hAnsi="標楷體" w:cs="Times New Roman"/>
          <w:b/>
          <w:spacing w:val="10"/>
          <w:w w:val="90"/>
          <w:sz w:val="36"/>
          <w:szCs w:val="36"/>
        </w:rPr>
      </w:pPr>
      <w:r w:rsidRPr="00220393">
        <w:rPr>
          <w:rFonts w:ascii="標楷體" w:eastAsia="標楷體" w:hAnsi="標楷體" w:cs="Times New Roman" w:hint="eastAsia"/>
          <w:b/>
          <w:sz w:val="36"/>
          <w:szCs w:val="36"/>
        </w:rPr>
        <w:t>第1次召集委員會議議事錄</w:t>
      </w:r>
    </w:p>
    <w:p w14:paraId="6519FB56" w14:textId="77777777" w:rsidR="00220393" w:rsidRPr="00220393" w:rsidRDefault="00220393" w:rsidP="00220393">
      <w:pPr>
        <w:spacing w:line="420" w:lineRule="exact"/>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時間：中華民國</w:t>
      </w:r>
      <w:r w:rsidRPr="00220393">
        <w:rPr>
          <w:rFonts w:ascii="標楷體" w:eastAsia="標楷體" w:hAnsi="標楷體" w:cs="Times New Roman"/>
          <w:sz w:val="32"/>
          <w:szCs w:val="32"/>
        </w:rPr>
        <w:t>113</w:t>
      </w:r>
      <w:r w:rsidRPr="00220393">
        <w:rPr>
          <w:rFonts w:ascii="標楷體" w:eastAsia="標楷體" w:hAnsi="標楷體" w:cs="Times New Roman" w:hint="eastAsia"/>
          <w:sz w:val="32"/>
          <w:szCs w:val="32"/>
        </w:rPr>
        <w:t>年</w:t>
      </w:r>
      <w:r w:rsidRPr="00220393">
        <w:rPr>
          <w:rFonts w:ascii="標楷體" w:eastAsia="標楷體" w:hAnsi="標楷體" w:cs="Times New Roman"/>
          <w:sz w:val="32"/>
          <w:szCs w:val="32"/>
        </w:rPr>
        <w:t>2</w:t>
      </w:r>
      <w:r w:rsidRPr="00220393">
        <w:rPr>
          <w:rFonts w:ascii="標楷體" w:eastAsia="標楷體" w:hAnsi="標楷體" w:cs="Times New Roman" w:hint="eastAsia"/>
          <w:sz w:val="32"/>
          <w:szCs w:val="32"/>
        </w:rPr>
        <w:t>月29日(星期四) 1</w:t>
      </w:r>
      <w:r w:rsidRPr="00220393">
        <w:rPr>
          <w:rFonts w:ascii="標楷體" w:eastAsia="標楷體" w:hAnsi="標楷體" w:cs="Times New Roman"/>
          <w:sz w:val="32"/>
          <w:szCs w:val="32"/>
        </w:rPr>
        <w:t>0</w:t>
      </w:r>
      <w:r w:rsidRPr="00220393">
        <w:rPr>
          <w:rFonts w:ascii="標楷體" w:eastAsia="標楷體" w:hAnsi="標楷體" w:cs="Times New Roman" w:hint="eastAsia"/>
          <w:sz w:val="32"/>
          <w:szCs w:val="32"/>
        </w:rPr>
        <w:t>時至1</w:t>
      </w:r>
      <w:r w:rsidRPr="00220393">
        <w:rPr>
          <w:rFonts w:ascii="標楷體" w:eastAsia="標楷體" w:hAnsi="標楷體" w:cs="Times New Roman"/>
          <w:sz w:val="32"/>
          <w:szCs w:val="32"/>
        </w:rPr>
        <w:t>0</w:t>
      </w:r>
      <w:r w:rsidRPr="00220393">
        <w:rPr>
          <w:rFonts w:ascii="標楷體" w:eastAsia="標楷體" w:hAnsi="標楷體" w:cs="Times New Roman" w:hint="eastAsia"/>
          <w:sz w:val="32"/>
          <w:szCs w:val="32"/>
        </w:rPr>
        <w:t>時7分</w:t>
      </w:r>
    </w:p>
    <w:p w14:paraId="30CC0ACE" w14:textId="77777777" w:rsidR="00220393" w:rsidRPr="00220393" w:rsidRDefault="00220393" w:rsidP="00220393">
      <w:pPr>
        <w:spacing w:line="420" w:lineRule="exact"/>
        <w:jc w:val="both"/>
        <w:rPr>
          <w:rFonts w:ascii="標楷體" w:eastAsia="標楷體" w:hAnsi="標楷體" w:cs="Times New Roman"/>
          <w:sz w:val="32"/>
          <w:szCs w:val="32"/>
        </w:rPr>
      </w:pPr>
      <w:r w:rsidRPr="00220393">
        <w:rPr>
          <w:rFonts w:ascii="標楷體" w:eastAsia="標楷體" w:hAnsi="標楷體" w:cs="Times New Roman" w:hint="eastAsia"/>
          <w:sz w:val="32"/>
          <w:szCs w:val="32"/>
        </w:rPr>
        <w:t>地點：群賢樓801會議室</w:t>
      </w:r>
    </w:p>
    <w:p w14:paraId="1EC73E48" w14:textId="77777777" w:rsidR="00220393" w:rsidRPr="00220393" w:rsidRDefault="00220393" w:rsidP="00220393">
      <w:pPr>
        <w:spacing w:line="420" w:lineRule="exact"/>
        <w:ind w:left="2224" w:hangingChars="695" w:hanging="2224"/>
        <w:jc w:val="both"/>
        <w:rPr>
          <w:rFonts w:ascii="標楷體" w:eastAsia="標楷體" w:hAnsi="標楷體" w:cs="Times New Roman"/>
          <w:kern w:val="0"/>
          <w:sz w:val="32"/>
          <w:szCs w:val="32"/>
        </w:rPr>
      </w:pPr>
      <w:r w:rsidRPr="00220393">
        <w:rPr>
          <w:rFonts w:ascii="標楷體" w:eastAsia="標楷體" w:hAnsi="標楷體" w:cs="Times New Roman" w:hint="eastAsia"/>
          <w:kern w:val="0"/>
          <w:sz w:val="32"/>
          <w:szCs w:val="32"/>
        </w:rPr>
        <w:t>出席召集委員：王委員育敏</w:t>
      </w:r>
    </w:p>
    <w:p w14:paraId="5CAD0188" w14:textId="77777777" w:rsidR="00220393" w:rsidRPr="00220393" w:rsidRDefault="00220393" w:rsidP="00220393">
      <w:pPr>
        <w:spacing w:line="420" w:lineRule="exact"/>
        <w:ind w:leftChars="944" w:left="2266"/>
        <w:jc w:val="both"/>
        <w:rPr>
          <w:rFonts w:ascii="標楷體" w:eastAsia="標楷體" w:hAnsi="標楷體" w:cs="Times New Roman"/>
          <w:sz w:val="32"/>
          <w:szCs w:val="32"/>
        </w:rPr>
      </w:pPr>
      <w:r w:rsidRPr="00220393">
        <w:rPr>
          <w:rFonts w:ascii="標楷體" w:eastAsia="標楷體" w:hAnsi="標楷體" w:cs="Times New Roman" w:hint="eastAsia"/>
          <w:kern w:val="0"/>
          <w:sz w:val="32"/>
          <w:szCs w:val="32"/>
        </w:rPr>
        <w:t>黃委員秀芳                        紀錄：何家豪</w:t>
      </w:r>
    </w:p>
    <w:p w14:paraId="7420B324" w14:textId="77777777" w:rsidR="00220393" w:rsidRPr="00220393" w:rsidRDefault="00220393" w:rsidP="00220393">
      <w:pPr>
        <w:spacing w:beforeLines="50" w:before="180" w:line="420" w:lineRule="exact"/>
        <w:jc w:val="both"/>
        <w:rPr>
          <w:rFonts w:ascii="標楷體" w:eastAsia="標楷體" w:hAnsi="標楷體" w:cs="Times New Roman"/>
          <w:b/>
          <w:sz w:val="32"/>
          <w:szCs w:val="32"/>
        </w:rPr>
      </w:pPr>
      <w:r w:rsidRPr="00220393">
        <w:rPr>
          <w:rFonts w:ascii="標楷體" w:eastAsia="標楷體" w:hAnsi="標楷體" w:cs="Times New Roman" w:hint="eastAsia"/>
          <w:b/>
          <w:sz w:val="32"/>
          <w:szCs w:val="32"/>
        </w:rPr>
        <w:t>討論事項</w:t>
      </w:r>
    </w:p>
    <w:p w14:paraId="25856C22" w14:textId="77777777" w:rsidR="00220393" w:rsidRPr="00220393" w:rsidRDefault="00220393" w:rsidP="009C659C">
      <w:pPr>
        <w:numPr>
          <w:ilvl w:val="0"/>
          <w:numId w:val="57"/>
        </w:numPr>
        <w:spacing w:line="420" w:lineRule="exact"/>
        <w:jc w:val="both"/>
        <w:rPr>
          <w:rFonts w:ascii="標楷體" w:eastAsia="標楷體" w:hAnsi="標楷體" w:cs="Times New Roman"/>
          <w:b/>
          <w:sz w:val="32"/>
          <w:szCs w:val="32"/>
        </w:rPr>
      </w:pPr>
      <w:r w:rsidRPr="00220393">
        <w:rPr>
          <w:rFonts w:ascii="標楷體" w:eastAsia="標楷體" w:hAnsi="標楷體" w:cs="Times New Roman" w:hint="eastAsia"/>
          <w:b/>
          <w:sz w:val="32"/>
          <w:szCs w:val="32"/>
        </w:rPr>
        <w:t>紀律委員會函請推舉本會紀律委員會召集委員案。</w:t>
      </w:r>
    </w:p>
    <w:p w14:paraId="0A92182A" w14:textId="77777777" w:rsidR="00220393" w:rsidRPr="00220393" w:rsidRDefault="00220393" w:rsidP="00220393">
      <w:pPr>
        <w:spacing w:line="420" w:lineRule="exact"/>
        <w:ind w:left="960" w:hangingChars="300" w:hanging="960"/>
        <w:rPr>
          <w:rFonts w:ascii="標楷體" w:eastAsia="標楷體" w:hAnsi="標楷體" w:cs="Times New Roman"/>
          <w:sz w:val="32"/>
          <w:szCs w:val="32"/>
        </w:rPr>
      </w:pPr>
      <w:r w:rsidRPr="00220393">
        <w:rPr>
          <w:rFonts w:ascii="標楷體" w:eastAsia="標楷體" w:hAnsi="標楷體" w:cs="Times New Roman" w:hint="eastAsia"/>
          <w:sz w:val="32"/>
          <w:szCs w:val="32"/>
        </w:rPr>
        <w:t>決議：由</w:t>
      </w:r>
      <w:r w:rsidRPr="00220393">
        <w:rPr>
          <w:rFonts w:ascii="標楷體" w:eastAsia="標楷體" w:hAnsi="標楷體" w:cs="Times New Roman" w:hint="eastAsia"/>
          <w:kern w:val="0"/>
          <w:sz w:val="32"/>
          <w:szCs w:val="32"/>
        </w:rPr>
        <w:t>黃召集委員秀芳</w:t>
      </w:r>
      <w:r w:rsidRPr="00220393">
        <w:rPr>
          <w:rFonts w:ascii="標楷體" w:eastAsia="標楷體" w:hAnsi="標楷體" w:cs="Times New Roman" w:hint="eastAsia"/>
          <w:sz w:val="32"/>
          <w:szCs w:val="32"/>
        </w:rPr>
        <w:t>擔任紀律委員會召集委員。</w:t>
      </w:r>
    </w:p>
    <w:p w14:paraId="21B5C57F" w14:textId="77777777" w:rsidR="00220393" w:rsidRPr="00220393" w:rsidRDefault="00220393" w:rsidP="009C659C">
      <w:pPr>
        <w:numPr>
          <w:ilvl w:val="0"/>
          <w:numId w:val="57"/>
        </w:numPr>
        <w:spacing w:beforeLines="50" w:before="180" w:line="420" w:lineRule="exact"/>
        <w:jc w:val="both"/>
        <w:rPr>
          <w:rFonts w:ascii="標楷體" w:eastAsia="標楷體" w:hAnsi="標楷體" w:cs="Times New Roman"/>
          <w:b/>
          <w:sz w:val="32"/>
          <w:szCs w:val="32"/>
        </w:rPr>
      </w:pPr>
      <w:r w:rsidRPr="00220393">
        <w:rPr>
          <w:rFonts w:ascii="標楷體" w:eastAsia="標楷體" w:hAnsi="標楷體" w:cs="Times New Roman" w:hint="eastAsia"/>
          <w:b/>
          <w:sz w:val="32"/>
          <w:szCs w:val="32"/>
        </w:rPr>
        <w:t>本會期召集委員輪值之順序，請議決案。</w:t>
      </w:r>
    </w:p>
    <w:p w14:paraId="5566627E" w14:textId="77777777" w:rsidR="00220393" w:rsidRPr="00220393" w:rsidRDefault="00220393" w:rsidP="00220393">
      <w:pPr>
        <w:spacing w:line="420" w:lineRule="exact"/>
        <w:ind w:left="992" w:hangingChars="310" w:hanging="992"/>
        <w:rPr>
          <w:rFonts w:ascii="標楷體" w:eastAsia="標楷體" w:hAnsi="標楷體" w:cs="Times New Roman"/>
          <w:sz w:val="32"/>
          <w:szCs w:val="32"/>
        </w:rPr>
      </w:pPr>
      <w:r w:rsidRPr="00220393">
        <w:rPr>
          <w:rFonts w:ascii="標楷體" w:eastAsia="標楷體" w:hAnsi="標楷體" w:cs="Times New Roman" w:hint="eastAsia"/>
          <w:sz w:val="32"/>
          <w:szCs w:val="32"/>
        </w:rPr>
        <w:t>決議：由</w:t>
      </w:r>
      <w:r w:rsidRPr="00220393">
        <w:rPr>
          <w:rFonts w:ascii="標楷體" w:eastAsia="標楷體" w:hAnsi="標楷體" w:cs="Times New Roman" w:hint="eastAsia"/>
          <w:kern w:val="0"/>
          <w:sz w:val="32"/>
          <w:szCs w:val="32"/>
        </w:rPr>
        <w:t>王召集委員育敏自</w:t>
      </w:r>
      <w:r w:rsidRPr="00220393">
        <w:rPr>
          <w:rFonts w:ascii="標楷體" w:eastAsia="標楷體" w:hAnsi="標楷體" w:cs="Times New Roman"/>
          <w:sz w:val="32"/>
          <w:szCs w:val="32"/>
        </w:rPr>
        <w:t>113</w:t>
      </w:r>
      <w:r w:rsidRPr="00220393">
        <w:rPr>
          <w:rFonts w:ascii="標楷體" w:eastAsia="標楷體" w:hAnsi="標楷體" w:cs="Times New Roman" w:hint="eastAsia"/>
          <w:sz w:val="32"/>
          <w:szCs w:val="32"/>
        </w:rPr>
        <w:t>年</w:t>
      </w:r>
      <w:r w:rsidRPr="00220393">
        <w:rPr>
          <w:rFonts w:ascii="標楷體" w:eastAsia="標楷體" w:hAnsi="標楷體" w:cs="Times New Roman"/>
          <w:sz w:val="32"/>
          <w:szCs w:val="32"/>
        </w:rPr>
        <w:t>3</w:t>
      </w:r>
      <w:r w:rsidRPr="00220393">
        <w:rPr>
          <w:rFonts w:ascii="標楷體" w:eastAsia="標楷體" w:hAnsi="標楷體" w:cs="Times New Roman" w:hint="eastAsia"/>
          <w:sz w:val="32"/>
          <w:szCs w:val="32"/>
        </w:rPr>
        <w:t>月4日(星期一)</w:t>
      </w:r>
      <w:r w:rsidRPr="00220393">
        <w:rPr>
          <w:rFonts w:ascii="標楷體" w:eastAsia="標楷體" w:hAnsi="標楷體" w:cs="Times New Roman" w:hint="eastAsia"/>
          <w:kern w:val="0"/>
          <w:sz w:val="32"/>
          <w:szCs w:val="32"/>
        </w:rPr>
        <w:t>起輪值</w:t>
      </w:r>
      <w:r w:rsidRPr="00220393">
        <w:rPr>
          <w:rFonts w:ascii="標楷體" w:eastAsia="標楷體" w:hAnsi="標楷體" w:cs="Times New Roman" w:hint="eastAsia"/>
          <w:sz w:val="32"/>
          <w:szCs w:val="32"/>
        </w:rPr>
        <w:t>擔任第1週、</w:t>
      </w:r>
      <w:r w:rsidRPr="00220393">
        <w:rPr>
          <w:rFonts w:ascii="標楷體" w:eastAsia="標楷體" w:hAnsi="標楷體" w:cs="Times New Roman" w:hint="eastAsia"/>
          <w:kern w:val="0"/>
          <w:sz w:val="32"/>
          <w:szCs w:val="32"/>
        </w:rPr>
        <w:t>黃召集委員秀芳依序</w:t>
      </w:r>
      <w:r w:rsidRPr="00220393">
        <w:rPr>
          <w:rFonts w:ascii="標楷體" w:eastAsia="標楷體" w:hAnsi="標楷體" w:cs="Times New Roman" w:hint="eastAsia"/>
          <w:sz w:val="32"/>
          <w:szCs w:val="32"/>
        </w:rPr>
        <w:t>擔任次(第2)週之輪值召集委員，每位召集委員每次輪值1週，自</w:t>
      </w:r>
      <w:r w:rsidRPr="00220393">
        <w:rPr>
          <w:rFonts w:ascii="標楷體" w:eastAsia="標楷體" w:hAnsi="標楷體" w:cs="Times New Roman"/>
          <w:sz w:val="32"/>
          <w:szCs w:val="32"/>
        </w:rPr>
        <w:t>113</w:t>
      </w:r>
      <w:r w:rsidRPr="00220393">
        <w:rPr>
          <w:rFonts w:ascii="標楷體" w:eastAsia="標楷體" w:hAnsi="標楷體" w:cs="Times New Roman" w:hint="eastAsia"/>
          <w:sz w:val="32"/>
          <w:szCs w:val="32"/>
        </w:rPr>
        <w:t>年</w:t>
      </w:r>
      <w:r w:rsidRPr="00220393">
        <w:rPr>
          <w:rFonts w:ascii="標楷體" w:eastAsia="標楷體" w:hAnsi="標楷體" w:cs="Times New Roman"/>
          <w:sz w:val="32"/>
          <w:szCs w:val="32"/>
        </w:rPr>
        <w:t>3</w:t>
      </w:r>
      <w:r w:rsidRPr="00220393">
        <w:rPr>
          <w:rFonts w:ascii="標楷體" w:eastAsia="標楷體" w:hAnsi="標楷體" w:cs="Times New Roman" w:hint="eastAsia"/>
          <w:sz w:val="32"/>
          <w:szCs w:val="32"/>
        </w:rPr>
        <w:t>月4日(星期一)至11</w:t>
      </w:r>
      <w:r w:rsidRPr="00220393">
        <w:rPr>
          <w:rFonts w:ascii="標楷體" w:eastAsia="標楷體" w:hAnsi="標楷體" w:cs="Times New Roman"/>
          <w:sz w:val="32"/>
          <w:szCs w:val="32"/>
        </w:rPr>
        <w:t>3</w:t>
      </w:r>
      <w:r w:rsidRPr="00220393">
        <w:rPr>
          <w:rFonts w:ascii="標楷體" w:eastAsia="標楷體" w:hAnsi="標楷體" w:cs="Times New Roman" w:hint="eastAsia"/>
          <w:sz w:val="32"/>
          <w:szCs w:val="32"/>
        </w:rPr>
        <w:t>年</w:t>
      </w:r>
      <w:r w:rsidRPr="00220393">
        <w:rPr>
          <w:rFonts w:ascii="標楷體" w:eastAsia="標楷體" w:hAnsi="標楷體" w:cs="Times New Roman"/>
          <w:sz w:val="32"/>
          <w:szCs w:val="32"/>
        </w:rPr>
        <w:t>8</w:t>
      </w:r>
      <w:r w:rsidRPr="00220393">
        <w:rPr>
          <w:rFonts w:ascii="標楷體" w:eastAsia="標楷體" w:hAnsi="標楷體" w:cs="Times New Roman" w:hint="eastAsia"/>
          <w:sz w:val="32"/>
          <w:szCs w:val="32"/>
        </w:rPr>
        <w:t>月31日(星期六)為止。（如附件）</w:t>
      </w:r>
    </w:p>
    <w:p w14:paraId="53DD4EF1" w14:textId="77777777" w:rsidR="00220393" w:rsidRPr="00220393" w:rsidRDefault="00220393" w:rsidP="009C659C">
      <w:pPr>
        <w:numPr>
          <w:ilvl w:val="0"/>
          <w:numId w:val="57"/>
        </w:numPr>
        <w:spacing w:beforeLines="50" w:before="180" w:line="420" w:lineRule="exact"/>
        <w:ind w:left="641" w:hangingChars="200" w:hanging="641"/>
        <w:jc w:val="both"/>
        <w:rPr>
          <w:rFonts w:ascii="標楷體" w:eastAsia="標楷體" w:hAnsi="標楷體" w:cs="Times New Roman"/>
          <w:b/>
          <w:sz w:val="32"/>
          <w:szCs w:val="32"/>
        </w:rPr>
      </w:pPr>
      <w:r w:rsidRPr="00220393">
        <w:rPr>
          <w:rFonts w:ascii="標楷體" w:eastAsia="標楷體" w:hAnsi="標楷體" w:cs="Times New Roman" w:hint="eastAsia"/>
          <w:b/>
          <w:sz w:val="32"/>
          <w:szCs w:val="32"/>
        </w:rPr>
        <w:t>本委員會對口之各部會業務報告，由召集委員商定分工原則。</w:t>
      </w:r>
    </w:p>
    <w:p w14:paraId="6C2A6537" w14:textId="77777777" w:rsidR="00220393" w:rsidRPr="00220393" w:rsidRDefault="00220393" w:rsidP="00220393">
      <w:pPr>
        <w:spacing w:line="420" w:lineRule="exact"/>
        <w:ind w:left="867" w:hangingChars="271" w:hanging="867"/>
        <w:rPr>
          <w:rFonts w:ascii="標楷體" w:eastAsia="標楷體" w:hAnsi="標楷體" w:cs="Times New Roman"/>
          <w:sz w:val="32"/>
          <w:szCs w:val="32"/>
        </w:rPr>
      </w:pPr>
      <w:r w:rsidRPr="00220393">
        <w:rPr>
          <w:rFonts w:ascii="標楷體" w:eastAsia="標楷體" w:hAnsi="標楷體" w:cs="Times New Roman" w:hint="eastAsia"/>
          <w:sz w:val="32"/>
          <w:szCs w:val="32"/>
        </w:rPr>
        <w:t>決議：由王召集委員育敏擔任衛生福利部業務報告案之主席，</w:t>
      </w:r>
      <w:r w:rsidRPr="00220393">
        <w:rPr>
          <w:rFonts w:ascii="標楷體" w:eastAsia="標楷體" w:hAnsi="標楷體" w:cs="Times New Roman" w:hint="eastAsia"/>
          <w:kern w:val="0"/>
          <w:sz w:val="32"/>
          <w:szCs w:val="32"/>
        </w:rPr>
        <w:t>黃召集委員秀芳</w:t>
      </w:r>
      <w:r w:rsidRPr="00220393">
        <w:rPr>
          <w:rFonts w:ascii="標楷體" w:eastAsia="標楷體" w:hAnsi="標楷體" w:cs="Times New Roman" w:hint="eastAsia"/>
          <w:sz w:val="32"/>
          <w:szCs w:val="32"/>
        </w:rPr>
        <w:t>擔任勞動部及環境部業務報告案之主席。</w:t>
      </w:r>
    </w:p>
    <w:p w14:paraId="3179DDE0" w14:textId="77777777" w:rsidR="00220393" w:rsidRPr="00220393" w:rsidRDefault="00220393" w:rsidP="009C659C">
      <w:pPr>
        <w:numPr>
          <w:ilvl w:val="0"/>
          <w:numId w:val="57"/>
        </w:numPr>
        <w:spacing w:beforeLines="50" w:before="180" w:line="420" w:lineRule="exact"/>
        <w:jc w:val="both"/>
        <w:rPr>
          <w:rFonts w:ascii="標楷體" w:eastAsia="標楷體" w:hAnsi="標楷體" w:cs="Times New Roman"/>
          <w:b/>
          <w:sz w:val="32"/>
          <w:szCs w:val="32"/>
        </w:rPr>
      </w:pPr>
      <w:r w:rsidRPr="00220393">
        <w:rPr>
          <w:rFonts w:ascii="標楷體" w:eastAsia="標楷體" w:hAnsi="標楷體" w:cs="Times New Roman" w:hint="eastAsia"/>
          <w:b/>
          <w:sz w:val="32"/>
          <w:szCs w:val="32"/>
        </w:rPr>
        <w:t>本委員會召集委員輪值注意事項，請議決案：</w:t>
      </w:r>
    </w:p>
    <w:p w14:paraId="2B41AD9F" w14:textId="77777777" w:rsidR="00220393" w:rsidRPr="00220393" w:rsidRDefault="00220393" w:rsidP="00220393">
      <w:pPr>
        <w:kinsoku w:val="0"/>
        <w:autoSpaceDE w:val="0"/>
        <w:autoSpaceDN w:val="0"/>
        <w:spacing w:line="420" w:lineRule="exact"/>
        <w:ind w:left="960" w:hangingChars="300" w:hanging="960"/>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決議：本會第</w:t>
      </w:r>
      <w:r w:rsidRPr="00220393">
        <w:rPr>
          <w:rFonts w:ascii="標楷體" w:eastAsia="標楷體" w:hAnsi="標楷體" w:cs="Times New Roman"/>
          <w:sz w:val="32"/>
          <w:szCs w:val="32"/>
        </w:rPr>
        <w:t>11</w:t>
      </w:r>
      <w:r w:rsidRPr="00220393">
        <w:rPr>
          <w:rFonts w:ascii="標楷體" w:eastAsia="標楷體" w:hAnsi="標楷體" w:cs="Times New Roman" w:hint="eastAsia"/>
          <w:sz w:val="32"/>
          <w:szCs w:val="32"/>
        </w:rPr>
        <w:t>屆第</w:t>
      </w:r>
      <w:r w:rsidRPr="00220393">
        <w:rPr>
          <w:rFonts w:ascii="標楷體" w:eastAsia="標楷體" w:hAnsi="標楷體" w:cs="Times New Roman"/>
          <w:sz w:val="32"/>
          <w:szCs w:val="32"/>
        </w:rPr>
        <w:t>1</w:t>
      </w:r>
      <w:r w:rsidRPr="00220393">
        <w:rPr>
          <w:rFonts w:ascii="標楷體" w:eastAsia="標楷體" w:hAnsi="標楷體" w:cs="Times New Roman" w:hint="eastAsia"/>
          <w:sz w:val="32"/>
          <w:szCs w:val="32"/>
        </w:rPr>
        <w:t>會期採行之召集委員輪值注意事項，臚列如下：</w:t>
      </w:r>
    </w:p>
    <w:p w14:paraId="11AE7F09" w14:textId="77777777" w:rsidR="00220393" w:rsidRPr="00220393" w:rsidRDefault="00220393" w:rsidP="00220393">
      <w:pPr>
        <w:spacing w:line="420" w:lineRule="exact"/>
        <w:ind w:leftChars="47" w:left="753" w:hangingChars="200" w:hanging="640"/>
        <w:jc w:val="both"/>
        <w:rPr>
          <w:rFonts w:ascii="標楷體" w:eastAsia="標楷體" w:hAnsi="標楷體" w:cs="Times New Roman"/>
          <w:sz w:val="32"/>
          <w:szCs w:val="32"/>
        </w:rPr>
      </w:pPr>
      <w:r w:rsidRPr="00220393">
        <w:rPr>
          <w:rFonts w:ascii="標楷體" w:eastAsia="標楷體" w:hAnsi="標楷體" w:cs="Times New Roman" w:hint="eastAsia"/>
          <w:sz w:val="32"/>
          <w:szCs w:val="32"/>
        </w:rPr>
        <w:t>(一)議程排定：</w:t>
      </w:r>
    </w:p>
    <w:p w14:paraId="6E4C40AD"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全體委員會議及聯席會議主席由輪值召集委員擔任，議程亦由輪值召集委員決定，次週議程建請輪值召集委員於每週四下午5時前或更早排定交由本會議事人員處理發文事宜</w:t>
      </w:r>
      <w:r w:rsidRPr="00220393">
        <w:rPr>
          <w:rFonts w:ascii="標楷體" w:eastAsia="標楷體" w:hAnsi="標楷體" w:cs="Times New Roman" w:hint="eastAsia"/>
          <w:b/>
          <w:sz w:val="32"/>
          <w:szCs w:val="32"/>
        </w:rPr>
        <w:t>。</w:t>
      </w:r>
      <w:r w:rsidRPr="00220393">
        <w:rPr>
          <w:rFonts w:ascii="標楷體" w:eastAsia="標楷體" w:hAnsi="標楷體" w:cs="Times New Roman" w:hint="eastAsia"/>
          <w:sz w:val="32"/>
          <w:szCs w:val="32"/>
        </w:rPr>
        <w:t>院會交本委員會會議審查或主審之議案，直接列入待審議案一覽表，供召集委員排定議程之用。</w:t>
      </w:r>
      <w:r w:rsidRPr="00220393">
        <w:rPr>
          <w:rFonts w:ascii="標楷體" w:eastAsia="標楷體" w:hAnsi="標楷體" w:cs="Times New Roman"/>
          <w:kern w:val="3"/>
          <w:sz w:val="32"/>
          <w:szCs w:val="32"/>
        </w:rPr>
        <w:t>本表於每週三更新後，公布於本院全球資訊網之</w:t>
      </w:r>
      <w:r w:rsidRPr="00220393">
        <w:rPr>
          <w:rFonts w:ascii="標楷體" w:eastAsia="標楷體" w:hAnsi="標楷體" w:cs="Times New Roman" w:hint="eastAsia"/>
          <w:kern w:val="3"/>
          <w:sz w:val="32"/>
          <w:szCs w:val="32"/>
        </w:rPr>
        <w:t>【關於立法院/各委員會/常設委員會/社會福利及衛生環境委員會/業務成果/待審議案】，</w:t>
      </w:r>
      <w:r w:rsidRPr="00220393">
        <w:rPr>
          <w:rFonts w:ascii="標楷體" w:eastAsia="標楷體" w:hAnsi="標楷體" w:cs="Times New Roman"/>
          <w:kern w:val="3"/>
          <w:sz w:val="32"/>
          <w:szCs w:val="32"/>
        </w:rPr>
        <w:t>並以電子檔mail至本會召集委員辦公室。</w:t>
      </w:r>
    </w:p>
    <w:p w14:paraId="7E5A26D4" w14:textId="77777777" w:rsidR="00220393" w:rsidRPr="00220393" w:rsidRDefault="00220393" w:rsidP="00220393">
      <w:pPr>
        <w:spacing w:line="420" w:lineRule="exact"/>
        <w:ind w:leftChars="47" w:left="686" w:hangingChars="179" w:hanging="57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(二)相關公務文書之核閱及核判：</w:t>
      </w:r>
    </w:p>
    <w:p w14:paraId="63908820"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有關會議通知、議事錄及審查報告核閱由輪值召集委員（即該次會議主席）判行。</w:t>
      </w:r>
    </w:p>
    <w:p w14:paraId="3AC3303B" w14:textId="77777777" w:rsidR="00220393" w:rsidRPr="00220393" w:rsidRDefault="00220393" w:rsidP="00220393">
      <w:pPr>
        <w:spacing w:line="420" w:lineRule="exact"/>
        <w:ind w:leftChars="47" w:left="686" w:hangingChars="179" w:hanging="57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(三)領隊考察：</w:t>
      </w:r>
    </w:p>
    <w:p w14:paraId="6D1E23E5"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本會各項考察之領隊，由輪值召集委員擔任。另依「立法委員參加國內考察隨行公費助理費用報支原則」辦理相關事宜。</w:t>
      </w:r>
    </w:p>
    <w:p w14:paraId="3853E793" w14:textId="77777777" w:rsidR="00220393" w:rsidRPr="00220393" w:rsidRDefault="00220393" w:rsidP="00220393">
      <w:pPr>
        <w:spacing w:line="420" w:lineRule="exact"/>
        <w:ind w:leftChars="47" w:left="686" w:hangingChars="179" w:hanging="57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(四)開會時間：</w:t>
      </w:r>
    </w:p>
    <w:p w14:paraId="05E7D516"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本會開會時間為上午9時至下午5時30分，必要時得延長。</w:t>
      </w:r>
    </w:p>
    <w:p w14:paraId="29E668F0" w14:textId="77777777" w:rsidR="00220393" w:rsidRPr="00220393" w:rsidRDefault="00220393" w:rsidP="00220393">
      <w:pPr>
        <w:spacing w:line="420" w:lineRule="exact"/>
        <w:ind w:leftChars="60" w:left="685" w:hangingChars="169" w:hanging="541"/>
        <w:jc w:val="both"/>
        <w:rPr>
          <w:rFonts w:ascii="標楷體" w:eastAsia="標楷體" w:hAnsi="標楷體" w:cs="Times New Roman"/>
          <w:sz w:val="32"/>
          <w:szCs w:val="32"/>
        </w:rPr>
      </w:pPr>
      <w:r w:rsidRPr="00220393">
        <w:rPr>
          <w:rFonts w:ascii="標楷體" w:eastAsia="標楷體" w:hAnsi="標楷體" w:cs="Times New Roman" w:hint="eastAsia"/>
          <w:sz w:val="32"/>
          <w:szCs w:val="32"/>
        </w:rPr>
        <w:t>(五)本會每位委員詢答發言時間由主席於發言前宣告。</w:t>
      </w:r>
    </w:p>
    <w:p w14:paraId="07547EA8" w14:textId="77777777" w:rsidR="00220393" w:rsidRPr="00220393" w:rsidRDefault="00220393" w:rsidP="00220393">
      <w:pPr>
        <w:spacing w:line="420" w:lineRule="exact"/>
        <w:ind w:leftChars="60" w:left="685" w:hangingChars="169" w:hanging="541"/>
        <w:jc w:val="both"/>
        <w:rPr>
          <w:rFonts w:ascii="標楷體" w:eastAsia="標楷體" w:hAnsi="標楷體" w:cs="Times New Roman"/>
          <w:sz w:val="32"/>
          <w:szCs w:val="32"/>
        </w:rPr>
      </w:pPr>
      <w:r w:rsidRPr="00220393">
        <w:rPr>
          <w:rFonts w:ascii="標楷體" w:eastAsia="標楷體" w:hAnsi="標楷體" w:cs="Times New Roman" w:hint="eastAsia"/>
          <w:sz w:val="32"/>
          <w:szCs w:val="32"/>
        </w:rPr>
        <w:t>(六)臨時提案處理時間：</w:t>
      </w:r>
    </w:p>
    <w:p w14:paraId="4F8BA0BD"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循例約在11時30分或在詢答完畢之後，提案委員不在場則該提案得不予處理。</w:t>
      </w:r>
    </w:p>
    <w:p w14:paraId="3AA244DB" w14:textId="77777777" w:rsidR="00220393" w:rsidRPr="00220393" w:rsidRDefault="00220393" w:rsidP="00220393">
      <w:pPr>
        <w:spacing w:line="420" w:lineRule="exact"/>
        <w:ind w:leftChars="60" w:left="685" w:hangingChars="169" w:hanging="541"/>
        <w:jc w:val="both"/>
        <w:rPr>
          <w:rFonts w:ascii="標楷體" w:eastAsia="標楷體" w:hAnsi="標楷體" w:cs="Times New Roman"/>
          <w:sz w:val="32"/>
          <w:szCs w:val="32"/>
        </w:rPr>
      </w:pPr>
      <w:r w:rsidRPr="00220393">
        <w:rPr>
          <w:rFonts w:ascii="標楷體" w:eastAsia="標楷體" w:hAnsi="標楷體" w:cs="Times New Roman" w:hint="eastAsia"/>
          <w:sz w:val="32"/>
          <w:szCs w:val="32"/>
        </w:rPr>
        <w:t>(七)提案委員說明之原則：</w:t>
      </w:r>
    </w:p>
    <w:p w14:paraId="7E38695C"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法案審查，提案委員說明，每位委員援例以3分鐘或2分鐘為原則。</w:t>
      </w:r>
    </w:p>
    <w:p w14:paraId="552EEC86" w14:textId="77777777" w:rsidR="00220393" w:rsidRPr="00220393" w:rsidRDefault="00220393" w:rsidP="00220393">
      <w:pPr>
        <w:spacing w:line="420" w:lineRule="exact"/>
        <w:ind w:leftChars="60" w:left="685" w:hangingChars="169" w:hanging="541"/>
        <w:jc w:val="both"/>
        <w:rPr>
          <w:rFonts w:ascii="標楷體" w:eastAsia="標楷體" w:hAnsi="標楷體" w:cs="Times New Roman"/>
          <w:sz w:val="32"/>
          <w:szCs w:val="32"/>
        </w:rPr>
      </w:pPr>
      <w:r w:rsidRPr="00220393">
        <w:rPr>
          <w:rFonts w:ascii="標楷體" w:eastAsia="標楷體" w:hAnsi="標楷體" w:cs="Times New Roman" w:hint="eastAsia"/>
          <w:sz w:val="32"/>
          <w:szCs w:val="32"/>
        </w:rPr>
        <w:t>(八)主持公聽會：</w:t>
      </w:r>
    </w:p>
    <w:p w14:paraId="0434C57F"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本會審查法案或舉行公聽會，依立法院職權行使法第54條規定，以院會交付審查之議案為限。舉行公聽會應於開會日5日前，將開會通知，以書面送達出席人員，並請其提供口頭或書面意見。出席學者專家由兩位召集委員分別推舉，每位可推舉名額最高7名，並請依正反意見之相當比例邀請。</w:t>
      </w:r>
    </w:p>
    <w:p w14:paraId="7789536E" w14:textId="77777777" w:rsidR="00220393" w:rsidRPr="00220393" w:rsidRDefault="00220393" w:rsidP="00220393">
      <w:pPr>
        <w:spacing w:line="420" w:lineRule="exact"/>
        <w:ind w:leftChars="47" w:left="686" w:hangingChars="179" w:hanging="57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(九)法案審查及人民請願案審查：</w:t>
      </w:r>
    </w:p>
    <w:p w14:paraId="6A5288F0" w14:textId="77777777" w:rsidR="00220393" w:rsidRPr="00220393" w:rsidRDefault="00220393" w:rsidP="00220393">
      <w:pPr>
        <w:spacing w:line="420" w:lineRule="exact"/>
        <w:ind w:leftChars="314" w:left="767" w:hangingChars="4" w:hanging="13"/>
        <w:jc w:val="both"/>
        <w:rPr>
          <w:rFonts w:ascii="標楷體" w:eastAsia="標楷體" w:hAnsi="標楷體" w:cs="Times New Roman"/>
          <w:sz w:val="32"/>
          <w:szCs w:val="32"/>
        </w:rPr>
      </w:pPr>
      <w:r w:rsidRPr="00220393">
        <w:rPr>
          <w:rFonts w:ascii="標楷體" w:eastAsia="標楷體" w:hAnsi="標楷體" w:cs="Times New Roman" w:hint="eastAsia"/>
          <w:sz w:val="32"/>
          <w:szCs w:val="32"/>
        </w:rPr>
        <w:t>由輪值召委排定。本委員會召委審查法案時，不分部會，著重主持之連續性。</w:t>
      </w:r>
    </w:p>
    <w:p w14:paraId="7B5C4144" w14:textId="77777777" w:rsidR="00220393" w:rsidRPr="00220393" w:rsidRDefault="00220393" w:rsidP="009C659C">
      <w:pPr>
        <w:numPr>
          <w:ilvl w:val="0"/>
          <w:numId w:val="57"/>
        </w:numPr>
        <w:spacing w:beforeLines="50" w:before="180" w:line="420" w:lineRule="exact"/>
        <w:jc w:val="both"/>
        <w:rPr>
          <w:rFonts w:ascii="標楷體" w:eastAsia="標楷體" w:hAnsi="標楷體" w:cs="Times New Roman"/>
          <w:b/>
          <w:sz w:val="32"/>
          <w:szCs w:val="32"/>
        </w:rPr>
      </w:pPr>
      <w:r w:rsidRPr="00220393">
        <w:rPr>
          <w:rFonts w:ascii="標楷體" w:eastAsia="標楷體" w:hAnsi="標楷體" w:cs="Times New Roman" w:hint="eastAsia"/>
          <w:b/>
          <w:sz w:val="32"/>
          <w:szCs w:val="32"/>
        </w:rPr>
        <w:t>本會與相關部會協調聯繫經費12萬元，如何運用，請討論案。</w:t>
      </w:r>
    </w:p>
    <w:p w14:paraId="1D40C4FE" w14:textId="77777777" w:rsidR="00220393" w:rsidRPr="00220393" w:rsidRDefault="00220393" w:rsidP="00220393">
      <w:pPr>
        <w:spacing w:line="420" w:lineRule="exact"/>
        <w:ind w:left="960" w:hangingChars="300" w:hanging="960"/>
        <w:rPr>
          <w:rFonts w:ascii="標楷體" w:eastAsia="標楷體" w:hAnsi="標楷體" w:cs="Times New Roman"/>
          <w:sz w:val="32"/>
          <w:szCs w:val="32"/>
        </w:rPr>
      </w:pPr>
      <w:r w:rsidRPr="00220393">
        <w:rPr>
          <w:rFonts w:ascii="標楷體" w:eastAsia="標楷體" w:hAnsi="標楷體" w:cs="Times New Roman" w:hint="eastAsia"/>
          <w:sz w:val="32"/>
          <w:szCs w:val="32"/>
        </w:rPr>
        <w:t>決議：</w:t>
      </w:r>
      <w:r w:rsidRPr="00220393">
        <w:rPr>
          <w:rFonts w:ascii="標楷體" w:eastAsia="標楷體" w:hAnsi="標楷體" w:cs="Times New Roman" w:hint="eastAsia"/>
          <w:kern w:val="0"/>
          <w:sz w:val="32"/>
          <w:szCs w:val="32"/>
        </w:rPr>
        <w:t>每位召集委員分配6萬元，依「立法院各委員會與各相關院部會協調聯繫經費核銷原則」，由召集委員決定運用辦理。</w:t>
      </w:r>
    </w:p>
    <w:p w14:paraId="39E6FF67" w14:textId="77777777" w:rsidR="00220393" w:rsidRPr="00220393" w:rsidRDefault="00220393" w:rsidP="00566DFD">
      <w:pPr>
        <w:spacing w:line="420" w:lineRule="exact"/>
        <w:jc w:val="both"/>
        <w:rPr>
          <w:rFonts w:ascii="標楷體" w:eastAsia="標楷體" w:hAnsi="標楷體" w:cs="Times New Roman"/>
          <w:b/>
          <w:sz w:val="32"/>
          <w:szCs w:val="32"/>
        </w:rPr>
      </w:pPr>
    </w:p>
    <w:p w14:paraId="61E651F9" w14:textId="77777777" w:rsidR="00566DFD" w:rsidRPr="00EB38B8" w:rsidRDefault="00566DFD" w:rsidP="00566DFD">
      <w:pPr>
        <w:rPr>
          <w:rFonts w:ascii="Calibri" w:eastAsia="新細明體" w:hAnsi="Calibri" w:cs="Times New Roman"/>
        </w:rPr>
      </w:pPr>
      <w:r w:rsidRPr="00EB38B8">
        <w:rPr>
          <w:rFonts w:ascii="Calibri" w:eastAsia="新細明體" w:hAnsi="Calibri" w:cs="Times New Roman"/>
        </w:rPr>
        <w:br w:type="page"/>
      </w:r>
    </w:p>
    <w:p w14:paraId="5BE3A741" w14:textId="147E9A3C" w:rsidR="00566DFD" w:rsidRDefault="00566DFD" w:rsidP="00566DFD">
      <w:pPr>
        <w:spacing w:line="360" w:lineRule="exact"/>
        <w:jc w:val="right"/>
        <w:rPr>
          <w:rFonts w:ascii="標楷體" w:eastAsia="標楷體" w:hAnsi="標楷體" w:cs="Times New Roman"/>
          <w:sz w:val="32"/>
          <w:szCs w:val="32"/>
        </w:rPr>
      </w:pPr>
      <w:r w:rsidRPr="00EB38B8">
        <w:rPr>
          <w:rFonts w:ascii="標楷體" w:eastAsia="標楷體" w:hAnsi="標楷體" w:cs="Times New Roman" w:hint="eastAsia"/>
          <w:sz w:val="32"/>
          <w:szCs w:val="32"/>
        </w:rPr>
        <w:t>附件</w:t>
      </w:r>
    </w:p>
    <w:tbl>
      <w:tblPr>
        <w:tblW w:w="5000" w:type="pct"/>
        <w:jc w:val="center"/>
        <w:tblBorders>
          <w:top w:val="double" w:sz="4" w:space="0" w:color="auto"/>
          <w:left w:val="double" w:sz="4" w:space="0" w:color="auto"/>
          <w:bottom w:val="single" w:sz="4" w:space="0" w:color="auto"/>
          <w:right w:val="doub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707"/>
        <w:gridCol w:w="1779"/>
        <w:gridCol w:w="561"/>
        <w:gridCol w:w="2112"/>
        <w:gridCol w:w="1826"/>
        <w:gridCol w:w="561"/>
        <w:gridCol w:w="2062"/>
      </w:tblGrid>
      <w:tr w:rsidR="00087112" w:rsidRPr="00087112" w14:paraId="65C24380" w14:textId="77777777" w:rsidTr="00BB28E5">
        <w:trPr>
          <w:trHeight w:val="1247"/>
          <w:jc w:val="center"/>
        </w:trPr>
        <w:tc>
          <w:tcPr>
            <w:tcW w:w="5000" w:type="pct"/>
            <w:gridSpan w:val="7"/>
            <w:tcBorders>
              <w:top w:val="double" w:sz="4" w:space="0" w:color="auto"/>
              <w:bottom w:val="single" w:sz="4" w:space="0" w:color="auto"/>
            </w:tcBorders>
            <w:shd w:val="clear" w:color="auto" w:fill="auto"/>
            <w:noWrap/>
            <w:vAlign w:val="center"/>
            <w:hideMark/>
          </w:tcPr>
          <w:p w14:paraId="6F929746" w14:textId="77777777" w:rsidR="00087112" w:rsidRPr="00087112" w:rsidRDefault="00087112" w:rsidP="00087112">
            <w:pPr>
              <w:widowControl/>
              <w:jc w:val="center"/>
              <w:rPr>
                <w:rFonts w:ascii="標楷體" w:eastAsia="標楷體" w:hAnsi="標楷體" w:cs="新細明體"/>
                <w:spacing w:val="-20"/>
                <w:kern w:val="0"/>
                <w:sz w:val="36"/>
                <w:szCs w:val="36"/>
              </w:rPr>
            </w:pPr>
            <w:r w:rsidRPr="00087112">
              <w:rPr>
                <w:rFonts w:ascii="標楷體" w:eastAsia="標楷體" w:hAnsi="標楷體" w:cs="新細明體" w:hint="eastAsia"/>
                <w:spacing w:val="-20"/>
                <w:kern w:val="0"/>
                <w:sz w:val="36"/>
                <w:szCs w:val="36"/>
              </w:rPr>
              <w:t>立法院第</w:t>
            </w:r>
            <w:r w:rsidRPr="00087112">
              <w:rPr>
                <w:rFonts w:ascii="標楷體" w:eastAsia="標楷體" w:hAnsi="標楷體" w:cs="新細明體"/>
                <w:spacing w:val="-20"/>
                <w:kern w:val="0"/>
                <w:sz w:val="36"/>
                <w:szCs w:val="36"/>
              </w:rPr>
              <w:t>11</w:t>
            </w:r>
            <w:r w:rsidRPr="00087112">
              <w:rPr>
                <w:rFonts w:ascii="標楷體" w:eastAsia="標楷體" w:hAnsi="標楷體" w:cs="新細明體" w:hint="eastAsia"/>
                <w:spacing w:val="-20"/>
                <w:kern w:val="0"/>
                <w:sz w:val="36"/>
                <w:szCs w:val="36"/>
              </w:rPr>
              <w:t>屆第</w:t>
            </w:r>
            <w:r w:rsidRPr="00087112">
              <w:rPr>
                <w:rFonts w:ascii="標楷體" w:eastAsia="標楷體" w:hAnsi="標楷體" w:cs="新細明體"/>
                <w:spacing w:val="-20"/>
                <w:kern w:val="0"/>
                <w:sz w:val="36"/>
                <w:szCs w:val="36"/>
              </w:rPr>
              <w:t>1</w:t>
            </w:r>
            <w:r w:rsidRPr="00087112">
              <w:rPr>
                <w:rFonts w:ascii="標楷體" w:eastAsia="標楷體" w:hAnsi="標楷體" w:cs="新細明體" w:hint="eastAsia"/>
                <w:spacing w:val="-20"/>
                <w:kern w:val="0"/>
                <w:sz w:val="36"/>
                <w:szCs w:val="36"/>
              </w:rPr>
              <w:t>會期社會福利及衛生環境委員會召集委員輪值表</w:t>
            </w:r>
          </w:p>
        </w:tc>
      </w:tr>
      <w:tr w:rsidR="00087112" w:rsidRPr="00087112" w14:paraId="3106EB1A" w14:textId="77777777" w:rsidTr="00BB28E5">
        <w:trPr>
          <w:cantSplit/>
          <w:trHeight w:val="739"/>
          <w:jc w:val="center"/>
        </w:trPr>
        <w:tc>
          <w:tcPr>
            <w:tcW w:w="368" w:type="pct"/>
            <w:tcBorders>
              <w:top w:val="single" w:sz="4" w:space="0" w:color="auto"/>
              <w:left w:val="double" w:sz="4" w:space="0" w:color="auto"/>
              <w:bottom w:val="single" w:sz="4" w:space="0" w:color="auto"/>
            </w:tcBorders>
            <w:shd w:val="clear" w:color="auto" w:fill="auto"/>
            <w:noWrap/>
            <w:textDirection w:val="tbRlV"/>
            <w:vAlign w:val="center"/>
          </w:tcPr>
          <w:p w14:paraId="68A47511"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姓名</w:t>
            </w:r>
          </w:p>
        </w:tc>
        <w:tc>
          <w:tcPr>
            <w:tcW w:w="2317" w:type="pct"/>
            <w:gridSpan w:val="3"/>
            <w:tcBorders>
              <w:top w:val="single" w:sz="4" w:space="0" w:color="auto"/>
              <w:bottom w:val="single" w:sz="4" w:space="0" w:color="auto"/>
            </w:tcBorders>
            <w:shd w:val="clear" w:color="000000" w:fill="FFFFFF"/>
            <w:noWrap/>
            <w:vAlign w:val="center"/>
          </w:tcPr>
          <w:p w14:paraId="082BF8C7" w14:textId="77777777" w:rsidR="00087112" w:rsidRPr="00087112" w:rsidRDefault="00087112" w:rsidP="00087112">
            <w:pPr>
              <w:spacing w:line="440" w:lineRule="exact"/>
              <w:ind w:leftChars="50" w:left="120" w:rightChars="50" w:right="120"/>
              <w:jc w:val="center"/>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王召集委員育敏</w:t>
            </w:r>
          </w:p>
        </w:tc>
        <w:tc>
          <w:tcPr>
            <w:tcW w:w="2315" w:type="pct"/>
            <w:gridSpan w:val="3"/>
            <w:tcBorders>
              <w:top w:val="single" w:sz="4" w:space="0" w:color="auto"/>
              <w:bottom w:val="single" w:sz="4" w:space="0" w:color="auto"/>
              <w:right w:val="double" w:sz="4" w:space="0" w:color="auto"/>
            </w:tcBorders>
            <w:shd w:val="clear" w:color="000000" w:fill="FFFFFF"/>
            <w:noWrap/>
            <w:vAlign w:val="center"/>
          </w:tcPr>
          <w:p w14:paraId="19F3977A" w14:textId="77777777" w:rsidR="00087112" w:rsidRPr="00087112" w:rsidRDefault="00087112" w:rsidP="00087112">
            <w:pPr>
              <w:spacing w:line="440" w:lineRule="exact"/>
              <w:ind w:leftChars="50" w:left="120" w:rightChars="50" w:right="120"/>
              <w:jc w:val="center"/>
              <w:rPr>
                <w:rFonts w:ascii="標楷體" w:eastAsia="標楷體" w:hAnsi="標楷體"/>
                <w:sz w:val="32"/>
                <w:szCs w:val="32"/>
              </w:rPr>
            </w:pPr>
            <w:r w:rsidRPr="00087112">
              <w:rPr>
                <w:rFonts w:ascii="標楷體" w:eastAsia="標楷體" w:hAnsi="標楷體" w:hint="eastAsia"/>
                <w:kern w:val="0"/>
                <w:sz w:val="32"/>
                <w:szCs w:val="32"/>
              </w:rPr>
              <w:t>黃召集委員秀芳</w:t>
            </w:r>
          </w:p>
        </w:tc>
      </w:tr>
      <w:tr w:rsidR="00087112" w:rsidRPr="00087112" w14:paraId="33D73E02" w14:textId="77777777" w:rsidTr="00BB28E5">
        <w:trPr>
          <w:cantSplit/>
          <w:trHeight w:val="510"/>
          <w:jc w:val="center"/>
        </w:trPr>
        <w:tc>
          <w:tcPr>
            <w:tcW w:w="368" w:type="pct"/>
            <w:vMerge w:val="restart"/>
            <w:tcBorders>
              <w:top w:val="single" w:sz="4" w:space="0" w:color="auto"/>
              <w:bottom w:val="single" w:sz="4" w:space="0" w:color="auto"/>
              <w:right w:val="single" w:sz="4" w:space="0" w:color="auto"/>
            </w:tcBorders>
            <w:shd w:val="clear" w:color="auto" w:fill="auto"/>
            <w:noWrap/>
            <w:textDirection w:val="tbRlV"/>
            <w:vAlign w:val="center"/>
            <w:hideMark/>
          </w:tcPr>
          <w:p w14:paraId="71761EBB"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r w:rsidRPr="00A7574F">
              <w:rPr>
                <w:rFonts w:ascii="標楷體" w:eastAsia="標楷體" w:hAnsi="標楷體" w:cs="新細明體" w:hint="eastAsia"/>
                <w:spacing w:val="586"/>
                <w:kern w:val="0"/>
                <w:sz w:val="32"/>
                <w:szCs w:val="32"/>
                <w:fitText w:val="4800" w:id="-938237948"/>
              </w:rPr>
              <w:t>輪值日</w:t>
            </w:r>
            <w:r w:rsidRPr="00A7574F">
              <w:rPr>
                <w:rFonts w:ascii="標楷體" w:eastAsia="標楷體" w:hAnsi="標楷體" w:cs="新細明體" w:hint="eastAsia"/>
                <w:spacing w:val="2"/>
                <w:kern w:val="0"/>
                <w:sz w:val="32"/>
                <w:szCs w:val="32"/>
                <w:fitText w:val="4800" w:id="-938237948"/>
              </w:rPr>
              <w:t>期</w:t>
            </w:r>
          </w:p>
        </w:tc>
        <w:tc>
          <w:tcPr>
            <w:tcW w:w="9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85E76A" w14:textId="77777777" w:rsidR="00087112" w:rsidRPr="00087112" w:rsidRDefault="00087112" w:rsidP="00087112">
            <w:pPr>
              <w:widowControl/>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3月4日</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B0BB489"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B19BC3E"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3月10日</w:t>
            </w:r>
          </w:p>
        </w:tc>
        <w:tc>
          <w:tcPr>
            <w:tcW w:w="9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35577383"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3月11日</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6F72C06"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auto" w:fill="auto"/>
            <w:noWrap/>
            <w:vAlign w:val="center"/>
          </w:tcPr>
          <w:p w14:paraId="0360CE4E"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3月17日</w:t>
            </w:r>
          </w:p>
        </w:tc>
      </w:tr>
      <w:tr w:rsidR="00087112" w:rsidRPr="00087112" w14:paraId="3ECFE4EA" w14:textId="77777777" w:rsidTr="00BB28E5">
        <w:trPr>
          <w:cantSplit/>
          <w:trHeight w:val="510"/>
          <w:jc w:val="center"/>
        </w:trPr>
        <w:tc>
          <w:tcPr>
            <w:tcW w:w="368" w:type="pct"/>
            <w:vMerge/>
            <w:tcBorders>
              <w:top w:val="single" w:sz="4" w:space="0" w:color="auto"/>
              <w:bottom w:val="single" w:sz="4" w:space="0" w:color="auto"/>
              <w:right w:val="single" w:sz="4" w:space="0" w:color="auto"/>
            </w:tcBorders>
            <w:shd w:val="clear" w:color="auto" w:fill="auto"/>
            <w:noWrap/>
            <w:textDirection w:val="tbRlV"/>
            <w:vAlign w:val="center"/>
          </w:tcPr>
          <w:p w14:paraId="6372AAFE"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4116AB1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3月18日</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DAD680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207C4E2D"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3月24日</w:t>
            </w:r>
          </w:p>
        </w:tc>
        <w:tc>
          <w:tcPr>
            <w:tcW w:w="9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CFDD54"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3月25日</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06AB63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auto" w:fill="auto"/>
            <w:noWrap/>
            <w:vAlign w:val="center"/>
          </w:tcPr>
          <w:p w14:paraId="28DCEF2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3月31日</w:t>
            </w:r>
          </w:p>
        </w:tc>
      </w:tr>
      <w:tr w:rsidR="00087112" w:rsidRPr="00087112" w14:paraId="477A4627"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hideMark/>
          </w:tcPr>
          <w:p w14:paraId="488DC9DC"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285E97F"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4月1日</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665B682E"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BB88BA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4月7日</w:t>
            </w:r>
          </w:p>
        </w:tc>
        <w:tc>
          <w:tcPr>
            <w:tcW w:w="950" w:type="pct"/>
            <w:tcBorders>
              <w:top w:val="single" w:sz="4" w:space="0" w:color="auto"/>
              <w:left w:val="single" w:sz="4" w:space="0" w:color="auto"/>
              <w:bottom w:val="single" w:sz="4" w:space="0" w:color="auto"/>
              <w:right w:val="single" w:sz="4" w:space="0" w:color="auto"/>
            </w:tcBorders>
            <w:shd w:val="clear" w:color="auto" w:fill="auto"/>
            <w:noWrap/>
            <w:vAlign w:val="center"/>
          </w:tcPr>
          <w:p w14:paraId="51D22F1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4月8日</w:t>
            </w:r>
          </w:p>
        </w:tc>
        <w:tc>
          <w:tcPr>
            <w:tcW w:w="29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0765E372"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auto" w:fill="auto"/>
            <w:noWrap/>
            <w:vAlign w:val="center"/>
          </w:tcPr>
          <w:p w14:paraId="6AD34E93"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4月14日</w:t>
            </w:r>
          </w:p>
        </w:tc>
      </w:tr>
      <w:tr w:rsidR="00087112" w:rsidRPr="00087112" w14:paraId="3D67CE08"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38E21D9C"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596C289"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4月15日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13B1EBF2"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BB56527"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4月21日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8F6528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4月22日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4CC8B1D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4A5BC37F"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4月28日</w:t>
            </w:r>
          </w:p>
        </w:tc>
      </w:tr>
      <w:tr w:rsidR="00087112" w:rsidRPr="00087112" w14:paraId="633B46D7"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5257DC27"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FA59671"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4月29日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E89317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03B4F7D"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5月5日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E653D2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5月6日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CE8241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50BC4F4E"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5月12日</w:t>
            </w:r>
          </w:p>
        </w:tc>
      </w:tr>
      <w:tr w:rsidR="00087112" w:rsidRPr="00087112" w14:paraId="612B8775"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74198855"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12902A1B"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5月13日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3FABFFC9"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4480A1C7"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5月19日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15CB2E61"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5月20日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EBF05F9"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7154E6E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5月26日</w:t>
            </w:r>
          </w:p>
        </w:tc>
      </w:tr>
      <w:tr w:rsidR="00087112" w:rsidRPr="00087112" w14:paraId="27AC4153"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5DF8756F"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1FBE0CAD"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5月27日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8F90B28"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52DF437"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6月2日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EFED76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6月3日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19A096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0D664686"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6月9日</w:t>
            </w:r>
          </w:p>
        </w:tc>
      </w:tr>
      <w:tr w:rsidR="00087112" w:rsidRPr="00087112" w14:paraId="61B96E0F"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1652C670"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0937824"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6月10日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3474B6D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7C960E7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6月16日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3B597BD"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6月17日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88B039B"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581611E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6月23日</w:t>
            </w:r>
          </w:p>
        </w:tc>
      </w:tr>
      <w:tr w:rsidR="00087112" w:rsidRPr="00087112" w14:paraId="535CA9E3"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21C0168F"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12E2F02"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6月24日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43CE4F5F"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CC7BBB6"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6月30日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75792AE7"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7月1日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446FCE7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104F7588"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7月7日</w:t>
            </w:r>
          </w:p>
        </w:tc>
      </w:tr>
      <w:tr w:rsidR="00087112" w:rsidRPr="00087112" w14:paraId="5C316393"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hideMark/>
          </w:tcPr>
          <w:p w14:paraId="24EE4E3F"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53C862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7月8日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DF25F27"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363939B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7月14日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4C68774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7月15日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EB3B48E"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2F22916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7月21日</w:t>
            </w:r>
          </w:p>
        </w:tc>
      </w:tr>
      <w:tr w:rsidR="00087112" w:rsidRPr="00087112" w14:paraId="1B4A48CE"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6DC5F6F6"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EA01F2C"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7月22日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3FD8B2B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774D57F1"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7月28日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D33B89A"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7月29日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743DD61E"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034C2594"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8月4日</w:t>
            </w:r>
          </w:p>
        </w:tc>
      </w:tr>
      <w:tr w:rsidR="00087112" w:rsidRPr="00087112" w14:paraId="0B3E35D4"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tcPr>
          <w:p w14:paraId="0BD7B67F"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D80DE5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8月5日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3DE459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011F6156"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8月11日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BE5C050"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8月12日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280F8D04"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77A18A29"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8月18日</w:t>
            </w:r>
          </w:p>
        </w:tc>
      </w:tr>
      <w:tr w:rsidR="00087112" w:rsidRPr="00087112" w14:paraId="0AE91DD7" w14:textId="77777777" w:rsidTr="00BB28E5">
        <w:trPr>
          <w:cantSplit/>
          <w:trHeight w:val="510"/>
          <w:jc w:val="center"/>
        </w:trPr>
        <w:tc>
          <w:tcPr>
            <w:tcW w:w="368" w:type="pct"/>
            <w:vMerge/>
            <w:tcBorders>
              <w:top w:val="single" w:sz="4" w:space="0" w:color="auto"/>
              <w:bottom w:val="single" w:sz="4" w:space="0" w:color="auto"/>
              <w:right w:val="single" w:sz="4" w:space="0" w:color="auto"/>
            </w:tcBorders>
            <w:vAlign w:val="center"/>
            <w:hideMark/>
          </w:tcPr>
          <w:p w14:paraId="6CA3C9AC"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p>
        </w:tc>
        <w:tc>
          <w:tcPr>
            <w:tcW w:w="926"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27CCC82"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8月19日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8BE8F56"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99"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718DB699"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8月25日</w:t>
            </w:r>
          </w:p>
        </w:tc>
        <w:tc>
          <w:tcPr>
            <w:tcW w:w="950"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64A2FC0C"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8月26日</w:t>
            </w:r>
          </w:p>
        </w:tc>
        <w:tc>
          <w:tcPr>
            <w:tcW w:w="292" w:type="pct"/>
            <w:tcBorders>
              <w:top w:val="single" w:sz="4" w:space="0" w:color="auto"/>
              <w:left w:val="single" w:sz="4" w:space="0" w:color="auto"/>
              <w:bottom w:val="single" w:sz="4" w:space="0" w:color="auto"/>
              <w:right w:val="single" w:sz="4" w:space="0" w:color="auto"/>
            </w:tcBorders>
            <w:shd w:val="clear" w:color="000000" w:fill="FFFFFF"/>
            <w:noWrap/>
            <w:vAlign w:val="center"/>
          </w:tcPr>
          <w:p w14:paraId="5BAC4AEC"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至</w:t>
            </w:r>
          </w:p>
        </w:tc>
        <w:tc>
          <w:tcPr>
            <w:tcW w:w="1073" w:type="pct"/>
            <w:tcBorders>
              <w:top w:val="single" w:sz="4" w:space="0" w:color="auto"/>
              <w:left w:val="single" w:sz="4" w:space="0" w:color="auto"/>
              <w:bottom w:val="single" w:sz="4" w:space="0" w:color="auto"/>
              <w:right w:val="double" w:sz="4" w:space="0" w:color="auto"/>
            </w:tcBorders>
            <w:shd w:val="clear" w:color="000000" w:fill="FFFFFF"/>
            <w:noWrap/>
            <w:vAlign w:val="center"/>
          </w:tcPr>
          <w:p w14:paraId="7BC33585" w14:textId="77777777" w:rsidR="00087112" w:rsidRPr="00087112" w:rsidRDefault="00087112" w:rsidP="00087112">
            <w:pPr>
              <w:spacing w:line="320" w:lineRule="exact"/>
              <w:jc w:val="center"/>
              <w:rPr>
                <w:rFonts w:ascii="標楷體" w:eastAsia="標楷體" w:hAnsi="標楷體"/>
                <w:sz w:val="32"/>
                <w:szCs w:val="32"/>
              </w:rPr>
            </w:pPr>
            <w:r w:rsidRPr="00087112">
              <w:rPr>
                <w:rFonts w:ascii="標楷體" w:eastAsia="標楷體" w:hAnsi="標楷體" w:hint="eastAsia"/>
                <w:sz w:val="32"/>
                <w:szCs w:val="32"/>
              </w:rPr>
              <w:t>8月31日</w:t>
            </w:r>
          </w:p>
        </w:tc>
      </w:tr>
      <w:tr w:rsidR="00087112" w:rsidRPr="00087112" w14:paraId="1ED94495" w14:textId="77777777" w:rsidTr="00BB28E5">
        <w:trPr>
          <w:cantSplit/>
          <w:trHeight w:val="1338"/>
          <w:jc w:val="center"/>
        </w:trPr>
        <w:tc>
          <w:tcPr>
            <w:tcW w:w="368" w:type="pct"/>
            <w:tcBorders>
              <w:top w:val="single" w:sz="4" w:space="0" w:color="auto"/>
              <w:bottom w:val="single" w:sz="4" w:space="0" w:color="auto"/>
            </w:tcBorders>
            <w:shd w:val="clear" w:color="auto" w:fill="auto"/>
            <w:noWrap/>
            <w:textDirection w:val="tbRlV"/>
            <w:vAlign w:val="center"/>
          </w:tcPr>
          <w:p w14:paraId="2C2A7196"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聯絡方式</w:t>
            </w:r>
          </w:p>
        </w:tc>
        <w:tc>
          <w:tcPr>
            <w:tcW w:w="2317" w:type="pct"/>
            <w:gridSpan w:val="3"/>
            <w:tcBorders>
              <w:top w:val="single" w:sz="4" w:space="0" w:color="auto"/>
              <w:bottom w:val="single" w:sz="4" w:space="0" w:color="auto"/>
            </w:tcBorders>
            <w:shd w:val="clear" w:color="000000" w:fill="FFFFFF"/>
            <w:noWrap/>
            <w:vAlign w:val="center"/>
          </w:tcPr>
          <w:p w14:paraId="73544EF9" w14:textId="77777777" w:rsidR="00087112" w:rsidRPr="00087112" w:rsidRDefault="00087112" w:rsidP="00087112">
            <w:pPr>
              <w:widowControl/>
              <w:spacing w:beforeLines="20" w:before="72" w:line="440" w:lineRule="exact"/>
              <w:ind w:leftChars="200" w:left="48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電話：2358-6296</w:t>
            </w:r>
          </w:p>
          <w:p w14:paraId="04668B3D" w14:textId="77777777" w:rsidR="00087112" w:rsidRPr="00087112" w:rsidRDefault="00087112" w:rsidP="00087112">
            <w:pPr>
              <w:widowControl/>
              <w:spacing w:beforeLines="20" w:before="72" w:line="440" w:lineRule="exact"/>
              <w:ind w:leftChars="200" w:left="48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傳真：2358-6300</w:t>
            </w:r>
          </w:p>
        </w:tc>
        <w:tc>
          <w:tcPr>
            <w:tcW w:w="2315" w:type="pct"/>
            <w:gridSpan w:val="3"/>
            <w:tcBorders>
              <w:top w:val="single" w:sz="4" w:space="0" w:color="auto"/>
              <w:bottom w:val="single" w:sz="4" w:space="0" w:color="auto"/>
            </w:tcBorders>
            <w:shd w:val="clear" w:color="000000" w:fill="FFFFFF"/>
            <w:vAlign w:val="center"/>
          </w:tcPr>
          <w:p w14:paraId="6CF86279" w14:textId="77777777" w:rsidR="00087112" w:rsidRPr="00087112" w:rsidRDefault="00087112" w:rsidP="00087112">
            <w:pPr>
              <w:widowControl/>
              <w:spacing w:beforeLines="20" w:before="72" w:line="440" w:lineRule="exact"/>
              <w:ind w:leftChars="200" w:left="48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電話：2358-6256</w:t>
            </w:r>
          </w:p>
          <w:p w14:paraId="0FE6A875" w14:textId="77777777" w:rsidR="00087112" w:rsidRPr="00087112" w:rsidRDefault="00087112" w:rsidP="00087112">
            <w:pPr>
              <w:widowControl/>
              <w:spacing w:beforeLines="20" w:before="72" w:line="440" w:lineRule="exact"/>
              <w:ind w:leftChars="200" w:left="48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傳真：2358-6260</w:t>
            </w:r>
          </w:p>
        </w:tc>
      </w:tr>
      <w:tr w:rsidR="00087112" w:rsidRPr="00087112" w14:paraId="76C05D1E" w14:textId="77777777" w:rsidTr="00BB28E5">
        <w:trPr>
          <w:trHeight w:val="2765"/>
          <w:jc w:val="center"/>
        </w:trPr>
        <w:tc>
          <w:tcPr>
            <w:tcW w:w="368" w:type="pct"/>
            <w:tcBorders>
              <w:top w:val="single" w:sz="4" w:space="0" w:color="auto"/>
              <w:bottom w:val="double" w:sz="4" w:space="0" w:color="auto"/>
            </w:tcBorders>
            <w:shd w:val="clear" w:color="auto" w:fill="auto"/>
            <w:noWrap/>
            <w:textDirection w:val="tbRlV"/>
            <w:vAlign w:val="center"/>
          </w:tcPr>
          <w:p w14:paraId="1028C4D3" w14:textId="77777777" w:rsidR="00087112" w:rsidRPr="00087112" w:rsidRDefault="00087112" w:rsidP="00087112">
            <w:pPr>
              <w:widowControl/>
              <w:spacing w:line="440" w:lineRule="exact"/>
              <w:jc w:val="center"/>
              <w:rPr>
                <w:rFonts w:ascii="標楷體" w:eastAsia="標楷體" w:hAnsi="標楷體" w:cs="新細明體"/>
                <w:kern w:val="0"/>
                <w:sz w:val="32"/>
                <w:szCs w:val="32"/>
              </w:rPr>
            </w:pPr>
            <w:r w:rsidRPr="00A7574F">
              <w:rPr>
                <w:rFonts w:ascii="標楷體" w:eastAsia="標楷體" w:hAnsi="標楷體" w:cs="新細明體" w:hint="eastAsia"/>
                <w:spacing w:val="146"/>
                <w:kern w:val="0"/>
                <w:sz w:val="32"/>
                <w:szCs w:val="32"/>
                <w:fitText w:val="2160" w:id="-938237947"/>
              </w:rPr>
              <w:t>輪值辦</w:t>
            </w:r>
            <w:r w:rsidRPr="00A7574F">
              <w:rPr>
                <w:rFonts w:ascii="標楷體" w:eastAsia="標楷體" w:hAnsi="標楷體" w:cs="新細明體" w:hint="eastAsia"/>
                <w:spacing w:val="2"/>
                <w:kern w:val="0"/>
                <w:sz w:val="32"/>
                <w:szCs w:val="32"/>
                <w:fitText w:val="2160" w:id="-938237947"/>
              </w:rPr>
              <w:t>法</w:t>
            </w:r>
          </w:p>
        </w:tc>
        <w:tc>
          <w:tcPr>
            <w:tcW w:w="4632" w:type="pct"/>
            <w:gridSpan w:val="6"/>
            <w:tcBorders>
              <w:top w:val="single" w:sz="4" w:space="0" w:color="auto"/>
              <w:bottom w:val="double" w:sz="4" w:space="0" w:color="auto"/>
            </w:tcBorders>
            <w:shd w:val="clear" w:color="000000" w:fill="FFFFFF"/>
            <w:noWrap/>
            <w:vAlign w:val="center"/>
          </w:tcPr>
          <w:p w14:paraId="07138B14" w14:textId="77777777" w:rsidR="00087112" w:rsidRPr="00087112" w:rsidRDefault="00087112" w:rsidP="00087112">
            <w:pPr>
              <w:widowControl/>
              <w:spacing w:line="440" w:lineRule="exact"/>
              <w:ind w:left="640" w:hangingChars="200" w:hanging="64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一、召集委員依輪值表輪流擔任主席。</w:t>
            </w:r>
          </w:p>
          <w:p w14:paraId="13CB2921" w14:textId="77777777" w:rsidR="00087112" w:rsidRPr="00087112" w:rsidRDefault="00087112" w:rsidP="00087112">
            <w:pPr>
              <w:widowControl/>
              <w:spacing w:line="440" w:lineRule="exact"/>
              <w:ind w:left="640" w:hangingChars="200" w:hanging="64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二、本會日常公務(包括會議通知、議程、議事錄等之核判)由當週輪值召集委員批示。</w:t>
            </w:r>
          </w:p>
          <w:p w14:paraId="73F58691" w14:textId="77777777" w:rsidR="00087112" w:rsidRPr="00087112" w:rsidRDefault="00087112" w:rsidP="00087112">
            <w:pPr>
              <w:widowControl/>
              <w:spacing w:line="440" w:lineRule="exact"/>
              <w:ind w:left="640" w:hangingChars="200" w:hanging="64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三、當週輪值召委不克主持會議時，應事先商請另一召集委員對調或請其代理之。</w:t>
            </w:r>
          </w:p>
          <w:p w14:paraId="2D384FA1" w14:textId="77777777" w:rsidR="00087112" w:rsidRPr="00087112" w:rsidRDefault="00087112" w:rsidP="00087112">
            <w:pPr>
              <w:widowControl/>
              <w:spacing w:line="440" w:lineRule="exact"/>
              <w:ind w:left="640" w:hangingChars="200" w:hanging="64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四、本會各項考察活動之領隊，由當週輪值召集委員擔任。</w:t>
            </w:r>
          </w:p>
          <w:p w14:paraId="64539D24" w14:textId="77777777" w:rsidR="00087112" w:rsidRPr="00087112" w:rsidRDefault="00087112" w:rsidP="00087112">
            <w:pPr>
              <w:widowControl/>
              <w:spacing w:line="440" w:lineRule="exact"/>
              <w:ind w:left="640" w:hangingChars="200" w:hanging="640"/>
              <w:rPr>
                <w:rFonts w:ascii="標楷體" w:eastAsia="標楷體" w:hAnsi="標楷體" w:cs="新細明體"/>
                <w:kern w:val="0"/>
                <w:sz w:val="32"/>
                <w:szCs w:val="32"/>
              </w:rPr>
            </w:pPr>
            <w:r w:rsidRPr="00087112">
              <w:rPr>
                <w:rFonts w:ascii="標楷體" w:eastAsia="標楷體" w:hAnsi="標楷體" w:cs="新細明體" w:hint="eastAsia"/>
                <w:kern w:val="0"/>
                <w:sz w:val="32"/>
                <w:szCs w:val="32"/>
              </w:rPr>
              <w:t>五、本輪值表及辦法經第一次召集委員會議通過後實施。</w:t>
            </w:r>
          </w:p>
        </w:tc>
      </w:tr>
    </w:tbl>
    <w:p w14:paraId="57EFAC56" w14:textId="77777777" w:rsidR="00087112" w:rsidRPr="00087112" w:rsidRDefault="00087112" w:rsidP="00566DFD">
      <w:pPr>
        <w:spacing w:line="360" w:lineRule="exact"/>
        <w:jc w:val="right"/>
        <w:rPr>
          <w:rFonts w:ascii="標楷體" w:eastAsia="標楷體" w:hAnsi="標楷體" w:cs="Times New Roman"/>
          <w:sz w:val="32"/>
          <w:szCs w:val="32"/>
        </w:rPr>
      </w:pPr>
    </w:p>
    <w:p w14:paraId="193401DA" w14:textId="468958F4" w:rsidR="00511846" w:rsidRPr="008D7658" w:rsidRDefault="00511846" w:rsidP="00511846">
      <w:pPr>
        <w:keepNext/>
        <w:pageBreakBefore/>
        <w:adjustRightInd w:val="0"/>
        <w:snapToGrid w:val="0"/>
        <w:spacing w:before="100" w:beforeAutospacing="1"/>
        <w:ind w:leftChars="100" w:left="240"/>
        <w:outlineLvl w:val="1"/>
        <w:rPr>
          <w:rFonts w:ascii="標楷體" w:eastAsia="標楷體" w:hAnsi="標楷體" w:cs="Times New Roman"/>
          <w:b/>
          <w:kern w:val="0"/>
          <w:sz w:val="36"/>
          <w:szCs w:val="36"/>
        </w:rPr>
      </w:pPr>
      <w:bookmarkStart w:id="412" w:name="_Toc44418897"/>
      <w:bookmarkStart w:id="413" w:name="_Toc44419281"/>
      <w:bookmarkStart w:id="414" w:name="_Toc44419522"/>
      <w:bookmarkStart w:id="415" w:name="_Toc63257182"/>
      <w:bookmarkStart w:id="416" w:name="_Toc76390394"/>
      <w:bookmarkStart w:id="417" w:name="_Toc94649472"/>
      <w:bookmarkStart w:id="418" w:name="_Toc94649982"/>
      <w:bookmarkStart w:id="419" w:name="_Toc175238211"/>
      <w:bookmarkStart w:id="420" w:name="_Toc16004532"/>
      <w:bookmarkStart w:id="421" w:name="_Toc31276690"/>
      <w:bookmarkEnd w:id="410"/>
      <w:bookmarkEnd w:id="411"/>
      <w:r w:rsidRPr="008D7658">
        <w:rPr>
          <w:rFonts w:ascii="標楷體" w:eastAsia="標楷體" w:hAnsi="標楷體" w:cs="Times New Roman" w:hint="eastAsia"/>
          <w:b/>
          <w:kern w:val="0"/>
          <w:sz w:val="36"/>
          <w:szCs w:val="36"/>
        </w:rPr>
        <w:t>二、本會全體委員會議議事錄（</w:t>
      </w:r>
      <w:r w:rsidR="00394A10">
        <w:rPr>
          <w:rFonts w:ascii="標楷體" w:eastAsia="標楷體" w:hAnsi="標楷體" w:cs="Times New Roman" w:hint="eastAsia"/>
          <w:b/>
          <w:kern w:val="0"/>
          <w:sz w:val="36"/>
          <w:szCs w:val="36"/>
        </w:rPr>
        <w:t>23</w:t>
      </w:r>
      <w:r w:rsidRPr="002D79B0">
        <w:rPr>
          <w:rFonts w:ascii="標楷體" w:eastAsia="標楷體" w:hAnsi="標楷體" w:cs="Times New Roman" w:hint="eastAsia"/>
          <w:b/>
          <w:kern w:val="0"/>
          <w:sz w:val="36"/>
          <w:szCs w:val="36"/>
        </w:rPr>
        <w:t>次</w:t>
      </w:r>
      <w:r w:rsidRPr="008D7658">
        <w:rPr>
          <w:rFonts w:ascii="標楷體" w:eastAsia="標楷體" w:hAnsi="標楷體" w:cs="Times New Roman" w:hint="eastAsia"/>
          <w:b/>
          <w:kern w:val="0"/>
          <w:sz w:val="36"/>
          <w:szCs w:val="36"/>
        </w:rPr>
        <w:t>）</w:t>
      </w:r>
      <w:bookmarkEnd w:id="412"/>
      <w:bookmarkEnd w:id="413"/>
      <w:bookmarkEnd w:id="414"/>
      <w:bookmarkEnd w:id="415"/>
      <w:bookmarkEnd w:id="416"/>
      <w:bookmarkEnd w:id="417"/>
      <w:bookmarkEnd w:id="418"/>
      <w:bookmarkEnd w:id="419"/>
    </w:p>
    <w:bookmarkEnd w:id="420"/>
    <w:bookmarkEnd w:id="421"/>
    <w:p w14:paraId="26238437" w14:textId="77777777" w:rsidR="00394A10" w:rsidRPr="00394A10" w:rsidRDefault="00394A10" w:rsidP="00394A10">
      <w:pPr>
        <w:spacing w:beforeLines="50" w:before="180" w:line="460" w:lineRule="exact"/>
        <w:jc w:val="center"/>
        <w:rPr>
          <w:rFonts w:ascii="標楷體" w:eastAsia="標楷體" w:hAnsi="標楷體" w:cs="Times New Roman"/>
          <w:b/>
          <w:sz w:val="36"/>
          <w:szCs w:val="36"/>
        </w:rPr>
      </w:pPr>
      <w:r w:rsidRPr="00394A10">
        <w:rPr>
          <w:rFonts w:ascii="標楷體" w:eastAsia="標楷體" w:hAnsi="標楷體" w:cs="Times New Roman" w:hint="eastAsia"/>
          <w:b/>
          <w:sz w:val="36"/>
          <w:szCs w:val="36"/>
        </w:rPr>
        <w:t>立法院第11屆第1會期社會福利及衛生環境委員會</w:t>
      </w:r>
    </w:p>
    <w:p w14:paraId="3B93F292" w14:textId="77777777" w:rsidR="00394A10" w:rsidRPr="00394A10" w:rsidRDefault="00394A10" w:rsidP="00394A10">
      <w:pPr>
        <w:tabs>
          <w:tab w:val="left" w:pos="567"/>
        </w:tabs>
        <w:spacing w:line="440" w:lineRule="exact"/>
        <w:jc w:val="center"/>
        <w:outlineLvl w:val="2"/>
        <w:rPr>
          <w:rFonts w:ascii="標楷體" w:eastAsia="標楷體" w:hAnsi="標楷體" w:cs="Times New Roman"/>
          <w:b/>
          <w:kern w:val="0"/>
          <w:sz w:val="36"/>
          <w:szCs w:val="36"/>
        </w:rPr>
      </w:pPr>
      <w:bookmarkStart w:id="422" w:name="_Toc175238212"/>
      <w:r w:rsidRPr="00394A10">
        <w:rPr>
          <w:rFonts w:ascii="標楷體" w:eastAsia="標楷體" w:hAnsi="標楷體" w:cs="Times New Roman" w:hint="eastAsia"/>
          <w:b/>
          <w:kern w:val="0"/>
          <w:sz w:val="36"/>
          <w:szCs w:val="36"/>
        </w:rPr>
        <w:t>第1次全體委員會議議事錄</w:t>
      </w:r>
      <w:bookmarkEnd w:id="422"/>
    </w:p>
    <w:p w14:paraId="35CD948B" w14:textId="77777777" w:rsidR="00394A10" w:rsidRPr="00394A10" w:rsidRDefault="00394A10" w:rsidP="00394A10">
      <w:pPr>
        <w:spacing w:line="440" w:lineRule="exact"/>
        <w:rPr>
          <w:rFonts w:ascii="標楷體" w:eastAsia="標楷體" w:hAnsi="標楷體" w:cs="Times New Roman"/>
          <w:color w:val="0070C0"/>
          <w:sz w:val="32"/>
          <w:szCs w:val="32"/>
        </w:rPr>
      </w:pPr>
      <w:r w:rsidRPr="00394A10">
        <w:rPr>
          <w:rFonts w:ascii="標楷體" w:eastAsia="標楷體" w:hAnsi="標楷體" w:cs="Times New Roman" w:hint="eastAsia"/>
          <w:sz w:val="32"/>
          <w:szCs w:val="32"/>
        </w:rPr>
        <w:t>時　　間：1</w:t>
      </w:r>
      <w:r w:rsidRPr="00394A10">
        <w:rPr>
          <w:rFonts w:ascii="標楷體" w:eastAsia="標楷體" w:hAnsi="標楷體" w:cs="Times New Roman"/>
          <w:sz w:val="32"/>
          <w:szCs w:val="32"/>
        </w:rPr>
        <w:t>13</w:t>
      </w:r>
      <w:r w:rsidRPr="00394A10">
        <w:rPr>
          <w:rFonts w:ascii="標楷體" w:eastAsia="標楷體" w:hAnsi="標楷體" w:cs="Times New Roman" w:hint="eastAsia"/>
          <w:sz w:val="32"/>
          <w:szCs w:val="32"/>
        </w:rPr>
        <w:t>年2月</w:t>
      </w:r>
      <w:r w:rsidRPr="00394A10">
        <w:rPr>
          <w:rFonts w:ascii="標楷體" w:eastAsia="標楷體" w:hAnsi="標楷體" w:cs="Times New Roman"/>
          <w:sz w:val="32"/>
          <w:szCs w:val="32"/>
        </w:rPr>
        <w:t>2</w:t>
      </w:r>
      <w:r w:rsidRPr="00394A10">
        <w:rPr>
          <w:rFonts w:ascii="標楷體" w:eastAsia="標楷體" w:hAnsi="標楷體" w:cs="Times New Roman" w:hint="eastAsia"/>
          <w:sz w:val="32"/>
          <w:szCs w:val="32"/>
        </w:rPr>
        <w:t>9日（星期四）9時7分至9時5</w:t>
      </w:r>
      <w:r w:rsidRPr="00394A10">
        <w:rPr>
          <w:rFonts w:ascii="標楷體" w:eastAsia="標楷體" w:hAnsi="標楷體" w:cs="Times New Roman"/>
          <w:sz w:val="32"/>
          <w:szCs w:val="32"/>
        </w:rPr>
        <w:t>7</w:t>
      </w:r>
      <w:r w:rsidRPr="00394A10">
        <w:rPr>
          <w:rFonts w:ascii="標楷體" w:eastAsia="標楷體" w:hAnsi="標楷體" w:cs="Times New Roman" w:hint="eastAsia"/>
          <w:sz w:val="32"/>
          <w:szCs w:val="32"/>
        </w:rPr>
        <w:t>分</w:t>
      </w:r>
    </w:p>
    <w:p w14:paraId="2AC8799B" w14:textId="77777777" w:rsidR="00394A10" w:rsidRPr="00394A10" w:rsidRDefault="00394A10" w:rsidP="00394A10">
      <w:pPr>
        <w:spacing w:line="440" w:lineRule="exact"/>
        <w:rPr>
          <w:rFonts w:ascii="標楷體" w:eastAsia="標楷體" w:hAnsi="標楷體" w:cs="Times New Roman"/>
          <w:sz w:val="32"/>
          <w:szCs w:val="32"/>
        </w:rPr>
      </w:pPr>
      <w:r w:rsidRPr="00394A10">
        <w:rPr>
          <w:rFonts w:ascii="標楷體" w:eastAsia="標楷體" w:hAnsi="標楷體" w:cs="Times New Roman" w:hint="eastAsia"/>
          <w:sz w:val="32"/>
          <w:szCs w:val="32"/>
        </w:rPr>
        <w:t>地　　點：群賢樓801會議室</w:t>
      </w:r>
    </w:p>
    <w:p w14:paraId="67EDF25E" w14:textId="77777777" w:rsidR="00394A10" w:rsidRPr="00394A10" w:rsidRDefault="00394A10" w:rsidP="00394A10">
      <w:pPr>
        <w:tabs>
          <w:tab w:val="left" w:pos="5520"/>
        </w:tabs>
        <w:spacing w:line="440" w:lineRule="exact"/>
        <w:ind w:left="1600" w:rightChars="235" w:right="564" w:hangingChars="500" w:hanging="1600"/>
        <w:rPr>
          <w:rFonts w:ascii="標楷體" w:eastAsia="標楷體" w:hAnsi="標楷體" w:cs="Times New Roman"/>
          <w:sz w:val="32"/>
          <w:szCs w:val="32"/>
        </w:rPr>
      </w:pPr>
      <w:r w:rsidRPr="00394A10">
        <w:rPr>
          <w:rFonts w:ascii="標楷體" w:eastAsia="標楷體" w:hAnsi="標楷體" w:cs="Times New Roman" w:hint="eastAsia"/>
          <w:sz w:val="32"/>
          <w:szCs w:val="32"/>
        </w:rPr>
        <w:t>出席委員：林月琴  王正旭  王育敏  廖偉翔  邱鎮軍  陳菁徽涂權吉  蘇清泉  盧縣一  黃秀芳  陳昭姿  林淑芬</w:t>
      </w:r>
      <w:r w:rsidRPr="00394A10">
        <w:rPr>
          <w:rFonts w:ascii="標楷體" w:eastAsia="標楷體" w:hAnsi="標楷體" w:cs="Times New Roman"/>
          <w:sz w:val="32"/>
          <w:szCs w:val="32"/>
        </w:rPr>
        <w:br/>
      </w:r>
      <w:r w:rsidRPr="00394A10">
        <w:rPr>
          <w:rFonts w:ascii="標楷體" w:eastAsia="標楷體" w:hAnsi="標楷體" w:cs="Times New Roman" w:hint="eastAsia"/>
          <w:sz w:val="32"/>
          <w:szCs w:val="32"/>
        </w:rPr>
        <w:t>陳  瑩  劉建國  楊  曜  （委員出席</w:t>
      </w:r>
      <w:r w:rsidRPr="00394A10">
        <w:rPr>
          <w:rFonts w:ascii="標楷體" w:eastAsia="標楷體" w:hAnsi="標楷體" w:cs="Times New Roman"/>
          <w:sz w:val="32"/>
          <w:szCs w:val="32"/>
        </w:rPr>
        <w:t>15</w:t>
      </w:r>
      <w:r w:rsidRPr="00394A10">
        <w:rPr>
          <w:rFonts w:ascii="標楷體" w:eastAsia="標楷體" w:hAnsi="標楷體" w:cs="Times New Roman" w:hint="eastAsia"/>
          <w:sz w:val="32"/>
          <w:szCs w:val="32"/>
        </w:rPr>
        <w:t>人）</w:t>
      </w:r>
    </w:p>
    <w:p w14:paraId="2E77EFCB" w14:textId="77777777" w:rsidR="00394A10" w:rsidRPr="00394A10" w:rsidRDefault="00394A10" w:rsidP="00394A10">
      <w:pPr>
        <w:spacing w:line="440" w:lineRule="exact"/>
        <w:rPr>
          <w:rFonts w:ascii="標楷體" w:eastAsia="標楷體" w:hAnsi="標楷體" w:cs="Times New Roman"/>
          <w:sz w:val="32"/>
          <w:szCs w:val="32"/>
        </w:rPr>
      </w:pPr>
      <w:r w:rsidRPr="00394A10">
        <w:rPr>
          <w:rFonts w:ascii="標楷體" w:eastAsia="標楷體" w:hAnsi="標楷體" w:cs="Times New Roman" w:hint="eastAsia"/>
          <w:sz w:val="32"/>
          <w:szCs w:val="32"/>
        </w:rPr>
        <w:t>主　　席：王委員育敏（在場委員現場推舉）</w:t>
      </w:r>
    </w:p>
    <w:p w14:paraId="4A370AF3" w14:textId="77777777" w:rsidR="00394A10" w:rsidRPr="00394A10" w:rsidRDefault="00394A10" w:rsidP="00394A10">
      <w:pPr>
        <w:spacing w:line="440" w:lineRule="exact"/>
        <w:rPr>
          <w:rFonts w:ascii="標楷體" w:eastAsia="標楷體" w:hAnsi="標楷體" w:cs="Times New Roman"/>
          <w:sz w:val="32"/>
          <w:szCs w:val="32"/>
        </w:rPr>
      </w:pPr>
      <w:r w:rsidRPr="00394A10">
        <w:rPr>
          <w:rFonts w:ascii="標楷體" w:eastAsia="標楷體" w:hAnsi="標楷體" w:cs="Times New Roman" w:hint="eastAsia"/>
          <w:sz w:val="32"/>
          <w:szCs w:val="32"/>
        </w:rPr>
        <w:t>主任秘書：張禮棟</w:t>
      </w:r>
    </w:p>
    <w:p w14:paraId="3CABDBB4" w14:textId="77777777" w:rsidR="00394A10" w:rsidRPr="00394A10" w:rsidRDefault="00394A10" w:rsidP="00394A10">
      <w:pPr>
        <w:spacing w:line="440" w:lineRule="exact"/>
        <w:rPr>
          <w:rFonts w:ascii="標楷體" w:eastAsia="標楷體" w:hAnsi="標楷體" w:cs="Times New Roman"/>
          <w:sz w:val="32"/>
          <w:szCs w:val="32"/>
        </w:rPr>
      </w:pPr>
      <w:r w:rsidRPr="00394A10">
        <w:rPr>
          <w:rFonts w:ascii="標楷體" w:eastAsia="標楷體" w:hAnsi="標楷體" w:cs="Times New Roman" w:hint="eastAsia"/>
          <w:sz w:val="32"/>
          <w:szCs w:val="32"/>
        </w:rPr>
        <w:t>專門委員：郭冬瑞</w:t>
      </w:r>
    </w:p>
    <w:p w14:paraId="2818508C" w14:textId="77777777" w:rsidR="00394A10" w:rsidRPr="00394A10" w:rsidRDefault="00394A10" w:rsidP="00394A10">
      <w:pPr>
        <w:spacing w:line="440" w:lineRule="exact"/>
        <w:ind w:left="1600" w:rightChars="-177" w:right="-425" w:hangingChars="500" w:hanging="1600"/>
        <w:rPr>
          <w:rFonts w:ascii="標楷體" w:eastAsia="標楷體" w:hAnsi="標楷體" w:cs="Times New Roman"/>
          <w:b/>
          <w:color w:val="0070C0"/>
          <w:sz w:val="32"/>
          <w:szCs w:val="32"/>
        </w:rPr>
      </w:pPr>
      <w:r w:rsidRPr="00394A10">
        <w:rPr>
          <w:rFonts w:ascii="標楷體" w:eastAsia="標楷體" w:hAnsi="標楷體" w:cs="Times New Roman" w:hint="eastAsia"/>
          <w:sz w:val="32"/>
          <w:szCs w:val="32"/>
        </w:rPr>
        <w:t>紀　　錄：簡任秘書　林桂美　簡任編審　李志遠　科　　長　賴映潔</w:t>
      </w:r>
      <w:r w:rsidRPr="00394A10">
        <w:rPr>
          <w:rFonts w:ascii="標楷體" w:eastAsia="標楷體" w:hAnsi="標楷體" w:cs="Times New Roman"/>
          <w:sz w:val="32"/>
          <w:szCs w:val="32"/>
        </w:rPr>
        <w:br/>
      </w:r>
      <w:r w:rsidRPr="00394A10">
        <w:rPr>
          <w:rFonts w:ascii="標楷體" w:eastAsia="標楷體" w:hAnsi="標楷體" w:cs="Times New Roman" w:hint="eastAsia"/>
          <w:sz w:val="32"/>
          <w:szCs w:val="32"/>
        </w:rPr>
        <w:t>薦任科員　何家豪</w:t>
      </w:r>
    </w:p>
    <w:p w14:paraId="47D6E1A0" w14:textId="77777777" w:rsidR="00394A10" w:rsidRPr="00394A10" w:rsidRDefault="00394A10" w:rsidP="00394A10">
      <w:pPr>
        <w:spacing w:beforeLines="50" w:before="180" w:line="440" w:lineRule="exact"/>
        <w:rPr>
          <w:rFonts w:ascii="標楷體" w:eastAsia="標楷體" w:hAnsi="標楷體" w:cs="Times New Roman"/>
          <w:b/>
          <w:sz w:val="32"/>
          <w:szCs w:val="32"/>
        </w:rPr>
      </w:pPr>
      <w:r w:rsidRPr="00394A10">
        <w:rPr>
          <w:rFonts w:ascii="標楷體" w:eastAsia="標楷體" w:hAnsi="標楷體" w:cs="Times New Roman" w:hint="eastAsia"/>
          <w:b/>
          <w:sz w:val="32"/>
          <w:szCs w:val="32"/>
        </w:rPr>
        <w:t>報告事項</w:t>
      </w:r>
    </w:p>
    <w:p w14:paraId="199A9E01" w14:textId="77777777" w:rsidR="00394A10" w:rsidRPr="00394A10" w:rsidRDefault="00394A10" w:rsidP="00F424B7">
      <w:pPr>
        <w:numPr>
          <w:ilvl w:val="0"/>
          <w:numId w:val="6"/>
        </w:numPr>
        <w:spacing w:line="480" w:lineRule="exact"/>
        <w:ind w:left="640" w:hangingChars="200" w:hanging="640"/>
        <w:jc w:val="both"/>
        <w:rPr>
          <w:rFonts w:ascii="標楷體" w:eastAsia="標楷體" w:hAnsi="標楷體" w:cs="Times New Roman"/>
          <w:sz w:val="32"/>
          <w:szCs w:val="32"/>
        </w:rPr>
      </w:pPr>
      <w:r w:rsidRPr="00394A10">
        <w:rPr>
          <w:rFonts w:ascii="標楷體" w:eastAsia="標楷體" w:hAnsi="標楷體" w:cs="Times New Roman" w:hint="eastAsia"/>
          <w:sz w:val="32"/>
          <w:szCs w:val="32"/>
        </w:rPr>
        <w:t>本院第11屆第1會期各委員會召集委員選舉時間及地點，業經提報本院第11屆第1會期第1次會議決定照案通過在案。</w:t>
      </w:r>
    </w:p>
    <w:p w14:paraId="5BAC4EE6" w14:textId="77777777" w:rsidR="00394A10" w:rsidRPr="00394A10" w:rsidRDefault="00394A10" w:rsidP="00F424B7">
      <w:pPr>
        <w:numPr>
          <w:ilvl w:val="0"/>
          <w:numId w:val="6"/>
        </w:numPr>
        <w:spacing w:line="480" w:lineRule="exact"/>
        <w:ind w:left="640" w:hangingChars="200" w:hanging="640"/>
        <w:jc w:val="both"/>
        <w:rPr>
          <w:rFonts w:ascii="標楷體" w:eastAsia="標楷體" w:hAnsi="標楷體" w:cs="Times New Roman"/>
          <w:sz w:val="32"/>
          <w:szCs w:val="32"/>
        </w:rPr>
      </w:pPr>
      <w:r w:rsidRPr="00394A10">
        <w:rPr>
          <w:rFonts w:ascii="標楷體" w:eastAsia="標楷體" w:hAnsi="標楷體" w:cs="Times New Roman" w:hint="eastAsia"/>
          <w:sz w:val="32"/>
          <w:szCs w:val="32"/>
        </w:rPr>
        <w:t>依「立法院各委員會組織法」第3條之4規定，本會應置召集委員2人。</w:t>
      </w:r>
    </w:p>
    <w:p w14:paraId="7C5BB2C8" w14:textId="77777777" w:rsidR="00394A10" w:rsidRPr="00394A10" w:rsidRDefault="00394A10" w:rsidP="00F424B7">
      <w:pPr>
        <w:numPr>
          <w:ilvl w:val="0"/>
          <w:numId w:val="6"/>
        </w:numPr>
        <w:spacing w:line="480" w:lineRule="exact"/>
        <w:ind w:left="640" w:hangingChars="200" w:hanging="640"/>
        <w:jc w:val="both"/>
        <w:rPr>
          <w:rFonts w:ascii="標楷體" w:eastAsia="標楷體" w:hAnsi="標楷體" w:cs="Times New Roman"/>
          <w:sz w:val="32"/>
          <w:szCs w:val="32"/>
        </w:rPr>
      </w:pPr>
      <w:r w:rsidRPr="00394A10">
        <w:rPr>
          <w:rFonts w:ascii="標楷體" w:eastAsia="標楷體" w:hAnsi="標楷體" w:cs="Times New Roman" w:hint="eastAsia"/>
          <w:sz w:val="32"/>
          <w:szCs w:val="32"/>
        </w:rPr>
        <w:t>宣讀本會期本會召集委員選舉人名冊。</w:t>
      </w:r>
    </w:p>
    <w:p w14:paraId="64E68BB4" w14:textId="77777777" w:rsidR="00394A10" w:rsidRPr="00394A10" w:rsidRDefault="00394A10" w:rsidP="00394A10">
      <w:pPr>
        <w:spacing w:beforeLines="50" w:before="180" w:line="440" w:lineRule="exact"/>
        <w:rPr>
          <w:rFonts w:ascii="標楷體" w:eastAsia="標楷體" w:hAnsi="標楷體" w:cs="Times New Roman"/>
          <w:b/>
          <w:sz w:val="32"/>
          <w:szCs w:val="32"/>
        </w:rPr>
      </w:pPr>
      <w:r w:rsidRPr="00394A10">
        <w:rPr>
          <w:rFonts w:ascii="標楷體" w:eastAsia="標楷體" w:hAnsi="標楷體" w:cs="Times New Roman" w:hint="eastAsia"/>
          <w:b/>
          <w:sz w:val="32"/>
          <w:szCs w:val="32"/>
        </w:rPr>
        <w:t>選舉事項</w:t>
      </w:r>
    </w:p>
    <w:p w14:paraId="7B8A6BB4" w14:textId="77777777" w:rsidR="00394A10" w:rsidRPr="00394A10" w:rsidRDefault="00394A10" w:rsidP="00394A10">
      <w:pPr>
        <w:spacing w:line="440" w:lineRule="exact"/>
        <w:rPr>
          <w:rFonts w:ascii="標楷體" w:eastAsia="標楷體" w:hAnsi="標楷體" w:cs="Times New Roman"/>
          <w:sz w:val="32"/>
          <w:szCs w:val="32"/>
        </w:rPr>
      </w:pPr>
      <w:r w:rsidRPr="00394A10">
        <w:rPr>
          <w:rFonts w:ascii="標楷體" w:eastAsia="標楷體" w:hAnsi="標楷體" w:cs="Times New Roman" w:hint="eastAsia"/>
          <w:sz w:val="32"/>
          <w:szCs w:val="32"/>
        </w:rPr>
        <w:t>選舉第11屆第1會期本會召集委員。</w:t>
      </w:r>
    </w:p>
    <w:p w14:paraId="0852C723" w14:textId="77777777" w:rsidR="00394A10" w:rsidRPr="00394A10" w:rsidRDefault="00394A10" w:rsidP="00394A10">
      <w:pPr>
        <w:spacing w:line="480" w:lineRule="exact"/>
        <w:jc w:val="both"/>
        <w:rPr>
          <w:rFonts w:ascii="標楷體" w:eastAsia="標楷體" w:hAnsi="標楷體" w:cs="Times New Roman"/>
          <w:sz w:val="32"/>
          <w:szCs w:val="32"/>
        </w:rPr>
      </w:pPr>
      <w:r w:rsidRPr="00394A10">
        <w:rPr>
          <w:rFonts w:ascii="標楷體" w:eastAsia="標楷體" w:hAnsi="標楷體" w:cs="Times New Roman" w:hint="eastAsia"/>
          <w:sz w:val="32"/>
          <w:szCs w:val="32"/>
        </w:rPr>
        <w:t>(本次會議以無記名單記法票選之，在場委員推舉林委員月琴擔任發票員及唱票員、廖委員偉翔擔任記票員及監票員。)</w:t>
      </w:r>
    </w:p>
    <w:p w14:paraId="6AAE4F2C" w14:textId="77777777" w:rsidR="00394A10" w:rsidRPr="00394A10" w:rsidRDefault="00394A10" w:rsidP="00394A10">
      <w:pPr>
        <w:spacing w:beforeLines="50" w:before="180" w:line="480" w:lineRule="exact"/>
        <w:jc w:val="both"/>
        <w:rPr>
          <w:rFonts w:ascii="標楷體" w:eastAsia="標楷體" w:hAnsi="標楷體" w:cs="新細明體"/>
          <w:color w:val="FF0000"/>
          <w:kern w:val="0"/>
          <w:sz w:val="32"/>
          <w:szCs w:val="32"/>
        </w:rPr>
      </w:pPr>
      <w:r w:rsidRPr="00394A10">
        <w:rPr>
          <w:rFonts w:ascii="標楷體" w:eastAsia="標楷體" w:hAnsi="標楷體" w:cs="Times New Roman" w:hint="eastAsia"/>
          <w:b/>
          <w:sz w:val="32"/>
          <w:szCs w:val="32"/>
        </w:rPr>
        <w:t>選舉結果：</w:t>
      </w:r>
      <w:r w:rsidRPr="00394A10">
        <w:rPr>
          <w:rFonts w:ascii="標楷體" w:eastAsia="標楷體" w:hAnsi="標楷體" w:cs="Times New Roman" w:hint="eastAsia"/>
          <w:sz w:val="32"/>
          <w:szCs w:val="32"/>
        </w:rPr>
        <w:t>出席委員15人，發出票數15張，有效票數15張，開票結果為王委員育敏</w:t>
      </w:r>
      <w:r w:rsidRPr="00394A10">
        <w:rPr>
          <w:rFonts w:ascii="標楷體" w:eastAsia="標楷體" w:hAnsi="標楷體" w:cs="Times New Roman"/>
          <w:sz w:val="32"/>
          <w:szCs w:val="32"/>
        </w:rPr>
        <w:t>8</w:t>
      </w:r>
      <w:r w:rsidRPr="00394A10">
        <w:rPr>
          <w:rFonts w:ascii="標楷體" w:eastAsia="標楷體" w:hAnsi="標楷體" w:cs="Times New Roman" w:hint="eastAsia"/>
          <w:sz w:val="32"/>
          <w:szCs w:val="32"/>
        </w:rPr>
        <w:t>票、黃委員秀芳</w:t>
      </w:r>
      <w:r w:rsidRPr="00394A10">
        <w:rPr>
          <w:rFonts w:ascii="標楷體" w:eastAsia="標楷體" w:hAnsi="標楷體" w:cs="Times New Roman"/>
          <w:sz w:val="32"/>
          <w:szCs w:val="32"/>
        </w:rPr>
        <w:t>6</w:t>
      </w:r>
      <w:r w:rsidRPr="00394A10">
        <w:rPr>
          <w:rFonts w:ascii="標楷體" w:eastAsia="標楷體" w:hAnsi="標楷體" w:cs="Times New Roman" w:hint="eastAsia"/>
          <w:sz w:val="32"/>
          <w:szCs w:val="32"/>
        </w:rPr>
        <w:t>票及劉委員建國1票。由王委員育敏及黃委員秀芳當選本會期本會召集委員。</w:t>
      </w:r>
    </w:p>
    <w:p w14:paraId="3A620B1B" w14:textId="77777777" w:rsidR="00394A10" w:rsidRPr="00394A10" w:rsidRDefault="00394A10" w:rsidP="00394A10">
      <w:pPr>
        <w:spacing w:beforeLines="50" w:before="180" w:line="440" w:lineRule="exact"/>
        <w:rPr>
          <w:rFonts w:ascii="標楷體" w:eastAsia="標楷體" w:hAnsi="標楷體" w:cs="新細明體"/>
          <w:b/>
          <w:kern w:val="0"/>
          <w:sz w:val="32"/>
          <w:szCs w:val="32"/>
        </w:rPr>
      </w:pPr>
      <w:r w:rsidRPr="00394A10">
        <w:rPr>
          <w:rFonts w:ascii="標楷體" w:eastAsia="標楷體" w:hAnsi="標楷體" w:cs="新細明體" w:hint="eastAsia"/>
          <w:b/>
          <w:kern w:val="0"/>
          <w:sz w:val="32"/>
          <w:szCs w:val="32"/>
        </w:rPr>
        <w:t>散會</w:t>
      </w:r>
    </w:p>
    <w:p w14:paraId="5E50E638" w14:textId="77777777" w:rsidR="00394A10" w:rsidRPr="00394A10" w:rsidRDefault="00394A10" w:rsidP="00394A10">
      <w:pPr>
        <w:spacing w:beforeLines="50" w:before="180" w:line="440" w:lineRule="exact"/>
        <w:rPr>
          <w:rFonts w:ascii="Calibri" w:eastAsia="新細明體" w:hAnsi="Calibri" w:cs="Times New Roman"/>
          <w:szCs w:val="22"/>
        </w:rPr>
      </w:pPr>
    </w:p>
    <w:p w14:paraId="39BD6888" w14:textId="77777777" w:rsidR="00394A10" w:rsidRPr="00394A10" w:rsidRDefault="00394A10" w:rsidP="00394A10">
      <w:pPr>
        <w:spacing w:beforeLines="50" w:before="180" w:line="460" w:lineRule="exact"/>
        <w:jc w:val="center"/>
        <w:rPr>
          <w:rFonts w:ascii="Times New Roman" w:eastAsia="標楷體" w:hAnsi="Times New Roman" w:cs="Times New Roman"/>
          <w:b/>
          <w:sz w:val="36"/>
          <w:szCs w:val="36"/>
        </w:rPr>
      </w:pPr>
      <w:r w:rsidRPr="00394A10">
        <w:rPr>
          <w:rFonts w:ascii="Times New Roman" w:eastAsia="標楷體" w:hAnsi="Times New Roman" w:cs="Times New Roman"/>
          <w:b/>
          <w:sz w:val="36"/>
          <w:szCs w:val="36"/>
        </w:rPr>
        <w:t>立法院第</w:t>
      </w:r>
      <w:r w:rsidRPr="00394A10">
        <w:rPr>
          <w:rFonts w:ascii="Times New Roman" w:eastAsia="標楷體" w:hAnsi="Times New Roman" w:cs="Times New Roman"/>
          <w:b/>
          <w:sz w:val="36"/>
          <w:szCs w:val="36"/>
        </w:rPr>
        <w:t>11</w:t>
      </w:r>
      <w:r w:rsidRPr="00394A10">
        <w:rPr>
          <w:rFonts w:ascii="Times New Roman" w:eastAsia="標楷體" w:hAnsi="Times New Roman" w:cs="Times New Roman"/>
          <w:b/>
          <w:sz w:val="36"/>
          <w:szCs w:val="36"/>
        </w:rPr>
        <w:t>屆第</w:t>
      </w:r>
      <w:r w:rsidRPr="00394A10">
        <w:rPr>
          <w:rFonts w:ascii="Times New Roman" w:eastAsia="標楷體" w:hAnsi="Times New Roman" w:cs="Times New Roman" w:hint="eastAsia"/>
          <w:b/>
          <w:sz w:val="36"/>
          <w:szCs w:val="36"/>
        </w:rPr>
        <w:t>1</w:t>
      </w:r>
      <w:r w:rsidRPr="00394A10">
        <w:rPr>
          <w:rFonts w:ascii="Times New Roman" w:eastAsia="標楷體" w:hAnsi="Times New Roman" w:cs="Times New Roman"/>
          <w:b/>
          <w:sz w:val="36"/>
          <w:szCs w:val="36"/>
        </w:rPr>
        <w:t>會期</w:t>
      </w:r>
      <w:r w:rsidRPr="00394A10">
        <w:rPr>
          <w:rFonts w:ascii="Times New Roman" w:eastAsia="標楷體" w:hAnsi="Times New Roman" w:cs="Times New Roman"/>
          <w:b/>
          <w:kern w:val="0"/>
          <w:sz w:val="36"/>
          <w:szCs w:val="36"/>
        </w:rPr>
        <w:t>社會福利及衛生環境委員會</w:t>
      </w:r>
    </w:p>
    <w:p w14:paraId="326008F1" w14:textId="77777777" w:rsidR="00394A10" w:rsidRPr="00394A10" w:rsidRDefault="00394A10" w:rsidP="00394A10">
      <w:pPr>
        <w:tabs>
          <w:tab w:val="left" w:pos="567"/>
        </w:tabs>
        <w:spacing w:line="440" w:lineRule="exact"/>
        <w:jc w:val="center"/>
        <w:outlineLvl w:val="2"/>
        <w:rPr>
          <w:rFonts w:ascii="Times New Roman" w:eastAsia="標楷體" w:hAnsi="Times New Roman" w:cs="Times New Roman"/>
          <w:b/>
          <w:kern w:val="0"/>
          <w:sz w:val="36"/>
          <w:szCs w:val="36"/>
        </w:rPr>
      </w:pPr>
      <w:bookmarkStart w:id="423" w:name="_Toc175238213"/>
      <w:r w:rsidRPr="00394A10">
        <w:rPr>
          <w:rFonts w:ascii="Times New Roman" w:eastAsia="標楷體" w:hAnsi="Times New Roman" w:cs="Times New Roman"/>
          <w:b/>
          <w:kern w:val="0"/>
          <w:sz w:val="36"/>
          <w:szCs w:val="36"/>
        </w:rPr>
        <w:t>第</w:t>
      </w:r>
      <w:r w:rsidRPr="00394A10">
        <w:rPr>
          <w:rFonts w:ascii="Times New Roman" w:eastAsia="標楷體" w:hAnsi="Times New Roman" w:cs="Times New Roman" w:hint="eastAsia"/>
          <w:b/>
          <w:kern w:val="0"/>
          <w:sz w:val="36"/>
          <w:szCs w:val="36"/>
        </w:rPr>
        <w:t>2</w:t>
      </w:r>
      <w:r w:rsidRPr="00394A10">
        <w:rPr>
          <w:rFonts w:ascii="Times New Roman" w:eastAsia="標楷體" w:hAnsi="Times New Roman" w:cs="Times New Roman"/>
          <w:b/>
          <w:kern w:val="0"/>
          <w:sz w:val="36"/>
          <w:szCs w:val="36"/>
        </w:rPr>
        <w:t>次全體委員會議議事錄</w:t>
      </w:r>
      <w:bookmarkEnd w:id="423"/>
    </w:p>
    <w:p w14:paraId="2943DD5E" w14:textId="77777777" w:rsidR="00394A10" w:rsidRPr="00394A10" w:rsidRDefault="00394A10" w:rsidP="00394A10">
      <w:pPr>
        <w:spacing w:line="500" w:lineRule="exact"/>
        <w:rPr>
          <w:rFonts w:ascii="Times New Roman" w:eastAsia="標楷體" w:hAnsi="Times New Roman" w:cs="Times New Roman"/>
          <w:sz w:val="32"/>
          <w:szCs w:val="32"/>
        </w:rPr>
      </w:pPr>
      <w:r w:rsidRPr="00394A10">
        <w:rPr>
          <w:rFonts w:ascii="Times New Roman" w:eastAsia="標楷體" w:hAnsi="Times New Roman" w:cs="Times New Roman"/>
          <w:sz w:val="32"/>
          <w:szCs w:val="32"/>
        </w:rPr>
        <w:t>時　　間：</w:t>
      </w:r>
      <w:r w:rsidRPr="00394A10">
        <w:rPr>
          <w:rFonts w:ascii="Times New Roman" w:eastAsia="標楷體" w:hAnsi="Times New Roman" w:cs="Times New Roman" w:hint="eastAsia"/>
          <w:sz w:val="32"/>
          <w:szCs w:val="32"/>
        </w:rPr>
        <w:t>11</w:t>
      </w:r>
      <w:r w:rsidRPr="00394A10">
        <w:rPr>
          <w:rFonts w:ascii="Times New Roman" w:eastAsia="標楷體" w:hAnsi="Times New Roman" w:cs="Times New Roman"/>
          <w:sz w:val="32"/>
          <w:szCs w:val="32"/>
        </w:rPr>
        <w:t>3</w:t>
      </w:r>
      <w:r w:rsidRPr="00394A10">
        <w:rPr>
          <w:rFonts w:ascii="Times New Roman" w:eastAsia="標楷體" w:hAnsi="Times New Roman" w:cs="Times New Roman" w:hint="eastAsia"/>
          <w:sz w:val="32"/>
          <w:szCs w:val="32"/>
        </w:rPr>
        <w:t>年</w:t>
      </w:r>
      <w:r w:rsidRPr="00394A10">
        <w:rPr>
          <w:rFonts w:ascii="Times New Roman" w:eastAsia="標楷體" w:hAnsi="Times New Roman" w:cs="Times New Roman" w:hint="eastAsia"/>
          <w:sz w:val="32"/>
          <w:szCs w:val="32"/>
        </w:rPr>
        <w:t>3</w:t>
      </w:r>
      <w:r w:rsidRPr="00394A10">
        <w:rPr>
          <w:rFonts w:ascii="Times New Roman" w:eastAsia="標楷體" w:hAnsi="Times New Roman" w:cs="Times New Roman" w:hint="eastAsia"/>
          <w:sz w:val="32"/>
          <w:szCs w:val="32"/>
        </w:rPr>
        <w:t>月</w:t>
      </w:r>
      <w:r w:rsidRPr="00394A10">
        <w:rPr>
          <w:rFonts w:ascii="Times New Roman" w:eastAsia="標楷體" w:hAnsi="Times New Roman" w:cs="Times New Roman" w:hint="eastAsia"/>
          <w:sz w:val="32"/>
          <w:szCs w:val="32"/>
        </w:rPr>
        <w:t>4</w:t>
      </w:r>
      <w:r w:rsidRPr="00394A10">
        <w:rPr>
          <w:rFonts w:ascii="Times New Roman" w:eastAsia="標楷體" w:hAnsi="Times New Roman" w:cs="Times New Roman" w:hint="eastAsia"/>
          <w:sz w:val="32"/>
          <w:szCs w:val="32"/>
        </w:rPr>
        <w:t>日（星期一）</w:t>
      </w:r>
      <w:r w:rsidRPr="00394A10">
        <w:rPr>
          <w:rFonts w:ascii="Times New Roman" w:eastAsia="標楷體" w:hAnsi="Times New Roman" w:cs="Times New Roman" w:hint="eastAsia"/>
          <w:sz w:val="32"/>
          <w:szCs w:val="32"/>
        </w:rPr>
        <w:t>9</w:t>
      </w:r>
      <w:r w:rsidRPr="00394A10">
        <w:rPr>
          <w:rFonts w:ascii="Times New Roman" w:eastAsia="標楷體" w:hAnsi="Times New Roman" w:cs="Times New Roman" w:hint="eastAsia"/>
          <w:sz w:val="32"/>
          <w:szCs w:val="32"/>
        </w:rPr>
        <w:t>時</w:t>
      </w:r>
      <w:r w:rsidRPr="00394A10">
        <w:rPr>
          <w:rFonts w:ascii="Times New Roman" w:eastAsia="標楷體" w:hAnsi="Times New Roman" w:cs="Times New Roman" w:hint="eastAsia"/>
          <w:sz w:val="32"/>
          <w:szCs w:val="32"/>
        </w:rPr>
        <w:t>2</w:t>
      </w:r>
      <w:r w:rsidRPr="00394A10">
        <w:rPr>
          <w:rFonts w:ascii="Times New Roman" w:eastAsia="標楷體" w:hAnsi="Times New Roman" w:cs="Times New Roman" w:hint="eastAsia"/>
          <w:sz w:val="32"/>
          <w:szCs w:val="32"/>
        </w:rPr>
        <w:t>分至</w:t>
      </w:r>
      <w:r w:rsidRPr="00394A10">
        <w:rPr>
          <w:rFonts w:ascii="Times New Roman" w:eastAsia="標楷體" w:hAnsi="Times New Roman" w:cs="Times New Roman" w:hint="eastAsia"/>
          <w:sz w:val="32"/>
          <w:szCs w:val="32"/>
        </w:rPr>
        <w:t>1</w:t>
      </w:r>
      <w:r w:rsidRPr="00394A10">
        <w:rPr>
          <w:rFonts w:ascii="Times New Roman" w:eastAsia="標楷體" w:hAnsi="Times New Roman" w:cs="Times New Roman"/>
          <w:sz w:val="32"/>
          <w:szCs w:val="32"/>
        </w:rPr>
        <w:t>3</w:t>
      </w:r>
      <w:r w:rsidRPr="00394A10">
        <w:rPr>
          <w:rFonts w:ascii="Times New Roman" w:eastAsia="標楷體" w:hAnsi="Times New Roman" w:cs="Times New Roman" w:hint="eastAsia"/>
          <w:sz w:val="32"/>
          <w:szCs w:val="32"/>
        </w:rPr>
        <w:t>時</w:t>
      </w:r>
      <w:r w:rsidRPr="00394A10">
        <w:rPr>
          <w:rFonts w:ascii="Times New Roman" w:eastAsia="標楷體" w:hAnsi="Times New Roman" w:cs="Times New Roman" w:hint="eastAsia"/>
          <w:sz w:val="32"/>
          <w:szCs w:val="32"/>
        </w:rPr>
        <w:t>1</w:t>
      </w:r>
      <w:r w:rsidRPr="00394A10">
        <w:rPr>
          <w:rFonts w:ascii="Times New Roman" w:eastAsia="標楷體" w:hAnsi="Times New Roman" w:cs="Times New Roman"/>
          <w:sz w:val="32"/>
          <w:szCs w:val="32"/>
        </w:rPr>
        <w:t>7</w:t>
      </w:r>
      <w:r w:rsidRPr="00394A10">
        <w:rPr>
          <w:rFonts w:ascii="Times New Roman" w:eastAsia="標楷體" w:hAnsi="Times New Roman" w:cs="Times New Roman" w:hint="eastAsia"/>
          <w:sz w:val="32"/>
          <w:szCs w:val="32"/>
        </w:rPr>
        <w:t>分</w:t>
      </w:r>
    </w:p>
    <w:p w14:paraId="2B90347E" w14:textId="77777777" w:rsidR="00394A10" w:rsidRPr="00394A10" w:rsidRDefault="00394A10" w:rsidP="00394A10">
      <w:pPr>
        <w:spacing w:line="440" w:lineRule="exact"/>
        <w:rPr>
          <w:rFonts w:ascii="Times New Roman" w:eastAsia="標楷體" w:hAnsi="Times New Roman" w:cs="Times New Roman"/>
          <w:sz w:val="32"/>
          <w:szCs w:val="32"/>
        </w:rPr>
      </w:pPr>
      <w:r w:rsidRPr="00394A10">
        <w:rPr>
          <w:rFonts w:ascii="Times New Roman" w:eastAsia="標楷體" w:hAnsi="Times New Roman" w:cs="Times New Roman"/>
          <w:sz w:val="32"/>
          <w:szCs w:val="32"/>
        </w:rPr>
        <w:t>地　　點：群賢樓</w:t>
      </w:r>
      <w:r w:rsidRPr="00394A10">
        <w:rPr>
          <w:rFonts w:ascii="Times New Roman" w:eastAsia="標楷體" w:hAnsi="Times New Roman" w:cs="Times New Roman"/>
          <w:sz w:val="32"/>
          <w:szCs w:val="32"/>
        </w:rPr>
        <w:t>801</w:t>
      </w:r>
      <w:r w:rsidRPr="00394A10">
        <w:rPr>
          <w:rFonts w:ascii="Times New Roman" w:eastAsia="標楷體" w:hAnsi="Times New Roman" w:cs="Times New Roman"/>
          <w:sz w:val="32"/>
          <w:szCs w:val="32"/>
        </w:rPr>
        <w:t>會議室</w:t>
      </w:r>
    </w:p>
    <w:p w14:paraId="563A9B57" w14:textId="77777777" w:rsidR="00394A10" w:rsidRPr="00394A10" w:rsidRDefault="00394A10" w:rsidP="00394A10">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394A10">
        <w:rPr>
          <w:rFonts w:ascii="Times New Roman" w:eastAsia="標楷體" w:hAnsi="Times New Roman" w:cs="Times New Roman"/>
          <w:sz w:val="32"/>
          <w:szCs w:val="32"/>
        </w:rPr>
        <w:t>出席委員：</w:t>
      </w:r>
      <w:r w:rsidRPr="00394A10">
        <w:rPr>
          <w:rFonts w:ascii="Times New Roman" w:eastAsia="標楷體" w:hAnsi="Times New Roman" w:cs="Times New Roman" w:hint="eastAsia"/>
          <w:sz w:val="32"/>
          <w:szCs w:val="32"/>
        </w:rPr>
        <w:t>陳昭姿</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廖偉翔</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林月琴</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涂權吉</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王育敏</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邱鎮軍</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黃秀芳</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蘇清泉</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盧縣一</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楊</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曜</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王正旭</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劉建國</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林淑芬</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瑩</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sz w:val="32"/>
          <w:szCs w:val="32"/>
        </w:rPr>
        <w:t>（委員出席</w:t>
      </w:r>
      <w:r w:rsidRPr="00394A10">
        <w:rPr>
          <w:rFonts w:ascii="Times New Roman" w:eastAsia="標楷體" w:hAnsi="Times New Roman" w:cs="Times New Roman"/>
          <w:sz w:val="32"/>
          <w:szCs w:val="32"/>
        </w:rPr>
        <w:t>15</w:t>
      </w:r>
      <w:r w:rsidRPr="00394A10">
        <w:rPr>
          <w:rFonts w:ascii="Times New Roman" w:eastAsia="標楷體" w:hAnsi="Times New Roman" w:cs="Times New Roman"/>
          <w:sz w:val="32"/>
          <w:szCs w:val="32"/>
        </w:rPr>
        <w:t>人）</w:t>
      </w:r>
    </w:p>
    <w:p w14:paraId="21664315" w14:textId="77777777" w:rsidR="00394A10" w:rsidRPr="00394A10" w:rsidRDefault="00394A10" w:rsidP="00394A10">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394A10">
        <w:rPr>
          <w:rFonts w:ascii="Times New Roman" w:eastAsia="標楷體" w:hAnsi="Times New Roman" w:cs="Times New Roman"/>
          <w:sz w:val="32"/>
          <w:szCs w:val="32"/>
        </w:rPr>
        <w:t>列席委員：</w:t>
      </w:r>
      <w:r w:rsidRPr="00394A10">
        <w:rPr>
          <w:rFonts w:ascii="Times New Roman" w:eastAsia="標楷體" w:hAnsi="Times New Roman" w:cs="Times New Roman" w:hint="eastAsia"/>
          <w:sz w:val="32"/>
          <w:szCs w:val="32"/>
        </w:rPr>
        <w:t>林德福</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謝衣鳯</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陳培瑜</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賴惠員</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王鴻薇</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顏寬恒</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蔡易餘</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李彥秀</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洪孟楷</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萬美玲</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黃國昌</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楊瓊瓔</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羅廷瑋</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葛如鈞</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林楚茵</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羅智強</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黃建賓</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林沛祥</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鄭正鈐</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吳宗憲</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王美惠</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黃健豪</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麥玉珍</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林俊憲</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邱志偉</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牛煦庭</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何欣純</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張嘉郡</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游</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顥</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陳雪生</w:t>
      </w:r>
      <w:r w:rsidRPr="00394A10">
        <w:rPr>
          <w:rFonts w:ascii="Times New Roman" w:eastAsia="標楷體" w:hAnsi="Times New Roman" w:cs="Times New Roman"/>
          <w:sz w:val="32"/>
          <w:szCs w:val="32"/>
        </w:rPr>
        <w:br/>
      </w:r>
      <w:r w:rsidRPr="00394A10">
        <w:rPr>
          <w:rFonts w:ascii="Times New Roman" w:eastAsia="標楷體" w:hAnsi="Times New Roman" w:cs="Times New Roman" w:hint="eastAsia"/>
          <w:sz w:val="32"/>
          <w:szCs w:val="32"/>
        </w:rPr>
        <w:t>馬文君</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陳培瑜</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sz w:val="32"/>
          <w:szCs w:val="32"/>
        </w:rPr>
        <w:t>（委員列席</w:t>
      </w:r>
      <w:r w:rsidRPr="00394A10">
        <w:rPr>
          <w:rFonts w:ascii="Times New Roman" w:eastAsia="標楷體" w:hAnsi="Times New Roman" w:cs="Times New Roman" w:hint="eastAsia"/>
          <w:sz w:val="32"/>
          <w:szCs w:val="32"/>
        </w:rPr>
        <w:t>32</w:t>
      </w:r>
      <w:r w:rsidRPr="00394A10">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394A10" w:rsidRPr="00394A10" w14:paraId="4874DB2A" w14:textId="77777777" w:rsidTr="00BB28E5">
        <w:trPr>
          <w:trHeight w:val="113"/>
          <w:jc w:val="center"/>
        </w:trPr>
        <w:tc>
          <w:tcPr>
            <w:tcW w:w="846" w:type="pct"/>
          </w:tcPr>
          <w:p w14:paraId="6B283460"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r w:rsidRPr="00394A10">
              <w:rPr>
                <w:rFonts w:ascii="Times New Roman" w:eastAsia="標楷體" w:hAnsi="Times New Roman" w:cs="Times New Roman"/>
                <w:color w:val="000000"/>
                <w:sz w:val="32"/>
                <w:szCs w:val="32"/>
              </w:rPr>
              <w:t>列席官員：</w:t>
            </w:r>
          </w:p>
        </w:tc>
        <w:tc>
          <w:tcPr>
            <w:tcW w:w="2532" w:type="pct"/>
            <w:tcBorders>
              <w:right w:val="nil"/>
            </w:tcBorders>
            <w:vAlign w:val="center"/>
          </w:tcPr>
          <w:p w14:paraId="006E261D"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行政院食品安全辦公室</w:t>
            </w:r>
          </w:p>
        </w:tc>
        <w:tc>
          <w:tcPr>
            <w:tcW w:w="877" w:type="pct"/>
          </w:tcPr>
          <w:p w14:paraId="1CB8D4EB" w14:textId="77777777" w:rsidR="00394A10" w:rsidRPr="00394A10" w:rsidRDefault="00394A10" w:rsidP="00394A10">
            <w:pPr>
              <w:spacing w:line="500" w:lineRule="exact"/>
              <w:jc w:val="center"/>
              <w:rPr>
                <w:rFonts w:ascii="標楷體" w:eastAsia="標楷體" w:hAnsi="標楷體" w:cs="Times New Roman"/>
                <w:sz w:val="32"/>
                <w:szCs w:val="32"/>
              </w:rPr>
            </w:pPr>
            <w:r w:rsidRPr="00A7574F">
              <w:rPr>
                <w:rFonts w:ascii="Times New Roman" w:eastAsia="標楷體" w:hAnsi="Times New Roman" w:cs="Times New Roman" w:hint="eastAsia"/>
                <w:spacing w:val="120"/>
                <w:kern w:val="0"/>
                <w:sz w:val="32"/>
                <w:szCs w:val="32"/>
                <w:fitText w:val="1280" w:id="-938235904"/>
              </w:rPr>
              <w:t>主</w:t>
            </w:r>
            <w:r w:rsidRPr="00A7574F">
              <w:rPr>
                <w:rFonts w:ascii="Times New Roman" w:eastAsia="標楷體" w:hAnsi="Times New Roman" w:cs="Times New Roman" w:hint="eastAsia"/>
                <w:spacing w:val="120"/>
                <w:kern w:val="0"/>
                <w:sz w:val="32"/>
                <w:szCs w:val="32"/>
                <w:fitText w:val="1280" w:id="-938235904"/>
              </w:rPr>
              <w:t xml:space="preserve"> </w:t>
            </w:r>
            <w:r w:rsidRPr="00A7574F">
              <w:rPr>
                <w:rFonts w:ascii="Times New Roman" w:eastAsia="標楷體" w:hAnsi="Times New Roman" w:cs="Times New Roman" w:hint="eastAsia"/>
                <w:kern w:val="0"/>
                <w:sz w:val="32"/>
                <w:szCs w:val="32"/>
                <w:fitText w:val="1280" w:id="-938235904"/>
              </w:rPr>
              <w:t>任</w:t>
            </w:r>
          </w:p>
        </w:tc>
        <w:tc>
          <w:tcPr>
            <w:tcW w:w="745" w:type="pct"/>
          </w:tcPr>
          <w:p w14:paraId="79CCFF8E"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120"/>
                <w:kern w:val="0"/>
                <w:sz w:val="32"/>
                <w:szCs w:val="32"/>
                <w:fitText w:val="1280" w:id="-938235903"/>
              </w:rPr>
              <w:t>許</w:t>
            </w:r>
            <w:r w:rsidRPr="00A7574F">
              <w:rPr>
                <w:rFonts w:ascii="Times New Roman" w:eastAsia="標楷體" w:hAnsi="Times New Roman" w:cs="Times New Roman" w:hint="eastAsia"/>
                <w:spacing w:val="120"/>
                <w:kern w:val="0"/>
                <w:sz w:val="32"/>
                <w:szCs w:val="32"/>
                <w:fitText w:val="1280" w:id="-938235903"/>
              </w:rPr>
              <w:t xml:space="preserve"> </w:t>
            </w:r>
            <w:r w:rsidRPr="00A7574F">
              <w:rPr>
                <w:rFonts w:ascii="Times New Roman" w:eastAsia="標楷體" w:hAnsi="Times New Roman" w:cs="Times New Roman" w:hint="eastAsia"/>
                <w:kern w:val="0"/>
                <w:sz w:val="32"/>
                <w:szCs w:val="32"/>
                <w:fitText w:val="1280" w:id="-938235903"/>
              </w:rPr>
              <w:t>輔</w:t>
            </w:r>
          </w:p>
        </w:tc>
      </w:tr>
      <w:tr w:rsidR="00394A10" w:rsidRPr="00394A10" w14:paraId="3FF96F13" w14:textId="77777777" w:rsidTr="00BB28E5">
        <w:trPr>
          <w:trHeight w:val="113"/>
          <w:jc w:val="center"/>
        </w:trPr>
        <w:tc>
          <w:tcPr>
            <w:tcW w:w="846" w:type="pct"/>
          </w:tcPr>
          <w:p w14:paraId="4608C422"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9591914"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衛生福利部</w:t>
            </w:r>
          </w:p>
        </w:tc>
        <w:tc>
          <w:tcPr>
            <w:tcW w:w="877" w:type="pct"/>
          </w:tcPr>
          <w:p w14:paraId="4A23EE1B" w14:textId="77777777" w:rsidR="00394A10" w:rsidRPr="00394A10" w:rsidRDefault="00394A10" w:rsidP="00394A10">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120"/>
                <w:kern w:val="0"/>
                <w:sz w:val="32"/>
                <w:szCs w:val="32"/>
                <w:fitText w:val="1280" w:id="-938235902"/>
              </w:rPr>
              <w:t>部</w:t>
            </w:r>
            <w:r w:rsidRPr="00A7574F">
              <w:rPr>
                <w:rFonts w:ascii="Times New Roman" w:eastAsia="標楷體" w:hAnsi="Times New Roman" w:cs="Times New Roman" w:hint="eastAsia"/>
                <w:spacing w:val="120"/>
                <w:kern w:val="0"/>
                <w:sz w:val="32"/>
                <w:szCs w:val="32"/>
                <w:fitText w:val="1280" w:id="-938235902"/>
              </w:rPr>
              <w:t xml:space="preserve"> </w:t>
            </w:r>
            <w:r w:rsidRPr="00A7574F">
              <w:rPr>
                <w:rFonts w:ascii="Times New Roman" w:eastAsia="標楷體" w:hAnsi="Times New Roman" w:cs="Times New Roman" w:hint="eastAsia"/>
                <w:kern w:val="0"/>
                <w:sz w:val="32"/>
                <w:szCs w:val="32"/>
                <w:fitText w:val="1280" w:id="-938235902"/>
              </w:rPr>
              <w:t>長</w:t>
            </w:r>
          </w:p>
        </w:tc>
        <w:tc>
          <w:tcPr>
            <w:tcW w:w="745" w:type="pct"/>
          </w:tcPr>
          <w:p w14:paraId="5F72537B"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80"/>
                <w:kern w:val="0"/>
                <w:sz w:val="32"/>
                <w:szCs w:val="32"/>
                <w:fitText w:val="1280" w:id="-938235901"/>
              </w:rPr>
              <w:t>薛瑞</w:t>
            </w:r>
            <w:r w:rsidRPr="00A7574F">
              <w:rPr>
                <w:rFonts w:ascii="Times New Roman" w:eastAsia="標楷體" w:hAnsi="Times New Roman" w:cs="Times New Roman" w:hint="eastAsia"/>
                <w:kern w:val="0"/>
                <w:sz w:val="32"/>
                <w:szCs w:val="32"/>
                <w:fitText w:val="1280" w:id="-938235901"/>
              </w:rPr>
              <w:t>元</w:t>
            </w:r>
          </w:p>
        </w:tc>
      </w:tr>
      <w:tr w:rsidR="00394A10" w:rsidRPr="00394A10" w14:paraId="65E2CA5C" w14:textId="77777777" w:rsidTr="00BB28E5">
        <w:trPr>
          <w:trHeight w:val="113"/>
          <w:jc w:val="center"/>
        </w:trPr>
        <w:tc>
          <w:tcPr>
            <w:tcW w:w="846" w:type="pct"/>
          </w:tcPr>
          <w:p w14:paraId="5F26FA20"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5568FBD"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食品藥物管理署</w:t>
            </w:r>
          </w:p>
        </w:tc>
        <w:tc>
          <w:tcPr>
            <w:tcW w:w="877" w:type="pct"/>
          </w:tcPr>
          <w:p w14:paraId="14D53801" w14:textId="77777777" w:rsidR="00394A10" w:rsidRPr="00394A10" w:rsidRDefault="00394A10" w:rsidP="00394A10">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120"/>
                <w:kern w:val="0"/>
                <w:sz w:val="32"/>
                <w:szCs w:val="32"/>
                <w:fitText w:val="1280" w:id="-938235900"/>
              </w:rPr>
              <w:t>署</w:t>
            </w:r>
            <w:r w:rsidRPr="00A7574F">
              <w:rPr>
                <w:rFonts w:ascii="Times New Roman" w:eastAsia="標楷體" w:hAnsi="Times New Roman" w:cs="Times New Roman" w:hint="eastAsia"/>
                <w:spacing w:val="120"/>
                <w:kern w:val="0"/>
                <w:sz w:val="32"/>
                <w:szCs w:val="32"/>
                <w:fitText w:val="1280" w:id="-938235900"/>
              </w:rPr>
              <w:t xml:space="preserve"> </w:t>
            </w:r>
            <w:r w:rsidRPr="00A7574F">
              <w:rPr>
                <w:rFonts w:ascii="Times New Roman" w:eastAsia="標楷體" w:hAnsi="Times New Roman" w:cs="Times New Roman" w:hint="eastAsia"/>
                <w:kern w:val="0"/>
                <w:sz w:val="32"/>
                <w:szCs w:val="32"/>
                <w:fitText w:val="1280" w:id="-938235900"/>
              </w:rPr>
              <w:t>長</w:t>
            </w:r>
          </w:p>
        </w:tc>
        <w:tc>
          <w:tcPr>
            <w:tcW w:w="745" w:type="pct"/>
          </w:tcPr>
          <w:p w14:paraId="52D23908"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80"/>
                <w:kern w:val="0"/>
                <w:sz w:val="32"/>
                <w:szCs w:val="32"/>
                <w:fitText w:val="1280" w:id="-938235899"/>
              </w:rPr>
              <w:t>吳秀</w:t>
            </w:r>
            <w:r w:rsidRPr="00A7574F">
              <w:rPr>
                <w:rFonts w:ascii="Times New Roman" w:eastAsia="標楷體" w:hAnsi="Times New Roman" w:cs="Times New Roman" w:hint="eastAsia"/>
                <w:kern w:val="0"/>
                <w:sz w:val="32"/>
                <w:szCs w:val="32"/>
                <w:fitText w:val="1280" w:id="-938235899"/>
              </w:rPr>
              <w:t>梅</w:t>
            </w:r>
          </w:p>
        </w:tc>
      </w:tr>
      <w:tr w:rsidR="00394A10" w:rsidRPr="00394A10" w14:paraId="6B53A511" w14:textId="77777777" w:rsidTr="00BB28E5">
        <w:trPr>
          <w:trHeight w:val="113"/>
          <w:jc w:val="center"/>
        </w:trPr>
        <w:tc>
          <w:tcPr>
            <w:tcW w:w="846" w:type="pct"/>
          </w:tcPr>
          <w:p w14:paraId="487A1F30"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00B4045"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護理及健康照護司</w:t>
            </w:r>
          </w:p>
        </w:tc>
        <w:tc>
          <w:tcPr>
            <w:tcW w:w="877" w:type="pct"/>
          </w:tcPr>
          <w:p w14:paraId="1AAD43A7" w14:textId="77777777" w:rsidR="00394A10" w:rsidRPr="00394A10" w:rsidRDefault="00394A10" w:rsidP="00394A10">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80"/>
                <w:kern w:val="0"/>
                <w:sz w:val="32"/>
                <w:szCs w:val="32"/>
                <w:fitText w:val="1280" w:id="-938235898"/>
              </w:rPr>
              <w:t>副司</w:t>
            </w:r>
            <w:r w:rsidRPr="00A7574F">
              <w:rPr>
                <w:rFonts w:ascii="Times New Roman" w:eastAsia="標楷體" w:hAnsi="Times New Roman" w:cs="Times New Roman" w:hint="eastAsia"/>
                <w:kern w:val="0"/>
                <w:sz w:val="32"/>
                <w:szCs w:val="32"/>
                <w:fitText w:val="1280" w:id="-938235898"/>
              </w:rPr>
              <w:t>長</w:t>
            </w:r>
          </w:p>
        </w:tc>
        <w:tc>
          <w:tcPr>
            <w:tcW w:w="745" w:type="pct"/>
          </w:tcPr>
          <w:p w14:paraId="04091412"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80"/>
                <w:kern w:val="0"/>
                <w:sz w:val="32"/>
                <w:szCs w:val="32"/>
                <w:fitText w:val="1280" w:id="-938235897"/>
              </w:rPr>
              <w:t>蔡誾</w:t>
            </w:r>
            <w:r w:rsidRPr="00A7574F">
              <w:rPr>
                <w:rFonts w:ascii="Times New Roman" w:eastAsia="標楷體" w:hAnsi="Times New Roman" w:cs="Times New Roman" w:hint="eastAsia"/>
                <w:kern w:val="0"/>
                <w:sz w:val="32"/>
                <w:szCs w:val="32"/>
                <w:fitText w:val="1280" w:id="-938235897"/>
              </w:rPr>
              <w:t>誾</w:t>
            </w:r>
          </w:p>
        </w:tc>
      </w:tr>
      <w:tr w:rsidR="00394A10" w:rsidRPr="00394A10" w14:paraId="1678832F" w14:textId="77777777" w:rsidTr="00BB28E5">
        <w:trPr>
          <w:trHeight w:val="113"/>
          <w:jc w:val="center"/>
        </w:trPr>
        <w:tc>
          <w:tcPr>
            <w:tcW w:w="846" w:type="pct"/>
            <w:vAlign w:val="center"/>
          </w:tcPr>
          <w:p w14:paraId="02F075AA"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DDEB13B"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醫事司</w:t>
            </w:r>
          </w:p>
        </w:tc>
        <w:tc>
          <w:tcPr>
            <w:tcW w:w="877" w:type="pct"/>
          </w:tcPr>
          <w:p w14:paraId="4342004C" w14:textId="77777777" w:rsidR="00394A10" w:rsidRPr="00394A10" w:rsidRDefault="00394A10" w:rsidP="00394A10">
            <w:pPr>
              <w:spacing w:line="500" w:lineRule="exact"/>
              <w:jc w:val="center"/>
              <w:rPr>
                <w:rFonts w:ascii="Times New Roman" w:eastAsia="標楷體" w:hAnsi="Times New Roman" w:cs="Times New Roman"/>
                <w:spacing w:val="120"/>
                <w:kern w:val="0"/>
                <w:sz w:val="32"/>
                <w:szCs w:val="32"/>
              </w:rPr>
            </w:pPr>
            <w:r w:rsidRPr="00394A10">
              <w:rPr>
                <w:rFonts w:ascii="Times New Roman" w:eastAsia="標楷體" w:hAnsi="Times New Roman" w:cs="Times New Roman" w:hint="eastAsia"/>
                <w:kern w:val="0"/>
                <w:sz w:val="32"/>
                <w:szCs w:val="32"/>
                <w:fitText w:val="1280" w:id="-938235896"/>
              </w:rPr>
              <w:t>專門委員</w:t>
            </w:r>
          </w:p>
        </w:tc>
        <w:tc>
          <w:tcPr>
            <w:tcW w:w="745" w:type="pct"/>
          </w:tcPr>
          <w:p w14:paraId="5612489D"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80"/>
                <w:kern w:val="0"/>
                <w:sz w:val="32"/>
                <w:szCs w:val="32"/>
                <w:fitText w:val="1280" w:id="-938235895"/>
              </w:rPr>
              <w:t>郭威</w:t>
            </w:r>
            <w:r w:rsidRPr="00A7574F">
              <w:rPr>
                <w:rFonts w:ascii="Times New Roman" w:eastAsia="標楷體" w:hAnsi="Times New Roman" w:cs="Times New Roman" w:hint="eastAsia"/>
                <w:kern w:val="0"/>
                <w:sz w:val="32"/>
                <w:szCs w:val="32"/>
                <w:fitText w:val="1280" w:id="-938235895"/>
              </w:rPr>
              <w:t>中</w:t>
            </w:r>
          </w:p>
        </w:tc>
      </w:tr>
      <w:tr w:rsidR="00394A10" w:rsidRPr="00394A10" w14:paraId="195B4F7E" w14:textId="77777777" w:rsidTr="00BB28E5">
        <w:trPr>
          <w:trHeight w:val="113"/>
          <w:jc w:val="center"/>
        </w:trPr>
        <w:tc>
          <w:tcPr>
            <w:tcW w:w="846" w:type="pct"/>
            <w:vAlign w:val="center"/>
          </w:tcPr>
          <w:p w14:paraId="284D54E1"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9BDF50F"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中央健康保險署</w:t>
            </w:r>
          </w:p>
        </w:tc>
        <w:tc>
          <w:tcPr>
            <w:tcW w:w="877" w:type="pct"/>
          </w:tcPr>
          <w:p w14:paraId="476F1891" w14:textId="77777777" w:rsidR="00394A10" w:rsidRPr="00394A10" w:rsidRDefault="00394A10" w:rsidP="00394A10">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80"/>
                <w:kern w:val="0"/>
                <w:sz w:val="32"/>
                <w:szCs w:val="32"/>
                <w:fitText w:val="1280" w:id="-938235894"/>
              </w:rPr>
              <w:t>副署</w:t>
            </w:r>
            <w:r w:rsidRPr="00A7574F">
              <w:rPr>
                <w:rFonts w:ascii="Times New Roman" w:eastAsia="標楷體" w:hAnsi="Times New Roman" w:cs="Times New Roman" w:hint="eastAsia"/>
                <w:kern w:val="0"/>
                <w:sz w:val="32"/>
                <w:szCs w:val="32"/>
                <w:fitText w:val="1280" w:id="-938235894"/>
              </w:rPr>
              <w:t>長</w:t>
            </w:r>
          </w:p>
        </w:tc>
        <w:tc>
          <w:tcPr>
            <w:tcW w:w="745" w:type="pct"/>
          </w:tcPr>
          <w:p w14:paraId="0C0E3D88"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80"/>
                <w:kern w:val="0"/>
                <w:sz w:val="32"/>
                <w:szCs w:val="32"/>
                <w:fitText w:val="1280" w:id="-938235893"/>
              </w:rPr>
              <w:t>龐一</w:t>
            </w:r>
            <w:r w:rsidRPr="00A7574F">
              <w:rPr>
                <w:rFonts w:ascii="Times New Roman" w:eastAsia="標楷體" w:hAnsi="Times New Roman" w:cs="Times New Roman" w:hint="eastAsia"/>
                <w:kern w:val="0"/>
                <w:sz w:val="32"/>
                <w:szCs w:val="32"/>
                <w:fitText w:val="1280" w:id="-938235893"/>
              </w:rPr>
              <w:t>鳴</w:t>
            </w:r>
          </w:p>
        </w:tc>
      </w:tr>
      <w:tr w:rsidR="00394A10" w:rsidRPr="00394A10" w14:paraId="3FC4821E" w14:textId="77777777" w:rsidTr="00BB28E5">
        <w:trPr>
          <w:trHeight w:val="113"/>
          <w:jc w:val="center"/>
        </w:trPr>
        <w:tc>
          <w:tcPr>
            <w:tcW w:w="846" w:type="pct"/>
          </w:tcPr>
          <w:p w14:paraId="5F055A61" w14:textId="77777777" w:rsidR="00394A10" w:rsidRPr="00394A10" w:rsidRDefault="00394A10" w:rsidP="00394A10">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B69319F" w14:textId="77777777" w:rsidR="00394A10" w:rsidRPr="00394A10" w:rsidRDefault="00394A10" w:rsidP="00394A10">
            <w:pPr>
              <w:spacing w:line="500" w:lineRule="exact"/>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疾病管制署</w:t>
            </w:r>
          </w:p>
        </w:tc>
        <w:tc>
          <w:tcPr>
            <w:tcW w:w="877" w:type="pct"/>
          </w:tcPr>
          <w:p w14:paraId="3DA1A0AA" w14:textId="77777777" w:rsidR="00394A10" w:rsidRPr="00394A10" w:rsidRDefault="00394A10" w:rsidP="00394A10">
            <w:pPr>
              <w:spacing w:line="500" w:lineRule="exact"/>
              <w:jc w:val="center"/>
              <w:rPr>
                <w:rFonts w:ascii="Times New Roman" w:eastAsia="標楷體" w:hAnsi="Times New Roman" w:cs="Times New Roman"/>
                <w:spacing w:val="120"/>
                <w:kern w:val="0"/>
                <w:sz w:val="32"/>
                <w:szCs w:val="32"/>
              </w:rPr>
            </w:pPr>
            <w:r w:rsidRPr="00394A10">
              <w:rPr>
                <w:rFonts w:ascii="Times New Roman" w:eastAsia="標楷體" w:hAnsi="Times New Roman" w:cs="Times New Roman" w:hint="eastAsia"/>
                <w:kern w:val="0"/>
                <w:sz w:val="32"/>
                <w:szCs w:val="32"/>
                <w:fitText w:val="1280" w:id="-938235892"/>
              </w:rPr>
              <w:t>簡任技正</w:t>
            </w:r>
          </w:p>
        </w:tc>
        <w:tc>
          <w:tcPr>
            <w:tcW w:w="745" w:type="pct"/>
          </w:tcPr>
          <w:p w14:paraId="7C9D75FE" w14:textId="77777777" w:rsidR="00394A10" w:rsidRPr="00394A10" w:rsidRDefault="00394A10" w:rsidP="00394A10">
            <w:pPr>
              <w:spacing w:line="500" w:lineRule="exact"/>
              <w:jc w:val="center"/>
              <w:rPr>
                <w:rFonts w:ascii="Calibri" w:eastAsia="新細明體" w:hAnsi="Calibri" w:cs="Times New Roman"/>
                <w:szCs w:val="22"/>
              </w:rPr>
            </w:pPr>
            <w:r w:rsidRPr="00A7574F">
              <w:rPr>
                <w:rFonts w:ascii="Times New Roman" w:eastAsia="標楷體" w:hAnsi="Times New Roman" w:cs="Times New Roman" w:hint="eastAsia"/>
                <w:spacing w:val="80"/>
                <w:kern w:val="0"/>
                <w:sz w:val="32"/>
                <w:szCs w:val="32"/>
                <w:fitText w:val="1280" w:id="-938235891"/>
              </w:rPr>
              <w:t>陳淑</w:t>
            </w:r>
            <w:r w:rsidRPr="00A7574F">
              <w:rPr>
                <w:rFonts w:ascii="Times New Roman" w:eastAsia="標楷體" w:hAnsi="Times New Roman" w:cs="Times New Roman" w:hint="eastAsia"/>
                <w:kern w:val="0"/>
                <w:sz w:val="32"/>
                <w:szCs w:val="32"/>
                <w:fitText w:val="1280" w:id="-938235891"/>
              </w:rPr>
              <w:t>芳</w:t>
            </w:r>
          </w:p>
        </w:tc>
      </w:tr>
    </w:tbl>
    <w:p w14:paraId="70C081A7" w14:textId="77777777" w:rsidR="00394A10" w:rsidRPr="00394A10" w:rsidRDefault="00394A10" w:rsidP="00394A10">
      <w:pPr>
        <w:spacing w:line="440" w:lineRule="exact"/>
        <w:rPr>
          <w:rFonts w:ascii="Times New Roman" w:eastAsia="標楷體" w:hAnsi="Times New Roman" w:cs="Times New Roman"/>
          <w:sz w:val="32"/>
          <w:szCs w:val="32"/>
        </w:rPr>
      </w:pPr>
      <w:r w:rsidRPr="00394A10">
        <w:rPr>
          <w:rFonts w:ascii="Times New Roman" w:eastAsia="標楷體" w:hAnsi="Times New Roman" w:cs="Times New Roman"/>
          <w:sz w:val="32"/>
          <w:szCs w:val="32"/>
        </w:rPr>
        <w:t>主　　席：</w:t>
      </w:r>
      <w:r w:rsidRPr="00394A10">
        <w:rPr>
          <w:rFonts w:ascii="Times New Roman" w:eastAsia="標楷體" w:hAnsi="Times New Roman" w:cs="Times New Roman" w:hint="eastAsia"/>
          <w:sz w:val="32"/>
          <w:szCs w:val="32"/>
        </w:rPr>
        <w:t>王</w:t>
      </w:r>
      <w:r w:rsidRPr="00394A10">
        <w:rPr>
          <w:rFonts w:ascii="Times New Roman" w:eastAsia="標楷體" w:hAnsi="Times New Roman" w:cs="Times New Roman"/>
          <w:sz w:val="32"/>
          <w:szCs w:val="32"/>
        </w:rPr>
        <w:t>召集委員</w:t>
      </w:r>
      <w:r w:rsidRPr="00394A10">
        <w:rPr>
          <w:rFonts w:ascii="Times New Roman" w:eastAsia="標楷體" w:hAnsi="Times New Roman" w:cs="Times New Roman" w:hint="eastAsia"/>
          <w:sz w:val="32"/>
          <w:szCs w:val="32"/>
        </w:rPr>
        <w:t>育敏</w:t>
      </w:r>
    </w:p>
    <w:p w14:paraId="243ACBD2" w14:textId="77777777" w:rsidR="00394A10" w:rsidRPr="00394A10" w:rsidRDefault="00394A10" w:rsidP="00394A10">
      <w:pPr>
        <w:spacing w:line="440" w:lineRule="exact"/>
        <w:ind w:left="1600" w:rightChars="-177" w:right="-425" w:hangingChars="500" w:hanging="1600"/>
        <w:rPr>
          <w:rFonts w:ascii="Times New Roman" w:eastAsia="標楷體" w:hAnsi="Times New Roman" w:cs="Times New Roman"/>
          <w:sz w:val="32"/>
          <w:szCs w:val="32"/>
        </w:rPr>
      </w:pPr>
      <w:r w:rsidRPr="00394A10">
        <w:rPr>
          <w:rFonts w:ascii="Times New Roman" w:eastAsia="標楷體" w:hAnsi="Times New Roman" w:cs="Times New Roman"/>
          <w:sz w:val="32"/>
          <w:szCs w:val="32"/>
        </w:rPr>
        <w:t>主任秘書：張禮棟</w:t>
      </w:r>
    </w:p>
    <w:p w14:paraId="7EA9FD58" w14:textId="77777777" w:rsidR="00394A10" w:rsidRPr="00394A10" w:rsidRDefault="00394A10" w:rsidP="00394A10">
      <w:pPr>
        <w:spacing w:line="440" w:lineRule="exact"/>
        <w:ind w:left="1600" w:rightChars="-177" w:right="-425" w:hangingChars="500" w:hanging="1600"/>
        <w:rPr>
          <w:rFonts w:ascii="Times New Roman" w:eastAsia="標楷體" w:hAnsi="Times New Roman" w:cs="Times New Roman"/>
          <w:sz w:val="32"/>
          <w:szCs w:val="32"/>
        </w:rPr>
      </w:pPr>
      <w:r w:rsidRPr="00394A10">
        <w:rPr>
          <w:rFonts w:ascii="Times New Roman" w:eastAsia="標楷體" w:hAnsi="Times New Roman" w:cs="Times New Roman"/>
          <w:sz w:val="32"/>
          <w:szCs w:val="32"/>
        </w:rPr>
        <w:t>專門委員：郭</w:t>
      </w:r>
      <w:r w:rsidRPr="00394A10">
        <w:rPr>
          <w:rFonts w:ascii="Times New Roman" w:eastAsia="標楷體" w:hAnsi="Times New Roman" w:cs="Times New Roman" w:hint="eastAsia"/>
          <w:sz w:val="32"/>
          <w:szCs w:val="32"/>
        </w:rPr>
        <w:t>冬瑞</w:t>
      </w:r>
    </w:p>
    <w:p w14:paraId="5A6912CD" w14:textId="77777777" w:rsidR="00394A10" w:rsidRPr="00394A10" w:rsidRDefault="00394A10" w:rsidP="00394A10">
      <w:pPr>
        <w:spacing w:line="440" w:lineRule="exact"/>
        <w:ind w:left="1600" w:rightChars="-177" w:right="-425" w:hangingChars="500" w:hanging="1600"/>
        <w:rPr>
          <w:rFonts w:ascii="Times New Roman" w:eastAsia="標楷體" w:hAnsi="Times New Roman" w:cs="Times New Roman"/>
          <w:b/>
          <w:color w:val="0070C0"/>
          <w:sz w:val="32"/>
          <w:szCs w:val="32"/>
        </w:rPr>
      </w:pPr>
      <w:r w:rsidRPr="00394A10">
        <w:rPr>
          <w:rFonts w:ascii="Times New Roman" w:eastAsia="標楷體" w:hAnsi="Times New Roman" w:cs="Times New Roman"/>
          <w:sz w:val="32"/>
          <w:szCs w:val="32"/>
        </w:rPr>
        <w:t xml:space="preserve">紀　　錄：簡任秘書　</w:t>
      </w:r>
      <w:r w:rsidRPr="00394A10">
        <w:rPr>
          <w:rFonts w:ascii="Times New Roman" w:eastAsia="標楷體" w:hAnsi="Times New Roman" w:cs="Times New Roman" w:hint="eastAsia"/>
          <w:sz w:val="32"/>
          <w:szCs w:val="32"/>
        </w:rPr>
        <w:t>林桂美</w:t>
      </w:r>
      <w:r w:rsidRPr="00394A10">
        <w:rPr>
          <w:rFonts w:ascii="Times New Roman" w:eastAsia="標楷體" w:hAnsi="Times New Roman" w:cs="Times New Roman"/>
          <w:sz w:val="32"/>
          <w:szCs w:val="32"/>
        </w:rPr>
        <w:t xml:space="preserve">　簡任編審　李志遠　科　　長　賴映潔</w:t>
      </w:r>
      <w:r w:rsidRPr="00394A10">
        <w:rPr>
          <w:rFonts w:ascii="Times New Roman" w:eastAsia="標楷體" w:hAnsi="Times New Roman" w:cs="Times New Roman" w:hint="eastAsia"/>
          <w:sz w:val="32"/>
          <w:szCs w:val="32"/>
        </w:rPr>
        <w:t>專　　員</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許淑真</w:t>
      </w:r>
    </w:p>
    <w:p w14:paraId="0C0329CD" w14:textId="77777777" w:rsidR="00394A10" w:rsidRPr="00394A10" w:rsidRDefault="00394A10" w:rsidP="00394A10">
      <w:pPr>
        <w:spacing w:line="440" w:lineRule="exact"/>
        <w:rPr>
          <w:rFonts w:ascii="Times New Roman" w:eastAsia="標楷體" w:hAnsi="Times New Roman" w:cs="Times New Roman"/>
          <w:b/>
          <w:sz w:val="32"/>
          <w:szCs w:val="32"/>
        </w:rPr>
      </w:pPr>
      <w:r w:rsidRPr="00394A10">
        <w:rPr>
          <w:rFonts w:ascii="Times New Roman" w:eastAsia="標楷體" w:hAnsi="Times New Roman" w:cs="Times New Roman"/>
          <w:b/>
          <w:sz w:val="32"/>
          <w:szCs w:val="32"/>
        </w:rPr>
        <w:t>報告事項</w:t>
      </w:r>
    </w:p>
    <w:p w14:paraId="70676374" w14:textId="77777777" w:rsidR="00394A10" w:rsidRPr="00394A10" w:rsidRDefault="00394A10" w:rsidP="00394A10">
      <w:pPr>
        <w:spacing w:beforeLines="50" w:before="180" w:line="440" w:lineRule="exact"/>
        <w:rPr>
          <w:rFonts w:ascii="Times New Roman" w:eastAsia="標楷體" w:hAnsi="Times New Roman" w:cs="Times New Roman"/>
          <w:sz w:val="32"/>
          <w:szCs w:val="32"/>
        </w:rPr>
      </w:pPr>
      <w:r w:rsidRPr="00394A10">
        <w:rPr>
          <w:rFonts w:ascii="Times New Roman" w:eastAsia="標楷體" w:hAnsi="Times New Roman" w:cs="Times New Roman"/>
          <w:sz w:val="32"/>
          <w:szCs w:val="32"/>
        </w:rPr>
        <w:t>宣讀上次會議議事錄。</w:t>
      </w:r>
    </w:p>
    <w:p w14:paraId="495F4C01" w14:textId="77777777" w:rsidR="00394A10" w:rsidRPr="00394A10" w:rsidRDefault="00394A10" w:rsidP="00394A10">
      <w:pPr>
        <w:snapToGrid w:val="0"/>
        <w:spacing w:beforeLines="50" w:before="180" w:line="276" w:lineRule="auto"/>
        <w:ind w:left="1441" w:hangingChars="450" w:hanging="1441"/>
        <w:rPr>
          <w:rFonts w:ascii="Times New Roman" w:eastAsia="標楷體" w:hAnsi="Times New Roman" w:cs="Times New Roman"/>
          <w:sz w:val="32"/>
          <w:szCs w:val="32"/>
        </w:rPr>
      </w:pPr>
      <w:r w:rsidRPr="00394A10">
        <w:rPr>
          <w:rFonts w:ascii="Times New Roman" w:eastAsia="標楷體" w:hAnsi="Times New Roman" w:cs="Times New Roman"/>
          <w:b/>
          <w:sz w:val="32"/>
          <w:szCs w:val="32"/>
        </w:rPr>
        <w:t>決定：</w:t>
      </w:r>
      <w:r w:rsidRPr="00394A10">
        <w:rPr>
          <w:rFonts w:ascii="Times New Roman" w:eastAsia="標楷體" w:hAnsi="Times New Roman" w:cs="Times New Roman"/>
          <w:sz w:val="32"/>
          <w:szCs w:val="32"/>
        </w:rPr>
        <w:t>確定。</w:t>
      </w:r>
    </w:p>
    <w:p w14:paraId="67F3ADBC" w14:textId="77777777" w:rsidR="00394A10" w:rsidRPr="00394A10" w:rsidRDefault="00394A10" w:rsidP="00394A10">
      <w:pPr>
        <w:snapToGrid w:val="0"/>
        <w:spacing w:beforeLines="50" w:before="180" w:line="420" w:lineRule="exact"/>
        <w:jc w:val="both"/>
        <w:rPr>
          <w:rFonts w:ascii="標楷體" w:eastAsia="標楷體" w:hAnsi="標楷體" w:cs="Times New Roman"/>
          <w:b/>
          <w:sz w:val="30"/>
          <w:szCs w:val="30"/>
        </w:rPr>
      </w:pPr>
      <w:r w:rsidRPr="00394A10">
        <w:rPr>
          <w:rFonts w:ascii="標楷體" w:eastAsia="標楷體" w:hAnsi="標楷體" w:cs="Times New Roman" w:hint="eastAsia"/>
          <w:b/>
          <w:sz w:val="30"/>
          <w:szCs w:val="30"/>
        </w:rPr>
        <w:t>邀請行政院食品安全辦公室、衛生福利部部長、食品藥物管理署就「食安五環執行狀況及蘇丹紅事件處理之檢討」進行專題報告，並備質詢。</w:t>
      </w:r>
    </w:p>
    <w:p w14:paraId="0A5CEA4E" w14:textId="77777777" w:rsidR="00394A10" w:rsidRPr="00394A10" w:rsidRDefault="00394A10" w:rsidP="00394A10">
      <w:pPr>
        <w:snapToGrid w:val="0"/>
        <w:spacing w:beforeLines="50" w:before="180" w:line="276" w:lineRule="auto"/>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本次會議由衛生福利部部長薛瑞元報告後，委員陳昭姿、陳菁徽、廖偉翔、林月琴、涂權吉、王育敏、邱鎮軍、黃秀芳、蘇清泉、盧縣一、劉建國、王正旭、楊曜、林淑芬、陳雪生、洪孟楷、謝衣鳯、陳瑩、王鴻薇、黃國昌、楊瓊瓔及羅智強等</w:t>
      </w:r>
      <w:r w:rsidRPr="00394A10">
        <w:rPr>
          <w:rFonts w:ascii="Times New Roman" w:eastAsia="標楷體" w:hAnsi="Times New Roman" w:cs="Times New Roman" w:hint="eastAsia"/>
          <w:sz w:val="32"/>
          <w:szCs w:val="32"/>
        </w:rPr>
        <w:t>2</w:t>
      </w:r>
      <w:r w:rsidRPr="00394A10">
        <w:rPr>
          <w:rFonts w:ascii="Times New Roman" w:eastAsia="標楷體" w:hAnsi="Times New Roman" w:cs="Times New Roman"/>
          <w:sz w:val="32"/>
          <w:szCs w:val="32"/>
        </w:rPr>
        <w:t>2</w:t>
      </w:r>
      <w:r w:rsidRPr="00394A10">
        <w:rPr>
          <w:rFonts w:ascii="Times New Roman" w:eastAsia="標楷體" w:hAnsi="Times New Roman" w:cs="Times New Roman" w:hint="eastAsia"/>
          <w:sz w:val="32"/>
          <w:szCs w:val="32"/>
        </w:rPr>
        <w:t>人提出質詢，均經行政院食品安全辦公室主任許輔及衛生福利部部長薛瑞元暨各相關主管等即席答復。委員林德福所提書面質詢，列入紀錄刊登公報。）</w:t>
      </w:r>
    </w:p>
    <w:p w14:paraId="2995601E" w14:textId="77777777" w:rsidR="00394A10" w:rsidRPr="00394A10" w:rsidRDefault="00394A10" w:rsidP="00394A10">
      <w:pPr>
        <w:snapToGrid w:val="0"/>
        <w:spacing w:beforeLines="50" w:before="180" w:line="276" w:lineRule="auto"/>
        <w:ind w:left="1622" w:hanging="1622"/>
        <w:rPr>
          <w:rFonts w:ascii="Times New Roman" w:eastAsia="標楷體" w:hAnsi="Times New Roman" w:cs="Times New Roman"/>
          <w:b/>
          <w:sz w:val="32"/>
          <w:szCs w:val="32"/>
        </w:rPr>
      </w:pPr>
      <w:r w:rsidRPr="00394A10">
        <w:rPr>
          <w:rFonts w:ascii="Times New Roman" w:eastAsia="標楷體" w:hAnsi="Times New Roman" w:cs="Times New Roman" w:hint="eastAsia"/>
          <w:b/>
          <w:sz w:val="32"/>
          <w:szCs w:val="32"/>
        </w:rPr>
        <w:t>決定：</w:t>
      </w:r>
    </w:p>
    <w:p w14:paraId="62953810" w14:textId="77777777" w:rsidR="00394A10" w:rsidRPr="00394A10" w:rsidRDefault="00394A10" w:rsidP="009C659C">
      <w:pPr>
        <w:numPr>
          <w:ilvl w:val="0"/>
          <w:numId w:val="58"/>
        </w:numPr>
        <w:snapToGrid w:val="0"/>
        <w:spacing w:line="276" w:lineRule="auto"/>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報告及詢答完畢。</w:t>
      </w:r>
    </w:p>
    <w:p w14:paraId="11949D80" w14:textId="77777777" w:rsidR="00394A10" w:rsidRPr="00394A10" w:rsidRDefault="00394A10" w:rsidP="009C659C">
      <w:pPr>
        <w:numPr>
          <w:ilvl w:val="0"/>
          <w:numId w:val="58"/>
        </w:numPr>
        <w:snapToGrid w:val="0"/>
        <w:spacing w:line="276" w:lineRule="auto"/>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委員質詢未及答復或請補充資料者，請相關機關於</w:t>
      </w:r>
      <w:r w:rsidRPr="00394A10">
        <w:rPr>
          <w:rFonts w:ascii="Times New Roman" w:eastAsia="標楷體" w:hAnsi="Times New Roman" w:cs="Times New Roman" w:hint="eastAsia"/>
          <w:sz w:val="32"/>
          <w:szCs w:val="32"/>
        </w:rPr>
        <w:t>2</w:t>
      </w:r>
      <w:r w:rsidRPr="00394A10">
        <w:rPr>
          <w:rFonts w:ascii="Times New Roman" w:eastAsia="標楷體" w:hAnsi="Times New Roman" w:cs="Times New Roman" w:hint="eastAsia"/>
          <w:sz w:val="32"/>
          <w:szCs w:val="32"/>
        </w:rPr>
        <w:t>週內以書面答復，委員另要求期限者，從其所定。</w:t>
      </w:r>
    </w:p>
    <w:p w14:paraId="0D6AE941" w14:textId="77777777" w:rsidR="00394A10" w:rsidRPr="00394A10" w:rsidRDefault="00394A10" w:rsidP="00394A10">
      <w:pPr>
        <w:spacing w:beforeLines="100" w:before="360" w:line="440" w:lineRule="exact"/>
        <w:jc w:val="both"/>
        <w:rPr>
          <w:rFonts w:ascii="Times New Roman" w:eastAsia="標楷體" w:hAnsi="Times New Roman" w:cs="Times New Roman"/>
          <w:b/>
          <w:sz w:val="32"/>
          <w:szCs w:val="32"/>
        </w:rPr>
      </w:pPr>
      <w:r w:rsidRPr="00394A10">
        <w:rPr>
          <w:rFonts w:ascii="Times New Roman" w:eastAsia="標楷體" w:hAnsi="Times New Roman" w:cs="Times New Roman"/>
          <w:b/>
          <w:sz w:val="32"/>
          <w:szCs w:val="32"/>
        </w:rPr>
        <w:t>通過臨時提案</w:t>
      </w:r>
      <w:r w:rsidRPr="00394A10">
        <w:rPr>
          <w:rFonts w:ascii="Times New Roman" w:eastAsia="標楷體" w:hAnsi="Times New Roman" w:cs="Times New Roman" w:hint="eastAsia"/>
          <w:b/>
          <w:sz w:val="32"/>
          <w:szCs w:val="32"/>
        </w:rPr>
        <w:t>8</w:t>
      </w:r>
      <w:r w:rsidRPr="00394A10">
        <w:rPr>
          <w:rFonts w:ascii="Times New Roman" w:eastAsia="標楷體" w:hAnsi="Times New Roman" w:cs="Times New Roman"/>
          <w:b/>
          <w:sz w:val="32"/>
          <w:szCs w:val="32"/>
        </w:rPr>
        <w:t>項：</w:t>
      </w:r>
    </w:p>
    <w:p w14:paraId="59832D77"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監察院曾於</w:t>
      </w:r>
      <w:r w:rsidRPr="00394A10">
        <w:rPr>
          <w:rFonts w:ascii="Times New Roman" w:eastAsia="標楷體" w:hAnsi="Times New Roman" w:cs="Times New Roman" w:hint="eastAsia"/>
          <w:bCs/>
          <w:kern w:val="0"/>
          <w:sz w:val="32"/>
          <w:szCs w:val="32"/>
        </w:rPr>
        <w:t>2020</w:t>
      </w:r>
      <w:r w:rsidRPr="00394A10">
        <w:rPr>
          <w:rFonts w:ascii="Times New Roman" w:eastAsia="標楷體" w:hAnsi="Times New Roman" w:cs="Times New Roman" w:hint="eastAsia"/>
          <w:bCs/>
          <w:kern w:val="0"/>
          <w:sz w:val="32"/>
          <w:szCs w:val="32"/>
        </w:rPr>
        <w:t>年提出調查報告，指出目前規定應建立食品追溯追蹤系統之業者僅約佔所有食品業者之</w:t>
      </w:r>
      <w:r w:rsidRPr="00394A10">
        <w:rPr>
          <w:rFonts w:ascii="Times New Roman" w:eastAsia="標楷體" w:hAnsi="Times New Roman" w:cs="Times New Roman" w:hint="eastAsia"/>
          <w:bCs/>
          <w:kern w:val="0"/>
          <w:sz w:val="32"/>
          <w:szCs w:val="32"/>
        </w:rPr>
        <w:t>2%</w:t>
      </w:r>
      <w:r w:rsidRPr="00394A10">
        <w:rPr>
          <w:rFonts w:ascii="Times New Roman" w:eastAsia="標楷體" w:hAnsi="Times New Roman" w:cs="Times New Roman" w:hint="eastAsia"/>
          <w:bCs/>
          <w:kern w:val="0"/>
          <w:sz w:val="32"/>
          <w:szCs w:val="32"/>
        </w:rPr>
        <w:t>。經查，目前食品藥物管理署提供消費者查詢之「食品追溯追蹤管理資訊系統食品資訊專櫃」，頁面設計過於複雜不易使用，且多數食品品項於系統中查詢不到，或登錄時間已過於陳舊，業者並未及時更新，無法及時提供產品資訊予消費者。爰要求行政院食品安全辦公室及衛福部食品藥物管理署，加強食品雲與食品追溯追蹤管理資訊系統食品資訊專櫃之互相勾稽，並輔導食品業者提高產品資訊揭露之意願，擬定輔導計畫。</w:t>
      </w:r>
    </w:p>
    <w:p w14:paraId="187419AE"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王育敏</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蘇清泉</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盧縣一</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陳菁徽涂權吉</w:t>
      </w:r>
    </w:p>
    <w:p w14:paraId="3909EDD2"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今</w:t>
      </w:r>
      <w:r w:rsidRPr="00394A10">
        <w:rPr>
          <w:rFonts w:ascii="Times New Roman" w:eastAsia="標楷體" w:hAnsi="Times New Roman" w:cs="Times New Roman" w:hint="eastAsia"/>
          <w:bCs/>
          <w:kern w:val="0"/>
          <w:sz w:val="32"/>
          <w:szCs w:val="32"/>
        </w:rPr>
        <w:t>(113)</w:t>
      </w:r>
      <w:r w:rsidRPr="00394A10">
        <w:rPr>
          <w:rFonts w:ascii="Times New Roman" w:eastAsia="標楷體" w:hAnsi="Times New Roman" w:cs="Times New Roman" w:hint="eastAsia"/>
          <w:bCs/>
          <w:kern w:val="0"/>
          <w:sz w:val="32"/>
          <w:szCs w:val="32"/>
        </w:rPr>
        <w:t>年食品藥物管理署查獲大量進口中國製辣椒粉，含致癌物「蘇丹色素三號」，雖食藥署已將中國製辣椒粉改為逐批查驗，並於</w:t>
      </w:r>
      <w:r w:rsidRPr="00394A10">
        <w:rPr>
          <w:rFonts w:ascii="Times New Roman" w:eastAsia="標楷體" w:hAnsi="Times New Roman" w:cs="Times New Roman" w:hint="eastAsia"/>
          <w:bCs/>
          <w:kern w:val="0"/>
          <w:sz w:val="32"/>
          <w:szCs w:val="32"/>
        </w:rPr>
        <w:t>3</w:t>
      </w:r>
      <w:r w:rsidRPr="00394A10">
        <w:rPr>
          <w:rFonts w:ascii="Times New Roman" w:eastAsia="標楷體" w:hAnsi="Times New Roman" w:cs="Times New Roman" w:hint="eastAsia"/>
          <w:bCs/>
          <w:kern w:val="0"/>
          <w:sz w:val="32"/>
          <w:szCs w:val="32"/>
        </w:rPr>
        <w:t>月</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日公告輸入食品無論在邊境或後市場，一旦檢出違法添加物，立即停止輸入查驗，惟中國製辣椒粉已進入市場，並大規模利用於加工食品，目前下架高達兩萬六千餘公斤，危害國人食安甚鉅。有鑑於大宗食品原料使用範圍廣泛，於市場擴散速度遠較其他食品更為快速，後續查緝更為困難。請食藥署依食安法對於輸入不合格產品情況嚴重者，亦就該地區之其他製造商輸入相同產品，採取加速提升邊境查驗強度，並研擬完善預警機制，提高問題食品下架速度。</w:t>
      </w:r>
    </w:p>
    <w:p w14:paraId="4CF56150"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王育敏</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蘇清泉</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盧縣一</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陳菁徽涂權吉</w:t>
      </w:r>
    </w:p>
    <w:p w14:paraId="7CA31399"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有鑑於行政院食品安全辦公室自</w:t>
      </w:r>
      <w:r w:rsidRPr="00394A10">
        <w:rPr>
          <w:rFonts w:ascii="Times New Roman" w:eastAsia="標楷體" w:hAnsi="Times New Roman" w:cs="Times New Roman" w:hint="eastAsia"/>
          <w:bCs/>
          <w:kern w:val="0"/>
          <w:sz w:val="32"/>
          <w:szCs w:val="32"/>
        </w:rPr>
        <w:t>2016</w:t>
      </w:r>
      <w:r w:rsidRPr="00394A10">
        <w:rPr>
          <w:rFonts w:ascii="Times New Roman" w:eastAsia="標楷體" w:hAnsi="Times New Roman" w:cs="Times New Roman" w:hint="eastAsia"/>
          <w:bCs/>
          <w:kern w:val="0"/>
          <w:sz w:val="32"/>
          <w:szCs w:val="32"/>
        </w:rPr>
        <w:t>年</w:t>
      </w:r>
      <w:r w:rsidRPr="00394A10">
        <w:rPr>
          <w:rFonts w:ascii="Times New Roman" w:eastAsia="標楷體" w:hAnsi="Times New Roman" w:cs="Times New Roman" w:hint="eastAsia"/>
          <w:bCs/>
          <w:kern w:val="0"/>
          <w:sz w:val="32"/>
          <w:szCs w:val="32"/>
        </w:rPr>
        <w:t>5</w:t>
      </w:r>
      <w:r w:rsidRPr="00394A10">
        <w:rPr>
          <w:rFonts w:ascii="Times New Roman" w:eastAsia="標楷體" w:hAnsi="Times New Roman" w:cs="Times New Roman" w:hint="eastAsia"/>
          <w:bCs/>
          <w:kern w:val="0"/>
          <w:sz w:val="32"/>
          <w:szCs w:val="32"/>
        </w:rPr>
        <w:t>月</w:t>
      </w:r>
      <w:r w:rsidRPr="00394A10">
        <w:rPr>
          <w:rFonts w:ascii="Times New Roman" w:eastAsia="標楷體" w:hAnsi="Times New Roman" w:cs="Times New Roman" w:hint="eastAsia"/>
          <w:bCs/>
          <w:kern w:val="0"/>
          <w:sz w:val="32"/>
          <w:szCs w:val="32"/>
        </w:rPr>
        <w:t>20</w:t>
      </w:r>
      <w:r w:rsidRPr="00394A10">
        <w:rPr>
          <w:rFonts w:ascii="Times New Roman" w:eastAsia="標楷體" w:hAnsi="Times New Roman" w:cs="Times New Roman" w:hint="eastAsia"/>
          <w:bCs/>
          <w:kern w:val="0"/>
          <w:sz w:val="32"/>
          <w:szCs w:val="32"/>
        </w:rPr>
        <w:t>日迄今，皆不曾向法務部請調過檢察官人力辦理相關食安黑心查緝作業。相比過往法務部高等檢察署曾派駐檢察官至行政院食品安全辦公室負責協調偵辦，並直接在食安管理業務、應變溝通及稽查取締發揮良好守護國人成果，已凸顯目前行政院食品安全辦公室應積極借鏡之需。爰此，特要求行政院食安辦公室限期完成請調檢察官進駐辦公之評估作業，並於</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個月內向立法院社會福利及衛生環境委員會提交書面報告。</w:t>
      </w:r>
    </w:p>
    <w:p w14:paraId="1733D71C"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廖偉翔</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蘇清泉</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王育敏涂權吉</w:t>
      </w:r>
    </w:p>
    <w:p w14:paraId="3AD010D5"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有鑑於按最新行政院食安辦公室官網所揭露資訊，目前僅有</w:t>
      </w:r>
      <w:r w:rsidRPr="00394A10">
        <w:rPr>
          <w:rFonts w:ascii="Times New Roman" w:eastAsia="標楷體" w:hAnsi="Times New Roman" w:cs="Times New Roman" w:hint="eastAsia"/>
          <w:bCs/>
          <w:kern w:val="0"/>
          <w:sz w:val="32"/>
          <w:szCs w:val="32"/>
        </w:rPr>
        <w:t>4</w:t>
      </w:r>
      <w:r w:rsidRPr="00394A10">
        <w:rPr>
          <w:rFonts w:ascii="Times New Roman" w:eastAsia="標楷體" w:hAnsi="Times New Roman" w:cs="Times New Roman" w:hint="eastAsia"/>
          <w:bCs/>
          <w:kern w:val="0"/>
          <w:sz w:val="32"/>
          <w:szCs w:val="32"/>
        </w:rPr>
        <w:t>員，並需肩負處理行政協調溝通、法規制度管理、風險預警應變、計畫資訊整合等跨部會業務。倘若加上兼任主任的員額及借調的</w:t>
      </w:r>
      <w:r w:rsidRPr="00394A10">
        <w:rPr>
          <w:rFonts w:ascii="Times New Roman" w:eastAsia="標楷體" w:hAnsi="Times New Roman" w:cs="Times New Roman" w:hint="eastAsia"/>
          <w:bCs/>
          <w:kern w:val="0"/>
          <w:sz w:val="32"/>
          <w:szCs w:val="32"/>
        </w:rPr>
        <w:t>3</w:t>
      </w:r>
      <w:r w:rsidRPr="00394A10">
        <w:rPr>
          <w:rFonts w:ascii="Times New Roman" w:eastAsia="標楷體" w:hAnsi="Times New Roman" w:cs="Times New Roman" w:hint="eastAsia"/>
          <w:bCs/>
          <w:kern w:val="0"/>
          <w:sz w:val="32"/>
          <w:szCs w:val="32"/>
        </w:rPr>
        <w:t>名人員，共計</w:t>
      </w:r>
      <w:r w:rsidRPr="00394A10">
        <w:rPr>
          <w:rFonts w:ascii="Times New Roman" w:eastAsia="標楷體" w:hAnsi="Times New Roman" w:cs="Times New Roman" w:hint="eastAsia"/>
          <w:bCs/>
          <w:kern w:val="0"/>
          <w:sz w:val="32"/>
          <w:szCs w:val="32"/>
        </w:rPr>
        <w:t>8</w:t>
      </w:r>
      <w:r w:rsidRPr="00394A10">
        <w:rPr>
          <w:rFonts w:ascii="Times New Roman" w:eastAsia="標楷體" w:hAnsi="Times New Roman" w:cs="Times New Roman" w:hint="eastAsia"/>
          <w:bCs/>
          <w:kern w:val="0"/>
          <w:sz w:val="32"/>
          <w:szCs w:val="32"/>
        </w:rPr>
        <w:t>人，與最初</w:t>
      </w:r>
      <w:r w:rsidRPr="00394A10">
        <w:rPr>
          <w:rFonts w:ascii="Times New Roman" w:eastAsia="標楷體" w:hAnsi="Times New Roman" w:cs="Times New Roman" w:hint="eastAsia"/>
          <w:bCs/>
          <w:kern w:val="0"/>
          <w:sz w:val="32"/>
          <w:szCs w:val="32"/>
        </w:rPr>
        <w:t>2014</w:t>
      </w:r>
      <w:r w:rsidRPr="00394A10">
        <w:rPr>
          <w:rFonts w:ascii="Times New Roman" w:eastAsia="標楷體" w:hAnsi="Times New Roman" w:cs="Times New Roman" w:hint="eastAsia"/>
          <w:bCs/>
          <w:kern w:val="0"/>
          <w:sz w:val="32"/>
          <w:szCs w:val="32"/>
        </w:rPr>
        <w:t>年行政院食安辦公室甫成立，由相關部會及院內人員支援不同。爰此，特要求行政院食安辦公室限期完成人事員額配置評估作業，並於</w:t>
      </w:r>
      <w:r w:rsidRPr="00394A10">
        <w:rPr>
          <w:rFonts w:ascii="Times New Roman" w:eastAsia="標楷體" w:hAnsi="Times New Roman" w:cs="Times New Roman" w:hint="eastAsia"/>
          <w:bCs/>
          <w:kern w:val="0"/>
          <w:sz w:val="32"/>
          <w:szCs w:val="32"/>
        </w:rPr>
        <w:t>3</w:t>
      </w:r>
      <w:r w:rsidRPr="00394A10">
        <w:rPr>
          <w:rFonts w:ascii="Times New Roman" w:eastAsia="標楷體" w:hAnsi="Times New Roman" w:cs="Times New Roman" w:hint="eastAsia"/>
          <w:bCs/>
          <w:kern w:val="0"/>
          <w:sz w:val="32"/>
          <w:szCs w:val="32"/>
        </w:rPr>
        <w:t>個月內向立法院社會福利及衛生環境委員會提交書面報告。</w:t>
      </w:r>
    </w:p>
    <w:p w14:paraId="5B22960A"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廖偉翔</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蘇清泉</w:t>
      </w:r>
      <w:r w:rsidRPr="00394A10">
        <w:rPr>
          <w:rFonts w:ascii="Times New Roman" w:eastAsia="標楷體" w:hAnsi="Times New Roman" w:cs="Times New Roman"/>
          <w:sz w:val="32"/>
          <w:szCs w:val="32"/>
        </w:rPr>
        <w:t xml:space="preserve">  </w:t>
      </w:r>
      <w:r w:rsidRPr="00394A10">
        <w:rPr>
          <w:rFonts w:ascii="Times New Roman" w:eastAsia="標楷體" w:hAnsi="Times New Roman" w:cs="Times New Roman" w:hint="eastAsia"/>
          <w:sz w:val="32"/>
          <w:szCs w:val="32"/>
        </w:rPr>
        <w:t>王育敏涂權吉</w:t>
      </w:r>
    </w:p>
    <w:p w14:paraId="58E2F598"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按衛福部官方邊境檢驗不符合食品資訊查詢系統所揭露，自</w:t>
      </w:r>
      <w:r w:rsidRPr="00394A10">
        <w:rPr>
          <w:rFonts w:ascii="Times New Roman" w:eastAsia="標楷體" w:hAnsi="Times New Roman" w:cs="Times New Roman" w:hint="eastAsia"/>
          <w:bCs/>
          <w:kern w:val="0"/>
          <w:sz w:val="32"/>
          <w:szCs w:val="32"/>
        </w:rPr>
        <w:t>111</w:t>
      </w:r>
      <w:r w:rsidRPr="00394A10">
        <w:rPr>
          <w:rFonts w:ascii="Times New Roman" w:eastAsia="標楷體" w:hAnsi="Times New Roman" w:cs="Times New Roman" w:hint="eastAsia"/>
          <w:bCs/>
          <w:kern w:val="0"/>
          <w:sz w:val="32"/>
          <w:szCs w:val="32"/>
        </w:rPr>
        <w:t>年</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月至</w:t>
      </w:r>
      <w:r w:rsidRPr="00394A10">
        <w:rPr>
          <w:rFonts w:ascii="Times New Roman" w:eastAsia="標楷體" w:hAnsi="Times New Roman" w:cs="Times New Roman" w:hint="eastAsia"/>
          <w:bCs/>
          <w:kern w:val="0"/>
          <w:sz w:val="32"/>
          <w:szCs w:val="32"/>
        </w:rPr>
        <w:t>113</w:t>
      </w:r>
      <w:r w:rsidRPr="00394A10">
        <w:rPr>
          <w:rFonts w:ascii="Times New Roman" w:eastAsia="標楷體" w:hAnsi="Times New Roman" w:cs="Times New Roman" w:hint="eastAsia"/>
          <w:bCs/>
          <w:kern w:val="0"/>
          <w:sz w:val="32"/>
          <w:szCs w:val="32"/>
        </w:rPr>
        <w:t>年</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月有關「辣椒食品」受驗出含有蘇丹紅的重量，共計發布達</w:t>
      </w:r>
      <w:r w:rsidRPr="00394A10">
        <w:rPr>
          <w:rFonts w:ascii="Times New Roman" w:eastAsia="標楷體" w:hAnsi="Times New Roman" w:cs="Times New Roman" w:hint="eastAsia"/>
          <w:bCs/>
          <w:kern w:val="0"/>
          <w:sz w:val="32"/>
          <w:szCs w:val="32"/>
        </w:rPr>
        <w:t>10</w:t>
      </w:r>
      <w:r w:rsidRPr="00394A10">
        <w:rPr>
          <w:rFonts w:ascii="Times New Roman" w:eastAsia="標楷體" w:hAnsi="Times New Roman" w:cs="Times New Roman" w:hint="eastAsia"/>
          <w:bCs/>
          <w:kern w:val="0"/>
          <w:sz w:val="32"/>
          <w:szCs w:val="32"/>
        </w:rPr>
        <w:t>萬</w:t>
      </w:r>
      <w:r w:rsidRPr="00394A10">
        <w:rPr>
          <w:rFonts w:ascii="Times New Roman" w:eastAsia="標楷體" w:hAnsi="Times New Roman" w:cs="Times New Roman" w:hint="eastAsia"/>
          <w:bCs/>
          <w:kern w:val="0"/>
          <w:sz w:val="32"/>
          <w:szCs w:val="32"/>
        </w:rPr>
        <w:t>8</w:t>
      </w:r>
      <w:r w:rsidRPr="00394A10">
        <w:rPr>
          <w:rFonts w:ascii="Times New Roman" w:eastAsia="標楷體" w:hAnsi="Times New Roman" w:cs="Times New Roman"/>
          <w:bCs/>
          <w:kern w:val="0"/>
          <w:sz w:val="32"/>
          <w:szCs w:val="32"/>
        </w:rPr>
        <w:t>,</w:t>
      </w:r>
      <w:r w:rsidRPr="00394A10">
        <w:rPr>
          <w:rFonts w:ascii="Times New Roman" w:eastAsia="標楷體" w:hAnsi="Times New Roman" w:cs="Times New Roman" w:hint="eastAsia"/>
          <w:bCs/>
          <w:kern w:val="0"/>
          <w:sz w:val="32"/>
          <w:szCs w:val="32"/>
        </w:rPr>
        <w:t>178</w:t>
      </w:r>
      <w:r w:rsidRPr="00394A10">
        <w:rPr>
          <w:rFonts w:ascii="Times New Roman" w:eastAsia="標楷體" w:hAnsi="Times New Roman" w:cs="Times New Roman" w:hint="eastAsia"/>
          <w:bCs/>
          <w:kern w:val="0"/>
          <w:sz w:val="32"/>
          <w:szCs w:val="32"/>
        </w:rPr>
        <w:t>公斤；在本日「食安五環執行狀況及蘇丹紅事件處理之檢討專題報告</w:t>
      </w:r>
      <w:r w:rsidRPr="00394A10">
        <w:rPr>
          <w:rFonts w:ascii="Times New Roman" w:eastAsia="標楷體" w:hAnsi="Times New Roman" w:cs="Times New Roman" w:hint="eastAsia"/>
          <w:bCs/>
          <w:kern w:val="0"/>
          <w:sz w:val="32"/>
          <w:szCs w:val="32"/>
        </w:rPr>
        <w:t>(</w:t>
      </w:r>
      <w:r w:rsidRPr="00394A10">
        <w:rPr>
          <w:rFonts w:ascii="Times New Roman" w:eastAsia="標楷體" w:hAnsi="Times New Roman" w:cs="Times New Roman" w:hint="eastAsia"/>
          <w:bCs/>
          <w:kern w:val="0"/>
          <w:sz w:val="32"/>
          <w:szCs w:val="32"/>
        </w:rPr>
        <w:t>書面報告</w:t>
      </w:r>
      <w:r w:rsidRPr="00394A10">
        <w:rPr>
          <w:rFonts w:ascii="Times New Roman" w:eastAsia="標楷體" w:hAnsi="Times New Roman" w:cs="Times New Roman" w:hint="eastAsia"/>
          <w:bCs/>
          <w:kern w:val="0"/>
          <w:sz w:val="32"/>
          <w:szCs w:val="32"/>
        </w:rPr>
        <w:t>)</w:t>
      </w:r>
      <w:r w:rsidRPr="00394A10">
        <w:rPr>
          <w:rFonts w:ascii="Times New Roman" w:eastAsia="標楷體" w:hAnsi="Times New Roman" w:cs="Times New Roman" w:hint="eastAsia"/>
          <w:bCs/>
          <w:kern w:val="0"/>
          <w:sz w:val="32"/>
          <w:szCs w:val="32"/>
        </w:rPr>
        <w:t>」中，衛福部就</w:t>
      </w:r>
      <w:r w:rsidRPr="00394A10">
        <w:rPr>
          <w:rFonts w:ascii="Times New Roman" w:eastAsia="標楷體" w:hAnsi="Times New Roman" w:cs="Times New Roman" w:hint="eastAsia"/>
          <w:bCs/>
          <w:kern w:val="0"/>
          <w:sz w:val="32"/>
          <w:szCs w:val="32"/>
        </w:rPr>
        <w:t>111</w:t>
      </w:r>
      <w:r w:rsidRPr="00394A10">
        <w:rPr>
          <w:rFonts w:ascii="Times New Roman" w:eastAsia="標楷體" w:hAnsi="Times New Roman" w:cs="Times New Roman" w:hint="eastAsia"/>
          <w:bCs/>
          <w:kern w:val="0"/>
          <w:sz w:val="32"/>
          <w:szCs w:val="32"/>
        </w:rPr>
        <w:t>年至</w:t>
      </w:r>
      <w:r w:rsidRPr="00394A10">
        <w:rPr>
          <w:rFonts w:ascii="Times New Roman" w:eastAsia="標楷體" w:hAnsi="Times New Roman" w:cs="Times New Roman" w:hint="eastAsia"/>
          <w:bCs/>
          <w:kern w:val="0"/>
          <w:sz w:val="32"/>
          <w:szCs w:val="32"/>
        </w:rPr>
        <w:t>112</w:t>
      </w:r>
      <w:r w:rsidRPr="00394A10">
        <w:rPr>
          <w:rFonts w:ascii="Times New Roman" w:eastAsia="標楷體" w:hAnsi="Times New Roman" w:cs="Times New Roman" w:hint="eastAsia"/>
          <w:bCs/>
          <w:kern w:val="0"/>
          <w:sz w:val="32"/>
          <w:szCs w:val="32"/>
        </w:rPr>
        <w:t>年邊境驗出</w:t>
      </w:r>
      <w:r w:rsidRPr="00394A10">
        <w:rPr>
          <w:rFonts w:ascii="Times New Roman" w:eastAsia="標楷體" w:hAnsi="Times New Roman" w:cs="Times New Roman" w:hint="eastAsia"/>
          <w:bCs/>
          <w:kern w:val="0"/>
          <w:sz w:val="32"/>
          <w:szCs w:val="32"/>
        </w:rPr>
        <w:t>9</w:t>
      </w:r>
      <w:r w:rsidRPr="00394A10">
        <w:rPr>
          <w:rFonts w:ascii="Times New Roman" w:eastAsia="標楷體" w:hAnsi="Times New Roman" w:cs="Times New Roman" w:hint="eastAsia"/>
          <w:bCs/>
          <w:kern w:val="0"/>
          <w:sz w:val="32"/>
          <w:szCs w:val="32"/>
        </w:rPr>
        <w:t>批共</w:t>
      </w:r>
      <w:r w:rsidRPr="00394A10">
        <w:rPr>
          <w:rFonts w:ascii="Times New Roman" w:eastAsia="標楷體" w:hAnsi="Times New Roman" w:cs="Times New Roman" w:hint="eastAsia"/>
          <w:bCs/>
          <w:kern w:val="0"/>
          <w:sz w:val="32"/>
          <w:szCs w:val="32"/>
        </w:rPr>
        <w:t>5</w:t>
      </w:r>
      <w:r w:rsidRPr="00394A10">
        <w:rPr>
          <w:rFonts w:ascii="Times New Roman" w:eastAsia="標楷體" w:hAnsi="Times New Roman" w:cs="Times New Roman" w:hint="eastAsia"/>
          <w:bCs/>
          <w:kern w:val="0"/>
          <w:sz w:val="32"/>
          <w:szCs w:val="32"/>
        </w:rPr>
        <w:t>萬</w:t>
      </w:r>
      <w:r w:rsidRPr="00394A10">
        <w:rPr>
          <w:rFonts w:ascii="Times New Roman" w:eastAsia="標楷體" w:hAnsi="Times New Roman" w:cs="Times New Roman" w:hint="eastAsia"/>
          <w:bCs/>
          <w:kern w:val="0"/>
          <w:sz w:val="32"/>
          <w:szCs w:val="32"/>
        </w:rPr>
        <w:t>5</w:t>
      </w:r>
      <w:r w:rsidRPr="00394A10">
        <w:rPr>
          <w:rFonts w:ascii="Times New Roman" w:eastAsia="標楷體" w:hAnsi="Times New Roman" w:cs="Times New Roman"/>
          <w:bCs/>
          <w:kern w:val="0"/>
          <w:sz w:val="32"/>
          <w:szCs w:val="32"/>
        </w:rPr>
        <w:t>,</w:t>
      </w:r>
      <w:r w:rsidRPr="00394A10">
        <w:rPr>
          <w:rFonts w:ascii="Times New Roman" w:eastAsia="標楷體" w:hAnsi="Times New Roman" w:cs="Times New Roman" w:hint="eastAsia"/>
          <w:bCs/>
          <w:kern w:val="0"/>
          <w:sz w:val="32"/>
          <w:szCs w:val="32"/>
        </w:rPr>
        <w:t>275</w:t>
      </w:r>
      <w:r w:rsidRPr="00394A10">
        <w:rPr>
          <w:rFonts w:ascii="Times New Roman" w:eastAsia="標楷體" w:hAnsi="Times New Roman" w:cs="Times New Roman" w:hint="eastAsia"/>
          <w:bCs/>
          <w:kern w:val="0"/>
          <w:sz w:val="32"/>
          <w:szCs w:val="32"/>
        </w:rPr>
        <w:t>公斤含蘇丹紅的「辣椒粉」給予國人交代。是以，考量官方所掌握含蘇丹紅辣椒粉流向不明，將嚴重影響我國食品安全，爰要求限期於</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周內向立法院社會福利及衛生環境委員會提交書面報告。</w:t>
      </w:r>
    </w:p>
    <w:p w14:paraId="15F49AA5"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廖偉翔</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涂權吉</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蘇清泉王育敏</w:t>
      </w:r>
    </w:p>
    <w:p w14:paraId="63DD57EC"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鑑於中國辣椒粉蘇丹紅案，雖然衛生福利部已禁止中國</w:t>
      </w:r>
      <w:r w:rsidRPr="00394A10">
        <w:rPr>
          <w:rFonts w:ascii="Times New Roman" w:eastAsia="標楷體" w:hAnsi="Times New Roman" w:cs="Times New Roman" w:hint="eastAsia"/>
          <w:bCs/>
          <w:kern w:val="0"/>
          <w:sz w:val="32"/>
          <w:szCs w:val="32"/>
        </w:rPr>
        <w:t>21</w:t>
      </w:r>
      <w:r w:rsidRPr="00394A10">
        <w:rPr>
          <w:rFonts w:ascii="Times New Roman" w:eastAsia="標楷體" w:hAnsi="Times New Roman" w:cs="Times New Roman" w:hint="eastAsia"/>
          <w:bCs/>
          <w:kern w:val="0"/>
          <w:sz w:val="32"/>
          <w:szCs w:val="32"/>
        </w:rPr>
        <w:t>家辣椒粉製造商</w:t>
      </w:r>
      <w:r w:rsidRPr="00394A10">
        <w:rPr>
          <w:rFonts w:ascii="Times New Roman" w:eastAsia="標楷體" w:hAnsi="Times New Roman" w:cs="Times New Roman" w:hint="eastAsia"/>
          <w:bCs/>
          <w:kern w:val="0"/>
          <w:sz w:val="32"/>
          <w:szCs w:val="32"/>
        </w:rPr>
        <w:t>/</w:t>
      </w:r>
      <w:r w:rsidRPr="00394A10">
        <w:rPr>
          <w:rFonts w:ascii="Times New Roman" w:eastAsia="標楷體" w:hAnsi="Times New Roman" w:cs="Times New Roman" w:hint="eastAsia"/>
          <w:bCs/>
          <w:kern w:val="0"/>
          <w:sz w:val="32"/>
          <w:szCs w:val="32"/>
        </w:rPr>
        <w:t>出口商的辣椒粉輸台，已影響國內食品產業發展，且引發民眾對食的安心，爰要求日後只要輸台產品檢出具食品安全疑慮且是我國環境部已公告之毒性或關注化學物質，一律立即禁止輸台。</w:t>
      </w:r>
    </w:p>
    <w:p w14:paraId="3D82EA7A"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陳</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瑩</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林月琴</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劉建國</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黃秀芳王正旭</w:t>
      </w:r>
    </w:p>
    <w:p w14:paraId="626A19D1"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有鑒於台中市衛生局</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bCs/>
          <w:kern w:val="0"/>
          <w:sz w:val="32"/>
          <w:szCs w:val="32"/>
        </w:rPr>
        <w:t>13</w:t>
      </w:r>
      <w:r w:rsidRPr="00394A10">
        <w:rPr>
          <w:rFonts w:ascii="Times New Roman" w:eastAsia="標楷體" w:hAnsi="Times New Roman" w:cs="Times New Roman" w:hint="eastAsia"/>
          <w:bCs/>
          <w:kern w:val="0"/>
          <w:sz w:val="32"/>
          <w:szCs w:val="32"/>
        </w:rPr>
        <w:t>年</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月</w:t>
      </w:r>
      <w:r w:rsidRPr="00394A10">
        <w:rPr>
          <w:rFonts w:ascii="Times New Roman" w:eastAsia="標楷體" w:hAnsi="Times New Roman" w:cs="Times New Roman" w:hint="eastAsia"/>
          <w:bCs/>
          <w:kern w:val="0"/>
          <w:sz w:val="32"/>
          <w:szCs w:val="32"/>
        </w:rPr>
        <w:t>15</w:t>
      </w:r>
      <w:r w:rsidRPr="00394A10">
        <w:rPr>
          <w:rFonts w:ascii="Times New Roman" w:eastAsia="標楷體" w:hAnsi="Times New Roman" w:cs="Times New Roman" w:hint="eastAsia"/>
          <w:bCs/>
          <w:kern w:val="0"/>
          <w:sz w:val="32"/>
          <w:szCs w:val="32"/>
        </w:rPr>
        <w:t>日前往國防部福利事業管理處所屬台中福利站，抽驗國產台糖安心豚梅花肉片（冷凍），檢驗結果發現含有不得檢出的瘦肉精西布特羅（</w:t>
      </w:r>
      <w:r w:rsidRPr="00394A10">
        <w:rPr>
          <w:rFonts w:ascii="Times New Roman" w:eastAsia="標楷體" w:hAnsi="Times New Roman" w:cs="Times New Roman" w:hint="eastAsia"/>
          <w:bCs/>
          <w:kern w:val="0"/>
          <w:sz w:val="32"/>
          <w:szCs w:val="32"/>
        </w:rPr>
        <w:t>Cimbuterol</w:t>
      </w:r>
      <w:r w:rsidRPr="00394A10">
        <w:rPr>
          <w:rFonts w:ascii="Times New Roman" w:eastAsia="標楷體" w:hAnsi="Times New Roman" w:cs="Times New Roman" w:hint="eastAsia"/>
          <w:bCs/>
          <w:kern w:val="0"/>
          <w:sz w:val="32"/>
          <w:szCs w:val="32"/>
        </w:rPr>
        <w:t>），檢出數值為</w:t>
      </w:r>
      <w:r w:rsidRPr="00394A10">
        <w:rPr>
          <w:rFonts w:ascii="Times New Roman" w:eastAsia="標楷體" w:hAnsi="Times New Roman" w:cs="Times New Roman" w:hint="eastAsia"/>
          <w:bCs/>
          <w:kern w:val="0"/>
          <w:sz w:val="32"/>
          <w:szCs w:val="32"/>
        </w:rPr>
        <w:t>0.002ppm</w:t>
      </w:r>
      <w:r w:rsidRPr="00394A10">
        <w:rPr>
          <w:rFonts w:ascii="Times New Roman" w:eastAsia="標楷體" w:hAnsi="Times New Roman" w:cs="Times New Roman" w:hint="eastAsia"/>
          <w:bCs/>
          <w:kern w:val="0"/>
          <w:sz w:val="32"/>
          <w:szCs w:val="32"/>
        </w:rPr>
        <w:t>。由於農業部已於</w:t>
      </w:r>
      <w:r w:rsidRPr="00394A10">
        <w:rPr>
          <w:rFonts w:ascii="Times New Roman" w:eastAsia="標楷體" w:hAnsi="Times New Roman" w:cs="Times New Roman" w:hint="eastAsia"/>
          <w:bCs/>
          <w:kern w:val="0"/>
          <w:sz w:val="32"/>
          <w:szCs w:val="32"/>
        </w:rPr>
        <w:t>109</w:t>
      </w:r>
      <w:r w:rsidRPr="00394A10">
        <w:rPr>
          <w:rFonts w:ascii="Times New Roman" w:eastAsia="標楷體" w:hAnsi="Times New Roman" w:cs="Times New Roman" w:hint="eastAsia"/>
          <w:bCs/>
          <w:kern w:val="0"/>
          <w:sz w:val="32"/>
          <w:szCs w:val="32"/>
        </w:rPr>
        <w:t>年</w:t>
      </w:r>
      <w:r w:rsidRPr="00394A10">
        <w:rPr>
          <w:rFonts w:ascii="Times New Roman" w:eastAsia="標楷體" w:hAnsi="Times New Roman" w:cs="Times New Roman" w:hint="eastAsia"/>
          <w:bCs/>
          <w:kern w:val="0"/>
          <w:sz w:val="32"/>
          <w:szCs w:val="32"/>
        </w:rPr>
        <w:t>9</w:t>
      </w:r>
      <w:r w:rsidRPr="00394A10">
        <w:rPr>
          <w:rFonts w:ascii="Times New Roman" w:eastAsia="標楷體" w:hAnsi="Times New Roman" w:cs="Times New Roman" w:hint="eastAsia"/>
          <w:bCs/>
          <w:kern w:val="0"/>
          <w:sz w:val="32"/>
          <w:szCs w:val="32"/>
        </w:rPr>
        <w:t>月</w:t>
      </w:r>
      <w:r w:rsidRPr="00394A10">
        <w:rPr>
          <w:rFonts w:ascii="Times New Roman" w:eastAsia="標楷體" w:hAnsi="Times New Roman" w:cs="Times New Roman" w:hint="eastAsia"/>
          <w:bCs/>
          <w:kern w:val="0"/>
          <w:sz w:val="32"/>
          <w:szCs w:val="32"/>
        </w:rPr>
        <w:t>7</w:t>
      </w:r>
      <w:r w:rsidRPr="00394A10">
        <w:rPr>
          <w:rFonts w:ascii="Times New Roman" w:eastAsia="標楷體" w:hAnsi="Times New Roman" w:cs="Times New Roman" w:hint="eastAsia"/>
          <w:bCs/>
          <w:kern w:val="0"/>
          <w:sz w:val="32"/>
          <w:szCs w:val="32"/>
        </w:rPr>
        <w:t>日依據《動物用藥品管理法》第</w:t>
      </w:r>
      <w:r w:rsidRPr="00394A10">
        <w:rPr>
          <w:rFonts w:ascii="Times New Roman" w:eastAsia="標楷體" w:hAnsi="Times New Roman" w:cs="Times New Roman" w:hint="eastAsia"/>
          <w:bCs/>
          <w:kern w:val="0"/>
          <w:sz w:val="32"/>
          <w:szCs w:val="32"/>
        </w:rPr>
        <w:t>5</w:t>
      </w:r>
      <w:r w:rsidRPr="00394A10">
        <w:rPr>
          <w:rFonts w:ascii="Times New Roman" w:eastAsia="標楷體" w:hAnsi="Times New Roman" w:cs="Times New Roman" w:hint="eastAsia"/>
          <w:bCs/>
          <w:kern w:val="0"/>
          <w:sz w:val="32"/>
          <w:szCs w:val="32"/>
        </w:rPr>
        <w:t>條第</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項第</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款之規定公告，乙型受體素（β</w:t>
      </w:r>
      <w:r w:rsidRPr="00394A10">
        <w:rPr>
          <w:rFonts w:ascii="Times New Roman" w:eastAsia="標楷體" w:hAnsi="Times New Roman" w:cs="Times New Roman" w:hint="eastAsia"/>
          <w:bCs/>
          <w:kern w:val="0"/>
          <w:sz w:val="32"/>
          <w:szCs w:val="32"/>
        </w:rPr>
        <w:t>-agonist</w:t>
      </w:r>
      <w:r w:rsidRPr="00394A10">
        <w:rPr>
          <w:rFonts w:ascii="Times New Roman" w:eastAsia="標楷體" w:hAnsi="Times New Roman" w:cs="Times New Roman" w:hint="eastAsia"/>
          <w:bCs/>
          <w:kern w:val="0"/>
          <w:sz w:val="32"/>
          <w:szCs w:val="32"/>
        </w:rPr>
        <w:t>）為禁止國內製造、調劑、輸入、輸出、販售、陳列之藥品。加上，食藥署已說此次台糖驗出西布特羅，為個案事件。爰要求衛福部、農業部及行政院食品安全辦公室，應積極調查台糖西布特羅瘦肉精究竟如何出現的原因，並儘速對外說明。</w:t>
      </w:r>
    </w:p>
    <w:p w14:paraId="1B6D5C6A"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蘇清泉</w:t>
      </w:r>
    </w:p>
    <w:p w14:paraId="4D7F2127"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連署人：涂權吉</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王育敏</w:t>
      </w:r>
    </w:p>
    <w:p w14:paraId="2127BC6C" w14:textId="77777777" w:rsidR="00394A10" w:rsidRPr="00394A10" w:rsidRDefault="00394A10" w:rsidP="009C659C">
      <w:pPr>
        <w:numPr>
          <w:ilvl w:val="0"/>
          <w:numId w:val="59"/>
        </w:numPr>
        <w:spacing w:line="440" w:lineRule="exact"/>
        <w:jc w:val="both"/>
        <w:rPr>
          <w:rFonts w:ascii="Times New Roman" w:eastAsia="標楷體" w:hAnsi="Times New Roman" w:cs="Times New Roman"/>
          <w:bCs/>
          <w:kern w:val="0"/>
          <w:sz w:val="32"/>
          <w:szCs w:val="32"/>
        </w:rPr>
      </w:pPr>
      <w:r w:rsidRPr="00394A10">
        <w:rPr>
          <w:rFonts w:ascii="Times New Roman" w:eastAsia="標楷體" w:hAnsi="Times New Roman" w:cs="Times New Roman" w:hint="eastAsia"/>
          <w:bCs/>
          <w:kern w:val="0"/>
          <w:sz w:val="32"/>
          <w:szCs w:val="32"/>
        </w:rPr>
        <w:t>食藥署提醒，人體服用過量的瘦肉精，可能會產生心跳加速、血管擴張、</w:t>
      </w:r>
      <w:r w:rsidRPr="00394A10">
        <w:rPr>
          <w:rFonts w:ascii="Times New Roman" w:eastAsia="標楷體" w:hAnsi="Times New Roman" w:cs="Times New Roman" w:hint="eastAsia"/>
          <w:bCs/>
          <w:kern w:val="0"/>
          <w:sz w:val="32"/>
          <w:szCs w:val="32"/>
        </w:rPr>
        <w:t xml:space="preserve"> </w:t>
      </w:r>
      <w:r w:rsidRPr="00394A10">
        <w:rPr>
          <w:rFonts w:ascii="Times New Roman" w:eastAsia="標楷體" w:hAnsi="Times New Roman" w:cs="Times New Roman" w:hint="eastAsia"/>
          <w:bCs/>
          <w:kern w:val="0"/>
          <w:sz w:val="32"/>
          <w:szCs w:val="32"/>
        </w:rPr>
        <w:t>肌肉顫抖、焦慮及代謝異常等中毒症狀。台北市立聯合醫院陽明院區胸腔科內科醫師蘇一峰補充，除了引發心悸、心血管疾病、噁心、頭暈、手顫抖、血壓上升等症狀之外，瘦肉精也是體育禁藥（興奮劑），運動員若是誤食含有瘦肉精的肉品，可能會導致尿檢呈陽性反應，因此運動員、老人、孕婦、幼兒，以及心血管疾病患者，在食用上務必特別留意。有鑒於台中市衛生局</w:t>
      </w:r>
      <w:r w:rsidRPr="00394A10">
        <w:rPr>
          <w:rFonts w:ascii="Times New Roman" w:eastAsia="標楷體" w:hAnsi="Times New Roman" w:cs="Times New Roman" w:hint="eastAsia"/>
          <w:bCs/>
          <w:kern w:val="0"/>
          <w:sz w:val="32"/>
          <w:szCs w:val="32"/>
        </w:rPr>
        <w:t>1</w:t>
      </w:r>
      <w:r w:rsidRPr="00394A10">
        <w:rPr>
          <w:rFonts w:ascii="Times New Roman" w:eastAsia="標楷體" w:hAnsi="Times New Roman" w:cs="Times New Roman" w:hint="eastAsia"/>
          <w:bCs/>
          <w:kern w:val="0"/>
          <w:sz w:val="32"/>
          <w:szCs w:val="32"/>
        </w:rPr>
        <w:t>月</w:t>
      </w:r>
      <w:r w:rsidRPr="00394A10">
        <w:rPr>
          <w:rFonts w:ascii="Times New Roman" w:eastAsia="標楷體" w:hAnsi="Times New Roman" w:cs="Times New Roman" w:hint="eastAsia"/>
          <w:bCs/>
          <w:kern w:val="0"/>
          <w:sz w:val="32"/>
          <w:szCs w:val="32"/>
        </w:rPr>
        <w:t>15</w:t>
      </w:r>
      <w:r w:rsidRPr="00394A10">
        <w:rPr>
          <w:rFonts w:ascii="Times New Roman" w:eastAsia="標楷體" w:hAnsi="Times New Roman" w:cs="Times New Roman" w:hint="eastAsia"/>
          <w:bCs/>
          <w:kern w:val="0"/>
          <w:sz w:val="32"/>
          <w:szCs w:val="32"/>
        </w:rPr>
        <w:t>日前往國防部福利事業管理處所屬台中福利站，抽驗國產台糖安心豚梅花肉片（冷凍），檢驗結果發現含有不得檢出的瘦肉精西布特羅（</w:t>
      </w:r>
      <w:r w:rsidRPr="00394A10">
        <w:rPr>
          <w:rFonts w:ascii="Times New Roman" w:eastAsia="標楷體" w:hAnsi="Times New Roman" w:cs="Times New Roman" w:hint="eastAsia"/>
          <w:bCs/>
          <w:kern w:val="0"/>
          <w:sz w:val="32"/>
          <w:szCs w:val="32"/>
        </w:rPr>
        <w:t>Cimbuterol</w:t>
      </w:r>
      <w:r w:rsidRPr="00394A10">
        <w:rPr>
          <w:rFonts w:ascii="Times New Roman" w:eastAsia="標楷體" w:hAnsi="Times New Roman" w:cs="Times New Roman" w:hint="eastAsia"/>
          <w:bCs/>
          <w:kern w:val="0"/>
          <w:sz w:val="32"/>
          <w:szCs w:val="32"/>
        </w:rPr>
        <w:t>），檢出數值為</w:t>
      </w:r>
      <w:r w:rsidRPr="00394A10">
        <w:rPr>
          <w:rFonts w:ascii="Times New Roman" w:eastAsia="標楷體" w:hAnsi="Times New Roman" w:cs="Times New Roman" w:hint="eastAsia"/>
          <w:bCs/>
          <w:kern w:val="0"/>
          <w:sz w:val="32"/>
          <w:szCs w:val="32"/>
        </w:rPr>
        <w:t>0.002ppm</w:t>
      </w:r>
      <w:r w:rsidRPr="00394A10">
        <w:rPr>
          <w:rFonts w:ascii="Times New Roman" w:eastAsia="標楷體" w:hAnsi="Times New Roman" w:cs="Times New Roman" w:hint="eastAsia"/>
          <w:bCs/>
          <w:kern w:val="0"/>
          <w:sz w:val="32"/>
          <w:szCs w:val="32"/>
        </w:rPr>
        <w:t>。引起社會關注。爰要求衛福部應持續強化抽驗市售國內、外豬肉產品檢驗乙型瘦體素（含西布特羅）。</w:t>
      </w:r>
    </w:p>
    <w:p w14:paraId="0C743A41"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sz w:val="32"/>
          <w:szCs w:val="32"/>
        </w:rPr>
        <w:t>提案人：</w:t>
      </w:r>
      <w:r w:rsidRPr="00394A10">
        <w:rPr>
          <w:rFonts w:ascii="Times New Roman" w:eastAsia="標楷體" w:hAnsi="Times New Roman" w:cs="Times New Roman" w:hint="eastAsia"/>
          <w:sz w:val="32"/>
          <w:szCs w:val="32"/>
        </w:rPr>
        <w:t>蘇清泉</w:t>
      </w:r>
    </w:p>
    <w:p w14:paraId="61EB79DF" w14:textId="77777777" w:rsidR="00394A10" w:rsidRPr="00394A10" w:rsidRDefault="00394A10" w:rsidP="00394A10">
      <w:pPr>
        <w:spacing w:line="440" w:lineRule="exact"/>
        <w:ind w:leftChars="1450" w:left="4760" w:hangingChars="400" w:hanging="1280"/>
        <w:jc w:val="both"/>
        <w:rPr>
          <w:rFonts w:ascii="Times New Roman" w:eastAsia="標楷體" w:hAnsi="Times New Roman" w:cs="Times New Roman"/>
          <w:sz w:val="32"/>
          <w:szCs w:val="32"/>
        </w:rPr>
      </w:pPr>
      <w:r w:rsidRPr="00394A10">
        <w:rPr>
          <w:rFonts w:ascii="Times New Roman" w:eastAsia="標楷體" w:hAnsi="Times New Roman" w:cs="Times New Roman" w:hint="eastAsia"/>
          <w:sz w:val="32"/>
          <w:szCs w:val="32"/>
        </w:rPr>
        <w:t>連署人：涂權吉</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陳菁徽</w:t>
      </w:r>
      <w:r w:rsidRPr="00394A10">
        <w:rPr>
          <w:rFonts w:ascii="Times New Roman" w:eastAsia="標楷體" w:hAnsi="Times New Roman" w:cs="Times New Roman" w:hint="eastAsia"/>
          <w:sz w:val="32"/>
          <w:szCs w:val="32"/>
        </w:rPr>
        <w:t xml:space="preserve">  </w:t>
      </w:r>
      <w:r w:rsidRPr="00394A10">
        <w:rPr>
          <w:rFonts w:ascii="Times New Roman" w:eastAsia="標楷體" w:hAnsi="Times New Roman" w:cs="Times New Roman" w:hint="eastAsia"/>
          <w:sz w:val="32"/>
          <w:szCs w:val="32"/>
        </w:rPr>
        <w:t>王育敏</w:t>
      </w:r>
    </w:p>
    <w:p w14:paraId="21AF4AF0" w14:textId="77777777" w:rsidR="00394A10" w:rsidRPr="00394A10" w:rsidRDefault="00394A10" w:rsidP="00394A10">
      <w:pPr>
        <w:spacing w:beforeLines="50" w:before="180" w:line="440" w:lineRule="exact"/>
        <w:rPr>
          <w:rFonts w:ascii="Times New Roman" w:eastAsia="標楷體" w:hAnsi="Times New Roman" w:cs="Times New Roman"/>
          <w:b/>
          <w:kern w:val="0"/>
          <w:sz w:val="32"/>
          <w:szCs w:val="32"/>
        </w:rPr>
      </w:pPr>
      <w:r w:rsidRPr="00394A10">
        <w:rPr>
          <w:rFonts w:ascii="Times New Roman" w:eastAsia="標楷體" w:hAnsi="Times New Roman" w:cs="Times New Roman" w:hint="eastAsia"/>
          <w:b/>
          <w:kern w:val="0"/>
          <w:sz w:val="32"/>
          <w:szCs w:val="32"/>
        </w:rPr>
        <w:t>散會</w:t>
      </w:r>
    </w:p>
    <w:p w14:paraId="147818FB" w14:textId="77777777" w:rsidR="00BF2862" w:rsidRDefault="00BF2862">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3047E9E7" w14:textId="77777777" w:rsidR="00490CF5" w:rsidRPr="00490CF5" w:rsidRDefault="00490CF5" w:rsidP="00490CF5">
      <w:pPr>
        <w:spacing w:beforeLines="50" w:before="180" w:line="460" w:lineRule="exact"/>
        <w:jc w:val="center"/>
        <w:rPr>
          <w:rFonts w:ascii="Times New Roman" w:eastAsia="標楷體" w:hAnsi="Times New Roman" w:cs="Times New Roman"/>
          <w:b/>
          <w:sz w:val="36"/>
          <w:szCs w:val="36"/>
        </w:rPr>
      </w:pPr>
      <w:r w:rsidRPr="00490CF5">
        <w:rPr>
          <w:rFonts w:ascii="Times New Roman" w:eastAsia="標楷體" w:hAnsi="Times New Roman" w:cs="Times New Roman"/>
          <w:b/>
          <w:sz w:val="36"/>
          <w:szCs w:val="36"/>
        </w:rPr>
        <w:t>立法院第</w:t>
      </w:r>
      <w:r w:rsidRPr="00490CF5">
        <w:rPr>
          <w:rFonts w:ascii="Times New Roman" w:eastAsia="標楷體" w:hAnsi="Times New Roman" w:cs="Times New Roman" w:hint="eastAsia"/>
          <w:b/>
          <w:sz w:val="36"/>
          <w:szCs w:val="36"/>
        </w:rPr>
        <w:t>11</w:t>
      </w:r>
      <w:r w:rsidRPr="00490CF5">
        <w:rPr>
          <w:rFonts w:ascii="Times New Roman" w:eastAsia="標楷體" w:hAnsi="Times New Roman" w:cs="Times New Roman"/>
          <w:b/>
          <w:sz w:val="36"/>
          <w:szCs w:val="36"/>
        </w:rPr>
        <w:t>屆第</w:t>
      </w:r>
      <w:r w:rsidRPr="00490CF5">
        <w:rPr>
          <w:rFonts w:ascii="Times New Roman" w:eastAsia="標楷體" w:hAnsi="Times New Roman" w:cs="Times New Roman" w:hint="eastAsia"/>
          <w:b/>
          <w:sz w:val="36"/>
          <w:szCs w:val="36"/>
        </w:rPr>
        <w:t>1</w:t>
      </w:r>
      <w:r w:rsidRPr="00490CF5">
        <w:rPr>
          <w:rFonts w:ascii="Times New Roman" w:eastAsia="標楷體" w:hAnsi="Times New Roman" w:cs="Times New Roman"/>
          <w:b/>
          <w:sz w:val="36"/>
          <w:szCs w:val="36"/>
        </w:rPr>
        <w:t>會期社會福利及衛生環境委員會</w:t>
      </w:r>
    </w:p>
    <w:p w14:paraId="51E50E5F" w14:textId="77777777" w:rsidR="00490CF5" w:rsidRPr="00490CF5" w:rsidRDefault="00490CF5" w:rsidP="00490CF5">
      <w:pPr>
        <w:tabs>
          <w:tab w:val="left" w:pos="567"/>
        </w:tabs>
        <w:spacing w:line="440" w:lineRule="exact"/>
        <w:jc w:val="center"/>
        <w:outlineLvl w:val="2"/>
        <w:rPr>
          <w:rFonts w:ascii="Times New Roman" w:eastAsia="標楷體" w:hAnsi="Times New Roman" w:cs="Times New Roman"/>
          <w:b/>
          <w:kern w:val="0"/>
          <w:sz w:val="36"/>
          <w:szCs w:val="36"/>
        </w:rPr>
      </w:pPr>
      <w:bookmarkStart w:id="424" w:name="_Toc175238214"/>
      <w:r w:rsidRPr="00490CF5">
        <w:rPr>
          <w:rFonts w:ascii="Times New Roman" w:eastAsia="標楷體" w:hAnsi="Times New Roman" w:cs="Times New Roman"/>
          <w:b/>
          <w:kern w:val="0"/>
          <w:sz w:val="36"/>
          <w:szCs w:val="36"/>
        </w:rPr>
        <w:t>第</w:t>
      </w:r>
      <w:r w:rsidRPr="00490CF5">
        <w:rPr>
          <w:rFonts w:ascii="Times New Roman" w:eastAsia="標楷體" w:hAnsi="Times New Roman" w:cs="Times New Roman" w:hint="eastAsia"/>
          <w:b/>
          <w:kern w:val="0"/>
          <w:sz w:val="36"/>
          <w:szCs w:val="36"/>
        </w:rPr>
        <w:t>3</w:t>
      </w:r>
      <w:r w:rsidRPr="00490CF5">
        <w:rPr>
          <w:rFonts w:ascii="Times New Roman" w:eastAsia="標楷體" w:hAnsi="Times New Roman" w:cs="Times New Roman"/>
          <w:b/>
          <w:kern w:val="0"/>
          <w:sz w:val="36"/>
          <w:szCs w:val="36"/>
        </w:rPr>
        <w:t>次全體委員會議議事錄</w:t>
      </w:r>
      <w:bookmarkEnd w:id="424"/>
    </w:p>
    <w:p w14:paraId="5B6528FA" w14:textId="77777777" w:rsidR="00490CF5" w:rsidRPr="00490CF5" w:rsidRDefault="00490CF5" w:rsidP="00490CF5">
      <w:pPr>
        <w:spacing w:line="440" w:lineRule="exact"/>
        <w:jc w:val="both"/>
        <w:rPr>
          <w:rFonts w:ascii="Times New Roman" w:eastAsia="標楷體" w:hAnsi="Times New Roman" w:cs="Times New Roman"/>
          <w:color w:val="0070C0"/>
          <w:sz w:val="32"/>
          <w:szCs w:val="32"/>
        </w:rPr>
      </w:pPr>
      <w:r w:rsidRPr="00490CF5">
        <w:rPr>
          <w:rFonts w:ascii="Times New Roman" w:eastAsia="標楷體" w:hAnsi="Times New Roman" w:cs="Times New Roman"/>
          <w:sz w:val="32"/>
          <w:szCs w:val="32"/>
        </w:rPr>
        <w:t>時　　間：</w:t>
      </w:r>
      <w:r w:rsidRPr="00490CF5">
        <w:rPr>
          <w:rFonts w:ascii="Times New Roman" w:eastAsia="標楷體" w:hAnsi="Times New Roman" w:cs="Times New Roman"/>
          <w:sz w:val="32"/>
          <w:szCs w:val="32"/>
        </w:rPr>
        <w:t>11</w:t>
      </w:r>
      <w:r w:rsidRPr="00490CF5">
        <w:rPr>
          <w:rFonts w:ascii="Times New Roman" w:eastAsia="標楷體" w:hAnsi="Times New Roman" w:cs="Times New Roman" w:hint="eastAsia"/>
          <w:sz w:val="32"/>
          <w:szCs w:val="32"/>
        </w:rPr>
        <w:t>3</w:t>
      </w:r>
      <w:r w:rsidRPr="00490CF5">
        <w:rPr>
          <w:rFonts w:ascii="Times New Roman" w:eastAsia="標楷體" w:hAnsi="Times New Roman" w:cs="Times New Roman"/>
          <w:sz w:val="32"/>
          <w:szCs w:val="32"/>
        </w:rPr>
        <w:t>年</w:t>
      </w:r>
      <w:r w:rsidRPr="00490CF5">
        <w:rPr>
          <w:rFonts w:ascii="Times New Roman" w:eastAsia="標楷體" w:hAnsi="Times New Roman" w:cs="Times New Roman" w:hint="eastAsia"/>
          <w:sz w:val="32"/>
          <w:szCs w:val="32"/>
        </w:rPr>
        <w:t>3</w:t>
      </w:r>
      <w:r w:rsidRPr="00490CF5">
        <w:rPr>
          <w:rFonts w:ascii="Times New Roman" w:eastAsia="標楷體" w:hAnsi="Times New Roman" w:cs="Times New Roman"/>
          <w:sz w:val="32"/>
          <w:szCs w:val="32"/>
        </w:rPr>
        <w:t>月</w:t>
      </w:r>
      <w:r w:rsidRPr="00490CF5">
        <w:rPr>
          <w:rFonts w:ascii="Times New Roman" w:eastAsia="標楷體" w:hAnsi="Times New Roman" w:cs="Times New Roman" w:hint="eastAsia"/>
          <w:sz w:val="32"/>
          <w:szCs w:val="32"/>
        </w:rPr>
        <w:t>6</w:t>
      </w:r>
      <w:r w:rsidRPr="00490CF5">
        <w:rPr>
          <w:rFonts w:ascii="Times New Roman" w:eastAsia="標楷體" w:hAnsi="Times New Roman" w:cs="Times New Roman"/>
          <w:sz w:val="32"/>
          <w:szCs w:val="32"/>
        </w:rPr>
        <w:t>日（星期三）</w:t>
      </w:r>
      <w:r w:rsidRPr="00490CF5">
        <w:rPr>
          <w:rFonts w:ascii="Times New Roman" w:eastAsia="標楷體" w:hAnsi="Times New Roman" w:cs="Times New Roman"/>
          <w:sz w:val="32"/>
          <w:szCs w:val="32"/>
        </w:rPr>
        <w:t>9</w:t>
      </w:r>
      <w:r w:rsidRPr="00490CF5">
        <w:rPr>
          <w:rFonts w:ascii="Times New Roman" w:eastAsia="標楷體" w:hAnsi="Times New Roman" w:cs="Times New Roman"/>
          <w:sz w:val="32"/>
          <w:szCs w:val="32"/>
        </w:rPr>
        <w:t>時</w:t>
      </w:r>
      <w:r w:rsidRPr="00490CF5">
        <w:rPr>
          <w:rFonts w:ascii="Times New Roman" w:eastAsia="標楷體" w:hAnsi="Times New Roman" w:cs="Times New Roman"/>
          <w:sz w:val="32"/>
          <w:szCs w:val="32"/>
        </w:rPr>
        <w:t>1</w:t>
      </w:r>
      <w:r w:rsidRPr="00490CF5">
        <w:rPr>
          <w:rFonts w:ascii="Times New Roman" w:eastAsia="標楷體" w:hAnsi="Times New Roman" w:cs="Times New Roman"/>
          <w:sz w:val="32"/>
          <w:szCs w:val="32"/>
        </w:rPr>
        <w:t>分至</w:t>
      </w:r>
      <w:r w:rsidRPr="00490CF5">
        <w:rPr>
          <w:rFonts w:ascii="Times New Roman" w:eastAsia="標楷體" w:hAnsi="Times New Roman" w:cs="Times New Roman"/>
          <w:sz w:val="32"/>
          <w:szCs w:val="32"/>
        </w:rPr>
        <w:t>13</w:t>
      </w:r>
      <w:r w:rsidRPr="00490CF5">
        <w:rPr>
          <w:rFonts w:ascii="Times New Roman" w:eastAsia="標楷體" w:hAnsi="Times New Roman" w:cs="Times New Roman"/>
          <w:sz w:val="32"/>
          <w:szCs w:val="32"/>
        </w:rPr>
        <w:t>時</w:t>
      </w:r>
      <w:r w:rsidRPr="00490CF5">
        <w:rPr>
          <w:rFonts w:ascii="Times New Roman" w:eastAsia="標楷體" w:hAnsi="Times New Roman" w:cs="Times New Roman"/>
          <w:sz w:val="32"/>
          <w:szCs w:val="32"/>
        </w:rPr>
        <w:t>33</w:t>
      </w:r>
      <w:r w:rsidRPr="00490CF5">
        <w:rPr>
          <w:rFonts w:ascii="Times New Roman" w:eastAsia="標楷體" w:hAnsi="Times New Roman" w:cs="Times New Roman"/>
          <w:sz w:val="32"/>
          <w:szCs w:val="32"/>
        </w:rPr>
        <w:t>分</w:t>
      </w:r>
    </w:p>
    <w:p w14:paraId="52E1F030" w14:textId="77777777" w:rsidR="00490CF5" w:rsidRPr="00490CF5" w:rsidRDefault="00490CF5" w:rsidP="00490CF5">
      <w:pPr>
        <w:spacing w:line="440" w:lineRule="exact"/>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地　　點：群賢樓</w:t>
      </w:r>
      <w:r w:rsidRPr="00490CF5">
        <w:rPr>
          <w:rFonts w:ascii="Times New Roman" w:eastAsia="標楷體" w:hAnsi="Times New Roman" w:cs="Times New Roman"/>
          <w:sz w:val="32"/>
          <w:szCs w:val="32"/>
        </w:rPr>
        <w:t>801</w:t>
      </w:r>
      <w:r w:rsidRPr="00490CF5">
        <w:rPr>
          <w:rFonts w:ascii="Times New Roman" w:eastAsia="標楷體" w:hAnsi="Times New Roman" w:cs="Times New Roman"/>
          <w:sz w:val="32"/>
          <w:szCs w:val="32"/>
        </w:rPr>
        <w:t>會議室</w:t>
      </w:r>
    </w:p>
    <w:p w14:paraId="40C83475" w14:textId="77777777" w:rsidR="00490CF5" w:rsidRPr="00490CF5" w:rsidRDefault="00490CF5" w:rsidP="00490CF5">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490CF5">
        <w:rPr>
          <w:rFonts w:ascii="Times New Roman" w:eastAsia="標楷體" w:hAnsi="Times New Roman" w:cs="Times New Roman"/>
          <w:sz w:val="32"/>
          <w:szCs w:val="32"/>
        </w:rPr>
        <w:t>出席委員：</w:t>
      </w:r>
      <w:r w:rsidRPr="00490CF5">
        <w:rPr>
          <w:rFonts w:ascii="Times New Roman" w:eastAsia="標楷體" w:hAnsi="Times New Roman" w:cs="Times New Roman" w:hint="eastAsia"/>
          <w:sz w:val="32"/>
          <w:szCs w:val="32"/>
        </w:rPr>
        <w:t>陳菁徽</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林月琴</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陳昭姿</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廖偉翔</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涂權吉</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邱鎮軍王正旭</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蘇清泉</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黃秀芳</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hint="eastAsia"/>
          <w:sz w:val="32"/>
          <w:szCs w:val="32"/>
        </w:rPr>
        <w:t>王育敏</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盧縣一</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楊</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曜</w:t>
      </w:r>
      <w:r w:rsidRPr="00490CF5">
        <w:rPr>
          <w:rFonts w:ascii="Times New Roman" w:eastAsia="標楷體" w:hAnsi="Times New Roman" w:cs="Times New Roman" w:hint="eastAsia"/>
          <w:sz w:val="32"/>
          <w:szCs w:val="32"/>
        </w:rPr>
        <w:t>劉建國</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林淑芬</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陳</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瑩</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（委員出席</w:t>
      </w:r>
      <w:r w:rsidRPr="00490CF5">
        <w:rPr>
          <w:rFonts w:ascii="Times New Roman" w:eastAsia="標楷體" w:hAnsi="Times New Roman" w:cs="Times New Roman"/>
          <w:sz w:val="32"/>
          <w:szCs w:val="32"/>
        </w:rPr>
        <w:t>15</w:t>
      </w:r>
      <w:r w:rsidRPr="00490CF5">
        <w:rPr>
          <w:rFonts w:ascii="Times New Roman" w:eastAsia="標楷體" w:hAnsi="Times New Roman" w:cs="Times New Roman"/>
          <w:sz w:val="32"/>
          <w:szCs w:val="32"/>
        </w:rPr>
        <w:t>人）</w:t>
      </w:r>
    </w:p>
    <w:p w14:paraId="5B91503B" w14:textId="77777777" w:rsidR="00490CF5" w:rsidRPr="00490CF5" w:rsidRDefault="00490CF5" w:rsidP="00490CF5">
      <w:pPr>
        <w:tabs>
          <w:tab w:val="left" w:pos="5520"/>
        </w:tabs>
        <w:spacing w:line="440" w:lineRule="exact"/>
        <w:ind w:left="1600" w:rightChars="176" w:right="422" w:hangingChars="500" w:hanging="1600"/>
        <w:rPr>
          <w:rFonts w:ascii="Times New Roman" w:eastAsia="標楷體" w:hAnsi="Times New Roman" w:cs="Times New Roman"/>
          <w:spacing w:val="-14"/>
          <w:sz w:val="32"/>
          <w:szCs w:val="32"/>
        </w:rPr>
      </w:pPr>
      <w:r w:rsidRPr="00490CF5">
        <w:rPr>
          <w:rFonts w:ascii="Times New Roman" w:eastAsia="標楷體" w:hAnsi="Times New Roman" w:cs="Times New Roman"/>
          <w:sz w:val="32"/>
          <w:szCs w:val="32"/>
        </w:rPr>
        <w:t>列席委員：</w:t>
      </w:r>
      <w:r w:rsidRPr="00490CF5">
        <w:rPr>
          <w:rFonts w:ascii="Times New Roman" w:eastAsia="標楷體" w:hAnsi="Times New Roman" w:cs="Times New Roman" w:hint="eastAsia"/>
          <w:sz w:val="32"/>
          <w:szCs w:val="32"/>
        </w:rPr>
        <w:t>洪孟楷</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鄭天財</w:t>
      </w:r>
      <w:r w:rsidRPr="00490CF5">
        <w:rPr>
          <w:rFonts w:ascii="Times New Roman" w:eastAsia="標楷體" w:hAnsi="Times New Roman" w:cs="Times New Roman" w:hint="eastAsia"/>
          <w:sz w:val="28"/>
          <w:szCs w:val="28"/>
        </w:rPr>
        <w:t xml:space="preserve">Sra Kacaw  </w:t>
      </w:r>
      <w:r w:rsidRPr="00490CF5">
        <w:rPr>
          <w:rFonts w:ascii="Times New Roman" w:eastAsia="標楷體" w:hAnsi="Times New Roman" w:cs="Times New Roman" w:hint="eastAsia"/>
          <w:sz w:val="32"/>
          <w:szCs w:val="32"/>
        </w:rPr>
        <w:t>謝龍介</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徐巧芯</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楊瓊瓔謝衣鳯</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王鴻薇</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林楚茵</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鍾佳濱</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徐欣瑩</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hint="eastAsia"/>
          <w:sz w:val="32"/>
          <w:szCs w:val="32"/>
        </w:rPr>
        <w:t>鄭正鈐張嘉郡</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王美惠</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洪申翰</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何欣純</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李彥秀</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游</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sz w:val="32"/>
          <w:szCs w:val="32"/>
        </w:rPr>
        <w:t>顥陳冠廷</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hint="eastAsia"/>
          <w:sz w:val="32"/>
          <w:szCs w:val="32"/>
        </w:rPr>
        <w:t>蔡易餘</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羅智強</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吳思瑤</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pacing w:val="-14"/>
          <w:sz w:val="32"/>
          <w:szCs w:val="32"/>
        </w:rPr>
        <w:t>（委員列席</w:t>
      </w:r>
      <w:r w:rsidRPr="00490CF5">
        <w:rPr>
          <w:rFonts w:ascii="Times New Roman" w:eastAsia="標楷體" w:hAnsi="Times New Roman" w:cs="Times New Roman" w:hint="eastAsia"/>
          <w:spacing w:val="-14"/>
          <w:sz w:val="32"/>
          <w:szCs w:val="32"/>
        </w:rPr>
        <w:t>21</w:t>
      </w:r>
      <w:r w:rsidRPr="00490CF5">
        <w:rPr>
          <w:rFonts w:ascii="Times New Roman" w:eastAsia="標楷體" w:hAnsi="Times New Roman" w:cs="Times New Roman"/>
          <w:spacing w:val="-14"/>
          <w:sz w:val="32"/>
          <w:szCs w:val="32"/>
        </w:rPr>
        <w:t>人）</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52"/>
        <w:gridCol w:w="5282"/>
        <w:gridCol w:w="1409"/>
        <w:gridCol w:w="1295"/>
      </w:tblGrid>
      <w:tr w:rsidR="00490CF5" w:rsidRPr="00490CF5" w14:paraId="3D539E04" w14:textId="77777777" w:rsidTr="00BB28E5">
        <w:trPr>
          <w:trHeight w:val="425"/>
          <w:jc w:val="center"/>
        </w:trPr>
        <w:tc>
          <w:tcPr>
            <w:tcW w:w="857" w:type="pct"/>
          </w:tcPr>
          <w:p w14:paraId="70BFDE91"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r w:rsidRPr="00490CF5">
              <w:rPr>
                <w:rFonts w:ascii="Times New Roman" w:eastAsia="標楷體" w:hAnsi="Times New Roman" w:cs="Times New Roman"/>
                <w:color w:val="000000"/>
                <w:sz w:val="32"/>
                <w:szCs w:val="32"/>
              </w:rPr>
              <w:t>列席官員：</w:t>
            </w:r>
          </w:p>
        </w:tc>
        <w:tc>
          <w:tcPr>
            <w:tcW w:w="2740" w:type="pct"/>
            <w:vAlign w:val="center"/>
          </w:tcPr>
          <w:p w14:paraId="0BCA598A"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勞動部</w:t>
            </w:r>
          </w:p>
        </w:tc>
        <w:tc>
          <w:tcPr>
            <w:tcW w:w="731" w:type="pct"/>
          </w:tcPr>
          <w:p w14:paraId="6CD9B628"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部長</w:t>
            </w:r>
          </w:p>
        </w:tc>
        <w:tc>
          <w:tcPr>
            <w:tcW w:w="672" w:type="pct"/>
          </w:tcPr>
          <w:p w14:paraId="772E111E"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許銘春</w:t>
            </w:r>
          </w:p>
        </w:tc>
      </w:tr>
      <w:tr w:rsidR="00490CF5" w:rsidRPr="00490CF5" w14:paraId="05691609" w14:textId="77777777" w:rsidTr="00BB28E5">
        <w:trPr>
          <w:trHeight w:val="425"/>
          <w:jc w:val="center"/>
        </w:trPr>
        <w:tc>
          <w:tcPr>
            <w:tcW w:w="857" w:type="pct"/>
          </w:tcPr>
          <w:p w14:paraId="4BE1CB81"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048FBB7"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勞動力發展署</w:t>
            </w:r>
          </w:p>
        </w:tc>
        <w:tc>
          <w:tcPr>
            <w:tcW w:w="731" w:type="pct"/>
            <w:vAlign w:val="center"/>
          </w:tcPr>
          <w:p w14:paraId="7AED6BE0"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署長</w:t>
            </w:r>
          </w:p>
        </w:tc>
        <w:tc>
          <w:tcPr>
            <w:tcW w:w="672" w:type="pct"/>
          </w:tcPr>
          <w:p w14:paraId="01506CC3"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蔡孟良</w:t>
            </w:r>
          </w:p>
        </w:tc>
      </w:tr>
      <w:tr w:rsidR="00490CF5" w:rsidRPr="00490CF5" w14:paraId="4D46AD4B" w14:textId="77777777" w:rsidTr="00BB28E5">
        <w:trPr>
          <w:trHeight w:val="425"/>
          <w:jc w:val="center"/>
        </w:trPr>
        <w:tc>
          <w:tcPr>
            <w:tcW w:w="857" w:type="pct"/>
          </w:tcPr>
          <w:p w14:paraId="2B7F1CA8"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67B1FA5"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勞動基金運用局</w:t>
            </w:r>
          </w:p>
        </w:tc>
        <w:tc>
          <w:tcPr>
            <w:tcW w:w="731" w:type="pct"/>
            <w:vAlign w:val="center"/>
          </w:tcPr>
          <w:p w14:paraId="7C79E9D9"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局長</w:t>
            </w:r>
          </w:p>
        </w:tc>
        <w:tc>
          <w:tcPr>
            <w:tcW w:w="672" w:type="pct"/>
          </w:tcPr>
          <w:p w14:paraId="6C0D1760"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蘇郁卿</w:t>
            </w:r>
          </w:p>
        </w:tc>
      </w:tr>
      <w:tr w:rsidR="00490CF5" w:rsidRPr="00490CF5" w14:paraId="4E31C9B7" w14:textId="77777777" w:rsidTr="00BB28E5">
        <w:trPr>
          <w:trHeight w:val="425"/>
          <w:jc w:val="center"/>
        </w:trPr>
        <w:tc>
          <w:tcPr>
            <w:tcW w:w="857" w:type="pct"/>
          </w:tcPr>
          <w:p w14:paraId="2B72F3FC"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7406C6F0"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職業安全衛生署</w:t>
            </w:r>
          </w:p>
        </w:tc>
        <w:tc>
          <w:tcPr>
            <w:tcW w:w="731" w:type="pct"/>
            <w:vAlign w:val="center"/>
          </w:tcPr>
          <w:p w14:paraId="430ACE76"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署長</w:t>
            </w:r>
          </w:p>
        </w:tc>
        <w:tc>
          <w:tcPr>
            <w:tcW w:w="672" w:type="pct"/>
          </w:tcPr>
          <w:p w14:paraId="109F66A7"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鄒子廉</w:t>
            </w:r>
          </w:p>
        </w:tc>
      </w:tr>
      <w:tr w:rsidR="00490CF5" w:rsidRPr="00490CF5" w14:paraId="2EF6E84C" w14:textId="77777777" w:rsidTr="00BB28E5">
        <w:trPr>
          <w:trHeight w:val="425"/>
          <w:jc w:val="center"/>
        </w:trPr>
        <w:tc>
          <w:tcPr>
            <w:tcW w:w="857" w:type="pct"/>
          </w:tcPr>
          <w:p w14:paraId="67146265"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40FB2A2"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勞動關係司</w:t>
            </w:r>
          </w:p>
        </w:tc>
        <w:tc>
          <w:tcPr>
            <w:tcW w:w="731" w:type="pct"/>
            <w:vAlign w:val="center"/>
          </w:tcPr>
          <w:p w14:paraId="3944A095"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司長</w:t>
            </w:r>
          </w:p>
        </w:tc>
        <w:tc>
          <w:tcPr>
            <w:tcW w:w="672" w:type="pct"/>
          </w:tcPr>
          <w:p w14:paraId="18D142A8"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王厚偉</w:t>
            </w:r>
          </w:p>
        </w:tc>
      </w:tr>
      <w:tr w:rsidR="00490CF5" w:rsidRPr="00490CF5" w14:paraId="3037CE25" w14:textId="77777777" w:rsidTr="00BB28E5">
        <w:trPr>
          <w:trHeight w:val="425"/>
          <w:jc w:val="center"/>
        </w:trPr>
        <w:tc>
          <w:tcPr>
            <w:tcW w:w="857" w:type="pct"/>
          </w:tcPr>
          <w:p w14:paraId="513A671A"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89232D3"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勞動保險司</w:t>
            </w:r>
          </w:p>
        </w:tc>
        <w:tc>
          <w:tcPr>
            <w:tcW w:w="731" w:type="pct"/>
            <w:vAlign w:val="center"/>
          </w:tcPr>
          <w:p w14:paraId="2BB4B573"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司長</w:t>
            </w:r>
          </w:p>
        </w:tc>
        <w:tc>
          <w:tcPr>
            <w:tcW w:w="672" w:type="pct"/>
          </w:tcPr>
          <w:p w14:paraId="4EA1CCBA"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陳美女</w:t>
            </w:r>
          </w:p>
        </w:tc>
      </w:tr>
      <w:tr w:rsidR="00490CF5" w:rsidRPr="00490CF5" w14:paraId="49644970" w14:textId="77777777" w:rsidTr="00BB28E5">
        <w:trPr>
          <w:trHeight w:val="425"/>
          <w:jc w:val="center"/>
        </w:trPr>
        <w:tc>
          <w:tcPr>
            <w:tcW w:w="857" w:type="pct"/>
          </w:tcPr>
          <w:p w14:paraId="67EC1B5C"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7E281EB"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勞動福祉退休司</w:t>
            </w:r>
          </w:p>
        </w:tc>
        <w:tc>
          <w:tcPr>
            <w:tcW w:w="731" w:type="pct"/>
            <w:vAlign w:val="center"/>
          </w:tcPr>
          <w:p w14:paraId="779F0AFB"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司長</w:t>
            </w:r>
          </w:p>
        </w:tc>
        <w:tc>
          <w:tcPr>
            <w:tcW w:w="672" w:type="pct"/>
          </w:tcPr>
          <w:p w14:paraId="2B752DA1"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謝倩蒨</w:t>
            </w:r>
          </w:p>
        </w:tc>
      </w:tr>
      <w:tr w:rsidR="00490CF5" w:rsidRPr="00490CF5" w14:paraId="1ECC4A1F" w14:textId="77777777" w:rsidTr="00BB28E5">
        <w:trPr>
          <w:trHeight w:val="425"/>
          <w:jc w:val="center"/>
        </w:trPr>
        <w:tc>
          <w:tcPr>
            <w:tcW w:w="857" w:type="pct"/>
          </w:tcPr>
          <w:p w14:paraId="27622043"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7A7C6442"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勞動條件及就業平等司</w:t>
            </w:r>
          </w:p>
        </w:tc>
        <w:tc>
          <w:tcPr>
            <w:tcW w:w="731" w:type="pct"/>
            <w:vAlign w:val="center"/>
          </w:tcPr>
          <w:p w14:paraId="111F217B"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司長</w:t>
            </w:r>
          </w:p>
        </w:tc>
        <w:tc>
          <w:tcPr>
            <w:tcW w:w="672" w:type="pct"/>
          </w:tcPr>
          <w:p w14:paraId="72541591"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黃維琛</w:t>
            </w:r>
          </w:p>
        </w:tc>
      </w:tr>
      <w:tr w:rsidR="00490CF5" w:rsidRPr="00490CF5" w14:paraId="0E89FE38" w14:textId="77777777" w:rsidTr="00BB28E5">
        <w:trPr>
          <w:trHeight w:val="425"/>
          <w:jc w:val="center"/>
        </w:trPr>
        <w:tc>
          <w:tcPr>
            <w:tcW w:w="857" w:type="pct"/>
          </w:tcPr>
          <w:p w14:paraId="1E445736"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ED28530"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外交部亞東太平洋司</w:t>
            </w:r>
          </w:p>
        </w:tc>
        <w:tc>
          <w:tcPr>
            <w:tcW w:w="731" w:type="pct"/>
            <w:vAlign w:val="center"/>
          </w:tcPr>
          <w:p w14:paraId="2D4C62B9"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副司長</w:t>
            </w:r>
          </w:p>
        </w:tc>
        <w:tc>
          <w:tcPr>
            <w:tcW w:w="672" w:type="pct"/>
          </w:tcPr>
          <w:p w14:paraId="66741657"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許書智</w:t>
            </w:r>
          </w:p>
        </w:tc>
      </w:tr>
      <w:tr w:rsidR="00490CF5" w:rsidRPr="00490CF5" w14:paraId="5B71BFB1" w14:textId="77777777" w:rsidTr="00BB28E5">
        <w:trPr>
          <w:trHeight w:val="425"/>
          <w:jc w:val="center"/>
        </w:trPr>
        <w:tc>
          <w:tcPr>
            <w:tcW w:w="857" w:type="pct"/>
          </w:tcPr>
          <w:p w14:paraId="5EEA726C"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3348F65" w14:textId="77777777" w:rsidR="00490CF5" w:rsidRPr="00490CF5" w:rsidRDefault="00490CF5" w:rsidP="00490CF5">
            <w:pPr>
              <w:spacing w:line="400" w:lineRule="exact"/>
              <w:jc w:val="both"/>
              <w:rPr>
                <w:rFonts w:ascii="Times New Roman" w:eastAsia="標楷體" w:hAnsi="Times New Roman" w:cs="Times New Roman"/>
                <w:sz w:val="32"/>
                <w:szCs w:val="32"/>
              </w:rPr>
            </w:pPr>
          </w:p>
        </w:tc>
        <w:tc>
          <w:tcPr>
            <w:tcW w:w="731" w:type="pct"/>
            <w:vAlign w:val="center"/>
          </w:tcPr>
          <w:p w14:paraId="726E00B0"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副參事</w:t>
            </w:r>
          </w:p>
        </w:tc>
        <w:tc>
          <w:tcPr>
            <w:tcW w:w="672" w:type="pct"/>
          </w:tcPr>
          <w:p w14:paraId="011D4877"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張謙彥</w:t>
            </w:r>
          </w:p>
        </w:tc>
      </w:tr>
      <w:tr w:rsidR="00490CF5" w:rsidRPr="00490CF5" w14:paraId="1BE7ACE3" w14:textId="77777777" w:rsidTr="00BB28E5">
        <w:trPr>
          <w:trHeight w:val="425"/>
          <w:jc w:val="center"/>
        </w:trPr>
        <w:tc>
          <w:tcPr>
            <w:tcW w:w="857" w:type="pct"/>
          </w:tcPr>
          <w:p w14:paraId="35D3C790"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89BB196"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領事事務局簽證組</w:t>
            </w:r>
          </w:p>
        </w:tc>
        <w:tc>
          <w:tcPr>
            <w:tcW w:w="731" w:type="pct"/>
            <w:vAlign w:val="center"/>
          </w:tcPr>
          <w:p w14:paraId="27F88BE7"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組長</w:t>
            </w:r>
          </w:p>
        </w:tc>
        <w:tc>
          <w:tcPr>
            <w:tcW w:w="672" w:type="pct"/>
          </w:tcPr>
          <w:p w14:paraId="051BF08B"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柯孝宗</w:t>
            </w:r>
          </w:p>
        </w:tc>
      </w:tr>
      <w:tr w:rsidR="00490CF5" w:rsidRPr="00490CF5" w14:paraId="471B745F" w14:textId="77777777" w:rsidTr="00BB28E5">
        <w:trPr>
          <w:trHeight w:val="425"/>
          <w:jc w:val="center"/>
        </w:trPr>
        <w:tc>
          <w:tcPr>
            <w:tcW w:w="857" w:type="pct"/>
          </w:tcPr>
          <w:p w14:paraId="21E03045"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0A89C90"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衛生福利部長期照顧司</w:t>
            </w:r>
          </w:p>
        </w:tc>
        <w:tc>
          <w:tcPr>
            <w:tcW w:w="731" w:type="pct"/>
            <w:vAlign w:val="center"/>
          </w:tcPr>
          <w:p w14:paraId="4F8AFD74"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司長</w:t>
            </w:r>
          </w:p>
        </w:tc>
        <w:tc>
          <w:tcPr>
            <w:tcW w:w="672" w:type="pct"/>
          </w:tcPr>
          <w:p w14:paraId="222A2D60"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祝健芳</w:t>
            </w:r>
          </w:p>
        </w:tc>
      </w:tr>
      <w:tr w:rsidR="00490CF5" w:rsidRPr="00490CF5" w14:paraId="56EA1E5A" w14:textId="77777777" w:rsidTr="00BB28E5">
        <w:trPr>
          <w:trHeight w:val="425"/>
          <w:jc w:val="center"/>
        </w:trPr>
        <w:tc>
          <w:tcPr>
            <w:tcW w:w="857" w:type="pct"/>
          </w:tcPr>
          <w:p w14:paraId="034C38B5"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E282337"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疾病管制署</w:t>
            </w:r>
          </w:p>
        </w:tc>
        <w:tc>
          <w:tcPr>
            <w:tcW w:w="731" w:type="pct"/>
            <w:vAlign w:val="center"/>
          </w:tcPr>
          <w:p w14:paraId="04DBB5F3"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副組長</w:t>
            </w:r>
          </w:p>
        </w:tc>
        <w:tc>
          <w:tcPr>
            <w:tcW w:w="672" w:type="pct"/>
          </w:tcPr>
          <w:p w14:paraId="7BDFE1E6"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郭俊賢</w:t>
            </w:r>
          </w:p>
        </w:tc>
      </w:tr>
      <w:tr w:rsidR="00490CF5" w:rsidRPr="00490CF5" w14:paraId="3DE5F35D" w14:textId="77777777" w:rsidTr="00BB28E5">
        <w:trPr>
          <w:trHeight w:val="425"/>
          <w:jc w:val="center"/>
        </w:trPr>
        <w:tc>
          <w:tcPr>
            <w:tcW w:w="857" w:type="pct"/>
          </w:tcPr>
          <w:p w14:paraId="6E9B4ED0"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572B85E3"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內政部宗教及禮制司</w:t>
            </w:r>
          </w:p>
        </w:tc>
        <w:tc>
          <w:tcPr>
            <w:tcW w:w="731" w:type="pct"/>
            <w:vAlign w:val="center"/>
          </w:tcPr>
          <w:p w14:paraId="3BBC26EA"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專門委員</w:t>
            </w:r>
          </w:p>
        </w:tc>
        <w:tc>
          <w:tcPr>
            <w:tcW w:w="672" w:type="pct"/>
            <w:vAlign w:val="center"/>
          </w:tcPr>
          <w:p w14:paraId="3C2DA37E"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唐根深</w:t>
            </w:r>
          </w:p>
        </w:tc>
      </w:tr>
      <w:tr w:rsidR="00490CF5" w:rsidRPr="00490CF5" w14:paraId="211D796B" w14:textId="77777777" w:rsidTr="00BB28E5">
        <w:trPr>
          <w:trHeight w:val="425"/>
          <w:jc w:val="center"/>
        </w:trPr>
        <w:tc>
          <w:tcPr>
            <w:tcW w:w="857" w:type="pct"/>
          </w:tcPr>
          <w:p w14:paraId="39B6016A"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661160E"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移民署國際及執法事務組</w:t>
            </w:r>
          </w:p>
        </w:tc>
        <w:tc>
          <w:tcPr>
            <w:tcW w:w="731" w:type="pct"/>
            <w:vAlign w:val="center"/>
          </w:tcPr>
          <w:p w14:paraId="2597C2B2"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組長</w:t>
            </w:r>
          </w:p>
        </w:tc>
        <w:tc>
          <w:tcPr>
            <w:tcW w:w="672" w:type="pct"/>
            <w:vAlign w:val="center"/>
          </w:tcPr>
          <w:p w14:paraId="4A14F590"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張文秀</w:t>
            </w:r>
          </w:p>
        </w:tc>
      </w:tr>
      <w:tr w:rsidR="00490CF5" w:rsidRPr="00490CF5" w14:paraId="58EAC697" w14:textId="77777777" w:rsidTr="00BB28E5">
        <w:trPr>
          <w:trHeight w:val="425"/>
          <w:jc w:val="center"/>
        </w:trPr>
        <w:tc>
          <w:tcPr>
            <w:tcW w:w="857" w:type="pct"/>
          </w:tcPr>
          <w:p w14:paraId="02C7CB20"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5C84884"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警政署國際組</w:t>
            </w:r>
          </w:p>
        </w:tc>
        <w:tc>
          <w:tcPr>
            <w:tcW w:w="731" w:type="pct"/>
            <w:vAlign w:val="center"/>
          </w:tcPr>
          <w:p w14:paraId="2F92CB25" w14:textId="77777777" w:rsidR="00490CF5" w:rsidRPr="00490CF5" w:rsidRDefault="00490CF5" w:rsidP="00490CF5">
            <w:pPr>
              <w:spacing w:line="400" w:lineRule="exact"/>
              <w:jc w:val="distribute"/>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副組長</w:t>
            </w:r>
          </w:p>
        </w:tc>
        <w:tc>
          <w:tcPr>
            <w:tcW w:w="672" w:type="pct"/>
            <w:vAlign w:val="center"/>
          </w:tcPr>
          <w:p w14:paraId="2D881718" w14:textId="77777777" w:rsidR="00490CF5" w:rsidRPr="00490CF5" w:rsidRDefault="00490CF5" w:rsidP="00490CF5">
            <w:pPr>
              <w:spacing w:line="400" w:lineRule="exact"/>
              <w:jc w:val="center"/>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甘炎民</w:t>
            </w:r>
          </w:p>
        </w:tc>
      </w:tr>
      <w:tr w:rsidR="00490CF5" w:rsidRPr="00490CF5" w14:paraId="29AC6C21" w14:textId="77777777" w:rsidTr="00BB28E5">
        <w:trPr>
          <w:trHeight w:val="425"/>
          <w:jc w:val="center"/>
        </w:trPr>
        <w:tc>
          <w:tcPr>
            <w:tcW w:w="857" w:type="pct"/>
          </w:tcPr>
          <w:p w14:paraId="41D164A6" w14:textId="77777777" w:rsidR="00490CF5" w:rsidRPr="00490CF5" w:rsidRDefault="00490CF5" w:rsidP="00490CF5">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90F0D52"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國家安全局</w:t>
            </w:r>
          </w:p>
        </w:tc>
        <w:tc>
          <w:tcPr>
            <w:tcW w:w="1403" w:type="pct"/>
            <w:gridSpan w:val="2"/>
            <w:vAlign w:val="center"/>
          </w:tcPr>
          <w:p w14:paraId="717ED488" w14:textId="77777777" w:rsidR="00490CF5" w:rsidRPr="00490CF5" w:rsidRDefault="00490CF5" w:rsidP="00490CF5">
            <w:pPr>
              <w:spacing w:line="400" w:lineRule="exact"/>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陳專門委員</w:t>
            </w:r>
          </w:p>
        </w:tc>
      </w:tr>
    </w:tbl>
    <w:p w14:paraId="56BCF83E" w14:textId="77777777" w:rsidR="00490CF5" w:rsidRPr="00490CF5" w:rsidRDefault="00490CF5" w:rsidP="00490CF5">
      <w:pPr>
        <w:spacing w:line="440" w:lineRule="exact"/>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主　　席：</w:t>
      </w:r>
      <w:r w:rsidRPr="00490CF5">
        <w:rPr>
          <w:rFonts w:ascii="Times New Roman" w:eastAsia="標楷體" w:hAnsi="Times New Roman" w:cs="Times New Roman" w:hint="eastAsia"/>
          <w:sz w:val="32"/>
          <w:szCs w:val="32"/>
        </w:rPr>
        <w:t>王</w:t>
      </w:r>
      <w:r w:rsidRPr="00490CF5">
        <w:rPr>
          <w:rFonts w:ascii="Times New Roman" w:eastAsia="標楷體" w:hAnsi="Times New Roman" w:cs="Times New Roman"/>
          <w:sz w:val="32"/>
          <w:szCs w:val="32"/>
        </w:rPr>
        <w:t>召集委員</w:t>
      </w:r>
      <w:r w:rsidRPr="00490CF5">
        <w:rPr>
          <w:rFonts w:ascii="Times New Roman" w:eastAsia="標楷體" w:hAnsi="Times New Roman" w:cs="Times New Roman" w:hint="eastAsia"/>
          <w:sz w:val="32"/>
          <w:szCs w:val="32"/>
        </w:rPr>
        <w:t>育敏</w:t>
      </w:r>
    </w:p>
    <w:p w14:paraId="2A8C3C97" w14:textId="77777777" w:rsidR="00490CF5" w:rsidRPr="00490CF5" w:rsidRDefault="00490CF5" w:rsidP="00490CF5">
      <w:pPr>
        <w:spacing w:line="440" w:lineRule="exact"/>
        <w:ind w:left="1600" w:rightChars="-177" w:right="-425" w:hangingChars="500" w:hanging="1600"/>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主任秘書：張禮棟</w:t>
      </w:r>
    </w:p>
    <w:p w14:paraId="60FD2D11" w14:textId="77777777" w:rsidR="00490CF5" w:rsidRPr="00490CF5" w:rsidRDefault="00490CF5" w:rsidP="00490CF5">
      <w:pPr>
        <w:spacing w:line="440" w:lineRule="exact"/>
        <w:ind w:left="1600" w:rightChars="-177" w:right="-425" w:hangingChars="500" w:hanging="1600"/>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專門委員：郭冬瑞</w:t>
      </w:r>
    </w:p>
    <w:p w14:paraId="6BB6D890" w14:textId="77777777" w:rsidR="00490CF5" w:rsidRPr="00490CF5" w:rsidRDefault="00490CF5" w:rsidP="00490CF5">
      <w:pPr>
        <w:spacing w:line="440" w:lineRule="exact"/>
        <w:ind w:left="1600" w:rightChars="-177" w:right="-425" w:hangingChars="500" w:hanging="1600"/>
        <w:rPr>
          <w:rFonts w:ascii="Times New Roman" w:eastAsia="標楷體" w:hAnsi="Times New Roman" w:cs="Times New Roman"/>
          <w:b/>
          <w:color w:val="0070C0"/>
          <w:sz w:val="32"/>
          <w:szCs w:val="32"/>
        </w:rPr>
      </w:pPr>
      <w:r w:rsidRPr="00490CF5">
        <w:rPr>
          <w:rFonts w:ascii="Times New Roman" w:eastAsia="標楷體" w:hAnsi="Times New Roman" w:cs="Times New Roman"/>
          <w:sz w:val="32"/>
          <w:szCs w:val="32"/>
        </w:rPr>
        <w:t>紀　　錄：</w:t>
      </w:r>
      <w:r w:rsidRPr="00490CF5">
        <w:rPr>
          <w:rFonts w:ascii="Times New Roman" w:eastAsia="標楷體" w:hAnsi="Times New Roman" w:cs="Times New Roman"/>
          <w:kern w:val="0"/>
          <w:sz w:val="32"/>
          <w:szCs w:val="32"/>
        </w:rPr>
        <w:t>簡任秘書　林桂美　簡任編審　李志遠　科　　長　賴映潔</w:t>
      </w:r>
      <w:r w:rsidRPr="00490CF5">
        <w:rPr>
          <w:rFonts w:ascii="Times New Roman" w:eastAsia="標楷體" w:hAnsi="Times New Roman" w:cs="Times New Roman"/>
          <w:sz w:val="32"/>
          <w:szCs w:val="32"/>
        </w:rPr>
        <w:t xml:space="preserve">薦任科員　</w:t>
      </w:r>
      <w:r w:rsidRPr="00490CF5">
        <w:rPr>
          <w:rFonts w:ascii="Times New Roman" w:eastAsia="標楷體" w:hAnsi="Times New Roman" w:cs="Times New Roman" w:hint="eastAsia"/>
          <w:sz w:val="32"/>
          <w:szCs w:val="32"/>
        </w:rPr>
        <w:t>莊鴻基</w:t>
      </w:r>
    </w:p>
    <w:p w14:paraId="609F0206" w14:textId="77777777" w:rsidR="00490CF5" w:rsidRPr="00490CF5" w:rsidRDefault="00490CF5" w:rsidP="00490CF5">
      <w:pPr>
        <w:spacing w:beforeLines="50" w:before="180" w:line="440" w:lineRule="exact"/>
        <w:jc w:val="both"/>
        <w:rPr>
          <w:rFonts w:ascii="Times New Roman" w:eastAsia="標楷體" w:hAnsi="Times New Roman" w:cs="Times New Roman"/>
          <w:b/>
          <w:sz w:val="32"/>
          <w:szCs w:val="32"/>
        </w:rPr>
      </w:pPr>
      <w:r w:rsidRPr="00490CF5">
        <w:rPr>
          <w:rFonts w:ascii="Times New Roman" w:eastAsia="標楷體" w:hAnsi="Times New Roman" w:cs="Times New Roman"/>
          <w:b/>
          <w:sz w:val="32"/>
          <w:szCs w:val="32"/>
        </w:rPr>
        <w:t>報告事項</w:t>
      </w:r>
    </w:p>
    <w:p w14:paraId="4F1D87CE" w14:textId="77777777" w:rsidR="00490CF5" w:rsidRPr="00490CF5" w:rsidRDefault="00490CF5" w:rsidP="00490CF5">
      <w:pPr>
        <w:spacing w:line="440" w:lineRule="exact"/>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宣讀上次會議議事錄。</w:t>
      </w:r>
    </w:p>
    <w:p w14:paraId="3AEFCBB1" w14:textId="77777777" w:rsidR="00490CF5" w:rsidRPr="00490CF5" w:rsidRDefault="00490CF5" w:rsidP="00490CF5">
      <w:pPr>
        <w:spacing w:line="440" w:lineRule="exact"/>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決定：確定。</w:t>
      </w:r>
    </w:p>
    <w:p w14:paraId="1C6627AF" w14:textId="77777777" w:rsidR="00490CF5" w:rsidRPr="00490CF5" w:rsidRDefault="00490CF5" w:rsidP="00490CF5">
      <w:pPr>
        <w:spacing w:beforeLines="50" w:before="180" w:line="440" w:lineRule="exact"/>
        <w:jc w:val="both"/>
        <w:rPr>
          <w:rFonts w:ascii="Times New Roman" w:eastAsia="標楷體" w:hAnsi="Times New Roman" w:cs="Times New Roman"/>
          <w:b/>
          <w:sz w:val="32"/>
          <w:szCs w:val="32"/>
        </w:rPr>
      </w:pPr>
      <w:r w:rsidRPr="00490CF5">
        <w:rPr>
          <w:rFonts w:ascii="Times New Roman" w:eastAsia="標楷體" w:hAnsi="Times New Roman" w:cs="Times New Roman" w:hint="eastAsia"/>
          <w:b/>
          <w:sz w:val="32"/>
          <w:szCs w:val="32"/>
        </w:rPr>
        <w:t>邀請勞動部部長、外交部、勞動力發展署、衛生福利部、內政部、國家安全局就「我國開放印度移工對本國勞工就業市場之衝擊」進行專題報告，並備質詢。</w:t>
      </w:r>
    </w:p>
    <w:p w14:paraId="160D2B02" w14:textId="77777777" w:rsidR="00490CF5" w:rsidRPr="00490CF5" w:rsidRDefault="00490CF5" w:rsidP="00490CF5">
      <w:pPr>
        <w:spacing w:beforeLines="50" w:before="180" w:line="440" w:lineRule="exact"/>
        <w:jc w:val="both"/>
        <w:rPr>
          <w:rFonts w:ascii="Times New Roman" w:eastAsia="標楷體" w:hAnsi="Times New Roman" w:cs="Times New Roman"/>
          <w:color w:val="000000"/>
          <w:sz w:val="32"/>
          <w:szCs w:val="20"/>
          <w:highlight w:val="yellow"/>
        </w:rPr>
      </w:pPr>
      <w:r w:rsidRPr="00490CF5">
        <w:rPr>
          <w:rFonts w:ascii="Times New Roman" w:eastAsia="標楷體" w:hAnsi="Times New Roman" w:cs="Times New Roman"/>
          <w:color w:val="000000"/>
          <w:sz w:val="32"/>
          <w:szCs w:val="20"/>
        </w:rPr>
        <w:t>（本次會議由</w:t>
      </w:r>
      <w:r w:rsidRPr="00490CF5">
        <w:rPr>
          <w:rFonts w:ascii="Times New Roman" w:eastAsia="標楷體" w:hAnsi="Times New Roman" w:cs="Times New Roman"/>
          <w:sz w:val="32"/>
          <w:szCs w:val="32"/>
        </w:rPr>
        <w:t>勞動部部長許銘春</w:t>
      </w:r>
      <w:r w:rsidRPr="00490CF5">
        <w:rPr>
          <w:rFonts w:ascii="Times New Roman" w:eastAsia="標楷體" w:hAnsi="Times New Roman" w:cs="Times New Roman"/>
          <w:color w:val="000000"/>
          <w:sz w:val="32"/>
          <w:szCs w:val="20"/>
        </w:rPr>
        <w:t>報告後，委員</w:t>
      </w:r>
      <w:r w:rsidRPr="00490CF5">
        <w:rPr>
          <w:rFonts w:ascii="Times New Roman" w:eastAsia="標楷體" w:hAnsi="Times New Roman" w:cs="Times New Roman" w:hint="eastAsia"/>
          <w:color w:val="000000"/>
          <w:sz w:val="32"/>
          <w:szCs w:val="20"/>
        </w:rPr>
        <w:t>蘇清泉</w:t>
      </w:r>
      <w:r w:rsidRPr="00490CF5">
        <w:rPr>
          <w:rFonts w:ascii="Times New Roman" w:eastAsia="標楷體" w:hAnsi="Times New Roman" w:cs="Times New Roman"/>
          <w:color w:val="000000"/>
          <w:sz w:val="32"/>
          <w:szCs w:val="20"/>
        </w:rPr>
        <w:t>、林月琴、陳昭姿、陳菁徽、涂權吉、邱鎮軍、王正旭、廖偉翔、黃秀芳</w:t>
      </w:r>
      <w:r w:rsidRPr="00490CF5">
        <w:rPr>
          <w:rFonts w:ascii="Times New Roman" w:eastAsia="標楷體" w:hAnsi="Times New Roman" w:cs="Times New Roman" w:hint="eastAsia"/>
          <w:color w:val="000000"/>
          <w:sz w:val="32"/>
          <w:szCs w:val="20"/>
        </w:rPr>
        <w:t>、王育敏、盧縣一、楊曜、劉建國、林淑芬、謝衣鳯、李彥秀、楊瓊瓔、吳思瑤、</w:t>
      </w:r>
      <w:r w:rsidRPr="00490CF5">
        <w:rPr>
          <w:rFonts w:ascii="Times New Roman" w:eastAsia="標楷體" w:hAnsi="Times New Roman" w:cs="Times New Roman"/>
          <w:color w:val="000000"/>
          <w:sz w:val="32"/>
          <w:szCs w:val="20"/>
        </w:rPr>
        <w:t>洪申翰、游顥</w:t>
      </w:r>
      <w:r w:rsidRPr="00490CF5">
        <w:rPr>
          <w:rFonts w:ascii="Times New Roman" w:eastAsia="標楷體" w:hAnsi="Times New Roman" w:cs="Times New Roman" w:hint="eastAsia"/>
          <w:color w:val="000000"/>
          <w:sz w:val="32"/>
          <w:szCs w:val="20"/>
        </w:rPr>
        <w:t>、洪孟楷</w:t>
      </w:r>
      <w:r w:rsidRPr="00490CF5">
        <w:rPr>
          <w:rFonts w:ascii="Times New Roman" w:eastAsia="標楷體" w:hAnsi="Times New Roman" w:cs="Times New Roman"/>
          <w:color w:val="000000"/>
          <w:sz w:val="32"/>
          <w:szCs w:val="20"/>
        </w:rPr>
        <w:t>、</w:t>
      </w:r>
      <w:r w:rsidRPr="00490CF5">
        <w:rPr>
          <w:rFonts w:ascii="Times New Roman" w:eastAsia="標楷體" w:hAnsi="Times New Roman" w:cs="Times New Roman" w:hint="eastAsia"/>
          <w:color w:val="000000"/>
          <w:sz w:val="32"/>
          <w:szCs w:val="20"/>
        </w:rPr>
        <w:t>蔡易餘、羅智強</w:t>
      </w:r>
      <w:r w:rsidRPr="00490CF5">
        <w:rPr>
          <w:rFonts w:ascii="Times New Roman" w:eastAsia="標楷體" w:hAnsi="Times New Roman" w:cs="Times New Roman"/>
          <w:color w:val="000000"/>
          <w:sz w:val="32"/>
          <w:szCs w:val="20"/>
        </w:rPr>
        <w:t>及陳瑩等</w:t>
      </w:r>
      <w:r w:rsidRPr="00490CF5">
        <w:rPr>
          <w:rFonts w:ascii="Times New Roman" w:eastAsia="標楷體" w:hAnsi="Times New Roman" w:cs="Times New Roman" w:hint="eastAsia"/>
          <w:color w:val="000000"/>
          <w:sz w:val="32"/>
          <w:szCs w:val="20"/>
        </w:rPr>
        <w:t>2</w:t>
      </w:r>
      <w:r w:rsidRPr="00490CF5">
        <w:rPr>
          <w:rFonts w:ascii="Times New Roman" w:eastAsia="標楷體" w:hAnsi="Times New Roman" w:cs="Times New Roman"/>
          <w:color w:val="000000"/>
          <w:sz w:val="32"/>
          <w:szCs w:val="20"/>
        </w:rPr>
        <w:t>4</w:t>
      </w:r>
      <w:r w:rsidRPr="00490CF5">
        <w:rPr>
          <w:rFonts w:ascii="Times New Roman" w:eastAsia="標楷體" w:hAnsi="Times New Roman" w:cs="Times New Roman"/>
          <w:color w:val="000000"/>
          <w:sz w:val="32"/>
          <w:szCs w:val="20"/>
        </w:rPr>
        <w:t>人提出質詢，均經</w:t>
      </w:r>
      <w:r w:rsidRPr="00490CF5">
        <w:rPr>
          <w:rFonts w:ascii="Times New Roman" w:eastAsia="標楷體" w:hAnsi="Times New Roman" w:cs="Times New Roman"/>
          <w:sz w:val="32"/>
          <w:szCs w:val="32"/>
        </w:rPr>
        <w:t>勞動部部長許銘春</w:t>
      </w:r>
      <w:r w:rsidRPr="00490CF5">
        <w:rPr>
          <w:rFonts w:ascii="標楷體" w:eastAsia="標楷體" w:hAnsi="標楷體" w:cs="Times New Roman" w:hint="eastAsia"/>
          <w:sz w:val="32"/>
          <w:szCs w:val="32"/>
        </w:rPr>
        <w:t>、</w:t>
      </w:r>
      <w:r w:rsidRPr="00490CF5">
        <w:rPr>
          <w:rFonts w:ascii="Times New Roman" w:eastAsia="標楷體" w:hAnsi="Times New Roman" w:cs="Times New Roman" w:hint="eastAsia"/>
          <w:sz w:val="32"/>
          <w:szCs w:val="32"/>
        </w:rPr>
        <w:t>外交部亞東太平洋司副司長許書智及衛生福利部長期照顧司司長祝健芳</w:t>
      </w:r>
      <w:r w:rsidRPr="00490CF5">
        <w:rPr>
          <w:rFonts w:ascii="Times New Roman" w:eastAsia="標楷體" w:hAnsi="Times New Roman" w:cs="Times New Roman"/>
          <w:color w:val="000000"/>
          <w:sz w:val="32"/>
          <w:szCs w:val="20"/>
        </w:rPr>
        <w:t>暨各相關主管等即席答復。委員王鴻薇</w:t>
      </w:r>
      <w:r w:rsidRPr="00490CF5">
        <w:rPr>
          <w:rFonts w:ascii="Times New Roman" w:eastAsia="標楷體" w:hAnsi="Times New Roman" w:cs="Times New Roman" w:hint="eastAsia"/>
          <w:color w:val="000000"/>
          <w:sz w:val="32"/>
          <w:szCs w:val="20"/>
        </w:rPr>
        <w:t>及陳冠廷</w:t>
      </w:r>
      <w:r w:rsidRPr="00490CF5">
        <w:rPr>
          <w:rFonts w:ascii="Times New Roman" w:eastAsia="標楷體" w:hAnsi="Times New Roman" w:cs="Times New Roman"/>
          <w:color w:val="000000"/>
          <w:sz w:val="32"/>
          <w:szCs w:val="20"/>
        </w:rPr>
        <w:t>所提書面質詢，</w:t>
      </w:r>
      <w:r w:rsidRPr="00490CF5">
        <w:rPr>
          <w:rFonts w:ascii="Times New Roman" w:eastAsia="標楷體" w:hAnsi="Times New Roman" w:cs="Times New Roman"/>
          <w:color w:val="000000"/>
          <w:spacing w:val="-10"/>
          <w:sz w:val="32"/>
          <w:szCs w:val="20"/>
        </w:rPr>
        <w:t>列入紀錄刊登公報。）</w:t>
      </w:r>
    </w:p>
    <w:p w14:paraId="1237BBAE" w14:textId="77777777" w:rsidR="00490CF5" w:rsidRPr="00490CF5" w:rsidRDefault="00490CF5" w:rsidP="00490CF5">
      <w:pPr>
        <w:keepNext/>
        <w:spacing w:beforeLines="100" w:before="360" w:line="440" w:lineRule="exact"/>
        <w:ind w:left="641" w:hangingChars="200" w:hanging="641"/>
        <w:jc w:val="both"/>
        <w:outlineLvl w:val="3"/>
        <w:rPr>
          <w:rFonts w:ascii="Times New Roman" w:eastAsia="標楷體" w:hAnsi="Times New Roman" w:cs="Times New Roman"/>
          <w:b/>
          <w:bCs/>
          <w:kern w:val="0"/>
          <w:sz w:val="32"/>
          <w:szCs w:val="32"/>
        </w:rPr>
      </w:pPr>
      <w:r w:rsidRPr="00490CF5">
        <w:rPr>
          <w:rFonts w:ascii="Times New Roman" w:eastAsia="標楷體" w:hAnsi="Times New Roman" w:cs="Times New Roman"/>
          <w:b/>
          <w:bCs/>
          <w:kern w:val="0"/>
          <w:sz w:val="32"/>
          <w:szCs w:val="32"/>
        </w:rPr>
        <w:t>決定：</w:t>
      </w:r>
    </w:p>
    <w:p w14:paraId="7F27AE6A" w14:textId="77777777" w:rsidR="00490CF5" w:rsidRPr="00490CF5" w:rsidRDefault="00490CF5" w:rsidP="00490CF5">
      <w:pPr>
        <w:spacing w:line="380" w:lineRule="exact"/>
        <w:jc w:val="both"/>
        <w:rPr>
          <w:rFonts w:ascii="Times New Roman" w:eastAsia="標楷體" w:hAnsi="Times New Roman" w:cs="Times New Roman"/>
          <w:bCs/>
          <w:kern w:val="0"/>
          <w:sz w:val="32"/>
          <w:szCs w:val="32"/>
        </w:rPr>
      </w:pPr>
      <w:r w:rsidRPr="00490CF5">
        <w:rPr>
          <w:rFonts w:ascii="Times New Roman" w:eastAsia="標楷體" w:hAnsi="Times New Roman" w:cs="Times New Roman"/>
          <w:bCs/>
          <w:kern w:val="0"/>
          <w:sz w:val="32"/>
          <w:szCs w:val="32"/>
        </w:rPr>
        <w:t>一、報告及詢答完畢。</w:t>
      </w:r>
    </w:p>
    <w:p w14:paraId="305B1F28" w14:textId="77777777" w:rsidR="00490CF5" w:rsidRPr="00490CF5" w:rsidRDefault="00490CF5" w:rsidP="00490CF5">
      <w:pPr>
        <w:spacing w:line="380" w:lineRule="exact"/>
        <w:ind w:left="640" w:hangingChars="200" w:hanging="640"/>
        <w:jc w:val="both"/>
        <w:rPr>
          <w:rFonts w:ascii="Times New Roman" w:eastAsia="標楷體" w:hAnsi="Times New Roman" w:cs="Times New Roman"/>
          <w:bCs/>
          <w:kern w:val="0"/>
          <w:sz w:val="32"/>
          <w:szCs w:val="32"/>
        </w:rPr>
      </w:pPr>
      <w:r w:rsidRPr="00490CF5">
        <w:rPr>
          <w:rFonts w:ascii="Times New Roman" w:eastAsia="標楷體" w:hAnsi="Times New Roman" w:cs="Times New Roman"/>
          <w:bCs/>
          <w:kern w:val="0"/>
          <w:sz w:val="32"/>
          <w:szCs w:val="32"/>
        </w:rPr>
        <w:t>二、委員質詢未及答復或請補充資料者，請相關機關於</w:t>
      </w:r>
      <w:r w:rsidRPr="00490CF5">
        <w:rPr>
          <w:rFonts w:ascii="Times New Roman" w:eastAsia="標楷體" w:hAnsi="Times New Roman" w:cs="Times New Roman"/>
          <w:bCs/>
          <w:kern w:val="0"/>
          <w:sz w:val="32"/>
          <w:szCs w:val="32"/>
        </w:rPr>
        <w:t>2</w:t>
      </w:r>
      <w:r w:rsidRPr="00490CF5">
        <w:rPr>
          <w:rFonts w:ascii="Times New Roman" w:eastAsia="標楷體" w:hAnsi="Times New Roman" w:cs="Times New Roman"/>
          <w:bCs/>
          <w:kern w:val="0"/>
          <w:sz w:val="32"/>
          <w:szCs w:val="32"/>
        </w:rPr>
        <w:t>週內以書面答復，委員另要求期限者，從其所定。</w:t>
      </w:r>
    </w:p>
    <w:p w14:paraId="32C704BE" w14:textId="77777777" w:rsidR="00490CF5" w:rsidRPr="00490CF5" w:rsidRDefault="00490CF5" w:rsidP="00490CF5">
      <w:pPr>
        <w:spacing w:beforeLines="50" w:before="180" w:line="440" w:lineRule="exact"/>
        <w:jc w:val="both"/>
        <w:rPr>
          <w:rFonts w:ascii="Times New Roman" w:eastAsia="標楷體" w:hAnsi="Times New Roman" w:cs="Times New Roman"/>
          <w:b/>
          <w:sz w:val="32"/>
          <w:szCs w:val="32"/>
        </w:rPr>
      </w:pPr>
      <w:r w:rsidRPr="00490CF5">
        <w:rPr>
          <w:rFonts w:ascii="Times New Roman" w:eastAsia="標楷體" w:hAnsi="Times New Roman" w:cs="Times New Roman"/>
          <w:b/>
          <w:sz w:val="32"/>
          <w:szCs w:val="32"/>
        </w:rPr>
        <w:t>通過臨時提案</w:t>
      </w:r>
      <w:r w:rsidRPr="00490CF5">
        <w:rPr>
          <w:rFonts w:ascii="Times New Roman" w:eastAsia="標楷體" w:hAnsi="Times New Roman" w:cs="Times New Roman" w:hint="eastAsia"/>
          <w:b/>
          <w:sz w:val="32"/>
          <w:szCs w:val="32"/>
        </w:rPr>
        <w:t>4</w:t>
      </w:r>
      <w:r w:rsidRPr="00490CF5">
        <w:rPr>
          <w:rFonts w:ascii="Times New Roman" w:eastAsia="標楷體" w:hAnsi="Times New Roman" w:cs="Times New Roman"/>
          <w:b/>
          <w:sz w:val="32"/>
          <w:szCs w:val="32"/>
        </w:rPr>
        <w:t>項：</w:t>
      </w:r>
    </w:p>
    <w:p w14:paraId="180DC43E" w14:textId="77777777" w:rsidR="00490CF5" w:rsidRPr="00490CF5" w:rsidRDefault="00490CF5" w:rsidP="009C659C">
      <w:pPr>
        <w:numPr>
          <w:ilvl w:val="0"/>
          <w:numId w:val="60"/>
        </w:numPr>
        <w:spacing w:line="440" w:lineRule="exact"/>
        <w:jc w:val="both"/>
        <w:rPr>
          <w:rFonts w:ascii="Times New Roman" w:eastAsia="標楷體" w:hAnsi="Times New Roman" w:cs="Times New Roman"/>
          <w:bCs/>
          <w:kern w:val="0"/>
          <w:sz w:val="32"/>
          <w:szCs w:val="32"/>
        </w:rPr>
      </w:pPr>
      <w:r w:rsidRPr="00490CF5">
        <w:rPr>
          <w:rFonts w:ascii="Times New Roman" w:eastAsia="標楷體" w:hAnsi="Times New Roman" w:cs="Times New Roman" w:hint="eastAsia"/>
          <w:bCs/>
          <w:kern w:val="0"/>
          <w:sz w:val="32"/>
          <w:szCs w:val="32"/>
        </w:rPr>
        <w:t>鑑於勞動部倉促決議並主導我國與印度完成簽署「促進僱用引進印度勞工瞭解備忘錄</w:t>
      </w:r>
      <w:r w:rsidRPr="00490CF5">
        <w:rPr>
          <w:rFonts w:ascii="Times New Roman" w:eastAsia="標楷體" w:hAnsi="Times New Roman" w:cs="Times New Roman" w:hint="eastAsia"/>
          <w:bCs/>
          <w:kern w:val="0"/>
          <w:sz w:val="32"/>
          <w:szCs w:val="32"/>
        </w:rPr>
        <w:t>MOU</w:t>
      </w:r>
      <w:r w:rsidRPr="00490CF5">
        <w:rPr>
          <w:rFonts w:ascii="Times New Roman" w:eastAsia="標楷體" w:hAnsi="Times New Roman" w:cs="Times New Roman" w:hint="eastAsia"/>
          <w:bCs/>
          <w:kern w:val="0"/>
          <w:sz w:val="32"/>
          <w:szCs w:val="32"/>
        </w:rPr>
        <w:t>」</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引發民眾恐慌</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社會譁然，且，經查勞動部部內擬定跨國勞動力政策的「跨國勞動力政策協商諮詢小組」</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過去</w:t>
      </w:r>
      <w:r w:rsidRPr="00490CF5">
        <w:rPr>
          <w:rFonts w:ascii="Times New Roman" w:eastAsia="標楷體" w:hAnsi="Times New Roman" w:cs="Times New Roman" w:hint="eastAsia"/>
          <w:bCs/>
          <w:kern w:val="0"/>
          <w:sz w:val="32"/>
          <w:szCs w:val="32"/>
        </w:rPr>
        <w:t>2</w:t>
      </w:r>
      <w:r w:rsidRPr="00490CF5">
        <w:rPr>
          <w:rFonts w:ascii="Times New Roman" w:eastAsia="標楷體" w:hAnsi="Times New Roman" w:cs="Times New Roman" w:hint="eastAsia"/>
          <w:bCs/>
          <w:kern w:val="0"/>
          <w:sz w:val="32"/>
          <w:szCs w:val="32"/>
        </w:rPr>
        <w:t>年並無任何有關印度移工引進的相關「討論提案」與「決議」</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可見得勞動部倉促為之顯有缺失。</w:t>
      </w:r>
      <w:r w:rsidRPr="00490CF5">
        <w:rPr>
          <w:rFonts w:ascii="Times New Roman" w:eastAsia="標楷體" w:hAnsi="Times New Roman" w:cs="Times New Roman"/>
          <w:bCs/>
          <w:kern w:val="0"/>
          <w:sz w:val="32"/>
          <w:szCs w:val="32"/>
        </w:rPr>
        <w:t>爰</w:t>
      </w:r>
      <w:r w:rsidRPr="00490CF5">
        <w:rPr>
          <w:rFonts w:ascii="Times New Roman" w:eastAsia="標楷體" w:hAnsi="Times New Roman" w:cs="Times New Roman" w:hint="eastAsia"/>
          <w:bCs/>
          <w:kern w:val="0"/>
          <w:sz w:val="32"/>
          <w:szCs w:val="32"/>
        </w:rPr>
        <w:t>此</w:t>
      </w:r>
      <w:r w:rsidRPr="00490CF5">
        <w:rPr>
          <w:rFonts w:ascii="Times New Roman" w:eastAsia="標楷體" w:hAnsi="Times New Roman" w:cs="Times New Roman"/>
          <w:bCs/>
          <w:kern w:val="0"/>
          <w:sz w:val="32"/>
          <w:szCs w:val="32"/>
        </w:rPr>
        <w:t>，</w:t>
      </w:r>
      <w:r w:rsidRPr="00490CF5">
        <w:rPr>
          <w:rFonts w:ascii="Times New Roman" w:eastAsia="標楷體" w:hAnsi="Times New Roman" w:cs="Times New Roman" w:hint="eastAsia"/>
          <w:bCs/>
          <w:kern w:val="0"/>
          <w:sz w:val="32"/>
          <w:szCs w:val="32"/>
        </w:rPr>
        <w:t>建請勞動部</w:t>
      </w:r>
      <w:r w:rsidRPr="00490CF5">
        <w:rPr>
          <w:rFonts w:ascii="Times New Roman" w:eastAsia="標楷體" w:hAnsi="Times New Roman" w:cs="Times New Roman"/>
          <w:bCs/>
          <w:kern w:val="0"/>
          <w:sz w:val="32"/>
          <w:szCs w:val="32"/>
        </w:rPr>
        <w:t>召開跨部會及學者專家諮詢會議及邀請勞資</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bCs/>
          <w:kern w:val="0"/>
          <w:sz w:val="32"/>
          <w:szCs w:val="32"/>
        </w:rPr>
        <w:t>仲介</w:t>
      </w:r>
      <w:r w:rsidRPr="00490CF5">
        <w:rPr>
          <w:rFonts w:ascii="標楷體" w:eastAsia="標楷體" w:hAnsi="標楷體" w:cs="Times New Roman" w:hint="eastAsia"/>
          <w:bCs/>
          <w:kern w:val="0"/>
          <w:sz w:val="32"/>
          <w:szCs w:val="32"/>
        </w:rPr>
        <w:t>及移工與地方政府代表參與，並提供</w:t>
      </w:r>
      <w:r w:rsidRPr="00490CF5">
        <w:rPr>
          <w:rFonts w:ascii="Times New Roman" w:eastAsia="標楷體" w:hAnsi="Times New Roman" w:cs="Times New Roman" w:hint="eastAsia"/>
          <w:bCs/>
          <w:kern w:val="0"/>
          <w:sz w:val="32"/>
          <w:szCs w:val="32"/>
        </w:rPr>
        <w:t>「社會影響評估」、「勞動市場影響評估」、「政策可行性評估」具體完善評估報告</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送立法院社會福利及衛生環境委員會各委員</w:t>
      </w:r>
      <w:r w:rsidRPr="00490CF5">
        <w:rPr>
          <w:rFonts w:ascii="標楷體" w:eastAsia="標楷體" w:hAnsi="標楷體" w:cs="Times New Roman" w:hint="eastAsia"/>
          <w:bCs/>
          <w:kern w:val="0"/>
          <w:sz w:val="32"/>
          <w:szCs w:val="32"/>
        </w:rPr>
        <w:t>。</w:t>
      </w:r>
    </w:p>
    <w:p w14:paraId="632E427B" w14:textId="77777777" w:rsidR="00490CF5" w:rsidRPr="00490CF5" w:rsidRDefault="00490CF5" w:rsidP="00490CF5">
      <w:pPr>
        <w:spacing w:line="440" w:lineRule="exact"/>
        <w:ind w:leftChars="1450" w:left="4760" w:hangingChars="400" w:hanging="1280"/>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提案人：</w:t>
      </w:r>
      <w:r w:rsidRPr="00490CF5">
        <w:rPr>
          <w:rFonts w:ascii="Times New Roman" w:eastAsia="標楷體" w:hAnsi="Times New Roman" w:cs="Times New Roman" w:hint="eastAsia"/>
          <w:sz w:val="32"/>
          <w:szCs w:val="32"/>
        </w:rPr>
        <w:t>涂權吉</w:t>
      </w:r>
    </w:p>
    <w:p w14:paraId="00B95F39" w14:textId="77777777" w:rsidR="00490CF5" w:rsidRPr="00490CF5" w:rsidRDefault="00490CF5" w:rsidP="00490CF5">
      <w:pPr>
        <w:spacing w:line="440" w:lineRule="exact"/>
        <w:ind w:leftChars="1450" w:left="4760" w:hangingChars="400" w:hanging="1280"/>
        <w:jc w:val="both"/>
        <w:rPr>
          <w:rFonts w:ascii="Times New Roman" w:eastAsia="標楷體" w:hAnsi="Times New Roman" w:cs="Times New Roman"/>
          <w:sz w:val="32"/>
          <w:szCs w:val="32"/>
        </w:rPr>
      </w:pPr>
      <w:r w:rsidRPr="00490CF5">
        <w:rPr>
          <w:rFonts w:ascii="Times New Roman" w:eastAsia="標楷體" w:hAnsi="Times New Roman" w:cs="Times New Roman" w:hint="eastAsia"/>
          <w:sz w:val="32"/>
          <w:szCs w:val="32"/>
        </w:rPr>
        <w:t>連署人：陳菁徽</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蘇清泉</w:t>
      </w:r>
      <w:r w:rsidRPr="00490CF5">
        <w:rPr>
          <w:rFonts w:ascii="Times New Roman" w:eastAsia="標楷體" w:hAnsi="Times New Roman" w:cs="Times New Roman" w:hint="eastAsia"/>
          <w:sz w:val="32"/>
          <w:szCs w:val="32"/>
        </w:rPr>
        <w:t xml:space="preserve">  </w:t>
      </w:r>
    </w:p>
    <w:p w14:paraId="6286CED1" w14:textId="77777777" w:rsidR="00490CF5" w:rsidRPr="00490CF5" w:rsidRDefault="00490CF5" w:rsidP="009C659C">
      <w:pPr>
        <w:numPr>
          <w:ilvl w:val="0"/>
          <w:numId w:val="60"/>
        </w:numPr>
        <w:spacing w:line="430" w:lineRule="exact"/>
        <w:jc w:val="both"/>
        <w:rPr>
          <w:rFonts w:ascii="Times New Roman" w:eastAsia="標楷體" w:hAnsi="Times New Roman" w:cs="Times New Roman"/>
          <w:bCs/>
          <w:kern w:val="0"/>
          <w:sz w:val="32"/>
          <w:szCs w:val="32"/>
        </w:rPr>
      </w:pPr>
      <w:r w:rsidRPr="00490CF5">
        <w:rPr>
          <w:rFonts w:ascii="Times New Roman" w:eastAsia="標楷體" w:hAnsi="Times New Roman" w:cs="Times New Roman" w:hint="eastAsia"/>
          <w:bCs/>
          <w:kern w:val="0"/>
          <w:sz w:val="32"/>
          <w:szCs w:val="32"/>
        </w:rPr>
        <w:t>113</w:t>
      </w:r>
      <w:r w:rsidRPr="00490CF5">
        <w:rPr>
          <w:rFonts w:ascii="Times New Roman" w:eastAsia="標楷體" w:hAnsi="Times New Roman" w:cs="Times New Roman" w:hint="eastAsia"/>
          <w:bCs/>
          <w:kern w:val="0"/>
          <w:sz w:val="32"/>
          <w:szCs w:val="32"/>
        </w:rPr>
        <w:t>年</w:t>
      </w:r>
      <w:r w:rsidRPr="00490CF5">
        <w:rPr>
          <w:rFonts w:ascii="Times New Roman" w:eastAsia="標楷體" w:hAnsi="Times New Roman" w:cs="Times New Roman" w:hint="eastAsia"/>
          <w:bCs/>
          <w:kern w:val="0"/>
          <w:sz w:val="32"/>
          <w:szCs w:val="32"/>
        </w:rPr>
        <w:t>2</w:t>
      </w:r>
      <w:r w:rsidRPr="00490CF5">
        <w:rPr>
          <w:rFonts w:ascii="Times New Roman" w:eastAsia="標楷體" w:hAnsi="Times New Roman" w:cs="Times New Roman" w:hint="eastAsia"/>
          <w:bCs/>
          <w:kern w:val="0"/>
          <w:sz w:val="32"/>
          <w:szCs w:val="32"/>
        </w:rPr>
        <w:t>月台印簽訂</w:t>
      </w:r>
      <w:r w:rsidRPr="00490CF5">
        <w:rPr>
          <w:rFonts w:ascii="Times New Roman" w:eastAsia="標楷體" w:hAnsi="Times New Roman" w:cs="Times New Roman" w:hint="eastAsia"/>
          <w:bCs/>
          <w:kern w:val="0"/>
          <w:sz w:val="32"/>
          <w:szCs w:val="32"/>
        </w:rPr>
        <w:t>MOU</w:t>
      </w:r>
      <w:r w:rsidRPr="00490CF5">
        <w:rPr>
          <w:rFonts w:ascii="Times New Roman" w:eastAsia="標楷體" w:hAnsi="Times New Roman" w:cs="Times New Roman" w:hint="eastAsia"/>
          <w:bCs/>
          <w:kern w:val="0"/>
          <w:sz w:val="32"/>
          <w:szCs w:val="32"/>
        </w:rPr>
        <w:t>預計引進印度移工，以補充台灣勞動力缺口。經查勞動部新聞稿與媒體相關報導，台印雙方於</w:t>
      </w:r>
      <w:r w:rsidRPr="00490CF5">
        <w:rPr>
          <w:rFonts w:ascii="Times New Roman" w:eastAsia="標楷體" w:hAnsi="Times New Roman" w:cs="Times New Roman" w:hint="eastAsia"/>
          <w:bCs/>
          <w:kern w:val="0"/>
          <w:sz w:val="32"/>
          <w:szCs w:val="32"/>
        </w:rPr>
        <w:t>112</w:t>
      </w:r>
      <w:r w:rsidRPr="00490CF5">
        <w:rPr>
          <w:rFonts w:ascii="Times New Roman" w:eastAsia="標楷體" w:hAnsi="Times New Roman" w:cs="Times New Roman" w:hint="eastAsia"/>
          <w:bCs/>
          <w:kern w:val="0"/>
          <w:sz w:val="32"/>
          <w:szCs w:val="32"/>
        </w:rPr>
        <w:t>年</w:t>
      </w:r>
      <w:r w:rsidRPr="00490CF5">
        <w:rPr>
          <w:rFonts w:ascii="Times New Roman" w:eastAsia="標楷體" w:hAnsi="Times New Roman" w:cs="Times New Roman" w:hint="eastAsia"/>
          <w:bCs/>
          <w:kern w:val="0"/>
          <w:sz w:val="32"/>
          <w:szCs w:val="32"/>
        </w:rPr>
        <w:t>6</w:t>
      </w:r>
      <w:r w:rsidRPr="00490CF5">
        <w:rPr>
          <w:rFonts w:ascii="Times New Roman" w:eastAsia="標楷體" w:hAnsi="Times New Roman" w:cs="Times New Roman" w:hint="eastAsia"/>
          <w:bCs/>
          <w:kern w:val="0"/>
          <w:sz w:val="32"/>
          <w:szCs w:val="32"/>
        </w:rPr>
        <w:t>月左右即開始洽談。直至本國視訊與印度簽署</w:t>
      </w:r>
      <w:r w:rsidRPr="00490CF5">
        <w:rPr>
          <w:rFonts w:ascii="Times New Roman" w:eastAsia="標楷體" w:hAnsi="Times New Roman" w:cs="Times New Roman" w:hint="eastAsia"/>
          <w:bCs/>
          <w:kern w:val="0"/>
          <w:sz w:val="32"/>
          <w:szCs w:val="32"/>
        </w:rPr>
        <w:t>MOU</w:t>
      </w:r>
      <w:r w:rsidRPr="00490CF5">
        <w:rPr>
          <w:rFonts w:ascii="Times New Roman" w:eastAsia="標楷體" w:hAnsi="Times New Roman" w:cs="Times New Roman" w:hint="eastAsia"/>
          <w:bCs/>
          <w:kern w:val="0"/>
          <w:sz w:val="32"/>
          <w:szCs w:val="32"/>
        </w:rPr>
        <w:t>前</w:t>
      </w:r>
      <w:r w:rsidRPr="00490CF5">
        <w:rPr>
          <w:rFonts w:ascii="Times New Roman" w:eastAsia="標楷體" w:hAnsi="Times New Roman" w:cs="Times New Roman" w:hint="eastAsia"/>
          <w:bCs/>
          <w:kern w:val="0"/>
          <w:sz w:val="32"/>
          <w:szCs w:val="32"/>
        </w:rPr>
        <w:t>1</w:t>
      </w:r>
      <w:r w:rsidRPr="00490CF5">
        <w:rPr>
          <w:rFonts w:ascii="Times New Roman" w:eastAsia="標楷體" w:hAnsi="Times New Roman" w:cs="Times New Roman" w:hint="eastAsia"/>
          <w:bCs/>
          <w:kern w:val="0"/>
          <w:sz w:val="32"/>
          <w:szCs w:val="32"/>
        </w:rPr>
        <w:t>日，勞動部仍表示簽署相關期程與方式仍在研議中，顯然勞動部蓄意隱匿相關資訊，迴避外部監督。又查自洽談伊始，已</w:t>
      </w:r>
      <w:r w:rsidRPr="00490CF5">
        <w:rPr>
          <w:rFonts w:ascii="Times New Roman" w:eastAsia="標楷體" w:hAnsi="Times New Roman" w:cs="Times New Roman" w:hint="eastAsia"/>
          <w:bCs/>
          <w:kern w:val="0"/>
          <w:sz w:val="32"/>
          <w:szCs w:val="32"/>
        </w:rPr>
        <w:t>8</w:t>
      </w:r>
      <w:r w:rsidRPr="00490CF5">
        <w:rPr>
          <w:rFonts w:ascii="Times New Roman" w:eastAsia="標楷體" w:hAnsi="Times New Roman" w:cs="Times New Roman" w:hint="eastAsia"/>
          <w:bCs/>
          <w:kern w:val="0"/>
          <w:sz w:val="32"/>
          <w:szCs w:val="32"/>
        </w:rPr>
        <w:t>個月有餘，期間內卻未曾有召開政策說明會、公聽會與國人溝通，更未有政策影響評估、社會影響評估、勞動力市場需求與衝擊評估……等報告，以供參考。爰要求勞動部召開跨部會及學者專家諮詢會議及邀請勞資、仲介</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相關團體</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移工代表參與</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並提供會議規劃及完善評估報告</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送立法院社會福利及衛生環境委員會各委員。</w:t>
      </w:r>
    </w:p>
    <w:p w14:paraId="68B92235" w14:textId="77777777" w:rsidR="00490CF5" w:rsidRPr="00490CF5" w:rsidRDefault="00490CF5" w:rsidP="00490CF5">
      <w:pPr>
        <w:spacing w:line="430" w:lineRule="exact"/>
        <w:ind w:leftChars="1450" w:left="4760" w:hangingChars="400" w:hanging="1280"/>
        <w:jc w:val="both"/>
        <w:rPr>
          <w:rFonts w:ascii="Times New Roman" w:eastAsia="標楷體" w:hAnsi="Times New Roman" w:cs="Times New Roman"/>
          <w:bCs/>
          <w:kern w:val="0"/>
          <w:sz w:val="32"/>
          <w:szCs w:val="32"/>
        </w:rPr>
      </w:pPr>
      <w:r w:rsidRPr="00490CF5">
        <w:rPr>
          <w:rFonts w:ascii="Times New Roman" w:eastAsia="標楷體" w:hAnsi="Times New Roman" w:cs="Times New Roman"/>
          <w:sz w:val="32"/>
          <w:szCs w:val="32"/>
        </w:rPr>
        <w:t>提案人：</w:t>
      </w:r>
      <w:r w:rsidRPr="00490CF5">
        <w:rPr>
          <w:rFonts w:ascii="Times New Roman" w:eastAsia="標楷體" w:hAnsi="Times New Roman" w:cs="Times New Roman" w:hint="eastAsia"/>
          <w:sz w:val="32"/>
          <w:szCs w:val="32"/>
        </w:rPr>
        <w:t>王育敏</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hint="eastAsia"/>
          <w:sz w:val="32"/>
          <w:szCs w:val="32"/>
        </w:rPr>
        <w:t>廖偉翔</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盧縣一</w:t>
      </w:r>
    </w:p>
    <w:p w14:paraId="21624158" w14:textId="77777777" w:rsidR="00490CF5" w:rsidRPr="00490CF5" w:rsidRDefault="00490CF5" w:rsidP="009C659C">
      <w:pPr>
        <w:numPr>
          <w:ilvl w:val="0"/>
          <w:numId w:val="60"/>
        </w:numPr>
        <w:spacing w:line="430" w:lineRule="exact"/>
        <w:jc w:val="both"/>
        <w:rPr>
          <w:rFonts w:ascii="Times New Roman" w:eastAsia="標楷體" w:hAnsi="Times New Roman" w:cs="Times New Roman"/>
          <w:bCs/>
          <w:kern w:val="0"/>
          <w:sz w:val="32"/>
          <w:szCs w:val="32"/>
        </w:rPr>
      </w:pPr>
      <w:r w:rsidRPr="00490CF5">
        <w:rPr>
          <w:rFonts w:ascii="Times New Roman" w:eastAsia="標楷體" w:hAnsi="Times New Roman" w:cs="Times New Roman" w:hint="eastAsia"/>
          <w:bCs/>
          <w:kern w:val="0"/>
          <w:sz w:val="32"/>
          <w:szCs w:val="32"/>
        </w:rPr>
        <w:t>113</w:t>
      </w:r>
      <w:r w:rsidRPr="00490CF5">
        <w:rPr>
          <w:rFonts w:ascii="Times New Roman" w:eastAsia="標楷體" w:hAnsi="Times New Roman" w:cs="Times New Roman" w:hint="eastAsia"/>
          <w:bCs/>
          <w:kern w:val="0"/>
          <w:sz w:val="32"/>
          <w:szCs w:val="32"/>
        </w:rPr>
        <w:t>年</w:t>
      </w:r>
      <w:r w:rsidRPr="00490CF5">
        <w:rPr>
          <w:rFonts w:ascii="Times New Roman" w:eastAsia="標楷體" w:hAnsi="Times New Roman" w:cs="Times New Roman" w:hint="eastAsia"/>
          <w:bCs/>
          <w:kern w:val="0"/>
          <w:sz w:val="32"/>
          <w:szCs w:val="32"/>
        </w:rPr>
        <w:t>2</w:t>
      </w:r>
      <w:r w:rsidRPr="00490CF5">
        <w:rPr>
          <w:rFonts w:ascii="Times New Roman" w:eastAsia="標楷體" w:hAnsi="Times New Roman" w:cs="Times New Roman" w:hint="eastAsia"/>
          <w:bCs/>
          <w:kern w:val="0"/>
          <w:sz w:val="32"/>
          <w:szCs w:val="32"/>
        </w:rPr>
        <w:t>月台印簽訂</w:t>
      </w:r>
      <w:r w:rsidRPr="00490CF5">
        <w:rPr>
          <w:rFonts w:ascii="Times New Roman" w:eastAsia="標楷體" w:hAnsi="Times New Roman" w:cs="Times New Roman" w:hint="eastAsia"/>
          <w:bCs/>
          <w:kern w:val="0"/>
          <w:sz w:val="32"/>
          <w:szCs w:val="32"/>
        </w:rPr>
        <w:t>MOU</w:t>
      </w:r>
      <w:r w:rsidRPr="00490CF5">
        <w:rPr>
          <w:rFonts w:ascii="Times New Roman" w:eastAsia="標楷體" w:hAnsi="Times New Roman" w:cs="Times New Roman" w:hint="eastAsia"/>
          <w:bCs/>
          <w:kern w:val="0"/>
          <w:sz w:val="32"/>
          <w:szCs w:val="32"/>
        </w:rPr>
        <w:t>預計引進印度移工，以補充台灣勞動力缺口。惟台灣外勞失聯後逃逸情形，自</w:t>
      </w:r>
      <w:r w:rsidRPr="00490CF5">
        <w:rPr>
          <w:rFonts w:ascii="Times New Roman" w:eastAsia="標楷體" w:hAnsi="Times New Roman" w:cs="Times New Roman" w:hint="eastAsia"/>
          <w:bCs/>
          <w:kern w:val="0"/>
          <w:sz w:val="32"/>
          <w:szCs w:val="32"/>
        </w:rPr>
        <w:t>110</w:t>
      </w:r>
      <w:r w:rsidRPr="00490CF5">
        <w:rPr>
          <w:rFonts w:ascii="Times New Roman" w:eastAsia="標楷體" w:hAnsi="Times New Roman" w:cs="Times New Roman" w:hint="eastAsia"/>
          <w:bCs/>
          <w:kern w:val="0"/>
          <w:sz w:val="32"/>
          <w:szCs w:val="32"/>
        </w:rPr>
        <w:t>年以來由</w:t>
      </w:r>
      <w:r w:rsidRPr="00490CF5">
        <w:rPr>
          <w:rFonts w:ascii="Times New Roman" w:eastAsia="標楷體" w:hAnsi="Times New Roman" w:cs="Times New Roman" w:hint="eastAsia"/>
          <w:bCs/>
          <w:kern w:val="0"/>
          <w:sz w:val="32"/>
          <w:szCs w:val="32"/>
        </w:rPr>
        <w:t>4</w:t>
      </w:r>
      <w:r w:rsidRPr="00490CF5">
        <w:rPr>
          <w:rFonts w:ascii="Times New Roman" w:eastAsia="標楷體" w:hAnsi="Times New Roman" w:cs="Times New Roman" w:hint="eastAsia"/>
          <w:bCs/>
          <w:kern w:val="0"/>
          <w:sz w:val="32"/>
          <w:szCs w:val="32"/>
        </w:rPr>
        <w:t>萬餘人增加至</w:t>
      </w:r>
      <w:r w:rsidRPr="00490CF5">
        <w:rPr>
          <w:rFonts w:ascii="Times New Roman" w:eastAsia="標楷體" w:hAnsi="Times New Roman" w:cs="Times New Roman" w:hint="eastAsia"/>
          <w:bCs/>
          <w:kern w:val="0"/>
          <w:sz w:val="32"/>
          <w:szCs w:val="32"/>
        </w:rPr>
        <w:t>8</w:t>
      </w:r>
      <w:r w:rsidRPr="00490CF5">
        <w:rPr>
          <w:rFonts w:ascii="Times New Roman" w:eastAsia="標楷體" w:hAnsi="Times New Roman" w:cs="Times New Roman" w:hint="eastAsia"/>
          <w:bCs/>
          <w:kern w:val="0"/>
          <w:sz w:val="32"/>
          <w:szCs w:val="32"/>
        </w:rPr>
        <w:t>萬餘人，人數增加近</w:t>
      </w:r>
      <w:r w:rsidRPr="00490CF5">
        <w:rPr>
          <w:rFonts w:ascii="Times New Roman" w:eastAsia="標楷體" w:hAnsi="Times New Roman" w:cs="Times New Roman" w:hint="eastAsia"/>
          <w:bCs/>
          <w:kern w:val="0"/>
          <w:sz w:val="32"/>
          <w:szCs w:val="32"/>
        </w:rPr>
        <w:t>4</w:t>
      </w:r>
      <w:r w:rsidRPr="00490CF5">
        <w:rPr>
          <w:rFonts w:ascii="Times New Roman" w:eastAsia="標楷體" w:hAnsi="Times New Roman" w:cs="Times New Roman" w:hint="eastAsia"/>
          <w:bCs/>
          <w:kern w:val="0"/>
          <w:sz w:val="32"/>
          <w:szCs w:val="32"/>
        </w:rPr>
        <w:t>萬人，成長比例增加近</w:t>
      </w:r>
      <w:r w:rsidRPr="00490CF5">
        <w:rPr>
          <w:rFonts w:ascii="Times New Roman" w:eastAsia="標楷體" w:hAnsi="Times New Roman" w:cs="Times New Roman" w:hint="eastAsia"/>
          <w:bCs/>
          <w:kern w:val="0"/>
          <w:sz w:val="32"/>
          <w:szCs w:val="32"/>
        </w:rPr>
        <w:t>40%</w:t>
      </w:r>
      <w:r w:rsidRPr="00490CF5">
        <w:rPr>
          <w:rFonts w:ascii="Times New Roman" w:eastAsia="標楷體" w:hAnsi="Times New Roman" w:cs="Times New Roman" w:hint="eastAsia"/>
          <w:bCs/>
          <w:kern w:val="0"/>
          <w:sz w:val="32"/>
          <w:szCs w:val="32"/>
        </w:rPr>
        <w:t>。此情形致使每</w:t>
      </w:r>
      <w:r w:rsidRPr="00490CF5">
        <w:rPr>
          <w:rFonts w:ascii="Times New Roman" w:eastAsia="標楷體" w:hAnsi="Times New Roman" w:cs="Times New Roman" w:hint="eastAsia"/>
          <w:bCs/>
          <w:kern w:val="0"/>
          <w:sz w:val="32"/>
          <w:szCs w:val="32"/>
        </w:rPr>
        <w:t>10</w:t>
      </w:r>
      <w:r w:rsidRPr="00490CF5">
        <w:rPr>
          <w:rFonts w:ascii="Times New Roman" w:eastAsia="標楷體" w:hAnsi="Times New Roman" w:cs="Times New Roman" w:hint="eastAsia"/>
          <w:bCs/>
          <w:kern w:val="0"/>
          <w:sz w:val="32"/>
          <w:szCs w:val="32"/>
        </w:rPr>
        <w:t>名移工即有</w:t>
      </w:r>
      <w:r w:rsidRPr="00490CF5">
        <w:rPr>
          <w:rFonts w:ascii="Times New Roman" w:eastAsia="標楷體" w:hAnsi="Times New Roman" w:cs="Times New Roman" w:hint="eastAsia"/>
          <w:bCs/>
          <w:kern w:val="0"/>
          <w:sz w:val="32"/>
          <w:szCs w:val="32"/>
        </w:rPr>
        <w:t>1.1</w:t>
      </w:r>
      <w:r w:rsidRPr="00490CF5">
        <w:rPr>
          <w:rFonts w:ascii="Times New Roman" w:eastAsia="標楷體" w:hAnsi="Times New Roman" w:cs="Times New Roman" w:hint="eastAsia"/>
          <w:bCs/>
          <w:kern w:val="0"/>
          <w:sz w:val="32"/>
          <w:szCs w:val="32"/>
        </w:rPr>
        <w:t>名為失聯移工，失聯移工情形相當嚴重，並對台灣社會與治安形成潛在問題。有鑑於移工引進多數透過國內仲介業者，後續管理、移轉雇主等業務亦同。故為維護合法業者與移工權益，有效自源頭降低逃逸外勞數量，爰要求勞動部應針對引進移工失聯率過高之仲介業者，於一定期間內禁止引進移工，並於</w:t>
      </w:r>
      <w:r w:rsidRPr="00490CF5">
        <w:rPr>
          <w:rFonts w:ascii="Times New Roman" w:eastAsia="標楷體" w:hAnsi="Times New Roman" w:cs="Times New Roman" w:hint="eastAsia"/>
          <w:bCs/>
          <w:kern w:val="0"/>
          <w:sz w:val="32"/>
          <w:szCs w:val="32"/>
        </w:rPr>
        <w:t>1</w:t>
      </w:r>
      <w:r w:rsidRPr="00490CF5">
        <w:rPr>
          <w:rFonts w:ascii="Times New Roman" w:eastAsia="標楷體" w:hAnsi="Times New Roman" w:cs="Times New Roman" w:hint="eastAsia"/>
          <w:bCs/>
          <w:kern w:val="0"/>
          <w:sz w:val="32"/>
          <w:szCs w:val="32"/>
        </w:rPr>
        <w:t>個月內研擬預警機制與業者失聯率評估標準。</w:t>
      </w:r>
    </w:p>
    <w:p w14:paraId="51718AA2" w14:textId="77777777" w:rsidR="00490CF5" w:rsidRPr="00490CF5" w:rsidRDefault="00490CF5" w:rsidP="00490CF5">
      <w:pPr>
        <w:spacing w:line="430" w:lineRule="exact"/>
        <w:ind w:leftChars="1450" w:left="4760" w:hangingChars="400" w:hanging="1280"/>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提案人：</w:t>
      </w:r>
      <w:r w:rsidRPr="00490CF5">
        <w:rPr>
          <w:rFonts w:ascii="Times New Roman" w:eastAsia="標楷體" w:hAnsi="Times New Roman" w:cs="Times New Roman" w:hint="eastAsia"/>
          <w:sz w:val="32"/>
          <w:szCs w:val="32"/>
        </w:rPr>
        <w:t>王育敏</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sz w:val="32"/>
          <w:szCs w:val="32"/>
        </w:rPr>
        <w:t xml:space="preserve"> </w:t>
      </w:r>
      <w:r w:rsidRPr="00490CF5">
        <w:rPr>
          <w:rFonts w:ascii="Times New Roman" w:eastAsia="標楷體" w:hAnsi="Times New Roman" w:cs="Times New Roman" w:hint="eastAsia"/>
          <w:sz w:val="32"/>
          <w:szCs w:val="32"/>
        </w:rPr>
        <w:t>廖偉翔</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盧縣一</w:t>
      </w:r>
    </w:p>
    <w:p w14:paraId="0BE05580" w14:textId="77777777" w:rsidR="00490CF5" w:rsidRPr="00490CF5" w:rsidRDefault="00490CF5" w:rsidP="009C659C">
      <w:pPr>
        <w:numPr>
          <w:ilvl w:val="0"/>
          <w:numId w:val="60"/>
        </w:numPr>
        <w:spacing w:line="430" w:lineRule="exact"/>
        <w:jc w:val="both"/>
        <w:rPr>
          <w:rFonts w:ascii="Times New Roman" w:eastAsia="標楷體" w:hAnsi="Times New Roman" w:cs="Times New Roman"/>
          <w:bCs/>
          <w:kern w:val="0"/>
          <w:sz w:val="32"/>
          <w:szCs w:val="32"/>
        </w:rPr>
      </w:pPr>
      <w:r w:rsidRPr="00490CF5">
        <w:rPr>
          <w:rFonts w:ascii="Times New Roman" w:eastAsia="標楷體" w:hAnsi="Times New Roman" w:cs="Times New Roman" w:hint="eastAsia"/>
          <w:bCs/>
          <w:kern w:val="0"/>
          <w:sz w:val="32"/>
          <w:szCs w:val="32"/>
        </w:rPr>
        <w:t>有鑑於巴氏量表已經超過</w:t>
      </w:r>
      <w:r w:rsidRPr="00490CF5">
        <w:rPr>
          <w:rFonts w:ascii="Times New Roman" w:eastAsia="標楷體" w:hAnsi="Times New Roman" w:cs="Times New Roman" w:hint="eastAsia"/>
          <w:bCs/>
          <w:kern w:val="0"/>
          <w:sz w:val="32"/>
          <w:szCs w:val="32"/>
        </w:rPr>
        <w:t>10</w:t>
      </w:r>
      <w:r w:rsidRPr="00490CF5">
        <w:rPr>
          <w:rFonts w:ascii="Times New Roman" w:eastAsia="標楷體" w:hAnsi="Times New Roman" w:cs="Times New Roman" w:hint="eastAsia"/>
          <w:bCs/>
          <w:kern w:val="0"/>
          <w:sz w:val="32"/>
          <w:szCs w:val="32"/>
        </w:rPr>
        <w:t>年沒有調整，其次很多長輩的失能有時候是跟環境相關，包括獨居失依，沒有主要照顧者等</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並非巴氏量表可以反映出來的真實情形，變成許多實際上有需求的人</w:t>
      </w:r>
      <w:r w:rsidRPr="00490CF5">
        <w:rPr>
          <w:rFonts w:ascii="Times New Roman" w:eastAsia="標楷體" w:hAnsi="Times New Roman" w:cs="Times New Roman"/>
          <w:bCs/>
          <w:kern w:val="0"/>
          <w:sz w:val="32"/>
          <w:szCs w:val="32"/>
        </w:rPr>
        <w:t>，</w:t>
      </w:r>
      <w:r w:rsidRPr="00490CF5">
        <w:rPr>
          <w:rFonts w:ascii="Times New Roman" w:eastAsia="標楷體" w:hAnsi="Times New Roman" w:cs="Times New Roman" w:hint="eastAsia"/>
          <w:bCs/>
          <w:kern w:val="0"/>
          <w:sz w:val="32"/>
          <w:szCs w:val="32"/>
        </w:rPr>
        <w:t>也會被排除在外。爰要求勞動部檢討「外國人從事就業服務法第四十六條第一項第八款至第十一款工作資格及審查標準」放寬被看護者應具條件為</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年齡滿八十歲以上無須經醫療機構所作專業評估</w:t>
      </w:r>
      <w:r w:rsidRPr="00490CF5">
        <w:rPr>
          <w:rFonts w:ascii="標楷體" w:eastAsia="標楷體" w:hAnsi="標楷體" w:cs="Times New Roman" w:hint="eastAsia"/>
          <w:bCs/>
          <w:kern w:val="0"/>
          <w:sz w:val="32"/>
          <w:szCs w:val="32"/>
        </w:rPr>
        <w:t>；</w:t>
      </w:r>
      <w:r w:rsidRPr="00490CF5">
        <w:rPr>
          <w:rFonts w:ascii="Times New Roman" w:eastAsia="標楷體" w:hAnsi="Times New Roman" w:cs="Times New Roman" w:hint="eastAsia"/>
          <w:bCs/>
          <w:kern w:val="0"/>
          <w:sz w:val="32"/>
          <w:szCs w:val="32"/>
        </w:rPr>
        <w:t>七十歲以上經診斷為癌症二期患者或年齡未滿八十歲，經醫療機構以團隊方式所作專業評估，認定有全日照護需要者，並請勞動部於</w:t>
      </w:r>
      <w:r w:rsidRPr="00490CF5">
        <w:rPr>
          <w:rFonts w:ascii="Times New Roman" w:eastAsia="標楷體" w:hAnsi="Times New Roman" w:cs="Times New Roman" w:hint="eastAsia"/>
          <w:bCs/>
          <w:kern w:val="0"/>
          <w:sz w:val="32"/>
          <w:szCs w:val="32"/>
        </w:rPr>
        <w:t>1</w:t>
      </w:r>
      <w:r w:rsidRPr="00490CF5">
        <w:rPr>
          <w:rFonts w:ascii="Times New Roman" w:eastAsia="標楷體" w:hAnsi="Times New Roman" w:cs="Times New Roman" w:hint="eastAsia"/>
          <w:bCs/>
          <w:kern w:val="0"/>
          <w:sz w:val="32"/>
          <w:szCs w:val="32"/>
        </w:rPr>
        <w:t>個月內將檢討結果回復立法院社會福利及衛生環境委員會。</w:t>
      </w:r>
    </w:p>
    <w:p w14:paraId="383CD183" w14:textId="77777777" w:rsidR="00490CF5" w:rsidRPr="00490CF5" w:rsidRDefault="00490CF5" w:rsidP="00490CF5">
      <w:pPr>
        <w:spacing w:line="440" w:lineRule="exact"/>
        <w:ind w:leftChars="1450" w:left="4760" w:hangingChars="400" w:hanging="1280"/>
        <w:jc w:val="both"/>
        <w:rPr>
          <w:rFonts w:ascii="Times New Roman" w:eastAsia="標楷體" w:hAnsi="Times New Roman" w:cs="Times New Roman"/>
          <w:sz w:val="32"/>
          <w:szCs w:val="32"/>
        </w:rPr>
      </w:pPr>
      <w:r w:rsidRPr="00490CF5">
        <w:rPr>
          <w:rFonts w:ascii="Times New Roman" w:eastAsia="標楷體" w:hAnsi="Times New Roman" w:cs="Times New Roman"/>
          <w:sz w:val="32"/>
          <w:szCs w:val="32"/>
        </w:rPr>
        <w:t>提案人：</w:t>
      </w:r>
      <w:r w:rsidRPr="00490CF5">
        <w:rPr>
          <w:rFonts w:ascii="Times New Roman" w:eastAsia="標楷體" w:hAnsi="Times New Roman" w:cs="Times New Roman" w:hint="eastAsia"/>
          <w:sz w:val="32"/>
          <w:szCs w:val="32"/>
        </w:rPr>
        <w:t>邱鎮軍</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王育敏</w:t>
      </w:r>
      <w:r w:rsidRPr="00490CF5">
        <w:rPr>
          <w:rFonts w:ascii="Times New Roman" w:eastAsia="標楷體" w:hAnsi="Times New Roman" w:cs="Times New Roman" w:hint="eastAsia"/>
          <w:sz w:val="32"/>
          <w:szCs w:val="32"/>
        </w:rPr>
        <w:t xml:space="preserve">  </w:t>
      </w:r>
      <w:r w:rsidRPr="00490CF5">
        <w:rPr>
          <w:rFonts w:ascii="Times New Roman" w:eastAsia="標楷體" w:hAnsi="Times New Roman" w:cs="Times New Roman" w:hint="eastAsia"/>
          <w:sz w:val="32"/>
          <w:szCs w:val="32"/>
        </w:rPr>
        <w:t>盧縣一</w:t>
      </w:r>
    </w:p>
    <w:p w14:paraId="103E6968" w14:textId="77777777" w:rsidR="00490CF5" w:rsidRPr="00490CF5" w:rsidRDefault="00490CF5" w:rsidP="00490CF5">
      <w:pPr>
        <w:spacing w:beforeLines="30" w:before="108" w:line="440" w:lineRule="exact"/>
        <w:jc w:val="both"/>
        <w:rPr>
          <w:rFonts w:ascii="Times New Roman" w:eastAsia="標楷體" w:hAnsi="Times New Roman" w:cs="Times New Roman"/>
          <w:b/>
          <w:kern w:val="0"/>
          <w:sz w:val="32"/>
          <w:szCs w:val="32"/>
        </w:rPr>
      </w:pPr>
      <w:r w:rsidRPr="00490CF5">
        <w:rPr>
          <w:rFonts w:ascii="Times New Roman" w:eastAsia="標楷體" w:hAnsi="Times New Roman" w:cs="Times New Roman"/>
          <w:b/>
          <w:kern w:val="0"/>
          <w:sz w:val="32"/>
          <w:szCs w:val="32"/>
        </w:rPr>
        <w:t>散會</w:t>
      </w:r>
    </w:p>
    <w:p w14:paraId="3F0B858F" w14:textId="77777777" w:rsidR="00BF2862" w:rsidRDefault="00BF2862">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2FAE7B87" w14:textId="77777777" w:rsidR="001A077B" w:rsidRPr="001A077B" w:rsidRDefault="001A077B" w:rsidP="001A077B">
      <w:pPr>
        <w:spacing w:beforeLines="50" w:before="180" w:line="460" w:lineRule="exact"/>
        <w:jc w:val="center"/>
        <w:rPr>
          <w:rFonts w:ascii="Times New Roman" w:eastAsia="標楷體" w:hAnsi="Times New Roman" w:cs="Times New Roman"/>
          <w:b/>
          <w:sz w:val="36"/>
          <w:szCs w:val="36"/>
        </w:rPr>
      </w:pPr>
      <w:r w:rsidRPr="001A077B">
        <w:rPr>
          <w:rFonts w:ascii="Times New Roman" w:eastAsia="標楷體" w:hAnsi="Times New Roman" w:cs="Times New Roman"/>
          <w:b/>
          <w:sz w:val="36"/>
          <w:szCs w:val="36"/>
        </w:rPr>
        <w:t>立法院第</w:t>
      </w:r>
      <w:r w:rsidRPr="001A077B">
        <w:rPr>
          <w:rFonts w:ascii="Times New Roman" w:eastAsia="標楷體" w:hAnsi="Times New Roman" w:cs="Times New Roman"/>
          <w:b/>
          <w:sz w:val="36"/>
          <w:szCs w:val="36"/>
        </w:rPr>
        <w:t>11</w:t>
      </w:r>
      <w:r w:rsidRPr="001A077B">
        <w:rPr>
          <w:rFonts w:ascii="Times New Roman" w:eastAsia="標楷體" w:hAnsi="Times New Roman" w:cs="Times New Roman"/>
          <w:b/>
          <w:sz w:val="36"/>
          <w:szCs w:val="36"/>
        </w:rPr>
        <w:t>屆第</w:t>
      </w:r>
      <w:r w:rsidRPr="001A077B">
        <w:rPr>
          <w:rFonts w:ascii="Times New Roman" w:eastAsia="標楷體" w:hAnsi="Times New Roman" w:cs="Times New Roman" w:hint="eastAsia"/>
          <w:b/>
          <w:sz w:val="36"/>
          <w:szCs w:val="36"/>
        </w:rPr>
        <w:t>1</w:t>
      </w:r>
      <w:r w:rsidRPr="001A077B">
        <w:rPr>
          <w:rFonts w:ascii="Times New Roman" w:eastAsia="標楷體" w:hAnsi="Times New Roman" w:cs="Times New Roman"/>
          <w:b/>
          <w:sz w:val="36"/>
          <w:szCs w:val="36"/>
        </w:rPr>
        <w:t>會期</w:t>
      </w:r>
      <w:r w:rsidRPr="001A077B">
        <w:rPr>
          <w:rFonts w:ascii="Times New Roman" w:eastAsia="標楷體" w:hAnsi="Times New Roman" w:cs="Times New Roman"/>
          <w:b/>
          <w:kern w:val="0"/>
          <w:sz w:val="36"/>
          <w:szCs w:val="36"/>
        </w:rPr>
        <w:t>社會福利及衛生環境委員會</w:t>
      </w:r>
    </w:p>
    <w:p w14:paraId="53C5B7F8" w14:textId="77777777" w:rsidR="001A077B" w:rsidRPr="001A077B" w:rsidRDefault="001A077B" w:rsidP="001A077B">
      <w:pPr>
        <w:tabs>
          <w:tab w:val="left" w:pos="567"/>
        </w:tabs>
        <w:spacing w:line="440" w:lineRule="exact"/>
        <w:jc w:val="center"/>
        <w:outlineLvl w:val="2"/>
        <w:rPr>
          <w:rFonts w:ascii="Times New Roman" w:eastAsia="標楷體" w:hAnsi="Times New Roman" w:cs="Times New Roman"/>
          <w:b/>
          <w:kern w:val="0"/>
          <w:sz w:val="36"/>
          <w:szCs w:val="36"/>
        </w:rPr>
      </w:pPr>
      <w:bookmarkStart w:id="425" w:name="_Toc175238215"/>
      <w:r w:rsidRPr="001A077B">
        <w:rPr>
          <w:rFonts w:ascii="Times New Roman" w:eastAsia="標楷體" w:hAnsi="Times New Roman" w:cs="Times New Roman"/>
          <w:b/>
          <w:kern w:val="0"/>
          <w:sz w:val="36"/>
          <w:szCs w:val="36"/>
        </w:rPr>
        <w:t>第</w:t>
      </w:r>
      <w:r w:rsidRPr="001A077B">
        <w:rPr>
          <w:rFonts w:ascii="Times New Roman" w:eastAsia="標楷體" w:hAnsi="Times New Roman" w:cs="Times New Roman" w:hint="eastAsia"/>
          <w:b/>
          <w:kern w:val="0"/>
          <w:sz w:val="36"/>
          <w:szCs w:val="36"/>
        </w:rPr>
        <w:t>4</w:t>
      </w:r>
      <w:r w:rsidRPr="001A077B">
        <w:rPr>
          <w:rFonts w:ascii="Times New Roman" w:eastAsia="標楷體" w:hAnsi="Times New Roman" w:cs="Times New Roman"/>
          <w:b/>
          <w:kern w:val="0"/>
          <w:sz w:val="36"/>
          <w:szCs w:val="36"/>
        </w:rPr>
        <w:t>次全體委員會議議事錄</w:t>
      </w:r>
      <w:bookmarkEnd w:id="425"/>
    </w:p>
    <w:p w14:paraId="632F7B56" w14:textId="77777777" w:rsidR="001A077B" w:rsidRPr="001A077B" w:rsidRDefault="001A077B" w:rsidP="001A077B">
      <w:pPr>
        <w:spacing w:line="500" w:lineRule="exact"/>
        <w:rPr>
          <w:rFonts w:ascii="Times New Roman" w:eastAsia="標楷體" w:hAnsi="Times New Roman" w:cs="Times New Roman"/>
          <w:sz w:val="32"/>
          <w:szCs w:val="32"/>
        </w:rPr>
      </w:pPr>
      <w:r w:rsidRPr="001A077B">
        <w:rPr>
          <w:rFonts w:ascii="Times New Roman" w:eastAsia="標楷體" w:hAnsi="Times New Roman" w:cs="Times New Roman"/>
          <w:sz w:val="32"/>
          <w:szCs w:val="32"/>
        </w:rPr>
        <w:t>時　　間：</w:t>
      </w:r>
      <w:r w:rsidRPr="001A077B">
        <w:rPr>
          <w:rFonts w:ascii="Times New Roman" w:eastAsia="標楷體" w:hAnsi="Times New Roman" w:cs="Times New Roman" w:hint="eastAsia"/>
          <w:sz w:val="32"/>
          <w:szCs w:val="32"/>
        </w:rPr>
        <w:t>11</w:t>
      </w:r>
      <w:r w:rsidRPr="001A077B">
        <w:rPr>
          <w:rFonts w:ascii="Times New Roman" w:eastAsia="標楷體" w:hAnsi="Times New Roman" w:cs="Times New Roman"/>
          <w:sz w:val="32"/>
          <w:szCs w:val="32"/>
        </w:rPr>
        <w:t>3</w:t>
      </w:r>
      <w:r w:rsidRPr="001A077B">
        <w:rPr>
          <w:rFonts w:ascii="Times New Roman" w:eastAsia="標楷體" w:hAnsi="Times New Roman" w:cs="Times New Roman" w:hint="eastAsia"/>
          <w:sz w:val="32"/>
          <w:szCs w:val="32"/>
        </w:rPr>
        <w:t>年</w:t>
      </w:r>
      <w:r w:rsidRPr="001A077B">
        <w:rPr>
          <w:rFonts w:ascii="Times New Roman" w:eastAsia="標楷體" w:hAnsi="Times New Roman" w:cs="Times New Roman" w:hint="eastAsia"/>
          <w:sz w:val="32"/>
          <w:szCs w:val="32"/>
        </w:rPr>
        <w:t>3</w:t>
      </w:r>
      <w:r w:rsidRPr="001A077B">
        <w:rPr>
          <w:rFonts w:ascii="Times New Roman" w:eastAsia="標楷體" w:hAnsi="Times New Roman" w:cs="Times New Roman" w:hint="eastAsia"/>
          <w:sz w:val="32"/>
          <w:szCs w:val="32"/>
        </w:rPr>
        <w:t>月</w:t>
      </w:r>
      <w:r w:rsidRPr="001A077B">
        <w:rPr>
          <w:rFonts w:ascii="Times New Roman" w:eastAsia="標楷體" w:hAnsi="Times New Roman" w:cs="Times New Roman" w:hint="eastAsia"/>
          <w:sz w:val="32"/>
          <w:szCs w:val="32"/>
        </w:rPr>
        <w:t>7</w:t>
      </w:r>
      <w:r w:rsidRPr="001A077B">
        <w:rPr>
          <w:rFonts w:ascii="Times New Roman" w:eastAsia="標楷體" w:hAnsi="Times New Roman" w:cs="Times New Roman" w:hint="eastAsia"/>
          <w:sz w:val="32"/>
          <w:szCs w:val="32"/>
        </w:rPr>
        <w:t>日（星期四）</w:t>
      </w:r>
      <w:r w:rsidRPr="001A077B">
        <w:rPr>
          <w:rFonts w:ascii="Times New Roman" w:eastAsia="標楷體" w:hAnsi="Times New Roman" w:cs="Times New Roman" w:hint="eastAsia"/>
          <w:sz w:val="32"/>
          <w:szCs w:val="32"/>
        </w:rPr>
        <w:t>9</w:t>
      </w:r>
      <w:r w:rsidRPr="001A077B">
        <w:rPr>
          <w:rFonts w:ascii="Times New Roman" w:eastAsia="標楷體" w:hAnsi="Times New Roman" w:cs="Times New Roman" w:hint="eastAsia"/>
          <w:sz w:val="32"/>
          <w:szCs w:val="32"/>
        </w:rPr>
        <w:t>時至</w:t>
      </w:r>
      <w:r w:rsidRPr="001A077B">
        <w:rPr>
          <w:rFonts w:ascii="Times New Roman" w:eastAsia="標楷體" w:hAnsi="Times New Roman" w:cs="Times New Roman" w:hint="eastAsia"/>
          <w:sz w:val="32"/>
          <w:szCs w:val="32"/>
        </w:rPr>
        <w:t>1</w:t>
      </w:r>
      <w:r w:rsidRPr="001A077B">
        <w:rPr>
          <w:rFonts w:ascii="Times New Roman" w:eastAsia="標楷體" w:hAnsi="Times New Roman" w:cs="Times New Roman"/>
          <w:sz w:val="32"/>
          <w:szCs w:val="32"/>
        </w:rPr>
        <w:t>3</w:t>
      </w:r>
      <w:r w:rsidRPr="001A077B">
        <w:rPr>
          <w:rFonts w:ascii="Times New Roman" w:eastAsia="標楷體" w:hAnsi="Times New Roman" w:cs="Times New Roman" w:hint="eastAsia"/>
          <w:sz w:val="32"/>
          <w:szCs w:val="32"/>
        </w:rPr>
        <w:t>時</w:t>
      </w:r>
      <w:r w:rsidRPr="001A077B">
        <w:rPr>
          <w:rFonts w:ascii="Times New Roman" w:eastAsia="標楷體" w:hAnsi="Times New Roman" w:cs="Times New Roman" w:hint="eastAsia"/>
          <w:sz w:val="32"/>
          <w:szCs w:val="32"/>
        </w:rPr>
        <w:t>12</w:t>
      </w:r>
      <w:r w:rsidRPr="001A077B">
        <w:rPr>
          <w:rFonts w:ascii="Times New Roman" w:eastAsia="標楷體" w:hAnsi="Times New Roman" w:cs="Times New Roman" w:hint="eastAsia"/>
          <w:sz w:val="32"/>
          <w:szCs w:val="32"/>
        </w:rPr>
        <w:t>分</w:t>
      </w:r>
    </w:p>
    <w:p w14:paraId="2F9B6EB4" w14:textId="77777777" w:rsidR="001A077B" w:rsidRPr="001A077B" w:rsidRDefault="001A077B" w:rsidP="001A077B">
      <w:pPr>
        <w:spacing w:line="440" w:lineRule="exact"/>
        <w:rPr>
          <w:rFonts w:ascii="Times New Roman" w:eastAsia="標楷體" w:hAnsi="Times New Roman" w:cs="Times New Roman"/>
          <w:sz w:val="32"/>
          <w:szCs w:val="32"/>
        </w:rPr>
      </w:pPr>
      <w:r w:rsidRPr="001A077B">
        <w:rPr>
          <w:rFonts w:ascii="Times New Roman" w:eastAsia="標楷體" w:hAnsi="Times New Roman" w:cs="Times New Roman"/>
          <w:sz w:val="32"/>
          <w:szCs w:val="32"/>
        </w:rPr>
        <w:t>地　　點：群賢樓</w:t>
      </w:r>
      <w:r w:rsidRPr="001A077B">
        <w:rPr>
          <w:rFonts w:ascii="Times New Roman" w:eastAsia="標楷體" w:hAnsi="Times New Roman" w:cs="Times New Roman"/>
          <w:sz w:val="32"/>
          <w:szCs w:val="32"/>
        </w:rPr>
        <w:t>801</w:t>
      </w:r>
      <w:r w:rsidRPr="001A077B">
        <w:rPr>
          <w:rFonts w:ascii="Times New Roman" w:eastAsia="標楷體" w:hAnsi="Times New Roman" w:cs="Times New Roman"/>
          <w:sz w:val="32"/>
          <w:szCs w:val="32"/>
        </w:rPr>
        <w:t>會議室</w:t>
      </w:r>
    </w:p>
    <w:p w14:paraId="78F2CEC5" w14:textId="77777777" w:rsidR="001A077B" w:rsidRPr="001A077B" w:rsidRDefault="001A077B" w:rsidP="001A077B">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1A077B">
        <w:rPr>
          <w:rFonts w:ascii="Times New Roman" w:eastAsia="標楷體" w:hAnsi="Times New Roman" w:cs="Times New Roman"/>
          <w:sz w:val="32"/>
          <w:szCs w:val="32"/>
        </w:rPr>
        <w:t>出席委員：</w:t>
      </w:r>
      <w:r w:rsidRPr="001A077B">
        <w:rPr>
          <w:rFonts w:ascii="Times New Roman" w:eastAsia="標楷體" w:hAnsi="Times New Roman" w:cs="Times New Roman" w:hint="eastAsia"/>
          <w:sz w:val="32"/>
          <w:szCs w:val="32"/>
        </w:rPr>
        <w:t>陳昭姿</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陳菁徽</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林月琴</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盧縣一</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邱鎮軍</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王育敏</w:t>
      </w:r>
      <w:r w:rsidRPr="001A077B">
        <w:rPr>
          <w:rFonts w:ascii="Times New Roman" w:eastAsia="標楷體" w:hAnsi="Times New Roman" w:cs="Times New Roman"/>
          <w:sz w:val="32"/>
          <w:szCs w:val="32"/>
        </w:rPr>
        <w:br/>
      </w:r>
      <w:r w:rsidRPr="001A077B">
        <w:rPr>
          <w:rFonts w:ascii="Times New Roman" w:eastAsia="標楷體" w:hAnsi="Times New Roman" w:cs="Times New Roman" w:hint="eastAsia"/>
          <w:sz w:val="32"/>
          <w:szCs w:val="32"/>
        </w:rPr>
        <w:t>黃秀芳</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蘇清泉</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廖偉翔</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涂權吉</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王正旭</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林淑芬</w:t>
      </w:r>
      <w:r w:rsidRPr="001A077B">
        <w:rPr>
          <w:rFonts w:ascii="Times New Roman" w:eastAsia="標楷體" w:hAnsi="Times New Roman" w:cs="Times New Roman"/>
          <w:sz w:val="32"/>
          <w:szCs w:val="32"/>
        </w:rPr>
        <w:br/>
      </w:r>
      <w:r w:rsidRPr="001A077B">
        <w:rPr>
          <w:rFonts w:ascii="Times New Roman" w:eastAsia="標楷體" w:hAnsi="Times New Roman" w:cs="Times New Roman" w:hint="eastAsia"/>
          <w:sz w:val="32"/>
          <w:szCs w:val="32"/>
        </w:rPr>
        <w:t>劉建國</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陳</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瑩</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楊</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曜</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sz w:val="32"/>
          <w:szCs w:val="32"/>
        </w:rPr>
        <w:t>（委員出席</w:t>
      </w:r>
      <w:r w:rsidRPr="001A077B">
        <w:rPr>
          <w:rFonts w:ascii="Times New Roman" w:eastAsia="標楷體" w:hAnsi="Times New Roman" w:cs="Times New Roman"/>
          <w:sz w:val="32"/>
          <w:szCs w:val="32"/>
        </w:rPr>
        <w:t>15</w:t>
      </w:r>
      <w:r w:rsidRPr="001A077B">
        <w:rPr>
          <w:rFonts w:ascii="Times New Roman" w:eastAsia="標楷體" w:hAnsi="Times New Roman" w:cs="Times New Roman"/>
          <w:sz w:val="32"/>
          <w:szCs w:val="32"/>
        </w:rPr>
        <w:t>人）</w:t>
      </w:r>
    </w:p>
    <w:p w14:paraId="15F3648A" w14:textId="77777777" w:rsidR="001A077B" w:rsidRPr="001A077B" w:rsidRDefault="001A077B" w:rsidP="001A077B">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1A077B">
        <w:rPr>
          <w:rFonts w:ascii="Times New Roman" w:eastAsia="標楷體" w:hAnsi="Times New Roman" w:cs="Times New Roman"/>
          <w:sz w:val="32"/>
          <w:szCs w:val="32"/>
        </w:rPr>
        <w:t>列席委員：</w:t>
      </w:r>
      <w:r w:rsidRPr="001A077B">
        <w:rPr>
          <w:rFonts w:ascii="Times New Roman" w:eastAsia="標楷體" w:hAnsi="Times New Roman" w:cs="Times New Roman" w:hint="eastAsia"/>
          <w:sz w:val="32"/>
          <w:szCs w:val="32"/>
        </w:rPr>
        <w:t>王鴻薇</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林德福</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顏寬恒</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鍾佳濱</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hint="eastAsia"/>
          <w:sz w:val="32"/>
          <w:szCs w:val="32"/>
        </w:rPr>
        <w:t>李彥秀</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羅廷瑋</w:t>
      </w:r>
      <w:r w:rsidRPr="001A077B">
        <w:rPr>
          <w:rFonts w:ascii="Times New Roman" w:eastAsia="標楷體" w:hAnsi="Times New Roman" w:cs="Times New Roman"/>
          <w:sz w:val="32"/>
          <w:szCs w:val="32"/>
        </w:rPr>
        <w:br/>
      </w:r>
      <w:r w:rsidRPr="001A077B">
        <w:rPr>
          <w:rFonts w:ascii="Times New Roman" w:eastAsia="標楷體" w:hAnsi="Times New Roman" w:cs="Times New Roman" w:hint="eastAsia"/>
          <w:sz w:val="32"/>
          <w:szCs w:val="32"/>
        </w:rPr>
        <w:t>楊瓊瓔</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黃健豪</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麥玉珍</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謝衣鳯</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徐欣瑩</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陳亭妃</w:t>
      </w:r>
      <w:r w:rsidRPr="001A077B">
        <w:rPr>
          <w:rFonts w:ascii="Times New Roman" w:eastAsia="標楷體" w:hAnsi="Times New Roman" w:cs="Times New Roman"/>
          <w:sz w:val="32"/>
          <w:szCs w:val="32"/>
        </w:rPr>
        <w:br/>
      </w:r>
      <w:r w:rsidRPr="001A077B">
        <w:rPr>
          <w:rFonts w:ascii="Times New Roman" w:eastAsia="標楷體" w:hAnsi="Times New Roman" w:cs="Times New Roman" w:hint="eastAsia"/>
          <w:sz w:val="32"/>
          <w:szCs w:val="32"/>
        </w:rPr>
        <w:t>張嘉郡</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鄭正鈐</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邱志偉</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林楚茵</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吳春城</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sz w:val="32"/>
          <w:szCs w:val="32"/>
        </w:rPr>
        <w:t>林憶君</w:t>
      </w:r>
      <w:r w:rsidRPr="001A077B">
        <w:rPr>
          <w:rFonts w:ascii="Times New Roman" w:eastAsia="標楷體" w:hAnsi="Times New Roman" w:cs="Times New Roman"/>
          <w:sz w:val="32"/>
          <w:szCs w:val="32"/>
        </w:rPr>
        <w:br/>
      </w:r>
      <w:r w:rsidRPr="001A077B">
        <w:rPr>
          <w:rFonts w:ascii="Times New Roman" w:eastAsia="標楷體" w:hAnsi="Times New Roman" w:cs="Times New Roman"/>
          <w:sz w:val="32"/>
          <w:szCs w:val="32"/>
        </w:rPr>
        <w:t>游</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sz w:val="32"/>
          <w:szCs w:val="32"/>
        </w:rPr>
        <w:t>顥</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sz w:val="32"/>
          <w:szCs w:val="32"/>
        </w:rPr>
        <w:t>王美惠</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sz w:val="32"/>
          <w:szCs w:val="32"/>
        </w:rPr>
        <w:t>（委員列席</w:t>
      </w:r>
      <w:r w:rsidRPr="001A077B">
        <w:rPr>
          <w:rFonts w:ascii="Times New Roman" w:eastAsia="標楷體" w:hAnsi="Times New Roman" w:cs="Times New Roman"/>
          <w:sz w:val="32"/>
          <w:szCs w:val="32"/>
        </w:rPr>
        <w:t>20</w:t>
      </w:r>
      <w:r w:rsidRPr="001A077B">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1A077B" w:rsidRPr="001A077B" w14:paraId="62B20A4E" w14:textId="77777777" w:rsidTr="00BB28E5">
        <w:trPr>
          <w:trHeight w:val="113"/>
          <w:jc w:val="center"/>
        </w:trPr>
        <w:tc>
          <w:tcPr>
            <w:tcW w:w="846" w:type="pct"/>
          </w:tcPr>
          <w:p w14:paraId="3564B71C" w14:textId="77777777" w:rsidR="001A077B" w:rsidRPr="001A077B" w:rsidRDefault="001A077B" w:rsidP="001A077B">
            <w:pPr>
              <w:widowControl/>
              <w:spacing w:line="500" w:lineRule="exact"/>
              <w:jc w:val="both"/>
              <w:rPr>
                <w:rFonts w:ascii="Times New Roman" w:eastAsia="標楷體" w:hAnsi="Times New Roman" w:cs="Times New Roman"/>
                <w:b/>
                <w:color w:val="000000"/>
                <w:sz w:val="32"/>
                <w:szCs w:val="32"/>
              </w:rPr>
            </w:pPr>
            <w:r w:rsidRPr="001A077B">
              <w:rPr>
                <w:rFonts w:ascii="Times New Roman" w:eastAsia="標楷體" w:hAnsi="Times New Roman" w:cs="Times New Roman"/>
                <w:color w:val="000000"/>
                <w:sz w:val="32"/>
                <w:szCs w:val="32"/>
              </w:rPr>
              <w:t>列席官員：</w:t>
            </w:r>
          </w:p>
        </w:tc>
        <w:tc>
          <w:tcPr>
            <w:tcW w:w="2532" w:type="pct"/>
            <w:tcBorders>
              <w:right w:val="nil"/>
            </w:tcBorders>
            <w:vAlign w:val="center"/>
          </w:tcPr>
          <w:p w14:paraId="73D170C1" w14:textId="77777777" w:rsidR="001A077B" w:rsidRPr="001A077B" w:rsidRDefault="001A077B" w:rsidP="001A077B">
            <w:pPr>
              <w:spacing w:line="500" w:lineRule="exact"/>
              <w:jc w:val="both"/>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衛生福利部</w:t>
            </w:r>
          </w:p>
        </w:tc>
        <w:tc>
          <w:tcPr>
            <w:tcW w:w="877" w:type="pct"/>
            <w:vAlign w:val="center"/>
          </w:tcPr>
          <w:p w14:paraId="44DF962C" w14:textId="77777777" w:rsidR="001A077B" w:rsidRPr="001A077B" w:rsidRDefault="001A077B" w:rsidP="001A077B">
            <w:pPr>
              <w:spacing w:line="500" w:lineRule="exact"/>
              <w:jc w:val="center"/>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部</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長</w:t>
            </w:r>
          </w:p>
        </w:tc>
        <w:tc>
          <w:tcPr>
            <w:tcW w:w="745" w:type="pct"/>
            <w:vAlign w:val="center"/>
          </w:tcPr>
          <w:p w14:paraId="5090EBC7" w14:textId="77777777" w:rsidR="001A077B" w:rsidRPr="001A077B" w:rsidRDefault="001A077B" w:rsidP="001A077B">
            <w:pPr>
              <w:spacing w:line="500" w:lineRule="exact"/>
              <w:jc w:val="center"/>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薛瑞元</w:t>
            </w:r>
          </w:p>
        </w:tc>
      </w:tr>
      <w:tr w:rsidR="001A077B" w:rsidRPr="001A077B" w14:paraId="1314670D" w14:textId="77777777" w:rsidTr="00BB28E5">
        <w:trPr>
          <w:trHeight w:val="113"/>
          <w:jc w:val="center"/>
        </w:trPr>
        <w:tc>
          <w:tcPr>
            <w:tcW w:w="846" w:type="pct"/>
          </w:tcPr>
          <w:p w14:paraId="63424A72" w14:textId="77777777" w:rsidR="001A077B" w:rsidRPr="001A077B" w:rsidRDefault="001A077B" w:rsidP="001A077B">
            <w:pPr>
              <w:widowControl/>
              <w:spacing w:line="5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12ED7C7" w14:textId="77777777" w:rsidR="001A077B" w:rsidRPr="001A077B" w:rsidRDefault="001A077B" w:rsidP="001A077B">
            <w:pPr>
              <w:spacing w:line="500" w:lineRule="exact"/>
              <w:jc w:val="both"/>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中央健康保險署</w:t>
            </w:r>
          </w:p>
        </w:tc>
        <w:tc>
          <w:tcPr>
            <w:tcW w:w="877" w:type="pct"/>
            <w:vAlign w:val="center"/>
          </w:tcPr>
          <w:p w14:paraId="7D189108" w14:textId="77777777" w:rsidR="001A077B" w:rsidRPr="001A077B" w:rsidRDefault="001A077B" w:rsidP="001A077B">
            <w:pPr>
              <w:spacing w:line="500" w:lineRule="exact"/>
              <w:jc w:val="center"/>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署</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長</w:t>
            </w:r>
          </w:p>
        </w:tc>
        <w:tc>
          <w:tcPr>
            <w:tcW w:w="745" w:type="pct"/>
            <w:vAlign w:val="center"/>
          </w:tcPr>
          <w:p w14:paraId="3280D266" w14:textId="77777777" w:rsidR="001A077B" w:rsidRPr="001A077B" w:rsidRDefault="001A077B" w:rsidP="001A077B">
            <w:pPr>
              <w:spacing w:line="500" w:lineRule="exact"/>
              <w:jc w:val="center"/>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石崇良</w:t>
            </w:r>
          </w:p>
        </w:tc>
      </w:tr>
      <w:tr w:rsidR="001A077B" w:rsidRPr="001A077B" w14:paraId="20BA8E4F" w14:textId="77777777" w:rsidTr="00BB28E5">
        <w:trPr>
          <w:trHeight w:val="113"/>
          <w:jc w:val="center"/>
        </w:trPr>
        <w:tc>
          <w:tcPr>
            <w:tcW w:w="846" w:type="pct"/>
          </w:tcPr>
          <w:p w14:paraId="10C228F4" w14:textId="77777777" w:rsidR="001A077B" w:rsidRPr="001A077B" w:rsidRDefault="001A077B" w:rsidP="001A077B">
            <w:pPr>
              <w:widowControl/>
              <w:spacing w:line="5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3A9DA35" w14:textId="77777777" w:rsidR="001A077B" w:rsidRPr="001A077B" w:rsidRDefault="001A077B" w:rsidP="001A077B">
            <w:pPr>
              <w:spacing w:line="500" w:lineRule="exact"/>
              <w:jc w:val="both"/>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食品藥物管理署</w:t>
            </w:r>
          </w:p>
        </w:tc>
        <w:tc>
          <w:tcPr>
            <w:tcW w:w="877" w:type="pct"/>
            <w:vAlign w:val="center"/>
          </w:tcPr>
          <w:p w14:paraId="2624D442" w14:textId="77777777" w:rsidR="001A077B" w:rsidRPr="001A077B" w:rsidRDefault="001A077B" w:rsidP="001A077B">
            <w:pPr>
              <w:spacing w:line="500" w:lineRule="exact"/>
              <w:jc w:val="center"/>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署</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長</w:t>
            </w:r>
          </w:p>
        </w:tc>
        <w:tc>
          <w:tcPr>
            <w:tcW w:w="745" w:type="pct"/>
            <w:vAlign w:val="center"/>
          </w:tcPr>
          <w:p w14:paraId="6DEFB9DF" w14:textId="77777777" w:rsidR="001A077B" w:rsidRPr="001A077B" w:rsidRDefault="001A077B" w:rsidP="001A077B">
            <w:pPr>
              <w:spacing w:line="500" w:lineRule="exact"/>
              <w:jc w:val="center"/>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吳秀梅</w:t>
            </w:r>
          </w:p>
        </w:tc>
      </w:tr>
    </w:tbl>
    <w:p w14:paraId="2FF22E90" w14:textId="77777777" w:rsidR="001A077B" w:rsidRPr="001A077B" w:rsidRDefault="001A077B" w:rsidP="001A077B">
      <w:pPr>
        <w:spacing w:line="440" w:lineRule="exact"/>
        <w:rPr>
          <w:rFonts w:ascii="Times New Roman" w:eastAsia="標楷體" w:hAnsi="Times New Roman" w:cs="Times New Roman"/>
          <w:sz w:val="32"/>
          <w:szCs w:val="32"/>
        </w:rPr>
      </w:pPr>
      <w:r w:rsidRPr="001A077B">
        <w:rPr>
          <w:rFonts w:ascii="Times New Roman" w:eastAsia="標楷體" w:hAnsi="Times New Roman" w:cs="Times New Roman"/>
          <w:sz w:val="32"/>
          <w:szCs w:val="32"/>
        </w:rPr>
        <w:t>主　　席：</w:t>
      </w:r>
      <w:r w:rsidRPr="001A077B">
        <w:rPr>
          <w:rFonts w:ascii="Times New Roman" w:eastAsia="標楷體" w:hAnsi="Times New Roman" w:cs="Times New Roman" w:hint="eastAsia"/>
          <w:sz w:val="32"/>
          <w:szCs w:val="32"/>
        </w:rPr>
        <w:t>王</w:t>
      </w:r>
      <w:r w:rsidRPr="001A077B">
        <w:rPr>
          <w:rFonts w:ascii="Times New Roman" w:eastAsia="標楷體" w:hAnsi="Times New Roman" w:cs="Times New Roman"/>
          <w:sz w:val="32"/>
          <w:szCs w:val="32"/>
        </w:rPr>
        <w:t>召集委員</w:t>
      </w:r>
      <w:r w:rsidRPr="001A077B">
        <w:rPr>
          <w:rFonts w:ascii="Times New Roman" w:eastAsia="標楷體" w:hAnsi="Times New Roman" w:cs="Times New Roman" w:hint="eastAsia"/>
          <w:sz w:val="32"/>
          <w:szCs w:val="32"/>
        </w:rPr>
        <w:t>育敏</w:t>
      </w:r>
    </w:p>
    <w:p w14:paraId="78F11730" w14:textId="77777777" w:rsidR="001A077B" w:rsidRPr="001A077B" w:rsidRDefault="001A077B" w:rsidP="001A077B">
      <w:pPr>
        <w:spacing w:line="440" w:lineRule="exact"/>
        <w:ind w:left="1600" w:rightChars="-177" w:right="-425" w:hangingChars="500" w:hanging="1600"/>
        <w:rPr>
          <w:rFonts w:ascii="Times New Roman" w:eastAsia="標楷體" w:hAnsi="Times New Roman" w:cs="Times New Roman"/>
          <w:sz w:val="32"/>
          <w:szCs w:val="32"/>
        </w:rPr>
      </w:pPr>
      <w:r w:rsidRPr="001A077B">
        <w:rPr>
          <w:rFonts w:ascii="Times New Roman" w:eastAsia="標楷體" w:hAnsi="Times New Roman" w:cs="Times New Roman"/>
          <w:sz w:val="32"/>
          <w:szCs w:val="32"/>
        </w:rPr>
        <w:t>主任秘書：張禮棟</w:t>
      </w:r>
    </w:p>
    <w:p w14:paraId="54137436" w14:textId="77777777" w:rsidR="001A077B" w:rsidRPr="001A077B" w:rsidRDefault="001A077B" w:rsidP="001A077B">
      <w:pPr>
        <w:spacing w:line="440" w:lineRule="exact"/>
        <w:ind w:left="1600" w:rightChars="-177" w:right="-425" w:hangingChars="500" w:hanging="1600"/>
        <w:rPr>
          <w:rFonts w:ascii="Times New Roman" w:eastAsia="標楷體" w:hAnsi="Times New Roman" w:cs="Times New Roman"/>
          <w:sz w:val="32"/>
          <w:szCs w:val="32"/>
        </w:rPr>
      </w:pPr>
      <w:r w:rsidRPr="001A077B">
        <w:rPr>
          <w:rFonts w:ascii="Times New Roman" w:eastAsia="標楷體" w:hAnsi="Times New Roman" w:cs="Times New Roman"/>
          <w:sz w:val="32"/>
          <w:szCs w:val="32"/>
        </w:rPr>
        <w:t>專門委員：郭</w:t>
      </w:r>
      <w:r w:rsidRPr="001A077B">
        <w:rPr>
          <w:rFonts w:ascii="Times New Roman" w:eastAsia="標楷體" w:hAnsi="Times New Roman" w:cs="Times New Roman" w:hint="eastAsia"/>
          <w:sz w:val="32"/>
          <w:szCs w:val="32"/>
        </w:rPr>
        <w:t>冬瑞</w:t>
      </w:r>
    </w:p>
    <w:p w14:paraId="095E2B7D" w14:textId="77777777" w:rsidR="001A077B" w:rsidRPr="001A077B" w:rsidRDefault="001A077B" w:rsidP="001A077B">
      <w:pPr>
        <w:spacing w:line="440" w:lineRule="exact"/>
        <w:ind w:left="1600" w:rightChars="-177" w:right="-425" w:hangingChars="500" w:hanging="1600"/>
        <w:rPr>
          <w:rFonts w:ascii="Times New Roman" w:eastAsia="標楷體" w:hAnsi="Times New Roman" w:cs="Times New Roman"/>
          <w:b/>
          <w:color w:val="0070C0"/>
          <w:sz w:val="32"/>
          <w:szCs w:val="32"/>
        </w:rPr>
      </w:pPr>
      <w:r w:rsidRPr="001A077B">
        <w:rPr>
          <w:rFonts w:ascii="Times New Roman" w:eastAsia="標楷體" w:hAnsi="Times New Roman" w:cs="Times New Roman"/>
          <w:sz w:val="32"/>
          <w:szCs w:val="32"/>
        </w:rPr>
        <w:t xml:space="preserve">紀　　錄：簡任秘書　</w:t>
      </w:r>
      <w:r w:rsidRPr="001A077B">
        <w:rPr>
          <w:rFonts w:ascii="Times New Roman" w:eastAsia="標楷體" w:hAnsi="Times New Roman" w:cs="Times New Roman" w:hint="eastAsia"/>
          <w:sz w:val="32"/>
          <w:szCs w:val="32"/>
        </w:rPr>
        <w:t>林桂美</w:t>
      </w:r>
      <w:r w:rsidRPr="001A077B">
        <w:rPr>
          <w:rFonts w:ascii="Times New Roman" w:eastAsia="標楷體" w:hAnsi="Times New Roman" w:cs="Times New Roman"/>
          <w:sz w:val="32"/>
          <w:szCs w:val="32"/>
        </w:rPr>
        <w:t xml:space="preserve">　簡任編審　李志遠　科　　長　賴映潔</w:t>
      </w:r>
      <w:r w:rsidRPr="001A077B">
        <w:rPr>
          <w:rFonts w:ascii="Times New Roman" w:eastAsia="標楷體" w:hAnsi="Times New Roman" w:cs="Times New Roman" w:hint="eastAsia"/>
          <w:sz w:val="32"/>
          <w:szCs w:val="32"/>
        </w:rPr>
        <w:t>薦任科員</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hint="eastAsia"/>
          <w:sz w:val="32"/>
          <w:szCs w:val="32"/>
        </w:rPr>
        <w:t>何家豪</w:t>
      </w:r>
    </w:p>
    <w:p w14:paraId="7CB71527" w14:textId="77777777" w:rsidR="001A077B" w:rsidRPr="001A077B" w:rsidRDefault="001A077B" w:rsidP="001A077B">
      <w:pPr>
        <w:spacing w:beforeLines="50" w:before="180" w:line="440" w:lineRule="exact"/>
        <w:jc w:val="both"/>
        <w:rPr>
          <w:rFonts w:ascii="Times New Roman" w:eastAsia="標楷體" w:hAnsi="Times New Roman" w:cs="Times New Roman"/>
          <w:b/>
          <w:sz w:val="32"/>
          <w:szCs w:val="32"/>
        </w:rPr>
      </w:pPr>
      <w:r w:rsidRPr="001A077B">
        <w:rPr>
          <w:rFonts w:ascii="Times New Roman" w:eastAsia="標楷體" w:hAnsi="Times New Roman" w:cs="Times New Roman"/>
          <w:b/>
          <w:sz w:val="32"/>
          <w:szCs w:val="32"/>
        </w:rPr>
        <w:t>報告事項</w:t>
      </w:r>
    </w:p>
    <w:p w14:paraId="16B36298" w14:textId="77777777" w:rsidR="001A077B" w:rsidRPr="001A077B" w:rsidRDefault="001A077B" w:rsidP="001A077B">
      <w:pPr>
        <w:spacing w:line="440" w:lineRule="exact"/>
        <w:jc w:val="both"/>
        <w:rPr>
          <w:rFonts w:ascii="Times New Roman" w:eastAsia="標楷體" w:hAnsi="Times New Roman" w:cs="Times New Roman"/>
          <w:sz w:val="32"/>
          <w:szCs w:val="32"/>
        </w:rPr>
      </w:pPr>
      <w:r w:rsidRPr="001A077B">
        <w:rPr>
          <w:rFonts w:ascii="Times New Roman" w:eastAsia="標楷體" w:hAnsi="Times New Roman" w:cs="Times New Roman"/>
          <w:sz w:val="32"/>
          <w:szCs w:val="32"/>
        </w:rPr>
        <w:t>宣讀上次會議議事錄。</w:t>
      </w:r>
    </w:p>
    <w:p w14:paraId="7ADA2A92" w14:textId="77777777" w:rsidR="001A077B" w:rsidRPr="001A077B" w:rsidRDefault="001A077B" w:rsidP="001A077B">
      <w:pPr>
        <w:snapToGrid w:val="0"/>
        <w:spacing w:line="440" w:lineRule="exact"/>
        <w:ind w:left="1440" w:hangingChars="450" w:hanging="1440"/>
        <w:rPr>
          <w:rFonts w:ascii="Times New Roman" w:eastAsia="標楷體" w:hAnsi="Times New Roman" w:cs="Times New Roman"/>
          <w:sz w:val="32"/>
          <w:szCs w:val="32"/>
        </w:rPr>
      </w:pPr>
      <w:r w:rsidRPr="001A077B">
        <w:rPr>
          <w:rFonts w:ascii="Times New Roman" w:eastAsia="標楷體" w:hAnsi="Times New Roman" w:cs="Times New Roman"/>
          <w:sz w:val="32"/>
          <w:szCs w:val="32"/>
        </w:rPr>
        <w:t>決定：確定。</w:t>
      </w:r>
    </w:p>
    <w:p w14:paraId="1EA01C93" w14:textId="77777777" w:rsidR="001A077B" w:rsidRPr="001A077B" w:rsidRDefault="001A077B" w:rsidP="001A077B">
      <w:pPr>
        <w:snapToGrid w:val="0"/>
        <w:spacing w:beforeLines="50" w:before="180" w:line="440" w:lineRule="exact"/>
        <w:jc w:val="both"/>
        <w:rPr>
          <w:rFonts w:ascii="標楷體" w:eastAsia="標楷體" w:hAnsi="標楷體" w:cs="Times New Roman"/>
          <w:b/>
          <w:sz w:val="30"/>
          <w:szCs w:val="30"/>
        </w:rPr>
      </w:pPr>
      <w:r w:rsidRPr="001A077B">
        <w:rPr>
          <w:rFonts w:ascii="標楷體" w:eastAsia="標楷體" w:hAnsi="標楷體" w:cs="Times New Roman" w:hint="eastAsia"/>
          <w:b/>
          <w:sz w:val="30"/>
          <w:szCs w:val="30"/>
        </w:rPr>
        <w:t>邀請衛生福利部部長、中央健康保險署、食品藥物管理署就「健保藥價調整，藥廠停產慢性病用藥之因應作為」進行專題報告，並備質詢。</w:t>
      </w:r>
    </w:p>
    <w:p w14:paraId="7F74FEDA" w14:textId="77777777" w:rsidR="001A077B" w:rsidRPr="001A077B" w:rsidRDefault="001A077B" w:rsidP="001A077B">
      <w:pPr>
        <w:snapToGrid w:val="0"/>
        <w:spacing w:beforeLines="50" w:before="180" w:line="440" w:lineRule="exact"/>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本次會議由衛生福利部部長薛瑞元報告後，委員陳昭姿、陳菁徽、林月琴、盧縣一、邱鎮軍、廖偉翔、黃秀芳、蘇清泉、王育敏、涂權吉、王正旭、林德福、王鴻薇、羅廷瑋、李彥秀、林淑芬、黃健豪、謝衣鳯、鍾佳濱、林憶君、劉建國、陳瑩及楊曜等</w:t>
      </w:r>
      <w:r w:rsidRPr="001A077B">
        <w:rPr>
          <w:rFonts w:ascii="Times New Roman" w:eastAsia="標楷體" w:hAnsi="Times New Roman" w:cs="Times New Roman" w:hint="eastAsia"/>
          <w:sz w:val="32"/>
          <w:szCs w:val="32"/>
        </w:rPr>
        <w:t>2</w:t>
      </w:r>
      <w:r w:rsidRPr="001A077B">
        <w:rPr>
          <w:rFonts w:ascii="Times New Roman" w:eastAsia="標楷體" w:hAnsi="Times New Roman" w:cs="Times New Roman"/>
          <w:sz w:val="32"/>
          <w:szCs w:val="32"/>
        </w:rPr>
        <w:t>3</w:t>
      </w:r>
      <w:r w:rsidRPr="001A077B">
        <w:rPr>
          <w:rFonts w:ascii="Times New Roman" w:eastAsia="標楷體" w:hAnsi="Times New Roman" w:cs="Times New Roman" w:hint="eastAsia"/>
          <w:sz w:val="32"/>
          <w:szCs w:val="32"/>
        </w:rPr>
        <w:t>人提出質詢，均經衛生福利部部長薛瑞元暨各相關主管等即席答復。委員楊曜及楊瓊瓔所提書面質詢，列入紀錄刊登公報。）</w:t>
      </w:r>
    </w:p>
    <w:p w14:paraId="4661EE07" w14:textId="77777777" w:rsidR="001A077B" w:rsidRPr="001A077B" w:rsidRDefault="001A077B" w:rsidP="001A077B">
      <w:pPr>
        <w:keepNext/>
        <w:spacing w:beforeLines="100" w:before="360" w:line="440" w:lineRule="exact"/>
        <w:ind w:left="641" w:hangingChars="200" w:hanging="641"/>
        <w:jc w:val="both"/>
        <w:outlineLvl w:val="3"/>
        <w:rPr>
          <w:rFonts w:ascii="Times New Roman" w:eastAsia="標楷體" w:hAnsi="Times New Roman" w:cs="Times New Roman"/>
          <w:b/>
          <w:bCs/>
          <w:kern w:val="0"/>
          <w:sz w:val="32"/>
          <w:szCs w:val="32"/>
        </w:rPr>
      </w:pPr>
      <w:r w:rsidRPr="001A077B">
        <w:rPr>
          <w:rFonts w:ascii="Times New Roman" w:eastAsia="標楷體" w:hAnsi="Times New Roman" w:cs="Times New Roman"/>
          <w:b/>
          <w:bCs/>
          <w:kern w:val="0"/>
          <w:sz w:val="32"/>
          <w:szCs w:val="32"/>
        </w:rPr>
        <w:t>決定：</w:t>
      </w:r>
    </w:p>
    <w:p w14:paraId="35F54DB2" w14:textId="77777777" w:rsidR="001A077B" w:rsidRPr="001A077B" w:rsidRDefault="001A077B" w:rsidP="001A077B">
      <w:p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bCs/>
          <w:kern w:val="0"/>
          <w:sz w:val="32"/>
          <w:szCs w:val="32"/>
        </w:rPr>
        <w:t>一、報告及詢答完畢。</w:t>
      </w:r>
    </w:p>
    <w:p w14:paraId="1EB286A0" w14:textId="77777777" w:rsidR="001A077B" w:rsidRPr="001A077B" w:rsidRDefault="001A077B" w:rsidP="001A077B">
      <w:pPr>
        <w:spacing w:line="440" w:lineRule="exact"/>
        <w:ind w:left="640" w:hangingChars="200" w:hanging="640"/>
        <w:jc w:val="both"/>
        <w:rPr>
          <w:rFonts w:ascii="Times New Roman" w:eastAsia="標楷體" w:hAnsi="Times New Roman" w:cs="Times New Roman"/>
          <w:bCs/>
          <w:kern w:val="0"/>
          <w:sz w:val="32"/>
          <w:szCs w:val="32"/>
        </w:rPr>
      </w:pPr>
      <w:r w:rsidRPr="001A077B">
        <w:rPr>
          <w:rFonts w:ascii="Times New Roman" w:eastAsia="標楷體" w:hAnsi="Times New Roman" w:cs="Times New Roman"/>
          <w:bCs/>
          <w:kern w:val="0"/>
          <w:sz w:val="32"/>
          <w:szCs w:val="32"/>
        </w:rPr>
        <w:t>二、委員質詢未及答復或請補充資料者，請相關機關於</w:t>
      </w:r>
      <w:r w:rsidRPr="001A077B">
        <w:rPr>
          <w:rFonts w:ascii="Times New Roman" w:eastAsia="標楷體" w:hAnsi="Times New Roman" w:cs="Times New Roman"/>
          <w:bCs/>
          <w:kern w:val="0"/>
          <w:sz w:val="32"/>
          <w:szCs w:val="32"/>
        </w:rPr>
        <w:t>2</w:t>
      </w:r>
      <w:r w:rsidRPr="001A077B">
        <w:rPr>
          <w:rFonts w:ascii="Times New Roman" w:eastAsia="標楷體" w:hAnsi="Times New Roman" w:cs="Times New Roman"/>
          <w:bCs/>
          <w:kern w:val="0"/>
          <w:sz w:val="32"/>
          <w:szCs w:val="32"/>
        </w:rPr>
        <w:t>週內以書面答復，委員另要求期限者，從其所定。</w:t>
      </w:r>
    </w:p>
    <w:p w14:paraId="41E35D40" w14:textId="77777777" w:rsidR="001A077B" w:rsidRPr="001A077B" w:rsidRDefault="001A077B" w:rsidP="001A077B">
      <w:pPr>
        <w:spacing w:beforeLines="100" w:before="360" w:line="440" w:lineRule="exact"/>
        <w:jc w:val="both"/>
        <w:rPr>
          <w:rFonts w:ascii="Times New Roman" w:eastAsia="標楷體" w:hAnsi="Times New Roman" w:cs="Times New Roman"/>
          <w:b/>
          <w:sz w:val="32"/>
          <w:szCs w:val="32"/>
        </w:rPr>
      </w:pPr>
      <w:r w:rsidRPr="001A077B">
        <w:rPr>
          <w:rFonts w:ascii="Times New Roman" w:eastAsia="標楷體" w:hAnsi="Times New Roman" w:cs="Times New Roman"/>
          <w:b/>
          <w:sz w:val="32"/>
          <w:szCs w:val="32"/>
        </w:rPr>
        <w:t>通過臨時提案</w:t>
      </w:r>
      <w:r w:rsidRPr="001A077B">
        <w:rPr>
          <w:rFonts w:ascii="Times New Roman" w:eastAsia="標楷體" w:hAnsi="Times New Roman" w:cs="Times New Roman" w:hint="eastAsia"/>
          <w:b/>
          <w:sz w:val="32"/>
          <w:szCs w:val="32"/>
        </w:rPr>
        <w:t>6</w:t>
      </w:r>
      <w:r w:rsidRPr="001A077B">
        <w:rPr>
          <w:rFonts w:ascii="Times New Roman" w:eastAsia="標楷體" w:hAnsi="Times New Roman" w:cs="Times New Roman"/>
          <w:b/>
          <w:sz w:val="32"/>
          <w:szCs w:val="32"/>
        </w:rPr>
        <w:t>項：</w:t>
      </w:r>
    </w:p>
    <w:p w14:paraId="4A7D31C6" w14:textId="77777777" w:rsidR="001A077B" w:rsidRPr="001A077B" w:rsidRDefault="001A077B" w:rsidP="009C659C">
      <w:pPr>
        <w:numPr>
          <w:ilvl w:val="0"/>
          <w:numId w:val="61"/>
        </w:num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衛生福利部為因應日益嚴重之藥品短缺問題，於</w:t>
      </w:r>
      <w:r w:rsidRPr="001A077B">
        <w:rPr>
          <w:rFonts w:ascii="Times New Roman" w:eastAsia="標楷體" w:hAnsi="Times New Roman" w:cs="Times New Roman"/>
          <w:bCs/>
          <w:kern w:val="0"/>
          <w:sz w:val="32"/>
          <w:szCs w:val="32"/>
        </w:rPr>
        <w:t>112</w:t>
      </w:r>
      <w:r w:rsidRPr="001A077B">
        <w:rPr>
          <w:rFonts w:ascii="Times New Roman" w:eastAsia="標楷體" w:hAnsi="Times New Roman" w:cs="Times New Roman"/>
          <w:bCs/>
          <w:kern w:val="0"/>
          <w:sz w:val="32"/>
          <w:szCs w:val="32"/>
        </w:rPr>
        <w:t>年</w:t>
      </w:r>
      <w:r w:rsidRPr="001A077B">
        <w:rPr>
          <w:rFonts w:ascii="Times New Roman" w:eastAsia="標楷體" w:hAnsi="Times New Roman" w:cs="Times New Roman" w:hint="eastAsia"/>
          <w:bCs/>
          <w:kern w:val="0"/>
          <w:sz w:val="32"/>
          <w:szCs w:val="32"/>
        </w:rPr>
        <w:t>成立跨部門「藥品供應通報處理中心」，並已建立藥品短缺通報及評估處理程序。惟目前做法仍偏向個案危機處理模式，食品藥物管理署對於嚴重缺藥時的藥品分配或調度機制未制度化，針對健保藥價調整等重大政策可能影響藥品供應狀況，亦缺乏風險管理及資訊透明，顯然仍有改進空間。爰要求衛生福利部食品藥物管理署應就各項藥品缺藥風險，建立完整缺藥預防和藥品調度機制，並以透明化方式，防止缺藥引發民眾恐慌。</w:t>
      </w:r>
    </w:p>
    <w:p w14:paraId="3FEB4462"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bCs/>
          <w:kern w:val="0"/>
          <w:sz w:val="32"/>
          <w:szCs w:val="32"/>
        </w:rPr>
      </w:pPr>
      <w:r w:rsidRPr="001A077B">
        <w:rPr>
          <w:rFonts w:ascii="Times New Roman" w:eastAsia="標楷體" w:hAnsi="Times New Roman" w:cs="Times New Roman"/>
          <w:sz w:val="32"/>
          <w:szCs w:val="32"/>
        </w:rPr>
        <w:t>提案人：</w:t>
      </w:r>
      <w:r w:rsidRPr="001A077B">
        <w:rPr>
          <w:rFonts w:ascii="Times New Roman" w:eastAsia="標楷體" w:hAnsi="Times New Roman" w:cs="Times New Roman" w:hint="eastAsia"/>
          <w:sz w:val="32"/>
          <w:szCs w:val="32"/>
        </w:rPr>
        <w:t>王育敏</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陳菁徽</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hint="eastAsia"/>
          <w:sz w:val="32"/>
          <w:szCs w:val="32"/>
        </w:rPr>
        <w:t>蘇清泉</w:t>
      </w:r>
    </w:p>
    <w:p w14:paraId="3FAB3A12" w14:textId="77777777" w:rsidR="001A077B" w:rsidRPr="001A077B" w:rsidRDefault="001A077B" w:rsidP="009C659C">
      <w:pPr>
        <w:numPr>
          <w:ilvl w:val="0"/>
          <w:numId w:val="61"/>
        </w:num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我國社區藥局缺藥問題日益嚴重，包括慢性病處方箋用藥、三高常用血壓藥、抗生素等常用藥品常有缺貨情形，難以保障慢性病患用藥權益。經查，社區藥局目前佔整體藥品市場比例約一成，市佔率偏低，導致藥品供應與社區藥局難以簽訂穩定藥品穩定供應契約，一旦發生缺藥狀況，或是健保藥價調整時，社區藥局藥品缺貨風險也較高。為確保社區藥局藥品供應穩定，及保障民眾用藥權益，爰要求衛生福利部食品藥物管理署針對如何提高社區藥局因應缺藥之應變能力，研擬社區藥局取得藥品之相關因應作為，於一個月內向立法院社會福利及衛生環境委員會提出書面報告。</w:t>
      </w:r>
    </w:p>
    <w:p w14:paraId="26DF8F8B"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bCs/>
          <w:kern w:val="0"/>
          <w:sz w:val="32"/>
          <w:szCs w:val="32"/>
        </w:rPr>
      </w:pPr>
      <w:r w:rsidRPr="001A077B">
        <w:rPr>
          <w:rFonts w:ascii="Times New Roman" w:eastAsia="標楷體" w:hAnsi="Times New Roman" w:cs="Times New Roman"/>
          <w:sz w:val="32"/>
          <w:szCs w:val="32"/>
        </w:rPr>
        <w:t>提案人：</w:t>
      </w:r>
      <w:r w:rsidRPr="001A077B">
        <w:rPr>
          <w:rFonts w:ascii="Times New Roman" w:eastAsia="標楷體" w:hAnsi="Times New Roman" w:cs="Times New Roman" w:hint="eastAsia"/>
          <w:sz w:val="32"/>
          <w:szCs w:val="32"/>
        </w:rPr>
        <w:t>王育敏</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陳菁徽</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hint="eastAsia"/>
          <w:sz w:val="32"/>
          <w:szCs w:val="32"/>
        </w:rPr>
        <w:t>蘇清泉</w:t>
      </w:r>
    </w:p>
    <w:p w14:paraId="69929A84" w14:textId="77777777" w:rsidR="001A077B" w:rsidRPr="001A077B" w:rsidRDefault="001A077B" w:rsidP="009C659C">
      <w:pPr>
        <w:numPr>
          <w:ilvl w:val="0"/>
          <w:numId w:val="61"/>
        </w:num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bCs/>
          <w:kern w:val="0"/>
          <w:sz w:val="32"/>
          <w:szCs w:val="32"/>
        </w:rPr>
        <w:t>有</w:t>
      </w:r>
      <w:r w:rsidRPr="001A077B">
        <w:rPr>
          <w:rFonts w:ascii="Times New Roman" w:eastAsia="標楷體" w:hAnsi="Times New Roman" w:cs="Times New Roman" w:hint="eastAsia"/>
          <w:bCs/>
          <w:kern w:val="0"/>
          <w:sz w:val="32"/>
          <w:szCs w:val="32"/>
        </w:rPr>
        <w:t>鑑</w:t>
      </w:r>
      <w:r w:rsidRPr="001A077B">
        <w:rPr>
          <w:rFonts w:ascii="Times New Roman" w:eastAsia="標楷體" w:hAnsi="Times New Roman" w:cs="Times New Roman"/>
          <w:bCs/>
          <w:kern w:val="0"/>
          <w:sz w:val="32"/>
          <w:szCs w:val="32"/>
        </w:rPr>
        <w:t>於</w:t>
      </w:r>
      <w:r w:rsidRPr="001A077B">
        <w:rPr>
          <w:rFonts w:ascii="Times New Roman" w:eastAsia="標楷體" w:hAnsi="Times New Roman" w:cs="Times New Roman" w:hint="eastAsia"/>
          <w:bCs/>
          <w:kern w:val="0"/>
          <w:sz w:val="32"/>
          <w:szCs w:val="32"/>
        </w:rPr>
        <w:t>台灣當前的「藥品費用分配比率目標制（</w:t>
      </w:r>
      <w:r w:rsidRPr="001A077B">
        <w:rPr>
          <w:rFonts w:ascii="Times New Roman" w:eastAsia="標楷體" w:hAnsi="Times New Roman" w:cs="Times New Roman" w:hint="eastAsia"/>
          <w:bCs/>
          <w:kern w:val="0"/>
          <w:sz w:val="32"/>
          <w:szCs w:val="32"/>
        </w:rPr>
        <w:t>DET</w:t>
      </w:r>
      <w:r w:rsidRPr="001A077B">
        <w:rPr>
          <w:rFonts w:ascii="Times New Roman" w:eastAsia="標楷體" w:hAnsi="Times New Roman" w:cs="Times New Roman" w:hint="eastAsia"/>
          <w:bCs/>
          <w:kern w:val="0"/>
          <w:sz w:val="32"/>
          <w:szCs w:val="32"/>
        </w:rPr>
        <w:t>）」實施過程中，出現了一個明顯的不公平現象，第一大類藥品（新藥、專利期內藥品）費用成長幅度較高，但藥價削減的重點卻落在第三大類藥品上。這種不平衡的做法不僅對學名藥市場造成不利影響，也可能阻礙整體藥品市場的健康發展。藥品</w:t>
      </w:r>
      <w:r w:rsidRPr="001A077B">
        <w:rPr>
          <w:rFonts w:ascii="Times New Roman" w:eastAsia="標楷體" w:hAnsi="Times New Roman" w:cs="Times New Roman" w:hint="eastAsia"/>
          <w:bCs/>
          <w:kern w:val="0"/>
          <w:sz w:val="32"/>
          <w:szCs w:val="32"/>
        </w:rPr>
        <w:t>DE</w:t>
      </w:r>
      <w:r w:rsidRPr="001A077B">
        <w:rPr>
          <w:rFonts w:ascii="Times New Roman" w:eastAsia="標楷體" w:hAnsi="Times New Roman" w:cs="Times New Roman"/>
          <w:bCs/>
          <w:kern w:val="0"/>
          <w:sz w:val="32"/>
          <w:szCs w:val="32"/>
        </w:rPr>
        <w:t>T</w:t>
      </w:r>
      <w:r w:rsidRPr="001A077B">
        <w:rPr>
          <w:rFonts w:ascii="Times New Roman" w:eastAsia="標楷體" w:hAnsi="Times New Roman" w:cs="Times New Roman" w:hint="eastAsia"/>
          <w:bCs/>
          <w:kern w:val="0"/>
          <w:sz w:val="32"/>
          <w:szCs w:val="32"/>
        </w:rPr>
        <w:t>辦法已經實施</w:t>
      </w:r>
      <w:r w:rsidRPr="001A077B">
        <w:rPr>
          <w:rFonts w:ascii="Times New Roman" w:eastAsia="標楷體" w:hAnsi="Times New Roman" w:cs="Times New Roman" w:hint="eastAsia"/>
          <w:bCs/>
          <w:kern w:val="0"/>
          <w:sz w:val="32"/>
          <w:szCs w:val="32"/>
        </w:rPr>
        <w:t>10</w:t>
      </w:r>
      <w:r w:rsidRPr="001A077B">
        <w:rPr>
          <w:rFonts w:ascii="Times New Roman" w:eastAsia="標楷體" w:hAnsi="Times New Roman" w:cs="Times New Roman" w:hint="eastAsia"/>
          <w:bCs/>
          <w:kern w:val="0"/>
          <w:sz w:val="32"/>
          <w:szCs w:val="32"/>
        </w:rPr>
        <w:t>年問題一大堆，醫界反對，藥界反對，原開發廠反對，國產也反對，百姓也不滿意，這個制度要重新檢討或者是廢止，另提辦法。爰要求衛生福利部於三個月內研擬改善方案，並向立法院社會福利及衛生環境委員會提出解決辦法。</w:t>
      </w:r>
    </w:p>
    <w:p w14:paraId="383E9DAF"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sz w:val="32"/>
          <w:szCs w:val="32"/>
        </w:rPr>
        <w:t>提案人：</w:t>
      </w:r>
      <w:r w:rsidRPr="001A077B">
        <w:rPr>
          <w:rFonts w:ascii="Times New Roman" w:eastAsia="標楷體" w:hAnsi="Times New Roman" w:cs="Times New Roman" w:hint="eastAsia"/>
          <w:sz w:val="32"/>
          <w:szCs w:val="32"/>
        </w:rPr>
        <w:t>蘇清泉</w:t>
      </w:r>
    </w:p>
    <w:p w14:paraId="55341359"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連署人：廖偉翔</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王育敏</w:t>
      </w:r>
    </w:p>
    <w:p w14:paraId="49D70FD4" w14:textId="77777777" w:rsidR="001A077B" w:rsidRPr="001A077B" w:rsidRDefault="001A077B" w:rsidP="009C659C">
      <w:pPr>
        <w:numPr>
          <w:ilvl w:val="0"/>
          <w:numId w:val="61"/>
        </w:num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缺藥問題嚴重並持續</w:t>
      </w:r>
      <w:r w:rsidRPr="001A077B">
        <w:rPr>
          <w:rFonts w:ascii="Times New Roman" w:eastAsia="標楷體" w:hAnsi="Times New Roman" w:cs="Times New Roman" w:hint="eastAsia"/>
          <w:bCs/>
          <w:kern w:val="0"/>
          <w:sz w:val="32"/>
          <w:szCs w:val="32"/>
        </w:rPr>
        <w:t>2</w:t>
      </w:r>
      <w:r w:rsidRPr="001A077B">
        <w:rPr>
          <w:rFonts w:ascii="Times New Roman" w:eastAsia="標楷體" w:hAnsi="Times New Roman" w:cs="Times New Roman" w:hint="eastAsia"/>
          <w:bCs/>
          <w:kern w:val="0"/>
          <w:sz w:val="32"/>
          <w:szCs w:val="32"/>
        </w:rPr>
        <w:t>年，醫師、藥師不斷呼籲政府應重視並提出解決之道，以保障人民健康權益！藥品穩定供應攸關人民健康權益甚鉅，「沒藥醫」將會直接衝擊生命安全，為政者不可輕忽。「缺藥議題」已經是公共政策中的沉痾，而藥價改革是解決缺藥問題之重要手段，故解決缺藥問題，必須基於維持藥品供應鏈韌性的前提下，確保藥品供應無虞，不能只是頭痛醫頭、腳痛醫腳，只針對部分缺藥通報的品項專案進口交差了事。再者，醫師反映很多病患對藥品的療效反應不同，要有足夠的用藥選擇才能讓醫師有足夠的武器幫助病患治療疾病，故要徹底解決缺藥困境，須同時以滿足醫師最佳處方選擇及照顧病患用藥權益為基礎；另為避免全球性藥品供應不穩定或兩岸關係影響，導致救命藥品無法順利進口、強化臨床需求必要性藥品在地生產能力，確保所有疾病患者有藥可用，以維護民眾生命權。爰要求衛生福利部於本次修法時必須參採，同時符合以下三項要件，各該品項之藥價不受藥價調整影響或排除在每年藥價調整之外：</w:t>
      </w:r>
    </w:p>
    <w:p w14:paraId="5A871154" w14:textId="77777777" w:rsidR="001A077B" w:rsidRPr="001A077B" w:rsidRDefault="001A077B" w:rsidP="001A077B">
      <w:pPr>
        <w:spacing w:line="440" w:lineRule="exact"/>
        <w:ind w:leftChars="300" w:left="1274" w:hangingChars="173" w:hanging="554"/>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w:t>
      </w:r>
      <w:r w:rsidRPr="001A077B">
        <w:rPr>
          <w:rFonts w:ascii="Times New Roman" w:eastAsia="標楷體" w:hAnsi="Times New Roman" w:cs="Times New Roman"/>
          <w:bCs/>
          <w:kern w:val="0"/>
          <w:sz w:val="32"/>
          <w:szCs w:val="32"/>
        </w:rPr>
        <w:t>一</w:t>
      </w:r>
      <w:r w:rsidRPr="001A077B">
        <w:rPr>
          <w:rFonts w:ascii="Times New Roman" w:eastAsia="標楷體" w:hAnsi="Times New Roman" w:cs="Times New Roman"/>
          <w:bCs/>
          <w:kern w:val="0"/>
          <w:sz w:val="32"/>
          <w:szCs w:val="32"/>
        </w:rPr>
        <w:t>)</w:t>
      </w:r>
      <w:r w:rsidRPr="001A077B">
        <w:rPr>
          <w:rFonts w:ascii="Times New Roman" w:eastAsia="標楷體" w:hAnsi="Times New Roman" w:cs="Times New Roman" w:hint="eastAsia"/>
          <w:bCs/>
          <w:kern w:val="0"/>
          <w:sz w:val="32"/>
          <w:szCs w:val="32"/>
        </w:rPr>
        <w:t>臨床上有需求—醫學會認證或依藥事法第</w:t>
      </w:r>
      <w:r w:rsidRPr="001A077B">
        <w:rPr>
          <w:rFonts w:ascii="Times New Roman" w:eastAsia="標楷體" w:hAnsi="Times New Roman" w:cs="Times New Roman" w:hint="eastAsia"/>
          <w:bCs/>
          <w:kern w:val="0"/>
          <w:sz w:val="32"/>
          <w:szCs w:val="32"/>
        </w:rPr>
        <w:t>2</w:t>
      </w:r>
      <w:r w:rsidRPr="001A077B">
        <w:rPr>
          <w:rFonts w:ascii="Times New Roman" w:eastAsia="標楷體" w:hAnsi="Times New Roman" w:cs="Times New Roman"/>
          <w:bCs/>
          <w:kern w:val="0"/>
          <w:sz w:val="32"/>
          <w:szCs w:val="32"/>
        </w:rPr>
        <w:t>7</w:t>
      </w:r>
      <w:r w:rsidRPr="001A077B">
        <w:rPr>
          <w:rFonts w:ascii="Times New Roman" w:eastAsia="標楷體" w:hAnsi="Times New Roman" w:cs="Times New Roman" w:hint="eastAsia"/>
          <w:bCs/>
          <w:kern w:val="0"/>
          <w:sz w:val="32"/>
          <w:szCs w:val="32"/>
        </w:rPr>
        <w:t>-</w:t>
      </w:r>
      <w:r w:rsidRPr="001A077B">
        <w:rPr>
          <w:rFonts w:ascii="Times New Roman" w:eastAsia="標楷體" w:hAnsi="Times New Roman" w:cs="Times New Roman"/>
          <w:bCs/>
          <w:kern w:val="0"/>
          <w:sz w:val="32"/>
          <w:szCs w:val="32"/>
        </w:rPr>
        <w:t>2</w:t>
      </w:r>
      <w:r w:rsidRPr="001A077B">
        <w:rPr>
          <w:rFonts w:ascii="Times New Roman" w:eastAsia="標楷體" w:hAnsi="Times New Roman" w:cs="Times New Roman"/>
          <w:bCs/>
          <w:kern w:val="0"/>
          <w:sz w:val="32"/>
          <w:szCs w:val="32"/>
        </w:rPr>
        <w:t>條必要藥品清單</w:t>
      </w:r>
      <w:r w:rsidRPr="001A077B">
        <w:rPr>
          <w:rFonts w:ascii="Times New Roman" w:eastAsia="標楷體" w:hAnsi="Times New Roman" w:cs="Times New Roman" w:hint="eastAsia"/>
          <w:bCs/>
          <w:kern w:val="0"/>
          <w:sz w:val="32"/>
          <w:szCs w:val="32"/>
        </w:rPr>
        <w:t>。</w:t>
      </w:r>
    </w:p>
    <w:p w14:paraId="0AB0B124" w14:textId="77777777" w:rsidR="001A077B" w:rsidRPr="001A077B" w:rsidRDefault="001A077B" w:rsidP="001A077B">
      <w:pPr>
        <w:spacing w:line="440" w:lineRule="exact"/>
        <w:ind w:leftChars="300" w:left="1274" w:hangingChars="173" w:hanging="554"/>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w:t>
      </w:r>
      <w:r w:rsidRPr="001A077B">
        <w:rPr>
          <w:rFonts w:ascii="Times New Roman" w:eastAsia="標楷體" w:hAnsi="Times New Roman" w:cs="Times New Roman"/>
          <w:bCs/>
          <w:kern w:val="0"/>
          <w:sz w:val="32"/>
          <w:szCs w:val="32"/>
        </w:rPr>
        <w:t>二</w:t>
      </w:r>
      <w:r w:rsidRPr="001A077B">
        <w:rPr>
          <w:rFonts w:ascii="Times New Roman" w:eastAsia="標楷體" w:hAnsi="Times New Roman" w:cs="Times New Roman"/>
          <w:bCs/>
          <w:kern w:val="0"/>
          <w:sz w:val="32"/>
          <w:szCs w:val="32"/>
        </w:rPr>
        <w:t>)</w:t>
      </w:r>
      <w:r w:rsidRPr="001A077B">
        <w:rPr>
          <w:rFonts w:ascii="Times New Roman" w:eastAsia="標楷體" w:hAnsi="Times New Roman" w:cs="Times New Roman" w:hint="eastAsia"/>
          <w:bCs/>
          <w:kern w:val="0"/>
          <w:sz w:val="32"/>
          <w:szCs w:val="32"/>
        </w:rPr>
        <w:t>鼓勵在地製造—領有食品藥物管理署核發「臺灣製造」藥品許可證。</w:t>
      </w:r>
    </w:p>
    <w:p w14:paraId="37885B97" w14:textId="77777777" w:rsidR="001A077B" w:rsidRPr="001A077B" w:rsidRDefault="001A077B" w:rsidP="001A077B">
      <w:pPr>
        <w:spacing w:line="440" w:lineRule="exact"/>
        <w:ind w:left="720"/>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w:t>
      </w:r>
      <w:r w:rsidRPr="001A077B">
        <w:rPr>
          <w:rFonts w:ascii="Times New Roman" w:eastAsia="標楷體" w:hAnsi="Times New Roman" w:cs="Times New Roman"/>
          <w:bCs/>
          <w:kern w:val="0"/>
          <w:sz w:val="32"/>
          <w:szCs w:val="32"/>
        </w:rPr>
        <w:t>三</w:t>
      </w:r>
      <w:r w:rsidRPr="001A077B">
        <w:rPr>
          <w:rFonts w:ascii="Times New Roman" w:eastAsia="標楷體" w:hAnsi="Times New Roman" w:cs="Times New Roman"/>
          <w:bCs/>
          <w:kern w:val="0"/>
          <w:sz w:val="32"/>
          <w:szCs w:val="32"/>
        </w:rPr>
        <w:t>)</w:t>
      </w:r>
      <w:r w:rsidRPr="001A077B">
        <w:rPr>
          <w:rFonts w:ascii="Times New Roman" w:eastAsia="標楷體" w:hAnsi="Times New Roman" w:cs="Times New Roman" w:hint="eastAsia"/>
          <w:bCs/>
          <w:kern w:val="0"/>
          <w:sz w:val="32"/>
          <w:szCs w:val="32"/>
        </w:rPr>
        <w:t>3</w:t>
      </w:r>
      <w:r w:rsidRPr="001A077B">
        <w:rPr>
          <w:rFonts w:ascii="Times New Roman" w:eastAsia="標楷體" w:hAnsi="Times New Roman" w:cs="Times New Roman" w:hint="eastAsia"/>
          <w:bCs/>
          <w:kern w:val="0"/>
          <w:sz w:val="32"/>
          <w:szCs w:val="32"/>
        </w:rPr>
        <w:t>張以下的稀缺藥證。</w:t>
      </w:r>
    </w:p>
    <w:p w14:paraId="052E7B76"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sz w:val="32"/>
          <w:szCs w:val="32"/>
        </w:rPr>
        <w:t>提案人：</w:t>
      </w:r>
      <w:r w:rsidRPr="001A077B">
        <w:rPr>
          <w:rFonts w:ascii="Times New Roman" w:eastAsia="標楷體" w:hAnsi="Times New Roman" w:cs="Times New Roman" w:hint="eastAsia"/>
          <w:sz w:val="32"/>
          <w:szCs w:val="32"/>
        </w:rPr>
        <w:t>廖偉翔</w:t>
      </w:r>
    </w:p>
    <w:p w14:paraId="63431BE8"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連署人：陳菁徽</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sz w:val="32"/>
          <w:szCs w:val="32"/>
        </w:rPr>
        <w:t>邱鎮軍</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hint="eastAsia"/>
          <w:sz w:val="32"/>
          <w:szCs w:val="32"/>
        </w:rPr>
        <w:t>蘇清泉</w:t>
      </w:r>
      <w:r w:rsidRPr="001A077B">
        <w:rPr>
          <w:rFonts w:ascii="Times New Roman" w:eastAsia="標楷體" w:hAnsi="Times New Roman" w:cs="Times New Roman"/>
          <w:sz w:val="32"/>
          <w:szCs w:val="32"/>
        </w:rPr>
        <w:t xml:space="preserve">  </w:t>
      </w:r>
      <w:r w:rsidRPr="001A077B">
        <w:rPr>
          <w:rFonts w:ascii="Times New Roman" w:eastAsia="標楷體" w:hAnsi="Times New Roman" w:cs="Times New Roman" w:hint="eastAsia"/>
          <w:sz w:val="32"/>
          <w:szCs w:val="32"/>
        </w:rPr>
        <w:t>盧縣一王育敏</w:t>
      </w:r>
    </w:p>
    <w:p w14:paraId="20927C68" w14:textId="77777777" w:rsidR="001A077B" w:rsidRPr="001A077B" w:rsidRDefault="001A077B" w:rsidP="009C659C">
      <w:pPr>
        <w:numPr>
          <w:ilvl w:val="0"/>
          <w:numId w:val="61"/>
        </w:num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bCs/>
          <w:kern w:val="0"/>
          <w:sz w:val="32"/>
          <w:szCs w:val="32"/>
        </w:rPr>
        <w:t>近年來醫事人員逐漸不堪壓榨，人力持續出走，開始影響醫療照護的品質。目前台灣的「經常性醫療保健支出占</w:t>
      </w:r>
      <w:r w:rsidRPr="001A077B">
        <w:rPr>
          <w:rFonts w:ascii="Times New Roman" w:eastAsia="標楷體" w:hAnsi="Times New Roman" w:cs="Times New Roman" w:hint="eastAsia"/>
          <w:bCs/>
          <w:kern w:val="0"/>
          <w:sz w:val="32"/>
          <w:szCs w:val="32"/>
        </w:rPr>
        <w:t>G</w:t>
      </w:r>
      <w:r w:rsidRPr="001A077B">
        <w:rPr>
          <w:rFonts w:ascii="Times New Roman" w:eastAsia="標楷體" w:hAnsi="Times New Roman" w:cs="Times New Roman"/>
          <w:bCs/>
          <w:kern w:val="0"/>
          <w:sz w:val="32"/>
          <w:szCs w:val="32"/>
        </w:rPr>
        <w:t>DP</w:t>
      </w:r>
      <w:r w:rsidRPr="001A077B">
        <w:rPr>
          <w:rFonts w:ascii="Times New Roman" w:eastAsia="標楷體" w:hAnsi="Times New Roman" w:cs="Times New Roman"/>
          <w:bCs/>
          <w:kern w:val="0"/>
          <w:sz w:val="32"/>
          <w:szCs w:val="32"/>
        </w:rPr>
        <w:t>百分比」只有</w:t>
      </w:r>
      <w:r w:rsidRPr="001A077B">
        <w:rPr>
          <w:rFonts w:ascii="Times New Roman" w:eastAsia="標楷體" w:hAnsi="Times New Roman" w:cs="Times New Roman" w:hint="eastAsia"/>
          <w:bCs/>
          <w:kern w:val="0"/>
          <w:sz w:val="32"/>
          <w:szCs w:val="32"/>
        </w:rPr>
        <w:t>6</w:t>
      </w:r>
      <w:r w:rsidRPr="001A077B">
        <w:rPr>
          <w:rFonts w:ascii="Times New Roman" w:eastAsia="標楷體" w:hAnsi="Times New Roman" w:cs="Times New Roman"/>
          <w:bCs/>
          <w:kern w:val="0"/>
          <w:sz w:val="32"/>
          <w:szCs w:val="32"/>
        </w:rPr>
        <w:t>.1%</w:t>
      </w:r>
      <w:r w:rsidRPr="001A077B">
        <w:rPr>
          <w:rFonts w:ascii="Times New Roman" w:eastAsia="標楷體" w:hAnsi="Times New Roman" w:cs="Times New Roman"/>
          <w:bCs/>
          <w:kern w:val="0"/>
          <w:sz w:val="32"/>
          <w:szCs w:val="32"/>
        </w:rPr>
        <w:t>，低於</w:t>
      </w:r>
      <w:r w:rsidRPr="001A077B">
        <w:rPr>
          <w:rFonts w:ascii="Times New Roman" w:eastAsia="標楷體" w:hAnsi="Times New Roman" w:cs="Times New Roman"/>
          <w:bCs/>
          <w:kern w:val="0"/>
          <w:sz w:val="32"/>
          <w:szCs w:val="32"/>
        </w:rPr>
        <w:t>OECD</w:t>
      </w:r>
      <w:r w:rsidRPr="001A077B">
        <w:rPr>
          <w:rFonts w:ascii="Times New Roman" w:eastAsia="標楷體" w:hAnsi="Times New Roman" w:cs="Times New Roman"/>
          <w:bCs/>
          <w:kern w:val="0"/>
          <w:sz w:val="32"/>
          <w:szCs w:val="32"/>
        </w:rPr>
        <w:t>國家平均的</w:t>
      </w:r>
      <w:r w:rsidRPr="001A077B">
        <w:rPr>
          <w:rFonts w:ascii="Times New Roman" w:eastAsia="標楷體" w:hAnsi="Times New Roman" w:cs="Times New Roman" w:hint="eastAsia"/>
          <w:bCs/>
          <w:kern w:val="0"/>
          <w:sz w:val="32"/>
          <w:szCs w:val="32"/>
        </w:rPr>
        <w:t>9</w:t>
      </w:r>
      <w:r w:rsidRPr="001A077B">
        <w:rPr>
          <w:rFonts w:ascii="Times New Roman" w:eastAsia="標楷體" w:hAnsi="Times New Roman" w:cs="Times New Roman"/>
          <w:bCs/>
          <w:kern w:val="0"/>
          <w:sz w:val="32"/>
          <w:szCs w:val="32"/>
        </w:rPr>
        <w:t>.6%</w:t>
      </w:r>
      <w:r w:rsidRPr="001A077B">
        <w:rPr>
          <w:rFonts w:ascii="Times New Roman" w:eastAsia="標楷體" w:hAnsi="Times New Roman" w:cs="Times New Roman"/>
          <w:bCs/>
          <w:kern w:val="0"/>
          <w:sz w:val="32"/>
          <w:szCs w:val="32"/>
        </w:rPr>
        <w:t>。其中健保費用占</w:t>
      </w:r>
      <w:r w:rsidRPr="001A077B">
        <w:rPr>
          <w:rFonts w:ascii="Times New Roman" w:eastAsia="標楷體" w:hAnsi="Times New Roman" w:cs="Times New Roman" w:hint="eastAsia"/>
          <w:bCs/>
          <w:kern w:val="0"/>
          <w:sz w:val="32"/>
          <w:szCs w:val="32"/>
        </w:rPr>
        <w:t>G</w:t>
      </w:r>
      <w:r w:rsidRPr="001A077B">
        <w:rPr>
          <w:rFonts w:ascii="Times New Roman" w:eastAsia="標楷體" w:hAnsi="Times New Roman" w:cs="Times New Roman"/>
          <w:bCs/>
          <w:kern w:val="0"/>
          <w:sz w:val="32"/>
          <w:szCs w:val="32"/>
        </w:rPr>
        <w:t>DP</w:t>
      </w:r>
      <w:r w:rsidRPr="001A077B">
        <w:rPr>
          <w:rFonts w:ascii="Times New Roman" w:eastAsia="標楷體" w:hAnsi="Times New Roman" w:cs="Times New Roman"/>
          <w:bCs/>
          <w:kern w:val="0"/>
          <w:sz w:val="32"/>
          <w:szCs w:val="32"/>
        </w:rPr>
        <w:t>的</w:t>
      </w:r>
      <w:r w:rsidRPr="001A077B">
        <w:rPr>
          <w:rFonts w:ascii="Times New Roman" w:eastAsia="標楷體" w:hAnsi="Times New Roman" w:cs="Times New Roman" w:hint="eastAsia"/>
          <w:bCs/>
          <w:kern w:val="0"/>
          <w:sz w:val="32"/>
          <w:szCs w:val="32"/>
        </w:rPr>
        <w:t>3</w:t>
      </w:r>
      <w:r w:rsidRPr="001A077B">
        <w:rPr>
          <w:rFonts w:ascii="Times New Roman" w:eastAsia="標楷體" w:hAnsi="Times New Roman" w:cs="Times New Roman"/>
          <w:bCs/>
          <w:kern w:val="0"/>
          <w:sz w:val="32"/>
          <w:szCs w:val="32"/>
        </w:rPr>
        <w:t>.3%</w:t>
      </w:r>
      <w:r w:rsidRPr="001A077B">
        <w:rPr>
          <w:rFonts w:ascii="Times New Roman" w:eastAsia="標楷體" w:hAnsi="Times New Roman" w:cs="Times New Roman"/>
          <w:bCs/>
          <w:kern w:val="0"/>
          <w:sz w:val="32"/>
          <w:szCs w:val="32"/>
        </w:rPr>
        <w:t>、藥品支出占</w:t>
      </w:r>
      <w:r w:rsidRPr="001A077B">
        <w:rPr>
          <w:rFonts w:ascii="Times New Roman" w:eastAsia="標楷體" w:hAnsi="Times New Roman" w:cs="Times New Roman"/>
          <w:bCs/>
          <w:kern w:val="0"/>
          <w:sz w:val="32"/>
          <w:szCs w:val="32"/>
        </w:rPr>
        <w:t>GDP</w:t>
      </w:r>
      <w:r w:rsidRPr="001A077B">
        <w:rPr>
          <w:rFonts w:ascii="Times New Roman" w:eastAsia="標楷體" w:hAnsi="Times New Roman" w:cs="Times New Roman"/>
          <w:bCs/>
          <w:kern w:val="0"/>
          <w:sz w:val="32"/>
          <w:szCs w:val="32"/>
        </w:rPr>
        <w:t>的</w:t>
      </w:r>
      <w:r w:rsidRPr="001A077B">
        <w:rPr>
          <w:rFonts w:ascii="Times New Roman" w:eastAsia="標楷體" w:hAnsi="Times New Roman" w:cs="Times New Roman" w:hint="eastAsia"/>
          <w:bCs/>
          <w:kern w:val="0"/>
          <w:sz w:val="32"/>
          <w:szCs w:val="32"/>
        </w:rPr>
        <w:t>1</w:t>
      </w:r>
      <w:r w:rsidRPr="001A077B">
        <w:rPr>
          <w:rFonts w:ascii="Times New Roman" w:eastAsia="標楷體" w:hAnsi="Times New Roman" w:cs="Times New Roman"/>
          <w:bCs/>
          <w:kern w:val="0"/>
          <w:sz w:val="32"/>
          <w:szCs w:val="32"/>
        </w:rPr>
        <w:t>.1%</w:t>
      </w:r>
      <w:r w:rsidRPr="001A077B">
        <w:rPr>
          <w:rFonts w:ascii="Times New Roman" w:eastAsia="標楷體" w:hAnsi="Times New Roman" w:cs="Times New Roman"/>
          <w:bCs/>
          <w:kern w:val="0"/>
          <w:sz w:val="32"/>
          <w:szCs w:val="32"/>
        </w:rPr>
        <w:t>，占比都明顯不足。長期以來，健保費率調漲相當困難。為維持現有的健保制度，中央健康保險署採取的手段往往都是要「省錢或節流」，所以有「健保總額支付制度」、「精進雲端醫療資訊」減少重覆用藥或檢查、藥價管控等。在「先節流、後開源」的要求下，管理者無止盡地擠壓醫療現場的合理作為，把省錢視為最高目標，反而忽視醫療人員的服務價值。另外在總額制度控管之下，醫事機構應得的給付長期被打</w:t>
      </w:r>
      <w:r w:rsidRPr="001A077B">
        <w:rPr>
          <w:rFonts w:ascii="Times New Roman" w:eastAsia="標楷體" w:hAnsi="Times New Roman" w:cs="Times New Roman" w:hint="eastAsia"/>
          <w:bCs/>
          <w:kern w:val="0"/>
          <w:sz w:val="32"/>
          <w:szCs w:val="32"/>
        </w:rPr>
        <w:t>九折甚至八折。長期管控與節流也讓醫療人力與資源只能勉強維持堪用的狀態，一旦遇到疫情甚至戰事，就會面臨醫療崩潰，醫療支出不應該視作成本，反而是對於國民健康的投資。建請政府研議撥補財源以合理支應補充我國醫療品質：</w:t>
      </w:r>
    </w:p>
    <w:p w14:paraId="2EBB758D" w14:textId="77777777" w:rsidR="001A077B" w:rsidRPr="001A077B" w:rsidRDefault="001A077B" w:rsidP="001A077B">
      <w:pPr>
        <w:spacing w:line="440" w:lineRule="exact"/>
        <w:ind w:left="720"/>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w:t>
      </w:r>
      <w:r w:rsidRPr="001A077B">
        <w:rPr>
          <w:rFonts w:ascii="Times New Roman" w:eastAsia="標楷體" w:hAnsi="Times New Roman" w:cs="Times New Roman"/>
          <w:bCs/>
          <w:kern w:val="0"/>
          <w:sz w:val="32"/>
          <w:szCs w:val="32"/>
        </w:rPr>
        <w:t>一</w:t>
      </w:r>
      <w:r w:rsidRPr="001A077B">
        <w:rPr>
          <w:rFonts w:ascii="Times New Roman" w:eastAsia="標楷體" w:hAnsi="Times New Roman" w:cs="Times New Roman"/>
          <w:bCs/>
          <w:kern w:val="0"/>
          <w:sz w:val="32"/>
          <w:szCs w:val="32"/>
        </w:rPr>
        <w:t>)</w:t>
      </w:r>
      <w:r w:rsidRPr="001A077B">
        <w:rPr>
          <w:rFonts w:ascii="Times New Roman" w:eastAsia="標楷體" w:hAnsi="Times New Roman" w:cs="Times New Roman" w:hint="eastAsia"/>
          <w:bCs/>
          <w:kern w:val="0"/>
          <w:sz w:val="32"/>
          <w:szCs w:val="32"/>
        </w:rPr>
        <w:t>西醫、牙醫及中醫基層點值保障一點</w:t>
      </w:r>
      <w:r w:rsidRPr="001A077B">
        <w:rPr>
          <w:rFonts w:ascii="Times New Roman" w:eastAsia="標楷體" w:hAnsi="Times New Roman" w:cs="Times New Roman" w:hint="eastAsia"/>
          <w:bCs/>
          <w:kern w:val="0"/>
          <w:sz w:val="32"/>
          <w:szCs w:val="32"/>
        </w:rPr>
        <w:t>0</w:t>
      </w:r>
      <w:r w:rsidRPr="001A077B">
        <w:rPr>
          <w:rFonts w:ascii="Times New Roman" w:eastAsia="標楷體" w:hAnsi="Times New Roman" w:cs="Times New Roman"/>
          <w:bCs/>
          <w:kern w:val="0"/>
          <w:sz w:val="32"/>
          <w:szCs w:val="32"/>
        </w:rPr>
        <w:t>.95</w:t>
      </w:r>
      <w:r w:rsidRPr="001A077B">
        <w:rPr>
          <w:rFonts w:ascii="Times New Roman" w:eastAsia="標楷體" w:hAnsi="Times New Roman" w:cs="Times New Roman"/>
          <w:bCs/>
          <w:kern w:val="0"/>
          <w:sz w:val="32"/>
          <w:szCs w:val="32"/>
        </w:rPr>
        <w:t>元</w:t>
      </w:r>
      <w:r w:rsidRPr="001A077B">
        <w:rPr>
          <w:rFonts w:ascii="Times New Roman" w:eastAsia="標楷體" w:hAnsi="Times New Roman" w:cs="Times New Roman" w:hint="eastAsia"/>
          <w:bCs/>
          <w:kern w:val="0"/>
          <w:sz w:val="32"/>
          <w:szCs w:val="32"/>
        </w:rPr>
        <w:t>。</w:t>
      </w:r>
    </w:p>
    <w:p w14:paraId="68997EE8" w14:textId="77777777" w:rsidR="001A077B" w:rsidRPr="001A077B" w:rsidRDefault="001A077B" w:rsidP="001A077B">
      <w:pPr>
        <w:spacing w:line="440" w:lineRule="exact"/>
        <w:ind w:left="720"/>
        <w:jc w:val="both"/>
        <w:rPr>
          <w:rFonts w:ascii="Times New Roman" w:eastAsia="標楷體" w:hAnsi="Times New Roman" w:cs="Times New Roman"/>
          <w:bCs/>
          <w:kern w:val="0"/>
          <w:sz w:val="32"/>
          <w:szCs w:val="32"/>
        </w:rPr>
      </w:pPr>
      <w:r w:rsidRPr="001A077B">
        <w:rPr>
          <w:rFonts w:ascii="Times New Roman" w:eastAsia="標楷體" w:hAnsi="Times New Roman" w:cs="Times New Roman" w:hint="eastAsia"/>
          <w:bCs/>
          <w:kern w:val="0"/>
          <w:sz w:val="32"/>
          <w:szCs w:val="32"/>
        </w:rPr>
        <w:t>(</w:t>
      </w:r>
      <w:r w:rsidRPr="001A077B">
        <w:rPr>
          <w:rFonts w:ascii="Times New Roman" w:eastAsia="標楷體" w:hAnsi="Times New Roman" w:cs="Times New Roman"/>
          <w:bCs/>
          <w:kern w:val="0"/>
          <w:sz w:val="32"/>
          <w:szCs w:val="32"/>
        </w:rPr>
        <w:t>二</w:t>
      </w:r>
      <w:r w:rsidRPr="001A077B">
        <w:rPr>
          <w:rFonts w:ascii="Times New Roman" w:eastAsia="標楷體" w:hAnsi="Times New Roman" w:cs="Times New Roman"/>
          <w:bCs/>
          <w:kern w:val="0"/>
          <w:sz w:val="32"/>
          <w:szCs w:val="32"/>
        </w:rPr>
        <w:t>)</w:t>
      </w:r>
      <w:r w:rsidRPr="001A077B">
        <w:rPr>
          <w:rFonts w:ascii="Times New Roman" w:eastAsia="標楷體" w:hAnsi="Times New Roman" w:cs="Times New Roman" w:hint="eastAsia"/>
          <w:bCs/>
          <w:kern w:val="0"/>
          <w:sz w:val="32"/>
          <w:szCs w:val="32"/>
        </w:rPr>
        <w:t>醫院點值保障一點</w:t>
      </w:r>
      <w:r w:rsidRPr="001A077B">
        <w:rPr>
          <w:rFonts w:ascii="Times New Roman" w:eastAsia="標楷體" w:hAnsi="Times New Roman" w:cs="Times New Roman" w:hint="eastAsia"/>
          <w:bCs/>
          <w:kern w:val="0"/>
          <w:sz w:val="32"/>
          <w:szCs w:val="32"/>
        </w:rPr>
        <w:t>0</w:t>
      </w:r>
      <w:r w:rsidRPr="001A077B">
        <w:rPr>
          <w:rFonts w:ascii="Times New Roman" w:eastAsia="標楷體" w:hAnsi="Times New Roman" w:cs="Times New Roman"/>
          <w:bCs/>
          <w:kern w:val="0"/>
          <w:sz w:val="32"/>
          <w:szCs w:val="32"/>
        </w:rPr>
        <w:t>.9</w:t>
      </w:r>
      <w:r w:rsidRPr="001A077B">
        <w:rPr>
          <w:rFonts w:ascii="Times New Roman" w:eastAsia="標楷體" w:hAnsi="Times New Roman" w:cs="Times New Roman"/>
          <w:bCs/>
          <w:kern w:val="0"/>
          <w:sz w:val="32"/>
          <w:szCs w:val="32"/>
        </w:rPr>
        <w:t>元</w:t>
      </w:r>
      <w:r w:rsidRPr="001A077B">
        <w:rPr>
          <w:rFonts w:ascii="Times New Roman" w:eastAsia="標楷體" w:hAnsi="Times New Roman" w:cs="Times New Roman" w:hint="eastAsia"/>
          <w:bCs/>
          <w:kern w:val="0"/>
          <w:sz w:val="32"/>
          <w:szCs w:val="32"/>
        </w:rPr>
        <w:t>。</w:t>
      </w:r>
    </w:p>
    <w:p w14:paraId="63A67E91"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sz w:val="32"/>
          <w:szCs w:val="32"/>
        </w:rPr>
        <w:t>提案人：</w:t>
      </w:r>
      <w:r w:rsidRPr="001A077B">
        <w:rPr>
          <w:rFonts w:ascii="Times New Roman" w:eastAsia="標楷體" w:hAnsi="Times New Roman" w:cs="Times New Roman" w:hint="eastAsia"/>
          <w:sz w:val="32"/>
          <w:szCs w:val="32"/>
        </w:rPr>
        <w:t>黃秀芳</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林俊憲</w:t>
      </w:r>
    </w:p>
    <w:p w14:paraId="05527D49"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hint="eastAsia"/>
          <w:sz w:val="32"/>
          <w:szCs w:val="32"/>
        </w:rPr>
        <w:t>連署人：林月琴</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王正旭</w:t>
      </w:r>
    </w:p>
    <w:p w14:paraId="489D0F9E" w14:textId="77777777" w:rsidR="001A077B" w:rsidRPr="001A077B" w:rsidRDefault="001A077B" w:rsidP="009C659C">
      <w:pPr>
        <w:numPr>
          <w:ilvl w:val="0"/>
          <w:numId w:val="61"/>
        </w:numPr>
        <w:spacing w:line="440" w:lineRule="exact"/>
        <w:jc w:val="both"/>
        <w:rPr>
          <w:rFonts w:ascii="Times New Roman" w:eastAsia="標楷體" w:hAnsi="Times New Roman" w:cs="Times New Roman"/>
          <w:bCs/>
          <w:kern w:val="0"/>
          <w:sz w:val="32"/>
          <w:szCs w:val="32"/>
        </w:rPr>
      </w:pPr>
      <w:r w:rsidRPr="001A077B">
        <w:rPr>
          <w:rFonts w:ascii="Times New Roman" w:eastAsia="標楷體" w:hAnsi="Times New Roman" w:cs="Times New Roman"/>
          <w:bCs/>
          <w:kern w:val="0"/>
          <w:sz w:val="32"/>
          <w:szCs w:val="32"/>
        </w:rPr>
        <w:t>113</w:t>
      </w:r>
      <w:r w:rsidRPr="001A077B">
        <w:rPr>
          <w:rFonts w:ascii="Times New Roman" w:eastAsia="標楷體" w:hAnsi="Times New Roman" w:cs="Times New Roman" w:hint="eastAsia"/>
          <w:bCs/>
          <w:kern w:val="0"/>
          <w:sz w:val="32"/>
          <w:szCs w:val="32"/>
        </w:rPr>
        <w:t>年食品藥物管理署查獲大量進口中國製辣椒粉，含具有潛在致癌性「蘇丹色素三號」，目前中國製辣椒粉已進入市場，並大規模利用於加工食品，危害國人食安甚鉅，食品藥物管理署也無法保證市場完全沒有問題。經查我國國中小學約一百六十五萬名學生食用營養午餐，若含蘇丹紅辣椒粉用於營養午餐，恐危害多數孩童健康，爰要求衛生福利部協調教育部於市場內蘇丹紅辣椒粉未清查完畢前，應通知全國營養午餐暫停使用辣椒粉。</w:t>
      </w:r>
    </w:p>
    <w:p w14:paraId="4C6CFFC8" w14:textId="77777777" w:rsidR="001A077B" w:rsidRPr="001A077B" w:rsidRDefault="001A077B" w:rsidP="001A077B">
      <w:pPr>
        <w:spacing w:line="440" w:lineRule="exact"/>
        <w:ind w:leftChars="1450" w:left="4760" w:hangingChars="400" w:hanging="1280"/>
        <w:jc w:val="both"/>
        <w:rPr>
          <w:rFonts w:ascii="Times New Roman" w:eastAsia="標楷體" w:hAnsi="Times New Roman" w:cs="Times New Roman"/>
          <w:sz w:val="32"/>
          <w:szCs w:val="32"/>
        </w:rPr>
      </w:pPr>
      <w:r w:rsidRPr="001A077B">
        <w:rPr>
          <w:rFonts w:ascii="Times New Roman" w:eastAsia="標楷體" w:hAnsi="Times New Roman" w:cs="Times New Roman"/>
          <w:sz w:val="32"/>
          <w:szCs w:val="32"/>
        </w:rPr>
        <w:t>提案人：</w:t>
      </w:r>
      <w:r w:rsidRPr="001A077B">
        <w:rPr>
          <w:rFonts w:ascii="Times New Roman" w:eastAsia="標楷體" w:hAnsi="Times New Roman" w:cs="Times New Roman" w:hint="eastAsia"/>
          <w:sz w:val="32"/>
          <w:szCs w:val="32"/>
        </w:rPr>
        <w:t>王育敏</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蘇清泉</w:t>
      </w:r>
      <w:r w:rsidRPr="001A077B">
        <w:rPr>
          <w:rFonts w:ascii="Times New Roman" w:eastAsia="標楷體" w:hAnsi="Times New Roman" w:cs="Times New Roman" w:hint="eastAsia"/>
          <w:sz w:val="32"/>
          <w:szCs w:val="32"/>
        </w:rPr>
        <w:t xml:space="preserve">  </w:t>
      </w:r>
      <w:r w:rsidRPr="001A077B">
        <w:rPr>
          <w:rFonts w:ascii="Times New Roman" w:eastAsia="標楷體" w:hAnsi="Times New Roman" w:cs="Times New Roman" w:hint="eastAsia"/>
          <w:sz w:val="32"/>
          <w:szCs w:val="32"/>
        </w:rPr>
        <w:t>涂權吉</w:t>
      </w:r>
    </w:p>
    <w:p w14:paraId="0C9D7E44" w14:textId="7F603298" w:rsidR="001A077B" w:rsidRDefault="001A077B" w:rsidP="001A077B">
      <w:pPr>
        <w:spacing w:beforeLines="50" w:before="180" w:line="440" w:lineRule="exact"/>
        <w:rPr>
          <w:rFonts w:ascii="Times New Roman" w:eastAsia="標楷體" w:hAnsi="Times New Roman" w:cs="Times New Roman"/>
          <w:b/>
          <w:kern w:val="0"/>
          <w:sz w:val="32"/>
          <w:szCs w:val="32"/>
        </w:rPr>
      </w:pPr>
      <w:r w:rsidRPr="001A077B">
        <w:rPr>
          <w:rFonts w:ascii="Times New Roman" w:eastAsia="標楷體" w:hAnsi="Times New Roman" w:cs="Times New Roman" w:hint="eastAsia"/>
          <w:b/>
          <w:kern w:val="0"/>
          <w:sz w:val="32"/>
          <w:szCs w:val="32"/>
        </w:rPr>
        <w:t>散會</w:t>
      </w:r>
    </w:p>
    <w:p w14:paraId="2881DC98" w14:textId="77777777" w:rsidR="001A077B" w:rsidRDefault="001A077B">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26EBF81D" w14:textId="77777777" w:rsidR="000E2337" w:rsidRPr="000E2337" w:rsidRDefault="000E2337" w:rsidP="000E2337">
      <w:pPr>
        <w:spacing w:beforeLines="50" w:before="180" w:line="460" w:lineRule="exact"/>
        <w:jc w:val="center"/>
        <w:rPr>
          <w:rFonts w:ascii="Times New Roman" w:eastAsia="標楷體" w:hAnsi="Times New Roman" w:cs="Times New Roman"/>
          <w:b/>
          <w:sz w:val="36"/>
          <w:szCs w:val="36"/>
        </w:rPr>
      </w:pPr>
      <w:r w:rsidRPr="000E2337">
        <w:rPr>
          <w:rFonts w:ascii="Times New Roman" w:eastAsia="標楷體" w:hAnsi="Times New Roman" w:cs="Times New Roman"/>
          <w:b/>
          <w:sz w:val="36"/>
          <w:szCs w:val="36"/>
        </w:rPr>
        <w:t>立法院第</w:t>
      </w:r>
      <w:r w:rsidRPr="000E2337">
        <w:rPr>
          <w:rFonts w:ascii="Times New Roman" w:eastAsia="標楷體" w:hAnsi="Times New Roman" w:cs="Times New Roman" w:hint="eastAsia"/>
          <w:b/>
          <w:sz w:val="36"/>
          <w:szCs w:val="36"/>
        </w:rPr>
        <w:t>11</w:t>
      </w:r>
      <w:r w:rsidRPr="000E2337">
        <w:rPr>
          <w:rFonts w:ascii="Times New Roman" w:eastAsia="標楷體" w:hAnsi="Times New Roman" w:cs="Times New Roman"/>
          <w:b/>
          <w:sz w:val="36"/>
          <w:szCs w:val="36"/>
        </w:rPr>
        <w:t>屆第</w:t>
      </w:r>
      <w:r w:rsidRPr="000E2337">
        <w:rPr>
          <w:rFonts w:ascii="Times New Roman" w:eastAsia="標楷體" w:hAnsi="Times New Roman" w:cs="Times New Roman" w:hint="eastAsia"/>
          <w:b/>
          <w:sz w:val="36"/>
          <w:szCs w:val="36"/>
        </w:rPr>
        <w:t>1</w:t>
      </w:r>
      <w:r w:rsidRPr="000E2337">
        <w:rPr>
          <w:rFonts w:ascii="Times New Roman" w:eastAsia="標楷體" w:hAnsi="Times New Roman" w:cs="Times New Roman"/>
          <w:b/>
          <w:sz w:val="36"/>
          <w:szCs w:val="36"/>
        </w:rPr>
        <w:t>會期社會福利及衛生環境委員會</w:t>
      </w:r>
    </w:p>
    <w:p w14:paraId="459A25CF" w14:textId="77777777" w:rsidR="000E2337" w:rsidRPr="000E2337" w:rsidRDefault="000E2337" w:rsidP="000E2337">
      <w:pPr>
        <w:tabs>
          <w:tab w:val="left" w:pos="567"/>
        </w:tabs>
        <w:spacing w:line="440" w:lineRule="exact"/>
        <w:jc w:val="center"/>
        <w:outlineLvl w:val="2"/>
        <w:rPr>
          <w:rFonts w:ascii="Times New Roman" w:eastAsia="標楷體" w:hAnsi="Times New Roman" w:cs="Times New Roman"/>
          <w:b/>
          <w:kern w:val="0"/>
          <w:sz w:val="36"/>
          <w:szCs w:val="36"/>
        </w:rPr>
      </w:pPr>
      <w:bookmarkStart w:id="426" w:name="_Toc175238216"/>
      <w:r w:rsidRPr="000E2337">
        <w:rPr>
          <w:rFonts w:ascii="Times New Roman" w:eastAsia="標楷體" w:hAnsi="Times New Roman" w:cs="Times New Roman"/>
          <w:b/>
          <w:kern w:val="0"/>
          <w:sz w:val="36"/>
          <w:szCs w:val="36"/>
        </w:rPr>
        <w:t>第</w:t>
      </w:r>
      <w:r w:rsidRPr="000E2337">
        <w:rPr>
          <w:rFonts w:ascii="Times New Roman" w:eastAsia="標楷體" w:hAnsi="Times New Roman" w:cs="Times New Roman" w:hint="eastAsia"/>
          <w:b/>
          <w:kern w:val="0"/>
          <w:sz w:val="36"/>
          <w:szCs w:val="36"/>
        </w:rPr>
        <w:t>5</w:t>
      </w:r>
      <w:r w:rsidRPr="000E2337">
        <w:rPr>
          <w:rFonts w:ascii="Times New Roman" w:eastAsia="標楷體" w:hAnsi="Times New Roman" w:cs="Times New Roman"/>
          <w:b/>
          <w:kern w:val="0"/>
          <w:sz w:val="36"/>
          <w:szCs w:val="36"/>
        </w:rPr>
        <w:t>次全體委員會議議事錄</w:t>
      </w:r>
      <w:bookmarkEnd w:id="426"/>
    </w:p>
    <w:p w14:paraId="45A955A8" w14:textId="77777777" w:rsidR="000E2337" w:rsidRPr="000E2337" w:rsidRDefault="000E2337" w:rsidP="000E2337">
      <w:pPr>
        <w:spacing w:line="440" w:lineRule="exact"/>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時　　間：</w:t>
      </w:r>
      <w:r w:rsidRPr="000E2337">
        <w:rPr>
          <w:rFonts w:ascii="Times New Roman" w:eastAsia="標楷體" w:hAnsi="Times New Roman" w:cs="Times New Roman"/>
          <w:sz w:val="32"/>
          <w:szCs w:val="32"/>
        </w:rPr>
        <w:t>11</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sz w:val="32"/>
          <w:szCs w:val="32"/>
        </w:rPr>
        <w:t>年</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sz w:val="32"/>
          <w:szCs w:val="32"/>
        </w:rPr>
        <w:t>月</w:t>
      </w:r>
      <w:r w:rsidRPr="000E2337">
        <w:rPr>
          <w:rFonts w:ascii="Times New Roman" w:eastAsia="標楷體" w:hAnsi="Times New Roman" w:cs="Times New Roman" w:hint="eastAsia"/>
          <w:sz w:val="32"/>
          <w:szCs w:val="32"/>
        </w:rPr>
        <w:t>13</w:t>
      </w:r>
      <w:r w:rsidRPr="000E2337">
        <w:rPr>
          <w:rFonts w:ascii="Times New Roman" w:eastAsia="標楷體" w:hAnsi="Times New Roman" w:cs="Times New Roman"/>
          <w:sz w:val="32"/>
          <w:szCs w:val="32"/>
        </w:rPr>
        <w:t>日（星期三）</w:t>
      </w:r>
      <w:r w:rsidRPr="000E2337">
        <w:rPr>
          <w:rFonts w:ascii="Times New Roman" w:eastAsia="標楷體" w:hAnsi="Times New Roman" w:cs="Times New Roman"/>
          <w:sz w:val="32"/>
          <w:szCs w:val="32"/>
        </w:rPr>
        <w:t>9</w:t>
      </w:r>
      <w:r w:rsidRPr="000E2337">
        <w:rPr>
          <w:rFonts w:ascii="Times New Roman" w:eastAsia="標楷體" w:hAnsi="Times New Roman" w:cs="Times New Roman"/>
          <w:sz w:val="32"/>
          <w:szCs w:val="32"/>
        </w:rPr>
        <w:t>時至</w:t>
      </w:r>
      <w:r w:rsidRPr="000E2337">
        <w:rPr>
          <w:rFonts w:ascii="Times New Roman" w:eastAsia="標楷體" w:hAnsi="Times New Roman" w:cs="Times New Roman"/>
          <w:sz w:val="32"/>
          <w:szCs w:val="32"/>
        </w:rPr>
        <w:t>13</w:t>
      </w:r>
      <w:r w:rsidRPr="000E2337">
        <w:rPr>
          <w:rFonts w:ascii="Times New Roman" w:eastAsia="標楷體" w:hAnsi="Times New Roman" w:cs="Times New Roman"/>
          <w:sz w:val="32"/>
          <w:szCs w:val="32"/>
        </w:rPr>
        <w:t>時</w:t>
      </w:r>
      <w:r w:rsidRPr="000E2337">
        <w:rPr>
          <w:rFonts w:ascii="Times New Roman" w:eastAsia="標楷體" w:hAnsi="Times New Roman" w:cs="Times New Roman" w:hint="eastAsia"/>
          <w:sz w:val="32"/>
          <w:szCs w:val="32"/>
        </w:rPr>
        <w:t>2</w:t>
      </w:r>
      <w:r w:rsidRPr="000E2337">
        <w:rPr>
          <w:rFonts w:ascii="Times New Roman" w:eastAsia="標楷體" w:hAnsi="Times New Roman" w:cs="Times New Roman"/>
          <w:sz w:val="32"/>
          <w:szCs w:val="32"/>
        </w:rPr>
        <w:t>1</w:t>
      </w:r>
      <w:r w:rsidRPr="000E2337">
        <w:rPr>
          <w:rFonts w:ascii="Times New Roman" w:eastAsia="標楷體" w:hAnsi="Times New Roman" w:cs="Times New Roman"/>
          <w:sz w:val="32"/>
          <w:szCs w:val="32"/>
        </w:rPr>
        <w:t>分</w:t>
      </w:r>
    </w:p>
    <w:p w14:paraId="0C47F79C" w14:textId="77777777" w:rsidR="000E2337" w:rsidRPr="000E2337" w:rsidRDefault="000E2337" w:rsidP="000E2337">
      <w:pPr>
        <w:spacing w:line="440" w:lineRule="exact"/>
        <w:ind w:leftChars="670" w:left="1608"/>
        <w:jc w:val="both"/>
        <w:rPr>
          <w:rFonts w:ascii="Times New Roman" w:eastAsia="標楷體" w:hAnsi="Times New Roman" w:cs="Times New Roman"/>
          <w:color w:val="0070C0"/>
          <w:sz w:val="32"/>
          <w:szCs w:val="32"/>
        </w:rPr>
      </w:pPr>
      <w:r w:rsidRPr="000E2337">
        <w:rPr>
          <w:rFonts w:ascii="Times New Roman" w:eastAsia="標楷體" w:hAnsi="Times New Roman" w:cs="Times New Roman"/>
          <w:sz w:val="32"/>
          <w:szCs w:val="32"/>
        </w:rPr>
        <w:t>11</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sz w:val="32"/>
          <w:szCs w:val="32"/>
        </w:rPr>
        <w:t>年</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sz w:val="32"/>
          <w:szCs w:val="32"/>
        </w:rPr>
        <w:t>月</w:t>
      </w:r>
      <w:r w:rsidRPr="000E2337">
        <w:rPr>
          <w:rFonts w:ascii="Times New Roman" w:eastAsia="標楷體" w:hAnsi="Times New Roman" w:cs="Times New Roman" w:hint="eastAsia"/>
          <w:sz w:val="32"/>
          <w:szCs w:val="32"/>
        </w:rPr>
        <w:t>14</w:t>
      </w:r>
      <w:r w:rsidRPr="000E2337">
        <w:rPr>
          <w:rFonts w:ascii="Times New Roman" w:eastAsia="標楷體" w:hAnsi="Times New Roman" w:cs="Times New Roman"/>
          <w:sz w:val="32"/>
          <w:szCs w:val="32"/>
        </w:rPr>
        <w:t>日（星期</w:t>
      </w:r>
      <w:r w:rsidRPr="000E2337">
        <w:rPr>
          <w:rFonts w:ascii="Times New Roman" w:eastAsia="標楷體" w:hAnsi="Times New Roman" w:cs="Times New Roman" w:hint="eastAsia"/>
          <w:sz w:val="32"/>
          <w:szCs w:val="32"/>
        </w:rPr>
        <w:t>四</w:t>
      </w:r>
      <w:r w:rsidRPr="000E2337">
        <w:rPr>
          <w:rFonts w:ascii="Times New Roman" w:eastAsia="標楷體" w:hAnsi="Times New Roman" w:cs="Times New Roman"/>
          <w:sz w:val="32"/>
          <w:szCs w:val="32"/>
        </w:rPr>
        <w:t>）</w:t>
      </w:r>
      <w:r w:rsidRPr="000E2337">
        <w:rPr>
          <w:rFonts w:ascii="Times New Roman" w:eastAsia="標楷體" w:hAnsi="Times New Roman" w:cs="Times New Roman"/>
          <w:sz w:val="32"/>
          <w:szCs w:val="32"/>
        </w:rPr>
        <w:t>9</w:t>
      </w:r>
      <w:r w:rsidRPr="000E2337">
        <w:rPr>
          <w:rFonts w:ascii="Times New Roman" w:eastAsia="標楷體" w:hAnsi="Times New Roman" w:cs="Times New Roman"/>
          <w:sz w:val="32"/>
          <w:szCs w:val="32"/>
        </w:rPr>
        <w:t>時至</w:t>
      </w:r>
      <w:r w:rsidRPr="000E2337">
        <w:rPr>
          <w:rFonts w:ascii="Times New Roman" w:eastAsia="標楷體" w:hAnsi="Times New Roman" w:cs="Times New Roman"/>
          <w:sz w:val="32"/>
          <w:szCs w:val="32"/>
        </w:rPr>
        <w:t>13</w:t>
      </w:r>
      <w:r w:rsidRPr="000E2337">
        <w:rPr>
          <w:rFonts w:ascii="Times New Roman" w:eastAsia="標楷體" w:hAnsi="Times New Roman" w:cs="Times New Roman"/>
          <w:sz w:val="32"/>
          <w:szCs w:val="32"/>
        </w:rPr>
        <w:t>時</w:t>
      </w:r>
      <w:r w:rsidRPr="000E2337">
        <w:rPr>
          <w:rFonts w:ascii="Times New Roman" w:eastAsia="標楷體" w:hAnsi="Times New Roman" w:cs="Times New Roman"/>
          <w:sz w:val="32"/>
          <w:szCs w:val="32"/>
        </w:rPr>
        <w:t>2</w:t>
      </w:r>
      <w:r w:rsidRPr="000E2337">
        <w:rPr>
          <w:rFonts w:ascii="Times New Roman" w:eastAsia="標楷體" w:hAnsi="Times New Roman" w:cs="Times New Roman"/>
          <w:sz w:val="32"/>
          <w:szCs w:val="32"/>
        </w:rPr>
        <w:t>分</w:t>
      </w:r>
    </w:p>
    <w:p w14:paraId="3FF2CC87" w14:textId="77777777" w:rsidR="000E2337" w:rsidRPr="000E2337" w:rsidRDefault="000E2337" w:rsidP="000E2337">
      <w:pPr>
        <w:spacing w:line="440" w:lineRule="exact"/>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地　　點：群賢樓</w:t>
      </w:r>
      <w:r w:rsidRPr="000E2337">
        <w:rPr>
          <w:rFonts w:ascii="Times New Roman" w:eastAsia="標楷體" w:hAnsi="Times New Roman" w:cs="Times New Roman"/>
          <w:sz w:val="32"/>
          <w:szCs w:val="32"/>
        </w:rPr>
        <w:t>801</w:t>
      </w:r>
      <w:r w:rsidRPr="000E2337">
        <w:rPr>
          <w:rFonts w:ascii="Times New Roman" w:eastAsia="標楷體" w:hAnsi="Times New Roman" w:cs="Times New Roman"/>
          <w:sz w:val="32"/>
          <w:szCs w:val="32"/>
        </w:rPr>
        <w:t>會議室</w:t>
      </w:r>
    </w:p>
    <w:p w14:paraId="609D1B00" w14:textId="77777777" w:rsidR="000E2337" w:rsidRPr="000E2337" w:rsidRDefault="000E2337" w:rsidP="000E2337">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0E2337">
        <w:rPr>
          <w:rFonts w:ascii="Times New Roman" w:eastAsia="標楷體" w:hAnsi="Times New Roman" w:cs="Times New Roman"/>
          <w:sz w:val="32"/>
          <w:szCs w:val="32"/>
        </w:rPr>
        <w:t>出席委員：</w:t>
      </w:r>
      <w:r w:rsidRPr="000E2337">
        <w:rPr>
          <w:rFonts w:ascii="Times New Roman" w:eastAsia="標楷體" w:hAnsi="Times New Roman" w:cs="Times New Roman" w:hint="eastAsia"/>
          <w:sz w:val="32"/>
          <w:szCs w:val="32"/>
        </w:rPr>
        <w:t>陳昭姿</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陳菁徽</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林月琴</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黃秀芳</w:t>
      </w:r>
      <w:r w:rsidRPr="000E2337">
        <w:rPr>
          <w:rFonts w:ascii="Times New Roman" w:eastAsia="標楷體" w:hAnsi="Times New Roman" w:cs="Times New Roman" w:hint="eastAsia"/>
          <w:sz w:val="32"/>
          <w:szCs w:val="32"/>
        </w:rPr>
        <w:t>王育敏</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楊</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曜</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林淑芬劉建國</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陳</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（委員出席</w:t>
      </w:r>
      <w:r w:rsidRPr="000E2337">
        <w:rPr>
          <w:rFonts w:ascii="Times New Roman" w:eastAsia="標楷體" w:hAnsi="Times New Roman" w:cs="Times New Roman" w:hint="eastAsia"/>
          <w:sz w:val="32"/>
          <w:szCs w:val="32"/>
        </w:rPr>
        <w:t>14</w:t>
      </w:r>
      <w:r w:rsidRPr="000E2337">
        <w:rPr>
          <w:rFonts w:ascii="Times New Roman" w:eastAsia="標楷體" w:hAnsi="Times New Roman" w:cs="Times New Roman"/>
          <w:sz w:val="32"/>
          <w:szCs w:val="32"/>
        </w:rPr>
        <w:t>人）</w:t>
      </w:r>
    </w:p>
    <w:p w14:paraId="0621C58A" w14:textId="77777777" w:rsidR="000E2337" w:rsidRPr="000E2337" w:rsidRDefault="000E2337" w:rsidP="000E2337">
      <w:pPr>
        <w:tabs>
          <w:tab w:val="left" w:pos="5520"/>
        </w:tabs>
        <w:spacing w:line="440" w:lineRule="exact"/>
        <w:ind w:left="1600" w:rightChars="176" w:right="422" w:hangingChars="500" w:hanging="1600"/>
        <w:rPr>
          <w:rFonts w:ascii="Times New Roman" w:eastAsia="標楷體" w:hAnsi="Times New Roman" w:cs="Times New Roman"/>
          <w:sz w:val="32"/>
          <w:szCs w:val="32"/>
        </w:rPr>
      </w:pPr>
      <w:r w:rsidRPr="000E2337">
        <w:rPr>
          <w:rFonts w:ascii="Times New Roman" w:eastAsia="標楷體" w:hAnsi="Times New Roman" w:cs="Times New Roman"/>
          <w:sz w:val="32"/>
          <w:szCs w:val="32"/>
        </w:rPr>
        <w:t>列席委員：林德福</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吳秉叡</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謝衣鳯</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羅智強</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鍾佳濱</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麥玉珍</w:t>
      </w:r>
      <w:r w:rsidRPr="000E2337">
        <w:rPr>
          <w:rFonts w:ascii="Times New Roman" w:eastAsia="標楷體" w:hAnsi="Times New Roman" w:cs="Times New Roman" w:hint="eastAsia"/>
          <w:sz w:val="32"/>
          <w:szCs w:val="32"/>
        </w:rPr>
        <w:br/>
      </w:r>
      <w:r w:rsidRPr="000E2337">
        <w:rPr>
          <w:rFonts w:ascii="Times New Roman" w:eastAsia="標楷體" w:hAnsi="Times New Roman" w:cs="Times New Roman"/>
          <w:sz w:val="32"/>
          <w:szCs w:val="32"/>
        </w:rPr>
        <w:t>伍麗華</w:t>
      </w:r>
      <w:r w:rsidRPr="000E2337">
        <w:rPr>
          <w:rFonts w:ascii="Times New Roman" w:eastAsia="標楷體" w:hAnsi="Times New Roman" w:cs="Times New Roman" w:hint="eastAsia"/>
          <w:spacing w:val="-8"/>
          <w:sz w:val="30"/>
          <w:szCs w:val="30"/>
        </w:rPr>
        <w:t>Saidhai</w:t>
      </w:r>
      <w:r w:rsidRPr="000E2337">
        <w:rPr>
          <w:rFonts w:ascii="Times New Roman" w:eastAsia="標楷體" w:hAnsi="Times New Roman" w:cs="Times New Roman" w:hint="eastAsia"/>
          <w:spacing w:val="-8"/>
          <w:sz w:val="30"/>
          <w:szCs w:val="30"/>
        </w:rPr>
        <w:t>．</w:t>
      </w:r>
      <w:r w:rsidRPr="000E2337">
        <w:rPr>
          <w:rFonts w:ascii="Times New Roman" w:eastAsia="標楷體" w:hAnsi="Times New Roman" w:cs="Times New Roman" w:hint="eastAsia"/>
          <w:spacing w:val="-8"/>
          <w:sz w:val="30"/>
          <w:szCs w:val="30"/>
        </w:rPr>
        <w:t>Tahovecahe</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洪孟楷</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顏寬恒</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牛煦庭</w:t>
      </w:r>
      <w:r w:rsidRPr="000E2337">
        <w:rPr>
          <w:rFonts w:ascii="Times New Roman" w:eastAsia="標楷體" w:hAnsi="Times New Roman" w:cs="Times New Roman" w:hint="eastAsia"/>
          <w:sz w:val="32"/>
          <w:szCs w:val="32"/>
        </w:rPr>
        <w:br/>
      </w:r>
      <w:r w:rsidRPr="000E2337">
        <w:rPr>
          <w:rFonts w:ascii="Times New Roman" w:eastAsia="標楷體" w:hAnsi="Times New Roman" w:cs="Times New Roman"/>
          <w:sz w:val="32"/>
          <w:szCs w:val="32"/>
        </w:rPr>
        <w:t>王鴻薇</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李坤城</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李彥秀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楊瓊瓔</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鄭天財</w:t>
      </w:r>
      <w:r w:rsidRPr="000E2337">
        <w:rPr>
          <w:rFonts w:ascii="Times New Roman" w:eastAsia="標楷體" w:hAnsi="Times New Roman" w:cs="Times New Roman" w:hint="eastAsia"/>
          <w:spacing w:val="-6"/>
          <w:sz w:val="30"/>
          <w:szCs w:val="30"/>
        </w:rPr>
        <w:t>Sra Kacaw</w:t>
      </w:r>
      <w:r w:rsidRPr="000E2337">
        <w:rPr>
          <w:rFonts w:ascii="Times New Roman" w:eastAsia="標楷體" w:hAnsi="Times New Roman" w:cs="Times New Roman"/>
          <w:spacing w:val="-6"/>
          <w:sz w:val="30"/>
          <w:szCs w:val="30"/>
        </w:rPr>
        <w:br/>
      </w:r>
      <w:r w:rsidRPr="000E2337">
        <w:rPr>
          <w:rFonts w:ascii="Times New Roman" w:eastAsia="標楷體" w:hAnsi="Times New Roman" w:cs="Times New Roman" w:hint="eastAsia"/>
          <w:sz w:val="32"/>
          <w:szCs w:val="32"/>
        </w:rPr>
        <w:t>鄭正鈐</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黃</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仁</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謝龍介</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羅明才</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林楚茵</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徐欣瑩</w:t>
      </w:r>
      <w:r w:rsidRPr="000E2337">
        <w:rPr>
          <w:rFonts w:ascii="Times New Roman" w:eastAsia="標楷體" w:hAnsi="Times New Roman" w:cs="Times New Roman" w:hint="eastAsia"/>
          <w:sz w:val="32"/>
          <w:szCs w:val="32"/>
        </w:rPr>
        <w:br/>
      </w:r>
      <w:r w:rsidRPr="000E2337">
        <w:rPr>
          <w:rFonts w:ascii="Times New Roman" w:eastAsia="標楷體" w:hAnsi="Times New Roman" w:cs="Times New Roman"/>
          <w:sz w:val="32"/>
          <w:szCs w:val="32"/>
        </w:rPr>
        <w:t>吳春城</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林國成</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蔡易餘</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張雅琳</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葉元之</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陳冠廷</w:t>
      </w:r>
      <w:r w:rsidRPr="000E2337">
        <w:rPr>
          <w:rFonts w:ascii="Times New Roman" w:eastAsia="標楷體" w:hAnsi="Times New Roman" w:cs="Times New Roman" w:hint="eastAsia"/>
          <w:sz w:val="32"/>
          <w:szCs w:val="32"/>
        </w:rPr>
        <w:br/>
      </w:r>
      <w:r w:rsidRPr="000E2337">
        <w:rPr>
          <w:rFonts w:ascii="Times New Roman" w:eastAsia="標楷體" w:hAnsi="Times New Roman" w:cs="Times New Roman"/>
          <w:sz w:val="32"/>
          <w:szCs w:val="32"/>
        </w:rPr>
        <w:t>羅廷瑋</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邱志偉</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sz w:val="32"/>
          <w:szCs w:val="32"/>
        </w:rPr>
        <w:t>（委員列席</w:t>
      </w:r>
      <w:r w:rsidRPr="000E2337">
        <w:rPr>
          <w:rFonts w:ascii="Times New Roman" w:eastAsia="標楷體" w:hAnsi="Times New Roman" w:cs="Times New Roman" w:hint="eastAsia"/>
          <w:sz w:val="32"/>
          <w:szCs w:val="32"/>
        </w:rPr>
        <w:t>29</w:t>
      </w:r>
      <w:r w:rsidRPr="000E2337">
        <w:rPr>
          <w:rFonts w:ascii="Times New Roman" w:eastAsia="標楷體" w:hAnsi="Times New Roman" w:cs="Times New Roman"/>
          <w:sz w:val="32"/>
          <w:szCs w:val="32"/>
        </w:rPr>
        <w:t>人）</w:t>
      </w:r>
    </w:p>
    <w:p w14:paraId="58A4003F" w14:textId="77777777" w:rsidR="000E2337" w:rsidRPr="000E2337" w:rsidRDefault="000E2337" w:rsidP="000E2337">
      <w:pPr>
        <w:tabs>
          <w:tab w:val="left" w:pos="5520"/>
        </w:tabs>
        <w:spacing w:line="440" w:lineRule="exact"/>
        <w:ind w:left="1600" w:rightChars="176" w:right="422" w:hangingChars="500" w:hanging="1600"/>
        <w:rPr>
          <w:rFonts w:ascii="Times New Roman" w:eastAsia="標楷體" w:hAnsi="Times New Roman" w:cs="Times New Roman"/>
          <w:spacing w:val="-14"/>
          <w:sz w:val="32"/>
          <w:szCs w:val="32"/>
        </w:rPr>
      </w:pPr>
      <w:r w:rsidRPr="000E2337">
        <w:rPr>
          <w:rFonts w:ascii="Times New Roman" w:eastAsia="標楷體" w:hAnsi="Times New Roman" w:cs="Times New Roman"/>
          <w:sz w:val="32"/>
          <w:szCs w:val="32"/>
        </w:rPr>
        <w:t>請假委員：廖偉翔</w:t>
      </w:r>
      <w:r w:rsidRPr="000E2337">
        <w:rPr>
          <w:rFonts w:ascii="Times New Roman" w:eastAsia="標楷體" w:hAnsi="Times New Roman" w:cs="Times New Roman" w:hint="eastAsia"/>
          <w:sz w:val="32"/>
          <w:szCs w:val="32"/>
        </w:rPr>
        <w:t>（參加</w:t>
      </w:r>
      <w:r w:rsidRPr="000E2337">
        <w:rPr>
          <w:rFonts w:ascii="Times New Roman" w:eastAsia="標楷體" w:hAnsi="Times New Roman" w:cs="Times New Roman"/>
          <w:sz w:val="32"/>
          <w:szCs w:val="32"/>
        </w:rPr>
        <w:t>亞洲太平洋國會議員聯合會</w:t>
      </w:r>
      <w:r w:rsidRPr="000E2337">
        <w:rPr>
          <w:rFonts w:ascii="Times New Roman" w:eastAsia="標楷體" w:hAnsi="Times New Roman" w:cs="Times New Roman"/>
          <w:sz w:val="32"/>
          <w:szCs w:val="32"/>
        </w:rPr>
        <w:t>(</w:t>
      </w:r>
      <w:r w:rsidRPr="000E2337">
        <w:rPr>
          <w:rFonts w:ascii="Times New Roman" w:eastAsia="標楷體" w:hAnsi="Times New Roman" w:cs="Times New Roman" w:hint="eastAsia"/>
          <w:sz w:val="32"/>
          <w:szCs w:val="32"/>
        </w:rPr>
        <w:t>APPU</w:t>
      </w:r>
      <w:r w:rsidRPr="000E2337">
        <w:rPr>
          <w:rFonts w:ascii="Times New Roman" w:eastAsia="標楷體" w:hAnsi="Times New Roman" w:cs="Times New Roman"/>
          <w:sz w:val="32"/>
          <w:szCs w:val="32"/>
        </w:rPr>
        <w:t>)</w:t>
      </w:r>
      <w:r w:rsidRPr="000E2337">
        <w:rPr>
          <w:rFonts w:ascii="Times New Roman" w:eastAsia="標楷體" w:hAnsi="Times New Roman" w:cs="Times New Roman"/>
          <w:sz w:val="32"/>
          <w:szCs w:val="32"/>
        </w:rPr>
        <w:t>年會</w:t>
      </w:r>
      <w:r w:rsidRPr="000E2337">
        <w:rPr>
          <w:rFonts w:ascii="Times New Roman" w:eastAsia="標楷體" w:hAnsi="Times New Roman" w:cs="Times New Roman" w:hint="eastAsia"/>
          <w:sz w:val="32"/>
          <w:szCs w:val="32"/>
        </w:rPr>
        <w:t>）</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52"/>
        <w:gridCol w:w="5282"/>
        <w:gridCol w:w="1409"/>
        <w:gridCol w:w="1295"/>
      </w:tblGrid>
      <w:tr w:rsidR="000E2337" w:rsidRPr="000E2337" w14:paraId="4E0F7024" w14:textId="77777777" w:rsidTr="00BB28E5">
        <w:trPr>
          <w:trHeight w:val="425"/>
          <w:jc w:val="center"/>
        </w:trPr>
        <w:tc>
          <w:tcPr>
            <w:tcW w:w="857" w:type="pct"/>
          </w:tcPr>
          <w:p w14:paraId="26AA44CF"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r w:rsidRPr="000E2337">
              <w:rPr>
                <w:rFonts w:ascii="Times New Roman" w:eastAsia="標楷體" w:hAnsi="Times New Roman" w:cs="Times New Roman"/>
                <w:color w:val="000000"/>
                <w:sz w:val="32"/>
                <w:szCs w:val="32"/>
              </w:rPr>
              <w:t>列席官員：</w:t>
            </w:r>
          </w:p>
        </w:tc>
        <w:tc>
          <w:tcPr>
            <w:tcW w:w="2740" w:type="pct"/>
            <w:vAlign w:val="center"/>
          </w:tcPr>
          <w:p w14:paraId="6D1E7D75"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hint="eastAsia"/>
                <w:sz w:val="32"/>
                <w:szCs w:val="32"/>
              </w:rPr>
              <w:t>月</w:t>
            </w:r>
            <w:r w:rsidRPr="000E2337">
              <w:rPr>
                <w:rFonts w:ascii="Times New Roman" w:eastAsia="標楷體" w:hAnsi="Times New Roman" w:cs="Times New Roman" w:hint="eastAsia"/>
                <w:sz w:val="32"/>
                <w:szCs w:val="32"/>
              </w:rPr>
              <w:t>13</w:t>
            </w:r>
            <w:r w:rsidRPr="000E2337">
              <w:rPr>
                <w:rFonts w:ascii="Times New Roman" w:eastAsia="標楷體" w:hAnsi="Times New Roman" w:cs="Times New Roman" w:hint="eastAsia"/>
                <w:sz w:val="32"/>
                <w:szCs w:val="32"/>
              </w:rPr>
              <w:t>日</w:t>
            </w:r>
            <w:r w:rsidRPr="000E2337">
              <w:rPr>
                <w:rFonts w:ascii="Times New Roman" w:eastAsia="標楷體" w:hAnsi="Times New Roman" w:cs="Times New Roman" w:hint="eastAsia"/>
                <w:sz w:val="32"/>
                <w:szCs w:val="32"/>
              </w:rPr>
              <w:t>)</w:t>
            </w:r>
          </w:p>
        </w:tc>
        <w:tc>
          <w:tcPr>
            <w:tcW w:w="731" w:type="pct"/>
          </w:tcPr>
          <w:p w14:paraId="45BFDD8D" w14:textId="77777777" w:rsidR="000E2337" w:rsidRPr="000E2337" w:rsidRDefault="000E2337" w:rsidP="000E2337">
            <w:pPr>
              <w:spacing w:line="400" w:lineRule="exact"/>
              <w:jc w:val="distribute"/>
              <w:rPr>
                <w:rFonts w:ascii="Times New Roman" w:eastAsia="標楷體" w:hAnsi="Times New Roman" w:cs="Times New Roman"/>
                <w:sz w:val="32"/>
                <w:szCs w:val="32"/>
              </w:rPr>
            </w:pPr>
          </w:p>
        </w:tc>
        <w:tc>
          <w:tcPr>
            <w:tcW w:w="672" w:type="pct"/>
          </w:tcPr>
          <w:p w14:paraId="6CA3415D" w14:textId="77777777" w:rsidR="000E2337" w:rsidRPr="000E2337" w:rsidRDefault="000E2337" w:rsidP="000E2337">
            <w:pPr>
              <w:spacing w:line="400" w:lineRule="exact"/>
              <w:jc w:val="center"/>
              <w:rPr>
                <w:rFonts w:ascii="Times New Roman" w:eastAsia="標楷體" w:hAnsi="Times New Roman" w:cs="Times New Roman"/>
                <w:sz w:val="32"/>
                <w:szCs w:val="32"/>
              </w:rPr>
            </w:pPr>
          </w:p>
        </w:tc>
      </w:tr>
      <w:tr w:rsidR="000E2337" w:rsidRPr="000E2337" w14:paraId="49B856FC" w14:textId="77777777" w:rsidTr="00BB28E5">
        <w:trPr>
          <w:trHeight w:val="425"/>
          <w:jc w:val="center"/>
        </w:trPr>
        <w:tc>
          <w:tcPr>
            <w:tcW w:w="857" w:type="pct"/>
          </w:tcPr>
          <w:p w14:paraId="414DE986"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504885A"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勞動部</w:t>
            </w:r>
          </w:p>
        </w:tc>
        <w:tc>
          <w:tcPr>
            <w:tcW w:w="731" w:type="pct"/>
          </w:tcPr>
          <w:p w14:paraId="79EFDA41"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部長</w:t>
            </w:r>
          </w:p>
        </w:tc>
        <w:tc>
          <w:tcPr>
            <w:tcW w:w="672" w:type="pct"/>
          </w:tcPr>
          <w:p w14:paraId="0194EF98"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許銘春</w:t>
            </w:r>
          </w:p>
        </w:tc>
      </w:tr>
      <w:tr w:rsidR="000E2337" w:rsidRPr="000E2337" w14:paraId="012AF238" w14:textId="77777777" w:rsidTr="00BB28E5">
        <w:trPr>
          <w:trHeight w:val="425"/>
          <w:jc w:val="center"/>
        </w:trPr>
        <w:tc>
          <w:tcPr>
            <w:tcW w:w="857" w:type="pct"/>
          </w:tcPr>
          <w:p w14:paraId="3FEDE74D"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24CF4D8A"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勞動力發展署</w:t>
            </w:r>
          </w:p>
        </w:tc>
        <w:tc>
          <w:tcPr>
            <w:tcW w:w="731" w:type="pct"/>
            <w:vAlign w:val="center"/>
          </w:tcPr>
          <w:p w14:paraId="3FDE756F"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署長</w:t>
            </w:r>
          </w:p>
        </w:tc>
        <w:tc>
          <w:tcPr>
            <w:tcW w:w="672" w:type="pct"/>
            <w:vAlign w:val="center"/>
          </w:tcPr>
          <w:p w14:paraId="544BF60B"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蔡孟良</w:t>
            </w:r>
          </w:p>
        </w:tc>
      </w:tr>
      <w:tr w:rsidR="000E2337" w:rsidRPr="000E2337" w14:paraId="5F24DBF2" w14:textId="77777777" w:rsidTr="00BB28E5">
        <w:trPr>
          <w:trHeight w:val="425"/>
          <w:jc w:val="center"/>
        </w:trPr>
        <w:tc>
          <w:tcPr>
            <w:tcW w:w="857" w:type="pct"/>
          </w:tcPr>
          <w:p w14:paraId="679B093C"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41BE3A29"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勞工保險局</w:t>
            </w:r>
          </w:p>
        </w:tc>
        <w:tc>
          <w:tcPr>
            <w:tcW w:w="731" w:type="pct"/>
            <w:vAlign w:val="center"/>
          </w:tcPr>
          <w:p w14:paraId="39CA0366"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局長</w:t>
            </w:r>
          </w:p>
        </w:tc>
        <w:tc>
          <w:tcPr>
            <w:tcW w:w="672" w:type="pct"/>
            <w:vAlign w:val="center"/>
          </w:tcPr>
          <w:p w14:paraId="15F124FE"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白麗真</w:t>
            </w:r>
          </w:p>
        </w:tc>
      </w:tr>
      <w:tr w:rsidR="000E2337" w:rsidRPr="000E2337" w14:paraId="3BC75484" w14:textId="77777777" w:rsidTr="00BB28E5">
        <w:trPr>
          <w:trHeight w:val="425"/>
          <w:jc w:val="center"/>
        </w:trPr>
        <w:tc>
          <w:tcPr>
            <w:tcW w:w="857" w:type="pct"/>
          </w:tcPr>
          <w:p w14:paraId="2416AB2E"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14B1DC81"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勞動基金運用局</w:t>
            </w:r>
          </w:p>
        </w:tc>
        <w:tc>
          <w:tcPr>
            <w:tcW w:w="731" w:type="pct"/>
            <w:vAlign w:val="center"/>
          </w:tcPr>
          <w:p w14:paraId="0664FDB5"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局長</w:t>
            </w:r>
          </w:p>
        </w:tc>
        <w:tc>
          <w:tcPr>
            <w:tcW w:w="672" w:type="pct"/>
            <w:vAlign w:val="center"/>
          </w:tcPr>
          <w:p w14:paraId="6B65CF1C"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蘇郁卿</w:t>
            </w:r>
          </w:p>
        </w:tc>
      </w:tr>
      <w:tr w:rsidR="000E2337" w:rsidRPr="000E2337" w14:paraId="56082FAB" w14:textId="77777777" w:rsidTr="00BB28E5">
        <w:trPr>
          <w:trHeight w:val="425"/>
          <w:jc w:val="center"/>
        </w:trPr>
        <w:tc>
          <w:tcPr>
            <w:tcW w:w="857" w:type="pct"/>
          </w:tcPr>
          <w:p w14:paraId="690222CB"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11FDB398"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職業安全衛生署</w:t>
            </w:r>
          </w:p>
        </w:tc>
        <w:tc>
          <w:tcPr>
            <w:tcW w:w="731" w:type="pct"/>
            <w:vAlign w:val="center"/>
          </w:tcPr>
          <w:p w14:paraId="4CDF8CA2"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署長</w:t>
            </w:r>
          </w:p>
        </w:tc>
        <w:tc>
          <w:tcPr>
            <w:tcW w:w="672" w:type="pct"/>
            <w:vAlign w:val="center"/>
          </w:tcPr>
          <w:p w14:paraId="37230875"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鄒子廉</w:t>
            </w:r>
          </w:p>
        </w:tc>
      </w:tr>
      <w:tr w:rsidR="000E2337" w:rsidRPr="000E2337" w14:paraId="4B3C5DC8" w14:textId="77777777" w:rsidTr="00BB28E5">
        <w:trPr>
          <w:trHeight w:val="425"/>
          <w:jc w:val="center"/>
        </w:trPr>
        <w:tc>
          <w:tcPr>
            <w:tcW w:w="857" w:type="pct"/>
          </w:tcPr>
          <w:p w14:paraId="131991AF"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56F6A2E4"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勞動及職業安全衛生研究所</w:t>
            </w:r>
          </w:p>
        </w:tc>
        <w:tc>
          <w:tcPr>
            <w:tcW w:w="731" w:type="pct"/>
            <w:vAlign w:val="center"/>
          </w:tcPr>
          <w:p w14:paraId="4ED3E722"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所長</w:t>
            </w:r>
          </w:p>
        </w:tc>
        <w:tc>
          <w:tcPr>
            <w:tcW w:w="672" w:type="pct"/>
            <w:vAlign w:val="center"/>
          </w:tcPr>
          <w:p w14:paraId="3256E92E"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李柏昌</w:t>
            </w:r>
          </w:p>
        </w:tc>
      </w:tr>
      <w:tr w:rsidR="000E2337" w:rsidRPr="000E2337" w14:paraId="0D738ABF" w14:textId="77777777" w:rsidTr="00BB28E5">
        <w:trPr>
          <w:trHeight w:val="425"/>
          <w:jc w:val="center"/>
        </w:trPr>
        <w:tc>
          <w:tcPr>
            <w:tcW w:w="857" w:type="pct"/>
          </w:tcPr>
          <w:p w14:paraId="65E693DA"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59C2F600"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綜合規劃司</w:t>
            </w:r>
          </w:p>
        </w:tc>
        <w:tc>
          <w:tcPr>
            <w:tcW w:w="731" w:type="pct"/>
            <w:vAlign w:val="center"/>
          </w:tcPr>
          <w:p w14:paraId="276435BE"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司長</w:t>
            </w:r>
          </w:p>
        </w:tc>
        <w:tc>
          <w:tcPr>
            <w:tcW w:w="672" w:type="pct"/>
            <w:vAlign w:val="center"/>
          </w:tcPr>
          <w:p w14:paraId="4A6E8866"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王厚誠</w:t>
            </w:r>
          </w:p>
        </w:tc>
      </w:tr>
      <w:tr w:rsidR="000E2337" w:rsidRPr="000E2337" w14:paraId="2732F0F0" w14:textId="77777777" w:rsidTr="00BB28E5">
        <w:trPr>
          <w:trHeight w:val="425"/>
          <w:jc w:val="center"/>
        </w:trPr>
        <w:tc>
          <w:tcPr>
            <w:tcW w:w="857" w:type="pct"/>
          </w:tcPr>
          <w:p w14:paraId="249E8520"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7065D7E4"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勞動關係司</w:t>
            </w:r>
          </w:p>
        </w:tc>
        <w:tc>
          <w:tcPr>
            <w:tcW w:w="731" w:type="pct"/>
            <w:vAlign w:val="center"/>
          </w:tcPr>
          <w:p w14:paraId="0E1839AC"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司長</w:t>
            </w:r>
          </w:p>
        </w:tc>
        <w:tc>
          <w:tcPr>
            <w:tcW w:w="672" w:type="pct"/>
            <w:vAlign w:val="center"/>
          </w:tcPr>
          <w:p w14:paraId="52692811"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王厚偉</w:t>
            </w:r>
          </w:p>
        </w:tc>
      </w:tr>
      <w:tr w:rsidR="000E2337" w:rsidRPr="000E2337" w14:paraId="6099700F" w14:textId="77777777" w:rsidTr="00BB28E5">
        <w:trPr>
          <w:trHeight w:val="425"/>
          <w:jc w:val="center"/>
        </w:trPr>
        <w:tc>
          <w:tcPr>
            <w:tcW w:w="857" w:type="pct"/>
          </w:tcPr>
          <w:p w14:paraId="6851FC14"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2C4083C0"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勞動保險司</w:t>
            </w:r>
          </w:p>
        </w:tc>
        <w:tc>
          <w:tcPr>
            <w:tcW w:w="731" w:type="pct"/>
            <w:vAlign w:val="center"/>
          </w:tcPr>
          <w:p w14:paraId="420B3996"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司長</w:t>
            </w:r>
          </w:p>
        </w:tc>
        <w:tc>
          <w:tcPr>
            <w:tcW w:w="672" w:type="pct"/>
            <w:vAlign w:val="center"/>
          </w:tcPr>
          <w:p w14:paraId="43AD0B5B"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陳美女</w:t>
            </w:r>
          </w:p>
        </w:tc>
      </w:tr>
      <w:tr w:rsidR="000E2337" w:rsidRPr="000E2337" w14:paraId="5DEDAFC1" w14:textId="77777777" w:rsidTr="00BB28E5">
        <w:trPr>
          <w:trHeight w:val="425"/>
          <w:jc w:val="center"/>
        </w:trPr>
        <w:tc>
          <w:tcPr>
            <w:tcW w:w="857" w:type="pct"/>
          </w:tcPr>
          <w:p w14:paraId="796CCCA8"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5DF447BC"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勞動福祉退休司</w:t>
            </w:r>
          </w:p>
        </w:tc>
        <w:tc>
          <w:tcPr>
            <w:tcW w:w="731" w:type="pct"/>
            <w:vAlign w:val="center"/>
          </w:tcPr>
          <w:p w14:paraId="7F70D720"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司長</w:t>
            </w:r>
          </w:p>
        </w:tc>
        <w:tc>
          <w:tcPr>
            <w:tcW w:w="672" w:type="pct"/>
            <w:vAlign w:val="center"/>
          </w:tcPr>
          <w:p w14:paraId="26F9F30B"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謝倩蒨</w:t>
            </w:r>
          </w:p>
        </w:tc>
      </w:tr>
      <w:tr w:rsidR="000E2337" w:rsidRPr="000E2337" w14:paraId="54630A1B" w14:textId="77777777" w:rsidTr="00BB28E5">
        <w:trPr>
          <w:trHeight w:val="425"/>
          <w:jc w:val="center"/>
        </w:trPr>
        <w:tc>
          <w:tcPr>
            <w:tcW w:w="857" w:type="pct"/>
          </w:tcPr>
          <w:p w14:paraId="027C7940"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7C444292"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勞動條件及就業平等司</w:t>
            </w:r>
          </w:p>
        </w:tc>
        <w:tc>
          <w:tcPr>
            <w:tcW w:w="731" w:type="pct"/>
            <w:vAlign w:val="center"/>
          </w:tcPr>
          <w:p w14:paraId="61BACF5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司長</w:t>
            </w:r>
          </w:p>
        </w:tc>
        <w:tc>
          <w:tcPr>
            <w:tcW w:w="672" w:type="pct"/>
            <w:vAlign w:val="center"/>
          </w:tcPr>
          <w:p w14:paraId="56B0B6D6"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黃維琛</w:t>
            </w:r>
          </w:p>
        </w:tc>
      </w:tr>
      <w:tr w:rsidR="000E2337" w:rsidRPr="000E2337" w14:paraId="0B27144B" w14:textId="77777777" w:rsidTr="00BB28E5">
        <w:trPr>
          <w:trHeight w:val="425"/>
          <w:jc w:val="center"/>
        </w:trPr>
        <w:tc>
          <w:tcPr>
            <w:tcW w:w="857" w:type="pct"/>
          </w:tcPr>
          <w:p w14:paraId="768789E4"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48C1F919"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勞動法務司</w:t>
            </w:r>
          </w:p>
        </w:tc>
        <w:tc>
          <w:tcPr>
            <w:tcW w:w="731" w:type="pct"/>
            <w:vAlign w:val="center"/>
          </w:tcPr>
          <w:p w14:paraId="547E04EE"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司長</w:t>
            </w:r>
          </w:p>
        </w:tc>
        <w:tc>
          <w:tcPr>
            <w:tcW w:w="672" w:type="pct"/>
            <w:vAlign w:val="center"/>
          </w:tcPr>
          <w:p w14:paraId="018FF7EE"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傅慧芝</w:t>
            </w:r>
          </w:p>
        </w:tc>
      </w:tr>
      <w:tr w:rsidR="000E2337" w:rsidRPr="000E2337" w14:paraId="20E5CCF5" w14:textId="77777777" w:rsidTr="00BB28E5">
        <w:trPr>
          <w:trHeight w:val="425"/>
          <w:jc w:val="center"/>
        </w:trPr>
        <w:tc>
          <w:tcPr>
            <w:tcW w:w="857" w:type="pct"/>
          </w:tcPr>
          <w:p w14:paraId="754248E0"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0AF2B798"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秘書處</w:t>
            </w:r>
          </w:p>
        </w:tc>
        <w:tc>
          <w:tcPr>
            <w:tcW w:w="731" w:type="pct"/>
            <w:vAlign w:val="center"/>
          </w:tcPr>
          <w:p w14:paraId="1C7A07FB"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處長</w:t>
            </w:r>
          </w:p>
        </w:tc>
        <w:tc>
          <w:tcPr>
            <w:tcW w:w="672" w:type="pct"/>
            <w:vAlign w:val="center"/>
          </w:tcPr>
          <w:p w14:paraId="1090DFC9"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丁玉珍</w:t>
            </w:r>
          </w:p>
        </w:tc>
      </w:tr>
      <w:tr w:rsidR="000E2337" w:rsidRPr="000E2337" w14:paraId="38B42B40" w14:textId="77777777" w:rsidTr="00BB28E5">
        <w:trPr>
          <w:trHeight w:val="425"/>
          <w:jc w:val="center"/>
        </w:trPr>
        <w:tc>
          <w:tcPr>
            <w:tcW w:w="857" w:type="pct"/>
          </w:tcPr>
          <w:p w14:paraId="2AF4898E"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024DC90F"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人事處</w:t>
            </w:r>
          </w:p>
        </w:tc>
        <w:tc>
          <w:tcPr>
            <w:tcW w:w="731" w:type="pct"/>
            <w:vAlign w:val="center"/>
          </w:tcPr>
          <w:p w14:paraId="7D26E7F6"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處長</w:t>
            </w:r>
          </w:p>
        </w:tc>
        <w:tc>
          <w:tcPr>
            <w:tcW w:w="672" w:type="pct"/>
            <w:vAlign w:val="center"/>
          </w:tcPr>
          <w:p w14:paraId="589DCC51"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姜碧琳</w:t>
            </w:r>
          </w:p>
        </w:tc>
      </w:tr>
      <w:tr w:rsidR="000E2337" w:rsidRPr="000E2337" w14:paraId="5D026C65" w14:textId="77777777" w:rsidTr="00BB28E5">
        <w:trPr>
          <w:trHeight w:val="425"/>
          <w:jc w:val="center"/>
        </w:trPr>
        <w:tc>
          <w:tcPr>
            <w:tcW w:w="857" w:type="pct"/>
          </w:tcPr>
          <w:p w14:paraId="72EBF855"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61A2DD06"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政風處</w:t>
            </w:r>
          </w:p>
        </w:tc>
        <w:tc>
          <w:tcPr>
            <w:tcW w:w="731" w:type="pct"/>
            <w:vAlign w:val="center"/>
          </w:tcPr>
          <w:p w14:paraId="40060AAB"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處長</w:t>
            </w:r>
          </w:p>
        </w:tc>
        <w:tc>
          <w:tcPr>
            <w:tcW w:w="672" w:type="pct"/>
            <w:vAlign w:val="center"/>
          </w:tcPr>
          <w:p w14:paraId="42D413A5"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邱宏達</w:t>
            </w:r>
          </w:p>
        </w:tc>
      </w:tr>
      <w:tr w:rsidR="000E2337" w:rsidRPr="000E2337" w14:paraId="3A105220" w14:textId="77777777" w:rsidTr="00BB28E5">
        <w:trPr>
          <w:trHeight w:val="425"/>
          <w:jc w:val="center"/>
        </w:trPr>
        <w:tc>
          <w:tcPr>
            <w:tcW w:w="857" w:type="pct"/>
          </w:tcPr>
          <w:p w14:paraId="41053529"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7FD530E5"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會計處</w:t>
            </w:r>
          </w:p>
        </w:tc>
        <w:tc>
          <w:tcPr>
            <w:tcW w:w="731" w:type="pct"/>
            <w:vAlign w:val="center"/>
          </w:tcPr>
          <w:p w14:paraId="30C1BA9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處長</w:t>
            </w:r>
          </w:p>
        </w:tc>
        <w:tc>
          <w:tcPr>
            <w:tcW w:w="672" w:type="pct"/>
            <w:vAlign w:val="center"/>
          </w:tcPr>
          <w:p w14:paraId="131F7D23"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林美杏</w:t>
            </w:r>
          </w:p>
        </w:tc>
      </w:tr>
      <w:tr w:rsidR="000E2337" w:rsidRPr="000E2337" w14:paraId="5570BDB0" w14:textId="77777777" w:rsidTr="00BB28E5">
        <w:trPr>
          <w:trHeight w:val="425"/>
          <w:jc w:val="center"/>
        </w:trPr>
        <w:tc>
          <w:tcPr>
            <w:tcW w:w="857" w:type="pct"/>
          </w:tcPr>
          <w:p w14:paraId="1F2B6820"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5F464693"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統計處</w:t>
            </w:r>
          </w:p>
        </w:tc>
        <w:tc>
          <w:tcPr>
            <w:tcW w:w="731" w:type="pct"/>
            <w:vAlign w:val="center"/>
          </w:tcPr>
          <w:p w14:paraId="260E6306"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處長</w:t>
            </w:r>
          </w:p>
        </w:tc>
        <w:tc>
          <w:tcPr>
            <w:tcW w:w="672" w:type="pct"/>
            <w:vAlign w:val="center"/>
          </w:tcPr>
          <w:p w14:paraId="10F9AD0E"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梅家瑗</w:t>
            </w:r>
          </w:p>
        </w:tc>
      </w:tr>
      <w:tr w:rsidR="000E2337" w:rsidRPr="000E2337" w14:paraId="58BB2331" w14:textId="77777777" w:rsidTr="00BB28E5">
        <w:trPr>
          <w:trHeight w:val="425"/>
          <w:jc w:val="center"/>
        </w:trPr>
        <w:tc>
          <w:tcPr>
            <w:tcW w:w="857" w:type="pct"/>
          </w:tcPr>
          <w:p w14:paraId="6129ED57"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20830BBB"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資訊處</w:t>
            </w:r>
          </w:p>
        </w:tc>
        <w:tc>
          <w:tcPr>
            <w:tcW w:w="731" w:type="pct"/>
            <w:vAlign w:val="center"/>
          </w:tcPr>
          <w:p w14:paraId="5E65D8B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處長</w:t>
            </w:r>
          </w:p>
        </w:tc>
        <w:tc>
          <w:tcPr>
            <w:tcW w:w="672" w:type="pct"/>
            <w:vAlign w:val="center"/>
          </w:tcPr>
          <w:p w14:paraId="04374E15"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劉醇錕</w:t>
            </w:r>
          </w:p>
        </w:tc>
      </w:tr>
      <w:tr w:rsidR="000E2337" w:rsidRPr="000E2337" w14:paraId="6114D6E0" w14:textId="77777777" w:rsidTr="00BB28E5">
        <w:trPr>
          <w:trHeight w:val="425"/>
          <w:jc w:val="center"/>
        </w:trPr>
        <w:tc>
          <w:tcPr>
            <w:tcW w:w="857" w:type="pct"/>
          </w:tcPr>
          <w:p w14:paraId="1E41E50C"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60FCB375"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財團法人職業災害預防及重建中心</w:t>
            </w:r>
          </w:p>
        </w:tc>
        <w:tc>
          <w:tcPr>
            <w:tcW w:w="731" w:type="pct"/>
            <w:vAlign w:val="center"/>
          </w:tcPr>
          <w:p w14:paraId="597D6EE3"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執行長</w:t>
            </w:r>
          </w:p>
        </w:tc>
        <w:tc>
          <w:tcPr>
            <w:tcW w:w="672" w:type="pct"/>
            <w:vAlign w:val="center"/>
          </w:tcPr>
          <w:p w14:paraId="3C13DD12"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何俊傑</w:t>
            </w:r>
          </w:p>
        </w:tc>
      </w:tr>
      <w:tr w:rsidR="000E2337" w:rsidRPr="000E2337" w14:paraId="498A5FD3" w14:textId="77777777" w:rsidTr="00BB28E5">
        <w:trPr>
          <w:trHeight w:val="425"/>
          <w:jc w:val="center"/>
        </w:trPr>
        <w:tc>
          <w:tcPr>
            <w:tcW w:w="857" w:type="pct"/>
          </w:tcPr>
          <w:p w14:paraId="77843952"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2697F8D9"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hint="eastAsia"/>
                <w:sz w:val="32"/>
                <w:szCs w:val="32"/>
              </w:rPr>
              <w:t>月</w:t>
            </w:r>
            <w:r w:rsidRPr="000E2337">
              <w:rPr>
                <w:rFonts w:ascii="Times New Roman" w:eastAsia="標楷體" w:hAnsi="Times New Roman" w:cs="Times New Roman" w:hint="eastAsia"/>
                <w:sz w:val="32"/>
                <w:szCs w:val="32"/>
              </w:rPr>
              <w:t>14</w:t>
            </w:r>
            <w:r w:rsidRPr="000E2337">
              <w:rPr>
                <w:rFonts w:ascii="Times New Roman" w:eastAsia="標楷體" w:hAnsi="Times New Roman" w:cs="Times New Roman" w:hint="eastAsia"/>
                <w:sz w:val="32"/>
                <w:szCs w:val="32"/>
              </w:rPr>
              <w:t>日</w:t>
            </w:r>
            <w:r w:rsidRPr="000E2337">
              <w:rPr>
                <w:rFonts w:ascii="Times New Roman" w:eastAsia="標楷體" w:hAnsi="Times New Roman" w:cs="Times New Roman" w:hint="eastAsia"/>
                <w:sz w:val="32"/>
                <w:szCs w:val="32"/>
              </w:rPr>
              <w:t>)</w:t>
            </w:r>
          </w:p>
        </w:tc>
        <w:tc>
          <w:tcPr>
            <w:tcW w:w="731" w:type="pct"/>
            <w:vAlign w:val="center"/>
          </w:tcPr>
          <w:p w14:paraId="2F3272A0" w14:textId="77777777" w:rsidR="000E2337" w:rsidRPr="000E2337" w:rsidRDefault="000E2337" w:rsidP="000E2337">
            <w:pPr>
              <w:spacing w:line="400" w:lineRule="exact"/>
              <w:jc w:val="distribute"/>
              <w:rPr>
                <w:rFonts w:ascii="Times New Roman" w:eastAsia="標楷體" w:hAnsi="Times New Roman" w:cs="Times New Roman"/>
                <w:sz w:val="32"/>
                <w:szCs w:val="32"/>
              </w:rPr>
            </w:pPr>
          </w:p>
        </w:tc>
        <w:tc>
          <w:tcPr>
            <w:tcW w:w="672" w:type="pct"/>
            <w:vAlign w:val="center"/>
          </w:tcPr>
          <w:p w14:paraId="3D643D24" w14:textId="77777777" w:rsidR="000E2337" w:rsidRPr="000E2337" w:rsidRDefault="000E2337" w:rsidP="000E2337">
            <w:pPr>
              <w:spacing w:line="400" w:lineRule="exact"/>
              <w:jc w:val="center"/>
              <w:rPr>
                <w:rFonts w:ascii="Times New Roman" w:eastAsia="標楷體" w:hAnsi="Times New Roman" w:cs="Times New Roman"/>
                <w:sz w:val="32"/>
                <w:szCs w:val="32"/>
              </w:rPr>
            </w:pPr>
          </w:p>
        </w:tc>
      </w:tr>
      <w:tr w:rsidR="000E2337" w:rsidRPr="000E2337" w14:paraId="586483AB" w14:textId="77777777" w:rsidTr="00BB28E5">
        <w:trPr>
          <w:trHeight w:val="425"/>
          <w:jc w:val="center"/>
        </w:trPr>
        <w:tc>
          <w:tcPr>
            <w:tcW w:w="857" w:type="pct"/>
          </w:tcPr>
          <w:p w14:paraId="5C8B0202"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5BD8F731"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環境部</w:t>
            </w:r>
          </w:p>
        </w:tc>
        <w:tc>
          <w:tcPr>
            <w:tcW w:w="731" w:type="pct"/>
          </w:tcPr>
          <w:p w14:paraId="2D90054B"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部</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tcPr>
          <w:p w14:paraId="0927D6B5"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薛富盛</w:t>
            </w:r>
          </w:p>
        </w:tc>
      </w:tr>
      <w:tr w:rsidR="000E2337" w:rsidRPr="000E2337" w14:paraId="0DEA6E90" w14:textId="77777777" w:rsidTr="00BB28E5">
        <w:trPr>
          <w:trHeight w:val="425"/>
          <w:jc w:val="center"/>
        </w:trPr>
        <w:tc>
          <w:tcPr>
            <w:tcW w:w="857" w:type="pct"/>
          </w:tcPr>
          <w:p w14:paraId="231C0D84"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063F44FE"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綜合規劃司</w:t>
            </w:r>
          </w:p>
        </w:tc>
        <w:tc>
          <w:tcPr>
            <w:tcW w:w="731" w:type="pct"/>
            <w:vAlign w:val="center"/>
          </w:tcPr>
          <w:p w14:paraId="4446750D"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5E055713"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吳珮瑜</w:t>
            </w:r>
          </w:p>
        </w:tc>
      </w:tr>
      <w:tr w:rsidR="000E2337" w:rsidRPr="000E2337" w14:paraId="32BE58D1" w14:textId="77777777" w:rsidTr="00BB28E5">
        <w:trPr>
          <w:trHeight w:val="425"/>
          <w:jc w:val="center"/>
        </w:trPr>
        <w:tc>
          <w:tcPr>
            <w:tcW w:w="857" w:type="pct"/>
          </w:tcPr>
          <w:p w14:paraId="75A04B0C"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216C092B"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環境保護司</w:t>
            </w:r>
          </w:p>
        </w:tc>
        <w:tc>
          <w:tcPr>
            <w:tcW w:w="731" w:type="pct"/>
            <w:vAlign w:val="center"/>
          </w:tcPr>
          <w:p w14:paraId="48A86933"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7FD8944D"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蔡孟裕</w:t>
            </w:r>
          </w:p>
        </w:tc>
      </w:tr>
      <w:tr w:rsidR="000E2337" w:rsidRPr="000E2337" w14:paraId="57E354BF" w14:textId="77777777" w:rsidTr="00BB28E5">
        <w:trPr>
          <w:trHeight w:val="425"/>
          <w:jc w:val="center"/>
        </w:trPr>
        <w:tc>
          <w:tcPr>
            <w:tcW w:w="857" w:type="pct"/>
          </w:tcPr>
          <w:p w14:paraId="4B6213BB"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0C9BC38E"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大氣環境司</w:t>
            </w:r>
          </w:p>
        </w:tc>
        <w:tc>
          <w:tcPr>
            <w:tcW w:w="731" w:type="pct"/>
            <w:vAlign w:val="center"/>
          </w:tcPr>
          <w:p w14:paraId="4EA9D129"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63CA0309"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張順欽</w:t>
            </w:r>
          </w:p>
        </w:tc>
      </w:tr>
      <w:tr w:rsidR="000E2337" w:rsidRPr="000E2337" w14:paraId="48F53DA4" w14:textId="77777777" w:rsidTr="00BB28E5">
        <w:trPr>
          <w:trHeight w:val="425"/>
          <w:jc w:val="center"/>
        </w:trPr>
        <w:tc>
          <w:tcPr>
            <w:tcW w:w="857" w:type="pct"/>
          </w:tcPr>
          <w:p w14:paraId="4737137B"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26F32556"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水質保護司</w:t>
            </w:r>
          </w:p>
        </w:tc>
        <w:tc>
          <w:tcPr>
            <w:tcW w:w="731" w:type="pct"/>
            <w:vAlign w:val="center"/>
          </w:tcPr>
          <w:p w14:paraId="58EC0AF0"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726C89F4"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王嶽斌</w:t>
            </w:r>
          </w:p>
        </w:tc>
      </w:tr>
      <w:tr w:rsidR="000E2337" w:rsidRPr="000E2337" w14:paraId="6EC31B7D" w14:textId="77777777" w:rsidTr="00BB28E5">
        <w:trPr>
          <w:trHeight w:val="425"/>
          <w:jc w:val="center"/>
        </w:trPr>
        <w:tc>
          <w:tcPr>
            <w:tcW w:w="857" w:type="pct"/>
          </w:tcPr>
          <w:p w14:paraId="034A9AEB"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025D0C8"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監測資訊司</w:t>
            </w:r>
          </w:p>
        </w:tc>
        <w:tc>
          <w:tcPr>
            <w:tcW w:w="731" w:type="pct"/>
            <w:vAlign w:val="center"/>
          </w:tcPr>
          <w:p w14:paraId="25C7775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司</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7039A6DB"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謝炳輝</w:t>
            </w:r>
          </w:p>
        </w:tc>
      </w:tr>
      <w:tr w:rsidR="000E2337" w:rsidRPr="000E2337" w14:paraId="3EA6A9CE" w14:textId="77777777" w:rsidTr="00BB28E5">
        <w:trPr>
          <w:trHeight w:val="425"/>
          <w:jc w:val="center"/>
        </w:trPr>
        <w:tc>
          <w:tcPr>
            <w:tcW w:w="857" w:type="pct"/>
          </w:tcPr>
          <w:p w14:paraId="4E027508"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F50A007"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秘書處</w:t>
            </w:r>
          </w:p>
        </w:tc>
        <w:tc>
          <w:tcPr>
            <w:tcW w:w="731" w:type="pct"/>
            <w:vAlign w:val="center"/>
          </w:tcPr>
          <w:p w14:paraId="63180A80"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2C57C829"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梁婉玲</w:t>
            </w:r>
          </w:p>
        </w:tc>
      </w:tr>
      <w:tr w:rsidR="000E2337" w:rsidRPr="000E2337" w14:paraId="683F1837" w14:textId="77777777" w:rsidTr="00BB28E5">
        <w:trPr>
          <w:trHeight w:val="425"/>
          <w:jc w:val="center"/>
        </w:trPr>
        <w:tc>
          <w:tcPr>
            <w:tcW w:w="857" w:type="pct"/>
          </w:tcPr>
          <w:p w14:paraId="1ACD26AB"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B513800"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人事處</w:t>
            </w:r>
          </w:p>
        </w:tc>
        <w:tc>
          <w:tcPr>
            <w:tcW w:w="731" w:type="pct"/>
            <w:vAlign w:val="center"/>
          </w:tcPr>
          <w:p w14:paraId="05DE3597"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38BA9050"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楊良彬</w:t>
            </w:r>
          </w:p>
        </w:tc>
      </w:tr>
      <w:tr w:rsidR="000E2337" w:rsidRPr="000E2337" w14:paraId="6A1B6332" w14:textId="77777777" w:rsidTr="00BB28E5">
        <w:trPr>
          <w:trHeight w:val="425"/>
          <w:jc w:val="center"/>
        </w:trPr>
        <w:tc>
          <w:tcPr>
            <w:tcW w:w="857" w:type="pct"/>
          </w:tcPr>
          <w:p w14:paraId="5790D6F0"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A9290AC"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會計處</w:t>
            </w:r>
          </w:p>
        </w:tc>
        <w:tc>
          <w:tcPr>
            <w:tcW w:w="731" w:type="pct"/>
            <w:vAlign w:val="center"/>
          </w:tcPr>
          <w:p w14:paraId="13C50E5F"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09C51DF8"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陳勁欣</w:t>
            </w:r>
          </w:p>
        </w:tc>
      </w:tr>
      <w:tr w:rsidR="000E2337" w:rsidRPr="000E2337" w14:paraId="474F5F61" w14:textId="77777777" w:rsidTr="00BB28E5">
        <w:trPr>
          <w:trHeight w:val="425"/>
          <w:jc w:val="center"/>
        </w:trPr>
        <w:tc>
          <w:tcPr>
            <w:tcW w:w="857" w:type="pct"/>
          </w:tcPr>
          <w:p w14:paraId="37B96688"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5E9F426D"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法制處</w:t>
            </w:r>
          </w:p>
        </w:tc>
        <w:tc>
          <w:tcPr>
            <w:tcW w:w="731" w:type="pct"/>
            <w:vAlign w:val="center"/>
          </w:tcPr>
          <w:p w14:paraId="1EC4335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67F1EE49"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林</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芬</w:t>
            </w:r>
          </w:p>
        </w:tc>
      </w:tr>
      <w:tr w:rsidR="000E2337" w:rsidRPr="000E2337" w14:paraId="44EC0D2F" w14:textId="77777777" w:rsidTr="00BB28E5">
        <w:trPr>
          <w:trHeight w:val="425"/>
          <w:jc w:val="center"/>
        </w:trPr>
        <w:tc>
          <w:tcPr>
            <w:tcW w:w="857" w:type="pct"/>
          </w:tcPr>
          <w:p w14:paraId="4B0AE58D"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7C153FD7"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政風處</w:t>
            </w:r>
          </w:p>
        </w:tc>
        <w:tc>
          <w:tcPr>
            <w:tcW w:w="731" w:type="pct"/>
            <w:vAlign w:val="center"/>
          </w:tcPr>
          <w:p w14:paraId="563F1157"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4C8928B9"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王永福</w:t>
            </w:r>
          </w:p>
        </w:tc>
      </w:tr>
      <w:tr w:rsidR="000E2337" w:rsidRPr="000E2337" w14:paraId="2C12554B" w14:textId="77777777" w:rsidTr="00BB28E5">
        <w:trPr>
          <w:trHeight w:val="425"/>
          <w:jc w:val="center"/>
        </w:trPr>
        <w:tc>
          <w:tcPr>
            <w:tcW w:w="857" w:type="pct"/>
          </w:tcPr>
          <w:p w14:paraId="2EC2A4F5"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7C3F1F85"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統計處</w:t>
            </w:r>
          </w:p>
        </w:tc>
        <w:tc>
          <w:tcPr>
            <w:tcW w:w="731" w:type="pct"/>
            <w:vAlign w:val="center"/>
          </w:tcPr>
          <w:p w14:paraId="1CA92D53"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處</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213C944F"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侯美玲</w:t>
            </w:r>
          </w:p>
        </w:tc>
      </w:tr>
      <w:tr w:rsidR="000E2337" w:rsidRPr="000E2337" w14:paraId="094034C8" w14:textId="77777777" w:rsidTr="00BB28E5">
        <w:trPr>
          <w:trHeight w:val="425"/>
          <w:jc w:val="center"/>
        </w:trPr>
        <w:tc>
          <w:tcPr>
            <w:tcW w:w="857" w:type="pct"/>
          </w:tcPr>
          <w:p w14:paraId="565EF9BC"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49F72D2"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氣候變遷署</w:t>
            </w:r>
          </w:p>
        </w:tc>
        <w:tc>
          <w:tcPr>
            <w:tcW w:w="731" w:type="pct"/>
            <w:vAlign w:val="center"/>
          </w:tcPr>
          <w:p w14:paraId="4404ADBE"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署</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028A287F"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蔡玲儀</w:t>
            </w:r>
          </w:p>
        </w:tc>
      </w:tr>
      <w:tr w:rsidR="000E2337" w:rsidRPr="000E2337" w14:paraId="496D2A2C" w14:textId="77777777" w:rsidTr="00BB28E5">
        <w:trPr>
          <w:trHeight w:val="425"/>
          <w:jc w:val="center"/>
        </w:trPr>
        <w:tc>
          <w:tcPr>
            <w:tcW w:w="857" w:type="pct"/>
          </w:tcPr>
          <w:p w14:paraId="7F358950"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3E1BCC9"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資源循環署</w:t>
            </w:r>
          </w:p>
        </w:tc>
        <w:tc>
          <w:tcPr>
            <w:tcW w:w="731" w:type="pct"/>
            <w:vAlign w:val="center"/>
          </w:tcPr>
          <w:p w14:paraId="461449F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署</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1365F4CD"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賴瑩瑩</w:t>
            </w:r>
          </w:p>
        </w:tc>
      </w:tr>
      <w:tr w:rsidR="000E2337" w:rsidRPr="000E2337" w14:paraId="634CEFFC" w14:textId="77777777" w:rsidTr="00BB28E5">
        <w:trPr>
          <w:trHeight w:val="425"/>
          <w:jc w:val="center"/>
        </w:trPr>
        <w:tc>
          <w:tcPr>
            <w:tcW w:w="857" w:type="pct"/>
          </w:tcPr>
          <w:p w14:paraId="7BF7C1AF"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ACE3F66"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化學物質管理署</w:t>
            </w:r>
          </w:p>
        </w:tc>
        <w:tc>
          <w:tcPr>
            <w:tcW w:w="731" w:type="pct"/>
            <w:vAlign w:val="center"/>
          </w:tcPr>
          <w:p w14:paraId="05630A65"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署</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43926C2E"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謝燕儒</w:t>
            </w:r>
          </w:p>
        </w:tc>
      </w:tr>
      <w:tr w:rsidR="000E2337" w:rsidRPr="000E2337" w14:paraId="0C229BBC" w14:textId="77777777" w:rsidTr="00BB28E5">
        <w:trPr>
          <w:trHeight w:val="425"/>
          <w:jc w:val="center"/>
        </w:trPr>
        <w:tc>
          <w:tcPr>
            <w:tcW w:w="857" w:type="pct"/>
          </w:tcPr>
          <w:p w14:paraId="199F7722"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5AA0C00"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環境管理署</w:t>
            </w:r>
          </w:p>
        </w:tc>
        <w:tc>
          <w:tcPr>
            <w:tcW w:w="731" w:type="pct"/>
            <w:vAlign w:val="center"/>
          </w:tcPr>
          <w:p w14:paraId="379B1BC4"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署</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5484F7C8"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顏旭明</w:t>
            </w:r>
          </w:p>
        </w:tc>
      </w:tr>
      <w:tr w:rsidR="000E2337" w:rsidRPr="000E2337" w14:paraId="2079DFCE" w14:textId="77777777" w:rsidTr="00BB28E5">
        <w:trPr>
          <w:trHeight w:val="425"/>
          <w:jc w:val="center"/>
        </w:trPr>
        <w:tc>
          <w:tcPr>
            <w:tcW w:w="857" w:type="pct"/>
          </w:tcPr>
          <w:p w14:paraId="26BD3A3D" w14:textId="77777777" w:rsidR="000E2337" w:rsidRPr="000E2337" w:rsidRDefault="000E2337" w:rsidP="000E2337">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46FFFD1" w14:textId="77777777" w:rsidR="000E2337" w:rsidRPr="000E2337" w:rsidRDefault="000E2337" w:rsidP="000E2337">
            <w:pPr>
              <w:spacing w:line="400" w:lineRule="exact"/>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國家環境研究院</w:t>
            </w:r>
          </w:p>
        </w:tc>
        <w:tc>
          <w:tcPr>
            <w:tcW w:w="731" w:type="pct"/>
            <w:vAlign w:val="center"/>
          </w:tcPr>
          <w:p w14:paraId="17B5BD9C" w14:textId="77777777" w:rsidR="000E2337" w:rsidRPr="000E2337" w:rsidRDefault="000E2337" w:rsidP="000E2337">
            <w:pPr>
              <w:spacing w:line="400" w:lineRule="exact"/>
              <w:jc w:val="distribute"/>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院</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長</w:t>
            </w:r>
          </w:p>
        </w:tc>
        <w:tc>
          <w:tcPr>
            <w:tcW w:w="672" w:type="pct"/>
            <w:vAlign w:val="center"/>
          </w:tcPr>
          <w:p w14:paraId="3237C47E" w14:textId="77777777" w:rsidR="000E2337" w:rsidRPr="000E2337" w:rsidRDefault="000E2337" w:rsidP="000E2337">
            <w:pPr>
              <w:spacing w:line="400" w:lineRule="exact"/>
              <w:jc w:val="center"/>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劉宗勇</w:t>
            </w:r>
          </w:p>
        </w:tc>
      </w:tr>
    </w:tbl>
    <w:p w14:paraId="7E8BA6FE" w14:textId="77777777" w:rsidR="000E2337" w:rsidRPr="000E2337" w:rsidRDefault="000E2337" w:rsidP="000E2337">
      <w:pPr>
        <w:spacing w:line="440" w:lineRule="exact"/>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主　　席：</w:t>
      </w:r>
      <w:r w:rsidRPr="000E2337">
        <w:rPr>
          <w:rFonts w:ascii="Times New Roman" w:eastAsia="標楷體" w:hAnsi="Times New Roman" w:cs="Times New Roman" w:hint="eastAsia"/>
          <w:sz w:val="32"/>
          <w:szCs w:val="32"/>
        </w:rPr>
        <w:t>黃</w:t>
      </w:r>
      <w:r w:rsidRPr="000E2337">
        <w:rPr>
          <w:rFonts w:ascii="Times New Roman" w:eastAsia="標楷體" w:hAnsi="Times New Roman" w:cs="Times New Roman"/>
          <w:sz w:val="32"/>
          <w:szCs w:val="32"/>
        </w:rPr>
        <w:t>召集委員</w:t>
      </w:r>
      <w:r w:rsidRPr="000E2337">
        <w:rPr>
          <w:rFonts w:ascii="Times New Roman" w:eastAsia="標楷體" w:hAnsi="Times New Roman" w:cs="Times New Roman" w:hint="eastAsia"/>
          <w:sz w:val="32"/>
          <w:szCs w:val="32"/>
        </w:rPr>
        <w:t>秀芳</w:t>
      </w:r>
    </w:p>
    <w:p w14:paraId="4E925136" w14:textId="77777777" w:rsidR="000E2337" w:rsidRPr="000E2337" w:rsidRDefault="000E2337" w:rsidP="000E2337">
      <w:pPr>
        <w:spacing w:line="440" w:lineRule="exact"/>
        <w:ind w:left="1600" w:rightChars="-177" w:right="-425" w:hangingChars="500" w:hanging="160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主任秘書：張禮棟</w:t>
      </w:r>
    </w:p>
    <w:p w14:paraId="5E427708" w14:textId="77777777" w:rsidR="000E2337" w:rsidRPr="000E2337" w:rsidRDefault="000E2337" w:rsidP="000E2337">
      <w:pPr>
        <w:spacing w:line="440" w:lineRule="exact"/>
        <w:ind w:left="1600" w:rightChars="-177" w:right="-425" w:hangingChars="500" w:hanging="1600"/>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專門委員：郭冬瑞</w:t>
      </w:r>
    </w:p>
    <w:p w14:paraId="36DD55C2" w14:textId="77777777" w:rsidR="000E2337" w:rsidRPr="000E2337" w:rsidRDefault="000E2337" w:rsidP="000E2337">
      <w:pPr>
        <w:spacing w:line="440" w:lineRule="exact"/>
        <w:ind w:left="1600" w:rightChars="-177" w:right="-425" w:hangingChars="500" w:hanging="1600"/>
        <w:rPr>
          <w:rFonts w:ascii="Times New Roman" w:eastAsia="標楷體" w:hAnsi="Times New Roman" w:cs="Times New Roman"/>
          <w:b/>
          <w:color w:val="0070C0"/>
          <w:sz w:val="32"/>
          <w:szCs w:val="32"/>
        </w:rPr>
      </w:pPr>
      <w:r w:rsidRPr="000E2337">
        <w:rPr>
          <w:rFonts w:ascii="Times New Roman" w:eastAsia="標楷體" w:hAnsi="Times New Roman" w:cs="Times New Roman"/>
          <w:sz w:val="32"/>
          <w:szCs w:val="32"/>
        </w:rPr>
        <w:t>紀　　錄：</w:t>
      </w:r>
      <w:r w:rsidRPr="000E2337">
        <w:rPr>
          <w:rFonts w:ascii="Times New Roman" w:eastAsia="標楷體" w:hAnsi="Times New Roman" w:cs="Times New Roman"/>
          <w:kern w:val="0"/>
          <w:sz w:val="32"/>
          <w:szCs w:val="32"/>
        </w:rPr>
        <w:t>簡任秘書　林桂美　簡任編審　李志遠　科　　長　賴映潔</w:t>
      </w:r>
      <w:r w:rsidRPr="000E2337">
        <w:rPr>
          <w:rFonts w:ascii="Times New Roman" w:eastAsia="標楷體" w:hAnsi="Times New Roman" w:cs="Times New Roman"/>
          <w:sz w:val="32"/>
          <w:szCs w:val="32"/>
        </w:rPr>
        <w:t xml:space="preserve">薦任科員　</w:t>
      </w:r>
      <w:r w:rsidRPr="000E2337">
        <w:rPr>
          <w:rFonts w:ascii="Times New Roman" w:eastAsia="標楷體" w:hAnsi="Times New Roman" w:cs="Times New Roman" w:hint="eastAsia"/>
          <w:sz w:val="32"/>
          <w:szCs w:val="32"/>
        </w:rPr>
        <w:t>莊鴻基</w:t>
      </w:r>
      <w:r w:rsidRPr="000E2337">
        <w:rPr>
          <w:rFonts w:ascii="Times New Roman" w:eastAsia="標楷體" w:hAnsi="Times New Roman" w:cs="Times New Roman"/>
          <w:kern w:val="0"/>
          <w:sz w:val="32"/>
          <w:szCs w:val="32"/>
        </w:rPr>
        <w:t xml:space="preserve">　</w:t>
      </w:r>
      <w:r w:rsidRPr="000E2337">
        <w:rPr>
          <w:rFonts w:ascii="Times New Roman" w:eastAsia="標楷體" w:hAnsi="Times New Roman" w:cs="Times New Roman"/>
          <w:sz w:val="32"/>
          <w:szCs w:val="32"/>
        </w:rPr>
        <w:t xml:space="preserve">薦任科員　</w:t>
      </w:r>
      <w:r w:rsidRPr="000E2337">
        <w:rPr>
          <w:rFonts w:ascii="Times New Roman" w:eastAsia="標楷體" w:hAnsi="Times New Roman" w:cs="Times New Roman" w:hint="eastAsia"/>
          <w:sz w:val="32"/>
          <w:szCs w:val="32"/>
        </w:rPr>
        <w:t>何家豪</w:t>
      </w:r>
    </w:p>
    <w:p w14:paraId="642FC3DF" w14:textId="77777777" w:rsidR="000E2337" w:rsidRPr="000E2337" w:rsidRDefault="000E2337" w:rsidP="000E2337">
      <w:pPr>
        <w:spacing w:beforeLines="50" w:before="180" w:line="440" w:lineRule="exact"/>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hint="eastAsia"/>
          <w:sz w:val="32"/>
          <w:szCs w:val="32"/>
        </w:rPr>
        <w:t>月</w:t>
      </w:r>
      <w:r w:rsidRPr="000E2337">
        <w:rPr>
          <w:rFonts w:ascii="Times New Roman" w:eastAsia="標楷體" w:hAnsi="Times New Roman" w:cs="Times New Roman" w:hint="eastAsia"/>
          <w:sz w:val="32"/>
          <w:szCs w:val="32"/>
        </w:rPr>
        <w:t>13</w:t>
      </w:r>
      <w:r w:rsidRPr="000E2337">
        <w:rPr>
          <w:rFonts w:ascii="Times New Roman" w:eastAsia="標楷體" w:hAnsi="Times New Roman" w:cs="Times New Roman" w:hint="eastAsia"/>
          <w:sz w:val="32"/>
          <w:szCs w:val="32"/>
        </w:rPr>
        <w:t>日</w:t>
      </w:r>
      <w:r w:rsidRPr="000E2337">
        <w:rPr>
          <w:rFonts w:ascii="Times New Roman" w:eastAsia="標楷體" w:hAnsi="Times New Roman" w:cs="Times New Roman"/>
          <w:sz w:val="32"/>
          <w:szCs w:val="32"/>
        </w:rPr>
        <w:t>)</w:t>
      </w:r>
    </w:p>
    <w:p w14:paraId="177A3E65" w14:textId="77777777" w:rsidR="000E2337" w:rsidRPr="000E2337" w:rsidRDefault="000E2337" w:rsidP="000E2337">
      <w:pPr>
        <w:spacing w:line="440" w:lineRule="exact"/>
        <w:jc w:val="both"/>
        <w:rPr>
          <w:rFonts w:ascii="Times New Roman" w:eastAsia="標楷體" w:hAnsi="Times New Roman" w:cs="Times New Roman"/>
          <w:b/>
          <w:sz w:val="32"/>
          <w:szCs w:val="32"/>
        </w:rPr>
      </w:pPr>
      <w:r w:rsidRPr="000E2337">
        <w:rPr>
          <w:rFonts w:ascii="Times New Roman" w:eastAsia="標楷體" w:hAnsi="Times New Roman" w:cs="Times New Roman"/>
          <w:b/>
          <w:sz w:val="32"/>
          <w:szCs w:val="32"/>
        </w:rPr>
        <w:t>報告事項</w:t>
      </w:r>
    </w:p>
    <w:p w14:paraId="47B8703F" w14:textId="77777777" w:rsidR="000E2337" w:rsidRPr="000E2337" w:rsidRDefault="000E2337" w:rsidP="000E2337">
      <w:pPr>
        <w:spacing w:line="440" w:lineRule="exact"/>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宣讀上次會議議事錄。</w:t>
      </w:r>
    </w:p>
    <w:p w14:paraId="09B70CA3" w14:textId="77777777" w:rsidR="000E2337" w:rsidRPr="000E2337" w:rsidRDefault="000E2337" w:rsidP="000E2337">
      <w:pPr>
        <w:spacing w:line="440" w:lineRule="exact"/>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決定：確定。</w:t>
      </w:r>
    </w:p>
    <w:p w14:paraId="4E6C8455" w14:textId="77777777" w:rsidR="000E2337" w:rsidRPr="000E2337" w:rsidRDefault="000E2337" w:rsidP="000E2337">
      <w:pPr>
        <w:spacing w:beforeLines="50" w:before="180" w:line="440" w:lineRule="exact"/>
        <w:jc w:val="both"/>
        <w:rPr>
          <w:rFonts w:ascii="Times New Roman" w:eastAsia="標楷體" w:hAnsi="Times New Roman" w:cs="Times New Roman"/>
          <w:b/>
          <w:sz w:val="32"/>
          <w:szCs w:val="32"/>
        </w:rPr>
      </w:pPr>
      <w:r w:rsidRPr="000E2337">
        <w:rPr>
          <w:rFonts w:ascii="Times New Roman" w:eastAsia="標楷體" w:hAnsi="Times New Roman" w:cs="Times New Roman" w:hint="eastAsia"/>
          <w:b/>
          <w:sz w:val="32"/>
          <w:szCs w:val="32"/>
        </w:rPr>
        <w:t>邀請勞動部部長列席報告業務概況，並備質詢。</w:t>
      </w:r>
    </w:p>
    <w:p w14:paraId="341D96C8" w14:textId="77777777" w:rsidR="000E2337" w:rsidRPr="000E2337" w:rsidRDefault="000E2337" w:rsidP="000E2337">
      <w:pPr>
        <w:spacing w:beforeLines="50" w:before="180" w:line="440" w:lineRule="exact"/>
        <w:ind w:right="-1"/>
        <w:jc w:val="both"/>
        <w:rPr>
          <w:rFonts w:ascii="Times New Roman" w:eastAsia="標楷體" w:hAnsi="Times New Roman" w:cs="Times New Roman"/>
          <w:color w:val="000000"/>
          <w:sz w:val="32"/>
          <w:szCs w:val="20"/>
          <w:highlight w:val="yellow"/>
        </w:rPr>
      </w:pPr>
      <w:r w:rsidRPr="000E2337">
        <w:rPr>
          <w:rFonts w:ascii="Times New Roman" w:eastAsia="標楷體" w:hAnsi="Times New Roman" w:cs="Times New Roman"/>
          <w:color w:val="000000"/>
          <w:sz w:val="32"/>
          <w:szCs w:val="20"/>
        </w:rPr>
        <w:t>（</w:t>
      </w:r>
      <w:r w:rsidRPr="000E2337">
        <w:rPr>
          <w:rFonts w:ascii="Times New Roman" w:eastAsia="標楷體" w:hAnsi="Times New Roman" w:cs="Times New Roman"/>
          <w:color w:val="000000"/>
          <w:spacing w:val="-2"/>
          <w:sz w:val="32"/>
          <w:szCs w:val="20"/>
        </w:rPr>
        <w:t>本日會議由</w:t>
      </w:r>
      <w:r w:rsidRPr="000E2337">
        <w:rPr>
          <w:rFonts w:ascii="Times New Roman" w:eastAsia="標楷體" w:hAnsi="Times New Roman" w:cs="Times New Roman"/>
          <w:spacing w:val="-2"/>
          <w:sz w:val="32"/>
          <w:szCs w:val="32"/>
        </w:rPr>
        <w:t>勞動部部長許銘春</w:t>
      </w:r>
      <w:r w:rsidRPr="000E2337">
        <w:rPr>
          <w:rFonts w:ascii="Times New Roman" w:eastAsia="標楷體" w:hAnsi="Times New Roman" w:cs="Times New Roman"/>
          <w:color w:val="000000"/>
          <w:spacing w:val="-2"/>
          <w:sz w:val="32"/>
          <w:szCs w:val="20"/>
        </w:rPr>
        <w:t>報告後，委員陳昭姿、陳菁徽、</w:t>
      </w:r>
      <w:r w:rsidRPr="000E2337">
        <w:rPr>
          <w:rFonts w:ascii="Times New Roman" w:eastAsia="標楷體" w:hAnsi="Times New Roman" w:cs="Times New Roman" w:hint="eastAsia"/>
          <w:color w:val="000000"/>
          <w:spacing w:val="-2"/>
          <w:sz w:val="32"/>
          <w:szCs w:val="20"/>
        </w:rPr>
        <w:t>盧縣一</w:t>
      </w:r>
      <w:r w:rsidRPr="000E2337">
        <w:rPr>
          <w:rFonts w:ascii="Times New Roman" w:eastAsia="標楷體" w:hAnsi="Times New Roman" w:cs="Times New Roman"/>
          <w:color w:val="000000"/>
          <w:spacing w:val="-2"/>
          <w:sz w:val="32"/>
          <w:szCs w:val="20"/>
        </w:rPr>
        <w:t>、</w:t>
      </w:r>
      <w:r w:rsidRPr="000E2337">
        <w:rPr>
          <w:rFonts w:ascii="Times New Roman" w:eastAsia="標楷體" w:hAnsi="Times New Roman" w:cs="Times New Roman"/>
          <w:color w:val="000000"/>
          <w:sz w:val="32"/>
          <w:szCs w:val="20"/>
        </w:rPr>
        <w:t>邱鎮軍、黃秀芳</w:t>
      </w:r>
      <w:r w:rsidRPr="000E2337">
        <w:rPr>
          <w:rFonts w:ascii="Times New Roman" w:eastAsia="標楷體" w:hAnsi="Times New Roman" w:cs="Times New Roman" w:hint="eastAsia"/>
          <w:color w:val="000000"/>
          <w:sz w:val="32"/>
          <w:szCs w:val="20"/>
        </w:rPr>
        <w:t>、蘇清泉</w:t>
      </w:r>
      <w:r w:rsidRPr="000E2337">
        <w:rPr>
          <w:rFonts w:ascii="Times New Roman" w:eastAsia="標楷體" w:hAnsi="Times New Roman" w:cs="Times New Roman"/>
          <w:color w:val="000000"/>
          <w:sz w:val="32"/>
          <w:szCs w:val="20"/>
        </w:rPr>
        <w:t>、涂權吉、王正旭</w:t>
      </w:r>
      <w:r w:rsidRPr="000E2337">
        <w:rPr>
          <w:rFonts w:ascii="Times New Roman" w:eastAsia="標楷體" w:hAnsi="Times New Roman" w:cs="Times New Roman" w:hint="eastAsia"/>
          <w:color w:val="000000"/>
          <w:sz w:val="32"/>
          <w:szCs w:val="20"/>
        </w:rPr>
        <w:t>、楊曜、王育敏</w:t>
      </w:r>
      <w:r w:rsidRPr="000E2337">
        <w:rPr>
          <w:rFonts w:ascii="Times New Roman" w:eastAsia="標楷體" w:hAnsi="Times New Roman" w:cs="Times New Roman"/>
          <w:color w:val="000000"/>
          <w:sz w:val="32"/>
          <w:szCs w:val="20"/>
        </w:rPr>
        <w:t>、</w:t>
      </w:r>
      <w:r w:rsidRPr="000E2337">
        <w:rPr>
          <w:rFonts w:ascii="Times New Roman" w:eastAsia="標楷體" w:hAnsi="Times New Roman" w:cs="Times New Roman" w:hint="eastAsia"/>
          <w:color w:val="000000"/>
          <w:sz w:val="32"/>
          <w:szCs w:val="20"/>
        </w:rPr>
        <w:t>李坤城、林淑芬、楊瓊瓔</w:t>
      </w:r>
      <w:r w:rsidRPr="000E2337">
        <w:rPr>
          <w:rFonts w:ascii="標楷體" w:eastAsia="標楷體" w:hAnsi="標楷體" w:cs="Times New Roman" w:hint="eastAsia"/>
          <w:color w:val="000000"/>
          <w:sz w:val="32"/>
          <w:szCs w:val="20"/>
        </w:rPr>
        <w:t>、</w:t>
      </w:r>
      <w:r w:rsidRPr="000E2337">
        <w:rPr>
          <w:rFonts w:ascii="Times New Roman" w:eastAsia="標楷體" w:hAnsi="Times New Roman" w:cs="Times New Roman"/>
          <w:color w:val="000000"/>
          <w:sz w:val="32"/>
          <w:szCs w:val="20"/>
        </w:rPr>
        <w:t>林月琴、</w:t>
      </w:r>
      <w:r w:rsidRPr="000E2337">
        <w:rPr>
          <w:rFonts w:ascii="Times New Roman" w:eastAsia="標楷體" w:hAnsi="Times New Roman" w:cs="Times New Roman" w:hint="eastAsia"/>
          <w:color w:val="000000"/>
          <w:sz w:val="32"/>
          <w:szCs w:val="20"/>
        </w:rPr>
        <w:t>伍麗華</w:t>
      </w:r>
      <w:r w:rsidRPr="000E2337">
        <w:rPr>
          <w:rFonts w:ascii="Times New Roman" w:eastAsia="標楷體" w:hAnsi="Times New Roman" w:cs="Times New Roman" w:hint="eastAsia"/>
          <w:color w:val="000000"/>
          <w:sz w:val="32"/>
          <w:szCs w:val="20"/>
        </w:rPr>
        <w:t>Saidhai</w:t>
      </w:r>
      <w:r w:rsidRPr="000E2337">
        <w:rPr>
          <w:rFonts w:ascii="Times New Roman" w:eastAsia="標楷體" w:hAnsi="Times New Roman" w:cs="Times New Roman" w:hint="eastAsia"/>
          <w:color w:val="000000"/>
          <w:sz w:val="32"/>
          <w:szCs w:val="20"/>
        </w:rPr>
        <w:t>．</w:t>
      </w:r>
      <w:r w:rsidRPr="000E2337">
        <w:rPr>
          <w:rFonts w:ascii="Times New Roman" w:eastAsia="標楷體" w:hAnsi="Times New Roman" w:cs="Times New Roman" w:hint="eastAsia"/>
          <w:color w:val="000000"/>
          <w:sz w:val="32"/>
          <w:szCs w:val="20"/>
        </w:rPr>
        <w:t>Tahovecahe</w:t>
      </w:r>
      <w:r w:rsidRPr="000E2337">
        <w:rPr>
          <w:rFonts w:ascii="Times New Roman" w:eastAsia="標楷體" w:hAnsi="Times New Roman" w:cs="Times New Roman" w:hint="eastAsia"/>
          <w:color w:val="000000"/>
          <w:sz w:val="32"/>
          <w:szCs w:val="20"/>
        </w:rPr>
        <w:t>、李彥秀</w:t>
      </w:r>
      <w:r w:rsidRPr="000E2337">
        <w:rPr>
          <w:rFonts w:ascii="標楷體" w:eastAsia="標楷體" w:hAnsi="標楷體" w:cs="Times New Roman" w:hint="eastAsia"/>
          <w:color w:val="000000"/>
          <w:sz w:val="32"/>
          <w:szCs w:val="20"/>
        </w:rPr>
        <w:t>、</w:t>
      </w:r>
      <w:r w:rsidRPr="000E2337">
        <w:rPr>
          <w:rFonts w:ascii="Times New Roman" w:eastAsia="標楷體" w:hAnsi="Times New Roman" w:cs="Times New Roman" w:hint="eastAsia"/>
          <w:color w:val="000000"/>
          <w:sz w:val="32"/>
          <w:szCs w:val="20"/>
        </w:rPr>
        <w:t>羅智強、牛煦庭、劉建國、王鴻薇</w:t>
      </w:r>
      <w:r w:rsidRPr="000E2337">
        <w:rPr>
          <w:rFonts w:ascii="標楷體" w:eastAsia="標楷體" w:hAnsi="標楷體" w:cs="Times New Roman" w:hint="eastAsia"/>
          <w:color w:val="000000"/>
          <w:sz w:val="32"/>
          <w:szCs w:val="20"/>
        </w:rPr>
        <w:t>、張雅琳、黃仁、吳春城及陳瑩</w:t>
      </w:r>
      <w:r w:rsidRPr="000E2337">
        <w:rPr>
          <w:rFonts w:ascii="Times New Roman" w:eastAsia="標楷體" w:hAnsi="Times New Roman" w:cs="Times New Roman" w:hint="eastAsia"/>
          <w:color w:val="000000"/>
          <w:sz w:val="32"/>
          <w:szCs w:val="20"/>
        </w:rPr>
        <w:t>等</w:t>
      </w:r>
      <w:r w:rsidRPr="000E2337">
        <w:rPr>
          <w:rFonts w:ascii="Times New Roman" w:eastAsia="標楷體" w:hAnsi="Times New Roman" w:cs="Times New Roman" w:hint="eastAsia"/>
          <w:color w:val="000000"/>
          <w:sz w:val="32"/>
          <w:szCs w:val="20"/>
        </w:rPr>
        <w:t>2</w:t>
      </w:r>
      <w:r w:rsidRPr="000E2337">
        <w:rPr>
          <w:rFonts w:ascii="Times New Roman" w:eastAsia="標楷體" w:hAnsi="Times New Roman" w:cs="Times New Roman"/>
          <w:color w:val="000000"/>
          <w:sz w:val="32"/>
          <w:szCs w:val="20"/>
        </w:rPr>
        <w:t>4</w:t>
      </w:r>
      <w:r w:rsidRPr="000E2337">
        <w:rPr>
          <w:rFonts w:ascii="Times New Roman" w:eastAsia="標楷體" w:hAnsi="Times New Roman" w:cs="Times New Roman"/>
          <w:color w:val="000000"/>
          <w:sz w:val="32"/>
          <w:szCs w:val="20"/>
        </w:rPr>
        <w:t>人提出質詢，均經</w:t>
      </w:r>
      <w:r w:rsidRPr="000E2337">
        <w:rPr>
          <w:rFonts w:ascii="Times New Roman" w:eastAsia="標楷體" w:hAnsi="Times New Roman" w:cs="Times New Roman"/>
          <w:sz w:val="32"/>
          <w:szCs w:val="32"/>
        </w:rPr>
        <w:t>勞動部部長許銘春</w:t>
      </w:r>
      <w:r w:rsidRPr="000E2337">
        <w:rPr>
          <w:rFonts w:ascii="Times New Roman" w:eastAsia="標楷體" w:hAnsi="Times New Roman" w:cs="Times New Roman"/>
          <w:color w:val="000000"/>
          <w:sz w:val="32"/>
          <w:szCs w:val="20"/>
        </w:rPr>
        <w:t>暨各相關主管等即席答復。委員廖偉翔</w:t>
      </w:r>
      <w:r w:rsidRPr="000E2337">
        <w:rPr>
          <w:rFonts w:ascii="標楷體" w:eastAsia="標楷體" w:hAnsi="標楷體" w:cs="Times New Roman" w:hint="eastAsia"/>
          <w:color w:val="000000"/>
          <w:sz w:val="32"/>
          <w:szCs w:val="20"/>
        </w:rPr>
        <w:t>、</w:t>
      </w:r>
      <w:r w:rsidRPr="000E2337">
        <w:rPr>
          <w:rFonts w:ascii="Times New Roman" w:eastAsia="標楷體" w:hAnsi="Times New Roman" w:cs="Times New Roman"/>
          <w:color w:val="000000"/>
          <w:sz w:val="32"/>
          <w:szCs w:val="20"/>
        </w:rPr>
        <w:t>林德福</w:t>
      </w:r>
      <w:r w:rsidRPr="000E2337">
        <w:rPr>
          <w:rFonts w:ascii="Times New Roman" w:eastAsia="標楷體" w:hAnsi="Times New Roman" w:cs="Times New Roman" w:hint="eastAsia"/>
          <w:color w:val="000000"/>
          <w:sz w:val="32"/>
          <w:szCs w:val="20"/>
        </w:rPr>
        <w:t>及</w:t>
      </w:r>
      <w:r w:rsidRPr="000E2337">
        <w:rPr>
          <w:rFonts w:ascii="Times New Roman" w:eastAsia="標楷體" w:hAnsi="Times New Roman" w:cs="Times New Roman"/>
          <w:color w:val="000000"/>
          <w:sz w:val="32"/>
          <w:szCs w:val="20"/>
        </w:rPr>
        <w:t>葉元之所提書面質詢，</w:t>
      </w:r>
      <w:r w:rsidRPr="000E2337">
        <w:rPr>
          <w:rFonts w:ascii="Times New Roman" w:eastAsia="標楷體" w:hAnsi="Times New Roman" w:cs="Times New Roman"/>
          <w:color w:val="000000"/>
          <w:spacing w:val="-10"/>
          <w:sz w:val="32"/>
          <w:szCs w:val="20"/>
        </w:rPr>
        <w:t>列入紀錄刊登公報。）</w:t>
      </w:r>
    </w:p>
    <w:p w14:paraId="6E2E51B1" w14:textId="77777777" w:rsidR="000E2337" w:rsidRPr="000E2337" w:rsidRDefault="000E2337" w:rsidP="000E2337">
      <w:pPr>
        <w:keepNext/>
        <w:spacing w:beforeLines="100" w:before="360" w:line="440" w:lineRule="exact"/>
        <w:ind w:left="641" w:hangingChars="200" w:hanging="641"/>
        <w:jc w:val="both"/>
        <w:outlineLvl w:val="3"/>
        <w:rPr>
          <w:rFonts w:ascii="Times New Roman" w:eastAsia="標楷體" w:hAnsi="Times New Roman" w:cs="Times New Roman"/>
          <w:b/>
          <w:bCs/>
          <w:kern w:val="0"/>
          <w:sz w:val="32"/>
          <w:szCs w:val="32"/>
        </w:rPr>
      </w:pPr>
      <w:r w:rsidRPr="000E2337">
        <w:rPr>
          <w:rFonts w:ascii="Times New Roman" w:eastAsia="標楷體" w:hAnsi="Times New Roman" w:cs="Times New Roman"/>
          <w:b/>
          <w:bCs/>
          <w:kern w:val="0"/>
          <w:sz w:val="32"/>
          <w:szCs w:val="32"/>
        </w:rPr>
        <w:t>決定：</w:t>
      </w:r>
    </w:p>
    <w:p w14:paraId="0200E7BE" w14:textId="77777777" w:rsidR="000E2337" w:rsidRPr="000E2337" w:rsidRDefault="000E2337" w:rsidP="000E2337">
      <w:pPr>
        <w:spacing w:line="38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bCs/>
          <w:kern w:val="0"/>
          <w:sz w:val="32"/>
          <w:szCs w:val="32"/>
        </w:rPr>
        <w:t>一、報告及詢答完畢。</w:t>
      </w:r>
    </w:p>
    <w:p w14:paraId="77C721FC" w14:textId="77777777" w:rsidR="000E2337" w:rsidRPr="000E2337" w:rsidRDefault="000E2337" w:rsidP="000E2337">
      <w:pPr>
        <w:spacing w:line="380" w:lineRule="exact"/>
        <w:ind w:left="640" w:hangingChars="200" w:hanging="640"/>
        <w:jc w:val="both"/>
        <w:rPr>
          <w:rFonts w:ascii="Times New Roman" w:eastAsia="標楷體" w:hAnsi="Times New Roman" w:cs="Times New Roman"/>
          <w:bCs/>
          <w:kern w:val="0"/>
          <w:sz w:val="32"/>
          <w:szCs w:val="32"/>
        </w:rPr>
      </w:pPr>
      <w:r w:rsidRPr="000E2337">
        <w:rPr>
          <w:rFonts w:ascii="Times New Roman" w:eastAsia="標楷體" w:hAnsi="Times New Roman" w:cs="Times New Roman"/>
          <w:bCs/>
          <w:kern w:val="0"/>
          <w:sz w:val="32"/>
          <w:szCs w:val="32"/>
        </w:rPr>
        <w:t>二、委員質詢未及答復或請補充資料者，請相關機關於</w:t>
      </w:r>
      <w:r w:rsidRPr="000E2337">
        <w:rPr>
          <w:rFonts w:ascii="Times New Roman" w:eastAsia="標楷體" w:hAnsi="Times New Roman" w:cs="Times New Roman"/>
          <w:bCs/>
          <w:kern w:val="0"/>
          <w:sz w:val="32"/>
          <w:szCs w:val="32"/>
        </w:rPr>
        <w:t>2</w:t>
      </w:r>
      <w:r w:rsidRPr="000E2337">
        <w:rPr>
          <w:rFonts w:ascii="Times New Roman" w:eastAsia="標楷體" w:hAnsi="Times New Roman" w:cs="Times New Roman"/>
          <w:bCs/>
          <w:kern w:val="0"/>
          <w:sz w:val="32"/>
          <w:szCs w:val="32"/>
        </w:rPr>
        <w:t>週內以書面答復，委員另要求期限者，從其所定。</w:t>
      </w:r>
    </w:p>
    <w:p w14:paraId="2D6FC912" w14:textId="77777777" w:rsidR="000E2337" w:rsidRPr="000E2337" w:rsidRDefault="000E2337" w:rsidP="000E2337">
      <w:pPr>
        <w:spacing w:beforeLines="50" w:before="180" w:line="440" w:lineRule="exact"/>
        <w:jc w:val="both"/>
        <w:rPr>
          <w:rFonts w:ascii="Times New Roman" w:eastAsia="標楷體" w:hAnsi="Times New Roman" w:cs="Times New Roman"/>
          <w:b/>
          <w:sz w:val="32"/>
          <w:szCs w:val="32"/>
        </w:rPr>
      </w:pPr>
      <w:r w:rsidRPr="000E2337">
        <w:rPr>
          <w:rFonts w:ascii="Times New Roman" w:eastAsia="標楷體" w:hAnsi="Times New Roman" w:cs="Times New Roman"/>
          <w:b/>
          <w:sz w:val="32"/>
          <w:szCs w:val="32"/>
        </w:rPr>
        <w:t>通過臨時提案</w:t>
      </w:r>
      <w:r w:rsidRPr="000E2337">
        <w:rPr>
          <w:rFonts w:ascii="Times New Roman" w:eastAsia="標楷體" w:hAnsi="Times New Roman" w:cs="Times New Roman"/>
          <w:b/>
          <w:sz w:val="32"/>
          <w:szCs w:val="32"/>
        </w:rPr>
        <w:t>3</w:t>
      </w:r>
      <w:r w:rsidRPr="000E2337">
        <w:rPr>
          <w:rFonts w:ascii="Times New Roman" w:eastAsia="標楷體" w:hAnsi="Times New Roman" w:cs="Times New Roman"/>
          <w:b/>
          <w:sz w:val="32"/>
          <w:szCs w:val="32"/>
        </w:rPr>
        <w:t>項：</w:t>
      </w:r>
    </w:p>
    <w:p w14:paraId="34818025" w14:textId="77777777" w:rsidR="000E2337" w:rsidRPr="000E2337" w:rsidRDefault="000E2337" w:rsidP="009C659C">
      <w:pPr>
        <w:numPr>
          <w:ilvl w:val="0"/>
          <w:numId w:val="100"/>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鑑於「促進新住民就業補助作業要點」第</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條第</w:t>
      </w:r>
      <w:r w:rsidRPr="000E2337">
        <w:rPr>
          <w:rFonts w:ascii="Times New Roman" w:eastAsia="標楷體" w:hAnsi="Times New Roman" w:cs="Times New Roman" w:hint="eastAsia"/>
          <w:bCs/>
          <w:kern w:val="0"/>
          <w:sz w:val="32"/>
          <w:szCs w:val="32"/>
        </w:rPr>
        <w:t>3</w:t>
      </w:r>
      <w:r w:rsidRPr="000E2337">
        <w:rPr>
          <w:rFonts w:ascii="Times New Roman" w:eastAsia="標楷體" w:hAnsi="Times New Roman" w:cs="Times New Roman" w:hint="eastAsia"/>
          <w:bCs/>
          <w:kern w:val="0"/>
          <w:sz w:val="32"/>
          <w:szCs w:val="32"/>
        </w:rPr>
        <w:t>項第</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款所指「新住民」</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排除了「歸化</w:t>
      </w:r>
      <w:r w:rsidRPr="000E2337">
        <w:rPr>
          <w:rFonts w:ascii="Times New Roman" w:eastAsia="標楷體" w:hAnsi="Times New Roman" w:cs="Times New Roman"/>
          <w:bCs/>
          <w:kern w:val="0"/>
          <w:sz w:val="32"/>
          <w:szCs w:val="32"/>
        </w:rPr>
        <w:t>(</w:t>
      </w:r>
      <w:r w:rsidRPr="000E2337">
        <w:rPr>
          <w:rFonts w:ascii="Times New Roman" w:eastAsia="標楷體" w:hAnsi="Times New Roman" w:cs="Times New Roman" w:hint="eastAsia"/>
          <w:bCs/>
          <w:kern w:val="0"/>
          <w:sz w:val="32"/>
          <w:szCs w:val="32"/>
        </w:rPr>
        <w:t>取得</w:t>
      </w:r>
      <w:r w:rsidRPr="000E2337">
        <w:rPr>
          <w:rFonts w:ascii="Times New Roman" w:eastAsia="標楷體" w:hAnsi="Times New Roman" w:cs="Times New Roman" w:hint="eastAsia"/>
          <w:bCs/>
          <w:kern w:val="0"/>
          <w:sz w:val="32"/>
          <w:szCs w:val="32"/>
        </w:rPr>
        <w:t>)</w:t>
      </w:r>
      <w:r w:rsidRPr="000E2337">
        <w:rPr>
          <w:rFonts w:ascii="Times New Roman" w:eastAsia="標楷體" w:hAnsi="Times New Roman" w:cs="Times New Roman" w:hint="eastAsia"/>
          <w:bCs/>
          <w:kern w:val="0"/>
          <w:sz w:val="32"/>
          <w:szCs w:val="32"/>
        </w:rPr>
        <w:t>國籍」之「外裔、外籍配偶」</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導致超過</w:t>
      </w:r>
      <w:r w:rsidRPr="000E2337">
        <w:rPr>
          <w:rFonts w:ascii="Times New Roman" w:eastAsia="標楷體" w:hAnsi="Times New Roman" w:cs="Times New Roman" w:hint="eastAsia"/>
          <w:bCs/>
          <w:kern w:val="0"/>
          <w:sz w:val="32"/>
          <w:szCs w:val="32"/>
        </w:rPr>
        <w:t>14</w:t>
      </w:r>
      <w:r w:rsidRPr="000E2337">
        <w:rPr>
          <w:rFonts w:ascii="Times New Roman" w:eastAsia="標楷體" w:hAnsi="Times New Roman" w:cs="Times New Roman" w:hint="eastAsia"/>
          <w:bCs/>
          <w:kern w:val="0"/>
          <w:sz w:val="32"/>
          <w:szCs w:val="32"/>
        </w:rPr>
        <w:t>萬新住民</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因此喪失參加勞動部勞動力發展署所開設「新住民專班」之資格</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故未能由勞動部「全額補助其訓練費用」並獲發「職業訓練生活津貼」。爰此</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建請勞動部於</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個月內研議修正「促進新住民就業補助作業要點」</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放寬第</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條第</w:t>
      </w:r>
      <w:r w:rsidRPr="000E2337">
        <w:rPr>
          <w:rFonts w:ascii="Times New Roman" w:eastAsia="標楷體" w:hAnsi="Times New Roman" w:cs="Times New Roman" w:hint="eastAsia"/>
          <w:bCs/>
          <w:kern w:val="0"/>
          <w:sz w:val="32"/>
          <w:szCs w:val="32"/>
        </w:rPr>
        <w:t>3</w:t>
      </w:r>
      <w:r w:rsidRPr="000E2337">
        <w:rPr>
          <w:rFonts w:ascii="Times New Roman" w:eastAsia="標楷體" w:hAnsi="Times New Roman" w:cs="Times New Roman" w:hint="eastAsia"/>
          <w:bCs/>
          <w:kern w:val="0"/>
          <w:sz w:val="32"/>
          <w:szCs w:val="32"/>
        </w:rPr>
        <w:t>項第</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款所指之「新住民」範圍</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納入「歸化</w:t>
      </w:r>
      <w:r w:rsidRPr="000E2337">
        <w:rPr>
          <w:rFonts w:ascii="Times New Roman" w:eastAsia="標楷體" w:hAnsi="Times New Roman" w:cs="Times New Roman" w:hint="eastAsia"/>
          <w:bCs/>
          <w:kern w:val="0"/>
          <w:sz w:val="32"/>
          <w:szCs w:val="32"/>
        </w:rPr>
        <w:t>(</w:t>
      </w:r>
      <w:r w:rsidRPr="000E2337">
        <w:rPr>
          <w:rFonts w:ascii="Times New Roman" w:eastAsia="標楷體" w:hAnsi="Times New Roman" w:cs="Times New Roman" w:hint="eastAsia"/>
          <w:bCs/>
          <w:kern w:val="0"/>
          <w:sz w:val="32"/>
          <w:szCs w:val="32"/>
        </w:rPr>
        <w:t>取得</w:t>
      </w:r>
      <w:r w:rsidRPr="000E2337">
        <w:rPr>
          <w:rFonts w:ascii="Times New Roman" w:eastAsia="標楷體" w:hAnsi="Times New Roman" w:cs="Times New Roman" w:hint="eastAsia"/>
          <w:bCs/>
          <w:kern w:val="0"/>
          <w:sz w:val="32"/>
          <w:szCs w:val="32"/>
        </w:rPr>
        <w:t>)</w:t>
      </w:r>
      <w:r w:rsidRPr="000E2337">
        <w:rPr>
          <w:rFonts w:ascii="Times New Roman" w:eastAsia="標楷體" w:hAnsi="Times New Roman" w:cs="Times New Roman" w:hint="eastAsia"/>
          <w:bCs/>
          <w:kern w:val="0"/>
          <w:sz w:val="32"/>
          <w:szCs w:val="32"/>
        </w:rPr>
        <w:t>國籍</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之外國人可行性</w:t>
      </w:r>
      <w:r w:rsidRPr="000E2337">
        <w:rPr>
          <w:rFonts w:ascii="標楷體" w:eastAsia="標楷體" w:hAnsi="標楷體" w:cs="Times New Roman" w:hint="eastAsia"/>
          <w:bCs/>
          <w:kern w:val="0"/>
          <w:sz w:val="32"/>
          <w:szCs w:val="32"/>
        </w:rPr>
        <w:t>，</w:t>
      </w:r>
      <w:r w:rsidRPr="000E2337">
        <w:rPr>
          <w:rFonts w:ascii="Times New Roman" w:eastAsia="標楷體" w:hAnsi="Times New Roman" w:cs="Times New Roman" w:hint="eastAsia"/>
          <w:bCs/>
          <w:kern w:val="0"/>
          <w:sz w:val="32"/>
          <w:szCs w:val="32"/>
        </w:rPr>
        <w:t>確保政府照顧新住民群體之美意得以落實。</w:t>
      </w:r>
    </w:p>
    <w:p w14:paraId="671DE5A7"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涂權吉</w:t>
      </w:r>
    </w:p>
    <w:p w14:paraId="01002C30"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sz w:val="32"/>
          <w:szCs w:val="32"/>
        </w:rPr>
        <w:t>連署人：盧縣一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w:t>
      </w:r>
    </w:p>
    <w:p w14:paraId="7EABCBDB" w14:textId="77777777" w:rsidR="000E2337" w:rsidRPr="000E2337" w:rsidRDefault="000E2337" w:rsidP="009C659C">
      <w:pPr>
        <w:numPr>
          <w:ilvl w:val="0"/>
          <w:numId w:val="100"/>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鑑於我國新住民人數正式於</w:t>
      </w:r>
      <w:r w:rsidRPr="000E2337">
        <w:rPr>
          <w:rFonts w:ascii="Times New Roman" w:eastAsia="標楷體" w:hAnsi="Times New Roman" w:cs="Times New Roman" w:hint="eastAsia"/>
          <w:bCs/>
          <w:kern w:val="0"/>
          <w:sz w:val="32"/>
          <w:szCs w:val="32"/>
        </w:rPr>
        <w:t>112</w:t>
      </w:r>
      <w:r w:rsidRPr="000E2337">
        <w:rPr>
          <w:rFonts w:ascii="Times New Roman" w:eastAsia="標楷體" w:hAnsi="Times New Roman" w:cs="Times New Roman" w:hint="eastAsia"/>
          <w:bCs/>
          <w:kern w:val="0"/>
          <w:sz w:val="32"/>
          <w:szCs w:val="32"/>
        </w:rPr>
        <w:t>年超越全體原住民人數，達到</w:t>
      </w:r>
      <w:r w:rsidRPr="000E2337">
        <w:rPr>
          <w:rFonts w:ascii="Times New Roman" w:eastAsia="標楷體" w:hAnsi="Times New Roman" w:cs="Times New Roman" w:hint="eastAsia"/>
          <w:bCs/>
          <w:kern w:val="0"/>
          <w:sz w:val="32"/>
          <w:szCs w:val="32"/>
        </w:rPr>
        <w:t>59.2</w:t>
      </w:r>
      <w:r w:rsidRPr="000E2337">
        <w:rPr>
          <w:rFonts w:ascii="Times New Roman" w:eastAsia="標楷體" w:hAnsi="Times New Roman" w:cs="Times New Roman" w:hint="eastAsia"/>
          <w:bCs/>
          <w:kern w:val="0"/>
          <w:sz w:val="32"/>
          <w:szCs w:val="32"/>
        </w:rPr>
        <w:t>萬人之多，已經成為台灣社會重要的新興族裔。惟勞動部並未針對新住民進行就業調查，僅能由內政部移民署每</w:t>
      </w:r>
      <w:r w:rsidRPr="000E2337">
        <w:rPr>
          <w:rFonts w:ascii="Times New Roman" w:eastAsia="標楷體" w:hAnsi="Times New Roman" w:cs="Times New Roman" w:hint="eastAsia"/>
          <w:bCs/>
          <w:kern w:val="0"/>
          <w:sz w:val="32"/>
          <w:szCs w:val="32"/>
        </w:rPr>
        <w:t>5</w:t>
      </w:r>
      <w:r w:rsidRPr="000E2337">
        <w:rPr>
          <w:rFonts w:ascii="Times New Roman" w:eastAsia="標楷體" w:hAnsi="Times New Roman" w:cs="Times New Roman" w:hint="eastAsia"/>
          <w:bCs/>
          <w:kern w:val="0"/>
          <w:sz w:val="32"/>
          <w:szCs w:val="32"/>
        </w:rPr>
        <w:t>年進行的「新住民生活需求調查」中，擷取部分內容作為新住民就業政策之參考。爰此，建請勞動部於</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個月內，研議針對新住民群體進行「年度就業調查」之可行性，並向立法院社會福利及衛生環境委員會提出書面報告，確保政府照顧新住民群體之美意得以落實，避免政府制訂相關政策方向失真。</w:t>
      </w:r>
    </w:p>
    <w:p w14:paraId="1FB88706"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涂權吉</w:t>
      </w:r>
    </w:p>
    <w:p w14:paraId="0520B6F1"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sz w:val="32"/>
          <w:szCs w:val="32"/>
        </w:rPr>
        <w:t>連署人：盧縣一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w:t>
      </w:r>
    </w:p>
    <w:p w14:paraId="5316F326" w14:textId="77777777" w:rsidR="000E2337" w:rsidRPr="000E2337" w:rsidRDefault="000E2337" w:rsidP="009C659C">
      <w:pPr>
        <w:numPr>
          <w:ilvl w:val="0"/>
          <w:numId w:val="100"/>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勞動部針對外國人從事家庭幫傭工作之我國雇主資格，依現行法規「外國人從事就業服務法第四十六條第一項第八款至第十一款工作資格及審查標準」第</w:t>
      </w:r>
      <w:r w:rsidRPr="000E2337">
        <w:rPr>
          <w:rFonts w:ascii="Times New Roman" w:eastAsia="標楷體" w:hAnsi="Times New Roman" w:cs="Times New Roman" w:hint="eastAsia"/>
          <w:bCs/>
          <w:kern w:val="0"/>
          <w:sz w:val="32"/>
          <w:szCs w:val="32"/>
        </w:rPr>
        <w:t>12</w:t>
      </w:r>
      <w:r w:rsidRPr="000E2337">
        <w:rPr>
          <w:rFonts w:ascii="Times New Roman" w:eastAsia="標楷體" w:hAnsi="Times New Roman" w:cs="Times New Roman" w:hint="eastAsia"/>
          <w:bCs/>
          <w:kern w:val="0"/>
          <w:sz w:val="32"/>
          <w:szCs w:val="32"/>
        </w:rPr>
        <w:t>條規定，僅由家戶成員符合「有三名以上之年齡六歲以下子女或有四名以上之年齡十二歲以下子女，且其中二名為年齡六歲以下」條件之一，且累計點數滿十六點者，始得申請招募或承接外國人。現行規定，對於台灣多數有僱用家庭幫傭需求的家庭，是可望而不可及。上述規定，不符合現今國內家庭多為小家庭或少子女之現狀，且目前多為雙薪家庭，需在工作與養育子女上兼顧，增加不少年輕生育家庭壓力。為減緩台灣家庭壓力，爰要求勞動部於</w:t>
      </w:r>
      <w:r w:rsidRPr="000E2337">
        <w:rPr>
          <w:rFonts w:ascii="Times New Roman" w:eastAsia="標楷體" w:hAnsi="Times New Roman" w:cs="Times New Roman" w:hint="eastAsia"/>
          <w:bCs/>
          <w:kern w:val="0"/>
          <w:sz w:val="32"/>
          <w:szCs w:val="32"/>
        </w:rPr>
        <w:t>3</w:t>
      </w:r>
      <w:r w:rsidRPr="000E2337">
        <w:rPr>
          <w:rFonts w:ascii="Times New Roman" w:eastAsia="標楷體" w:hAnsi="Times New Roman" w:cs="Times New Roman" w:hint="eastAsia"/>
          <w:bCs/>
          <w:kern w:val="0"/>
          <w:sz w:val="32"/>
          <w:szCs w:val="32"/>
        </w:rPr>
        <w:t>個月內，研議放寬審查標準，修正相關規定符合台灣家庭現況所需之方案，向立法院社會福利及衛生環境委員會提出書面報告</w:t>
      </w:r>
      <w:r w:rsidRPr="000E2337">
        <w:rPr>
          <w:rFonts w:ascii="標楷體" w:eastAsia="標楷體" w:hAnsi="標楷體" w:cs="Times New Roman" w:hint="eastAsia"/>
          <w:bCs/>
          <w:kern w:val="0"/>
          <w:sz w:val="32"/>
          <w:szCs w:val="32"/>
        </w:rPr>
        <w:t>。</w:t>
      </w:r>
    </w:p>
    <w:p w14:paraId="327ACA1A"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陳菁徽</w:t>
      </w:r>
    </w:p>
    <w:p w14:paraId="2BA8245C" w14:textId="77777777" w:rsidR="000E2337" w:rsidRPr="000E2337" w:rsidRDefault="000E2337" w:rsidP="000E2337">
      <w:pPr>
        <w:spacing w:beforeLines="30" w:before="108" w:line="440" w:lineRule="exact"/>
        <w:jc w:val="both"/>
        <w:rPr>
          <w:rFonts w:ascii="Times New Roman" w:eastAsia="標楷體" w:hAnsi="Times New Roman" w:cs="Times New Roman"/>
          <w:b/>
          <w:kern w:val="0"/>
          <w:sz w:val="32"/>
          <w:szCs w:val="32"/>
        </w:rPr>
      </w:pPr>
      <w:r w:rsidRPr="000E2337">
        <w:rPr>
          <w:rFonts w:ascii="Times New Roman" w:eastAsia="標楷體" w:hAnsi="Times New Roman" w:cs="Times New Roman"/>
          <w:sz w:val="32"/>
          <w:szCs w:val="32"/>
        </w:rPr>
        <w:t>(</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hint="eastAsia"/>
          <w:sz w:val="32"/>
          <w:szCs w:val="32"/>
        </w:rPr>
        <w:t>月</w:t>
      </w:r>
      <w:r w:rsidRPr="000E2337">
        <w:rPr>
          <w:rFonts w:ascii="Times New Roman" w:eastAsia="標楷體" w:hAnsi="Times New Roman" w:cs="Times New Roman" w:hint="eastAsia"/>
          <w:sz w:val="32"/>
          <w:szCs w:val="32"/>
        </w:rPr>
        <w:t>14</w:t>
      </w:r>
      <w:r w:rsidRPr="000E2337">
        <w:rPr>
          <w:rFonts w:ascii="Times New Roman" w:eastAsia="標楷體" w:hAnsi="Times New Roman" w:cs="Times New Roman" w:hint="eastAsia"/>
          <w:sz w:val="32"/>
          <w:szCs w:val="32"/>
        </w:rPr>
        <w:t>日</w:t>
      </w:r>
      <w:r w:rsidRPr="000E2337">
        <w:rPr>
          <w:rFonts w:ascii="Times New Roman" w:eastAsia="標楷體" w:hAnsi="Times New Roman" w:cs="Times New Roman"/>
          <w:sz w:val="32"/>
          <w:szCs w:val="32"/>
        </w:rPr>
        <w:t>)</w:t>
      </w:r>
    </w:p>
    <w:p w14:paraId="6C8799E3" w14:textId="77777777" w:rsidR="000E2337" w:rsidRPr="000E2337" w:rsidRDefault="000E2337" w:rsidP="000E2337">
      <w:pPr>
        <w:spacing w:beforeLines="30" w:before="108" w:line="440" w:lineRule="exact"/>
        <w:jc w:val="both"/>
        <w:rPr>
          <w:rFonts w:ascii="Times New Roman" w:eastAsia="標楷體" w:hAnsi="Times New Roman" w:cs="Times New Roman"/>
          <w:b/>
          <w:sz w:val="32"/>
          <w:szCs w:val="32"/>
        </w:rPr>
      </w:pPr>
      <w:r w:rsidRPr="000E2337">
        <w:rPr>
          <w:rFonts w:ascii="Times New Roman" w:eastAsia="標楷體" w:hAnsi="Times New Roman" w:cs="Times New Roman" w:hint="eastAsia"/>
          <w:b/>
          <w:sz w:val="32"/>
          <w:szCs w:val="32"/>
        </w:rPr>
        <w:t>邀請環境部部長列席報告業務概況，並備質詢。</w:t>
      </w:r>
    </w:p>
    <w:p w14:paraId="292789B6" w14:textId="77777777" w:rsidR="000E2337" w:rsidRPr="000E2337" w:rsidRDefault="000E2337" w:rsidP="000E2337">
      <w:pPr>
        <w:spacing w:beforeLines="50" w:before="180" w:line="440" w:lineRule="exact"/>
        <w:ind w:right="-1"/>
        <w:jc w:val="both"/>
        <w:rPr>
          <w:rFonts w:ascii="Times New Roman" w:eastAsia="標楷體" w:hAnsi="Times New Roman" w:cs="Times New Roman"/>
          <w:color w:val="000000"/>
          <w:spacing w:val="-2"/>
          <w:sz w:val="32"/>
          <w:szCs w:val="20"/>
          <w:highlight w:val="yellow"/>
        </w:rPr>
      </w:pPr>
      <w:r w:rsidRPr="000E2337">
        <w:rPr>
          <w:rFonts w:ascii="Times New Roman" w:eastAsia="標楷體" w:hAnsi="Times New Roman" w:cs="Times New Roman"/>
          <w:color w:val="000000"/>
          <w:sz w:val="32"/>
          <w:szCs w:val="20"/>
        </w:rPr>
        <w:t>（</w:t>
      </w:r>
      <w:r w:rsidRPr="000E2337">
        <w:rPr>
          <w:rFonts w:ascii="Times New Roman" w:eastAsia="標楷體" w:hAnsi="Times New Roman" w:cs="Times New Roman"/>
          <w:color w:val="000000"/>
          <w:spacing w:val="-2"/>
          <w:sz w:val="32"/>
          <w:szCs w:val="20"/>
        </w:rPr>
        <w:t>本日會議由</w:t>
      </w:r>
      <w:r w:rsidRPr="000E2337">
        <w:rPr>
          <w:rFonts w:ascii="Times New Roman" w:eastAsia="標楷體" w:hAnsi="Times New Roman" w:cs="Times New Roman" w:hint="eastAsia"/>
          <w:color w:val="000000"/>
          <w:sz w:val="32"/>
          <w:szCs w:val="20"/>
        </w:rPr>
        <w:t>環境部部長薛富</w:t>
      </w:r>
      <w:r w:rsidRPr="000E2337">
        <w:rPr>
          <w:rFonts w:ascii="Times New Roman" w:eastAsia="標楷體" w:hAnsi="Times New Roman" w:cs="Times New Roman" w:hint="eastAsia"/>
          <w:spacing w:val="-2"/>
          <w:sz w:val="32"/>
          <w:szCs w:val="32"/>
        </w:rPr>
        <w:t>盛</w:t>
      </w:r>
      <w:r w:rsidRPr="000E2337">
        <w:rPr>
          <w:rFonts w:ascii="Times New Roman" w:eastAsia="標楷體" w:hAnsi="Times New Roman" w:cs="Times New Roman"/>
          <w:color w:val="000000"/>
          <w:spacing w:val="-2"/>
          <w:sz w:val="32"/>
          <w:szCs w:val="20"/>
        </w:rPr>
        <w:t>報告後，委員</w:t>
      </w:r>
      <w:r w:rsidRPr="000E2337">
        <w:rPr>
          <w:rFonts w:ascii="Times New Roman" w:eastAsia="標楷體" w:hAnsi="Times New Roman" w:cs="Times New Roman" w:hint="eastAsia"/>
          <w:color w:val="000000"/>
          <w:spacing w:val="-2"/>
          <w:sz w:val="32"/>
          <w:szCs w:val="20"/>
        </w:rPr>
        <w:t>林月琴、蘇清泉、陳菁徽、黃秀芳、涂權吉、盧縣一、王育敏、王正旭、林德福、林淑芬、鄭天財</w:t>
      </w:r>
      <w:r w:rsidRPr="000E2337">
        <w:rPr>
          <w:rFonts w:ascii="Times New Roman" w:eastAsia="標楷體" w:hAnsi="Times New Roman" w:cs="Times New Roman" w:hint="eastAsia"/>
          <w:color w:val="000000"/>
          <w:spacing w:val="-2"/>
          <w:sz w:val="32"/>
          <w:szCs w:val="20"/>
        </w:rPr>
        <w:t>Sra Kacaw</w:t>
      </w:r>
      <w:r w:rsidRPr="000E2337">
        <w:rPr>
          <w:rFonts w:ascii="Times New Roman" w:eastAsia="標楷體" w:hAnsi="Times New Roman" w:cs="Times New Roman" w:hint="eastAsia"/>
          <w:color w:val="000000"/>
          <w:spacing w:val="-2"/>
          <w:sz w:val="32"/>
          <w:szCs w:val="20"/>
        </w:rPr>
        <w:t>、陳冠廷、洪孟楷、羅廷瑋、楊瓊瓔、黃仁、牛煦庭、羅智強、</w:t>
      </w:r>
      <w:r w:rsidRPr="000E2337">
        <w:rPr>
          <w:rFonts w:ascii="Times New Roman" w:eastAsia="標楷體" w:hAnsi="Times New Roman" w:cs="Times New Roman"/>
          <w:color w:val="000000"/>
          <w:spacing w:val="-2"/>
          <w:sz w:val="32"/>
          <w:szCs w:val="20"/>
        </w:rPr>
        <w:t>陳昭姿</w:t>
      </w:r>
      <w:r w:rsidRPr="000E2337">
        <w:rPr>
          <w:rFonts w:ascii="Times New Roman" w:eastAsia="標楷體" w:hAnsi="Times New Roman" w:cs="Times New Roman" w:hint="eastAsia"/>
          <w:color w:val="000000"/>
          <w:spacing w:val="-2"/>
          <w:sz w:val="32"/>
          <w:szCs w:val="20"/>
        </w:rPr>
        <w:t>、</w:t>
      </w:r>
      <w:r w:rsidRPr="000E2337">
        <w:rPr>
          <w:rFonts w:ascii="Times New Roman" w:eastAsia="標楷體" w:hAnsi="Times New Roman" w:cs="Times New Roman" w:hint="eastAsia"/>
          <w:color w:val="000000"/>
          <w:spacing w:val="-10"/>
          <w:sz w:val="32"/>
          <w:szCs w:val="20"/>
        </w:rPr>
        <w:t>鍾佳濱</w:t>
      </w:r>
      <w:r w:rsidRPr="000E2337">
        <w:rPr>
          <w:rFonts w:ascii="Times New Roman" w:eastAsia="標楷體" w:hAnsi="Times New Roman" w:cs="Times New Roman" w:hint="eastAsia"/>
          <w:color w:val="000000"/>
          <w:spacing w:val="-2"/>
          <w:sz w:val="32"/>
          <w:szCs w:val="20"/>
        </w:rPr>
        <w:t>、劉建國、</w:t>
      </w:r>
      <w:r w:rsidRPr="000E2337">
        <w:rPr>
          <w:rFonts w:ascii="Times New Roman" w:eastAsia="標楷體" w:hAnsi="Times New Roman" w:cs="Times New Roman"/>
          <w:sz w:val="32"/>
          <w:szCs w:val="32"/>
        </w:rPr>
        <w:t>謝衣鳯、</w:t>
      </w:r>
      <w:r w:rsidRPr="000E2337">
        <w:rPr>
          <w:rFonts w:ascii="Times New Roman" w:eastAsia="標楷體" w:hAnsi="Times New Roman" w:cs="Times New Roman" w:hint="eastAsia"/>
          <w:color w:val="000000"/>
          <w:spacing w:val="-10"/>
          <w:sz w:val="32"/>
          <w:szCs w:val="20"/>
        </w:rPr>
        <w:t>蔡易餘</w:t>
      </w:r>
      <w:r w:rsidRPr="000E2337">
        <w:rPr>
          <w:rFonts w:ascii="Times New Roman" w:eastAsia="標楷體" w:hAnsi="Times New Roman" w:cs="Times New Roman"/>
          <w:sz w:val="32"/>
          <w:szCs w:val="32"/>
        </w:rPr>
        <w:t>及陳瑩</w:t>
      </w:r>
      <w:r w:rsidRPr="000E2337">
        <w:rPr>
          <w:rFonts w:ascii="Times New Roman" w:eastAsia="標楷體" w:hAnsi="Times New Roman" w:cs="Times New Roman" w:hint="eastAsia"/>
          <w:color w:val="000000"/>
          <w:sz w:val="32"/>
          <w:szCs w:val="20"/>
        </w:rPr>
        <w:t>等</w:t>
      </w:r>
      <w:r w:rsidRPr="000E2337">
        <w:rPr>
          <w:rFonts w:ascii="Times New Roman" w:eastAsia="標楷體" w:hAnsi="Times New Roman" w:cs="Times New Roman" w:hint="eastAsia"/>
          <w:color w:val="000000"/>
          <w:sz w:val="32"/>
          <w:szCs w:val="20"/>
        </w:rPr>
        <w:t>2</w:t>
      </w:r>
      <w:r w:rsidRPr="000E2337">
        <w:rPr>
          <w:rFonts w:ascii="Times New Roman" w:eastAsia="標楷體" w:hAnsi="Times New Roman" w:cs="Times New Roman"/>
          <w:color w:val="000000"/>
          <w:sz w:val="32"/>
          <w:szCs w:val="20"/>
        </w:rPr>
        <w:t>4</w:t>
      </w:r>
      <w:r w:rsidRPr="000E2337">
        <w:rPr>
          <w:rFonts w:ascii="Times New Roman" w:eastAsia="標楷體" w:hAnsi="Times New Roman" w:cs="Times New Roman"/>
          <w:color w:val="000000"/>
          <w:sz w:val="32"/>
          <w:szCs w:val="20"/>
        </w:rPr>
        <w:t>人提出質詢，均經</w:t>
      </w:r>
      <w:r w:rsidRPr="000E2337">
        <w:rPr>
          <w:rFonts w:ascii="Times New Roman" w:eastAsia="標楷體" w:hAnsi="Times New Roman" w:cs="Times New Roman" w:hint="eastAsia"/>
          <w:color w:val="000000"/>
          <w:sz w:val="32"/>
          <w:szCs w:val="20"/>
        </w:rPr>
        <w:t>環境部部長薛富</w:t>
      </w:r>
      <w:r w:rsidRPr="000E2337">
        <w:rPr>
          <w:rFonts w:ascii="Times New Roman" w:eastAsia="標楷體" w:hAnsi="Times New Roman" w:cs="Times New Roman" w:hint="eastAsia"/>
          <w:spacing w:val="-2"/>
          <w:sz w:val="32"/>
          <w:szCs w:val="32"/>
        </w:rPr>
        <w:t>盛</w:t>
      </w:r>
      <w:r w:rsidRPr="000E2337">
        <w:rPr>
          <w:rFonts w:ascii="Times New Roman" w:eastAsia="標楷體" w:hAnsi="Times New Roman" w:cs="Times New Roman"/>
          <w:color w:val="000000"/>
          <w:sz w:val="32"/>
          <w:szCs w:val="20"/>
        </w:rPr>
        <w:t>暨各相關主管等即席答復。委員廖偉翔</w:t>
      </w:r>
      <w:r w:rsidRPr="000E2337">
        <w:rPr>
          <w:rFonts w:ascii="標楷體" w:eastAsia="標楷體" w:hAnsi="標楷體" w:cs="Times New Roman" w:hint="eastAsia"/>
          <w:color w:val="000000"/>
          <w:sz w:val="32"/>
          <w:szCs w:val="20"/>
        </w:rPr>
        <w:t>、</w:t>
      </w:r>
      <w:r w:rsidRPr="000E2337">
        <w:rPr>
          <w:rFonts w:ascii="Times New Roman" w:eastAsia="標楷體" w:hAnsi="Times New Roman" w:cs="Times New Roman" w:hint="eastAsia"/>
          <w:color w:val="000000"/>
          <w:sz w:val="32"/>
          <w:szCs w:val="20"/>
        </w:rPr>
        <w:t>楊曜及邱鎮軍</w:t>
      </w:r>
      <w:r w:rsidRPr="000E2337">
        <w:rPr>
          <w:rFonts w:ascii="Times New Roman" w:eastAsia="標楷體" w:hAnsi="Times New Roman" w:cs="Times New Roman"/>
          <w:color w:val="000000"/>
          <w:sz w:val="32"/>
          <w:szCs w:val="20"/>
        </w:rPr>
        <w:t>所提書面質詢，</w:t>
      </w:r>
      <w:r w:rsidRPr="000E2337">
        <w:rPr>
          <w:rFonts w:ascii="Times New Roman" w:eastAsia="標楷體" w:hAnsi="Times New Roman" w:cs="Times New Roman"/>
          <w:color w:val="000000"/>
          <w:spacing w:val="-10"/>
          <w:sz w:val="32"/>
          <w:szCs w:val="20"/>
        </w:rPr>
        <w:t>列入紀錄刊登公報。）</w:t>
      </w:r>
    </w:p>
    <w:p w14:paraId="6CDAC27D" w14:textId="77777777" w:rsidR="000E2337" w:rsidRPr="000E2337" w:rsidRDefault="000E2337" w:rsidP="000E2337">
      <w:pPr>
        <w:keepNext/>
        <w:spacing w:beforeLines="100" w:before="360" w:line="440" w:lineRule="exact"/>
        <w:ind w:left="641" w:hangingChars="200" w:hanging="641"/>
        <w:jc w:val="both"/>
        <w:outlineLvl w:val="3"/>
        <w:rPr>
          <w:rFonts w:ascii="Times New Roman" w:eastAsia="標楷體" w:hAnsi="Times New Roman" w:cs="Times New Roman"/>
          <w:b/>
          <w:bCs/>
          <w:kern w:val="0"/>
          <w:sz w:val="32"/>
          <w:szCs w:val="32"/>
        </w:rPr>
      </w:pPr>
      <w:r w:rsidRPr="000E2337">
        <w:rPr>
          <w:rFonts w:ascii="Times New Roman" w:eastAsia="標楷體" w:hAnsi="Times New Roman" w:cs="Times New Roman"/>
          <w:b/>
          <w:bCs/>
          <w:kern w:val="0"/>
          <w:sz w:val="32"/>
          <w:szCs w:val="32"/>
        </w:rPr>
        <w:t>決定：</w:t>
      </w:r>
    </w:p>
    <w:p w14:paraId="1F64182B" w14:textId="77777777" w:rsidR="000E2337" w:rsidRPr="000E2337" w:rsidRDefault="000E2337" w:rsidP="000E2337">
      <w:pPr>
        <w:spacing w:line="38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bCs/>
          <w:kern w:val="0"/>
          <w:sz w:val="32"/>
          <w:szCs w:val="32"/>
        </w:rPr>
        <w:t>一、報告及詢答完畢。</w:t>
      </w:r>
    </w:p>
    <w:p w14:paraId="5DFFECAE" w14:textId="77777777" w:rsidR="000E2337" w:rsidRPr="000E2337" w:rsidRDefault="000E2337" w:rsidP="000E2337">
      <w:pPr>
        <w:spacing w:line="380" w:lineRule="exact"/>
        <w:ind w:left="640" w:hangingChars="200" w:hanging="640"/>
        <w:jc w:val="both"/>
        <w:rPr>
          <w:rFonts w:ascii="Times New Roman" w:eastAsia="標楷體" w:hAnsi="Times New Roman" w:cs="Times New Roman"/>
          <w:bCs/>
          <w:kern w:val="0"/>
          <w:sz w:val="32"/>
          <w:szCs w:val="32"/>
        </w:rPr>
      </w:pPr>
      <w:r w:rsidRPr="000E2337">
        <w:rPr>
          <w:rFonts w:ascii="Times New Roman" w:eastAsia="標楷體" w:hAnsi="Times New Roman" w:cs="Times New Roman"/>
          <w:bCs/>
          <w:kern w:val="0"/>
          <w:sz w:val="32"/>
          <w:szCs w:val="32"/>
        </w:rPr>
        <w:t>二、委員質詢未及答復或請補充資料者，請相關機關於</w:t>
      </w:r>
      <w:r w:rsidRPr="000E2337">
        <w:rPr>
          <w:rFonts w:ascii="Times New Roman" w:eastAsia="標楷體" w:hAnsi="Times New Roman" w:cs="Times New Roman"/>
          <w:bCs/>
          <w:kern w:val="0"/>
          <w:sz w:val="32"/>
          <w:szCs w:val="32"/>
        </w:rPr>
        <w:t>2</w:t>
      </w:r>
      <w:r w:rsidRPr="000E2337">
        <w:rPr>
          <w:rFonts w:ascii="Times New Roman" w:eastAsia="標楷體" w:hAnsi="Times New Roman" w:cs="Times New Roman"/>
          <w:bCs/>
          <w:kern w:val="0"/>
          <w:sz w:val="32"/>
          <w:szCs w:val="32"/>
        </w:rPr>
        <w:t>週內以書面答復，委員另要求期限者，從其所定。</w:t>
      </w:r>
    </w:p>
    <w:p w14:paraId="3E27BEDB" w14:textId="77777777" w:rsidR="000E2337" w:rsidRPr="000E2337" w:rsidRDefault="000E2337" w:rsidP="000E2337">
      <w:pPr>
        <w:spacing w:beforeLines="50" w:before="180" w:line="440" w:lineRule="exact"/>
        <w:jc w:val="both"/>
        <w:rPr>
          <w:rFonts w:ascii="Times New Roman" w:eastAsia="標楷體" w:hAnsi="Times New Roman" w:cs="Times New Roman"/>
          <w:b/>
          <w:sz w:val="32"/>
          <w:szCs w:val="32"/>
        </w:rPr>
      </w:pPr>
      <w:r w:rsidRPr="000E2337">
        <w:rPr>
          <w:rFonts w:ascii="Times New Roman" w:eastAsia="標楷體" w:hAnsi="Times New Roman" w:cs="Times New Roman"/>
          <w:b/>
          <w:sz w:val="32"/>
          <w:szCs w:val="32"/>
        </w:rPr>
        <w:t>通過臨時提案</w:t>
      </w:r>
      <w:r w:rsidRPr="000E2337">
        <w:rPr>
          <w:rFonts w:ascii="Times New Roman" w:eastAsia="標楷體" w:hAnsi="Times New Roman" w:cs="Times New Roman"/>
          <w:b/>
          <w:sz w:val="32"/>
          <w:szCs w:val="32"/>
        </w:rPr>
        <w:t>5</w:t>
      </w:r>
      <w:r w:rsidRPr="000E2337">
        <w:rPr>
          <w:rFonts w:ascii="Times New Roman" w:eastAsia="標楷體" w:hAnsi="Times New Roman" w:cs="Times New Roman"/>
          <w:b/>
          <w:sz w:val="32"/>
          <w:szCs w:val="32"/>
        </w:rPr>
        <w:t>項：</w:t>
      </w:r>
    </w:p>
    <w:p w14:paraId="15D1A3C3" w14:textId="77777777" w:rsidR="000E2337" w:rsidRPr="000E2337" w:rsidRDefault="000E2337" w:rsidP="009C659C">
      <w:pPr>
        <w:numPr>
          <w:ilvl w:val="0"/>
          <w:numId w:val="62"/>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根據環境部規劃，碳費將於</w:t>
      </w:r>
      <w:r w:rsidRPr="000E2337">
        <w:rPr>
          <w:rFonts w:ascii="Times New Roman" w:eastAsia="標楷體" w:hAnsi="Times New Roman" w:cs="Times New Roman" w:hint="eastAsia"/>
          <w:bCs/>
          <w:kern w:val="0"/>
          <w:sz w:val="32"/>
          <w:szCs w:val="32"/>
        </w:rPr>
        <w:t>113</w:t>
      </w:r>
      <w:r w:rsidRPr="000E2337">
        <w:rPr>
          <w:rFonts w:ascii="Times New Roman" w:eastAsia="標楷體" w:hAnsi="Times New Roman" w:cs="Times New Roman" w:hint="eastAsia"/>
          <w:bCs/>
          <w:kern w:val="0"/>
          <w:sz w:val="32"/>
          <w:szCs w:val="32"/>
        </w:rPr>
        <w:t>年開始徵收，首場碳費審議會也將</w:t>
      </w:r>
      <w:r w:rsidRPr="000E2337">
        <w:rPr>
          <w:rFonts w:ascii="Times New Roman" w:eastAsia="標楷體" w:hAnsi="Times New Roman" w:cs="Times New Roman" w:hint="eastAsia"/>
          <w:bCs/>
          <w:kern w:val="0"/>
          <w:sz w:val="32"/>
          <w:szCs w:val="32"/>
        </w:rPr>
        <w:t>113</w:t>
      </w:r>
      <w:r w:rsidRPr="000E2337">
        <w:rPr>
          <w:rFonts w:ascii="Times New Roman" w:eastAsia="標楷體" w:hAnsi="Times New Roman" w:cs="Times New Roman" w:hint="eastAsia"/>
          <w:bCs/>
          <w:kern w:val="0"/>
          <w:sz w:val="32"/>
          <w:szCs w:val="32"/>
        </w:rPr>
        <w:t>年</w:t>
      </w:r>
      <w:r w:rsidRPr="000E2337">
        <w:rPr>
          <w:rFonts w:ascii="Times New Roman" w:eastAsia="標楷體" w:hAnsi="Times New Roman" w:cs="Times New Roman" w:hint="eastAsia"/>
          <w:bCs/>
          <w:kern w:val="0"/>
          <w:sz w:val="32"/>
          <w:szCs w:val="32"/>
        </w:rPr>
        <w:t>3</w:t>
      </w:r>
      <w:r w:rsidRPr="000E2337">
        <w:rPr>
          <w:rFonts w:ascii="Times New Roman" w:eastAsia="標楷體" w:hAnsi="Times New Roman" w:cs="Times New Roman" w:hint="eastAsia"/>
          <w:bCs/>
          <w:kern w:val="0"/>
          <w:sz w:val="32"/>
          <w:szCs w:val="32"/>
        </w:rPr>
        <w:t>月</w:t>
      </w:r>
      <w:r w:rsidRPr="000E2337">
        <w:rPr>
          <w:rFonts w:ascii="Times New Roman" w:eastAsia="標楷體" w:hAnsi="Times New Roman" w:cs="Times New Roman" w:hint="eastAsia"/>
          <w:bCs/>
          <w:kern w:val="0"/>
          <w:sz w:val="32"/>
          <w:szCs w:val="32"/>
        </w:rPr>
        <w:t>15</w:t>
      </w:r>
      <w:r w:rsidRPr="000E2337">
        <w:rPr>
          <w:rFonts w:ascii="Times New Roman" w:eastAsia="標楷體" w:hAnsi="Times New Roman" w:cs="Times New Roman" w:hint="eastAsia"/>
          <w:bCs/>
          <w:kern w:val="0"/>
          <w:sz w:val="32"/>
          <w:szCs w:val="32"/>
        </w:rPr>
        <w:t>日舉行，各界關心碳費機制上路恐會造成「綠色通膨」，主計總處也將「減碳政策對國內經濟與物價之影響」納入通膨的不確定因素中，主計長朱澤民更曾表示，一旦開徵碳費，勢必提高企業成本，可能發生轉嫁效應，進而影響物價。時值台灣電力公司擬在</w:t>
      </w:r>
      <w:r w:rsidRPr="000E2337">
        <w:rPr>
          <w:rFonts w:ascii="Times New Roman" w:eastAsia="標楷體" w:hAnsi="Times New Roman" w:cs="Times New Roman" w:hint="eastAsia"/>
          <w:bCs/>
          <w:kern w:val="0"/>
          <w:sz w:val="32"/>
          <w:szCs w:val="32"/>
        </w:rPr>
        <w:t>4</w:t>
      </w:r>
      <w:r w:rsidRPr="000E2337">
        <w:rPr>
          <w:rFonts w:ascii="Times New Roman" w:eastAsia="標楷體" w:hAnsi="Times New Roman" w:cs="Times New Roman" w:hint="eastAsia"/>
          <w:bCs/>
          <w:kern w:val="0"/>
          <w:sz w:val="32"/>
          <w:szCs w:val="32"/>
        </w:rPr>
        <w:t>月全面調漲電價，各界擔心可能再帶動拉高物價，碳費機制的實施恐使物價漲幅雪上加霜，衝擊民生經濟。薛富盛部長曾表示，擬將消費者物價指數（</w:t>
      </w:r>
      <w:r w:rsidRPr="000E2337">
        <w:rPr>
          <w:rFonts w:ascii="Times New Roman" w:eastAsia="標楷體" w:hAnsi="Times New Roman" w:cs="Times New Roman" w:hint="eastAsia"/>
          <w:bCs/>
          <w:kern w:val="0"/>
          <w:sz w:val="32"/>
          <w:szCs w:val="32"/>
        </w:rPr>
        <w:t>CPI</w:t>
      </w:r>
      <w:r w:rsidRPr="000E2337">
        <w:rPr>
          <w:rFonts w:ascii="Times New Roman" w:eastAsia="標楷體" w:hAnsi="Times New Roman" w:cs="Times New Roman" w:hint="eastAsia"/>
          <w:bCs/>
          <w:kern w:val="0"/>
          <w:sz w:val="32"/>
          <w:szCs w:val="32"/>
        </w:rPr>
        <w:t>）納入碳費費率考量，以避免引發物價波動，然《碳費費率審議會設置要點》第</w:t>
      </w:r>
      <w:r w:rsidRPr="000E2337">
        <w:rPr>
          <w:rFonts w:ascii="Times New Roman" w:eastAsia="標楷體" w:hAnsi="Times New Roman" w:cs="Times New Roman" w:hint="eastAsia"/>
          <w:bCs/>
          <w:kern w:val="0"/>
          <w:sz w:val="32"/>
          <w:szCs w:val="32"/>
        </w:rPr>
        <w:t>9</w:t>
      </w:r>
      <w:r w:rsidRPr="000E2337">
        <w:rPr>
          <w:rFonts w:ascii="Times New Roman" w:eastAsia="標楷體" w:hAnsi="Times New Roman" w:cs="Times New Roman" w:hint="eastAsia"/>
          <w:bCs/>
          <w:kern w:val="0"/>
          <w:sz w:val="32"/>
          <w:szCs w:val="32"/>
        </w:rPr>
        <w:t>點碳費考量因素，條文中除溫室氣體、排放量以及減量等環境因素外，僅有一概括性質之「其他相關因素」，並於條文說明表示包含經濟影響評估為依據，應明確律定審議委員會應考量通膨與經濟衝擊，爰此，請環境部將消費者物價指數（</w:t>
      </w:r>
      <w:r w:rsidRPr="000E2337">
        <w:rPr>
          <w:rFonts w:ascii="Times New Roman" w:eastAsia="標楷體" w:hAnsi="Times New Roman" w:cs="Times New Roman" w:hint="eastAsia"/>
          <w:bCs/>
          <w:kern w:val="0"/>
          <w:sz w:val="32"/>
          <w:szCs w:val="32"/>
        </w:rPr>
        <w:t>CPI</w:t>
      </w:r>
      <w:r w:rsidRPr="000E2337">
        <w:rPr>
          <w:rFonts w:ascii="Times New Roman" w:eastAsia="標楷體" w:hAnsi="Times New Roman" w:cs="Times New Roman" w:hint="eastAsia"/>
          <w:bCs/>
          <w:kern w:val="0"/>
          <w:sz w:val="32"/>
          <w:szCs w:val="32"/>
        </w:rPr>
        <w:t>）或相關經濟指標納為審議因素，以期確保穩定民生物價。</w:t>
      </w:r>
    </w:p>
    <w:p w14:paraId="26843F44"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提案人：陳</w:t>
      </w:r>
      <w:r w:rsidRPr="000E2337">
        <w:rPr>
          <w:rFonts w:ascii="Times New Roman" w:eastAsia="標楷體" w:hAnsi="Times New Roman" w:cs="Times New Roman" w:hint="eastAsia"/>
          <w:sz w:val="32"/>
          <w:szCs w:val="32"/>
        </w:rPr>
        <w:t>菁徽</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p>
    <w:p w14:paraId="3A7BDBDC" w14:textId="77777777" w:rsidR="000E2337" w:rsidRPr="000E2337" w:rsidRDefault="000E2337" w:rsidP="009C659C">
      <w:pPr>
        <w:numPr>
          <w:ilvl w:val="0"/>
          <w:numId w:val="62"/>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有鑑於環境部於</w:t>
      </w:r>
      <w:r w:rsidRPr="000E2337">
        <w:rPr>
          <w:rFonts w:ascii="Times New Roman" w:eastAsia="標楷體" w:hAnsi="Times New Roman" w:cs="Times New Roman" w:hint="eastAsia"/>
          <w:bCs/>
          <w:kern w:val="0"/>
          <w:sz w:val="32"/>
          <w:szCs w:val="32"/>
        </w:rPr>
        <w:t>112</w:t>
      </w:r>
      <w:r w:rsidRPr="000E2337">
        <w:rPr>
          <w:rFonts w:ascii="Times New Roman" w:eastAsia="標楷體" w:hAnsi="Times New Roman" w:cs="Times New Roman" w:hint="eastAsia"/>
          <w:bCs/>
          <w:kern w:val="0"/>
          <w:sz w:val="32"/>
          <w:szCs w:val="32"/>
        </w:rPr>
        <w:t>年</w:t>
      </w:r>
      <w:r w:rsidRPr="000E2337">
        <w:rPr>
          <w:rFonts w:ascii="Times New Roman" w:eastAsia="標楷體" w:hAnsi="Times New Roman" w:cs="Times New Roman" w:hint="eastAsia"/>
          <w:bCs/>
          <w:kern w:val="0"/>
          <w:sz w:val="32"/>
          <w:szCs w:val="32"/>
        </w:rPr>
        <w:t>12</w:t>
      </w:r>
      <w:r w:rsidRPr="000E2337">
        <w:rPr>
          <w:rFonts w:ascii="Times New Roman" w:eastAsia="標楷體" w:hAnsi="Times New Roman" w:cs="Times New Roman" w:hint="eastAsia"/>
          <w:bCs/>
          <w:kern w:val="0"/>
          <w:sz w:val="32"/>
          <w:szCs w:val="32"/>
        </w:rPr>
        <w:t>月，宣示將對新設</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製造廠加強品質規範與管理，針對既設廠將規劃執行稽查輔導專案計畫，檢視料源、製造及使用各環節是否符合規定，並要求落實</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採樣及檢測，以確保製造品質。惟經查，目前環境部資源循環署「資源回收處理衍生廢棄物」媒合去化平台，提供之</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製造廠名單中僅有兩家業者提供</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檢測報告。爰要求環境部於一個月內，將「針對</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製造廠之稽查輔導專案計畫」執行狀況，以及加強落實</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採樣及檢測之具體策進作為，向立法院社會福利及衛生環境委員會提出書面報告。</w:t>
      </w:r>
    </w:p>
    <w:p w14:paraId="3CAE5DB0"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提案人：王育敏</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涂權吉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陳</w:t>
      </w:r>
      <w:r w:rsidRPr="000E2337">
        <w:rPr>
          <w:rFonts w:ascii="Times New Roman" w:eastAsia="標楷體" w:hAnsi="Times New Roman" w:cs="Times New Roman" w:hint="eastAsia"/>
          <w:sz w:val="32"/>
          <w:szCs w:val="32"/>
        </w:rPr>
        <w:t>菁徽</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color w:val="000000"/>
          <w:spacing w:val="-2"/>
          <w:sz w:val="32"/>
          <w:szCs w:val="20"/>
        </w:rPr>
        <w:t>盧縣一</w:t>
      </w:r>
    </w:p>
    <w:p w14:paraId="084D0FD1" w14:textId="77777777" w:rsidR="000E2337" w:rsidRPr="000E2337" w:rsidRDefault="000E2337" w:rsidP="009C659C">
      <w:pPr>
        <w:numPr>
          <w:ilvl w:val="0"/>
          <w:numId w:val="62"/>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有鑑於環保先進國家之廢棄物管理政策，已走向資源循環利用，可燃廢棄資源燃料化</w:t>
      </w:r>
      <w:r w:rsidRPr="000E2337">
        <w:rPr>
          <w:rFonts w:ascii="Times New Roman" w:eastAsia="標楷體" w:hAnsi="Times New Roman" w:cs="Times New Roman" w:hint="eastAsia"/>
          <w:bCs/>
          <w:kern w:val="0"/>
          <w:sz w:val="32"/>
          <w:szCs w:val="32"/>
        </w:rPr>
        <w:t>(Solid Recovered Fuel, SRF)</w:t>
      </w:r>
      <w:r w:rsidRPr="000E2337">
        <w:rPr>
          <w:rFonts w:ascii="Times New Roman" w:eastAsia="標楷體" w:hAnsi="Times New Roman" w:cs="Times New Roman" w:hint="eastAsia"/>
          <w:bCs/>
          <w:kern w:val="0"/>
          <w:sz w:val="32"/>
          <w:szCs w:val="32"/>
        </w:rPr>
        <w:t>，亦為目前國際發展趨勢，惟我目前相關管理制度及標準，仍未跟上國際腳步，對於日益增加的</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製造廠及發電廠，包括前端選址設廠、場內製程設備以及後端污染排放控制，應加強管理措施，導致</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製造廠及發電廠之品質參差不齊，相關污染難以預防，損害附近居民之權益。環境部雖於</w:t>
      </w:r>
      <w:r w:rsidRPr="000E2337">
        <w:rPr>
          <w:rFonts w:ascii="Times New Roman" w:eastAsia="標楷體" w:hAnsi="Times New Roman" w:cs="Times New Roman" w:hint="eastAsia"/>
          <w:bCs/>
          <w:kern w:val="0"/>
          <w:sz w:val="32"/>
          <w:szCs w:val="32"/>
        </w:rPr>
        <w:t>112</w:t>
      </w:r>
      <w:r w:rsidRPr="000E2337">
        <w:rPr>
          <w:rFonts w:ascii="Times New Roman" w:eastAsia="標楷體" w:hAnsi="Times New Roman" w:cs="Times New Roman" w:hint="eastAsia"/>
          <w:bCs/>
          <w:kern w:val="0"/>
          <w:sz w:val="32"/>
          <w:szCs w:val="32"/>
        </w:rPr>
        <w:t>年預告修正「公私場所固定污染源應符合混燒比例及成分標準之燃料」、「公私場所固定污染源燃料混燒比例及成分標準」、及「鍋爐空氣污染物排放標準」</w:t>
      </w:r>
      <w:r w:rsidRPr="000E2337">
        <w:rPr>
          <w:rFonts w:ascii="Times New Roman" w:eastAsia="標楷體" w:hAnsi="Times New Roman" w:cs="Times New Roman" w:hint="eastAsia"/>
          <w:bCs/>
          <w:kern w:val="0"/>
          <w:sz w:val="32"/>
          <w:szCs w:val="32"/>
        </w:rPr>
        <w:t>3</w:t>
      </w:r>
      <w:r w:rsidRPr="000E2337">
        <w:rPr>
          <w:rFonts w:ascii="Times New Roman" w:eastAsia="標楷體" w:hAnsi="Times New Roman" w:cs="Times New Roman" w:hint="eastAsia"/>
          <w:bCs/>
          <w:kern w:val="0"/>
          <w:sz w:val="32"/>
          <w:szCs w:val="32"/>
        </w:rPr>
        <w:t>項修正草案，僅為後端污染管控，仍缺乏對前端設廠時之管理措施，且三項修正草案目前仍未正式公告施行，為強化我國對</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製造廠及發電廠之管制度及標準，爰要求環境部於一個月內提出相關排放標準草案，並會同經濟部，針對</w:t>
      </w:r>
      <w:r w:rsidRPr="000E2337">
        <w:rPr>
          <w:rFonts w:ascii="Times New Roman" w:eastAsia="標楷體" w:hAnsi="Times New Roman" w:cs="Times New Roman" w:hint="eastAsia"/>
          <w:bCs/>
          <w:kern w:val="0"/>
          <w:sz w:val="32"/>
          <w:szCs w:val="32"/>
        </w:rPr>
        <w:t>SRF</w:t>
      </w:r>
      <w:r w:rsidRPr="000E2337">
        <w:rPr>
          <w:rFonts w:ascii="Times New Roman" w:eastAsia="標楷體" w:hAnsi="Times New Roman" w:cs="Times New Roman" w:hint="eastAsia"/>
          <w:bCs/>
          <w:kern w:val="0"/>
          <w:sz w:val="32"/>
          <w:szCs w:val="32"/>
        </w:rPr>
        <w:t>製造廠及發電廠，於二個月內研擬管理機制，向立法院社會福利及衛生環境委員會提出書面報告。</w:t>
      </w:r>
    </w:p>
    <w:p w14:paraId="0F648777"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提案人：王育敏</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涂權吉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陳</w:t>
      </w:r>
      <w:r w:rsidRPr="000E2337">
        <w:rPr>
          <w:rFonts w:ascii="Times New Roman" w:eastAsia="標楷體" w:hAnsi="Times New Roman" w:cs="Times New Roman" w:hint="eastAsia"/>
          <w:sz w:val="32"/>
          <w:szCs w:val="32"/>
        </w:rPr>
        <w:t>菁徽</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color w:val="000000"/>
          <w:spacing w:val="-2"/>
          <w:sz w:val="32"/>
          <w:szCs w:val="20"/>
        </w:rPr>
        <w:t>盧縣一</w:t>
      </w:r>
    </w:p>
    <w:p w14:paraId="1EAD9F19" w14:textId="77777777" w:rsidR="000E2337" w:rsidRPr="000E2337" w:rsidRDefault="000E2337" w:rsidP="009C659C">
      <w:pPr>
        <w:numPr>
          <w:ilvl w:val="0"/>
          <w:numId w:val="62"/>
        </w:numPr>
        <w:spacing w:line="440" w:lineRule="exact"/>
        <w:jc w:val="both"/>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rPr>
        <w:t>國際權威科學期刊《</w:t>
      </w:r>
      <w:r w:rsidRPr="000E2337">
        <w:rPr>
          <w:rFonts w:ascii="Times New Roman" w:eastAsia="標楷體" w:hAnsi="Times New Roman" w:cs="Times New Roman" w:hint="eastAsia"/>
          <w:kern w:val="0"/>
          <w:sz w:val="32"/>
          <w:szCs w:val="32"/>
        </w:rPr>
        <w:t>Nature</w:t>
      </w:r>
      <w:r w:rsidRPr="000E2337">
        <w:rPr>
          <w:rFonts w:ascii="Times New Roman" w:eastAsia="標楷體" w:hAnsi="Times New Roman" w:cs="Times New Roman" w:hint="eastAsia"/>
          <w:kern w:val="0"/>
          <w:sz w:val="32"/>
          <w:szCs w:val="32"/>
        </w:rPr>
        <w:t>》一篇空污與肺腺癌的關係，指出「台灣肺腺癌罹患率全球第一」、「空污害台人罹肺癌是國外</w:t>
      </w:r>
      <w:r w:rsidRPr="000E2337">
        <w:rPr>
          <w:rFonts w:ascii="Times New Roman" w:eastAsia="標楷體" w:hAnsi="Times New Roman" w:cs="Times New Roman" w:hint="eastAsia"/>
          <w:kern w:val="0"/>
          <w:sz w:val="32"/>
          <w:szCs w:val="32"/>
        </w:rPr>
        <w:t>3</w:t>
      </w:r>
      <w:r w:rsidRPr="000E2337">
        <w:rPr>
          <w:rFonts w:ascii="Times New Roman" w:eastAsia="標楷體" w:hAnsi="Times New Roman" w:cs="Times New Roman" w:hint="eastAsia"/>
          <w:kern w:val="0"/>
          <w:sz w:val="32"/>
          <w:szCs w:val="32"/>
        </w:rPr>
        <w:t>到</w:t>
      </w:r>
      <w:r w:rsidRPr="000E2337">
        <w:rPr>
          <w:rFonts w:ascii="Times New Roman" w:eastAsia="標楷體" w:hAnsi="Times New Roman" w:cs="Times New Roman" w:hint="eastAsia"/>
          <w:kern w:val="0"/>
          <w:sz w:val="32"/>
          <w:szCs w:val="32"/>
        </w:rPr>
        <w:t>5</w:t>
      </w:r>
      <w:r w:rsidRPr="000E2337">
        <w:rPr>
          <w:rFonts w:ascii="Times New Roman" w:eastAsia="標楷體" w:hAnsi="Times New Roman" w:cs="Times New Roman" w:hint="eastAsia"/>
          <w:kern w:val="0"/>
          <w:sz w:val="32"/>
          <w:szCs w:val="32"/>
        </w:rPr>
        <w:t>倍」。高雄興達火力發電廠、大林火力發電廠所排出的廢氣，以及隔著東港溪的林園化工工業區所產生的空污，隨著中央山脈尾端一路向南飄，影響所及，沿山公路東側的三地門、瑪家、泰武、來義、春日，西側的內埔、萬巒、潮州、新埤、佳冬、枋寮、枋山，常是一片紫爆。據全國空氣污染排放清冊資料顯示，屏東縣各項原生空氣污染排放量皆低於鄰近縣市，來自高雄地區上風處的污染來源是造成屏東空氣品質不良主因，高雄市工廠數是屏東縣的六倍多，屏東縣空氣品質不良的天數常居全國第一，約有三分一的污染源來自高雄，但屏東所分配的空污防制費卻遠低於高雄。為減緩屏東居民健康威脅與改善生活環境，爰要求環境部於一個月內，研議改善空氣污染之作法，向立法院社會福利及衛生環境委員會提出書面報告。</w:t>
      </w:r>
    </w:p>
    <w:p w14:paraId="05BD44C6"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陳</w:t>
      </w:r>
      <w:r w:rsidRPr="000E2337">
        <w:rPr>
          <w:rFonts w:ascii="Times New Roman" w:eastAsia="標楷體" w:hAnsi="Times New Roman" w:cs="Times New Roman" w:hint="eastAsia"/>
          <w:sz w:val="32"/>
          <w:szCs w:val="32"/>
        </w:rPr>
        <w:t>菁徽</w:t>
      </w:r>
    </w:p>
    <w:p w14:paraId="4904065E" w14:textId="77777777" w:rsidR="000E2337" w:rsidRPr="000E2337" w:rsidRDefault="000E2337" w:rsidP="009C659C">
      <w:pPr>
        <w:numPr>
          <w:ilvl w:val="0"/>
          <w:numId w:val="62"/>
        </w:numPr>
        <w:spacing w:line="440" w:lineRule="exact"/>
        <w:jc w:val="both"/>
        <w:rPr>
          <w:rFonts w:ascii="Times New Roman" w:eastAsia="標楷體" w:hAnsi="Times New Roman" w:cs="Times New Roman"/>
          <w:b/>
          <w:kern w:val="0"/>
          <w:sz w:val="32"/>
          <w:szCs w:val="32"/>
        </w:rPr>
      </w:pPr>
      <w:r w:rsidRPr="000E2337">
        <w:rPr>
          <w:rFonts w:ascii="Times New Roman" w:eastAsia="標楷體" w:hAnsi="Times New Roman" w:cs="Times New Roman" w:hint="eastAsia"/>
          <w:kern w:val="0"/>
          <w:sz w:val="32"/>
          <w:szCs w:val="32"/>
        </w:rPr>
        <w:t>國際權威科學期刊《</w:t>
      </w:r>
      <w:r w:rsidRPr="000E2337">
        <w:rPr>
          <w:rFonts w:ascii="Times New Roman" w:eastAsia="標楷體" w:hAnsi="Times New Roman" w:cs="Times New Roman" w:hint="eastAsia"/>
          <w:kern w:val="0"/>
          <w:sz w:val="32"/>
          <w:szCs w:val="32"/>
        </w:rPr>
        <w:t>Nature</w:t>
      </w:r>
      <w:r w:rsidRPr="000E2337">
        <w:rPr>
          <w:rFonts w:ascii="Times New Roman" w:eastAsia="標楷體" w:hAnsi="Times New Roman" w:cs="Times New Roman" w:hint="eastAsia"/>
          <w:kern w:val="0"/>
          <w:sz w:val="32"/>
          <w:szCs w:val="32"/>
        </w:rPr>
        <w:t>》一篇空污與肺腺癌的關係，指出「台灣肺腺癌罹患率全球第一」、「空污害台人罹肺癌是國外</w:t>
      </w:r>
      <w:r w:rsidRPr="000E2337">
        <w:rPr>
          <w:rFonts w:ascii="Times New Roman" w:eastAsia="標楷體" w:hAnsi="Times New Roman" w:cs="Times New Roman" w:hint="eastAsia"/>
          <w:kern w:val="0"/>
          <w:sz w:val="32"/>
          <w:szCs w:val="32"/>
        </w:rPr>
        <w:t>3</w:t>
      </w:r>
      <w:r w:rsidRPr="000E2337">
        <w:rPr>
          <w:rFonts w:ascii="Times New Roman" w:eastAsia="標楷體" w:hAnsi="Times New Roman" w:cs="Times New Roman" w:hint="eastAsia"/>
          <w:kern w:val="0"/>
          <w:sz w:val="32"/>
          <w:szCs w:val="32"/>
        </w:rPr>
        <w:t>到</w:t>
      </w:r>
      <w:r w:rsidRPr="000E2337">
        <w:rPr>
          <w:rFonts w:ascii="Times New Roman" w:eastAsia="標楷體" w:hAnsi="Times New Roman" w:cs="Times New Roman" w:hint="eastAsia"/>
          <w:kern w:val="0"/>
          <w:sz w:val="32"/>
          <w:szCs w:val="32"/>
        </w:rPr>
        <w:t>5</w:t>
      </w:r>
      <w:r w:rsidRPr="000E2337">
        <w:rPr>
          <w:rFonts w:ascii="Times New Roman" w:eastAsia="標楷體" w:hAnsi="Times New Roman" w:cs="Times New Roman" w:hint="eastAsia"/>
          <w:kern w:val="0"/>
          <w:sz w:val="32"/>
          <w:szCs w:val="32"/>
        </w:rPr>
        <w:t>倍」。高雄興達火力發電廠、大林火力發電廠所排出的廢氣，以及隔著東港溪的林園化工工業區所產生的空污，隨著中央山脈尾端一路向南飄，影響所及，沿山公路東側的三地門、瑪家、泰武、來義、春日，西側的內埔、萬巒、潮州、新埤、佳冬、枋寮、枋山，常是一片紫爆。據全國空氣污染排放清冊資料顯示，屏東縣各項原生空氣污染排放量皆低於鄰近縣市，來自高雄地區上風處的污染來源是造成屏東空氣品質不良主因。空污細小微粒進入到人體後，會隨血液四處擴散累積，因此血液通過的心臟、腦部，許多疾病都已證實與空污高度相關。為預防屏東居民面臨健康威脅，爰要求環境部於一個月內，研議敏弱族群室內空氣品質改善強化，向立法院社會福利及衛生環境委員會提出書面報告。</w:t>
      </w:r>
    </w:p>
    <w:p w14:paraId="3A7524F5"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陳</w:t>
      </w:r>
      <w:r w:rsidRPr="000E2337">
        <w:rPr>
          <w:rFonts w:ascii="Times New Roman" w:eastAsia="標楷體" w:hAnsi="Times New Roman" w:cs="Times New Roman" w:hint="eastAsia"/>
          <w:sz w:val="32"/>
          <w:szCs w:val="32"/>
        </w:rPr>
        <w:t>菁徽</w:t>
      </w:r>
    </w:p>
    <w:p w14:paraId="3B17988E" w14:textId="77777777" w:rsidR="000E2337" w:rsidRPr="000E2337" w:rsidRDefault="000E2337" w:rsidP="000E2337">
      <w:pPr>
        <w:spacing w:beforeLines="30" w:before="108" w:line="440" w:lineRule="exact"/>
        <w:jc w:val="both"/>
        <w:rPr>
          <w:rFonts w:ascii="Times New Roman" w:eastAsia="標楷體" w:hAnsi="Times New Roman" w:cs="Times New Roman"/>
          <w:b/>
          <w:kern w:val="0"/>
          <w:sz w:val="32"/>
          <w:szCs w:val="32"/>
        </w:rPr>
      </w:pPr>
      <w:r w:rsidRPr="000E2337">
        <w:rPr>
          <w:rFonts w:ascii="Times New Roman" w:eastAsia="標楷體" w:hAnsi="Times New Roman" w:cs="Times New Roman"/>
          <w:b/>
          <w:kern w:val="0"/>
          <w:sz w:val="32"/>
          <w:szCs w:val="32"/>
        </w:rPr>
        <w:t>散會</w:t>
      </w:r>
    </w:p>
    <w:p w14:paraId="3F845845" w14:textId="44D17B5F" w:rsidR="0010427C" w:rsidRPr="0010427C" w:rsidRDefault="00BF2862" w:rsidP="000E2337">
      <w:pPr>
        <w:spacing w:beforeLines="50" w:before="180" w:line="460" w:lineRule="exact"/>
        <w:jc w:val="center"/>
        <w:rPr>
          <w:rFonts w:ascii="Calibri" w:eastAsia="新細明體" w:hAnsi="Calibri" w:cs="Times New Roman"/>
          <w:szCs w:val="22"/>
        </w:rPr>
      </w:pPr>
      <w:r>
        <w:rPr>
          <w:rFonts w:ascii="標楷體" w:eastAsia="標楷體" w:hAnsi="標楷體" w:cs="新細明體"/>
          <w:b/>
          <w:kern w:val="0"/>
          <w:sz w:val="32"/>
          <w:szCs w:val="32"/>
        </w:rPr>
        <w:br w:type="page"/>
      </w:r>
    </w:p>
    <w:p w14:paraId="2417E232" w14:textId="77777777" w:rsidR="000E2337" w:rsidRPr="000E2337" w:rsidRDefault="000E2337" w:rsidP="000E2337">
      <w:pPr>
        <w:spacing w:beforeLines="50" w:before="180" w:line="460" w:lineRule="exact"/>
        <w:jc w:val="center"/>
        <w:rPr>
          <w:rFonts w:ascii="Times New Roman" w:eastAsia="標楷體" w:hAnsi="Times New Roman" w:cs="Times New Roman"/>
          <w:b/>
          <w:sz w:val="36"/>
          <w:szCs w:val="36"/>
        </w:rPr>
      </w:pPr>
      <w:r w:rsidRPr="000E2337">
        <w:rPr>
          <w:rFonts w:ascii="Times New Roman" w:eastAsia="標楷體" w:hAnsi="Times New Roman" w:cs="Times New Roman"/>
          <w:b/>
          <w:sz w:val="36"/>
          <w:szCs w:val="36"/>
        </w:rPr>
        <w:t>立法院第</w:t>
      </w:r>
      <w:r w:rsidRPr="000E2337">
        <w:rPr>
          <w:rFonts w:ascii="Times New Roman" w:eastAsia="標楷體" w:hAnsi="Times New Roman" w:cs="Times New Roman"/>
          <w:b/>
          <w:sz w:val="36"/>
          <w:szCs w:val="36"/>
        </w:rPr>
        <w:t>11</w:t>
      </w:r>
      <w:r w:rsidRPr="000E2337">
        <w:rPr>
          <w:rFonts w:ascii="Times New Roman" w:eastAsia="標楷體" w:hAnsi="Times New Roman" w:cs="Times New Roman"/>
          <w:b/>
          <w:sz w:val="36"/>
          <w:szCs w:val="36"/>
        </w:rPr>
        <w:t>屆第</w:t>
      </w:r>
      <w:r w:rsidRPr="000E2337">
        <w:rPr>
          <w:rFonts w:ascii="Times New Roman" w:eastAsia="標楷體" w:hAnsi="Times New Roman" w:cs="Times New Roman" w:hint="eastAsia"/>
          <w:b/>
          <w:sz w:val="36"/>
          <w:szCs w:val="36"/>
        </w:rPr>
        <w:t>1</w:t>
      </w:r>
      <w:r w:rsidRPr="000E2337">
        <w:rPr>
          <w:rFonts w:ascii="Times New Roman" w:eastAsia="標楷體" w:hAnsi="Times New Roman" w:cs="Times New Roman"/>
          <w:b/>
          <w:sz w:val="36"/>
          <w:szCs w:val="36"/>
        </w:rPr>
        <w:t>會期</w:t>
      </w:r>
      <w:r w:rsidRPr="000E2337">
        <w:rPr>
          <w:rFonts w:ascii="Times New Roman" w:eastAsia="標楷體" w:hAnsi="Times New Roman" w:cs="Times New Roman"/>
          <w:b/>
          <w:kern w:val="0"/>
          <w:sz w:val="36"/>
          <w:szCs w:val="36"/>
        </w:rPr>
        <w:t>社會福利及衛生環境委員會</w:t>
      </w:r>
    </w:p>
    <w:p w14:paraId="434D541B" w14:textId="77777777" w:rsidR="000E2337" w:rsidRPr="000E2337" w:rsidRDefault="000E2337" w:rsidP="000E2337">
      <w:pPr>
        <w:tabs>
          <w:tab w:val="left" w:pos="567"/>
        </w:tabs>
        <w:spacing w:line="440" w:lineRule="exact"/>
        <w:jc w:val="center"/>
        <w:outlineLvl w:val="2"/>
        <w:rPr>
          <w:rFonts w:ascii="Times New Roman" w:eastAsia="標楷體" w:hAnsi="Times New Roman" w:cs="Times New Roman"/>
          <w:b/>
          <w:kern w:val="0"/>
          <w:sz w:val="36"/>
          <w:szCs w:val="36"/>
        </w:rPr>
      </w:pPr>
      <w:bookmarkStart w:id="427" w:name="_Toc175238217"/>
      <w:r w:rsidRPr="000E2337">
        <w:rPr>
          <w:rFonts w:ascii="Times New Roman" w:eastAsia="標楷體" w:hAnsi="Times New Roman" w:cs="Times New Roman"/>
          <w:b/>
          <w:kern w:val="0"/>
          <w:sz w:val="36"/>
          <w:szCs w:val="36"/>
        </w:rPr>
        <w:t>第</w:t>
      </w:r>
      <w:r w:rsidRPr="000E2337">
        <w:rPr>
          <w:rFonts w:ascii="Times New Roman" w:eastAsia="標楷體" w:hAnsi="Times New Roman" w:cs="Times New Roman" w:hint="eastAsia"/>
          <w:b/>
          <w:kern w:val="0"/>
          <w:sz w:val="36"/>
          <w:szCs w:val="36"/>
        </w:rPr>
        <w:t>6</w:t>
      </w:r>
      <w:r w:rsidRPr="000E2337">
        <w:rPr>
          <w:rFonts w:ascii="Times New Roman" w:eastAsia="標楷體" w:hAnsi="Times New Roman" w:cs="Times New Roman"/>
          <w:b/>
          <w:kern w:val="0"/>
          <w:sz w:val="36"/>
          <w:szCs w:val="36"/>
        </w:rPr>
        <w:t>次全體委員會議議事錄</w:t>
      </w:r>
      <w:bookmarkEnd w:id="427"/>
    </w:p>
    <w:p w14:paraId="08A075A4" w14:textId="77777777" w:rsidR="000E2337" w:rsidRPr="000E2337" w:rsidRDefault="000E2337" w:rsidP="000E2337">
      <w:pPr>
        <w:spacing w:line="500" w:lineRule="exact"/>
        <w:rPr>
          <w:rFonts w:ascii="Times New Roman" w:eastAsia="標楷體" w:hAnsi="Times New Roman" w:cs="Times New Roman"/>
          <w:sz w:val="32"/>
          <w:szCs w:val="32"/>
        </w:rPr>
      </w:pPr>
      <w:r w:rsidRPr="000E2337">
        <w:rPr>
          <w:rFonts w:ascii="Times New Roman" w:eastAsia="標楷體" w:hAnsi="Times New Roman" w:cs="Times New Roman"/>
          <w:sz w:val="32"/>
          <w:szCs w:val="32"/>
        </w:rPr>
        <w:t>時　　間：</w:t>
      </w:r>
      <w:r w:rsidRPr="000E2337">
        <w:rPr>
          <w:rFonts w:ascii="Times New Roman" w:eastAsia="標楷體" w:hAnsi="Times New Roman" w:cs="Times New Roman" w:hint="eastAsia"/>
          <w:sz w:val="32"/>
          <w:szCs w:val="32"/>
        </w:rPr>
        <w:t>11</w:t>
      </w:r>
      <w:r w:rsidRPr="000E2337">
        <w:rPr>
          <w:rFonts w:ascii="Times New Roman" w:eastAsia="標楷體" w:hAnsi="Times New Roman" w:cs="Times New Roman"/>
          <w:sz w:val="32"/>
          <w:szCs w:val="32"/>
        </w:rPr>
        <w:t>3</w:t>
      </w:r>
      <w:r w:rsidRPr="000E2337">
        <w:rPr>
          <w:rFonts w:ascii="Times New Roman" w:eastAsia="標楷體" w:hAnsi="Times New Roman" w:cs="Times New Roman" w:hint="eastAsia"/>
          <w:sz w:val="32"/>
          <w:szCs w:val="32"/>
        </w:rPr>
        <w:t>年</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hint="eastAsia"/>
          <w:sz w:val="32"/>
          <w:szCs w:val="32"/>
        </w:rPr>
        <w:t>月</w:t>
      </w:r>
      <w:r w:rsidRPr="000E2337">
        <w:rPr>
          <w:rFonts w:ascii="Times New Roman" w:eastAsia="標楷體" w:hAnsi="Times New Roman" w:cs="Times New Roman" w:hint="eastAsia"/>
          <w:sz w:val="32"/>
          <w:szCs w:val="32"/>
        </w:rPr>
        <w:t>1</w:t>
      </w:r>
      <w:r w:rsidRPr="000E2337">
        <w:rPr>
          <w:rFonts w:ascii="Times New Roman" w:eastAsia="標楷體" w:hAnsi="Times New Roman" w:cs="Times New Roman"/>
          <w:sz w:val="32"/>
          <w:szCs w:val="32"/>
        </w:rPr>
        <w:t>8</w:t>
      </w:r>
      <w:r w:rsidRPr="000E2337">
        <w:rPr>
          <w:rFonts w:ascii="Times New Roman" w:eastAsia="標楷體" w:hAnsi="Times New Roman" w:cs="Times New Roman" w:hint="eastAsia"/>
          <w:sz w:val="32"/>
          <w:szCs w:val="32"/>
        </w:rPr>
        <w:t>日（星期一）</w:t>
      </w:r>
      <w:r w:rsidRPr="000E2337">
        <w:rPr>
          <w:rFonts w:ascii="Times New Roman" w:eastAsia="標楷體" w:hAnsi="Times New Roman" w:cs="Times New Roman" w:hint="eastAsia"/>
          <w:sz w:val="32"/>
          <w:szCs w:val="32"/>
        </w:rPr>
        <w:t>9</w:t>
      </w:r>
      <w:r w:rsidRPr="000E2337">
        <w:rPr>
          <w:rFonts w:ascii="Times New Roman" w:eastAsia="標楷體" w:hAnsi="Times New Roman" w:cs="Times New Roman" w:hint="eastAsia"/>
          <w:sz w:val="32"/>
          <w:szCs w:val="32"/>
        </w:rPr>
        <w:t>時</w:t>
      </w:r>
      <w:r w:rsidRPr="000E2337">
        <w:rPr>
          <w:rFonts w:ascii="Times New Roman" w:eastAsia="標楷體" w:hAnsi="Times New Roman" w:cs="Times New Roman" w:hint="eastAsia"/>
          <w:sz w:val="32"/>
          <w:szCs w:val="32"/>
        </w:rPr>
        <w:t>3</w:t>
      </w:r>
      <w:r w:rsidRPr="000E2337">
        <w:rPr>
          <w:rFonts w:ascii="Times New Roman" w:eastAsia="標楷體" w:hAnsi="Times New Roman" w:cs="Times New Roman" w:hint="eastAsia"/>
          <w:sz w:val="32"/>
          <w:szCs w:val="32"/>
        </w:rPr>
        <w:t>分至</w:t>
      </w:r>
      <w:r w:rsidRPr="000E2337">
        <w:rPr>
          <w:rFonts w:ascii="Times New Roman" w:eastAsia="標楷體" w:hAnsi="Times New Roman" w:cs="Times New Roman" w:hint="eastAsia"/>
          <w:sz w:val="32"/>
          <w:szCs w:val="32"/>
        </w:rPr>
        <w:t>1</w:t>
      </w:r>
      <w:r w:rsidRPr="000E2337">
        <w:rPr>
          <w:rFonts w:ascii="Times New Roman" w:eastAsia="標楷體" w:hAnsi="Times New Roman" w:cs="Times New Roman"/>
          <w:sz w:val="32"/>
          <w:szCs w:val="32"/>
        </w:rPr>
        <w:t>6</w:t>
      </w:r>
      <w:r w:rsidRPr="000E2337">
        <w:rPr>
          <w:rFonts w:ascii="Times New Roman" w:eastAsia="標楷體" w:hAnsi="Times New Roman" w:cs="Times New Roman" w:hint="eastAsia"/>
          <w:sz w:val="32"/>
          <w:szCs w:val="32"/>
        </w:rPr>
        <w:t>時</w:t>
      </w:r>
      <w:r w:rsidRPr="000E2337">
        <w:rPr>
          <w:rFonts w:ascii="Times New Roman" w:eastAsia="標楷體" w:hAnsi="Times New Roman" w:cs="Times New Roman" w:hint="eastAsia"/>
          <w:sz w:val="32"/>
          <w:szCs w:val="32"/>
        </w:rPr>
        <w:t>5</w:t>
      </w:r>
      <w:r w:rsidRPr="000E2337">
        <w:rPr>
          <w:rFonts w:ascii="Times New Roman" w:eastAsia="標楷體" w:hAnsi="Times New Roman" w:cs="Times New Roman"/>
          <w:sz w:val="32"/>
          <w:szCs w:val="32"/>
        </w:rPr>
        <w:t>6</w:t>
      </w:r>
      <w:r w:rsidRPr="000E2337">
        <w:rPr>
          <w:rFonts w:ascii="Times New Roman" w:eastAsia="標楷體" w:hAnsi="Times New Roman" w:cs="Times New Roman" w:hint="eastAsia"/>
          <w:sz w:val="32"/>
          <w:szCs w:val="32"/>
        </w:rPr>
        <w:t>分</w:t>
      </w:r>
    </w:p>
    <w:p w14:paraId="0ECDC24A" w14:textId="77777777" w:rsidR="000E2337" w:rsidRPr="000E2337" w:rsidRDefault="000E2337" w:rsidP="000E2337">
      <w:pPr>
        <w:spacing w:line="440" w:lineRule="exact"/>
        <w:rPr>
          <w:rFonts w:ascii="Times New Roman" w:eastAsia="標楷體" w:hAnsi="Times New Roman" w:cs="Times New Roman"/>
          <w:sz w:val="32"/>
          <w:szCs w:val="32"/>
        </w:rPr>
      </w:pPr>
      <w:r w:rsidRPr="000E2337">
        <w:rPr>
          <w:rFonts w:ascii="Times New Roman" w:eastAsia="標楷體" w:hAnsi="Times New Roman" w:cs="Times New Roman"/>
          <w:sz w:val="32"/>
          <w:szCs w:val="32"/>
        </w:rPr>
        <w:t>地　　點：群賢樓</w:t>
      </w:r>
      <w:r w:rsidRPr="000E2337">
        <w:rPr>
          <w:rFonts w:ascii="Times New Roman" w:eastAsia="標楷體" w:hAnsi="Times New Roman" w:cs="Times New Roman"/>
          <w:sz w:val="32"/>
          <w:szCs w:val="32"/>
        </w:rPr>
        <w:t>801</w:t>
      </w:r>
      <w:r w:rsidRPr="000E2337">
        <w:rPr>
          <w:rFonts w:ascii="Times New Roman" w:eastAsia="標楷體" w:hAnsi="Times New Roman" w:cs="Times New Roman"/>
          <w:sz w:val="32"/>
          <w:szCs w:val="32"/>
        </w:rPr>
        <w:t>會議室</w:t>
      </w:r>
    </w:p>
    <w:p w14:paraId="06A33CB8" w14:textId="77777777" w:rsidR="000E2337" w:rsidRPr="000E2337" w:rsidRDefault="000E2337" w:rsidP="000E2337">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0E2337">
        <w:rPr>
          <w:rFonts w:ascii="Times New Roman" w:eastAsia="標楷體" w:hAnsi="Times New Roman" w:cs="Times New Roman"/>
          <w:sz w:val="32"/>
          <w:szCs w:val="32"/>
        </w:rPr>
        <w:t>出席委員：</w:t>
      </w:r>
      <w:r w:rsidRPr="000E2337">
        <w:rPr>
          <w:rFonts w:ascii="Times New Roman" w:eastAsia="標楷體" w:hAnsi="Times New Roman" w:cs="Times New Roman" w:hint="eastAsia"/>
          <w:sz w:val="32"/>
          <w:szCs w:val="32"/>
        </w:rPr>
        <w:t>陳菁徽</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林月琴</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陳昭姿</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王育敏</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廖偉翔</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黃秀芳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劉建國林淑芬</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楊</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曜</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sz w:val="32"/>
          <w:szCs w:val="32"/>
        </w:rPr>
        <w:t>（委員出席</w:t>
      </w:r>
      <w:r w:rsidRPr="000E2337">
        <w:rPr>
          <w:rFonts w:ascii="Times New Roman" w:eastAsia="標楷體" w:hAnsi="Times New Roman" w:cs="Times New Roman"/>
          <w:sz w:val="32"/>
          <w:szCs w:val="32"/>
        </w:rPr>
        <w:t>15</w:t>
      </w:r>
      <w:r w:rsidRPr="000E2337">
        <w:rPr>
          <w:rFonts w:ascii="Times New Roman" w:eastAsia="標楷體" w:hAnsi="Times New Roman" w:cs="Times New Roman"/>
          <w:sz w:val="32"/>
          <w:szCs w:val="32"/>
        </w:rPr>
        <w:t>人）</w:t>
      </w:r>
    </w:p>
    <w:p w14:paraId="3F5D1C49" w14:textId="77777777" w:rsidR="000E2337" w:rsidRPr="000E2337" w:rsidRDefault="000E2337" w:rsidP="000E2337">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0E2337">
        <w:rPr>
          <w:rFonts w:ascii="Times New Roman" w:eastAsia="標楷體" w:hAnsi="Times New Roman" w:cs="Times New Roman"/>
          <w:sz w:val="32"/>
          <w:szCs w:val="32"/>
        </w:rPr>
        <w:t>列席委員：</w:t>
      </w:r>
      <w:r w:rsidRPr="000E2337">
        <w:rPr>
          <w:rFonts w:ascii="Times New Roman" w:eastAsia="標楷體" w:hAnsi="Times New Roman" w:cs="Times New Roman" w:hint="eastAsia"/>
          <w:sz w:val="32"/>
          <w:szCs w:val="32"/>
        </w:rPr>
        <w:t>林德福</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吳秉叡</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洪孟楷</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葉元之</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李彥秀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黃珊珊</w:t>
      </w:r>
      <w:r w:rsidRPr="000E2337">
        <w:rPr>
          <w:rFonts w:ascii="Times New Roman" w:eastAsia="標楷體" w:hAnsi="Times New Roman" w:cs="Times New Roman"/>
          <w:sz w:val="32"/>
          <w:szCs w:val="32"/>
        </w:rPr>
        <w:br/>
      </w:r>
      <w:r w:rsidRPr="000E2337">
        <w:rPr>
          <w:rFonts w:ascii="Times New Roman" w:eastAsia="標楷體" w:hAnsi="Times New Roman" w:cs="Times New Roman" w:hint="eastAsia"/>
          <w:sz w:val="32"/>
          <w:szCs w:val="32"/>
        </w:rPr>
        <w:t>賴士葆</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鍾佳濱</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顏寬恒</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伍麗華</w:t>
      </w:r>
      <w:r w:rsidRPr="000E2337">
        <w:rPr>
          <w:rFonts w:ascii="Times New Roman" w:eastAsia="標楷體" w:hAnsi="Times New Roman" w:cs="Times New Roman" w:hint="eastAsia"/>
          <w:sz w:val="32"/>
          <w:szCs w:val="32"/>
        </w:rPr>
        <w:t>Saidhai</w:t>
      </w:r>
      <w:r w:rsidRPr="000E2337">
        <w:rPr>
          <w:rFonts w:ascii="Times New Roman" w:eastAsia="標楷體" w:hAnsi="Times New Roman" w:cs="Times New Roman" w:hint="eastAsia"/>
          <w:sz w:val="32"/>
          <w:szCs w:val="32"/>
        </w:rPr>
        <w:t>．</w:t>
      </w:r>
      <w:r w:rsidRPr="000E2337">
        <w:rPr>
          <w:rFonts w:ascii="Times New Roman" w:eastAsia="標楷體" w:hAnsi="Times New Roman" w:cs="Times New Roman" w:hint="eastAsia"/>
          <w:sz w:val="32"/>
          <w:szCs w:val="32"/>
        </w:rPr>
        <w:t>Tahovecahe</w:t>
      </w:r>
      <w:r w:rsidRPr="000E2337">
        <w:rPr>
          <w:rFonts w:ascii="Times New Roman" w:eastAsia="標楷體" w:hAnsi="Times New Roman" w:cs="Times New Roman" w:hint="eastAsia"/>
          <w:sz w:val="32"/>
          <w:szCs w:val="32"/>
        </w:rPr>
        <w:t>葛如鈞</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徐巧芯</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林楚茵</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郭昱晴</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鄭天財</w:t>
      </w:r>
      <w:r w:rsidRPr="000E2337">
        <w:rPr>
          <w:rFonts w:ascii="Times New Roman" w:eastAsia="標楷體" w:hAnsi="Times New Roman" w:cs="Times New Roman" w:hint="eastAsia"/>
          <w:sz w:val="32"/>
          <w:szCs w:val="32"/>
        </w:rPr>
        <w:t>Sra Kacaw</w:t>
      </w:r>
      <w:r w:rsidRPr="000E2337">
        <w:rPr>
          <w:rFonts w:ascii="Times New Roman" w:eastAsia="標楷體" w:hAnsi="Times New Roman" w:cs="Times New Roman" w:hint="eastAsia"/>
          <w:sz w:val="32"/>
          <w:szCs w:val="32"/>
        </w:rPr>
        <w:t>萬美玲</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陳培瑜</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黃健豪</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謝衣鳯</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林國成</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黃國昌</w:t>
      </w:r>
      <w:r w:rsidRPr="000E2337">
        <w:rPr>
          <w:rFonts w:ascii="Times New Roman" w:eastAsia="標楷體" w:hAnsi="Times New Roman" w:cs="Times New Roman"/>
          <w:sz w:val="32"/>
          <w:szCs w:val="32"/>
        </w:rPr>
        <w:br/>
      </w:r>
      <w:r w:rsidRPr="000E2337">
        <w:rPr>
          <w:rFonts w:ascii="Times New Roman" w:eastAsia="標楷體" w:hAnsi="Times New Roman" w:cs="Times New Roman" w:hint="eastAsia"/>
          <w:sz w:val="32"/>
          <w:szCs w:val="32"/>
        </w:rPr>
        <w:t>王鴻薇</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羅智強</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謝龍介</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羅廷瑋</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許宇甄</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陳玉珍</w:t>
      </w:r>
      <w:r w:rsidRPr="000E2337">
        <w:rPr>
          <w:rFonts w:ascii="Times New Roman" w:eastAsia="標楷體" w:hAnsi="Times New Roman" w:cs="Times New Roman"/>
          <w:sz w:val="32"/>
          <w:szCs w:val="32"/>
        </w:rPr>
        <w:br/>
      </w:r>
      <w:r w:rsidRPr="000E2337">
        <w:rPr>
          <w:rFonts w:ascii="Times New Roman" w:eastAsia="標楷體" w:hAnsi="Times New Roman" w:cs="Times New Roman" w:hint="eastAsia"/>
          <w:sz w:val="32"/>
          <w:szCs w:val="32"/>
        </w:rPr>
        <w:t>羅明才</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張雅琳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吳沛憶</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王美惠</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林思銘</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林倩綺</w:t>
      </w:r>
      <w:r w:rsidRPr="000E2337">
        <w:rPr>
          <w:rFonts w:ascii="Times New Roman" w:eastAsia="標楷體" w:hAnsi="Times New Roman" w:cs="Times New Roman"/>
          <w:sz w:val="32"/>
          <w:szCs w:val="32"/>
        </w:rPr>
        <w:br/>
      </w:r>
      <w:r w:rsidRPr="000E2337">
        <w:rPr>
          <w:rFonts w:ascii="Times New Roman" w:eastAsia="標楷體" w:hAnsi="Times New Roman" w:cs="Times New Roman" w:hint="eastAsia"/>
          <w:sz w:val="32"/>
          <w:szCs w:val="32"/>
        </w:rPr>
        <w:t>鄭正鈐</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牛煦庭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徐欣瑩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李坤城</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何欣純</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張嘉郡</w:t>
      </w:r>
      <w:r w:rsidRPr="000E2337">
        <w:rPr>
          <w:rFonts w:ascii="Times New Roman" w:eastAsia="標楷體" w:hAnsi="Times New Roman" w:cs="Times New Roman"/>
          <w:sz w:val="32"/>
          <w:szCs w:val="32"/>
        </w:rPr>
        <w:br/>
      </w:r>
      <w:r w:rsidRPr="000E2337">
        <w:rPr>
          <w:rFonts w:ascii="Times New Roman" w:eastAsia="標楷體" w:hAnsi="Times New Roman" w:cs="Times New Roman" w:hint="eastAsia"/>
          <w:sz w:val="32"/>
          <w:szCs w:val="32"/>
        </w:rPr>
        <w:t>游</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顥</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范</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雲</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吳思瑤</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廖先翔</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沈伯洋</w:t>
      </w:r>
      <w:r w:rsidRPr="000E2337">
        <w:rPr>
          <w:rFonts w:ascii="Times New Roman" w:eastAsia="標楷體" w:hAnsi="Times New Roman" w:cs="Times New Roman"/>
          <w:sz w:val="32"/>
          <w:szCs w:val="32"/>
          <w:highlight w:val="yellow"/>
        </w:rPr>
        <w:br/>
      </w:r>
      <w:r w:rsidRPr="000E2337">
        <w:rPr>
          <w:rFonts w:ascii="Times New Roman" w:eastAsia="標楷體" w:hAnsi="Times New Roman" w:cs="Times New Roman"/>
          <w:sz w:val="32"/>
          <w:szCs w:val="32"/>
        </w:rPr>
        <w:t>（委員列席</w:t>
      </w:r>
      <w:r w:rsidRPr="000E2337">
        <w:rPr>
          <w:rFonts w:ascii="Times New Roman" w:eastAsia="標楷體" w:hAnsi="Times New Roman" w:cs="Times New Roman" w:hint="eastAsia"/>
          <w:sz w:val="32"/>
          <w:szCs w:val="32"/>
        </w:rPr>
        <w:t>4</w:t>
      </w:r>
      <w:r w:rsidRPr="000E2337">
        <w:rPr>
          <w:rFonts w:ascii="Times New Roman" w:eastAsia="標楷體" w:hAnsi="Times New Roman" w:cs="Times New Roman"/>
          <w:sz w:val="32"/>
          <w:szCs w:val="32"/>
        </w:rPr>
        <w:t>4</w:t>
      </w:r>
      <w:r w:rsidRPr="000E2337">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0E2337" w:rsidRPr="000E2337" w14:paraId="1F63B969" w14:textId="77777777" w:rsidTr="00BB28E5">
        <w:trPr>
          <w:trHeight w:val="113"/>
          <w:jc w:val="center"/>
        </w:trPr>
        <w:tc>
          <w:tcPr>
            <w:tcW w:w="846" w:type="pct"/>
          </w:tcPr>
          <w:p w14:paraId="7212F442"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r w:rsidRPr="000E2337">
              <w:rPr>
                <w:rFonts w:ascii="Times New Roman" w:eastAsia="標楷體" w:hAnsi="Times New Roman" w:cs="Times New Roman"/>
                <w:color w:val="000000"/>
                <w:sz w:val="32"/>
                <w:szCs w:val="32"/>
              </w:rPr>
              <w:t>列席官員：</w:t>
            </w:r>
          </w:p>
        </w:tc>
        <w:tc>
          <w:tcPr>
            <w:tcW w:w="2532" w:type="pct"/>
            <w:tcBorders>
              <w:right w:val="nil"/>
            </w:tcBorders>
            <w:vAlign w:val="center"/>
          </w:tcPr>
          <w:p w14:paraId="5C317CB7"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衛生福利部</w:t>
            </w:r>
          </w:p>
        </w:tc>
        <w:tc>
          <w:tcPr>
            <w:tcW w:w="877" w:type="pct"/>
            <w:vAlign w:val="center"/>
          </w:tcPr>
          <w:p w14:paraId="718A5251"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3586"/>
              </w:rPr>
              <w:t>部</w:t>
            </w:r>
            <w:r w:rsidRPr="00A7574F">
              <w:rPr>
                <w:rFonts w:ascii="Times New Roman" w:eastAsia="標楷體" w:hAnsi="Times New Roman" w:cs="Times New Roman" w:hint="eastAsia"/>
                <w:spacing w:val="120"/>
                <w:kern w:val="0"/>
                <w:sz w:val="32"/>
                <w:szCs w:val="32"/>
                <w:fitText w:val="1280" w:id="-938233586"/>
              </w:rPr>
              <w:t xml:space="preserve"> </w:t>
            </w:r>
            <w:r w:rsidRPr="00A7574F">
              <w:rPr>
                <w:rFonts w:ascii="Times New Roman" w:eastAsia="標楷體" w:hAnsi="Times New Roman" w:cs="Times New Roman" w:hint="eastAsia"/>
                <w:kern w:val="0"/>
                <w:sz w:val="32"/>
                <w:szCs w:val="32"/>
                <w:fitText w:val="1280" w:id="-938233586"/>
              </w:rPr>
              <w:t>長</w:t>
            </w:r>
          </w:p>
        </w:tc>
        <w:tc>
          <w:tcPr>
            <w:tcW w:w="745" w:type="pct"/>
            <w:vAlign w:val="center"/>
          </w:tcPr>
          <w:p w14:paraId="6284E576"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薛瑞元</w:t>
            </w:r>
          </w:p>
        </w:tc>
      </w:tr>
      <w:tr w:rsidR="000E2337" w:rsidRPr="000E2337" w14:paraId="357CC1F2" w14:textId="77777777" w:rsidTr="00BB28E5">
        <w:trPr>
          <w:trHeight w:val="113"/>
          <w:jc w:val="center"/>
        </w:trPr>
        <w:tc>
          <w:tcPr>
            <w:tcW w:w="846" w:type="pct"/>
          </w:tcPr>
          <w:p w14:paraId="4FCCA6F1" w14:textId="77777777" w:rsidR="000E2337" w:rsidRPr="000E2337" w:rsidRDefault="000E2337" w:rsidP="000E2337">
            <w:pPr>
              <w:widowControl/>
              <w:spacing w:line="5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792D556C" w14:textId="77777777" w:rsidR="000E2337" w:rsidRPr="000E2337" w:rsidRDefault="000E2337" w:rsidP="000E2337">
            <w:pPr>
              <w:spacing w:line="500" w:lineRule="exact"/>
              <w:jc w:val="both"/>
              <w:rPr>
                <w:rFonts w:ascii="標楷體" w:eastAsia="標楷體" w:hAnsi="標楷體" w:cs="新細明體"/>
                <w:kern w:val="0"/>
                <w:sz w:val="32"/>
                <w:szCs w:val="32"/>
              </w:rPr>
            </w:pPr>
          </w:p>
        </w:tc>
        <w:tc>
          <w:tcPr>
            <w:tcW w:w="877" w:type="pct"/>
            <w:vAlign w:val="center"/>
          </w:tcPr>
          <w:p w14:paraId="5B330353"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rPr>
              <w:t>政務次長</w:t>
            </w:r>
          </w:p>
        </w:tc>
        <w:tc>
          <w:tcPr>
            <w:tcW w:w="745" w:type="pct"/>
            <w:vAlign w:val="center"/>
          </w:tcPr>
          <w:p w14:paraId="4F1360FE"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李麗芬</w:t>
            </w:r>
          </w:p>
        </w:tc>
      </w:tr>
      <w:tr w:rsidR="000E2337" w:rsidRPr="000E2337" w14:paraId="6F7BE10C" w14:textId="77777777" w:rsidTr="00BB28E5">
        <w:trPr>
          <w:trHeight w:val="113"/>
          <w:jc w:val="center"/>
        </w:trPr>
        <w:tc>
          <w:tcPr>
            <w:tcW w:w="846" w:type="pct"/>
          </w:tcPr>
          <w:p w14:paraId="0E293A4F"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EAE908F"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社會及家庭署</w:t>
            </w:r>
          </w:p>
        </w:tc>
        <w:tc>
          <w:tcPr>
            <w:tcW w:w="877" w:type="pct"/>
            <w:vAlign w:val="center"/>
          </w:tcPr>
          <w:p w14:paraId="69ECB010"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3585"/>
              </w:rPr>
              <w:t>署</w:t>
            </w:r>
            <w:r w:rsidRPr="00A7574F">
              <w:rPr>
                <w:rFonts w:ascii="Times New Roman" w:eastAsia="標楷體" w:hAnsi="Times New Roman" w:cs="Times New Roman" w:hint="eastAsia"/>
                <w:spacing w:val="120"/>
                <w:kern w:val="0"/>
                <w:sz w:val="32"/>
                <w:szCs w:val="32"/>
                <w:fitText w:val="1280" w:id="-938233585"/>
              </w:rPr>
              <w:t xml:space="preserve"> </w:t>
            </w:r>
            <w:r w:rsidRPr="00A7574F">
              <w:rPr>
                <w:rFonts w:ascii="Times New Roman" w:eastAsia="標楷體" w:hAnsi="Times New Roman" w:cs="Times New Roman" w:hint="eastAsia"/>
                <w:kern w:val="0"/>
                <w:sz w:val="32"/>
                <w:szCs w:val="32"/>
                <w:fitText w:val="1280" w:id="-938233585"/>
              </w:rPr>
              <w:t>長</w:t>
            </w:r>
          </w:p>
        </w:tc>
        <w:tc>
          <w:tcPr>
            <w:tcW w:w="745" w:type="pct"/>
            <w:vAlign w:val="center"/>
          </w:tcPr>
          <w:p w14:paraId="382B4827"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簡慧娟</w:t>
            </w:r>
          </w:p>
        </w:tc>
      </w:tr>
      <w:tr w:rsidR="000E2337" w:rsidRPr="000E2337" w14:paraId="3A501BD3" w14:textId="77777777" w:rsidTr="00BB28E5">
        <w:trPr>
          <w:trHeight w:val="113"/>
          <w:jc w:val="center"/>
        </w:trPr>
        <w:tc>
          <w:tcPr>
            <w:tcW w:w="846" w:type="pct"/>
          </w:tcPr>
          <w:p w14:paraId="7E75843D"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D5F142A"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社會救助及社工司</w:t>
            </w:r>
          </w:p>
        </w:tc>
        <w:tc>
          <w:tcPr>
            <w:tcW w:w="877" w:type="pct"/>
            <w:vAlign w:val="center"/>
          </w:tcPr>
          <w:p w14:paraId="439580C6"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3584"/>
              </w:rPr>
              <w:t>司</w:t>
            </w:r>
            <w:r w:rsidRPr="00A7574F">
              <w:rPr>
                <w:rFonts w:ascii="Times New Roman" w:eastAsia="標楷體" w:hAnsi="Times New Roman" w:cs="Times New Roman" w:hint="eastAsia"/>
                <w:spacing w:val="120"/>
                <w:kern w:val="0"/>
                <w:sz w:val="32"/>
                <w:szCs w:val="32"/>
                <w:fitText w:val="1280" w:id="-938233584"/>
              </w:rPr>
              <w:t xml:space="preserve"> </w:t>
            </w:r>
            <w:r w:rsidRPr="00A7574F">
              <w:rPr>
                <w:rFonts w:ascii="Times New Roman" w:eastAsia="標楷體" w:hAnsi="Times New Roman" w:cs="Times New Roman" w:hint="eastAsia"/>
                <w:kern w:val="0"/>
                <w:sz w:val="32"/>
                <w:szCs w:val="32"/>
                <w:fitText w:val="1280" w:id="-938233584"/>
              </w:rPr>
              <w:t>長</w:t>
            </w:r>
          </w:p>
        </w:tc>
        <w:tc>
          <w:tcPr>
            <w:tcW w:w="745" w:type="pct"/>
            <w:vAlign w:val="center"/>
          </w:tcPr>
          <w:p w14:paraId="597A0CF6"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蘇昭如</w:t>
            </w:r>
          </w:p>
        </w:tc>
      </w:tr>
      <w:tr w:rsidR="000E2337" w:rsidRPr="000E2337" w14:paraId="308EB750" w14:textId="77777777" w:rsidTr="00BB28E5">
        <w:trPr>
          <w:trHeight w:val="113"/>
          <w:jc w:val="center"/>
        </w:trPr>
        <w:tc>
          <w:tcPr>
            <w:tcW w:w="846" w:type="pct"/>
          </w:tcPr>
          <w:p w14:paraId="2E483B0E"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40E53EA"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保護服務司</w:t>
            </w:r>
          </w:p>
        </w:tc>
        <w:tc>
          <w:tcPr>
            <w:tcW w:w="877" w:type="pct"/>
            <w:vAlign w:val="center"/>
          </w:tcPr>
          <w:p w14:paraId="54B60AF4"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3600"/>
              </w:rPr>
              <w:t>司</w:t>
            </w:r>
            <w:r w:rsidRPr="00A7574F">
              <w:rPr>
                <w:rFonts w:ascii="Times New Roman" w:eastAsia="標楷體" w:hAnsi="Times New Roman" w:cs="Times New Roman" w:hint="eastAsia"/>
                <w:spacing w:val="120"/>
                <w:kern w:val="0"/>
                <w:sz w:val="32"/>
                <w:szCs w:val="32"/>
                <w:fitText w:val="1280" w:id="-938233600"/>
              </w:rPr>
              <w:t xml:space="preserve"> </w:t>
            </w:r>
            <w:r w:rsidRPr="00A7574F">
              <w:rPr>
                <w:rFonts w:ascii="Times New Roman" w:eastAsia="標楷體" w:hAnsi="Times New Roman" w:cs="Times New Roman" w:hint="eastAsia"/>
                <w:kern w:val="0"/>
                <w:sz w:val="32"/>
                <w:szCs w:val="32"/>
                <w:fitText w:val="1280" w:id="-938233600"/>
              </w:rPr>
              <w:t>長</w:t>
            </w:r>
          </w:p>
        </w:tc>
        <w:tc>
          <w:tcPr>
            <w:tcW w:w="745" w:type="pct"/>
            <w:vAlign w:val="center"/>
          </w:tcPr>
          <w:p w14:paraId="66CF0F66"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張秀鴛</w:t>
            </w:r>
          </w:p>
        </w:tc>
      </w:tr>
      <w:tr w:rsidR="000E2337" w:rsidRPr="000E2337" w14:paraId="1E85E02D" w14:textId="77777777" w:rsidTr="00BB28E5">
        <w:trPr>
          <w:trHeight w:val="113"/>
          <w:jc w:val="center"/>
        </w:trPr>
        <w:tc>
          <w:tcPr>
            <w:tcW w:w="846" w:type="pct"/>
            <w:vAlign w:val="center"/>
          </w:tcPr>
          <w:p w14:paraId="6E1B4A2E"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7F9C9EA"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心理健康司</w:t>
            </w:r>
          </w:p>
        </w:tc>
        <w:tc>
          <w:tcPr>
            <w:tcW w:w="877" w:type="pct"/>
            <w:vAlign w:val="center"/>
          </w:tcPr>
          <w:p w14:paraId="34C3CB95"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3599"/>
              </w:rPr>
              <w:t>司</w:t>
            </w:r>
            <w:r w:rsidRPr="00A7574F">
              <w:rPr>
                <w:rFonts w:ascii="Times New Roman" w:eastAsia="標楷體" w:hAnsi="Times New Roman" w:cs="Times New Roman" w:hint="eastAsia"/>
                <w:spacing w:val="120"/>
                <w:kern w:val="0"/>
                <w:sz w:val="32"/>
                <w:szCs w:val="32"/>
                <w:fitText w:val="1280" w:id="-938233599"/>
              </w:rPr>
              <w:t xml:space="preserve"> </w:t>
            </w:r>
            <w:r w:rsidRPr="00A7574F">
              <w:rPr>
                <w:rFonts w:ascii="Times New Roman" w:eastAsia="標楷體" w:hAnsi="Times New Roman" w:cs="Times New Roman" w:hint="eastAsia"/>
                <w:kern w:val="0"/>
                <w:sz w:val="32"/>
                <w:szCs w:val="32"/>
                <w:fitText w:val="1280" w:id="-938233599"/>
              </w:rPr>
              <w:t>長</w:t>
            </w:r>
          </w:p>
        </w:tc>
        <w:tc>
          <w:tcPr>
            <w:tcW w:w="745" w:type="pct"/>
            <w:vAlign w:val="center"/>
          </w:tcPr>
          <w:p w14:paraId="5665E819"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陳亮妤</w:t>
            </w:r>
          </w:p>
        </w:tc>
      </w:tr>
      <w:tr w:rsidR="000E2337" w:rsidRPr="000E2337" w14:paraId="68E3E26C" w14:textId="77777777" w:rsidTr="00BB28E5">
        <w:trPr>
          <w:trHeight w:val="113"/>
          <w:jc w:val="center"/>
        </w:trPr>
        <w:tc>
          <w:tcPr>
            <w:tcW w:w="846" w:type="pct"/>
            <w:vAlign w:val="center"/>
          </w:tcPr>
          <w:p w14:paraId="10F5D0B4"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1543F44"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口腔健康司</w:t>
            </w:r>
          </w:p>
        </w:tc>
        <w:tc>
          <w:tcPr>
            <w:tcW w:w="877" w:type="pct"/>
            <w:vAlign w:val="center"/>
          </w:tcPr>
          <w:p w14:paraId="580BDE2E"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fitText w:val="1280" w:id="-938233598"/>
              </w:rPr>
              <w:t>主任秘書</w:t>
            </w:r>
          </w:p>
        </w:tc>
        <w:tc>
          <w:tcPr>
            <w:tcW w:w="745" w:type="pct"/>
            <w:vAlign w:val="center"/>
          </w:tcPr>
          <w:p w14:paraId="5A5779AE"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張雍敏</w:t>
            </w:r>
          </w:p>
        </w:tc>
      </w:tr>
      <w:tr w:rsidR="000E2337" w:rsidRPr="000E2337" w14:paraId="2E2DF572" w14:textId="77777777" w:rsidTr="00BB28E5">
        <w:trPr>
          <w:trHeight w:val="113"/>
          <w:jc w:val="center"/>
        </w:trPr>
        <w:tc>
          <w:tcPr>
            <w:tcW w:w="846" w:type="pct"/>
          </w:tcPr>
          <w:p w14:paraId="09723DC0"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EB7B388"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醫事司</w:t>
            </w:r>
          </w:p>
        </w:tc>
        <w:tc>
          <w:tcPr>
            <w:tcW w:w="877" w:type="pct"/>
            <w:vAlign w:val="center"/>
          </w:tcPr>
          <w:p w14:paraId="686F5EDE"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fitText w:val="1280" w:id="-938233597"/>
              </w:rPr>
              <w:t>簡任技正</w:t>
            </w:r>
          </w:p>
        </w:tc>
        <w:tc>
          <w:tcPr>
            <w:tcW w:w="745" w:type="pct"/>
            <w:vAlign w:val="center"/>
          </w:tcPr>
          <w:p w14:paraId="13974B3C"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李中月</w:t>
            </w:r>
          </w:p>
        </w:tc>
      </w:tr>
      <w:tr w:rsidR="000E2337" w:rsidRPr="000E2337" w14:paraId="737AD65A" w14:textId="77777777" w:rsidTr="00BB28E5">
        <w:trPr>
          <w:trHeight w:val="113"/>
          <w:jc w:val="center"/>
        </w:trPr>
        <w:tc>
          <w:tcPr>
            <w:tcW w:w="846" w:type="pct"/>
          </w:tcPr>
          <w:p w14:paraId="342DD62E"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D7E6C4A"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教育部學生事務及特殊教育司</w:t>
            </w:r>
          </w:p>
        </w:tc>
        <w:tc>
          <w:tcPr>
            <w:tcW w:w="877" w:type="pct"/>
            <w:vAlign w:val="center"/>
          </w:tcPr>
          <w:p w14:paraId="560D3AF5"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3596"/>
              </w:rPr>
              <w:t>司</w:t>
            </w:r>
            <w:r w:rsidRPr="00A7574F">
              <w:rPr>
                <w:rFonts w:ascii="Times New Roman" w:eastAsia="標楷體" w:hAnsi="Times New Roman" w:cs="Times New Roman" w:hint="eastAsia"/>
                <w:spacing w:val="120"/>
                <w:kern w:val="0"/>
                <w:sz w:val="32"/>
                <w:szCs w:val="32"/>
                <w:fitText w:val="1280" w:id="-938233596"/>
              </w:rPr>
              <w:t xml:space="preserve"> </w:t>
            </w:r>
            <w:r w:rsidRPr="00A7574F">
              <w:rPr>
                <w:rFonts w:ascii="Times New Roman" w:eastAsia="標楷體" w:hAnsi="Times New Roman" w:cs="Times New Roman" w:hint="eastAsia"/>
                <w:kern w:val="0"/>
                <w:sz w:val="32"/>
                <w:szCs w:val="32"/>
                <w:fitText w:val="1280" w:id="-938233596"/>
              </w:rPr>
              <w:t>長</w:t>
            </w:r>
          </w:p>
        </w:tc>
        <w:tc>
          <w:tcPr>
            <w:tcW w:w="745" w:type="pct"/>
            <w:vAlign w:val="center"/>
          </w:tcPr>
          <w:p w14:paraId="549BAE4E"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吳林輝</w:t>
            </w:r>
          </w:p>
        </w:tc>
      </w:tr>
      <w:tr w:rsidR="000E2337" w:rsidRPr="000E2337" w14:paraId="338CE761" w14:textId="77777777" w:rsidTr="00BB28E5">
        <w:trPr>
          <w:trHeight w:val="113"/>
          <w:jc w:val="center"/>
        </w:trPr>
        <w:tc>
          <w:tcPr>
            <w:tcW w:w="846" w:type="pct"/>
          </w:tcPr>
          <w:p w14:paraId="4A7E29BD"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51418FD"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國民及學前教育署</w:t>
            </w:r>
          </w:p>
        </w:tc>
        <w:tc>
          <w:tcPr>
            <w:tcW w:w="877" w:type="pct"/>
            <w:vAlign w:val="center"/>
          </w:tcPr>
          <w:p w14:paraId="4F0FA03D"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80"/>
                <w:kern w:val="0"/>
                <w:sz w:val="32"/>
                <w:szCs w:val="32"/>
                <w:fitText w:val="1280" w:id="-938233595"/>
              </w:rPr>
              <w:t>副組</w:t>
            </w:r>
            <w:r w:rsidRPr="00A7574F">
              <w:rPr>
                <w:rFonts w:ascii="Times New Roman" w:eastAsia="標楷體" w:hAnsi="Times New Roman" w:cs="Times New Roman" w:hint="eastAsia"/>
                <w:kern w:val="0"/>
                <w:sz w:val="32"/>
                <w:szCs w:val="32"/>
                <w:fitText w:val="1280" w:id="-938233595"/>
              </w:rPr>
              <w:t>長</w:t>
            </w:r>
          </w:p>
        </w:tc>
        <w:tc>
          <w:tcPr>
            <w:tcW w:w="745" w:type="pct"/>
            <w:vAlign w:val="center"/>
          </w:tcPr>
          <w:p w14:paraId="25832771"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詹雅惠</w:t>
            </w:r>
          </w:p>
        </w:tc>
      </w:tr>
      <w:tr w:rsidR="000E2337" w:rsidRPr="000E2337" w14:paraId="083789B6" w14:textId="77777777" w:rsidTr="00BB28E5">
        <w:trPr>
          <w:trHeight w:val="113"/>
          <w:jc w:val="center"/>
        </w:trPr>
        <w:tc>
          <w:tcPr>
            <w:tcW w:w="846" w:type="pct"/>
          </w:tcPr>
          <w:p w14:paraId="3F953919"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ABC4B26"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法務部保護司</w:t>
            </w:r>
          </w:p>
        </w:tc>
        <w:tc>
          <w:tcPr>
            <w:tcW w:w="877" w:type="pct"/>
            <w:vAlign w:val="center"/>
          </w:tcPr>
          <w:p w14:paraId="049BCD32"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fitText w:val="1280" w:id="-938233594"/>
              </w:rPr>
              <w:t>督導參事</w:t>
            </w:r>
          </w:p>
        </w:tc>
        <w:tc>
          <w:tcPr>
            <w:tcW w:w="745" w:type="pct"/>
            <w:vAlign w:val="center"/>
          </w:tcPr>
          <w:p w14:paraId="681BA937"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林嚞慧</w:t>
            </w:r>
          </w:p>
        </w:tc>
      </w:tr>
      <w:tr w:rsidR="000E2337" w:rsidRPr="000E2337" w14:paraId="05D5AF55" w14:textId="77777777" w:rsidTr="00BB28E5">
        <w:trPr>
          <w:trHeight w:val="113"/>
          <w:jc w:val="center"/>
        </w:trPr>
        <w:tc>
          <w:tcPr>
            <w:tcW w:w="846" w:type="pct"/>
          </w:tcPr>
          <w:p w14:paraId="55AABFB7"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289BCF4"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檢察司</w:t>
            </w:r>
          </w:p>
        </w:tc>
        <w:tc>
          <w:tcPr>
            <w:tcW w:w="877" w:type="pct"/>
            <w:vAlign w:val="center"/>
          </w:tcPr>
          <w:p w14:paraId="49229E94"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w w:val="80"/>
                <w:kern w:val="0"/>
                <w:sz w:val="32"/>
                <w:szCs w:val="32"/>
                <w:fitText w:val="1280" w:id="-938233593"/>
              </w:rPr>
              <w:t>主任檢察官</w:t>
            </w:r>
          </w:p>
        </w:tc>
        <w:tc>
          <w:tcPr>
            <w:tcW w:w="745" w:type="pct"/>
            <w:vAlign w:val="center"/>
          </w:tcPr>
          <w:p w14:paraId="502A679C"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范孟珊</w:t>
            </w:r>
          </w:p>
        </w:tc>
      </w:tr>
      <w:tr w:rsidR="000E2337" w:rsidRPr="000E2337" w14:paraId="7810A006" w14:textId="77777777" w:rsidTr="00BB28E5">
        <w:trPr>
          <w:trHeight w:val="113"/>
          <w:jc w:val="center"/>
        </w:trPr>
        <w:tc>
          <w:tcPr>
            <w:tcW w:w="846" w:type="pct"/>
          </w:tcPr>
          <w:p w14:paraId="71B3F351"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F8A6769"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保護司</w:t>
            </w:r>
          </w:p>
        </w:tc>
        <w:tc>
          <w:tcPr>
            <w:tcW w:w="877" w:type="pct"/>
            <w:vAlign w:val="center"/>
          </w:tcPr>
          <w:p w14:paraId="1BADD9B9"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fitText w:val="1280" w:id="-938233592"/>
              </w:rPr>
              <w:t>簡任視察</w:t>
            </w:r>
          </w:p>
        </w:tc>
        <w:tc>
          <w:tcPr>
            <w:tcW w:w="745" w:type="pct"/>
            <w:vAlign w:val="center"/>
          </w:tcPr>
          <w:p w14:paraId="778658FB"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歐惠婷</w:t>
            </w:r>
          </w:p>
        </w:tc>
      </w:tr>
      <w:tr w:rsidR="000E2337" w:rsidRPr="000E2337" w14:paraId="115B39F2" w14:textId="77777777" w:rsidTr="00BB28E5">
        <w:trPr>
          <w:trHeight w:val="113"/>
          <w:jc w:val="center"/>
        </w:trPr>
        <w:tc>
          <w:tcPr>
            <w:tcW w:w="846" w:type="pct"/>
          </w:tcPr>
          <w:p w14:paraId="30D7F659"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8128B06"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 xml:space="preserve">  矯正署</w:t>
            </w:r>
          </w:p>
        </w:tc>
        <w:tc>
          <w:tcPr>
            <w:tcW w:w="877" w:type="pct"/>
            <w:vAlign w:val="center"/>
          </w:tcPr>
          <w:p w14:paraId="2A6C4517"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0E2337">
              <w:rPr>
                <w:rFonts w:ascii="Times New Roman" w:eastAsia="標楷體" w:hAnsi="Times New Roman" w:cs="Times New Roman" w:hint="eastAsia"/>
                <w:kern w:val="0"/>
                <w:sz w:val="32"/>
                <w:szCs w:val="32"/>
                <w:fitText w:val="1280" w:id="-938233591"/>
              </w:rPr>
              <w:t>專門委員</w:t>
            </w:r>
          </w:p>
        </w:tc>
        <w:tc>
          <w:tcPr>
            <w:tcW w:w="745" w:type="pct"/>
            <w:vAlign w:val="center"/>
          </w:tcPr>
          <w:p w14:paraId="16A34A04"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沈淑慧</w:t>
            </w:r>
          </w:p>
        </w:tc>
      </w:tr>
      <w:tr w:rsidR="000E2337" w:rsidRPr="000E2337" w14:paraId="4BB99A96" w14:textId="77777777" w:rsidTr="00BB28E5">
        <w:trPr>
          <w:trHeight w:val="113"/>
          <w:jc w:val="center"/>
        </w:trPr>
        <w:tc>
          <w:tcPr>
            <w:tcW w:w="846" w:type="pct"/>
          </w:tcPr>
          <w:p w14:paraId="73CABF1E" w14:textId="77777777" w:rsidR="000E2337" w:rsidRPr="000E2337" w:rsidRDefault="000E2337" w:rsidP="000E23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412E9AB" w14:textId="77777777" w:rsidR="000E2337" w:rsidRPr="000E2337" w:rsidRDefault="000E2337" w:rsidP="000E2337">
            <w:pPr>
              <w:spacing w:line="500" w:lineRule="exact"/>
              <w:jc w:val="both"/>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內政部警政署</w:t>
            </w:r>
          </w:p>
        </w:tc>
        <w:tc>
          <w:tcPr>
            <w:tcW w:w="877" w:type="pct"/>
            <w:vAlign w:val="center"/>
          </w:tcPr>
          <w:p w14:paraId="249B240F" w14:textId="77777777" w:rsidR="000E2337" w:rsidRPr="000E2337" w:rsidRDefault="000E2337" w:rsidP="000E2337">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80"/>
                <w:kern w:val="0"/>
                <w:sz w:val="32"/>
                <w:szCs w:val="32"/>
                <w:fitText w:val="1280" w:id="-938233590"/>
              </w:rPr>
              <w:t>副署</w:t>
            </w:r>
            <w:r w:rsidRPr="00A7574F">
              <w:rPr>
                <w:rFonts w:ascii="Times New Roman" w:eastAsia="標楷體" w:hAnsi="Times New Roman" w:cs="Times New Roman" w:hint="eastAsia"/>
                <w:kern w:val="0"/>
                <w:sz w:val="32"/>
                <w:szCs w:val="32"/>
                <w:fitText w:val="1280" w:id="-938233590"/>
              </w:rPr>
              <w:t>長</w:t>
            </w:r>
          </w:p>
        </w:tc>
        <w:tc>
          <w:tcPr>
            <w:tcW w:w="745" w:type="pct"/>
            <w:vAlign w:val="center"/>
          </w:tcPr>
          <w:p w14:paraId="6EC30C3E" w14:textId="77777777" w:rsidR="000E2337" w:rsidRPr="000E2337" w:rsidRDefault="000E2337" w:rsidP="000E2337">
            <w:pPr>
              <w:spacing w:line="500" w:lineRule="exact"/>
              <w:jc w:val="center"/>
              <w:rPr>
                <w:rFonts w:ascii="標楷體" w:eastAsia="標楷體" w:hAnsi="標楷體" w:cs="新細明體"/>
                <w:kern w:val="0"/>
                <w:sz w:val="32"/>
                <w:szCs w:val="32"/>
              </w:rPr>
            </w:pPr>
            <w:r w:rsidRPr="000E2337">
              <w:rPr>
                <w:rFonts w:ascii="標楷體" w:eastAsia="標楷體" w:hAnsi="標楷體" w:cs="新細明體" w:hint="eastAsia"/>
                <w:kern w:val="0"/>
                <w:sz w:val="32"/>
                <w:szCs w:val="32"/>
              </w:rPr>
              <w:t>詹永茂</w:t>
            </w:r>
          </w:p>
        </w:tc>
      </w:tr>
    </w:tbl>
    <w:p w14:paraId="2A6C5445" w14:textId="77777777" w:rsidR="000E2337" w:rsidRPr="000E2337" w:rsidRDefault="000E2337" w:rsidP="000E2337">
      <w:pPr>
        <w:spacing w:line="440" w:lineRule="exact"/>
        <w:rPr>
          <w:rFonts w:ascii="Times New Roman" w:eastAsia="標楷體" w:hAnsi="Times New Roman" w:cs="Times New Roman"/>
          <w:sz w:val="32"/>
          <w:szCs w:val="32"/>
        </w:rPr>
      </w:pPr>
      <w:r w:rsidRPr="000E2337">
        <w:rPr>
          <w:rFonts w:ascii="Times New Roman" w:eastAsia="標楷體" w:hAnsi="Times New Roman" w:cs="Times New Roman"/>
          <w:sz w:val="32"/>
          <w:szCs w:val="32"/>
        </w:rPr>
        <w:t>主　　席：</w:t>
      </w:r>
      <w:r w:rsidRPr="000E2337">
        <w:rPr>
          <w:rFonts w:ascii="Times New Roman" w:eastAsia="標楷體" w:hAnsi="Times New Roman" w:cs="Times New Roman" w:hint="eastAsia"/>
          <w:sz w:val="32"/>
          <w:szCs w:val="32"/>
        </w:rPr>
        <w:t>王</w:t>
      </w:r>
      <w:r w:rsidRPr="000E2337">
        <w:rPr>
          <w:rFonts w:ascii="Times New Roman" w:eastAsia="標楷體" w:hAnsi="Times New Roman" w:cs="Times New Roman"/>
          <w:sz w:val="32"/>
          <w:szCs w:val="32"/>
        </w:rPr>
        <w:t>召集委員</w:t>
      </w:r>
      <w:r w:rsidRPr="000E2337">
        <w:rPr>
          <w:rFonts w:ascii="Times New Roman" w:eastAsia="標楷體" w:hAnsi="Times New Roman" w:cs="Times New Roman" w:hint="eastAsia"/>
          <w:sz w:val="32"/>
          <w:szCs w:val="32"/>
        </w:rPr>
        <w:t>育敏</w:t>
      </w:r>
    </w:p>
    <w:p w14:paraId="18E9A480" w14:textId="77777777" w:rsidR="000E2337" w:rsidRPr="000E2337" w:rsidRDefault="000E2337" w:rsidP="000E2337">
      <w:pPr>
        <w:spacing w:line="440" w:lineRule="exact"/>
        <w:ind w:left="1600" w:rightChars="-177" w:right="-425" w:hangingChars="500" w:hanging="1600"/>
        <w:rPr>
          <w:rFonts w:ascii="Times New Roman" w:eastAsia="標楷體" w:hAnsi="Times New Roman" w:cs="Times New Roman"/>
          <w:sz w:val="32"/>
          <w:szCs w:val="32"/>
        </w:rPr>
      </w:pPr>
      <w:r w:rsidRPr="000E2337">
        <w:rPr>
          <w:rFonts w:ascii="Times New Roman" w:eastAsia="標楷體" w:hAnsi="Times New Roman" w:cs="Times New Roman"/>
          <w:sz w:val="32"/>
          <w:szCs w:val="32"/>
        </w:rPr>
        <w:t>主任秘書：張禮棟</w:t>
      </w:r>
    </w:p>
    <w:p w14:paraId="56587646" w14:textId="77777777" w:rsidR="000E2337" w:rsidRPr="000E2337" w:rsidRDefault="000E2337" w:rsidP="000E2337">
      <w:pPr>
        <w:spacing w:line="440" w:lineRule="exact"/>
        <w:ind w:left="1600" w:rightChars="-177" w:right="-425" w:hangingChars="500" w:hanging="1600"/>
        <w:rPr>
          <w:rFonts w:ascii="Times New Roman" w:eastAsia="標楷體" w:hAnsi="Times New Roman" w:cs="Times New Roman"/>
          <w:sz w:val="32"/>
          <w:szCs w:val="32"/>
        </w:rPr>
      </w:pPr>
      <w:r w:rsidRPr="000E2337">
        <w:rPr>
          <w:rFonts w:ascii="Times New Roman" w:eastAsia="標楷體" w:hAnsi="Times New Roman" w:cs="Times New Roman"/>
          <w:sz w:val="32"/>
          <w:szCs w:val="32"/>
        </w:rPr>
        <w:t>專門委員：郭</w:t>
      </w:r>
      <w:r w:rsidRPr="000E2337">
        <w:rPr>
          <w:rFonts w:ascii="Times New Roman" w:eastAsia="標楷體" w:hAnsi="Times New Roman" w:cs="Times New Roman" w:hint="eastAsia"/>
          <w:sz w:val="32"/>
          <w:szCs w:val="32"/>
        </w:rPr>
        <w:t>冬瑞</w:t>
      </w:r>
    </w:p>
    <w:p w14:paraId="1ABE48FA" w14:textId="77777777" w:rsidR="000E2337" w:rsidRPr="000E2337" w:rsidRDefault="000E2337" w:rsidP="000E2337">
      <w:pPr>
        <w:spacing w:line="440" w:lineRule="exact"/>
        <w:ind w:left="1600" w:rightChars="-177" w:right="-425" w:hangingChars="500" w:hanging="1600"/>
        <w:rPr>
          <w:rFonts w:ascii="Times New Roman" w:eastAsia="標楷體" w:hAnsi="Times New Roman" w:cs="Times New Roman"/>
          <w:b/>
          <w:color w:val="0070C0"/>
          <w:sz w:val="32"/>
          <w:szCs w:val="32"/>
        </w:rPr>
      </w:pPr>
      <w:r w:rsidRPr="000E2337">
        <w:rPr>
          <w:rFonts w:ascii="Times New Roman" w:eastAsia="標楷體" w:hAnsi="Times New Roman" w:cs="Times New Roman"/>
          <w:sz w:val="32"/>
          <w:szCs w:val="32"/>
        </w:rPr>
        <w:t xml:space="preserve">紀　　錄：簡任秘書　</w:t>
      </w:r>
      <w:r w:rsidRPr="000E2337">
        <w:rPr>
          <w:rFonts w:ascii="Times New Roman" w:eastAsia="標楷體" w:hAnsi="Times New Roman" w:cs="Times New Roman" w:hint="eastAsia"/>
          <w:sz w:val="32"/>
          <w:szCs w:val="32"/>
        </w:rPr>
        <w:t>林桂美</w:t>
      </w:r>
      <w:r w:rsidRPr="000E2337">
        <w:rPr>
          <w:rFonts w:ascii="Times New Roman" w:eastAsia="標楷體" w:hAnsi="Times New Roman" w:cs="Times New Roman"/>
          <w:sz w:val="32"/>
          <w:szCs w:val="32"/>
        </w:rPr>
        <w:t xml:space="preserve">　簡任編審　李志遠　科　　長　賴映潔</w:t>
      </w:r>
      <w:r w:rsidRPr="000E2337">
        <w:rPr>
          <w:rFonts w:ascii="Times New Roman" w:eastAsia="標楷體" w:hAnsi="Times New Roman" w:cs="Times New Roman" w:hint="eastAsia"/>
          <w:sz w:val="32"/>
          <w:szCs w:val="32"/>
        </w:rPr>
        <w:t>專　　員</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許淑真</w:t>
      </w:r>
    </w:p>
    <w:p w14:paraId="110267BB" w14:textId="77777777" w:rsidR="000E2337" w:rsidRPr="000E2337" w:rsidRDefault="000E2337" w:rsidP="000E2337">
      <w:pPr>
        <w:spacing w:line="440" w:lineRule="exact"/>
        <w:rPr>
          <w:rFonts w:ascii="Times New Roman" w:eastAsia="標楷體" w:hAnsi="Times New Roman" w:cs="Times New Roman"/>
          <w:b/>
          <w:sz w:val="32"/>
          <w:szCs w:val="32"/>
        </w:rPr>
      </w:pPr>
      <w:r w:rsidRPr="000E2337">
        <w:rPr>
          <w:rFonts w:ascii="Times New Roman" w:eastAsia="標楷體" w:hAnsi="Times New Roman" w:cs="Times New Roman"/>
          <w:b/>
          <w:sz w:val="32"/>
          <w:szCs w:val="32"/>
        </w:rPr>
        <w:t>報告事項</w:t>
      </w:r>
    </w:p>
    <w:p w14:paraId="24521A4C" w14:textId="77777777" w:rsidR="000E2337" w:rsidRPr="000E2337" w:rsidRDefault="000E2337" w:rsidP="000E2337">
      <w:pPr>
        <w:spacing w:beforeLines="50" w:before="180" w:line="440" w:lineRule="exact"/>
        <w:rPr>
          <w:rFonts w:ascii="Times New Roman" w:eastAsia="標楷體" w:hAnsi="Times New Roman" w:cs="Times New Roman"/>
          <w:sz w:val="32"/>
          <w:szCs w:val="32"/>
        </w:rPr>
      </w:pPr>
      <w:r w:rsidRPr="000E2337">
        <w:rPr>
          <w:rFonts w:ascii="Times New Roman" w:eastAsia="標楷體" w:hAnsi="Times New Roman" w:cs="Times New Roman"/>
          <w:sz w:val="32"/>
          <w:szCs w:val="32"/>
        </w:rPr>
        <w:t>宣讀上次會議議事錄。</w:t>
      </w:r>
    </w:p>
    <w:p w14:paraId="7CC79346" w14:textId="77777777" w:rsidR="000E2337" w:rsidRPr="000E2337" w:rsidRDefault="000E2337" w:rsidP="000E2337">
      <w:pPr>
        <w:snapToGrid w:val="0"/>
        <w:spacing w:line="276" w:lineRule="auto"/>
        <w:ind w:left="1441" w:hangingChars="450" w:hanging="1441"/>
        <w:rPr>
          <w:rFonts w:ascii="Times New Roman" w:eastAsia="標楷體" w:hAnsi="Times New Roman" w:cs="Times New Roman"/>
          <w:sz w:val="32"/>
          <w:szCs w:val="32"/>
        </w:rPr>
      </w:pPr>
      <w:r w:rsidRPr="000E2337">
        <w:rPr>
          <w:rFonts w:ascii="Times New Roman" w:eastAsia="標楷體" w:hAnsi="Times New Roman" w:cs="Times New Roman"/>
          <w:b/>
          <w:sz w:val="32"/>
          <w:szCs w:val="32"/>
        </w:rPr>
        <w:t>決定：</w:t>
      </w:r>
      <w:r w:rsidRPr="000E2337">
        <w:rPr>
          <w:rFonts w:ascii="Times New Roman" w:eastAsia="標楷體" w:hAnsi="Times New Roman" w:cs="Times New Roman"/>
          <w:sz w:val="32"/>
          <w:szCs w:val="32"/>
        </w:rPr>
        <w:t>確定。</w:t>
      </w:r>
    </w:p>
    <w:p w14:paraId="0F69D114" w14:textId="77777777" w:rsidR="000E2337" w:rsidRPr="000E2337" w:rsidRDefault="000E2337" w:rsidP="000E2337">
      <w:pPr>
        <w:snapToGrid w:val="0"/>
        <w:spacing w:beforeLines="50" w:before="180" w:line="276" w:lineRule="auto"/>
        <w:ind w:left="1441" w:hangingChars="450" w:hanging="1441"/>
        <w:rPr>
          <w:rFonts w:ascii="Times New Roman" w:eastAsia="標楷體" w:hAnsi="Times New Roman" w:cs="Times New Roman"/>
          <w:b/>
          <w:sz w:val="32"/>
          <w:szCs w:val="32"/>
        </w:rPr>
      </w:pPr>
      <w:r w:rsidRPr="000E2337">
        <w:rPr>
          <w:rFonts w:ascii="Times New Roman" w:eastAsia="標楷體" w:hAnsi="Times New Roman" w:cs="Times New Roman"/>
          <w:b/>
          <w:sz w:val="32"/>
          <w:szCs w:val="32"/>
        </w:rPr>
        <w:t>通過</w:t>
      </w:r>
      <w:r w:rsidRPr="000E2337">
        <w:rPr>
          <w:rFonts w:ascii="Times New Roman" w:eastAsia="標楷體" w:hAnsi="Times New Roman" w:cs="Times New Roman" w:hint="eastAsia"/>
          <w:b/>
          <w:sz w:val="32"/>
          <w:szCs w:val="32"/>
        </w:rPr>
        <w:t>動議</w:t>
      </w:r>
      <w:r w:rsidRPr="000E2337">
        <w:rPr>
          <w:rFonts w:ascii="Times New Roman" w:eastAsia="標楷體" w:hAnsi="Times New Roman" w:cs="Times New Roman" w:hint="eastAsia"/>
          <w:b/>
          <w:sz w:val="32"/>
          <w:szCs w:val="32"/>
        </w:rPr>
        <w:t>1</w:t>
      </w:r>
      <w:r w:rsidRPr="000E2337">
        <w:rPr>
          <w:rFonts w:ascii="Times New Roman" w:eastAsia="標楷體" w:hAnsi="Times New Roman" w:cs="Times New Roman"/>
          <w:b/>
          <w:sz w:val="32"/>
          <w:szCs w:val="32"/>
        </w:rPr>
        <w:t>項：</w:t>
      </w:r>
    </w:p>
    <w:p w14:paraId="6986AE6D" w14:textId="77777777" w:rsidR="000E2337" w:rsidRPr="000E2337" w:rsidRDefault="000E2337" w:rsidP="000E2337">
      <w:pPr>
        <w:spacing w:line="440" w:lineRule="exact"/>
        <w:ind w:firstLineChars="200" w:firstLine="640"/>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鑒於立法院社會福利及衛生環境委員會今日所排定之議程，真正目的係為檢討保母虐童致死一案的根本成因及提出檢討作為。但衛生福利部的報告卻僅有補充幼童被虐致死事件的服務時序表，對於當中各個階段竟出現：</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各級政府社政部門及社福機構的官僚態度，導致出現社會安全網運作失靈的嚴重問題。</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被虐幼童長期受虐情況下，儘管明顯到有被察覺異常，卻無任何一個單位或機構出面保護，任憑被虐幼童身處危險情境，而導致不可挽回的悲劇。等等根本性成因，卻未見衛生福利部在報告中有任何的說明、論述及檢討，只敷衍交差地送來一份不及格的報告。爰為避免如此官僚、不知檢討的態度，成為立法院社會福利及衛生環境委員會邀請行政機關說明之常態，建請立法院社會福利及衛生環境委員會應退回衛生福利部之報告。</w:t>
      </w:r>
    </w:p>
    <w:p w14:paraId="6EDE7458"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陳昭姿</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陳菁徽林德福</w:t>
      </w:r>
    </w:p>
    <w:p w14:paraId="6722519F" w14:textId="77777777" w:rsidR="000E2337" w:rsidRPr="000E2337" w:rsidRDefault="000E2337" w:rsidP="000E2337">
      <w:pPr>
        <w:snapToGrid w:val="0"/>
        <w:spacing w:beforeLines="50" w:before="180" w:line="276" w:lineRule="auto"/>
        <w:rPr>
          <w:rFonts w:ascii="Times New Roman" w:eastAsia="標楷體" w:hAnsi="Times New Roman" w:cs="Times New Roman"/>
          <w:b/>
          <w:sz w:val="32"/>
          <w:szCs w:val="32"/>
        </w:rPr>
      </w:pPr>
      <w:r w:rsidRPr="000E2337">
        <w:rPr>
          <w:rFonts w:ascii="Times New Roman" w:eastAsia="標楷體" w:hAnsi="Times New Roman" w:cs="Times New Roman" w:hint="eastAsia"/>
          <w:b/>
          <w:sz w:val="32"/>
          <w:szCs w:val="32"/>
        </w:rPr>
        <w:t>另有動議</w:t>
      </w:r>
      <w:r w:rsidRPr="000E2337">
        <w:rPr>
          <w:rFonts w:ascii="Times New Roman" w:eastAsia="標楷體" w:hAnsi="Times New Roman" w:cs="Times New Roman" w:hint="eastAsia"/>
          <w:b/>
          <w:sz w:val="32"/>
          <w:szCs w:val="32"/>
        </w:rPr>
        <w:t>1</w:t>
      </w:r>
      <w:r w:rsidRPr="000E2337">
        <w:rPr>
          <w:rFonts w:ascii="Times New Roman" w:eastAsia="標楷體" w:hAnsi="Times New Roman" w:cs="Times New Roman" w:hint="eastAsia"/>
          <w:b/>
          <w:sz w:val="32"/>
          <w:szCs w:val="32"/>
        </w:rPr>
        <w:t>項，有在場委員表示異議，委員蘇清泉等</w:t>
      </w:r>
      <w:r w:rsidRPr="000E2337">
        <w:rPr>
          <w:rFonts w:ascii="Times New Roman" w:eastAsia="標楷體" w:hAnsi="Times New Roman" w:cs="Times New Roman" w:hint="eastAsia"/>
          <w:b/>
          <w:sz w:val="32"/>
          <w:szCs w:val="32"/>
        </w:rPr>
        <w:t>6</w:t>
      </w:r>
      <w:r w:rsidRPr="000E2337">
        <w:rPr>
          <w:rFonts w:ascii="Times New Roman" w:eastAsia="標楷體" w:hAnsi="Times New Roman" w:cs="Times New Roman" w:hint="eastAsia"/>
          <w:b/>
          <w:sz w:val="32"/>
          <w:szCs w:val="32"/>
        </w:rPr>
        <w:t>人提案採點名表決，表決結果不通過：</w:t>
      </w:r>
    </w:p>
    <w:p w14:paraId="2AA23221" w14:textId="77777777" w:rsidR="000E2337" w:rsidRPr="000E2337" w:rsidRDefault="000E2337" w:rsidP="000E2337">
      <w:pPr>
        <w:snapToGrid w:val="0"/>
        <w:spacing w:line="276" w:lineRule="auto"/>
        <w:ind w:firstLineChars="200" w:firstLine="640"/>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基於立法委員行為法第</w:t>
      </w:r>
      <w:r w:rsidRPr="000E2337">
        <w:rPr>
          <w:rFonts w:ascii="Times New Roman" w:eastAsia="標楷體" w:hAnsi="Times New Roman" w:cs="Times New Roman" w:hint="eastAsia"/>
          <w:sz w:val="32"/>
          <w:szCs w:val="32"/>
        </w:rPr>
        <w:t>22</w:t>
      </w:r>
      <w:r w:rsidRPr="000E2337">
        <w:rPr>
          <w:rFonts w:ascii="Times New Roman" w:eastAsia="標楷體" w:hAnsi="Times New Roman" w:cs="Times New Roman" w:hint="eastAsia"/>
          <w:sz w:val="32"/>
          <w:szCs w:val="32"/>
        </w:rPr>
        <w:t>條，請王育敏委員遵守利益迴避，不要擔任今天會議主席。</w:t>
      </w:r>
    </w:p>
    <w:p w14:paraId="2B69EF03"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劉建國</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黃秀芳</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林月琴</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王正旭林淑芬</w:t>
      </w:r>
    </w:p>
    <w:p w14:paraId="1A030375" w14:textId="77777777" w:rsidR="000E2337" w:rsidRPr="000E2337" w:rsidRDefault="000E2337" w:rsidP="000E2337">
      <w:pPr>
        <w:snapToGrid w:val="0"/>
        <w:spacing w:line="276" w:lineRule="auto"/>
        <w:ind w:left="1621" w:hangingChars="506" w:hanging="1621"/>
        <w:rPr>
          <w:rFonts w:ascii="Times New Roman" w:eastAsia="標楷體" w:hAnsi="Times New Roman" w:cs="Times New Roman"/>
          <w:b/>
          <w:sz w:val="32"/>
          <w:szCs w:val="32"/>
        </w:rPr>
      </w:pPr>
      <w:r w:rsidRPr="000E2337">
        <w:rPr>
          <w:rFonts w:ascii="Times New Roman" w:eastAsia="標楷體" w:hAnsi="Times New Roman" w:cs="Times New Roman" w:hint="eastAsia"/>
          <w:b/>
          <w:sz w:val="32"/>
          <w:szCs w:val="32"/>
        </w:rPr>
        <w:t>表決結果：在場出席委員</w:t>
      </w:r>
      <w:r w:rsidRPr="000E2337">
        <w:rPr>
          <w:rFonts w:ascii="Times New Roman" w:eastAsia="標楷體" w:hAnsi="Times New Roman" w:cs="Times New Roman" w:hint="eastAsia"/>
          <w:b/>
          <w:sz w:val="32"/>
          <w:szCs w:val="32"/>
        </w:rPr>
        <w:t>13</w:t>
      </w:r>
      <w:r w:rsidRPr="000E2337">
        <w:rPr>
          <w:rFonts w:ascii="Times New Roman" w:eastAsia="標楷體" w:hAnsi="Times New Roman" w:cs="Times New Roman" w:hint="eastAsia"/>
          <w:b/>
          <w:sz w:val="32"/>
          <w:szCs w:val="32"/>
        </w:rPr>
        <w:t>人（不含主席），贊成者</w:t>
      </w:r>
      <w:r w:rsidRPr="000E2337">
        <w:rPr>
          <w:rFonts w:ascii="Times New Roman" w:eastAsia="標楷體" w:hAnsi="Times New Roman" w:cs="Times New Roman" w:hint="eastAsia"/>
          <w:b/>
          <w:sz w:val="32"/>
          <w:szCs w:val="32"/>
        </w:rPr>
        <w:t>6</w:t>
      </w:r>
      <w:r w:rsidRPr="000E2337">
        <w:rPr>
          <w:rFonts w:ascii="Times New Roman" w:eastAsia="標楷體" w:hAnsi="Times New Roman" w:cs="Times New Roman" w:hint="eastAsia"/>
          <w:b/>
          <w:sz w:val="32"/>
          <w:szCs w:val="32"/>
        </w:rPr>
        <w:t>人（林月琴、黃秀芳、王正旭、劉建國、林淑芬、陳瑩）；反對者</w:t>
      </w:r>
      <w:r w:rsidRPr="000E2337">
        <w:rPr>
          <w:rFonts w:ascii="Times New Roman" w:eastAsia="標楷體" w:hAnsi="Times New Roman" w:cs="Times New Roman" w:hint="eastAsia"/>
          <w:b/>
          <w:sz w:val="32"/>
          <w:szCs w:val="32"/>
        </w:rPr>
        <w:t>7</w:t>
      </w:r>
      <w:r w:rsidRPr="000E2337">
        <w:rPr>
          <w:rFonts w:ascii="Times New Roman" w:eastAsia="標楷體" w:hAnsi="Times New Roman" w:cs="Times New Roman" w:hint="eastAsia"/>
          <w:b/>
          <w:sz w:val="32"/>
          <w:szCs w:val="32"/>
        </w:rPr>
        <w:t>人（陳菁徽、盧縣一、陳昭姿、邱鎮軍、蘇清泉、廖偉翔、涂權吉），贊成者少數，本案不通過。</w:t>
      </w:r>
    </w:p>
    <w:p w14:paraId="00A87048" w14:textId="77777777" w:rsidR="000E2337" w:rsidRPr="000E2337" w:rsidRDefault="000E2337" w:rsidP="000E2337">
      <w:pPr>
        <w:snapToGrid w:val="0"/>
        <w:spacing w:beforeLines="50" w:before="180" w:line="440" w:lineRule="exact"/>
        <w:jc w:val="both"/>
        <w:rPr>
          <w:rFonts w:ascii="標楷體" w:eastAsia="標楷體" w:hAnsi="標楷體" w:cs="Times New Roman"/>
          <w:b/>
          <w:sz w:val="32"/>
          <w:szCs w:val="32"/>
        </w:rPr>
      </w:pPr>
      <w:r w:rsidRPr="000E2337">
        <w:rPr>
          <w:rFonts w:ascii="標楷體" w:eastAsia="標楷體" w:hAnsi="標楷體" w:cs="Times New Roman" w:hint="eastAsia"/>
          <w:b/>
          <w:sz w:val="32"/>
          <w:szCs w:val="32"/>
        </w:rPr>
        <w:t>邀請衛生福利部部長、教育部、法務部、內政部警政署就「社會安全網推動情形及策進作為」進行專題報告，並備質詢。</w:t>
      </w:r>
    </w:p>
    <w:p w14:paraId="58E8264A" w14:textId="77777777" w:rsidR="000E2337" w:rsidRPr="000E2337" w:rsidRDefault="000E2337" w:rsidP="000E2337">
      <w:pPr>
        <w:snapToGrid w:val="0"/>
        <w:spacing w:beforeLines="50" w:before="180" w:line="276" w:lineRule="auto"/>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（本次會議由衛生福利部部長薛瑞元報告後，委員陳菁徽、盧縣一、林月琴、陳昭姿、王育敏、邱鎮軍、蘇清泉、徐巧芯、涂權吉、黃秀芳、王正旭、劉建國、伍麗華</w:t>
      </w:r>
      <w:r w:rsidRPr="000E2337">
        <w:rPr>
          <w:rFonts w:ascii="Times New Roman" w:eastAsia="標楷體" w:hAnsi="Times New Roman" w:cs="Times New Roman" w:hint="eastAsia"/>
          <w:sz w:val="32"/>
          <w:szCs w:val="32"/>
        </w:rPr>
        <w:t>Saidhai</w:t>
      </w:r>
      <w:r w:rsidRPr="000E2337">
        <w:rPr>
          <w:rFonts w:ascii="Times New Roman" w:eastAsia="標楷體" w:hAnsi="Times New Roman" w:cs="Times New Roman" w:hint="eastAsia"/>
          <w:sz w:val="32"/>
          <w:szCs w:val="32"/>
        </w:rPr>
        <w:t>．</w:t>
      </w:r>
      <w:r w:rsidRPr="000E2337">
        <w:rPr>
          <w:rFonts w:ascii="Times New Roman" w:eastAsia="標楷體" w:hAnsi="Times New Roman" w:cs="Times New Roman" w:hint="eastAsia"/>
          <w:sz w:val="32"/>
          <w:szCs w:val="32"/>
        </w:rPr>
        <w:t>Tahovecahe</w:t>
      </w:r>
      <w:r w:rsidRPr="000E2337">
        <w:rPr>
          <w:rFonts w:ascii="Times New Roman" w:eastAsia="標楷體" w:hAnsi="Times New Roman" w:cs="Times New Roman" w:hint="eastAsia"/>
          <w:sz w:val="32"/>
          <w:szCs w:val="32"/>
        </w:rPr>
        <w:t>、廖偉翔、楊曜、陳瑩、林淑芬、李彥秀、陳培瑜、賴士葆、郭昱晴、范雲、黃國昌、洪孟楷、羅廷瑋及牛煦庭等</w:t>
      </w:r>
      <w:r w:rsidRPr="000E2337">
        <w:rPr>
          <w:rFonts w:ascii="Times New Roman" w:eastAsia="標楷體" w:hAnsi="Times New Roman" w:cs="Times New Roman" w:hint="eastAsia"/>
          <w:sz w:val="32"/>
          <w:szCs w:val="32"/>
        </w:rPr>
        <w:t>2</w:t>
      </w:r>
      <w:r w:rsidRPr="000E2337">
        <w:rPr>
          <w:rFonts w:ascii="Times New Roman" w:eastAsia="標楷體" w:hAnsi="Times New Roman" w:cs="Times New Roman"/>
          <w:sz w:val="32"/>
          <w:szCs w:val="32"/>
        </w:rPr>
        <w:t>6</w:t>
      </w:r>
      <w:r w:rsidRPr="000E2337">
        <w:rPr>
          <w:rFonts w:ascii="Times New Roman" w:eastAsia="標楷體" w:hAnsi="Times New Roman" w:cs="Times New Roman" w:hint="eastAsia"/>
          <w:sz w:val="32"/>
          <w:szCs w:val="32"/>
        </w:rPr>
        <w:t>人提出質詢，均經衛生福利部部長薛瑞元、內政部警政署副署長詹永茂及教育部學生事務及特殊教育司司長吳林輝暨各相關主管等即席答復。委員吳春城、顏寬恒、沈伯洋、林德福、陳冠廷、張雅琳、葉元之及羅智強所提書面質詢，列入紀錄刊登公報。）</w:t>
      </w:r>
    </w:p>
    <w:p w14:paraId="5D11BE32" w14:textId="77777777" w:rsidR="000E2337" w:rsidRPr="000E2337" w:rsidRDefault="000E2337" w:rsidP="000E2337">
      <w:pPr>
        <w:snapToGrid w:val="0"/>
        <w:spacing w:beforeLines="50" w:before="180" w:line="276" w:lineRule="auto"/>
        <w:ind w:left="1622" w:hanging="1622"/>
        <w:rPr>
          <w:rFonts w:ascii="Times New Roman" w:eastAsia="標楷體" w:hAnsi="Times New Roman" w:cs="Times New Roman"/>
          <w:b/>
          <w:sz w:val="32"/>
          <w:szCs w:val="32"/>
        </w:rPr>
      </w:pPr>
      <w:r w:rsidRPr="000E2337">
        <w:rPr>
          <w:rFonts w:ascii="Times New Roman" w:eastAsia="標楷體" w:hAnsi="Times New Roman" w:cs="Times New Roman" w:hint="eastAsia"/>
          <w:b/>
          <w:sz w:val="32"/>
          <w:szCs w:val="32"/>
        </w:rPr>
        <w:t>決定：</w:t>
      </w:r>
    </w:p>
    <w:p w14:paraId="0CBA7D40" w14:textId="77777777" w:rsidR="000E2337" w:rsidRPr="000E2337" w:rsidRDefault="000E2337" w:rsidP="009C659C">
      <w:pPr>
        <w:numPr>
          <w:ilvl w:val="0"/>
          <w:numId w:val="101"/>
        </w:numPr>
        <w:snapToGrid w:val="0"/>
        <w:spacing w:line="276" w:lineRule="auto"/>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報告及詢答完畢。</w:t>
      </w:r>
    </w:p>
    <w:p w14:paraId="6963C81B" w14:textId="77777777" w:rsidR="000E2337" w:rsidRPr="000E2337" w:rsidRDefault="000E2337" w:rsidP="009C659C">
      <w:pPr>
        <w:numPr>
          <w:ilvl w:val="0"/>
          <w:numId w:val="101"/>
        </w:numPr>
        <w:snapToGrid w:val="0"/>
        <w:spacing w:line="276" w:lineRule="auto"/>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委員質詢未及答復或請補充資料者，請相關機關於</w:t>
      </w:r>
      <w:r w:rsidRPr="000E2337">
        <w:rPr>
          <w:rFonts w:ascii="Times New Roman" w:eastAsia="標楷體" w:hAnsi="Times New Roman" w:cs="Times New Roman" w:hint="eastAsia"/>
          <w:sz w:val="32"/>
          <w:szCs w:val="32"/>
        </w:rPr>
        <w:t>2</w:t>
      </w:r>
      <w:r w:rsidRPr="000E2337">
        <w:rPr>
          <w:rFonts w:ascii="Times New Roman" w:eastAsia="標楷體" w:hAnsi="Times New Roman" w:cs="Times New Roman" w:hint="eastAsia"/>
          <w:sz w:val="32"/>
          <w:szCs w:val="32"/>
        </w:rPr>
        <w:t>週內以書面答復，委員另要求期限者，從其所定。</w:t>
      </w:r>
    </w:p>
    <w:p w14:paraId="34009511" w14:textId="77777777" w:rsidR="000E2337" w:rsidRPr="000E2337" w:rsidRDefault="000E2337" w:rsidP="000E2337">
      <w:pPr>
        <w:spacing w:beforeLines="100" w:before="360" w:line="440" w:lineRule="exact"/>
        <w:jc w:val="both"/>
        <w:rPr>
          <w:rFonts w:ascii="Times New Roman" w:eastAsia="標楷體" w:hAnsi="Times New Roman" w:cs="Times New Roman"/>
          <w:b/>
          <w:sz w:val="32"/>
          <w:szCs w:val="32"/>
        </w:rPr>
      </w:pPr>
      <w:r w:rsidRPr="000E2337">
        <w:rPr>
          <w:rFonts w:ascii="Times New Roman" w:eastAsia="標楷體" w:hAnsi="Times New Roman" w:cs="Times New Roman"/>
          <w:b/>
          <w:sz w:val="32"/>
          <w:szCs w:val="32"/>
        </w:rPr>
        <w:t>通過臨時提案</w:t>
      </w:r>
      <w:r w:rsidRPr="000E2337">
        <w:rPr>
          <w:rFonts w:ascii="Times New Roman" w:eastAsia="標楷體" w:hAnsi="Times New Roman" w:cs="Times New Roman" w:hint="eastAsia"/>
          <w:b/>
          <w:sz w:val="32"/>
          <w:szCs w:val="32"/>
        </w:rPr>
        <w:t>13</w:t>
      </w:r>
      <w:r w:rsidRPr="000E2337">
        <w:rPr>
          <w:rFonts w:ascii="Times New Roman" w:eastAsia="標楷體" w:hAnsi="Times New Roman" w:cs="Times New Roman"/>
          <w:b/>
          <w:sz w:val="32"/>
          <w:szCs w:val="32"/>
        </w:rPr>
        <w:t>項：</w:t>
      </w:r>
    </w:p>
    <w:p w14:paraId="15637E2D"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目前無論從任何年齡層來看，原住民族地區死亡率皆高於一般國民。以</w:t>
      </w:r>
      <w:r w:rsidRPr="000E2337">
        <w:rPr>
          <w:rFonts w:ascii="Times New Roman" w:eastAsia="標楷體" w:hAnsi="Times New Roman" w:cs="Times New Roman" w:hint="eastAsia"/>
          <w:bCs/>
          <w:kern w:val="0"/>
          <w:sz w:val="32"/>
          <w:szCs w:val="32"/>
        </w:rPr>
        <w:t>2018</w:t>
      </w:r>
      <w:r w:rsidRPr="000E2337">
        <w:rPr>
          <w:rFonts w:ascii="Times New Roman" w:eastAsia="標楷體" w:hAnsi="Times New Roman" w:cs="Times New Roman" w:hint="eastAsia"/>
          <w:bCs/>
          <w:kern w:val="0"/>
          <w:sz w:val="32"/>
          <w:szCs w:val="32"/>
        </w:rPr>
        <w:t>～</w:t>
      </w:r>
      <w:r w:rsidRPr="000E2337">
        <w:rPr>
          <w:rFonts w:ascii="Times New Roman" w:eastAsia="標楷體" w:hAnsi="Times New Roman" w:cs="Times New Roman" w:hint="eastAsia"/>
          <w:bCs/>
          <w:kern w:val="0"/>
          <w:sz w:val="32"/>
          <w:szCs w:val="32"/>
        </w:rPr>
        <w:t>2022</w:t>
      </w:r>
      <w:r w:rsidRPr="000E2337">
        <w:rPr>
          <w:rFonts w:ascii="Times New Roman" w:eastAsia="標楷體" w:hAnsi="Times New Roman" w:cs="Times New Roman" w:hint="eastAsia"/>
          <w:bCs/>
          <w:kern w:val="0"/>
          <w:sz w:val="32"/>
          <w:szCs w:val="32"/>
        </w:rPr>
        <w:t>年統計數字分析：新生兒在原住民族地區的死亡率為每千人</w:t>
      </w:r>
      <w:r w:rsidRPr="000E2337">
        <w:rPr>
          <w:rFonts w:ascii="Times New Roman" w:eastAsia="標楷體" w:hAnsi="Times New Roman" w:cs="Times New Roman" w:hint="eastAsia"/>
          <w:bCs/>
          <w:kern w:val="0"/>
          <w:sz w:val="32"/>
          <w:szCs w:val="32"/>
        </w:rPr>
        <w:t>4.67</w:t>
      </w:r>
      <w:r w:rsidRPr="000E2337">
        <w:rPr>
          <w:rFonts w:ascii="Times New Roman" w:eastAsia="標楷體" w:hAnsi="Times New Roman" w:cs="Times New Roman" w:hint="eastAsia"/>
          <w:bCs/>
          <w:kern w:val="0"/>
          <w:sz w:val="32"/>
          <w:szCs w:val="32"/>
        </w:rPr>
        <w:t>人，鄉鎮區則為每千人</w:t>
      </w:r>
      <w:r w:rsidRPr="000E2337">
        <w:rPr>
          <w:rFonts w:ascii="Times New Roman" w:eastAsia="標楷體" w:hAnsi="Times New Roman" w:cs="Times New Roman" w:hint="eastAsia"/>
          <w:bCs/>
          <w:kern w:val="0"/>
          <w:sz w:val="32"/>
          <w:szCs w:val="32"/>
        </w:rPr>
        <w:t>2.23</w:t>
      </w:r>
      <w:r w:rsidRPr="000E2337">
        <w:rPr>
          <w:rFonts w:ascii="Times New Roman" w:eastAsia="標楷體" w:hAnsi="Times New Roman" w:cs="Times New Roman" w:hint="eastAsia"/>
          <w:bCs/>
          <w:kern w:val="0"/>
          <w:sz w:val="32"/>
          <w:szCs w:val="32"/>
        </w:rPr>
        <w:t>人；若以年齡較大的</w:t>
      </w:r>
      <w:r w:rsidRPr="000E2337">
        <w:rPr>
          <w:rFonts w:ascii="Times New Roman" w:eastAsia="標楷體" w:hAnsi="Times New Roman" w:cs="Times New Roman" w:hint="eastAsia"/>
          <w:bCs/>
          <w:kern w:val="0"/>
          <w:sz w:val="32"/>
          <w:szCs w:val="32"/>
        </w:rPr>
        <w:t>15</w:t>
      </w:r>
      <w:r w:rsidRPr="000E2337">
        <w:rPr>
          <w:rFonts w:ascii="Times New Roman" w:eastAsia="標楷體" w:hAnsi="Times New Roman" w:cs="Times New Roman" w:hint="eastAsia"/>
          <w:bCs/>
          <w:kern w:val="0"/>
          <w:sz w:val="32"/>
          <w:szCs w:val="32"/>
        </w:rPr>
        <w:t>～</w:t>
      </w:r>
      <w:r w:rsidRPr="000E2337">
        <w:rPr>
          <w:rFonts w:ascii="Times New Roman" w:eastAsia="標楷體" w:hAnsi="Times New Roman" w:cs="Times New Roman" w:hint="eastAsia"/>
          <w:bCs/>
          <w:kern w:val="0"/>
          <w:sz w:val="32"/>
          <w:szCs w:val="32"/>
        </w:rPr>
        <w:t>19</w:t>
      </w:r>
      <w:r w:rsidRPr="000E2337">
        <w:rPr>
          <w:rFonts w:ascii="Times New Roman" w:eastAsia="標楷體" w:hAnsi="Times New Roman" w:cs="Times New Roman" w:hint="eastAsia"/>
          <w:bCs/>
          <w:kern w:val="0"/>
          <w:sz w:val="32"/>
          <w:szCs w:val="32"/>
        </w:rPr>
        <w:t>歲來看，原住民族地區死亡率為每</w:t>
      </w:r>
      <w:r w:rsidRPr="000E2337">
        <w:rPr>
          <w:rFonts w:ascii="Times New Roman" w:eastAsia="標楷體" w:hAnsi="Times New Roman" w:cs="Times New Roman" w:hint="eastAsia"/>
          <w:bCs/>
          <w:kern w:val="0"/>
          <w:sz w:val="32"/>
          <w:szCs w:val="32"/>
        </w:rPr>
        <w:t>10</w:t>
      </w:r>
      <w:r w:rsidRPr="000E2337">
        <w:rPr>
          <w:rFonts w:ascii="Times New Roman" w:eastAsia="標楷體" w:hAnsi="Times New Roman" w:cs="Times New Roman" w:hint="eastAsia"/>
          <w:bCs/>
          <w:kern w:val="0"/>
          <w:sz w:val="32"/>
          <w:szCs w:val="32"/>
        </w:rPr>
        <w:t>萬人</w:t>
      </w:r>
      <w:r w:rsidRPr="000E2337">
        <w:rPr>
          <w:rFonts w:ascii="Times New Roman" w:eastAsia="標楷體" w:hAnsi="Times New Roman" w:cs="Times New Roman" w:hint="eastAsia"/>
          <w:bCs/>
          <w:kern w:val="0"/>
          <w:sz w:val="32"/>
          <w:szCs w:val="32"/>
        </w:rPr>
        <w:t>58.75</w:t>
      </w:r>
      <w:r w:rsidRPr="000E2337">
        <w:rPr>
          <w:rFonts w:ascii="Times New Roman" w:eastAsia="標楷體" w:hAnsi="Times New Roman" w:cs="Times New Roman" w:hint="eastAsia"/>
          <w:bCs/>
          <w:kern w:val="0"/>
          <w:sz w:val="32"/>
          <w:szCs w:val="32"/>
        </w:rPr>
        <w:t>人，而直轄市及縣轄市則為</w:t>
      </w:r>
      <w:r w:rsidRPr="000E2337">
        <w:rPr>
          <w:rFonts w:ascii="Times New Roman" w:eastAsia="標楷體" w:hAnsi="Times New Roman" w:cs="Times New Roman" w:hint="eastAsia"/>
          <w:bCs/>
          <w:kern w:val="0"/>
          <w:sz w:val="32"/>
          <w:szCs w:val="32"/>
        </w:rPr>
        <w:t>29.79</w:t>
      </w:r>
      <w:r w:rsidRPr="000E2337">
        <w:rPr>
          <w:rFonts w:ascii="Times New Roman" w:eastAsia="標楷體" w:hAnsi="Times New Roman" w:cs="Times New Roman" w:hint="eastAsia"/>
          <w:bCs/>
          <w:kern w:val="0"/>
          <w:sz w:val="32"/>
          <w:szCs w:val="32"/>
        </w:rPr>
        <w:t>人，原住民族新生兒死亡率數字近乎一般國民之兩倍。雖然，衛福部自民國</w:t>
      </w:r>
      <w:r w:rsidRPr="000E2337">
        <w:rPr>
          <w:rFonts w:ascii="Times New Roman" w:eastAsia="標楷體" w:hAnsi="Times New Roman" w:cs="Times New Roman" w:hint="eastAsia"/>
          <w:bCs/>
          <w:kern w:val="0"/>
          <w:sz w:val="32"/>
          <w:szCs w:val="32"/>
        </w:rPr>
        <w:t>112</w:t>
      </w:r>
      <w:r w:rsidRPr="000E2337">
        <w:rPr>
          <w:rFonts w:ascii="Times New Roman" w:eastAsia="標楷體" w:hAnsi="Times New Roman" w:cs="Times New Roman" w:hint="eastAsia"/>
          <w:bCs/>
          <w:kern w:val="0"/>
          <w:sz w:val="32"/>
          <w:szCs w:val="32"/>
        </w:rPr>
        <w:t>年</w:t>
      </w:r>
      <w:r w:rsidRPr="000E2337">
        <w:rPr>
          <w:rFonts w:ascii="Times New Roman" w:eastAsia="標楷體" w:hAnsi="Times New Roman" w:cs="Times New Roman" w:hint="eastAsia"/>
          <w:bCs/>
          <w:kern w:val="0"/>
          <w:sz w:val="32"/>
          <w:szCs w:val="32"/>
        </w:rPr>
        <w:t>11</w:t>
      </w:r>
      <w:r w:rsidRPr="000E2337">
        <w:rPr>
          <w:rFonts w:ascii="Times New Roman" w:eastAsia="標楷體" w:hAnsi="Times New Roman" w:cs="Times New Roman" w:hint="eastAsia"/>
          <w:bCs/>
          <w:kern w:val="0"/>
          <w:sz w:val="32"/>
          <w:szCs w:val="32"/>
        </w:rPr>
        <w:t>月起，開始推出全國兒童「幼兒專責醫師制度」，「幼兒專責醫師」服務內容：由醫師整合</w:t>
      </w:r>
      <w:r w:rsidRPr="000E2337">
        <w:rPr>
          <w:rFonts w:ascii="Times New Roman" w:eastAsia="標楷體" w:hAnsi="Times New Roman" w:cs="Times New Roman" w:hint="eastAsia"/>
          <w:bCs/>
          <w:kern w:val="0"/>
          <w:sz w:val="32"/>
          <w:szCs w:val="32"/>
        </w:rPr>
        <w:t>3</w:t>
      </w:r>
      <w:r w:rsidRPr="000E2337">
        <w:rPr>
          <w:rFonts w:ascii="Times New Roman" w:eastAsia="標楷體" w:hAnsi="Times New Roman" w:cs="Times New Roman" w:hint="eastAsia"/>
          <w:bCs/>
          <w:kern w:val="0"/>
          <w:sz w:val="32"/>
          <w:szCs w:val="32"/>
        </w:rPr>
        <w:t>歲前嬰幼兒常見的醫療照護項目，包括預防保健、預防接種、膽道閉鎖（大便卡）篩檢追蹤、通報轉介（牙齒塗氟、兒少保護、發展遲緩）、居家訪視等等，但應該針對原住民族地區嬰幼兒更為強化保護。綜合以上，爰要求衛福部應於全國「優化兒童醫療照護計畫」之內，特別針對原住民地區新生兒死亡率偏高問題研擬積極改善方案，並於</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個月內向立法院社會福利及衛生環境委員會提出書面報告。</w:t>
      </w:r>
    </w:p>
    <w:p w14:paraId="24EC4563"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王育敏</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陳菁徽</w:t>
      </w:r>
    </w:p>
    <w:p w14:paraId="172EB3EB"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現行規定下，嚴格限制保母領取「托育補助」時雙方之親屬關係，彼此須為三親等以外之親屬，方得領取，否則保母僅得領取「育兒津貼」。（法源依據：《直轄市、縣（市）政府辦理未滿二歲兒童托育公共化及準公共服務作業要點》「…二、托育提供者應具備下列資格之一：（一）依兒少權法第二十六條第二項第一款、第二款規定領有居家式托育服務登記證書，且收托三親等以外幼兒並提供日間、全日、夜間之居家托育人員。）但許多原鄉及偏遠地區因幅員遼闊，情況特殊，應予特別規範。以桃園市復興區為例，雖然於</w:t>
      </w:r>
      <w:r w:rsidRPr="000E2337">
        <w:rPr>
          <w:rFonts w:ascii="Times New Roman" w:eastAsia="標楷體" w:hAnsi="Times New Roman" w:cs="Times New Roman" w:hint="eastAsia"/>
          <w:bCs/>
          <w:kern w:val="0"/>
          <w:sz w:val="32"/>
          <w:szCs w:val="32"/>
        </w:rPr>
        <w:t>2023</w:t>
      </w:r>
      <w:r w:rsidRPr="000E2337">
        <w:rPr>
          <w:rFonts w:ascii="Times New Roman" w:eastAsia="標楷體" w:hAnsi="Times New Roman" w:cs="Times New Roman" w:hint="eastAsia"/>
          <w:bCs/>
          <w:kern w:val="0"/>
          <w:sz w:val="32"/>
          <w:szCs w:val="32"/>
        </w:rPr>
        <w:t>年</w:t>
      </w:r>
      <w:r w:rsidRPr="000E2337">
        <w:rPr>
          <w:rFonts w:ascii="Times New Roman" w:eastAsia="標楷體" w:hAnsi="Times New Roman" w:cs="Times New Roman" w:hint="eastAsia"/>
          <w:bCs/>
          <w:kern w:val="0"/>
          <w:sz w:val="32"/>
          <w:szCs w:val="32"/>
        </w:rPr>
        <w:t>10</w:t>
      </w:r>
      <w:r w:rsidRPr="000E2337">
        <w:rPr>
          <w:rFonts w:ascii="Times New Roman" w:eastAsia="標楷體" w:hAnsi="Times New Roman" w:cs="Times New Roman" w:hint="eastAsia"/>
          <w:bCs/>
          <w:kern w:val="0"/>
          <w:sz w:val="32"/>
          <w:szCs w:val="32"/>
        </w:rPr>
        <w:t>月已經設置區域內唯一一家公立托嬰機構，但因部落間距離遙遠，家長接送不易，若一概要求奔波送托，反而導致家長困擾，且父母如果自身具有保母資格，照顧自身嬰幼兒時卻僅得從「托育補助」及「育兒津貼」兩者擇一，也有違政府政策美意。因此，爰要求衛福部研議並修正「兒童及少年福利與權益保障法」，放寬親等限制，並於</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個月內向立法院社會福利及衛生環境委員會提出書面報告。</w:t>
      </w:r>
    </w:p>
    <w:p w14:paraId="75B906C0"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陳菁徽</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王育敏</w:t>
      </w:r>
    </w:p>
    <w:p w14:paraId="5644DF6C"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衛福部所提「社會安全網推動情形及策進作為」報告，內容僅兩頁有關虐兒案，文中充斥「研議」、「強化」、「盡速」等空洞字眼，完全未見還原真相，釐清問題的檢討與具體做法，更未見衛福部負起應有的責任，且有故意混淆「司法調查」及「行政調查」之嫌；表面看似完整規範，但實際執行上卻漏洞百出，企圖甩鍋給社工、地方政府、文過飾非的報告，此種心態，恐將個案演變成系統性風暴，基此，爰建請作成決議，「社會安全網推動情形及策進作為」書面報告應予退回，要求衛福部針對上述缺失深自檢討並提出具體改進做法，重新再送立法院社會福利及衛生環境委員會審議。</w:t>
      </w:r>
    </w:p>
    <w:p w14:paraId="2B3C0CD3"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陳昭姿</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廖偉翔</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陳菁徽</w:t>
      </w:r>
      <w:r w:rsidRPr="000E2337">
        <w:rPr>
          <w:rFonts w:ascii="Times New Roman" w:eastAsia="標楷體" w:hAnsi="Times New Roman" w:cs="Times New Roman"/>
          <w:sz w:val="32"/>
          <w:szCs w:val="32"/>
        </w:rPr>
        <w:br/>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p>
    <w:p w14:paraId="39C4C548"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有鑑於我國社會工作專職人數約</w:t>
      </w:r>
      <w:r w:rsidRPr="000E2337">
        <w:rPr>
          <w:rFonts w:ascii="Times New Roman" w:eastAsia="標楷體" w:hAnsi="Times New Roman" w:cs="Times New Roman" w:hint="eastAsia"/>
          <w:bCs/>
          <w:kern w:val="0"/>
          <w:sz w:val="32"/>
          <w:szCs w:val="32"/>
        </w:rPr>
        <w:t>18,628</w:t>
      </w:r>
      <w:r w:rsidRPr="000E2337">
        <w:rPr>
          <w:rFonts w:ascii="Times New Roman" w:eastAsia="標楷體" w:hAnsi="Times New Roman" w:cs="Times New Roman" w:hint="eastAsia"/>
          <w:bCs/>
          <w:kern w:val="0"/>
          <w:sz w:val="32"/>
          <w:szCs w:val="32"/>
        </w:rPr>
        <w:t>人，每人負責案件量難以負荷、每年平均發生六千件暴力對待、平均薪水又僅</w:t>
      </w:r>
      <w:r w:rsidRPr="000E2337">
        <w:rPr>
          <w:rFonts w:ascii="Times New Roman" w:eastAsia="標楷體" w:hAnsi="Times New Roman" w:cs="Times New Roman" w:hint="eastAsia"/>
          <w:bCs/>
          <w:kern w:val="0"/>
          <w:sz w:val="32"/>
          <w:szCs w:val="32"/>
        </w:rPr>
        <w:t>3.5</w:t>
      </w:r>
      <w:r w:rsidRPr="000E2337">
        <w:rPr>
          <w:rFonts w:ascii="Times New Roman" w:eastAsia="標楷體" w:hAnsi="Times New Roman" w:cs="Times New Roman" w:hint="eastAsia"/>
          <w:bCs/>
          <w:kern w:val="0"/>
          <w:sz w:val="32"/>
          <w:szCs w:val="32"/>
        </w:rPr>
        <w:t>萬元，導致近三年平均流動率將近四分之一。又社工於工作過程中，易涉民、刑事糾紛或法律訴訟，動輒成為媒體新聞焦點，遭「肉搜」，違反偵查不公開或刑事訴訟法之對待。爰要求內政部及法務部，針對執法過程中，如何保障被告及犯罪嫌疑人個人隱私及人權，提出檢討與精進作為，向立法院社會福利及衛生環境委員會提出書面報告。</w:t>
      </w:r>
    </w:p>
    <w:p w14:paraId="4CD131B3"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王育敏</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sz w:val="32"/>
          <w:szCs w:val="32"/>
        </w:rPr>
        <w:t xml:space="preserve">  </w:t>
      </w:r>
      <w:r w:rsidRPr="000E2337">
        <w:rPr>
          <w:rFonts w:ascii="Times New Roman" w:eastAsia="標楷體" w:hAnsi="Times New Roman" w:cs="Times New Roman" w:hint="eastAsia"/>
          <w:sz w:val="32"/>
          <w:szCs w:val="32"/>
        </w:rPr>
        <w:t>涂權吉</w:t>
      </w:r>
    </w:p>
    <w:p w14:paraId="106C7201"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有鑑於我國社會工作專職人數約</w:t>
      </w:r>
      <w:r w:rsidRPr="000E2337">
        <w:rPr>
          <w:rFonts w:ascii="Times New Roman" w:eastAsia="標楷體" w:hAnsi="Times New Roman" w:cs="Times New Roman" w:hint="eastAsia"/>
          <w:bCs/>
          <w:kern w:val="0"/>
          <w:sz w:val="32"/>
          <w:szCs w:val="32"/>
        </w:rPr>
        <w:t>18,628</w:t>
      </w:r>
      <w:r w:rsidRPr="000E2337">
        <w:rPr>
          <w:rFonts w:ascii="Times New Roman" w:eastAsia="標楷體" w:hAnsi="Times New Roman" w:cs="Times New Roman" w:hint="eastAsia"/>
          <w:bCs/>
          <w:kern w:val="0"/>
          <w:sz w:val="32"/>
          <w:szCs w:val="32"/>
        </w:rPr>
        <w:t>人，每人負責案件量難以負荷、每年平均發生六千件暴力對待，工作環境壓力甚鉅。惟社工平均薪水僅</w:t>
      </w:r>
      <w:r w:rsidRPr="000E2337">
        <w:rPr>
          <w:rFonts w:ascii="Times New Roman" w:eastAsia="標楷體" w:hAnsi="Times New Roman" w:cs="Times New Roman" w:hint="eastAsia"/>
          <w:bCs/>
          <w:kern w:val="0"/>
          <w:sz w:val="32"/>
          <w:szCs w:val="32"/>
        </w:rPr>
        <w:t>3.5</w:t>
      </w:r>
      <w:r w:rsidRPr="000E2337">
        <w:rPr>
          <w:rFonts w:ascii="Times New Roman" w:eastAsia="標楷體" w:hAnsi="Times New Roman" w:cs="Times New Roman" w:hint="eastAsia"/>
          <w:bCs/>
          <w:kern w:val="0"/>
          <w:sz w:val="32"/>
          <w:szCs w:val="32"/>
        </w:rPr>
        <w:t>萬元，導致近三年平均流動率將近四分之一。又社工於工作過程中，涉入民、刑事法律案件，其高額訴訟成本與漫長訴訟過程，恐使社工人員難以負擔。若衛福部無法提供協助，致使社工求助無門，將嚴重打擊社會工作者士氣，影響社會安全網穩定性甚鉅。爰要求衛福部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個月內提出支持社工涉訟協助機制。</w:t>
      </w:r>
    </w:p>
    <w:p w14:paraId="2B5E38E7"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王育敏</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p>
    <w:p w14:paraId="58B9B3A8"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有鑑於我國社會工作專職人數約</w:t>
      </w:r>
      <w:r w:rsidRPr="000E2337">
        <w:rPr>
          <w:rFonts w:ascii="Times New Roman" w:eastAsia="標楷體" w:hAnsi="Times New Roman" w:cs="Times New Roman" w:hint="eastAsia"/>
          <w:bCs/>
          <w:kern w:val="0"/>
          <w:sz w:val="32"/>
          <w:szCs w:val="32"/>
        </w:rPr>
        <w:t>18,628</w:t>
      </w:r>
      <w:r w:rsidRPr="000E2337">
        <w:rPr>
          <w:rFonts w:ascii="Times New Roman" w:eastAsia="標楷體" w:hAnsi="Times New Roman" w:cs="Times New Roman" w:hint="eastAsia"/>
          <w:bCs/>
          <w:kern w:val="0"/>
          <w:sz w:val="32"/>
          <w:szCs w:val="32"/>
        </w:rPr>
        <w:t>人，每人負責案件量難以負荷、平均每年需遭受六千件暴力事件對待，工作環境壓力甚鉅。惟社工平均薪水僅</w:t>
      </w:r>
      <w:r w:rsidRPr="000E2337">
        <w:rPr>
          <w:rFonts w:ascii="Times New Roman" w:eastAsia="標楷體" w:hAnsi="Times New Roman" w:cs="Times New Roman" w:hint="eastAsia"/>
          <w:bCs/>
          <w:kern w:val="0"/>
          <w:sz w:val="32"/>
          <w:szCs w:val="32"/>
        </w:rPr>
        <w:t>3.5</w:t>
      </w:r>
      <w:r w:rsidRPr="000E2337">
        <w:rPr>
          <w:rFonts w:ascii="Times New Roman" w:eastAsia="標楷體" w:hAnsi="Times New Roman" w:cs="Times New Roman" w:hint="eastAsia"/>
          <w:bCs/>
          <w:kern w:val="0"/>
          <w:sz w:val="32"/>
          <w:szCs w:val="32"/>
        </w:rPr>
        <w:t>萬元，導致近三年平均流動率將近四分之一。考量衛福部針對家外安置兒童，將增加訪視頻率，對社工人力需求將大幅且持續增加，為落實計畫並維持社工人員穩定性。爰要求衛福部於</w:t>
      </w:r>
      <w:r w:rsidRPr="000E2337">
        <w:rPr>
          <w:rFonts w:ascii="Times New Roman" w:eastAsia="標楷體" w:hAnsi="Times New Roman" w:cs="Times New Roman" w:hint="eastAsia"/>
          <w:bCs/>
          <w:kern w:val="0"/>
          <w:sz w:val="32"/>
          <w:szCs w:val="32"/>
        </w:rPr>
        <w:t>2</w:t>
      </w:r>
      <w:r w:rsidRPr="000E2337">
        <w:rPr>
          <w:rFonts w:ascii="Times New Roman" w:eastAsia="標楷體" w:hAnsi="Times New Roman" w:cs="Times New Roman" w:hint="eastAsia"/>
          <w:bCs/>
          <w:kern w:val="0"/>
          <w:sz w:val="32"/>
          <w:szCs w:val="32"/>
        </w:rPr>
        <w:t>個月內，提出增加訪視制度之詳細執行計畫、人力規劃、與預算規劃，向立法院社會福利及衛生環境委員會提出書面報告。</w:t>
      </w:r>
    </w:p>
    <w:p w14:paraId="672E27A5"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王育敏</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涂權吉</w:t>
      </w:r>
    </w:p>
    <w:p w14:paraId="70B3C931"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台北市一名</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歲大男童剴剴（化名）遭到一對劉姓保母姊妹聯手施虐，不僅腿被打到骨折變形、指甲被拔光、牙齒被打斷，就連生殖器也遭燒到黑掉，全身體無完膚休克慘死，引起社會公憤，為預防兒童受虐情況發生，爰要求衛福部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研議在收出養制度中，社福機構或保母應運用幼兒專責醫師對兒童進行健康與發展評估，一發現有問題就即時通報地方政府，這樣就能早發現早處理，絕對不能再發生像剴剴這樣的悲劇。並向立法院社會福利及衛生環境委員會提出書面報告。</w:t>
      </w:r>
    </w:p>
    <w:p w14:paraId="3C3A5E5A"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蘇清泉</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陳昭姿</w:t>
      </w:r>
    </w:p>
    <w:p w14:paraId="26427EC9"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針對兒福聯盟社工疑似未盡探訪之責，導致孩童遭凌虐致死，媒體報導社工因長期人力不足業務繁瑣，造成在巨大案量負荷下壓縮案件的訪視時間。如遇訪視對象有意隱瞞或態度保留，及難在有限時間資源中掌握全貌。社工人力不足是全國性、制度性議題，爰建請衛福部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個月內依最新規定賦予社工之業務，重新盤點全國兒少福利訪視之社工人力需求，同時盤點新規定實施後社工缺額狀況及補強措施。</w:t>
      </w:r>
    </w:p>
    <w:p w14:paraId="6006A18F"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涂權吉</w:t>
      </w:r>
    </w:p>
    <w:p w14:paraId="7970E228"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連署</w:t>
      </w:r>
      <w:r w:rsidRPr="000E2337">
        <w:rPr>
          <w:rFonts w:ascii="Times New Roman" w:eastAsia="標楷體" w:hAnsi="Times New Roman" w:cs="Times New Roman"/>
          <w:sz w:val="32"/>
          <w:szCs w:val="32"/>
        </w:rPr>
        <w:t>人：</w:t>
      </w:r>
      <w:r w:rsidRPr="000E2337">
        <w:rPr>
          <w:rFonts w:ascii="Times New Roman" w:eastAsia="標楷體" w:hAnsi="Times New Roman" w:cs="Times New Roman" w:hint="eastAsia"/>
          <w:sz w:val="32"/>
          <w:szCs w:val="32"/>
        </w:rPr>
        <w:t>盧縣一</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邱鎮軍</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陳菁徽</w:t>
      </w:r>
    </w:p>
    <w:p w14:paraId="7AA1185B"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鑒於民眾反映國小兒童健康檢查相關程序過於繁瑣，造成民眾不便等情形，經查證後發現，我國國小兒童健檢多由學校自行委外，並交由診所協助檢查，此健檢方法對於都市地區的國小兒童家長已有反映不便之處，對於偏鄉地區亦可能造成不小的困擾，另外關於健檢後有需要回診或適當矯治的情形，該回診率的掌握度也不足，是否有達成國民小學學生健康檢查實施辦法，基於瞭解國民小學學生生長發育狀況，早期發現疾病與體格缺點，並施予矯治，且妥適安排教學活動，以增進學生健康的立法目的，不無疑義，據此基於保證兒童身體健康權益，建請衛福部及教育部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個月內，共同瞭解現況及研議國小兒童健檢改善方案。</w:t>
      </w:r>
    </w:p>
    <w:p w14:paraId="113056C5"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林月琴</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劉建國</w:t>
      </w:r>
    </w:p>
    <w:p w14:paraId="067D72DA"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基於近期發生之劉童遭保母虐死事件，為極力防止該事件再次發生，衛生福利部檢討我國收出養的評估機制與安置問題。請衛福部立即檢討兒童出養前之照顧與評估機制，並納入委託安置程序，修正《直轄市、縣（市）政府運用居家托育人員照顧家外安置兒童處理原則》，要求地方主管機關建立訪視輔導狀況良好保母名單，以照顧安置個案。前述工作請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個月內完成。</w:t>
      </w:r>
    </w:p>
    <w:p w14:paraId="15ABB9EA"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林月琴</w:t>
      </w:r>
    </w:p>
    <w:p w14:paraId="7807F9A1"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連署</w:t>
      </w:r>
      <w:r w:rsidRPr="000E2337">
        <w:rPr>
          <w:rFonts w:ascii="Times New Roman" w:eastAsia="標楷體" w:hAnsi="Times New Roman" w:cs="Times New Roman"/>
          <w:sz w:val="32"/>
          <w:szCs w:val="32"/>
        </w:rPr>
        <w:t>人：</w:t>
      </w:r>
      <w:r w:rsidRPr="000E2337">
        <w:rPr>
          <w:rFonts w:ascii="Times New Roman" w:eastAsia="標楷體" w:hAnsi="Times New Roman" w:cs="Times New Roman" w:hint="eastAsia"/>
          <w:sz w:val="32"/>
          <w:szCs w:val="32"/>
        </w:rPr>
        <w:t>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劉建國</w:t>
      </w:r>
    </w:p>
    <w:p w14:paraId="65009B75"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基於近期發生之劉童遭保母虐死事件，為極力防止該事件再次發生，衛生福利部檢討我國收出養的評估機制與安置問題。請衛福部要求兒福聯盟針對劉童兒虐致死案提供相關檢討報告，供立法院社會福利及衛生環境委員會委員審視；並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個月內公告建立居托服務中心與媒合機構共訪準則。</w:t>
      </w:r>
    </w:p>
    <w:p w14:paraId="6358CF03"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林月琴</w:t>
      </w:r>
    </w:p>
    <w:p w14:paraId="610A9B6D"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hint="eastAsia"/>
          <w:sz w:val="32"/>
          <w:szCs w:val="32"/>
        </w:rPr>
        <w:t>連署</w:t>
      </w:r>
      <w:r w:rsidRPr="000E2337">
        <w:rPr>
          <w:rFonts w:ascii="Times New Roman" w:eastAsia="標楷體" w:hAnsi="Times New Roman" w:cs="Times New Roman"/>
          <w:sz w:val="32"/>
          <w:szCs w:val="32"/>
        </w:rPr>
        <w:t>人：</w:t>
      </w:r>
      <w:r w:rsidRPr="000E2337">
        <w:rPr>
          <w:rFonts w:ascii="Times New Roman" w:eastAsia="標楷體" w:hAnsi="Times New Roman" w:cs="Times New Roman" w:hint="eastAsia"/>
          <w:sz w:val="32"/>
          <w:szCs w:val="32"/>
        </w:rPr>
        <w:t>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劉建國</w:t>
      </w:r>
    </w:p>
    <w:p w14:paraId="6EF98FAB"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有鑑於出養男童遭保母虐死案，引起外界高度關注，更突顯社會安全網各環節出現系統性問題，衛福部初步調查，收出養媒合機構社工的訪視可能不踏實、敏感度不足或過度信賴照顧人員的良善，未來將強化社工之專業知能及對兒童虐待之敏感度與辦識能力，檢討社工例行訪視頻率等。然中央實應與地方政府充分配合，落實相關教育，調整各自角色與任務使之更臻明確。爰此，要求衛福部應嚴格要求地方政府落實執行督導業務，並將相關作為於</w:t>
      </w:r>
      <w:r w:rsidRPr="000E2337">
        <w:rPr>
          <w:rFonts w:ascii="Times New Roman" w:eastAsia="標楷體" w:hAnsi="Times New Roman" w:cs="Times New Roman" w:hint="eastAsia"/>
          <w:bCs/>
          <w:kern w:val="0"/>
          <w:sz w:val="32"/>
          <w:szCs w:val="32"/>
        </w:rPr>
        <w:t>1</w:t>
      </w:r>
      <w:r w:rsidRPr="000E2337">
        <w:rPr>
          <w:rFonts w:ascii="Times New Roman" w:eastAsia="標楷體" w:hAnsi="Times New Roman" w:cs="Times New Roman" w:hint="eastAsia"/>
          <w:bCs/>
          <w:kern w:val="0"/>
          <w:sz w:val="32"/>
          <w:szCs w:val="32"/>
        </w:rPr>
        <w:t>個月內以書面報告向立法院社會福利及衛生環境委員會報告。</w:t>
      </w:r>
    </w:p>
    <w:p w14:paraId="7709829D"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黃秀芳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劉建國</w:t>
      </w:r>
    </w:p>
    <w:p w14:paraId="42E4A5AA" w14:textId="77777777" w:rsidR="000E2337" w:rsidRPr="000E2337" w:rsidRDefault="000E2337" w:rsidP="009C659C">
      <w:pPr>
        <w:numPr>
          <w:ilvl w:val="0"/>
          <w:numId w:val="63"/>
        </w:numPr>
        <w:spacing w:line="440" w:lineRule="exact"/>
        <w:jc w:val="both"/>
        <w:rPr>
          <w:rFonts w:ascii="Times New Roman" w:eastAsia="標楷體" w:hAnsi="Times New Roman" w:cs="Times New Roman"/>
          <w:bCs/>
          <w:kern w:val="0"/>
          <w:sz w:val="32"/>
          <w:szCs w:val="32"/>
        </w:rPr>
      </w:pPr>
      <w:r w:rsidRPr="000E2337">
        <w:rPr>
          <w:rFonts w:ascii="Times New Roman" w:eastAsia="標楷體" w:hAnsi="Times New Roman" w:cs="Times New Roman" w:hint="eastAsia"/>
          <w:bCs/>
          <w:kern w:val="0"/>
          <w:sz w:val="32"/>
          <w:szCs w:val="32"/>
        </w:rPr>
        <w:t>鑑於兒虐涉及相當多面向，如出養男童遭保母虐死案涉及兒童出收養、兒少保護和居家托育管理三個面向，於地方局處可能由不同單位主責，國家實應將兒童相關事宜統合辦理。為免將來因缺失而延誤相關案件的處置時間，爰要求衛福部應將相關重大兒童及少年虐待通報制度調整並公告，未來不論家內家外的兒童虐待事件，都需向保護司通報，以利各單位後續協助處置。</w:t>
      </w:r>
    </w:p>
    <w:p w14:paraId="58B4427F" w14:textId="77777777" w:rsidR="000E2337" w:rsidRPr="000E2337" w:rsidRDefault="000E2337" w:rsidP="000E2337">
      <w:pPr>
        <w:spacing w:line="440" w:lineRule="exact"/>
        <w:ind w:leftChars="1450" w:left="4760" w:hangingChars="400" w:hanging="1280"/>
        <w:jc w:val="both"/>
        <w:rPr>
          <w:rFonts w:ascii="Times New Roman" w:eastAsia="標楷體" w:hAnsi="Times New Roman" w:cs="Times New Roman"/>
          <w:sz w:val="32"/>
          <w:szCs w:val="32"/>
        </w:rPr>
      </w:pPr>
      <w:r w:rsidRPr="000E2337">
        <w:rPr>
          <w:rFonts w:ascii="Times New Roman" w:eastAsia="標楷體" w:hAnsi="Times New Roman" w:cs="Times New Roman"/>
          <w:sz w:val="32"/>
          <w:szCs w:val="32"/>
        </w:rPr>
        <w:t>提案人：</w:t>
      </w:r>
      <w:r w:rsidRPr="000E2337">
        <w:rPr>
          <w:rFonts w:ascii="Times New Roman" w:eastAsia="標楷體" w:hAnsi="Times New Roman" w:cs="Times New Roman" w:hint="eastAsia"/>
          <w:sz w:val="32"/>
          <w:szCs w:val="32"/>
        </w:rPr>
        <w:t>黃秀芳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王正旭</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陳</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瑩</w:t>
      </w:r>
      <w:r w:rsidRPr="000E2337">
        <w:rPr>
          <w:rFonts w:ascii="Times New Roman" w:eastAsia="標楷體" w:hAnsi="Times New Roman" w:cs="Times New Roman" w:hint="eastAsia"/>
          <w:sz w:val="32"/>
          <w:szCs w:val="32"/>
        </w:rPr>
        <w:t xml:space="preserve">  </w:t>
      </w:r>
      <w:r w:rsidRPr="000E2337">
        <w:rPr>
          <w:rFonts w:ascii="Times New Roman" w:eastAsia="標楷體" w:hAnsi="Times New Roman" w:cs="Times New Roman" w:hint="eastAsia"/>
          <w:sz w:val="32"/>
          <w:szCs w:val="32"/>
        </w:rPr>
        <w:t>劉建國</w:t>
      </w:r>
    </w:p>
    <w:p w14:paraId="1667F6E1" w14:textId="77777777" w:rsidR="000E2337" w:rsidRPr="000E2337" w:rsidRDefault="000E2337" w:rsidP="000E2337">
      <w:pPr>
        <w:spacing w:beforeLines="50" w:before="180" w:line="440" w:lineRule="exact"/>
        <w:rPr>
          <w:rFonts w:ascii="Times New Roman" w:eastAsia="標楷體" w:hAnsi="Times New Roman" w:cs="Times New Roman"/>
          <w:b/>
          <w:kern w:val="0"/>
          <w:sz w:val="32"/>
          <w:szCs w:val="32"/>
        </w:rPr>
      </w:pPr>
      <w:r w:rsidRPr="000E2337">
        <w:rPr>
          <w:rFonts w:ascii="Times New Roman" w:eastAsia="標楷體" w:hAnsi="Times New Roman" w:cs="Times New Roman" w:hint="eastAsia"/>
          <w:b/>
          <w:kern w:val="0"/>
          <w:sz w:val="32"/>
          <w:szCs w:val="32"/>
        </w:rPr>
        <w:t>散會</w:t>
      </w:r>
    </w:p>
    <w:p w14:paraId="411F54A1" w14:textId="1A9EEB3C" w:rsidR="0010427C" w:rsidRDefault="0010427C">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58AA307E" w14:textId="77777777" w:rsidR="00DD7F76" w:rsidRPr="00DD7F76" w:rsidRDefault="00DD7F76" w:rsidP="00DD7F76">
      <w:pPr>
        <w:spacing w:beforeLines="50" w:before="180" w:line="460" w:lineRule="exact"/>
        <w:jc w:val="center"/>
        <w:rPr>
          <w:rFonts w:ascii="Times New Roman" w:eastAsia="標楷體" w:hAnsi="Times New Roman" w:cs="Times New Roman"/>
          <w:b/>
          <w:sz w:val="36"/>
          <w:szCs w:val="36"/>
        </w:rPr>
      </w:pPr>
      <w:r w:rsidRPr="00DD7F76">
        <w:rPr>
          <w:rFonts w:ascii="Times New Roman" w:eastAsia="標楷體" w:hAnsi="Times New Roman" w:cs="Times New Roman"/>
          <w:b/>
          <w:sz w:val="36"/>
          <w:szCs w:val="36"/>
        </w:rPr>
        <w:t>立法院第</w:t>
      </w:r>
      <w:r w:rsidRPr="00DD7F76">
        <w:rPr>
          <w:rFonts w:ascii="Times New Roman" w:eastAsia="標楷體" w:hAnsi="Times New Roman" w:cs="Times New Roman" w:hint="eastAsia"/>
          <w:b/>
          <w:sz w:val="36"/>
          <w:szCs w:val="36"/>
        </w:rPr>
        <w:t>11</w:t>
      </w:r>
      <w:r w:rsidRPr="00DD7F76">
        <w:rPr>
          <w:rFonts w:ascii="Times New Roman" w:eastAsia="標楷體" w:hAnsi="Times New Roman" w:cs="Times New Roman"/>
          <w:b/>
          <w:sz w:val="36"/>
          <w:szCs w:val="36"/>
        </w:rPr>
        <w:t>屆第</w:t>
      </w:r>
      <w:r w:rsidRPr="00DD7F76">
        <w:rPr>
          <w:rFonts w:ascii="Times New Roman" w:eastAsia="標楷體" w:hAnsi="Times New Roman" w:cs="Times New Roman" w:hint="eastAsia"/>
          <w:b/>
          <w:sz w:val="36"/>
          <w:szCs w:val="36"/>
        </w:rPr>
        <w:t>1</w:t>
      </w:r>
      <w:r w:rsidRPr="00DD7F76">
        <w:rPr>
          <w:rFonts w:ascii="Times New Roman" w:eastAsia="標楷體" w:hAnsi="Times New Roman" w:cs="Times New Roman"/>
          <w:b/>
          <w:sz w:val="36"/>
          <w:szCs w:val="36"/>
        </w:rPr>
        <w:t>會期社會福利及衛生環境委員會</w:t>
      </w:r>
    </w:p>
    <w:p w14:paraId="14132758" w14:textId="77777777" w:rsidR="00DD7F76" w:rsidRPr="00DD7F76" w:rsidRDefault="00DD7F76" w:rsidP="00DD7F76">
      <w:pPr>
        <w:tabs>
          <w:tab w:val="left" w:pos="567"/>
        </w:tabs>
        <w:spacing w:line="440" w:lineRule="exact"/>
        <w:jc w:val="center"/>
        <w:outlineLvl w:val="2"/>
        <w:rPr>
          <w:rFonts w:ascii="Times New Roman" w:eastAsia="標楷體" w:hAnsi="Times New Roman" w:cs="Times New Roman"/>
          <w:b/>
          <w:kern w:val="0"/>
          <w:sz w:val="36"/>
          <w:szCs w:val="36"/>
        </w:rPr>
      </w:pPr>
      <w:bookmarkStart w:id="428" w:name="_Toc16004533"/>
      <w:bookmarkStart w:id="429" w:name="_Toc31276691"/>
      <w:bookmarkStart w:id="430" w:name="_Toc44418898"/>
      <w:bookmarkStart w:id="431" w:name="_Toc44419282"/>
      <w:bookmarkStart w:id="432" w:name="_Toc44419523"/>
      <w:bookmarkStart w:id="433" w:name="_Toc63257183"/>
      <w:bookmarkStart w:id="434" w:name="_Toc175238218"/>
      <w:r w:rsidRPr="00DD7F76">
        <w:rPr>
          <w:rFonts w:ascii="Times New Roman" w:eastAsia="標楷體" w:hAnsi="Times New Roman" w:cs="Times New Roman"/>
          <w:b/>
          <w:kern w:val="0"/>
          <w:sz w:val="36"/>
          <w:szCs w:val="36"/>
        </w:rPr>
        <w:t>第</w:t>
      </w:r>
      <w:r w:rsidRPr="00DD7F76">
        <w:rPr>
          <w:rFonts w:ascii="Times New Roman" w:eastAsia="標楷體" w:hAnsi="Times New Roman" w:cs="Times New Roman" w:hint="eastAsia"/>
          <w:b/>
          <w:kern w:val="0"/>
          <w:sz w:val="36"/>
          <w:szCs w:val="36"/>
        </w:rPr>
        <w:t>7</w:t>
      </w:r>
      <w:r w:rsidRPr="00DD7F76">
        <w:rPr>
          <w:rFonts w:ascii="Times New Roman" w:eastAsia="標楷體" w:hAnsi="Times New Roman" w:cs="Times New Roman"/>
          <w:b/>
          <w:kern w:val="0"/>
          <w:sz w:val="36"/>
          <w:szCs w:val="36"/>
        </w:rPr>
        <w:t>次全體委員會議議事錄</w:t>
      </w:r>
      <w:bookmarkEnd w:id="428"/>
      <w:bookmarkEnd w:id="429"/>
      <w:bookmarkEnd w:id="430"/>
      <w:bookmarkEnd w:id="431"/>
      <w:bookmarkEnd w:id="432"/>
      <w:bookmarkEnd w:id="433"/>
      <w:bookmarkEnd w:id="434"/>
    </w:p>
    <w:p w14:paraId="3DD91F14" w14:textId="77777777" w:rsidR="00DD7F76" w:rsidRPr="00DD7F76" w:rsidRDefault="00DD7F76" w:rsidP="00DD7F76">
      <w:p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時　　間：</w:t>
      </w:r>
      <w:r w:rsidRPr="00DD7F76">
        <w:rPr>
          <w:rFonts w:ascii="Times New Roman" w:eastAsia="標楷體" w:hAnsi="Times New Roman" w:cs="Times New Roman"/>
          <w:sz w:val="32"/>
          <w:szCs w:val="32"/>
        </w:rPr>
        <w:t>11</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sz w:val="32"/>
          <w:szCs w:val="32"/>
        </w:rPr>
        <w:t>年</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sz w:val="32"/>
          <w:szCs w:val="32"/>
        </w:rPr>
        <w:t>月</w:t>
      </w:r>
      <w:r w:rsidRPr="00DD7F76">
        <w:rPr>
          <w:rFonts w:ascii="Times New Roman" w:eastAsia="標楷體" w:hAnsi="Times New Roman" w:cs="Times New Roman" w:hint="eastAsia"/>
          <w:sz w:val="32"/>
          <w:szCs w:val="32"/>
        </w:rPr>
        <w:t>20</w:t>
      </w:r>
      <w:r w:rsidRPr="00DD7F76">
        <w:rPr>
          <w:rFonts w:ascii="Times New Roman" w:eastAsia="標楷體" w:hAnsi="Times New Roman" w:cs="Times New Roman"/>
          <w:sz w:val="32"/>
          <w:szCs w:val="32"/>
        </w:rPr>
        <w:t>日（星期三）</w:t>
      </w:r>
      <w:r w:rsidRPr="00DD7F76">
        <w:rPr>
          <w:rFonts w:ascii="Times New Roman" w:eastAsia="標楷體" w:hAnsi="Times New Roman" w:cs="Times New Roman"/>
          <w:sz w:val="32"/>
          <w:szCs w:val="32"/>
        </w:rPr>
        <w:t>9</w:t>
      </w:r>
      <w:r w:rsidRPr="00DD7F76">
        <w:rPr>
          <w:rFonts w:ascii="Times New Roman" w:eastAsia="標楷體" w:hAnsi="Times New Roman" w:cs="Times New Roman"/>
          <w:sz w:val="32"/>
          <w:szCs w:val="32"/>
        </w:rPr>
        <w:t>時至</w:t>
      </w:r>
      <w:r w:rsidRPr="00DD7F76">
        <w:rPr>
          <w:rFonts w:ascii="Times New Roman" w:eastAsia="標楷體" w:hAnsi="Times New Roman" w:cs="Times New Roman"/>
          <w:sz w:val="32"/>
          <w:szCs w:val="32"/>
        </w:rPr>
        <w:t>13</w:t>
      </w:r>
      <w:r w:rsidRPr="00DD7F76">
        <w:rPr>
          <w:rFonts w:ascii="Times New Roman" w:eastAsia="標楷體" w:hAnsi="Times New Roman" w:cs="Times New Roman"/>
          <w:sz w:val="32"/>
          <w:szCs w:val="32"/>
        </w:rPr>
        <w:t>時</w:t>
      </w:r>
      <w:r w:rsidRPr="00DD7F76">
        <w:rPr>
          <w:rFonts w:ascii="Times New Roman" w:eastAsia="標楷體" w:hAnsi="Times New Roman" w:cs="Times New Roman" w:hint="eastAsia"/>
          <w:sz w:val="32"/>
          <w:szCs w:val="32"/>
        </w:rPr>
        <w:t>29</w:t>
      </w:r>
      <w:r w:rsidRPr="00DD7F76">
        <w:rPr>
          <w:rFonts w:ascii="Times New Roman" w:eastAsia="標楷體" w:hAnsi="Times New Roman" w:cs="Times New Roman"/>
          <w:sz w:val="32"/>
          <w:szCs w:val="32"/>
        </w:rPr>
        <w:t>分</w:t>
      </w:r>
    </w:p>
    <w:p w14:paraId="4D8A2060" w14:textId="77777777" w:rsidR="00DD7F76" w:rsidRPr="00DD7F76" w:rsidRDefault="00DD7F76" w:rsidP="00DD7F76">
      <w:pPr>
        <w:spacing w:line="440" w:lineRule="exact"/>
        <w:ind w:leftChars="670" w:left="1608"/>
        <w:jc w:val="both"/>
        <w:rPr>
          <w:rFonts w:ascii="Times New Roman" w:eastAsia="標楷體" w:hAnsi="Times New Roman" w:cs="Times New Roman"/>
          <w:color w:val="0070C0"/>
          <w:sz w:val="32"/>
          <w:szCs w:val="32"/>
        </w:rPr>
      </w:pPr>
      <w:r w:rsidRPr="00DD7F76">
        <w:rPr>
          <w:rFonts w:ascii="Times New Roman" w:eastAsia="標楷體" w:hAnsi="Times New Roman" w:cs="Times New Roman"/>
          <w:sz w:val="32"/>
          <w:szCs w:val="32"/>
        </w:rPr>
        <w:t>11</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sz w:val="32"/>
          <w:szCs w:val="32"/>
        </w:rPr>
        <w:t>年</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sz w:val="32"/>
          <w:szCs w:val="32"/>
        </w:rPr>
        <w:t>月</w:t>
      </w:r>
      <w:r w:rsidRPr="00DD7F76">
        <w:rPr>
          <w:rFonts w:ascii="Times New Roman" w:eastAsia="標楷體" w:hAnsi="Times New Roman" w:cs="Times New Roman" w:hint="eastAsia"/>
          <w:sz w:val="32"/>
          <w:szCs w:val="32"/>
        </w:rPr>
        <w:t>2</w:t>
      </w:r>
      <w:r w:rsidRPr="00DD7F76">
        <w:rPr>
          <w:rFonts w:ascii="Times New Roman" w:eastAsia="標楷體" w:hAnsi="Times New Roman" w:cs="Times New Roman"/>
          <w:sz w:val="32"/>
          <w:szCs w:val="32"/>
        </w:rPr>
        <w:t>1</w:t>
      </w:r>
      <w:r w:rsidRPr="00DD7F76">
        <w:rPr>
          <w:rFonts w:ascii="Times New Roman" w:eastAsia="標楷體" w:hAnsi="Times New Roman" w:cs="Times New Roman"/>
          <w:sz w:val="32"/>
          <w:szCs w:val="32"/>
        </w:rPr>
        <w:t>日（星期</w:t>
      </w:r>
      <w:r w:rsidRPr="00DD7F76">
        <w:rPr>
          <w:rFonts w:ascii="Times New Roman" w:eastAsia="標楷體" w:hAnsi="Times New Roman" w:cs="Times New Roman" w:hint="eastAsia"/>
          <w:sz w:val="32"/>
          <w:szCs w:val="32"/>
        </w:rPr>
        <w:t>四</w:t>
      </w:r>
      <w:r w:rsidRPr="00DD7F76">
        <w:rPr>
          <w:rFonts w:ascii="Times New Roman" w:eastAsia="標楷體" w:hAnsi="Times New Roman" w:cs="Times New Roman"/>
          <w:sz w:val="32"/>
          <w:szCs w:val="32"/>
        </w:rPr>
        <w:t>）</w:t>
      </w:r>
      <w:r w:rsidRPr="00DD7F76">
        <w:rPr>
          <w:rFonts w:ascii="Times New Roman" w:eastAsia="標楷體" w:hAnsi="Times New Roman" w:cs="Times New Roman"/>
          <w:sz w:val="32"/>
          <w:szCs w:val="32"/>
        </w:rPr>
        <w:t>9</w:t>
      </w:r>
      <w:r w:rsidRPr="00DD7F76">
        <w:rPr>
          <w:rFonts w:ascii="Times New Roman" w:eastAsia="標楷體" w:hAnsi="Times New Roman" w:cs="Times New Roman"/>
          <w:sz w:val="32"/>
          <w:szCs w:val="32"/>
        </w:rPr>
        <w:t>時</w:t>
      </w:r>
      <w:r w:rsidRPr="00DD7F76">
        <w:rPr>
          <w:rFonts w:ascii="Times New Roman" w:eastAsia="標楷體" w:hAnsi="Times New Roman" w:cs="Times New Roman"/>
          <w:sz w:val="32"/>
          <w:szCs w:val="32"/>
        </w:rPr>
        <w:t>1</w:t>
      </w:r>
      <w:r w:rsidRPr="00DD7F76">
        <w:rPr>
          <w:rFonts w:ascii="Times New Roman" w:eastAsia="標楷體" w:hAnsi="Times New Roman" w:cs="Times New Roman" w:hint="eastAsia"/>
          <w:sz w:val="32"/>
          <w:szCs w:val="32"/>
        </w:rPr>
        <w:t>分</w:t>
      </w:r>
      <w:r w:rsidRPr="00DD7F76">
        <w:rPr>
          <w:rFonts w:ascii="Times New Roman" w:eastAsia="標楷體" w:hAnsi="Times New Roman" w:cs="Times New Roman"/>
          <w:sz w:val="32"/>
          <w:szCs w:val="32"/>
        </w:rPr>
        <w:t>至</w:t>
      </w:r>
      <w:r w:rsidRPr="00DD7F76">
        <w:rPr>
          <w:rFonts w:ascii="Times New Roman" w:eastAsia="標楷體" w:hAnsi="Times New Roman" w:cs="Times New Roman"/>
          <w:sz w:val="32"/>
          <w:szCs w:val="32"/>
        </w:rPr>
        <w:t>1</w:t>
      </w:r>
      <w:r w:rsidRPr="00DD7F76">
        <w:rPr>
          <w:rFonts w:ascii="Times New Roman" w:eastAsia="標楷體" w:hAnsi="Times New Roman" w:cs="Times New Roman" w:hint="eastAsia"/>
          <w:sz w:val="32"/>
          <w:szCs w:val="32"/>
        </w:rPr>
        <w:t>2</w:t>
      </w:r>
      <w:r w:rsidRPr="00DD7F76">
        <w:rPr>
          <w:rFonts w:ascii="Times New Roman" w:eastAsia="標楷體" w:hAnsi="Times New Roman" w:cs="Times New Roman"/>
          <w:sz w:val="32"/>
          <w:szCs w:val="32"/>
        </w:rPr>
        <w:t>時</w:t>
      </w:r>
      <w:r w:rsidRPr="00DD7F76">
        <w:rPr>
          <w:rFonts w:ascii="Times New Roman" w:eastAsia="標楷體" w:hAnsi="Times New Roman" w:cs="Times New Roman"/>
          <w:sz w:val="32"/>
          <w:szCs w:val="32"/>
        </w:rPr>
        <w:t>42</w:t>
      </w:r>
      <w:r w:rsidRPr="00DD7F76">
        <w:rPr>
          <w:rFonts w:ascii="Times New Roman" w:eastAsia="標楷體" w:hAnsi="Times New Roman" w:cs="Times New Roman"/>
          <w:sz w:val="32"/>
          <w:szCs w:val="32"/>
        </w:rPr>
        <w:t>分</w:t>
      </w:r>
    </w:p>
    <w:p w14:paraId="4708E21C" w14:textId="77777777" w:rsidR="00DD7F76" w:rsidRPr="00DD7F76" w:rsidRDefault="00DD7F76" w:rsidP="00DD7F76">
      <w:p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地　　點：群賢樓</w:t>
      </w:r>
      <w:r w:rsidRPr="00DD7F76">
        <w:rPr>
          <w:rFonts w:ascii="Times New Roman" w:eastAsia="標楷體" w:hAnsi="Times New Roman" w:cs="Times New Roman"/>
          <w:sz w:val="32"/>
          <w:szCs w:val="32"/>
        </w:rPr>
        <w:t>801</w:t>
      </w:r>
      <w:r w:rsidRPr="00DD7F76">
        <w:rPr>
          <w:rFonts w:ascii="Times New Roman" w:eastAsia="標楷體" w:hAnsi="Times New Roman" w:cs="Times New Roman"/>
          <w:sz w:val="32"/>
          <w:szCs w:val="32"/>
        </w:rPr>
        <w:t>會議室</w:t>
      </w:r>
    </w:p>
    <w:p w14:paraId="3AD720D7" w14:textId="77777777" w:rsidR="00DD7F76" w:rsidRPr="00DD7F76" w:rsidRDefault="00DD7F76" w:rsidP="00DD7F76">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DD7F76">
        <w:rPr>
          <w:rFonts w:ascii="Times New Roman" w:eastAsia="標楷體" w:hAnsi="Times New Roman" w:cs="Times New Roman"/>
          <w:sz w:val="32"/>
          <w:szCs w:val="32"/>
        </w:rPr>
        <w:t>出席委員：</w:t>
      </w:r>
      <w:r w:rsidRPr="00DD7F76">
        <w:rPr>
          <w:rFonts w:ascii="Times New Roman" w:eastAsia="標楷體" w:hAnsi="Times New Roman" w:cs="Times New Roman" w:hint="eastAsia"/>
          <w:sz w:val="32"/>
          <w:szCs w:val="32"/>
        </w:rPr>
        <w:t>陳昭姿</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陳菁徽</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林月琴</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盧縣一</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廖偉翔</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王育敏</w:t>
      </w:r>
      <w:r w:rsidRPr="00DD7F76">
        <w:rPr>
          <w:rFonts w:ascii="Times New Roman" w:eastAsia="標楷體" w:hAnsi="Times New Roman" w:cs="Times New Roman"/>
          <w:sz w:val="32"/>
          <w:szCs w:val="32"/>
        </w:rPr>
        <w:br/>
      </w:r>
      <w:r w:rsidRPr="00DD7F76">
        <w:rPr>
          <w:rFonts w:ascii="Times New Roman" w:eastAsia="標楷體" w:hAnsi="Times New Roman" w:cs="Times New Roman" w:hint="eastAsia"/>
          <w:sz w:val="32"/>
          <w:szCs w:val="32"/>
        </w:rPr>
        <w:t>涂權吉</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蘇清泉</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黃秀芳</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劉建國</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林淑芬</w:t>
      </w:r>
      <w:r w:rsidRPr="00DD7F76">
        <w:rPr>
          <w:rFonts w:ascii="Times New Roman" w:eastAsia="標楷體" w:hAnsi="Times New Roman" w:cs="Times New Roman"/>
          <w:sz w:val="32"/>
          <w:szCs w:val="32"/>
        </w:rPr>
        <w:br/>
      </w:r>
      <w:r w:rsidRPr="00DD7F76">
        <w:rPr>
          <w:rFonts w:ascii="Times New Roman" w:eastAsia="標楷體" w:hAnsi="Times New Roman" w:cs="Times New Roman"/>
          <w:sz w:val="32"/>
          <w:szCs w:val="32"/>
        </w:rPr>
        <w:t>陳</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瑩</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楊</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曜</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邱鎮軍</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（委員出席</w:t>
      </w:r>
      <w:r w:rsidRPr="00DD7F76">
        <w:rPr>
          <w:rFonts w:ascii="Times New Roman" w:eastAsia="標楷體" w:hAnsi="Times New Roman" w:cs="Times New Roman"/>
          <w:sz w:val="32"/>
          <w:szCs w:val="32"/>
        </w:rPr>
        <w:t>15</w:t>
      </w:r>
      <w:r w:rsidRPr="00DD7F76">
        <w:rPr>
          <w:rFonts w:ascii="Times New Roman" w:eastAsia="標楷體" w:hAnsi="Times New Roman" w:cs="Times New Roman"/>
          <w:sz w:val="32"/>
          <w:szCs w:val="32"/>
        </w:rPr>
        <w:t>人）</w:t>
      </w:r>
    </w:p>
    <w:p w14:paraId="6A13BBAF" w14:textId="77777777" w:rsidR="00DD7F76" w:rsidRPr="00DD7F76" w:rsidRDefault="00DD7F76" w:rsidP="00DD7F76">
      <w:pPr>
        <w:tabs>
          <w:tab w:val="left" w:pos="5520"/>
        </w:tabs>
        <w:spacing w:line="440" w:lineRule="exact"/>
        <w:ind w:left="1600" w:right="-1" w:hangingChars="500" w:hanging="1600"/>
        <w:rPr>
          <w:rFonts w:ascii="Times New Roman" w:eastAsia="標楷體" w:hAnsi="Times New Roman" w:cs="Times New Roman"/>
          <w:spacing w:val="-14"/>
          <w:sz w:val="32"/>
          <w:szCs w:val="32"/>
        </w:rPr>
      </w:pPr>
      <w:r w:rsidRPr="00DD7F76">
        <w:rPr>
          <w:rFonts w:ascii="Times New Roman" w:eastAsia="標楷體" w:hAnsi="Times New Roman" w:cs="Times New Roman"/>
          <w:sz w:val="32"/>
          <w:szCs w:val="32"/>
        </w:rPr>
        <w:t>列席委員：</w:t>
      </w:r>
      <w:r w:rsidRPr="00DD7F76">
        <w:rPr>
          <w:rFonts w:ascii="Times New Roman" w:eastAsia="標楷體" w:hAnsi="Times New Roman" w:cs="Times New Roman" w:hint="eastAsia"/>
          <w:sz w:val="32"/>
          <w:szCs w:val="32"/>
        </w:rPr>
        <w:t>吳沛憶</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鍾佳濱</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顏寬恒</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洪孟楷</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李坤城</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謝衣鳯</w:t>
      </w:r>
      <w:r w:rsidRPr="00DD7F76">
        <w:rPr>
          <w:rFonts w:ascii="Times New Roman" w:eastAsia="標楷體" w:hAnsi="Times New Roman" w:cs="Times New Roman"/>
          <w:sz w:val="32"/>
          <w:szCs w:val="32"/>
        </w:rPr>
        <w:br/>
      </w:r>
      <w:r w:rsidRPr="00DD7F76">
        <w:rPr>
          <w:rFonts w:ascii="Times New Roman" w:eastAsia="標楷體" w:hAnsi="Times New Roman" w:cs="Times New Roman"/>
          <w:sz w:val="32"/>
          <w:szCs w:val="32"/>
        </w:rPr>
        <w:t>黃健豪</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鄭天財</w:t>
      </w:r>
      <w:r w:rsidRPr="00DD7F76">
        <w:rPr>
          <w:rFonts w:ascii="Times New Roman" w:eastAsia="標楷體" w:hAnsi="Times New Roman" w:cs="Times New Roman" w:hint="eastAsia"/>
          <w:spacing w:val="-6"/>
          <w:sz w:val="30"/>
          <w:szCs w:val="30"/>
        </w:rPr>
        <w:t xml:space="preserve">Sra Kacaw  </w:t>
      </w:r>
      <w:r w:rsidRPr="00DD7F76">
        <w:rPr>
          <w:rFonts w:ascii="Times New Roman" w:eastAsia="標楷體" w:hAnsi="Times New Roman" w:cs="Times New Roman" w:hint="eastAsia"/>
          <w:sz w:val="32"/>
          <w:szCs w:val="32"/>
        </w:rPr>
        <w:t>葛如鈞</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牛煦庭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李彥秀</w:t>
      </w:r>
      <w:r w:rsidRPr="00DD7F76">
        <w:rPr>
          <w:rFonts w:ascii="Times New Roman" w:eastAsia="標楷體" w:hAnsi="Times New Roman" w:cs="Times New Roman"/>
          <w:sz w:val="32"/>
          <w:szCs w:val="32"/>
        </w:rPr>
        <w:br/>
      </w:r>
      <w:r w:rsidRPr="00DD7F76">
        <w:rPr>
          <w:rFonts w:ascii="Times New Roman" w:eastAsia="標楷體" w:hAnsi="Times New Roman" w:cs="Times New Roman"/>
          <w:sz w:val="32"/>
          <w:szCs w:val="32"/>
        </w:rPr>
        <w:t>張雅琳</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何欣純</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張啓楷</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洪申翰</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游</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顥</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徐欣瑩</w:t>
      </w:r>
      <w:r w:rsidRPr="00DD7F76">
        <w:rPr>
          <w:rFonts w:ascii="Times New Roman" w:eastAsia="標楷體" w:hAnsi="Times New Roman" w:cs="Times New Roman"/>
          <w:sz w:val="32"/>
          <w:szCs w:val="32"/>
        </w:rPr>
        <w:br/>
      </w:r>
      <w:r w:rsidRPr="00DD7F76">
        <w:rPr>
          <w:rFonts w:ascii="Times New Roman" w:eastAsia="標楷體" w:hAnsi="Times New Roman" w:cs="Times New Roman"/>
          <w:sz w:val="32"/>
          <w:szCs w:val="32"/>
        </w:rPr>
        <w:t>范</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雲</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王鴻薇</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陳培瑜</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張嘉郡</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吳思瑤</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徐巧芯</w:t>
      </w:r>
      <w:r w:rsidRPr="00DD7F76">
        <w:rPr>
          <w:rFonts w:ascii="Times New Roman" w:eastAsia="標楷體" w:hAnsi="Times New Roman" w:cs="Times New Roman"/>
          <w:sz w:val="32"/>
          <w:szCs w:val="32"/>
        </w:rPr>
        <w:br/>
      </w:r>
      <w:r w:rsidRPr="00DD7F76">
        <w:rPr>
          <w:rFonts w:ascii="Times New Roman" w:eastAsia="標楷體" w:hAnsi="Times New Roman" w:cs="Times New Roman" w:hint="eastAsia"/>
          <w:sz w:val="32"/>
          <w:szCs w:val="32"/>
        </w:rPr>
        <w:t>陳秀寳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楊瓊瓔</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羅廷偉</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蔡易餘</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伍麗華</w:t>
      </w:r>
      <w:r w:rsidRPr="00A7574F">
        <w:rPr>
          <w:rFonts w:ascii="Times New Roman" w:eastAsia="標楷體" w:hAnsi="Times New Roman" w:cs="Times New Roman" w:hint="eastAsia"/>
          <w:spacing w:val="31"/>
          <w:w w:val="46"/>
          <w:kern w:val="0"/>
          <w:sz w:val="32"/>
          <w:szCs w:val="32"/>
          <w:fitText w:val="1836" w:id="-938232576"/>
        </w:rPr>
        <w:t>Saidhai</w:t>
      </w:r>
      <w:r w:rsidRPr="00A7574F">
        <w:rPr>
          <w:rFonts w:ascii="Times New Roman" w:eastAsia="標楷體" w:hAnsi="Times New Roman" w:cs="Times New Roman" w:hint="eastAsia"/>
          <w:spacing w:val="31"/>
          <w:w w:val="46"/>
          <w:kern w:val="0"/>
          <w:sz w:val="32"/>
          <w:szCs w:val="32"/>
          <w:fitText w:val="1836" w:id="-938232576"/>
        </w:rPr>
        <w:t>．</w:t>
      </w:r>
      <w:r w:rsidRPr="00A7574F">
        <w:rPr>
          <w:rFonts w:ascii="Times New Roman" w:eastAsia="標楷體" w:hAnsi="Times New Roman" w:cs="Times New Roman" w:hint="eastAsia"/>
          <w:spacing w:val="31"/>
          <w:w w:val="46"/>
          <w:kern w:val="0"/>
          <w:sz w:val="32"/>
          <w:szCs w:val="32"/>
          <w:fitText w:val="1836" w:id="-938232576"/>
        </w:rPr>
        <w:t>Tahovecah</w:t>
      </w:r>
      <w:r w:rsidRPr="00A7574F">
        <w:rPr>
          <w:rFonts w:ascii="Times New Roman" w:eastAsia="標楷體" w:hAnsi="Times New Roman" w:cs="Times New Roman" w:hint="eastAsia"/>
          <w:spacing w:val="-18"/>
          <w:w w:val="46"/>
          <w:kern w:val="0"/>
          <w:sz w:val="32"/>
          <w:szCs w:val="32"/>
          <w:fitText w:val="1836" w:id="-938232576"/>
        </w:rPr>
        <w:t>e</w:t>
      </w:r>
      <w:r w:rsidRPr="00DD7F76">
        <w:rPr>
          <w:rFonts w:ascii="Times New Roman" w:eastAsia="標楷體" w:hAnsi="Times New Roman" w:cs="Times New Roman"/>
          <w:sz w:val="32"/>
          <w:szCs w:val="32"/>
        </w:rPr>
        <w:br/>
      </w:r>
      <w:r w:rsidRPr="00DD7F76">
        <w:rPr>
          <w:rFonts w:ascii="Times New Roman" w:eastAsia="標楷體" w:hAnsi="Times New Roman" w:cs="Times New Roman" w:hint="eastAsia"/>
          <w:sz w:val="32"/>
          <w:szCs w:val="32"/>
        </w:rPr>
        <w:t>鄭正鈐</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sz w:val="32"/>
          <w:szCs w:val="32"/>
        </w:rPr>
        <w:t>（委員列席</w:t>
      </w:r>
      <w:r w:rsidRPr="00DD7F76">
        <w:rPr>
          <w:rFonts w:ascii="Times New Roman" w:eastAsia="標楷體" w:hAnsi="Times New Roman" w:cs="Times New Roman" w:hint="eastAsia"/>
          <w:sz w:val="32"/>
          <w:szCs w:val="32"/>
        </w:rPr>
        <w:t>29</w:t>
      </w:r>
      <w:r w:rsidRPr="00DD7F76">
        <w:rPr>
          <w:rFonts w:ascii="Times New Roman" w:eastAsia="標楷體" w:hAnsi="Times New Roman" w:cs="Times New Roman"/>
          <w:sz w:val="32"/>
          <w:szCs w:val="32"/>
        </w:rPr>
        <w:t>人）</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52"/>
        <w:gridCol w:w="5000"/>
        <w:gridCol w:w="1691"/>
        <w:gridCol w:w="1295"/>
      </w:tblGrid>
      <w:tr w:rsidR="00DD7F76" w:rsidRPr="00DD7F76" w14:paraId="30AF63F5" w14:textId="77777777" w:rsidTr="00D31E09">
        <w:trPr>
          <w:trHeight w:val="425"/>
          <w:jc w:val="center"/>
        </w:trPr>
        <w:tc>
          <w:tcPr>
            <w:tcW w:w="857" w:type="pct"/>
          </w:tcPr>
          <w:p w14:paraId="121411C7"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r w:rsidRPr="00DD7F76">
              <w:rPr>
                <w:rFonts w:ascii="Times New Roman" w:eastAsia="標楷體" w:hAnsi="Times New Roman" w:cs="Times New Roman"/>
                <w:color w:val="000000"/>
                <w:sz w:val="32"/>
                <w:szCs w:val="32"/>
              </w:rPr>
              <w:t>列席官員：</w:t>
            </w:r>
          </w:p>
        </w:tc>
        <w:tc>
          <w:tcPr>
            <w:tcW w:w="2594" w:type="pct"/>
            <w:vAlign w:val="center"/>
          </w:tcPr>
          <w:p w14:paraId="26FAB3AB"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hint="eastAsia"/>
                <w:sz w:val="32"/>
                <w:szCs w:val="32"/>
              </w:rPr>
              <w:t>月</w:t>
            </w:r>
            <w:r w:rsidRPr="00DD7F76">
              <w:rPr>
                <w:rFonts w:ascii="Times New Roman" w:eastAsia="標楷體" w:hAnsi="Times New Roman" w:cs="Times New Roman" w:hint="eastAsia"/>
                <w:sz w:val="32"/>
                <w:szCs w:val="32"/>
              </w:rPr>
              <w:t>20</w:t>
            </w:r>
            <w:r w:rsidRPr="00DD7F76">
              <w:rPr>
                <w:rFonts w:ascii="Times New Roman" w:eastAsia="標楷體" w:hAnsi="Times New Roman" w:cs="Times New Roman" w:hint="eastAsia"/>
                <w:sz w:val="32"/>
                <w:szCs w:val="32"/>
              </w:rPr>
              <w:t>日</w:t>
            </w:r>
            <w:r w:rsidRPr="00DD7F76">
              <w:rPr>
                <w:rFonts w:ascii="Times New Roman" w:eastAsia="標楷體" w:hAnsi="Times New Roman" w:cs="Times New Roman" w:hint="eastAsia"/>
                <w:sz w:val="32"/>
                <w:szCs w:val="32"/>
              </w:rPr>
              <w:t>)</w:t>
            </w:r>
          </w:p>
        </w:tc>
        <w:tc>
          <w:tcPr>
            <w:tcW w:w="877" w:type="pct"/>
          </w:tcPr>
          <w:p w14:paraId="7ACB7FAF" w14:textId="77777777" w:rsidR="00DD7F76" w:rsidRPr="00DD7F76" w:rsidRDefault="00DD7F76" w:rsidP="00DD7F76">
            <w:pPr>
              <w:spacing w:line="400" w:lineRule="exact"/>
              <w:jc w:val="distribute"/>
              <w:rPr>
                <w:rFonts w:ascii="Times New Roman" w:eastAsia="標楷體" w:hAnsi="Times New Roman" w:cs="Times New Roman"/>
                <w:sz w:val="32"/>
                <w:szCs w:val="32"/>
              </w:rPr>
            </w:pPr>
          </w:p>
        </w:tc>
        <w:tc>
          <w:tcPr>
            <w:tcW w:w="672" w:type="pct"/>
          </w:tcPr>
          <w:p w14:paraId="6BEE513C" w14:textId="77777777" w:rsidR="00DD7F76" w:rsidRPr="00DD7F76" w:rsidRDefault="00DD7F76" w:rsidP="00DD7F76">
            <w:pPr>
              <w:spacing w:line="400" w:lineRule="exact"/>
              <w:jc w:val="center"/>
              <w:rPr>
                <w:rFonts w:ascii="Times New Roman" w:eastAsia="標楷體" w:hAnsi="Times New Roman" w:cs="Times New Roman"/>
                <w:sz w:val="32"/>
                <w:szCs w:val="32"/>
              </w:rPr>
            </w:pPr>
          </w:p>
        </w:tc>
      </w:tr>
      <w:tr w:rsidR="00DD7F76" w:rsidRPr="00DD7F76" w14:paraId="6D6A4A2A" w14:textId="77777777" w:rsidTr="00D31E09">
        <w:trPr>
          <w:trHeight w:val="425"/>
          <w:jc w:val="center"/>
        </w:trPr>
        <w:tc>
          <w:tcPr>
            <w:tcW w:w="857" w:type="pct"/>
          </w:tcPr>
          <w:p w14:paraId="539A7CE7"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68B68E05"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勞動部</w:t>
            </w:r>
          </w:p>
        </w:tc>
        <w:tc>
          <w:tcPr>
            <w:tcW w:w="877" w:type="pct"/>
          </w:tcPr>
          <w:p w14:paraId="3E73496E"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部長</w:t>
            </w:r>
          </w:p>
        </w:tc>
        <w:tc>
          <w:tcPr>
            <w:tcW w:w="672" w:type="pct"/>
          </w:tcPr>
          <w:p w14:paraId="67D4E536"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許銘春</w:t>
            </w:r>
          </w:p>
        </w:tc>
      </w:tr>
      <w:tr w:rsidR="00DD7F76" w:rsidRPr="00DD7F76" w14:paraId="1E284BBD" w14:textId="77777777" w:rsidTr="00D31E09">
        <w:trPr>
          <w:trHeight w:val="425"/>
          <w:jc w:val="center"/>
        </w:trPr>
        <w:tc>
          <w:tcPr>
            <w:tcW w:w="857" w:type="pct"/>
          </w:tcPr>
          <w:p w14:paraId="21AC2FA3"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65AC35C9"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勞動力發展署</w:t>
            </w:r>
          </w:p>
        </w:tc>
        <w:tc>
          <w:tcPr>
            <w:tcW w:w="877" w:type="pct"/>
            <w:vAlign w:val="center"/>
          </w:tcPr>
          <w:p w14:paraId="1A985B5B"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署長</w:t>
            </w:r>
          </w:p>
        </w:tc>
        <w:tc>
          <w:tcPr>
            <w:tcW w:w="672" w:type="pct"/>
            <w:vAlign w:val="center"/>
          </w:tcPr>
          <w:p w14:paraId="61F564C9"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蔡孟良</w:t>
            </w:r>
          </w:p>
        </w:tc>
      </w:tr>
      <w:tr w:rsidR="00DD7F76" w:rsidRPr="00DD7F76" w14:paraId="3CA9A0F3" w14:textId="77777777" w:rsidTr="00D31E09">
        <w:trPr>
          <w:trHeight w:val="425"/>
          <w:jc w:val="center"/>
        </w:trPr>
        <w:tc>
          <w:tcPr>
            <w:tcW w:w="857" w:type="pct"/>
          </w:tcPr>
          <w:p w14:paraId="0AEE478A"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723B1D3F"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職業安全衛生署</w:t>
            </w:r>
          </w:p>
        </w:tc>
        <w:tc>
          <w:tcPr>
            <w:tcW w:w="877" w:type="pct"/>
            <w:vAlign w:val="center"/>
          </w:tcPr>
          <w:p w14:paraId="60DDE8DB"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署長</w:t>
            </w:r>
          </w:p>
        </w:tc>
        <w:tc>
          <w:tcPr>
            <w:tcW w:w="672" w:type="pct"/>
            <w:vAlign w:val="center"/>
          </w:tcPr>
          <w:p w14:paraId="3C3AF3D9"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鄒子廉</w:t>
            </w:r>
          </w:p>
        </w:tc>
      </w:tr>
      <w:tr w:rsidR="00DD7F76" w:rsidRPr="00DD7F76" w14:paraId="11D22E23" w14:textId="77777777" w:rsidTr="00D31E09">
        <w:trPr>
          <w:trHeight w:val="425"/>
          <w:jc w:val="center"/>
        </w:trPr>
        <w:tc>
          <w:tcPr>
            <w:tcW w:w="857" w:type="pct"/>
          </w:tcPr>
          <w:p w14:paraId="5290714E"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0A578DD0"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勞動關係司</w:t>
            </w:r>
          </w:p>
        </w:tc>
        <w:tc>
          <w:tcPr>
            <w:tcW w:w="877" w:type="pct"/>
            <w:vAlign w:val="center"/>
          </w:tcPr>
          <w:p w14:paraId="5BE81B2F"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司長</w:t>
            </w:r>
          </w:p>
        </w:tc>
        <w:tc>
          <w:tcPr>
            <w:tcW w:w="672" w:type="pct"/>
            <w:vAlign w:val="center"/>
          </w:tcPr>
          <w:p w14:paraId="7267C3DF"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王厚偉</w:t>
            </w:r>
          </w:p>
        </w:tc>
      </w:tr>
      <w:tr w:rsidR="00DD7F76" w:rsidRPr="00DD7F76" w14:paraId="7998725D" w14:textId="77777777" w:rsidTr="00D31E09">
        <w:trPr>
          <w:trHeight w:val="425"/>
          <w:jc w:val="center"/>
        </w:trPr>
        <w:tc>
          <w:tcPr>
            <w:tcW w:w="857" w:type="pct"/>
          </w:tcPr>
          <w:p w14:paraId="4740AC63"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17222A3C"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勞動保險司</w:t>
            </w:r>
          </w:p>
        </w:tc>
        <w:tc>
          <w:tcPr>
            <w:tcW w:w="877" w:type="pct"/>
            <w:vAlign w:val="center"/>
          </w:tcPr>
          <w:p w14:paraId="14BAF23A"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司長</w:t>
            </w:r>
          </w:p>
        </w:tc>
        <w:tc>
          <w:tcPr>
            <w:tcW w:w="672" w:type="pct"/>
            <w:vAlign w:val="center"/>
          </w:tcPr>
          <w:p w14:paraId="62EB57E9"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陳美女</w:t>
            </w:r>
          </w:p>
        </w:tc>
      </w:tr>
      <w:tr w:rsidR="00DD7F76" w:rsidRPr="00DD7F76" w14:paraId="0315E7A3" w14:textId="77777777" w:rsidTr="00D31E09">
        <w:trPr>
          <w:trHeight w:val="425"/>
          <w:jc w:val="center"/>
        </w:trPr>
        <w:tc>
          <w:tcPr>
            <w:tcW w:w="857" w:type="pct"/>
          </w:tcPr>
          <w:p w14:paraId="68684920"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03CA4DD6"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勞動福祉退休司</w:t>
            </w:r>
          </w:p>
        </w:tc>
        <w:tc>
          <w:tcPr>
            <w:tcW w:w="877" w:type="pct"/>
            <w:vAlign w:val="center"/>
          </w:tcPr>
          <w:p w14:paraId="0318ABDD"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司長</w:t>
            </w:r>
          </w:p>
        </w:tc>
        <w:tc>
          <w:tcPr>
            <w:tcW w:w="672" w:type="pct"/>
            <w:vAlign w:val="center"/>
          </w:tcPr>
          <w:p w14:paraId="6485FBB3"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謝倩蒨</w:t>
            </w:r>
          </w:p>
        </w:tc>
      </w:tr>
      <w:tr w:rsidR="00DD7F76" w:rsidRPr="00DD7F76" w14:paraId="2CFDD48E" w14:textId="77777777" w:rsidTr="00D31E09">
        <w:trPr>
          <w:trHeight w:val="425"/>
          <w:jc w:val="center"/>
        </w:trPr>
        <w:tc>
          <w:tcPr>
            <w:tcW w:w="857" w:type="pct"/>
          </w:tcPr>
          <w:p w14:paraId="7A640804"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6A947D4F"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勞動條件及就業平等司</w:t>
            </w:r>
          </w:p>
        </w:tc>
        <w:tc>
          <w:tcPr>
            <w:tcW w:w="877" w:type="pct"/>
            <w:vAlign w:val="center"/>
          </w:tcPr>
          <w:p w14:paraId="5D983A35"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司長</w:t>
            </w:r>
          </w:p>
        </w:tc>
        <w:tc>
          <w:tcPr>
            <w:tcW w:w="672" w:type="pct"/>
            <w:vAlign w:val="center"/>
          </w:tcPr>
          <w:p w14:paraId="33FDDC6B"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黃維琛</w:t>
            </w:r>
          </w:p>
        </w:tc>
      </w:tr>
      <w:tr w:rsidR="00DD7F76" w:rsidRPr="00DD7F76" w14:paraId="2D041DF1" w14:textId="77777777" w:rsidTr="00D31E09">
        <w:trPr>
          <w:trHeight w:val="425"/>
          <w:jc w:val="center"/>
        </w:trPr>
        <w:tc>
          <w:tcPr>
            <w:tcW w:w="857" w:type="pct"/>
          </w:tcPr>
          <w:p w14:paraId="20D023B4"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6BF67B3E"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勞動法務司</w:t>
            </w:r>
          </w:p>
        </w:tc>
        <w:tc>
          <w:tcPr>
            <w:tcW w:w="877" w:type="pct"/>
            <w:vAlign w:val="center"/>
          </w:tcPr>
          <w:p w14:paraId="69E2E4F8"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司長</w:t>
            </w:r>
          </w:p>
        </w:tc>
        <w:tc>
          <w:tcPr>
            <w:tcW w:w="672" w:type="pct"/>
            <w:vAlign w:val="center"/>
          </w:tcPr>
          <w:p w14:paraId="4076EA37"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傅慧芝</w:t>
            </w:r>
          </w:p>
        </w:tc>
      </w:tr>
      <w:tr w:rsidR="00DD7F76" w:rsidRPr="00DD7F76" w14:paraId="79D27445" w14:textId="77777777" w:rsidTr="00D31E09">
        <w:trPr>
          <w:trHeight w:val="425"/>
          <w:jc w:val="center"/>
        </w:trPr>
        <w:tc>
          <w:tcPr>
            <w:tcW w:w="857" w:type="pct"/>
          </w:tcPr>
          <w:p w14:paraId="11FD77DA"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43EB9CBE"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衛生福利部</w:t>
            </w:r>
          </w:p>
        </w:tc>
        <w:tc>
          <w:tcPr>
            <w:tcW w:w="877" w:type="pct"/>
            <w:vAlign w:val="center"/>
          </w:tcPr>
          <w:p w14:paraId="40E907DB"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政務次長</w:t>
            </w:r>
          </w:p>
        </w:tc>
        <w:tc>
          <w:tcPr>
            <w:tcW w:w="672" w:type="pct"/>
            <w:vAlign w:val="center"/>
          </w:tcPr>
          <w:p w14:paraId="46DF2670"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李麗芬</w:t>
            </w:r>
          </w:p>
        </w:tc>
      </w:tr>
      <w:tr w:rsidR="00DD7F76" w:rsidRPr="00DD7F76" w14:paraId="1692170D" w14:textId="77777777" w:rsidTr="00D31E09">
        <w:trPr>
          <w:trHeight w:val="425"/>
          <w:jc w:val="center"/>
        </w:trPr>
        <w:tc>
          <w:tcPr>
            <w:tcW w:w="857" w:type="pct"/>
          </w:tcPr>
          <w:p w14:paraId="19C37640"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7A9C4066"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社會及家庭署</w:t>
            </w:r>
          </w:p>
        </w:tc>
        <w:tc>
          <w:tcPr>
            <w:tcW w:w="877" w:type="pct"/>
            <w:vAlign w:val="center"/>
          </w:tcPr>
          <w:p w14:paraId="575F9060"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署長</w:t>
            </w:r>
          </w:p>
        </w:tc>
        <w:tc>
          <w:tcPr>
            <w:tcW w:w="672" w:type="pct"/>
            <w:vAlign w:val="center"/>
          </w:tcPr>
          <w:p w14:paraId="08328E84"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簡慧娟</w:t>
            </w:r>
          </w:p>
        </w:tc>
      </w:tr>
      <w:tr w:rsidR="00DD7F76" w:rsidRPr="00DD7F76" w14:paraId="041C79D4" w14:textId="77777777" w:rsidTr="00D31E09">
        <w:trPr>
          <w:trHeight w:val="425"/>
          <w:jc w:val="center"/>
        </w:trPr>
        <w:tc>
          <w:tcPr>
            <w:tcW w:w="857" w:type="pct"/>
          </w:tcPr>
          <w:p w14:paraId="7D8B10EE"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5B15780A"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保護服務司</w:t>
            </w:r>
          </w:p>
        </w:tc>
        <w:tc>
          <w:tcPr>
            <w:tcW w:w="877" w:type="pct"/>
            <w:vAlign w:val="center"/>
          </w:tcPr>
          <w:p w14:paraId="61AB01F4"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副司長</w:t>
            </w:r>
          </w:p>
        </w:tc>
        <w:tc>
          <w:tcPr>
            <w:tcW w:w="672" w:type="pct"/>
            <w:vAlign w:val="center"/>
          </w:tcPr>
          <w:p w14:paraId="7876E42D"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郭彩榕</w:t>
            </w:r>
          </w:p>
        </w:tc>
      </w:tr>
      <w:tr w:rsidR="00DD7F76" w:rsidRPr="00DD7F76" w14:paraId="4313C5C9" w14:textId="77777777" w:rsidTr="00D31E09">
        <w:trPr>
          <w:trHeight w:val="425"/>
          <w:jc w:val="center"/>
        </w:trPr>
        <w:tc>
          <w:tcPr>
            <w:tcW w:w="857" w:type="pct"/>
          </w:tcPr>
          <w:p w14:paraId="537A67A5"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19E71689"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教育部學生事務及特殊教育司</w:t>
            </w:r>
          </w:p>
        </w:tc>
        <w:tc>
          <w:tcPr>
            <w:tcW w:w="877" w:type="pct"/>
            <w:vAlign w:val="center"/>
          </w:tcPr>
          <w:p w14:paraId="51584755"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司長</w:t>
            </w:r>
          </w:p>
        </w:tc>
        <w:tc>
          <w:tcPr>
            <w:tcW w:w="672" w:type="pct"/>
            <w:vAlign w:val="center"/>
          </w:tcPr>
          <w:p w14:paraId="42B55F3F"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吳林輝</w:t>
            </w:r>
          </w:p>
        </w:tc>
      </w:tr>
      <w:tr w:rsidR="00DD7F76" w:rsidRPr="00DD7F76" w14:paraId="15DA4E1F" w14:textId="77777777" w:rsidTr="00D31E09">
        <w:trPr>
          <w:trHeight w:val="425"/>
          <w:jc w:val="center"/>
        </w:trPr>
        <w:tc>
          <w:tcPr>
            <w:tcW w:w="857" w:type="pct"/>
          </w:tcPr>
          <w:p w14:paraId="689777F3"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15E18D81"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國民及學前教育署</w:t>
            </w:r>
          </w:p>
        </w:tc>
        <w:tc>
          <w:tcPr>
            <w:tcW w:w="877" w:type="pct"/>
            <w:vAlign w:val="center"/>
          </w:tcPr>
          <w:p w14:paraId="08FE5ABE"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副署長</w:t>
            </w:r>
          </w:p>
        </w:tc>
        <w:tc>
          <w:tcPr>
            <w:tcW w:w="672" w:type="pct"/>
            <w:vAlign w:val="center"/>
          </w:tcPr>
          <w:p w14:paraId="20EBEC70"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戴淑芬</w:t>
            </w:r>
          </w:p>
        </w:tc>
      </w:tr>
      <w:tr w:rsidR="00DD7F76" w:rsidRPr="00DD7F76" w14:paraId="69C43341" w14:textId="77777777" w:rsidTr="00D31E09">
        <w:trPr>
          <w:trHeight w:val="425"/>
          <w:jc w:val="center"/>
        </w:trPr>
        <w:tc>
          <w:tcPr>
            <w:tcW w:w="857" w:type="pct"/>
          </w:tcPr>
          <w:p w14:paraId="72F3AF09"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098ED9D1"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國民及學前教育署學前教育組</w:t>
            </w:r>
          </w:p>
        </w:tc>
        <w:tc>
          <w:tcPr>
            <w:tcW w:w="877" w:type="pct"/>
            <w:vAlign w:val="center"/>
          </w:tcPr>
          <w:p w14:paraId="4846EFFB"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組長</w:t>
            </w:r>
          </w:p>
        </w:tc>
        <w:tc>
          <w:tcPr>
            <w:tcW w:w="672" w:type="pct"/>
            <w:vAlign w:val="center"/>
          </w:tcPr>
          <w:p w14:paraId="64714DD8"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王慧秋</w:t>
            </w:r>
          </w:p>
        </w:tc>
      </w:tr>
      <w:tr w:rsidR="00DD7F76" w:rsidRPr="00DD7F76" w14:paraId="49486AB5" w14:textId="77777777" w:rsidTr="00D31E09">
        <w:trPr>
          <w:trHeight w:val="425"/>
          <w:jc w:val="center"/>
        </w:trPr>
        <w:tc>
          <w:tcPr>
            <w:tcW w:w="857" w:type="pct"/>
          </w:tcPr>
          <w:p w14:paraId="26EF3203"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415E580F"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hint="eastAsia"/>
                <w:sz w:val="32"/>
                <w:szCs w:val="32"/>
              </w:rPr>
              <w:t>月</w:t>
            </w:r>
            <w:r w:rsidRPr="00DD7F76">
              <w:rPr>
                <w:rFonts w:ascii="Times New Roman" w:eastAsia="標楷體" w:hAnsi="Times New Roman" w:cs="Times New Roman" w:hint="eastAsia"/>
                <w:sz w:val="32"/>
                <w:szCs w:val="32"/>
              </w:rPr>
              <w:t>21</w:t>
            </w:r>
            <w:r w:rsidRPr="00DD7F76">
              <w:rPr>
                <w:rFonts w:ascii="Times New Roman" w:eastAsia="標楷體" w:hAnsi="Times New Roman" w:cs="Times New Roman" w:hint="eastAsia"/>
                <w:sz w:val="32"/>
                <w:szCs w:val="32"/>
              </w:rPr>
              <w:t>日</w:t>
            </w:r>
            <w:r w:rsidRPr="00DD7F76">
              <w:rPr>
                <w:rFonts w:ascii="Times New Roman" w:eastAsia="標楷體" w:hAnsi="Times New Roman" w:cs="Times New Roman" w:hint="eastAsia"/>
                <w:sz w:val="32"/>
                <w:szCs w:val="32"/>
              </w:rPr>
              <w:t>)</w:t>
            </w:r>
          </w:p>
        </w:tc>
        <w:tc>
          <w:tcPr>
            <w:tcW w:w="877" w:type="pct"/>
            <w:vAlign w:val="center"/>
          </w:tcPr>
          <w:p w14:paraId="5B650F6A" w14:textId="77777777" w:rsidR="00DD7F76" w:rsidRPr="00DD7F76" w:rsidRDefault="00DD7F76" w:rsidP="00DD7F76">
            <w:pPr>
              <w:spacing w:line="400" w:lineRule="exact"/>
              <w:jc w:val="distribute"/>
              <w:rPr>
                <w:rFonts w:ascii="Times New Roman" w:eastAsia="標楷體" w:hAnsi="Times New Roman" w:cs="Times New Roman"/>
                <w:sz w:val="32"/>
                <w:szCs w:val="32"/>
              </w:rPr>
            </w:pPr>
          </w:p>
        </w:tc>
        <w:tc>
          <w:tcPr>
            <w:tcW w:w="672" w:type="pct"/>
            <w:vAlign w:val="center"/>
          </w:tcPr>
          <w:p w14:paraId="4F0D38CA" w14:textId="77777777" w:rsidR="00DD7F76" w:rsidRPr="00DD7F76" w:rsidRDefault="00DD7F76" w:rsidP="00DD7F76">
            <w:pPr>
              <w:spacing w:line="400" w:lineRule="exact"/>
              <w:jc w:val="center"/>
              <w:rPr>
                <w:rFonts w:ascii="Times New Roman" w:eastAsia="標楷體" w:hAnsi="Times New Roman" w:cs="Times New Roman"/>
                <w:sz w:val="32"/>
                <w:szCs w:val="32"/>
              </w:rPr>
            </w:pPr>
          </w:p>
        </w:tc>
      </w:tr>
      <w:tr w:rsidR="00DD7F76" w:rsidRPr="00DD7F76" w14:paraId="10956D92" w14:textId="77777777" w:rsidTr="00D31E09">
        <w:trPr>
          <w:trHeight w:val="425"/>
          <w:jc w:val="center"/>
        </w:trPr>
        <w:tc>
          <w:tcPr>
            <w:tcW w:w="857" w:type="pct"/>
          </w:tcPr>
          <w:p w14:paraId="7A328CF9"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005729E4"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環境部</w:t>
            </w:r>
          </w:p>
        </w:tc>
        <w:tc>
          <w:tcPr>
            <w:tcW w:w="877" w:type="pct"/>
            <w:vAlign w:val="center"/>
          </w:tcPr>
          <w:p w14:paraId="2AEEC601"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部</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252ED45B"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薛富盛</w:t>
            </w:r>
          </w:p>
        </w:tc>
      </w:tr>
      <w:tr w:rsidR="00DD7F76" w:rsidRPr="00DD7F76" w14:paraId="0DB1C413" w14:textId="77777777" w:rsidTr="00D31E09">
        <w:trPr>
          <w:trHeight w:val="425"/>
          <w:jc w:val="center"/>
        </w:trPr>
        <w:tc>
          <w:tcPr>
            <w:tcW w:w="857" w:type="pct"/>
          </w:tcPr>
          <w:p w14:paraId="4F992A98"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4203D7AB"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環境保護司</w:t>
            </w:r>
          </w:p>
        </w:tc>
        <w:tc>
          <w:tcPr>
            <w:tcW w:w="877" w:type="pct"/>
            <w:vAlign w:val="center"/>
          </w:tcPr>
          <w:p w14:paraId="28759BC8"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42E60745"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蔡孟裕</w:t>
            </w:r>
          </w:p>
        </w:tc>
      </w:tr>
      <w:tr w:rsidR="00DD7F76" w:rsidRPr="00DD7F76" w14:paraId="60AF7B3D" w14:textId="77777777" w:rsidTr="00D31E09">
        <w:trPr>
          <w:trHeight w:val="425"/>
          <w:jc w:val="center"/>
        </w:trPr>
        <w:tc>
          <w:tcPr>
            <w:tcW w:w="857" w:type="pct"/>
          </w:tcPr>
          <w:p w14:paraId="77BBD6DA"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7C2E741C"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大氣環境司</w:t>
            </w:r>
          </w:p>
        </w:tc>
        <w:tc>
          <w:tcPr>
            <w:tcW w:w="877" w:type="pct"/>
            <w:vAlign w:val="center"/>
          </w:tcPr>
          <w:p w14:paraId="1D294D63"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專門委員</w:t>
            </w:r>
          </w:p>
        </w:tc>
        <w:tc>
          <w:tcPr>
            <w:tcW w:w="672" w:type="pct"/>
            <w:vAlign w:val="center"/>
          </w:tcPr>
          <w:p w14:paraId="548A8224"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陳宜佳</w:t>
            </w:r>
          </w:p>
        </w:tc>
      </w:tr>
      <w:tr w:rsidR="00DD7F76" w:rsidRPr="00DD7F76" w14:paraId="5BBA7488" w14:textId="77777777" w:rsidTr="00D31E09">
        <w:trPr>
          <w:trHeight w:val="425"/>
          <w:jc w:val="center"/>
        </w:trPr>
        <w:tc>
          <w:tcPr>
            <w:tcW w:w="857" w:type="pct"/>
          </w:tcPr>
          <w:p w14:paraId="4717BD09"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74BBCEFE"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監測資訊司</w:t>
            </w:r>
          </w:p>
        </w:tc>
        <w:tc>
          <w:tcPr>
            <w:tcW w:w="877" w:type="pct"/>
            <w:vAlign w:val="center"/>
          </w:tcPr>
          <w:p w14:paraId="6400E679"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專門委員</w:t>
            </w:r>
          </w:p>
        </w:tc>
        <w:tc>
          <w:tcPr>
            <w:tcW w:w="672" w:type="pct"/>
            <w:vAlign w:val="center"/>
          </w:tcPr>
          <w:p w14:paraId="1196A812"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陳信雄</w:t>
            </w:r>
          </w:p>
        </w:tc>
      </w:tr>
      <w:tr w:rsidR="00DD7F76" w:rsidRPr="00DD7F76" w14:paraId="17377B92" w14:textId="77777777" w:rsidTr="00D31E09">
        <w:trPr>
          <w:trHeight w:val="425"/>
          <w:jc w:val="center"/>
        </w:trPr>
        <w:tc>
          <w:tcPr>
            <w:tcW w:w="857" w:type="pct"/>
          </w:tcPr>
          <w:p w14:paraId="1B1575E0"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2157DE81"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資源循環署</w:t>
            </w:r>
          </w:p>
        </w:tc>
        <w:tc>
          <w:tcPr>
            <w:tcW w:w="877" w:type="pct"/>
            <w:vAlign w:val="center"/>
          </w:tcPr>
          <w:p w14:paraId="42FFC352"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署</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68F4ED10"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賴瑩瑩</w:t>
            </w:r>
          </w:p>
        </w:tc>
      </w:tr>
      <w:tr w:rsidR="00DD7F76" w:rsidRPr="00DD7F76" w14:paraId="735B7615" w14:textId="77777777" w:rsidTr="00D31E09">
        <w:trPr>
          <w:trHeight w:val="425"/>
          <w:jc w:val="center"/>
        </w:trPr>
        <w:tc>
          <w:tcPr>
            <w:tcW w:w="857" w:type="pct"/>
          </w:tcPr>
          <w:p w14:paraId="468C5413"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1082340C"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環境管理署</w:t>
            </w:r>
          </w:p>
        </w:tc>
        <w:tc>
          <w:tcPr>
            <w:tcW w:w="877" w:type="pct"/>
            <w:vAlign w:val="center"/>
          </w:tcPr>
          <w:p w14:paraId="6E136D59"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署</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7A56E9FD"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顏旭明</w:t>
            </w:r>
          </w:p>
        </w:tc>
      </w:tr>
      <w:tr w:rsidR="00DD7F76" w:rsidRPr="00DD7F76" w14:paraId="1D709BAD" w14:textId="77777777" w:rsidTr="00D31E09">
        <w:trPr>
          <w:trHeight w:val="425"/>
          <w:jc w:val="center"/>
        </w:trPr>
        <w:tc>
          <w:tcPr>
            <w:tcW w:w="857" w:type="pct"/>
          </w:tcPr>
          <w:p w14:paraId="16CE087B"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vAlign w:val="center"/>
          </w:tcPr>
          <w:p w14:paraId="79280C1B"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氣候變遷署</w:t>
            </w:r>
          </w:p>
        </w:tc>
        <w:tc>
          <w:tcPr>
            <w:tcW w:w="877" w:type="pct"/>
            <w:vAlign w:val="center"/>
          </w:tcPr>
          <w:p w14:paraId="10655535"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副署長</w:t>
            </w:r>
          </w:p>
        </w:tc>
        <w:tc>
          <w:tcPr>
            <w:tcW w:w="672" w:type="pct"/>
            <w:vAlign w:val="center"/>
          </w:tcPr>
          <w:p w14:paraId="1A828D3A"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黃偉鳴</w:t>
            </w:r>
          </w:p>
        </w:tc>
      </w:tr>
      <w:tr w:rsidR="00DD7F76" w:rsidRPr="00DD7F76" w14:paraId="617C171A" w14:textId="77777777" w:rsidTr="00D31E09">
        <w:trPr>
          <w:trHeight w:val="425"/>
          <w:jc w:val="center"/>
        </w:trPr>
        <w:tc>
          <w:tcPr>
            <w:tcW w:w="857" w:type="pct"/>
          </w:tcPr>
          <w:p w14:paraId="0410F8C5"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1A244488"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經濟部</w:t>
            </w:r>
          </w:p>
        </w:tc>
        <w:tc>
          <w:tcPr>
            <w:tcW w:w="877" w:type="pct"/>
            <w:vAlign w:val="center"/>
          </w:tcPr>
          <w:p w14:paraId="7C65DA43"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常務次長</w:t>
            </w:r>
          </w:p>
        </w:tc>
        <w:tc>
          <w:tcPr>
            <w:tcW w:w="672" w:type="pct"/>
            <w:vAlign w:val="center"/>
          </w:tcPr>
          <w:p w14:paraId="6A7339C4"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林全能</w:t>
            </w:r>
          </w:p>
        </w:tc>
      </w:tr>
      <w:tr w:rsidR="00DD7F76" w:rsidRPr="00DD7F76" w14:paraId="1F8F0BD0" w14:textId="77777777" w:rsidTr="00D31E09">
        <w:trPr>
          <w:trHeight w:val="425"/>
          <w:jc w:val="center"/>
        </w:trPr>
        <w:tc>
          <w:tcPr>
            <w:tcW w:w="857" w:type="pct"/>
          </w:tcPr>
          <w:p w14:paraId="708F26CB"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3ED03E98"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能源署</w:t>
            </w:r>
          </w:p>
        </w:tc>
        <w:tc>
          <w:tcPr>
            <w:tcW w:w="877" w:type="pct"/>
            <w:vAlign w:val="center"/>
          </w:tcPr>
          <w:p w14:paraId="55FE2901"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署</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1277F8C3"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游振偉</w:t>
            </w:r>
          </w:p>
        </w:tc>
      </w:tr>
      <w:tr w:rsidR="00DD7F76" w:rsidRPr="00DD7F76" w14:paraId="63EE92A3" w14:textId="77777777" w:rsidTr="00D31E09">
        <w:trPr>
          <w:trHeight w:val="425"/>
          <w:jc w:val="center"/>
        </w:trPr>
        <w:tc>
          <w:tcPr>
            <w:tcW w:w="857" w:type="pct"/>
          </w:tcPr>
          <w:p w14:paraId="4DC4DC2A"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143F1A8A"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產業發展署</w:t>
            </w:r>
          </w:p>
        </w:tc>
        <w:tc>
          <w:tcPr>
            <w:tcW w:w="877" w:type="pct"/>
            <w:vAlign w:val="center"/>
          </w:tcPr>
          <w:p w14:paraId="53E9ED75"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副署長</w:t>
            </w:r>
          </w:p>
        </w:tc>
        <w:tc>
          <w:tcPr>
            <w:tcW w:w="672" w:type="pct"/>
            <w:vAlign w:val="center"/>
          </w:tcPr>
          <w:p w14:paraId="50478CBA"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鄒宇新</w:t>
            </w:r>
          </w:p>
        </w:tc>
      </w:tr>
      <w:tr w:rsidR="00DD7F76" w:rsidRPr="00DD7F76" w14:paraId="568BB7AC" w14:textId="77777777" w:rsidTr="00D31E09">
        <w:trPr>
          <w:trHeight w:val="425"/>
          <w:jc w:val="center"/>
        </w:trPr>
        <w:tc>
          <w:tcPr>
            <w:tcW w:w="857" w:type="pct"/>
          </w:tcPr>
          <w:p w14:paraId="527C539A"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06A0135D"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產業園區管理局</w:t>
            </w:r>
          </w:p>
        </w:tc>
        <w:tc>
          <w:tcPr>
            <w:tcW w:w="877" w:type="pct"/>
            <w:vAlign w:val="center"/>
          </w:tcPr>
          <w:p w14:paraId="46139726"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副局長</w:t>
            </w:r>
          </w:p>
        </w:tc>
        <w:tc>
          <w:tcPr>
            <w:tcW w:w="672" w:type="pct"/>
            <w:vAlign w:val="center"/>
          </w:tcPr>
          <w:p w14:paraId="789A67C4"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劉繼傳</w:t>
            </w:r>
          </w:p>
        </w:tc>
      </w:tr>
      <w:tr w:rsidR="00DD7F76" w:rsidRPr="00DD7F76" w14:paraId="72DE380B" w14:textId="77777777" w:rsidTr="00D31E09">
        <w:trPr>
          <w:trHeight w:val="425"/>
          <w:jc w:val="center"/>
        </w:trPr>
        <w:tc>
          <w:tcPr>
            <w:tcW w:w="857" w:type="pct"/>
          </w:tcPr>
          <w:p w14:paraId="491229DC"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58DCB7BC"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水利署</w:t>
            </w:r>
          </w:p>
        </w:tc>
        <w:tc>
          <w:tcPr>
            <w:tcW w:w="877" w:type="pct"/>
            <w:vAlign w:val="center"/>
          </w:tcPr>
          <w:p w14:paraId="268186D5"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副組長</w:t>
            </w:r>
          </w:p>
        </w:tc>
        <w:tc>
          <w:tcPr>
            <w:tcW w:w="672" w:type="pct"/>
            <w:vAlign w:val="center"/>
          </w:tcPr>
          <w:p w14:paraId="521E638F"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李珮芸</w:t>
            </w:r>
          </w:p>
        </w:tc>
      </w:tr>
      <w:tr w:rsidR="00DD7F76" w:rsidRPr="00DD7F76" w14:paraId="6E90E86E" w14:textId="77777777" w:rsidTr="00D31E09">
        <w:trPr>
          <w:trHeight w:val="425"/>
          <w:jc w:val="center"/>
        </w:trPr>
        <w:tc>
          <w:tcPr>
            <w:tcW w:w="857" w:type="pct"/>
          </w:tcPr>
          <w:p w14:paraId="5218E8B1"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20A3C151"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國營事業管理司</w:t>
            </w:r>
            <w:r w:rsidRPr="00DD7F76">
              <w:rPr>
                <w:rFonts w:ascii="Times New Roman" w:eastAsia="標楷體" w:hAnsi="Times New Roman" w:cs="Times New Roman" w:hint="eastAsia"/>
                <w:sz w:val="32"/>
                <w:szCs w:val="32"/>
              </w:rPr>
              <w:t xml:space="preserve"> </w:t>
            </w:r>
          </w:p>
        </w:tc>
        <w:tc>
          <w:tcPr>
            <w:tcW w:w="877" w:type="pct"/>
            <w:vAlign w:val="center"/>
          </w:tcPr>
          <w:p w14:paraId="453C134C"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專門委員</w:t>
            </w:r>
          </w:p>
        </w:tc>
        <w:tc>
          <w:tcPr>
            <w:tcW w:w="672" w:type="pct"/>
            <w:vAlign w:val="center"/>
          </w:tcPr>
          <w:p w14:paraId="2CBD2067"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黃旭暉</w:t>
            </w:r>
          </w:p>
        </w:tc>
      </w:tr>
      <w:tr w:rsidR="00DD7F76" w:rsidRPr="00DD7F76" w14:paraId="5893CF56" w14:textId="77777777" w:rsidTr="00D31E09">
        <w:trPr>
          <w:trHeight w:val="425"/>
          <w:jc w:val="center"/>
        </w:trPr>
        <w:tc>
          <w:tcPr>
            <w:tcW w:w="857" w:type="pct"/>
          </w:tcPr>
          <w:p w14:paraId="4831BC12"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3708DEF9"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台灣電力股份有限公司</w:t>
            </w:r>
          </w:p>
        </w:tc>
        <w:tc>
          <w:tcPr>
            <w:tcW w:w="877" w:type="pct"/>
            <w:vAlign w:val="center"/>
          </w:tcPr>
          <w:p w14:paraId="6A5EC787" w14:textId="77777777" w:rsidR="00DD7F76" w:rsidRPr="00DD7F76" w:rsidRDefault="00DD7F76" w:rsidP="00DD7F76">
            <w:pPr>
              <w:spacing w:line="400" w:lineRule="exact"/>
              <w:rPr>
                <w:rFonts w:ascii="Times New Roman" w:eastAsia="標楷體" w:hAnsi="Times New Roman" w:cs="Times New Roman"/>
                <w:sz w:val="32"/>
                <w:szCs w:val="32"/>
              </w:rPr>
            </w:pPr>
            <w:r w:rsidRPr="00DD7F76">
              <w:rPr>
                <w:rFonts w:ascii="Times New Roman" w:eastAsia="標楷體" w:hAnsi="Times New Roman" w:cs="Times New Roman" w:hint="eastAsia"/>
                <w:spacing w:val="10"/>
                <w:w w:val="81"/>
                <w:kern w:val="0"/>
                <w:sz w:val="32"/>
                <w:szCs w:val="32"/>
                <w:fitText w:val="1652" w:id="-938232575"/>
              </w:rPr>
              <w:t>專業總工程</w:t>
            </w:r>
            <w:r w:rsidRPr="00DD7F76">
              <w:rPr>
                <w:rFonts w:ascii="Times New Roman" w:eastAsia="標楷體" w:hAnsi="Times New Roman" w:cs="Times New Roman" w:hint="eastAsia"/>
                <w:w w:val="81"/>
                <w:kern w:val="0"/>
                <w:sz w:val="32"/>
                <w:szCs w:val="32"/>
                <w:fitText w:val="1652" w:id="-938232575"/>
              </w:rPr>
              <w:t>師</w:t>
            </w:r>
          </w:p>
        </w:tc>
        <w:tc>
          <w:tcPr>
            <w:tcW w:w="672" w:type="pct"/>
            <w:vAlign w:val="center"/>
          </w:tcPr>
          <w:p w14:paraId="51197469"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郭芳楠</w:t>
            </w:r>
          </w:p>
        </w:tc>
      </w:tr>
      <w:tr w:rsidR="00DD7F76" w:rsidRPr="00DD7F76" w14:paraId="59D4AFA3" w14:textId="77777777" w:rsidTr="00D31E09">
        <w:trPr>
          <w:trHeight w:val="425"/>
          <w:jc w:val="center"/>
        </w:trPr>
        <w:tc>
          <w:tcPr>
            <w:tcW w:w="857" w:type="pct"/>
          </w:tcPr>
          <w:p w14:paraId="3986055D"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65888292"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台灣中油股份有限公司</w:t>
            </w:r>
          </w:p>
        </w:tc>
        <w:tc>
          <w:tcPr>
            <w:tcW w:w="877" w:type="pct"/>
            <w:vAlign w:val="center"/>
          </w:tcPr>
          <w:p w14:paraId="41060750"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副處長</w:t>
            </w:r>
          </w:p>
        </w:tc>
        <w:tc>
          <w:tcPr>
            <w:tcW w:w="672" w:type="pct"/>
            <w:vAlign w:val="center"/>
          </w:tcPr>
          <w:p w14:paraId="1F534D99"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謝茂傑</w:t>
            </w:r>
          </w:p>
        </w:tc>
      </w:tr>
      <w:tr w:rsidR="00DD7F76" w:rsidRPr="00DD7F76" w14:paraId="208EDDF3" w14:textId="77777777" w:rsidTr="00D31E09">
        <w:trPr>
          <w:trHeight w:val="425"/>
          <w:jc w:val="center"/>
        </w:trPr>
        <w:tc>
          <w:tcPr>
            <w:tcW w:w="857" w:type="pct"/>
          </w:tcPr>
          <w:p w14:paraId="4F62DDE0"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1EE6B62A"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農業部資源永續利用司</w:t>
            </w:r>
          </w:p>
        </w:tc>
        <w:tc>
          <w:tcPr>
            <w:tcW w:w="877" w:type="pct"/>
            <w:vAlign w:val="center"/>
          </w:tcPr>
          <w:p w14:paraId="13E7304B"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司</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27346837"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莊老達</w:t>
            </w:r>
          </w:p>
        </w:tc>
      </w:tr>
      <w:tr w:rsidR="00DD7F76" w:rsidRPr="00DD7F76" w14:paraId="4EBED9C2" w14:textId="77777777" w:rsidTr="00D31E09">
        <w:trPr>
          <w:trHeight w:val="425"/>
          <w:jc w:val="center"/>
        </w:trPr>
        <w:tc>
          <w:tcPr>
            <w:tcW w:w="857" w:type="pct"/>
          </w:tcPr>
          <w:p w14:paraId="23E57032"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340DFB7E"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漁業署</w:t>
            </w:r>
          </w:p>
        </w:tc>
        <w:tc>
          <w:tcPr>
            <w:tcW w:w="877" w:type="pct"/>
            <w:vAlign w:val="center"/>
          </w:tcPr>
          <w:p w14:paraId="1775D5A3"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sz w:val="32"/>
                <w:szCs w:val="32"/>
              </w:rPr>
              <w:t>組</w:t>
            </w:r>
            <w:r w:rsidRPr="00DD7F76">
              <w:rPr>
                <w:rFonts w:ascii="Times New Roman" w:eastAsia="標楷體" w:hAnsi="Times New Roman" w:cs="Times New Roman" w:hint="eastAsia"/>
                <w:sz w:val="32"/>
                <w:szCs w:val="32"/>
              </w:rPr>
              <w:t>長</w:t>
            </w:r>
          </w:p>
        </w:tc>
        <w:tc>
          <w:tcPr>
            <w:tcW w:w="672" w:type="pct"/>
            <w:vAlign w:val="center"/>
          </w:tcPr>
          <w:p w14:paraId="1E917EEC"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陳文深</w:t>
            </w:r>
          </w:p>
        </w:tc>
      </w:tr>
      <w:tr w:rsidR="00DD7F76" w:rsidRPr="00DD7F76" w14:paraId="045DBCD2" w14:textId="77777777" w:rsidTr="00D31E09">
        <w:trPr>
          <w:trHeight w:val="425"/>
          <w:jc w:val="center"/>
        </w:trPr>
        <w:tc>
          <w:tcPr>
            <w:tcW w:w="857" w:type="pct"/>
          </w:tcPr>
          <w:p w14:paraId="0AB4BFE5"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5332748E"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農村發展及水土保持署</w:t>
            </w:r>
          </w:p>
        </w:tc>
        <w:tc>
          <w:tcPr>
            <w:tcW w:w="877" w:type="pct"/>
            <w:vAlign w:val="center"/>
          </w:tcPr>
          <w:p w14:paraId="51AE468C"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副組長</w:t>
            </w:r>
          </w:p>
        </w:tc>
        <w:tc>
          <w:tcPr>
            <w:tcW w:w="672" w:type="pct"/>
            <w:vAlign w:val="center"/>
          </w:tcPr>
          <w:p w14:paraId="25D55655"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尹效元</w:t>
            </w:r>
          </w:p>
        </w:tc>
      </w:tr>
      <w:tr w:rsidR="00DD7F76" w:rsidRPr="00DD7F76" w14:paraId="66168410" w14:textId="77777777" w:rsidTr="00D31E09">
        <w:trPr>
          <w:trHeight w:val="425"/>
          <w:jc w:val="center"/>
        </w:trPr>
        <w:tc>
          <w:tcPr>
            <w:tcW w:w="857" w:type="pct"/>
          </w:tcPr>
          <w:p w14:paraId="1B2171C6"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6D167638"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林業及自然保育署</w:t>
            </w:r>
          </w:p>
        </w:tc>
        <w:tc>
          <w:tcPr>
            <w:tcW w:w="877" w:type="pct"/>
            <w:vAlign w:val="center"/>
          </w:tcPr>
          <w:p w14:paraId="11C23284"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簡任技正</w:t>
            </w:r>
          </w:p>
        </w:tc>
        <w:tc>
          <w:tcPr>
            <w:tcW w:w="672" w:type="pct"/>
            <w:vAlign w:val="center"/>
          </w:tcPr>
          <w:p w14:paraId="6218A248"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黃鏡諺</w:t>
            </w:r>
          </w:p>
        </w:tc>
      </w:tr>
      <w:tr w:rsidR="00DD7F76" w:rsidRPr="00DD7F76" w14:paraId="2F65E95F" w14:textId="77777777" w:rsidTr="00D31E09">
        <w:trPr>
          <w:trHeight w:val="425"/>
          <w:jc w:val="center"/>
        </w:trPr>
        <w:tc>
          <w:tcPr>
            <w:tcW w:w="857" w:type="pct"/>
          </w:tcPr>
          <w:p w14:paraId="08D546D6"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790B3E3B"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國家發展委員會經濟發展處</w:t>
            </w:r>
          </w:p>
        </w:tc>
        <w:tc>
          <w:tcPr>
            <w:tcW w:w="877" w:type="pct"/>
            <w:vAlign w:val="center"/>
          </w:tcPr>
          <w:p w14:paraId="3F5F4A01"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處</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長</w:t>
            </w:r>
          </w:p>
        </w:tc>
        <w:tc>
          <w:tcPr>
            <w:tcW w:w="672" w:type="pct"/>
            <w:vAlign w:val="center"/>
          </w:tcPr>
          <w:p w14:paraId="45A6E9D8"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吳明蕙</w:t>
            </w:r>
          </w:p>
        </w:tc>
      </w:tr>
      <w:tr w:rsidR="00DD7F76" w:rsidRPr="00DD7F76" w14:paraId="6CBEC2DB" w14:textId="77777777" w:rsidTr="00D31E09">
        <w:trPr>
          <w:trHeight w:val="425"/>
          <w:jc w:val="center"/>
        </w:trPr>
        <w:tc>
          <w:tcPr>
            <w:tcW w:w="857" w:type="pct"/>
          </w:tcPr>
          <w:p w14:paraId="73B6BC8C"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446C3B4C"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國土區域離島發展處</w:t>
            </w:r>
          </w:p>
        </w:tc>
        <w:tc>
          <w:tcPr>
            <w:tcW w:w="877" w:type="pct"/>
            <w:vAlign w:val="center"/>
          </w:tcPr>
          <w:p w14:paraId="072BB6F1"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參</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事</w:t>
            </w:r>
          </w:p>
        </w:tc>
        <w:tc>
          <w:tcPr>
            <w:tcW w:w="672" w:type="pct"/>
            <w:vAlign w:val="center"/>
          </w:tcPr>
          <w:p w14:paraId="3315F758"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呂登元</w:t>
            </w:r>
          </w:p>
        </w:tc>
      </w:tr>
      <w:tr w:rsidR="00DD7F76" w:rsidRPr="00DD7F76" w14:paraId="0A15CAF8" w14:textId="77777777" w:rsidTr="00D31E09">
        <w:trPr>
          <w:trHeight w:val="425"/>
          <w:jc w:val="center"/>
        </w:trPr>
        <w:tc>
          <w:tcPr>
            <w:tcW w:w="857" w:type="pct"/>
          </w:tcPr>
          <w:p w14:paraId="6D464E3B" w14:textId="77777777" w:rsidR="00DD7F76" w:rsidRPr="00DD7F76" w:rsidRDefault="00DD7F76" w:rsidP="00DD7F76">
            <w:pPr>
              <w:widowControl/>
              <w:spacing w:line="400" w:lineRule="exact"/>
              <w:jc w:val="both"/>
              <w:rPr>
                <w:rFonts w:ascii="Times New Roman" w:eastAsia="標楷體" w:hAnsi="Times New Roman" w:cs="Times New Roman"/>
                <w:color w:val="000000"/>
                <w:sz w:val="32"/>
                <w:szCs w:val="32"/>
              </w:rPr>
            </w:pPr>
          </w:p>
        </w:tc>
        <w:tc>
          <w:tcPr>
            <w:tcW w:w="2594" w:type="pct"/>
            <w:tcBorders>
              <w:right w:val="nil"/>
            </w:tcBorders>
            <w:vAlign w:val="center"/>
          </w:tcPr>
          <w:p w14:paraId="3D34253F" w14:textId="77777777" w:rsidR="00DD7F76" w:rsidRPr="00DD7F76" w:rsidRDefault="00DD7F76" w:rsidP="00DD7F76">
            <w:pPr>
              <w:spacing w:line="40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行政院國家永續發展委員會秘書處</w:t>
            </w:r>
          </w:p>
        </w:tc>
        <w:tc>
          <w:tcPr>
            <w:tcW w:w="877" w:type="pct"/>
            <w:vAlign w:val="center"/>
          </w:tcPr>
          <w:p w14:paraId="1485A673" w14:textId="77777777" w:rsidR="00DD7F76" w:rsidRPr="00DD7F76" w:rsidRDefault="00DD7F76" w:rsidP="00DD7F76">
            <w:pPr>
              <w:spacing w:line="400" w:lineRule="exact"/>
              <w:jc w:val="distribute"/>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代</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表</w:t>
            </w:r>
          </w:p>
        </w:tc>
        <w:tc>
          <w:tcPr>
            <w:tcW w:w="672" w:type="pct"/>
            <w:vAlign w:val="center"/>
          </w:tcPr>
          <w:p w14:paraId="664F44F8" w14:textId="77777777" w:rsidR="00DD7F76" w:rsidRPr="00DD7F76" w:rsidRDefault="00DD7F76" w:rsidP="00DD7F76">
            <w:pPr>
              <w:spacing w:line="400" w:lineRule="exact"/>
              <w:jc w:val="center"/>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吳明蕙</w:t>
            </w:r>
          </w:p>
        </w:tc>
      </w:tr>
    </w:tbl>
    <w:p w14:paraId="01183CA7" w14:textId="77777777" w:rsidR="00DD7F76" w:rsidRPr="00DD7F76" w:rsidRDefault="00DD7F76" w:rsidP="00DD7F76">
      <w:p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主　　席：</w:t>
      </w:r>
      <w:r w:rsidRPr="00DD7F76">
        <w:rPr>
          <w:rFonts w:ascii="Times New Roman" w:eastAsia="標楷體" w:hAnsi="Times New Roman" w:cs="Times New Roman" w:hint="eastAsia"/>
          <w:sz w:val="32"/>
          <w:szCs w:val="32"/>
        </w:rPr>
        <w:t>王</w:t>
      </w:r>
      <w:r w:rsidRPr="00DD7F76">
        <w:rPr>
          <w:rFonts w:ascii="Times New Roman" w:eastAsia="標楷體" w:hAnsi="Times New Roman" w:cs="Times New Roman"/>
          <w:sz w:val="32"/>
          <w:szCs w:val="32"/>
        </w:rPr>
        <w:t>召集委員</w:t>
      </w:r>
      <w:r w:rsidRPr="00DD7F76">
        <w:rPr>
          <w:rFonts w:ascii="Times New Roman" w:eastAsia="標楷體" w:hAnsi="Times New Roman" w:cs="Times New Roman" w:hint="eastAsia"/>
          <w:sz w:val="32"/>
          <w:szCs w:val="32"/>
        </w:rPr>
        <w:t>育敏</w:t>
      </w:r>
    </w:p>
    <w:p w14:paraId="19DB7AC2" w14:textId="77777777" w:rsidR="00DD7F76" w:rsidRPr="00DD7F76" w:rsidRDefault="00DD7F76" w:rsidP="00DD7F76">
      <w:pPr>
        <w:spacing w:line="440" w:lineRule="exact"/>
        <w:ind w:left="1600" w:rightChars="-177" w:right="-425" w:hangingChars="500" w:hanging="160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主任秘書：張禮棟</w:t>
      </w:r>
    </w:p>
    <w:p w14:paraId="14011EC6" w14:textId="77777777" w:rsidR="00DD7F76" w:rsidRPr="00DD7F76" w:rsidRDefault="00DD7F76" w:rsidP="00DD7F76">
      <w:pPr>
        <w:spacing w:line="440" w:lineRule="exact"/>
        <w:ind w:left="1600" w:rightChars="-177" w:right="-425" w:hangingChars="500" w:hanging="1600"/>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專門委員：郭冬瑞</w:t>
      </w:r>
    </w:p>
    <w:p w14:paraId="0A065D0D" w14:textId="77777777" w:rsidR="00DD7F76" w:rsidRPr="00DD7F76" w:rsidRDefault="00DD7F76" w:rsidP="00DD7F76">
      <w:pPr>
        <w:spacing w:line="440" w:lineRule="exact"/>
        <w:ind w:left="1600" w:rightChars="-177" w:right="-425" w:hangingChars="500" w:hanging="1600"/>
        <w:rPr>
          <w:rFonts w:ascii="Times New Roman" w:eastAsia="標楷體" w:hAnsi="Times New Roman" w:cs="Times New Roman"/>
          <w:b/>
          <w:color w:val="0070C0"/>
          <w:sz w:val="32"/>
          <w:szCs w:val="32"/>
        </w:rPr>
      </w:pPr>
      <w:r w:rsidRPr="00DD7F76">
        <w:rPr>
          <w:rFonts w:ascii="Times New Roman" w:eastAsia="標楷體" w:hAnsi="Times New Roman" w:cs="Times New Roman"/>
          <w:sz w:val="32"/>
          <w:szCs w:val="32"/>
        </w:rPr>
        <w:t>紀　　錄：</w:t>
      </w:r>
      <w:r w:rsidRPr="00DD7F76">
        <w:rPr>
          <w:rFonts w:ascii="Times New Roman" w:eastAsia="標楷體" w:hAnsi="Times New Roman" w:cs="Times New Roman"/>
          <w:kern w:val="0"/>
          <w:sz w:val="32"/>
          <w:szCs w:val="32"/>
        </w:rPr>
        <w:t>簡任秘書　林桂美　簡任編審　李志遠　科　　長　賴映潔</w:t>
      </w:r>
      <w:r w:rsidRPr="00DD7F76">
        <w:rPr>
          <w:rFonts w:ascii="Times New Roman" w:eastAsia="標楷體" w:hAnsi="Times New Roman" w:cs="Times New Roman"/>
          <w:sz w:val="32"/>
          <w:szCs w:val="32"/>
        </w:rPr>
        <w:t xml:space="preserve">薦任科員　</w:t>
      </w:r>
      <w:r w:rsidRPr="00DD7F76">
        <w:rPr>
          <w:rFonts w:ascii="Times New Roman" w:eastAsia="標楷體" w:hAnsi="Times New Roman" w:cs="Times New Roman" w:hint="eastAsia"/>
          <w:sz w:val="32"/>
          <w:szCs w:val="32"/>
        </w:rPr>
        <w:t>莊鴻基</w:t>
      </w:r>
      <w:r w:rsidRPr="00DD7F76">
        <w:rPr>
          <w:rFonts w:ascii="Times New Roman" w:eastAsia="標楷體" w:hAnsi="Times New Roman" w:cs="Times New Roman"/>
          <w:kern w:val="0"/>
          <w:sz w:val="32"/>
          <w:szCs w:val="32"/>
        </w:rPr>
        <w:t xml:space="preserve">　</w:t>
      </w:r>
      <w:r w:rsidRPr="00DD7F76">
        <w:rPr>
          <w:rFonts w:ascii="Times New Roman" w:eastAsia="標楷體" w:hAnsi="Times New Roman" w:cs="Times New Roman"/>
          <w:sz w:val="32"/>
          <w:szCs w:val="32"/>
        </w:rPr>
        <w:t xml:space="preserve">薦任科員　</w:t>
      </w:r>
      <w:r w:rsidRPr="00DD7F76">
        <w:rPr>
          <w:rFonts w:ascii="Times New Roman" w:eastAsia="標楷體" w:hAnsi="Times New Roman" w:cs="Times New Roman" w:hint="eastAsia"/>
          <w:sz w:val="32"/>
          <w:szCs w:val="32"/>
        </w:rPr>
        <w:t>何家豪</w:t>
      </w:r>
    </w:p>
    <w:p w14:paraId="312C5FA7" w14:textId="77777777" w:rsidR="00DD7F76" w:rsidRPr="00DD7F76" w:rsidRDefault="00DD7F76" w:rsidP="00DD7F76">
      <w:pPr>
        <w:spacing w:beforeLines="50" w:before="180"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hint="eastAsia"/>
          <w:sz w:val="32"/>
          <w:szCs w:val="32"/>
        </w:rPr>
        <w:t>月</w:t>
      </w:r>
      <w:r w:rsidRPr="00DD7F76">
        <w:rPr>
          <w:rFonts w:ascii="Times New Roman" w:eastAsia="標楷體" w:hAnsi="Times New Roman" w:cs="Times New Roman" w:hint="eastAsia"/>
          <w:sz w:val="32"/>
          <w:szCs w:val="32"/>
        </w:rPr>
        <w:t>20</w:t>
      </w:r>
      <w:r w:rsidRPr="00DD7F76">
        <w:rPr>
          <w:rFonts w:ascii="Times New Roman" w:eastAsia="標楷體" w:hAnsi="Times New Roman" w:cs="Times New Roman" w:hint="eastAsia"/>
          <w:sz w:val="32"/>
          <w:szCs w:val="32"/>
        </w:rPr>
        <w:t>日</w:t>
      </w:r>
      <w:r w:rsidRPr="00DD7F76">
        <w:rPr>
          <w:rFonts w:ascii="Times New Roman" w:eastAsia="標楷體" w:hAnsi="Times New Roman" w:cs="Times New Roman"/>
          <w:sz w:val="32"/>
          <w:szCs w:val="32"/>
        </w:rPr>
        <w:t>)</w:t>
      </w:r>
    </w:p>
    <w:p w14:paraId="0E5E540A" w14:textId="77777777" w:rsidR="00DD7F76" w:rsidRPr="00DD7F76" w:rsidRDefault="00DD7F76" w:rsidP="00DD7F76">
      <w:pPr>
        <w:spacing w:line="440" w:lineRule="exact"/>
        <w:jc w:val="both"/>
        <w:rPr>
          <w:rFonts w:ascii="Times New Roman" w:eastAsia="標楷體" w:hAnsi="Times New Roman" w:cs="Times New Roman"/>
          <w:b/>
          <w:sz w:val="32"/>
          <w:szCs w:val="32"/>
        </w:rPr>
      </w:pPr>
      <w:r w:rsidRPr="00DD7F76">
        <w:rPr>
          <w:rFonts w:ascii="Times New Roman" w:eastAsia="標楷體" w:hAnsi="Times New Roman" w:cs="Times New Roman"/>
          <w:b/>
          <w:sz w:val="32"/>
          <w:szCs w:val="32"/>
        </w:rPr>
        <w:t>報告事項</w:t>
      </w:r>
    </w:p>
    <w:p w14:paraId="53CAAE9A" w14:textId="77777777" w:rsidR="00DD7F76" w:rsidRPr="00DD7F76" w:rsidRDefault="00DD7F76" w:rsidP="00DD7F76">
      <w:pPr>
        <w:spacing w:line="440" w:lineRule="exact"/>
        <w:jc w:val="both"/>
        <w:rPr>
          <w:rFonts w:ascii="Times New Roman" w:eastAsia="標楷體" w:hAnsi="Times New Roman" w:cs="Times New Roman"/>
          <w:sz w:val="32"/>
          <w:szCs w:val="32"/>
        </w:rPr>
      </w:pPr>
      <w:bookmarkStart w:id="435" w:name="OLE_LINK1"/>
      <w:bookmarkStart w:id="436" w:name="OLE_LINK2"/>
      <w:r w:rsidRPr="00DD7F76">
        <w:rPr>
          <w:rFonts w:ascii="Times New Roman" w:eastAsia="標楷體" w:hAnsi="Times New Roman" w:cs="Times New Roman"/>
          <w:sz w:val="32"/>
          <w:szCs w:val="32"/>
        </w:rPr>
        <w:t>宣讀上次會議議事錄。</w:t>
      </w:r>
    </w:p>
    <w:p w14:paraId="21993D86" w14:textId="77777777" w:rsidR="00DD7F76" w:rsidRPr="00DD7F76" w:rsidRDefault="00DD7F76" w:rsidP="00DD7F76">
      <w:p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決定：確定。</w:t>
      </w:r>
    </w:p>
    <w:bookmarkEnd w:id="435"/>
    <w:bookmarkEnd w:id="436"/>
    <w:p w14:paraId="0EDA0B4F" w14:textId="77777777" w:rsidR="00DD7F76" w:rsidRPr="00DD7F76" w:rsidRDefault="00DD7F76" w:rsidP="00DD7F76">
      <w:pPr>
        <w:spacing w:beforeLines="50" w:before="180" w:line="440" w:lineRule="exact"/>
        <w:jc w:val="both"/>
        <w:rPr>
          <w:rFonts w:ascii="Times New Roman" w:eastAsia="標楷體" w:hAnsi="Times New Roman" w:cs="Times New Roman"/>
          <w:b/>
          <w:sz w:val="32"/>
          <w:szCs w:val="32"/>
        </w:rPr>
      </w:pPr>
      <w:r w:rsidRPr="00DD7F76">
        <w:rPr>
          <w:rFonts w:ascii="Times New Roman" w:eastAsia="標楷體" w:hAnsi="Times New Roman" w:cs="Times New Roman" w:hint="eastAsia"/>
          <w:b/>
          <w:sz w:val="32"/>
          <w:szCs w:val="32"/>
        </w:rPr>
        <w:t>邀請勞動部部長、衛生福利部、教育部就「落實職場性別平等及性平三法上路如何落實雇主責任」進行專題報告，並備質詢。</w:t>
      </w:r>
    </w:p>
    <w:p w14:paraId="5DF09011" w14:textId="77777777" w:rsidR="00DD7F76" w:rsidRPr="00DD7F76" w:rsidRDefault="00DD7F76" w:rsidP="00DD7F76">
      <w:pPr>
        <w:spacing w:beforeLines="50" w:before="180" w:line="440" w:lineRule="exact"/>
        <w:jc w:val="both"/>
        <w:rPr>
          <w:rFonts w:ascii="Times New Roman" w:eastAsia="標楷體" w:hAnsi="Times New Roman" w:cs="Times New Roman"/>
          <w:b/>
          <w:sz w:val="32"/>
          <w:szCs w:val="32"/>
        </w:rPr>
      </w:pPr>
      <w:r w:rsidRPr="00DD7F76">
        <w:rPr>
          <w:rFonts w:ascii="Times New Roman" w:eastAsia="標楷體" w:hAnsi="Times New Roman" w:cs="Times New Roman" w:hint="eastAsia"/>
          <w:b/>
          <w:sz w:val="32"/>
          <w:szCs w:val="32"/>
        </w:rPr>
        <w:t>邀請衛生福利部、勞動部、教育部就「完善職場育兒環境及托育人員專業職能、工作倫理及職業道德之培訓策進作為」進行專題報告，並備質詢。</w:t>
      </w:r>
    </w:p>
    <w:p w14:paraId="70D3C91E" w14:textId="77777777" w:rsidR="00DD7F76" w:rsidRPr="00DD7F76" w:rsidRDefault="00DD7F76" w:rsidP="00DD7F76">
      <w:pPr>
        <w:spacing w:beforeLines="50" w:before="180" w:line="440" w:lineRule="exact"/>
        <w:ind w:right="-1"/>
        <w:jc w:val="both"/>
        <w:rPr>
          <w:rFonts w:ascii="Times New Roman" w:eastAsia="標楷體" w:hAnsi="Times New Roman" w:cs="Times New Roman"/>
          <w:color w:val="000000"/>
          <w:sz w:val="32"/>
          <w:szCs w:val="20"/>
          <w:highlight w:val="yellow"/>
        </w:rPr>
      </w:pPr>
      <w:r w:rsidRPr="00DD7F76">
        <w:rPr>
          <w:rFonts w:ascii="Times New Roman" w:eastAsia="標楷體" w:hAnsi="Times New Roman" w:cs="Times New Roman"/>
          <w:color w:val="000000"/>
          <w:sz w:val="32"/>
          <w:szCs w:val="20"/>
        </w:rPr>
        <w:t>（</w:t>
      </w:r>
      <w:r w:rsidRPr="00DD7F76">
        <w:rPr>
          <w:rFonts w:ascii="Times New Roman" w:eastAsia="標楷體" w:hAnsi="Times New Roman" w:cs="Times New Roman"/>
          <w:color w:val="000000"/>
          <w:spacing w:val="-2"/>
          <w:sz w:val="32"/>
          <w:szCs w:val="20"/>
        </w:rPr>
        <w:t>本日</w:t>
      </w:r>
      <w:r w:rsidRPr="00DD7F76">
        <w:rPr>
          <w:rFonts w:ascii="Times New Roman" w:eastAsia="標楷體" w:hAnsi="標楷體" w:cs="Times New Roman" w:hint="eastAsia"/>
          <w:color w:val="000000"/>
          <w:sz w:val="32"/>
          <w:szCs w:val="20"/>
        </w:rPr>
        <w:t>會議專題報告綜合詢答</w:t>
      </w:r>
      <w:r w:rsidRPr="00DD7F76">
        <w:rPr>
          <w:rFonts w:ascii="標楷體" w:eastAsia="標楷體" w:hAnsi="標楷體" w:cs="Times New Roman" w:hint="eastAsia"/>
          <w:color w:val="000000"/>
          <w:sz w:val="32"/>
          <w:szCs w:val="20"/>
        </w:rPr>
        <w:t>，</w:t>
      </w:r>
      <w:r w:rsidRPr="00DD7F76">
        <w:rPr>
          <w:rFonts w:ascii="Times New Roman" w:eastAsia="標楷體" w:hAnsi="Times New Roman" w:cs="Times New Roman"/>
          <w:color w:val="000000"/>
          <w:spacing w:val="-2"/>
          <w:sz w:val="32"/>
          <w:szCs w:val="20"/>
        </w:rPr>
        <w:t>由</w:t>
      </w:r>
      <w:r w:rsidRPr="00DD7F76">
        <w:rPr>
          <w:rFonts w:ascii="Times New Roman" w:eastAsia="標楷體" w:hAnsi="Times New Roman" w:cs="Times New Roman"/>
          <w:spacing w:val="-2"/>
          <w:sz w:val="32"/>
          <w:szCs w:val="32"/>
        </w:rPr>
        <w:t>勞動部部長許銘春及</w:t>
      </w:r>
      <w:r w:rsidRPr="00DD7F76">
        <w:rPr>
          <w:rFonts w:ascii="Times New Roman" w:eastAsia="標楷體" w:hAnsi="Times New Roman" w:cs="Times New Roman" w:hint="eastAsia"/>
          <w:spacing w:val="-2"/>
          <w:sz w:val="32"/>
          <w:szCs w:val="32"/>
        </w:rPr>
        <w:t>衛生福利部</w:t>
      </w:r>
      <w:r w:rsidRPr="00DD7F76">
        <w:rPr>
          <w:rFonts w:ascii="Times New Roman" w:eastAsia="標楷體" w:hAnsi="Times New Roman" w:cs="Times New Roman" w:hint="eastAsia"/>
          <w:sz w:val="32"/>
          <w:szCs w:val="32"/>
        </w:rPr>
        <w:t>政務次長李麗芬</w:t>
      </w:r>
      <w:r w:rsidRPr="00DD7F76">
        <w:rPr>
          <w:rFonts w:ascii="Times New Roman" w:eastAsia="標楷體" w:hAnsi="Times New Roman" w:cs="Times New Roman"/>
          <w:color w:val="000000"/>
          <w:spacing w:val="-2"/>
          <w:sz w:val="32"/>
          <w:szCs w:val="20"/>
        </w:rPr>
        <w:t>報告後，委員陳昭姿、陳菁徽</w:t>
      </w:r>
      <w:r w:rsidRPr="00DD7F76">
        <w:rPr>
          <w:rFonts w:ascii="Times New Roman" w:eastAsia="標楷體" w:hAnsi="Times New Roman" w:cs="Times New Roman" w:hint="eastAsia"/>
          <w:color w:val="000000"/>
          <w:spacing w:val="-2"/>
          <w:sz w:val="32"/>
          <w:szCs w:val="20"/>
        </w:rPr>
        <w:t>、</w:t>
      </w:r>
      <w:r w:rsidRPr="00DD7F76">
        <w:rPr>
          <w:rFonts w:ascii="Times New Roman" w:eastAsia="標楷體" w:hAnsi="Times New Roman" w:cs="Times New Roman"/>
          <w:color w:val="000000"/>
          <w:spacing w:val="-2"/>
          <w:sz w:val="32"/>
          <w:szCs w:val="20"/>
        </w:rPr>
        <w:t>林月琴、</w:t>
      </w:r>
      <w:r w:rsidRPr="00DD7F76">
        <w:rPr>
          <w:rFonts w:ascii="Times New Roman" w:eastAsia="標楷體" w:hAnsi="Times New Roman" w:cs="Times New Roman" w:hint="eastAsia"/>
          <w:color w:val="000000"/>
          <w:spacing w:val="-2"/>
          <w:sz w:val="32"/>
          <w:szCs w:val="20"/>
        </w:rPr>
        <w:t>盧縣一</w:t>
      </w:r>
      <w:r w:rsidRPr="00DD7F76">
        <w:rPr>
          <w:rFonts w:ascii="標楷體" w:eastAsia="標楷體" w:hAnsi="標楷體" w:cs="Times New Roman" w:hint="eastAsia"/>
          <w:color w:val="000000"/>
          <w:sz w:val="32"/>
          <w:szCs w:val="20"/>
        </w:rPr>
        <w:t>、</w:t>
      </w:r>
      <w:r w:rsidRPr="00DD7F76">
        <w:rPr>
          <w:rFonts w:ascii="Times New Roman" w:eastAsia="標楷體" w:hAnsi="Times New Roman" w:cs="Times New Roman"/>
          <w:color w:val="000000"/>
          <w:sz w:val="32"/>
          <w:szCs w:val="20"/>
        </w:rPr>
        <w:t>廖偉翔</w:t>
      </w:r>
      <w:r w:rsidRPr="00DD7F76">
        <w:rPr>
          <w:rFonts w:ascii="Times New Roman" w:eastAsia="標楷體" w:hAnsi="Times New Roman" w:cs="Times New Roman" w:hint="eastAsia"/>
          <w:color w:val="000000"/>
          <w:sz w:val="32"/>
          <w:szCs w:val="20"/>
        </w:rPr>
        <w:t>、王育敏</w:t>
      </w:r>
      <w:r w:rsidRPr="00DD7F76">
        <w:rPr>
          <w:rFonts w:ascii="Times New Roman" w:eastAsia="標楷體" w:hAnsi="Times New Roman" w:cs="Times New Roman"/>
          <w:color w:val="000000"/>
          <w:sz w:val="32"/>
          <w:szCs w:val="20"/>
        </w:rPr>
        <w:t>、涂權吉</w:t>
      </w:r>
      <w:r w:rsidRPr="00DD7F76">
        <w:rPr>
          <w:rFonts w:ascii="Times New Roman" w:eastAsia="標楷體" w:hAnsi="Times New Roman" w:cs="Times New Roman" w:hint="eastAsia"/>
          <w:color w:val="000000"/>
          <w:sz w:val="32"/>
          <w:szCs w:val="20"/>
        </w:rPr>
        <w:t>、蘇清泉、劉建國</w:t>
      </w:r>
      <w:r w:rsidRPr="00DD7F76">
        <w:rPr>
          <w:rFonts w:ascii="Times New Roman" w:eastAsia="標楷體" w:hAnsi="Times New Roman" w:cs="Times New Roman"/>
          <w:color w:val="000000"/>
          <w:sz w:val="32"/>
          <w:szCs w:val="20"/>
        </w:rPr>
        <w:t>、黃秀芳、王正旭</w:t>
      </w:r>
      <w:r w:rsidRPr="00DD7F76">
        <w:rPr>
          <w:rFonts w:ascii="Times New Roman" w:eastAsia="標楷體" w:hAnsi="Times New Roman" w:cs="Times New Roman"/>
          <w:color w:val="000000"/>
          <w:spacing w:val="-2"/>
          <w:sz w:val="32"/>
          <w:szCs w:val="20"/>
        </w:rPr>
        <w:t>、</w:t>
      </w:r>
      <w:r w:rsidRPr="00DD7F76">
        <w:rPr>
          <w:rFonts w:ascii="Times New Roman" w:eastAsia="標楷體" w:hAnsi="Times New Roman" w:cs="Times New Roman" w:hint="eastAsia"/>
          <w:color w:val="000000"/>
          <w:sz w:val="32"/>
          <w:szCs w:val="20"/>
        </w:rPr>
        <w:t>林淑芬、李坤城、洪孟楷</w:t>
      </w:r>
      <w:r w:rsidRPr="00DD7F76">
        <w:rPr>
          <w:rFonts w:ascii="標楷體" w:eastAsia="標楷體" w:hAnsi="標楷體" w:cs="Times New Roman" w:hint="eastAsia"/>
          <w:color w:val="000000"/>
          <w:sz w:val="32"/>
          <w:szCs w:val="20"/>
        </w:rPr>
        <w:t>、</w:t>
      </w:r>
      <w:r w:rsidRPr="00DD7F76">
        <w:rPr>
          <w:rFonts w:ascii="Times New Roman" w:eastAsia="標楷體" w:hAnsi="Times New Roman" w:cs="Times New Roman" w:hint="eastAsia"/>
          <w:color w:val="000000"/>
          <w:sz w:val="32"/>
          <w:szCs w:val="20"/>
        </w:rPr>
        <w:t>李彥秀</w:t>
      </w:r>
      <w:r w:rsidRPr="00DD7F76">
        <w:rPr>
          <w:rFonts w:ascii="標楷體" w:eastAsia="標楷體" w:hAnsi="標楷體" w:cs="Times New Roman" w:hint="eastAsia"/>
          <w:color w:val="000000"/>
          <w:sz w:val="32"/>
          <w:szCs w:val="20"/>
        </w:rPr>
        <w:t>、吳沛憶、洪申翰、</w:t>
      </w:r>
      <w:r w:rsidRPr="00DD7F76">
        <w:rPr>
          <w:rFonts w:ascii="Times New Roman" w:eastAsia="標楷體" w:hAnsi="Times New Roman" w:cs="Times New Roman" w:hint="eastAsia"/>
          <w:color w:val="000000"/>
          <w:sz w:val="32"/>
          <w:szCs w:val="20"/>
        </w:rPr>
        <w:t>牛煦庭</w:t>
      </w:r>
      <w:r w:rsidRPr="00DD7F76">
        <w:rPr>
          <w:rFonts w:ascii="標楷體" w:eastAsia="標楷體" w:hAnsi="標楷體" w:cs="Times New Roman" w:hint="eastAsia"/>
          <w:color w:val="000000"/>
          <w:sz w:val="32"/>
          <w:szCs w:val="20"/>
        </w:rPr>
        <w:t>、張雅琳</w:t>
      </w:r>
      <w:r w:rsidRPr="00DD7F76">
        <w:rPr>
          <w:rFonts w:ascii="Times New Roman" w:eastAsia="標楷體" w:hAnsi="Times New Roman" w:cs="Times New Roman" w:hint="eastAsia"/>
          <w:color w:val="000000"/>
          <w:sz w:val="32"/>
          <w:szCs w:val="20"/>
        </w:rPr>
        <w:t>、鄭天財</w:t>
      </w:r>
      <w:r w:rsidRPr="00DD7F76">
        <w:rPr>
          <w:rFonts w:ascii="Times New Roman" w:eastAsia="標楷體" w:hAnsi="Times New Roman" w:cs="Times New Roman" w:hint="eastAsia"/>
          <w:color w:val="000000"/>
          <w:sz w:val="32"/>
          <w:szCs w:val="20"/>
        </w:rPr>
        <w:t>Sra Kacaw</w:t>
      </w:r>
      <w:r w:rsidRPr="00DD7F76">
        <w:rPr>
          <w:rFonts w:ascii="標楷體" w:eastAsia="標楷體" w:hAnsi="標楷體" w:cs="Times New Roman" w:hint="eastAsia"/>
          <w:color w:val="000000"/>
          <w:sz w:val="32"/>
          <w:szCs w:val="20"/>
        </w:rPr>
        <w:t>、</w:t>
      </w:r>
      <w:r w:rsidRPr="00DD7F76">
        <w:rPr>
          <w:rFonts w:ascii="Times New Roman" w:eastAsia="標楷體" w:hAnsi="Times New Roman" w:cs="Times New Roman" w:hint="eastAsia"/>
          <w:color w:val="000000"/>
          <w:sz w:val="32"/>
          <w:szCs w:val="20"/>
        </w:rPr>
        <w:t>范雲</w:t>
      </w:r>
      <w:r w:rsidRPr="00DD7F76">
        <w:rPr>
          <w:rFonts w:ascii="Times New Roman" w:eastAsia="標楷體" w:hAnsi="Times New Roman" w:cs="Times New Roman"/>
          <w:color w:val="000000"/>
          <w:sz w:val="32"/>
          <w:szCs w:val="20"/>
        </w:rPr>
        <w:t>、陳培瑜</w:t>
      </w:r>
      <w:r w:rsidRPr="00DD7F76">
        <w:rPr>
          <w:rFonts w:ascii="Times New Roman" w:eastAsia="標楷體" w:hAnsi="Times New Roman" w:cs="Times New Roman" w:hint="eastAsia"/>
          <w:color w:val="000000"/>
          <w:sz w:val="32"/>
          <w:szCs w:val="20"/>
        </w:rPr>
        <w:t>、</w:t>
      </w:r>
      <w:r w:rsidRPr="00DD7F76">
        <w:rPr>
          <w:rFonts w:ascii="標楷體" w:eastAsia="標楷體" w:hAnsi="標楷體" w:cs="Times New Roman" w:hint="eastAsia"/>
          <w:color w:val="000000"/>
          <w:sz w:val="32"/>
          <w:szCs w:val="20"/>
        </w:rPr>
        <w:t>陳瑩及楊曜</w:t>
      </w:r>
      <w:r w:rsidRPr="00DD7F76">
        <w:rPr>
          <w:rFonts w:ascii="Times New Roman" w:eastAsia="標楷體" w:hAnsi="Times New Roman" w:cs="Times New Roman" w:hint="eastAsia"/>
          <w:color w:val="000000"/>
          <w:sz w:val="32"/>
          <w:szCs w:val="20"/>
        </w:rPr>
        <w:t>等</w:t>
      </w:r>
      <w:r w:rsidRPr="00DD7F76">
        <w:rPr>
          <w:rFonts w:ascii="Times New Roman" w:eastAsia="標楷體" w:hAnsi="Times New Roman" w:cs="Times New Roman" w:hint="eastAsia"/>
          <w:color w:val="000000"/>
          <w:sz w:val="32"/>
          <w:szCs w:val="20"/>
        </w:rPr>
        <w:t>2</w:t>
      </w:r>
      <w:r w:rsidRPr="00DD7F76">
        <w:rPr>
          <w:rFonts w:ascii="Times New Roman" w:eastAsia="標楷體" w:hAnsi="Times New Roman" w:cs="Times New Roman"/>
          <w:color w:val="000000"/>
          <w:sz w:val="32"/>
          <w:szCs w:val="20"/>
        </w:rPr>
        <w:t>4</w:t>
      </w:r>
      <w:r w:rsidRPr="00DD7F76">
        <w:rPr>
          <w:rFonts w:ascii="Times New Roman" w:eastAsia="標楷體" w:hAnsi="Times New Roman" w:cs="Times New Roman"/>
          <w:color w:val="000000"/>
          <w:sz w:val="32"/>
          <w:szCs w:val="20"/>
        </w:rPr>
        <w:t>人提出質詢，均經</w:t>
      </w:r>
      <w:r w:rsidRPr="00DD7F76">
        <w:rPr>
          <w:rFonts w:ascii="Times New Roman" w:eastAsia="標楷體" w:hAnsi="Times New Roman" w:cs="Times New Roman"/>
          <w:sz w:val="32"/>
          <w:szCs w:val="32"/>
        </w:rPr>
        <w:t>勞動部部長許銘春</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衛生福利部政務次長李麗芬及教育部學生事務及特殊教育司司長吳林輝</w:t>
      </w:r>
      <w:r w:rsidRPr="00DD7F76">
        <w:rPr>
          <w:rFonts w:ascii="Times New Roman" w:eastAsia="標楷體" w:hAnsi="Times New Roman" w:cs="Times New Roman"/>
          <w:color w:val="000000"/>
          <w:sz w:val="32"/>
          <w:szCs w:val="20"/>
        </w:rPr>
        <w:t>暨各相關主管等即席答復。委員楊曜</w:t>
      </w:r>
      <w:r w:rsidRPr="00DD7F76">
        <w:rPr>
          <w:rFonts w:ascii="標楷體" w:eastAsia="標楷體" w:hAnsi="標楷體" w:cs="Times New Roman" w:hint="eastAsia"/>
          <w:color w:val="000000"/>
          <w:sz w:val="32"/>
          <w:szCs w:val="20"/>
        </w:rPr>
        <w:t>、</w:t>
      </w:r>
      <w:r w:rsidRPr="00DD7F76">
        <w:rPr>
          <w:rFonts w:ascii="Times New Roman" w:eastAsia="標楷體" w:hAnsi="Times New Roman" w:cs="Times New Roman" w:hint="eastAsia"/>
          <w:color w:val="000000"/>
          <w:sz w:val="32"/>
          <w:szCs w:val="20"/>
        </w:rPr>
        <w:t>王鴻薇</w:t>
      </w:r>
      <w:r w:rsidRPr="00DD7F76">
        <w:rPr>
          <w:rFonts w:ascii="標楷體" w:eastAsia="標楷體" w:hAnsi="標楷體" w:cs="Times New Roman" w:hint="eastAsia"/>
          <w:color w:val="000000"/>
          <w:sz w:val="32"/>
          <w:szCs w:val="20"/>
        </w:rPr>
        <w:t>、張啓楷</w:t>
      </w:r>
      <w:r w:rsidRPr="00DD7F76">
        <w:rPr>
          <w:rFonts w:ascii="Times New Roman" w:eastAsia="標楷體" w:hAnsi="Times New Roman" w:cs="Times New Roman" w:hint="eastAsia"/>
          <w:color w:val="000000"/>
          <w:sz w:val="32"/>
          <w:szCs w:val="20"/>
        </w:rPr>
        <w:t>及</w:t>
      </w:r>
      <w:r w:rsidRPr="00DD7F76">
        <w:rPr>
          <w:rFonts w:ascii="Times New Roman" w:eastAsia="標楷體" w:hAnsi="Times New Roman" w:cs="Times New Roman"/>
          <w:color w:val="000000"/>
          <w:sz w:val="32"/>
          <w:szCs w:val="20"/>
        </w:rPr>
        <w:t>邱鎮軍所提書面質詢，</w:t>
      </w:r>
      <w:r w:rsidRPr="00DD7F76">
        <w:rPr>
          <w:rFonts w:ascii="Times New Roman" w:eastAsia="標楷體" w:hAnsi="Times New Roman" w:cs="Times New Roman"/>
          <w:color w:val="000000"/>
          <w:spacing w:val="-10"/>
          <w:sz w:val="32"/>
          <w:szCs w:val="20"/>
        </w:rPr>
        <w:t>列入紀錄刊登公報。）</w:t>
      </w:r>
    </w:p>
    <w:p w14:paraId="07D78827" w14:textId="77777777" w:rsidR="00DD7F76" w:rsidRPr="00DD7F76" w:rsidRDefault="00DD7F76" w:rsidP="00DD7F76">
      <w:pPr>
        <w:keepNext/>
        <w:spacing w:beforeLines="100" w:before="360" w:line="440" w:lineRule="exact"/>
        <w:ind w:left="641" w:hangingChars="200" w:hanging="641"/>
        <w:jc w:val="both"/>
        <w:outlineLvl w:val="3"/>
        <w:rPr>
          <w:rFonts w:ascii="Times New Roman" w:eastAsia="標楷體" w:hAnsi="Times New Roman" w:cs="Times New Roman"/>
          <w:b/>
          <w:bCs/>
          <w:kern w:val="0"/>
          <w:sz w:val="32"/>
          <w:szCs w:val="32"/>
        </w:rPr>
      </w:pPr>
      <w:r w:rsidRPr="00DD7F76">
        <w:rPr>
          <w:rFonts w:ascii="Times New Roman" w:eastAsia="標楷體" w:hAnsi="Times New Roman" w:cs="Times New Roman"/>
          <w:b/>
          <w:bCs/>
          <w:kern w:val="0"/>
          <w:sz w:val="32"/>
          <w:szCs w:val="32"/>
        </w:rPr>
        <w:t>決定：</w:t>
      </w:r>
    </w:p>
    <w:p w14:paraId="728EE435" w14:textId="77777777" w:rsidR="00DD7F76" w:rsidRPr="00DD7F76" w:rsidRDefault="00DD7F76" w:rsidP="00DD7F76">
      <w:pPr>
        <w:spacing w:line="38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bCs/>
          <w:kern w:val="0"/>
          <w:sz w:val="32"/>
          <w:szCs w:val="32"/>
        </w:rPr>
        <w:t>一、報告及詢答完畢。</w:t>
      </w:r>
    </w:p>
    <w:p w14:paraId="6ED5AD40" w14:textId="77777777" w:rsidR="00DD7F76" w:rsidRPr="00DD7F76" w:rsidRDefault="00DD7F76" w:rsidP="00DD7F76">
      <w:pPr>
        <w:spacing w:line="380" w:lineRule="exact"/>
        <w:ind w:left="640" w:hangingChars="200" w:hanging="640"/>
        <w:jc w:val="both"/>
        <w:rPr>
          <w:rFonts w:ascii="Times New Roman" w:eastAsia="標楷體" w:hAnsi="Times New Roman" w:cs="Times New Roman"/>
          <w:bCs/>
          <w:kern w:val="0"/>
          <w:sz w:val="32"/>
          <w:szCs w:val="32"/>
        </w:rPr>
      </w:pPr>
      <w:r w:rsidRPr="00DD7F76">
        <w:rPr>
          <w:rFonts w:ascii="Times New Roman" w:eastAsia="標楷體" w:hAnsi="Times New Roman" w:cs="Times New Roman"/>
          <w:bCs/>
          <w:kern w:val="0"/>
          <w:sz w:val="32"/>
          <w:szCs w:val="32"/>
        </w:rPr>
        <w:t>二、委員質詢未及答復或請補充資料者，請相關機關於</w:t>
      </w:r>
      <w:r w:rsidRPr="00DD7F76">
        <w:rPr>
          <w:rFonts w:ascii="Times New Roman" w:eastAsia="標楷體" w:hAnsi="Times New Roman" w:cs="Times New Roman"/>
          <w:bCs/>
          <w:kern w:val="0"/>
          <w:sz w:val="32"/>
          <w:szCs w:val="32"/>
        </w:rPr>
        <w:t>2</w:t>
      </w:r>
      <w:r w:rsidRPr="00DD7F76">
        <w:rPr>
          <w:rFonts w:ascii="Times New Roman" w:eastAsia="標楷體" w:hAnsi="Times New Roman" w:cs="Times New Roman"/>
          <w:bCs/>
          <w:kern w:val="0"/>
          <w:sz w:val="32"/>
          <w:szCs w:val="32"/>
        </w:rPr>
        <w:t>週內以書面答復，委員另要求期限者，從其所定。</w:t>
      </w:r>
    </w:p>
    <w:p w14:paraId="166474F3" w14:textId="77777777" w:rsidR="00DD7F76" w:rsidRPr="00DD7F76" w:rsidRDefault="00DD7F76" w:rsidP="00DD7F76">
      <w:pPr>
        <w:spacing w:beforeLines="50" w:before="180" w:line="440" w:lineRule="exact"/>
        <w:jc w:val="both"/>
        <w:rPr>
          <w:rFonts w:ascii="Times New Roman" w:eastAsia="標楷體" w:hAnsi="Times New Roman" w:cs="Times New Roman"/>
          <w:b/>
          <w:sz w:val="32"/>
          <w:szCs w:val="32"/>
        </w:rPr>
      </w:pPr>
      <w:r w:rsidRPr="00DD7F76">
        <w:rPr>
          <w:rFonts w:ascii="Times New Roman" w:eastAsia="標楷體" w:hAnsi="Times New Roman" w:cs="Times New Roman"/>
          <w:b/>
          <w:sz w:val="32"/>
          <w:szCs w:val="32"/>
        </w:rPr>
        <w:t>通過臨時提案</w:t>
      </w:r>
      <w:r w:rsidRPr="00DD7F76">
        <w:rPr>
          <w:rFonts w:ascii="Times New Roman" w:eastAsia="標楷體" w:hAnsi="Times New Roman" w:cs="Times New Roman" w:hint="eastAsia"/>
          <w:b/>
          <w:sz w:val="32"/>
          <w:szCs w:val="32"/>
        </w:rPr>
        <w:t>1</w:t>
      </w:r>
      <w:r w:rsidRPr="00DD7F76">
        <w:rPr>
          <w:rFonts w:ascii="Times New Roman" w:eastAsia="標楷體" w:hAnsi="Times New Roman" w:cs="Times New Roman"/>
          <w:b/>
          <w:sz w:val="32"/>
          <w:szCs w:val="32"/>
        </w:rPr>
        <w:t>0</w:t>
      </w:r>
      <w:r w:rsidRPr="00DD7F76">
        <w:rPr>
          <w:rFonts w:ascii="Times New Roman" w:eastAsia="標楷體" w:hAnsi="Times New Roman" w:cs="Times New Roman"/>
          <w:b/>
          <w:sz w:val="32"/>
          <w:szCs w:val="32"/>
        </w:rPr>
        <w:t>項：</w:t>
      </w:r>
    </w:p>
    <w:p w14:paraId="26E75C21" w14:textId="77777777" w:rsidR="00DD7F76" w:rsidRPr="00DD7F76" w:rsidRDefault="00DD7F76" w:rsidP="009C659C">
      <w:pPr>
        <w:numPr>
          <w:ilvl w:val="0"/>
          <w:numId w:val="65"/>
        </w:numPr>
        <w:spacing w:line="44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hint="eastAsia"/>
          <w:bCs/>
          <w:kern w:val="0"/>
          <w:sz w:val="32"/>
          <w:szCs w:val="32"/>
        </w:rPr>
        <w:t>鑑於失聯移工並無健保或醫療保險，看病將造成醫院醫療呆帳，而移工所生子女也難以就醫、施打疫苗，許多失聯移工因擔心被遣返回國也不願尋求政府協助，對兒童人權影響甚鉅。爰要求勞動部會同衛生福利部</w:t>
      </w:r>
      <w:r w:rsidRPr="00DD7F76">
        <w:rPr>
          <w:rFonts w:ascii="Times New Roman" w:eastAsia="標楷體" w:hAnsi="Times New Roman" w:cs="Times New Roman"/>
          <w:bCs/>
          <w:kern w:val="0"/>
          <w:sz w:val="32"/>
          <w:szCs w:val="32"/>
        </w:rPr>
        <w:t>，</w:t>
      </w:r>
      <w:r w:rsidRPr="00DD7F76">
        <w:rPr>
          <w:rFonts w:ascii="Times New Roman" w:eastAsia="標楷體" w:hAnsi="Times New Roman" w:cs="Times New Roman" w:hint="eastAsia"/>
          <w:bCs/>
          <w:kern w:val="0"/>
          <w:sz w:val="32"/>
          <w:szCs w:val="32"/>
        </w:rPr>
        <w:t>就失聯移工及其在台所生子女</w:t>
      </w:r>
      <w:r w:rsidRPr="00DD7F76">
        <w:rPr>
          <w:rFonts w:ascii="Times New Roman" w:eastAsia="標楷體" w:hAnsi="Times New Roman" w:cs="Times New Roman"/>
          <w:bCs/>
          <w:kern w:val="0"/>
          <w:sz w:val="32"/>
          <w:szCs w:val="32"/>
        </w:rPr>
        <w:t>，</w:t>
      </w:r>
      <w:r w:rsidRPr="00DD7F76">
        <w:rPr>
          <w:rFonts w:ascii="Times New Roman" w:eastAsia="標楷體" w:hAnsi="Times New Roman" w:cs="Times New Roman" w:hint="eastAsia"/>
          <w:bCs/>
          <w:kern w:val="0"/>
          <w:sz w:val="32"/>
          <w:szCs w:val="32"/>
        </w:rPr>
        <w:t>難以獲取醫療資源問題，研議具體因應作為，於</w:t>
      </w:r>
      <w:r w:rsidRPr="00DD7F76">
        <w:rPr>
          <w:rFonts w:ascii="Times New Roman" w:eastAsia="標楷體" w:hAnsi="Times New Roman" w:cs="Times New Roman" w:hint="eastAsia"/>
          <w:bCs/>
          <w:kern w:val="0"/>
          <w:sz w:val="32"/>
          <w:szCs w:val="32"/>
        </w:rPr>
        <w:t>2</w:t>
      </w:r>
      <w:r w:rsidRPr="00DD7F76">
        <w:rPr>
          <w:rFonts w:ascii="Times New Roman" w:eastAsia="標楷體" w:hAnsi="Times New Roman" w:cs="Times New Roman" w:hint="eastAsia"/>
          <w:bCs/>
          <w:kern w:val="0"/>
          <w:sz w:val="32"/>
          <w:szCs w:val="32"/>
        </w:rPr>
        <w:t>個月內向立法院社會福利及衛生環境委員會提出書面報告。</w:t>
      </w:r>
    </w:p>
    <w:p w14:paraId="14C62D44"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bCs/>
          <w:kern w:val="0"/>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王育敏</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陳菁徽</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盧縣一</w:t>
      </w:r>
    </w:p>
    <w:p w14:paraId="11C343ED" w14:textId="77777777" w:rsidR="00DD7F76" w:rsidRPr="00DD7F76" w:rsidRDefault="00DD7F76" w:rsidP="009C659C">
      <w:pPr>
        <w:numPr>
          <w:ilvl w:val="0"/>
          <w:numId w:val="65"/>
        </w:numPr>
        <w:spacing w:line="44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hint="eastAsia"/>
          <w:bCs/>
          <w:kern w:val="0"/>
          <w:sz w:val="32"/>
          <w:szCs w:val="32"/>
        </w:rPr>
        <w:t>有鑑於監察院曾對勞動部提出糾正，指出我國雖明文禁止雇主以女性移工懷孕為由</w:t>
      </w:r>
      <w:r w:rsidRPr="00DD7F76">
        <w:rPr>
          <w:rFonts w:ascii="標楷體" w:eastAsia="標楷體" w:hAnsi="標楷體" w:cs="Times New Roman" w:hint="eastAsia"/>
          <w:bCs/>
          <w:kern w:val="0"/>
          <w:sz w:val="32"/>
          <w:szCs w:val="32"/>
        </w:rPr>
        <w:t>，</w:t>
      </w:r>
      <w:r w:rsidRPr="00DD7F76">
        <w:rPr>
          <w:rFonts w:ascii="Times New Roman" w:eastAsia="標楷體" w:hAnsi="Times New Roman" w:cs="Times New Roman" w:hint="eastAsia"/>
          <w:bCs/>
          <w:kern w:val="0"/>
          <w:sz w:val="32"/>
          <w:szCs w:val="32"/>
        </w:rPr>
        <w:t>單方面終止聘僱契約，惟經監察院調查後，仍發現實務上有雇主、仲介要求或勸說懷孕移工在孕期</w:t>
      </w:r>
      <w:r w:rsidRPr="00DD7F76">
        <w:rPr>
          <w:rFonts w:ascii="Times New Roman" w:eastAsia="標楷體" w:hAnsi="Times New Roman" w:cs="Times New Roman" w:hint="eastAsia"/>
          <w:bCs/>
          <w:kern w:val="0"/>
          <w:sz w:val="32"/>
          <w:szCs w:val="32"/>
        </w:rPr>
        <w:t>7</w:t>
      </w:r>
      <w:r w:rsidRPr="00DD7F76">
        <w:rPr>
          <w:rFonts w:ascii="Times New Roman" w:eastAsia="標楷體" w:hAnsi="Times New Roman" w:cs="Times New Roman" w:hint="eastAsia"/>
          <w:bCs/>
          <w:kern w:val="0"/>
          <w:sz w:val="32"/>
          <w:szCs w:val="32"/>
        </w:rPr>
        <w:t>個月前解約回國，或者以被看護者沒有看護需求、移工表現未通過考核等理由，終止聘僱或不續聘，導致有移工擔心被解僱，只好隱忍懷孕消息而未做產檢，突顯勞動部空有法令政策與措施，卻落實不足，嚴重影響懷孕移工權益，甚至成為失聯移工。爰要求勞動部應就落實法令禁止雇主非法解僱懷孕移工，以及針對移工在台工作期間撫養子女之需求，研議具體改善方案，於</w:t>
      </w:r>
      <w:r w:rsidRPr="00DD7F76">
        <w:rPr>
          <w:rFonts w:ascii="Times New Roman" w:eastAsia="標楷體" w:hAnsi="Times New Roman" w:cs="Times New Roman"/>
          <w:bCs/>
          <w:kern w:val="0"/>
          <w:sz w:val="32"/>
          <w:szCs w:val="32"/>
        </w:rPr>
        <w:t>2</w:t>
      </w:r>
      <w:r w:rsidRPr="00DD7F76">
        <w:rPr>
          <w:rFonts w:ascii="Times New Roman" w:eastAsia="標楷體" w:hAnsi="Times New Roman" w:cs="Times New Roman"/>
          <w:bCs/>
          <w:kern w:val="0"/>
          <w:sz w:val="32"/>
          <w:szCs w:val="32"/>
        </w:rPr>
        <w:t>個</w:t>
      </w:r>
      <w:r w:rsidRPr="00DD7F76">
        <w:rPr>
          <w:rFonts w:ascii="Times New Roman" w:eastAsia="標楷體" w:hAnsi="Times New Roman" w:cs="Times New Roman" w:hint="eastAsia"/>
          <w:bCs/>
          <w:kern w:val="0"/>
          <w:sz w:val="32"/>
          <w:szCs w:val="32"/>
        </w:rPr>
        <w:t>月內向立法院社會福利及衛生環境委員會提出書面報告。</w:t>
      </w:r>
    </w:p>
    <w:p w14:paraId="0B1193BF"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提案人：王育敏</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陳菁徽</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盧縣一</w:t>
      </w:r>
    </w:p>
    <w:p w14:paraId="3C5DC627" w14:textId="77777777" w:rsidR="00DD7F76" w:rsidRPr="00DD7F76" w:rsidRDefault="00DD7F76" w:rsidP="009C659C">
      <w:pPr>
        <w:numPr>
          <w:ilvl w:val="0"/>
          <w:numId w:val="65"/>
        </w:numPr>
        <w:spacing w:line="44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hint="eastAsia"/>
          <w:bCs/>
          <w:kern w:val="0"/>
          <w:sz w:val="32"/>
          <w:szCs w:val="32"/>
        </w:rPr>
        <w:t>有鑑於我國社福移工人數高達</w:t>
      </w:r>
      <w:r w:rsidRPr="00DD7F76">
        <w:rPr>
          <w:rFonts w:ascii="Times New Roman" w:eastAsia="標楷體" w:hAnsi="Times New Roman" w:cs="Times New Roman" w:hint="eastAsia"/>
          <w:bCs/>
          <w:kern w:val="0"/>
          <w:sz w:val="32"/>
          <w:szCs w:val="32"/>
        </w:rPr>
        <w:t>23</w:t>
      </w:r>
      <w:r w:rsidRPr="00DD7F76">
        <w:rPr>
          <w:rFonts w:ascii="Times New Roman" w:eastAsia="標楷體" w:hAnsi="Times New Roman" w:cs="Times New Roman" w:hint="eastAsia"/>
          <w:bCs/>
          <w:kern w:val="0"/>
          <w:sz w:val="32"/>
          <w:szCs w:val="32"/>
        </w:rPr>
        <w:t>萬</w:t>
      </w:r>
      <w:r w:rsidRPr="00DD7F76">
        <w:rPr>
          <w:rFonts w:ascii="Times New Roman" w:eastAsia="標楷體" w:hAnsi="Times New Roman" w:cs="Times New Roman" w:hint="eastAsia"/>
          <w:bCs/>
          <w:kern w:val="0"/>
          <w:sz w:val="32"/>
          <w:szCs w:val="32"/>
        </w:rPr>
        <w:t>7,061</w:t>
      </w:r>
      <w:r w:rsidRPr="00DD7F76">
        <w:rPr>
          <w:rFonts w:ascii="Times New Roman" w:eastAsia="標楷體" w:hAnsi="Times New Roman" w:cs="Times New Roman" w:hint="eastAsia"/>
          <w:bCs/>
          <w:kern w:val="0"/>
          <w:sz w:val="32"/>
          <w:szCs w:val="32"/>
        </w:rPr>
        <w:t>人</w:t>
      </w:r>
      <w:r w:rsidRPr="00DD7F76">
        <w:rPr>
          <w:rFonts w:ascii="標楷體" w:eastAsia="標楷體" w:hAnsi="標楷體" w:cs="Times New Roman" w:hint="eastAsia"/>
          <w:bCs/>
          <w:kern w:val="0"/>
          <w:sz w:val="32"/>
          <w:szCs w:val="32"/>
        </w:rPr>
        <w:t>，</w:t>
      </w:r>
      <w:r w:rsidRPr="00DD7F76">
        <w:rPr>
          <w:rFonts w:ascii="Times New Roman" w:eastAsia="標楷體" w:hAnsi="Times New Roman" w:cs="Times New Roman" w:hint="eastAsia"/>
          <w:bCs/>
          <w:kern w:val="0"/>
          <w:sz w:val="32"/>
          <w:szCs w:val="32"/>
        </w:rPr>
        <w:t>其中</w:t>
      </w:r>
      <w:r w:rsidRPr="00DD7F76">
        <w:rPr>
          <w:rFonts w:ascii="Times New Roman" w:eastAsia="標楷體" w:hAnsi="Times New Roman" w:cs="Times New Roman" w:hint="eastAsia"/>
          <w:bCs/>
          <w:kern w:val="0"/>
          <w:sz w:val="32"/>
          <w:szCs w:val="32"/>
        </w:rPr>
        <w:t>21</w:t>
      </w:r>
      <w:r w:rsidRPr="00DD7F76">
        <w:rPr>
          <w:rFonts w:ascii="Times New Roman" w:eastAsia="標楷體" w:hAnsi="Times New Roman" w:cs="Times New Roman" w:hint="eastAsia"/>
          <w:bCs/>
          <w:kern w:val="0"/>
          <w:sz w:val="32"/>
          <w:szCs w:val="32"/>
        </w:rPr>
        <w:t>萬餘人屬於不適用</w:t>
      </w:r>
      <w:r w:rsidRPr="00DD7F76">
        <w:rPr>
          <w:rFonts w:ascii="標楷體" w:eastAsia="標楷體" w:hAnsi="標楷體" w:cs="Times New Roman" w:hint="eastAsia"/>
          <w:bCs/>
          <w:kern w:val="0"/>
          <w:sz w:val="32"/>
          <w:szCs w:val="32"/>
        </w:rPr>
        <w:t>「</w:t>
      </w:r>
      <w:r w:rsidRPr="00DD7F76">
        <w:rPr>
          <w:rFonts w:ascii="Times New Roman" w:eastAsia="標楷體" w:hAnsi="Times New Roman" w:cs="Times New Roman" w:hint="eastAsia"/>
          <w:bCs/>
          <w:kern w:val="0"/>
          <w:sz w:val="32"/>
          <w:szCs w:val="32"/>
        </w:rPr>
        <w:t>勞動基準法</w:t>
      </w:r>
      <w:r w:rsidRPr="00DD7F76">
        <w:rPr>
          <w:rFonts w:ascii="標楷體" w:eastAsia="標楷體" w:hAnsi="標楷體" w:cs="Times New Roman" w:hint="eastAsia"/>
          <w:bCs/>
          <w:kern w:val="0"/>
          <w:sz w:val="32"/>
          <w:szCs w:val="32"/>
        </w:rPr>
        <w:t>」</w:t>
      </w:r>
      <w:r w:rsidRPr="00DD7F76">
        <w:rPr>
          <w:rFonts w:ascii="Times New Roman" w:eastAsia="標楷體" w:hAnsi="Times New Roman" w:cs="Times New Roman" w:hint="eastAsia"/>
          <w:bCs/>
          <w:kern w:val="0"/>
          <w:sz w:val="32"/>
          <w:szCs w:val="32"/>
        </w:rPr>
        <w:t>保障之家庭看護及家庭幫傭，此類移工若在台灣懷孕生子也無法申請勞保生育給付，後續養育子女經濟負擔極重，更易造成移工失聯逃逸之狀況。爰要求勞動部針對不適用</w:t>
      </w:r>
      <w:r w:rsidRPr="00DD7F76">
        <w:rPr>
          <w:rFonts w:ascii="標楷體" w:eastAsia="標楷體" w:hAnsi="標楷體" w:cs="Times New Roman" w:hint="eastAsia"/>
          <w:bCs/>
          <w:kern w:val="0"/>
          <w:sz w:val="32"/>
          <w:szCs w:val="32"/>
        </w:rPr>
        <w:t>「</w:t>
      </w:r>
      <w:r w:rsidRPr="00DD7F76">
        <w:rPr>
          <w:rFonts w:ascii="Times New Roman" w:eastAsia="標楷體" w:hAnsi="Times New Roman" w:cs="Times New Roman" w:hint="eastAsia"/>
          <w:bCs/>
          <w:kern w:val="0"/>
          <w:sz w:val="32"/>
          <w:szCs w:val="32"/>
        </w:rPr>
        <w:t>勞動基準法</w:t>
      </w:r>
      <w:r w:rsidRPr="00DD7F76">
        <w:rPr>
          <w:rFonts w:ascii="標楷體" w:eastAsia="標楷體" w:hAnsi="標楷體" w:cs="Times New Roman" w:hint="eastAsia"/>
          <w:bCs/>
          <w:kern w:val="0"/>
          <w:sz w:val="32"/>
          <w:szCs w:val="32"/>
        </w:rPr>
        <w:t>」</w:t>
      </w:r>
      <w:r w:rsidRPr="00DD7F76">
        <w:rPr>
          <w:rFonts w:ascii="Times New Roman" w:eastAsia="標楷體" w:hAnsi="Times New Roman" w:cs="Times New Roman" w:hint="eastAsia"/>
          <w:bCs/>
          <w:kern w:val="0"/>
          <w:sz w:val="32"/>
          <w:szCs w:val="32"/>
        </w:rPr>
        <w:t>之社福移工在台懷孕生子</w:t>
      </w:r>
      <w:r w:rsidRPr="00DD7F76">
        <w:rPr>
          <w:rFonts w:ascii="Times New Roman" w:eastAsia="標楷體" w:hAnsi="Times New Roman" w:cs="Times New Roman"/>
          <w:bCs/>
          <w:kern w:val="0"/>
          <w:sz w:val="32"/>
          <w:szCs w:val="32"/>
        </w:rPr>
        <w:t>，</w:t>
      </w:r>
      <w:r w:rsidRPr="00DD7F76">
        <w:rPr>
          <w:rFonts w:ascii="Times New Roman" w:eastAsia="標楷體" w:hAnsi="Times New Roman" w:cs="Times New Roman" w:hint="eastAsia"/>
          <w:bCs/>
          <w:kern w:val="0"/>
          <w:sz w:val="32"/>
          <w:szCs w:val="32"/>
        </w:rPr>
        <w:t>研議政府資源協助方案，於</w:t>
      </w:r>
      <w:r w:rsidRPr="00DD7F76">
        <w:rPr>
          <w:rFonts w:ascii="Times New Roman" w:eastAsia="標楷體" w:hAnsi="Times New Roman" w:cs="Times New Roman" w:hint="eastAsia"/>
          <w:bCs/>
          <w:kern w:val="0"/>
          <w:sz w:val="32"/>
          <w:szCs w:val="32"/>
        </w:rPr>
        <w:t>2</w:t>
      </w:r>
      <w:r w:rsidRPr="00DD7F76">
        <w:rPr>
          <w:rFonts w:ascii="Times New Roman" w:eastAsia="標楷體" w:hAnsi="Times New Roman" w:cs="Times New Roman" w:hint="eastAsia"/>
          <w:bCs/>
          <w:kern w:val="0"/>
          <w:sz w:val="32"/>
          <w:szCs w:val="32"/>
        </w:rPr>
        <w:t>個月內向立法院社會福利及衛生環境委員會提出書面報告。</w:t>
      </w:r>
    </w:p>
    <w:p w14:paraId="74878FBF"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提案人：王育敏</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陳菁徽</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盧縣一</w:t>
      </w:r>
    </w:p>
    <w:p w14:paraId="0FA27A77"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據衛生福利部統計</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2022</w:t>
      </w:r>
      <w:r w:rsidRPr="00DD7F76">
        <w:rPr>
          <w:rFonts w:ascii="Times New Roman" w:eastAsia="標楷體" w:hAnsi="Times New Roman" w:cs="Times New Roman" w:hint="eastAsia"/>
          <w:sz w:val="32"/>
          <w:szCs w:val="32"/>
        </w:rPr>
        <w:t>年全台總計</w:t>
      </w:r>
      <w:r w:rsidRPr="00DD7F76">
        <w:rPr>
          <w:rFonts w:ascii="Times New Roman" w:eastAsia="標楷體" w:hAnsi="Times New Roman" w:cs="Times New Roman" w:hint="eastAsia"/>
          <w:sz w:val="32"/>
          <w:szCs w:val="32"/>
        </w:rPr>
        <w:t>2</w:t>
      </w:r>
      <w:r w:rsidRPr="00DD7F76">
        <w:rPr>
          <w:rFonts w:ascii="Times New Roman" w:eastAsia="標楷體" w:hAnsi="Times New Roman" w:cs="Times New Roman" w:hint="eastAsia"/>
          <w:sz w:val="32"/>
          <w:szCs w:val="32"/>
        </w:rPr>
        <w:t>萬</w:t>
      </w:r>
      <w:r w:rsidRPr="00DD7F76">
        <w:rPr>
          <w:rFonts w:ascii="Times New Roman" w:eastAsia="標楷體" w:hAnsi="Times New Roman" w:cs="Times New Roman" w:hint="eastAsia"/>
          <w:sz w:val="32"/>
          <w:szCs w:val="32"/>
        </w:rPr>
        <w:t>7,13</w:t>
      </w:r>
      <w:r w:rsidRPr="00DD7F76">
        <w:rPr>
          <w:rFonts w:ascii="Times New Roman" w:eastAsia="標楷體" w:hAnsi="Times New Roman" w:cs="Times New Roman"/>
          <w:sz w:val="32"/>
          <w:szCs w:val="32"/>
        </w:rPr>
        <w:t>4</w:t>
      </w:r>
      <w:r w:rsidRPr="00DD7F76">
        <w:rPr>
          <w:rFonts w:ascii="Times New Roman" w:eastAsia="標楷體" w:hAnsi="Times New Roman" w:cs="Times New Roman" w:hint="eastAsia"/>
          <w:sz w:val="32"/>
          <w:szCs w:val="32"/>
        </w:rPr>
        <w:t>位托育人員</w:t>
      </w:r>
      <w:r w:rsidRPr="00DD7F76">
        <w:rPr>
          <w:rFonts w:ascii="Times New Roman" w:eastAsia="標楷體" w:hAnsi="Times New Roman" w:cs="Times New Roman" w:hint="eastAsia"/>
          <w:sz w:val="32"/>
          <w:szCs w:val="32"/>
        </w:rPr>
        <w:t>(</w:t>
      </w:r>
      <w:r w:rsidRPr="00DD7F76">
        <w:rPr>
          <w:rFonts w:ascii="Times New Roman" w:eastAsia="標楷體" w:hAnsi="Times New Roman" w:cs="Times New Roman" w:hint="eastAsia"/>
          <w:sz w:val="32"/>
          <w:szCs w:val="32"/>
        </w:rPr>
        <w:t>保母</w:t>
      </w:r>
      <w:r w:rsidRPr="00DD7F76">
        <w:rPr>
          <w:rFonts w:ascii="Times New Roman" w:eastAsia="標楷體" w:hAnsi="Times New Roman" w:cs="Times New Roman" w:hint="eastAsia"/>
          <w:sz w:val="32"/>
          <w:szCs w:val="32"/>
        </w:rPr>
        <w:t>)</w:t>
      </w:r>
      <w:r w:rsidRPr="00DD7F76">
        <w:rPr>
          <w:rFonts w:ascii="Times New Roman" w:eastAsia="標楷體" w:hAnsi="Times New Roman" w:cs="Times New Roman" w:hint="eastAsia"/>
          <w:sz w:val="32"/>
          <w:szCs w:val="32"/>
        </w:rPr>
        <w:t>，其中</w:t>
      </w:r>
      <w:r w:rsidRPr="00DD7F76">
        <w:rPr>
          <w:rFonts w:ascii="Times New Roman" w:eastAsia="標楷體" w:hAnsi="Times New Roman" w:cs="Times New Roman" w:hint="eastAsia"/>
          <w:sz w:val="32"/>
          <w:szCs w:val="32"/>
        </w:rPr>
        <w:t>50</w:t>
      </w:r>
      <w:r w:rsidRPr="00DD7F76">
        <w:rPr>
          <w:rFonts w:ascii="Times New Roman" w:eastAsia="標楷體" w:hAnsi="Times New Roman" w:cs="Times New Roman" w:hint="eastAsia"/>
          <w:sz w:val="32"/>
          <w:szCs w:val="32"/>
        </w:rPr>
        <w:t>歲以上占</w:t>
      </w:r>
      <w:r w:rsidRPr="00DD7F76">
        <w:rPr>
          <w:rFonts w:ascii="Times New Roman" w:eastAsia="標楷體" w:hAnsi="Times New Roman" w:cs="Times New Roman" w:hint="eastAsia"/>
          <w:sz w:val="32"/>
          <w:szCs w:val="32"/>
        </w:rPr>
        <w:t>61.9</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，預估</w:t>
      </w:r>
      <w:r w:rsidRPr="00DD7F76">
        <w:rPr>
          <w:rFonts w:ascii="Times New Roman" w:eastAsia="標楷體" w:hAnsi="Times New Roman" w:cs="Times New Roman" w:hint="eastAsia"/>
          <w:sz w:val="32"/>
          <w:szCs w:val="32"/>
        </w:rPr>
        <w:t>5</w:t>
      </w:r>
      <w:r w:rsidRPr="00DD7F76">
        <w:rPr>
          <w:rFonts w:ascii="Times New Roman" w:eastAsia="標楷體" w:hAnsi="Times New Roman" w:cs="Times New Roman" w:hint="eastAsia"/>
          <w:sz w:val="32"/>
          <w:szCs w:val="32"/>
        </w:rPr>
        <w:t>至</w:t>
      </w:r>
      <w:r w:rsidRPr="00DD7F76">
        <w:rPr>
          <w:rFonts w:ascii="Times New Roman" w:eastAsia="標楷體" w:hAnsi="Times New Roman" w:cs="Times New Roman" w:hint="eastAsia"/>
          <w:sz w:val="32"/>
          <w:szCs w:val="32"/>
        </w:rPr>
        <w:t>10</w:t>
      </w:r>
      <w:r w:rsidRPr="00DD7F76">
        <w:rPr>
          <w:rFonts w:ascii="Times New Roman" w:eastAsia="標楷體" w:hAnsi="Times New Roman" w:cs="Times New Roman" w:hint="eastAsia"/>
          <w:sz w:val="32"/>
          <w:szCs w:val="32"/>
        </w:rPr>
        <w:t>年內將陸續退出職場，人力供給攔腰斬半。此外，財團法人彭婉如文教基金會亦指出，當下育有</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hint="eastAsia"/>
          <w:sz w:val="32"/>
          <w:szCs w:val="32"/>
        </w:rPr>
        <w:t>歲以下子女的女性勞參率超過七成，如需滿足家長送托需求，</w:t>
      </w:r>
      <w:r w:rsidRPr="00DD7F76">
        <w:rPr>
          <w:rFonts w:ascii="Times New Roman" w:eastAsia="標楷體" w:hAnsi="Times New Roman" w:cs="Times New Roman" w:hint="eastAsia"/>
          <w:sz w:val="32"/>
          <w:szCs w:val="32"/>
        </w:rPr>
        <w:t>113</w:t>
      </w:r>
      <w:r w:rsidRPr="00DD7F76">
        <w:rPr>
          <w:rFonts w:ascii="Times New Roman" w:eastAsia="標楷體" w:hAnsi="Times New Roman" w:cs="Times New Roman" w:hint="eastAsia"/>
          <w:sz w:val="32"/>
          <w:szCs w:val="32"/>
        </w:rPr>
        <w:t>年底需再增加</w:t>
      </w:r>
      <w:r w:rsidRPr="00DD7F76">
        <w:rPr>
          <w:rFonts w:ascii="Times New Roman" w:eastAsia="標楷體" w:hAnsi="Times New Roman" w:cs="Times New Roman" w:hint="eastAsia"/>
          <w:sz w:val="32"/>
          <w:szCs w:val="32"/>
        </w:rPr>
        <w:t>4</w:t>
      </w:r>
      <w:r w:rsidRPr="00DD7F76">
        <w:rPr>
          <w:rFonts w:ascii="Times New Roman" w:eastAsia="標楷體" w:hAnsi="Times New Roman" w:cs="Times New Roman" w:hint="eastAsia"/>
          <w:sz w:val="32"/>
          <w:szCs w:val="32"/>
        </w:rPr>
        <w:t>千名托育人員，顯見無論短中長期，托育人力皆需才孔急。爰此</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建請勞動部於</w:t>
      </w:r>
      <w:r w:rsidRPr="00DD7F76">
        <w:rPr>
          <w:rFonts w:ascii="Times New Roman" w:eastAsia="標楷體" w:hAnsi="Times New Roman" w:cs="Times New Roman" w:hint="eastAsia"/>
          <w:sz w:val="32"/>
          <w:szCs w:val="32"/>
        </w:rPr>
        <w:t>2</w:t>
      </w:r>
      <w:r w:rsidRPr="00DD7F76">
        <w:rPr>
          <w:rFonts w:ascii="Times New Roman" w:eastAsia="標楷體" w:hAnsi="Times New Roman" w:cs="Times New Roman" w:hint="eastAsia"/>
          <w:sz w:val="32"/>
          <w:szCs w:val="32"/>
        </w:rPr>
        <w:t>個月內</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會商衛生福利部研議修正「外國人從事就業服務法第四十六條第一項第一款至第六款工作資格及審查標準」</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將「托育工作」納入「專門性或技術性之工作」之列，延攬「畢業僑外生」留台並投入托育工作，以解決托育人員短缺之窘境。</w:t>
      </w:r>
    </w:p>
    <w:p w14:paraId="6740E63E"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涂權吉</w:t>
      </w:r>
    </w:p>
    <w:p w14:paraId="3FCDCF83"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連署人：盧縣一</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蘇清泉</w:t>
      </w:r>
    </w:p>
    <w:p w14:paraId="559E9926"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長期以來，政府普遍把社會安全網當成安定民心的解方，兒虐事件發生後</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衛生福利部及地方政府亦提出提升訪視頻率及社工敏感度的處置方式，卻無其他配套措施，形同讓社工承擔補破網的責任，但相關預防措施應為全面檢討社會問題，由志工、社區、警政、衛政、社政等單位共同協力，才能落實。再者，相關部會提出的不定時訪視，由社工做突襲家訪，缺乏法源依據，實務執行並不容易，在既有社工服務量能下</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增加訪視頻率將直接壓縮既有訪視品質</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並且可能讓社工工作量遽增。衛生福利部作為主管機關，實應該思考妥善措施，以保障社工執業安全。面對檢討與改革，衛生福利部應正視社工工會提出五大訴求，包括，「全面檢視社會問題成因，別把社安網當成社工網」</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「邀集實務代表重開兒虐檢討會」</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收回提高社工訪視頻率要求」</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「保障社工執業安全，別讓社工遭肉搜怒罵」</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「落實社工薪資制度，重視社工工作負擔及量能」</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並且妥適回應訴求。爰此</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要求衛生福利部</w:t>
      </w:r>
      <w:r w:rsidRPr="00DD7F76">
        <w:rPr>
          <w:rFonts w:ascii="Times New Roman" w:eastAsia="標楷體" w:hAnsi="Times New Roman" w:cs="Times New Roman" w:hint="eastAsia"/>
          <w:spacing w:val="-4"/>
          <w:sz w:val="32"/>
          <w:szCs w:val="32"/>
        </w:rPr>
        <w:t>應全面檢討社工執業安全保障等相關措施，並儘速回應相關訴求。</w:t>
      </w:r>
    </w:p>
    <w:p w14:paraId="4066285D"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劉建國</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范</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雲吳沛憶</w:t>
      </w:r>
    </w:p>
    <w:p w14:paraId="2A273E4B"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近期發生兒童經兒童福利聯盟文教基金會轉介保母照顧卻遭保母虐死之事件，意外讓外界發現，兒童福利聯盟文教基金會坐擁龐大資產，近</w:t>
      </w:r>
      <w:r w:rsidRPr="00DD7F76">
        <w:rPr>
          <w:rFonts w:ascii="Times New Roman" w:eastAsia="標楷體" w:hAnsi="Times New Roman" w:cs="Times New Roman" w:hint="eastAsia"/>
          <w:sz w:val="32"/>
          <w:szCs w:val="32"/>
        </w:rPr>
        <w:t>5</w:t>
      </w:r>
      <w:r w:rsidRPr="00DD7F76">
        <w:rPr>
          <w:rFonts w:ascii="Times New Roman" w:eastAsia="標楷體" w:hAnsi="Times New Roman" w:cs="Times New Roman" w:hint="eastAsia"/>
          <w:sz w:val="32"/>
          <w:szCs w:val="32"/>
        </w:rPr>
        <w:t>年捐款收入超過</w:t>
      </w:r>
      <w:r w:rsidRPr="00DD7F76">
        <w:rPr>
          <w:rFonts w:ascii="Times New Roman" w:eastAsia="標楷體" w:hAnsi="Times New Roman" w:cs="Times New Roman" w:hint="eastAsia"/>
          <w:sz w:val="32"/>
          <w:szCs w:val="32"/>
        </w:rPr>
        <w:t>31.2</w:t>
      </w:r>
      <w:r w:rsidRPr="00DD7F76">
        <w:rPr>
          <w:rFonts w:ascii="Times New Roman" w:eastAsia="標楷體" w:hAnsi="Times New Roman" w:cs="Times New Roman" w:hint="eastAsia"/>
          <w:sz w:val="32"/>
          <w:szCs w:val="32"/>
        </w:rPr>
        <w:t>億元，惟第一線服務的基層社工、提供寄養服務保母及眾多待服務個案，並未得到相對等的薪資及保護服務，支出僅占收入的一半不到，顯然與民眾善意捐款初衷有落差。觀諸其他基金會，支出比例均與收入所差無幾，甚至收入不及支出，大有人在。基層社工工作環境壓力大，薪資水準偏低，保母亦然，兒童福利聯盟文教基金會身為兒少保護團體的領頭羊，應較坊間更注重社工與保母的執業保障，以維持其穩定性。爰要求教育部與衛生福利部善盡管理機關之責</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要求兒童福利聯盟文教基金會就財務、捐款流向、社工與保母執業保障、服務個案等提出改善報告，並向立法院社會福利及衛生環境委員會提出書面報告。</w:t>
      </w:r>
    </w:p>
    <w:p w14:paraId="3E8D9A2A"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劉建國</w:t>
      </w:r>
    </w:p>
    <w:p w14:paraId="59600BB5"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查兒童福利聯盟文教基金會近</w:t>
      </w:r>
      <w:r w:rsidRPr="00DD7F76">
        <w:rPr>
          <w:rFonts w:ascii="Times New Roman" w:eastAsia="標楷體" w:hAnsi="Times New Roman" w:cs="Times New Roman" w:hint="eastAsia"/>
          <w:sz w:val="32"/>
          <w:szCs w:val="32"/>
        </w:rPr>
        <w:t>5</w:t>
      </w:r>
      <w:r w:rsidRPr="00DD7F76">
        <w:rPr>
          <w:rFonts w:ascii="Times New Roman" w:eastAsia="標楷體" w:hAnsi="Times New Roman" w:cs="Times New Roman" w:hint="eastAsia"/>
          <w:sz w:val="32"/>
          <w:szCs w:val="32"/>
        </w:rPr>
        <w:t>年捐款收入超過</w:t>
      </w:r>
      <w:r w:rsidRPr="00DD7F76">
        <w:rPr>
          <w:rFonts w:ascii="Times New Roman" w:eastAsia="標楷體" w:hAnsi="Times New Roman" w:cs="Times New Roman" w:hint="eastAsia"/>
          <w:sz w:val="32"/>
          <w:szCs w:val="32"/>
        </w:rPr>
        <w:t>31.2</w:t>
      </w:r>
      <w:r w:rsidRPr="00DD7F76">
        <w:rPr>
          <w:rFonts w:ascii="Times New Roman" w:eastAsia="標楷體" w:hAnsi="Times New Roman" w:cs="Times New Roman" w:hint="eastAsia"/>
          <w:sz w:val="32"/>
          <w:szCs w:val="32"/>
        </w:rPr>
        <w:t>億元，理應有足夠資源聘請專業社工人力投入服務個案，以近期發生兒童遭保母虐死事件為例，實不應發生，社工疑因長期人力不足業務繁重，壓縮訪視時間、敏感度不足，又依照內部機制，出問題時第一線社工沒發現，第二線督導從訪視紀錄報告也『漏接』</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而對整件事毫無所悉，顯見兒童福利聯盟文教基金會內部訪視督導機制有檢討改善空間</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爰要求衛生福利部儘速瞭解</w:t>
      </w: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並要求兒童福利聯盟文教基金會改善。</w:t>
      </w:r>
    </w:p>
    <w:p w14:paraId="54ADFF69"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劉建國</w:t>
      </w:r>
    </w:p>
    <w:p w14:paraId="322C4520"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基於近期發生之劉童遭保母虐死事件，為極力防止該事件再次發生，衛生福利部檢討我國</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居家式托育服務提供者登記及管理辦法</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各縣市執行問題。請衛生福利部提供居家托育人員違反</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居家式托育服務提供者登記及管理辦法</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及</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兒童及少年福利與權益保障法</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相關規定的處理原則，以明確行政程序</w:t>
      </w:r>
      <w:r w:rsidRPr="00DD7F76">
        <w:rPr>
          <w:rFonts w:ascii="標楷體" w:eastAsia="標楷體" w:hAnsi="標楷體" w:cs="Times New Roman" w:hint="eastAsia"/>
          <w:sz w:val="32"/>
          <w:szCs w:val="32"/>
        </w:rPr>
        <w:t>。</w:t>
      </w:r>
    </w:p>
    <w:p w14:paraId="67649844"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林月琴</w:t>
      </w:r>
    </w:p>
    <w:p w14:paraId="19325906"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連署人：王正旭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劉建國</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吳沛憶</w:t>
      </w:r>
    </w:p>
    <w:p w14:paraId="3B8DF95F"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基於近期發生托育人員不適任問題，請衛生福利部與教育部檢討不適任托育、教保人員資料庫勾稽問題。並請衛生福利部及教育部提供「托育服務整合資訊系統」及「全國教保服務機構不適任人員資料庫」勾稽時間、頻率</w:t>
      </w:r>
      <w:r w:rsidRPr="00DD7F76">
        <w:rPr>
          <w:rFonts w:ascii="標楷體" w:eastAsia="標楷體" w:hAnsi="標楷體" w:cs="Times New Roman" w:hint="eastAsia"/>
          <w:sz w:val="32"/>
          <w:szCs w:val="32"/>
        </w:rPr>
        <w:t>。</w:t>
      </w:r>
    </w:p>
    <w:p w14:paraId="50A48235"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林月琴</w:t>
      </w:r>
    </w:p>
    <w:p w14:paraId="52241D25"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連署人：王正旭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劉建國</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范</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雲吳沛憶</w:t>
      </w:r>
    </w:p>
    <w:p w14:paraId="4E7EF1E0" w14:textId="77777777" w:rsidR="00DD7F76" w:rsidRPr="00DD7F76" w:rsidRDefault="00DD7F76" w:rsidP="009C659C">
      <w:pPr>
        <w:numPr>
          <w:ilvl w:val="0"/>
          <w:numId w:val="65"/>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勞動部推動彈性育嬰留職停薪試辦計畫，然而恐因缺乏誘因、未達到足夠彈性、配套不完備，使該試辦計畫恐難成功吸引企業加入響應，使試辦計畫之美意打折。為使勞動部彈性育嬰留職停薪試辦計畫推行順利</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亦能藉由試辦計畫找出企業之困境與家庭之需求，勞動部應研議簡化育嬰留停津貼申請流程，提出具體誘因與鼓勵措施</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彈性放寬試辦計畫限制</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提出事前宣導、事後檢討具體規劃</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並邀請關注托育、照顧議題之民團討</w:t>
      </w:r>
      <w:r w:rsidRPr="00DD7F76">
        <w:rPr>
          <w:rFonts w:ascii="Times New Roman" w:eastAsia="標楷體" w:hAnsi="Times New Roman" w:cs="新細明體" w:hint="eastAsia"/>
          <w:sz w:val="32"/>
          <w:szCs w:val="32"/>
        </w:rPr>
        <w:t>論諮詢</w:t>
      </w:r>
      <w:r w:rsidRPr="00DD7F76">
        <w:rPr>
          <w:rFonts w:ascii="Times New Roman" w:eastAsia="標楷體" w:hAnsi="Times New Roman" w:cs="Times New Roman" w:hint="eastAsia"/>
          <w:sz w:val="32"/>
          <w:szCs w:val="32"/>
        </w:rPr>
        <w:t>。</w:t>
      </w:r>
    </w:p>
    <w:p w14:paraId="77120B9E"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王正旭</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劉建國</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范</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雲吳沛憶</w:t>
      </w:r>
    </w:p>
    <w:p w14:paraId="0A54A629" w14:textId="77777777" w:rsidR="00DD7F76" w:rsidRPr="00DD7F76" w:rsidRDefault="00DD7F76" w:rsidP="00DD7F76">
      <w:pPr>
        <w:spacing w:beforeLines="30" w:before="108" w:line="440" w:lineRule="exact"/>
        <w:jc w:val="both"/>
        <w:rPr>
          <w:rFonts w:ascii="Times New Roman" w:eastAsia="標楷體" w:hAnsi="Times New Roman" w:cs="Times New Roman"/>
          <w:b/>
          <w:kern w:val="0"/>
          <w:sz w:val="32"/>
          <w:szCs w:val="32"/>
        </w:rPr>
      </w:pPr>
      <w:r w:rsidRPr="00DD7F76">
        <w:rPr>
          <w:rFonts w:ascii="Times New Roman" w:eastAsia="標楷體" w:hAnsi="Times New Roman" w:cs="Times New Roman"/>
          <w:sz w:val="32"/>
          <w:szCs w:val="32"/>
        </w:rPr>
        <w:t>(</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hint="eastAsia"/>
          <w:sz w:val="32"/>
          <w:szCs w:val="32"/>
        </w:rPr>
        <w:t>月</w:t>
      </w:r>
      <w:r w:rsidRPr="00DD7F76">
        <w:rPr>
          <w:rFonts w:ascii="Times New Roman" w:eastAsia="標楷體" w:hAnsi="Times New Roman" w:cs="Times New Roman" w:hint="eastAsia"/>
          <w:sz w:val="32"/>
          <w:szCs w:val="32"/>
        </w:rPr>
        <w:t>21</w:t>
      </w:r>
      <w:r w:rsidRPr="00DD7F76">
        <w:rPr>
          <w:rFonts w:ascii="Times New Roman" w:eastAsia="標楷體" w:hAnsi="Times New Roman" w:cs="Times New Roman" w:hint="eastAsia"/>
          <w:sz w:val="32"/>
          <w:szCs w:val="32"/>
        </w:rPr>
        <w:t>日</w:t>
      </w:r>
      <w:r w:rsidRPr="00DD7F76">
        <w:rPr>
          <w:rFonts w:ascii="Times New Roman" w:eastAsia="標楷體" w:hAnsi="Times New Roman" w:cs="Times New Roman"/>
          <w:sz w:val="32"/>
          <w:szCs w:val="32"/>
        </w:rPr>
        <w:t>)</w:t>
      </w:r>
    </w:p>
    <w:p w14:paraId="6C772CD0" w14:textId="77777777" w:rsidR="00DD7F76" w:rsidRPr="00DD7F76" w:rsidRDefault="00DD7F76" w:rsidP="00DD7F76">
      <w:pPr>
        <w:spacing w:beforeLines="30" w:before="108" w:line="440" w:lineRule="exact"/>
        <w:jc w:val="both"/>
        <w:rPr>
          <w:rFonts w:ascii="Times New Roman" w:eastAsia="標楷體" w:hAnsi="Times New Roman" w:cs="Times New Roman"/>
          <w:b/>
          <w:kern w:val="0"/>
          <w:sz w:val="32"/>
          <w:szCs w:val="32"/>
        </w:rPr>
      </w:pPr>
      <w:r w:rsidRPr="00DD7F76">
        <w:rPr>
          <w:rFonts w:ascii="Times New Roman" w:eastAsia="標楷體" w:hAnsi="Times New Roman" w:cs="Times New Roman" w:hint="eastAsia"/>
          <w:b/>
          <w:sz w:val="32"/>
          <w:szCs w:val="32"/>
        </w:rPr>
        <w:t>邀請環境部部長、經濟部、農業部、國家發展委員會、行政院國家永續發展委員會就「加速推動再生能源對國土環境之影響及環境影響評估認定標準修訂進度」進行專題報告，並備質詢。</w:t>
      </w:r>
    </w:p>
    <w:p w14:paraId="32FF1110" w14:textId="77777777" w:rsidR="00DD7F76" w:rsidRPr="00DD7F76" w:rsidRDefault="00DD7F76" w:rsidP="00DD7F76">
      <w:pPr>
        <w:spacing w:beforeLines="50" w:before="180" w:line="440" w:lineRule="exact"/>
        <w:ind w:right="-1"/>
        <w:jc w:val="both"/>
        <w:rPr>
          <w:rFonts w:ascii="Times New Roman" w:eastAsia="標楷體" w:hAnsi="Times New Roman" w:cs="Times New Roman"/>
          <w:color w:val="000000"/>
          <w:sz w:val="32"/>
          <w:szCs w:val="20"/>
          <w:highlight w:val="yellow"/>
        </w:rPr>
      </w:pPr>
      <w:r w:rsidRPr="00DD7F76">
        <w:rPr>
          <w:rFonts w:ascii="Times New Roman" w:eastAsia="標楷體" w:hAnsi="Times New Roman" w:cs="Times New Roman"/>
          <w:color w:val="000000"/>
          <w:sz w:val="32"/>
          <w:szCs w:val="20"/>
        </w:rPr>
        <w:t>（</w:t>
      </w:r>
      <w:r w:rsidRPr="00DD7F76">
        <w:rPr>
          <w:rFonts w:ascii="Times New Roman" w:eastAsia="標楷體" w:hAnsi="Times New Roman" w:cs="Times New Roman"/>
          <w:color w:val="000000"/>
          <w:spacing w:val="-2"/>
          <w:sz w:val="32"/>
          <w:szCs w:val="20"/>
        </w:rPr>
        <w:t>本日</w:t>
      </w:r>
      <w:r w:rsidRPr="00DD7F76">
        <w:rPr>
          <w:rFonts w:ascii="Times New Roman" w:eastAsia="標楷體" w:hAnsi="標楷體" w:cs="Times New Roman" w:hint="eastAsia"/>
          <w:color w:val="000000"/>
          <w:sz w:val="32"/>
          <w:szCs w:val="20"/>
        </w:rPr>
        <w:t>會議</w:t>
      </w:r>
      <w:r w:rsidRPr="00DD7F76">
        <w:rPr>
          <w:rFonts w:ascii="Times New Roman" w:eastAsia="標楷體" w:hAnsi="Times New Roman" w:cs="Times New Roman"/>
          <w:color w:val="000000"/>
          <w:spacing w:val="-2"/>
          <w:sz w:val="32"/>
          <w:szCs w:val="20"/>
        </w:rPr>
        <w:t>由</w:t>
      </w:r>
      <w:r w:rsidRPr="00DD7F76">
        <w:rPr>
          <w:rFonts w:ascii="Times New Roman" w:eastAsia="標楷體" w:hAnsi="Times New Roman" w:cs="Times New Roman" w:hint="eastAsia"/>
          <w:sz w:val="32"/>
          <w:szCs w:val="32"/>
        </w:rPr>
        <w:t>環境部部長薛富盛</w:t>
      </w:r>
      <w:r w:rsidRPr="00DD7F76">
        <w:rPr>
          <w:rFonts w:ascii="Times New Roman" w:eastAsia="標楷體" w:hAnsi="Times New Roman" w:cs="Times New Roman"/>
          <w:color w:val="000000"/>
          <w:spacing w:val="-2"/>
          <w:sz w:val="32"/>
          <w:szCs w:val="20"/>
        </w:rPr>
        <w:t>報告後，委員</w:t>
      </w:r>
      <w:r w:rsidRPr="00DD7F76">
        <w:rPr>
          <w:rFonts w:ascii="Times New Roman" w:eastAsia="標楷體" w:hAnsi="Times New Roman" w:cs="Times New Roman" w:hint="eastAsia"/>
          <w:color w:val="000000"/>
          <w:spacing w:val="-2"/>
          <w:sz w:val="32"/>
          <w:szCs w:val="20"/>
        </w:rPr>
        <w:t>陳昭姿、林月琴、陳菁徽、涂權吉、邱鎮軍、王育敏、黃秀芳、王正旭、鍾佳濱、王鴻薇、謝衣鳯、鄭天財</w:t>
      </w:r>
      <w:r w:rsidRPr="00DD7F76">
        <w:rPr>
          <w:rFonts w:ascii="Times New Roman" w:eastAsia="標楷體" w:hAnsi="Times New Roman" w:cs="Times New Roman"/>
          <w:color w:val="000000"/>
          <w:spacing w:val="-2"/>
          <w:sz w:val="32"/>
          <w:szCs w:val="20"/>
        </w:rPr>
        <w:t>Sra Kacaw</w:t>
      </w:r>
      <w:r w:rsidRPr="00DD7F76">
        <w:rPr>
          <w:rFonts w:ascii="Times New Roman" w:eastAsia="標楷體" w:hAnsi="Times New Roman" w:cs="Times New Roman" w:hint="eastAsia"/>
          <w:color w:val="000000"/>
          <w:spacing w:val="-2"/>
          <w:sz w:val="32"/>
          <w:szCs w:val="20"/>
        </w:rPr>
        <w:t>、林淑芬</w:t>
      </w:r>
      <w:r w:rsidRPr="00DD7F76">
        <w:rPr>
          <w:rFonts w:ascii="Times New Roman" w:eastAsia="標楷體" w:hAnsi="Times New Roman" w:cs="Times New Roman"/>
          <w:color w:val="000000"/>
          <w:spacing w:val="-2"/>
          <w:sz w:val="32"/>
          <w:szCs w:val="20"/>
        </w:rPr>
        <w:t>、</w:t>
      </w:r>
      <w:r w:rsidRPr="00DD7F76">
        <w:rPr>
          <w:rFonts w:ascii="Times New Roman" w:eastAsia="標楷體" w:hAnsi="Times New Roman" w:cs="Times New Roman" w:hint="eastAsia"/>
          <w:color w:val="000000"/>
          <w:spacing w:val="-2"/>
          <w:sz w:val="32"/>
          <w:szCs w:val="20"/>
        </w:rPr>
        <w:t>廖偉翔、陳秀寳、徐巧芯</w:t>
      </w:r>
      <w:r w:rsidRPr="00DD7F76">
        <w:rPr>
          <w:rFonts w:ascii="Times New Roman" w:eastAsia="標楷體" w:hAnsi="Times New Roman" w:cs="Times New Roman"/>
          <w:color w:val="000000"/>
          <w:spacing w:val="-2"/>
          <w:sz w:val="32"/>
          <w:szCs w:val="20"/>
        </w:rPr>
        <w:t>、</w:t>
      </w:r>
      <w:r w:rsidRPr="00DD7F76">
        <w:rPr>
          <w:rFonts w:ascii="Times New Roman" w:eastAsia="標楷體" w:hAnsi="Times New Roman" w:cs="Times New Roman" w:hint="eastAsia"/>
          <w:color w:val="000000"/>
          <w:spacing w:val="-2"/>
          <w:sz w:val="32"/>
          <w:szCs w:val="20"/>
        </w:rPr>
        <w:t>劉建國、張啓楷、伍麗華</w:t>
      </w:r>
      <w:r w:rsidRPr="00DD7F76">
        <w:rPr>
          <w:rFonts w:ascii="Times New Roman" w:eastAsia="標楷體" w:hAnsi="Times New Roman" w:cs="Times New Roman" w:hint="eastAsia"/>
          <w:color w:val="000000"/>
          <w:spacing w:val="-2"/>
          <w:sz w:val="32"/>
          <w:szCs w:val="20"/>
        </w:rPr>
        <w:t>Saidhai</w:t>
      </w:r>
      <w:r w:rsidRPr="00DD7F76">
        <w:rPr>
          <w:rFonts w:ascii="Times New Roman" w:eastAsia="標楷體" w:hAnsi="Times New Roman" w:cs="Times New Roman" w:hint="eastAsia"/>
          <w:color w:val="000000"/>
          <w:spacing w:val="-2"/>
          <w:sz w:val="32"/>
          <w:szCs w:val="20"/>
        </w:rPr>
        <w:t>．</w:t>
      </w:r>
      <w:r w:rsidRPr="00DD7F76">
        <w:rPr>
          <w:rFonts w:ascii="Times New Roman" w:eastAsia="標楷體" w:hAnsi="Times New Roman" w:cs="Times New Roman" w:hint="eastAsia"/>
          <w:color w:val="000000"/>
          <w:spacing w:val="-2"/>
          <w:sz w:val="32"/>
          <w:szCs w:val="20"/>
        </w:rPr>
        <w:t>Tahovecahe</w:t>
      </w:r>
      <w:r w:rsidRPr="00DD7F76">
        <w:rPr>
          <w:rFonts w:ascii="Times New Roman" w:eastAsia="標楷體" w:hAnsi="Times New Roman" w:cs="Times New Roman" w:hint="eastAsia"/>
          <w:color w:val="000000"/>
          <w:spacing w:val="-2"/>
          <w:sz w:val="32"/>
          <w:szCs w:val="20"/>
        </w:rPr>
        <w:t>、</w:t>
      </w:r>
      <w:r w:rsidRPr="00DD7F76">
        <w:rPr>
          <w:rFonts w:ascii="標楷體" w:eastAsia="標楷體" w:hAnsi="標楷體" w:cs="Times New Roman" w:hint="eastAsia"/>
          <w:color w:val="000000"/>
          <w:sz w:val="32"/>
          <w:szCs w:val="20"/>
        </w:rPr>
        <w:t>陳瑩及</w:t>
      </w:r>
      <w:r w:rsidRPr="00DD7F76">
        <w:rPr>
          <w:rFonts w:ascii="Times New Roman" w:eastAsia="標楷體" w:hAnsi="Times New Roman" w:cs="Times New Roman" w:hint="eastAsia"/>
          <w:color w:val="000000"/>
          <w:spacing w:val="-2"/>
          <w:sz w:val="32"/>
          <w:szCs w:val="20"/>
        </w:rPr>
        <w:t>洪孟楷</w:t>
      </w:r>
      <w:r w:rsidRPr="00DD7F76">
        <w:rPr>
          <w:rFonts w:ascii="Times New Roman" w:eastAsia="標楷體" w:hAnsi="Times New Roman" w:cs="Times New Roman" w:hint="eastAsia"/>
          <w:color w:val="000000"/>
          <w:sz w:val="32"/>
          <w:szCs w:val="20"/>
        </w:rPr>
        <w:t>等</w:t>
      </w:r>
      <w:r w:rsidRPr="00DD7F76">
        <w:rPr>
          <w:rFonts w:ascii="Times New Roman" w:eastAsia="標楷體" w:hAnsi="Times New Roman" w:cs="Times New Roman" w:hint="eastAsia"/>
          <w:color w:val="000000"/>
          <w:sz w:val="32"/>
          <w:szCs w:val="20"/>
        </w:rPr>
        <w:t>2</w:t>
      </w:r>
      <w:r w:rsidRPr="00DD7F76">
        <w:rPr>
          <w:rFonts w:ascii="Times New Roman" w:eastAsia="標楷體" w:hAnsi="Times New Roman" w:cs="Times New Roman"/>
          <w:color w:val="000000"/>
          <w:sz w:val="32"/>
          <w:szCs w:val="20"/>
        </w:rPr>
        <w:t>1</w:t>
      </w:r>
      <w:r w:rsidRPr="00DD7F76">
        <w:rPr>
          <w:rFonts w:ascii="Times New Roman" w:eastAsia="標楷體" w:hAnsi="Times New Roman" w:cs="Times New Roman"/>
          <w:color w:val="000000"/>
          <w:sz w:val="32"/>
          <w:szCs w:val="20"/>
        </w:rPr>
        <w:t>人提出質詢，均經</w:t>
      </w:r>
      <w:r w:rsidRPr="00DD7F76">
        <w:rPr>
          <w:rFonts w:ascii="Times New Roman" w:eastAsia="標楷體" w:hAnsi="Times New Roman" w:cs="Times New Roman" w:hint="eastAsia"/>
          <w:sz w:val="32"/>
          <w:szCs w:val="32"/>
        </w:rPr>
        <w:t>環境部部長薛富盛</w:t>
      </w:r>
      <w:r w:rsidRPr="00DD7F76">
        <w:rPr>
          <w:rFonts w:ascii="標楷體" w:eastAsia="標楷體" w:hAnsi="標楷體" w:cs="Times New Roman" w:hint="eastAsia"/>
          <w:sz w:val="32"/>
          <w:szCs w:val="32"/>
        </w:rPr>
        <w:t>、</w:t>
      </w:r>
      <w:r w:rsidRPr="00DD7F76">
        <w:rPr>
          <w:rFonts w:ascii="Times New Roman" w:eastAsia="標楷體" w:hAnsi="Times New Roman" w:cs="Times New Roman" w:hint="eastAsia"/>
          <w:sz w:val="32"/>
          <w:szCs w:val="32"/>
        </w:rPr>
        <w:t>經濟部常務次長林全能、農業部資源永續利用司司長莊老達及國家發展委員會經濟發展處處長吳明蕙</w:t>
      </w:r>
      <w:r w:rsidRPr="00DD7F76">
        <w:rPr>
          <w:rFonts w:ascii="Times New Roman" w:eastAsia="標楷體" w:hAnsi="Times New Roman" w:cs="Times New Roman" w:hint="eastAsia"/>
          <w:sz w:val="32"/>
          <w:szCs w:val="32"/>
        </w:rPr>
        <w:t>(</w:t>
      </w:r>
      <w:r w:rsidRPr="00DD7F76">
        <w:rPr>
          <w:rFonts w:ascii="Times New Roman" w:eastAsia="標楷體" w:hAnsi="Times New Roman" w:cs="Times New Roman" w:hint="eastAsia"/>
          <w:sz w:val="32"/>
          <w:szCs w:val="32"/>
        </w:rPr>
        <w:t>並代表行政院國家永續發展委員會秘書處</w:t>
      </w:r>
      <w:r w:rsidRPr="00DD7F76">
        <w:rPr>
          <w:rFonts w:ascii="Times New Roman" w:eastAsia="標楷體" w:hAnsi="Times New Roman" w:cs="Times New Roman" w:hint="eastAsia"/>
          <w:sz w:val="32"/>
          <w:szCs w:val="32"/>
        </w:rPr>
        <w:t>)</w:t>
      </w:r>
      <w:r w:rsidRPr="00DD7F76">
        <w:rPr>
          <w:rFonts w:ascii="Times New Roman" w:eastAsia="標楷體" w:hAnsi="Times New Roman" w:cs="Times New Roman"/>
          <w:color w:val="000000"/>
          <w:sz w:val="32"/>
          <w:szCs w:val="20"/>
        </w:rPr>
        <w:t>暨各相關主管等即席答復。委員楊曜</w:t>
      </w:r>
      <w:r w:rsidRPr="00DD7F76">
        <w:rPr>
          <w:rFonts w:ascii="標楷體" w:eastAsia="標楷體" w:hAnsi="標楷體" w:cs="Times New Roman" w:hint="eastAsia"/>
          <w:color w:val="000000"/>
          <w:sz w:val="32"/>
          <w:szCs w:val="20"/>
        </w:rPr>
        <w:t>、蘇清泉、陳冠廷</w:t>
      </w:r>
      <w:r w:rsidRPr="00DD7F76">
        <w:rPr>
          <w:rFonts w:ascii="Times New Roman" w:eastAsia="標楷體" w:hAnsi="Times New Roman" w:cs="Times New Roman" w:hint="eastAsia"/>
          <w:color w:val="000000"/>
          <w:sz w:val="32"/>
          <w:szCs w:val="20"/>
        </w:rPr>
        <w:t>及盧縣一</w:t>
      </w:r>
      <w:r w:rsidRPr="00DD7F76">
        <w:rPr>
          <w:rFonts w:ascii="Times New Roman" w:eastAsia="標楷體" w:hAnsi="Times New Roman" w:cs="Times New Roman"/>
          <w:color w:val="000000"/>
          <w:sz w:val="32"/>
          <w:szCs w:val="20"/>
        </w:rPr>
        <w:t>所提書面質詢，</w:t>
      </w:r>
      <w:r w:rsidRPr="00DD7F76">
        <w:rPr>
          <w:rFonts w:ascii="Times New Roman" w:eastAsia="標楷體" w:hAnsi="Times New Roman" w:cs="Times New Roman"/>
          <w:color w:val="000000"/>
          <w:spacing w:val="-10"/>
          <w:sz w:val="32"/>
          <w:szCs w:val="20"/>
        </w:rPr>
        <w:t>列入紀錄刊登公報。）</w:t>
      </w:r>
    </w:p>
    <w:p w14:paraId="7E3E630F" w14:textId="77777777" w:rsidR="00DD7F76" w:rsidRPr="00DD7F76" w:rsidRDefault="00DD7F76" w:rsidP="00DD7F76">
      <w:pPr>
        <w:keepNext/>
        <w:spacing w:beforeLines="100" w:before="360" w:line="440" w:lineRule="exact"/>
        <w:ind w:left="641" w:hangingChars="200" w:hanging="641"/>
        <w:jc w:val="both"/>
        <w:outlineLvl w:val="3"/>
        <w:rPr>
          <w:rFonts w:ascii="Times New Roman" w:eastAsia="標楷體" w:hAnsi="Times New Roman" w:cs="Times New Roman"/>
          <w:b/>
          <w:bCs/>
          <w:kern w:val="0"/>
          <w:sz w:val="32"/>
          <w:szCs w:val="32"/>
        </w:rPr>
      </w:pPr>
      <w:r w:rsidRPr="00DD7F76">
        <w:rPr>
          <w:rFonts w:ascii="Times New Roman" w:eastAsia="標楷體" w:hAnsi="Times New Roman" w:cs="Times New Roman"/>
          <w:b/>
          <w:bCs/>
          <w:kern w:val="0"/>
          <w:sz w:val="32"/>
          <w:szCs w:val="32"/>
        </w:rPr>
        <w:t>決定：</w:t>
      </w:r>
    </w:p>
    <w:p w14:paraId="3A6B24E5" w14:textId="77777777" w:rsidR="00DD7F76" w:rsidRPr="00DD7F76" w:rsidRDefault="00DD7F76" w:rsidP="00DD7F76">
      <w:pPr>
        <w:spacing w:line="38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bCs/>
          <w:kern w:val="0"/>
          <w:sz w:val="32"/>
          <w:szCs w:val="32"/>
        </w:rPr>
        <w:t>一、報告及詢答完畢。</w:t>
      </w:r>
    </w:p>
    <w:p w14:paraId="3B733524" w14:textId="77777777" w:rsidR="00DD7F76" w:rsidRPr="00DD7F76" w:rsidRDefault="00DD7F76" w:rsidP="00DD7F76">
      <w:pPr>
        <w:spacing w:line="380" w:lineRule="exact"/>
        <w:ind w:left="640" w:hangingChars="200" w:hanging="640"/>
        <w:jc w:val="both"/>
        <w:rPr>
          <w:rFonts w:ascii="Times New Roman" w:eastAsia="標楷體" w:hAnsi="Times New Roman" w:cs="Times New Roman"/>
          <w:bCs/>
          <w:kern w:val="0"/>
          <w:sz w:val="32"/>
          <w:szCs w:val="32"/>
        </w:rPr>
      </w:pPr>
      <w:r w:rsidRPr="00DD7F76">
        <w:rPr>
          <w:rFonts w:ascii="Times New Roman" w:eastAsia="標楷體" w:hAnsi="Times New Roman" w:cs="Times New Roman"/>
          <w:bCs/>
          <w:kern w:val="0"/>
          <w:sz w:val="32"/>
          <w:szCs w:val="32"/>
        </w:rPr>
        <w:t>二、委員質詢未及答復或請補充資料者，請相關機關於</w:t>
      </w:r>
      <w:r w:rsidRPr="00DD7F76">
        <w:rPr>
          <w:rFonts w:ascii="Times New Roman" w:eastAsia="標楷體" w:hAnsi="Times New Roman" w:cs="Times New Roman"/>
          <w:bCs/>
          <w:kern w:val="0"/>
          <w:sz w:val="32"/>
          <w:szCs w:val="32"/>
        </w:rPr>
        <w:t>2</w:t>
      </w:r>
      <w:r w:rsidRPr="00DD7F76">
        <w:rPr>
          <w:rFonts w:ascii="Times New Roman" w:eastAsia="標楷體" w:hAnsi="Times New Roman" w:cs="Times New Roman"/>
          <w:bCs/>
          <w:kern w:val="0"/>
          <w:sz w:val="32"/>
          <w:szCs w:val="32"/>
        </w:rPr>
        <w:t>週內以書面答復，委員另要求期限者，從其所定。</w:t>
      </w:r>
    </w:p>
    <w:p w14:paraId="4DCA78A6" w14:textId="77777777" w:rsidR="00DD7F76" w:rsidRPr="00DD7F76" w:rsidRDefault="00DD7F76" w:rsidP="00DD7F76">
      <w:pPr>
        <w:spacing w:beforeLines="30" w:before="108" w:line="440" w:lineRule="exact"/>
        <w:jc w:val="both"/>
        <w:rPr>
          <w:rFonts w:ascii="Times New Roman" w:eastAsia="標楷體" w:hAnsi="Times New Roman" w:cs="Times New Roman"/>
          <w:b/>
          <w:sz w:val="32"/>
          <w:szCs w:val="32"/>
        </w:rPr>
      </w:pPr>
      <w:r w:rsidRPr="00DD7F76">
        <w:rPr>
          <w:rFonts w:ascii="Times New Roman" w:eastAsia="標楷體" w:hAnsi="Times New Roman" w:cs="Times New Roman"/>
          <w:b/>
          <w:sz w:val="32"/>
          <w:szCs w:val="32"/>
        </w:rPr>
        <w:t>通過臨時提案</w:t>
      </w:r>
      <w:r w:rsidRPr="00DD7F76">
        <w:rPr>
          <w:rFonts w:ascii="Times New Roman" w:eastAsia="標楷體" w:hAnsi="Times New Roman" w:cs="Times New Roman"/>
          <w:b/>
          <w:sz w:val="32"/>
          <w:szCs w:val="32"/>
        </w:rPr>
        <w:t>5</w:t>
      </w:r>
      <w:r w:rsidRPr="00DD7F76">
        <w:rPr>
          <w:rFonts w:ascii="Times New Roman" w:eastAsia="標楷體" w:hAnsi="Times New Roman" w:cs="Times New Roman"/>
          <w:b/>
          <w:sz w:val="32"/>
          <w:szCs w:val="32"/>
        </w:rPr>
        <w:t>項：</w:t>
      </w:r>
    </w:p>
    <w:p w14:paraId="6B835896" w14:textId="77777777" w:rsidR="00DD7F76" w:rsidRPr="00DD7F76" w:rsidRDefault="00DD7F76" w:rsidP="009C659C">
      <w:pPr>
        <w:numPr>
          <w:ilvl w:val="0"/>
          <w:numId w:val="64"/>
        </w:numPr>
        <w:spacing w:line="44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bCs/>
          <w:kern w:val="0"/>
          <w:sz w:val="32"/>
          <w:szCs w:val="32"/>
        </w:rPr>
        <w:t>鑑於再生能源開發屢屢引發社會爭議，民間持續有再生能源環評認定標準加嚴等倡議，目前環境部也已預訂修正太陽光電環評認定標準，請環境部於後續修法草案研議過程，妥與目的事業主管機關、相關機關、</w:t>
      </w:r>
      <w:r w:rsidRPr="00DD7F76">
        <w:rPr>
          <w:rFonts w:ascii="Times New Roman" w:eastAsia="標楷體" w:hAnsi="Times New Roman" w:cs="Times New Roman"/>
          <w:bCs/>
          <w:kern w:val="0"/>
          <w:sz w:val="32"/>
          <w:szCs w:val="32"/>
        </w:rPr>
        <w:t>NGO</w:t>
      </w:r>
      <w:r w:rsidRPr="00DD7F76">
        <w:rPr>
          <w:rFonts w:ascii="Times New Roman" w:eastAsia="標楷體" w:hAnsi="Times New Roman" w:cs="Times New Roman"/>
          <w:bCs/>
          <w:kern w:val="0"/>
          <w:sz w:val="32"/>
          <w:szCs w:val="32"/>
        </w:rPr>
        <w:t>團體研商溝通，凝聚共識，以達成環境保護與綠能推動兼籌並顧的目標</w:t>
      </w:r>
      <w:r w:rsidRPr="00DD7F76">
        <w:rPr>
          <w:rFonts w:ascii="Times New Roman" w:eastAsia="標楷體" w:hAnsi="Times New Roman" w:cs="Times New Roman" w:hint="eastAsia"/>
          <w:bCs/>
          <w:kern w:val="0"/>
          <w:sz w:val="32"/>
          <w:szCs w:val="32"/>
        </w:rPr>
        <w:t>。</w:t>
      </w:r>
    </w:p>
    <w:p w14:paraId="28EA5BFE"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bCs/>
          <w:kern w:val="0"/>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林月琴</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劉建國</w:t>
      </w:r>
      <w:r w:rsidRPr="00DD7F76">
        <w:rPr>
          <w:rFonts w:ascii="Times New Roman" w:eastAsia="標楷體" w:hAnsi="Times New Roman" w:cs="Times New Roman" w:hint="eastAsia"/>
          <w:sz w:val="32"/>
          <w:szCs w:val="32"/>
        </w:rPr>
        <w:t xml:space="preserve">  </w:t>
      </w:r>
      <w:r w:rsidRPr="00DD7F76">
        <w:rPr>
          <w:rFonts w:ascii="Times New Roman" w:eastAsia="標楷體" w:hAnsi="Times New Roman" w:cs="Times New Roman" w:hint="eastAsia"/>
          <w:sz w:val="32"/>
          <w:szCs w:val="32"/>
        </w:rPr>
        <w:t>王正旭</w:t>
      </w:r>
      <w:r w:rsidRPr="00DD7F76">
        <w:rPr>
          <w:rFonts w:ascii="Times New Roman" w:eastAsia="標楷體" w:hAnsi="Times New Roman" w:cs="Times New Roman"/>
          <w:sz w:val="32"/>
          <w:szCs w:val="32"/>
        </w:rPr>
        <w:br/>
      </w:r>
      <w:r w:rsidRPr="00DD7F76">
        <w:rPr>
          <w:rFonts w:ascii="Times New Roman" w:eastAsia="標楷體" w:hAnsi="Times New Roman" w:cs="Times New Roman" w:hint="eastAsia"/>
          <w:sz w:val="32"/>
          <w:szCs w:val="32"/>
        </w:rPr>
        <w:t>陳秀寳</w:t>
      </w:r>
    </w:p>
    <w:p w14:paraId="41D7EF86" w14:textId="77777777" w:rsidR="00DD7F76" w:rsidRPr="00DD7F76" w:rsidRDefault="00DD7F76" w:rsidP="009C659C">
      <w:pPr>
        <w:numPr>
          <w:ilvl w:val="0"/>
          <w:numId w:val="64"/>
        </w:numPr>
        <w:spacing w:line="440" w:lineRule="exact"/>
        <w:jc w:val="both"/>
        <w:rPr>
          <w:rFonts w:ascii="Times New Roman" w:eastAsia="標楷體" w:hAnsi="Times New Roman" w:cs="Times New Roman"/>
          <w:bCs/>
          <w:kern w:val="0"/>
          <w:sz w:val="32"/>
          <w:szCs w:val="32"/>
        </w:rPr>
      </w:pPr>
      <w:r w:rsidRPr="00DD7F76">
        <w:rPr>
          <w:rFonts w:ascii="Times New Roman" w:eastAsia="標楷體" w:hAnsi="Times New Roman" w:cs="Times New Roman" w:hint="eastAsia"/>
          <w:bCs/>
          <w:kern w:val="0"/>
          <w:sz w:val="32"/>
          <w:szCs w:val="32"/>
        </w:rPr>
        <w:t>有鑑於《開發行為應實施環境影響評估細目及範圍認定標準》第</w:t>
      </w:r>
      <w:r w:rsidRPr="00DD7F76">
        <w:rPr>
          <w:rFonts w:ascii="Times New Roman" w:eastAsia="標楷體" w:hAnsi="Times New Roman" w:cs="Times New Roman" w:hint="eastAsia"/>
          <w:bCs/>
          <w:kern w:val="0"/>
          <w:sz w:val="32"/>
          <w:szCs w:val="32"/>
        </w:rPr>
        <w:t>29</w:t>
      </w:r>
      <w:r w:rsidRPr="00DD7F76">
        <w:rPr>
          <w:rFonts w:ascii="Times New Roman" w:eastAsia="標楷體" w:hAnsi="Times New Roman" w:cs="Times New Roman" w:hint="eastAsia"/>
          <w:bCs/>
          <w:kern w:val="0"/>
          <w:sz w:val="32"/>
          <w:szCs w:val="32"/>
        </w:rPr>
        <w:t>條規定設置太陽光電發電系統，位於「重要濕地」才需實施環境影響評估，使得近年來新設太陽能光電案場大多不符合前開標準所認定之重要濕地，因此免予環評而引起「開發行為是否對環境造成不良影響」爭議及討論。為避免《開發行為應實施環境影響評估細目及範圍認定標準》修正完畢前，已獲得開發許可之太陽能光電案場因尚不在前開標準規範對象之列</w:t>
      </w:r>
      <w:r w:rsidRPr="00DD7F76">
        <w:rPr>
          <w:rFonts w:ascii="Times New Roman" w:eastAsia="標楷體" w:hAnsi="Times New Roman" w:cs="Times New Roman"/>
          <w:bCs/>
          <w:kern w:val="0"/>
          <w:sz w:val="32"/>
          <w:szCs w:val="32"/>
        </w:rPr>
        <w:t>，</w:t>
      </w:r>
      <w:r w:rsidRPr="00DD7F76">
        <w:rPr>
          <w:rFonts w:ascii="Times New Roman" w:eastAsia="標楷體" w:hAnsi="Times New Roman" w:cs="Times New Roman" w:hint="eastAsia"/>
          <w:bCs/>
          <w:kern w:val="0"/>
          <w:sz w:val="32"/>
          <w:szCs w:val="32"/>
        </w:rPr>
        <w:t>造成其開發行為對我國環境產生實質重大影響</w:t>
      </w:r>
      <w:r w:rsidRPr="00DD7F76">
        <w:rPr>
          <w:rFonts w:ascii="Times New Roman" w:eastAsia="標楷體" w:hAnsi="Times New Roman" w:cs="Times New Roman"/>
          <w:bCs/>
          <w:kern w:val="0"/>
          <w:sz w:val="32"/>
          <w:szCs w:val="32"/>
        </w:rPr>
        <w:t>，爰</w:t>
      </w:r>
      <w:r w:rsidRPr="00DD7F76">
        <w:rPr>
          <w:rFonts w:ascii="Times New Roman" w:eastAsia="標楷體" w:hAnsi="Times New Roman" w:cs="Times New Roman" w:hint="eastAsia"/>
          <w:bCs/>
          <w:kern w:val="0"/>
          <w:sz w:val="32"/>
          <w:szCs w:val="32"/>
        </w:rPr>
        <w:t>要求環境部於一個月內，會同經濟部盤點未來可能需進行環評之太陽能光電案場，研擬修法過渡期間之因應措施，向立法院社會福利及衛生環境委員會提出書面報告。</w:t>
      </w:r>
    </w:p>
    <w:p w14:paraId="140CAFC4"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提案人：王育敏</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涂權吉</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陳昭姿</w:t>
      </w:r>
    </w:p>
    <w:p w14:paraId="45BF9BA3" w14:textId="77777777" w:rsidR="00DD7F76" w:rsidRPr="00DD7F76" w:rsidRDefault="00DD7F76" w:rsidP="009C659C">
      <w:pPr>
        <w:numPr>
          <w:ilvl w:val="0"/>
          <w:numId w:val="64"/>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為符合世界發展淨零碳排與能源自主的趨勢，發展再生能源已為各國重要基礎建設，其中考量減少太陽光電設置對環境之影響，我國除就地面型光電開發訂有土地開發及景觀設計規範，確認光電發展區位及案場規劃合宜，並於漁電共生推動環社檢核，針對漁電共生開發遭遇的環境、生態與社會議題，要求業者提出因應對策，以兼顧綠能、環境生態及社會的發展。除漁電共生已有環社檢核進行把關外，針對其它地面設置類型的太陽光電也應考慮開發過程中對環境可能產生的影響，因此，請環境部會同經濟部檢討開發行為應實施環境影響評估細目及範圍認定標準，評估達一定規模且位於環境敏感區位的用地變更型地面光電應辦理環評。</w:t>
      </w:r>
    </w:p>
    <w:p w14:paraId="62C2A736"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w:t>
      </w:r>
      <w:r w:rsidRPr="00DD7F76">
        <w:rPr>
          <w:rFonts w:ascii="Times New Roman" w:eastAsia="標楷體" w:hAnsi="Times New Roman" w:cs="Times New Roman" w:hint="eastAsia"/>
          <w:sz w:val="32"/>
          <w:szCs w:val="32"/>
        </w:rPr>
        <w:t>黃秀芳</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林月琴</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王正旭</w:t>
      </w:r>
    </w:p>
    <w:p w14:paraId="6095AB24" w14:textId="77777777" w:rsidR="00DD7F76" w:rsidRPr="00DD7F76" w:rsidRDefault="00DD7F76" w:rsidP="009C659C">
      <w:pPr>
        <w:numPr>
          <w:ilvl w:val="0"/>
          <w:numId w:val="64"/>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現行《環境影響評估法》第</w:t>
      </w:r>
      <w:r w:rsidRPr="00DD7F76">
        <w:rPr>
          <w:rFonts w:ascii="Times New Roman" w:eastAsia="標楷體" w:hAnsi="Times New Roman" w:cs="Times New Roman" w:hint="eastAsia"/>
          <w:sz w:val="32"/>
          <w:szCs w:val="32"/>
        </w:rPr>
        <w:t>5</w:t>
      </w:r>
      <w:r w:rsidRPr="00DD7F76">
        <w:rPr>
          <w:rFonts w:ascii="Times New Roman" w:eastAsia="標楷體" w:hAnsi="Times New Roman" w:cs="Times New Roman" w:hint="eastAsia"/>
          <w:sz w:val="32"/>
          <w:szCs w:val="32"/>
        </w:rPr>
        <w:t>條以及其子法《開發行為應實施環境影響評估細目及範圍認定標準》第</w:t>
      </w:r>
      <w:r w:rsidRPr="00DD7F76">
        <w:rPr>
          <w:rFonts w:ascii="Times New Roman" w:eastAsia="標楷體" w:hAnsi="Times New Roman" w:cs="Times New Roman" w:hint="eastAsia"/>
          <w:sz w:val="32"/>
          <w:szCs w:val="32"/>
        </w:rPr>
        <w:t>29</w:t>
      </w:r>
      <w:r w:rsidRPr="00DD7F76">
        <w:rPr>
          <w:rFonts w:ascii="Times New Roman" w:eastAsia="標楷體" w:hAnsi="Times New Roman" w:cs="Times New Roman" w:hint="eastAsia"/>
          <w:sz w:val="32"/>
          <w:szCs w:val="32"/>
        </w:rPr>
        <w:t>條第</w:t>
      </w:r>
      <w:r w:rsidRPr="00DD7F76">
        <w:rPr>
          <w:rFonts w:ascii="Times New Roman" w:eastAsia="標楷體" w:hAnsi="Times New Roman" w:cs="Times New Roman" w:hint="eastAsia"/>
          <w:sz w:val="32"/>
          <w:szCs w:val="32"/>
        </w:rPr>
        <w:t>7</w:t>
      </w:r>
      <w:r w:rsidRPr="00DD7F76">
        <w:rPr>
          <w:rFonts w:ascii="Times New Roman" w:eastAsia="標楷體" w:hAnsi="Times New Roman" w:cs="Times New Roman" w:hint="eastAsia"/>
          <w:sz w:val="32"/>
          <w:szCs w:val="32"/>
        </w:rPr>
        <w:t>項規定，太陽光電僅有位於重要濕地才須進行環境影響評估。目前國家全力衝刺太陽光電，各地如火如荼設置太陽能光電板，除公告之不利耕作區、低地力地區、漁電共生外，還包括國有土地標租、台糖地等共已使用超過一萬公頃，全台</w:t>
      </w:r>
      <w:r w:rsidRPr="00DD7F76">
        <w:rPr>
          <w:rFonts w:ascii="Times New Roman" w:eastAsia="標楷體" w:hAnsi="Times New Roman" w:cs="Times New Roman"/>
          <w:sz w:val="32"/>
          <w:szCs w:val="32"/>
        </w:rPr>
        <w:t>魚塭</w:t>
      </w:r>
      <w:r w:rsidRPr="00DD7F76">
        <w:rPr>
          <w:rFonts w:ascii="Times New Roman" w:eastAsia="標楷體" w:hAnsi="Times New Roman" w:cs="Times New Roman" w:hint="eastAsia"/>
          <w:sz w:val="32"/>
          <w:szCs w:val="32"/>
        </w:rPr>
        <w:t>、鹽田、農地與林地等等，處處可見大規模鋪設太陽能光電板的景觀，已對自然生態、動植物保育以及居住環境造成嚴重衝擊。光電爭議不斷，</w:t>
      </w:r>
      <w:r w:rsidRPr="00DD7F76">
        <w:rPr>
          <w:rFonts w:ascii="Times New Roman" w:eastAsia="標楷體" w:hAnsi="Times New Roman" w:cs="Times New Roman" w:hint="eastAsia"/>
          <w:sz w:val="32"/>
          <w:szCs w:val="32"/>
        </w:rPr>
        <w:t>112</w:t>
      </w:r>
      <w:r w:rsidRPr="00DD7F76">
        <w:rPr>
          <w:rFonts w:ascii="Times New Roman" w:eastAsia="標楷體" w:hAnsi="Times New Roman" w:cs="Times New Roman" w:hint="eastAsia"/>
          <w:sz w:val="32"/>
          <w:szCs w:val="32"/>
        </w:rPr>
        <w:t>年</w:t>
      </w:r>
      <w:r w:rsidRPr="00DD7F76">
        <w:rPr>
          <w:rFonts w:ascii="Times New Roman" w:eastAsia="標楷體" w:hAnsi="Times New Roman" w:cs="Times New Roman" w:hint="eastAsia"/>
          <w:sz w:val="32"/>
          <w:szCs w:val="32"/>
        </w:rPr>
        <w:t>3</w:t>
      </w:r>
      <w:r w:rsidRPr="00DD7F76">
        <w:rPr>
          <w:rFonts w:ascii="Times New Roman" w:eastAsia="標楷體" w:hAnsi="Times New Roman" w:cs="Times New Roman" w:hint="eastAsia"/>
          <w:sz w:val="32"/>
          <w:szCs w:val="32"/>
        </w:rPr>
        <w:t>月已有</w:t>
      </w:r>
      <w:r w:rsidRPr="00DD7F76">
        <w:rPr>
          <w:rFonts w:ascii="Times New Roman" w:eastAsia="標楷體" w:hAnsi="Times New Roman" w:cs="Times New Roman" w:hint="eastAsia"/>
          <w:sz w:val="32"/>
          <w:szCs w:val="32"/>
        </w:rPr>
        <w:t>13</w:t>
      </w:r>
      <w:r w:rsidRPr="00DD7F76">
        <w:rPr>
          <w:rFonts w:ascii="Times New Roman" w:eastAsia="標楷體" w:hAnsi="Times New Roman" w:cs="Times New Roman" w:hint="eastAsia"/>
          <w:sz w:val="32"/>
          <w:szCs w:val="32"/>
        </w:rPr>
        <w:t>位環評委員連署，主張應修正認定標準，擴大光電環評範圍，然環境部至今方提出修正規劃，更稱須</w:t>
      </w:r>
      <w:r w:rsidRPr="00DD7F76">
        <w:rPr>
          <w:rFonts w:ascii="Times New Roman" w:eastAsia="標楷體" w:hAnsi="Times New Roman" w:cs="Times New Roman" w:hint="eastAsia"/>
          <w:sz w:val="32"/>
          <w:szCs w:val="32"/>
        </w:rPr>
        <w:t>113</w:t>
      </w:r>
      <w:r w:rsidRPr="00DD7F76">
        <w:rPr>
          <w:rFonts w:ascii="Times New Roman" w:eastAsia="標楷體" w:hAnsi="Times New Roman" w:cs="Times New Roman" w:hint="eastAsia"/>
          <w:sz w:val="32"/>
          <w:szCs w:val="32"/>
        </w:rPr>
        <w:t>年</w:t>
      </w:r>
      <w:r w:rsidRPr="00DD7F76">
        <w:rPr>
          <w:rFonts w:ascii="Times New Roman" w:eastAsia="標楷體" w:hAnsi="Times New Roman" w:cs="Times New Roman" w:hint="eastAsia"/>
          <w:sz w:val="32"/>
          <w:szCs w:val="32"/>
        </w:rPr>
        <w:t>12</w:t>
      </w:r>
      <w:r w:rsidRPr="00DD7F76">
        <w:rPr>
          <w:rFonts w:ascii="Times New Roman" w:eastAsia="標楷體" w:hAnsi="Times New Roman" w:cs="Times New Roman" w:hint="eastAsia"/>
          <w:sz w:val="32"/>
          <w:szCs w:val="32"/>
        </w:rPr>
        <w:t>月底才能修正發布，目前全國尚有上萬頃土地即將設置光電設施，若認定標準修正時程拖沓，恐使環境衝擊雪上加霜。環境部主掌全國環境保護與環境影響評估事務，對於能源建設與開發是否對自然生態與環境資源造成衝擊，自當主其事，嚴守立場加以把關，為敦促政府儘速將自然資源與環境破壞的外部成本納入考量，爰請環境部加快修訂時程，並於</w:t>
      </w:r>
      <w:r w:rsidRPr="00DD7F76">
        <w:rPr>
          <w:rFonts w:ascii="Times New Roman" w:eastAsia="標楷體" w:hAnsi="Times New Roman" w:cs="Times New Roman" w:hint="eastAsia"/>
          <w:sz w:val="32"/>
          <w:szCs w:val="32"/>
        </w:rPr>
        <w:t>1</w:t>
      </w:r>
      <w:r w:rsidRPr="00DD7F76">
        <w:rPr>
          <w:rFonts w:ascii="Times New Roman" w:eastAsia="標楷體" w:hAnsi="Times New Roman" w:cs="Times New Roman"/>
          <w:sz w:val="32"/>
          <w:szCs w:val="32"/>
        </w:rPr>
        <w:t>13</w:t>
      </w:r>
      <w:r w:rsidRPr="00DD7F76">
        <w:rPr>
          <w:rFonts w:ascii="Times New Roman" w:eastAsia="標楷體" w:hAnsi="Times New Roman" w:cs="Times New Roman"/>
          <w:sz w:val="32"/>
          <w:szCs w:val="32"/>
        </w:rPr>
        <w:t>年</w:t>
      </w:r>
      <w:r w:rsidRPr="00DD7F76">
        <w:rPr>
          <w:rFonts w:ascii="Times New Roman" w:eastAsia="標楷體" w:hAnsi="Times New Roman" w:cs="Times New Roman" w:hint="eastAsia"/>
          <w:sz w:val="32"/>
          <w:szCs w:val="32"/>
        </w:rPr>
        <w:t>6</w:t>
      </w:r>
      <w:r w:rsidRPr="00DD7F76">
        <w:rPr>
          <w:rFonts w:ascii="Times New Roman" w:eastAsia="標楷體" w:hAnsi="Times New Roman" w:cs="Times New Roman" w:hint="eastAsia"/>
          <w:sz w:val="32"/>
          <w:szCs w:val="32"/>
        </w:rPr>
        <w:t>月底前正式提出草案預告，俾達成環評法預防及減輕開發行為對環境造成不良影響之立法意旨。</w:t>
      </w:r>
    </w:p>
    <w:p w14:paraId="68D36CD3"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提案人：陳菁徽</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涂權吉</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邱鎮軍</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王育敏</w:t>
      </w:r>
    </w:p>
    <w:p w14:paraId="1202D84F" w14:textId="77777777" w:rsidR="00DD7F76" w:rsidRPr="00DD7F76" w:rsidRDefault="00DD7F76" w:rsidP="009C659C">
      <w:pPr>
        <w:numPr>
          <w:ilvl w:val="0"/>
          <w:numId w:val="64"/>
        </w:numPr>
        <w:spacing w:line="440" w:lineRule="exact"/>
        <w:jc w:val="both"/>
        <w:rPr>
          <w:rFonts w:ascii="Times New Roman" w:eastAsia="標楷體" w:hAnsi="Times New Roman" w:cs="Times New Roman"/>
          <w:sz w:val="32"/>
          <w:szCs w:val="32"/>
        </w:rPr>
      </w:pPr>
      <w:r w:rsidRPr="00DD7F76">
        <w:rPr>
          <w:rFonts w:ascii="Times New Roman" w:eastAsia="標楷體" w:hAnsi="Times New Roman" w:cs="Times New Roman" w:hint="eastAsia"/>
          <w:sz w:val="32"/>
          <w:szCs w:val="32"/>
        </w:rPr>
        <w:t>台灣積極擴展太陽光電的同時，未來廢棄太陽光電板如何妥善處理，也應有完善、周全的配套規範，否則反可能造成嚴重的環境公害。</w:t>
      </w:r>
      <w:r w:rsidRPr="00DD7F76">
        <w:rPr>
          <w:rFonts w:ascii="Times New Roman" w:eastAsia="標楷體" w:hAnsi="Times New Roman" w:cs="Times New Roman"/>
          <w:sz w:val="32"/>
          <w:szCs w:val="32"/>
        </w:rPr>
        <w:t>109</w:t>
      </w:r>
      <w:r w:rsidRPr="00DD7F76">
        <w:rPr>
          <w:rFonts w:ascii="Times New Roman" w:eastAsia="標楷體" w:hAnsi="Times New Roman" w:cs="Times New Roman" w:hint="eastAsia"/>
          <w:sz w:val="32"/>
          <w:szCs w:val="32"/>
        </w:rPr>
        <w:t>年</w:t>
      </w:r>
      <w:r w:rsidRPr="00DD7F76">
        <w:rPr>
          <w:rFonts w:ascii="Times New Roman" w:eastAsia="標楷體" w:hAnsi="Times New Roman" w:cs="Times New Roman"/>
          <w:sz w:val="32"/>
          <w:szCs w:val="32"/>
        </w:rPr>
        <w:t>行政院環境保護署</w:t>
      </w:r>
      <w:r w:rsidRPr="00DD7F76">
        <w:rPr>
          <w:rFonts w:ascii="Times New Roman" w:eastAsia="標楷體" w:hAnsi="Times New Roman" w:cs="Times New Roman" w:hint="eastAsia"/>
          <w:sz w:val="32"/>
          <w:szCs w:val="32"/>
        </w:rPr>
        <w:t>與經濟部能源局所聯手推動的「回收清除處理體系」，係要求大規模進行太陽光電發電的業者，在設置時即需向經濟部能源局登記每一片太陽能板的序號，並繳交太陽光電板回收清理費用，當太陽能板需淘汰時，經上網登錄、按規範收集，由清除業者收運處理，家戶甚至露營車等民眾少量使用者，則撥打專線，獲得協助處理，若任意棄置廢棄太陽光電板，違者則依《廢棄物清理法》開罰。然而，除前揭經濟部的計畫外，環境部尚未將其納入廢棄物清理法第</w:t>
      </w:r>
      <w:r w:rsidRPr="00DD7F76">
        <w:rPr>
          <w:rFonts w:ascii="Times New Roman" w:eastAsia="標楷體" w:hAnsi="Times New Roman" w:cs="Times New Roman" w:hint="eastAsia"/>
          <w:sz w:val="32"/>
          <w:szCs w:val="32"/>
        </w:rPr>
        <w:t>15</w:t>
      </w:r>
      <w:r w:rsidRPr="00DD7F76">
        <w:rPr>
          <w:rFonts w:ascii="Times New Roman" w:eastAsia="標楷體" w:hAnsi="Times New Roman" w:cs="Times New Roman" w:hint="eastAsia"/>
          <w:sz w:val="32"/>
          <w:szCs w:val="32"/>
        </w:rPr>
        <w:t>條之應回收項目中，儘管現在尚未有大量太陽能板須汰換，但已經開始有零星的太陽能板廢棄案例，若法規未強制回收，恐使廠商便宜行事，來自非案廠、零星的個體戶廢棄太陽能板也可能激增，不只造成環境負擔，也與永續再生的精神不符。為敦促環境部超前部署，爰此要求環境部於</w:t>
      </w:r>
      <w:r w:rsidRPr="00DD7F76">
        <w:rPr>
          <w:rFonts w:ascii="Times New Roman" w:eastAsia="標楷體" w:hAnsi="Times New Roman" w:cs="Times New Roman" w:hint="eastAsia"/>
          <w:sz w:val="32"/>
          <w:szCs w:val="32"/>
        </w:rPr>
        <w:t>6</w:t>
      </w:r>
      <w:r w:rsidRPr="00DD7F76">
        <w:rPr>
          <w:rFonts w:ascii="Times New Roman" w:eastAsia="標楷體" w:hAnsi="Times New Roman" w:cs="Times New Roman" w:hint="eastAsia"/>
          <w:sz w:val="32"/>
          <w:szCs w:val="32"/>
        </w:rPr>
        <w:t>個月內修改公告，將太陽能板列為「應回收」項目，完備廢棄太陽能板回收機制。</w:t>
      </w:r>
    </w:p>
    <w:p w14:paraId="123119A1" w14:textId="77777777" w:rsidR="00DD7F76" w:rsidRPr="00DD7F76" w:rsidRDefault="00DD7F76" w:rsidP="00DD7F76">
      <w:pPr>
        <w:spacing w:line="440" w:lineRule="exact"/>
        <w:ind w:leftChars="1450" w:left="4760" w:hangingChars="400" w:hanging="1280"/>
        <w:jc w:val="both"/>
        <w:rPr>
          <w:rFonts w:ascii="Times New Roman" w:eastAsia="標楷體" w:hAnsi="Times New Roman" w:cs="Times New Roman"/>
          <w:sz w:val="32"/>
          <w:szCs w:val="32"/>
        </w:rPr>
      </w:pPr>
      <w:r w:rsidRPr="00DD7F76">
        <w:rPr>
          <w:rFonts w:ascii="Times New Roman" w:eastAsia="標楷體" w:hAnsi="Times New Roman" w:cs="Times New Roman"/>
          <w:sz w:val="32"/>
          <w:szCs w:val="32"/>
        </w:rPr>
        <w:t>提案人：陳菁徽</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涂權吉</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hint="eastAsia"/>
          <w:sz w:val="32"/>
          <w:szCs w:val="32"/>
        </w:rPr>
        <w:t>邱鎮軍</w:t>
      </w:r>
      <w:r w:rsidRPr="00DD7F76">
        <w:rPr>
          <w:rFonts w:ascii="Times New Roman" w:eastAsia="標楷體" w:hAnsi="Times New Roman" w:cs="Times New Roman"/>
          <w:sz w:val="32"/>
          <w:szCs w:val="32"/>
        </w:rPr>
        <w:t xml:space="preserve">  </w:t>
      </w:r>
      <w:r w:rsidRPr="00DD7F76">
        <w:rPr>
          <w:rFonts w:ascii="Times New Roman" w:eastAsia="標楷體" w:hAnsi="Times New Roman" w:cs="Times New Roman"/>
          <w:sz w:val="32"/>
          <w:szCs w:val="32"/>
        </w:rPr>
        <w:t>王育敏</w:t>
      </w:r>
    </w:p>
    <w:p w14:paraId="00B1018B" w14:textId="77777777" w:rsidR="00DD7F76" w:rsidRPr="00DD7F76" w:rsidRDefault="00DD7F76" w:rsidP="00DD7F76">
      <w:pPr>
        <w:spacing w:beforeLines="30" w:before="108" w:line="440" w:lineRule="exact"/>
        <w:jc w:val="both"/>
        <w:rPr>
          <w:rFonts w:ascii="Times New Roman" w:eastAsia="標楷體" w:hAnsi="Times New Roman" w:cs="Times New Roman"/>
          <w:b/>
          <w:kern w:val="0"/>
          <w:sz w:val="32"/>
          <w:szCs w:val="32"/>
        </w:rPr>
      </w:pPr>
    </w:p>
    <w:p w14:paraId="2194F2FC" w14:textId="77777777" w:rsidR="00DD7F76" w:rsidRPr="00DD7F76" w:rsidRDefault="00DD7F76" w:rsidP="00DD7F76">
      <w:pPr>
        <w:spacing w:beforeLines="30" w:before="108" w:line="440" w:lineRule="exact"/>
        <w:jc w:val="both"/>
        <w:rPr>
          <w:rFonts w:ascii="Times New Roman" w:eastAsia="標楷體" w:hAnsi="Times New Roman" w:cs="Times New Roman"/>
          <w:b/>
          <w:kern w:val="0"/>
          <w:sz w:val="32"/>
          <w:szCs w:val="32"/>
        </w:rPr>
      </w:pPr>
      <w:r w:rsidRPr="00DD7F76">
        <w:rPr>
          <w:rFonts w:ascii="Times New Roman" w:eastAsia="標楷體" w:hAnsi="Times New Roman" w:cs="Times New Roman"/>
          <w:b/>
          <w:kern w:val="0"/>
          <w:sz w:val="32"/>
          <w:szCs w:val="32"/>
        </w:rPr>
        <w:t>散會</w:t>
      </w:r>
    </w:p>
    <w:p w14:paraId="7D7B40A6" w14:textId="1701BF7C" w:rsidR="00321E0F" w:rsidRDefault="00321E0F">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340E1DE9" w14:textId="77777777" w:rsidR="00D31E09" w:rsidRPr="00D31E09" w:rsidRDefault="00D31E09" w:rsidP="00D31E09">
      <w:pPr>
        <w:spacing w:beforeLines="50" w:before="180" w:line="460" w:lineRule="exact"/>
        <w:jc w:val="center"/>
        <w:rPr>
          <w:rFonts w:ascii="Times New Roman" w:eastAsia="標楷體" w:hAnsi="Times New Roman" w:cs="Times New Roman"/>
          <w:b/>
          <w:sz w:val="36"/>
          <w:szCs w:val="36"/>
        </w:rPr>
      </w:pPr>
      <w:r w:rsidRPr="00D31E09">
        <w:rPr>
          <w:rFonts w:ascii="Times New Roman" w:eastAsia="標楷體" w:hAnsi="Times New Roman" w:cs="Times New Roman"/>
          <w:b/>
          <w:sz w:val="36"/>
          <w:szCs w:val="36"/>
        </w:rPr>
        <w:t>立法院第</w:t>
      </w:r>
      <w:r w:rsidRPr="00D31E09">
        <w:rPr>
          <w:rFonts w:ascii="Times New Roman" w:eastAsia="標楷體" w:hAnsi="Times New Roman" w:cs="Times New Roman"/>
          <w:b/>
          <w:sz w:val="36"/>
          <w:szCs w:val="36"/>
        </w:rPr>
        <w:t>11</w:t>
      </w:r>
      <w:r w:rsidRPr="00D31E09">
        <w:rPr>
          <w:rFonts w:ascii="Times New Roman" w:eastAsia="標楷體" w:hAnsi="Times New Roman" w:cs="Times New Roman"/>
          <w:b/>
          <w:sz w:val="36"/>
          <w:szCs w:val="36"/>
        </w:rPr>
        <w:t>屆第</w:t>
      </w:r>
      <w:r w:rsidRPr="00D31E09">
        <w:rPr>
          <w:rFonts w:ascii="Times New Roman" w:eastAsia="標楷體" w:hAnsi="Times New Roman" w:cs="Times New Roman" w:hint="eastAsia"/>
          <w:b/>
          <w:sz w:val="36"/>
          <w:szCs w:val="36"/>
        </w:rPr>
        <w:t>1</w:t>
      </w:r>
      <w:r w:rsidRPr="00D31E09">
        <w:rPr>
          <w:rFonts w:ascii="Times New Roman" w:eastAsia="標楷體" w:hAnsi="Times New Roman" w:cs="Times New Roman"/>
          <w:b/>
          <w:sz w:val="36"/>
          <w:szCs w:val="36"/>
        </w:rPr>
        <w:t>會期</w:t>
      </w:r>
      <w:r w:rsidRPr="00D31E09">
        <w:rPr>
          <w:rFonts w:ascii="Times New Roman" w:eastAsia="標楷體" w:hAnsi="Times New Roman" w:cs="Times New Roman"/>
          <w:b/>
          <w:kern w:val="0"/>
          <w:sz w:val="36"/>
          <w:szCs w:val="36"/>
        </w:rPr>
        <w:t>社會福利及衛生環境委員會</w:t>
      </w:r>
    </w:p>
    <w:p w14:paraId="1C9E3C54" w14:textId="77777777" w:rsidR="00D31E09" w:rsidRPr="00D31E09" w:rsidRDefault="00D31E09" w:rsidP="00D31E09">
      <w:pPr>
        <w:tabs>
          <w:tab w:val="left" w:pos="567"/>
        </w:tabs>
        <w:spacing w:line="440" w:lineRule="exact"/>
        <w:jc w:val="center"/>
        <w:outlineLvl w:val="2"/>
        <w:rPr>
          <w:rFonts w:ascii="Times New Roman" w:eastAsia="標楷體" w:hAnsi="Times New Roman" w:cs="Times New Roman"/>
          <w:b/>
          <w:kern w:val="0"/>
          <w:sz w:val="36"/>
          <w:szCs w:val="36"/>
        </w:rPr>
      </w:pPr>
      <w:bookmarkStart w:id="437" w:name="_Toc175238219"/>
      <w:r w:rsidRPr="00D31E09">
        <w:rPr>
          <w:rFonts w:ascii="Times New Roman" w:eastAsia="標楷體" w:hAnsi="Times New Roman" w:cs="Times New Roman"/>
          <w:b/>
          <w:kern w:val="0"/>
          <w:sz w:val="36"/>
          <w:szCs w:val="36"/>
        </w:rPr>
        <w:t>第</w:t>
      </w:r>
      <w:r w:rsidRPr="00D31E09">
        <w:rPr>
          <w:rFonts w:ascii="Times New Roman" w:eastAsia="標楷體" w:hAnsi="Times New Roman" w:cs="Times New Roman" w:hint="eastAsia"/>
          <w:b/>
          <w:kern w:val="0"/>
          <w:sz w:val="36"/>
          <w:szCs w:val="36"/>
        </w:rPr>
        <w:t>8</w:t>
      </w:r>
      <w:r w:rsidRPr="00D31E09">
        <w:rPr>
          <w:rFonts w:ascii="Times New Roman" w:eastAsia="標楷體" w:hAnsi="Times New Roman" w:cs="Times New Roman"/>
          <w:b/>
          <w:kern w:val="0"/>
          <w:sz w:val="36"/>
          <w:szCs w:val="36"/>
        </w:rPr>
        <w:t>次全體委員會議議事錄</w:t>
      </w:r>
      <w:bookmarkEnd w:id="437"/>
    </w:p>
    <w:p w14:paraId="7D7D1D55" w14:textId="77777777" w:rsidR="00D31E09" w:rsidRPr="00D31E09" w:rsidRDefault="00D31E09" w:rsidP="00D31E09">
      <w:pPr>
        <w:spacing w:line="500" w:lineRule="exact"/>
        <w:rPr>
          <w:rFonts w:ascii="Times New Roman" w:eastAsia="標楷體" w:hAnsi="Times New Roman" w:cs="Times New Roman"/>
          <w:sz w:val="32"/>
          <w:szCs w:val="32"/>
        </w:rPr>
      </w:pPr>
      <w:r w:rsidRPr="00D31E09">
        <w:rPr>
          <w:rFonts w:ascii="Times New Roman" w:eastAsia="標楷體" w:hAnsi="Times New Roman" w:cs="Times New Roman"/>
          <w:sz w:val="32"/>
          <w:szCs w:val="32"/>
        </w:rPr>
        <w:t>時　　間：</w:t>
      </w:r>
      <w:r w:rsidRPr="00D31E09">
        <w:rPr>
          <w:rFonts w:ascii="Times New Roman" w:eastAsia="標楷體" w:hAnsi="Times New Roman" w:cs="Times New Roman" w:hint="eastAsia"/>
          <w:sz w:val="32"/>
          <w:szCs w:val="32"/>
        </w:rPr>
        <w:t>11</w:t>
      </w:r>
      <w:r w:rsidRPr="00D31E09">
        <w:rPr>
          <w:rFonts w:ascii="Times New Roman" w:eastAsia="標楷體" w:hAnsi="Times New Roman" w:cs="Times New Roman"/>
          <w:sz w:val="32"/>
          <w:szCs w:val="32"/>
        </w:rPr>
        <w:t>3</w:t>
      </w:r>
      <w:r w:rsidRPr="00D31E09">
        <w:rPr>
          <w:rFonts w:ascii="Times New Roman" w:eastAsia="標楷體" w:hAnsi="Times New Roman" w:cs="Times New Roman" w:hint="eastAsia"/>
          <w:sz w:val="32"/>
          <w:szCs w:val="32"/>
        </w:rPr>
        <w:t>年</w:t>
      </w:r>
      <w:r w:rsidRPr="00D31E09">
        <w:rPr>
          <w:rFonts w:ascii="Times New Roman" w:eastAsia="標楷體" w:hAnsi="Times New Roman" w:cs="Times New Roman" w:hint="eastAsia"/>
          <w:sz w:val="32"/>
          <w:szCs w:val="32"/>
        </w:rPr>
        <w:t>3</w:t>
      </w:r>
      <w:r w:rsidRPr="00D31E09">
        <w:rPr>
          <w:rFonts w:ascii="Times New Roman" w:eastAsia="標楷體" w:hAnsi="Times New Roman" w:cs="Times New Roman" w:hint="eastAsia"/>
          <w:sz w:val="32"/>
          <w:szCs w:val="32"/>
        </w:rPr>
        <w:t>月</w:t>
      </w:r>
      <w:r w:rsidRPr="00D31E09">
        <w:rPr>
          <w:rFonts w:ascii="Times New Roman" w:eastAsia="標楷體" w:hAnsi="Times New Roman" w:cs="Times New Roman" w:hint="eastAsia"/>
          <w:sz w:val="32"/>
          <w:szCs w:val="32"/>
        </w:rPr>
        <w:t>25</w:t>
      </w:r>
      <w:r w:rsidRPr="00D31E09">
        <w:rPr>
          <w:rFonts w:ascii="Times New Roman" w:eastAsia="標楷體" w:hAnsi="Times New Roman" w:cs="Times New Roman" w:hint="eastAsia"/>
          <w:sz w:val="32"/>
          <w:szCs w:val="32"/>
        </w:rPr>
        <w:t>日（星期一）</w:t>
      </w:r>
      <w:r w:rsidRPr="00D31E09">
        <w:rPr>
          <w:rFonts w:ascii="Times New Roman" w:eastAsia="標楷體" w:hAnsi="Times New Roman" w:cs="Times New Roman" w:hint="eastAsia"/>
          <w:sz w:val="32"/>
          <w:szCs w:val="32"/>
        </w:rPr>
        <w:t>9</w:t>
      </w:r>
      <w:r w:rsidRPr="00D31E09">
        <w:rPr>
          <w:rFonts w:ascii="Times New Roman" w:eastAsia="標楷體" w:hAnsi="Times New Roman" w:cs="Times New Roman" w:hint="eastAsia"/>
          <w:sz w:val="32"/>
          <w:szCs w:val="32"/>
        </w:rPr>
        <w:t>時至</w:t>
      </w:r>
      <w:r w:rsidRPr="00D31E09">
        <w:rPr>
          <w:rFonts w:ascii="Times New Roman" w:eastAsia="標楷體" w:hAnsi="Times New Roman" w:cs="Times New Roman" w:hint="eastAsia"/>
          <w:sz w:val="32"/>
          <w:szCs w:val="32"/>
        </w:rPr>
        <w:t>13</w:t>
      </w:r>
      <w:r w:rsidRPr="00D31E09">
        <w:rPr>
          <w:rFonts w:ascii="Times New Roman" w:eastAsia="標楷體" w:hAnsi="Times New Roman" w:cs="Times New Roman" w:hint="eastAsia"/>
          <w:sz w:val="32"/>
          <w:szCs w:val="32"/>
        </w:rPr>
        <w:t>時</w:t>
      </w:r>
      <w:r w:rsidRPr="00D31E09">
        <w:rPr>
          <w:rFonts w:ascii="Times New Roman" w:eastAsia="標楷體" w:hAnsi="Times New Roman" w:cs="Times New Roman" w:hint="eastAsia"/>
          <w:sz w:val="32"/>
          <w:szCs w:val="32"/>
        </w:rPr>
        <w:t>32</w:t>
      </w:r>
      <w:r w:rsidRPr="00D31E09">
        <w:rPr>
          <w:rFonts w:ascii="Times New Roman" w:eastAsia="標楷體" w:hAnsi="Times New Roman" w:cs="Times New Roman" w:hint="eastAsia"/>
          <w:sz w:val="32"/>
          <w:szCs w:val="32"/>
        </w:rPr>
        <w:t>分</w:t>
      </w:r>
    </w:p>
    <w:p w14:paraId="43DB3645" w14:textId="77777777" w:rsidR="00D31E09" w:rsidRPr="00D31E09" w:rsidRDefault="00D31E09" w:rsidP="00D31E09">
      <w:pPr>
        <w:spacing w:line="440" w:lineRule="exact"/>
        <w:rPr>
          <w:rFonts w:ascii="Times New Roman" w:eastAsia="標楷體" w:hAnsi="Times New Roman" w:cs="Times New Roman"/>
          <w:sz w:val="32"/>
          <w:szCs w:val="32"/>
        </w:rPr>
      </w:pPr>
      <w:r w:rsidRPr="00D31E09">
        <w:rPr>
          <w:rFonts w:ascii="Times New Roman" w:eastAsia="標楷體" w:hAnsi="Times New Roman" w:cs="Times New Roman"/>
          <w:sz w:val="32"/>
          <w:szCs w:val="32"/>
        </w:rPr>
        <w:t>地　　點：群賢樓</w:t>
      </w:r>
      <w:r w:rsidRPr="00D31E09">
        <w:rPr>
          <w:rFonts w:ascii="Times New Roman" w:eastAsia="標楷體" w:hAnsi="Times New Roman" w:cs="Times New Roman"/>
          <w:sz w:val="32"/>
          <w:szCs w:val="32"/>
        </w:rPr>
        <w:t>801</w:t>
      </w:r>
      <w:r w:rsidRPr="00D31E09">
        <w:rPr>
          <w:rFonts w:ascii="Times New Roman" w:eastAsia="標楷體" w:hAnsi="Times New Roman" w:cs="Times New Roman"/>
          <w:sz w:val="32"/>
          <w:szCs w:val="32"/>
        </w:rPr>
        <w:t>會議室</w:t>
      </w:r>
    </w:p>
    <w:p w14:paraId="4BBDE097" w14:textId="77777777" w:rsidR="00D31E09" w:rsidRPr="00D31E09" w:rsidRDefault="00D31E09" w:rsidP="00D31E09">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D31E09">
        <w:rPr>
          <w:rFonts w:ascii="Times New Roman" w:eastAsia="標楷體" w:hAnsi="Times New Roman" w:cs="Times New Roman"/>
          <w:sz w:val="32"/>
          <w:szCs w:val="32"/>
        </w:rPr>
        <w:t>出席委員：</w:t>
      </w:r>
      <w:r w:rsidRPr="00D31E09">
        <w:rPr>
          <w:rFonts w:ascii="Times New Roman" w:eastAsia="標楷體" w:hAnsi="Times New Roman" w:cs="Times New Roman" w:hint="eastAsia"/>
          <w:sz w:val="32"/>
          <w:szCs w:val="32"/>
        </w:rPr>
        <w:t>陳昭姿</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陳菁徽</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林月琴</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邱鎮軍</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廖偉翔</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盧縣一王育敏</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黃秀芳</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蘇清泉</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涂權吉</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王正旭</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林淑芬劉建國</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陳</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瑩</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楊</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曜</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sz w:val="32"/>
          <w:szCs w:val="32"/>
        </w:rPr>
        <w:t>（委員出席</w:t>
      </w:r>
      <w:r w:rsidRPr="00D31E09">
        <w:rPr>
          <w:rFonts w:ascii="Times New Roman" w:eastAsia="標楷體" w:hAnsi="Times New Roman" w:cs="Times New Roman"/>
          <w:sz w:val="32"/>
          <w:szCs w:val="32"/>
        </w:rPr>
        <w:t>15</w:t>
      </w:r>
      <w:r w:rsidRPr="00D31E09">
        <w:rPr>
          <w:rFonts w:ascii="Times New Roman" w:eastAsia="標楷體" w:hAnsi="Times New Roman" w:cs="Times New Roman"/>
          <w:sz w:val="32"/>
          <w:szCs w:val="32"/>
        </w:rPr>
        <w:t>人）</w:t>
      </w:r>
    </w:p>
    <w:p w14:paraId="4E5DCD6E" w14:textId="77777777" w:rsidR="00D31E09" w:rsidRPr="00D31E09" w:rsidRDefault="00D31E09" w:rsidP="00D31E09">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D31E09">
        <w:rPr>
          <w:rFonts w:ascii="Times New Roman" w:eastAsia="標楷體" w:hAnsi="Times New Roman" w:cs="Times New Roman"/>
          <w:sz w:val="32"/>
          <w:szCs w:val="32"/>
        </w:rPr>
        <w:t>列席委員：</w:t>
      </w:r>
      <w:r w:rsidRPr="00D31E09">
        <w:rPr>
          <w:rFonts w:ascii="Times New Roman" w:eastAsia="標楷體" w:hAnsi="Times New Roman" w:cs="Times New Roman" w:hint="eastAsia"/>
          <w:sz w:val="32"/>
          <w:szCs w:val="32"/>
        </w:rPr>
        <w:t>林德福</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吳秉叡</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黃國昌</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謝衣鳯</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賴士葆</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顏寬恒</w:t>
      </w:r>
      <w:r w:rsidRPr="00D31E09">
        <w:rPr>
          <w:rFonts w:ascii="Times New Roman" w:eastAsia="標楷體" w:hAnsi="Times New Roman" w:cs="Times New Roman"/>
          <w:sz w:val="32"/>
          <w:szCs w:val="32"/>
        </w:rPr>
        <w:br/>
      </w:r>
      <w:r w:rsidRPr="00D31E09">
        <w:rPr>
          <w:rFonts w:ascii="Times New Roman" w:eastAsia="標楷體" w:hAnsi="Times New Roman" w:cs="Times New Roman" w:hint="eastAsia"/>
          <w:sz w:val="32"/>
          <w:szCs w:val="32"/>
        </w:rPr>
        <w:t>鍾佳濱</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伍麗華</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pacing w:val="-20"/>
          <w:sz w:val="32"/>
          <w:szCs w:val="32"/>
        </w:rPr>
        <w:t>Saidhai</w:t>
      </w:r>
      <w:r w:rsidRPr="00D31E09">
        <w:rPr>
          <w:rFonts w:ascii="Times New Roman" w:eastAsia="標楷體" w:hAnsi="Times New Roman" w:cs="Times New Roman" w:hint="eastAsia"/>
          <w:spacing w:val="-20"/>
          <w:sz w:val="32"/>
          <w:szCs w:val="32"/>
        </w:rPr>
        <w:t>．</w:t>
      </w:r>
      <w:r w:rsidRPr="00D31E09">
        <w:rPr>
          <w:rFonts w:ascii="Times New Roman" w:eastAsia="標楷體" w:hAnsi="Times New Roman" w:cs="Times New Roman" w:hint="eastAsia"/>
          <w:spacing w:val="-20"/>
          <w:sz w:val="32"/>
          <w:szCs w:val="32"/>
        </w:rPr>
        <w:t>Tahovecahe</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陳培瑜</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羅智強</w:t>
      </w:r>
      <w:r w:rsidRPr="00D31E09">
        <w:rPr>
          <w:rFonts w:ascii="Times New Roman" w:eastAsia="標楷體" w:hAnsi="Times New Roman" w:cs="Times New Roman"/>
          <w:sz w:val="32"/>
          <w:szCs w:val="32"/>
        </w:rPr>
        <w:br/>
      </w:r>
      <w:r w:rsidRPr="00D31E09">
        <w:rPr>
          <w:rFonts w:ascii="Times New Roman" w:eastAsia="標楷體" w:hAnsi="Times New Roman" w:cs="Times New Roman" w:hint="eastAsia"/>
          <w:sz w:val="32"/>
          <w:szCs w:val="32"/>
        </w:rPr>
        <w:t>鄭天財</w:t>
      </w:r>
      <w:r w:rsidRPr="00D31E09">
        <w:rPr>
          <w:rFonts w:ascii="Times New Roman" w:eastAsia="標楷體" w:hAnsi="Times New Roman" w:cs="Times New Roman" w:hint="eastAsia"/>
          <w:sz w:val="32"/>
          <w:szCs w:val="32"/>
        </w:rPr>
        <w:t xml:space="preserve">Sra Kacaw </w:t>
      </w:r>
      <w:r w:rsidRPr="00D31E09">
        <w:rPr>
          <w:rFonts w:ascii="Times New Roman" w:eastAsia="標楷體" w:hAnsi="Times New Roman" w:cs="Times New Roman" w:hint="eastAsia"/>
          <w:sz w:val="32"/>
          <w:szCs w:val="32"/>
        </w:rPr>
        <w:t>洪孟楷</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徐巧芯</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羅明才</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牛煦庭</w:t>
      </w:r>
      <w:r w:rsidRPr="00D31E09">
        <w:rPr>
          <w:rFonts w:ascii="Times New Roman" w:eastAsia="標楷體" w:hAnsi="Times New Roman" w:cs="Times New Roman"/>
          <w:sz w:val="32"/>
          <w:szCs w:val="32"/>
        </w:rPr>
        <w:br/>
      </w:r>
      <w:r w:rsidRPr="00D31E09">
        <w:rPr>
          <w:rFonts w:ascii="Times New Roman" w:eastAsia="標楷體" w:hAnsi="Times New Roman" w:cs="Times New Roman" w:hint="eastAsia"/>
          <w:sz w:val="32"/>
          <w:szCs w:val="32"/>
        </w:rPr>
        <w:t>楊瓊瓔</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張嘉郡</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黃健豪</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游</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顥</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鄭正鈐</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何欣純</w:t>
      </w:r>
      <w:r w:rsidRPr="00D31E09">
        <w:rPr>
          <w:rFonts w:ascii="Times New Roman" w:eastAsia="標楷體" w:hAnsi="Times New Roman" w:cs="Times New Roman"/>
          <w:sz w:val="32"/>
          <w:szCs w:val="32"/>
        </w:rPr>
        <w:br/>
      </w:r>
      <w:r w:rsidRPr="00D31E09">
        <w:rPr>
          <w:rFonts w:ascii="Times New Roman" w:eastAsia="標楷體" w:hAnsi="Times New Roman" w:cs="Times New Roman" w:hint="eastAsia"/>
          <w:sz w:val="32"/>
          <w:szCs w:val="32"/>
        </w:rPr>
        <w:t>謝龍介</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蔡易餘</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林思銘</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hint="eastAsia"/>
          <w:sz w:val="32"/>
          <w:szCs w:val="32"/>
        </w:rPr>
        <w:t>葉元之</w:t>
      </w:r>
      <w:r w:rsidRPr="00D31E09">
        <w:rPr>
          <w:rFonts w:ascii="Times New Roman" w:eastAsia="標楷體" w:hAnsi="Times New Roman" w:cs="Times New Roman" w:hint="eastAsia"/>
          <w:sz w:val="32"/>
          <w:szCs w:val="32"/>
        </w:rPr>
        <w:t xml:space="preserve">  </w:t>
      </w:r>
      <w:r w:rsidRPr="00D31E09">
        <w:rPr>
          <w:rFonts w:ascii="Times New Roman" w:eastAsia="標楷體" w:hAnsi="Times New Roman" w:cs="Times New Roman"/>
          <w:sz w:val="32"/>
          <w:szCs w:val="32"/>
        </w:rPr>
        <w:br/>
      </w:r>
      <w:r w:rsidRPr="00D31E09">
        <w:rPr>
          <w:rFonts w:ascii="Times New Roman" w:eastAsia="標楷體" w:hAnsi="Times New Roman" w:cs="Times New Roman"/>
          <w:sz w:val="32"/>
          <w:szCs w:val="32"/>
        </w:rPr>
        <w:t>（委員列席</w:t>
      </w:r>
      <w:r w:rsidRPr="00D31E09">
        <w:rPr>
          <w:rFonts w:ascii="Times New Roman" w:eastAsia="標楷體" w:hAnsi="Times New Roman" w:cs="Times New Roman" w:hint="eastAsia"/>
          <w:sz w:val="32"/>
          <w:szCs w:val="32"/>
        </w:rPr>
        <w:t>25</w:t>
      </w:r>
      <w:r w:rsidRPr="00D31E09">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D31E09" w:rsidRPr="00D31E09" w14:paraId="1F21E15C" w14:textId="77777777" w:rsidTr="00D31E09">
        <w:trPr>
          <w:trHeight w:val="113"/>
          <w:jc w:val="center"/>
        </w:trPr>
        <w:tc>
          <w:tcPr>
            <w:tcW w:w="846" w:type="pct"/>
          </w:tcPr>
          <w:p w14:paraId="7F9EE739"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r w:rsidRPr="00D31E09">
              <w:rPr>
                <w:rFonts w:ascii="Times New Roman" w:eastAsia="標楷體" w:hAnsi="Times New Roman" w:cs="Times New Roman"/>
                <w:color w:val="000000"/>
                <w:sz w:val="32"/>
                <w:szCs w:val="32"/>
              </w:rPr>
              <w:t>列席官員：</w:t>
            </w:r>
          </w:p>
        </w:tc>
        <w:tc>
          <w:tcPr>
            <w:tcW w:w="2532" w:type="pct"/>
            <w:tcBorders>
              <w:right w:val="nil"/>
            </w:tcBorders>
            <w:vAlign w:val="center"/>
          </w:tcPr>
          <w:p w14:paraId="0E1975FD"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勞動部</w:t>
            </w:r>
          </w:p>
        </w:tc>
        <w:tc>
          <w:tcPr>
            <w:tcW w:w="877" w:type="pct"/>
          </w:tcPr>
          <w:p w14:paraId="01D01D31"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64"/>
              </w:rPr>
              <w:t>部</w:t>
            </w:r>
            <w:r w:rsidRPr="00A7574F">
              <w:rPr>
                <w:rFonts w:ascii="Times New Roman" w:eastAsia="標楷體" w:hAnsi="Times New Roman" w:cs="Times New Roman" w:hint="eastAsia"/>
                <w:spacing w:val="120"/>
                <w:kern w:val="0"/>
                <w:sz w:val="32"/>
                <w:szCs w:val="32"/>
                <w:fitText w:val="1280" w:id="-938232064"/>
              </w:rPr>
              <w:t xml:space="preserve"> </w:t>
            </w:r>
            <w:r w:rsidRPr="00A7574F">
              <w:rPr>
                <w:rFonts w:ascii="Times New Roman" w:eastAsia="標楷體" w:hAnsi="Times New Roman" w:cs="Times New Roman" w:hint="eastAsia"/>
                <w:kern w:val="0"/>
                <w:sz w:val="32"/>
                <w:szCs w:val="32"/>
                <w:fitText w:val="1280" w:id="-938232064"/>
              </w:rPr>
              <w:t>長</w:t>
            </w:r>
          </w:p>
        </w:tc>
        <w:tc>
          <w:tcPr>
            <w:tcW w:w="745" w:type="pct"/>
          </w:tcPr>
          <w:p w14:paraId="27FC8FB5"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許銘春</w:t>
            </w:r>
          </w:p>
        </w:tc>
      </w:tr>
      <w:tr w:rsidR="00D31E09" w:rsidRPr="00D31E09" w14:paraId="645783D2" w14:textId="77777777" w:rsidTr="00D31E09">
        <w:trPr>
          <w:trHeight w:val="113"/>
          <w:jc w:val="center"/>
        </w:trPr>
        <w:tc>
          <w:tcPr>
            <w:tcW w:w="846" w:type="pct"/>
          </w:tcPr>
          <w:p w14:paraId="71CF3F4A" w14:textId="77777777" w:rsidR="00D31E09" w:rsidRPr="00D31E09" w:rsidRDefault="00D31E09" w:rsidP="00D31E09">
            <w:pPr>
              <w:widowControl/>
              <w:spacing w:line="5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36BBF4EA"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勞動力發展署</w:t>
            </w:r>
          </w:p>
        </w:tc>
        <w:tc>
          <w:tcPr>
            <w:tcW w:w="877" w:type="pct"/>
            <w:vAlign w:val="center"/>
          </w:tcPr>
          <w:p w14:paraId="63AF98BC"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63"/>
              </w:rPr>
              <w:t>署</w:t>
            </w:r>
            <w:r w:rsidRPr="00A7574F">
              <w:rPr>
                <w:rFonts w:ascii="Times New Roman" w:eastAsia="標楷體" w:hAnsi="Times New Roman" w:cs="Times New Roman" w:hint="eastAsia"/>
                <w:spacing w:val="120"/>
                <w:kern w:val="0"/>
                <w:sz w:val="32"/>
                <w:szCs w:val="32"/>
                <w:fitText w:val="1280" w:id="-938232063"/>
              </w:rPr>
              <w:t xml:space="preserve"> </w:t>
            </w:r>
            <w:r w:rsidRPr="00A7574F">
              <w:rPr>
                <w:rFonts w:ascii="Times New Roman" w:eastAsia="標楷體" w:hAnsi="Times New Roman" w:cs="Times New Roman" w:hint="eastAsia"/>
                <w:kern w:val="0"/>
                <w:sz w:val="32"/>
                <w:szCs w:val="32"/>
                <w:fitText w:val="1280" w:id="-938232063"/>
              </w:rPr>
              <w:t>長</w:t>
            </w:r>
          </w:p>
        </w:tc>
        <w:tc>
          <w:tcPr>
            <w:tcW w:w="745" w:type="pct"/>
            <w:vAlign w:val="center"/>
          </w:tcPr>
          <w:p w14:paraId="62835B6E"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蔡孟良</w:t>
            </w:r>
          </w:p>
        </w:tc>
      </w:tr>
      <w:tr w:rsidR="00D31E09" w:rsidRPr="00D31E09" w14:paraId="1601060F" w14:textId="77777777" w:rsidTr="00D31E09">
        <w:trPr>
          <w:trHeight w:val="113"/>
          <w:jc w:val="center"/>
        </w:trPr>
        <w:tc>
          <w:tcPr>
            <w:tcW w:w="846" w:type="pct"/>
          </w:tcPr>
          <w:p w14:paraId="0C68E89B"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FB04991"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勞工保險局</w:t>
            </w:r>
          </w:p>
        </w:tc>
        <w:tc>
          <w:tcPr>
            <w:tcW w:w="877" w:type="pct"/>
            <w:vAlign w:val="center"/>
          </w:tcPr>
          <w:p w14:paraId="19030F8D"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62"/>
              </w:rPr>
              <w:t>局</w:t>
            </w:r>
            <w:r w:rsidRPr="00A7574F">
              <w:rPr>
                <w:rFonts w:ascii="Times New Roman" w:eastAsia="標楷體" w:hAnsi="Times New Roman" w:cs="Times New Roman" w:hint="eastAsia"/>
                <w:spacing w:val="120"/>
                <w:kern w:val="0"/>
                <w:sz w:val="32"/>
                <w:szCs w:val="32"/>
                <w:fitText w:val="1280" w:id="-938232062"/>
              </w:rPr>
              <w:t xml:space="preserve"> </w:t>
            </w:r>
            <w:r w:rsidRPr="00A7574F">
              <w:rPr>
                <w:rFonts w:ascii="Times New Roman" w:eastAsia="標楷體" w:hAnsi="Times New Roman" w:cs="Times New Roman" w:hint="eastAsia"/>
                <w:kern w:val="0"/>
                <w:sz w:val="32"/>
                <w:szCs w:val="32"/>
                <w:fitText w:val="1280" w:id="-938232062"/>
              </w:rPr>
              <w:t>長</w:t>
            </w:r>
          </w:p>
        </w:tc>
        <w:tc>
          <w:tcPr>
            <w:tcW w:w="745" w:type="pct"/>
            <w:vAlign w:val="center"/>
          </w:tcPr>
          <w:p w14:paraId="25785FD4"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白麗真</w:t>
            </w:r>
          </w:p>
        </w:tc>
      </w:tr>
      <w:tr w:rsidR="00D31E09" w:rsidRPr="00D31E09" w14:paraId="42EC2A76" w14:textId="77777777" w:rsidTr="00D31E09">
        <w:trPr>
          <w:trHeight w:val="113"/>
          <w:jc w:val="center"/>
        </w:trPr>
        <w:tc>
          <w:tcPr>
            <w:tcW w:w="846" w:type="pct"/>
          </w:tcPr>
          <w:p w14:paraId="40523036"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C105B63"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職業安全衛生署</w:t>
            </w:r>
          </w:p>
        </w:tc>
        <w:tc>
          <w:tcPr>
            <w:tcW w:w="877" w:type="pct"/>
            <w:vAlign w:val="center"/>
          </w:tcPr>
          <w:p w14:paraId="0A8EC1A8"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61"/>
              </w:rPr>
              <w:t>署</w:t>
            </w:r>
            <w:r w:rsidRPr="00A7574F">
              <w:rPr>
                <w:rFonts w:ascii="Times New Roman" w:eastAsia="標楷體" w:hAnsi="Times New Roman" w:cs="Times New Roman" w:hint="eastAsia"/>
                <w:spacing w:val="120"/>
                <w:kern w:val="0"/>
                <w:sz w:val="32"/>
                <w:szCs w:val="32"/>
                <w:fitText w:val="1280" w:id="-938232061"/>
              </w:rPr>
              <w:t xml:space="preserve"> </w:t>
            </w:r>
            <w:r w:rsidRPr="00A7574F">
              <w:rPr>
                <w:rFonts w:ascii="Times New Roman" w:eastAsia="標楷體" w:hAnsi="Times New Roman" w:cs="Times New Roman" w:hint="eastAsia"/>
                <w:kern w:val="0"/>
                <w:sz w:val="32"/>
                <w:szCs w:val="32"/>
                <w:fitText w:val="1280" w:id="-938232061"/>
              </w:rPr>
              <w:t>長</w:t>
            </w:r>
          </w:p>
        </w:tc>
        <w:tc>
          <w:tcPr>
            <w:tcW w:w="745" w:type="pct"/>
            <w:vAlign w:val="center"/>
          </w:tcPr>
          <w:p w14:paraId="21A7F198"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鄒子廉</w:t>
            </w:r>
          </w:p>
        </w:tc>
      </w:tr>
      <w:tr w:rsidR="00D31E09" w:rsidRPr="00D31E09" w14:paraId="3C217B46" w14:textId="77777777" w:rsidTr="00D31E09">
        <w:trPr>
          <w:trHeight w:val="113"/>
          <w:jc w:val="center"/>
        </w:trPr>
        <w:tc>
          <w:tcPr>
            <w:tcW w:w="846" w:type="pct"/>
          </w:tcPr>
          <w:p w14:paraId="7925CD53"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A42EEE6"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勞動及職業安全衛生研究所</w:t>
            </w:r>
          </w:p>
        </w:tc>
        <w:tc>
          <w:tcPr>
            <w:tcW w:w="877" w:type="pct"/>
            <w:vAlign w:val="center"/>
          </w:tcPr>
          <w:p w14:paraId="34D3D03C"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60"/>
              </w:rPr>
              <w:t>所</w:t>
            </w:r>
            <w:r w:rsidRPr="00A7574F">
              <w:rPr>
                <w:rFonts w:ascii="Times New Roman" w:eastAsia="標楷體" w:hAnsi="Times New Roman" w:cs="Times New Roman" w:hint="eastAsia"/>
                <w:spacing w:val="120"/>
                <w:kern w:val="0"/>
                <w:sz w:val="32"/>
                <w:szCs w:val="32"/>
                <w:fitText w:val="1280" w:id="-938232060"/>
              </w:rPr>
              <w:t xml:space="preserve"> </w:t>
            </w:r>
            <w:r w:rsidRPr="00A7574F">
              <w:rPr>
                <w:rFonts w:ascii="Times New Roman" w:eastAsia="標楷體" w:hAnsi="Times New Roman" w:cs="Times New Roman" w:hint="eastAsia"/>
                <w:kern w:val="0"/>
                <w:sz w:val="32"/>
                <w:szCs w:val="32"/>
                <w:fitText w:val="1280" w:id="-938232060"/>
              </w:rPr>
              <w:t>長</w:t>
            </w:r>
          </w:p>
        </w:tc>
        <w:tc>
          <w:tcPr>
            <w:tcW w:w="745" w:type="pct"/>
            <w:vAlign w:val="center"/>
          </w:tcPr>
          <w:p w14:paraId="3CE8701A"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李柏昌</w:t>
            </w:r>
          </w:p>
        </w:tc>
      </w:tr>
      <w:tr w:rsidR="00D31E09" w:rsidRPr="00D31E09" w14:paraId="70D7D281" w14:textId="77777777" w:rsidTr="00D31E09">
        <w:trPr>
          <w:trHeight w:val="113"/>
          <w:jc w:val="center"/>
        </w:trPr>
        <w:tc>
          <w:tcPr>
            <w:tcW w:w="846" w:type="pct"/>
            <w:vAlign w:val="center"/>
          </w:tcPr>
          <w:p w14:paraId="6B83007F"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BB700B3"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綜合規劃司</w:t>
            </w:r>
          </w:p>
        </w:tc>
        <w:tc>
          <w:tcPr>
            <w:tcW w:w="877" w:type="pct"/>
            <w:vAlign w:val="center"/>
          </w:tcPr>
          <w:p w14:paraId="56A2908B"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9"/>
              </w:rPr>
              <w:t>司</w:t>
            </w:r>
            <w:r w:rsidRPr="00A7574F">
              <w:rPr>
                <w:rFonts w:ascii="Times New Roman" w:eastAsia="標楷體" w:hAnsi="Times New Roman" w:cs="Times New Roman" w:hint="eastAsia"/>
                <w:spacing w:val="120"/>
                <w:kern w:val="0"/>
                <w:sz w:val="32"/>
                <w:szCs w:val="32"/>
                <w:fitText w:val="1280" w:id="-938232059"/>
              </w:rPr>
              <w:t xml:space="preserve"> </w:t>
            </w:r>
            <w:r w:rsidRPr="00A7574F">
              <w:rPr>
                <w:rFonts w:ascii="Times New Roman" w:eastAsia="標楷體" w:hAnsi="Times New Roman" w:cs="Times New Roman" w:hint="eastAsia"/>
                <w:kern w:val="0"/>
                <w:sz w:val="32"/>
                <w:szCs w:val="32"/>
                <w:fitText w:val="1280" w:id="-938232059"/>
              </w:rPr>
              <w:t>長</w:t>
            </w:r>
          </w:p>
        </w:tc>
        <w:tc>
          <w:tcPr>
            <w:tcW w:w="745" w:type="pct"/>
            <w:vAlign w:val="center"/>
          </w:tcPr>
          <w:p w14:paraId="35900335"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王厚誠</w:t>
            </w:r>
          </w:p>
        </w:tc>
      </w:tr>
      <w:tr w:rsidR="00D31E09" w:rsidRPr="00D31E09" w14:paraId="5714292A" w14:textId="77777777" w:rsidTr="00D31E09">
        <w:trPr>
          <w:trHeight w:val="113"/>
          <w:jc w:val="center"/>
        </w:trPr>
        <w:tc>
          <w:tcPr>
            <w:tcW w:w="846" w:type="pct"/>
            <w:vAlign w:val="center"/>
          </w:tcPr>
          <w:p w14:paraId="22B39F4B"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FF2C09C"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勞動關係司</w:t>
            </w:r>
          </w:p>
        </w:tc>
        <w:tc>
          <w:tcPr>
            <w:tcW w:w="877" w:type="pct"/>
            <w:vAlign w:val="center"/>
          </w:tcPr>
          <w:p w14:paraId="7ED3FBA2"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8"/>
              </w:rPr>
              <w:t>司</w:t>
            </w:r>
            <w:r w:rsidRPr="00A7574F">
              <w:rPr>
                <w:rFonts w:ascii="Times New Roman" w:eastAsia="標楷體" w:hAnsi="Times New Roman" w:cs="Times New Roman" w:hint="eastAsia"/>
                <w:spacing w:val="120"/>
                <w:kern w:val="0"/>
                <w:sz w:val="32"/>
                <w:szCs w:val="32"/>
                <w:fitText w:val="1280" w:id="-938232058"/>
              </w:rPr>
              <w:t xml:space="preserve"> </w:t>
            </w:r>
            <w:r w:rsidRPr="00A7574F">
              <w:rPr>
                <w:rFonts w:ascii="Times New Roman" w:eastAsia="標楷體" w:hAnsi="Times New Roman" w:cs="Times New Roman" w:hint="eastAsia"/>
                <w:kern w:val="0"/>
                <w:sz w:val="32"/>
                <w:szCs w:val="32"/>
                <w:fitText w:val="1280" w:id="-938232058"/>
              </w:rPr>
              <w:t>長</w:t>
            </w:r>
          </w:p>
        </w:tc>
        <w:tc>
          <w:tcPr>
            <w:tcW w:w="745" w:type="pct"/>
            <w:vAlign w:val="center"/>
          </w:tcPr>
          <w:p w14:paraId="25696353"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王厚偉</w:t>
            </w:r>
          </w:p>
        </w:tc>
      </w:tr>
      <w:tr w:rsidR="00D31E09" w:rsidRPr="00D31E09" w14:paraId="16738BE8" w14:textId="77777777" w:rsidTr="00D31E09">
        <w:trPr>
          <w:trHeight w:val="113"/>
          <w:jc w:val="center"/>
        </w:trPr>
        <w:tc>
          <w:tcPr>
            <w:tcW w:w="846" w:type="pct"/>
          </w:tcPr>
          <w:p w14:paraId="3B7C0B12"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0C19113"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勞動保險司</w:t>
            </w:r>
          </w:p>
        </w:tc>
        <w:tc>
          <w:tcPr>
            <w:tcW w:w="877" w:type="pct"/>
            <w:vAlign w:val="center"/>
          </w:tcPr>
          <w:p w14:paraId="3CE75015"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7"/>
              </w:rPr>
              <w:t>司</w:t>
            </w:r>
            <w:r w:rsidRPr="00A7574F">
              <w:rPr>
                <w:rFonts w:ascii="Times New Roman" w:eastAsia="標楷體" w:hAnsi="Times New Roman" w:cs="Times New Roman" w:hint="eastAsia"/>
                <w:spacing w:val="120"/>
                <w:kern w:val="0"/>
                <w:sz w:val="32"/>
                <w:szCs w:val="32"/>
                <w:fitText w:val="1280" w:id="-938232057"/>
              </w:rPr>
              <w:t xml:space="preserve"> </w:t>
            </w:r>
            <w:r w:rsidRPr="00A7574F">
              <w:rPr>
                <w:rFonts w:ascii="Times New Roman" w:eastAsia="標楷體" w:hAnsi="Times New Roman" w:cs="Times New Roman" w:hint="eastAsia"/>
                <w:kern w:val="0"/>
                <w:sz w:val="32"/>
                <w:szCs w:val="32"/>
                <w:fitText w:val="1280" w:id="-938232057"/>
              </w:rPr>
              <w:t>長</w:t>
            </w:r>
          </w:p>
        </w:tc>
        <w:tc>
          <w:tcPr>
            <w:tcW w:w="745" w:type="pct"/>
            <w:vAlign w:val="center"/>
          </w:tcPr>
          <w:p w14:paraId="10F808BA"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陳美女</w:t>
            </w:r>
          </w:p>
        </w:tc>
      </w:tr>
      <w:tr w:rsidR="00D31E09" w:rsidRPr="00D31E09" w14:paraId="44AA7D10" w14:textId="77777777" w:rsidTr="00D31E09">
        <w:trPr>
          <w:trHeight w:val="113"/>
          <w:jc w:val="center"/>
        </w:trPr>
        <w:tc>
          <w:tcPr>
            <w:tcW w:w="846" w:type="pct"/>
          </w:tcPr>
          <w:p w14:paraId="69CB0FEE"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E2F16B2"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勞動福祉退休司</w:t>
            </w:r>
          </w:p>
        </w:tc>
        <w:tc>
          <w:tcPr>
            <w:tcW w:w="877" w:type="pct"/>
            <w:vAlign w:val="center"/>
          </w:tcPr>
          <w:p w14:paraId="5F868075"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6"/>
              </w:rPr>
              <w:t>司</w:t>
            </w:r>
            <w:r w:rsidRPr="00A7574F">
              <w:rPr>
                <w:rFonts w:ascii="Times New Roman" w:eastAsia="標楷體" w:hAnsi="Times New Roman" w:cs="Times New Roman" w:hint="eastAsia"/>
                <w:spacing w:val="120"/>
                <w:kern w:val="0"/>
                <w:sz w:val="32"/>
                <w:szCs w:val="32"/>
                <w:fitText w:val="1280" w:id="-938232056"/>
              </w:rPr>
              <w:t xml:space="preserve"> </w:t>
            </w:r>
            <w:r w:rsidRPr="00A7574F">
              <w:rPr>
                <w:rFonts w:ascii="Times New Roman" w:eastAsia="標楷體" w:hAnsi="Times New Roman" w:cs="Times New Roman" w:hint="eastAsia"/>
                <w:kern w:val="0"/>
                <w:sz w:val="32"/>
                <w:szCs w:val="32"/>
                <w:fitText w:val="1280" w:id="-938232056"/>
              </w:rPr>
              <w:t>長</w:t>
            </w:r>
          </w:p>
        </w:tc>
        <w:tc>
          <w:tcPr>
            <w:tcW w:w="745" w:type="pct"/>
            <w:vAlign w:val="center"/>
          </w:tcPr>
          <w:p w14:paraId="45FAE185"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謝倩蒨</w:t>
            </w:r>
          </w:p>
        </w:tc>
      </w:tr>
      <w:tr w:rsidR="00D31E09" w:rsidRPr="00D31E09" w14:paraId="470E6124" w14:textId="77777777" w:rsidTr="00D31E09">
        <w:trPr>
          <w:trHeight w:val="113"/>
          <w:jc w:val="center"/>
        </w:trPr>
        <w:tc>
          <w:tcPr>
            <w:tcW w:w="846" w:type="pct"/>
          </w:tcPr>
          <w:p w14:paraId="5B8CAF2B"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F28F517"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勞動條件及就業平等司</w:t>
            </w:r>
          </w:p>
        </w:tc>
        <w:tc>
          <w:tcPr>
            <w:tcW w:w="877" w:type="pct"/>
            <w:vAlign w:val="center"/>
          </w:tcPr>
          <w:p w14:paraId="214F3F7C"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5"/>
              </w:rPr>
              <w:t>司</w:t>
            </w:r>
            <w:r w:rsidRPr="00A7574F">
              <w:rPr>
                <w:rFonts w:ascii="Times New Roman" w:eastAsia="標楷體" w:hAnsi="Times New Roman" w:cs="Times New Roman" w:hint="eastAsia"/>
                <w:spacing w:val="120"/>
                <w:kern w:val="0"/>
                <w:sz w:val="32"/>
                <w:szCs w:val="32"/>
                <w:fitText w:val="1280" w:id="-938232055"/>
              </w:rPr>
              <w:t xml:space="preserve"> </w:t>
            </w:r>
            <w:r w:rsidRPr="00A7574F">
              <w:rPr>
                <w:rFonts w:ascii="Times New Roman" w:eastAsia="標楷體" w:hAnsi="Times New Roman" w:cs="Times New Roman" w:hint="eastAsia"/>
                <w:kern w:val="0"/>
                <w:sz w:val="32"/>
                <w:szCs w:val="32"/>
                <w:fitText w:val="1280" w:id="-938232055"/>
              </w:rPr>
              <w:t>長</w:t>
            </w:r>
          </w:p>
        </w:tc>
        <w:tc>
          <w:tcPr>
            <w:tcW w:w="745" w:type="pct"/>
            <w:vAlign w:val="center"/>
          </w:tcPr>
          <w:p w14:paraId="78434080"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黃維琛</w:t>
            </w:r>
          </w:p>
        </w:tc>
      </w:tr>
      <w:tr w:rsidR="00D31E09" w:rsidRPr="00D31E09" w14:paraId="0E53E231" w14:textId="77777777" w:rsidTr="00D31E09">
        <w:trPr>
          <w:trHeight w:val="113"/>
          <w:jc w:val="center"/>
        </w:trPr>
        <w:tc>
          <w:tcPr>
            <w:tcW w:w="846" w:type="pct"/>
          </w:tcPr>
          <w:p w14:paraId="0DB178A0"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C6D3DBB"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勞動法務司</w:t>
            </w:r>
          </w:p>
        </w:tc>
        <w:tc>
          <w:tcPr>
            <w:tcW w:w="877" w:type="pct"/>
            <w:vAlign w:val="center"/>
          </w:tcPr>
          <w:p w14:paraId="35E62433"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4"/>
              </w:rPr>
              <w:t>司</w:t>
            </w:r>
            <w:r w:rsidRPr="00A7574F">
              <w:rPr>
                <w:rFonts w:ascii="Times New Roman" w:eastAsia="標楷體" w:hAnsi="Times New Roman" w:cs="Times New Roman" w:hint="eastAsia"/>
                <w:spacing w:val="120"/>
                <w:kern w:val="0"/>
                <w:sz w:val="32"/>
                <w:szCs w:val="32"/>
                <w:fitText w:val="1280" w:id="-938232054"/>
              </w:rPr>
              <w:t xml:space="preserve"> </w:t>
            </w:r>
            <w:r w:rsidRPr="00A7574F">
              <w:rPr>
                <w:rFonts w:ascii="Times New Roman" w:eastAsia="標楷體" w:hAnsi="Times New Roman" w:cs="Times New Roman" w:hint="eastAsia"/>
                <w:kern w:val="0"/>
                <w:sz w:val="32"/>
                <w:szCs w:val="32"/>
                <w:fitText w:val="1280" w:id="-938232054"/>
              </w:rPr>
              <w:t>長</w:t>
            </w:r>
          </w:p>
        </w:tc>
        <w:tc>
          <w:tcPr>
            <w:tcW w:w="745" w:type="pct"/>
            <w:vAlign w:val="center"/>
          </w:tcPr>
          <w:p w14:paraId="59077658"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傅慧芝</w:t>
            </w:r>
          </w:p>
        </w:tc>
      </w:tr>
      <w:tr w:rsidR="00D31E09" w:rsidRPr="00D31E09" w14:paraId="2701F9A9" w14:textId="77777777" w:rsidTr="00D31E09">
        <w:trPr>
          <w:trHeight w:val="113"/>
          <w:jc w:val="center"/>
        </w:trPr>
        <w:tc>
          <w:tcPr>
            <w:tcW w:w="846" w:type="pct"/>
          </w:tcPr>
          <w:p w14:paraId="43192B92"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7A95B9A"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 xml:space="preserve">  會計處</w:t>
            </w:r>
          </w:p>
        </w:tc>
        <w:tc>
          <w:tcPr>
            <w:tcW w:w="877" w:type="pct"/>
            <w:vAlign w:val="center"/>
          </w:tcPr>
          <w:p w14:paraId="772BFB6F" w14:textId="77777777" w:rsidR="00D31E09" w:rsidRPr="00D31E09" w:rsidRDefault="00D31E09" w:rsidP="00D31E09">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32053"/>
              </w:rPr>
              <w:t>處</w:t>
            </w:r>
            <w:r w:rsidRPr="00A7574F">
              <w:rPr>
                <w:rFonts w:ascii="Times New Roman" w:eastAsia="標楷體" w:hAnsi="Times New Roman" w:cs="Times New Roman" w:hint="eastAsia"/>
                <w:spacing w:val="120"/>
                <w:kern w:val="0"/>
                <w:sz w:val="32"/>
                <w:szCs w:val="32"/>
                <w:fitText w:val="1280" w:id="-938232053"/>
              </w:rPr>
              <w:t xml:space="preserve"> </w:t>
            </w:r>
            <w:r w:rsidRPr="00A7574F">
              <w:rPr>
                <w:rFonts w:ascii="Times New Roman" w:eastAsia="標楷體" w:hAnsi="Times New Roman" w:cs="Times New Roman" w:hint="eastAsia"/>
                <w:kern w:val="0"/>
                <w:sz w:val="32"/>
                <w:szCs w:val="32"/>
                <w:fitText w:val="1280" w:id="-938232053"/>
              </w:rPr>
              <w:t>長</w:t>
            </w:r>
          </w:p>
        </w:tc>
        <w:tc>
          <w:tcPr>
            <w:tcW w:w="745" w:type="pct"/>
            <w:vAlign w:val="center"/>
          </w:tcPr>
          <w:p w14:paraId="6D59BF04"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林美杏</w:t>
            </w:r>
          </w:p>
        </w:tc>
      </w:tr>
      <w:tr w:rsidR="00D31E09" w:rsidRPr="00D31E09" w14:paraId="08977F86" w14:textId="77777777" w:rsidTr="00D31E09">
        <w:trPr>
          <w:trHeight w:val="113"/>
          <w:jc w:val="center"/>
        </w:trPr>
        <w:tc>
          <w:tcPr>
            <w:tcW w:w="846" w:type="pct"/>
          </w:tcPr>
          <w:p w14:paraId="11D38FF4" w14:textId="77777777" w:rsidR="00D31E09" w:rsidRPr="00D31E09" w:rsidRDefault="00D31E09" w:rsidP="00D31E09">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C464905" w14:textId="77777777" w:rsidR="00D31E09" w:rsidRPr="00D31E09" w:rsidRDefault="00D31E09" w:rsidP="00D31E09">
            <w:pPr>
              <w:spacing w:line="500" w:lineRule="exact"/>
              <w:jc w:val="both"/>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行政院主計總處公務預算處</w:t>
            </w:r>
          </w:p>
        </w:tc>
        <w:tc>
          <w:tcPr>
            <w:tcW w:w="877" w:type="pct"/>
            <w:vAlign w:val="center"/>
          </w:tcPr>
          <w:p w14:paraId="2F6C4CAA" w14:textId="77777777" w:rsidR="00D31E09" w:rsidRPr="00D31E09" w:rsidRDefault="00D31E09" w:rsidP="00D31E09">
            <w:pPr>
              <w:spacing w:line="500" w:lineRule="exact"/>
              <w:jc w:val="center"/>
              <w:rPr>
                <w:rFonts w:ascii="Times New Roman" w:eastAsia="標楷體" w:hAnsi="Times New Roman" w:cs="Times New Roman"/>
                <w:spacing w:val="120"/>
                <w:kern w:val="0"/>
                <w:sz w:val="32"/>
                <w:szCs w:val="32"/>
              </w:rPr>
            </w:pPr>
            <w:r w:rsidRPr="00D31E09">
              <w:rPr>
                <w:rFonts w:ascii="Times New Roman" w:eastAsia="標楷體" w:hAnsi="Times New Roman" w:cs="Times New Roman" w:hint="eastAsia"/>
                <w:kern w:val="0"/>
                <w:sz w:val="32"/>
                <w:szCs w:val="32"/>
                <w:fitText w:val="1280" w:id="-938232052"/>
              </w:rPr>
              <w:t>專門委員</w:t>
            </w:r>
          </w:p>
        </w:tc>
        <w:tc>
          <w:tcPr>
            <w:tcW w:w="745" w:type="pct"/>
            <w:vAlign w:val="center"/>
          </w:tcPr>
          <w:p w14:paraId="68C5D55F" w14:textId="77777777" w:rsidR="00D31E09" w:rsidRPr="00D31E09" w:rsidRDefault="00D31E09" w:rsidP="00D31E09">
            <w:pPr>
              <w:spacing w:line="500" w:lineRule="exact"/>
              <w:jc w:val="center"/>
              <w:rPr>
                <w:rFonts w:ascii="標楷體" w:eastAsia="標楷體" w:hAnsi="標楷體" w:cs="新細明體"/>
                <w:kern w:val="0"/>
                <w:sz w:val="32"/>
                <w:szCs w:val="32"/>
              </w:rPr>
            </w:pPr>
            <w:r w:rsidRPr="00D31E09">
              <w:rPr>
                <w:rFonts w:ascii="標楷體" w:eastAsia="標楷體" w:hAnsi="標楷體" w:cs="新細明體" w:hint="eastAsia"/>
                <w:kern w:val="0"/>
                <w:sz w:val="32"/>
                <w:szCs w:val="32"/>
              </w:rPr>
              <w:t>邱碧珠</w:t>
            </w:r>
          </w:p>
        </w:tc>
      </w:tr>
    </w:tbl>
    <w:p w14:paraId="3703DB46" w14:textId="77777777" w:rsidR="00D31E09" w:rsidRPr="00D31E09" w:rsidRDefault="00D31E09" w:rsidP="00D31E09">
      <w:pPr>
        <w:spacing w:line="440" w:lineRule="exact"/>
        <w:rPr>
          <w:rFonts w:ascii="Times New Roman" w:eastAsia="標楷體" w:hAnsi="Times New Roman" w:cs="Times New Roman"/>
          <w:sz w:val="32"/>
          <w:szCs w:val="32"/>
        </w:rPr>
      </w:pPr>
      <w:r w:rsidRPr="00D31E09">
        <w:rPr>
          <w:rFonts w:ascii="Times New Roman" w:eastAsia="標楷體" w:hAnsi="Times New Roman" w:cs="Times New Roman"/>
          <w:sz w:val="32"/>
          <w:szCs w:val="32"/>
        </w:rPr>
        <w:t>主　　席：</w:t>
      </w:r>
      <w:r w:rsidRPr="00D31E09">
        <w:rPr>
          <w:rFonts w:ascii="Times New Roman" w:eastAsia="標楷體" w:hAnsi="Times New Roman" w:cs="Times New Roman" w:hint="eastAsia"/>
          <w:sz w:val="32"/>
          <w:szCs w:val="32"/>
        </w:rPr>
        <w:t>黃</w:t>
      </w:r>
      <w:r w:rsidRPr="00D31E09">
        <w:rPr>
          <w:rFonts w:ascii="Times New Roman" w:eastAsia="標楷體" w:hAnsi="Times New Roman" w:cs="Times New Roman"/>
          <w:sz w:val="32"/>
          <w:szCs w:val="32"/>
        </w:rPr>
        <w:t>召集委員</w:t>
      </w:r>
      <w:r w:rsidRPr="00D31E09">
        <w:rPr>
          <w:rFonts w:ascii="Times New Roman" w:eastAsia="標楷體" w:hAnsi="Times New Roman" w:cs="Times New Roman" w:hint="eastAsia"/>
          <w:sz w:val="32"/>
          <w:szCs w:val="32"/>
        </w:rPr>
        <w:t>秀芳</w:t>
      </w:r>
    </w:p>
    <w:p w14:paraId="29FFCA9F" w14:textId="77777777" w:rsidR="00D31E09" w:rsidRPr="00D31E09" w:rsidRDefault="00D31E09" w:rsidP="00D31E09">
      <w:pPr>
        <w:spacing w:line="440" w:lineRule="exact"/>
        <w:ind w:left="1600" w:rightChars="-177" w:right="-425" w:hangingChars="500" w:hanging="1600"/>
        <w:rPr>
          <w:rFonts w:ascii="Times New Roman" w:eastAsia="標楷體" w:hAnsi="Times New Roman" w:cs="Times New Roman"/>
          <w:sz w:val="32"/>
          <w:szCs w:val="32"/>
        </w:rPr>
      </w:pPr>
      <w:r w:rsidRPr="00D31E09">
        <w:rPr>
          <w:rFonts w:ascii="Times New Roman" w:eastAsia="標楷體" w:hAnsi="Times New Roman" w:cs="Times New Roman"/>
          <w:sz w:val="32"/>
          <w:szCs w:val="32"/>
        </w:rPr>
        <w:t>主任秘書：張禮棟</w:t>
      </w:r>
    </w:p>
    <w:p w14:paraId="550D0675" w14:textId="77777777" w:rsidR="00D31E09" w:rsidRPr="00D31E09" w:rsidRDefault="00D31E09" w:rsidP="00D31E09">
      <w:pPr>
        <w:spacing w:line="440" w:lineRule="exact"/>
        <w:ind w:left="1600" w:rightChars="-177" w:right="-425" w:hangingChars="500" w:hanging="1600"/>
        <w:rPr>
          <w:rFonts w:ascii="Times New Roman" w:eastAsia="標楷體" w:hAnsi="Times New Roman" w:cs="Times New Roman"/>
          <w:sz w:val="32"/>
          <w:szCs w:val="32"/>
        </w:rPr>
      </w:pPr>
      <w:r w:rsidRPr="00D31E09">
        <w:rPr>
          <w:rFonts w:ascii="Times New Roman" w:eastAsia="標楷體" w:hAnsi="Times New Roman" w:cs="Times New Roman"/>
          <w:sz w:val="32"/>
          <w:szCs w:val="32"/>
        </w:rPr>
        <w:t>專門委員：郭</w:t>
      </w:r>
      <w:r w:rsidRPr="00D31E09">
        <w:rPr>
          <w:rFonts w:ascii="Times New Roman" w:eastAsia="標楷體" w:hAnsi="Times New Roman" w:cs="Times New Roman" w:hint="eastAsia"/>
          <w:sz w:val="32"/>
          <w:szCs w:val="32"/>
        </w:rPr>
        <w:t>冬瑞</w:t>
      </w:r>
    </w:p>
    <w:p w14:paraId="6FBDA864" w14:textId="77777777" w:rsidR="00D31E09" w:rsidRPr="00D31E09" w:rsidRDefault="00D31E09" w:rsidP="00D31E09">
      <w:pPr>
        <w:spacing w:line="440" w:lineRule="exact"/>
        <w:ind w:left="1600" w:rightChars="-177" w:right="-425" w:hangingChars="500" w:hanging="1600"/>
        <w:rPr>
          <w:rFonts w:ascii="Times New Roman" w:eastAsia="標楷體" w:hAnsi="Times New Roman" w:cs="Times New Roman"/>
          <w:b/>
          <w:color w:val="0070C0"/>
          <w:sz w:val="32"/>
          <w:szCs w:val="32"/>
        </w:rPr>
      </w:pPr>
      <w:r w:rsidRPr="00D31E09">
        <w:rPr>
          <w:rFonts w:ascii="Times New Roman" w:eastAsia="標楷體" w:hAnsi="Times New Roman" w:cs="Times New Roman"/>
          <w:sz w:val="32"/>
          <w:szCs w:val="32"/>
        </w:rPr>
        <w:t xml:space="preserve">紀　　錄：簡任秘書　</w:t>
      </w:r>
      <w:r w:rsidRPr="00D31E09">
        <w:rPr>
          <w:rFonts w:ascii="Times New Roman" w:eastAsia="標楷體" w:hAnsi="Times New Roman" w:cs="Times New Roman" w:hint="eastAsia"/>
          <w:sz w:val="32"/>
          <w:szCs w:val="32"/>
        </w:rPr>
        <w:t>林桂美</w:t>
      </w:r>
      <w:r w:rsidRPr="00D31E09">
        <w:rPr>
          <w:rFonts w:ascii="Times New Roman" w:eastAsia="標楷體" w:hAnsi="Times New Roman" w:cs="Times New Roman"/>
          <w:sz w:val="32"/>
          <w:szCs w:val="32"/>
        </w:rPr>
        <w:t xml:space="preserve">　簡任編審　李志遠　科　　長　賴映潔</w:t>
      </w:r>
      <w:r w:rsidRPr="00D31E09">
        <w:rPr>
          <w:rFonts w:ascii="Times New Roman" w:eastAsia="標楷體" w:hAnsi="Times New Roman" w:cs="Times New Roman" w:hint="eastAsia"/>
          <w:sz w:val="32"/>
          <w:szCs w:val="32"/>
        </w:rPr>
        <w:t>專　　員</w:t>
      </w:r>
      <w:r w:rsidRPr="00D31E09">
        <w:rPr>
          <w:rFonts w:ascii="Times New Roman" w:eastAsia="標楷體" w:hAnsi="Times New Roman" w:cs="Times New Roman"/>
          <w:sz w:val="32"/>
          <w:szCs w:val="32"/>
        </w:rPr>
        <w:t xml:space="preserve">　</w:t>
      </w:r>
      <w:r w:rsidRPr="00D31E09">
        <w:rPr>
          <w:rFonts w:ascii="Times New Roman" w:eastAsia="標楷體" w:hAnsi="Times New Roman" w:cs="Times New Roman" w:hint="eastAsia"/>
          <w:sz w:val="32"/>
          <w:szCs w:val="32"/>
        </w:rPr>
        <w:t>許淑真</w:t>
      </w:r>
    </w:p>
    <w:p w14:paraId="59F20820" w14:textId="77777777" w:rsidR="00D31E09" w:rsidRPr="00D31E09" w:rsidRDefault="00D31E09" w:rsidP="00D31E09">
      <w:pPr>
        <w:spacing w:line="440" w:lineRule="exact"/>
        <w:rPr>
          <w:rFonts w:ascii="Times New Roman" w:eastAsia="標楷體" w:hAnsi="Times New Roman" w:cs="Times New Roman"/>
          <w:b/>
          <w:sz w:val="32"/>
          <w:szCs w:val="32"/>
        </w:rPr>
      </w:pPr>
      <w:r w:rsidRPr="00D31E09">
        <w:rPr>
          <w:rFonts w:ascii="Times New Roman" w:eastAsia="標楷體" w:hAnsi="Times New Roman" w:cs="Times New Roman"/>
          <w:b/>
          <w:sz w:val="32"/>
          <w:szCs w:val="32"/>
        </w:rPr>
        <w:t>報告事項</w:t>
      </w:r>
    </w:p>
    <w:p w14:paraId="352EA0F2" w14:textId="77777777" w:rsidR="00D31E09" w:rsidRPr="00D31E09" w:rsidRDefault="00D31E09" w:rsidP="009C659C">
      <w:pPr>
        <w:numPr>
          <w:ilvl w:val="0"/>
          <w:numId w:val="102"/>
        </w:numPr>
        <w:spacing w:beforeLines="50" w:before="180" w:line="440" w:lineRule="exact"/>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宣讀上次會議議事錄。</w:t>
      </w:r>
    </w:p>
    <w:p w14:paraId="58E13E47" w14:textId="77777777" w:rsidR="00D31E09" w:rsidRPr="00D31E09" w:rsidRDefault="00D31E09" w:rsidP="00D31E09">
      <w:pPr>
        <w:spacing w:line="440" w:lineRule="exact"/>
        <w:jc w:val="both"/>
        <w:rPr>
          <w:rFonts w:ascii="標楷體" w:eastAsia="標楷體" w:hAnsi="標楷體" w:cs="Times New Roman"/>
          <w:bCs/>
          <w:kern w:val="0"/>
          <w:sz w:val="32"/>
          <w:szCs w:val="32"/>
        </w:rPr>
      </w:pPr>
      <w:r w:rsidRPr="00D31E09">
        <w:rPr>
          <w:rFonts w:ascii="標楷體" w:eastAsia="標楷體" w:hAnsi="標楷體" w:cs="Times New Roman" w:hint="eastAsia"/>
          <w:b/>
          <w:bCs/>
          <w:kern w:val="0"/>
          <w:sz w:val="32"/>
          <w:szCs w:val="32"/>
        </w:rPr>
        <w:t>決定：</w:t>
      </w:r>
      <w:r w:rsidRPr="00D31E09">
        <w:rPr>
          <w:rFonts w:ascii="標楷體" w:eastAsia="標楷體" w:hAnsi="標楷體" w:cs="Times New Roman" w:hint="eastAsia"/>
          <w:bCs/>
          <w:kern w:val="0"/>
          <w:sz w:val="32"/>
          <w:szCs w:val="32"/>
        </w:rPr>
        <w:t>確定。</w:t>
      </w:r>
    </w:p>
    <w:p w14:paraId="541F05E1" w14:textId="77777777" w:rsidR="00D31E09" w:rsidRPr="00D31E09" w:rsidRDefault="00D31E09" w:rsidP="009C659C">
      <w:pPr>
        <w:numPr>
          <w:ilvl w:val="0"/>
          <w:numId w:val="102"/>
        </w:numPr>
        <w:spacing w:beforeLines="50" w:before="180" w:line="440" w:lineRule="exact"/>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處理中華民國</w:t>
      </w:r>
      <w:r w:rsidRPr="00D31E09">
        <w:rPr>
          <w:rFonts w:ascii="標楷體" w:eastAsia="標楷體" w:hAnsi="標楷體" w:cs="Times New Roman"/>
          <w:bCs/>
          <w:kern w:val="0"/>
          <w:sz w:val="32"/>
          <w:szCs w:val="32"/>
        </w:rPr>
        <w:t>11</w:t>
      </w:r>
      <w:r w:rsidRPr="00D31E09">
        <w:rPr>
          <w:rFonts w:ascii="標楷體" w:eastAsia="標楷體" w:hAnsi="標楷體" w:cs="Times New Roman" w:hint="eastAsia"/>
          <w:bCs/>
          <w:kern w:val="0"/>
          <w:sz w:val="32"/>
          <w:szCs w:val="32"/>
        </w:rPr>
        <w:t>3年度中央政府總預算有關勞動部主管預算預算凍結報告案20案。</w:t>
      </w:r>
    </w:p>
    <w:p w14:paraId="45316BA5"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勞動部函，為113年度中央政府總預算決議，檢送該部決議（二）第3目「綜合規劃業務」預算凍結20萬元書面報告案。</w:t>
      </w:r>
    </w:p>
    <w:p w14:paraId="13FB69CB"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勞動部函，為113年度中央政府總預算決議，檢送該部決議（三）第4目「勞動關係業務」預算凍結10萬元書面報告案。</w:t>
      </w:r>
    </w:p>
    <w:p w14:paraId="2F1643D9"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勞動部函，為113年度中央政府總預算決議，檢送該部決議（四）第5目「勞動福祉退休業務」預算凍結10萬元書面報告案。</w:t>
      </w:r>
    </w:p>
    <w:p w14:paraId="0435B108"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勞動部函，為113年度中央政府總預算決議，檢送該部決議（五）第6目「勞動條件及就業平等業務」預算凍結10萬元書面報告案。</w:t>
      </w:r>
    </w:p>
    <w:p w14:paraId="1AD5212D"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勞動部函，為113年度中央政府總預算決議，檢送該部決議（六）第7目「勞動法務業務」預算凍結10萬元書面報告案。</w:t>
      </w:r>
    </w:p>
    <w:p w14:paraId="7D6687B2"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勞動部函，為113年度中央政府總預算決議，檢送該部決議（三十）第6目「勞動條件及就業平等業務」預算凍結20萬元書面報告案。</w:t>
      </w:r>
    </w:p>
    <w:p w14:paraId="6170BB63"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勞動部函，為113年度中央政府總預算決議，檢送該部決議（三十一）第7目「勞動法務業務」預算凍結10萬元書面報告案。</w:t>
      </w:r>
    </w:p>
    <w:p w14:paraId="3CD1AB64"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勞動部函，為113年度中央政府總預算決議，檢送勞工保險局決議（一）第1目「一般行政」預算凍結50萬元書面報告案。</w:t>
      </w:r>
    </w:p>
    <w:p w14:paraId="52A900C8"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勞動部函，為113年度中央政府總預算決議，檢送勞工保險局決議（二）第2目「保險業務」預算凍結50萬元書面報告案。</w:t>
      </w:r>
    </w:p>
    <w:p w14:paraId="388FD040" w14:textId="77777777" w:rsidR="00D31E09" w:rsidRPr="00D31E09" w:rsidRDefault="00D31E09" w:rsidP="009C659C">
      <w:pPr>
        <w:numPr>
          <w:ilvl w:val="1"/>
          <w:numId w:val="48"/>
        </w:numPr>
        <w:spacing w:line="440" w:lineRule="exact"/>
        <w:ind w:left="1219" w:hanging="737"/>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勞動部函，為113年度中央政府總預算決議，檢送勞動力發展署及所屬決議（一）「勞動力發展署及所屬」預算凍結20萬元書面報告案。</w:t>
      </w:r>
    </w:p>
    <w:p w14:paraId="0034E7B1"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勞動部函，為113年度中央政府總預算決議，檢送勞動力發展署及所屬決議（二）第2目項下「綜合規劃」預算凍結百分之一書面報告案。</w:t>
      </w:r>
    </w:p>
    <w:p w14:paraId="08A92CDF"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勞動部函，為113年度中央政府總預算決議，檢送勞動力發展署及所屬決議（三）第2目項下「就業服務」預算凍結10萬元書面報告案。</w:t>
      </w:r>
    </w:p>
    <w:p w14:paraId="5D2B29FF"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勞動部函，為113年度中央政府總預算決議，檢送勞動力發展署及所屬決議（四）第4目項下「強化技能檢定基準」預算凍結百分之一書面報告案。</w:t>
      </w:r>
    </w:p>
    <w:p w14:paraId="5BF712B0"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勞動部函，為113年度中央政府總預算決議，檢送勞動力發展署及所屬決議（十三）「勞動力發展署及所屬」預算凍結10萬元書面報告案。</w:t>
      </w:r>
    </w:p>
    <w:p w14:paraId="3094CC8B"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勞動部函，為113年度中央政府總預算決議，檢送職業安全衛生署決議（一）第3目「一般行政」預算凍結20萬元書面報告案。</w:t>
      </w:r>
    </w:p>
    <w:p w14:paraId="5777CBD5"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勞動部函，為113年度中央政府總預算決議，檢送職業安全衛生署決議（二）第4目「職業安全衛生業務」預算凍結20萬元書面報告案。</w:t>
      </w:r>
    </w:p>
    <w:p w14:paraId="29D39454"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勞動部函，為113年度中央政府總預算決議，檢送職業安全衛生署決議（三）第4目項下「健全職業安全衛生管理及制度」預算凍結10萬元書面報告案。</w:t>
      </w:r>
    </w:p>
    <w:p w14:paraId="34EE2E36"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勞動部函，為113年度中央政府總預算決議，檢送職業安全衛生署決議（四）第4目項下「建構職場安全及推動防災措施」預算凍結10萬元書面報告案。</w:t>
      </w:r>
    </w:p>
    <w:p w14:paraId="306FA356"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勞動部函，為113年度中央政府總預算決議，檢送職業安全衛生署決議（二十四）第4目「職業安全衛生業務」預算凍結10萬元書面報告案。</w:t>
      </w:r>
    </w:p>
    <w:p w14:paraId="45D9EC4A" w14:textId="77777777" w:rsidR="00D31E09" w:rsidRPr="00D31E09" w:rsidRDefault="00D31E09" w:rsidP="009C659C">
      <w:pPr>
        <w:numPr>
          <w:ilvl w:val="1"/>
          <w:numId w:val="48"/>
        </w:numPr>
        <w:spacing w:line="440" w:lineRule="exact"/>
        <w:ind w:left="1531" w:hanging="1049"/>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勞動部函，為113年度中央政府總預算決議，檢送勞動及職業安全衛生研究所決議（一）第2目「勞動及職業安全衛生研究」預算凍結20萬元書面報告案。</w:t>
      </w:r>
    </w:p>
    <w:p w14:paraId="544AA8C0" w14:textId="77777777" w:rsidR="00D31E09" w:rsidRPr="00D31E09" w:rsidRDefault="00D31E09" w:rsidP="00D31E09">
      <w:pPr>
        <w:snapToGrid w:val="0"/>
        <w:spacing w:beforeLines="50" w:before="180" w:line="440" w:lineRule="exact"/>
        <w:jc w:val="both"/>
        <w:rPr>
          <w:rFonts w:ascii="標楷體" w:eastAsia="標楷體" w:hAnsi="標楷體" w:cs="Times New Roman"/>
          <w:sz w:val="32"/>
          <w:szCs w:val="32"/>
        </w:rPr>
      </w:pPr>
      <w:r w:rsidRPr="00D31E09">
        <w:rPr>
          <w:rFonts w:ascii="標楷體" w:eastAsia="標楷體" w:hAnsi="標楷體" w:cs="Times New Roman" w:hint="eastAsia"/>
          <w:b/>
          <w:sz w:val="32"/>
          <w:szCs w:val="32"/>
        </w:rPr>
        <w:t>決定：</w:t>
      </w:r>
      <w:r w:rsidRPr="00D31E09">
        <w:rPr>
          <w:rFonts w:ascii="標楷體" w:eastAsia="標楷體" w:hAnsi="標楷體" w:cs="Times New Roman" w:hint="eastAsia"/>
          <w:sz w:val="32"/>
          <w:szCs w:val="32"/>
        </w:rPr>
        <w:t>均同意動支，並提報院會。</w:t>
      </w:r>
    </w:p>
    <w:p w14:paraId="4F38ADBC" w14:textId="77777777" w:rsidR="00D31E09" w:rsidRPr="00D31E09" w:rsidRDefault="00D31E09" w:rsidP="00D31E09">
      <w:pPr>
        <w:snapToGrid w:val="0"/>
        <w:spacing w:beforeLines="50" w:before="180" w:line="440" w:lineRule="exact"/>
        <w:jc w:val="both"/>
        <w:rPr>
          <w:rFonts w:ascii="標楷體" w:eastAsia="標楷體" w:hAnsi="標楷體" w:cs="Times New Roman"/>
          <w:b/>
          <w:sz w:val="32"/>
          <w:szCs w:val="32"/>
        </w:rPr>
      </w:pPr>
      <w:r w:rsidRPr="00D31E09">
        <w:rPr>
          <w:rFonts w:ascii="標楷體" w:eastAsia="標楷體" w:hAnsi="標楷體" w:cs="Times New Roman" w:hint="eastAsia"/>
          <w:b/>
          <w:sz w:val="32"/>
          <w:szCs w:val="32"/>
        </w:rPr>
        <w:t>邀請勞動部部長就「事業單位應加強安全衛生管理制度、作業流程及必要教育訓練，並落實職場防災管理」進行專題報告，並備質詢。</w:t>
      </w:r>
    </w:p>
    <w:p w14:paraId="4C6DD2EC" w14:textId="77777777" w:rsidR="00D31E09" w:rsidRPr="00D31E09" w:rsidRDefault="00D31E09" w:rsidP="00D31E09">
      <w:pPr>
        <w:snapToGrid w:val="0"/>
        <w:spacing w:beforeLines="50" w:before="180" w:line="276" w:lineRule="auto"/>
        <w:rPr>
          <w:rFonts w:ascii="Times New Roman" w:eastAsia="標楷體" w:hAnsi="Times New Roman" w:cs="Times New Roman"/>
          <w:sz w:val="32"/>
          <w:szCs w:val="32"/>
        </w:rPr>
      </w:pPr>
      <w:r w:rsidRPr="00D31E09">
        <w:rPr>
          <w:rFonts w:ascii="Times New Roman" w:eastAsia="標楷體" w:hAnsi="Times New Roman" w:cs="Times New Roman" w:hint="eastAsia"/>
          <w:sz w:val="32"/>
          <w:szCs w:val="32"/>
        </w:rPr>
        <w:t>（本次會議專題報告及討論事項綜合詢答，由勞動部部長許銘春報告後，委員陳昭姿、陳菁徽、林月琴、邱鎮軍、廖偉翔、蘇清泉、王育敏、黃秀芳、盧縣一、涂權吉、王正旭、林淑芬、林德福、黃國昌、賴士葆、陳培瑜、楊瓊瓔、羅智強、洪孟楷、牛煦庭、陳瑩、劉建國及楊曜等</w:t>
      </w:r>
      <w:r w:rsidRPr="00D31E09">
        <w:rPr>
          <w:rFonts w:ascii="Times New Roman" w:eastAsia="標楷體" w:hAnsi="Times New Roman" w:cs="Times New Roman" w:hint="eastAsia"/>
          <w:sz w:val="32"/>
          <w:szCs w:val="32"/>
        </w:rPr>
        <w:t>2</w:t>
      </w:r>
      <w:r w:rsidRPr="00D31E09">
        <w:rPr>
          <w:rFonts w:ascii="Times New Roman" w:eastAsia="標楷體" w:hAnsi="Times New Roman" w:cs="Times New Roman"/>
          <w:sz w:val="32"/>
          <w:szCs w:val="32"/>
        </w:rPr>
        <w:t>3</w:t>
      </w:r>
      <w:r w:rsidRPr="00D31E09">
        <w:rPr>
          <w:rFonts w:ascii="Times New Roman" w:eastAsia="標楷體" w:hAnsi="Times New Roman" w:cs="Times New Roman" w:hint="eastAsia"/>
          <w:sz w:val="32"/>
          <w:szCs w:val="32"/>
        </w:rPr>
        <w:t>人提出質詢，均經勞動部部長許銘春暨各相關主管等即席答復。委員徐巧芯及葉元之所提書面質詢，列入紀錄刊登公報。）</w:t>
      </w:r>
    </w:p>
    <w:p w14:paraId="2C418878" w14:textId="77777777" w:rsidR="00D31E09" w:rsidRPr="00D31E09" w:rsidRDefault="00D31E09" w:rsidP="00D31E09">
      <w:pPr>
        <w:snapToGrid w:val="0"/>
        <w:spacing w:beforeLines="50" w:before="180" w:line="276" w:lineRule="auto"/>
        <w:ind w:left="1622" w:hanging="1622"/>
        <w:rPr>
          <w:rFonts w:ascii="Times New Roman" w:eastAsia="標楷體" w:hAnsi="Times New Roman" w:cs="Times New Roman"/>
          <w:b/>
          <w:sz w:val="32"/>
          <w:szCs w:val="32"/>
        </w:rPr>
      </w:pPr>
      <w:r w:rsidRPr="00D31E09">
        <w:rPr>
          <w:rFonts w:ascii="Times New Roman" w:eastAsia="標楷體" w:hAnsi="Times New Roman" w:cs="Times New Roman" w:hint="eastAsia"/>
          <w:b/>
          <w:sz w:val="32"/>
          <w:szCs w:val="32"/>
        </w:rPr>
        <w:t>決定：</w:t>
      </w:r>
    </w:p>
    <w:p w14:paraId="691D2A2D" w14:textId="77777777" w:rsidR="00D31E09" w:rsidRPr="00D31E09" w:rsidRDefault="00D31E09" w:rsidP="009C659C">
      <w:pPr>
        <w:numPr>
          <w:ilvl w:val="0"/>
          <w:numId w:val="103"/>
        </w:numPr>
        <w:snapToGrid w:val="0"/>
        <w:spacing w:line="276" w:lineRule="auto"/>
        <w:rPr>
          <w:rFonts w:ascii="Times New Roman" w:eastAsia="標楷體" w:hAnsi="Times New Roman" w:cs="Times New Roman"/>
          <w:sz w:val="32"/>
          <w:szCs w:val="32"/>
        </w:rPr>
      </w:pPr>
      <w:r w:rsidRPr="00D31E09">
        <w:rPr>
          <w:rFonts w:ascii="Times New Roman" w:eastAsia="標楷體" w:hAnsi="Times New Roman" w:cs="Times New Roman" w:hint="eastAsia"/>
          <w:sz w:val="32"/>
          <w:szCs w:val="32"/>
        </w:rPr>
        <w:t>報告及詢答完畢。</w:t>
      </w:r>
    </w:p>
    <w:p w14:paraId="1EE7DE3C" w14:textId="77777777" w:rsidR="00D31E09" w:rsidRPr="00D31E09" w:rsidRDefault="00D31E09" w:rsidP="009C659C">
      <w:pPr>
        <w:numPr>
          <w:ilvl w:val="0"/>
          <w:numId w:val="103"/>
        </w:numPr>
        <w:snapToGrid w:val="0"/>
        <w:spacing w:line="276" w:lineRule="auto"/>
        <w:rPr>
          <w:rFonts w:ascii="Times New Roman" w:eastAsia="標楷體" w:hAnsi="Times New Roman" w:cs="Times New Roman"/>
          <w:sz w:val="32"/>
          <w:szCs w:val="32"/>
        </w:rPr>
      </w:pPr>
      <w:r w:rsidRPr="00D31E09">
        <w:rPr>
          <w:rFonts w:ascii="Times New Roman" w:eastAsia="標楷體" w:hAnsi="Times New Roman" w:cs="Times New Roman" w:hint="eastAsia"/>
          <w:sz w:val="32"/>
          <w:szCs w:val="32"/>
        </w:rPr>
        <w:t>委員質詢未及答復或請補充資料者，請相關機關於</w:t>
      </w:r>
      <w:r w:rsidRPr="00D31E09">
        <w:rPr>
          <w:rFonts w:ascii="Times New Roman" w:eastAsia="標楷體" w:hAnsi="Times New Roman" w:cs="Times New Roman" w:hint="eastAsia"/>
          <w:sz w:val="32"/>
          <w:szCs w:val="32"/>
        </w:rPr>
        <w:t>2</w:t>
      </w:r>
      <w:r w:rsidRPr="00D31E09">
        <w:rPr>
          <w:rFonts w:ascii="Times New Roman" w:eastAsia="標楷體" w:hAnsi="Times New Roman" w:cs="Times New Roman" w:hint="eastAsia"/>
          <w:sz w:val="32"/>
          <w:szCs w:val="32"/>
        </w:rPr>
        <w:t>週內以書面答復，委員另要求期限者，從其所定。</w:t>
      </w:r>
    </w:p>
    <w:p w14:paraId="40456E20" w14:textId="77777777" w:rsidR="00D31E09" w:rsidRPr="00D31E09" w:rsidRDefault="00D31E09" w:rsidP="00D31E09">
      <w:pPr>
        <w:spacing w:beforeLines="50" w:before="180" w:afterLines="50" w:after="180" w:line="440" w:lineRule="exact"/>
        <w:rPr>
          <w:rFonts w:ascii="Times New Roman" w:eastAsia="標楷體" w:hAnsi="Times New Roman" w:cs="Times New Roman"/>
          <w:b/>
          <w:sz w:val="32"/>
          <w:szCs w:val="32"/>
        </w:rPr>
      </w:pPr>
      <w:r w:rsidRPr="00D31E09">
        <w:rPr>
          <w:rFonts w:ascii="Times New Roman" w:eastAsia="標楷體" w:hAnsi="Times New Roman" w:cs="Times New Roman" w:hint="eastAsia"/>
          <w:b/>
          <w:sz w:val="32"/>
          <w:szCs w:val="32"/>
        </w:rPr>
        <w:t>討論事項</w:t>
      </w:r>
    </w:p>
    <w:p w14:paraId="429EA2A8" w14:textId="77777777" w:rsidR="00D31E09" w:rsidRPr="00D31E09" w:rsidRDefault="00D31E09" w:rsidP="00D31E09">
      <w:pPr>
        <w:snapToGrid w:val="0"/>
        <w:spacing w:line="276" w:lineRule="auto"/>
        <w:rPr>
          <w:rFonts w:ascii="Times New Roman" w:eastAsia="標楷體" w:hAnsi="Times New Roman" w:cs="Times New Roman"/>
          <w:sz w:val="32"/>
          <w:szCs w:val="32"/>
        </w:rPr>
      </w:pPr>
      <w:r w:rsidRPr="00D31E09">
        <w:rPr>
          <w:rFonts w:ascii="Times New Roman" w:eastAsia="標楷體" w:hAnsi="Times New Roman" w:cs="Times New Roman" w:hint="eastAsia"/>
          <w:sz w:val="32"/>
          <w:szCs w:val="32"/>
        </w:rPr>
        <w:t>處理中華民國</w:t>
      </w:r>
      <w:r w:rsidRPr="00D31E09">
        <w:rPr>
          <w:rFonts w:ascii="Times New Roman" w:eastAsia="標楷體" w:hAnsi="Times New Roman" w:cs="Times New Roman" w:hint="eastAsia"/>
          <w:sz w:val="32"/>
          <w:szCs w:val="32"/>
        </w:rPr>
        <w:t>113</w:t>
      </w:r>
      <w:r w:rsidRPr="00D31E09">
        <w:rPr>
          <w:rFonts w:ascii="Times New Roman" w:eastAsia="標楷體" w:hAnsi="Times New Roman" w:cs="Times New Roman" w:hint="eastAsia"/>
          <w:sz w:val="32"/>
          <w:szCs w:val="32"/>
        </w:rPr>
        <w:t>年度中央政府總預算有關勞動部主管預算預算凍結報告案</w:t>
      </w:r>
      <w:r w:rsidRPr="00D31E09">
        <w:rPr>
          <w:rFonts w:ascii="Times New Roman" w:eastAsia="標楷體" w:hAnsi="Times New Roman" w:cs="Times New Roman" w:hint="eastAsia"/>
          <w:sz w:val="32"/>
          <w:szCs w:val="32"/>
        </w:rPr>
        <w:t>1</w:t>
      </w:r>
      <w:r w:rsidRPr="00D31E09">
        <w:rPr>
          <w:rFonts w:ascii="Times New Roman" w:eastAsia="標楷體" w:hAnsi="Times New Roman" w:cs="Times New Roman" w:hint="eastAsia"/>
          <w:sz w:val="32"/>
          <w:szCs w:val="32"/>
        </w:rPr>
        <w:t>案。</w:t>
      </w:r>
    </w:p>
    <w:p w14:paraId="5AD2E97C" w14:textId="77777777" w:rsidR="00D31E09" w:rsidRPr="00D31E09" w:rsidRDefault="00D31E09" w:rsidP="009C659C">
      <w:pPr>
        <w:numPr>
          <w:ilvl w:val="0"/>
          <w:numId w:val="66"/>
        </w:numPr>
        <w:spacing w:line="440" w:lineRule="exact"/>
        <w:jc w:val="both"/>
        <w:rPr>
          <w:rFonts w:ascii="標楷體" w:eastAsia="標楷體" w:hAnsi="標楷體" w:cs="Times New Roman"/>
          <w:bCs/>
          <w:kern w:val="0"/>
          <w:sz w:val="32"/>
          <w:szCs w:val="32"/>
        </w:rPr>
      </w:pPr>
      <w:r w:rsidRPr="00D31E09">
        <w:rPr>
          <w:rFonts w:ascii="標楷體" w:eastAsia="標楷體" w:hAnsi="標楷體" w:cs="Times New Roman" w:hint="eastAsia"/>
          <w:bCs/>
          <w:kern w:val="0"/>
          <w:sz w:val="32"/>
          <w:szCs w:val="32"/>
        </w:rPr>
        <w:t>勞動部函，為113年度中央政府總預算決議，檢送該部決議（一）第1目「勞動保險業務」預算凍結100萬元專案報告案。</w:t>
      </w:r>
    </w:p>
    <w:p w14:paraId="68542DCF" w14:textId="77777777" w:rsidR="00D31E09" w:rsidRPr="00D31E09" w:rsidRDefault="00D31E09" w:rsidP="00D31E09">
      <w:pPr>
        <w:spacing w:beforeLines="50" w:before="180" w:line="440" w:lineRule="exact"/>
        <w:rPr>
          <w:rFonts w:ascii="Times New Roman" w:eastAsia="標楷體" w:hAnsi="Times New Roman" w:cs="Times New Roman"/>
          <w:b/>
          <w:kern w:val="0"/>
          <w:sz w:val="32"/>
          <w:szCs w:val="32"/>
        </w:rPr>
      </w:pPr>
      <w:r w:rsidRPr="00D31E09">
        <w:rPr>
          <w:rFonts w:ascii="Times New Roman" w:eastAsia="標楷體" w:hAnsi="Times New Roman" w:cs="Times New Roman" w:hint="eastAsia"/>
          <w:b/>
          <w:kern w:val="0"/>
          <w:sz w:val="32"/>
          <w:szCs w:val="32"/>
        </w:rPr>
        <w:t>決議：</w:t>
      </w:r>
      <w:r w:rsidRPr="00D31E09">
        <w:rPr>
          <w:rFonts w:ascii="Times New Roman" w:eastAsia="標楷體" w:hAnsi="Times New Roman" w:cs="Times New Roman" w:hint="eastAsia"/>
          <w:kern w:val="0"/>
          <w:sz w:val="32"/>
          <w:szCs w:val="32"/>
        </w:rPr>
        <w:t>報告及詢答完畢，另擇期繼續審查。</w:t>
      </w:r>
    </w:p>
    <w:p w14:paraId="006E5065" w14:textId="77777777" w:rsidR="00D31E09" w:rsidRPr="00D31E09" w:rsidRDefault="00D31E09" w:rsidP="00D31E09">
      <w:pPr>
        <w:spacing w:beforeLines="50" w:before="180" w:line="440" w:lineRule="exact"/>
        <w:rPr>
          <w:rFonts w:ascii="Times New Roman" w:eastAsia="標楷體" w:hAnsi="Times New Roman" w:cs="Times New Roman"/>
          <w:b/>
          <w:kern w:val="0"/>
          <w:sz w:val="32"/>
          <w:szCs w:val="32"/>
        </w:rPr>
      </w:pPr>
      <w:r w:rsidRPr="00D31E09">
        <w:rPr>
          <w:rFonts w:ascii="Times New Roman" w:eastAsia="標楷體" w:hAnsi="Times New Roman" w:cs="Times New Roman" w:hint="eastAsia"/>
          <w:b/>
          <w:kern w:val="0"/>
          <w:sz w:val="32"/>
          <w:szCs w:val="32"/>
        </w:rPr>
        <w:t>散會</w:t>
      </w:r>
    </w:p>
    <w:p w14:paraId="0F982F14" w14:textId="4FF38C8E" w:rsidR="00C7105E" w:rsidRDefault="00C7105E">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48C5E025" w14:textId="77777777" w:rsidR="00217586" w:rsidRPr="00217586" w:rsidRDefault="00217586" w:rsidP="00217586">
      <w:pPr>
        <w:spacing w:beforeLines="50" w:before="180" w:line="460" w:lineRule="exact"/>
        <w:jc w:val="center"/>
        <w:rPr>
          <w:rFonts w:ascii="Times New Roman" w:eastAsia="標楷體" w:hAnsi="Times New Roman" w:cs="Times New Roman"/>
          <w:b/>
          <w:sz w:val="36"/>
          <w:szCs w:val="36"/>
        </w:rPr>
      </w:pPr>
      <w:r w:rsidRPr="00217586">
        <w:rPr>
          <w:rFonts w:ascii="Times New Roman" w:eastAsia="標楷體" w:hAnsi="Times New Roman" w:cs="Times New Roman"/>
          <w:b/>
          <w:sz w:val="36"/>
          <w:szCs w:val="36"/>
        </w:rPr>
        <w:t>立法院第</w:t>
      </w:r>
      <w:r w:rsidRPr="00217586">
        <w:rPr>
          <w:rFonts w:ascii="Times New Roman" w:eastAsia="標楷體" w:hAnsi="Times New Roman" w:cs="Times New Roman"/>
          <w:b/>
          <w:sz w:val="36"/>
          <w:szCs w:val="36"/>
        </w:rPr>
        <w:t>11</w:t>
      </w:r>
      <w:r w:rsidRPr="00217586">
        <w:rPr>
          <w:rFonts w:ascii="Times New Roman" w:eastAsia="標楷體" w:hAnsi="Times New Roman" w:cs="Times New Roman"/>
          <w:b/>
          <w:sz w:val="36"/>
          <w:szCs w:val="36"/>
        </w:rPr>
        <w:t>屆第</w:t>
      </w:r>
      <w:r w:rsidRPr="00217586">
        <w:rPr>
          <w:rFonts w:ascii="Times New Roman" w:eastAsia="標楷體" w:hAnsi="Times New Roman" w:cs="Times New Roman" w:hint="eastAsia"/>
          <w:b/>
          <w:sz w:val="36"/>
          <w:szCs w:val="36"/>
        </w:rPr>
        <w:t>1</w:t>
      </w:r>
      <w:r w:rsidRPr="00217586">
        <w:rPr>
          <w:rFonts w:ascii="Times New Roman" w:eastAsia="標楷體" w:hAnsi="Times New Roman" w:cs="Times New Roman"/>
          <w:b/>
          <w:sz w:val="36"/>
          <w:szCs w:val="36"/>
        </w:rPr>
        <w:t>會期</w:t>
      </w:r>
      <w:r w:rsidRPr="00217586">
        <w:rPr>
          <w:rFonts w:ascii="Times New Roman" w:eastAsia="標楷體" w:hAnsi="Times New Roman" w:cs="Times New Roman"/>
          <w:b/>
          <w:kern w:val="0"/>
          <w:sz w:val="36"/>
          <w:szCs w:val="36"/>
        </w:rPr>
        <w:t>社會福利及衛生環境委員會</w:t>
      </w:r>
    </w:p>
    <w:p w14:paraId="6A34BE4F" w14:textId="77777777" w:rsidR="00217586" w:rsidRPr="00217586" w:rsidRDefault="00217586" w:rsidP="00217586">
      <w:pPr>
        <w:tabs>
          <w:tab w:val="left" w:pos="567"/>
        </w:tabs>
        <w:spacing w:line="440" w:lineRule="exact"/>
        <w:jc w:val="center"/>
        <w:outlineLvl w:val="2"/>
        <w:rPr>
          <w:rFonts w:ascii="Times New Roman" w:eastAsia="標楷體" w:hAnsi="Times New Roman" w:cs="Times New Roman"/>
          <w:b/>
          <w:kern w:val="0"/>
          <w:sz w:val="36"/>
          <w:szCs w:val="36"/>
        </w:rPr>
      </w:pPr>
      <w:bookmarkStart w:id="438" w:name="_Toc175238220"/>
      <w:r w:rsidRPr="00217586">
        <w:rPr>
          <w:rFonts w:ascii="Times New Roman" w:eastAsia="標楷體" w:hAnsi="Times New Roman" w:cs="Times New Roman"/>
          <w:b/>
          <w:kern w:val="0"/>
          <w:sz w:val="36"/>
          <w:szCs w:val="36"/>
        </w:rPr>
        <w:t>第</w:t>
      </w:r>
      <w:r w:rsidRPr="00217586">
        <w:rPr>
          <w:rFonts w:ascii="Times New Roman" w:eastAsia="標楷體" w:hAnsi="Times New Roman" w:cs="Times New Roman" w:hint="eastAsia"/>
          <w:b/>
          <w:kern w:val="0"/>
          <w:sz w:val="36"/>
          <w:szCs w:val="36"/>
        </w:rPr>
        <w:t>9</w:t>
      </w:r>
      <w:r w:rsidRPr="00217586">
        <w:rPr>
          <w:rFonts w:ascii="Times New Roman" w:eastAsia="標楷體" w:hAnsi="Times New Roman" w:cs="Times New Roman"/>
          <w:b/>
          <w:kern w:val="0"/>
          <w:sz w:val="36"/>
          <w:szCs w:val="36"/>
        </w:rPr>
        <w:t>次全體委員會議議事錄</w:t>
      </w:r>
      <w:bookmarkEnd w:id="438"/>
    </w:p>
    <w:p w14:paraId="0475D8DC" w14:textId="77777777" w:rsidR="00217586" w:rsidRPr="00217586" w:rsidRDefault="00217586" w:rsidP="00217586">
      <w:pPr>
        <w:spacing w:line="500" w:lineRule="exact"/>
        <w:rPr>
          <w:rFonts w:ascii="Times New Roman" w:eastAsia="標楷體" w:hAnsi="Times New Roman" w:cs="Times New Roman"/>
          <w:sz w:val="32"/>
          <w:szCs w:val="32"/>
        </w:rPr>
      </w:pPr>
      <w:r w:rsidRPr="00217586">
        <w:rPr>
          <w:rFonts w:ascii="Times New Roman" w:eastAsia="標楷體" w:hAnsi="Times New Roman" w:cs="Times New Roman"/>
          <w:sz w:val="32"/>
          <w:szCs w:val="32"/>
        </w:rPr>
        <w:t>時　　間：</w:t>
      </w:r>
      <w:r w:rsidRPr="00217586">
        <w:rPr>
          <w:rFonts w:ascii="Times New Roman" w:eastAsia="標楷體" w:hAnsi="Times New Roman" w:cs="Times New Roman" w:hint="eastAsia"/>
          <w:sz w:val="32"/>
          <w:szCs w:val="32"/>
        </w:rPr>
        <w:t>11</w:t>
      </w:r>
      <w:r w:rsidRPr="00217586">
        <w:rPr>
          <w:rFonts w:ascii="Times New Roman" w:eastAsia="標楷體" w:hAnsi="Times New Roman" w:cs="Times New Roman"/>
          <w:sz w:val="32"/>
          <w:szCs w:val="32"/>
        </w:rPr>
        <w:t>3</w:t>
      </w:r>
      <w:r w:rsidRPr="00217586">
        <w:rPr>
          <w:rFonts w:ascii="Times New Roman" w:eastAsia="標楷體" w:hAnsi="Times New Roman" w:cs="Times New Roman" w:hint="eastAsia"/>
          <w:sz w:val="32"/>
          <w:szCs w:val="32"/>
        </w:rPr>
        <w:t>年</w:t>
      </w: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hint="eastAsia"/>
          <w:sz w:val="32"/>
          <w:szCs w:val="32"/>
        </w:rPr>
        <w:t>月</w:t>
      </w:r>
      <w:r w:rsidRPr="00217586">
        <w:rPr>
          <w:rFonts w:ascii="Times New Roman" w:eastAsia="標楷體" w:hAnsi="Times New Roman" w:cs="Times New Roman" w:hint="eastAsia"/>
          <w:sz w:val="32"/>
          <w:szCs w:val="32"/>
        </w:rPr>
        <w:t>27</w:t>
      </w:r>
      <w:r w:rsidRPr="00217586">
        <w:rPr>
          <w:rFonts w:ascii="Times New Roman" w:eastAsia="標楷體" w:hAnsi="Times New Roman" w:cs="Times New Roman" w:hint="eastAsia"/>
          <w:sz w:val="32"/>
          <w:szCs w:val="32"/>
        </w:rPr>
        <w:t>日（星期三）</w:t>
      </w:r>
      <w:r w:rsidRPr="00217586">
        <w:rPr>
          <w:rFonts w:ascii="Times New Roman" w:eastAsia="標楷體" w:hAnsi="Times New Roman" w:cs="Times New Roman" w:hint="eastAsia"/>
          <w:sz w:val="32"/>
          <w:szCs w:val="32"/>
        </w:rPr>
        <w:t>9</w:t>
      </w:r>
      <w:r w:rsidRPr="00217586">
        <w:rPr>
          <w:rFonts w:ascii="Times New Roman" w:eastAsia="標楷體" w:hAnsi="Times New Roman" w:cs="Times New Roman" w:hint="eastAsia"/>
          <w:sz w:val="32"/>
          <w:szCs w:val="32"/>
        </w:rPr>
        <w:t>時至</w:t>
      </w:r>
      <w:r w:rsidRPr="00217586">
        <w:rPr>
          <w:rFonts w:ascii="Times New Roman" w:eastAsia="標楷體" w:hAnsi="Times New Roman" w:cs="Times New Roman" w:hint="eastAsia"/>
          <w:sz w:val="32"/>
          <w:szCs w:val="32"/>
        </w:rPr>
        <w:t>13</w:t>
      </w:r>
      <w:r w:rsidRPr="00217586">
        <w:rPr>
          <w:rFonts w:ascii="Times New Roman" w:eastAsia="標楷體" w:hAnsi="Times New Roman" w:cs="Times New Roman" w:hint="eastAsia"/>
          <w:sz w:val="32"/>
          <w:szCs w:val="32"/>
        </w:rPr>
        <w:t>時</w:t>
      </w:r>
      <w:r w:rsidRPr="00217586">
        <w:rPr>
          <w:rFonts w:ascii="Times New Roman" w:eastAsia="標楷體" w:hAnsi="Times New Roman" w:cs="Times New Roman"/>
          <w:sz w:val="32"/>
          <w:szCs w:val="32"/>
        </w:rPr>
        <w:t>37</w:t>
      </w:r>
      <w:r w:rsidRPr="00217586">
        <w:rPr>
          <w:rFonts w:ascii="Times New Roman" w:eastAsia="標楷體" w:hAnsi="Times New Roman" w:cs="Times New Roman" w:hint="eastAsia"/>
          <w:sz w:val="32"/>
          <w:szCs w:val="32"/>
        </w:rPr>
        <w:t>分</w:t>
      </w:r>
    </w:p>
    <w:p w14:paraId="380D2293" w14:textId="77777777" w:rsidR="00217586" w:rsidRPr="00217586" w:rsidRDefault="00217586" w:rsidP="00217586">
      <w:pPr>
        <w:spacing w:line="500" w:lineRule="exact"/>
        <w:ind w:leftChars="665" w:left="1596"/>
        <w:rPr>
          <w:rFonts w:ascii="Times New Roman" w:eastAsia="標楷體" w:hAnsi="Times New Roman" w:cs="Times New Roman"/>
          <w:sz w:val="32"/>
          <w:szCs w:val="32"/>
        </w:rPr>
      </w:pPr>
      <w:r w:rsidRPr="00217586">
        <w:rPr>
          <w:rFonts w:ascii="Times New Roman" w:eastAsia="標楷體" w:hAnsi="Times New Roman" w:cs="Times New Roman"/>
          <w:sz w:val="32"/>
          <w:szCs w:val="32"/>
        </w:rPr>
        <w:t>11</w:t>
      </w: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sz w:val="32"/>
          <w:szCs w:val="32"/>
        </w:rPr>
        <w:t>年</w:t>
      </w: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sz w:val="32"/>
          <w:szCs w:val="32"/>
        </w:rPr>
        <w:t>月</w:t>
      </w:r>
      <w:r w:rsidRPr="00217586">
        <w:rPr>
          <w:rFonts w:ascii="Times New Roman" w:eastAsia="標楷體" w:hAnsi="Times New Roman" w:cs="Times New Roman" w:hint="eastAsia"/>
          <w:sz w:val="32"/>
          <w:szCs w:val="32"/>
        </w:rPr>
        <w:t>28</w:t>
      </w:r>
      <w:r w:rsidRPr="00217586">
        <w:rPr>
          <w:rFonts w:ascii="Times New Roman" w:eastAsia="標楷體" w:hAnsi="Times New Roman" w:cs="Times New Roman"/>
          <w:sz w:val="32"/>
          <w:szCs w:val="32"/>
        </w:rPr>
        <w:t>日（星期</w:t>
      </w:r>
      <w:r w:rsidRPr="00217586">
        <w:rPr>
          <w:rFonts w:ascii="Times New Roman" w:eastAsia="標楷體" w:hAnsi="Times New Roman" w:cs="Times New Roman" w:hint="eastAsia"/>
          <w:sz w:val="32"/>
          <w:szCs w:val="32"/>
        </w:rPr>
        <w:t>四</w:t>
      </w:r>
      <w:r w:rsidRPr="00217586">
        <w:rPr>
          <w:rFonts w:ascii="Times New Roman" w:eastAsia="標楷體" w:hAnsi="Times New Roman" w:cs="Times New Roman"/>
          <w:sz w:val="32"/>
          <w:szCs w:val="32"/>
        </w:rPr>
        <w:t>）</w:t>
      </w:r>
      <w:r w:rsidRPr="00217586">
        <w:rPr>
          <w:rFonts w:ascii="Times New Roman" w:eastAsia="標楷體" w:hAnsi="Times New Roman" w:cs="Times New Roman"/>
          <w:sz w:val="32"/>
          <w:szCs w:val="32"/>
        </w:rPr>
        <w:t>9</w:t>
      </w:r>
      <w:r w:rsidRPr="00217586">
        <w:rPr>
          <w:rFonts w:ascii="Times New Roman" w:eastAsia="標楷體" w:hAnsi="Times New Roman" w:cs="Times New Roman"/>
          <w:sz w:val="32"/>
          <w:szCs w:val="32"/>
        </w:rPr>
        <w:t>時</w:t>
      </w:r>
      <w:r w:rsidRPr="00217586">
        <w:rPr>
          <w:rFonts w:ascii="Times New Roman" w:eastAsia="標楷體" w:hAnsi="Times New Roman" w:cs="Times New Roman"/>
          <w:sz w:val="32"/>
          <w:szCs w:val="32"/>
        </w:rPr>
        <w:t>2</w:t>
      </w:r>
      <w:r w:rsidRPr="00217586">
        <w:rPr>
          <w:rFonts w:ascii="Times New Roman" w:eastAsia="標楷體" w:hAnsi="Times New Roman" w:cs="Times New Roman" w:hint="eastAsia"/>
          <w:sz w:val="32"/>
          <w:szCs w:val="32"/>
        </w:rPr>
        <w:t>分</w:t>
      </w:r>
      <w:r w:rsidRPr="00217586">
        <w:rPr>
          <w:rFonts w:ascii="Times New Roman" w:eastAsia="標楷體" w:hAnsi="Times New Roman" w:cs="Times New Roman"/>
          <w:sz w:val="32"/>
          <w:szCs w:val="32"/>
        </w:rPr>
        <w:t>至</w:t>
      </w:r>
      <w:r w:rsidRPr="00217586">
        <w:rPr>
          <w:rFonts w:ascii="Times New Roman" w:eastAsia="標楷體" w:hAnsi="Times New Roman" w:cs="Times New Roman"/>
          <w:sz w:val="32"/>
          <w:szCs w:val="32"/>
        </w:rPr>
        <w:t>1</w:t>
      </w: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sz w:val="32"/>
          <w:szCs w:val="32"/>
        </w:rPr>
        <w:t>時</w:t>
      </w:r>
      <w:r w:rsidRPr="00217586">
        <w:rPr>
          <w:rFonts w:ascii="Times New Roman" w:eastAsia="標楷體" w:hAnsi="Times New Roman" w:cs="Times New Roman"/>
          <w:sz w:val="32"/>
          <w:szCs w:val="32"/>
        </w:rPr>
        <w:t>22</w:t>
      </w:r>
      <w:r w:rsidRPr="00217586">
        <w:rPr>
          <w:rFonts w:ascii="Times New Roman" w:eastAsia="標楷體" w:hAnsi="Times New Roman" w:cs="Times New Roman"/>
          <w:sz w:val="32"/>
          <w:szCs w:val="32"/>
        </w:rPr>
        <w:t>分</w:t>
      </w:r>
    </w:p>
    <w:p w14:paraId="6AF43326" w14:textId="77777777" w:rsidR="00217586" w:rsidRPr="00217586" w:rsidRDefault="00217586" w:rsidP="00217586">
      <w:pPr>
        <w:spacing w:line="440" w:lineRule="exact"/>
        <w:rPr>
          <w:rFonts w:ascii="Times New Roman" w:eastAsia="標楷體" w:hAnsi="Times New Roman" w:cs="Times New Roman"/>
          <w:sz w:val="32"/>
          <w:szCs w:val="32"/>
        </w:rPr>
      </w:pPr>
      <w:r w:rsidRPr="00217586">
        <w:rPr>
          <w:rFonts w:ascii="Times New Roman" w:eastAsia="標楷體" w:hAnsi="Times New Roman" w:cs="Times New Roman"/>
          <w:sz w:val="32"/>
          <w:szCs w:val="32"/>
        </w:rPr>
        <w:t>地　　點：群賢樓</w:t>
      </w:r>
      <w:r w:rsidRPr="00217586">
        <w:rPr>
          <w:rFonts w:ascii="Times New Roman" w:eastAsia="標楷體" w:hAnsi="Times New Roman" w:cs="Times New Roman"/>
          <w:sz w:val="32"/>
          <w:szCs w:val="32"/>
        </w:rPr>
        <w:t>801</w:t>
      </w:r>
      <w:r w:rsidRPr="00217586">
        <w:rPr>
          <w:rFonts w:ascii="Times New Roman" w:eastAsia="標楷體" w:hAnsi="Times New Roman" w:cs="Times New Roman"/>
          <w:sz w:val="32"/>
          <w:szCs w:val="32"/>
        </w:rPr>
        <w:t>會議室</w:t>
      </w:r>
    </w:p>
    <w:p w14:paraId="355B192A" w14:textId="77777777" w:rsidR="00217586" w:rsidRPr="00217586" w:rsidRDefault="00217586" w:rsidP="00217586">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217586">
        <w:rPr>
          <w:rFonts w:ascii="Times New Roman" w:eastAsia="標楷體" w:hAnsi="Times New Roman" w:cs="Times New Roman"/>
          <w:sz w:val="32"/>
          <w:szCs w:val="32"/>
        </w:rPr>
        <w:t>出席委員：</w:t>
      </w:r>
      <w:r w:rsidRPr="00217586">
        <w:rPr>
          <w:rFonts w:ascii="Times New Roman" w:eastAsia="標楷體" w:hAnsi="Times New Roman" w:cs="Times New Roman" w:hint="eastAsia"/>
          <w:sz w:val="32"/>
          <w:szCs w:val="32"/>
        </w:rPr>
        <w:t>林月琴</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陳菁徽</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陳昭姿</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劉建國</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盧縣一</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hint="eastAsia"/>
          <w:sz w:val="32"/>
          <w:szCs w:val="32"/>
        </w:rPr>
        <w:t>廖偉翔王育敏</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邱鎮軍</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涂權吉</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蘇清泉</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王正旭</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黃秀芳林淑芬</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陳</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瑩</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楊</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曜</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sz w:val="32"/>
          <w:szCs w:val="32"/>
        </w:rPr>
        <w:t>（委員出席</w:t>
      </w:r>
      <w:r w:rsidRPr="00217586">
        <w:rPr>
          <w:rFonts w:ascii="Times New Roman" w:eastAsia="標楷體" w:hAnsi="Times New Roman" w:cs="Times New Roman"/>
          <w:sz w:val="32"/>
          <w:szCs w:val="32"/>
        </w:rPr>
        <w:t>15</w:t>
      </w:r>
      <w:r w:rsidRPr="00217586">
        <w:rPr>
          <w:rFonts w:ascii="Times New Roman" w:eastAsia="標楷體" w:hAnsi="Times New Roman" w:cs="Times New Roman"/>
          <w:sz w:val="32"/>
          <w:szCs w:val="32"/>
        </w:rPr>
        <w:t>人）</w:t>
      </w:r>
    </w:p>
    <w:p w14:paraId="02E12A84" w14:textId="77777777" w:rsidR="00217586" w:rsidRPr="00217586" w:rsidRDefault="00217586" w:rsidP="00217586">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217586">
        <w:rPr>
          <w:rFonts w:ascii="Times New Roman" w:eastAsia="標楷體" w:hAnsi="Times New Roman" w:cs="Times New Roman"/>
          <w:sz w:val="32"/>
          <w:szCs w:val="32"/>
        </w:rPr>
        <w:t>列席委員：黃國昌</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hint="eastAsia"/>
          <w:sz w:val="32"/>
          <w:szCs w:val="32"/>
        </w:rPr>
        <w:t>鄭天財</w:t>
      </w:r>
      <w:r w:rsidRPr="00217586">
        <w:rPr>
          <w:rFonts w:ascii="Times New Roman" w:eastAsia="標楷體" w:hAnsi="Times New Roman" w:cs="Times New Roman" w:hint="eastAsia"/>
          <w:sz w:val="28"/>
          <w:szCs w:val="28"/>
        </w:rPr>
        <w:t>Sra Kacaw</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李彥秀</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鍾佳濱</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葛如鈞</w:t>
      </w:r>
      <w:r w:rsidRPr="00217586">
        <w:rPr>
          <w:rFonts w:ascii="Times New Roman" w:eastAsia="標楷體" w:hAnsi="Times New Roman" w:cs="Times New Roman"/>
          <w:sz w:val="32"/>
          <w:szCs w:val="32"/>
        </w:rPr>
        <w:br/>
      </w:r>
      <w:r w:rsidRPr="00217586">
        <w:rPr>
          <w:rFonts w:ascii="Times New Roman" w:eastAsia="標楷體" w:hAnsi="Times New Roman" w:cs="Times New Roman" w:hint="eastAsia"/>
          <w:sz w:val="32"/>
          <w:szCs w:val="32"/>
        </w:rPr>
        <w:t>麥玉珍</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洪孟楷</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羅智強</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黃珊珊</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洪申翰</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牛煦庭</w:t>
      </w:r>
      <w:r w:rsidRPr="00217586">
        <w:rPr>
          <w:rFonts w:ascii="Times New Roman" w:eastAsia="標楷體" w:hAnsi="Times New Roman" w:cs="Times New Roman"/>
          <w:sz w:val="32"/>
          <w:szCs w:val="32"/>
        </w:rPr>
        <w:br/>
      </w:r>
      <w:r w:rsidRPr="00217586">
        <w:rPr>
          <w:rFonts w:ascii="Times New Roman" w:eastAsia="標楷體" w:hAnsi="Times New Roman" w:cs="Times New Roman" w:hint="eastAsia"/>
          <w:sz w:val="32"/>
          <w:szCs w:val="32"/>
        </w:rPr>
        <w:t>王美惠</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伍麗華</w:t>
      </w:r>
      <w:r w:rsidRPr="00217586">
        <w:rPr>
          <w:rFonts w:ascii="Times New Roman" w:eastAsia="標楷體" w:hAnsi="Times New Roman" w:cs="Times New Roman" w:hint="eastAsia"/>
          <w:spacing w:val="-8"/>
          <w:sz w:val="30"/>
          <w:szCs w:val="30"/>
        </w:rPr>
        <w:t>Saidhai</w:t>
      </w:r>
      <w:r w:rsidRPr="00217586">
        <w:rPr>
          <w:rFonts w:ascii="Times New Roman" w:eastAsia="標楷體" w:hAnsi="Times New Roman" w:cs="Times New Roman" w:hint="eastAsia"/>
          <w:spacing w:val="-8"/>
          <w:sz w:val="30"/>
          <w:szCs w:val="30"/>
        </w:rPr>
        <w:t>．</w:t>
      </w:r>
      <w:r w:rsidRPr="00217586">
        <w:rPr>
          <w:rFonts w:ascii="Times New Roman" w:eastAsia="標楷體" w:hAnsi="Times New Roman" w:cs="Times New Roman" w:hint="eastAsia"/>
          <w:spacing w:val="-8"/>
          <w:sz w:val="30"/>
          <w:szCs w:val="30"/>
        </w:rPr>
        <w:t>Tahovecahe</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游</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顥</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楊瓊瓔</w:t>
      </w:r>
      <w:r w:rsidRPr="00217586">
        <w:rPr>
          <w:rFonts w:ascii="Times New Roman" w:eastAsia="標楷體" w:hAnsi="Times New Roman" w:cs="Times New Roman"/>
          <w:sz w:val="32"/>
          <w:szCs w:val="32"/>
          <w:highlight w:val="yellow"/>
        </w:rPr>
        <w:br/>
      </w:r>
      <w:r w:rsidRPr="00217586">
        <w:rPr>
          <w:rFonts w:ascii="Times New Roman" w:eastAsia="標楷體" w:hAnsi="Times New Roman" w:cs="Times New Roman" w:hint="eastAsia"/>
          <w:sz w:val="32"/>
          <w:szCs w:val="32"/>
        </w:rPr>
        <w:t>鄭正鈐</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張嘉郡</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陳冠廷</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郭昱晴</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徐巧芯</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李坤城</w:t>
      </w:r>
      <w:r w:rsidRPr="00217586">
        <w:rPr>
          <w:rFonts w:ascii="Times New Roman" w:eastAsia="標楷體" w:hAnsi="Times New Roman" w:cs="Times New Roman"/>
          <w:sz w:val="32"/>
          <w:szCs w:val="32"/>
        </w:rPr>
        <w:br/>
      </w:r>
      <w:r w:rsidRPr="00217586">
        <w:rPr>
          <w:rFonts w:ascii="Times New Roman" w:eastAsia="標楷體" w:hAnsi="Times New Roman" w:cs="Times New Roman"/>
          <w:sz w:val="32"/>
          <w:szCs w:val="32"/>
        </w:rPr>
        <w:t>吳沛憶</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sz w:val="32"/>
          <w:szCs w:val="32"/>
        </w:rPr>
        <w:t>林楚茵</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sz w:val="32"/>
          <w:szCs w:val="32"/>
        </w:rPr>
        <w:t>陳培瑜</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sz w:val="32"/>
          <w:szCs w:val="32"/>
        </w:rPr>
        <w:t>張雅琳</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sz w:val="32"/>
          <w:szCs w:val="32"/>
        </w:rPr>
        <w:t>吳思瑤</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賴士葆</w:t>
      </w:r>
      <w:r w:rsidRPr="00217586">
        <w:rPr>
          <w:rFonts w:ascii="Times New Roman" w:eastAsia="標楷體" w:hAnsi="Times New Roman" w:cs="Times New Roman"/>
          <w:sz w:val="32"/>
          <w:szCs w:val="32"/>
        </w:rPr>
        <w:br/>
      </w:r>
      <w:r w:rsidRPr="00217586">
        <w:rPr>
          <w:rFonts w:ascii="Times New Roman" w:eastAsia="標楷體" w:hAnsi="Times New Roman" w:cs="Times New Roman" w:hint="eastAsia"/>
          <w:sz w:val="32"/>
          <w:szCs w:val="32"/>
        </w:rPr>
        <w:t>徐欣瑩</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sz w:val="32"/>
          <w:szCs w:val="32"/>
        </w:rPr>
        <w:t xml:space="preserve"> </w:t>
      </w:r>
      <w:r w:rsidRPr="00217586">
        <w:rPr>
          <w:rFonts w:ascii="Times New Roman" w:eastAsia="標楷體" w:hAnsi="Times New Roman" w:cs="Times New Roman"/>
          <w:sz w:val="32"/>
          <w:szCs w:val="32"/>
        </w:rPr>
        <w:t>（委員列席</w:t>
      </w:r>
      <w:r w:rsidRPr="00217586">
        <w:rPr>
          <w:rFonts w:ascii="Times New Roman" w:eastAsia="標楷體" w:hAnsi="Times New Roman" w:cs="Times New Roman"/>
          <w:sz w:val="32"/>
          <w:szCs w:val="32"/>
        </w:rPr>
        <w:t>28</w:t>
      </w:r>
      <w:r w:rsidRPr="00217586">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217586" w:rsidRPr="00217586" w14:paraId="2FE1BA0B" w14:textId="77777777" w:rsidTr="00EF15CB">
        <w:trPr>
          <w:trHeight w:val="113"/>
          <w:jc w:val="center"/>
        </w:trPr>
        <w:tc>
          <w:tcPr>
            <w:tcW w:w="846" w:type="pct"/>
          </w:tcPr>
          <w:p w14:paraId="1328BDA8"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r w:rsidRPr="00217586">
              <w:rPr>
                <w:rFonts w:ascii="Times New Roman" w:eastAsia="標楷體" w:hAnsi="Times New Roman" w:cs="Times New Roman"/>
                <w:color w:val="000000"/>
                <w:sz w:val="32"/>
                <w:szCs w:val="32"/>
              </w:rPr>
              <w:t>列席官員：</w:t>
            </w:r>
          </w:p>
        </w:tc>
        <w:tc>
          <w:tcPr>
            <w:tcW w:w="2532" w:type="pct"/>
            <w:tcBorders>
              <w:right w:val="nil"/>
            </w:tcBorders>
            <w:vAlign w:val="center"/>
          </w:tcPr>
          <w:p w14:paraId="1D009640" w14:textId="77777777" w:rsidR="00217586" w:rsidRPr="00217586" w:rsidRDefault="00217586" w:rsidP="00217586">
            <w:pPr>
              <w:spacing w:line="500" w:lineRule="exact"/>
              <w:jc w:val="both"/>
              <w:rPr>
                <w:rFonts w:ascii="標楷體" w:eastAsia="標楷體" w:hAnsi="標楷體" w:cs="新細明體"/>
                <w:kern w:val="0"/>
                <w:sz w:val="32"/>
                <w:szCs w:val="32"/>
              </w:rPr>
            </w:pP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hint="eastAsia"/>
                <w:sz w:val="32"/>
                <w:szCs w:val="32"/>
              </w:rPr>
              <w:t>月</w:t>
            </w:r>
            <w:r w:rsidRPr="00217586">
              <w:rPr>
                <w:rFonts w:ascii="Times New Roman" w:eastAsia="標楷體" w:hAnsi="Times New Roman" w:cs="Times New Roman" w:hint="eastAsia"/>
                <w:sz w:val="32"/>
                <w:szCs w:val="32"/>
              </w:rPr>
              <w:t>27</w:t>
            </w:r>
            <w:r w:rsidRPr="00217586">
              <w:rPr>
                <w:rFonts w:ascii="Times New Roman" w:eastAsia="標楷體" w:hAnsi="Times New Roman" w:cs="Times New Roman" w:hint="eastAsia"/>
                <w:sz w:val="32"/>
                <w:szCs w:val="32"/>
              </w:rPr>
              <w:t>日</w:t>
            </w:r>
            <w:r w:rsidRPr="00217586">
              <w:rPr>
                <w:rFonts w:ascii="Times New Roman" w:eastAsia="標楷體" w:hAnsi="Times New Roman" w:cs="Times New Roman" w:hint="eastAsia"/>
                <w:sz w:val="32"/>
                <w:szCs w:val="32"/>
              </w:rPr>
              <w:t>)</w:t>
            </w:r>
          </w:p>
        </w:tc>
        <w:tc>
          <w:tcPr>
            <w:tcW w:w="877" w:type="pct"/>
          </w:tcPr>
          <w:p w14:paraId="3A90D2EB" w14:textId="77777777" w:rsidR="00217586" w:rsidRPr="00217586" w:rsidRDefault="00217586" w:rsidP="00217586">
            <w:pPr>
              <w:spacing w:line="500" w:lineRule="exact"/>
              <w:rPr>
                <w:rFonts w:ascii="Times New Roman" w:eastAsia="標楷體" w:hAnsi="Times New Roman" w:cs="Times New Roman"/>
                <w:kern w:val="0"/>
                <w:sz w:val="32"/>
                <w:szCs w:val="32"/>
              </w:rPr>
            </w:pPr>
          </w:p>
        </w:tc>
        <w:tc>
          <w:tcPr>
            <w:tcW w:w="745" w:type="pct"/>
          </w:tcPr>
          <w:p w14:paraId="60F847A7" w14:textId="77777777" w:rsidR="00217586" w:rsidRPr="00217586" w:rsidRDefault="00217586" w:rsidP="00217586">
            <w:pPr>
              <w:spacing w:line="500" w:lineRule="exact"/>
              <w:jc w:val="center"/>
              <w:rPr>
                <w:rFonts w:ascii="標楷體" w:eastAsia="標楷體" w:hAnsi="標楷體" w:cs="新細明體"/>
                <w:kern w:val="0"/>
                <w:sz w:val="32"/>
                <w:szCs w:val="32"/>
              </w:rPr>
            </w:pPr>
          </w:p>
        </w:tc>
      </w:tr>
      <w:tr w:rsidR="00217586" w:rsidRPr="00217586" w14:paraId="60886080" w14:textId="77777777" w:rsidTr="00EF15CB">
        <w:trPr>
          <w:trHeight w:val="113"/>
          <w:jc w:val="center"/>
        </w:trPr>
        <w:tc>
          <w:tcPr>
            <w:tcW w:w="846" w:type="pct"/>
          </w:tcPr>
          <w:p w14:paraId="01AB12D0" w14:textId="77777777" w:rsidR="00217586" w:rsidRPr="00217586" w:rsidRDefault="00217586" w:rsidP="00217586">
            <w:pPr>
              <w:widowControl/>
              <w:spacing w:line="500" w:lineRule="exact"/>
              <w:jc w:val="both"/>
              <w:rPr>
                <w:rFonts w:ascii="Times New Roman" w:eastAsia="標楷體" w:hAnsi="Times New Roman" w:cs="Times New Roman"/>
                <w:color w:val="000000"/>
                <w:sz w:val="32"/>
                <w:szCs w:val="32"/>
              </w:rPr>
            </w:pPr>
          </w:p>
        </w:tc>
        <w:tc>
          <w:tcPr>
            <w:tcW w:w="2532" w:type="pct"/>
            <w:vAlign w:val="center"/>
          </w:tcPr>
          <w:p w14:paraId="1AFD6EBC"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環境部</w:t>
            </w:r>
          </w:p>
        </w:tc>
        <w:tc>
          <w:tcPr>
            <w:tcW w:w="877" w:type="pct"/>
            <w:vAlign w:val="center"/>
          </w:tcPr>
          <w:p w14:paraId="078DEC7B"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部長</w:t>
            </w:r>
          </w:p>
        </w:tc>
        <w:tc>
          <w:tcPr>
            <w:tcW w:w="745" w:type="pct"/>
            <w:vAlign w:val="center"/>
          </w:tcPr>
          <w:p w14:paraId="6AB5EE6B"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薛富盛</w:t>
            </w:r>
          </w:p>
        </w:tc>
      </w:tr>
      <w:tr w:rsidR="00217586" w:rsidRPr="00217586" w14:paraId="364155A9" w14:textId="77777777" w:rsidTr="00EF15CB">
        <w:trPr>
          <w:trHeight w:val="113"/>
          <w:jc w:val="center"/>
        </w:trPr>
        <w:tc>
          <w:tcPr>
            <w:tcW w:w="846" w:type="pct"/>
          </w:tcPr>
          <w:p w14:paraId="6AEB0256" w14:textId="77777777" w:rsidR="00217586" w:rsidRPr="00217586" w:rsidRDefault="00217586" w:rsidP="00217586">
            <w:pPr>
              <w:widowControl/>
              <w:spacing w:line="500" w:lineRule="exact"/>
              <w:jc w:val="both"/>
              <w:rPr>
                <w:rFonts w:ascii="Times New Roman" w:eastAsia="標楷體" w:hAnsi="Times New Roman" w:cs="Times New Roman"/>
                <w:color w:val="000000"/>
                <w:sz w:val="32"/>
                <w:szCs w:val="32"/>
              </w:rPr>
            </w:pPr>
          </w:p>
        </w:tc>
        <w:tc>
          <w:tcPr>
            <w:tcW w:w="2532" w:type="pct"/>
            <w:vAlign w:val="center"/>
          </w:tcPr>
          <w:p w14:paraId="54C59666" w14:textId="77777777" w:rsidR="00217586" w:rsidRPr="00217586" w:rsidRDefault="00217586" w:rsidP="00217586">
            <w:pPr>
              <w:spacing w:line="400" w:lineRule="exact"/>
              <w:jc w:val="both"/>
              <w:rPr>
                <w:rFonts w:ascii="Times New Roman" w:eastAsia="標楷體" w:hAnsi="Times New Roman" w:cs="Times New Roman"/>
                <w:sz w:val="32"/>
                <w:szCs w:val="32"/>
              </w:rPr>
            </w:pPr>
          </w:p>
        </w:tc>
        <w:tc>
          <w:tcPr>
            <w:tcW w:w="877" w:type="pct"/>
            <w:vAlign w:val="center"/>
          </w:tcPr>
          <w:p w14:paraId="3B27BC51" w14:textId="77777777" w:rsidR="00217586" w:rsidRPr="00217586" w:rsidRDefault="00217586" w:rsidP="00217586">
            <w:pPr>
              <w:spacing w:line="400" w:lineRule="exact"/>
              <w:jc w:val="distribute"/>
              <w:rPr>
                <w:rFonts w:ascii="標楷體" w:eastAsia="標楷體" w:hAnsi="標楷體" w:cs="新細明體"/>
                <w:b/>
                <w:kern w:val="0"/>
                <w:sz w:val="40"/>
                <w:szCs w:val="40"/>
              </w:rPr>
            </w:pPr>
            <w:r w:rsidRPr="00217586">
              <w:rPr>
                <w:rFonts w:ascii="Times New Roman" w:eastAsia="標楷體" w:hAnsi="Times New Roman" w:cs="Times New Roman" w:hint="eastAsia"/>
                <w:sz w:val="32"/>
                <w:szCs w:val="32"/>
              </w:rPr>
              <w:t>政務次長</w:t>
            </w:r>
          </w:p>
        </w:tc>
        <w:tc>
          <w:tcPr>
            <w:tcW w:w="745" w:type="pct"/>
            <w:vAlign w:val="center"/>
          </w:tcPr>
          <w:p w14:paraId="7E705387"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施文真</w:t>
            </w:r>
          </w:p>
        </w:tc>
      </w:tr>
      <w:tr w:rsidR="00217586" w:rsidRPr="00217586" w14:paraId="65611C6A" w14:textId="77777777" w:rsidTr="00EF15CB">
        <w:trPr>
          <w:trHeight w:val="113"/>
          <w:jc w:val="center"/>
        </w:trPr>
        <w:tc>
          <w:tcPr>
            <w:tcW w:w="846" w:type="pct"/>
          </w:tcPr>
          <w:p w14:paraId="037FF25D"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E819594"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氣候變遷署</w:t>
            </w:r>
          </w:p>
        </w:tc>
        <w:tc>
          <w:tcPr>
            <w:tcW w:w="877" w:type="pct"/>
            <w:vAlign w:val="center"/>
          </w:tcPr>
          <w:p w14:paraId="2C5426A8"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335BD758"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蔡玲儀</w:t>
            </w:r>
          </w:p>
        </w:tc>
      </w:tr>
      <w:tr w:rsidR="00217586" w:rsidRPr="00217586" w14:paraId="7647C71E" w14:textId="77777777" w:rsidTr="00EF15CB">
        <w:trPr>
          <w:trHeight w:val="113"/>
          <w:jc w:val="center"/>
        </w:trPr>
        <w:tc>
          <w:tcPr>
            <w:tcW w:w="846" w:type="pct"/>
          </w:tcPr>
          <w:p w14:paraId="598BF95B"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9E9F2A5"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資源循環署</w:t>
            </w:r>
          </w:p>
        </w:tc>
        <w:tc>
          <w:tcPr>
            <w:tcW w:w="877" w:type="pct"/>
            <w:vAlign w:val="center"/>
          </w:tcPr>
          <w:p w14:paraId="4F0E94EF"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7D746B5D"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賴瑩瑩</w:t>
            </w:r>
          </w:p>
        </w:tc>
      </w:tr>
      <w:tr w:rsidR="00217586" w:rsidRPr="00217586" w14:paraId="656AEEFD" w14:textId="77777777" w:rsidTr="00EF15CB">
        <w:trPr>
          <w:trHeight w:val="113"/>
          <w:jc w:val="center"/>
        </w:trPr>
        <w:tc>
          <w:tcPr>
            <w:tcW w:w="846" w:type="pct"/>
          </w:tcPr>
          <w:p w14:paraId="3AAEBF50"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CEE2BD0"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化學物質管理署</w:t>
            </w:r>
          </w:p>
        </w:tc>
        <w:tc>
          <w:tcPr>
            <w:tcW w:w="877" w:type="pct"/>
            <w:vAlign w:val="center"/>
          </w:tcPr>
          <w:p w14:paraId="3813BCE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6842CACC"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謝燕儒</w:t>
            </w:r>
          </w:p>
        </w:tc>
      </w:tr>
      <w:tr w:rsidR="00217586" w:rsidRPr="00217586" w14:paraId="16CE54B6" w14:textId="77777777" w:rsidTr="00EF15CB">
        <w:trPr>
          <w:trHeight w:val="113"/>
          <w:jc w:val="center"/>
        </w:trPr>
        <w:tc>
          <w:tcPr>
            <w:tcW w:w="846" w:type="pct"/>
          </w:tcPr>
          <w:p w14:paraId="525F5BEA"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F561173"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環境管理署</w:t>
            </w:r>
          </w:p>
        </w:tc>
        <w:tc>
          <w:tcPr>
            <w:tcW w:w="877" w:type="pct"/>
            <w:vAlign w:val="center"/>
          </w:tcPr>
          <w:p w14:paraId="13E842C5"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505638D0"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顏旭明</w:t>
            </w:r>
          </w:p>
        </w:tc>
      </w:tr>
      <w:tr w:rsidR="00217586" w:rsidRPr="00217586" w14:paraId="5BABC036" w14:textId="77777777" w:rsidTr="00EF15CB">
        <w:trPr>
          <w:trHeight w:val="113"/>
          <w:jc w:val="center"/>
        </w:trPr>
        <w:tc>
          <w:tcPr>
            <w:tcW w:w="846" w:type="pct"/>
          </w:tcPr>
          <w:p w14:paraId="04949918"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3C1F26D"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國家環境研究院</w:t>
            </w:r>
          </w:p>
        </w:tc>
        <w:tc>
          <w:tcPr>
            <w:tcW w:w="877" w:type="pct"/>
            <w:vAlign w:val="center"/>
          </w:tcPr>
          <w:p w14:paraId="527E2F1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院長</w:t>
            </w:r>
          </w:p>
        </w:tc>
        <w:tc>
          <w:tcPr>
            <w:tcW w:w="745" w:type="pct"/>
            <w:vAlign w:val="center"/>
          </w:tcPr>
          <w:p w14:paraId="4DE169FC"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劉宗勇</w:t>
            </w:r>
          </w:p>
        </w:tc>
      </w:tr>
      <w:tr w:rsidR="00217586" w:rsidRPr="00217586" w14:paraId="6CD40A5E" w14:textId="77777777" w:rsidTr="00EF15CB">
        <w:trPr>
          <w:trHeight w:val="113"/>
          <w:jc w:val="center"/>
        </w:trPr>
        <w:tc>
          <w:tcPr>
            <w:tcW w:w="846" w:type="pct"/>
          </w:tcPr>
          <w:p w14:paraId="66F9C563"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71644C7"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會計處</w:t>
            </w:r>
          </w:p>
        </w:tc>
        <w:tc>
          <w:tcPr>
            <w:tcW w:w="877" w:type="pct"/>
            <w:vAlign w:val="center"/>
          </w:tcPr>
          <w:p w14:paraId="4C5949A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186B70D3"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陳勁欣</w:t>
            </w:r>
          </w:p>
        </w:tc>
      </w:tr>
      <w:tr w:rsidR="00217586" w:rsidRPr="00217586" w14:paraId="3E96A901" w14:textId="77777777" w:rsidTr="00EF15CB">
        <w:trPr>
          <w:trHeight w:val="113"/>
          <w:jc w:val="center"/>
        </w:trPr>
        <w:tc>
          <w:tcPr>
            <w:tcW w:w="846" w:type="pct"/>
          </w:tcPr>
          <w:p w14:paraId="1D9EAF70"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BBD15C1"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大氣環境司</w:t>
            </w:r>
          </w:p>
        </w:tc>
        <w:tc>
          <w:tcPr>
            <w:tcW w:w="877" w:type="pct"/>
            <w:vAlign w:val="center"/>
          </w:tcPr>
          <w:p w14:paraId="4FF8848C"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0C01DD62"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張順欽</w:t>
            </w:r>
          </w:p>
        </w:tc>
      </w:tr>
      <w:tr w:rsidR="00217586" w:rsidRPr="00217586" w14:paraId="666F3C5B" w14:textId="77777777" w:rsidTr="00EF15CB">
        <w:trPr>
          <w:trHeight w:val="113"/>
          <w:jc w:val="center"/>
        </w:trPr>
        <w:tc>
          <w:tcPr>
            <w:tcW w:w="846" w:type="pct"/>
          </w:tcPr>
          <w:p w14:paraId="34DE723E"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4D1770F"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水質保護司</w:t>
            </w:r>
          </w:p>
        </w:tc>
        <w:tc>
          <w:tcPr>
            <w:tcW w:w="877" w:type="pct"/>
            <w:vAlign w:val="center"/>
          </w:tcPr>
          <w:p w14:paraId="02D15FAE"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355058E6"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王嶽斌</w:t>
            </w:r>
          </w:p>
        </w:tc>
      </w:tr>
      <w:tr w:rsidR="00217586" w:rsidRPr="00217586" w14:paraId="314FE013" w14:textId="77777777" w:rsidTr="00EF15CB">
        <w:trPr>
          <w:trHeight w:val="113"/>
          <w:jc w:val="center"/>
        </w:trPr>
        <w:tc>
          <w:tcPr>
            <w:tcW w:w="846" w:type="pct"/>
          </w:tcPr>
          <w:p w14:paraId="546B66DE"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7563D7F"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環境保護司</w:t>
            </w:r>
          </w:p>
        </w:tc>
        <w:tc>
          <w:tcPr>
            <w:tcW w:w="877" w:type="pct"/>
            <w:vAlign w:val="center"/>
          </w:tcPr>
          <w:p w14:paraId="02820BBB"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5208A933"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蔡孟裕</w:t>
            </w:r>
          </w:p>
        </w:tc>
      </w:tr>
      <w:tr w:rsidR="00217586" w:rsidRPr="00217586" w14:paraId="187D416E" w14:textId="77777777" w:rsidTr="00EF15CB">
        <w:trPr>
          <w:trHeight w:val="113"/>
          <w:jc w:val="center"/>
        </w:trPr>
        <w:tc>
          <w:tcPr>
            <w:tcW w:w="846" w:type="pct"/>
          </w:tcPr>
          <w:p w14:paraId="6053FB83"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0E4BCCA"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監測資訊司</w:t>
            </w:r>
          </w:p>
        </w:tc>
        <w:tc>
          <w:tcPr>
            <w:tcW w:w="877" w:type="pct"/>
            <w:vAlign w:val="center"/>
          </w:tcPr>
          <w:p w14:paraId="322B4FF3"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42A6EA74"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謝炳輝</w:t>
            </w:r>
          </w:p>
        </w:tc>
      </w:tr>
      <w:tr w:rsidR="00217586" w:rsidRPr="00217586" w14:paraId="60D26FD0" w14:textId="77777777" w:rsidTr="00EF15CB">
        <w:trPr>
          <w:trHeight w:val="113"/>
          <w:jc w:val="center"/>
        </w:trPr>
        <w:tc>
          <w:tcPr>
            <w:tcW w:w="846" w:type="pct"/>
          </w:tcPr>
          <w:p w14:paraId="1843D1E9"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CD88CEA"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綜合規劃司</w:t>
            </w:r>
          </w:p>
        </w:tc>
        <w:tc>
          <w:tcPr>
            <w:tcW w:w="877" w:type="pct"/>
            <w:vAlign w:val="center"/>
          </w:tcPr>
          <w:p w14:paraId="1AA2F2D5"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784A98BD"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吳珮瑜</w:t>
            </w:r>
          </w:p>
        </w:tc>
      </w:tr>
      <w:tr w:rsidR="00217586" w:rsidRPr="00217586" w14:paraId="1284251E" w14:textId="77777777" w:rsidTr="00EF15CB">
        <w:trPr>
          <w:trHeight w:val="113"/>
          <w:jc w:val="center"/>
        </w:trPr>
        <w:tc>
          <w:tcPr>
            <w:tcW w:w="846" w:type="pct"/>
          </w:tcPr>
          <w:p w14:paraId="041860CC"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6462A9B"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秘書處</w:t>
            </w:r>
          </w:p>
        </w:tc>
        <w:tc>
          <w:tcPr>
            <w:tcW w:w="877" w:type="pct"/>
            <w:vAlign w:val="center"/>
          </w:tcPr>
          <w:p w14:paraId="3CDD5480"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11FF8453"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梁婉玲</w:t>
            </w:r>
          </w:p>
        </w:tc>
      </w:tr>
      <w:tr w:rsidR="00217586" w:rsidRPr="00217586" w14:paraId="499B861B" w14:textId="77777777" w:rsidTr="00EF15CB">
        <w:trPr>
          <w:trHeight w:val="113"/>
          <w:jc w:val="center"/>
        </w:trPr>
        <w:tc>
          <w:tcPr>
            <w:tcW w:w="846" w:type="pct"/>
          </w:tcPr>
          <w:p w14:paraId="7290B5E1"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49E6B9B"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人事處</w:t>
            </w:r>
          </w:p>
        </w:tc>
        <w:tc>
          <w:tcPr>
            <w:tcW w:w="877" w:type="pct"/>
            <w:vAlign w:val="center"/>
          </w:tcPr>
          <w:p w14:paraId="3C92DE51"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6967AE6D"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楊良彬</w:t>
            </w:r>
          </w:p>
        </w:tc>
      </w:tr>
      <w:tr w:rsidR="00217586" w:rsidRPr="00217586" w14:paraId="3F477ACB" w14:textId="77777777" w:rsidTr="00EF15CB">
        <w:trPr>
          <w:trHeight w:val="113"/>
          <w:jc w:val="center"/>
        </w:trPr>
        <w:tc>
          <w:tcPr>
            <w:tcW w:w="846" w:type="pct"/>
          </w:tcPr>
          <w:p w14:paraId="6E7492F9"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9373A25"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法制處</w:t>
            </w:r>
          </w:p>
        </w:tc>
        <w:tc>
          <w:tcPr>
            <w:tcW w:w="877" w:type="pct"/>
            <w:vAlign w:val="center"/>
          </w:tcPr>
          <w:p w14:paraId="26BE4F45"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6DF3DBE3"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林</w:t>
            </w: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芬</w:t>
            </w:r>
          </w:p>
        </w:tc>
      </w:tr>
      <w:tr w:rsidR="00217586" w:rsidRPr="00217586" w14:paraId="6E4D50BE" w14:textId="77777777" w:rsidTr="00EF15CB">
        <w:trPr>
          <w:trHeight w:val="113"/>
          <w:jc w:val="center"/>
        </w:trPr>
        <w:tc>
          <w:tcPr>
            <w:tcW w:w="846" w:type="pct"/>
          </w:tcPr>
          <w:p w14:paraId="343E83CE"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D53494E"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統計處</w:t>
            </w:r>
          </w:p>
        </w:tc>
        <w:tc>
          <w:tcPr>
            <w:tcW w:w="877" w:type="pct"/>
            <w:vAlign w:val="center"/>
          </w:tcPr>
          <w:p w14:paraId="5F301C83"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53C2AC00"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侯美玲</w:t>
            </w:r>
          </w:p>
        </w:tc>
      </w:tr>
      <w:tr w:rsidR="00217586" w:rsidRPr="00217586" w14:paraId="0094EB90" w14:textId="77777777" w:rsidTr="00EF15CB">
        <w:trPr>
          <w:trHeight w:val="113"/>
          <w:jc w:val="center"/>
        </w:trPr>
        <w:tc>
          <w:tcPr>
            <w:tcW w:w="846" w:type="pct"/>
          </w:tcPr>
          <w:p w14:paraId="271F7393"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CA18D44"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政風處</w:t>
            </w:r>
          </w:p>
        </w:tc>
        <w:tc>
          <w:tcPr>
            <w:tcW w:w="877" w:type="pct"/>
            <w:vAlign w:val="center"/>
          </w:tcPr>
          <w:p w14:paraId="5CB552C0"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33348311" w14:textId="77777777" w:rsidR="00217586" w:rsidRPr="00217586" w:rsidRDefault="00217586" w:rsidP="00217586">
            <w:pPr>
              <w:spacing w:line="4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王永福</w:t>
            </w:r>
          </w:p>
        </w:tc>
      </w:tr>
      <w:tr w:rsidR="00217586" w:rsidRPr="00217586" w14:paraId="3F19EFAB" w14:textId="77777777" w:rsidTr="00EF15CB">
        <w:trPr>
          <w:trHeight w:val="113"/>
          <w:jc w:val="center"/>
        </w:trPr>
        <w:tc>
          <w:tcPr>
            <w:tcW w:w="846" w:type="pct"/>
          </w:tcPr>
          <w:p w14:paraId="6C1D9241" w14:textId="77777777" w:rsidR="00217586" w:rsidRPr="00217586" w:rsidRDefault="00217586" w:rsidP="00217586">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580C87E" w14:textId="77777777" w:rsidR="00217586" w:rsidRPr="00217586" w:rsidRDefault="00217586" w:rsidP="00217586">
            <w:pPr>
              <w:spacing w:line="400" w:lineRule="exact"/>
              <w:jc w:val="both"/>
              <w:rPr>
                <w:rFonts w:ascii="標楷體" w:eastAsia="標楷體" w:hAnsi="標楷體" w:cs="新細明體"/>
                <w:b/>
                <w:kern w:val="0"/>
                <w:sz w:val="40"/>
                <w:szCs w:val="40"/>
              </w:rPr>
            </w:pPr>
            <w:r w:rsidRPr="00217586">
              <w:rPr>
                <w:rFonts w:ascii="Times New Roman" w:eastAsia="標楷體" w:hAnsi="Times New Roman" w:cs="Times New Roman" w:hint="eastAsia"/>
                <w:sz w:val="32"/>
                <w:szCs w:val="32"/>
              </w:rPr>
              <w:t>行政院主計總處公務預算處</w:t>
            </w:r>
          </w:p>
        </w:tc>
        <w:tc>
          <w:tcPr>
            <w:tcW w:w="877" w:type="pct"/>
            <w:vAlign w:val="center"/>
          </w:tcPr>
          <w:p w14:paraId="789858F8" w14:textId="77777777" w:rsidR="00217586" w:rsidRPr="00217586" w:rsidRDefault="00217586" w:rsidP="00217586">
            <w:pPr>
              <w:spacing w:line="400" w:lineRule="exact"/>
              <w:jc w:val="distribute"/>
              <w:rPr>
                <w:rFonts w:ascii="標楷體" w:eastAsia="標楷體" w:hAnsi="標楷體" w:cs="新細明體"/>
                <w:b/>
                <w:kern w:val="0"/>
                <w:sz w:val="40"/>
                <w:szCs w:val="40"/>
              </w:rPr>
            </w:pPr>
            <w:r w:rsidRPr="00217586">
              <w:rPr>
                <w:rFonts w:ascii="Times New Roman" w:eastAsia="標楷體" w:hAnsi="Times New Roman" w:cs="Times New Roman" w:hint="eastAsia"/>
                <w:sz w:val="32"/>
                <w:szCs w:val="32"/>
              </w:rPr>
              <w:t>專門委員</w:t>
            </w:r>
          </w:p>
        </w:tc>
        <w:tc>
          <w:tcPr>
            <w:tcW w:w="745" w:type="pct"/>
            <w:vAlign w:val="center"/>
          </w:tcPr>
          <w:p w14:paraId="079A2213" w14:textId="77777777" w:rsidR="00217586" w:rsidRPr="00217586" w:rsidRDefault="00217586" w:rsidP="00217586">
            <w:pPr>
              <w:spacing w:line="400" w:lineRule="exact"/>
              <w:jc w:val="center"/>
              <w:rPr>
                <w:rFonts w:ascii="標楷體" w:eastAsia="標楷體" w:hAnsi="標楷體" w:cs="新細明體"/>
                <w:b/>
                <w:kern w:val="0"/>
                <w:sz w:val="40"/>
                <w:szCs w:val="40"/>
              </w:rPr>
            </w:pPr>
            <w:r w:rsidRPr="00217586">
              <w:rPr>
                <w:rFonts w:ascii="Times New Roman" w:eastAsia="標楷體" w:hAnsi="Times New Roman" w:cs="Times New Roman" w:hint="eastAsia"/>
                <w:sz w:val="32"/>
                <w:szCs w:val="32"/>
              </w:rPr>
              <w:t>廖玉琳</w:t>
            </w:r>
          </w:p>
        </w:tc>
      </w:tr>
      <w:tr w:rsidR="00217586" w:rsidRPr="00217586" w14:paraId="15FBE135" w14:textId="77777777" w:rsidTr="00EF15CB">
        <w:trPr>
          <w:trHeight w:val="113"/>
          <w:jc w:val="center"/>
        </w:trPr>
        <w:tc>
          <w:tcPr>
            <w:tcW w:w="846" w:type="pct"/>
          </w:tcPr>
          <w:p w14:paraId="610C58DF"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31BA567A" w14:textId="77777777" w:rsidR="00217586" w:rsidRPr="00217586" w:rsidRDefault="00217586" w:rsidP="00217586">
            <w:pPr>
              <w:spacing w:line="4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hint="eastAsia"/>
                <w:sz w:val="32"/>
                <w:szCs w:val="32"/>
              </w:rPr>
              <w:t>月</w:t>
            </w:r>
            <w:r w:rsidRPr="00217586">
              <w:rPr>
                <w:rFonts w:ascii="Times New Roman" w:eastAsia="標楷體" w:hAnsi="Times New Roman" w:cs="Times New Roman" w:hint="eastAsia"/>
                <w:sz w:val="32"/>
                <w:szCs w:val="32"/>
              </w:rPr>
              <w:t>28</w:t>
            </w:r>
            <w:r w:rsidRPr="00217586">
              <w:rPr>
                <w:rFonts w:ascii="Times New Roman" w:eastAsia="標楷體" w:hAnsi="Times New Roman" w:cs="Times New Roman" w:hint="eastAsia"/>
                <w:sz w:val="32"/>
                <w:szCs w:val="32"/>
              </w:rPr>
              <w:t>日</w:t>
            </w:r>
            <w:r w:rsidRPr="00217586">
              <w:rPr>
                <w:rFonts w:ascii="Times New Roman" w:eastAsia="標楷體" w:hAnsi="Times New Roman" w:cs="Times New Roman" w:hint="eastAsia"/>
                <w:sz w:val="32"/>
                <w:szCs w:val="32"/>
              </w:rPr>
              <w:t>)</w:t>
            </w:r>
          </w:p>
        </w:tc>
        <w:tc>
          <w:tcPr>
            <w:tcW w:w="877" w:type="pct"/>
            <w:vAlign w:val="center"/>
          </w:tcPr>
          <w:p w14:paraId="54945CA3" w14:textId="77777777" w:rsidR="00217586" w:rsidRPr="00217586" w:rsidRDefault="00217586" w:rsidP="00217586">
            <w:pPr>
              <w:spacing w:line="400" w:lineRule="exact"/>
              <w:jc w:val="both"/>
              <w:rPr>
                <w:rFonts w:ascii="Times New Roman" w:eastAsia="標楷體" w:hAnsi="Times New Roman" w:cs="Times New Roman"/>
                <w:sz w:val="32"/>
                <w:szCs w:val="32"/>
              </w:rPr>
            </w:pPr>
          </w:p>
        </w:tc>
        <w:tc>
          <w:tcPr>
            <w:tcW w:w="745" w:type="pct"/>
            <w:vAlign w:val="center"/>
          </w:tcPr>
          <w:p w14:paraId="5AB2BCA5" w14:textId="77777777" w:rsidR="00217586" w:rsidRPr="00217586" w:rsidRDefault="00217586" w:rsidP="00217586">
            <w:pPr>
              <w:spacing w:line="500" w:lineRule="exact"/>
              <w:jc w:val="center"/>
              <w:rPr>
                <w:rFonts w:ascii="標楷體" w:eastAsia="標楷體" w:hAnsi="標楷體" w:cs="新細明體"/>
                <w:kern w:val="0"/>
                <w:sz w:val="32"/>
                <w:szCs w:val="32"/>
              </w:rPr>
            </w:pPr>
          </w:p>
        </w:tc>
      </w:tr>
      <w:tr w:rsidR="00217586" w:rsidRPr="00217586" w14:paraId="7167F861" w14:textId="77777777" w:rsidTr="00EF15CB">
        <w:trPr>
          <w:trHeight w:val="113"/>
          <w:jc w:val="center"/>
        </w:trPr>
        <w:tc>
          <w:tcPr>
            <w:tcW w:w="846" w:type="pct"/>
          </w:tcPr>
          <w:p w14:paraId="7AFB6ADE"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1A3FC4D5"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衛生福利部</w:t>
            </w:r>
          </w:p>
        </w:tc>
        <w:tc>
          <w:tcPr>
            <w:tcW w:w="877" w:type="pct"/>
            <w:vAlign w:val="center"/>
          </w:tcPr>
          <w:p w14:paraId="1B6ECE5D"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部長</w:t>
            </w:r>
          </w:p>
        </w:tc>
        <w:tc>
          <w:tcPr>
            <w:tcW w:w="745" w:type="pct"/>
            <w:vAlign w:val="center"/>
          </w:tcPr>
          <w:p w14:paraId="04EF74FE"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薛瑞元</w:t>
            </w:r>
          </w:p>
        </w:tc>
      </w:tr>
      <w:tr w:rsidR="00217586" w:rsidRPr="00217586" w14:paraId="35EC86FC" w14:textId="77777777" w:rsidTr="00EF15CB">
        <w:trPr>
          <w:trHeight w:val="113"/>
          <w:jc w:val="center"/>
        </w:trPr>
        <w:tc>
          <w:tcPr>
            <w:tcW w:w="846" w:type="pct"/>
          </w:tcPr>
          <w:p w14:paraId="3CB0A5B6"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5FD21659" w14:textId="77777777" w:rsidR="00217586" w:rsidRPr="00217586" w:rsidRDefault="00217586" w:rsidP="00217586">
            <w:pPr>
              <w:spacing w:line="500" w:lineRule="exact"/>
              <w:jc w:val="both"/>
              <w:rPr>
                <w:rFonts w:ascii="Times New Roman" w:eastAsia="標楷體" w:hAnsi="Times New Roman" w:cs="Times New Roman"/>
                <w:sz w:val="32"/>
                <w:szCs w:val="32"/>
              </w:rPr>
            </w:pPr>
          </w:p>
        </w:tc>
        <w:tc>
          <w:tcPr>
            <w:tcW w:w="877" w:type="pct"/>
            <w:vAlign w:val="center"/>
          </w:tcPr>
          <w:p w14:paraId="19B04F5E"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政務次長</w:t>
            </w:r>
          </w:p>
        </w:tc>
        <w:tc>
          <w:tcPr>
            <w:tcW w:w="745" w:type="pct"/>
            <w:vAlign w:val="center"/>
          </w:tcPr>
          <w:p w14:paraId="1BE1865E"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李麗芬</w:t>
            </w:r>
          </w:p>
        </w:tc>
      </w:tr>
      <w:tr w:rsidR="00217586" w:rsidRPr="00217586" w14:paraId="59C6A7D2" w14:textId="77777777" w:rsidTr="00EF15CB">
        <w:trPr>
          <w:trHeight w:val="113"/>
          <w:jc w:val="center"/>
        </w:trPr>
        <w:tc>
          <w:tcPr>
            <w:tcW w:w="846" w:type="pct"/>
          </w:tcPr>
          <w:p w14:paraId="4E034C49"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6F926515"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社會救助及社工司</w:t>
            </w:r>
          </w:p>
        </w:tc>
        <w:tc>
          <w:tcPr>
            <w:tcW w:w="877" w:type="pct"/>
            <w:vAlign w:val="center"/>
          </w:tcPr>
          <w:p w14:paraId="5E3CCB4A"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5D4FCF0A"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蘇昭如</w:t>
            </w:r>
          </w:p>
        </w:tc>
      </w:tr>
      <w:tr w:rsidR="00217586" w:rsidRPr="00217586" w14:paraId="366041E0" w14:textId="77777777" w:rsidTr="00EF15CB">
        <w:trPr>
          <w:trHeight w:val="113"/>
          <w:jc w:val="center"/>
        </w:trPr>
        <w:tc>
          <w:tcPr>
            <w:tcW w:w="846" w:type="pct"/>
          </w:tcPr>
          <w:p w14:paraId="3521006D"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4E1A26F8"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保護服務司</w:t>
            </w:r>
          </w:p>
        </w:tc>
        <w:tc>
          <w:tcPr>
            <w:tcW w:w="877" w:type="pct"/>
            <w:vAlign w:val="center"/>
          </w:tcPr>
          <w:p w14:paraId="5C55DBF9"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64E4BE2A"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張秀鴛</w:t>
            </w:r>
          </w:p>
        </w:tc>
      </w:tr>
      <w:tr w:rsidR="00217586" w:rsidRPr="00217586" w14:paraId="7177AAB4" w14:textId="77777777" w:rsidTr="00EF15CB">
        <w:trPr>
          <w:trHeight w:val="113"/>
          <w:jc w:val="center"/>
        </w:trPr>
        <w:tc>
          <w:tcPr>
            <w:tcW w:w="846" w:type="pct"/>
          </w:tcPr>
          <w:p w14:paraId="25CC0871"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1F6C9744"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心理健康司</w:t>
            </w:r>
          </w:p>
        </w:tc>
        <w:tc>
          <w:tcPr>
            <w:tcW w:w="877" w:type="pct"/>
            <w:vAlign w:val="center"/>
          </w:tcPr>
          <w:p w14:paraId="23F3D8BB"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5CCE4D48"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陳亮妤</w:t>
            </w:r>
          </w:p>
        </w:tc>
      </w:tr>
      <w:tr w:rsidR="00217586" w:rsidRPr="00217586" w14:paraId="791BB528" w14:textId="77777777" w:rsidTr="00EF15CB">
        <w:trPr>
          <w:trHeight w:val="113"/>
          <w:jc w:val="center"/>
        </w:trPr>
        <w:tc>
          <w:tcPr>
            <w:tcW w:w="846" w:type="pct"/>
          </w:tcPr>
          <w:p w14:paraId="16DCBCA5"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2D3DC628"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綜合規劃司</w:t>
            </w:r>
          </w:p>
        </w:tc>
        <w:tc>
          <w:tcPr>
            <w:tcW w:w="877" w:type="pct"/>
            <w:vAlign w:val="center"/>
          </w:tcPr>
          <w:p w14:paraId="35E7B98F"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15C6724D"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廖崑富</w:t>
            </w:r>
          </w:p>
        </w:tc>
      </w:tr>
      <w:tr w:rsidR="00217586" w:rsidRPr="00217586" w14:paraId="127E928E" w14:textId="77777777" w:rsidTr="00EF15CB">
        <w:trPr>
          <w:trHeight w:val="113"/>
          <w:jc w:val="center"/>
        </w:trPr>
        <w:tc>
          <w:tcPr>
            <w:tcW w:w="846" w:type="pct"/>
          </w:tcPr>
          <w:p w14:paraId="3701C0C9"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594D9F3B"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醫事司</w:t>
            </w:r>
          </w:p>
        </w:tc>
        <w:tc>
          <w:tcPr>
            <w:tcW w:w="877" w:type="pct"/>
            <w:vAlign w:val="center"/>
          </w:tcPr>
          <w:p w14:paraId="11E28DD4"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副司長</w:t>
            </w:r>
          </w:p>
        </w:tc>
        <w:tc>
          <w:tcPr>
            <w:tcW w:w="745" w:type="pct"/>
            <w:vAlign w:val="center"/>
          </w:tcPr>
          <w:p w14:paraId="3B67A701"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劉玉菁</w:t>
            </w:r>
          </w:p>
        </w:tc>
      </w:tr>
      <w:tr w:rsidR="00217586" w:rsidRPr="00217586" w14:paraId="0846A814" w14:textId="77777777" w:rsidTr="00EF15CB">
        <w:trPr>
          <w:trHeight w:val="113"/>
          <w:jc w:val="center"/>
        </w:trPr>
        <w:tc>
          <w:tcPr>
            <w:tcW w:w="846" w:type="pct"/>
          </w:tcPr>
          <w:p w14:paraId="1CC9061D"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66FC46AC"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護理及健康照護司</w:t>
            </w:r>
          </w:p>
        </w:tc>
        <w:tc>
          <w:tcPr>
            <w:tcW w:w="877" w:type="pct"/>
            <w:vAlign w:val="center"/>
          </w:tcPr>
          <w:p w14:paraId="773020E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專門委員</w:t>
            </w:r>
          </w:p>
        </w:tc>
        <w:tc>
          <w:tcPr>
            <w:tcW w:w="745" w:type="pct"/>
            <w:vAlign w:val="center"/>
          </w:tcPr>
          <w:p w14:paraId="0C6B37C1"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曾淑芬</w:t>
            </w:r>
          </w:p>
        </w:tc>
      </w:tr>
      <w:tr w:rsidR="00217586" w:rsidRPr="00217586" w14:paraId="31C90208" w14:textId="77777777" w:rsidTr="00EF15CB">
        <w:trPr>
          <w:trHeight w:val="113"/>
          <w:jc w:val="center"/>
        </w:trPr>
        <w:tc>
          <w:tcPr>
            <w:tcW w:w="846" w:type="pct"/>
          </w:tcPr>
          <w:p w14:paraId="19AACD40"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4890DCC0"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會計處</w:t>
            </w:r>
          </w:p>
        </w:tc>
        <w:tc>
          <w:tcPr>
            <w:tcW w:w="877" w:type="pct"/>
            <w:vAlign w:val="center"/>
          </w:tcPr>
          <w:p w14:paraId="78719D0B"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39A2B365"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張育珍</w:t>
            </w:r>
          </w:p>
        </w:tc>
      </w:tr>
      <w:tr w:rsidR="00217586" w:rsidRPr="00217586" w14:paraId="597EEB3F" w14:textId="77777777" w:rsidTr="00EF15CB">
        <w:trPr>
          <w:trHeight w:val="113"/>
          <w:jc w:val="center"/>
        </w:trPr>
        <w:tc>
          <w:tcPr>
            <w:tcW w:w="846" w:type="pct"/>
          </w:tcPr>
          <w:p w14:paraId="075FCCAB"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13B74D9"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資訊處</w:t>
            </w:r>
          </w:p>
        </w:tc>
        <w:tc>
          <w:tcPr>
            <w:tcW w:w="877" w:type="pct"/>
            <w:vAlign w:val="center"/>
          </w:tcPr>
          <w:p w14:paraId="60FE4933"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處長</w:t>
            </w:r>
          </w:p>
        </w:tc>
        <w:tc>
          <w:tcPr>
            <w:tcW w:w="745" w:type="pct"/>
            <w:vAlign w:val="center"/>
          </w:tcPr>
          <w:p w14:paraId="164B155A"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李建璋</w:t>
            </w:r>
          </w:p>
        </w:tc>
      </w:tr>
      <w:tr w:rsidR="00217586" w:rsidRPr="00217586" w14:paraId="0A914813" w14:textId="77777777" w:rsidTr="00EF15CB">
        <w:trPr>
          <w:trHeight w:val="113"/>
          <w:jc w:val="center"/>
        </w:trPr>
        <w:tc>
          <w:tcPr>
            <w:tcW w:w="846" w:type="pct"/>
          </w:tcPr>
          <w:p w14:paraId="7513A9A6"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E603660"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科技發展組</w:t>
            </w:r>
          </w:p>
        </w:tc>
        <w:tc>
          <w:tcPr>
            <w:tcW w:w="877" w:type="pct"/>
            <w:vAlign w:val="center"/>
          </w:tcPr>
          <w:p w14:paraId="1C12B81A"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技監</w:t>
            </w:r>
          </w:p>
        </w:tc>
        <w:tc>
          <w:tcPr>
            <w:tcW w:w="745" w:type="pct"/>
            <w:vAlign w:val="center"/>
          </w:tcPr>
          <w:p w14:paraId="152D6BE7"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劉明勳</w:t>
            </w:r>
          </w:p>
        </w:tc>
      </w:tr>
      <w:tr w:rsidR="00217586" w:rsidRPr="00217586" w14:paraId="30A2A144" w14:textId="77777777" w:rsidTr="00EF15CB">
        <w:trPr>
          <w:trHeight w:val="113"/>
          <w:jc w:val="center"/>
        </w:trPr>
        <w:tc>
          <w:tcPr>
            <w:tcW w:w="846" w:type="pct"/>
          </w:tcPr>
          <w:p w14:paraId="0286BB80"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5D3D2A1"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社會及家庭署</w:t>
            </w:r>
          </w:p>
        </w:tc>
        <w:tc>
          <w:tcPr>
            <w:tcW w:w="877" w:type="pct"/>
            <w:vAlign w:val="center"/>
          </w:tcPr>
          <w:p w14:paraId="2A4415A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10FF63C1"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簡慧娟</w:t>
            </w:r>
          </w:p>
        </w:tc>
      </w:tr>
      <w:tr w:rsidR="00217586" w:rsidRPr="00217586" w14:paraId="11E34C06" w14:textId="77777777" w:rsidTr="00EF15CB">
        <w:trPr>
          <w:trHeight w:val="113"/>
          <w:jc w:val="center"/>
        </w:trPr>
        <w:tc>
          <w:tcPr>
            <w:tcW w:w="846" w:type="pct"/>
          </w:tcPr>
          <w:p w14:paraId="6A118E19"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3E8535DA"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食品藥物管理署</w:t>
            </w:r>
          </w:p>
        </w:tc>
        <w:tc>
          <w:tcPr>
            <w:tcW w:w="877" w:type="pct"/>
            <w:vAlign w:val="center"/>
          </w:tcPr>
          <w:p w14:paraId="176FC969"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368E731F"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吳秀梅</w:t>
            </w:r>
          </w:p>
        </w:tc>
      </w:tr>
      <w:tr w:rsidR="00217586" w:rsidRPr="00217586" w14:paraId="6B79AFAF" w14:textId="77777777" w:rsidTr="00EF15CB">
        <w:trPr>
          <w:trHeight w:val="113"/>
          <w:jc w:val="center"/>
        </w:trPr>
        <w:tc>
          <w:tcPr>
            <w:tcW w:w="846" w:type="pct"/>
          </w:tcPr>
          <w:p w14:paraId="57E83AE6"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32876A8"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中央健康保險署</w:t>
            </w:r>
          </w:p>
        </w:tc>
        <w:tc>
          <w:tcPr>
            <w:tcW w:w="877" w:type="pct"/>
            <w:vAlign w:val="center"/>
          </w:tcPr>
          <w:p w14:paraId="425CAA20"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署長</w:t>
            </w:r>
          </w:p>
        </w:tc>
        <w:tc>
          <w:tcPr>
            <w:tcW w:w="745" w:type="pct"/>
            <w:vAlign w:val="center"/>
          </w:tcPr>
          <w:p w14:paraId="77F77613"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石崇良</w:t>
            </w:r>
          </w:p>
        </w:tc>
      </w:tr>
      <w:tr w:rsidR="00217586" w:rsidRPr="00217586" w14:paraId="129CBD8B" w14:textId="77777777" w:rsidTr="00EF15CB">
        <w:trPr>
          <w:trHeight w:val="113"/>
          <w:jc w:val="center"/>
        </w:trPr>
        <w:tc>
          <w:tcPr>
            <w:tcW w:w="846" w:type="pct"/>
          </w:tcPr>
          <w:p w14:paraId="3655C549"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137E4CFA"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疾病管制署</w:t>
            </w:r>
          </w:p>
        </w:tc>
        <w:tc>
          <w:tcPr>
            <w:tcW w:w="877" w:type="pct"/>
            <w:vAlign w:val="center"/>
          </w:tcPr>
          <w:p w14:paraId="6F5BC2EC"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副署長</w:t>
            </w:r>
          </w:p>
        </w:tc>
        <w:tc>
          <w:tcPr>
            <w:tcW w:w="745" w:type="pct"/>
            <w:vAlign w:val="center"/>
          </w:tcPr>
          <w:p w14:paraId="2E51C91A"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曾淑慧</w:t>
            </w:r>
          </w:p>
        </w:tc>
      </w:tr>
      <w:tr w:rsidR="00217586" w:rsidRPr="00217586" w14:paraId="374DC302" w14:textId="77777777" w:rsidTr="00EF15CB">
        <w:trPr>
          <w:trHeight w:val="113"/>
          <w:jc w:val="center"/>
        </w:trPr>
        <w:tc>
          <w:tcPr>
            <w:tcW w:w="846" w:type="pct"/>
          </w:tcPr>
          <w:p w14:paraId="222041D5"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4A8A5508"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教育部</w:t>
            </w:r>
          </w:p>
        </w:tc>
        <w:tc>
          <w:tcPr>
            <w:tcW w:w="877" w:type="pct"/>
            <w:vAlign w:val="center"/>
          </w:tcPr>
          <w:p w14:paraId="37ECE6C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政務次長</w:t>
            </w:r>
          </w:p>
        </w:tc>
        <w:tc>
          <w:tcPr>
            <w:tcW w:w="745" w:type="pct"/>
            <w:vAlign w:val="center"/>
          </w:tcPr>
          <w:p w14:paraId="165E3617"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林明裕</w:t>
            </w:r>
          </w:p>
        </w:tc>
      </w:tr>
      <w:tr w:rsidR="00217586" w:rsidRPr="00217586" w14:paraId="3F8BCD3A" w14:textId="77777777" w:rsidTr="00EF15CB">
        <w:trPr>
          <w:trHeight w:val="113"/>
          <w:jc w:val="center"/>
        </w:trPr>
        <w:tc>
          <w:tcPr>
            <w:tcW w:w="846" w:type="pct"/>
          </w:tcPr>
          <w:p w14:paraId="3D3EF579"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335C0351"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 xml:space="preserve">  </w:t>
            </w:r>
            <w:r w:rsidRPr="00217586">
              <w:rPr>
                <w:rFonts w:ascii="Times New Roman" w:eastAsia="標楷體" w:hAnsi="Times New Roman" w:cs="Times New Roman" w:hint="eastAsia"/>
                <w:sz w:val="32"/>
                <w:szCs w:val="32"/>
              </w:rPr>
              <w:t>終身教育司</w:t>
            </w:r>
          </w:p>
        </w:tc>
        <w:tc>
          <w:tcPr>
            <w:tcW w:w="877" w:type="pct"/>
            <w:vAlign w:val="center"/>
          </w:tcPr>
          <w:p w14:paraId="6BF80487"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司長</w:t>
            </w:r>
          </w:p>
        </w:tc>
        <w:tc>
          <w:tcPr>
            <w:tcW w:w="745" w:type="pct"/>
            <w:vAlign w:val="center"/>
          </w:tcPr>
          <w:p w14:paraId="24D2A189"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李毓娟</w:t>
            </w:r>
          </w:p>
        </w:tc>
      </w:tr>
      <w:tr w:rsidR="00217586" w:rsidRPr="00217586" w14:paraId="24F56306" w14:textId="77777777" w:rsidTr="00EF15CB">
        <w:trPr>
          <w:trHeight w:val="113"/>
          <w:jc w:val="center"/>
        </w:trPr>
        <w:tc>
          <w:tcPr>
            <w:tcW w:w="846" w:type="pct"/>
          </w:tcPr>
          <w:p w14:paraId="714CF658" w14:textId="77777777" w:rsidR="00217586" w:rsidRPr="00217586" w:rsidRDefault="00217586" w:rsidP="00217586">
            <w:pPr>
              <w:widowControl/>
              <w:spacing w:line="4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30938ABA" w14:textId="77777777" w:rsidR="00217586" w:rsidRPr="00217586" w:rsidRDefault="00217586" w:rsidP="00217586">
            <w:pPr>
              <w:spacing w:line="50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行政院主計總處公務預算處</w:t>
            </w:r>
          </w:p>
        </w:tc>
        <w:tc>
          <w:tcPr>
            <w:tcW w:w="877" w:type="pct"/>
            <w:vAlign w:val="center"/>
          </w:tcPr>
          <w:p w14:paraId="273DC5AF" w14:textId="77777777" w:rsidR="00217586" w:rsidRPr="00217586" w:rsidRDefault="00217586" w:rsidP="00217586">
            <w:pPr>
              <w:spacing w:line="400" w:lineRule="exact"/>
              <w:jc w:val="distribute"/>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專門委員</w:t>
            </w:r>
          </w:p>
        </w:tc>
        <w:tc>
          <w:tcPr>
            <w:tcW w:w="745" w:type="pct"/>
            <w:vAlign w:val="center"/>
          </w:tcPr>
          <w:p w14:paraId="07D58253" w14:textId="77777777" w:rsidR="00217586" w:rsidRPr="00217586" w:rsidRDefault="00217586" w:rsidP="00217586">
            <w:pPr>
              <w:spacing w:line="500" w:lineRule="exact"/>
              <w:jc w:val="center"/>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廖玉琳</w:t>
            </w:r>
          </w:p>
        </w:tc>
      </w:tr>
    </w:tbl>
    <w:p w14:paraId="74E4B1D9" w14:textId="77777777" w:rsidR="00217586" w:rsidRPr="00217586" w:rsidRDefault="00217586" w:rsidP="00217586">
      <w:pPr>
        <w:spacing w:line="440" w:lineRule="exact"/>
        <w:rPr>
          <w:rFonts w:ascii="Times New Roman" w:eastAsia="標楷體" w:hAnsi="Times New Roman" w:cs="Times New Roman"/>
          <w:sz w:val="32"/>
          <w:szCs w:val="32"/>
        </w:rPr>
      </w:pPr>
      <w:r w:rsidRPr="00217586">
        <w:rPr>
          <w:rFonts w:ascii="Times New Roman" w:eastAsia="標楷體" w:hAnsi="Times New Roman" w:cs="Times New Roman"/>
          <w:sz w:val="32"/>
          <w:szCs w:val="32"/>
        </w:rPr>
        <w:t>主　　席：</w:t>
      </w:r>
      <w:r w:rsidRPr="00217586">
        <w:rPr>
          <w:rFonts w:ascii="Times New Roman" w:eastAsia="標楷體" w:hAnsi="Times New Roman" w:cs="Times New Roman" w:hint="eastAsia"/>
          <w:sz w:val="32"/>
          <w:szCs w:val="32"/>
        </w:rPr>
        <w:t>黃</w:t>
      </w:r>
      <w:r w:rsidRPr="00217586">
        <w:rPr>
          <w:rFonts w:ascii="Times New Roman" w:eastAsia="標楷體" w:hAnsi="Times New Roman" w:cs="Times New Roman"/>
          <w:sz w:val="32"/>
          <w:szCs w:val="32"/>
        </w:rPr>
        <w:t>召集委員</w:t>
      </w:r>
      <w:r w:rsidRPr="00217586">
        <w:rPr>
          <w:rFonts w:ascii="Times New Roman" w:eastAsia="標楷體" w:hAnsi="Times New Roman" w:cs="Times New Roman" w:hint="eastAsia"/>
          <w:sz w:val="32"/>
          <w:szCs w:val="32"/>
        </w:rPr>
        <w:t>秀芳</w:t>
      </w:r>
    </w:p>
    <w:p w14:paraId="0487B56A" w14:textId="77777777" w:rsidR="00217586" w:rsidRPr="00217586" w:rsidRDefault="00217586" w:rsidP="00217586">
      <w:pPr>
        <w:spacing w:line="440" w:lineRule="exact"/>
        <w:ind w:left="1600" w:rightChars="-177" w:right="-425" w:hangingChars="500" w:hanging="1600"/>
        <w:rPr>
          <w:rFonts w:ascii="Times New Roman" w:eastAsia="標楷體" w:hAnsi="Times New Roman" w:cs="Times New Roman"/>
          <w:sz w:val="32"/>
          <w:szCs w:val="32"/>
        </w:rPr>
      </w:pPr>
      <w:r w:rsidRPr="00217586">
        <w:rPr>
          <w:rFonts w:ascii="Times New Roman" w:eastAsia="標楷體" w:hAnsi="Times New Roman" w:cs="Times New Roman"/>
          <w:sz w:val="32"/>
          <w:szCs w:val="32"/>
        </w:rPr>
        <w:t>主任秘書：張禮棟</w:t>
      </w:r>
    </w:p>
    <w:p w14:paraId="6547666B" w14:textId="77777777" w:rsidR="00217586" w:rsidRPr="00217586" w:rsidRDefault="00217586" w:rsidP="00217586">
      <w:pPr>
        <w:spacing w:line="440" w:lineRule="exact"/>
        <w:ind w:left="1600" w:rightChars="-177" w:right="-425" w:hangingChars="500" w:hanging="1600"/>
        <w:rPr>
          <w:rFonts w:ascii="Times New Roman" w:eastAsia="標楷體" w:hAnsi="Times New Roman" w:cs="Times New Roman"/>
          <w:sz w:val="32"/>
          <w:szCs w:val="32"/>
        </w:rPr>
      </w:pPr>
      <w:r w:rsidRPr="00217586">
        <w:rPr>
          <w:rFonts w:ascii="Times New Roman" w:eastAsia="標楷體" w:hAnsi="Times New Roman" w:cs="Times New Roman"/>
          <w:sz w:val="32"/>
          <w:szCs w:val="32"/>
        </w:rPr>
        <w:t>專門委員：郭</w:t>
      </w:r>
      <w:r w:rsidRPr="00217586">
        <w:rPr>
          <w:rFonts w:ascii="Times New Roman" w:eastAsia="標楷體" w:hAnsi="Times New Roman" w:cs="Times New Roman" w:hint="eastAsia"/>
          <w:sz w:val="32"/>
          <w:szCs w:val="32"/>
        </w:rPr>
        <w:t>冬瑞</w:t>
      </w:r>
    </w:p>
    <w:p w14:paraId="7F30F893" w14:textId="77777777" w:rsidR="00217586" w:rsidRPr="00217586" w:rsidRDefault="00217586" w:rsidP="00217586">
      <w:pPr>
        <w:spacing w:line="440" w:lineRule="exact"/>
        <w:ind w:left="1600" w:rightChars="-177" w:right="-425" w:hangingChars="500" w:hanging="1600"/>
        <w:rPr>
          <w:rFonts w:ascii="Times New Roman" w:eastAsia="標楷體" w:hAnsi="Times New Roman" w:cs="Times New Roman"/>
          <w:b/>
          <w:color w:val="0070C0"/>
          <w:sz w:val="32"/>
          <w:szCs w:val="32"/>
        </w:rPr>
      </w:pPr>
      <w:r w:rsidRPr="00217586">
        <w:rPr>
          <w:rFonts w:ascii="Times New Roman" w:eastAsia="標楷體" w:hAnsi="Times New Roman" w:cs="Times New Roman"/>
          <w:sz w:val="32"/>
          <w:szCs w:val="32"/>
        </w:rPr>
        <w:t xml:space="preserve">紀　　錄：簡任秘書　</w:t>
      </w:r>
      <w:r w:rsidRPr="00217586">
        <w:rPr>
          <w:rFonts w:ascii="Times New Roman" w:eastAsia="標楷體" w:hAnsi="Times New Roman" w:cs="Times New Roman" w:hint="eastAsia"/>
          <w:sz w:val="32"/>
          <w:szCs w:val="32"/>
        </w:rPr>
        <w:t>林桂美</w:t>
      </w:r>
      <w:r w:rsidRPr="00217586">
        <w:rPr>
          <w:rFonts w:ascii="Times New Roman" w:eastAsia="標楷體" w:hAnsi="Times New Roman" w:cs="Times New Roman"/>
          <w:sz w:val="32"/>
          <w:szCs w:val="32"/>
        </w:rPr>
        <w:t xml:space="preserve">　簡任編審　李志遠　科　　長　賴映潔</w:t>
      </w:r>
      <w:r w:rsidRPr="00217586">
        <w:rPr>
          <w:rFonts w:ascii="Times New Roman" w:eastAsia="標楷體" w:hAnsi="Times New Roman" w:cs="Times New Roman" w:hint="eastAsia"/>
          <w:sz w:val="32"/>
          <w:szCs w:val="32"/>
        </w:rPr>
        <w:t>薦任科員　莊鴻基　薦任科員　何家豪</w:t>
      </w:r>
    </w:p>
    <w:p w14:paraId="14BD1A36" w14:textId="77777777" w:rsidR="00217586" w:rsidRPr="00217586" w:rsidRDefault="00217586" w:rsidP="00217586">
      <w:pPr>
        <w:spacing w:beforeLines="50" w:before="180" w:line="440" w:lineRule="exact"/>
        <w:jc w:val="both"/>
        <w:rPr>
          <w:rFonts w:ascii="Times New Roman" w:eastAsia="標楷體" w:hAnsi="Times New Roman" w:cs="Times New Roman"/>
          <w:b/>
          <w:sz w:val="32"/>
          <w:szCs w:val="32"/>
        </w:rPr>
      </w:pPr>
      <w:r w:rsidRPr="00217586">
        <w:rPr>
          <w:rFonts w:ascii="Times New Roman" w:eastAsia="標楷體" w:hAnsi="Times New Roman" w:cs="Times New Roman"/>
          <w:sz w:val="32"/>
          <w:szCs w:val="32"/>
        </w:rPr>
        <w:t>(</w:t>
      </w: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hint="eastAsia"/>
          <w:sz w:val="32"/>
          <w:szCs w:val="32"/>
        </w:rPr>
        <w:t>月</w:t>
      </w:r>
      <w:r w:rsidRPr="00217586">
        <w:rPr>
          <w:rFonts w:ascii="Times New Roman" w:eastAsia="標楷體" w:hAnsi="Times New Roman" w:cs="Times New Roman" w:hint="eastAsia"/>
          <w:sz w:val="32"/>
          <w:szCs w:val="32"/>
        </w:rPr>
        <w:t>27</w:t>
      </w:r>
      <w:r w:rsidRPr="00217586">
        <w:rPr>
          <w:rFonts w:ascii="Times New Roman" w:eastAsia="標楷體" w:hAnsi="Times New Roman" w:cs="Times New Roman" w:hint="eastAsia"/>
          <w:sz w:val="32"/>
          <w:szCs w:val="32"/>
        </w:rPr>
        <w:t>日</w:t>
      </w:r>
      <w:r w:rsidRPr="00217586">
        <w:rPr>
          <w:rFonts w:ascii="Times New Roman" w:eastAsia="標楷體" w:hAnsi="Times New Roman" w:cs="Times New Roman"/>
          <w:sz w:val="32"/>
          <w:szCs w:val="32"/>
        </w:rPr>
        <w:t>)</w:t>
      </w:r>
    </w:p>
    <w:p w14:paraId="35A3585E" w14:textId="77777777" w:rsidR="00217586" w:rsidRPr="00217586" w:rsidRDefault="00217586" w:rsidP="00217586">
      <w:pPr>
        <w:spacing w:line="440" w:lineRule="exact"/>
        <w:rPr>
          <w:rFonts w:ascii="Times New Roman" w:eastAsia="標楷體" w:hAnsi="Times New Roman" w:cs="Times New Roman"/>
          <w:b/>
          <w:sz w:val="32"/>
          <w:szCs w:val="32"/>
        </w:rPr>
      </w:pPr>
      <w:r w:rsidRPr="00217586">
        <w:rPr>
          <w:rFonts w:ascii="Times New Roman" w:eastAsia="標楷體" w:hAnsi="Times New Roman" w:cs="Times New Roman"/>
          <w:b/>
          <w:sz w:val="32"/>
          <w:szCs w:val="32"/>
        </w:rPr>
        <w:t>報告事項</w:t>
      </w:r>
    </w:p>
    <w:p w14:paraId="5681E451" w14:textId="77777777" w:rsidR="00217586" w:rsidRPr="00217586" w:rsidRDefault="00217586" w:rsidP="009C659C">
      <w:pPr>
        <w:numPr>
          <w:ilvl w:val="0"/>
          <w:numId w:val="72"/>
        </w:numPr>
        <w:spacing w:beforeLines="30" w:before="108"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宣讀上次會議議事錄。</w:t>
      </w:r>
    </w:p>
    <w:p w14:paraId="5020CCEB" w14:textId="77777777" w:rsidR="00217586" w:rsidRPr="00217586" w:rsidRDefault="00217586" w:rsidP="00217586">
      <w:pPr>
        <w:spacing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
          <w:bCs/>
          <w:kern w:val="0"/>
          <w:sz w:val="32"/>
          <w:szCs w:val="32"/>
        </w:rPr>
        <w:t>決定：</w:t>
      </w:r>
      <w:r w:rsidRPr="00217586">
        <w:rPr>
          <w:rFonts w:ascii="標楷體" w:eastAsia="標楷體" w:hAnsi="標楷體" w:cs="Times New Roman" w:hint="eastAsia"/>
          <w:bCs/>
          <w:kern w:val="0"/>
          <w:sz w:val="32"/>
          <w:szCs w:val="32"/>
        </w:rPr>
        <w:t>確定。</w:t>
      </w:r>
    </w:p>
    <w:p w14:paraId="156236E1" w14:textId="77777777" w:rsidR="00217586" w:rsidRPr="00217586" w:rsidRDefault="00217586" w:rsidP="009C659C">
      <w:pPr>
        <w:numPr>
          <w:ilvl w:val="0"/>
          <w:numId w:val="72"/>
        </w:numPr>
        <w:spacing w:beforeLines="50" w:before="180"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處理中華民國113年度中央政府總預算有關環境部主管預算預算凍結報告案45案。</w:t>
      </w:r>
    </w:p>
    <w:p w14:paraId="73E0119A"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環境部函，為113年度中央政府總預算決議，檢送第18款第1項決議(一)「業務費」項下「委辦費」預算凍結300萬元書面報告案。</w:t>
      </w:r>
    </w:p>
    <w:p w14:paraId="7610462A"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環境部函，為113年度中央政府總預算決議，檢送第18款第1項決議(二)「淨零綠生活轉型技術示範及推廣計畫」預算凍結100萬元書面報告案。</w:t>
      </w:r>
    </w:p>
    <w:p w14:paraId="6960B7F6"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環境部函，為113年度中央政府總預算決議，檢送第18款第1項決議(三)「淨零排放科技」中「業務費」之「委辦費」預算凍結50萬元書面報告案。</w:t>
      </w:r>
    </w:p>
    <w:p w14:paraId="3E7E3833"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環境部函，為113年度中央政府總預算決議，檢送第18款第1項決議(四)「一般行政」項下「人事費」預算凍結100萬元書面報告案。</w:t>
      </w:r>
    </w:p>
    <w:p w14:paraId="0B3EE295"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環境部函，為113年度中央政府總預算決議，檢送第18款第1項決議(五)「一般行政」項下「人員維持」之「獎金」預算凍結100萬元書面報告案。</w:t>
      </w:r>
    </w:p>
    <w:p w14:paraId="068730BE"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環境部函，為113年度中央政府總預算決議，檢送第18款第1項決議(六)「綜合企劃及管制考核」預算凍結100萬元書面報告案。</w:t>
      </w:r>
    </w:p>
    <w:p w14:paraId="0B65AEDC"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環境部函，為113年度中央政府總預算決議，檢送第18款第1項決議(七)「政策規劃及考核」預算凍結50萬元書面報告案。</w:t>
      </w:r>
    </w:p>
    <w:p w14:paraId="56F1EC7C"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環境部函，為113年度中央政府總預算決議，檢送第18款第1項決議(八)「生活轉型環標管理」預算凍結50萬元書面報告案。</w:t>
      </w:r>
    </w:p>
    <w:p w14:paraId="1A0A4497"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環境部函，為113年度中央政府總預算決議，檢送第18款第1項決議(九)「生活轉型環標管理」中「業務費」之「一般事務費」預算凍結50萬元書面報告案。</w:t>
      </w:r>
    </w:p>
    <w:p w14:paraId="16F60BC8" w14:textId="77777777" w:rsidR="00217586" w:rsidRPr="00217586" w:rsidRDefault="00217586" w:rsidP="009C659C">
      <w:pPr>
        <w:numPr>
          <w:ilvl w:val="1"/>
          <w:numId w:val="71"/>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環境部函，為113年度中央政府總預算決議，檢送第18款第1項決議(十)「環境影響評估整合與管理」預算凍結90萬元書面報告案。</w:t>
      </w:r>
    </w:p>
    <w:p w14:paraId="782EB099"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環境部函，為113年度中央政府總預算決議，檢送第18款第1項決議(十一)「環境影響評估整合與管理」預算凍結90萬元書面報告案。</w:t>
      </w:r>
    </w:p>
    <w:p w14:paraId="3239DF95"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環境部函，為113年度中央政府總預算決議，檢送第18款第1項決議(十二)「空氣品質保護及噪音管制」預算凍結100萬元書面報告案。</w:t>
      </w:r>
    </w:p>
    <w:p w14:paraId="714336A9"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環境部函，為113年度中央政府總預算決議，檢送第18款第1項決議(十三)「移動空氣污染源防制」之「獎補助費」預算凍結100萬元書面報告案。</w:t>
      </w:r>
    </w:p>
    <w:p w14:paraId="3A94E1F0"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環境部函，為113年度中央政府總預算決議，檢送第18款第1項決議(十四)「空氣品質保護及噪音管制」預算凍結5萬元書面報告案。</w:t>
      </w:r>
    </w:p>
    <w:p w14:paraId="7CAC876E"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環境部函，為113年度中央政府總預算決議，檢送第18款第1項決議(十五)「水質保護」預算凍結200萬元書面報告案。</w:t>
      </w:r>
    </w:p>
    <w:p w14:paraId="01D47F9A"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環境部函，為113年度中央政府總預算決議，檢送第18款第1項決議(十六)「水質保護」項下「水污染防治」預算凍結50萬元書面報告案。</w:t>
      </w:r>
    </w:p>
    <w:p w14:paraId="502FD524"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環境部函，為113年度中央政府總預算決議，檢送第18款第1項決議(十七)「環境監測資訊」預算凍結100萬元書面報告案。</w:t>
      </w:r>
    </w:p>
    <w:p w14:paraId="5610A7A3"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環境部函，為113年度中央政府總預算決議，檢送第18款第1項決議（三十六）「政策規劃及考核」預算凍結百分之五書面報告案。</w:t>
      </w:r>
    </w:p>
    <w:p w14:paraId="57FBF5B9"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環境部函，為113年度中央政府總預算決議，檢送第18款第1項決議（三十七）「環境資訊規劃及數位服務」之「資訊服務費」預算凍結百分之五書面報告案。</w:t>
      </w:r>
    </w:p>
    <w:p w14:paraId="780EAE6B"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環境部函，為113年度中央政府總預算決議，檢送第18款第2項決議(一)「業務費」項下「委辦費」預算凍結100萬元書面報告案。</w:t>
      </w:r>
    </w:p>
    <w:p w14:paraId="66463482"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環境部函，為113年度中央政府總預算決議，檢送第18款第2項決議(四)「氣候政策及國際交流」中「業務費」預算凍結100萬元書面報告案。</w:t>
      </w:r>
    </w:p>
    <w:p w14:paraId="2E593FF6"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環境部函，為113年度中央政府總預算決議，檢送第18款第2項決議(五)「優質公廁及美質環境推動計畫」預算凍結100萬元書面報告案。</w:t>
      </w:r>
    </w:p>
    <w:p w14:paraId="30F786F3"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環境部函，為113年度中央政府總預算決議，檢送第18款第3項決議(一)「淨零排放科技」中「業務費」之「委辦費」預算凍結200萬元書面報告案。</w:t>
      </w:r>
    </w:p>
    <w:p w14:paraId="2300F62A"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環境部函，為113年度中央政府總預算決議，檢送第18款第3項決議(二)「資源循環及廢棄物管理」預算凍結200萬元書面報告案。</w:t>
      </w:r>
    </w:p>
    <w:p w14:paraId="76F07395"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環境部函，為113年度中央政府總預算決議，檢送第18款第3項決議(三)「廢棄物管理」中「業務費」之「委辦費」預算凍結100萬元書面報告案。</w:t>
      </w:r>
    </w:p>
    <w:p w14:paraId="018F2287"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環境部函，為113年度中央政府總預算決議，檢送第18款第3項決議(四)「資源循環及廢棄物管理」項下「循環處理」預算凍結100萬元書面報告案。</w:t>
      </w:r>
    </w:p>
    <w:p w14:paraId="6B2C5135"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環境部函，為113年度中央政府總預算決議，檢送第18款第3項決議(九)「資源循環管理」預算凍結100萬元書面報告案。</w:t>
      </w:r>
    </w:p>
    <w:p w14:paraId="1E3458FD"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環境部函，為113年度中央政府總預算決議，檢送第18款第3項決議(十)「資源循環及廢棄物管理」預算凍結100萬元書面報告案。</w:t>
      </w:r>
    </w:p>
    <w:p w14:paraId="5946B527"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環境部函，為113年度中央政府總預算決議，檢送第18款第4項決議(一)「化學物質科學研究」預算凍結100萬元書面報告案。</w:t>
      </w:r>
    </w:p>
    <w:p w14:paraId="08A091CE"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環境部函，為113年度中央政府總預算決議，檢送第18款第4項決議(二)「化學物質科學研究」中「業務費」之「委辦費」預算凍結50萬元書面報告案。</w:t>
      </w:r>
    </w:p>
    <w:p w14:paraId="13065040"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環境部函，為113年度中央政府總預算決議，檢送第18款第4項決議(四)「化學物質管理業務」預算凍結100萬元書面報告案。</w:t>
      </w:r>
    </w:p>
    <w:p w14:paraId="74415481"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環境部函，為113年度中央政府總預算決議，檢送第18款第4項決議(五)「化學物質管理業務」項下「委辦費」預算凍結50萬元書面報告案。</w:t>
      </w:r>
    </w:p>
    <w:p w14:paraId="0953CDFB"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環境部函，為113年度中央政府總預算決議，檢送第18款第4項決議(六)「化學物質管理業務」項下「評估管理」預算凍結50萬元書面報告案。</w:t>
      </w:r>
    </w:p>
    <w:p w14:paraId="6F11C60F"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環境部函，為113年度中央政府總預算決議，檢送第18款第4項決議(八)「化學物質管理業務」項下「危害控制」預算凍結50萬元書面報告案。</w:t>
      </w:r>
    </w:p>
    <w:p w14:paraId="17E83047"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環境部函，為113年度中央政府總預算決議，檢送第18款第5項決議(一)「環境管理」預算凍結500萬元書面報告案。</w:t>
      </w:r>
    </w:p>
    <w:p w14:paraId="4190CCF7"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環境部函，為113年度中央政府總預算決議，檢送第18款第5項決議(二)「環境管理」預算凍結100萬元書面報告案。</w:t>
      </w:r>
    </w:p>
    <w:p w14:paraId="6B13E9E8"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環境部函，為113年度中央政府總預算決議，檢送第18款第5項決議(三)「環境管理」預算凍結100萬元書面報告案。</w:t>
      </w:r>
    </w:p>
    <w:p w14:paraId="760162BD"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環境部函，為113年度中央政府總預算決議，檢送第18款第5項決議(四)「環境管理」預算凍結100萬元書面報告案。</w:t>
      </w:r>
    </w:p>
    <w:p w14:paraId="2E35D76F"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環境部函，為113年度中央政府總預算決議，檢送第18款第5項決議(五)「環境管理」預算凍結500萬元書面報告案。</w:t>
      </w:r>
    </w:p>
    <w:p w14:paraId="62969104" w14:textId="77777777" w:rsidR="00217586" w:rsidRPr="00217586" w:rsidRDefault="00217586" w:rsidP="009C659C">
      <w:pPr>
        <w:numPr>
          <w:ilvl w:val="1"/>
          <w:numId w:val="71"/>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環境部函，為113年度中央政府總預算決議，檢送第18款第5項決議(六)「環境管理」項下「綜合業務管理」預算凍結300萬元書面報告案。</w:t>
      </w:r>
    </w:p>
    <w:p w14:paraId="45464289"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環境部函，為113年度中央政府總預算決議，檢送第18款第5項決議(七)「環境管理」項下「綜合業務管理」之「業務費」預算凍結100萬元書面報告案。</w:t>
      </w:r>
    </w:p>
    <w:p w14:paraId="337353D1"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環境部函，為113年度中央政府總預算決議，檢送第18款第5項決議(八)「環境管理」項下「區域治理」預算凍結100萬元書面報告案。</w:t>
      </w:r>
    </w:p>
    <w:p w14:paraId="6A634ECB"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環境部函，為113年度中央政府總預算決議，檢送第18款第5項決議(九)「多元垃圾處理計畫─第2期計畫」預算凍結百分之一書面報告案。</w:t>
      </w:r>
    </w:p>
    <w:p w14:paraId="7ED2A1BA"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環境部函，為113年度中央政府總預算決議，檢送第18款第6項決議(一)「科技發展」預算凍結100萬元書面報告案。</w:t>
      </w:r>
    </w:p>
    <w:p w14:paraId="7193508E" w14:textId="77777777" w:rsidR="00217586" w:rsidRPr="00217586" w:rsidRDefault="00217586" w:rsidP="009C659C">
      <w:pPr>
        <w:numPr>
          <w:ilvl w:val="1"/>
          <w:numId w:val="71"/>
        </w:numPr>
        <w:spacing w:line="440" w:lineRule="exact"/>
        <w:ind w:left="1843" w:hanging="1361"/>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環境部函，為113年度中央政府總預算決議，檢送第18款第6項決議(二)「環境研究」預算凍結200萬元書面報告案。</w:t>
      </w:r>
    </w:p>
    <w:p w14:paraId="3B865EAF" w14:textId="77777777" w:rsidR="00217586" w:rsidRPr="00217586" w:rsidRDefault="00217586" w:rsidP="00217586">
      <w:pPr>
        <w:snapToGrid w:val="0"/>
        <w:spacing w:beforeLines="50" w:before="180" w:line="440" w:lineRule="exact"/>
        <w:jc w:val="both"/>
        <w:rPr>
          <w:rFonts w:ascii="標楷體" w:eastAsia="標楷體" w:hAnsi="標楷體" w:cs="Times New Roman"/>
          <w:sz w:val="32"/>
          <w:szCs w:val="32"/>
        </w:rPr>
      </w:pPr>
      <w:r w:rsidRPr="00217586">
        <w:rPr>
          <w:rFonts w:ascii="標楷體" w:eastAsia="標楷體" w:hAnsi="標楷體" w:cs="Times New Roman" w:hint="eastAsia"/>
          <w:b/>
          <w:sz w:val="32"/>
          <w:szCs w:val="32"/>
        </w:rPr>
        <w:t>決定：</w:t>
      </w:r>
      <w:r w:rsidRPr="00217586">
        <w:rPr>
          <w:rFonts w:ascii="標楷體" w:eastAsia="標楷體" w:hAnsi="標楷體" w:cs="Times New Roman" w:hint="eastAsia"/>
          <w:sz w:val="32"/>
          <w:szCs w:val="32"/>
        </w:rPr>
        <w:t>均同意動支，並提報院會。</w:t>
      </w:r>
    </w:p>
    <w:p w14:paraId="2CEB263C" w14:textId="77777777" w:rsidR="00217586" w:rsidRPr="00217586" w:rsidRDefault="00217586" w:rsidP="00217586">
      <w:pPr>
        <w:snapToGrid w:val="0"/>
        <w:spacing w:beforeLines="50" w:before="180" w:line="440" w:lineRule="exact"/>
        <w:jc w:val="both"/>
        <w:rPr>
          <w:rFonts w:ascii="標楷體" w:eastAsia="標楷體" w:hAnsi="標楷體" w:cs="Times New Roman"/>
          <w:b/>
          <w:sz w:val="32"/>
          <w:szCs w:val="32"/>
        </w:rPr>
      </w:pPr>
      <w:r w:rsidRPr="00217586">
        <w:rPr>
          <w:rFonts w:ascii="標楷體" w:eastAsia="標楷體" w:hAnsi="標楷體" w:cs="Times New Roman" w:hint="eastAsia"/>
          <w:b/>
          <w:bCs/>
          <w:sz w:val="32"/>
          <w:szCs w:val="32"/>
        </w:rPr>
        <w:t>邀請環境部部長就「邁向碳有價時代，碳費擬定時程表及碳費審議委員會之相關內容」進行專題報告，並備質詢</w:t>
      </w:r>
      <w:r w:rsidRPr="00217586">
        <w:rPr>
          <w:rFonts w:ascii="標楷體" w:eastAsia="標楷體" w:hAnsi="標楷體" w:cs="Times New Roman" w:hint="eastAsia"/>
          <w:b/>
          <w:sz w:val="32"/>
          <w:szCs w:val="32"/>
        </w:rPr>
        <w:t>。</w:t>
      </w:r>
    </w:p>
    <w:p w14:paraId="54268A49" w14:textId="77777777" w:rsidR="00217586" w:rsidRPr="00217586" w:rsidRDefault="00217586" w:rsidP="00217586">
      <w:pPr>
        <w:snapToGrid w:val="0"/>
        <w:spacing w:beforeLines="50" w:before="180" w:line="276" w:lineRule="auto"/>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（本日會議專題報告及討論事項綜合詢答，由環境部部長薛富盛報告後，委員林月琴、陳菁徽、劉建國、盧縣一、陳昭姿、邱鎮軍、涂權吉、廖偉翔、王育敏、蘇清泉、王正旭、林淑芬、洪申翰</w:t>
      </w:r>
      <w:r w:rsidRPr="00217586">
        <w:rPr>
          <w:rFonts w:ascii="標楷體" w:eastAsia="標楷體" w:hAnsi="標楷體" w:cs="Times New Roman" w:hint="eastAsia"/>
          <w:sz w:val="32"/>
          <w:szCs w:val="32"/>
        </w:rPr>
        <w:t>、李彥秀、</w:t>
      </w:r>
      <w:r w:rsidRPr="00217586">
        <w:rPr>
          <w:rFonts w:ascii="Times New Roman" w:eastAsia="標楷體" w:hAnsi="Times New Roman" w:cs="Times New Roman" w:hint="eastAsia"/>
          <w:sz w:val="32"/>
          <w:szCs w:val="32"/>
        </w:rPr>
        <w:t>洪孟楷、黃珊珊、羅智強</w:t>
      </w:r>
      <w:r w:rsidRPr="00217586">
        <w:rPr>
          <w:rFonts w:ascii="標楷體" w:eastAsia="標楷體" w:hAnsi="標楷體" w:cs="Times New Roman" w:hint="eastAsia"/>
          <w:sz w:val="32"/>
          <w:szCs w:val="32"/>
        </w:rPr>
        <w:t>、</w:t>
      </w:r>
      <w:r w:rsidRPr="00217586">
        <w:rPr>
          <w:rFonts w:ascii="Times New Roman" w:eastAsia="標楷體" w:hAnsi="Times New Roman" w:cs="Times New Roman" w:hint="eastAsia"/>
          <w:sz w:val="32"/>
          <w:szCs w:val="32"/>
        </w:rPr>
        <w:t>黃國昌、黃秀芳、陳冠廷、伍麗華</w:t>
      </w:r>
      <w:r w:rsidRPr="00217586">
        <w:rPr>
          <w:rFonts w:ascii="Times New Roman" w:eastAsia="標楷體" w:hAnsi="Times New Roman" w:cs="Times New Roman" w:hint="eastAsia"/>
          <w:spacing w:val="-8"/>
          <w:sz w:val="30"/>
          <w:szCs w:val="30"/>
        </w:rPr>
        <w:t>Saidhai</w:t>
      </w:r>
      <w:r w:rsidRPr="00217586">
        <w:rPr>
          <w:rFonts w:ascii="Times New Roman" w:eastAsia="標楷體" w:hAnsi="Times New Roman" w:cs="Times New Roman" w:hint="eastAsia"/>
          <w:spacing w:val="-8"/>
          <w:sz w:val="30"/>
          <w:szCs w:val="30"/>
        </w:rPr>
        <w:t>．</w:t>
      </w:r>
      <w:r w:rsidRPr="00217586">
        <w:rPr>
          <w:rFonts w:ascii="Times New Roman" w:eastAsia="標楷體" w:hAnsi="Times New Roman" w:cs="Times New Roman" w:hint="eastAsia"/>
          <w:spacing w:val="-8"/>
          <w:sz w:val="30"/>
          <w:szCs w:val="30"/>
        </w:rPr>
        <w:t>Tahovecahe</w:t>
      </w:r>
      <w:r w:rsidRPr="00217586">
        <w:rPr>
          <w:rFonts w:ascii="Times New Roman" w:eastAsia="標楷體" w:hAnsi="Times New Roman" w:cs="Times New Roman" w:hint="eastAsia"/>
          <w:sz w:val="32"/>
          <w:szCs w:val="32"/>
        </w:rPr>
        <w:t>、牛煦庭、楊瓊瓔、張嘉郡、陳瑩及楊曜等</w:t>
      </w:r>
      <w:r w:rsidRPr="00217586">
        <w:rPr>
          <w:rFonts w:ascii="Times New Roman" w:eastAsia="標楷體" w:hAnsi="Times New Roman" w:cs="Times New Roman" w:hint="eastAsia"/>
          <w:sz w:val="32"/>
          <w:szCs w:val="32"/>
        </w:rPr>
        <w:t>2</w:t>
      </w:r>
      <w:r w:rsidRPr="00217586">
        <w:rPr>
          <w:rFonts w:ascii="Times New Roman" w:eastAsia="標楷體" w:hAnsi="Times New Roman" w:cs="Times New Roman"/>
          <w:sz w:val="32"/>
          <w:szCs w:val="32"/>
        </w:rPr>
        <w:t>6</w:t>
      </w:r>
      <w:r w:rsidRPr="00217586">
        <w:rPr>
          <w:rFonts w:ascii="Times New Roman" w:eastAsia="標楷體" w:hAnsi="Times New Roman" w:cs="Times New Roman" w:hint="eastAsia"/>
          <w:sz w:val="32"/>
          <w:szCs w:val="32"/>
        </w:rPr>
        <w:t>人提出質詢，均經環境部部長薛富盛暨各相關主管等即席答復。）</w:t>
      </w:r>
    </w:p>
    <w:p w14:paraId="6593FF17" w14:textId="77777777" w:rsidR="00217586" w:rsidRPr="00217586" w:rsidRDefault="00217586" w:rsidP="00217586">
      <w:pPr>
        <w:snapToGrid w:val="0"/>
        <w:spacing w:beforeLines="50" w:before="180" w:line="500" w:lineRule="exact"/>
        <w:ind w:left="2165" w:hangingChars="676" w:hanging="2165"/>
        <w:rPr>
          <w:rFonts w:ascii="Times New Roman" w:eastAsia="標楷體" w:hAnsi="Times New Roman" w:cs="Times New Roman"/>
          <w:b/>
          <w:sz w:val="32"/>
          <w:szCs w:val="32"/>
        </w:rPr>
      </w:pPr>
      <w:r w:rsidRPr="00217586">
        <w:rPr>
          <w:rFonts w:ascii="Times New Roman" w:eastAsia="標楷體" w:hAnsi="Times New Roman" w:cs="Times New Roman" w:hint="eastAsia"/>
          <w:b/>
          <w:sz w:val="32"/>
          <w:szCs w:val="32"/>
        </w:rPr>
        <w:t>決定：</w:t>
      </w:r>
    </w:p>
    <w:p w14:paraId="79ADF6C2" w14:textId="77777777" w:rsidR="00217586" w:rsidRPr="00217586" w:rsidRDefault="00217586" w:rsidP="009C659C">
      <w:pPr>
        <w:numPr>
          <w:ilvl w:val="0"/>
          <w:numId w:val="70"/>
        </w:numPr>
        <w:snapToGrid w:val="0"/>
        <w:spacing w:line="440" w:lineRule="exact"/>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報告及詢答完畢。</w:t>
      </w:r>
    </w:p>
    <w:p w14:paraId="21E075C7" w14:textId="77777777" w:rsidR="00217586" w:rsidRPr="00217586" w:rsidRDefault="00217586" w:rsidP="009C659C">
      <w:pPr>
        <w:numPr>
          <w:ilvl w:val="0"/>
          <w:numId w:val="70"/>
        </w:numPr>
        <w:snapToGrid w:val="0"/>
        <w:spacing w:line="440" w:lineRule="exact"/>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委員質詢未及答復或請補充資料者，請相關機關於</w:t>
      </w:r>
      <w:r w:rsidRPr="00217586">
        <w:rPr>
          <w:rFonts w:ascii="Times New Roman" w:eastAsia="標楷體" w:hAnsi="Times New Roman" w:cs="Times New Roman" w:hint="eastAsia"/>
          <w:sz w:val="32"/>
          <w:szCs w:val="32"/>
        </w:rPr>
        <w:t>2</w:t>
      </w:r>
      <w:r w:rsidRPr="00217586">
        <w:rPr>
          <w:rFonts w:ascii="Times New Roman" w:eastAsia="標楷體" w:hAnsi="Times New Roman" w:cs="Times New Roman" w:hint="eastAsia"/>
          <w:sz w:val="32"/>
          <w:szCs w:val="32"/>
        </w:rPr>
        <w:t>週內以書面答復，委員另要求期限者，從其所定。</w:t>
      </w:r>
    </w:p>
    <w:p w14:paraId="3B130C2A" w14:textId="77777777" w:rsidR="00217586" w:rsidRPr="00217586" w:rsidRDefault="00217586" w:rsidP="00217586">
      <w:pPr>
        <w:spacing w:beforeLines="50" w:before="180" w:afterLines="50" w:after="180" w:line="440" w:lineRule="exact"/>
        <w:rPr>
          <w:rFonts w:ascii="Times New Roman" w:eastAsia="標楷體" w:hAnsi="Times New Roman" w:cs="Times New Roman"/>
          <w:b/>
          <w:sz w:val="32"/>
          <w:szCs w:val="32"/>
        </w:rPr>
      </w:pPr>
      <w:r w:rsidRPr="00217586">
        <w:rPr>
          <w:rFonts w:ascii="Times New Roman" w:eastAsia="標楷體" w:hAnsi="Times New Roman" w:cs="Times New Roman" w:hint="eastAsia"/>
          <w:b/>
          <w:sz w:val="32"/>
          <w:szCs w:val="32"/>
        </w:rPr>
        <w:t>討論事項</w:t>
      </w:r>
    </w:p>
    <w:p w14:paraId="64C67BED" w14:textId="77777777" w:rsidR="00217586" w:rsidRPr="00217586" w:rsidRDefault="00217586" w:rsidP="00217586">
      <w:pPr>
        <w:snapToGrid w:val="0"/>
        <w:spacing w:line="276" w:lineRule="auto"/>
        <w:rPr>
          <w:rFonts w:ascii="Times New Roman" w:eastAsia="標楷體" w:hAnsi="Times New Roman" w:cs="Times New Roman"/>
          <w:sz w:val="32"/>
          <w:szCs w:val="32"/>
        </w:rPr>
      </w:pPr>
      <w:r w:rsidRPr="00217586">
        <w:rPr>
          <w:rFonts w:ascii="標楷體" w:eastAsia="標楷體" w:hAnsi="Times New Roman" w:cs="Times New Roman" w:hint="eastAsia"/>
          <w:bCs/>
          <w:kern w:val="0"/>
          <w:sz w:val="32"/>
          <w:szCs w:val="32"/>
        </w:rPr>
        <w:t>審查中華民國</w:t>
      </w:r>
      <w:r w:rsidRPr="00217586">
        <w:rPr>
          <w:rFonts w:ascii="標楷體" w:eastAsia="標楷體" w:hAnsi="Times New Roman" w:cs="Times New Roman"/>
          <w:bCs/>
          <w:kern w:val="0"/>
          <w:sz w:val="32"/>
          <w:szCs w:val="32"/>
        </w:rPr>
        <w:t>11</w:t>
      </w:r>
      <w:r w:rsidRPr="00217586">
        <w:rPr>
          <w:rFonts w:ascii="標楷體" w:eastAsia="標楷體" w:hAnsi="Times New Roman" w:cs="Times New Roman" w:hint="eastAsia"/>
          <w:bCs/>
          <w:kern w:val="0"/>
          <w:sz w:val="32"/>
          <w:szCs w:val="32"/>
        </w:rPr>
        <w:t>3年度中央政府總預算有關環境部主管預算凍結報告案4案</w:t>
      </w:r>
      <w:r w:rsidRPr="00217586">
        <w:rPr>
          <w:rFonts w:ascii="Times New Roman" w:eastAsia="標楷體" w:hAnsi="Times New Roman" w:cs="Times New Roman" w:hint="eastAsia"/>
          <w:sz w:val="32"/>
          <w:szCs w:val="32"/>
        </w:rPr>
        <w:t>。</w:t>
      </w:r>
    </w:p>
    <w:p w14:paraId="2D8D16AE" w14:textId="77777777" w:rsidR="00217586" w:rsidRPr="00217586" w:rsidRDefault="00217586" w:rsidP="009C659C">
      <w:pPr>
        <w:numPr>
          <w:ilvl w:val="0"/>
          <w:numId w:val="69"/>
        </w:numPr>
        <w:spacing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環境部函，為113年度中央政府總預算決議，檢送第18款第2項決議(二)「淨零排放科技」預算凍結200萬元書面報告案。</w:t>
      </w:r>
    </w:p>
    <w:p w14:paraId="18ABD40D" w14:textId="77777777" w:rsidR="00217586" w:rsidRPr="00217586" w:rsidRDefault="00217586" w:rsidP="009C659C">
      <w:pPr>
        <w:numPr>
          <w:ilvl w:val="0"/>
          <w:numId w:val="69"/>
        </w:numPr>
        <w:spacing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環境部函，為113年度中央政府總預算決議，檢送第18款第2項決議(三)「氣候變遷業務」預算凍結200萬元書面報告案。</w:t>
      </w:r>
    </w:p>
    <w:p w14:paraId="12F2AB1A" w14:textId="77777777" w:rsidR="00217586" w:rsidRPr="00217586" w:rsidRDefault="00217586" w:rsidP="009C659C">
      <w:pPr>
        <w:numPr>
          <w:ilvl w:val="0"/>
          <w:numId w:val="69"/>
        </w:numPr>
        <w:spacing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環境部函，為113年度中央政府總預算決議，檢送第18款第4項決議(三)「化學物質管理業務」預算凍結500萬元書面報告案。</w:t>
      </w:r>
    </w:p>
    <w:p w14:paraId="029AB6A7" w14:textId="77777777" w:rsidR="00217586" w:rsidRPr="00217586" w:rsidRDefault="00217586" w:rsidP="009C659C">
      <w:pPr>
        <w:numPr>
          <w:ilvl w:val="0"/>
          <w:numId w:val="69"/>
        </w:numPr>
        <w:spacing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環境部函，為113年度中央政府總預算決議，檢送第18款第4項決議(七)「化學物質管理業務」項下「風險管控」預算凍結50萬元書面報告案。</w:t>
      </w:r>
    </w:p>
    <w:p w14:paraId="045DCC9C" w14:textId="77777777" w:rsidR="00217586" w:rsidRPr="00217586" w:rsidRDefault="00217586" w:rsidP="00217586">
      <w:pPr>
        <w:spacing w:beforeLines="50" w:before="180" w:line="440" w:lineRule="exact"/>
        <w:rPr>
          <w:rFonts w:ascii="Times New Roman" w:eastAsia="標楷體" w:hAnsi="Times New Roman" w:cs="Times New Roman"/>
          <w:b/>
          <w:kern w:val="0"/>
          <w:sz w:val="32"/>
          <w:szCs w:val="32"/>
        </w:rPr>
      </w:pPr>
      <w:r w:rsidRPr="00217586">
        <w:rPr>
          <w:rFonts w:ascii="Times New Roman" w:eastAsia="標楷體" w:hAnsi="Times New Roman" w:cs="Times New Roman" w:hint="eastAsia"/>
          <w:b/>
          <w:kern w:val="0"/>
          <w:sz w:val="32"/>
          <w:szCs w:val="32"/>
        </w:rPr>
        <w:t>決議：</w:t>
      </w:r>
      <w:r w:rsidRPr="00217586">
        <w:rPr>
          <w:rFonts w:ascii="Times New Roman" w:eastAsia="標楷體" w:hAnsi="Times New Roman" w:cs="Times New Roman" w:hint="eastAsia"/>
          <w:kern w:val="0"/>
          <w:sz w:val="32"/>
          <w:szCs w:val="32"/>
        </w:rPr>
        <w:t>報告及詢答完畢</w:t>
      </w:r>
      <w:r w:rsidRPr="00217586">
        <w:rPr>
          <w:rFonts w:ascii="標楷體" w:eastAsia="標楷體" w:hAnsi="標楷體" w:cs="Times New Roman" w:hint="eastAsia"/>
          <w:kern w:val="0"/>
          <w:sz w:val="32"/>
          <w:szCs w:val="32"/>
        </w:rPr>
        <w:t>，</w:t>
      </w:r>
      <w:r w:rsidRPr="00217586">
        <w:rPr>
          <w:rFonts w:ascii="Times New Roman" w:eastAsia="標楷體" w:hAnsi="Times New Roman" w:cs="Times New Roman" w:hint="eastAsia"/>
          <w:kern w:val="0"/>
          <w:sz w:val="32"/>
          <w:szCs w:val="32"/>
        </w:rPr>
        <w:t>均同意動支，並提報院會。</w:t>
      </w:r>
    </w:p>
    <w:p w14:paraId="1D7F2909" w14:textId="77777777" w:rsidR="00217586" w:rsidRPr="00217586" w:rsidRDefault="00217586" w:rsidP="00217586">
      <w:pPr>
        <w:spacing w:beforeLines="50" w:before="180" w:line="440" w:lineRule="exact"/>
        <w:rPr>
          <w:rFonts w:ascii="Times New Roman" w:eastAsia="標楷體" w:hAnsi="Times New Roman" w:cs="Times New Roman"/>
          <w:b/>
          <w:kern w:val="0"/>
          <w:sz w:val="32"/>
          <w:szCs w:val="32"/>
        </w:rPr>
      </w:pPr>
      <w:r w:rsidRPr="00217586">
        <w:rPr>
          <w:rFonts w:ascii="Times New Roman" w:eastAsia="標楷體" w:hAnsi="Times New Roman" w:cs="Times New Roman"/>
          <w:sz w:val="32"/>
          <w:szCs w:val="32"/>
        </w:rPr>
        <w:t>(</w:t>
      </w:r>
      <w:r w:rsidRPr="00217586">
        <w:rPr>
          <w:rFonts w:ascii="Times New Roman" w:eastAsia="標楷體" w:hAnsi="Times New Roman" w:cs="Times New Roman" w:hint="eastAsia"/>
          <w:sz w:val="32"/>
          <w:szCs w:val="32"/>
        </w:rPr>
        <w:t>3</w:t>
      </w:r>
      <w:r w:rsidRPr="00217586">
        <w:rPr>
          <w:rFonts w:ascii="Times New Roman" w:eastAsia="標楷體" w:hAnsi="Times New Roman" w:cs="Times New Roman" w:hint="eastAsia"/>
          <w:sz w:val="32"/>
          <w:szCs w:val="32"/>
        </w:rPr>
        <w:t>月</w:t>
      </w:r>
      <w:r w:rsidRPr="00217586">
        <w:rPr>
          <w:rFonts w:ascii="Times New Roman" w:eastAsia="標楷體" w:hAnsi="Times New Roman" w:cs="Times New Roman" w:hint="eastAsia"/>
          <w:sz w:val="32"/>
          <w:szCs w:val="32"/>
        </w:rPr>
        <w:t>28</w:t>
      </w:r>
      <w:r w:rsidRPr="00217586">
        <w:rPr>
          <w:rFonts w:ascii="Times New Roman" w:eastAsia="標楷體" w:hAnsi="Times New Roman" w:cs="Times New Roman" w:hint="eastAsia"/>
          <w:sz w:val="32"/>
          <w:szCs w:val="32"/>
        </w:rPr>
        <w:t>日</w:t>
      </w:r>
      <w:r w:rsidRPr="00217586">
        <w:rPr>
          <w:rFonts w:ascii="Times New Roman" w:eastAsia="標楷體" w:hAnsi="Times New Roman" w:cs="Times New Roman"/>
          <w:sz w:val="32"/>
          <w:szCs w:val="32"/>
        </w:rPr>
        <w:t>)</w:t>
      </w:r>
    </w:p>
    <w:p w14:paraId="3255F6C2" w14:textId="77777777" w:rsidR="00217586" w:rsidRPr="00217586" w:rsidRDefault="00217586" w:rsidP="00217586">
      <w:pPr>
        <w:snapToGrid w:val="0"/>
        <w:spacing w:beforeLines="50" w:before="180" w:line="420" w:lineRule="exact"/>
        <w:ind w:left="1441" w:hangingChars="450" w:hanging="1441"/>
        <w:jc w:val="both"/>
        <w:rPr>
          <w:rFonts w:ascii="標楷體" w:eastAsia="標楷體" w:hAnsi="標楷體" w:cs="Times New Roman"/>
          <w:b/>
          <w:bCs/>
          <w:kern w:val="0"/>
          <w:sz w:val="32"/>
          <w:szCs w:val="32"/>
        </w:rPr>
      </w:pPr>
      <w:r w:rsidRPr="00217586">
        <w:rPr>
          <w:rFonts w:ascii="標楷體" w:eastAsia="標楷體" w:hAnsi="標楷體" w:cs="Times New Roman" w:hint="eastAsia"/>
          <w:b/>
          <w:bCs/>
          <w:kern w:val="0"/>
          <w:sz w:val="32"/>
          <w:szCs w:val="32"/>
        </w:rPr>
        <w:t>報告事項</w:t>
      </w:r>
    </w:p>
    <w:p w14:paraId="26E8396C" w14:textId="77777777" w:rsidR="00217586" w:rsidRPr="00217586" w:rsidRDefault="00217586" w:rsidP="009C659C">
      <w:pPr>
        <w:numPr>
          <w:ilvl w:val="0"/>
          <w:numId w:val="67"/>
        </w:numPr>
        <w:spacing w:line="440" w:lineRule="exact"/>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處理中華民國</w:t>
      </w:r>
      <w:r w:rsidRPr="00217586">
        <w:rPr>
          <w:rFonts w:ascii="Times New Roman" w:eastAsia="標楷體" w:hAnsi="標楷體" w:cs="Times New Roman"/>
          <w:bCs/>
          <w:sz w:val="32"/>
          <w:szCs w:val="32"/>
        </w:rPr>
        <w:t>113</w:t>
      </w:r>
      <w:r w:rsidRPr="00217586">
        <w:rPr>
          <w:rFonts w:ascii="標楷體" w:eastAsia="標楷體" w:hAnsi="標楷體" w:cs="Times New Roman" w:hint="eastAsia"/>
          <w:bCs/>
          <w:kern w:val="0"/>
          <w:sz w:val="32"/>
          <w:szCs w:val="32"/>
        </w:rPr>
        <w:t>年度中央政府總預算有關衛生福利部主管預算預算凍結報告案18案。</w:t>
      </w:r>
    </w:p>
    <w:p w14:paraId="35EFA443"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衛生福利部函，為113年度中央政府總預算決議，檢送該部決議(一)第1目「公費生培育」預算凍結書面報告案。</w:t>
      </w:r>
    </w:p>
    <w:p w14:paraId="457D6D20"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衛生福利部函，為113年度中央政府總預算決議，檢送該部決議(二)及(三)第2目「科技業務」預算凍結書面報告案。</w:t>
      </w:r>
    </w:p>
    <w:p w14:paraId="77D0516B"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衛生福利部函，為113年度中央政府總預算決議，檢送該部決議(五)至(七)第6目「保護服務業務」預算凍結書面報告案。</w:t>
      </w:r>
    </w:p>
    <w:p w14:paraId="0DD06C30"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衛生福利部函，為113年度中央政府總預算決議，檢送該部決議(八)至(十二)第8目「醫政業務」預算凍結書面報告案。</w:t>
      </w:r>
    </w:p>
    <w:p w14:paraId="0FD319B9"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衛生福利部函，為113年度中央政府總預算決議，檢送該部決議(十三)第9目「心理及口腔健康業務」預算凍結書面報告案。</w:t>
      </w:r>
    </w:p>
    <w:p w14:paraId="308E8F19"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衛生福利部函，為113年度中央政府總預算決議，檢送該部決議(十四)及(十五)第10目「護理及健康照護業務」預算凍結書面報告案。</w:t>
      </w:r>
    </w:p>
    <w:p w14:paraId="68147118"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衛生福利部函，為113年度中央政府總預算決議，檢送該部決議(一四九)第12目「綜合規劃業務」預算凍結書面報告案。</w:t>
      </w:r>
    </w:p>
    <w:p w14:paraId="73439CB4"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衛生福利部函，為113年度中央政府總預算決議，檢送疾病管制署「新興傳染病暨流感大流行應變整備及邊境檢疫計畫」預算凍結30萬元書面報告案。</w:t>
      </w:r>
    </w:p>
    <w:p w14:paraId="03DF9051"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衛生福利部函，為113年度中央政府總預算決議，檢送疾病管制署「肺炎防治經費」之「業務費」預算凍結300萬元書面報告案。</w:t>
      </w:r>
    </w:p>
    <w:p w14:paraId="32B02EB2" w14:textId="77777777" w:rsidR="00217586" w:rsidRPr="00217586" w:rsidRDefault="00217586" w:rsidP="009C659C">
      <w:pPr>
        <w:numPr>
          <w:ilvl w:val="0"/>
          <w:numId w:val="68"/>
        </w:numPr>
        <w:spacing w:line="440" w:lineRule="exact"/>
        <w:ind w:left="1219" w:hanging="737"/>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衛生福利部函，為113年度中央政府總預算決議，檢送疾病管制署「建構智慧防疫新生活行動計畫」之「資訊服務費」預算凍結百分之五書面報告案。</w:t>
      </w:r>
    </w:p>
    <w:p w14:paraId="2BFC3024"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衛生福利部函，為113年度中央政府總預算決議，檢送食品藥物管理署決議(一)至(三)預算凍結書面報告案。</w:t>
      </w:r>
    </w:p>
    <w:p w14:paraId="04CFA7E1"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衛生福利部函，為113年度中央政府總預算決議，檢送食品藥物管理署決議(四)預算凍結書面報告案。</w:t>
      </w:r>
    </w:p>
    <w:p w14:paraId="2D680B33"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衛生福利部函，為113年度中央政府總預算決議，檢送食品藥物管理署決議(五)、(六)及(二十一)預算凍結書面報告案。</w:t>
      </w:r>
    </w:p>
    <w:p w14:paraId="0B8280AB"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衛生福利部函，為113年度中央政府總預算決議，檢送中央健康保險署決議(一)至(四)預算凍結書面報告案。</w:t>
      </w:r>
    </w:p>
    <w:p w14:paraId="288ECB22"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衛生福利部函，為113年度中央政府總預算決議，檢送社會及家庭署決議(一)「一般行政」預算凍結100萬元書面報告案。</w:t>
      </w:r>
    </w:p>
    <w:p w14:paraId="091394DF"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衛生福利部函，為113年度中央政府總預算決議，檢送社會及家庭署決議(二)「推展身心障礙者福利服務」預算凍結100萬元書面報告案。</w:t>
      </w:r>
    </w:p>
    <w:p w14:paraId="4F42E75B"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衛生福利部函，為113年度中央政府總預算決議，檢送社會及家庭署決議(三十三)「強化社會安全網」之「業務費」預算凍結百分之五書面報告案。</w:t>
      </w:r>
    </w:p>
    <w:p w14:paraId="54B27EAD" w14:textId="77777777" w:rsidR="00217586" w:rsidRPr="00217586" w:rsidRDefault="00217586" w:rsidP="009C659C">
      <w:pPr>
        <w:numPr>
          <w:ilvl w:val="0"/>
          <w:numId w:val="68"/>
        </w:numPr>
        <w:spacing w:line="440" w:lineRule="exact"/>
        <w:ind w:left="1531" w:hanging="1049"/>
        <w:jc w:val="both"/>
        <w:rPr>
          <w:rFonts w:ascii="標楷體" w:eastAsia="標楷體" w:hAnsi="標楷體" w:cs="Times New Roman"/>
          <w:bCs/>
          <w:kern w:val="0"/>
          <w:sz w:val="32"/>
          <w:szCs w:val="32"/>
        </w:rPr>
      </w:pPr>
      <w:r w:rsidRPr="00217586">
        <w:rPr>
          <w:rFonts w:ascii="標楷體" w:eastAsia="標楷體" w:hAnsi="標楷體" w:cs="Times New Roman" w:hint="eastAsia"/>
          <w:bCs/>
          <w:kern w:val="0"/>
          <w:sz w:val="32"/>
          <w:szCs w:val="32"/>
        </w:rPr>
        <w:t>衛生福利部函，為113年度中央政府總預算決議，檢送該部決議(四)「社會救助業務」預算凍結書面報告案。</w:t>
      </w:r>
    </w:p>
    <w:p w14:paraId="5EB28CE9" w14:textId="77777777" w:rsidR="00217586" w:rsidRPr="00217586" w:rsidRDefault="00217586" w:rsidP="00217586">
      <w:pPr>
        <w:snapToGrid w:val="0"/>
        <w:spacing w:beforeLines="50" w:before="180" w:line="420" w:lineRule="exact"/>
        <w:ind w:left="993" w:hangingChars="310" w:hanging="993"/>
        <w:jc w:val="both"/>
        <w:rPr>
          <w:rFonts w:ascii="標楷體" w:eastAsia="標楷體" w:hAnsi="標楷體" w:cs="Times New Roman"/>
          <w:sz w:val="32"/>
          <w:szCs w:val="32"/>
        </w:rPr>
      </w:pPr>
      <w:r w:rsidRPr="00217586">
        <w:rPr>
          <w:rFonts w:ascii="標楷體" w:eastAsia="標楷體" w:hAnsi="標楷體" w:cs="Times New Roman" w:hint="eastAsia"/>
          <w:b/>
          <w:sz w:val="32"/>
          <w:szCs w:val="32"/>
        </w:rPr>
        <w:t>決定：</w:t>
      </w:r>
      <w:r w:rsidRPr="00217586">
        <w:rPr>
          <w:rFonts w:ascii="標楷體" w:eastAsia="標楷體" w:hAnsi="標楷體" w:cs="Times New Roman" w:hint="eastAsia"/>
          <w:sz w:val="32"/>
          <w:szCs w:val="32"/>
        </w:rPr>
        <w:t>第十一</w:t>
      </w:r>
      <w:r w:rsidRPr="00217586">
        <w:rPr>
          <w:rFonts w:ascii="標楷體" w:eastAsia="標楷體" w:hAnsi="標楷體" w:cs="Times New Roman"/>
          <w:sz w:val="32"/>
          <w:szCs w:val="32"/>
        </w:rPr>
        <w:t>、</w:t>
      </w:r>
      <w:r w:rsidRPr="00217586">
        <w:rPr>
          <w:rFonts w:ascii="標楷體" w:eastAsia="標楷體" w:hAnsi="標楷體" w:cs="Times New Roman" w:hint="eastAsia"/>
          <w:sz w:val="32"/>
          <w:szCs w:val="32"/>
        </w:rPr>
        <w:t>十二</w:t>
      </w:r>
      <w:r w:rsidRPr="00217586">
        <w:rPr>
          <w:rFonts w:ascii="標楷體" w:eastAsia="標楷體" w:hAnsi="標楷體" w:cs="Times New Roman"/>
          <w:sz w:val="32"/>
          <w:szCs w:val="32"/>
        </w:rPr>
        <w:t>及</w:t>
      </w:r>
      <w:r w:rsidRPr="00217586">
        <w:rPr>
          <w:rFonts w:ascii="標楷體" w:eastAsia="標楷體" w:hAnsi="標楷體" w:cs="Times New Roman" w:hint="eastAsia"/>
          <w:sz w:val="32"/>
          <w:szCs w:val="32"/>
        </w:rPr>
        <w:t>十三</w:t>
      </w:r>
      <w:r w:rsidRPr="00217586">
        <w:rPr>
          <w:rFonts w:ascii="標楷體" w:eastAsia="標楷體" w:hAnsi="標楷體" w:cs="Times New Roman"/>
          <w:sz w:val="32"/>
          <w:szCs w:val="32"/>
        </w:rPr>
        <w:t>案</w:t>
      </w:r>
      <w:r w:rsidRPr="00217586">
        <w:rPr>
          <w:rFonts w:ascii="標楷體" w:eastAsia="標楷體" w:hAnsi="標楷體" w:cs="Times New Roman" w:hint="eastAsia"/>
          <w:bCs/>
          <w:kern w:val="0"/>
          <w:sz w:val="32"/>
          <w:szCs w:val="32"/>
        </w:rPr>
        <w:t>另擇期繼續處理</w:t>
      </w:r>
      <w:r w:rsidRPr="00217586">
        <w:rPr>
          <w:rFonts w:ascii="標楷體" w:eastAsia="標楷體" w:hAnsi="標楷體" w:cs="Times New Roman"/>
          <w:sz w:val="32"/>
          <w:szCs w:val="32"/>
        </w:rPr>
        <w:t>，</w:t>
      </w:r>
      <w:r w:rsidRPr="00217586">
        <w:rPr>
          <w:rFonts w:ascii="標楷體" w:eastAsia="標楷體" w:hAnsi="標楷體" w:cs="Times New Roman" w:hint="eastAsia"/>
          <w:sz w:val="32"/>
          <w:szCs w:val="32"/>
        </w:rPr>
        <w:t>餘均同意動支，並提報院會。</w:t>
      </w:r>
    </w:p>
    <w:p w14:paraId="02D4AD3A" w14:textId="77777777" w:rsidR="00217586" w:rsidRPr="00217586" w:rsidRDefault="00217586" w:rsidP="00217586">
      <w:pPr>
        <w:snapToGrid w:val="0"/>
        <w:spacing w:beforeLines="50" w:before="180" w:line="420" w:lineRule="exact"/>
        <w:jc w:val="both"/>
        <w:rPr>
          <w:rFonts w:ascii="標楷體" w:eastAsia="標楷體" w:hAnsi="標楷體" w:cs="Times New Roman"/>
          <w:b/>
          <w:bCs/>
          <w:sz w:val="32"/>
          <w:szCs w:val="32"/>
        </w:rPr>
      </w:pPr>
      <w:r w:rsidRPr="00217586">
        <w:rPr>
          <w:rFonts w:ascii="標楷體" w:eastAsia="標楷體" w:hAnsi="標楷體" w:cs="Times New Roman" w:hint="eastAsia"/>
          <w:b/>
          <w:bCs/>
          <w:sz w:val="32"/>
          <w:szCs w:val="32"/>
        </w:rPr>
        <w:t>邀請衛生福利部部長就「社會安全網缺失檢討及具體改進作法」進行專題報告，並備質詢。</w:t>
      </w:r>
    </w:p>
    <w:p w14:paraId="340630BC" w14:textId="77777777" w:rsidR="00217586" w:rsidRPr="00217586" w:rsidRDefault="00217586" w:rsidP="00217586">
      <w:pPr>
        <w:snapToGrid w:val="0"/>
        <w:spacing w:line="420" w:lineRule="exact"/>
        <w:ind w:left="1" w:hanging="1"/>
        <w:jc w:val="both"/>
        <w:rPr>
          <w:rFonts w:ascii="標楷體" w:eastAsia="標楷體" w:hAnsi="標楷體" w:cs="Times New Roman"/>
          <w:b/>
          <w:bCs/>
          <w:kern w:val="0"/>
          <w:sz w:val="32"/>
          <w:szCs w:val="32"/>
        </w:rPr>
      </w:pPr>
    </w:p>
    <w:p w14:paraId="6C886BA5" w14:textId="77777777" w:rsidR="00217586" w:rsidRPr="00217586" w:rsidRDefault="00217586" w:rsidP="00217586">
      <w:pPr>
        <w:snapToGrid w:val="0"/>
        <w:spacing w:line="420" w:lineRule="exact"/>
        <w:ind w:left="1" w:hanging="1"/>
        <w:jc w:val="both"/>
        <w:rPr>
          <w:rFonts w:ascii="標楷體" w:eastAsia="標楷體" w:hAnsi="標楷體" w:cs="Times New Roman"/>
          <w:b/>
          <w:bCs/>
          <w:sz w:val="32"/>
          <w:szCs w:val="32"/>
        </w:rPr>
      </w:pPr>
      <w:r w:rsidRPr="00217586">
        <w:rPr>
          <w:rFonts w:ascii="標楷體" w:eastAsia="標楷體" w:hAnsi="標楷體" w:cs="Times New Roman" w:hint="eastAsia"/>
          <w:b/>
          <w:bCs/>
          <w:sz w:val="32"/>
          <w:szCs w:val="32"/>
        </w:rPr>
        <w:t>邀請衛生福利部部長、教育部次長就「出養童遭虐致死事件檢討會議要求新北市政府、臺北市政府及兒童福利聯盟所提供之檢討報告」進行專題報告，並備質詢。</w:t>
      </w:r>
    </w:p>
    <w:p w14:paraId="4896977F" w14:textId="77777777" w:rsidR="00217586" w:rsidRPr="00217586" w:rsidRDefault="00217586" w:rsidP="00217586">
      <w:pPr>
        <w:spacing w:beforeLines="50" w:before="180" w:line="440" w:lineRule="exact"/>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（本日會議專題報告綜合詢答，由衛生福利部部長薛瑞元及教育部政務次長林明裕報告後，委員陳昭姿、林淑芬、陳菁徽、林月琴、王育敏、蘇清泉、廖偉翔、涂權吉、王正旭、盧縣一、郭昱晴、鄭天財</w:t>
      </w:r>
      <w:r w:rsidRPr="00217586">
        <w:rPr>
          <w:rFonts w:ascii="Times New Roman" w:eastAsia="標楷體" w:hAnsi="Times New Roman" w:cs="Times New Roman" w:hint="eastAsia"/>
          <w:sz w:val="32"/>
          <w:szCs w:val="32"/>
        </w:rPr>
        <w:t>Sra Kacaw</w:t>
      </w:r>
      <w:r w:rsidRPr="00217586">
        <w:rPr>
          <w:rFonts w:ascii="Times New Roman" w:eastAsia="標楷體" w:hAnsi="Times New Roman" w:cs="Times New Roman" w:hint="eastAsia"/>
          <w:sz w:val="32"/>
          <w:szCs w:val="32"/>
        </w:rPr>
        <w:t>、徐巧芯、羅智強、洪孟楷、李彥秀、李坤城、黃秀芳、陳培瑜、張雅琳、陳瑩及劉建國等</w:t>
      </w:r>
      <w:r w:rsidRPr="00217586">
        <w:rPr>
          <w:rFonts w:ascii="Times New Roman" w:eastAsia="標楷體" w:hAnsi="Times New Roman" w:cs="Times New Roman"/>
          <w:sz w:val="32"/>
          <w:szCs w:val="32"/>
        </w:rPr>
        <w:t>22</w:t>
      </w:r>
      <w:r w:rsidRPr="00217586">
        <w:rPr>
          <w:rFonts w:ascii="Times New Roman" w:eastAsia="標楷體" w:hAnsi="Times New Roman" w:cs="Times New Roman" w:hint="eastAsia"/>
          <w:sz w:val="32"/>
          <w:szCs w:val="32"/>
        </w:rPr>
        <w:t>人提出質詢，均經衛生福利部部長薛瑞元及教育部政務次長林明裕暨各相關主管等即席答復。</w:t>
      </w:r>
      <w:r w:rsidRPr="00217586">
        <w:rPr>
          <w:rFonts w:ascii="Times New Roman" w:eastAsia="標楷體" w:hAnsi="Times New Roman" w:cs="Times New Roman"/>
          <w:color w:val="000000"/>
          <w:sz w:val="32"/>
          <w:szCs w:val="20"/>
        </w:rPr>
        <w:t>委員黃珊珊</w:t>
      </w:r>
      <w:r w:rsidRPr="00217586">
        <w:rPr>
          <w:rFonts w:ascii="標楷體" w:eastAsia="標楷體" w:hAnsi="標楷體" w:cs="Times New Roman" w:hint="eastAsia"/>
          <w:color w:val="000000"/>
          <w:sz w:val="32"/>
          <w:szCs w:val="20"/>
        </w:rPr>
        <w:t>、</w:t>
      </w:r>
      <w:r w:rsidRPr="00217586">
        <w:rPr>
          <w:rFonts w:ascii="Times New Roman" w:eastAsia="標楷體" w:hAnsi="Times New Roman" w:cs="Times New Roman"/>
          <w:color w:val="000000"/>
          <w:sz w:val="32"/>
          <w:szCs w:val="20"/>
        </w:rPr>
        <w:t>楊曜、</w:t>
      </w:r>
      <w:r w:rsidRPr="00217586">
        <w:rPr>
          <w:rFonts w:ascii="Times New Roman" w:eastAsia="標楷體" w:hAnsi="Times New Roman" w:cs="Times New Roman" w:hint="eastAsia"/>
          <w:sz w:val="32"/>
          <w:szCs w:val="32"/>
        </w:rPr>
        <w:t>邱鎮軍、</w:t>
      </w:r>
      <w:r w:rsidRPr="00217586">
        <w:rPr>
          <w:rFonts w:ascii="Times New Roman" w:eastAsia="標楷體" w:hAnsi="Times New Roman" w:cs="Times New Roman" w:hint="eastAsia"/>
          <w:color w:val="000000"/>
          <w:sz w:val="32"/>
          <w:szCs w:val="20"/>
        </w:rPr>
        <w:t>張啓楷及陳冠廷</w:t>
      </w:r>
      <w:r w:rsidRPr="00217586">
        <w:rPr>
          <w:rFonts w:ascii="Times New Roman" w:eastAsia="標楷體" w:hAnsi="Times New Roman" w:cs="Times New Roman"/>
          <w:color w:val="000000"/>
          <w:sz w:val="32"/>
          <w:szCs w:val="20"/>
        </w:rPr>
        <w:t>所提書面質詢，</w:t>
      </w:r>
      <w:r w:rsidRPr="00217586">
        <w:rPr>
          <w:rFonts w:ascii="Times New Roman" w:eastAsia="標楷體" w:hAnsi="Times New Roman" w:cs="Times New Roman"/>
          <w:color w:val="000000"/>
          <w:spacing w:val="-10"/>
          <w:sz w:val="32"/>
          <w:szCs w:val="20"/>
        </w:rPr>
        <w:t>列入紀錄刊登公報。</w:t>
      </w:r>
      <w:r w:rsidRPr="00217586">
        <w:rPr>
          <w:rFonts w:ascii="Times New Roman" w:eastAsia="標楷體" w:hAnsi="Times New Roman" w:cs="Times New Roman" w:hint="eastAsia"/>
          <w:sz w:val="32"/>
          <w:szCs w:val="32"/>
        </w:rPr>
        <w:t>）</w:t>
      </w:r>
    </w:p>
    <w:p w14:paraId="543EB508" w14:textId="77777777" w:rsidR="00217586" w:rsidRPr="00217586" w:rsidRDefault="00217586" w:rsidP="00217586">
      <w:pPr>
        <w:spacing w:beforeLines="50" w:before="180" w:line="500" w:lineRule="exact"/>
        <w:jc w:val="both"/>
        <w:rPr>
          <w:rFonts w:ascii="Times New Roman" w:eastAsia="標楷體" w:hAnsi="Times New Roman" w:cs="Times New Roman"/>
          <w:b/>
          <w:kern w:val="0"/>
          <w:sz w:val="32"/>
          <w:szCs w:val="32"/>
        </w:rPr>
      </w:pPr>
      <w:r w:rsidRPr="00217586">
        <w:rPr>
          <w:rFonts w:ascii="Times New Roman" w:eastAsia="標楷體" w:hAnsi="Times New Roman" w:cs="Times New Roman" w:hint="eastAsia"/>
          <w:b/>
          <w:kern w:val="0"/>
          <w:sz w:val="32"/>
          <w:szCs w:val="32"/>
        </w:rPr>
        <w:t>決定：</w:t>
      </w:r>
    </w:p>
    <w:p w14:paraId="04B3E234" w14:textId="77777777" w:rsidR="00217586" w:rsidRPr="00217586" w:rsidRDefault="00217586" w:rsidP="00217586">
      <w:pPr>
        <w:spacing w:line="440" w:lineRule="exact"/>
        <w:ind w:left="707" w:hangingChars="221" w:hanging="707"/>
        <w:jc w:val="both"/>
        <w:rPr>
          <w:rFonts w:ascii="Times New Roman" w:eastAsia="標楷體" w:hAnsi="Times New Roman" w:cs="Times New Roman"/>
          <w:sz w:val="32"/>
          <w:szCs w:val="32"/>
        </w:rPr>
      </w:pPr>
      <w:r w:rsidRPr="00217586">
        <w:rPr>
          <w:rFonts w:ascii="Times New Roman" w:eastAsia="標楷體" w:hAnsi="Times New Roman" w:cs="Times New Roman" w:hint="eastAsia"/>
          <w:kern w:val="0"/>
          <w:sz w:val="32"/>
          <w:szCs w:val="32"/>
        </w:rPr>
        <w:t>一、</w:t>
      </w:r>
      <w:r w:rsidRPr="00217586">
        <w:rPr>
          <w:rFonts w:ascii="Times New Roman" w:eastAsia="標楷體" w:hAnsi="Times New Roman" w:cs="Times New Roman" w:hint="eastAsia"/>
          <w:b/>
          <w:kern w:val="0"/>
          <w:sz w:val="32"/>
          <w:szCs w:val="32"/>
        </w:rPr>
        <w:tab/>
      </w:r>
      <w:r w:rsidRPr="00217586">
        <w:rPr>
          <w:rFonts w:ascii="Times New Roman" w:eastAsia="標楷體" w:hAnsi="Times New Roman" w:cs="Times New Roman" w:hint="eastAsia"/>
          <w:sz w:val="32"/>
          <w:szCs w:val="32"/>
        </w:rPr>
        <w:t>報告及詢答完畢。</w:t>
      </w:r>
    </w:p>
    <w:p w14:paraId="03F9A6C2" w14:textId="77777777" w:rsidR="00217586" w:rsidRPr="00217586" w:rsidRDefault="00217586" w:rsidP="00217586">
      <w:pPr>
        <w:spacing w:line="440" w:lineRule="exact"/>
        <w:ind w:left="707" w:hangingChars="221" w:hanging="707"/>
        <w:jc w:val="both"/>
        <w:rPr>
          <w:rFonts w:ascii="Times New Roman" w:eastAsia="標楷體" w:hAnsi="Times New Roman" w:cs="Times New Roman"/>
          <w:sz w:val="32"/>
          <w:szCs w:val="32"/>
        </w:rPr>
      </w:pPr>
      <w:r w:rsidRPr="00217586">
        <w:rPr>
          <w:rFonts w:ascii="Times New Roman" w:eastAsia="標楷體" w:hAnsi="Times New Roman" w:cs="Times New Roman" w:hint="eastAsia"/>
          <w:sz w:val="32"/>
          <w:szCs w:val="32"/>
        </w:rPr>
        <w:t>二、</w:t>
      </w:r>
      <w:r w:rsidRPr="00217586">
        <w:rPr>
          <w:rFonts w:ascii="Times New Roman" w:eastAsia="標楷體" w:hAnsi="Times New Roman" w:cs="Times New Roman" w:hint="eastAsia"/>
          <w:sz w:val="32"/>
          <w:szCs w:val="32"/>
        </w:rPr>
        <w:tab/>
      </w:r>
      <w:r w:rsidRPr="00217586">
        <w:rPr>
          <w:rFonts w:ascii="Times New Roman" w:eastAsia="標楷體" w:hAnsi="Times New Roman" w:cs="Times New Roman" w:hint="eastAsia"/>
          <w:sz w:val="32"/>
          <w:szCs w:val="32"/>
        </w:rPr>
        <w:t>委員質詢未及答復或請補充資料者，請相關機關於</w:t>
      </w:r>
      <w:r w:rsidRPr="00217586">
        <w:rPr>
          <w:rFonts w:ascii="Times New Roman" w:eastAsia="標楷體" w:hAnsi="Times New Roman" w:cs="Times New Roman" w:hint="eastAsia"/>
          <w:sz w:val="32"/>
          <w:szCs w:val="32"/>
        </w:rPr>
        <w:t>2</w:t>
      </w:r>
      <w:r w:rsidRPr="00217586">
        <w:rPr>
          <w:rFonts w:ascii="Times New Roman" w:eastAsia="標楷體" w:hAnsi="Times New Roman" w:cs="Times New Roman" w:hint="eastAsia"/>
          <w:sz w:val="32"/>
          <w:szCs w:val="32"/>
        </w:rPr>
        <w:t>週內以書面答復，委員另要求期限者，從其所定。</w:t>
      </w:r>
    </w:p>
    <w:p w14:paraId="1B7F06FE" w14:textId="77777777" w:rsidR="00217586" w:rsidRPr="00217586" w:rsidRDefault="00217586" w:rsidP="00217586">
      <w:pPr>
        <w:spacing w:beforeLines="50" w:before="180" w:line="440" w:lineRule="exact"/>
        <w:rPr>
          <w:rFonts w:ascii="Times New Roman" w:eastAsia="標楷體" w:hAnsi="Times New Roman" w:cs="Times New Roman"/>
          <w:b/>
          <w:kern w:val="0"/>
          <w:sz w:val="32"/>
          <w:szCs w:val="32"/>
        </w:rPr>
      </w:pPr>
    </w:p>
    <w:p w14:paraId="733BFFAF" w14:textId="77777777" w:rsidR="00217586" w:rsidRPr="00217586" w:rsidRDefault="00217586" w:rsidP="00217586">
      <w:pPr>
        <w:spacing w:beforeLines="50" w:before="180" w:line="440" w:lineRule="exact"/>
        <w:rPr>
          <w:rFonts w:ascii="Times New Roman" w:eastAsia="標楷體" w:hAnsi="Times New Roman" w:cs="Times New Roman"/>
          <w:b/>
          <w:kern w:val="0"/>
          <w:sz w:val="32"/>
          <w:szCs w:val="32"/>
        </w:rPr>
      </w:pPr>
      <w:r w:rsidRPr="00217586">
        <w:rPr>
          <w:rFonts w:ascii="Times New Roman" w:eastAsia="標楷體" w:hAnsi="Times New Roman" w:cs="Times New Roman" w:hint="eastAsia"/>
          <w:b/>
          <w:kern w:val="0"/>
          <w:sz w:val="32"/>
          <w:szCs w:val="32"/>
        </w:rPr>
        <w:t>散會</w:t>
      </w:r>
    </w:p>
    <w:p w14:paraId="1BC53486" w14:textId="77777777" w:rsidR="00D31E09" w:rsidRDefault="00D31E09">
      <w:pPr>
        <w:widowControl/>
        <w:rPr>
          <w:rFonts w:ascii="標楷體" w:eastAsia="標楷體" w:hAnsi="標楷體" w:cs="新細明體"/>
          <w:b/>
          <w:kern w:val="0"/>
          <w:sz w:val="32"/>
          <w:szCs w:val="32"/>
        </w:rPr>
      </w:pPr>
    </w:p>
    <w:p w14:paraId="6885DD9E" w14:textId="4671EE06" w:rsidR="0099172F" w:rsidRDefault="0099172F">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5228A366" w14:textId="77777777" w:rsidR="00BC735C" w:rsidRPr="00BC735C" w:rsidRDefault="00BC735C" w:rsidP="00BC735C">
      <w:pPr>
        <w:spacing w:beforeLines="50" w:before="180" w:line="460" w:lineRule="exact"/>
        <w:jc w:val="center"/>
        <w:rPr>
          <w:rFonts w:ascii="Times New Roman" w:eastAsia="標楷體" w:hAnsi="Times New Roman" w:cs="Times New Roman"/>
          <w:b/>
          <w:sz w:val="36"/>
          <w:szCs w:val="36"/>
        </w:rPr>
      </w:pPr>
      <w:r w:rsidRPr="00BC735C">
        <w:rPr>
          <w:rFonts w:ascii="Times New Roman" w:eastAsia="標楷體" w:hAnsi="Times New Roman" w:cs="Times New Roman"/>
          <w:b/>
          <w:sz w:val="36"/>
          <w:szCs w:val="36"/>
        </w:rPr>
        <w:t>立法院第</w:t>
      </w:r>
      <w:r w:rsidRPr="00BC735C">
        <w:rPr>
          <w:rFonts w:ascii="Times New Roman" w:eastAsia="標楷體" w:hAnsi="Times New Roman" w:cs="Times New Roman"/>
          <w:b/>
          <w:sz w:val="36"/>
          <w:szCs w:val="36"/>
        </w:rPr>
        <w:t>11</w:t>
      </w:r>
      <w:r w:rsidRPr="00BC735C">
        <w:rPr>
          <w:rFonts w:ascii="Times New Roman" w:eastAsia="標楷體" w:hAnsi="Times New Roman" w:cs="Times New Roman"/>
          <w:b/>
          <w:sz w:val="36"/>
          <w:szCs w:val="36"/>
        </w:rPr>
        <w:t>屆第</w:t>
      </w:r>
      <w:r w:rsidRPr="00BC735C">
        <w:rPr>
          <w:rFonts w:ascii="Times New Roman" w:eastAsia="標楷體" w:hAnsi="Times New Roman" w:cs="Times New Roman" w:hint="eastAsia"/>
          <w:b/>
          <w:sz w:val="36"/>
          <w:szCs w:val="36"/>
        </w:rPr>
        <w:t>1</w:t>
      </w:r>
      <w:r w:rsidRPr="00BC735C">
        <w:rPr>
          <w:rFonts w:ascii="Times New Roman" w:eastAsia="標楷體" w:hAnsi="Times New Roman" w:cs="Times New Roman"/>
          <w:b/>
          <w:sz w:val="36"/>
          <w:szCs w:val="36"/>
        </w:rPr>
        <w:t>會期</w:t>
      </w:r>
      <w:r w:rsidRPr="00BC735C">
        <w:rPr>
          <w:rFonts w:ascii="Times New Roman" w:eastAsia="標楷體" w:hAnsi="Times New Roman" w:cs="Times New Roman"/>
          <w:b/>
          <w:kern w:val="0"/>
          <w:sz w:val="36"/>
          <w:szCs w:val="36"/>
        </w:rPr>
        <w:t>社會福利及衛生環境委員會</w:t>
      </w:r>
    </w:p>
    <w:p w14:paraId="7C1172C4" w14:textId="77777777" w:rsidR="00BC735C" w:rsidRPr="00BC735C" w:rsidRDefault="00BC735C" w:rsidP="00BC735C">
      <w:pPr>
        <w:tabs>
          <w:tab w:val="left" w:pos="567"/>
        </w:tabs>
        <w:spacing w:line="440" w:lineRule="exact"/>
        <w:jc w:val="center"/>
        <w:outlineLvl w:val="2"/>
        <w:rPr>
          <w:rFonts w:ascii="Times New Roman" w:eastAsia="標楷體" w:hAnsi="Times New Roman" w:cs="Times New Roman"/>
          <w:b/>
          <w:kern w:val="0"/>
          <w:sz w:val="36"/>
          <w:szCs w:val="36"/>
        </w:rPr>
      </w:pPr>
      <w:bookmarkStart w:id="439" w:name="_Toc175238221"/>
      <w:r w:rsidRPr="00BC735C">
        <w:rPr>
          <w:rFonts w:ascii="Times New Roman" w:eastAsia="標楷體" w:hAnsi="Times New Roman" w:cs="Times New Roman"/>
          <w:b/>
          <w:kern w:val="0"/>
          <w:sz w:val="36"/>
          <w:szCs w:val="36"/>
        </w:rPr>
        <w:t>第</w:t>
      </w:r>
      <w:r w:rsidRPr="00BC735C">
        <w:rPr>
          <w:rFonts w:ascii="Times New Roman" w:eastAsia="標楷體" w:hAnsi="Times New Roman" w:cs="Times New Roman" w:hint="eastAsia"/>
          <w:b/>
          <w:kern w:val="0"/>
          <w:sz w:val="36"/>
          <w:szCs w:val="36"/>
        </w:rPr>
        <w:t>1</w:t>
      </w:r>
      <w:r w:rsidRPr="00BC735C">
        <w:rPr>
          <w:rFonts w:ascii="Times New Roman" w:eastAsia="標楷體" w:hAnsi="Times New Roman" w:cs="Times New Roman"/>
          <w:b/>
          <w:kern w:val="0"/>
          <w:sz w:val="36"/>
          <w:szCs w:val="36"/>
        </w:rPr>
        <w:t>0</w:t>
      </w:r>
      <w:r w:rsidRPr="00BC735C">
        <w:rPr>
          <w:rFonts w:ascii="Times New Roman" w:eastAsia="標楷體" w:hAnsi="Times New Roman" w:cs="Times New Roman"/>
          <w:b/>
          <w:kern w:val="0"/>
          <w:sz w:val="36"/>
          <w:szCs w:val="36"/>
        </w:rPr>
        <w:t>次全體委員會議議事錄</w:t>
      </w:r>
      <w:bookmarkEnd w:id="439"/>
    </w:p>
    <w:p w14:paraId="446CCCED" w14:textId="77777777" w:rsidR="00BC735C" w:rsidRPr="00BC735C" w:rsidRDefault="00BC735C" w:rsidP="00BC735C">
      <w:pPr>
        <w:spacing w:line="500" w:lineRule="exact"/>
        <w:rPr>
          <w:rFonts w:ascii="Times New Roman" w:eastAsia="標楷體" w:hAnsi="Times New Roman" w:cs="Times New Roman"/>
          <w:sz w:val="32"/>
          <w:szCs w:val="32"/>
        </w:rPr>
      </w:pPr>
      <w:r w:rsidRPr="00BC735C">
        <w:rPr>
          <w:rFonts w:ascii="Times New Roman" w:eastAsia="標楷體" w:hAnsi="Times New Roman" w:cs="Times New Roman"/>
          <w:sz w:val="32"/>
          <w:szCs w:val="32"/>
        </w:rPr>
        <w:t>時　　間：</w:t>
      </w:r>
      <w:r w:rsidRPr="00BC735C">
        <w:rPr>
          <w:rFonts w:ascii="Times New Roman" w:eastAsia="標楷體" w:hAnsi="Times New Roman" w:cs="Times New Roman" w:hint="eastAsia"/>
          <w:sz w:val="32"/>
          <w:szCs w:val="32"/>
        </w:rPr>
        <w:t>11</w:t>
      </w:r>
      <w:r w:rsidRPr="00BC735C">
        <w:rPr>
          <w:rFonts w:ascii="Times New Roman" w:eastAsia="標楷體" w:hAnsi="Times New Roman" w:cs="Times New Roman"/>
          <w:sz w:val="32"/>
          <w:szCs w:val="32"/>
        </w:rPr>
        <w:t>3</w:t>
      </w:r>
      <w:r w:rsidRPr="00BC735C">
        <w:rPr>
          <w:rFonts w:ascii="Times New Roman" w:eastAsia="標楷體" w:hAnsi="Times New Roman" w:cs="Times New Roman" w:hint="eastAsia"/>
          <w:sz w:val="32"/>
          <w:szCs w:val="32"/>
        </w:rPr>
        <w:t>年</w:t>
      </w:r>
      <w:r w:rsidRPr="00BC735C">
        <w:rPr>
          <w:rFonts w:ascii="Times New Roman" w:eastAsia="標楷體" w:hAnsi="Times New Roman" w:cs="Times New Roman" w:hint="eastAsia"/>
          <w:sz w:val="32"/>
          <w:szCs w:val="32"/>
        </w:rPr>
        <w:t>4</w:t>
      </w:r>
      <w:r w:rsidRPr="00BC735C">
        <w:rPr>
          <w:rFonts w:ascii="Times New Roman" w:eastAsia="標楷體" w:hAnsi="Times New Roman" w:cs="Times New Roman" w:hint="eastAsia"/>
          <w:sz w:val="32"/>
          <w:szCs w:val="32"/>
        </w:rPr>
        <w:t>月</w:t>
      </w:r>
      <w:r w:rsidRPr="00BC735C">
        <w:rPr>
          <w:rFonts w:ascii="Times New Roman" w:eastAsia="標楷體" w:hAnsi="Times New Roman" w:cs="Times New Roman" w:hint="eastAsia"/>
          <w:sz w:val="32"/>
          <w:szCs w:val="32"/>
        </w:rPr>
        <w:t>1</w:t>
      </w:r>
      <w:r w:rsidRPr="00BC735C">
        <w:rPr>
          <w:rFonts w:ascii="Times New Roman" w:eastAsia="標楷體" w:hAnsi="Times New Roman" w:cs="Times New Roman" w:hint="eastAsia"/>
          <w:sz w:val="32"/>
          <w:szCs w:val="32"/>
        </w:rPr>
        <w:t>日（星期一）</w:t>
      </w:r>
      <w:r w:rsidRPr="00BC735C">
        <w:rPr>
          <w:rFonts w:ascii="Times New Roman" w:eastAsia="標楷體" w:hAnsi="Times New Roman" w:cs="Times New Roman" w:hint="eastAsia"/>
          <w:sz w:val="32"/>
          <w:szCs w:val="32"/>
        </w:rPr>
        <w:t>9</w:t>
      </w:r>
      <w:r w:rsidRPr="00BC735C">
        <w:rPr>
          <w:rFonts w:ascii="Times New Roman" w:eastAsia="標楷體" w:hAnsi="Times New Roman" w:cs="Times New Roman" w:hint="eastAsia"/>
          <w:sz w:val="32"/>
          <w:szCs w:val="32"/>
        </w:rPr>
        <w:t>時至</w:t>
      </w:r>
      <w:r w:rsidRPr="00BC735C">
        <w:rPr>
          <w:rFonts w:ascii="Times New Roman" w:eastAsia="標楷體" w:hAnsi="Times New Roman" w:cs="Times New Roman" w:hint="eastAsia"/>
          <w:sz w:val="32"/>
          <w:szCs w:val="32"/>
        </w:rPr>
        <w:t>1</w:t>
      </w:r>
      <w:r w:rsidRPr="00BC735C">
        <w:rPr>
          <w:rFonts w:ascii="Times New Roman" w:eastAsia="標楷體" w:hAnsi="Times New Roman" w:cs="Times New Roman"/>
          <w:sz w:val="32"/>
          <w:szCs w:val="32"/>
        </w:rPr>
        <w:t>3</w:t>
      </w:r>
      <w:r w:rsidRPr="00BC735C">
        <w:rPr>
          <w:rFonts w:ascii="Times New Roman" w:eastAsia="標楷體" w:hAnsi="Times New Roman" w:cs="Times New Roman" w:hint="eastAsia"/>
          <w:sz w:val="32"/>
          <w:szCs w:val="32"/>
        </w:rPr>
        <w:t>時</w:t>
      </w:r>
      <w:r w:rsidRPr="00BC735C">
        <w:rPr>
          <w:rFonts w:ascii="Times New Roman" w:eastAsia="標楷體" w:hAnsi="Times New Roman" w:cs="Times New Roman" w:hint="eastAsia"/>
          <w:sz w:val="32"/>
          <w:szCs w:val="32"/>
        </w:rPr>
        <w:t>5</w:t>
      </w:r>
      <w:r w:rsidRPr="00BC735C">
        <w:rPr>
          <w:rFonts w:ascii="Times New Roman" w:eastAsia="標楷體" w:hAnsi="Times New Roman" w:cs="Times New Roman"/>
          <w:sz w:val="32"/>
          <w:szCs w:val="32"/>
        </w:rPr>
        <w:t>3</w:t>
      </w:r>
      <w:r w:rsidRPr="00BC735C">
        <w:rPr>
          <w:rFonts w:ascii="Times New Roman" w:eastAsia="標楷體" w:hAnsi="Times New Roman" w:cs="Times New Roman" w:hint="eastAsia"/>
          <w:sz w:val="32"/>
          <w:szCs w:val="32"/>
        </w:rPr>
        <w:t>分</w:t>
      </w:r>
    </w:p>
    <w:p w14:paraId="1CFE8687" w14:textId="77777777" w:rsidR="00BC735C" w:rsidRPr="00BC735C" w:rsidRDefault="00BC735C" w:rsidP="00BC735C">
      <w:pPr>
        <w:spacing w:line="440" w:lineRule="exact"/>
        <w:rPr>
          <w:rFonts w:ascii="Times New Roman" w:eastAsia="標楷體" w:hAnsi="Times New Roman" w:cs="Times New Roman"/>
          <w:sz w:val="32"/>
          <w:szCs w:val="32"/>
        </w:rPr>
      </w:pPr>
      <w:r w:rsidRPr="00BC735C">
        <w:rPr>
          <w:rFonts w:ascii="Times New Roman" w:eastAsia="標楷體" w:hAnsi="Times New Roman" w:cs="Times New Roman"/>
          <w:sz w:val="32"/>
          <w:szCs w:val="32"/>
        </w:rPr>
        <w:t>地　　點：群賢樓</w:t>
      </w:r>
      <w:r w:rsidRPr="00BC735C">
        <w:rPr>
          <w:rFonts w:ascii="Times New Roman" w:eastAsia="標楷體" w:hAnsi="Times New Roman" w:cs="Times New Roman"/>
          <w:sz w:val="32"/>
          <w:szCs w:val="32"/>
        </w:rPr>
        <w:t>801</w:t>
      </w:r>
      <w:r w:rsidRPr="00BC735C">
        <w:rPr>
          <w:rFonts w:ascii="Times New Roman" w:eastAsia="標楷體" w:hAnsi="Times New Roman" w:cs="Times New Roman"/>
          <w:sz w:val="32"/>
          <w:szCs w:val="32"/>
        </w:rPr>
        <w:t>會議室</w:t>
      </w:r>
    </w:p>
    <w:p w14:paraId="6B7BA821" w14:textId="77777777" w:rsidR="00BC735C" w:rsidRPr="00BC735C" w:rsidRDefault="00BC735C" w:rsidP="00BC735C">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BC735C">
        <w:rPr>
          <w:rFonts w:ascii="Times New Roman" w:eastAsia="標楷體" w:hAnsi="Times New Roman" w:cs="Times New Roman"/>
          <w:sz w:val="32"/>
          <w:szCs w:val="32"/>
        </w:rPr>
        <w:t>出席委員：</w:t>
      </w:r>
      <w:r w:rsidRPr="00BC735C">
        <w:rPr>
          <w:rFonts w:ascii="Times New Roman" w:eastAsia="標楷體" w:hAnsi="Times New Roman" w:cs="Times New Roman" w:hint="eastAsia"/>
          <w:sz w:val="32"/>
          <w:szCs w:val="32"/>
        </w:rPr>
        <w:t>陳昭姿</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林月琴</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廖偉翔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王育敏</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蘇清泉黃秀芳</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劉建國</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涂權吉</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王正旭</w:t>
      </w:r>
      <w:r w:rsidRPr="00BC735C">
        <w:rPr>
          <w:rFonts w:ascii="Times New Roman" w:eastAsia="標楷體" w:hAnsi="Times New Roman" w:cs="Times New Roman"/>
          <w:sz w:val="32"/>
          <w:szCs w:val="32"/>
        </w:rPr>
        <w:t xml:space="preserve">  </w:t>
      </w:r>
      <w:r w:rsidRPr="00BC735C">
        <w:rPr>
          <w:rFonts w:ascii="Times New Roman" w:eastAsia="標楷體" w:hAnsi="Times New Roman" w:cs="Times New Roman" w:hint="eastAsia"/>
          <w:sz w:val="32"/>
          <w:szCs w:val="32"/>
        </w:rPr>
        <w:t>林淑芬</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盧縣一陳</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瑩</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楊</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曜</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邱鎮軍</w:t>
      </w:r>
      <w:r w:rsidRPr="00BC735C">
        <w:rPr>
          <w:rFonts w:ascii="Times New Roman" w:eastAsia="標楷體" w:hAnsi="Times New Roman" w:cs="Times New Roman"/>
          <w:sz w:val="32"/>
          <w:szCs w:val="32"/>
        </w:rPr>
        <w:t xml:space="preserve">  </w:t>
      </w:r>
      <w:r w:rsidRPr="00BC735C">
        <w:rPr>
          <w:rFonts w:ascii="Times New Roman" w:eastAsia="標楷體" w:hAnsi="Times New Roman" w:cs="Times New Roman"/>
          <w:sz w:val="32"/>
          <w:szCs w:val="32"/>
        </w:rPr>
        <w:t>（委員出席</w:t>
      </w:r>
      <w:r w:rsidRPr="00BC735C">
        <w:rPr>
          <w:rFonts w:ascii="Times New Roman" w:eastAsia="標楷體" w:hAnsi="Times New Roman" w:cs="Times New Roman"/>
          <w:sz w:val="32"/>
          <w:szCs w:val="32"/>
        </w:rPr>
        <w:t>15</w:t>
      </w:r>
      <w:r w:rsidRPr="00BC735C">
        <w:rPr>
          <w:rFonts w:ascii="Times New Roman" w:eastAsia="標楷體" w:hAnsi="Times New Roman" w:cs="Times New Roman"/>
          <w:sz w:val="32"/>
          <w:szCs w:val="32"/>
        </w:rPr>
        <w:t>人）</w:t>
      </w:r>
    </w:p>
    <w:p w14:paraId="01EDF7F2" w14:textId="77777777" w:rsidR="00BC735C" w:rsidRPr="00BC735C" w:rsidRDefault="00BC735C" w:rsidP="00BC735C">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BC735C">
        <w:rPr>
          <w:rFonts w:ascii="Times New Roman" w:eastAsia="標楷體" w:hAnsi="Times New Roman" w:cs="Times New Roman"/>
          <w:sz w:val="32"/>
          <w:szCs w:val="32"/>
        </w:rPr>
        <w:t>列席委員：</w:t>
      </w:r>
      <w:r w:rsidRPr="00BC735C">
        <w:rPr>
          <w:rFonts w:ascii="Times New Roman" w:eastAsia="標楷體" w:hAnsi="Times New Roman" w:cs="Times New Roman" w:hint="eastAsia"/>
          <w:sz w:val="32"/>
          <w:szCs w:val="32"/>
        </w:rPr>
        <w:t>王鴻薇</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吳秉叡</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羅明才</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李彥秀</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李坤城</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徐富癸</w:t>
      </w:r>
      <w:r w:rsidRPr="00BC735C">
        <w:rPr>
          <w:rFonts w:ascii="Times New Roman" w:eastAsia="標楷體" w:hAnsi="Times New Roman" w:cs="Times New Roman"/>
          <w:sz w:val="32"/>
          <w:szCs w:val="32"/>
        </w:rPr>
        <w:br/>
      </w:r>
      <w:r w:rsidRPr="00BC735C">
        <w:rPr>
          <w:rFonts w:ascii="Times New Roman" w:eastAsia="標楷體" w:hAnsi="Times New Roman" w:cs="Times New Roman" w:hint="eastAsia"/>
          <w:sz w:val="32"/>
          <w:szCs w:val="32"/>
        </w:rPr>
        <w:t>賴士葆</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顏寬恒</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羅智強</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鍾佳濱</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黃珊珊</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洪孟楷</w:t>
      </w:r>
      <w:r w:rsidRPr="00BC735C">
        <w:rPr>
          <w:rFonts w:ascii="Times New Roman" w:eastAsia="標楷體" w:hAnsi="Times New Roman" w:cs="Times New Roman"/>
          <w:sz w:val="32"/>
          <w:szCs w:val="32"/>
        </w:rPr>
        <w:br/>
      </w:r>
      <w:r w:rsidRPr="00BC735C">
        <w:rPr>
          <w:rFonts w:ascii="Times New Roman" w:eastAsia="標楷體" w:hAnsi="Times New Roman" w:cs="Times New Roman" w:hint="eastAsia"/>
          <w:sz w:val="32"/>
          <w:szCs w:val="32"/>
        </w:rPr>
        <w:t>徐巧芯</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麥玉珍</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楊瓊瓔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鄭天財</w:t>
      </w:r>
      <w:r w:rsidRPr="00BC735C">
        <w:rPr>
          <w:rFonts w:ascii="Times New Roman" w:eastAsia="標楷體" w:hAnsi="Times New Roman" w:cs="Times New Roman" w:hint="eastAsia"/>
          <w:sz w:val="32"/>
          <w:szCs w:val="32"/>
        </w:rPr>
        <w:t xml:space="preserve">Sra Kacaw </w:t>
      </w:r>
      <w:r w:rsidRPr="00BC735C">
        <w:rPr>
          <w:rFonts w:ascii="Times New Roman" w:eastAsia="標楷體" w:hAnsi="Times New Roman" w:cs="Times New Roman" w:hint="eastAsia"/>
          <w:sz w:val="32"/>
          <w:szCs w:val="32"/>
        </w:rPr>
        <w:t>張嘉郡</w:t>
      </w:r>
      <w:r w:rsidRPr="00BC735C">
        <w:rPr>
          <w:rFonts w:ascii="Times New Roman" w:eastAsia="標楷體" w:hAnsi="Times New Roman" w:cs="Times New Roman"/>
          <w:sz w:val="32"/>
          <w:szCs w:val="32"/>
        </w:rPr>
        <w:br/>
      </w:r>
      <w:r w:rsidRPr="00BC735C">
        <w:rPr>
          <w:rFonts w:ascii="Times New Roman" w:eastAsia="標楷體" w:hAnsi="Times New Roman" w:cs="Times New Roman" w:hint="eastAsia"/>
          <w:sz w:val="32"/>
          <w:szCs w:val="32"/>
        </w:rPr>
        <w:t>鄭正鈐</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吳思瑤</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何欣純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賴惠員</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陳培瑜</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葛如鈞</w:t>
      </w:r>
      <w:r w:rsidRPr="00BC735C">
        <w:rPr>
          <w:rFonts w:ascii="Times New Roman" w:eastAsia="標楷體" w:hAnsi="Times New Roman" w:cs="Times New Roman"/>
          <w:sz w:val="32"/>
          <w:szCs w:val="32"/>
        </w:rPr>
        <w:br/>
      </w:r>
      <w:r w:rsidRPr="00BC735C">
        <w:rPr>
          <w:rFonts w:ascii="Times New Roman" w:eastAsia="標楷體" w:hAnsi="Times New Roman" w:cs="Times New Roman" w:hint="eastAsia"/>
          <w:sz w:val="32"/>
          <w:szCs w:val="32"/>
        </w:rPr>
        <w:t>李柏毅</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游</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顥</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陳冠廷</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徐欣瑩</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蔡易餘</w:t>
      </w:r>
      <w:r w:rsidRPr="00BC735C">
        <w:rPr>
          <w:rFonts w:ascii="Times New Roman" w:eastAsia="標楷體" w:hAnsi="Times New Roman" w:cs="Times New Roman"/>
          <w:sz w:val="32"/>
          <w:szCs w:val="32"/>
        </w:rPr>
        <w:br/>
      </w:r>
      <w:r w:rsidRPr="00BC735C">
        <w:rPr>
          <w:rFonts w:ascii="Times New Roman" w:eastAsia="標楷體" w:hAnsi="Times New Roman" w:cs="Times New Roman"/>
          <w:sz w:val="32"/>
          <w:szCs w:val="32"/>
        </w:rPr>
        <w:t>（委員列席</w:t>
      </w:r>
      <w:r w:rsidRPr="00BC735C">
        <w:rPr>
          <w:rFonts w:ascii="Times New Roman" w:eastAsia="標楷體" w:hAnsi="Times New Roman" w:cs="Times New Roman" w:hint="eastAsia"/>
          <w:sz w:val="32"/>
          <w:szCs w:val="32"/>
        </w:rPr>
        <w:t>28</w:t>
      </w:r>
      <w:r w:rsidRPr="00BC735C">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BC735C" w:rsidRPr="00BC735C" w14:paraId="31CC8CFA" w14:textId="77777777" w:rsidTr="00EF15CB">
        <w:trPr>
          <w:trHeight w:val="113"/>
          <w:jc w:val="center"/>
        </w:trPr>
        <w:tc>
          <w:tcPr>
            <w:tcW w:w="846" w:type="pct"/>
          </w:tcPr>
          <w:p w14:paraId="214DBF6E"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r w:rsidRPr="00BC735C">
              <w:rPr>
                <w:rFonts w:ascii="Times New Roman" w:eastAsia="標楷體" w:hAnsi="Times New Roman" w:cs="Times New Roman"/>
                <w:color w:val="000000"/>
                <w:sz w:val="32"/>
                <w:szCs w:val="32"/>
              </w:rPr>
              <w:t>列席官員：</w:t>
            </w:r>
          </w:p>
        </w:tc>
        <w:tc>
          <w:tcPr>
            <w:tcW w:w="2532" w:type="pct"/>
            <w:tcBorders>
              <w:right w:val="nil"/>
            </w:tcBorders>
            <w:vAlign w:val="center"/>
          </w:tcPr>
          <w:p w14:paraId="3EB5A180"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衛生福利部</w:t>
            </w:r>
          </w:p>
        </w:tc>
        <w:tc>
          <w:tcPr>
            <w:tcW w:w="877" w:type="pct"/>
            <w:vAlign w:val="center"/>
          </w:tcPr>
          <w:p w14:paraId="5901815E"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44"/>
              </w:rPr>
              <w:t>部</w:t>
            </w:r>
            <w:r w:rsidRPr="00A7574F">
              <w:rPr>
                <w:rFonts w:ascii="Times New Roman" w:eastAsia="標楷體" w:hAnsi="Times New Roman" w:cs="Times New Roman" w:hint="eastAsia"/>
                <w:spacing w:val="120"/>
                <w:kern w:val="0"/>
                <w:sz w:val="32"/>
                <w:szCs w:val="32"/>
                <w:fitText w:val="1280" w:id="-938226944"/>
              </w:rPr>
              <w:t xml:space="preserve"> </w:t>
            </w:r>
            <w:r w:rsidRPr="00A7574F">
              <w:rPr>
                <w:rFonts w:ascii="Times New Roman" w:eastAsia="標楷體" w:hAnsi="Times New Roman" w:cs="Times New Roman" w:hint="eastAsia"/>
                <w:kern w:val="0"/>
                <w:sz w:val="32"/>
                <w:szCs w:val="32"/>
                <w:fitText w:val="1280" w:id="-938226944"/>
              </w:rPr>
              <w:t>長</w:t>
            </w:r>
          </w:p>
        </w:tc>
        <w:tc>
          <w:tcPr>
            <w:tcW w:w="745" w:type="pct"/>
            <w:vAlign w:val="center"/>
          </w:tcPr>
          <w:p w14:paraId="29CCD322"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薛瑞元</w:t>
            </w:r>
          </w:p>
        </w:tc>
      </w:tr>
      <w:tr w:rsidR="00BC735C" w:rsidRPr="00BC735C" w14:paraId="2F77299F" w14:textId="77777777" w:rsidTr="00EF15CB">
        <w:trPr>
          <w:trHeight w:val="113"/>
          <w:jc w:val="center"/>
        </w:trPr>
        <w:tc>
          <w:tcPr>
            <w:tcW w:w="846" w:type="pct"/>
          </w:tcPr>
          <w:p w14:paraId="0F49338E" w14:textId="77777777" w:rsidR="00BC735C" w:rsidRPr="00BC735C" w:rsidRDefault="00BC735C" w:rsidP="00BC735C">
            <w:pPr>
              <w:widowControl/>
              <w:spacing w:line="5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064B952C"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 xml:space="preserve">  食品藥物管理署</w:t>
            </w:r>
          </w:p>
        </w:tc>
        <w:tc>
          <w:tcPr>
            <w:tcW w:w="877" w:type="pct"/>
            <w:vAlign w:val="center"/>
          </w:tcPr>
          <w:p w14:paraId="1CA67082"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43"/>
              </w:rPr>
              <w:t>署</w:t>
            </w:r>
            <w:r w:rsidRPr="00A7574F">
              <w:rPr>
                <w:rFonts w:ascii="Times New Roman" w:eastAsia="標楷體" w:hAnsi="Times New Roman" w:cs="Times New Roman" w:hint="eastAsia"/>
                <w:spacing w:val="120"/>
                <w:kern w:val="0"/>
                <w:sz w:val="32"/>
                <w:szCs w:val="32"/>
                <w:fitText w:val="1280" w:id="-938226943"/>
              </w:rPr>
              <w:t xml:space="preserve"> </w:t>
            </w:r>
            <w:r w:rsidRPr="00A7574F">
              <w:rPr>
                <w:rFonts w:ascii="Times New Roman" w:eastAsia="標楷體" w:hAnsi="Times New Roman" w:cs="Times New Roman" w:hint="eastAsia"/>
                <w:kern w:val="0"/>
                <w:sz w:val="32"/>
                <w:szCs w:val="32"/>
                <w:fitText w:val="1280" w:id="-938226943"/>
              </w:rPr>
              <w:t>長</w:t>
            </w:r>
          </w:p>
        </w:tc>
        <w:tc>
          <w:tcPr>
            <w:tcW w:w="745" w:type="pct"/>
            <w:vAlign w:val="center"/>
          </w:tcPr>
          <w:p w14:paraId="3836F58E"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吳秀梅</w:t>
            </w:r>
          </w:p>
        </w:tc>
      </w:tr>
      <w:tr w:rsidR="00BC735C" w:rsidRPr="00BC735C" w14:paraId="055DF6F0" w14:textId="77777777" w:rsidTr="00EF15CB">
        <w:trPr>
          <w:trHeight w:val="113"/>
          <w:jc w:val="center"/>
        </w:trPr>
        <w:tc>
          <w:tcPr>
            <w:tcW w:w="846" w:type="pct"/>
          </w:tcPr>
          <w:p w14:paraId="098474DC"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983C2F6"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 xml:space="preserve">  疾病管制署</w:t>
            </w:r>
          </w:p>
        </w:tc>
        <w:tc>
          <w:tcPr>
            <w:tcW w:w="877" w:type="pct"/>
            <w:vAlign w:val="center"/>
          </w:tcPr>
          <w:p w14:paraId="0EDB2333"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80"/>
                <w:kern w:val="0"/>
                <w:sz w:val="32"/>
                <w:szCs w:val="32"/>
                <w:fitText w:val="1280" w:id="-938226942"/>
              </w:rPr>
              <w:t>副署</w:t>
            </w:r>
            <w:r w:rsidRPr="00A7574F">
              <w:rPr>
                <w:rFonts w:ascii="Times New Roman" w:eastAsia="標楷體" w:hAnsi="Times New Roman" w:cs="Times New Roman" w:hint="eastAsia"/>
                <w:kern w:val="0"/>
                <w:sz w:val="32"/>
                <w:szCs w:val="32"/>
                <w:fitText w:val="1280" w:id="-938226942"/>
              </w:rPr>
              <w:t>長</w:t>
            </w:r>
          </w:p>
        </w:tc>
        <w:tc>
          <w:tcPr>
            <w:tcW w:w="745" w:type="pct"/>
            <w:vAlign w:val="center"/>
          </w:tcPr>
          <w:p w14:paraId="07E2081D"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羅一鈞</w:t>
            </w:r>
          </w:p>
        </w:tc>
      </w:tr>
      <w:tr w:rsidR="00BC735C" w:rsidRPr="00BC735C" w14:paraId="7ADF0D58" w14:textId="77777777" w:rsidTr="00EF15CB">
        <w:trPr>
          <w:trHeight w:val="113"/>
          <w:jc w:val="center"/>
        </w:trPr>
        <w:tc>
          <w:tcPr>
            <w:tcW w:w="846" w:type="pct"/>
          </w:tcPr>
          <w:p w14:paraId="00D703B9"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3B67BF7"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環境部化學物質管理署</w:t>
            </w:r>
          </w:p>
        </w:tc>
        <w:tc>
          <w:tcPr>
            <w:tcW w:w="877" w:type="pct"/>
            <w:vAlign w:val="center"/>
          </w:tcPr>
          <w:p w14:paraId="1ABE8F92"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41"/>
              </w:rPr>
              <w:t>署</w:t>
            </w:r>
            <w:r w:rsidRPr="00A7574F">
              <w:rPr>
                <w:rFonts w:ascii="Times New Roman" w:eastAsia="標楷體" w:hAnsi="Times New Roman" w:cs="Times New Roman" w:hint="eastAsia"/>
                <w:spacing w:val="120"/>
                <w:kern w:val="0"/>
                <w:sz w:val="32"/>
                <w:szCs w:val="32"/>
                <w:fitText w:val="1280" w:id="-938226941"/>
              </w:rPr>
              <w:t xml:space="preserve"> </w:t>
            </w:r>
            <w:r w:rsidRPr="00A7574F">
              <w:rPr>
                <w:rFonts w:ascii="Times New Roman" w:eastAsia="標楷體" w:hAnsi="Times New Roman" w:cs="Times New Roman" w:hint="eastAsia"/>
                <w:kern w:val="0"/>
                <w:sz w:val="32"/>
                <w:szCs w:val="32"/>
                <w:fitText w:val="1280" w:id="-938226941"/>
              </w:rPr>
              <w:t>長</w:t>
            </w:r>
          </w:p>
        </w:tc>
        <w:tc>
          <w:tcPr>
            <w:tcW w:w="745" w:type="pct"/>
            <w:vAlign w:val="center"/>
          </w:tcPr>
          <w:p w14:paraId="1B969501"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謝燕儒</w:t>
            </w:r>
          </w:p>
        </w:tc>
      </w:tr>
      <w:tr w:rsidR="00BC735C" w:rsidRPr="00BC735C" w14:paraId="5118F037" w14:textId="77777777" w:rsidTr="00EF15CB">
        <w:trPr>
          <w:trHeight w:val="113"/>
          <w:jc w:val="center"/>
        </w:trPr>
        <w:tc>
          <w:tcPr>
            <w:tcW w:w="846" w:type="pct"/>
          </w:tcPr>
          <w:p w14:paraId="5A0FDBD5"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D7165C1"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 xml:space="preserve">  評估管理組</w:t>
            </w:r>
          </w:p>
        </w:tc>
        <w:tc>
          <w:tcPr>
            <w:tcW w:w="877" w:type="pct"/>
            <w:vAlign w:val="center"/>
          </w:tcPr>
          <w:p w14:paraId="72595BC0"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40"/>
              </w:rPr>
              <w:t>組</w:t>
            </w:r>
            <w:r w:rsidRPr="00A7574F">
              <w:rPr>
                <w:rFonts w:ascii="Times New Roman" w:eastAsia="標楷體" w:hAnsi="Times New Roman" w:cs="Times New Roman" w:hint="eastAsia"/>
                <w:spacing w:val="120"/>
                <w:kern w:val="0"/>
                <w:sz w:val="32"/>
                <w:szCs w:val="32"/>
                <w:fitText w:val="1280" w:id="-938226940"/>
              </w:rPr>
              <w:t xml:space="preserve"> </w:t>
            </w:r>
            <w:r w:rsidRPr="00A7574F">
              <w:rPr>
                <w:rFonts w:ascii="Times New Roman" w:eastAsia="標楷體" w:hAnsi="Times New Roman" w:cs="Times New Roman" w:hint="eastAsia"/>
                <w:kern w:val="0"/>
                <w:sz w:val="32"/>
                <w:szCs w:val="32"/>
                <w:fitText w:val="1280" w:id="-938226940"/>
              </w:rPr>
              <w:t>長</w:t>
            </w:r>
          </w:p>
        </w:tc>
        <w:tc>
          <w:tcPr>
            <w:tcW w:w="745" w:type="pct"/>
            <w:vAlign w:val="center"/>
          </w:tcPr>
          <w:p w14:paraId="6921CF41"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林松槿</w:t>
            </w:r>
          </w:p>
        </w:tc>
      </w:tr>
      <w:tr w:rsidR="00BC735C" w:rsidRPr="00BC735C" w14:paraId="3E284B3E" w14:textId="77777777" w:rsidTr="00EF15CB">
        <w:trPr>
          <w:trHeight w:val="113"/>
          <w:jc w:val="center"/>
        </w:trPr>
        <w:tc>
          <w:tcPr>
            <w:tcW w:w="846" w:type="pct"/>
            <w:vAlign w:val="center"/>
          </w:tcPr>
          <w:p w14:paraId="44C454A2"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AEF9ED9"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行政院食品安全辦公室</w:t>
            </w:r>
          </w:p>
        </w:tc>
        <w:tc>
          <w:tcPr>
            <w:tcW w:w="877" w:type="pct"/>
          </w:tcPr>
          <w:p w14:paraId="15ADB610"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39"/>
              </w:rPr>
              <w:t>主</w:t>
            </w:r>
            <w:r w:rsidRPr="00A7574F">
              <w:rPr>
                <w:rFonts w:ascii="Times New Roman" w:eastAsia="標楷體" w:hAnsi="Times New Roman" w:cs="Times New Roman" w:hint="eastAsia"/>
                <w:spacing w:val="120"/>
                <w:kern w:val="0"/>
                <w:sz w:val="32"/>
                <w:szCs w:val="32"/>
                <w:fitText w:val="1280" w:id="-938226939"/>
              </w:rPr>
              <w:t xml:space="preserve"> </w:t>
            </w:r>
            <w:r w:rsidRPr="00A7574F">
              <w:rPr>
                <w:rFonts w:ascii="Times New Roman" w:eastAsia="標楷體" w:hAnsi="Times New Roman" w:cs="Times New Roman" w:hint="eastAsia"/>
                <w:kern w:val="0"/>
                <w:sz w:val="32"/>
                <w:szCs w:val="32"/>
                <w:fitText w:val="1280" w:id="-938226939"/>
              </w:rPr>
              <w:t>任</w:t>
            </w:r>
          </w:p>
        </w:tc>
        <w:tc>
          <w:tcPr>
            <w:tcW w:w="745" w:type="pct"/>
          </w:tcPr>
          <w:p w14:paraId="442E4560"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許  輔</w:t>
            </w:r>
          </w:p>
        </w:tc>
      </w:tr>
      <w:tr w:rsidR="00BC735C" w:rsidRPr="00BC735C" w14:paraId="75F1AB82" w14:textId="77777777" w:rsidTr="00EF15CB">
        <w:trPr>
          <w:trHeight w:val="113"/>
          <w:jc w:val="center"/>
        </w:trPr>
        <w:tc>
          <w:tcPr>
            <w:tcW w:w="846" w:type="pct"/>
            <w:vAlign w:val="center"/>
          </w:tcPr>
          <w:p w14:paraId="2ADB5B6C"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C4F062B"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 xml:space="preserve">  消費者保護會</w:t>
            </w:r>
          </w:p>
        </w:tc>
        <w:tc>
          <w:tcPr>
            <w:tcW w:w="877" w:type="pct"/>
          </w:tcPr>
          <w:p w14:paraId="3EAC617C"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38"/>
              </w:rPr>
              <w:t>處</w:t>
            </w:r>
            <w:r w:rsidRPr="00A7574F">
              <w:rPr>
                <w:rFonts w:ascii="Times New Roman" w:eastAsia="標楷體" w:hAnsi="Times New Roman" w:cs="Times New Roman" w:hint="eastAsia"/>
                <w:spacing w:val="120"/>
                <w:kern w:val="0"/>
                <w:sz w:val="32"/>
                <w:szCs w:val="32"/>
                <w:fitText w:val="1280" w:id="-938226938"/>
              </w:rPr>
              <w:t xml:space="preserve"> </w:t>
            </w:r>
            <w:r w:rsidRPr="00A7574F">
              <w:rPr>
                <w:rFonts w:ascii="Times New Roman" w:eastAsia="標楷體" w:hAnsi="Times New Roman" w:cs="Times New Roman" w:hint="eastAsia"/>
                <w:kern w:val="0"/>
                <w:sz w:val="32"/>
                <w:szCs w:val="32"/>
                <w:fitText w:val="1280" w:id="-938226938"/>
              </w:rPr>
              <w:t>長</w:t>
            </w:r>
          </w:p>
        </w:tc>
        <w:tc>
          <w:tcPr>
            <w:tcW w:w="745" w:type="pct"/>
          </w:tcPr>
          <w:p w14:paraId="76249EEC"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鍾瑞蘭</w:t>
            </w:r>
          </w:p>
        </w:tc>
      </w:tr>
      <w:tr w:rsidR="00BC735C" w:rsidRPr="00BC735C" w14:paraId="0EE68E58" w14:textId="77777777" w:rsidTr="00EF15CB">
        <w:trPr>
          <w:trHeight w:val="113"/>
          <w:jc w:val="center"/>
        </w:trPr>
        <w:tc>
          <w:tcPr>
            <w:tcW w:w="846" w:type="pct"/>
          </w:tcPr>
          <w:p w14:paraId="534D8A18"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0B79BE6" w14:textId="77777777" w:rsidR="00BC735C" w:rsidRPr="00BC735C" w:rsidRDefault="00BC735C" w:rsidP="00BC735C">
            <w:pPr>
              <w:spacing w:line="500" w:lineRule="exact"/>
              <w:jc w:val="both"/>
              <w:rPr>
                <w:rFonts w:ascii="標楷體" w:eastAsia="標楷體" w:hAnsi="標楷體" w:cs="新細明體"/>
                <w:kern w:val="0"/>
                <w:sz w:val="32"/>
                <w:szCs w:val="32"/>
              </w:rPr>
            </w:pPr>
          </w:p>
        </w:tc>
        <w:tc>
          <w:tcPr>
            <w:tcW w:w="877" w:type="pct"/>
          </w:tcPr>
          <w:p w14:paraId="7EE4B6F2" w14:textId="77777777" w:rsidR="00BC735C" w:rsidRPr="00BC735C" w:rsidRDefault="00BC735C" w:rsidP="00BC735C">
            <w:pPr>
              <w:spacing w:line="500" w:lineRule="exact"/>
              <w:jc w:val="center"/>
              <w:rPr>
                <w:rFonts w:ascii="Times New Roman" w:eastAsia="標楷體" w:hAnsi="Times New Roman" w:cs="Times New Roman"/>
                <w:spacing w:val="80"/>
                <w:kern w:val="0"/>
                <w:sz w:val="32"/>
                <w:szCs w:val="32"/>
              </w:rPr>
            </w:pPr>
            <w:r w:rsidRPr="00BC735C">
              <w:rPr>
                <w:rFonts w:ascii="Times New Roman" w:eastAsia="標楷體" w:hAnsi="Times New Roman" w:cs="Times New Roman" w:hint="eastAsia"/>
                <w:w w:val="80"/>
                <w:kern w:val="0"/>
                <w:sz w:val="32"/>
                <w:szCs w:val="32"/>
                <w:fitText w:val="1278" w:id="-938226937"/>
              </w:rPr>
              <w:t>簡任消保官</w:t>
            </w:r>
          </w:p>
        </w:tc>
        <w:tc>
          <w:tcPr>
            <w:tcW w:w="745" w:type="pct"/>
          </w:tcPr>
          <w:p w14:paraId="274B4D70"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梁明圳</w:t>
            </w:r>
          </w:p>
        </w:tc>
      </w:tr>
      <w:tr w:rsidR="00BC735C" w:rsidRPr="00BC735C" w14:paraId="39851574" w14:textId="77777777" w:rsidTr="00EF15CB">
        <w:trPr>
          <w:trHeight w:val="113"/>
          <w:jc w:val="center"/>
        </w:trPr>
        <w:tc>
          <w:tcPr>
            <w:tcW w:w="846" w:type="pct"/>
          </w:tcPr>
          <w:p w14:paraId="3DEF727A"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607881D"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臺灣菸酒股份有限公司</w:t>
            </w:r>
          </w:p>
        </w:tc>
        <w:tc>
          <w:tcPr>
            <w:tcW w:w="877" w:type="pct"/>
          </w:tcPr>
          <w:p w14:paraId="09FD998E" w14:textId="77777777" w:rsidR="00BC735C" w:rsidRPr="00BC735C" w:rsidRDefault="00BC735C" w:rsidP="00BC735C">
            <w:pPr>
              <w:spacing w:line="500" w:lineRule="exact"/>
              <w:jc w:val="center"/>
              <w:rPr>
                <w:rFonts w:ascii="Times New Roman" w:eastAsia="標楷體" w:hAnsi="Times New Roman" w:cs="Times New Roman"/>
                <w:spacing w:val="80"/>
                <w:kern w:val="0"/>
                <w:sz w:val="32"/>
                <w:szCs w:val="32"/>
              </w:rPr>
            </w:pPr>
            <w:r w:rsidRPr="00BC735C">
              <w:rPr>
                <w:rFonts w:ascii="Times New Roman" w:eastAsia="標楷體" w:hAnsi="Times New Roman" w:cs="Times New Roman" w:hint="eastAsia"/>
                <w:kern w:val="0"/>
                <w:sz w:val="32"/>
                <w:szCs w:val="32"/>
                <w:fitText w:val="1280" w:id="-938226936"/>
              </w:rPr>
              <w:t>副總經理</w:t>
            </w:r>
          </w:p>
        </w:tc>
        <w:tc>
          <w:tcPr>
            <w:tcW w:w="745" w:type="pct"/>
          </w:tcPr>
          <w:p w14:paraId="60F887F8"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賴煥宗</w:t>
            </w:r>
          </w:p>
        </w:tc>
      </w:tr>
      <w:tr w:rsidR="00BC735C" w:rsidRPr="00BC735C" w14:paraId="44B50920" w14:textId="77777777" w:rsidTr="00EF15CB">
        <w:trPr>
          <w:trHeight w:val="113"/>
          <w:jc w:val="center"/>
        </w:trPr>
        <w:tc>
          <w:tcPr>
            <w:tcW w:w="846" w:type="pct"/>
          </w:tcPr>
          <w:p w14:paraId="4194CD3F"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492B605"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 xml:space="preserve">  生技事業處</w:t>
            </w:r>
          </w:p>
        </w:tc>
        <w:tc>
          <w:tcPr>
            <w:tcW w:w="877" w:type="pct"/>
          </w:tcPr>
          <w:p w14:paraId="0B5D7FEA"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6935"/>
              </w:rPr>
              <w:t>處</w:t>
            </w:r>
            <w:r w:rsidRPr="00A7574F">
              <w:rPr>
                <w:rFonts w:ascii="Times New Roman" w:eastAsia="標楷體" w:hAnsi="Times New Roman" w:cs="Times New Roman" w:hint="eastAsia"/>
                <w:spacing w:val="120"/>
                <w:kern w:val="0"/>
                <w:sz w:val="32"/>
                <w:szCs w:val="32"/>
                <w:fitText w:val="1280" w:id="-938226935"/>
              </w:rPr>
              <w:t xml:space="preserve"> </w:t>
            </w:r>
            <w:r w:rsidRPr="00A7574F">
              <w:rPr>
                <w:rFonts w:ascii="Times New Roman" w:eastAsia="標楷體" w:hAnsi="Times New Roman" w:cs="Times New Roman" w:hint="eastAsia"/>
                <w:kern w:val="0"/>
                <w:sz w:val="32"/>
                <w:szCs w:val="32"/>
                <w:fitText w:val="1280" w:id="-938226935"/>
              </w:rPr>
              <w:t>長</w:t>
            </w:r>
          </w:p>
        </w:tc>
        <w:tc>
          <w:tcPr>
            <w:tcW w:w="745" w:type="pct"/>
          </w:tcPr>
          <w:p w14:paraId="1D00D9ED"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柯惠玲</w:t>
            </w:r>
          </w:p>
        </w:tc>
      </w:tr>
      <w:tr w:rsidR="00BC735C" w:rsidRPr="00BC735C" w14:paraId="3904F14A" w14:textId="77777777" w:rsidTr="00EF15CB">
        <w:trPr>
          <w:trHeight w:val="113"/>
          <w:jc w:val="center"/>
        </w:trPr>
        <w:tc>
          <w:tcPr>
            <w:tcW w:w="846" w:type="pct"/>
          </w:tcPr>
          <w:p w14:paraId="702BFB05"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249EC52"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經濟部商業發展署</w:t>
            </w:r>
          </w:p>
        </w:tc>
        <w:tc>
          <w:tcPr>
            <w:tcW w:w="877" w:type="pct"/>
          </w:tcPr>
          <w:p w14:paraId="48FBE938" w14:textId="77777777" w:rsidR="00BC735C" w:rsidRPr="00BC735C" w:rsidRDefault="00BC735C" w:rsidP="00BC735C">
            <w:pPr>
              <w:spacing w:line="500" w:lineRule="exact"/>
              <w:jc w:val="center"/>
              <w:rPr>
                <w:rFonts w:ascii="Times New Roman" w:eastAsia="標楷體" w:hAnsi="Times New Roman" w:cs="Times New Roman"/>
                <w:spacing w:val="80"/>
                <w:kern w:val="0"/>
                <w:sz w:val="32"/>
                <w:szCs w:val="32"/>
              </w:rPr>
            </w:pPr>
            <w:r w:rsidRPr="00A7574F">
              <w:rPr>
                <w:rFonts w:ascii="Times New Roman" w:eastAsia="標楷體" w:hAnsi="Times New Roman" w:cs="Times New Roman" w:hint="eastAsia"/>
                <w:spacing w:val="80"/>
                <w:kern w:val="0"/>
                <w:sz w:val="32"/>
                <w:szCs w:val="32"/>
                <w:fitText w:val="1280" w:id="-938226934"/>
              </w:rPr>
              <w:t>副署</w:t>
            </w:r>
            <w:r w:rsidRPr="00A7574F">
              <w:rPr>
                <w:rFonts w:ascii="Times New Roman" w:eastAsia="標楷體" w:hAnsi="Times New Roman" w:cs="Times New Roman" w:hint="eastAsia"/>
                <w:kern w:val="0"/>
                <w:sz w:val="32"/>
                <w:szCs w:val="32"/>
                <w:fitText w:val="1280" w:id="-938226934"/>
              </w:rPr>
              <w:t>長</w:t>
            </w:r>
          </w:p>
        </w:tc>
        <w:tc>
          <w:tcPr>
            <w:tcW w:w="745" w:type="pct"/>
          </w:tcPr>
          <w:p w14:paraId="032EE49C"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劉雅娟</w:t>
            </w:r>
          </w:p>
        </w:tc>
      </w:tr>
      <w:tr w:rsidR="00BC735C" w:rsidRPr="00BC735C" w14:paraId="2676D905" w14:textId="77777777" w:rsidTr="00EF15CB">
        <w:trPr>
          <w:trHeight w:val="113"/>
          <w:jc w:val="center"/>
        </w:trPr>
        <w:tc>
          <w:tcPr>
            <w:tcW w:w="846" w:type="pct"/>
          </w:tcPr>
          <w:p w14:paraId="0DA97BB4" w14:textId="77777777" w:rsidR="00BC735C" w:rsidRPr="00BC735C" w:rsidRDefault="00BC735C" w:rsidP="00BC735C">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9FB6E60" w14:textId="77777777" w:rsidR="00BC735C" w:rsidRPr="00BC735C" w:rsidRDefault="00BC735C" w:rsidP="00BC735C">
            <w:pPr>
              <w:spacing w:line="500" w:lineRule="exact"/>
              <w:jc w:val="both"/>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 xml:space="preserve">  能源署</w:t>
            </w:r>
          </w:p>
        </w:tc>
        <w:tc>
          <w:tcPr>
            <w:tcW w:w="877" w:type="pct"/>
          </w:tcPr>
          <w:p w14:paraId="7DC62560" w14:textId="77777777" w:rsidR="00BC735C" w:rsidRPr="00BC735C" w:rsidRDefault="00BC735C" w:rsidP="00BC735C">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80"/>
                <w:kern w:val="0"/>
                <w:sz w:val="32"/>
                <w:szCs w:val="32"/>
                <w:fitText w:val="1280" w:id="-938226933"/>
              </w:rPr>
              <w:t>副署</w:t>
            </w:r>
            <w:r w:rsidRPr="00A7574F">
              <w:rPr>
                <w:rFonts w:ascii="Times New Roman" w:eastAsia="標楷體" w:hAnsi="Times New Roman" w:cs="Times New Roman" w:hint="eastAsia"/>
                <w:kern w:val="0"/>
                <w:sz w:val="32"/>
                <w:szCs w:val="32"/>
                <w:fitText w:val="1280" w:id="-938226933"/>
              </w:rPr>
              <w:t>長</w:t>
            </w:r>
          </w:p>
        </w:tc>
        <w:tc>
          <w:tcPr>
            <w:tcW w:w="745" w:type="pct"/>
          </w:tcPr>
          <w:p w14:paraId="3594BF2C" w14:textId="77777777" w:rsidR="00BC735C" w:rsidRPr="00BC735C" w:rsidRDefault="00BC735C" w:rsidP="00BC735C">
            <w:pPr>
              <w:spacing w:line="500" w:lineRule="exact"/>
              <w:jc w:val="center"/>
              <w:rPr>
                <w:rFonts w:ascii="標楷體" w:eastAsia="標楷體" w:hAnsi="標楷體" w:cs="新細明體"/>
                <w:kern w:val="0"/>
                <w:sz w:val="32"/>
                <w:szCs w:val="32"/>
              </w:rPr>
            </w:pPr>
            <w:r w:rsidRPr="00BC735C">
              <w:rPr>
                <w:rFonts w:ascii="標楷體" w:eastAsia="標楷體" w:hAnsi="標楷體" w:cs="新細明體" w:hint="eastAsia"/>
                <w:kern w:val="0"/>
                <w:sz w:val="32"/>
                <w:szCs w:val="32"/>
              </w:rPr>
              <w:t>李君禮</w:t>
            </w:r>
          </w:p>
        </w:tc>
      </w:tr>
    </w:tbl>
    <w:p w14:paraId="38706D15" w14:textId="77777777" w:rsidR="00BC735C" w:rsidRPr="00BC735C" w:rsidRDefault="00BC735C" w:rsidP="00BC735C">
      <w:pPr>
        <w:spacing w:line="440" w:lineRule="exact"/>
        <w:rPr>
          <w:rFonts w:ascii="Times New Roman" w:eastAsia="標楷體" w:hAnsi="Times New Roman" w:cs="Times New Roman"/>
          <w:sz w:val="32"/>
          <w:szCs w:val="32"/>
        </w:rPr>
      </w:pPr>
      <w:r w:rsidRPr="00BC735C">
        <w:rPr>
          <w:rFonts w:ascii="Times New Roman" w:eastAsia="標楷體" w:hAnsi="Times New Roman" w:cs="Times New Roman"/>
          <w:sz w:val="32"/>
          <w:szCs w:val="32"/>
        </w:rPr>
        <w:t>主　　席：</w:t>
      </w:r>
      <w:r w:rsidRPr="00BC735C">
        <w:rPr>
          <w:rFonts w:ascii="Times New Roman" w:eastAsia="標楷體" w:hAnsi="Times New Roman" w:cs="Times New Roman" w:hint="eastAsia"/>
          <w:sz w:val="32"/>
          <w:szCs w:val="32"/>
        </w:rPr>
        <w:t>王</w:t>
      </w:r>
      <w:r w:rsidRPr="00BC735C">
        <w:rPr>
          <w:rFonts w:ascii="Times New Roman" w:eastAsia="標楷體" w:hAnsi="Times New Roman" w:cs="Times New Roman"/>
          <w:sz w:val="32"/>
          <w:szCs w:val="32"/>
        </w:rPr>
        <w:t>召集委員</w:t>
      </w:r>
      <w:r w:rsidRPr="00BC735C">
        <w:rPr>
          <w:rFonts w:ascii="Times New Roman" w:eastAsia="標楷體" w:hAnsi="Times New Roman" w:cs="Times New Roman" w:hint="eastAsia"/>
          <w:sz w:val="32"/>
          <w:szCs w:val="32"/>
        </w:rPr>
        <w:t>育敏</w:t>
      </w:r>
    </w:p>
    <w:p w14:paraId="4C15976B" w14:textId="77777777" w:rsidR="00BC735C" w:rsidRPr="00BC735C" w:rsidRDefault="00BC735C" w:rsidP="00BC735C">
      <w:pPr>
        <w:spacing w:line="440" w:lineRule="exact"/>
        <w:ind w:left="1600" w:rightChars="-177" w:right="-425" w:hangingChars="500" w:hanging="1600"/>
        <w:rPr>
          <w:rFonts w:ascii="Times New Roman" w:eastAsia="標楷體" w:hAnsi="Times New Roman" w:cs="Times New Roman"/>
          <w:sz w:val="32"/>
          <w:szCs w:val="32"/>
        </w:rPr>
      </w:pPr>
      <w:r w:rsidRPr="00BC735C">
        <w:rPr>
          <w:rFonts w:ascii="Times New Roman" w:eastAsia="標楷體" w:hAnsi="Times New Roman" w:cs="Times New Roman"/>
          <w:sz w:val="32"/>
          <w:szCs w:val="32"/>
        </w:rPr>
        <w:t>主任秘書：張禮棟</w:t>
      </w:r>
    </w:p>
    <w:p w14:paraId="735EC713" w14:textId="77777777" w:rsidR="00BC735C" w:rsidRPr="00BC735C" w:rsidRDefault="00BC735C" w:rsidP="00BC735C">
      <w:pPr>
        <w:spacing w:line="440" w:lineRule="exact"/>
        <w:ind w:left="1600" w:rightChars="-177" w:right="-425" w:hangingChars="500" w:hanging="1600"/>
        <w:rPr>
          <w:rFonts w:ascii="Times New Roman" w:eastAsia="標楷體" w:hAnsi="Times New Roman" w:cs="Times New Roman"/>
          <w:sz w:val="32"/>
          <w:szCs w:val="32"/>
        </w:rPr>
      </w:pPr>
      <w:r w:rsidRPr="00BC735C">
        <w:rPr>
          <w:rFonts w:ascii="Times New Roman" w:eastAsia="標楷體" w:hAnsi="Times New Roman" w:cs="Times New Roman"/>
          <w:sz w:val="32"/>
          <w:szCs w:val="32"/>
        </w:rPr>
        <w:t>專門委員：郭</w:t>
      </w:r>
      <w:r w:rsidRPr="00BC735C">
        <w:rPr>
          <w:rFonts w:ascii="Times New Roman" w:eastAsia="標楷體" w:hAnsi="Times New Roman" w:cs="Times New Roman" w:hint="eastAsia"/>
          <w:sz w:val="32"/>
          <w:szCs w:val="32"/>
        </w:rPr>
        <w:t>冬瑞</w:t>
      </w:r>
    </w:p>
    <w:p w14:paraId="160810A0" w14:textId="77777777" w:rsidR="00BC735C" w:rsidRPr="00BC735C" w:rsidRDefault="00BC735C" w:rsidP="00BC735C">
      <w:pPr>
        <w:spacing w:line="440" w:lineRule="exact"/>
        <w:ind w:left="1600" w:rightChars="-177" w:right="-425" w:hangingChars="500" w:hanging="1600"/>
        <w:rPr>
          <w:rFonts w:ascii="Times New Roman" w:eastAsia="標楷體" w:hAnsi="Times New Roman" w:cs="Times New Roman"/>
          <w:b/>
          <w:color w:val="0070C0"/>
          <w:sz w:val="32"/>
          <w:szCs w:val="32"/>
        </w:rPr>
      </w:pPr>
      <w:r w:rsidRPr="00BC735C">
        <w:rPr>
          <w:rFonts w:ascii="Times New Roman" w:eastAsia="標楷體" w:hAnsi="Times New Roman" w:cs="Times New Roman"/>
          <w:sz w:val="32"/>
          <w:szCs w:val="32"/>
        </w:rPr>
        <w:t xml:space="preserve">紀　　錄：簡任秘書　</w:t>
      </w:r>
      <w:r w:rsidRPr="00BC735C">
        <w:rPr>
          <w:rFonts w:ascii="Times New Roman" w:eastAsia="標楷體" w:hAnsi="Times New Roman" w:cs="Times New Roman" w:hint="eastAsia"/>
          <w:sz w:val="32"/>
          <w:szCs w:val="32"/>
        </w:rPr>
        <w:t>林桂美</w:t>
      </w:r>
      <w:r w:rsidRPr="00BC735C">
        <w:rPr>
          <w:rFonts w:ascii="Times New Roman" w:eastAsia="標楷體" w:hAnsi="Times New Roman" w:cs="Times New Roman"/>
          <w:sz w:val="32"/>
          <w:szCs w:val="32"/>
        </w:rPr>
        <w:t xml:space="preserve">　簡任編審　李志遠　科　　長　賴映潔</w:t>
      </w:r>
      <w:r w:rsidRPr="00BC735C">
        <w:rPr>
          <w:rFonts w:ascii="Times New Roman" w:eastAsia="標楷體" w:hAnsi="Times New Roman" w:cs="Times New Roman" w:hint="eastAsia"/>
          <w:sz w:val="32"/>
          <w:szCs w:val="32"/>
        </w:rPr>
        <w:t>專　　員</w:t>
      </w:r>
      <w:r w:rsidRPr="00BC735C">
        <w:rPr>
          <w:rFonts w:ascii="Times New Roman" w:eastAsia="標楷體" w:hAnsi="Times New Roman" w:cs="Times New Roman"/>
          <w:sz w:val="32"/>
          <w:szCs w:val="32"/>
        </w:rPr>
        <w:t xml:space="preserve">　</w:t>
      </w:r>
      <w:r w:rsidRPr="00BC735C">
        <w:rPr>
          <w:rFonts w:ascii="Times New Roman" w:eastAsia="標楷體" w:hAnsi="Times New Roman" w:cs="Times New Roman" w:hint="eastAsia"/>
          <w:sz w:val="32"/>
          <w:szCs w:val="32"/>
        </w:rPr>
        <w:t>許淑真</w:t>
      </w:r>
    </w:p>
    <w:p w14:paraId="4E72932E" w14:textId="77777777" w:rsidR="00BC735C" w:rsidRPr="00BC735C" w:rsidRDefault="00BC735C" w:rsidP="00BC735C">
      <w:pPr>
        <w:spacing w:line="440" w:lineRule="exact"/>
        <w:rPr>
          <w:rFonts w:ascii="Times New Roman" w:eastAsia="標楷體" w:hAnsi="Times New Roman" w:cs="Times New Roman"/>
          <w:b/>
          <w:sz w:val="32"/>
          <w:szCs w:val="32"/>
        </w:rPr>
      </w:pPr>
      <w:r w:rsidRPr="00BC735C">
        <w:rPr>
          <w:rFonts w:ascii="Times New Roman" w:eastAsia="標楷體" w:hAnsi="Times New Roman" w:cs="Times New Roman"/>
          <w:b/>
          <w:sz w:val="32"/>
          <w:szCs w:val="32"/>
        </w:rPr>
        <w:t>報告事項</w:t>
      </w:r>
    </w:p>
    <w:p w14:paraId="1C852960" w14:textId="77777777" w:rsidR="00BC735C" w:rsidRPr="00BC735C" w:rsidRDefault="00BC735C" w:rsidP="00BC735C">
      <w:pPr>
        <w:spacing w:beforeLines="50" w:before="180" w:line="440" w:lineRule="exact"/>
        <w:rPr>
          <w:rFonts w:ascii="Times New Roman" w:eastAsia="標楷體" w:hAnsi="Times New Roman" w:cs="Times New Roman"/>
          <w:sz w:val="32"/>
          <w:szCs w:val="32"/>
        </w:rPr>
      </w:pPr>
      <w:r w:rsidRPr="00BC735C">
        <w:rPr>
          <w:rFonts w:ascii="Times New Roman" w:eastAsia="標楷體" w:hAnsi="Times New Roman" w:cs="Times New Roman"/>
          <w:sz w:val="32"/>
          <w:szCs w:val="32"/>
        </w:rPr>
        <w:t>宣讀上次會議議事錄。</w:t>
      </w:r>
    </w:p>
    <w:p w14:paraId="3B90FD4D" w14:textId="77777777" w:rsidR="00BC735C" w:rsidRPr="00BC735C" w:rsidRDefault="00BC735C" w:rsidP="00BC735C">
      <w:pPr>
        <w:snapToGrid w:val="0"/>
        <w:spacing w:line="276" w:lineRule="auto"/>
        <w:ind w:left="1441" w:hangingChars="450" w:hanging="1441"/>
        <w:rPr>
          <w:rFonts w:ascii="Times New Roman" w:eastAsia="標楷體" w:hAnsi="Times New Roman" w:cs="Times New Roman"/>
          <w:sz w:val="32"/>
          <w:szCs w:val="32"/>
        </w:rPr>
      </w:pPr>
      <w:r w:rsidRPr="00BC735C">
        <w:rPr>
          <w:rFonts w:ascii="Times New Roman" w:eastAsia="標楷體" w:hAnsi="Times New Roman" w:cs="Times New Roman"/>
          <w:b/>
          <w:sz w:val="32"/>
          <w:szCs w:val="32"/>
        </w:rPr>
        <w:t>決定：</w:t>
      </w:r>
      <w:r w:rsidRPr="00BC735C">
        <w:rPr>
          <w:rFonts w:ascii="Times New Roman" w:eastAsia="標楷體" w:hAnsi="Times New Roman" w:cs="Times New Roman"/>
          <w:sz w:val="32"/>
          <w:szCs w:val="32"/>
        </w:rPr>
        <w:t>確定。</w:t>
      </w:r>
    </w:p>
    <w:p w14:paraId="44523A01" w14:textId="77777777" w:rsidR="00BC735C" w:rsidRPr="00BC735C" w:rsidRDefault="00BC735C" w:rsidP="00BC735C">
      <w:pPr>
        <w:snapToGrid w:val="0"/>
        <w:spacing w:beforeLines="50" w:before="180" w:line="440" w:lineRule="exact"/>
        <w:jc w:val="both"/>
        <w:rPr>
          <w:rFonts w:ascii="標楷體" w:eastAsia="標楷體" w:hAnsi="標楷體" w:cs="Times New Roman"/>
          <w:b/>
          <w:sz w:val="32"/>
          <w:szCs w:val="32"/>
        </w:rPr>
      </w:pPr>
      <w:r w:rsidRPr="00BC735C">
        <w:rPr>
          <w:rFonts w:ascii="標楷體" w:eastAsia="標楷體" w:hAnsi="標楷體" w:cs="Times New Roman" w:hint="eastAsia"/>
          <w:b/>
          <w:sz w:val="32"/>
          <w:szCs w:val="32"/>
        </w:rPr>
        <w:t>邀請衛生福利部部長、環境部、行政院食品安全辦公室、行政院消費者保護會、臺灣菸酒股份有限公司就「蘇丹紅、小林製藥紅麴原料以及寶林茶室食物中毒案等重大食安事件之檢討與策進作為」進行專題報告，並備質詢。</w:t>
      </w:r>
    </w:p>
    <w:p w14:paraId="218819B3" w14:textId="77777777" w:rsidR="00BC735C" w:rsidRPr="00BC735C" w:rsidRDefault="00BC735C" w:rsidP="00BC735C">
      <w:pPr>
        <w:snapToGrid w:val="0"/>
        <w:spacing w:beforeLines="50" w:before="180" w:line="276" w:lineRule="auto"/>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本次會議由衛生福利部部長薛瑞元報告後，委員陳昭姿、林月琴、陳菁徽、廖偉翔、王育敏、蘇清泉、黃秀芳、劉建國、涂權吉、王正旭、林淑芬、盧縣一、楊曜、羅智強、洪孟楷、黃珊珊、陳培瑜、李坤城、徐巧芯、張嘉郡、楊瓊瓔、蔡易餘、陳瑩、李彥秀、王鴻薇、徐富癸及陳冠廷等</w:t>
      </w:r>
      <w:r w:rsidRPr="00BC735C">
        <w:rPr>
          <w:rFonts w:ascii="Times New Roman" w:eastAsia="標楷體" w:hAnsi="Times New Roman" w:cs="Times New Roman" w:hint="eastAsia"/>
          <w:sz w:val="32"/>
          <w:szCs w:val="32"/>
        </w:rPr>
        <w:t>2</w:t>
      </w:r>
      <w:r w:rsidRPr="00BC735C">
        <w:rPr>
          <w:rFonts w:ascii="Times New Roman" w:eastAsia="標楷體" w:hAnsi="Times New Roman" w:cs="Times New Roman"/>
          <w:sz w:val="32"/>
          <w:szCs w:val="32"/>
        </w:rPr>
        <w:t>7</w:t>
      </w:r>
      <w:r w:rsidRPr="00BC735C">
        <w:rPr>
          <w:rFonts w:ascii="Times New Roman" w:eastAsia="標楷體" w:hAnsi="Times New Roman" w:cs="Times New Roman" w:hint="eastAsia"/>
          <w:sz w:val="32"/>
          <w:szCs w:val="32"/>
        </w:rPr>
        <w:t>人提出質詢，均經衛生福利部部長薛瑞元、行政院消費者保護會處長鍾瑞蘭及經濟部商業發展署副署長劉雅娟暨各相關主管等即席答復。委員邱鎮軍及王鴻薇所提書面質詢，列入紀錄刊登公報。）</w:t>
      </w:r>
    </w:p>
    <w:p w14:paraId="7D4E99A0" w14:textId="77777777" w:rsidR="00BC735C" w:rsidRPr="00BC735C" w:rsidRDefault="00BC735C" w:rsidP="00BC735C">
      <w:pPr>
        <w:snapToGrid w:val="0"/>
        <w:spacing w:beforeLines="50" w:before="180" w:line="276" w:lineRule="auto"/>
        <w:ind w:left="1622" w:hanging="1622"/>
        <w:rPr>
          <w:rFonts w:ascii="Times New Roman" w:eastAsia="標楷體" w:hAnsi="Times New Roman" w:cs="Times New Roman"/>
          <w:b/>
          <w:sz w:val="32"/>
          <w:szCs w:val="32"/>
        </w:rPr>
      </w:pPr>
      <w:r w:rsidRPr="00BC735C">
        <w:rPr>
          <w:rFonts w:ascii="Times New Roman" w:eastAsia="標楷體" w:hAnsi="Times New Roman" w:cs="Times New Roman" w:hint="eastAsia"/>
          <w:b/>
          <w:sz w:val="32"/>
          <w:szCs w:val="32"/>
        </w:rPr>
        <w:t>決定：</w:t>
      </w:r>
    </w:p>
    <w:p w14:paraId="4B6898C5" w14:textId="77777777" w:rsidR="00BC735C" w:rsidRPr="00BC735C" w:rsidRDefault="00BC735C" w:rsidP="009C659C">
      <w:pPr>
        <w:numPr>
          <w:ilvl w:val="0"/>
          <w:numId w:val="104"/>
        </w:numPr>
        <w:snapToGrid w:val="0"/>
        <w:spacing w:line="276" w:lineRule="auto"/>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報告及詢答完畢。</w:t>
      </w:r>
    </w:p>
    <w:p w14:paraId="06B98AF9" w14:textId="77777777" w:rsidR="00BC735C" w:rsidRPr="00BC735C" w:rsidRDefault="00BC735C" w:rsidP="009C659C">
      <w:pPr>
        <w:numPr>
          <w:ilvl w:val="0"/>
          <w:numId w:val="104"/>
        </w:numPr>
        <w:snapToGrid w:val="0"/>
        <w:spacing w:line="276" w:lineRule="auto"/>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委員質詢未及答復或請補充資料者，請相關機關於</w:t>
      </w:r>
      <w:r w:rsidRPr="00BC735C">
        <w:rPr>
          <w:rFonts w:ascii="Times New Roman" w:eastAsia="標楷體" w:hAnsi="Times New Roman" w:cs="Times New Roman" w:hint="eastAsia"/>
          <w:sz w:val="32"/>
          <w:szCs w:val="32"/>
        </w:rPr>
        <w:t>2</w:t>
      </w:r>
      <w:r w:rsidRPr="00BC735C">
        <w:rPr>
          <w:rFonts w:ascii="Times New Roman" w:eastAsia="標楷體" w:hAnsi="Times New Roman" w:cs="Times New Roman" w:hint="eastAsia"/>
          <w:sz w:val="32"/>
          <w:szCs w:val="32"/>
        </w:rPr>
        <w:t>週內以書面答復，委員另要求期限者，從其所定。</w:t>
      </w:r>
    </w:p>
    <w:p w14:paraId="171517ED" w14:textId="77777777" w:rsidR="00BC735C" w:rsidRPr="00BC735C" w:rsidRDefault="00BC735C" w:rsidP="00BC735C">
      <w:pPr>
        <w:spacing w:beforeLines="100" w:before="360" w:line="440" w:lineRule="exact"/>
        <w:jc w:val="both"/>
        <w:rPr>
          <w:rFonts w:ascii="Times New Roman" w:eastAsia="標楷體" w:hAnsi="Times New Roman" w:cs="Times New Roman"/>
          <w:b/>
          <w:sz w:val="32"/>
          <w:szCs w:val="32"/>
        </w:rPr>
      </w:pPr>
      <w:r w:rsidRPr="00BC735C">
        <w:rPr>
          <w:rFonts w:ascii="Times New Roman" w:eastAsia="標楷體" w:hAnsi="Times New Roman" w:cs="Times New Roman"/>
          <w:b/>
          <w:sz w:val="32"/>
          <w:szCs w:val="32"/>
        </w:rPr>
        <w:t>通過臨時提案</w:t>
      </w:r>
      <w:r w:rsidRPr="00BC735C">
        <w:rPr>
          <w:rFonts w:ascii="Times New Roman" w:eastAsia="標楷體" w:hAnsi="Times New Roman" w:cs="Times New Roman" w:hint="eastAsia"/>
          <w:b/>
          <w:sz w:val="32"/>
          <w:szCs w:val="32"/>
        </w:rPr>
        <w:t>10</w:t>
      </w:r>
      <w:r w:rsidRPr="00BC735C">
        <w:rPr>
          <w:rFonts w:ascii="Times New Roman" w:eastAsia="標楷體" w:hAnsi="Times New Roman" w:cs="Times New Roman"/>
          <w:b/>
          <w:sz w:val="32"/>
          <w:szCs w:val="32"/>
        </w:rPr>
        <w:t>項：</w:t>
      </w:r>
    </w:p>
    <w:p w14:paraId="1F438BAF"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有鑑於今年食安事件頻傳，包含「西布特羅食安事件」、「蘇丹紅食安事件」以及近日「寶林茶室食安中毒事件」，一連串的食安風暴，讓台灣民眾人心惶惶，尤以「寶林茶室中毒事件」累計中毒人數高達</w:t>
      </w:r>
      <w:r w:rsidRPr="00BC735C">
        <w:rPr>
          <w:rFonts w:ascii="Times New Roman" w:eastAsia="標楷體" w:hAnsi="Times New Roman" w:cs="Times New Roman" w:hint="eastAsia"/>
          <w:bCs/>
          <w:kern w:val="0"/>
          <w:sz w:val="32"/>
          <w:szCs w:val="32"/>
        </w:rPr>
        <w:t>31</w:t>
      </w:r>
      <w:r w:rsidRPr="00BC735C">
        <w:rPr>
          <w:rFonts w:ascii="Times New Roman" w:eastAsia="標楷體" w:hAnsi="Times New Roman" w:cs="Times New Roman" w:hint="eastAsia"/>
          <w:bCs/>
          <w:kern w:val="0"/>
          <w:sz w:val="32"/>
          <w:szCs w:val="32"/>
        </w:rPr>
        <w:t>人，更造成二人死亡，五人仍在加護病房搶救當中，且根據衛生福利部，該案目前食材檢體共</w:t>
      </w:r>
      <w:r w:rsidRPr="00BC735C">
        <w:rPr>
          <w:rFonts w:ascii="Times New Roman" w:eastAsia="標楷體" w:hAnsi="Times New Roman" w:cs="Times New Roman" w:hint="eastAsia"/>
          <w:bCs/>
          <w:kern w:val="0"/>
          <w:sz w:val="32"/>
          <w:szCs w:val="32"/>
        </w:rPr>
        <w:t>35</w:t>
      </w:r>
      <w:r w:rsidRPr="00BC735C">
        <w:rPr>
          <w:rFonts w:ascii="Times New Roman" w:eastAsia="標楷體" w:hAnsi="Times New Roman" w:cs="Times New Roman" w:hint="eastAsia"/>
          <w:bCs/>
          <w:kern w:val="0"/>
          <w:sz w:val="32"/>
          <w:szCs w:val="32"/>
        </w:rPr>
        <w:t>件，皆未檢驗出米酵菌酸，整體食物中毒因果尚未釐清。根據行政院食品安全會報設置要點第五條之規定，「本會報每三個月召開會議一次，必要時得召開臨時會議，均由召集人召集並主持之」，食安會報為政府進行中跨部會合作、資訊整合與風險溝通的平台，行政院前雖已於三月中召開，惟是時尚未爆發「寶林茶室食安中毒事件」，現已具備召開臨時食安會報之必要性與正當性，為敦促行政院以及各部會就食安檢驗、稽查量能、風險預防以及本事件後續處理進行檢討並研擬策進作為，爰要求行政院食安辦公室、衛生福利部，評估提前召開食安會報。</w:t>
      </w:r>
    </w:p>
    <w:p w14:paraId="7D526EF8"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廖偉翔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蘇清泉</w:t>
      </w:r>
    </w:p>
    <w:p w14:paraId="5E781B59"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民以食為天，食以安為先」，食物是民眾攝取營養的主要來源，並與健康息息相關，其安全問題為長久以來重視的課題，亦是當前影響民生的重要議題之一，尤其隨著生活水準的提高與健康意識的高漲，國人對食品安全的要求日益漸高，亦受到各界高度關注與檢視，此乃政府食安網的計畫緣起與宗旨。去年從巴西蛋到今年台糖豬瘦肉精、蘇丹紅辣椒粉、小林製藥紅麴原料，以及近日寶林茶店等一連串食安風暴，導致各地衛生局稽查人員業務量大幅提升，繁重業務讓人吃不消，補人速度遠不及出走潮，以臺北市為例，去年高達</w:t>
      </w:r>
      <w:r w:rsidRPr="00BC735C">
        <w:rPr>
          <w:rFonts w:ascii="Times New Roman" w:eastAsia="標楷體" w:hAnsi="Times New Roman" w:cs="Times New Roman" w:hint="eastAsia"/>
          <w:bCs/>
          <w:kern w:val="0"/>
          <w:sz w:val="32"/>
          <w:szCs w:val="32"/>
        </w:rPr>
        <w:t>36%</w:t>
      </w:r>
      <w:r w:rsidRPr="00BC735C">
        <w:rPr>
          <w:rFonts w:ascii="Times New Roman" w:eastAsia="標楷體" w:hAnsi="Times New Roman" w:cs="Times New Roman" w:hint="eastAsia"/>
          <w:bCs/>
          <w:kern w:val="0"/>
          <w:sz w:val="32"/>
          <w:szCs w:val="32"/>
        </w:rPr>
        <w:t>稽查人員選擇離職。食安網中的稽查人員，就如同社安網中的社工或專業人員，即便專業要求不同，但都是第一線民眾健康權益的守護者，若基層稽查人員不足，食安網也無法發揮預期功用。如社安網計畫，挹注資源補助地方政府於專業人力的補充，食安網計畫目前較少著墨於此，為了使綿密的食安網系統發揮作用，預防並即時因應未來食品衛生安全事件，爰要求衛生福利部通盤檢討中央與地方稽查量能，強化人員培訓及相關教育訓練，增資源、補人力，中央與地方協力，完善食品安全網。</w:t>
      </w:r>
    </w:p>
    <w:p w14:paraId="40BE1DE4"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廖偉翔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蘇清泉</w:t>
      </w:r>
    </w:p>
    <w:p w14:paraId="588D97A2"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有鑑於近期寶林茶室食物中毒事件，造成多名消費者死傷，卻因餐廳業者產品責任險過期，恐造成受害者求償無門。又經台北市政府稽查同商場之業者後，亦有數家業者未保險或保險過期。甚至有持過期保險證件以應付稽查之情形發生，足見此問題應建立有效監督系統改善之必要。爰要求衛福部於一個月內，完成對於餐飲業者之產品責任險，評估改善系統自動示警之可能性，以供主管機關、保險公司、業者以及民眾做管理及查核之用。</w:t>
      </w:r>
    </w:p>
    <w:p w14:paraId="4AFEF998"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王育敏</w:t>
      </w:r>
    </w:p>
    <w:p w14:paraId="32BA0A98"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連署人：陳菁徽</w:t>
      </w:r>
      <w:r w:rsidRPr="00BC735C">
        <w:rPr>
          <w:rFonts w:ascii="Times New Roman" w:eastAsia="標楷體" w:hAnsi="Times New Roman" w:cs="Times New Roman"/>
          <w:sz w:val="32"/>
          <w:szCs w:val="32"/>
        </w:rPr>
        <w:t xml:space="preserve">  </w:t>
      </w:r>
      <w:r w:rsidRPr="00BC735C">
        <w:rPr>
          <w:rFonts w:ascii="Times New Roman" w:eastAsia="標楷體" w:hAnsi="Times New Roman" w:cs="Times New Roman" w:hint="eastAsia"/>
          <w:sz w:val="32"/>
          <w:szCs w:val="32"/>
        </w:rPr>
        <w:t>蘇清泉</w:t>
      </w:r>
    </w:p>
    <w:p w14:paraId="263542E9"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有鑑於日本小林製藥生產有毒紅麴事件，我國亦有上百件產品遭到汙染，其中</w:t>
      </w:r>
      <w:r w:rsidRPr="00BC735C">
        <w:rPr>
          <w:rFonts w:ascii="Times New Roman" w:eastAsia="標楷體" w:hAnsi="Times New Roman" w:cs="Times New Roman" w:hint="eastAsia"/>
          <w:bCs/>
          <w:kern w:val="0"/>
          <w:sz w:val="32"/>
          <w:szCs w:val="32"/>
        </w:rPr>
        <w:t>7</w:t>
      </w:r>
      <w:r w:rsidRPr="00BC735C">
        <w:rPr>
          <w:rFonts w:ascii="Times New Roman" w:eastAsia="標楷體" w:hAnsi="Times New Roman" w:cs="Times New Roman" w:hint="eastAsia"/>
          <w:bCs/>
          <w:kern w:val="0"/>
          <w:sz w:val="32"/>
          <w:szCs w:val="32"/>
        </w:rPr>
        <w:t>件具有衛福部「健食規字」小綠人認證標章，恐影響國民食用健康食品或食品之安全性。又查我國另有更進一步個案審查之「健食字」認證標章，惟紅麴類產品，自設立標章機制以來，民眾不易分辨兩種標章區別，恐有造成民眾對政府食安認證標章之信心危機。爰要求衛福部於</w:t>
      </w:r>
      <w:r w:rsidRPr="00BC735C">
        <w:rPr>
          <w:rFonts w:ascii="Times New Roman" w:eastAsia="標楷體" w:hAnsi="Times New Roman" w:cs="Times New Roman" w:hint="eastAsia"/>
          <w:bCs/>
          <w:kern w:val="0"/>
          <w:sz w:val="32"/>
          <w:szCs w:val="32"/>
        </w:rPr>
        <w:t>3</w:t>
      </w:r>
      <w:r w:rsidRPr="00BC735C">
        <w:rPr>
          <w:rFonts w:ascii="Times New Roman" w:eastAsia="標楷體" w:hAnsi="Times New Roman" w:cs="Times New Roman" w:hint="eastAsia"/>
          <w:bCs/>
          <w:kern w:val="0"/>
          <w:sz w:val="32"/>
          <w:szCs w:val="32"/>
        </w:rPr>
        <w:t>個月內，提出小綠人標章之機制檢討報告，評估有效使民眾辨認兩種小綠人標章之可能性。另應同時說明如何解決「健食字」標章產品數量偏少之問題與成因。</w:t>
      </w:r>
    </w:p>
    <w:p w14:paraId="6454A861"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提案人：王育敏</w:t>
      </w:r>
    </w:p>
    <w:p w14:paraId="1ECC72DF"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連署人：陳菁徽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蘇清泉</w:t>
      </w:r>
    </w:p>
    <w:p w14:paraId="245FA27D"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茲因近日寶林茶室食品中毒案件造成多位國人重病死亡舉國譁然，雖《食品安全衛生管理法》第</w:t>
      </w:r>
      <w:r w:rsidRPr="00BC735C">
        <w:rPr>
          <w:rFonts w:ascii="Times New Roman" w:eastAsia="標楷體" w:hAnsi="Times New Roman" w:cs="Times New Roman" w:hint="eastAsia"/>
          <w:bCs/>
          <w:kern w:val="0"/>
          <w:sz w:val="32"/>
          <w:szCs w:val="32"/>
        </w:rPr>
        <w:t>13</w:t>
      </w:r>
      <w:r w:rsidRPr="00BC735C">
        <w:rPr>
          <w:rFonts w:ascii="Times New Roman" w:eastAsia="標楷體" w:hAnsi="Times New Roman" w:cs="Times New Roman" w:hint="eastAsia"/>
          <w:bCs/>
          <w:kern w:val="0"/>
          <w:sz w:val="32"/>
          <w:szCs w:val="32"/>
        </w:rPr>
        <w:t>條第</w:t>
      </w:r>
      <w:r w:rsidRPr="00BC735C">
        <w:rPr>
          <w:rFonts w:ascii="Times New Roman" w:eastAsia="標楷體" w:hAnsi="Times New Roman" w:cs="Times New Roman" w:hint="eastAsia"/>
          <w:bCs/>
          <w:kern w:val="0"/>
          <w:sz w:val="32"/>
          <w:szCs w:val="32"/>
        </w:rPr>
        <w:t>1</w:t>
      </w:r>
      <w:r w:rsidRPr="00BC735C">
        <w:rPr>
          <w:rFonts w:ascii="Times New Roman" w:eastAsia="標楷體" w:hAnsi="Times New Roman" w:cs="Times New Roman" w:hint="eastAsia"/>
          <w:bCs/>
          <w:kern w:val="0"/>
          <w:sz w:val="32"/>
          <w:szCs w:val="32"/>
        </w:rPr>
        <w:t>項明定「經中央主管機關公告類別及規模之食品業者，應投保產品責任保險」現行規範係仰賴自我約束之「備查制」，惟業者眾多主管機關無法進行系統化稽查，政府對於未依法投保黑數無從掌握，致衍生此案責任保險已屆期失效。應將現行依據《食品安全衛生管理法》第</w:t>
      </w:r>
      <w:r w:rsidRPr="00BC735C">
        <w:rPr>
          <w:rFonts w:ascii="Times New Roman" w:eastAsia="標楷體" w:hAnsi="Times New Roman" w:cs="Times New Roman" w:hint="eastAsia"/>
          <w:bCs/>
          <w:kern w:val="0"/>
          <w:sz w:val="32"/>
          <w:szCs w:val="32"/>
        </w:rPr>
        <w:t>13</w:t>
      </w:r>
      <w:r w:rsidRPr="00BC735C">
        <w:rPr>
          <w:rFonts w:ascii="Times New Roman" w:eastAsia="標楷體" w:hAnsi="Times New Roman" w:cs="Times New Roman" w:hint="eastAsia"/>
          <w:bCs/>
          <w:kern w:val="0"/>
          <w:sz w:val="32"/>
          <w:szCs w:val="32"/>
        </w:rPr>
        <w:t>條授權公告導入強制性，明確規範投保義務人、保險人及主管機關間之權利義務，以利系統化根除投機業者，爰建請衛福部針對前述公告改強制性乙案召開說明會，並提出改善措施。</w:t>
      </w:r>
    </w:p>
    <w:p w14:paraId="03E96836"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廖偉翔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涂權吉</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徐巧芯</w:t>
      </w:r>
    </w:p>
    <w:p w14:paraId="2C4F8814"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近期食安事件頻仍，前有進口過期蛋，繼台糖驗出西布特羅、「蘇丹紅」事件後，近期又爆出「寶林茶室」食物中毒事件，一連串的食安風暴，讓台灣民眾人心惶惶。台灣食品安全事件層出不窮，過去柴米油鹽醬醋茶幾乎通通出過包，屢屢引起社會震撼，這些事件不僅持續影響著當代人，更跨越數代，對社會造成了深遠的影響。</w:t>
      </w:r>
      <w:r w:rsidRPr="00BC735C">
        <w:rPr>
          <w:rFonts w:ascii="Times New Roman" w:eastAsia="標楷體" w:hAnsi="Times New Roman" w:cs="Times New Roman" w:hint="eastAsia"/>
          <w:bCs/>
          <w:kern w:val="0"/>
          <w:sz w:val="32"/>
          <w:szCs w:val="32"/>
        </w:rPr>
        <w:t>2016</w:t>
      </w:r>
      <w:r w:rsidRPr="00BC735C">
        <w:rPr>
          <w:rFonts w:ascii="Times New Roman" w:eastAsia="標楷體" w:hAnsi="Times New Roman" w:cs="Times New Roman" w:hint="eastAsia"/>
          <w:bCs/>
          <w:kern w:val="0"/>
          <w:sz w:val="32"/>
          <w:szCs w:val="32"/>
        </w:rPr>
        <w:t>蔡英文提出食安五環，食安事件依舊頻仍，顯示效果有限。爰要求衛福部於</w:t>
      </w:r>
      <w:r w:rsidRPr="00BC735C">
        <w:rPr>
          <w:rFonts w:ascii="Times New Roman" w:eastAsia="標楷體" w:hAnsi="Times New Roman" w:cs="Times New Roman" w:hint="eastAsia"/>
          <w:bCs/>
          <w:kern w:val="0"/>
          <w:sz w:val="32"/>
          <w:szCs w:val="32"/>
        </w:rPr>
        <w:t>2</w:t>
      </w:r>
      <w:r w:rsidRPr="00BC735C">
        <w:rPr>
          <w:rFonts w:ascii="Times New Roman" w:eastAsia="標楷體" w:hAnsi="Times New Roman" w:cs="Times New Roman" w:hint="eastAsia"/>
          <w:bCs/>
          <w:kern w:val="0"/>
          <w:sz w:val="32"/>
          <w:szCs w:val="32"/>
        </w:rPr>
        <w:t>個月內，研議食安五環，針對每個環節違反業者研議有效防堵不法事件改善方案，並擬定強化措施或落實裁罰，避免再發生食安事件，提供消費者安全的食安環境。並向立法院社會福利及衛生環境委員會提出書面報告。</w:t>
      </w:r>
    </w:p>
    <w:p w14:paraId="02244468"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蘇清泉</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廖偉翔</w:t>
      </w:r>
    </w:p>
    <w:p w14:paraId="4460F4CA" w14:textId="77777777" w:rsidR="00BC735C" w:rsidRPr="00BC735C" w:rsidRDefault="00BC735C" w:rsidP="009C659C">
      <w:pPr>
        <w:numPr>
          <w:ilvl w:val="0"/>
          <w:numId w:val="73"/>
        </w:numPr>
        <w:kinsoku w:val="0"/>
        <w:overflowPunct w:val="0"/>
        <w:autoSpaceDE w:val="0"/>
        <w:autoSpaceDN w:val="0"/>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有鑒於行政院經濟部依電價費率審議會決議電價</w:t>
      </w:r>
      <w:r w:rsidRPr="00BC735C">
        <w:rPr>
          <w:rFonts w:ascii="Times New Roman" w:eastAsia="標楷體" w:hAnsi="Times New Roman" w:cs="Times New Roman" w:hint="eastAsia"/>
          <w:bCs/>
          <w:kern w:val="0"/>
          <w:sz w:val="32"/>
          <w:szCs w:val="32"/>
        </w:rPr>
        <w:t>4</w:t>
      </w:r>
      <w:r w:rsidRPr="00BC735C">
        <w:rPr>
          <w:rFonts w:ascii="Times New Roman" w:eastAsia="標楷體" w:hAnsi="Times New Roman" w:cs="Times New Roman" w:hint="eastAsia"/>
          <w:bCs/>
          <w:kern w:val="0"/>
          <w:sz w:val="32"/>
          <w:szCs w:val="32"/>
        </w:rPr>
        <w:t>月起平均調漲</w:t>
      </w:r>
      <w:r w:rsidRPr="00BC735C">
        <w:rPr>
          <w:rFonts w:ascii="Times New Roman" w:eastAsia="標楷體" w:hAnsi="Times New Roman" w:cs="Times New Roman" w:hint="eastAsia"/>
          <w:bCs/>
          <w:kern w:val="0"/>
          <w:sz w:val="32"/>
          <w:szCs w:val="32"/>
        </w:rPr>
        <w:t>11%</w:t>
      </w:r>
      <w:r w:rsidRPr="00BC735C">
        <w:rPr>
          <w:rFonts w:ascii="Times New Roman" w:eastAsia="標楷體" w:hAnsi="Times New Roman" w:cs="Times New Roman" w:hint="eastAsia"/>
          <w:bCs/>
          <w:kern w:val="0"/>
          <w:sz w:val="32"/>
          <w:szCs w:val="32"/>
        </w:rPr>
        <w:t>，民生用電及產業用電將全面調漲，也帶起民眾日常生活萬物飆漲的問題。與民眾健康息息相關的救命的醫療機構，是</w:t>
      </w:r>
      <w:r w:rsidRPr="00BC735C">
        <w:rPr>
          <w:rFonts w:ascii="Times New Roman" w:eastAsia="標楷體" w:hAnsi="Times New Roman" w:cs="Times New Roman" w:hint="eastAsia"/>
          <w:bCs/>
          <w:kern w:val="0"/>
          <w:sz w:val="32"/>
          <w:szCs w:val="32"/>
        </w:rPr>
        <w:t>24</w:t>
      </w:r>
      <w:r w:rsidRPr="00BC735C">
        <w:rPr>
          <w:rFonts w:ascii="Times New Roman" w:eastAsia="標楷體" w:hAnsi="Times New Roman" w:cs="Times New Roman" w:hint="eastAsia"/>
          <w:bCs/>
          <w:kern w:val="0"/>
          <w:sz w:val="32"/>
          <w:szCs w:val="32"/>
        </w:rPr>
        <w:t>小時運作場域，貴重設備都是低溫不斷電狀態，加上感染控制、室內溫度維持等，用電量就會比一般民生要高，如果電費調漲，以</w:t>
      </w:r>
      <w:r w:rsidRPr="00BC735C">
        <w:rPr>
          <w:rFonts w:ascii="Times New Roman" w:eastAsia="標楷體" w:hAnsi="Times New Roman" w:cs="Times New Roman" w:hint="eastAsia"/>
          <w:bCs/>
          <w:kern w:val="0"/>
          <w:sz w:val="32"/>
          <w:szCs w:val="32"/>
        </w:rPr>
        <w:t>10%</w:t>
      </w:r>
      <w:r w:rsidRPr="00BC735C">
        <w:rPr>
          <w:rFonts w:ascii="Times New Roman" w:eastAsia="標楷體" w:hAnsi="Times New Roman" w:cs="Times New Roman" w:hint="eastAsia"/>
          <w:bCs/>
          <w:kern w:val="0"/>
          <w:sz w:val="32"/>
          <w:szCs w:val="32"/>
        </w:rPr>
        <w:t>漲幅推估，台灣</w:t>
      </w:r>
      <w:r w:rsidRPr="00BC735C">
        <w:rPr>
          <w:rFonts w:ascii="Times New Roman" w:eastAsia="標楷體" w:hAnsi="Times New Roman" w:cs="Times New Roman" w:hint="eastAsia"/>
          <w:bCs/>
          <w:kern w:val="0"/>
          <w:sz w:val="32"/>
          <w:szCs w:val="32"/>
        </w:rPr>
        <w:t>2</w:t>
      </w:r>
      <w:r w:rsidRPr="00BC735C">
        <w:rPr>
          <w:rFonts w:ascii="Times New Roman" w:eastAsia="標楷體" w:hAnsi="Times New Roman" w:cs="Times New Roman" w:hint="eastAsia"/>
          <w:bCs/>
          <w:kern w:val="0"/>
          <w:sz w:val="32"/>
          <w:szCs w:val="32"/>
        </w:rPr>
        <w:t>萬多家醫療院所，一年增加電費會超過</w:t>
      </w:r>
      <w:r w:rsidRPr="00BC735C">
        <w:rPr>
          <w:rFonts w:ascii="Times New Roman" w:eastAsia="標楷體" w:hAnsi="Times New Roman" w:cs="Times New Roman" w:hint="eastAsia"/>
          <w:bCs/>
          <w:kern w:val="0"/>
          <w:sz w:val="32"/>
          <w:szCs w:val="32"/>
        </w:rPr>
        <w:t>30</w:t>
      </w:r>
      <w:r w:rsidRPr="00BC735C">
        <w:rPr>
          <w:rFonts w:ascii="Times New Roman" w:eastAsia="標楷體" w:hAnsi="Times New Roman" w:cs="Times New Roman" w:hint="eastAsia"/>
          <w:bCs/>
          <w:kern w:val="0"/>
          <w:sz w:val="32"/>
          <w:szCs w:val="32"/>
        </w:rPr>
        <w:t>億元。根據中華民國區域醫院協會實際調查，不同規模的醫院</w:t>
      </w:r>
      <w:r w:rsidRPr="00BC735C">
        <w:rPr>
          <w:rFonts w:ascii="Times New Roman" w:eastAsia="標楷體" w:hAnsi="Times New Roman" w:cs="Times New Roman" w:hint="eastAsia"/>
          <w:bCs/>
          <w:kern w:val="0"/>
          <w:sz w:val="32"/>
          <w:szCs w:val="32"/>
        </w:rPr>
        <w:t>(250</w:t>
      </w:r>
      <w:r w:rsidRPr="00BC735C">
        <w:rPr>
          <w:rFonts w:ascii="Times New Roman" w:eastAsia="標楷體" w:hAnsi="Times New Roman" w:cs="Times New Roman" w:hint="eastAsia"/>
          <w:bCs/>
          <w:kern w:val="0"/>
          <w:sz w:val="32"/>
          <w:szCs w:val="32"/>
        </w:rPr>
        <w:t>床以下到</w:t>
      </w:r>
      <w:r w:rsidRPr="00BC735C">
        <w:rPr>
          <w:rFonts w:ascii="Times New Roman" w:eastAsia="標楷體" w:hAnsi="Times New Roman" w:cs="Times New Roman" w:hint="eastAsia"/>
          <w:bCs/>
          <w:kern w:val="0"/>
          <w:sz w:val="32"/>
          <w:szCs w:val="32"/>
        </w:rPr>
        <w:t>450</w:t>
      </w:r>
      <w:r w:rsidRPr="00BC735C">
        <w:rPr>
          <w:rFonts w:ascii="Times New Roman" w:eastAsia="標楷體" w:hAnsi="Times New Roman" w:cs="Times New Roman" w:hint="eastAsia"/>
          <w:bCs/>
          <w:kern w:val="0"/>
          <w:sz w:val="32"/>
          <w:szCs w:val="32"/>
        </w:rPr>
        <w:t>床以上</w:t>
      </w:r>
      <w:r w:rsidRPr="00BC735C">
        <w:rPr>
          <w:rFonts w:ascii="Times New Roman" w:eastAsia="標楷體" w:hAnsi="Times New Roman" w:cs="Times New Roman" w:hint="eastAsia"/>
          <w:bCs/>
          <w:kern w:val="0"/>
          <w:sz w:val="32"/>
          <w:szCs w:val="32"/>
        </w:rPr>
        <w:t>)</w:t>
      </w:r>
      <w:r w:rsidRPr="00BC735C">
        <w:rPr>
          <w:rFonts w:ascii="Times New Roman" w:eastAsia="標楷體" w:hAnsi="Times New Roman" w:cs="Times New Roman" w:hint="eastAsia"/>
          <w:bCs/>
          <w:kern w:val="0"/>
          <w:sz w:val="32"/>
          <w:szCs w:val="32"/>
        </w:rPr>
        <w:t>每月平均用電度數在</w:t>
      </w:r>
      <w:r w:rsidRPr="00BC735C">
        <w:rPr>
          <w:rFonts w:ascii="Times New Roman" w:eastAsia="標楷體" w:hAnsi="Times New Roman" w:cs="Times New Roman" w:hint="eastAsia"/>
          <w:bCs/>
          <w:kern w:val="0"/>
          <w:sz w:val="32"/>
          <w:szCs w:val="32"/>
        </w:rPr>
        <w:t>60</w:t>
      </w:r>
      <w:r w:rsidRPr="00BC735C">
        <w:rPr>
          <w:rFonts w:ascii="Times New Roman" w:eastAsia="標楷體" w:hAnsi="Times New Roman" w:cs="Times New Roman" w:hint="eastAsia"/>
          <w:bCs/>
          <w:kern w:val="0"/>
          <w:sz w:val="32"/>
          <w:szCs w:val="32"/>
        </w:rPr>
        <w:t>萬度到</w:t>
      </w:r>
      <w:r w:rsidRPr="00BC735C">
        <w:rPr>
          <w:rFonts w:ascii="Times New Roman" w:eastAsia="標楷體" w:hAnsi="Times New Roman" w:cs="Times New Roman" w:hint="eastAsia"/>
          <w:bCs/>
          <w:kern w:val="0"/>
          <w:sz w:val="32"/>
          <w:szCs w:val="32"/>
        </w:rPr>
        <w:t>130</w:t>
      </w:r>
      <w:r w:rsidRPr="00BC735C">
        <w:rPr>
          <w:rFonts w:ascii="Times New Roman" w:eastAsia="標楷體" w:hAnsi="Times New Roman" w:cs="Times New Roman" w:hint="eastAsia"/>
          <w:bCs/>
          <w:kern w:val="0"/>
          <w:sz w:val="32"/>
          <w:szCs w:val="32"/>
        </w:rPr>
        <w:t>萬度，平均每月</w:t>
      </w:r>
      <w:r w:rsidRPr="00BC735C">
        <w:rPr>
          <w:rFonts w:ascii="Times New Roman" w:eastAsia="標楷體" w:hAnsi="Times New Roman" w:cs="Times New Roman" w:hint="eastAsia"/>
          <w:bCs/>
          <w:kern w:val="0"/>
          <w:sz w:val="32"/>
          <w:szCs w:val="32"/>
        </w:rPr>
        <w:t>95</w:t>
      </w:r>
      <w:r w:rsidRPr="00BC735C">
        <w:rPr>
          <w:rFonts w:ascii="Times New Roman" w:eastAsia="標楷體" w:hAnsi="Times New Roman" w:cs="Times New Roman" w:hint="eastAsia"/>
          <w:bCs/>
          <w:kern w:val="0"/>
          <w:sz w:val="32"/>
          <w:szCs w:val="32"/>
        </w:rPr>
        <w:t>萬度，這次漲價估計除了原本電費負擔外，額外年度增加成本平均增加</w:t>
      </w:r>
      <w:r w:rsidRPr="00BC735C">
        <w:rPr>
          <w:rFonts w:ascii="Times New Roman" w:eastAsia="標楷體" w:hAnsi="Times New Roman" w:cs="Times New Roman" w:hint="eastAsia"/>
          <w:bCs/>
          <w:kern w:val="0"/>
          <w:sz w:val="32"/>
          <w:szCs w:val="32"/>
        </w:rPr>
        <w:t>500</w:t>
      </w:r>
      <w:r w:rsidRPr="00BC735C">
        <w:rPr>
          <w:rFonts w:ascii="Times New Roman" w:eastAsia="標楷體" w:hAnsi="Times New Roman" w:cs="Times New Roman" w:hint="eastAsia"/>
          <w:bCs/>
          <w:kern w:val="0"/>
          <w:sz w:val="32"/>
          <w:szCs w:val="32"/>
        </w:rPr>
        <w:t>萬，如果用醫院目前總額環境下毛利</w:t>
      </w:r>
      <w:r w:rsidRPr="00BC735C">
        <w:rPr>
          <w:rFonts w:ascii="Times New Roman" w:eastAsia="標楷體" w:hAnsi="Times New Roman" w:cs="Times New Roman" w:hint="eastAsia"/>
          <w:bCs/>
          <w:kern w:val="0"/>
          <w:sz w:val="32"/>
          <w:szCs w:val="32"/>
        </w:rPr>
        <w:t>3%</w:t>
      </w:r>
      <w:r w:rsidRPr="00BC735C">
        <w:rPr>
          <w:rFonts w:ascii="Times New Roman" w:eastAsia="標楷體" w:hAnsi="Times New Roman" w:cs="Times New Roman" w:hint="eastAsia"/>
          <w:bCs/>
          <w:kern w:val="0"/>
          <w:sz w:val="32"/>
          <w:szCs w:val="32"/>
        </w:rPr>
        <w:t>的估算，每年需要增加</w:t>
      </w:r>
      <w:r w:rsidRPr="00BC735C">
        <w:rPr>
          <w:rFonts w:ascii="Times New Roman" w:eastAsia="標楷體" w:hAnsi="Times New Roman" w:cs="Times New Roman" w:hint="eastAsia"/>
          <w:bCs/>
          <w:kern w:val="0"/>
          <w:sz w:val="32"/>
          <w:szCs w:val="32"/>
        </w:rPr>
        <w:t>1.5</w:t>
      </w:r>
      <w:r w:rsidRPr="00BC735C">
        <w:rPr>
          <w:rFonts w:ascii="Times New Roman" w:eastAsia="標楷體" w:hAnsi="Times New Roman" w:cs="Times New Roman" w:hint="eastAsia"/>
          <w:bCs/>
          <w:kern w:val="0"/>
          <w:sz w:val="32"/>
          <w:szCs w:val="32"/>
        </w:rPr>
        <w:t>億的醫療收入才能支付這次漲電價的額外成本，更何況目前醫院總額下毛利僅有</w:t>
      </w:r>
      <w:r w:rsidRPr="00BC735C">
        <w:rPr>
          <w:rFonts w:ascii="Times New Roman" w:eastAsia="標楷體" w:hAnsi="Times New Roman" w:cs="Times New Roman" w:hint="eastAsia"/>
          <w:bCs/>
          <w:kern w:val="0"/>
          <w:sz w:val="32"/>
          <w:szCs w:val="32"/>
        </w:rPr>
        <w:t>1-2%</w:t>
      </w:r>
      <w:r w:rsidRPr="00BC735C">
        <w:rPr>
          <w:rFonts w:ascii="Times New Roman" w:eastAsia="標楷體" w:hAnsi="Times New Roman" w:cs="Times New Roman" w:hint="eastAsia"/>
          <w:bCs/>
          <w:kern w:val="0"/>
          <w:sz w:val="32"/>
          <w:szCs w:val="32"/>
        </w:rPr>
        <w:t>，試問哪一家醫院可以額外增加醫療業務</w:t>
      </w:r>
      <w:r w:rsidRPr="00BC735C">
        <w:rPr>
          <w:rFonts w:ascii="Times New Roman" w:eastAsia="標楷體" w:hAnsi="Times New Roman" w:cs="Times New Roman" w:hint="eastAsia"/>
          <w:bCs/>
          <w:kern w:val="0"/>
          <w:sz w:val="32"/>
          <w:szCs w:val="32"/>
        </w:rPr>
        <w:t>1.5</w:t>
      </w:r>
      <w:r w:rsidRPr="00BC735C">
        <w:rPr>
          <w:rFonts w:ascii="Times New Roman" w:eastAsia="標楷體" w:hAnsi="Times New Roman" w:cs="Times New Roman" w:hint="eastAsia"/>
          <w:bCs/>
          <w:kern w:val="0"/>
          <w:sz w:val="32"/>
          <w:szCs w:val="32"/>
        </w:rPr>
        <w:t>億呢</w:t>
      </w:r>
      <w:r w:rsidRPr="00BC735C">
        <w:rPr>
          <w:rFonts w:ascii="Times New Roman" w:eastAsia="標楷體" w:hAnsi="Times New Roman" w:cs="Times New Roman" w:hint="eastAsia"/>
          <w:bCs/>
          <w:kern w:val="0"/>
          <w:sz w:val="32"/>
          <w:szCs w:val="32"/>
        </w:rPr>
        <w:t>? 121</w:t>
      </w:r>
      <w:r w:rsidRPr="00BC735C">
        <w:rPr>
          <w:rFonts w:ascii="Times New Roman" w:eastAsia="標楷體" w:hAnsi="Times New Roman" w:cs="Times New Roman" w:hint="eastAsia"/>
          <w:bCs/>
          <w:kern w:val="0"/>
          <w:sz w:val="32"/>
          <w:szCs w:val="32"/>
        </w:rPr>
        <w:t>家公開財報中，有</w:t>
      </w:r>
      <w:r w:rsidRPr="00BC735C">
        <w:rPr>
          <w:rFonts w:ascii="Times New Roman" w:eastAsia="標楷體" w:hAnsi="Times New Roman" w:cs="Times New Roman" w:hint="eastAsia"/>
          <w:bCs/>
          <w:kern w:val="0"/>
          <w:sz w:val="32"/>
          <w:szCs w:val="32"/>
        </w:rPr>
        <w:t>40</w:t>
      </w:r>
      <w:r w:rsidRPr="00BC735C">
        <w:rPr>
          <w:rFonts w:ascii="Times New Roman" w:eastAsia="標楷體" w:hAnsi="Times New Roman" w:cs="Times New Roman" w:hint="eastAsia"/>
          <w:bCs/>
          <w:kern w:val="0"/>
          <w:sz w:val="32"/>
          <w:szCs w:val="32"/>
        </w:rPr>
        <w:t>家醫務結餘為虧損，另有</w:t>
      </w:r>
      <w:r w:rsidRPr="00BC735C">
        <w:rPr>
          <w:rFonts w:ascii="Times New Roman" w:eastAsia="標楷體" w:hAnsi="Times New Roman" w:cs="Times New Roman" w:hint="eastAsia"/>
          <w:bCs/>
          <w:kern w:val="0"/>
          <w:sz w:val="32"/>
          <w:szCs w:val="32"/>
        </w:rPr>
        <w:t>26</w:t>
      </w:r>
      <w:r w:rsidRPr="00BC735C">
        <w:rPr>
          <w:rFonts w:ascii="Times New Roman" w:eastAsia="標楷體" w:hAnsi="Times New Roman" w:cs="Times New Roman" w:hint="eastAsia"/>
          <w:bCs/>
          <w:kern w:val="0"/>
          <w:sz w:val="32"/>
          <w:szCs w:val="32"/>
        </w:rPr>
        <w:t>家醫務結餘小於</w:t>
      </w:r>
      <w:r w:rsidRPr="00BC735C">
        <w:rPr>
          <w:rFonts w:ascii="Times New Roman" w:eastAsia="標楷體" w:hAnsi="Times New Roman" w:cs="Times New Roman" w:hint="eastAsia"/>
          <w:bCs/>
          <w:kern w:val="0"/>
          <w:sz w:val="32"/>
          <w:szCs w:val="32"/>
        </w:rPr>
        <w:t>1</w:t>
      </w:r>
      <w:r w:rsidRPr="00BC735C">
        <w:rPr>
          <w:rFonts w:ascii="Times New Roman" w:eastAsia="標楷體" w:hAnsi="Times New Roman" w:cs="Times New Roman" w:hint="eastAsia"/>
          <w:bCs/>
          <w:kern w:val="0"/>
          <w:sz w:val="32"/>
          <w:szCs w:val="32"/>
        </w:rPr>
        <w:t>千萬，醫院在生死存亡間載浮載沈，當電價海嘯襲來，便將瀕臨熄燈滅頂、被迫縮減醫療提供。衛生福利部對醫療的管制，採社會福利的思維計畫性經濟的管制措施，儼然醫療機構的生存可視為社會福利的公益團體。爰此，為保障民眾就醫的可得性與品質，衛生福利部及經濟部必須共同考量醫療機構的社會公益的特殊性，評估醫療機構比照社福機構允列入凍漲電價之可行性。</w:t>
      </w:r>
    </w:p>
    <w:p w14:paraId="569BCD43"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蘇清泉</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陳菁徽</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廖偉翔</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王育敏</w:t>
      </w:r>
    </w:p>
    <w:p w14:paraId="321E790E"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近期因寶林茶室中毒案影響國人攝取米飯、米食製品及木耳等產品的消費信心。我國目前每年稻米產量約</w:t>
      </w:r>
      <w:r w:rsidRPr="00BC735C">
        <w:rPr>
          <w:rFonts w:ascii="Times New Roman" w:eastAsia="標楷體" w:hAnsi="Times New Roman" w:cs="Times New Roman" w:hint="eastAsia"/>
          <w:bCs/>
          <w:kern w:val="0"/>
          <w:sz w:val="32"/>
          <w:szCs w:val="32"/>
        </w:rPr>
        <w:t>140</w:t>
      </w:r>
      <w:r w:rsidRPr="00BC735C">
        <w:rPr>
          <w:rFonts w:ascii="Times New Roman" w:eastAsia="標楷體" w:hAnsi="Times New Roman" w:cs="Times New Roman" w:hint="eastAsia"/>
          <w:bCs/>
          <w:kern w:val="0"/>
          <w:sz w:val="32"/>
          <w:szCs w:val="32"/>
        </w:rPr>
        <w:t>萬公噸，國內稻米在收穫後，會經過烘乾、碾製、包裝等步驟，從稻穀收穫，到包裝成食米過程，都沒有經過發酵步驟，且市售食米多數於收穫後半年內售磬，受到汙染的可能性低。農糧署也特別對外表示，以米為主成分或純米製成的粿條、米粉等產品，不經過發酵步驟，製程單純。爰此，為重建民眾對米類製品信心，要求一、衛福部應儘速完成事件調查，嚴格要求地方政府落實食品安全督導業務。二、衛福部應跨部會合作，針對食品中毒進行相關食品安全衛教及宣傳，並將相關作為於一個月內以書面報告向立法院社會福利及衛生環境委員會報告。</w:t>
      </w:r>
    </w:p>
    <w:p w14:paraId="5616CF46"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黃秀芳</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劉建國</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王正旭</w:t>
      </w:r>
    </w:p>
    <w:p w14:paraId="441A8B51"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日前，食藥署及疾管署會同臺北市政府衛生局及毒物專家至「寶林茶室」聯合調查，抽驗涉案餐點所使用之食材高麗菜、豆芽菜、醬油、鴻喜菇及香蘭葉等共</w:t>
      </w:r>
      <w:r w:rsidRPr="00BC735C">
        <w:rPr>
          <w:rFonts w:ascii="Times New Roman" w:eastAsia="標楷體" w:hAnsi="Times New Roman" w:cs="Times New Roman" w:hint="eastAsia"/>
          <w:bCs/>
          <w:kern w:val="0"/>
          <w:sz w:val="32"/>
          <w:szCs w:val="32"/>
        </w:rPr>
        <w:t>35</w:t>
      </w:r>
      <w:r w:rsidRPr="00BC735C">
        <w:rPr>
          <w:rFonts w:ascii="Times New Roman" w:eastAsia="標楷體" w:hAnsi="Times New Roman" w:cs="Times New Roman" w:hint="eastAsia"/>
          <w:bCs/>
          <w:kern w:val="0"/>
          <w:sz w:val="32"/>
          <w:szCs w:val="32"/>
        </w:rPr>
        <w:t>件檢體，由食藥署攜回檢驗，針對粿條檢體及關鍵檢體</w:t>
      </w:r>
      <w:r w:rsidRPr="00BC735C">
        <w:rPr>
          <w:rFonts w:ascii="Times New Roman" w:eastAsia="標楷體" w:hAnsi="Times New Roman" w:cs="Times New Roman" w:hint="eastAsia"/>
          <w:bCs/>
          <w:kern w:val="0"/>
          <w:sz w:val="32"/>
          <w:szCs w:val="32"/>
        </w:rPr>
        <w:t>(</w:t>
      </w:r>
      <w:r w:rsidRPr="00BC735C">
        <w:rPr>
          <w:rFonts w:ascii="Times New Roman" w:eastAsia="標楷體" w:hAnsi="Times New Roman" w:cs="Times New Roman" w:hint="eastAsia"/>
          <w:bCs/>
          <w:kern w:val="0"/>
          <w:sz w:val="32"/>
          <w:szCs w:val="32"/>
        </w:rPr>
        <w:t>粿條、香蘭葉、在來米粉、醬油、老抽</w:t>
      </w:r>
      <w:r w:rsidRPr="00BC735C">
        <w:rPr>
          <w:rFonts w:ascii="Times New Roman" w:eastAsia="標楷體" w:hAnsi="Times New Roman" w:cs="Times New Roman" w:hint="eastAsia"/>
          <w:bCs/>
          <w:kern w:val="0"/>
          <w:sz w:val="32"/>
          <w:szCs w:val="32"/>
        </w:rPr>
        <w:t>)</w:t>
      </w:r>
      <w:r w:rsidRPr="00BC735C">
        <w:rPr>
          <w:rFonts w:ascii="Times New Roman" w:eastAsia="標楷體" w:hAnsi="Times New Roman" w:cs="Times New Roman" w:hint="eastAsia"/>
          <w:bCs/>
          <w:kern w:val="0"/>
          <w:sz w:val="32"/>
          <w:szCs w:val="32"/>
        </w:rPr>
        <w:t>，進行米酵菌酸檢驗。另上游供貨商產品抽驗</w:t>
      </w:r>
      <w:r w:rsidRPr="00BC735C">
        <w:rPr>
          <w:rFonts w:ascii="Times New Roman" w:eastAsia="標楷體" w:hAnsi="Times New Roman" w:cs="Times New Roman" w:hint="eastAsia"/>
          <w:bCs/>
          <w:kern w:val="0"/>
          <w:sz w:val="32"/>
          <w:szCs w:val="32"/>
        </w:rPr>
        <w:t>15</w:t>
      </w:r>
      <w:r w:rsidRPr="00BC735C">
        <w:rPr>
          <w:rFonts w:ascii="Times New Roman" w:eastAsia="標楷體" w:hAnsi="Times New Roman" w:cs="Times New Roman" w:hint="eastAsia"/>
          <w:bCs/>
          <w:kern w:val="0"/>
          <w:sz w:val="32"/>
          <w:szCs w:val="32"/>
        </w:rPr>
        <w:t>件及</w:t>
      </w:r>
      <w:r w:rsidRPr="00BC735C">
        <w:rPr>
          <w:rFonts w:ascii="Times New Roman" w:eastAsia="標楷體" w:hAnsi="Times New Roman" w:cs="Times New Roman" w:hint="eastAsia"/>
          <w:bCs/>
          <w:kern w:val="0"/>
          <w:sz w:val="32"/>
          <w:szCs w:val="32"/>
        </w:rPr>
        <w:t>8</w:t>
      </w:r>
      <w:r w:rsidRPr="00BC735C">
        <w:rPr>
          <w:rFonts w:ascii="Times New Roman" w:eastAsia="標楷體" w:hAnsi="Times New Roman" w:cs="Times New Roman" w:hint="eastAsia"/>
          <w:bCs/>
          <w:kern w:val="0"/>
          <w:sz w:val="32"/>
          <w:szCs w:val="32"/>
        </w:rPr>
        <w:t>件環境檢體也已送交食藥署檢驗。然截至目前為止於相關食材中米酵菌酸均未檢出。依目前檢驗情況而言，僅是確定患者體內「有」米酵菌酸，若進一步進行定量檢驗則可確認濃度，有助釐清患者體內米酵菌酸濃度與病況間的關係，例如若濃度高，就較可認為是米酵菌酸造成，但若低於國際文獻中可能致病的濃度，就要考慮其他可能性、進行綜合判斷。爰此，要求衛福部在陸續取得標準品後，應持續優化檢驗方法，儘速完成相關試驗，以利早日釐清毒性物質與個案間病況之關係。</w:t>
      </w:r>
    </w:p>
    <w:p w14:paraId="495F88ED"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黃秀芳</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劉建國</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王正旭</w:t>
      </w:r>
    </w:p>
    <w:p w14:paraId="7114D884" w14:textId="77777777" w:rsidR="00BC735C" w:rsidRPr="00BC735C" w:rsidRDefault="00BC735C" w:rsidP="009C659C">
      <w:pPr>
        <w:numPr>
          <w:ilvl w:val="0"/>
          <w:numId w:val="73"/>
        </w:numPr>
        <w:spacing w:line="440" w:lineRule="exact"/>
        <w:jc w:val="both"/>
        <w:rPr>
          <w:rFonts w:ascii="Times New Roman" w:eastAsia="標楷體" w:hAnsi="Times New Roman" w:cs="Times New Roman"/>
          <w:bCs/>
          <w:kern w:val="0"/>
          <w:sz w:val="32"/>
          <w:szCs w:val="32"/>
        </w:rPr>
      </w:pPr>
      <w:r w:rsidRPr="00BC735C">
        <w:rPr>
          <w:rFonts w:ascii="Times New Roman" w:eastAsia="標楷體" w:hAnsi="Times New Roman" w:cs="Times New Roman" w:hint="eastAsia"/>
          <w:bCs/>
          <w:kern w:val="0"/>
          <w:sz w:val="32"/>
          <w:szCs w:val="32"/>
        </w:rPr>
        <w:t>針對此次台北市寶林食安事件，除遠百</w:t>
      </w:r>
      <w:r w:rsidRPr="00BC735C">
        <w:rPr>
          <w:rFonts w:ascii="Times New Roman" w:eastAsia="標楷體" w:hAnsi="Times New Roman" w:cs="Times New Roman" w:hint="eastAsia"/>
          <w:bCs/>
          <w:kern w:val="0"/>
          <w:sz w:val="32"/>
          <w:szCs w:val="32"/>
        </w:rPr>
        <w:t>A13</w:t>
      </w:r>
      <w:r w:rsidRPr="00BC735C">
        <w:rPr>
          <w:rFonts w:ascii="Times New Roman" w:eastAsia="標楷體" w:hAnsi="Times New Roman" w:cs="Times New Roman" w:hint="eastAsia"/>
          <w:bCs/>
          <w:kern w:val="0"/>
          <w:sz w:val="32"/>
          <w:szCs w:val="32"/>
        </w:rPr>
        <w:t>店從去年</w:t>
      </w:r>
      <w:r w:rsidRPr="00BC735C">
        <w:rPr>
          <w:rFonts w:ascii="Times New Roman" w:eastAsia="標楷體" w:hAnsi="Times New Roman" w:cs="Times New Roman" w:hint="eastAsia"/>
          <w:bCs/>
          <w:kern w:val="0"/>
          <w:sz w:val="32"/>
          <w:szCs w:val="32"/>
        </w:rPr>
        <w:t>10</w:t>
      </w:r>
      <w:r w:rsidRPr="00BC735C">
        <w:rPr>
          <w:rFonts w:ascii="Times New Roman" w:eastAsia="標楷體" w:hAnsi="Times New Roman" w:cs="Times New Roman" w:hint="eastAsia"/>
          <w:bCs/>
          <w:kern w:val="0"/>
          <w:sz w:val="32"/>
          <w:szCs w:val="32"/>
        </w:rPr>
        <w:t>月就沒有投保食品及公共意外責任險外，其他如饒河店、松山店、台北車站店的保險也全部因為欠費未繳而喪失保約，此事凸顯出餐飲業者在未投保保險、未登錄非登不可平台、未提供員工體檢資料以及進貨單據等行政類作業，政府端竟然都沒有預警機制。同時針對餐廳業者保險未保一事，從中央衛福部、地方衛生局處、百貨公司業者、美食街承攬業者等，竟然都沒有人知道，層層把關機制完全喪失。對此要求衛福部立即檢討</w:t>
      </w:r>
      <w:r w:rsidRPr="00BC735C">
        <w:rPr>
          <w:rFonts w:ascii="Times New Roman" w:eastAsia="標楷體" w:hAnsi="Times New Roman" w:cs="Times New Roman" w:hint="eastAsia"/>
          <w:bCs/>
          <w:kern w:val="0"/>
          <w:sz w:val="32"/>
          <w:szCs w:val="32"/>
        </w:rPr>
        <w:t>1</w:t>
      </w:r>
      <w:r w:rsidRPr="00BC735C">
        <w:rPr>
          <w:rFonts w:ascii="Times New Roman" w:eastAsia="標楷體" w:hAnsi="Times New Roman" w:cs="Times New Roman" w:hint="eastAsia"/>
          <w:bCs/>
          <w:kern w:val="0"/>
          <w:sz w:val="32"/>
          <w:szCs w:val="32"/>
        </w:rPr>
        <w:t>個月內建立，諸如產品責任險相關保險資訊，可以透過系統勾稽，系統警示的，應該儘速來建置系統，同時會同經濟部研擬百貨業者、美食街承包商對於下層餐廳的管理責任，建置起一個食安網。</w:t>
      </w:r>
    </w:p>
    <w:p w14:paraId="47C339C9"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sz w:val="32"/>
          <w:szCs w:val="32"/>
        </w:rPr>
        <w:t>提案人：</w:t>
      </w:r>
      <w:r w:rsidRPr="00BC735C">
        <w:rPr>
          <w:rFonts w:ascii="Times New Roman" w:eastAsia="標楷體" w:hAnsi="Times New Roman" w:cs="Times New Roman" w:hint="eastAsia"/>
          <w:sz w:val="32"/>
          <w:szCs w:val="32"/>
        </w:rPr>
        <w:t>劉建國</w:t>
      </w:r>
    </w:p>
    <w:p w14:paraId="278CBB59" w14:textId="77777777" w:rsidR="00BC735C" w:rsidRPr="00BC735C" w:rsidRDefault="00BC735C" w:rsidP="00BC735C">
      <w:pPr>
        <w:spacing w:line="440" w:lineRule="exact"/>
        <w:ind w:leftChars="1450" w:left="4760" w:hangingChars="400" w:hanging="1280"/>
        <w:jc w:val="both"/>
        <w:rPr>
          <w:rFonts w:ascii="Times New Roman" w:eastAsia="標楷體" w:hAnsi="Times New Roman" w:cs="Times New Roman"/>
          <w:sz w:val="32"/>
          <w:szCs w:val="32"/>
        </w:rPr>
      </w:pPr>
      <w:r w:rsidRPr="00BC735C">
        <w:rPr>
          <w:rFonts w:ascii="Times New Roman" w:eastAsia="標楷體" w:hAnsi="Times New Roman" w:cs="Times New Roman" w:hint="eastAsia"/>
          <w:sz w:val="32"/>
          <w:szCs w:val="32"/>
        </w:rPr>
        <w:t>連署</w:t>
      </w:r>
      <w:r w:rsidRPr="00BC735C">
        <w:rPr>
          <w:rFonts w:ascii="Times New Roman" w:eastAsia="標楷體" w:hAnsi="Times New Roman" w:cs="Times New Roman"/>
          <w:sz w:val="32"/>
          <w:szCs w:val="32"/>
        </w:rPr>
        <w:t>人：</w:t>
      </w:r>
      <w:r w:rsidRPr="00BC735C">
        <w:rPr>
          <w:rFonts w:ascii="Times New Roman" w:eastAsia="標楷體" w:hAnsi="Times New Roman" w:cs="Times New Roman" w:hint="eastAsia"/>
          <w:sz w:val="32"/>
          <w:szCs w:val="32"/>
        </w:rPr>
        <w:t>黃秀芳</w:t>
      </w:r>
      <w:r w:rsidRPr="00BC735C">
        <w:rPr>
          <w:rFonts w:ascii="Times New Roman" w:eastAsia="標楷體" w:hAnsi="Times New Roman" w:cs="Times New Roman" w:hint="eastAsia"/>
          <w:sz w:val="32"/>
          <w:szCs w:val="32"/>
        </w:rPr>
        <w:t xml:space="preserve">  </w:t>
      </w:r>
      <w:r w:rsidRPr="00BC735C">
        <w:rPr>
          <w:rFonts w:ascii="Times New Roman" w:eastAsia="標楷體" w:hAnsi="Times New Roman" w:cs="Times New Roman" w:hint="eastAsia"/>
          <w:sz w:val="32"/>
          <w:szCs w:val="32"/>
        </w:rPr>
        <w:t>王正旭</w:t>
      </w:r>
    </w:p>
    <w:p w14:paraId="5CFC0B50" w14:textId="77777777" w:rsidR="00BC735C" w:rsidRPr="00BC735C" w:rsidRDefault="00BC735C" w:rsidP="00BC735C">
      <w:pPr>
        <w:spacing w:beforeLines="50" w:before="180" w:line="440" w:lineRule="exact"/>
        <w:rPr>
          <w:rFonts w:ascii="Times New Roman" w:eastAsia="標楷體" w:hAnsi="Times New Roman" w:cs="Times New Roman"/>
          <w:b/>
          <w:kern w:val="0"/>
          <w:sz w:val="32"/>
          <w:szCs w:val="32"/>
        </w:rPr>
      </w:pPr>
      <w:r w:rsidRPr="00BC735C">
        <w:rPr>
          <w:rFonts w:ascii="Times New Roman" w:eastAsia="標楷體" w:hAnsi="Times New Roman" w:cs="Times New Roman" w:hint="eastAsia"/>
          <w:b/>
          <w:kern w:val="0"/>
          <w:sz w:val="32"/>
          <w:szCs w:val="32"/>
        </w:rPr>
        <w:t>散會</w:t>
      </w:r>
    </w:p>
    <w:p w14:paraId="5ABE9402" w14:textId="77777777" w:rsidR="008C0337" w:rsidRDefault="008C0337">
      <w:pPr>
        <w:widowControl/>
        <w:rPr>
          <w:rFonts w:ascii="標楷體" w:eastAsia="標楷體" w:hAnsi="標楷體" w:cs="新細明體"/>
          <w:b/>
          <w:kern w:val="0"/>
          <w:sz w:val="32"/>
          <w:szCs w:val="32"/>
        </w:rPr>
      </w:pPr>
    </w:p>
    <w:p w14:paraId="48BAD298" w14:textId="7496DD8E" w:rsidR="00E77BF5" w:rsidRDefault="00E77BF5">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546FA08B" w14:textId="77777777" w:rsidR="00DD1737" w:rsidRPr="00DD1737" w:rsidRDefault="00DD1737" w:rsidP="00DD1737">
      <w:pPr>
        <w:spacing w:beforeLines="50" w:before="180" w:line="460" w:lineRule="exact"/>
        <w:jc w:val="center"/>
        <w:rPr>
          <w:rFonts w:ascii="Times New Roman" w:eastAsia="標楷體" w:hAnsi="Times New Roman" w:cs="Times New Roman"/>
          <w:b/>
          <w:sz w:val="36"/>
          <w:szCs w:val="36"/>
        </w:rPr>
      </w:pPr>
      <w:r w:rsidRPr="00DD1737">
        <w:rPr>
          <w:rFonts w:ascii="Times New Roman" w:eastAsia="標楷體" w:hAnsi="Times New Roman" w:cs="Times New Roman"/>
          <w:b/>
          <w:sz w:val="36"/>
          <w:szCs w:val="36"/>
        </w:rPr>
        <w:t>立法院第</w:t>
      </w:r>
      <w:r w:rsidRPr="00DD1737">
        <w:rPr>
          <w:rFonts w:ascii="Times New Roman" w:eastAsia="標楷體" w:hAnsi="Times New Roman" w:cs="Times New Roman"/>
          <w:b/>
          <w:sz w:val="36"/>
          <w:szCs w:val="36"/>
        </w:rPr>
        <w:t>11</w:t>
      </w:r>
      <w:r w:rsidRPr="00DD1737">
        <w:rPr>
          <w:rFonts w:ascii="Times New Roman" w:eastAsia="標楷體" w:hAnsi="Times New Roman" w:cs="Times New Roman"/>
          <w:b/>
          <w:sz w:val="36"/>
          <w:szCs w:val="36"/>
        </w:rPr>
        <w:t>屆第</w:t>
      </w:r>
      <w:r w:rsidRPr="00DD1737">
        <w:rPr>
          <w:rFonts w:ascii="Times New Roman" w:eastAsia="標楷體" w:hAnsi="Times New Roman" w:cs="Times New Roman" w:hint="eastAsia"/>
          <w:b/>
          <w:sz w:val="36"/>
          <w:szCs w:val="36"/>
        </w:rPr>
        <w:t>1</w:t>
      </w:r>
      <w:r w:rsidRPr="00DD1737">
        <w:rPr>
          <w:rFonts w:ascii="Times New Roman" w:eastAsia="標楷體" w:hAnsi="Times New Roman" w:cs="Times New Roman"/>
          <w:b/>
          <w:sz w:val="36"/>
          <w:szCs w:val="36"/>
        </w:rPr>
        <w:t>會期</w:t>
      </w:r>
      <w:r w:rsidRPr="00DD1737">
        <w:rPr>
          <w:rFonts w:ascii="Times New Roman" w:eastAsia="標楷體" w:hAnsi="Times New Roman" w:cs="Times New Roman"/>
          <w:b/>
          <w:kern w:val="0"/>
          <w:sz w:val="36"/>
          <w:szCs w:val="36"/>
        </w:rPr>
        <w:t>社會福利及衛生環境委員會</w:t>
      </w:r>
    </w:p>
    <w:p w14:paraId="596EDCA5" w14:textId="77777777" w:rsidR="00DD1737" w:rsidRPr="00DD1737" w:rsidRDefault="00DD1737" w:rsidP="00DD1737">
      <w:pPr>
        <w:tabs>
          <w:tab w:val="left" w:pos="567"/>
        </w:tabs>
        <w:spacing w:line="440" w:lineRule="exact"/>
        <w:jc w:val="center"/>
        <w:outlineLvl w:val="2"/>
        <w:rPr>
          <w:rFonts w:ascii="Times New Roman" w:eastAsia="標楷體" w:hAnsi="Times New Roman" w:cs="Times New Roman"/>
          <w:b/>
          <w:kern w:val="0"/>
          <w:sz w:val="36"/>
          <w:szCs w:val="36"/>
        </w:rPr>
      </w:pPr>
      <w:bookmarkStart w:id="440" w:name="_Toc175238222"/>
      <w:r w:rsidRPr="00DD1737">
        <w:rPr>
          <w:rFonts w:ascii="Times New Roman" w:eastAsia="標楷體" w:hAnsi="Times New Roman" w:cs="Times New Roman"/>
          <w:b/>
          <w:kern w:val="0"/>
          <w:sz w:val="36"/>
          <w:szCs w:val="36"/>
        </w:rPr>
        <w:t>第</w:t>
      </w:r>
      <w:r w:rsidRPr="00DD1737">
        <w:rPr>
          <w:rFonts w:ascii="Times New Roman" w:eastAsia="標楷體" w:hAnsi="Times New Roman" w:cs="Times New Roman" w:hint="eastAsia"/>
          <w:b/>
          <w:kern w:val="0"/>
          <w:sz w:val="36"/>
          <w:szCs w:val="36"/>
        </w:rPr>
        <w:t>11</w:t>
      </w:r>
      <w:r w:rsidRPr="00DD1737">
        <w:rPr>
          <w:rFonts w:ascii="Times New Roman" w:eastAsia="標楷體" w:hAnsi="Times New Roman" w:cs="Times New Roman"/>
          <w:b/>
          <w:kern w:val="0"/>
          <w:sz w:val="36"/>
          <w:szCs w:val="36"/>
        </w:rPr>
        <w:t>次全體委員會議議事錄</w:t>
      </w:r>
      <w:bookmarkEnd w:id="440"/>
    </w:p>
    <w:p w14:paraId="0D139237" w14:textId="77777777" w:rsidR="00DD1737" w:rsidRPr="00DD1737" w:rsidRDefault="00DD1737" w:rsidP="00DD1737">
      <w:pPr>
        <w:spacing w:line="500" w:lineRule="exact"/>
        <w:rPr>
          <w:rFonts w:ascii="Times New Roman" w:eastAsia="標楷體" w:hAnsi="Times New Roman" w:cs="Times New Roman"/>
          <w:sz w:val="32"/>
          <w:szCs w:val="32"/>
        </w:rPr>
      </w:pPr>
      <w:r w:rsidRPr="00DD1737">
        <w:rPr>
          <w:rFonts w:ascii="Times New Roman" w:eastAsia="標楷體" w:hAnsi="Times New Roman" w:cs="Times New Roman"/>
          <w:sz w:val="32"/>
          <w:szCs w:val="32"/>
        </w:rPr>
        <w:t>時　　間：</w:t>
      </w:r>
      <w:r w:rsidRPr="00DD1737">
        <w:rPr>
          <w:rFonts w:ascii="Times New Roman" w:eastAsia="標楷體" w:hAnsi="Times New Roman" w:cs="Times New Roman" w:hint="eastAsia"/>
          <w:sz w:val="32"/>
          <w:szCs w:val="32"/>
        </w:rPr>
        <w:t>11</w:t>
      </w:r>
      <w:r w:rsidRPr="00DD1737">
        <w:rPr>
          <w:rFonts w:ascii="Times New Roman" w:eastAsia="標楷體" w:hAnsi="Times New Roman" w:cs="Times New Roman"/>
          <w:sz w:val="32"/>
          <w:szCs w:val="32"/>
        </w:rPr>
        <w:t>3</w:t>
      </w:r>
      <w:r w:rsidRPr="00DD1737">
        <w:rPr>
          <w:rFonts w:ascii="Times New Roman" w:eastAsia="標楷體" w:hAnsi="Times New Roman" w:cs="Times New Roman" w:hint="eastAsia"/>
          <w:sz w:val="32"/>
          <w:szCs w:val="32"/>
        </w:rPr>
        <w:t>年</w:t>
      </w:r>
      <w:r w:rsidRPr="00DD1737">
        <w:rPr>
          <w:rFonts w:ascii="Times New Roman" w:eastAsia="標楷體" w:hAnsi="Times New Roman" w:cs="Times New Roman" w:hint="eastAsia"/>
          <w:sz w:val="32"/>
          <w:szCs w:val="32"/>
        </w:rPr>
        <w:t>4</w:t>
      </w:r>
      <w:r w:rsidRPr="00DD1737">
        <w:rPr>
          <w:rFonts w:ascii="Times New Roman" w:eastAsia="標楷體" w:hAnsi="Times New Roman" w:cs="Times New Roman" w:hint="eastAsia"/>
          <w:sz w:val="32"/>
          <w:szCs w:val="32"/>
        </w:rPr>
        <w:t>月</w:t>
      </w:r>
      <w:r w:rsidRPr="00DD1737">
        <w:rPr>
          <w:rFonts w:ascii="Times New Roman" w:eastAsia="標楷體" w:hAnsi="Times New Roman" w:cs="Times New Roman" w:hint="eastAsia"/>
          <w:sz w:val="32"/>
          <w:szCs w:val="32"/>
        </w:rPr>
        <w:t>8</w:t>
      </w:r>
      <w:r w:rsidRPr="00DD1737">
        <w:rPr>
          <w:rFonts w:ascii="Times New Roman" w:eastAsia="標楷體" w:hAnsi="Times New Roman" w:cs="Times New Roman" w:hint="eastAsia"/>
          <w:sz w:val="32"/>
          <w:szCs w:val="32"/>
        </w:rPr>
        <w:t>日（星期一）</w:t>
      </w:r>
      <w:r w:rsidRPr="00DD1737">
        <w:rPr>
          <w:rFonts w:ascii="Times New Roman" w:eastAsia="標楷體" w:hAnsi="Times New Roman" w:cs="Times New Roman" w:hint="eastAsia"/>
          <w:sz w:val="32"/>
          <w:szCs w:val="32"/>
        </w:rPr>
        <w:t>9</w:t>
      </w:r>
      <w:r w:rsidRPr="00DD1737">
        <w:rPr>
          <w:rFonts w:ascii="Times New Roman" w:eastAsia="標楷體" w:hAnsi="Times New Roman" w:cs="Times New Roman" w:hint="eastAsia"/>
          <w:sz w:val="32"/>
          <w:szCs w:val="32"/>
        </w:rPr>
        <w:t>時</w:t>
      </w:r>
      <w:r w:rsidRPr="00DD1737">
        <w:rPr>
          <w:rFonts w:ascii="Times New Roman" w:eastAsia="標楷體" w:hAnsi="Times New Roman" w:cs="Times New Roman" w:hint="eastAsia"/>
          <w:sz w:val="32"/>
          <w:szCs w:val="32"/>
        </w:rPr>
        <w:t>1</w:t>
      </w:r>
      <w:r w:rsidRPr="00DD1737">
        <w:rPr>
          <w:rFonts w:ascii="Times New Roman" w:eastAsia="標楷體" w:hAnsi="Times New Roman" w:cs="Times New Roman" w:hint="eastAsia"/>
          <w:sz w:val="32"/>
          <w:szCs w:val="32"/>
        </w:rPr>
        <w:t>分至</w:t>
      </w:r>
      <w:r w:rsidRPr="00DD1737">
        <w:rPr>
          <w:rFonts w:ascii="Times New Roman" w:eastAsia="標楷體" w:hAnsi="Times New Roman" w:cs="Times New Roman" w:hint="eastAsia"/>
          <w:sz w:val="32"/>
          <w:szCs w:val="32"/>
        </w:rPr>
        <w:t>1</w:t>
      </w:r>
      <w:r w:rsidRPr="00DD1737">
        <w:rPr>
          <w:rFonts w:ascii="Times New Roman" w:eastAsia="標楷體" w:hAnsi="Times New Roman" w:cs="Times New Roman"/>
          <w:sz w:val="32"/>
          <w:szCs w:val="32"/>
        </w:rPr>
        <w:t>2</w:t>
      </w:r>
      <w:r w:rsidRPr="00DD1737">
        <w:rPr>
          <w:rFonts w:ascii="Times New Roman" w:eastAsia="標楷體" w:hAnsi="Times New Roman" w:cs="Times New Roman" w:hint="eastAsia"/>
          <w:sz w:val="32"/>
          <w:szCs w:val="32"/>
        </w:rPr>
        <w:t>時</w:t>
      </w:r>
      <w:r w:rsidRPr="00DD1737">
        <w:rPr>
          <w:rFonts w:ascii="Times New Roman" w:eastAsia="標楷體" w:hAnsi="Times New Roman" w:cs="Times New Roman" w:hint="eastAsia"/>
          <w:sz w:val="32"/>
          <w:szCs w:val="32"/>
        </w:rPr>
        <w:t>5</w:t>
      </w:r>
      <w:r w:rsidRPr="00DD1737">
        <w:rPr>
          <w:rFonts w:ascii="Times New Roman" w:eastAsia="標楷體" w:hAnsi="Times New Roman" w:cs="Times New Roman"/>
          <w:sz w:val="32"/>
          <w:szCs w:val="32"/>
        </w:rPr>
        <w:t>9</w:t>
      </w:r>
      <w:r w:rsidRPr="00DD1737">
        <w:rPr>
          <w:rFonts w:ascii="Times New Roman" w:eastAsia="標楷體" w:hAnsi="Times New Roman" w:cs="Times New Roman" w:hint="eastAsia"/>
          <w:sz w:val="32"/>
          <w:szCs w:val="32"/>
        </w:rPr>
        <w:t>分</w:t>
      </w:r>
    </w:p>
    <w:p w14:paraId="42DD0D84" w14:textId="77777777" w:rsidR="00DD1737" w:rsidRPr="00DD1737" w:rsidRDefault="00DD1737" w:rsidP="00DD1737">
      <w:pPr>
        <w:spacing w:line="500" w:lineRule="exact"/>
        <w:ind w:leftChars="665" w:left="1596"/>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113</w:t>
      </w:r>
      <w:r w:rsidRPr="00DD1737">
        <w:rPr>
          <w:rFonts w:ascii="Times New Roman" w:eastAsia="標楷體" w:hAnsi="Times New Roman" w:cs="Times New Roman" w:hint="eastAsia"/>
          <w:sz w:val="32"/>
          <w:szCs w:val="32"/>
        </w:rPr>
        <w:t>年</w:t>
      </w:r>
      <w:r w:rsidRPr="00DD1737">
        <w:rPr>
          <w:rFonts w:ascii="Times New Roman" w:eastAsia="標楷體" w:hAnsi="Times New Roman" w:cs="Times New Roman" w:hint="eastAsia"/>
          <w:sz w:val="32"/>
          <w:szCs w:val="32"/>
        </w:rPr>
        <w:t>4</w:t>
      </w:r>
      <w:r w:rsidRPr="00DD1737">
        <w:rPr>
          <w:rFonts w:ascii="Times New Roman" w:eastAsia="標楷體" w:hAnsi="Times New Roman" w:cs="Times New Roman" w:hint="eastAsia"/>
          <w:sz w:val="32"/>
          <w:szCs w:val="32"/>
        </w:rPr>
        <w:t>月</w:t>
      </w:r>
      <w:r w:rsidRPr="00DD1737">
        <w:rPr>
          <w:rFonts w:ascii="Times New Roman" w:eastAsia="標楷體" w:hAnsi="Times New Roman" w:cs="Times New Roman" w:hint="eastAsia"/>
          <w:sz w:val="32"/>
          <w:szCs w:val="32"/>
        </w:rPr>
        <w:t>1</w:t>
      </w:r>
      <w:r w:rsidRPr="00DD1737">
        <w:rPr>
          <w:rFonts w:ascii="Times New Roman" w:eastAsia="標楷體" w:hAnsi="Times New Roman" w:cs="Times New Roman"/>
          <w:sz w:val="32"/>
          <w:szCs w:val="32"/>
        </w:rPr>
        <w:t>0</w:t>
      </w:r>
      <w:r w:rsidRPr="00DD1737">
        <w:rPr>
          <w:rFonts w:ascii="Times New Roman" w:eastAsia="標楷體" w:hAnsi="Times New Roman" w:cs="Times New Roman" w:hint="eastAsia"/>
          <w:sz w:val="32"/>
          <w:szCs w:val="32"/>
        </w:rPr>
        <w:t>日（星期三）</w:t>
      </w:r>
      <w:r w:rsidRPr="00DD1737">
        <w:rPr>
          <w:rFonts w:ascii="Times New Roman" w:eastAsia="標楷體" w:hAnsi="Times New Roman" w:cs="Times New Roman" w:hint="eastAsia"/>
          <w:sz w:val="32"/>
          <w:szCs w:val="32"/>
        </w:rPr>
        <w:t>9</w:t>
      </w:r>
      <w:r w:rsidRPr="00DD1737">
        <w:rPr>
          <w:rFonts w:ascii="Times New Roman" w:eastAsia="標楷體" w:hAnsi="Times New Roman" w:cs="Times New Roman" w:hint="eastAsia"/>
          <w:sz w:val="32"/>
          <w:szCs w:val="32"/>
        </w:rPr>
        <w:t>時</w:t>
      </w:r>
      <w:r w:rsidRPr="00DD1737">
        <w:rPr>
          <w:rFonts w:ascii="Times New Roman" w:eastAsia="標楷體" w:hAnsi="Times New Roman" w:cs="Times New Roman"/>
          <w:sz w:val="32"/>
          <w:szCs w:val="32"/>
        </w:rPr>
        <w:t>5</w:t>
      </w:r>
      <w:r w:rsidRPr="00DD1737">
        <w:rPr>
          <w:rFonts w:ascii="Times New Roman" w:eastAsia="標楷體" w:hAnsi="Times New Roman" w:cs="Times New Roman" w:hint="eastAsia"/>
          <w:sz w:val="32"/>
          <w:szCs w:val="32"/>
        </w:rPr>
        <w:t>分至</w:t>
      </w:r>
      <w:r w:rsidRPr="00DD1737">
        <w:rPr>
          <w:rFonts w:ascii="Times New Roman" w:eastAsia="標楷體" w:hAnsi="Times New Roman" w:cs="Times New Roman" w:hint="eastAsia"/>
          <w:sz w:val="32"/>
          <w:szCs w:val="32"/>
        </w:rPr>
        <w:t>13</w:t>
      </w:r>
      <w:r w:rsidRPr="00DD1737">
        <w:rPr>
          <w:rFonts w:ascii="Times New Roman" w:eastAsia="標楷體" w:hAnsi="Times New Roman" w:cs="Times New Roman" w:hint="eastAsia"/>
          <w:sz w:val="32"/>
          <w:szCs w:val="32"/>
        </w:rPr>
        <w:t>時</w:t>
      </w:r>
      <w:r w:rsidRPr="00DD1737">
        <w:rPr>
          <w:rFonts w:ascii="Times New Roman" w:eastAsia="標楷體" w:hAnsi="Times New Roman" w:cs="Times New Roman" w:hint="eastAsia"/>
          <w:sz w:val="32"/>
          <w:szCs w:val="32"/>
        </w:rPr>
        <w:t>3</w:t>
      </w:r>
      <w:r w:rsidRPr="00DD1737">
        <w:rPr>
          <w:rFonts w:ascii="Times New Roman" w:eastAsia="標楷體" w:hAnsi="Times New Roman" w:cs="Times New Roman"/>
          <w:sz w:val="32"/>
          <w:szCs w:val="32"/>
        </w:rPr>
        <w:t>7</w:t>
      </w:r>
      <w:r w:rsidRPr="00DD1737">
        <w:rPr>
          <w:rFonts w:ascii="Times New Roman" w:eastAsia="標楷體" w:hAnsi="Times New Roman" w:cs="Times New Roman" w:hint="eastAsia"/>
          <w:sz w:val="32"/>
          <w:szCs w:val="32"/>
        </w:rPr>
        <w:t>分</w:t>
      </w:r>
    </w:p>
    <w:p w14:paraId="355C4A02" w14:textId="77777777" w:rsidR="00DD1737" w:rsidRPr="00DD1737" w:rsidRDefault="00DD1737" w:rsidP="00DD1737">
      <w:pPr>
        <w:spacing w:line="440" w:lineRule="exact"/>
        <w:rPr>
          <w:rFonts w:ascii="Times New Roman" w:eastAsia="標楷體" w:hAnsi="Times New Roman" w:cs="Times New Roman"/>
          <w:sz w:val="32"/>
          <w:szCs w:val="32"/>
        </w:rPr>
      </w:pPr>
      <w:r w:rsidRPr="00DD1737">
        <w:rPr>
          <w:rFonts w:ascii="Times New Roman" w:eastAsia="標楷體" w:hAnsi="Times New Roman" w:cs="Times New Roman"/>
          <w:sz w:val="32"/>
          <w:szCs w:val="32"/>
        </w:rPr>
        <w:t>地　　點：群賢樓</w:t>
      </w:r>
      <w:r w:rsidRPr="00DD1737">
        <w:rPr>
          <w:rFonts w:ascii="Times New Roman" w:eastAsia="標楷體" w:hAnsi="Times New Roman" w:cs="Times New Roman"/>
          <w:sz w:val="32"/>
          <w:szCs w:val="32"/>
        </w:rPr>
        <w:t>801</w:t>
      </w:r>
      <w:r w:rsidRPr="00DD1737">
        <w:rPr>
          <w:rFonts w:ascii="Times New Roman" w:eastAsia="標楷體" w:hAnsi="Times New Roman" w:cs="Times New Roman"/>
          <w:sz w:val="32"/>
          <w:szCs w:val="32"/>
        </w:rPr>
        <w:t>會議室</w:t>
      </w:r>
    </w:p>
    <w:p w14:paraId="30900C63" w14:textId="77777777" w:rsidR="00DD1737" w:rsidRPr="00DD1737" w:rsidRDefault="00DD1737" w:rsidP="00DD1737">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DD1737">
        <w:rPr>
          <w:rFonts w:ascii="Times New Roman" w:eastAsia="標楷體" w:hAnsi="Times New Roman" w:cs="Times New Roman"/>
          <w:sz w:val="32"/>
          <w:szCs w:val="32"/>
        </w:rPr>
        <w:t>出席委員：</w:t>
      </w:r>
      <w:r w:rsidRPr="00DD1737">
        <w:rPr>
          <w:rFonts w:ascii="Times New Roman" w:eastAsia="標楷體" w:hAnsi="Times New Roman" w:cs="Times New Roman" w:hint="eastAsia"/>
          <w:sz w:val="32"/>
          <w:szCs w:val="32"/>
        </w:rPr>
        <w:t>陳昭姿</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陳菁徽</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林月琴</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王育敏</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黃秀芳</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涂權吉邱鎮軍</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盧縣一</w:t>
      </w:r>
      <w:r w:rsidRPr="00DD1737">
        <w:rPr>
          <w:rFonts w:ascii="Times New Roman" w:eastAsia="標楷體" w:hAnsi="Times New Roman" w:cs="Times New Roman"/>
          <w:sz w:val="32"/>
          <w:szCs w:val="32"/>
        </w:rPr>
        <w:t xml:space="preserve">  </w:t>
      </w:r>
      <w:r w:rsidRPr="00DD1737">
        <w:rPr>
          <w:rFonts w:ascii="Times New Roman" w:eastAsia="標楷體" w:hAnsi="Times New Roman" w:cs="Times New Roman" w:hint="eastAsia"/>
          <w:sz w:val="32"/>
          <w:szCs w:val="32"/>
        </w:rPr>
        <w:t>王正旭</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林淑芬</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劉建國</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陳</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瑩蘇清泉</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楊</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曜</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sz w:val="32"/>
          <w:szCs w:val="32"/>
        </w:rPr>
        <w:t>（委員出席</w:t>
      </w:r>
      <w:r w:rsidRPr="00DD1737">
        <w:rPr>
          <w:rFonts w:ascii="Times New Roman" w:eastAsia="標楷體" w:hAnsi="Times New Roman" w:cs="Times New Roman"/>
          <w:sz w:val="32"/>
          <w:szCs w:val="32"/>
        </w:rPr>
        <w:t>14</w:t>
      </w:r>
      <w:r w:rsidRPr="00DD1737">
        <w:rPr>
          <w:rFonts w:ascii="Times New Roman" w:eastAsia="標楷體" w:hAnsi="Times New Roman" w:cs="Times New Roman"/>
          <w:sz w:val="32"/>
          <w:szCs w:val="32"/>
        </w:rPr>
        <w:t>人）</w:t>
      </w:r>
    </w:p>
    <w:p w14:paraId="21380DC1" w14:textId="77777777" w:rsidR="00DD1737" w:rsidRPr="00DD1737" w:rsidRDefault="00DD1737" w:rsidP="00DD1737">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DD1737">
        <w:rPr>
          <w:rFonts w:ascii="Times New Roman" w:eastAsia="標楷體" w:hAnsi="Times New Roman" w:cs="Times New Roman"/>
          <w:sz w:val="32"/>
          <w:szCs w:val="32"/>
        </w:rPr>
        <w:t>列席委員：</w:t>
      </w:r>
      <w:r w:rsidRPr="00DD1737">
        <w:rPr>
          <w:rFonts w:ascii="Times New Roman" w:eastAsia="標楷體" w:hAnsi="Times New Roman" w:cs="Times New Roman" w:hint="eastAsia"/>
          <w:sz w:val="32"/>
          <w:szCs w:val="32"/>
        </w:rPr>
        <w:t>鄭天財</w:t>
      </w:r>
      <w:r w:rsidRPr="00DD1737">
        <w:rPr>
          <w:rFonts w:ascii="Times New Roman" w:eastAsia="標楷體" w:hAnsi="Times New Roman" w:cs="Times New Roman" w:hint="eastAsia"/>
          <w:sz w:val="28"/>
          <w:szCs w:val="28"/>
        </w:rPr>
        <w:t>Sra Kacaw</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李坤城</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牛煦庭</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徐欣瑩</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黃國昌</w:t>
      </w:r>
      <w:r w:rsidRPr="00DD1737">
        <w:rPr>
          <w:rFonts w:ascii="Times New Roman" w:eastAsia="標楷體" w:hAnsi="Times New Roman" w:cs="Times New Roman"/>
          <w:sz w:val="32"/>
          <w:szCs w:val="32"/>
        </w:rPr>
        <w:br/>
      </w:r>
      <w:r w:rsidRPr="00DD1737">
        <w:rPr>
          <w:rFonts w:ascii="Times New Roman" w:eastAsia="標楷體" w:hAnsi="Times New Roman" w:cs="Times New Roman" w:hint="eastAsia"/>
          <w:sz w:val="32"/>
          <w:szCs w:val="32"/>
        </w:rPr>
        <w:t>陳培瑜</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楊瓊瓔</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張雅琳</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范</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雲</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洪申翰</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李彥秀</w:t>
      </w:r>
      <w:r w:rsidRPr="00DD1737">
        <w:rPr>
          <w:rFonts w:ascii="Times New Roman" w:eastAsia="標楷體" w:hAnsi="Times New Roman" w:cs="Times New Roman"/>
          <w:sz w:val="32"/>
          <w:szCs w:val="32"/>
        </w:rPr>
        <w:br/>
      </w:r>
      <w:r w:rsidRPr="00DD1737">
        <w:rPr>
          <w:rFonts w:ascii="Times New Roman" w:eastAsia="標楷體" w:hAnsi="Times New Roman" w:cs="Times New Roman" w:hint="eastAsia"/>
          <w:sz w:val="32"/>
          <w:szCs w:val="32"/>
        </w:rPr>
        <w:t>蘇巧慧</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賴士葆</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顏寬恒</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鍾佳濱</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羅明才</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洪孟楷</w:t>
      </w:r>
      <w:r w:rsidRPr="00DD1737">
        <w:rPr>
          <w:rFonts w:ascii="Times New Roman" w:eastAsia="標楷體" w:hAnsi="Times New Roman" w:cs="Times New Roman"/>
          <w:sz w:val="32"/>
          <w:szCs w:val="32"/>
        </w:rPr>
        <w:br/>
      </w:r>
      <w:r w:rsidRPr="00DD1737">
        <w:rPr>
          <w:rFonts w:ascii="Times New Roman" w:eastAsia="標楷體" w:hAnsi="Times New Roman" w:cs="Times New Roman" w:hint="eastAsia"/>
          <w:sz w:val="32"/>
          <w:szCs w:val="32"/>
        </w:rPr>
        <w:t>葛如鈞</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邱議瑩</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羅智強</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黃</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捷</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陳冠廷</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謝衣鳯</w:t>
      </w:r>
      <w:r w:rsidRPr="00DD1737">
        <w:rPr>
          <w:rFonts w:ascii="Times New Roman" w:eastAsia="標楷體" w:hAnsi="Times New Roman" w:cs="Times New Roman"/>
          <w:sz w:val="32"/>
          <w:szCs w:val="32"/>
        </w:rPr>
        <w:br/>
      </w:r>
      <w:r w:rsidRPr="00DD1737">
        <w:rPr>
          <w:rFonts w:ascii="Times New Roman" w:eastAsia="標楷體" w:hAnsi="Times New Roman" w:cs="Times New Roman" w:hint="eastAsia"/>
          <w:sz w:val="32"/>
          <w:szCs w:val="32"/>
        </w:rPr>
        <w:t>林德福</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邱志偉</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sz w:val="32"/>
          <w:szCs w:val="32"/>
        </w:rPr>
        <w:t>謝龍介</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羅廷瑋</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蔡易餘</w:t>
      </w:r>
      <w:r w:rsidRPr="00DD1737">
        <w:rPr>
          <w:rFonts w:ascii="Times New Roman" w:eastAsia="標楷體" w:hAnsi="Times New Roman" w:cs="Times New Roman"/>
          <w:sz w:val="32"/>
          <w:szCs w:val="32"/>
        </w:rPr>
        <w:t xml:space="preserve">  </w:t>
      </w:r>
      <w:r w:rsidRPr="00DD1737">
        <w:rPr>
          <w:rFonts w:ascii="Times New Roman" w:eastAsia="標楷體" w:hAnsi="Times New Roman" w:cs="Times New Roman"/>
          <w:sz w:val="32"/>
          <w:szCs w:val="32"/>
        </w:rPr>
        <w:br/>
      </w:r>
      <w:r w:rsidRPr="00DD1737">
        <w:rPr>
          <w:rFonts w:ascii="Times New Roman" w:eastAsia="標楷體" w:hAnsi="Times New Roman" w:cs="Times New Roman"/>
          <w:sz w:val="32"/>
          <w:szCs w:val="32"/>
        </w:rPr>
        <w:t>（委員列席</w:t>
      </w:r>
      <w:r w:rsidRPr="00DD1737">
        <w:rPr>
          <w:rFonts w:ascii="Times New Roman" w:eastAsia="標楷體" w:hAnsi="Times New Roman" w:cs="Times New Roman"/>
          <w:sz w:val="32"/>
          <w:szCs w:val="32"/>
        </w:rPr>
        <w:t>28</w:t>
      </w:r>
      <w:r w:rsidRPr="00DD1737">
        <w:rPr>
          <w:rFonts w:ascii="Times New Roman" w:eastAsia="標楷體" w:hAnsi="Times New Roman" w:cs="Times New Roman"/>
          <w:sz w:val="32"/>
          <w:szCs w:val="32"/>
        </w:rPr>
        <w:t>人）</w:t>
      </w:r>
    </w:p>
    <w:p w14:paraId="7E746C24" w14:textId="77777777" w:rsidR="00DD1737" w:rsidRPr="00DD1737" w:rsidRDefault="00DD1737" w:rsidP="00DD1737">
      <w:pPr>
        <w:tabs>
          <w:tab w:val="left" w:pos="5520"/>
        </w:tabs>
        <w:spacing w:afterLines="30" w:after="108" w:line="440" w:lineRule="exact"/>
        <w:ind w:left="1600" w:rightChars="117" w:right="281" w:hangingChars="500" w:hanging="1600"/>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請假委員：廖偉翔（參加世界台灣商會聯合總會考察）</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DD1737" w:rsidRPr="00DD1737" w14:paraId="41572353" w14:textId="77777777" w:rsidTr="00EF15CB">
        <w:trPr>
          <w:trHeight w:val="113"/>
          <w:jc w:val="center"/>
        </w:trPr>
        <w:tc>
          <w:tcPr>
            <w:tcW w:w="846" w:type="pct"/>
          </w:tcPr>
          <w:p w14:paraId="5365A8C6"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r w:rsidRPr="00DD1737">
              <w:rPr>
                <w:rFonts w:ascii="Times New Roman" w:eastAsia="標楷體" w:hAnsi="Times New Roman" w:cs="Times New Roman"/>
                <w:color w:val="000000"/>
                <w:sz w:val="32"/>
                <w:szCs w:val="32"/>
              </w:rPr>
              <w:t>列席官員：</w:t>
            </w:r>
          </w:p>
        </w:tc>
        <w:tc>
          <w:tcPr>
            <w:tcW w:w="2532" w:type="pct"/>
            <w:tcBorders>
              <w:right w:val="nil"/>
            </w:tcBorders>
            <w:vAlign w:val="center"/>
          </w:tcPr>
          <w:p w14:paraId="7E088BF8"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Times New Roman" w:eastAsia="標楷體" w:hAnsi="Times New Roman" w:cs="Times New Roman" w:hint="eastAsia"/>
                <w:sz w:val="32"/>
                <w:szCs w:val="32"/>
              </w:rPr>
              <w:t>（</w:t>
            </w:r>
            <w:r w:rsidRPr="00DD1737">
              <w:rPr>
                <w:rFonts w:ascii="Times New Roman" w:eastAsia="標楷體" w:hAnsi="Times New Roman" w:cs="Times New Roman" w:hint="eastAsia"/>
                <w:sz w:val="32"/>
                <w:szCs w:val="32"/>
              </w:rPr>
              <w:t>4</w:t>
            </w:r>
            <w:r w:rsidRPr="00DD1737">
              <w:rPr>
                <w:rFonts w:ascii="Times New Roman" w:eastAsia="標楷體" w:hAnsi="Times New Roman" w:cs="Times New Roman" w:hint="eastAsia"/>
                <w:sz w:val="32"/>
                <w:szCs w:val="32"/>
              </w:rPr>
              <w:t>月</w:t>
            </w:r>
            <w:r w:rsidRPr="00DD1737">
              <w:rPr>
                <w:rFonts w:ascii="Times New Roman" w:eastAsia="標楷體" w:hAnsi="Times New Roman" w:cs="Times New Roman" w:hint="eastAsia"/>
                <w:sz w:val="32"/>
                <w:szCs w:val="32"/>
              </w:rPr>
              <w:t>8</w:t>
            </w:r>
            <w:r w:rsidRPr="00DD1737">
              <w:rPr>
                <w:rFonts w:ascii="Times New Roman" w:eastAsia="標楷體" w:hAnsi="Times New Roman" w:cs="Times New Roman" w:hint="eastAsia"/>
                <w:sz w:val="32"/>
                <w:szCs w:val="32"/>
              </w:rPr>
              <w:t>日）</w:t>
            </w:r>
          </w:p>
        </w:tc>
        <w:tc>
          <w:tcPr>
            <w:tcW w:w="877" w:type="pct"/>
            <w:vAlign w:val="center"/>
          </w:tcPr>
          <w:p w14:paraId="28EE9358" w14:textId="77777777" w:rsidR="00DD1737" w:rsidRPr="00DD1737" w:rsidRDefault="00DD1737" w:rsidP="00DD1737">
            <w:pPr>
              <w:spacing w:line="500" w:lineRule="exact"/>
              <w:jc w:val="center"/>
              <w:rPr>
                <w:rFonts w:ascii="Times New Roman" w:eastAsia="標楷體" w:hAnsi="Times New Roman" w:cs="Times New Roman"/>
                <w:kern w:val="0"/>
                <w:sz w:val="32"/>
                <w:szCs w:val="32"/>
              </w:rPr>
            </w:pPr>
          </w:p>
        </w:tc>
        <w:tc>
          <w:tcPr>
            <w:tcW w:w="745" w:type="pct"/>
            <w:vAlign w:val="center"/>
          </w:tcPr>
          <w:p w14:paraId="63976052" w14:textId="77777777" w:rsidR="00DD1737" w:rsidRPr="00DD1737" w:rsidRDefault="00DD1737" w:rsidP="00DD1737">
            <w:pPr>
              <w:spacing w:line="500" w:lineRule="exact"/>
              <w:jc w:val="center"/>
              <w:rPr>
                <w:rFonts w:ascii="標楷體" w:eastAsia="標楷體" w:hAnsi="標楷體" w:cs="新細明體"/>
                <w:kern w:val="0"/>
                <w:sz w:val="32"/>
                <w:szCs w:val="32"/>
              </w:rPr>
            </w:pPr>
          </w:p>
        </w:tc>
      </w:tr>
      <w:tr w:rsidR="00DD1737" w:rsidRPr="00DD1737" w14:paraId="3AFDFA5A" w14:textId="77777777" w:rsidTr="00EF15CB">
        <w:trPr>
          <w:trHeight w:val="113"/>
          <w:jc w:val="center"/>
        </w:trPr>
        <w:tc>
          <w:tcPr>
            <w:tcW w:w="846" w:type="pct"/>
          </w:tcPr>
          <w:p w14:paraId="46F2F275" w14:textId="77777777" w:rsidR="00DD1737" w:rsidRPr="00DD1737" w:rsidRDefault="00DD1737" w:rsidP="00DD1737">
            <w:pPr>
              <w:widowControl/>
              <w:spacing w:line="500" w:lineRule="exact"/>
              <w:jc w:val="both"/>
              <w:rPr>
                <w:rFonts w:ascii="Times New Roman" w:eastAsia="標楷體" w:hAnsi="Times New Roman" w:cs="Times New Roman"/>
                <w:color w:val="000000"/>
                <w:sz w:val="32"/>
                <w:szCs w:val="32"/>
              </w:rPr>
            </w:pPr>
          </w:p>
        </w:tc>
        <w:tc>
          <w:tcPr>
            <w:tcW w:w="2532" w:type="pct"/>
            <w:tcBorders>
              <w:right w:val="nil"/>
            </w:tcBorders>
            <w:vAlign w:val="center"/>
          </w:tcPr>
          <w:p w14:paraId="714C3B08"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勞動部</w:t>
            </w:r>
          </w:p>
        </w:tc>
        <w:tc>
          <w:tcPr>
            <w:tcW w:w="877" w:type="pct"/>
          </w:tcPr>
          <w:p w14:paraId="14819B85"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部長</w:t>
            </w:r>
          </w:p>
        </w:tc>
        <w:tc>
          <w:tcPr>
            <w:tcW w:w="745" w:type="pct"/>
          </w:tcPr>
          <w:p w14:paraId="4B37E94D"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許銘春</w:t>
            </w:r>
          </w:p>
        </w:tc>
      </w:tr>
      <w:tr w:rsidR="00DD1737" w:rsidRPr="00DD1737" w14:paraId="414A6CC6" w14:textId="77777777" w:rsidTr="00EF15CB">
        <w:trPr>
          <w:trHeight w:val="113"/>
          <w:jc w:val="center"/>
        </w:trPr>
        <w:tc>
          <w:tcPr>
            <w:tcW w:w="846" w:type="pct"/>
          </w:tcPr>
          <w:p w14:paraId="3C7A1E32"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3E5334A"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勞動力發展署</w:t>
            </w:r>
          </w:p>
        </w:tc>
        <w:tc>
          <w:tcPr>
            <w:tcW w:w="877" w:type="pct"/>
            <w:vAlign w:val="center"/>
          </w:tcPr>
          <w:p w14:paraId="7AED7087"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署長</w:t>
            </w:r>
          </w:p>
        </w:tc>
        <w:tc>
          <w:tcPr>
            <w:tcW w:w="745" w:type="pct"/>
            <w:vAlign w:val="center"/>
          </w:tcPr>
          <w:p w14:paraId="0202D24C"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蔡孟良</w:t>
            </w:r>
          </w:p>
        </w:tc>
      </w:tr>
      <w:tr w:rsidR="00DD1737" w:rsidRPr="00DD1737" w14:paraId="144CF207" w14:textId="77777777" w:rsidTr="00EF15CB">
        <w:trPr>
          <w:trHeight w:val="113"/>
          <w:jc w:val="center"/>
        </w:trPr>
        <w:tc>
          <w:tcPr>
            <w:tcW w:w="846" w:type="pct"/>
          </w:tcPr>
          <w:p w14:paraId="5F3BC67D"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33AA319"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職業安全衛生署</w:t>
            </w:r>
          </w:p>
        </w:tc>
        <w:tc>
          <w:tcPr>
            <w:tcW w:w="877" w:type="pct"/>
            <w:vAlign w:val="center"/>
          </w:tcPr>
          <w:p w14:paraId="4B8FA8F5"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署長</w:t>
            </w:r>
          </w:p>
        </w:tc>
        <w:tc>
          <w:tcPr>
            <w:tcW w:w="745" w:type="pct"/>
            <w:vAlign w:val="center"/>
          </w:tcPr>
          <w:p w14:paraId="6151A5A7"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鄒子廉</w:t>
            </w:r>
          </w:p>
        </w:tc>
      </w:tr>
      <w:tr w:rsidR="00DD1737" w:rsidRPr="00DD1737" w14:paraId="380ECFC1" w14:textId="77777777" w:rsidTr="00EF15CB">
        <w:trPr>
          <w:trHeight w:val="113"/>
          <w:jc w:val="center"/>
        </w:trPr>
        <w:tc>
          <w:tcPr>
            <w:tcW w:w="846" w:type="pct"/>
          </w:tcPr>
          <w:p w14:paraId="66EDC1C5"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A2F8A7E"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勞動基金運用局</w:t>
            </w:r>
          </w:p>
        </w:tc>
        <w:tc>
          <w:tcPr>
            <w:tcW w:w="877" w:type="pct"/>
            <w:vAlign w:val="center"/>
          </w:tcPr>
          <w:p w14:paraId="1CE0DB24"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局長</w:t>
            </w:r>
          </w:p>
        </w:tc>
        <w:tc>
          <w:tcPr>
            <w:tcW w:w="745" w:type="pct"/>
            <w:vAlign w:val="center"/>
          </w:tcPr>
          <w:p w14:paraId="7943C5F9"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蘇郁卿</w:t>
            </w:r>
          </w:p>
        </w:tc>
      </w:tr>
      <w:tr w:rsidR="00DD1737" w:rsidRPr="00DD1737" w14:paraId="634083D2" w14:textId="77777777" w:rsidTr="00EF15CB">
        <w:trPr>
          <w:trHeight w:val="113"/>
          <w:jc w:val="center"/>
        </w:trPr>
        <w:tc>
          <w:tcPr>
            <w:tcW w:w="846" w:type="pct"/>
            <w:vAlign w:val="center"/>
          </w:tcPr>
          <w:p w14:paraId="2B44E0FA"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C77A3B3"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勞動關係司</w:t>
            </w:r>
          </w:p>
        </w:tc>
        <w:tc>
          <w:tcPr>
            <w:tcW w:w="877" w:type="pct"/>
            <w:vAlign w:val="center"/>
          </w:tcPr>
          <w:p w14:paraId="64CFCB70"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12BC777C"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王厚偉</w:t>
            </w:r>
          </w:p>
        </w:tc>
      </w:tr>
      <w:tr w:rsidR="00DD1737" w:rsidRPr="00DD1737" w14:paraId="2D592BB0" w14:textId="77777777" w:rsidTr="00EF15CB">
        <w:trPr>
          <w:trHeight w:val="113"/>
          <w:jc w:val="center"/>
        </w:trPr>
        <w:tc>
          <w:tcPr>
            <w:tcW w:w="846" w:type="pct"/>
            <w:vAlign w:val="center"/>
          </w:tcPr>
          <w:p w14:paraId="3D0DFCD6"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CA966A5"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勞動保險司</w:t>
            </w:r>
          </w:p>
        </w:tc>
        <w:tc>
          <w:tcPr>
            <w:tcW w:w="877" w:type="pct"/>
            <w:vAlign w:val="center"/>
          </w:tcPr>
          <w:p w14:paraId="69D3BE07"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7B2DF692"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陳美女</w:t>
            </w:r>
          </w:p>
        </w:tc>
      </w:tr>
      <w:tr w:rsidR="00DD1737" w:rsidRPr="00DD1737" w14:paraId="5A90818F" w14:textId="77777777" w:rsidTr="00EF15CB">
        <w:trPr>
          <w:trHeight w:val="113"/>
          <w:jc w:val="center"/>
        </w:trPr>
        <w:tc>
          <w:tcPr>
            <w:tcW w:w="846" w:type="pct"/>
            <w:vAlign w:val="center"/>
          </w:tcPr>
          <w:p w14:paraId="50EDC119"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C15C4D5"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勞動福祉退休司</w:t>
            </w:r>
          </w:p>
        </w:tc>
        <w:tc>
          <w:tcPr>
            <w:tcW w:w="877" w:type="pct"/>
            <w:vAlign w:val="center"/>
          </w:tcPr>
          <w:p w14:paraId="7A2CF6AB"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29FFEF6A"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謝倩蒨</w:t>
            </w:r>
          </w:p>
        </w:tc>
      </w:tr>
      <w:tr w:rsidR="00DD1737" w:rsidRPr="00DD1737" w14:paraId="4ABA5981" w14:textId="77777777" w:rsidTr="00EF15CB">
        <w:trPr>
          <w:trHeight w:val="113"/>
          <w:jc w:val="center"/>
        </w:trPr>
        <w:tc>
          <w:tcPr>
            <w:tcW w:w="846" w:type="pct"/>
            <w:vAlign w:val="center"/>
          </w:tcPr>
          <w:p w14:paraId="74C732CC"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8F4B2E0"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勞動條件及就業平等司</w:t>
            </w:r>
          </w:p>
        </w:tc>
        <w:tc>
          <w:tcPr>
            <w:tcW w:w="877" w:type="pct"/>
            <w:vAlign w:val="center"/>
          </w:tcPr>
          <w:p w14:paraId="7E7EEB1A"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660E3955"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黃維琛</w:t>
            </w:r>
          </w:p>
        </w:tc>
      </w:tr>
      <w:tr w:rsidR="00DD1737" w:rsidRPr="00DD1737" w14:paraId="13FF4523" w14:textId="77777777" w:rsidTr="00EF15CB">
        <w:trPr>
          <w:trHeight w:val="113"/>
          <w:jc w:val="center"/>
        </w:trPr>
        <w:tc>
          <w:tcPr>
            <w:tcW w:w="846" w:type="pct"/>
            <w:vAlign w:val="center"/>
          </w:tcPr>
          <w:p w14:paraId="6A088BB8"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4E4F439"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行政院人事行政總處培訓考用處</w:t>
            </w:r>
          </w:p>
        </w:tc>
        <w:tc>
          <w:tcPr>
            <w:tcW w:w="877" w:type="pct"/>
            <w:vAlign w:val="center"/>
          </w:tcPr>
          <w:p w14:paraId="3E7A1B81"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處長</w:t>
            </w:r>
          </w:p>
        </w:tc>
        <w:tc>
          <w:tcPr>
            <w:tcW w:w="745" w:type="pct"/>
            <w:vAlign w:val="center"/>
          </w:tcPr>
          <w:p w14:paraId="6D7DF3CF"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陳月春</w:t>
            </w:r>
          </w:p>
        </w:tc>
      </w:tr>
      <w:tr w:rsidR="00DD1737" w:rsidRPr="00DD1737" w14:paraId="1055A92D" w14:textId="77777777" w:rsidTr="00EF15CB">
        <w:trPr>
          <w:trHeight w:val="113"/>
          <w:jc w:val="center"/>
        </w:trPr>
        <w:tc>
          <w:tcPr>
            <w:tcW w:w="846" w:type="pct"/>
            <w:vAlign w:val="center"/>
          </w:tcPr>
          <w:p w14:paraId="430C09C9"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FE03518"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銓敘部銓審司</w:t>
            </w:r>
          </w:p>
        </w:tc>
        <w:tc>
          <w:tcPr>
            <w:tcW w:w="877" w:type="pct"/>
            <w:vAlign w:val="center"/>
          </w:tcPr>
          <w:p w14:paraId="1761A1BA"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17862567"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王永大</w:t>
            </w:r>
          </w:p>
        </w:tc>
      </w:tr>
      <w:tr w:rsidR="00DD1737" w:rsidRPr="00DD1737" w14:paraId="514A4570" w14:textId="77777777" w:rsidTr="00EF15CB">
        <w:trPr>
          <w:trHeight w:val="113"/>
          <w:jc w:val="center"/>
        </w:trPr>
        <w:tc>
          <w:tcPr>
            <w:tcW w:w="846" w:type="pct"/>
            <w:vAlign w:val="center"/>
          </w:tcPr>
          <w:p w14:paraId="4147E523"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E2E359F"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法規司</w:t>
            </w:r>
          </w:p>
        </w:tc>
        <w:tc>
          <w:tcPr>
            <w:tcW w:w="877" w:type="pct"/>
            <w:vAlign w:val="center"/>
          </w:tcPr>
          <w:p w14:paraId="4DCC00A8"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26421C74"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雷  諶</w:t>
            </w:r>
          </w:p>
        </w:tc>
      </w:tr>
      <w:tr w:rsidR="00DD1737" w:rsidRPr="00DD1737" w14:paraId="4B10F060" w14:textId="77777777" w:rsidTr="00EF15CB">
        <w:trPr>
          <w:trHeight w:val="113"/>
          <w:jc w:val="center"/>
        </w:trPr>
        <w:tc>
          <w:tcPr>
            <w:tcW w:w="846" w:type="pct"/>
            <w:vAlign w:val="center"/>
          </w:tcPr>
          <w:p w14:paraId="2956B57A"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E7CD059"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退撫司</w:t>
            </w:r>
          </w:p>
        </w:tc>
        <w:tc>
          <w:tcPr>
            <w:tcW w:w="877" w:type="pct"/>
            <w:vAlign w:val="center"/>
          </w:tcPr>
          <w:p w14:paraId="1551EE08"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科長</w:t>
            </w:r>
          </w:p>
        </w:tc>
        <w:tc>
          <w:tcPr>
            <w:tcW w:w="745" w:type="pct"/>
            <w:vAlign w:val="center"/>
          </w:tcPr>
          <w:p w14:paraId="03255A96"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陳韻竹</w:t>
            </w:r>
          </w:p>
        </w:tc>
      </w:tr>
      <w:tr w:rsidR="00DD1737" w:rsidRPr="00DD1737" w14:paraId="5704D85B" w14:textId="77777777" w:rsidTr="00EF15CB">
        <w:trPr>
          <w:trHeight w:val="113"/>
          <w:jc w:val="center"/>
        </w:trPr>
        <w:tc>
          <w:tcPr>
            <w:tcW w:w="846" w:type="pct"/>
            <w:vAlign w:val="center"/>
          </w:tcPr>
          <w:p w14:paraId="63E28272"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3B32BA8"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教育部人事處</w:t>
            </w:r>
          </w:p>
        </w:tc>
        <w:tc>
          <w:tcPr>
            <w:tcW w:w="877" w:type="pct"/>
            <w:vAlign w:val="center"/>
          </w:tcPr>
          <w:p w14:paraId="0B9E7026"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處長</w:t>
            </w:r>
          </w:p>
        </w:tc>
        <w:tc>
          <w:tcPr>
            <w:tcW w:w="745" w:type="pct"/>
            <w:vAlign w:val="center"/>
          </w:tcPr>
          <w:p w14:paraId="58412A69"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王崇斌</w:t>
            </w:r>
          </w:p>
        </w:tc>
      </w:tr>
      <w:tr w:rsidR="00DD1737" w:rsidRPr="00DD1737" w14:paraId="0B4BFB7D" w14:textId="77777777" w:rsidTr="00EF15CB">
        <w:trPr>
          <w:trHeight w:val="113"/>
          <w:jc w:val="center"/>
        </w:trPr>
        <w:tc>
          <w:tcPr>
            <w:tcW w:w="846" w:type="pct"/>
            <w:vAlign w:val="center"/>
          </w:tcPr>
          <w:p w14:paraId="6FED0F92"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47B3F2F"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國民及學前教育署</w:t>
            </w:r>
          </w:p>
        </w:tc>
        <w:tc>
          <w:tcPr>
            <w:tcW w:w="877" w:type="pct"/>
            <w:vAlign w:val="center"/>
          </w:tcPr>
          <w:p w14:paraId="3733E4B0"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主任</w:t>
            </w:r>
          </w:p>
        </w:tc>
        <w:tc>
          <w:tcPr>
            <w:tcW w:w="745" w:type="pct"/>
            <w:vAlign w:val="center"/>
          </w:tcPr>
          <w:p w14:paraId="5CD8FC18"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古明哲</w:t>
            </w:r>
          </w:p>
        </w:tc>
      </w:tr>
      <w:tr w:rsidR="00DD1737" w:rsidRPr="00DD1737" w14:paraId="5D78EC3A" w14:textId="77777777" w:rsidTr="00EF15CB">
        <w:trPr>
          <w:trHeight w:val="113"/>
          <w:jc w:val="center"/>
        </w:trPr>
        <w:tc>
          <w:tcPr>
            <w:tcW w:w="846" w:type="pct"/>
            <w:vAlign w:val="center"/>
          </w:tcPr>
          <w:p w14:paraId="7CFBAAEC"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DD908A2"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國防部人事參謀次長室人事管理處</w:t>
            </w:r>
          </w:p>
        </w:tc>
        <w:tc>
          <w:tcPr>
            <w:tcW w:w="877" w:type="pct"/>
            <w:vAlign w:val="center"/>
          </w:tcPr>
          <w:p w14:paraId="6A2D1414"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處長</w:t>
            </w:r>
          </w:p>
        </w:tc>
        <w:tc>
          <w:tcPr>
            <w:tcW w:w="745" w:type="pct"/>
            <w:vAlign w:val="center"/>
          </w:tcPr>
          <w:p w14:paraId="5E682C50"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孔乃德</w:t>
            </w:r>
          </w:p>
        </w:tc>
      </w:tr>
      <w:tr w:rsidR="00DD1737" w:rsidRPr="00DD1737" w14:paraId="3B91A789" w14:textId="77777777" w:rsidTr="00EF15CB">
        <w:trPr>
          <w:trHeight w:val="113"/>
          <w:jc w:val="center"/>
        </w:trPr>
        <w:tc>
          <w:tcPr>
            <w:tcW w:w="846" w:type="pct"/>
            <w:vAlign w:val="center"/>
          </w:tcPr>
          <w:p w14:paraId="030B4DE2"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3B77E4A"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資源規劃司人力資源處</w:t>
            </w:r>
          </w:p>
        </w:tc>
        <w:tc>
          <w:tcPr>
            <w:tcW w:w="877" w:type="pct"/>
            <w:vAlign w:val="center"/>
          </w:tcPr>
          <w:p w14:paraId="1174B6A7" w14:textId="77777777" w:rsidR="00DD1737" w:rsidRPr="00DD1737" w:rsidRDefault="00DD1737" w:rsidP="00DD1737">
            <w:pPr>
              <w:spacing w:line="440" w:lineRule="exact"/>
              <w:jc w:val="distribute"/>
              <w:rPr>
                <w:rFonts w:ascii="Times New Roman" w:eastAsia="標楷體" w:hAnsi="Times New Roman" w:cs="Times New Roman"/>
                <w:spacing w:val="-10"/>
                <w:w w:val="90"/>
                <w:sz w:val="32"/>
                <w:szCs w:val="32"/>
              </w:rPr>
            </w:pPr>
            <w:r w:rsidRPr="00DD1737">
              <w:rPr>
                <w:rFonts w:ascii="Times New Roman" w:eastAsia="標楷體" w:hAnsi="Times New Roman" w:cs="Times New Roman" w:hint="eastAsia"/>
                <w:spacing w:val="-10"/>
                <w:w w:val="90"/>
                <w:sz w:val="32"/>
                <w:szCs w:val="32"/>
              </w:rPr>
              <w:t>簡任專門委員</w:t>
            </w:r>
          </w:p>
        </w:tc>
        <w:tc>
          <w:tcPr>
            <w:tcW w:w="745" w:type="pct"/>
            <w:vAlign w:val="center"/>
          </w:tcPr>
          <w:p w14:paraId="458FE003"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林佳靜</w:t>
            </w:r>
          </w:p>
        </w:tc>
      </w:tr>
      <w:tr w:rsidR="00DD1737" w:rsidRPr="00DD1737" w14:paraId="19390414" w14:textId="77777777" w:rsidTr="00EF15CB">
        <w:trPr>
          <w:trHeight w:val="113"/>
          <w:jc w:val="center"/>
        </w:trPr>
        <w:tc>
          <w:tcPr>
            <w:tcW w:w="846" w:type="pct"/>
          </w:tcPr>
          <w:p w14:paraId="5DD50171"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FA5419D"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w:t>
            </w:r>
            <w:r w:rsidRPr="00DD1737">
              <w:rPr>
                <w:rFonts w:ascii="Times New Roman" w:eastAsia="標楷體" w:hAnsi="Times New Roman" w:cs="Times New Roman" w:hint="eastAsia"/>
                <w:sz w:val="32"/>
                <w:szCs w:val="32"/>
              </w:rPr>
              <w:t>4</w:t>
            </w:r>
            <w:r w:rsidRPr="00DD1737">
              <w:rPr>
                <w:rFonts w:ascii="標楷體" w:eastAsia="標楷體" w:hAnsi="標楷體" w:cs="新細明體" w:hint="eastAsia"/>
                <w:kern w:val="0"/>
                <w:sz w:val="32"/>
                <w:szCs w:val="32"/>
              </w:rPr>
              <w:t>月</w:t>
            </w:r>
            <w:r w:rsidRPr="00DD1737">
              <w:rPr>
                <w:rFonts w:ascii="Times New Roman" w:eastAsia="標楷體" w:hAnsi="Times New Roman" w:cs="Times New Roman" w:hint="eastAsia"/>
                <w:sz w:val="32"/>
                <w:szCs w:val="32"/>
              </w:rPr>
              <w:t>1</w:t>
            </w:r>
            <w:r w:rsidRPr="00DD1737">
              <w:rPr>
                <w:rFonts w:ascii="Times New Roman" w:eastAsia="標楷體" w:hAnsi="Times New Roman" w:cs="Times New Roman"/>
                <w:sz w:val="32"/>
                <w:szCs w:val="32"/>
              </w:rPr>
              <w:t>0</w:t>
            </w:r>
            <w:r w:rsidRPr="00DD1737">
              <w:rPr>
                <w:rFonts w:ascii="標楷體" w:eastAsia="標楷體" w:hAnsi="標楷體" w:cs="新細明體" w:hint="eastAsia"/>
                <w:kern w:val="0"/>
                <w:sz w:val="32"/>
                <w:szCs w:val="32"/>
              </w:rPr>
              <w:t>日）</w:t>
            </w:r>
          </w:p>
        </w:tc>
        <w:tc>
          <w:tcPr>
            <w:tcW w:w="877" w:type="pct"/>
          </w:tcPr>
          <w:p w14:paraId="11D2FDA7" w14:textId="77777777" w:rsidR="00DD1737" w:rsidRPr="00DD1737" w:rsidRDefault="00DD1737" w:rsidP="00DD1737">
            <w:pPr>
              <w:spacing w:line="440" w:lineRule="exact"/>
              <w:jc w:val="center"/>
              <w:rPr>
                <w:rFonts w:ascii="Times New Roman" w:eastAsia="標楷體" w:hAnsi="Times New Roman" w:cs="Times New Roman"/>
                <w:spacing w:val="80"/>
                <w:kern w:val="0"/>
                <w:sz w:val="32"/>
                <w:szCs w:val="32"/>
              </w:rPr>
            </w:pPr>
          </w:p>
        </w:tc>
        <w:tc>
          <w:tcPr>
            <w:tcW w:w="745" w:type="pct"/>
          </w:tcPr>
          <w:p w14:paraId="6659AC6F" w14:textId="77777777" w:rsidR="00DD1737" w:rsidRPr="00DD1737" w:rsidRDefault="00DD1737" w:rsidP="00DD1737">
            <w:pPr>
              <w:spacing w:line="500" w:lineRule="exact"/>
              <w:jc w:val="center"/>
              <w:rPr>
                <w:rFonts w:ascii="標楷體" w:eastAsia="標楷體" w:hAnsi="標楷體" w:cs="新細明體"/>
                <w:kern w:val="0"/>
                <w:sz w:val="32"/>
                <w:szCs w:val="32"/>
              </w:rPr>
            </w:pPr>
          </w:p>
        </w:tc>
      </w:tr>
      <w:tr w:rsidR="00DD1737" w:rsidRPr="00DD1737" w14:paraId="5B681A03" w14:textId="77777777" w:rsidTr="00EF15CB">
        <w:trPr>
          <w:trHeight w:val="113"/>
          <w:jc w:val="center"/>
        </w:trPr>
        <w:tc>
          <w:tcPr>
            <w:tcW w:w="846" w:type="pct"/>
          </w:tcPr>
          <w:p w14:paraId="3B5E405E"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9D82C78"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衛生福利部</w:t>
            </w:r>
          </w:p>
        </w:tc>
        <w:tc>
          <w:tcPr>
            <w:tcW w:w="877" w:type="pct"/>
            <w:vAlign w:val="center"/>
          </w:tcPr>
          <w:p w14:paraId="652EB4A9"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部長</w:t>
            </w:r>
          </w:p>
        </w:tc>
        <w:tc>
          <w:tcPr>
            <w:tcW w:w="745" w:type="pct"/>
            <w:vAlign w:val="center"/>
          </w:tcPr>
          <w:p w14:paraId="4BD592A8"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薛瑞元</w:t>
            </w:r>
          </w:p>
        </w:tc>
      </w:tr>
      <w:tr w:rsidR="00DD1737" w:rsidRPr="00DD1737" w14:paraId="006AF9C9" w14:textId="77777777" w:rsidTr="00EF15CB">
        <w:trPr>
          <w:trHeight w:val="113"/>
          <w:jc w:val="center"/>
        </w:trPr>
        <w:tc>
          <w:tcPr>
            <w:tcW w:w="846" w:type="pct"/>
          </w:tcPr>
          <w:p w14:paraId="43BABCE8"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DEDE59F"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醫事司</w:t>
            </w:r>
          </w:p>
        </w:tc>
        <w:tc>
          <w:tcPr>
            <w:tcW w:w="877" w:type="pct"/>
            <w:vAlign w:val="center"/>
          </w:tcPr>
          <w:p w14:paraId="5A8F00B1"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3B1A70ED"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劉越萍</w:t>
            </w:r>
          </w:p>
        </w:tc>
      </w:tr>
      <w:tr w:rsidR="00DD1737" w:rsidRPr="00DD1737" w14:paraId="5399BC83" w14:textId="77777777" w:rsidTr="00EF15CB">
        <w:trPr>
          <w:trHeight w:val="113"/>
          <w:jc w:val="center"/>
        </w:trPr>
        <w:tc>
          <w:tcPr>
            <w:tcW w:w="846" w:type="pct"/>
          </w:tcPr>
          <w:p w14:paraId="22FD44A6"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93F69B9"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食品藥物管理署</w:t>
            </w:r>
          </w:p>
        </w:tc>
        <w:tc>
          <w:tcPr>
            <w:tcW w:w="877" w:type="pct"/>
            <w:vAlign w:val="center"/>
          </w:tcPr>
          <w:p w14:paraId="40C7C63F"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署長</w:t>
            </w:r>
          </w:p>
        </w:tc>
        <w:tc>
          <w:tcPr>
            <w:tcW w:w="745" w:type="pct"/>
            <w:vAlign w:val="center"/>
          </w:tcPr>
          <w:p w14:paraId="4B0D2D90"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吳秀梅</w:t>
            </w:r>
          </w:p>
        </w:tc>
      </w:tr>
      <w:tr w:rsidR="00DD1737" w:rsidRPr="00DD1737" w14:paraId="4BC2DB65" w14:textId="77777777" w:rsidTr="00EF15CB">
        <w:trPr>
          <w:trHeight w:val="113"/>
          <w:jc w:val="center"/>
        </w:trPr>
        <w:tc>
          <w:tcPr>
            <w:tcW w:w="846" w:type="pct"/>
          </w:tcPr>
          <w:p w14:paraId="4BE1C734"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FA3F906"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中央健康保險署</w:t>
            </w:r>
          </w:p>
        </w:tc>
        <w:tc>
          <w:tcPr>
            <w:tcW w:w="877" w:type="pct"/>
            <w:vAlign w:val="center"/>
          </w:tcPr>
          <w:p w14:paraId="40951A92"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副署長</w:t>
            </w:r>
          </w:p>
        </w:tc>
        <w:tc>
          <w:tcPr>
            <w:tcW w:w="745" w:type="pct"/>
            <w:vAlign w:val="center"/>
          </w:tcPr>
          <w:p w14:paraId="33292024"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龐一鳴</w:t>
            </w:r>
          </w:p>
        </w:tc>
      </w:tr>
      <w:tr w:rsidR="00DD1737" w:rsidRPr="00DD1737" w14:paraId="006C9FF7" w14:textId="77777777" w:rsidTr="00EF15CB">
        <w:trPr>
          <w:trHeight w:val="113"/>
          <w:jc w:val="center"/>
        </w:trPr>
        <w:tc>
          <w:tcPr>
            <w:tcW w:w="846" w:type="pct"/>
          </w:tcPr>
          <w:p w14:paraId="0D679520"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9D0A186" w14:textId="77777777" w:rsidR="00DD1737" w:rsidRPr="00DD1737" w:rsidRDefault="00DD1737" w:rsidP="00DD1737">
            <w:pPr>
              <w:spacing w:line="500" w:lineRule="exact"/>
              <w:jc w:val="both"/>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保護服務司</w:t>
            </w:r>
          </w:p>
        </w:tc>
        <w:tc>
          <w:tcPr>
            <w:tcW w:w="877" w:type="pct"/>
            <w:vAlign w:val="center"/>
          </w:tcPr>
          <w:p w14:paraId="33D174A9" w14:textId="77777777" w:rsidR="00DD1737" w:rsidRPr="00DD1737" w:rsidRDefault="00DD1737" w:rsidP="00DD1737">
            <w:pPr>
              <w:spacing w:line="40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司長</w:t>
            </w:r>
          </w:p>
        </w:tc>
        <w:tc>
          <w:tcPr>
            <w:tcW w:w="745" w:type="pct"/>
            <w:vAlign w:val="center"/>
          </w:tcPr>
          <w:p w14:paraId="05754F37" w14:textId="77777777" w:rsidR="00DD1737" w:rsidRPr="00DD1737" w:rsidRDefault="00DD1737" w:rsidP="00DD1737">
            <w:pPr>
              <w:spacing w:line="500" w:lineRule="exact"/>
              <w:jc w:val="center"/>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張秀鴛</w:t>
            </w:r>
          </w:p>
        </w:tc>
      </w:tr>
      <w:tr w:rsidR="00DD1737" w:rsidRPr="00DD1737" w14:paraId="7759BC34" w14:textId="77777777" w:rsidTr="00EF15CB">
        <w:trPr>
          <w:trHeight w:val="113"/>
          <w:jc w:val="center"/>
        </w:trPr>
        <w:tc>
          <w:tcPr>
            <w:tcW w:w="846" w:type="pct"/>
          </w:tcPr>
          <w:p w14:paraId="624175EF"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4563C4D"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國家發展委員會產業發展處</w:t>
            </w:r>
          </w:p>
        </w:tc>
        <w:tc>
          <w:tcPr>
            <w:tcW w:w="877" w:type="pct"/>
            <w:vAlign w:val="center"/>
          </w:tcPr>
          <w:p w14:paraId="7B54192E"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專門委員</w:t>
            </w:r>
          </w:p>
        </w:tc>
        <w:tc>
          <w:tcPr>
            <w:tcW w:w="745" w:type="pct"/>
            <w:vAlign w:val="center"/>
          </w:tcPr>
          <w:p w14:paraId="6456F74A"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林俊儒</w:t>
            </w:r>
          </w:p>
        </w:tc>
      </w:tr>
      <w:tr w:rsidR="00DD1737" w:rsidRPr="00DD1737" w14:paraId="24B3EB19" w14:textId="77777777" w:rsidTr="00EF15CB">
        <w:trPr>
          <w:trHeight w:val="113"/>
          <w:jc w:val="center"/>
        </w:trPr>
        <w:tc>
          <w:tcPr>
            <w:tcW w:w="846" w:type="pct"/>
          </w:tcPr>
          <w:p w14:paraId="48960D6D"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F8DF639" w14:textId="77777777" w:rsidR="00DD1737" w:rsidRPr="00DD1737" w:rsidRDefault="00DD1737" w:rsidP="00DD1737">
            <w:pPr>
              <w:spacing w:line="500" w:lineRule="exact"/>
              <w:jc w:val="both"/>
              <w:rPr>
                <w:rFonts w:ascii="標楷體" w:eastAsia="標楷體" w:hAnsi="標楷體" w:cs="新細明體"/>
                <w:kern w:val="0"/>
                <w:sz w:val="32"/>
                <w:szCs w:val="32"/>
              </w:rPr>
            </w:pPr>
          </w:p>
        </w:tc>
        <w:tc>
          <w:tcPr>
            <w:tcW w:w="877" w:type="pct"/>
            <w:vAlign w:val="center"/>
          </w:tcPr>
          <w:p w14:paraId="442BCA90"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科長</w:t>
            </w:r>
          </w:p>
        </w:tc>
        <w:tc>
          <w:tcPr>
            <w:tcW w:w="745" w:type="pct"/>
            <w:vAlign w:val="center"/>
          </w:tcPr>
          <w:p w14:paraId="5F06D8B1"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劉玟妤</w:t>
            </w:r>
          </w:p>
        </w:tc>
      </w:tr>
      <w:tr w:rsidR="00DD1737" w:rsidRPr="00DD1737" w14:paraId="041D9DAB" w14:textId="77777777" w:rsidTr="00EF15CB">
        <w:trPr>
          <w:trHeight w:val="113"/>
          <w:jc w:val="center"/>
        </w:trPr>
        <w:tc>
          <w:tcPr>
            <w:tcW w:w="846" w:type="pct"/>
          </w:tcPr>
          <w:p w14:paraId="254EEE08"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00E7B7A" w14:textId="77777777" w:rsidR="00DD1737" w:rsidRPr="00DD1737" w:rsidRDefault="00DD1737" w:rsidP="00DD1737">
            <w:pPr>
              <w:spacing w:line="500" w:lineRule="exact"/>
              <w:jc w:val="both"/>
              <w:rPr>
                <w:rFonts w:ascii="標楷體" w:eastAsia="標楷體" w:hAnsi="標楷體" w:cs="新細明體"/>
                <w:spacing w:val="-20"/>
                <w:w w:val="92"/>
                <w:kern w:val="0"/>
                <w:sz w:val="32"/>
                <w:szCs w:val="32"/>
              </w:rPr>
            </w:pPr>
            <w:r w:rsidRPr="00DD1737">
              <w:rPr>
                <w:rFonts w:ascii="標楷體" w:eastAsia="標楷體" w:hAnsi="標楷體" w:cs="新細明體" w:hint="eastAsia"/>
                <w:spacing w:val="-20"/>
                <w:w w:val="92"/>
                <w:kern w:val="0"/>
                <w:sz w:val="32"/>
                <w:szCs w:val="32"/>
              </w:rPr>
              <w:t>國家科學及技術委員會生命科學研究發展處</w:t>
            </w:r>
          </w:p>
        </w:tc>
        <w:tc>
          <w:tcPr>
            <w:tcW w:w="877" w:type="pct"/>
            <w:vAlign w:val="center"/>
          </w:tcPr>
          <w:p w14:paraId="26A3D79B"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處長</w:t>
            </w:r>
          </w:p>
        </w:tc>
        <w:tc>
          <w:tcPr>
            <w:tcW w:w="745" w:type="pct"/>
            <w:vAlign w:val="center"/>
          </w:tcPr>
          <w:p w14:paraId="76931871"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楊台鴻</w:t>
            </w:r>
          </w:p>
        </w:tc>
      </w:tr>
      <w:tr w:rsidR="00DD1737" w:rsidRPr="00DD1737" w14:paraId="52DDBF4E" w14:textId="77777777" w:rsidTr="00EF15CB">
        <w:trPr>
          <w:trHeight w:val="113"/>
          <w:jc w:val="center"/>
        </w:trPr>
        <w:tc>
          <w:tcPr>
            <w:tcW w:w="846" w:type="pct"/>
          </w:tcPr>
          <w:p w14:paraId="7F364AE9"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0E4C9C6"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經濟部產業技術司</w:t>
            </w:r>
          </w:p>
        </w:tc>
        <w:tc>
          <w:tcPr>
            <w:tcW w:w="877" w:type="pct"/>
            <w:vAlign w:val="center"/>
          </w:tcPr>
          <w:p w14:paraId="441D97F5"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簡任技正</w:t>
            </w:r>
          </w:p>
        </w:tc>
        <w:tc>
          <w:tcPr>
            <w:tcW w:w="745" w:type="pct"/>
            <w:vAlign w:val="center"/>
          </w:tcPr>
          <w:p w14:paraId="3E5B627A"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戴建丞</w:t>
            </w:r>
          </w:p>
        </w:tc>
      </w:tr>
      <w:tr w:rsidR="00DD1737" w:rsidRPr="00DD1737" w14:paraId="18763D09" w14:textId="77777777" w:rsidTr="00EF15CB">
        <w:trPr>
          <w:trHeight w:val="113"/>
          <w:jc w:val="center"/>
        </w:trPr>
        <w:tc>
          <w:tcPr>
            <w:tcW w:w="846" w:type="pct"/>
          </w:tcPr>
          <w:p w14:paraId="2000FD23"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0FBED79"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 xml:space="preserve">  產業發展署</w:t>
            </w:r>
          </w:p>
        </w:tc>
        <w:tc>
          <w:tcPr>
            <w:tcW w:w="877" w:type="pct"/>
            <w:vAlign w:val="center"/>
          </w:tcPr>
          <w:p w14:paraId="3BD218EB"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組長</w:t>
            </w:r>
          </w:p>
        </w:tc>
        <w:tc>
          <w:tcPr>
            <w:tcW w:w="745" w:type="pct"/>
            <w:vAlign w:val="center"/>
          </w:tcPr>
          <w:p w14:paraId="0612C0AC"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李佳峯</w:t>
            </w:r>
          </w:p>
        </w:tc>
      </w:tr>
      <w:tr w:rsidR="00DD1737" w:rsidRPr="00DD1737" w14:paraId="48F4FCEA" w14:textId="77777777" w:rsidTr="00EF15CB">
        <w:trPr>
          <w:trHeight w:val="113"/>
          <w:jc w:val="center"/>
        </w:trPr>
        <w:tc>
          <w:tcPr>
            <w:tcW w:w="846" w:type="pct"/>
          </w:tcPr>
          <w:p w14:paraId="0B103EBD"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943A28B"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法務部</w:t>
            </w:r>
          </w:p>
        </w:tc>
        <w:tc>
          <w:tcPr>
            <w:tcW w:w="877" w:type="pct"/>
            <w:vAlign w:val="center"/>
          </w:tcPr>
          <w:p w14:paraId="02BF65B9"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參事</w:t>
            </w:r>
          </w:p>
        </w:tc>
        <w:tc>
          <w:tcPr>
            <w:tcW w:w="745" w:type="pct"/>
            <w:vAlign w:val="center"/>
          </w:tcPr>
          <w:p w14:paraId="03AE18AB"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汪南均</w:t>
            </w:r>
          </w:p>
        </w:tc>
      </w:tr>
      <w:tr w:rsidR="00DD1737" w:rsidRPr="00DD1737" w14:paraId="4A406145" w14:textId="77777777" w:rsidTr="00EF15CB">
        <w:trPr>
          <w:trHeight w:val="113"/>
          <w:jc w:val="center"/>
        </w:trPr>
        <w:tc>
          <w:tcPr>
            <w:tcW w:w="846" w:type="pct"/>
          </w:tcPr>
          <w:p w14:paraId="79976E98"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17AA6B8"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數位發展部數位產業署</w:t>
            </w:r>
          </w:p>
        </w:tc>
        <w:tc>
          <w:tcPr>
            <w:tcW w:w="877" w:type="pct"/>
            <w:vAlign w:val="center"/>
          </w:tcPr>
          <w:p w14:paraId="195AB118"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副署長</w:t>
            </w:r>
          </w:p>
        </w:tc>
        <w:tc>
          <w:tcPr>
            <w:tcW w:w="745" w:type="pct"/>
            <w:vAlign w:val="center"/>
          </w:tcPr>
          <w:p w14:paraId="4748ADCD"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林俊秀</w:t>
            </w:r>
          </w:p>
        </w:tc>
      </w:tr>
      <w:tr w:rsidR="00DD1737" w:rsidRPr="00DD1737" w14:paraId="44A7089B" w14:textId="77777777" w:rsidTr="00EF15CB">
        <w:trPr>
          <w:trHeight w:val="113"/>
          <w:jc w:val="center"/>
        </w:trPr>
        <w:tc>
          <w:tcPr>
            <w:tcW w:w="846" w:type="pct"/>
          </w:tcPr>
          <w:p w14:paraId="22E07F11" w14:textId="77777777" w:rsidR="00DD1737" w:rsidRPr="00DD1737" w:rsidRDefault="00DD1737" w:rsidP="00DD1737">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9777157" w14:textId="77777777" w:rsidR="00DD1737" w:rsidRPr="00DD1737" w:rsidRDefault="00DD1737" w:rsidP="00DD1737">
            <w:pPr>
              <w:spacing w:line="500" w:lineRule="exact"/>
              <w:jc w:val="both"/>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公平交易委員會法律事務處</w:t>
            </w:r>
          </w:p>
        </w:tc>
        <w:tc>
          <w:tcPr>
            <w:tcW w:w="877" w:type="pct"/>
            <w:vAlign w:val="center"/>
          </w:tcPr>
          <w:p w14:paraId="1643D8FF" w14:textId="77777777" w:rsidR="00DD1737" w:rsidRPr="00DD1737" w:rsidRDefault="00DD1737" w:rsidP="00DD1737">
            <w:pPr>
              <w:spacing w:line="440" w:lineRule="exact"/>
              <w:jc w:val="distribute"/>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專門委員</w:t>
            </w:r>
          </w:p>
        </w:tc>
        <w:tc>
          <w:tcPr>
            <w:tcW w:w="745" w:type="pct"/>
            <w:vAlign w:val="center"/>
          </w:tcPr>
          <w:p w14:paraId="43E85F91" w14:textId="77777777" w:rsidR="00DD1737" w:rsidRPr="00DD1737" w:rsidRDefault="00DD1737" w:rsidP="00DD1737">
            <w:pPr>
              <w:spacing w:line="500" w:lineRule="exact"/>
              <w:jc w:val="center"/>
              <w:rPr>
                <w:rFonts w:ascii="標楷體" w:eastAsia="標楷體" w:hAnsi="標楷體" w:cs="新細明體"/>
                <w:kern w:val="0"/>
                <w:sz w:val="32"/>
                <w:szCs w:val="32"/>
              </w:rPr>
            </w:pPr>
            <w:r w:rsidRPr="00DD1737">
              <w:rPr>
                <w:rFonts w:ascii="標楷體" w:eastAsia="標楷體" w:hAnsi="標楷體" w:cs="新細明體" w:hint="eastAsia"/>
                <w:kern w:val="0"/>
                <w:sz w:val="32"/>
                <w:szCs w:val="32"/>
              </w:rPr>
              <w:t>戚雪麗</w:t>
            </w:r>
          </w:p>
        </w:tc>
      </w:tr>
    </w:tbl>
    <w:p w14:paraId="5701EE5C" w14:textId="77777777" w:rsidR="00DD1737" w:rsidRPr="00DD1737" w:rsidRDefault="00DD1737" w:rsidP="00DD1737">
      <w:pPr>
        <w:spacing w:line="440" w:lineRule="exact"/>
        <w:rPr>
          <w:rFonts w:ascii="Times New Roman" w:eastAsia="標楷體" w:hAnsi="Times New Roman" w:cs="Times New Roman"/>
          <w:sz w:val="32"/>
          <w:szCs w:val="32"/>
        </w:rPr>
      </w:pPr>
      <w:r w:rsidRPr="00DD1737">
        <w:rPr>
          <w:rFonts w:ascii="Times New Roman" w:eastAsia="標楷體" w:hAnsi="Times New Roman" w:cs="Times New Roman"/>
          <w:sz w:val="32"/>
          <w:szCs w:val="32"/>
        </w:rPr>
        <w:t>主　　席：</w:t>
      </w:r>
      <w:r w:rsidRPr="00DD1737">
        <w:rPr>
          <w:rFonts w:ascii="Times New Roman" w:eastAsia="標楷體" w:hAnsi="Times New Roman" w:cs="Times New Roman" w:hint="eastAsia"/>
          <w:sz w:val="32"/>
          <w:szCs w:val="32"/>
        </w:rPr>
        <w:t>黃</w:t>
      </w:r>
      <w:r w:rsidRPr="00DD1737">
        <w:rPr>
          <w:rFonts w:ascii="Times New Roman" w:eastAsia="標楷體" w:hAnsi="Times New Roman" w:cs="Times New Roman"/>
          <w:sz w:val="32"/>
          <w:szCs w:val="32"/>
        </w:rPr>
        <w:t>召集委員</w:t>
      </w:r>
      <w:r w:rsidRPr="00DD1737">
        <w:rPr>
          <w:rFonts w:ascii="Times New Roman" w:eastAsia="標楷體" w:hAnsi="Times New Roman" w:cs="Times New Roman" w:hint="eastAsia"/>
          <w:sz w:val="32"/>
          <w:szCs w:val="32"/>
        </w:rPr>
        <w:t>秀芳</w:t>
      </w:r>
    </w:p>
    <w:p w14:paraId="00222747" w14:textId="77777777" w:rsidR="00DD1737" w:rsidRPr="00DD1737" w:rsidRDefault="00DD1737" w:rsidP="00DD1737">
      <w:pPr>
        <w:spacing w:line="440" w:lineRule="exact"/>
        <w:ind w:left="1600" w:rightChars="-177" w:right="-425" w:hangingChars="500" w:hanging="1600"/>
        <w:rPr>
          <w:rFonts w:ascii="Times New Roman" w:eastAsia="標楷體" w:hAnsi="Times New Roman" w:cs="Times New Roman"/>
          <w:sz w:val="32"/>
          <w:szCs w:val="32"/>
        </w:rPr>
      </w:pPr>
      <w:r w:rsidRPr="00DD1737">
        <w:rPr>
          <w:rFonts w:ascii="Times New Roman" w:eastAsia="標楷體" w:hAnsi="Times New Roman" w:cs="Times New Roman"/>
          <w:sz w:val="32"/>
          <w:szCs w:val="32"/>
        </w:rPr>
        <w:t>主任秘書：張禮棟</w:t>
      </w:r>
    </w:p>
    <w:p w14:paraId="394978D4" w14:textId="77777777" w:rsidR="00DD1737" w:rsidRPr="00DD1737" w:rsidRDefault="00DD1737" w:rsidP="00DD1737">
      <w:pPr>
        <w:spacing w:line="440" w:lineRule="exact"/>
        <w:ind w:left="1600" w:rightChars="-177" w:right="-425" w:hangingChars="500" w:hanging="1600"/>
        <w:rPr>
          <w:rFonts w:ascii="Times New Roman" w:eastAsia="標楷體" w:hAnsi="Times New Roman" w:cs="Times New Roman"/>
          <w:sz w:val="32"/>
          <w:szCs w:val="32"/>
        </w:rPr>
      </w:pPr>
      <w:r w:rsidRPr="00DD1737">
        <w:rPr>
          <w:rFonts w:ascii="Times New Roman" w:eastAsia="標楷體" w:hAnsi="Times New Roman" w:cs="Times New Roman"/>
          <w:sz w:val="32"/>
          <w:szCs w:val="32"/>
        </w:rPr>
        <w:t>專門委員：郭</w:t>
      </w:r>
      <w:r w:rsidRPr="00DD1737">
        <w:rPr>
          <w:rFonts w:ascii="Times New Roman" w:eastAsia="標楷體" w:hAnsi="Times New Roman" w:cs="Times New Roman" w:hint="eastAsia"/>
          <w:sz w:val="32"/>
          <w:szCs w:val="32"/>
        </w:rPr>
        <w:t>冬瑞</w:t>
      </w:r>
    </w:p>
    <w:p w14:paraId="52AD3309" w14:textId="77777777" w:rsidR="00DD1737" w:rsidRPr="00DD1737" w:rsidRDefault="00DD1737" w:rsidP="00DD1737">
      <w:pPr>
        <w:spacing w:line="440" w:lineRule="exact"/>
        <w:ind w:left="1600" w:rightChars="-177" w:right="-425" w:hangingChars="500" w:hanging="1600"/>
        <w:rPr>
          <w:rFonts w:ascii="Times New Roman" w:eastAsia="標楷體" w:hAnsi="Times New Roman" w:cs="Times New Roman"/>
          <w:b/>
          <w:color w:val="0070C0"/>
          <w:sz w:val="32"/>
          <w:szCs w:val="32"/>
        </w:rPr>
      </w:pPr>
      <w:r w:rsidRPr="00DD1737">
        <w:rPr>
          <w:rFonts w:ascii="Times New Roman" w:eastAsia="標楷體" w:hAnsi="Times New Roman" w:cs="Times New Roman"/>
          <w:sz w:val="32"/>
          <w:szCs w:val="32"/>
        </w:rPr>
        <w:t xml:space="preserve">紀　　錄：簡任秘書　</w:t>
      </w:r>
      <w:r w:rsidRPr="00DD1737">
        <w:rPr>
          <w:rFonts w:ascii="Times New Roman" w:eastAsia="標楷體" w:hAnsi="Times New Roman" w:cs="Times New Roman" w:hint="eastAsia"/>
          <w:sz w:val="32"/>
          <w:szCs w:val="32"/>
        </w:rPr>
        <w:t>林桂美</w:t>
      </w:r>
      <w:r w:rsidRPr="00DD1737">
        <w:rPr>
          <w:rFonts w:ascii="Times New Roman" w:eastAsia="標楷體" w:hAnsi="Times New Roman" w:cs="Times New Roman"/>
          <w:sz w:val="32"/>
          <w:szCs w:val="32"/>
        </w:rPr>
        <w:t xml:space="preserve">　簡任編審　李志遠　科　　長　賴映潔</w:t>
      </w:r>
      <w:r w:rsidRPr="00DD1737">
        <w:rPr>
          <w:rFonts w:ascii="Times New Roman" w:eastAsia="標楷體" w:hAnsi="Times New Roman" w:cs="Times New Roman" w:hint="eastAsia"/>
          <w:sz w:val="32"/>
          <w:szCs w:val="32"/>
        </w:rPr>
        <w:t>專　　員</w:t>
      </w:r>
      <w:r w:rsidRPr="00DD1737">
        <w:rPr>
          <w:rFonts w:ascii="Times New Roman" w:eastAsia="標楷體" w:hAnsi="Times New Roman" w:cs="Times New Roman"/>
          <w:sz w:val="32"/>
          <w:szCs w:val="32"/>
        </w:rPr>
        <w:t xml:space="preserve">　</w:t>
      </w:r>
      <w:r w:rsidRPr="00DD1737">
        <w:rPr>
          <w:rFonts w:ascii="Times New Roman" w:eastAsia="標楷體" w:hAnsi="Times New Roman" w:cs="Times New Roman" w:hint="eastAsia"/>
          <w:sz w:val="32"/>
          <w:szCs w:val="32"/>
        </w:rPr>
        <w:t>許淑真　薦任科員　莊鴻基</w:t>
      </w:r>
    </w:p>
    <w:p w14:paraId="598BB636" w14:textId="77777777" w:rsidR="00DD1737" w:rsidRPr="00DD1737" w:rsidRDefault="00DD1737" w:rsidP="00DD1737">
      <w:pPr>
        <w:spacing w:line="440" w:lineRule="exact"/>
        <w:jc w:val="both"/>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w:t>
      </w:r>
      <w:r w:rsidRPr="00DD1737">
        <w:rPr>
          <w:rFonts w:ascii="Times New Roman" w:eastAsia="標楷體" w:hAnsi="Times New Roman" w:cs="Times New Roman" w:hint="eastAsia"/>
          <w:sz w:val="32"/>
          <w:szCs w:val="32"/>
        </w:rPr>
        <w:t>4</w:t>
      </w:r>
      <w:r w:rsidRPr="00DD1737">
        <w:rPr>
          <w:rFonts w:ascii="Times New Roman" w:eastAsia="標楷體" w:hAnsi="Times New Roman" w:cs="Times New Roman" w:hint="eastAsia"/>
          <w:sz w:val="32"/>
          <w:szCs w:val="32"/>
        </w:rPr>
        <w:t>月</w:t>
      </w:r>
      <w:r w:rsidRPr="00DD1737">
        <w:rPr>
          <w:rFonts w:ascii="Times New Roman" w:eastAsia="標楷體" w:hAnsi="Times New Roman" w:cs="Times New Roman" w:hint="eastAsia"/>
          <w:sz w:val="32"/>
          <w:szCs w:val="32"/>
        </w:rPr>
        <w:t>8</w:t>
      </w:r>
      <w:r w:rsidRPr="00DD1737">
        <w:rPr>
          <w:rFonts w:ascii="Times New Roman" w:eastAsia="標楷體" w:hAnsi="Times New Roman" w:cs="Times New Roman" w:hint="eastAsia"/>
          <w:sz w:val="32"/>
          <w:szCs w:val="32"/>
        </w:rPr>
        <w:t>日）</w:t>
      </w:r>
    </w:p>
    <w:p w14:paraId="5FDA1C91" w14:textId="77777777" w:rsidR="00DD1737" w:rsidRPr="00DD1737" w:rsidRDefault="00DD1737" w:rsidP="00DD1737">
      <w:pPr>
        <w:spacing w:line="440" w:lineRule="exact"/>
        <w:rPr>
          <w:rFonts w:ascii="Times New Roman" w:eastAsia="標楷體" w:hAnsi="Times New Roman" w:cs="Times New Roman"/>
          <w:b/>
          <w:sz w:val="32"/>
          <w:szCs w:val="32"/>
        </w:rPr>
      </w:pPr>
      <w:r w:rsidRPr="00DD1737">
        <w:rPr>
          <w:rFonts w:ascii="Times New Roman" w:eastAsia="標楷體" w:hAnsi="Times New Roman" w:cs="Times New Roman"/>
          <w:b/>
          <w:sz w:val="32"/>
          <w:szCs w:val="32"/>
        </w:rPr>
        <w:t>報告事項</w:t>
      </w:r>
    </w:p>
    <w:p w14:paraId="4D86D68B" w14:textId="77777777" w:rsidR="00DD1737" w:rsidRPr="00DD1737" w:rsidRDefault="00DD1737" w:rsidP="00DD1737">
      <w:pPr>
        <w:spacing w:beforeLines="50" w:before="180" w:line="440" w:lineRule="exact"/>
        <w:rPr>
          <w:rFonts w:ascii="Times New Roman" w:eastAsia="標楷體" w:hAnsi="Times New Roman" w:cs="Times New Roman"/>
          <w:sz w:val="32"/>
          <w:szCs w:val="32"/>
        </w:rPr>
      </w:pPr>
      <w:r w:rsidRPr="00DD1737">
        <w:rPr>
          <w:rFonts w:ascii="Times New Roman" w:eastAsia="標楷體" w:hAnsi="Times New Roman" w:cs="Times New Roman"/>
          <w:sz w:val="32"/>
          <w:szCs w:val="32"/>
        </w:rPr>
        <w:t>宣讀上次會議議事錄。</w:t>
      </w:r>
    </w:p>
    <w:p w14:paraId="48E1739A" w14:textId="77777777" w:rsidR="00DD1737" w:rsidRPr="00DD1737" w:rsidRDefault="00DD1737" w:rsidP="00DD1737">
      <w:pPr>
        <w:snapToGrid w:val="0"/>
        <w:spacing w:line="276" w:lineRule="auto"/>
        <w:ind w:left="1441" w:hangingChars="450" w:hanging="1441"/>
        <w:rPr>
          <w:rFonts w:ascii="Times New Roman" w:eastAsia="標楷體" w:hAnsi="Times New Roman" w:cs="Times New Roman"/>
          <w:sz w:val="32"/>
          <w:szCs w:val="32"/>
        </w:rPr>
      </w:pPr>
      <w:r w:rsidRPr="00DD1737">
        <w:rPr>
          <w:rFonts w:ascii="Times New Roman" w:eastAsia="標楷體" w:hAnsi="Times New Roman" w:cs="Times New Roman"/>
          <w:b/>
          <w:sz w:val="32"/>
          <w:szCs w:val="32"/>
        </w:rPr>
        <w:t>決定：</w:t>
      </w:r>
      <w:r w:rsidRPr="00DD1737">
        <w:rPr>
          <w:rFonts w:ascii="Times New Roman" w:eastAsia="標楷體" w:hAnsi="Times New Roman" w:cs="Times New Roman"/>
          <w:sz w:val="32"/>
          <w:szCs w:val="32"/>
        </w:rPr>
        <w:t>確定。</w:t>
      </w:r>
    </w:p>
    <w:p w14:paraId="0C1CC45F" w14:textId="77777777" w:rsidR="00DD1737" w:rsidRPr="00DD1737" w:rsidRDefault="00DD1737" w:rsidP="00DD1737">
      <w:pPr>
        <w:snapToGrid w:val="0"/>
        <w:spacing w:beforeLines="50" w:before="180" w:line="440" w:lineRule="exact"/>
        <w:jc w:val="both"/>
        <w:rPr>
          <w:rFonts w:ascii="標楷體" w:eastAsia="標楷體" w:hAnsi="標楷體" w:cs="Times New Roman"/>
          <w:b/>
          <w:sz w:val="32"/>
          <w:szCs w:val="32"/>
        </w:rPr>
      </w:pPr>
      <w:r w:rsidRPr="00DD1737">
        <w:rPr>
          <w:rFonts w:ascii="標楷體" w:eastAsia="標楷體" w:hAnsi="標楷體" w:cs="Times New Roman" w:hint="eastAsia"/>
          <w:b/>
          <w:sz w:val="32"/>
          <w:szCs w:val="32"/>
        </w:rPr>
        <w:t>邀請勞動部、行政院人事行政總處、銓敘部、教育部、國防部就「安心生養！試辦彈性育嬰假及如何提高男性育嬰留停比例」進行專題報告，並備質詢。</w:t>
      </w:r>
    </w:p>
    <w:p w14:paraId="46A639CB" w14:textId="77777777" w:rsidR="00DD1737" w:rsidRPr="00DD1737" w:rsidRDefault="00DD1737" w:rsidP="00DD1737">
      <w:pPr>
        <w:snapToGrid w:val="0"/>
        <w:spacing w:beforeLines="50" w:before="180" w:line="276" w:lineRule="auto"/>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（本日會議由勞動部部長許銘春報告後，委員陳昭姿、陳菁徽、林月琴、王育敏、黃秀芳、涂權吉、邱鎮軍、王正旭、林淑芬、鄭天財</w:t>
      </w:r>
      <w:r w:rsidRPr="00DD1737">
        <w:rPr>
          <w:rFonts w:ascii="Times New Roman" w:eastAsia="標楷體" w:hAnsi="Times New Roman" w:cs="Times New Roman" w:hint="eastAsia"/>
          <w:sz w:val="32"/>
          <w:szCs w:val="32"/>
        </w:rPr>
        <w:t>Sra Kacaw</w:t>
      </w:r>
      <w:r w:rsidRPr="00DD1737">
        <w:rPr>
          <w:rFonts w:ascii="Times New Roman" w:eastAsia="標楷體" w:hAnsi="Times New Roman" w:cs="Times New Roman" w:hint="eastAsia"/>
          <w:sz w:val="32"/>
          <w:szCs w:val="32"/>
        </w:rPr>
        <w:t>、李坤城、牛煦庭、楊瓊瓔、李彥秀、陳培瑜、黃國昌、范雲、張雅琳、陳瑩、劉建國及洪申翰等</w:t>
      </w:r>
      <w:r w:rsidRPr="00DD1737">
        <w:rPr>
          <w:rFonts w:ascii="Times New Roman" w:eastAsia="標楷體" w:hAnsi="Times New Roman" w:cs="Times New Roman" w:hint="eastAsia"/>
          <w:sz w:val="32"/>
          <w:szCs w:val="32"/>
        </w:rPr>
        <w:t>2</w:t>
      </w:r>
      <w:r w:rsidRPr="00DD1737">
        <w:rPr>
          <w:rFonts w:ascii="Times New Roman" w:eastAsia="標楷體" w:hAnsi="Times New Roman" w:cs="Times New Roman"/>
          <w:sz w:val="32"/>
          <w:szCs w:val="32"/>
        </w:rPr>
        <w:t>1</w:t>
      </w:r>
      <w:r w:rsidRPr="00DD1737">
        <w:rPr>
          <w:rFonts w:ascii="Times New Roman" w:eastAsia="標楷體" w:hAnsi="Times New Roman" w:cs="Times New Roman" w:hint="eastAsia"/>
          <w:sz w:val="32"/>
          <w:szCs w:val="32"/>
        </w:rPr>
        <w:t>人提出質詢，均經勞動部部長許銘春、銓敘部銓審司司長王永大、國防部人事參謀次長室人事管理處處長孔乃德及教育部人事處處長王崇斌暨各相關主管等即席答復。委員廖偉翔、楊曜、黃仁、黃珊珊、陳菁徽、蘇清泉及陳冠廷所提書面質詢，列入紀錄刊登公報。）</w:t>
      </w:r>
    </w:p>
    <w:p w14:paraId="7203ECF2" w14:textId="77777777" w:rsidR="00DD1737" w:rsidRPr="00DD1737" w:rsidRDefault="00DD1737" w:rsidP="00DD1737">
      <w:pPr>
        <w:snapToGrid w:val="0"/>
        <w:spacing w:beforeLines="50" w:before="180" w:line="276" w:lineRule="auto"/>
        <w:ind w:left="1622" w:hanging="1622"/>
        <w:rPr>
          <w:rFonts w:ascii="Times New Roman" w:eastAsia="標楷體" w:hAnsi="Times New Roman" w:cs="Times New Roman"/>
          <w:b/>
          <w:sz w:val="32"/>
          <w:szCs w:val="32"/>
        </w:rPr>
      </w:pPr>
      <w:r w:rsidRPr="00DD1737">
        <w:rPr>
          <w:rFonts w:ascii="Times New Roman" w:eastAsia="標楷體" w:hAnsi="Times New Roman" w:cs="Times New Roman" w:hint="eastAsia"/>
          <w:b/>
          <w:sz w:val="32"/>
          <w:szCs w:val="32"/>
        </w:rPr>
        <w:t>決定：</w:t>
      </w:r>
    </w:p>
    <w:p w14:paraId="1BA5F5B4" w14:textId="77777777" w:rsidR="00DD1737" w:rsidRPr="00DD1737" w:rsidRDefault="00DD1737" w:rsidP="009C659C">
      <w:pPr>
        <w:numPr>
          <w:ilvl w:val="0"/>
          <w:numId w:val="74"/>
        </w:numPr>
        <w:snapToGrid w:val="0"/>
        <w:spacing w:line="276" w:lineRule="auto"/>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報告及詢答完畢。</w:t>
      </w:r>
    </w:p>
    <w:p w14:paraId="48CFC28C" w14:textId="77777777" w:rsidR="00DD1737" w:rsidRPr="00DD1737" w:rsidRDefault="00DD1737" w:rsidP="009C659C">
      <w:pPr>
        <w:numPr>
          <w:ilvl w:val="0"/>
          <w:numId w:val="74"/>
        </w:numPr>
        <w:snapToGrid w:val="0"/>
        <w:spacing w:line="276" w:lineRule="auto"/>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委員質詢未及答復或請補充資料者，請相關機關於</w:t>
      </w:r>
      <w:r w:rsidRPr="00DD1737">
        <w:rPr>
          <w:rFonts w:ascii="Times New Roman" w:eastAsia="標楷體" w:hAnsi="Times New Roman" w:cs="Times New Roman" w:hint="eastAsia"/>
          <w:sz w:val="32"/>
          <w:szCs w:val="32"/>
        </w:rPr>
        <w:t>2</w:t>
      </w:r>
      <w:r w:rsidRPr="00DD1737">
        <w:rPr>
          <w:rFonts w:ascii="Times New Roman" w:eastAsia="標楷體" w:hAnsi="Times New Roman" w:cs="Times New Roman" w:hint="eastAsia"/>
          <w:sz w:val="32"/>
          <w:szCs w:val="32"/>
        </w:rPr>
        <w:t>週內以書面答復，委員另要求期限者，從其所定。</w:t>
      </w:r>
    </w:p>
    <w:p w14:paraId="65674BA0" w14:textId="77777777" w:rsidR="00DD1737" w:rsidRPr="00DD1737" w:rsidRDefault="00DD1737" w:rsidP="00DD1737">
      <w:pPr>
        <w:spacing w:beforeLines="100" w:before="360" w:line="440" w:lineRule="exact"/>
        <w:jc w:val="both"/>
        <w:rPr>
          <w:rFonts w:ascii="Times New Roman" w:eastAsia="標楷體" w:hAnsi="Times New Roman" w:cs="Times New Roman"/>
          <w:b/>
          <w:sz w:val="32"/>
          <w:szCs w:val="32"/>
        </w:rPr>
      </w:pPr>
      <w:r w:rsidRPr="00DD1737">
        <w:rPr>
          <w:rFonts w:ascii="Times New Roman" w:eastAsia="標楷體" w:hAnsi="Times New Roman" w:cs="Times New Roman"/>
          <w:b/>
          <w:sz w:val="32"/>
          <w:szCs w:val="32"/>
        </w:rPr>
        <w:t>通過臨時提案</w:t>
      </w:r>
      <w:r w:rsidRPr="00DD1737">
        <w:rPr>
          <w:rFonts w:ascii="Times New Roman" w:eastAsia="標楷體" w:hAnsi="Times New Roman" w:cs="Times New Roman" w:hint="eastAsia"/>
          <w:b/>
          <w:sz w:val="32"/>
          <w:szCs w:val="32"/>
        </w:rPr>
        <w:t>4</w:t>
      </w:r>
      <w:r w:rsidRPr="00DD1737">
        <w:rPr>
          <w:rFonts w:ascii="Times New Roman" w:eastAsia="標楷體" w:hAnsi="Times New Roman" w:cs="Times New Roman"/>
          <w:b/>
          <w:sz w:val="32"/>
          <w:szCs w:val="32"/>
        </w:rPr>
        <w:t>項：</w:t>
      </w:r>
    </w:p>
    <w:p w14:paraId="46CD2000" w14:textId="77777777" w:rsidR="00DD1737" w:rsidRPr="00DD1737" w:rsidRDefault="00DD1737" w:rsidP="009C659C">
      <w:pPr>
        <w:numPr>
          <w:ilvl w:val="0"/>
          <w:numId w:val="75"/>
        </w:numPr>
        <w:spacing w:line="480" w:lineRule="exact"/>
        <w:jc w:val="both"/>
        <w:rPr>
          <w:rFonts w:ascii="Times New Roman" w:eastAsia="標楷體" w:hAnsi="Times New Roman" w:cs="Times New Roman"/>
          <w:bCs/>
          <w:kern w:val="0"/>
          <w:sz w:val="32"/>
          <w:szCs w:val="32"/>
        </w:rPr>
      </w:pPr>
      <w:r w:rsidRPr="00DD1737">
        <w:rPr>
          <w:rFonts w:ascii="Times New Roman" w:eastAsia="標楷體" w:hAnsi="Times New Roman" w:cs="Times New Roman" w:hint="eastAsia"/>
          <w:bCs/>
          <w:kern w:val="0"/>
          <w:sz w:val="32"/>
          <w:szCs w:val="32"/>
        </w:rPr>
        <w:t>有鑑於勞動部當前所辦理之「增加第</w:t>
      </w:r>
      <w:r w:rsidRPr="00DD1737">
        <w:rPr>
          <w:rFonts w:ascii="Times New Roman" w:eastAsia="標楷體" w:hAnsi="Times New Roman" w:cs="Times New Roman" w:hint="eastAsia"/>
          <w:bCs/>
          <w:kern w:val="0"/>
          <w:sz w:val="32"/>
          <w:szCs w:val="32"/>
        </w:rPr>
        <w:t>6</w:t>
      </w:r>
      <w:r w:rsidRPr="00DD1737">
        <w:rPr>
          <w:rFonts w:ascii="Times New Roman" w:eastAsia="標楷體" w:hAnsi="Times New Roman" w:cs="Times New Roman" w:hint="eastAsia"/>
          <w:bCs/>
          <w:kern w:val="0"/>
          <w:sz w:val="32"/>
          <w:szCs w:val="32"/>
        </w:rPr>
        <w:t>日、第</w:t>
      </w:r>
      <w:r w:rsidRPr="00DD1737">
        <w:rPr>
          <w:rFonts w:ascii="Times New Roman" w:eastAsia="標楷體" w:hAnsi="Times New Roman" w:cs="Times New Roman" w:hint="eastAsia"/>
          <w:bCs/>
          <w:kern w:val="0"/>
          <w:sz w:val="32"/>
          <w:szCs w:val="32"/>
        </w:rPr>
        <w:t>7</w:t>
      </w:r>
      <w:r w:rsidRPr="00DD1737">
        <w:rPr>
          <w:rFonts w:ascii="Times New Roman" w:eastAsia="標楷體" w:hAnsi="Times New Roman" w:cs="Times New Roman" w:hint="eastAsia"/>
          <w:bCs/>
          <w:kern w:val="0"/>
          <w:sz w:val="32"/>
          <w:szCs w:val="32"/>
        </w:rPr>
        <w:t>日產檢假之薪資補助」及「加給</w:t>
      </w:r>
      <w:r w:rsidRPr="00DD1737">
        <w:rPr>
          <w:rFonts w:ascii="Times New Roman" w:eastAsia="標楷體" w:hAnsi="Times New Roman" w:cs="Times New Roman" w:hint="eastAsia"/>
          <w:bCs/>
          <w:kern w:val="0"/>
          <w:sz w:val="32"/>
          <w:szCs w:val="32"/>
        </w:rPr>
        <w:t>2</w:t>
      </w:r>
      <w:r w:rsidRPr="00DD1737">
        <w:rPr>
          <w:rFonts w:ascii="Times New Roman" w:eastAsia="標楷體" w:hAnsi="Times New Roman" w:cs="Times New Roman" w:hint="eastAsia"/>
          <w:bCs/>
          <w:kern w:val="0"/>
          <w:sz w:val="32"/>
          <w:szCs w:val="32"/>
        </w:rPr>
        <w:t>成育嬰留職停薪之投保薪資補助」二項作業，其財源乃來自</w:t>
      </w:r>
      <w:r w:rsidRPr="00DD1737">
        <w:rPr>
          <w:rFonts w:ascii="Times New Roman" w:eastAsia="標楷體" w:hAnsi="Times New Roman" w:cs="Times New Roman" w:hint="eastAsia"/>
          <w:bCs/>
          <w:kern w:val="0"/>
          <w:sz w:val="32"/>
          <w:szCs w:val="32"/>
        </w:rPr>
        <w:t>113</w:t>
      </w:r>
      <w:r w:rsidRPr="00DD1737">
        <w:rPr>
          <w:rFonts w:ascii="Times New Roman" w:eastAsia="標楷體" w:hAnsi="Times New Roman" w:cs="Times New Roman" w:hint="eastAsia"/>
          <w:bCs/>
          <w:kern w:val="0"/>
          <w:sz w:val="32"/>
          <w:szCs w:val="32"/>
        </w:rPr>
        <w:t>年度便將終止的行政院「我國少子女化對策計畫」專案經費規劃。是以，考量自</w:t>
      </w:r>
      <w:r w:rsidRPr="00DD1737">
        <w:rPr>
          <w:rFonts w:ascii="Times New Roman" w:eastAsia="標楷體" w:hAnsi="Times New Roman" w:cs="Times New Roman" w:hint="eastAsia"/>
          <w:bCs/>
          <w:kern w:val="0"/>
          <w:sz w:val="32"/>
          <w:szCs w:val="32"/>
        </w:rPr>
        <w:t>114</w:t>
      </w:r>
      <w:r w:rsidRPr="00DD1737">
        <w:rPr>
          <w:rFonts w:ascii="Times New Roman" w:eastAsia="標楷體" w:hAnsi="Times New Roman" w:cs="Times New Roman" w:hint="eastAsia"/>
          <w:bCs/>
          <w:kern w:val="0"/>
          <w:sz w:val="32"/>
          <w:szCs w:val="32"/>
        </w:rPr>
        <w:t>年度起，該二項作業的經濟支持措施，將會在經費上斷炊，復以當前中央政府是否賡續辦理類同之專案計畫，以及勞動部又是否藉公務預算或基金預算，再維持編列相關之經費支出，迄今亦仍讓外界不清不楚，爰限期於三周內向立法院社會福利及衛生環境委員會提交「勞動部</w:t>
      </w:r>
      <w:r w:rsidRPr="00DD1737">
        <w:rPr>
          <w:rFonts w:ascii="Times New Roman" w:eastAsia="標楷體" w:hAnsi="Times New Roman" w:cs="Times New Roman" w:hint="eastAsia"/>
          <w:bCs/>
          <w:kern w:val="0"/>
          <w:sz w:val="32"/>
          <w:szCs w:val="32"/>
        </w:rPr>
        <w:t>114</w:t>
      </w:r>
      <w:r w:rsidRPr="00DD1737">
        <w:rPr>
          <w:rFonts w:ascii="Times New Roman" w:eastAsia="標楷體" w:hAnsi="Times New Roman" w:cs="Times New Roman" w:hint="eastAsia"/>
          <w:bCs/>
          <w:kern w:val="0"/>
          <w:sz w:val="32"/>
          <w:szCs w:val="32"/>
        </w:rPr>
        <w:t>年度辦理『增加第</w:t>
      </w:r>
      <w:r w:rsidRPr="00DD1737">
        <w:rPr>
          <w:rFonts w:ascii="Times New Roman" w:eastAsia="標楷體" w:hAnsi="Times New Roman" w:cs="Times New Roman" w:hint="eastAsia"/>
          <w:bCs/>
          <w:kern w:val="0"/>
          <w:sz w:val="32"/>
          <w:szCs w:val="32"/>
        </w:rPr>
        <w:t>6</w:t>
      </w:r>
      <w:r w:rsidRPr="00DD1737">
        <w:rPr>
          <w:rFonts w:ascii="Times New Roman" w:eastAsia="標楷體" w:hAnsi="Times New Roman" w:cs="Times New Roman" w:hint="eastAsia"/>
          <w:bCs/>
          <w:kern w:val="0"/>
          <w:sz w:val="32"/>
          <w:szCs w:val="32"/>
        </w:rPr>
        <w:t>日、第</w:t>
      </w:r>
      <w:r w:rsidRPr="00DD1737">
        <w:rPr>
          <w:rFonts w:ascii="Times New Roman" w:eastAsia="標楷體" w:hAnsi="Times New Roman" w:cs="Times New Roman" w:hint="eastAsia"/>
          <w:bCs/>
          <w:kern w:val="0"/>
          <w:sz w:val="32"/>
          <w:szCs w:val="32"/>
        </w:rPr>
        <w:t>7</w:t>
      </w:r>
      <w:r w:rsidRPr="00DD1737">
        <w:rPr>
          <w:rFonts w:ascii="Times New Roman" w:eastAsia="標楷體" w:hAnsi="Times New Roman" w:cs="Times New Roman" w:hint="eastAsia"/>
          <w:bCs/>
          <w:kern w:val="0"/>
          <w:sz w:val="32"/>
          <w:szCs w:val="32"/>
        </w:rPr>
        <w:t>日產檢假之薪資補助』及『加給</w:t>
      </w:r>
      <w:r w:rsidRPr="00DD1737">
        <w:rPr>
          <w:rFonts w:ascii="Times New Roman" w:eastAsia="標楷體" w:hAnsi="Times New Roman" w:cs="Times New Roman" w:hint="eastAsia"/>
          <w:bCs/>
          <w:kern w:val="0"/>
          <w:sz w:val="32"/>
          <w:szCs w:val="32"/>
        </w:rPr>
        <w:t>2</w:t>
      </w:r>
      <w:r w:rsidRPr="00DD1737">
        <w:rPr>
          <w:rFonts w:ascii="Times New Roman" w:eastAsia="標楷體" w:hAnsi="Times New Roman" w:cs="Times New Roman" w:hint="eastAsia"/>
          <w:bCs/>
          <w:kern w:val="0"/>
          <w:sz w:val="32"/>
          <w:szCs w:val="32"/>
        </w:rPr>
        <w:t>成育嬰留職停薪之投保薪資補助』作業之經費籌措規劃」書面報告。</w:t>
      </w:r>
    </w:p>
    <w:p w14:paraId="465188E6" w14:textId="77777777" w:rsidR="00DD1737" w:rsidRPr="00DD1737" w:rsidRDefault="00DD1737" w:rsidP="00DD1737">
      <w:pPr>
        <w:spacing w:line="440" w:lineRule="exact"/>
        <w:ind w:leftChars="1450" w:left="4760" w:hangingChars="400" w:hanging="1280"/>
        <w:jc w:val="both"/>
        <w:rPr>
          <w:rFonts w:ascii="Times New Roman" w:eastAsia="標楷體" w:hAnsi="Times New Roman" w:cs="Times New Roman"/>
          <w:sz w:val="32"/>
          <w:szCs w:val="32"/>
        </w:rPr>
      </w:pPr>
      <w:r w:rsidRPr="00DD1737">
        <w:rPr>
          <w:rFonts w:ascii="Times New Roman" w:eastAsia="標楷體" w:hAnsi="Times New Roman" w:cs="Times New Roman"/>
          <w:sz w:val="32"/>
          <w:szCs w:val="32"/>
        </w:rPr>
        <w:t>提案人：</w:t>
      </w:r>
      <w:r w:rsidRPr="00DD1737">
        <w:rPr>
          <w:rFonts w:ascii="Times New Roman" w:eastAsia="標楷體" w:hAnsi="Times New Roman" w:cs="Times New Roman" w:hint="eastAsia"/>
          <w:sz w:val="32"/>
          <w:szCs w:val="32"/>
        </w:rPr>
        <w:t>陳菁徽</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陳昭姿</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王育敏</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邱鎮軍楊瓊瓔</w:t>
      </w:r>
    </w:p>
    <w:p w14:paraId="40FDC4C8" w14:textId="77777777" w:rsidR="00DD1737" w:rsidRPr="00DD1737" w:rsidRDefault="00DD1737" w:rsidP="009C659C">
      <w:pPr>
        <w:numPr>
          <w:ilvl w:val="0"/>
          <w:numId w:val="75"/>
        </w:numPr>
        <w:spacing w:line="480" w:lineRule="exact"/>
        <w:jc w:val="both"/>
        <w:rPr>
          <w:rFonts w:ascii="Times New Roman" w:eastAsia="標楷體" w:hAnsi="Times New Roman" w:cs="Times New Roman"/>
          <w:bCs/>
          <w:kern w:val="0"/>
          <w:sz w:val="32"/>
          <w:szCs w:val="32"/>
        </w:rPr>
      </w:pPr>
      <w:r w:rsidRPr="00DD1737">
        <w:rPr>
          <w:rFonts w:ascii="Times New Roman" w:eastAsia="標楷體" w:hAnsi="Times New Roman" w:cs="Times New Roman" w:hint="eastAsia"/>
          <w:bCs/>
          <w:kern w:val="0"/>
          <w:sz w:val="32"/>
          <w:szCs w:val="32"/>
        </w:rPr>
        <w:t>有鑑於勞動部乃規劃於</w:t>
      </w:r>
      <w:r w:rsidRPr="00DD1737">
        <w:rPr>
          <w:rFonts w:ascii="Times New Roman" w:eastAsia="標楷體" w:hAnsi="Times New Roman" w:cs="Times New Roman" w:hint="eastAsia"/>
          <w:bCs/>
          <w:kern w:val="0"/>
          <w:sz w:val="32"/>
          <w:szCs w:val="32"/>
        </w:rPr>
        <w:t>113</w:t>
      </w:r>
      <w:r w:rsidRPr="00DD1737">
        <w:rPr>
          <w:rFonts w:ascii="Times New Roman" w:eastAsia="標楷體" w:hAnsi="Times New Roman" w:cs="Times New Roman" w:hint="eastAsia"/>
          <w:bCs/>
          <w:kern w:val="0"/>
          <w:sz w:val="32"/>
          <w:szCs w:val="32"/>
        </w:rPr>
        <w:t>年度藉就安基金預算執行</w:t>
      </w:r>
      <w:r w:rsidRPr="00DD1737">
        <w:rPr>
          <w:rFonts w:ascii="Times New Roman" w:eastAsia="標楷體" w:hAnsi="Times New Roman" w:cs="Times New Roman" w:hint="eastAsia"/>
          <w:bCs/>
          <w:kern w:val="0"/>
          <w:sz w:val="32"/>
          <w:szCs w:val="32"/>
        </w:rPr>
        <w:t>2</w:t>
      </w:r>
      <w:r w:rsidRPr="00DD1737">
        <w:rPr>
          <w:rFonts w:ascii="Times New Roman" w:eastAsia="標楷體" w:hAnsi="Times New Roman" w:cs="Times New Roman"/>
          <w:bCs/>
          <w:kern w:val="0"/>
          <w:sz w:val="32"/>
          <w:szCs w:val="32"/>
        </w:rPr>
        <w:t>,</w:t>
      </w:r>
      <w:r w:rsidRPr="00DD1737">
        <w:rPr>
          <w:rFonts w:ascii="Times New Roman" w:eastAsia="標楷體" w:hAnsi="Times New Roman" w:cs="Times New Roman" w:hint="eastAsia"/>
          <w:bCs/>
          <w:kern w:val="0"/>
          <w:sz w:val="32"/>
          <w:szCs w:val="32"/>
        </w:rPr>
        <w:t>902</w:t>
      </w:r>
      <w:r w:rsidRPr="00DD1737">
        <w:rPr>
          <w:rFonts w:ascii="Times New Roman" w:eastAsia="標楷體" w:hAnsi="Times New Roman" w:cs="Times New Roman" w:hint="eastAsia"/>
          <w:bCs/>
          <w:kern w:val="0"/>
          <w:sz w:val="32"/>
          <w:szCs w:val="32"/>
        </w:rPr>
        <w:t>萬元經費，藉以辦理行政院「我國少子女化對策計畫」專案內之「鼓勵民間企業參與托育服務－提升雇主辦理托兒設施或措施意願」分工作業。惟根據「我國少子女化對策計畫」</w:t>
      </w:r>
      <w:r w:rsidRPr="00DD1737">
        <w:rPr>
          <w:rFonts w:ascii="Times New Roman" w:eastAsia="標楷體" w:hAnsi="Times New Roman" w:cs="Times New Roman" w:hint="eastAsia"/>
          <w:bCs/>
          <w:kern w:val="0"/>
          <w:sz w:val="32"/>
          <w:szCs w:val="32"/>
        </w:rPr>
        <w:t>112</w:t>
      </w:r>
      <w:r w:rsidRPr="00DD1737">
        <w:rPr>
          <w:rFonts w:ascii="Times New Roman" w:eastAsia="標楷體" w:hAnsi="Times New Roman" w:cs="Times New Roman" w:hint="eastAsia"/>
          <w:bCs/>
          <w:kern w:val="0"/>
          <w:sz w:val="32"/>
          <w:szCs w:val="32"/>
        </w:rPr>
        <w:t>年</w:t>
      </w:r>
      <w:r w:rsidRPr="00DD1737">
        <w:rPr>
          <w:rFonts w:ascii="Times New Roman" w:eastAsia="標楷體" w:hAnsi="Times New Roman" w:cs="Times New Roman" w:hint="eastAsia"/>
          <w:bCs/>
          <w:kern w:val="0"/>
          <w:sz w:val="32"/>
          <w:szCs w:val="32"/>
        </w:rPr>
        <w:t>8</w:t>
      </w:r>
      <w:r w:rsidRPr="00DD1737">
        <w:rPr>
          <w:rFonts w:ascii="Times New Roman" w:eastAsia="標楷體" w:hAnsi="Times New Roman" w:cs="Times New Roman" w:hint="eastAsia"/>
          <w:bCs/>
          <w:kern w:val="0"/>
          <w:sz w:val="32"/>
          <w:szCs w:val="32"/>
        </w:rPr>
        <w:t>月修訂版本內容顯示，該作業之預算數僅編列</w:t>
      </w:r>
      <w:r w:rsidRPr="00DD1737">
        <w:rPr>
          <w:rFonts w:ascii="Times New Roman" w:eastAsia="標楷體" w:hAnsi="Times New Roman" w:cs="Times New Roman" w:hint="eastAsia"/>
          <w:bCs/>
          <w:kern w:val="0"/>
          <w:sz w:val="32"/>
          <w:szCs w:val="32"/>
        </w:rPr>
        <w:t>2</w:t>
      </w:r>
      <w:r w:rsidRPr="00DD1737">
        <w:rPr>
          <w:rFonts w:ascii="Times New Roman" w:eastAsia="標楷體" w:hAnsi="Times New Roman" w:cs="Times New Roman"/>
          <w:bCs/>
          <w:kern w:val="0"/>
          <w:sz w:val="32"/>
          <w:szCs w:val="32"/>
        </w:rPr>
        <w:t>,</w:t>
      </w:r>
      <w:r w:rsidRPr="00DD1737">
        <w:rPr>
          <w:rFonts w:ascii="Times New Roman" w:eastAsia="標楷體" w:hAnsi="Times New Roman" w:cs="Times New Roman" w:hint="eastAsia"/>
          <w:bCs/>
          <w:kern w:val="0"/>
          <w:sz w:val="32"/>
          <w:szCs w:val="32"/>
        </w:rPr>
        <w:t>150</w:t>
      </w:r>
      <w:r w:rsidRPr="00DD1737">
        <w:rPr>
          <w:rFonts w:ascii="Times New Roman" w:eastAsia="標楷體" w:hAnsi="Times New Roman" w:cs="Times New Roman" w:hint="eastAsia"/>
          <w:bCs/>
          <w:kern w:val="0"/>
          <w:sz w:val="32"/>
          <w:szCs w:val="32"/>
        </w:rPr>
        <w:t>萬元，爰要求勞動部限期於二周內向立法院社會福利及衛生環境委員會提交未來精進鼓勵民間企業參與托育業務資源之規劃報告，並與教育部檢討改進少子女化對策計畫內容與預算實際編列不一致情形。</w:t>
      </w:r>
    </w:p>
    <w:p w14:paraId="627315B4" w14:textId="77777777" w:rsidR="00DD1737" w:rsidRPr="00DD1737" w:rsidRDefault="00DD1737" w:rsidP="00DD1737">
      <w:pPr>
        <w:spacing w:line="440" w:lineRule="exact"/>
        <w:ind w:leftChars="1450" w:left="4760" w:hangingChars="400" w:hanging="1280"/>
        <w:jc w:val="both"/>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提案人：陳菁徽</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陳昭姿</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王育敏</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邱鎮軍楊瓊瓔</w:t>
      </w:r>
    </w:p>
    <w:p w14:paraId="74148D8D" w14:textId="77777777" w:rsidR="00DD1737" w:rsidRPr="00DD1737" w:rsidRDefault="00DD1737" w:rsidP="009C659C">
      <w:pPr>
        <w:numPr>
          <w:ilvl w:val="0"/>
          <w:numId w:val="75"/>
        </w:numPr>
        <w:spacing w:line="480" w:lineRule="exact"/>
        <w:jc w:val="both"/>
        <w:rPr>
          <w:rFonts w:ascii="Times New Roman" w:eastAsia="標楷體" w:hAnsi="Times New Roman" w:cs="Times New Roman"/>
          <w:bCs/>
          <w:kern w:val="0"/>
          <w:sz w:val="32"/>
          <w:szCs w:val="32"/>
        </w:rPr>
      </w:pPr>
      <w:r w:rsidRPr="00DD1737">
        <w:rPr>
          <w:rFonts w:ascii="Times New Roman" w:eastAsia="標楷體" w:hAnsi="Times New Roman" w:cs="Times New Roman" w:hint="eastAsia"/>
          <w:bCs/>
          <w:kern w:val="0"/>
          <w:sz w:val="32"/>
          <w:szCs w:val="32"/>
        </w:rPr>
        <w:t>有鑑於行政院刻正辦理</w:t>
      </w:r>
      <w:r w:rsidRPr="00DD1737">
        <w:rPr>
          <w:rFonts w:ascii="Times New Roman" w:eastAsia="標楷體" w:hAnsi="Times New Roman" w:cs="Times New Roman" w:hint="eastAsia"/>
          <w:bCs/>
          <w:kern w:val="0"/>
          <w:sz w:val="32"/>
          <w:szCs w:val="32"/>
        </w:rPr>
        <w:t>107</w:t>
      </w:r>
      <w:r w:rsidRPr="00DD1737">
        <w:rPr>
          <w:rFonts w:ascii="Times New Roman" w:eastAsia="標楷體" w:hAnsi="Times New Roman" w:cs="Times New Roman" w:hint="eastAsia"/>
          <w:bCs/>
          <w:kern w:val="0"/>
          <w:sz w:val="32"/>
          <w:szCs w:val="32"/>
        </w:rPr>
        <w:t>至</w:t>
      </w:r>
      <w:r w:rsidRPr="00DD1737">
        <w:rPr>
          <w:rFonts w:ascii="Times New Roman" w:eastAsia="標楷體" w:hAnsi="Times New Roman" w:cs="Times New Roman" w:hint="eastAsia"/>
          <w:bCs/>
          <w:kern w:val="0"/>
          <w:sz w:val="32"/>
          <w:szCs w:val="32"/>
        </w:rPr>
        <w:t>113</w:t>
      </w:r>
      <w:r w:rsidRPr="00DD1737">
        <w:rPr>
          <w:rFonts w:ascii="Times New Roman" w:eastAsia="標楷體" w:hAnsi="Times New Roman" w:cs="Times New Roman" w:hint="eastAsia"/>
          <w:bCs/>
          <w:kern w:val="0"/>
          <w:sz w:val="32"/>
          <w:szCs w:val="32"/>
        </w:rPr>
        <w:t>年共七年期的「我國少子女化對策計畫」專案作業，並按該專案中「友善職場的育兒措施</w:t>
      </w:r>
      <w:r w:rsidRPr="00DD1737">
        <w:rPr>
          <w:rFonts w:ascii="Times New Roman" w:eastAsia="標楷體" w:hAnsi="Times New Roman" w:cs="Times New Roman" w:hint="eastAsia"/>
          <w:bCs/>
          <w:kern w:val="0"/>
          <w:sz w:val="32"/>
          <w:szCs w:val="32"/>
        </w:rPr>
        <w:t>-</w:t>
      </w:r>
      <w:r w:rsidRPr="00DD1737">
        <w:rPr>
          <w:rFonts w:ascii="Times New Roman" w:eastAsia="標楷體" w:hAnsi="Times New Roman" w:cs="Times New Roman" w:hint="eastAsia"/>
          <w:bCs/>
          <w:kern w:val="0"/>
          <w:sz w:val="32"/>
          <w:szCs w:val="32"/>
        </w:rPr>
        <w:t>彈性工作時間規定」之機關工作分配下，</w:t>
      </w:r>
      <w:r w:rsidRPr="00DD1737">
        <w:rPr>
          <w:rFonts w:ascii="Times New Roman" w:eastAsia="標楷體" w:hAnsi="Times New Roman" w:cs="Times New Roman" w:hint="eastAsia"/>
          <w:bCs/>
          <w:kern w:val="0"/>
          <w:sz w:val="32"/>
          <w:szCs w:val="32"/>
        </w:rPr>
        <w:t>113</w:t>
      </w:r>
      <w:r w:rsidRPr="00DD1737">
        <w:rPr>
          <w:rFonts w:ascii="Times New Roman" w:eastAsia="標楷體" w:hAnsi="Times New Roman" w:cs="Times New Roman" w:hint="eastAsia"/>
          <w:bCs/>
          <w:kern w:val="0"/>
          <w:sz w:val="32"/>
          <w:szCs w:val="32"/>
        </w:rPr>
        <w:t>年度對勞動部乃責成有執行《性別平等工作法》研修之法制作業任務。爰此，考量該法制作業允宜積極辦理，並應向外界釋疑今年度的期程安排，特要求限期於三周內向立法院社會福利及衛生環境委員會提交「勞動部辦理</w:t>
      </w:r>
      <w:r w:rsidRPr="00DD1737">
        <w:rPr>
          <w:rFonts w:ascii="Times New Roman" w:eastAsia="標楷體" w:hAnsi="Times New Roman" w:cs="Times New Roman" w:hint="eastAsia"/>
          <w:bCs/>
          <w:kern w:val="0"/>
          <w:sz w:val="32"/>
          <w:szCs w:val="32"/>
        </w:rPr>
        <w:t>113</w:t>
      </w:r>
      <w:r w:rsidRPr="00DD1737">
        <w:rPr>
          <w:rFonts w:ascii="Times New Roman" w:eastAsia="標楷體" w:hAnsi="Times New Roman" w:cs="Times New Roman" w:hint="eastAsia"/>
          <w:bCs/>
          <w:kern w:val="0"/>
          <w:sz w:val="32"/>
          <w:szCs w:val="32"/>
        </w:rPr>
        <w:t>年度『我國少子女化對策計畫』之法制研修作業期程規劃」書面報告。</w:t>
      </w:r>
    </w:p>
    <w:p w14:paraId="53876164" w14:textId="77777777" w:rsidR="00DD1737" w:rsidRPr="00DD1737" w:rsidRDefault="00DD1737" w:rsidP="00DD1737">
      <w:pPr>
        <w:spacing w:line="440" w:lineRule="exact"/>
        <w:ind w:leftChars="1450" w:left="4760" w:hangingChars="400" w:hanging="1280"/>
        <w:jc w:val="both"/>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提案人：陳菁徽</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陳昭姿</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王育敏</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邱鎮軍楊瓊瓔</w:t>
      </w:r>
    </w:p>
    <w:p w14:paraId="0BB02D3F" w14:textId="77777777" w:rsidR="00DD1737" w:rsidRPr="00DD1737" w:rsidRDefault="00DD1737" w:rsidP="009C659C">
      <w:pPr>
        <w:numPr>
          <w:ilvl w:val="0"/>
          <w:numId w:val="75"/>
        </w:numPr>
        <w:spacing w:line="480" w:lineRule="exact"/>
        <w:jc w:val="both"/>
        <w:rPr>
          <w:rFonts w:ascii="Times New Roman" w:eastAsia="標楷體" w:hAnsi="Times New Roman" w:cs="Times New Roman"/>
          <w:bCs/>
          <w:kern w:val="0"/>
          <w:sz w:val="32"/>
          <w:szCs w:val="32"/>
        </w:rPr>
      </w:pPr>
      <w:r w:rsidRPr="00DD1737">
        <w:rPr>
          <w:rFonts w:ascii="Times New Roman" w:eastAsia="標楷體" w:hAnsi="Times New Roman" w:cs="Times New Roman" w:hint="eastAsia"/>
          <w:bCs/>
          <w:kern w:val="0"/>
          <w:sz w:val="32"/>
          <w:szCs w:val="32"/>
        </w:rPr>
        <w:t>國內目前有育嬰留停的規定，民眾每一子女滿</w:t>
      </w:r>
      <w:r w:rsidRPr="00DD1737">
        <w:rPr>
          <w:rFonts w:ascii="Times New Roman" w:eastAsia="標楷體" w:hAnsi="Times New Roman" w:cs="Times New Roman" w:hint="eastAsia"/>
          <w:bCs/>
          <w:kern w:val="0"/>
          <w:sz w:val="32"/>
          <w:szCs w:val="32"/>
        </w:rPr>
        <w:t>3</w:t>
      </w:r>
      <w:r w:rsidRPr="00DD1737">
        <w:rPr>
          <w:rFonts w:ascii="Times New Roman" w:eastAsia="標楷體" w:hAnsi="Times New Roman" w:cs="Times New Roman" w:hint="eastAsia"/>
          <w:bCs/>
          <w:kern w:val="0"/>
          <w:sz w:val="32"/>
          <w:szCs w:val="32"/>
        </w:rPr>
        <w:t>歲前得申請育嬰留職停薪，最長可請到</w:t>
      </w:r>
      <w:r w:rsidRPr="00DD1737">
        <w:rPr>
          <w:rFonts w:ascii="Times New Roman" w:eastAsia="標楷體" w:hAnsi="Times New Roman" w:cs="Times New Roman" w:hint="eastAsia"/>
          <w:bCs/>
          <w:kern w:val="0"/>
          <w:sz w:val="32"/>
          <w:szCs w:val="32"/>
        </w:rPr>
        <w:t>2</w:t>
      </w:r>
      <w:r w:rsidRPr="00DD1737">
        <w:rPr>
          <w:rFonts w:ascii="Times New Roman" w:eastAsia="標楷體" w:hAnsi="Times New Roman" w:cs="Times New Roman" w:hint="eastAsia"/>
          <w:bCs/>
          <w:kern w:val="0"/>
          <w:sz w:val="32"/>
          <w:szCs w:val="32"/>
        </w:rPr>
        <w:t>年。但每次申請須不少於</w:t>
      </w:r>
      <w:r w:rsidRPr="00DD1737">
        <w:rPr>
          <w:rFonts w:ascii="Times New Roman" w:eastAsia="標楷體" w:hAnsi="Times New Roman" w:cs="Times New Roman" w:hint="eastAsia"/>
          <w:bCs/>
          <w:kern w:val="0"/>
          <w:sz w:val="32"/>
          <w:szCs w:val="32"/>
        </w:rPr>
        <w:t>6</w:t>
      </w:r>
      <w:r w:rsidRPr="00DD1737">
        <w:rPr>
          <w:rFonts w:ascii="Times New Roman" w:eastAsia="標楷體" w:hAnsi="Times New Roman" w:cs="Times New Roman" w:hint="eastAsia"/>
          <w:bCs/>
          <w:kern w:val="0"/>
          <w:sz w:val="32"/>
          <w:szCs w:val="32"/>
        </w:rPr>
        <w:t>個月，若有少於</w:t>
      </w:r>
      <w:r w:rsidRPr="00DD1737">
        <w:rPr>
          <w:rFonts w:ascii="Times New Roman" w:eastAsia="標楷體" w:hAnsi="Times New Roman" w:cs="Times New Roman" w:hint="eastAsia"/>
          <w:bCs/>
          <w:kern w:val="0"/>
          <w:sz w:val="32"/>
          <w:szCs w:val="32"/>
        </w:rPr>
        <w:t>6</w:t>
      </w:r>
      <w:r w:rsidRPr="00DD1737">
        <w:rPr>
          <w:rFonts w:ascii="Times New Roman" w:eastAsia="標楷體" w:hAnsi="Times New Roman" w:cs="Times New Roman" w:hint="eastAsia"/>
          <w:bCs/>
          <w:kern w:val="0"/>
          <w:sz w:val="32"/>
          <w:szCs w:val="32"/>
        </w:rPr>
        <w:t>個月需求，最短也只能申請</w:t>
      </w:r>
      <w:r w:rsidRPr="00DD1737">
        <w:rPr>
          <w:rFonts w:ascii="Times New Roman" w:eastAsia="標楷體" w:hAnsi="Times New Roman" w:cs="Times New Roman" w:hint="eastAsia"/>
          <w:bCs/>
          <w:kern w:val="0"/>
          <w:sz w:val="32"/>
          <w:szCs w:val="32"/>
        </w:rPr>
        <w:t>1</w:t>
      </w:r>
      <w:r w:rsidRPr="00DD1737">
        <w:rPr>
          <w:rFonts w:ascii="Times New Roman" w:eastAsia="標楷體" w:hAnsi="Times New Roman" w:cs="Times New Roman" w:hint="eastAsia"/>
          <w:bCs/>
          <w:kern w:val="0"/>
          <w:sz w:val="32"/>
          <w:szCs w:val="32"/>
        </w:rPr>
        <w:t>個月，並以</w:t>
      </w:r>
      <w:r w:rsidRPr="00DD1737">
        <w:rPr>
          <w:rFonts w:ascii="Times New Roman" w:eastAsia="標楷體" w:hAnsi="Times New Roman" w:cs="Times New Roman" w:hint="eastAsia"/>
          <w:bCs/>
          <w:kern w:val="0"/>
          <w:sz w:val="32"/>
          <w:szCs w:val="32"/>
        </w:rPr>
        <w:t>2</w:t>
      </w:r>
      <w:r w:rsidRPr="00DD1737">
        <w:rPr>
          <w:rFonts w:ascii="Times New Roman" w:eastAsia="標楷體" w:hAnsi="Times New Roman" w:cs="Times New Roman" w:hint="eastAsia"/>
          <w:bCs/>
          <w:kern w:val="0"/>
          <w:sz w:val="32"/>
          <w:szCs w:val="32"/>
        </w:rPr>
        <w:t>次為限，育嬰留停津貼也只發</w:t>
      </w:r>
      <w:r w:rsidRPr="00DD1737">
        <w:rPr>
          <w:rFonts w:ascii="Times New Roman" w:eastAsia="標楷體" w:hAnsi="Times New Roman" w:cs="Times New Roman" w:hint="eastAsia"/>
          <w:bCs/>
          <w:kern w:val="0"/>
          <w:sz w:val="32"/>
          <w:szCs w:val="32"/>
        </w:rPr>
        <w:t>6</w:t>
      </w:r>
      <w:r w:rsidRPr="00DD1737">
        <w:rPr>
          <w:rFonts w:ascii="Times New Roman" w:eastAsia="標楷體" w:hAnsi="Times New Roman" w:cs="Times New Roman" w:hint="eastAsia"/>
          <w:bCs/>
          <w:kern w:val="0"/>
          <w:sz w:val="32"/>
          <w:szCs w:val="32"/>
        </w:rPr>
        <w:t>個月。然近年我國出生人口屢創新低，</w:t>
      </w:r>
      <w:r w:rsidRPr="00DD1737">
        <w:rPr>
          <w:rFonts w:ascii="Times New Roman" w:eastAsia="標楷體" w:hAnsi="Times New Roman" w:cs="Times New Roman" w:hint="eastAsia"/>
          <w:bCs/>
          <w:kern w:val="0"/>
          <w:sz w:val="32"/>
          <w:szCs w:val="32"/>
        </w:rPr>
        <w:t>2023</w:t>
      </w:r>
      <w:r w:rsidRPr="00DD1737">
        <w:rPr>
          <w:rFonts w:ascii="Times New Roman" w:eastAsia="標楷體" w:hAnsi="Times New Roman" w:cs="Times New Roman" w:hint="eastAsia"/>
          <w:bCs/>
          <w:kern w:val="0"/>
          <w:sz w:val="32"/>
          <w:szCs w:val="32"/>
        </w:rPr>
        <w:t>年僅剩</w:t>
      </w:r>
      <w:r w:rsidRPr="00DD1737">
        <w:rPr>
          <w:rFonts w:ascii="Times New Roman" w:eastAsia="標楷體" w:hAnsi="Times New Roman" w:cs="Times New Roman" w:hint="eastAsia"/>
          <w:bCs/>
          <w:kern w:val="0"/>
          <w:sz w:val="32"/>
          <w:szCs w:val="32"/>
        </w:rPr>
        <w:t>13.5</w:t>
      </w:r>
      <w:r w:rsidRPr="00DD1737">
        <w:rPr>
          <w:rFonts w:ascii="Times New Roman" w:eastAsia="標楷體" w:hAnsi="Times New Roman" w:cs="Times New Roman" w:hint="eastAsia"/>
          <w:bCs/>
          <w:kern w:val="0"/>
          <w:sz w:val="32"/>
          <w:szCs w:val="32"/>
        </w:rPr>
        <w:t>萬名新生兒，政府亟欲趨緩這樣的趨勢，因此祭出不少育兒補助，但僅僅只靠發錢似乎難見成效，因此政策思考如何讓家長有更多機會，兼顧職場和照顧小孩，才是解決低生育率的根本之道</w:t>
      </w:r>
      <w:r w:rsidRPr="00DD1737">
        <w:rPr>
          <w:rFonts w:ascii="Times New Roman" w:eastAsia="標楷體" w:hAnsi="Times New Roman" w:cs="Times New Roman" w:hint="eastAsia"/>
          <w:bCs/>
          <w:kern w:val="0"/>
          <w:sz w:val="32"/>
          <w:szCs w:val="32"/>
        </w:rPr>
        <w:t xml:space="preserve"> </w:t>
      </w:r>
      <w:r w:rsidRPr="00DD1737">
        <w:rPr>
          <w:rFonts w:ascii="Times New Roman" w:eastAsia="標楷體" w:hAnsi="Times New Roman" w:cs="Times New Roman" w:hint="eastAsia"/>
          <w:bCs/>
          <w:kern w:val="0"/>
          <w:sz w:val="32"/>
          <w:szCs w:val="32"/>
        </w:rPr>
        <w:t>。我國自</w:t>
      </w:r>
      <w:r w:rsidRPr="00DD1737">
        <w:rPr>
          <w:rFonts w:ascii="Times New Roman" w:eastAsia="標楷體" w:hAnsi="Times New Roman" w:cs="Times New Roman" w:hint="eastAsia"/>
          <w:bCs/>
          <w:kern w:val="0"/>
          <w:sz w:val="32"/>
          <w:szCs w:val="32"/>
        </w:rPr>
        <w:t>91</w:t>
      </w:r>
      <w:r w:rsidRPr="00DD1737">
        <w:rPr>
          <w:rFonts w:ascii="Times New Roman" w:eastAsia="標楷體" w:hAnsi="Times New Roman" w:cs="Times New Roman" w:hint="eastAsia"/>
          <w:bCs/>
          <w:kern w:val="0"/>
          <w:sz w:val="32"/>
          <w:szCs w:val="32"/>
        </w:rPr>
        <w:t>年制定性別工作平等法納入育嬰留職停薪規定，</w:t>
      </w:r>
      <w:r w:rsidRPr="00DD1737">
        <w:rPr>
          <w:rFonts w:ascii="Times New Roman" w:eastAsia="標楷體" w:hAnsi="Times New Roman" w:cs="Times New Roman" w:hint="eastAsia"/>
          <w:bCs/>
          <w:kern w:val="0"/>
          <w:sz w:val="32"/>
          <w:szCs w:val="32"/>
        </w:rPr>
        <w:t>98</w:t>
      </w:r>
      <w:r w:rsidRPr="00DD1737">
        <w:rPr>
          <w:rFonts w:ascii="Times New Roman" w:eastAsia="標楷體" w:hAnsi="Times New Roman" w:cs="Times New Roman" w:hint="eastAsia"/>
          <w:bCs/>
          <w:kern w:val="0"/>
          <w:sz w:val="32"/>
          <w:szCs w:val="32"/>
        </w:rPr>
        <w:t>年於就業保險法中增加育嬰留職停薪津貼後，至今多年育嬰留職停薪制度未有更進一步的改革，爰此要求勞動部、教育部、國防部、銓敘部、行政院人事行政總處，應儘速研擬增加彈性育嬰假，推動可按日或小時申請的「親職假」或稱彈性育嬰假，並放寬請領子女年齡之限制，以實踐職場和家庭內的性別平等。</w:t>
      </w:r>
    </w:p>
    <w:p w14:paraId="00C47D4B" w14:textId="77777777" w:rsidR="00DD1737" w:rsidRPr="00DD1737" w:rsidRDefault="00DD1737" w:rsidP="00DD1737">
      <w:pPr>
        <w:spacing w:line="440" w:lineRule="exact"/>
        <w:ind w:leftChars="1450" w:left="4760" w:hangingChars="400" w:hanging="1280"/>
        <w:jc w:val="both"/>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提案人：黃秀芳</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林月琴</w:t>
      </w:r>
      <w:r w:rsidRPr="00DD1737">
        <w:rPr>
          <w:rFonts w:ascii="Times New Roman" w:eastAsia="標楷體" w:hAnsi="Times New Roman" w:cs="Times New Roman" w:hint="eastAsia"/>
          <w:sz w:val="32"/>
          <w:szCs w:val="32"/>
        </w:rPr>
        <w:t xml:space="preserve">  </w:t>
      </w:r>
      <w:r w:rsidRPr="00DD1737">
        <w:rPr>
          <w:rFonts w:ascii="Times New Roman" w:eastAsia="標楷體" w:hAnsi="Times New Roman" w:cs="Times New Roman" w:hint="eastAsia"/>
          <w:sz w:val="32"/>
          <w:szCs w:val="32"/>
        </w:rPr>
        <w:t>王正旭</w:t>
      </w:r>
    </w:p>
    <w:p w14:paraId="0D074A97" w14:textId="77777777" w:rsidR="00DD1737" w:rsidRPr="00DD1737" w:rsidRDefault="00DD1737" w:rsidP="00DD1737">
      <w:pPr>
        <w:spacing w:line="440" w:lineRule="exact"/>
        <w:jc w:val="both"/>
        <w:rPr>
          <w:rFonts w:ascii="Times New Roman" w:eastAsia="標楷體" w:hAnsi="Times New Roman" w:cs="Times New Roman"/>
          <w:sz w:val="32"/>
          <w:szCs w:val="32"/>
        </w:rPr>
      </w:pPr>
      <w:r w:rsidRPr="00DD1737">
        <w:rPr>
          <w:rFonts w:ascii="Times New Roman" w:eastAsia="標楷體" w:hAnsi="Times New Roman" w:cs="Times New Roman" w:hint="eastAsia"/>
          <w:sz w:val="32"/>
          <w:szCs w:val="32"/>
        </w:rPr>
        <w:t>（</w:t>
      </w:r>
      <w:r w:rsidRPr="00DD1737">
        <w:rPr>
          <w:rFonts w:ascii="Times New Roman" w:eastAsia="標楷體" w:hAnsi="Times New Roman" w:cs="Times New Roman" w:hint="eastAsia"/>
          <w:sz w:val="32"/>
          <w:szCs w:val="32"/>
        </w:rPr>
        <w:t>4</w:t>
      </w:r>
      <w:r w:rsidRPr="00DD1737">
        <w:rPr>
          <w:rFonts w:ascii="Times New Roman" w:eastAsia="標楷體" w:hAnsi="Times New Roman" w:cs="Times New Roman" w:hint="eastAsia"/>
          <w:sz w:val="32"/>
          <w:szCs w:val="32"/>
        </w:rPr>
        <w:t>月</w:t>
      </w:r>
      <w:r w:rsidRPr="00DD1737">
        <w:rPr>
          <w:rFonts w:ascii="Times New Roman" w:eastAsia="標楷體" w:hAnsi="Times New Roman" w:cs="Times New Roman" w:hint="eastAsia"/>
          <w:sz w:val="32"/>
          <w:szCs w:val="32"/>
        </w:rPr>
        <w:t>10</w:t>
      </w:r>
      <w:r w:rsidRPr="00DD1737">
        <w:rPr>
          <w:rFonts w:ascii="Times New Roman" w:eastAsia="標楷體" w:hAnsi="Times New Roman" w:cs="Times New Roman" w:hint="eastAsia"/>
          <w:sz w:val="32"/>
          <w:szCs w:val="32"/>
        </w:rPr>
        <w:t>日）</w:t>
      </w:r>
    </w:p>
    <w:p w14:paraId="6BC53A00" w14:textId="77777777" w:rsidR="00DD1737" w:rsidRPr="00DD1737" w:rsidRDefault="00DD1737" w:rsidP="00DD1737">
      <w:pPr>
        <w:snapToGrid w:val="0"/>
        <w:spacing w:beforeLines="50" w:before="180" w:line="276" w:lineRule="auto"/>
        <w:ind w:left="1441" w:hangingChars="450" w:hanging="1441"/>
        <w:rPr>
          <w:rFonts w:ascii="Times New Roman" w:eastAsia="標楷體" w:hAnsi="Times New Roman" w:cs="Times New Roman"/>
          <w:sz w:val="32"/>
          <w:szCs w:val="32"/>
        </w:rPr>
      </w:pPr>
      <w:r w:rsidRPr="00DD1737">
        <w:rPr>
          <w:rFonts w:ascii="Times New Roman" w:eastAsia="標楷體" w:hAnsi="Times New Roman" w:cs="Times New Roman"/>
          <w:b/>
          <w:sz w:val="32"/>
          <w:szCs w:val="32"/>
        </w:rPr>
        <w:t>討論事項</w:t>
      </w:r>
    </w:p>
    <w:p w14:paraId="084F11B8" w14:textId="77777777" w:rsidR="00DD1737" w:rsidRPr="00DD1737" w:rsidRDefault="00DD1737" w:rsidP="00DD1737">
      <w:pPr>
        <w:snapToGrid w:val="0"/>
        <w:spacing w:line="360" w:lineRule="exact"/>
        <w:ind w:left="722" w:hanging="720"/>
        <w:jc w:val="both"/>
        <w:rPr>
          <w:rFonts w:ascii="標楷體" w:eastAsia="標楷體" w:hAnsi="標楷體" w:cs="Times New Roman"/>
          <w:sz w:val="32"/>
          <w:szCs w:val="32"/>
        </w:rPr>
      </w:pPr>
      <w:r w:rsidRPr="00DD1737">
        <w:rPr>
          <w:rFonts w:ascii="標楷體" w:eastAsia="標楷體" w:hAnsi="標楷體" w:cs="Times New Roman" w:hint="eastAsia"/>
          <w:sz w:val="32"/>
          <w:szCs w:val="32"/>
        </w:rPr>
        <w:t>一、</w:t>
      </w:r>
      <w:r w:rsidRPr="00DD1737">
        <w:rPr>
          <w:rFonts w:ascii="Times New Roman" w:eastAsia="標楷體" w:hAnsi="Times New Roman" w:cs="Times New Roman" w:hint="eastAsia"/>
          <w:sz w:val="32"/>
          <w:szCs w:val="32"/>
        </w:rPr>
        <w:t>審查</w:t>
      </w:r>
    </w:p>
    <w:p w14:paraId="5C677784" w14:textId="77777777" w:rsidR="00DD1737" w:rsidRPr="00DD1737" w:rsidRDefault="00DD1737" w:rsidP="00DD1737">
      <w:pPr>
        <w:snapToGrid w:val="0"/>
        <w:spacing w:line="276" w:lineRule="auto"/>
        <w:ind w:left="1134" w:hanging="567"/>
        <w:jc w:val="both"/>
        <w:rPr>
          <w:rFonts w:ascii="標楷體" w:eastAsia="標楷體" w:hAnsi="標楷體" w:cs="Times New Roman"/>
          <w:sz w:val="32"/>
          <w:szCs w:val="32"/>
        </w:rPr>
      </w:pPr>
      <w:r w:rsidRPr="00DD1737">
        <w:rPr>
          <w:rFonts w:ascii="標楷體" w:eastAsia="標楷體" w:hAnsi="標楷體" w:cs="Times New Roman" w:hint="eastAsia"/>
          <w:sz w:val="32"/>
          <w:szCs w:val="32"/>
        </w:rPr>
        <w:t>(一)委員邱議瑩等</w:t>
      </w:r>
      <w:r w:rsidRPr="00DD1737">
        <w:rPr>
          <w:rFonts w:ascii="Times New Roman" w:eastAsia="標楷體" w:hAnsi="Times New Roman" w:cs="Times New Roman" w:hint="eastAsia"/>
          <w:bCs/>
          <w:kern w:val="0"/>
          <w:sz w:val="32"/>
          <w:szCs w:val="32"/>
        </w:rPr>
        <w:t>25</w:t>
      </w:r>
      <w:r w:rsidRPr="00DD1737">
        <w:rPr>
          <w:rFonts w:ascii="標楷體" w:eastAsia="標楷體" w:hAnsi="標楷體" w:cs="Times New Roman" w:hint="eastAsia"/>
          <w:sz w:val="32"/>
          <w:szCs w:val="32"/>
        </w:rPr>
        <w:t>人擬具「再生醫療法草案」案。</w:t>
      </w:r>
    </w:p>
    <w:p w14:paraId="0860DB39" w14:textId="77777777" w:rsidR="00DD1737" w:rsidRPr="00DD1737" w:rsidRDefault="00DD1737" w:rsidP="00DD1737">
      <w:pPr>
        <w:snapToGrid w:val="0"/>
        <w:spacing w:line="276" w:lineRule="auto"/>
        <w:ind w:left="1134" w:hanging="567"/>
        <w:jc w:val="both"/>
        <w:rPr>
          <w:rFonts w:ascii="標楷體" w:eastAsia="標楷體" w:hAnsi="標楷體" w:cs="Times New Roman"/>
          <w:sz w:val="32"/>
          <w:szCs w:val="32"/>
        </w:rPr>
      </w:pPr>
      <w:r w:rsidRPr="00DD1737">
        <w:rPr>
          <w:rFonts w:ascii="標楷體" w:eastAsia="標楷體" w:hAnsi="標楷體" w:cs="Times New Roman"/>
          <w:sz w:val="32"/>
          <w:szCs w:val="32"/>
        </w:rPr>
        <w:t>(</w:t>
      </w:r>
      <w:r w:rsidRPr="00DD1737">
        <w:rPr>
          <w:rFonts w:ascii="標楷體" w:eastAsia="標楷體" w:hAnsi="標楷體" w:cs="Times New Roman" w:hint="eastAsia"/>
          <w:sz w:val="32"/>
          <w:szCs w:val="32"/>
        </w:rPr>
        <w:t>二</w:t>
      </w:r>
      <w:r w:rsidRPr="00DD1737">
        <w:rPr>
          <w:rFonts w:ascii="標楷體" w:eastAsia="標楷體" w:hAnsi="標楷體" w:cs="Times New Roman"/>
          <w:sz w:val="32"/>
          <w:szCs w:val="32"/>
        </w:rPr>
        <w:t>)</w:t>
      </w:r>
      <w:r w:rsidRPr="00DD1737">
        <w:rPr>
          <w:rFonts w:ascii="標楷體" w:eastAsia="標楷體" w:hAnsi="標楷體" w:cs="Times New Roman" w:hint="eastAsia"/>
          <w:sz w:val="32"/>
          <w:szCs w:val="32"/>
        </w:rPr>
        <w:t>委員謝衣鳯等</w:t>
      </w:r>
      <w:r w:rsidRPr="00DD1737">
        <w:rPr>
          <w:rFonts w:ascii="Times New Roman" w:eastAsia="標楷體" w:hAnsi="Times New Roman" w:cs="Times New Roman"/>
          <w:bCs/>
          <w:kern w:val="0"/>
          <w:sz w:val="32"/>
          <w:szCs w:val="32"/>
        </w:rPr>
        <w:t>19</w:t>
      </w:r>
      <w:r w:rsidRPr="00DD1737">
        <w:rPr>
          <w:rFonts w:ascii="標楷體" w:eastAsia="標楷體" w:hAnsi="標楷體" w:cs="Times New Roman" w:hint="eastAsia"/>
          <w:sz w:val="32"/>
          <w:szCs w:val="32"/>
        </w:rPr>
        <w:t>人擬具「再生醫療發展法草案」案。</w:t>
      </w:r>
    </w:p>
    <w:p w14:paraId="06C6CC23" w14:textId="77777777" w:rsidR="00DD1737" w:rsidRPr="00DD1737" w:rsidRDefault="00DD1737" w:rsidP="00DD1737">
      <w:pPr>
        <w:snapToGrid w:val="0"/>
        <w:spacing w:line="276" w:lineRule="auto"/>
        <w:ind w:left="1134" w:hanging="567"/>
        <w:jc w:val="both"/>
        <w:rPr>
          <w:rFonts w:ascii="標楷體" w:eastAsia="標楷體" w:hAnsi="標楷體" w:cs="Times New Roman"/>
          <w:sz w:val="32"/>
          <w:szCs w:val="32"/>
        </w:rPr>
      </w:pPr>
      <w:r w:rsidRPr="00DD1737">
        <w:rPr>
          <w:rFonts w:ascii="標楷體" w:eastAsia="標楷體" w:hAnsi="標楷體" w:cs="Times New Roman" w:hint="eastAsia"/>
          <w:sz w:val="32"/>
          <w:szCs w:val="32"/>
        </w:rPr>
        <w:t>(三)委員羅廷瑋等</w:t>
      </w:r>
      <w:r w:rsidRPr="00DD1737">
        <w:rPr>
          <w:rFonts w:ascii="Times New Roman" w:eastAsia="標楷體" w:hAnsi="Times New Roman" w:cs="Times New Roman" w:hint="eastAsia"/>
          <w:bCs/>
          <w:kern w:val="0"/>
          <w:sz w:val="32"/>
          <w:szCs w:val="32"/>
        </w:rPr>
        <w:t>21</w:t>
      </w:r>
      <w:r w:rsidRPr="00DD1737">
        <w:rPr>
          <w:rFonts w:ascii="標楷體" w:eastAsia="標楷體" w:hAnsi="標楷體" w:cs="Times New Roman" w:hint="eastAsia"/>
          <w:sz w:val="32"/>
          <w:szCs w:val="32"/>
        </w:rPr>
        <w:t>人擬具「再生醫療法草案」案。</w:t>
      </w:r>
    </w:p>
    <w:p w14:paraId="1392178F" w14:textId="77777777" w:rsidR="00DD1737" w:rsidRPr="00DD1737" w:rsidRDefault="00DD1737" w:rsidP="00DD1737">
      <w:pPr>
        <w:snapToGrid w:val="0"/>
        <w:spacing w:line="360" w:lineRule="exact"/>
        <w:ind w:left="722" w:hanging="720"/>
        <w:jc w:val="both"/>
        <w:rPr>
          <w:rFonts w:ascii="標楷體" w:eastAsia="標楷體" w:hAnsi="標楷體" w:cs="Times New Roman"/>
          <w:sz w:val="32"/>
          <w:szCs w:val="32"/>
        </w:rPr>
      </w:pPr>
      <w:r w:rsidRPr="00DD1737">
        <w:rPr>
          <w:rFonts w:ascii="標楷體" w:eastAsia="標楷體" w:hAnsi="標楷體" w:cs="Times New Roman" w:hint="eastAsia"/>
          <w:sz w:val="32"/>
          <w:szCs w:val="32"/>
        </w:rPr>
        <w:t>二、</w:t>
      </w:r>
      <w:r w:rsidRPr="00DD1737">
        <w:rPr>
          <w:rFonts w:ascii="Times New Roman" w:eastAsia="標楷體" w:hAnsi="Times New Roman" w:cs="Times New Roman" w:hint="eastAsia"/>
          <w:sz w:val="32"/>
          <w:szCs w:val="32"/>
        </w:rPr>
        <w:t>審查</w:t>
      </w:r>
    </w:p>
    <w:p w14:paraId="669E8F4E" w14:textId="77777777" w:rsidR="00DD1737" w:rsidRPr="00DD1737" w:rsidRDefault="00DD1737" w:rsidP="00DD1737">
      <w:pPr>
        <w:snapToGrid w:val="0"/>
        <w:spacing w:line="276" w:lineRule="auto"/>
        <w:ind w:left="1134" w:hanging="567"/>
        <w:jc w:val="both"/>
        <w:rPr>
          <w:rFonts w:ascii="標楷體" w:eastAsia="標楷體" w:hAnsi="標楷體" w:cs="Times New Roman"/>
          <w:sz w:val="32"/>
          <w:szCs w:val="32"/>
        </w:rPr>
      </w:pPr>
      <w:r w:rsidRPr="00DD1737">
        <w:rPr>
          <w:rFonts w:ascii="標楷體" w:eastAsia="標楷體" w:hAnsi="標楷體" w:cs="Times New Roman" w:hint="eastAsia"/>
          <w:sz w:val="32"/>
          <w:szCs w:val="32"/>
        </w:rPr>
        <w:t>(一)委員邱議瑩等</w:t>
      </w:r>
      <w:r w:rsidRPr="00DD1737">
        <w:rPr>
          <w:rFonts w:ascii="Times New Roman" w:eastAsia="標楷體" w:hAnsi="Times New Roman" w:cs="Times New Roman" w:hint="eastAsia"/>
          <w:bCs/>
          <w:kern w:val="0"/>
          <w:sz w:val="32"/>
          <w:szCs w:val="32"/>
        </w:rPr>
        <w:t>25</w:t>
      </w:r>
      <w:r w:rsidRPr="00DD1737">
        <w:rPr>
          <w:rFonts w:ascii="標楷體" w:eastAsia="標楷體" w:hAnsi="標楷體" w:cs="Times New Roman" w:hint="eastAsia"/>
          <w:sz w:val="32"/>
          <w:szCs w:val="32"/>
        </w:rPr>
        <w:t>人擬具「再生醫療製劑條例草案」案。</w:t>
      </w:r>
    </w:p>
    <w:p w14:paraId="6BEC92AD" w14:textId="77777777" w:rsidR="00DD1737" w:rsidRPr="00DD1737" w:rsidRDefault="00DD1737" w:rsidP="00DD1737">
      <w:pPr>
        <w:snapToGrid w:val="0"/>
        <w:spacing w:line="276" w:lineRule="auto"/>
        <w:ind w:left="1134" w:hanging="567"/>
        <w:jc w:val="both"/>
        <w:rPr>
          <w:rFonts w:ascii="標楷體" w:eastAsia="標楷體" w:hAnsi="標楷體" w:cs="Times New Roman"/>
          <w:sz w:val="32"/>
          <w:szCs w:val="32"/>
        </w:rPr>
      </w:pPr>
      <w:r w:rsidRPr="00DD1737">
        <w:rPr>
          <w:rFonts w:ascii="標楷體" w:eastAsia="標楷體" w:hAnsi="標楷體" w:cs="Times New Roman"/>
          <w:sz w:val="32"/>
          <w:szCs w:val="32"/>
        </w:rPr>
        <w:t>(</w:t>
      </w:r>
      <w:r w:rsidRPr="00DD1737">
        <w:rPr>
          <w:rFonts w:ascii="標楷體" w:eastAsia="標楷體" w:hAnsi="標楷體" w:cs="Times New Roman" w:hint="eastAsia"/>
          <w:sz w:val="32"/>
          <w:szCs w:val="32"/>
        </w:rPr>
        <w:t>二</w:t>
      </w:r>
      <w:r w:rsidRPr="00DD1737">
        <w:rPr>
          <w:rFonts w:ascii="標楷體" w:eastAsia="標楷體" w:hAnsi="標楷體" w:cs="Times New Roman"/>
          <w:sz w:val="32"/>
          <w:szCs w:val="32"/>
        </w:rPr>
        <w:t>)</w:t>
      </w:r>
      <w:r w:rsidRPr="00DD1737">
        <w:rPr>
          <w:rFonts w:ascii="標楷體" w:eastAsia="標楷體" w:hAnsi="標楷體" w:cs="Times New Roman" w:hint="eastAsia"/>
          <w:sz w:val="32"/>
          <w:szCs w:val="32"/>
        </w:rPr>
        <w:t>委員謝衣鳯等</w:t>
      </w:r>
      <w:r w:rsidRPr="00DD1737">
        <w:rPr>
          <w:rFonts w:ascii="Times New Roman" w:eastAsia="標楷體" w:hAnsi="Times New Roman" w:cs="Times New Roman"/>
          <w:bCs/>
          <w:kern w:val="0"/>
          <w:sz w:val="32"/>
          <w:szCs w:val="32"/>
        </w:rPr>
        <w:t>18</w:t>
      </w:r>
      <w:r w:rsidRPr="00DD1737">
        <w:rPr>
          <w:rFonts w:ascii="標楷體" w:eastAsia="標楷體" w:hAnsi="標楷體" w:cs="Times New Roman" w:hint="eastAsia"/>
          <w:sz w:val="32"/>
          <w:szCs w:val="32"/>
        </w:rPr>
        <w:t>人擬具「再生醫療製劑管理條例草案」案。</w:t>
      </w:r>
    </w:p>
    <w:p w14:paraId="6DC3F3E7" w14:textId="77777777" w:rsidR="00DD1737" w:rsidRPr="00DD1737" w:rsidRDefault="00DD1737" w:rsidP="00DD1737">
      <w:pPr>
        <w:snapToGrid w:val="0"/>
        <w:spacing w:line="276" w:lineRule="auto"/>
        <w:ind w:left="1134" w:hanging="567"/>
        <w:jc w:val="both"/>
        <w:rPr>
          <w:rFonts w:ascii="標楷體" w:eastAsia="標楷體" w:hAnsi="標楷體" w:cs="Times New Roman"/>
          <w:sz w:val="32"/>
          <w:szCs w:val="32"/>
        </w:rPr>
      </w:pPr>
      <w:r w:rsidRPr="00DD1737">
        <w:rPr>
          <w:rFonts w:ascii="標楷體" w:eastAsia="標楷體" w:hAnsi="標楷體" w:cs="Times New Roman" w:hint="eastAsia"/>
          <w:sz w:val="32"/>
          <w:szCs w:val="32"/>
        </w:rPr>
        <w:t>(三)委員羅廷瑋等</w:t>
      </w:r>
      <w:r w:rsidRPr="00DD1737">
        <w:rPr>
          <w:rFonts w:ascii="Times New Roman" w:eastAsia="標楷體" w:hAnsi="Times New Roman" w:cs="Times New Roman" w:hint="eastAsia"/>
          <w:bCs/>
          <w:kern w:val="0"/>
          <w:sz w:val="32"/>
          <w:szCs w:val="32"/>
        </w:rPr>
        <w:t>21</w:t>
      </w:r>
      <w:r w:rsidRPr="00DD1737">
        <w:rPr>
          <w:rFonts w:ascii="標楷體" w:eastAsia="標楷體" w:hAnsi="標楷體" w:cs="Times New Roman" w:hint="eastAsia"/>
          <w:sz w:val="32"/>
          <w:szCs w:val="32"/>
        </w:rPr>
        <w:t>人擬具「再生醫療製劑管理條例草案」案。</w:t>
      </w:r>
    </w:p>
    <w:p w14:paraId="1170C4E7" w14:textId="77777777" w:rsidR="00DD1737" w:rsidRPr="00DD1737" w:rsidRDefault="00DD1737" w:rsidP="00DD1737">
      <w:pPr>
        <w:overflowPunct w:val="0"/>
        <w:snapToGrid w:val="0"/>
        <w:spacing w:line="480" w:lineRule="exact"/>
        <w:jc w:val="both"/>
        <w:rPr>
          <w:rFonts w:ascii="標楷體" w:eastAsia="標楷體" w:hAnsi="標楷體" w:cs="Times New Roman"/>
          <w:sz w:val="32"/>
          <w:szCs w:val="32"/>
        </w:rPr>
      </w:pPr>
      <w:r w:rsidRPr="00DD1737">
        <w:rPr>
          <w:rFonts w:ascii="標楷體" w:eastAsia="標楷體" w:hAnsi="標楷體" w:cs="標楷體" w:hint="eastAsia"/>
          <w:sz w:val="32"/>
          <w:szCs w:val="32"/>
        </w:rPr>
        <w:t>（</w:t>
      </w:r>
      <w:r w:rsidRPr="00DD1737">
        <w:rPr>
          <w:rFonts w:ascii="標楷體" w:eastAsia="標楷體" w:hAnsi="標楷體" w:cs="Times New Roman" w:hint="eastAsia"/>
          <w:sz w:val="32"/>
          <w:szCs w:val="32"/>
        </w:rPr>
        <w:t>本日</w:t>
      </w:r>
      <w:r w:rsidRPr="00DD1737">
        <w:rPr>
          <w:rFonts w:ascii="Times New Roman" w:eastAsia="標楷體" w:hAnsi="標楷體" w:cs="Times New Roman" w:hint="eastAsia"/>
          <w:color w:val="000000"/>
          <w:sz w:val="32"/>
          <w:szCs w:val="20"/>
        </w:rPr>
        <w:t>會議討</w:t>
      </w:r>
      <w:r w:rsidRPr="00DD1737">
        <w:rPr>
          <w:rFonts w:ascii="Times New Roman" w:eastAsia="標楷體" w:hAnsi="Times New Roman" w:cs="Times New Roman" w:hint="eastAsia"/>
          <w:sz w:val="32"/>
          <w:szCs w:val="32"/>
        </w:rPr>
        <w:t>論事項綜合詢答，經委員邱議瑩及羅廷瑋說明提案旨趣，由衛生福利部部長薛瑞元說明後，委員陳昭姿、林月琴、陳菁徽、王育敏、黃秀芳、涂權吉、王正旭、蘇清泉、林淑芬、洪申翰、黃捷、賴士葆、黃國昌、洪孟楷、楊瓊瓔、陳瑩、邱議瑩、蘇巧慧、陳冠廷、楊曜及劉建國等</w:t>
      </w:r>
      <w:r w:rsidRPr="00DD1737">
        <w:rPr>
          <w:rFonts w:ascii="Times New Roman" w:eastAsia="標楷體" w:hAnsi="Times New Roman" w:cs="Times New Roman" w:hint="eastAsia"/>
          <w:sz w:val="32"/>
          <w:szCs w:val="32"/>
        </w:rPr>
        <w:t>2</w:t>
      </w:r>
      <w:r w:rsidRPr="00DD1737">
        <w:rPr>
          <w:rFonts w:ascii="Times New Roman" w:eastAsia="標楷體" w:hAnsi="Times New Roman" w:cs="Times New Roman"/>
          <w:sz w:val="32"/>
          <w:szCs w:val="32"/>
        </w:rPr>
        <w:t>1</w:t>
      </w:r>
      <w:r w:rsidRPr="00DD1737">
        <w:rPr>
          <w:rFonts w:ascii="Times New Roman" w:eastAsia="標楷體" w:hAnsi="Times New Roman" w:cs="Times New Roman" w:hint="eastAsia"/>
          <w:sz w:val="32"/>
          <w:szCs w:val="32"/>
        </w:rPr>
        <w:t>人提出質詢，均經衛生福利部部長薛瑞元暨各相關主管等即席答復。委員邱鎮軍、林德福、</w:t>
      </w:r>
      <w:r w:rsidRPr="00DD1737">
        <w:rPr>
          <w:rFonts w:ascii="Times New Roman" w:eastAsia="標楷體" w:hAnsi="Times New Roman" w:cs="Times New Roman"/>
          <w:sz w:val="32"/>
          <w:szCs w:val="32"/>
        </w:rPr>
        <w:t>邱志偉</w:t>
      </w:r>
      <w:r w:rsidRPr="00DD1737">
        <w:rPr>
          <w:rFonts w:ascii="Times New Roman" w:eastAsia="標楷體" w:hAnsi="Times New Roman" w:cs="Times New Roman" w:hint="eastAsia"/>
          <w:sz w:val="32"/>
          <w:szCs w:val="32"/>
        </w:rPr>
        <w:t>及羅廷瑋所提書面質詢，列入紀錄刊登</w:t>
      </w:r>
      <w:r w:rsidRPr="00DD1737">
        <w:rPr>
          <w:rFonts w:ascii="標楷體" w:eastAsia="標楷體" w:hAnsi="標楷體" w:cs="Times New Roman" w:hint="eastAsia"/>
          <w:color w:val="000000"/>
          <w:sz w:val="32"/>
          <w:szCs w:val="32"/>
        </w:rPr>
        <w:t>公報。</w:t>
      </w:r>
      <w:r w:rsidRPr="00DD1737">
        <w:rPr>
          <w:rFonts w:ascii="標楷體" w:eastAsia="標楷體" w:hAnsi="標楷體" w:cs="Times New Roman" w:hint="eastAsia"/>
          <w:sz w:val="32"/>
          <w:szCs w:val="32"/>
        </w:rPr>
        <w:t>）</w:t>
      </w:r>
    </w:p>
    <w:p w14:paraId="2E3E9F9F" w14:textId="77777777" w:rsidR="00DD1737" w:rsidRPr="00DD1737" w:rsidRDefault="00DD1737" w:rsidP="00DD1737">
      <w:pPr>
        <w:keepNext/>
        <w:spacing w:before="100" w:beforeAutospacing="1" w:line="420" w:lineRule="exact"/>
        <w:rPr>
          <w:rFonts w:ascii="標楷體" w:eastAsia="標楷體" w:hAnsi="標楷體" w:cs="Times New Roman"/>
          <w:b/>
          <w:sz w:val="32"/>
          <w:szCs w:val="32"/>
        </w:rPr>
      </w:pPr>
      <w:r w:rsidRPr="00DD1737">
        <w:rPr>
          <w:rFonts w:ascii="標楷體" w:eastAsia="標楷體" w:hAnsi="標楷體" w:cs="Times New Roman" w:hint="eastAsia"/>
          <w:b/>
          <w:sz w:val="32"/>
          <w:szCs w:val="32"/>
        </w:rPr>
        <w:t>決議：</w:t>
      </w:r>
    </w:p>
    <w:p w14:paraId="337E581A" w14:textId="77777777" w:rsidR="00DD1737" w:rsidRPr="00DD1737" w:rsidRDefault="00DD1737" w:rsidP="009C659C">
      <w:pPr>
        <w:widowControl/>
        <w:numPr>
          <w:ilvl w:val="0"/>
          <w:numId w:val="31"/>
        </w:numPr>
        <w:spacing w:line="440" w:lineRule="exact"/>
        <w:jc w:val="both"/>
        <w:rPr>
          <w:rFonts w:ascii="標楷體" w:eastAsia="標楷體" w:hAnsi="標楷體" w:cs="Times New Roman"/>
          <w:color w:val="000000"/>
          <w:sz w:val="32"/>
          <w:szCs w:val="32"/>
        </w:rPr>
      </w:pPr>
      <w:r w:rsidRPr="00DD1737">
        <w:rPr>
          <w:rFonts w:ascii="標楷體" w:eastAsia="標楷體" w:hAnsi="標楷體" w:cs="Times New Roman" w:hint="eastAsia"/>
          <w:color w:val="000000"/>
          <w:sz w:val="32"/>
          <w:szCs w:val="32"/>
        </w:rPr>
        <w:t>說明及詢答完畢。</w:t>
      </w:r>
    </w:p>
    <w:p w14:paraId="11069FE9" w14:textId="77777777" w:rsidR="00DD1737" w:rsidRPr="00DD1737" w:rsidRDefault="00DD1737" w:rsidP="009C659C">
      <w:pPr>
        <w:widowControl/>
        <w:numPr>
          <w:ilvl w:val="0"/>
          <w:numId w:val="31"/>
        </w:numPr>
        <w:spacing w:line="440" w:lineRule="exact"/>
        <w:ind w:left="624" w:hanging="624"/>
        <w:jc w:val="both"/>
        <w:rPr>
          <w:rFonts w:ascii="標楷體" w:eastAsia="標楷體" w:hAnsi="標楷體" w:cs="Times New Roman"/>
          <w:color w:val="000000"/>
          <w:sz w:val="32"/>
          <w:szCs w:val="32"/>
        </w:rPr>
      </w:pPr>
      <w:r w:rsidRPr="00DD1737">
        <w:rPr>
          <w:rFonts w:ascii="標楷體" w:eastAsia="標楷體" w:hAnsi="標楷體" w:cs="Times New Roman" w:hint="eastAsia"/>
          <w:color w:val="000000"/>
          <w:sz w:val="32"/>
          <w:szCs w:val="32"/>
        </w:rPr>
        <w:t>委員質詢未及答復或請補充資料者，請相關機關於</w:t>
      </w:r>
      <w:r w:rsidRPr="00DD1737">
        <w:rPr>
          <w:rFonts w:ascii="Times New Roman" w:eastAsia="標楷體" w:hAnsi="Times New Roman" w:cs="Times New Roman" w:hint="eastAsia"/>
          <w:bCs/>
          <w:kern w:val="0"/>
          <w:sz w:val="32"/>
          <w:szCs w:val="32"/>
        </w:rPr>
        <w:t>2</w:t>
      </w:r>
      <w:r w:rsidRPr="00DD1737">
        <w:rPr>
          <w:rFonts w:ascii="標楷體" w:eastAsia="標楷體" w:hAnsi="標楷體" w:cs="Times New Roman" w:hint="eastAsia"/>
          <w:color w:val="000000"/>
          <w:sz w:val="32"/>
          <w:szCs w:val="32"/>
        </w:rPr>
        <w:t>週內以書面答復，委員另要求期限者，從其所定。</w:t>
      </w:r>
    </w:p>
    <w:p w14:paraId="4631658A" w14:textId="77777777" w:rsidR="00DD1737" w:rsidRPr="00DD1737" w:rsidRDefault="00DD1737" w:rsidP="009C659C">
      <w:pPr>
        <w:widowControl/>
        <w:numPr>
          <w:ilvl w:val="0"/>
          <w:numId w:val="31"/>
        </w:numPr>
        <w:spacing w:line="440" w:lineRule="exact"/>
        <w:ind w:left="624" w:hanging="624"/>
        <w:jc w:val="both"/>
        <w:rPr>
          <w:rFonts w:ascii="標楷體" w:eastAsia="標楷體" w:hAnsi="標楷體" w:cs="Times New Roman"/>
          <w:color w:val="000000"/>
          <w:sz w:val="32"/>
          <w:szCs w:val="32"/>
        </w:rPr>
      </w:pPr>
      <w:r w:rsidRPr="00DD1737">
        <w:rPr>
          <w:rFonts w:ascii="標楷體" w:eastAsia="標楷體" w:hAnsi="標楷體" w:cs="Times New Roman" w:hint="eastAsia"/>
          <w:color w:val="000000"/>
          <w:sz w:val="32"/>
          <w:szCs w:val="32"/>
        </w:rPr>
        <w:t>「再生醫療法草案」等</w:t>
      </w:r>
      <w:r w:rsidRPr="00DD1737">
        <w:rPr>
          <w:rFonts w:ascii="標楷體" w:eastAsia="標楷體" w:hAnsi="標楷體" w:cs="Times New Roman"/>
          <w:color w:val="000000"/>
          <w:sz w:val="32"/>
          <w:szCs w:val="32"/>
        </w:rPr>
        <w:t>3</w:t>
      </w:r>
      <w:r w:rsidRPr="00DD1737">
        <w:rPr>
          <w:rFonts w:ascii="標楷體" w:eastAsia="標楷體" w:hAnsi="標楷體" w:cs="Times New Roman" w:hint="eastAsia"/>
          <w:color w:val="000000"/>
          <w:sz w:val="32"/>
          <w:szCs w:val="32"/>
        </w:rPr>
        <w:t>案</w:t>
      </w:r>
      <w:r w:rsidRPr="00DD1737">
        <w:rPr>
          <w:rFonts w:ascii="標楷體" w:eastAsia="標楷體" w:hAnsi="標楷體" w:cs="Times New Roman"/>
          <w:color w:val="000000"/>
          <w:sz w:val="32"/>
          <w:szCs w:val="32"/>
        </w:rPr>
        <w:t>及</w:t>
      </w:r>
      <w:r w:rsidRPr="00DD1737">
        <w:rPr>
          <w:rFonts w:ascii="標楷體" w:eastAsia="標楷體" w:hAnsi="標楷體" w:cs="Times New Roman" w:hint="eastAsia"/>
          <w:color w:val="000000"/>
          <w:sz w:val="32"/>
          <w:szCs w:val="32"/>
        </w:rPr>
        <w:t>「再生醫療製劑條例草案」等</w:t>
      </w:r>
      <w:r w:rsidRPr="00DD1737">
        <w:rPr>
          <w:rFonts w:ascii="標楷體" w:eastAsia="標楷體" w:hAnsi="標楷體" w:cs="Times New Roman"/>
          <w:color w:val="000000"/>
          <w:sz w:val="32"/>
          <w:szCs w:val="32"/>
        </w:rPr>
        <w:t>3</w:t>
      </w:r>
      <w:r w:rsidRPr="00DD1737">
        <w:rPr>
          <w:rFonts w:ascii="標楷體" w:eastAsia="標楷體" w:hAnsi="標楷體" w:cs="Times New Roman" w:hint="eastAsia"/>
          <w:color w:val="000000"/>
          <w:sz w:val="32"/>
          <w:szCs w:val="32"/>
        </w:rPr>
        <w:t>案，另擇期繼續審查。</w:t>
      </w:r>
    </w:p>
    <w:p w14:paraId="70114C4D" w14:textId="77777777" w:rsidR="00DD1737" w:rsidRPr="00DD1737" w:rsidRDefault="00DD1737" w:rsidP="00DD1737">
      <w:pPr>
        <w:spacing w:beforeLines="50" w:before="180" w:line="440" w:lineRule="exact"/>
        <w:rPr>
          <w:rFonts w:ascii="Times New Roman" w:eastAsia="標楷體" w:hAnsi="Times New Roman" w:cs="Times New Roman"/>
          <w:b/>
          <w:kern w:val="0"/>
          <w:sz w:val="32"/>
          <w:szCs w:val="32"/>
        </w:rPr>
      </w:pPr>
      <w:r w:rsidRPr="00DD1737">
        <w:rPr>
          <w:rFonts w:ascii="Times New Roman" w:eastAsia="標楷體" w:hAnsi="Times New Roman" w:cs="Times New Roman" w:hint="eastAsia"/>
          <w:b/>
          <w:kern w:val="0"/>
          <w:sz w:val="32"/>
          <w:szCs w:val="32"/>
        </w:rPr>
        <w:t>散會</w:t>
      </w:r>
    </w:p>
    <w:p w14:paraId="70AA13AC" w14:textId="6D7FDEFE" w:rsidR="00E77BF5" w:rsidRDefault="00E77BF5">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3DD71E9F" w14:textId="77777777" w:rsidR="001B3F0A" w:rsidRPr="001B3F0A" w:rsidRDefault="001B3F0A" w:rsidP="001B3F0A">
      <w:pPr>
        <w:spacing w:beforeLines="50" w:before="180" w:line="460" w:lineRule="exact"/>
        <w:jc w:val="center"/>
        <w:rPr>
          <w:rFonts w:ascii="Times New Roman" w:eastAsia="標楷體" w:hAnsi="Times New Roman" w:cs="Times New Roman"/>
          <w:b/>
          <w:sz w:val="36"/>
          <w:szCs w:val="36"/>
        </w:rPr>
      </w:pPr>
      <w:r w:rsidRPr="001B3F0A">
        <w:rPr>
          <w:rFonts w:ascii="Times New Roman" w:eastAsia="標楷體" w:hAnsi="Times New Roman" w:cs="Times New Roman"/>
          <w:b/>
          <w:sz w:val="36"/>
          <w:szCs w:val="36"/>
        </w:rPr>
        <w:t>立法院第</w:t>
      </w:r>
      <w:r w:rsidRPr="001B3F0A">
        <w:rPr>
          <w:rFonts w:ascii="Times New Roman" w:eastAsia="標楷體" w:hAnsi="Times New Roman" w:cs="Times New Roman"/>
          <w:b/>
          <w:sz w:val="36"/>
          <w:szCs w:val="36"/>
        </w:rPr>
        <w:t>11</w:t>
      </w:r>
      <w:r w:rsidRPr="001B3F0A">
        <w:rPr>
          <w:rFonts w:ascii="Times New Roman" w:eastAsia="標楷體" w:hAnsi="Times New Roman" w:cs="Times New Roman"/>
          <w:b/>
          <w:sz w:val="36"/>
          <w:szCs w:val="36"/>
        </w:rPr>
        <w:t>屆第</w:t>
      </w:r>
      <w:r w:rsidRPr="001B3F0A">
        <w:rPr>
          <w:rFonts w:ascii="Times New Roman" w:eastAsia="標楷體" w:hAnsi="Times New Roman" w:cs="Times New Roman" w:hint="eastAsia"/>
          <w:b/>
          <w:sz w:val="36"/>
          <w:szCs w:val="36"/>
        </w:rPr>
        <w:t>1</w:t>
      </w:r>
      <w:r w:rsidRPr="001B3F0A">
        <w:rPr>
          <w:rFonts w:ascii="Times New Roman" w:eastAsia="標楷體" w:hAnsi="Times New Roman" w:cs="Times New Roman"/>
          <w:b/>
          <w:sz w:val="36"/>
          <w:szCs w:val="36"/>
        </w:rPr>
        <w:t>會期</w:t>
      </w:r>
      <w:r w:rsidRPr="001B3F0A">
        <w:rPr>
          <w:rFonts w:ascii="Times New Roman" w:eastAsia="標楷體" w:hAnsi="Times New Roman" w:cs="Times New Roman"/>
          <w:b/>
          <w:kern w:val="0"/>
          <w:sz w:val="36"/>
          <w:szCs w:val="36"/>
        </w:rPr>
        <w:t>社會福利及衛生環境委員會</w:t>
      </w:r>
    </w:p>
    <w:p w14:paraId="00BE9807" w14:textId="77777777" w:rsidR="001B3F0A" w:rsidRPr="001B3F0A" w:rsidRDefault="001B3F0A" w:rsidP="001B3F0A">
      <w:pPr>
        <w:tabs>
          <w:tab w:val="left" w:pos="567"/>
        </w:tabs>
        <w:spacing w:line="440" w:lineRule="exact"/>
        <w:jc w:val="center"/>
        <w:outlineLvl w:val="2"/>
        <w:rPr>
          <w:rFonts w:ascii="Times New Roman" w:eastAsia="標楷體" w:hAnsi="Times New Roman" w:cs="Times New Roman"/>
          <w:b/>
          <w:kern w:val="0"/>
          <w:sz w:val="36"/>
          <w:szCs w:val="36"/>
        </w:rPr>
      </w:pPr>
      <w:bookmarkStart w:id="441" w:name="_Toc175238223"/>
      <w:r w:rsidRPr="001B3F0A">
        <w:rPr>
          <w:rFonts w:ascii="Times New Roman" w:eastAsia="標楷體" w:hAnsi="Times New Roman" w:cs="Times New Roman"/>
          <w:b/>
          <w:kern w:val="0"/>
          <w:sz w:val="36"/>
          <w:szCs w:val="36"/>
        </w:rPr>
        <w:t>第</w:t>
      </w:r>
      <w:r w:rsidRPr="001B3F0A">
        <w:rPr>
          <w:rFonts w:ascii="Times New Roman" w:eastAsia="標楷體" w:hAnsi="Times New Roman" w:cs="Times New Roman" w:hint="eastAsia"/>
          <w:b/>
          <w:kern w:val="0"/>
          <w:sz w:val="36"/>
          <w:szCs w:val="36"/>
        </w:rPr>
        <w:t>1</w:t>
      </w:r>
      <w:r w:rsidRPr="001B3F0A">
        <w:rPr>
          <w:rFonts w:ascii="Times New Roman" w:eastAsia="標楷體" w:hAnsi="Times New Roman" w:cs="Times New Roman"/>
          <w:b/>
          <w:kern w:val="0"/>
          <w:sz w:val="36"/>
          <w:szCs w:val="36"/>
        </w:rPr>
        <w:t>2</w:t>
      </w:r>
      <w:r w:rsidRPr="001B3F0A">
        <w:rPr>
          <w:rFonts w:ascii="Times New Roman" w:eastAsia="標楷體" w:hAnsi="Times New Roman" w:cs="Times New Roman"/>
          <w:b/>
          <w:kern w:val="0"/>
          <w:sz w:val="36"/>
          <w:szCs w:val="36"/>
        </w:rPr>
        <w:t>次全體委員會議議事錄</w:t>
      </w:r>
      <w:bookmarkEnd w:id="441"/>
    </w:p>
    <w:p w14:paraId="2ADAE4FD" w14:textId="77777777" w:rsidR="001B3F0A" w:rsidRPr="001B3F0A" w:rsidRDefault="001B3F0A" w:rsidP="001B3F0A">
      <w:pPr>
        <w:spacing w:line="500" w:lineRule="exact"/>
        <w:rPr>
          <w:rFonts w:ascii="Times New Roman" w:eastAsia="標楷體" w:hAnsi="Times New Roman" w:cs="Times New Roman"/>
          <w:sz w:val="32"/>
          <w:szCs w:val="32"/>
        </w:rPr>
      </w:pPr>
      <w:r w:rsidRPr="001B3F0A">
        <w:rPr>
          <w:rFonts w:ascii="Times New Roman" w:eastAsia="標楷體" w:hAnsi="Times New Roman" w:cs="Times New Roman"/>
          <w:sz w:val="32"/>
          <w:szCs w:val="32"/>
        </w:rPr>
        <w:t>時　　間：</w:t>
      </w:r>
      <w:r w:rsidRPr="001B3F0A">
        <w:rPr>
          <w:rFonts w:ascii="Times New Roman" w:eastAsia="標楷體" w:hAnsi="Times New Roman" w:cs="Times New Roman"/>
          <w:sz w:val="32"/>
          <w:szCs w:val="32"/>
        </w:rPr>
        <w:t>113</w:t>
      </w:r>
      <w:r w:rsidRPr="001B3F0A">
        <w:rPr>
          <w:rFonts w:ascii="Times New Roman" w:eastAsia="標楷體" w:hAnsi="Times New Roman" w:cs="Times New Roman"/>
          <w:sz w:val="32"/>
          <w:szCs w:val="32"/>
        </w:rPr>
        <w:t>年</w:t>
      </w:r>
      <w:r w:rsidRPr="001B3F0A">
        <w:rPr>
          <w:rFonts w:ascii="Times New Roman" w:eastAsia="標楷體" w:hAnsi="Times New Roman" w:cs="Times New Roman"/>
          <w:sz w:val="32"/>
          <w:szCs w:val="32"/>
        </w:rPr>
        <w:t>4</w:t>
      </w:r>
      <w:r w:rsidRPr="001B3F0A">
        <w:rPr>
          <w:rFonts w:ascii="Times New Roman" w:eastAsia="標楷體" w:hAnsi="Times New Roman" w:cs="Times New Roman"/>
          <w:sz w:val="32"/>
          <w:szCs w:val="32"/>
        </w:rPr>
        <w:t>月</w:t>
      </w:r>
      <w:r w:rsidRPr="001B3F0A">
        <w:rPr>
          <w:rFonts w:ascii="Times New Roman" w:eastAsia="標楷體" w:hAnsi="Times New Roman" w:cs="Times New Roman"/>
          <w:sz w:val="32"/>
          <w:szCs w:val="32"/>
        </w:rPr>
        <w:t>15</w:t>
      </w:r>
      <w:r w:rsidRPr="001B3F0A">
        <w:rPr>
          <w:rFonts w:ascii="Times New Roman" w:eastAsia="標楷體" w:hAnsi="Times New Roman" w:cs="Times New Roman"/>
          <w:sz w:val="32"/>
          <w:szCs w:val="32"/>
        </w:rPr>
        <w:t>日（星期一）</w:t>
      </w:r>
      <w:r w:rsidRPr="001B3F0A">
        <w:rPr>
          <w:rFonts w:ascii="Times New Roman" w:eastAsia="標楷體" w:hAnsi="Times New Roman" w:cs="Times New Roman"/>
          <w:sz w:val="32"/>
          <w:szCs w:val="32"/>
        </w:rPr>
        <w:t>9</w:t>
      </w:r>
      <w:r w:rsidRPr="001B3F0A">
        <w:rPr>
          <w:rFonts w:ascii="Times New Roman" w:eastAsia="標楷體" w:hAnsi="Times New Roman" w:cs="Times New Roman"/>
          <w:sz w:val="32"/>
          <w:szCs w:val="32"/>
        </w:rPr>
        <w:t>時</w:t>
      </w:r>
      <w:r w:rsidRPr="001B3F0A">
        <w:rPr>
          <w:rFonts w:ascii="Times New Roman" w:eastAsia="標楷體" w:hAnsi="Times New Roman" w:cs="Times New Roman"/>
          <w:sz w:val="32"/>
          <w:szCs w:val="32"/>
        </w:rPr>
        <w:t>1</w:t>
      </w:r>
      <w:r w:rsidRPr="001B3F0A">
        <w:rPr>
          <w:rFonts w:ascii="Times New Roman" w:eastAsia="標楷體" w:hAnsi="Times New Roman" w:cs="Times New Roman"/>
          <w:sz w:val="32"/>
          <w:szCs w:val="32"/>
        </w:rPr>
        <w:t>分至</w:t>
      </w:r>
      <w:r w:rsidRPr="001B3F0A">
        <w:rPr>
          <w:rFonts w:ascii="Times New Roman" w:eastAsia="標楷體" w:hAnsi="Times New Roman" w:cs="Times New Roman"/>
          <w:sz w:val="32"/>
          <w:szCs w:val="32"/>
        </w:rPr>
        <w:t>15</w:t>
      </w:r>
      <w:r w:rsidRPr="001B3F0A">
        <w:rPr>
          <w:rFonts w:ascii="Times New Roman" w:eastAsia="標楷體" w:hAnsi="Times New Roman" w:cs="Times New Roman"/>
          <w:sz w:val="32"/>
          <w:szCs w:val="32"/>
        </w:rPr>
        <w:t>時</w:t>
      </w:r>
      <w:r w:rsidRPr="001B3F0A">
        <w:rPr>
          <w:rFonts w:ascii="Times New Roman" w:eastAsia="標楷體" w:hAnsi="Times New Roman" w:cs="Times New Roman"/>
          <w:sz w:val="32"/>
          <w:szCs w:val="32"/>
        </w:rPr>
        <w:t>36</w:t>
      </w:r>
      <w:r w:rsidRPr="001B3F0A">
        <w:rPr>
          <w:rFonts w:ascii="Times New Roman" w:eastAsia="標楷體" w:hAnsi="Times New Roman" w:cs="Times New Roman"/>
          <w:sz w:val="32"/>
          <w:szCs w:val="32"/>
        </w:rPr>
        <w:t>分</w:t>
      </w:r>
    </w:p>
    <w:p w14:paraId="2A8F8A57" w14:textId="77777777" w:rsidR="001B3F0A" w:rsidRPr="001B3F0A" w:rsidRDefault="001B3F0A" w:rsidP="001B3F0A">
      <w:pPr>
        <w:spacing w:line="500" w:lineRule="exact"/>
        <w:ind w:leftChars="670" w:left="1608"/>
        <w:rPr>
          <w:rFonts w:ascii="Times New Roman" w:eastAsia="標楷體" w:hAnsi="Times New Roman" w:cs="Times New Roman"/>
          <w:sz w:val="32"/>
          <w:szCs w:val="32"/>
        </w:rPr>
      </w:pPr>
      <w:r w:rsidRPr="001B3F0A">
        <w:rPr>
          <w:rFonts w:ascii="Times New Roman" w:eastAsia="標楷體" w:hAnsi="Times New Roman" w:cs="Times New Roman"/>
          <w:sz w:val="32"/>
          <w:szCs w:val="32"/>
        </w:rPr>
        <w:t>113</w:t>
      </w:r>
      <w:r w:rsidRPr="001B3F0A">
        <w:rPr>
          <w:rFonts w:ascii="Times New Roman" w:eastAsia="標楷體" w:hAnsi="Times New Roman" w:cs="Times New Roman"/>
          <w:sz w:val="32"/>
          <w:szCs w:val="32"/>
        </w:rPr>
        <w:t>年</w:t>
      </w:r>
      <w:r w:rsidRPr="001B3F0A">
        <w:rPr>
          <w:rFonts w:ascii="Times New Roman" w:eastAsia="標楷體" w:hAnsi="Times New Roman" w:cs="Times New Roman"/>
          <w:sz w:val="32"/>
          <w:szCs w:val="32"/>
        </w:rPr>
        <w:t>4</w:t>
      </w:r>
      <w:r w:rsidRPr="001B3F0A">
        <w:rPr>
          <w:rFonts w:ascii="Times New Roman" w:eastAsia="標楷體" w:hAnsi="Times New Roman" w:cs="Times New Roman"/>
          <w:sz w:val="32"/>
          <w:szCs w:val="32"/>
        </w:rPr>
        <w:t>月</w:t>
      </w:r>
      <w:r w:rsidRPr="001B3F0A">
        <w:rPr>
          <w:rFonts w:ascii="Times New Roman" w:eastAsia="標楷體" w:hAnsi="Times New Roman" w:cs="Times New Roman"/>
          <w:sz w:val="32"/>
          <w:szCs w:val="32"/>
        </w:rPr>
        <w:t>17</w:t>
      </w:r>
      <w:r w:rsidRPr="001B3F0A">
        <w:rPr>
          <w:rFonts w:ascii="Times New Roman" w:eastAsia="標楷體" w:hAnsi="Times New Roman" w:cs="Times New Roman"/>
          <w:sz w:val="32"/>
          <w:szCs w:val="32"/>
        </w:rPr>
        <w:t>日（星期三）</w:t>
      </w:r>
      <w:r w:rsidRPr="001B3F0A">
        <w:rPr>
          <w:rFonts w:ascii="Times New Roman" w:eastAsia="標楷體" w:hAnsi="Times New Roman" w:cs="Times New Roman"/>
          <w:sz w:val="32"/>
          <w:szCs w:val="32"/>
        </w:rPr>
        <w:t>9</w:t>
      </w:r>
      <w:r w:rsidRPr="001B3F0A">
        <w:rPr>
          <w:rFonts w:ascii="Times New Roman" w:eastAsia="標楷體" w:hAnsi="Times New Roman" w:cs="Times New Roman"/>
          <w:sz w:val="32"/>
          <w:szCs w:val="32"/>
        </w:rPr>
        <w:t>時至</w:t>
      </w:r>
      <w:r w:rsidRPr="001B3F0A">
        <w:rPr>
          <w:rFonts w:ascii="Times New Roman" w:eastAsia="標楷體" w:hAnsi="Times New Roman" w:cs="Times New Roman"/>
          <w:sz w:val="32"/>
          <w:szCs w:val="32"/>
        </w:rPr>
        <w:t>12</w:t>
      </w:r>
      <w:r w:rsidRPr="001B3F0A">
        <w:rPr>
          <w:rFonts w:ascii="Times New Roman" w:eastAsia="標楷體" w:hAnsi="Times New Roman" w:cs="Times New Roman"/>
          <w:sz w:val="32"/>
          <w:szCs w:val="32"/>
        </w:rPr>
        <w:t>時</w:t>
      </w:r>
      <w:r w:rsidRPr="001B3F0A">
        <w:rPr>
          <w:rFonts w:ascii="Times New Roman" w:eastAsia="標楷體" w:hAnsi="Times New Roman" w:cs="Times New Roman"/>
          <w:sz w:val="32"/>
          <w:szCs w:val="32"/>
        </w:rPr>
        <w:t>48</w:t>
      </w:r>
      <w:r w:rsidRPr="001B3F0A">
        <w:rPr>
          <w:rFonts w:ascii="Times New Roman" w:eastAsia="標楷體" w:hAnsi="Times New Roman" w:cs="Times New Roman"/>
          <w:sz w:val="32"/>
          <w:szCs w:val="32"/>
        </w:rPr>
        <w:t>分</w:t>
      </w:r>
    </w:p>
    <w:p w14:paraId="5FBAF512" w14:textId="77777777" w:rsidR="001B3F0A" w:rsidRPr="001B3F0A" w:rsidRDefault="001B3F0A" w:rsidP="001B3F0A">
      <w:pPr>
        <w:spacing w:line="440" w:lineRule="exact"/>
        <w:rPr>
          <w:rFonts w:ascii="Times New Roman" w:eastAsia="標楷體" w:hAnsi="Times New Roman" w:cs="Times New Roman"/>
          <w:sz w:val="32"/>
          <w:szCs w:val="32"/>
        </w:rPr>
      </w:pPr>
      <w:r w:rsidRPr="001B3F0A">
        <w:rPr>
          <w:rFonts w:ascii="Times New Roman" w:eastAsia="標楷體" w:hAnsi="Times New Roman" w:cs="Times New Roman"/>
          <w:sz w:val="32"/>
          <w:szCs w:val="32"/>
        </w:rPr>
        <w:t>地　　點：群賢樓</w:t>
      </w:r>
      <w:r w:rsidRPr="001B3F0A">
        <w:rPr>
          <w:rFonts w:ascii="Times New Roman" w:eastAsia="標楷體" w:hAnsi="Times New Roman" w:cs="Times New Roman"/>
          <w:sz w:val="32"/>
          <w:szCs w:val="32"/>
        </w:rPr>
        <w:t>801</w:t>
      </w:r>
      <w:r w:rsidRPr="001B3F0A">
        <w:rPr>
          <w:rFonts w:ascii="Times New Roman" w:eastAsia="標楷體" w:hAnsi="Times New Roman" w:cs="Times New Roman"/>
          <w:sz w:val="32"/>
          <w:szCs w:val="32"/>
        </w:rPr>
        <w:t>會議室</w:t>
      </w:r>
    </w:p>
    <w:p w14:paraId="2258A459" w14:textId="77777777" w:rsidR="001B3F0A" w:rsidRPr="001B3F0A" w:rsidRDefault="001B3F0A" w:rsidP="001B3F0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1B3F0A">
        <w:rPr>
          <w:rFonts w:ascii="Times New Roman" w:eastAsia="標楷體" w:hAnsi="Times New Roman" w:cs="Times New Roman"/>
          <w:sz w:val="32"/>
          <w:szCs w:val="32"/>
        </w:rPr>
        <w:t>出席委員：</w:t>
      </w:r>
      <w:r w:rsidRPr="001B3F0A">
        <w:rPr>
          <w:rFonts w:ascii="Times New Roman" w:eastAsia="標楷體" w:hAnsi="Times New Roman" w:cs="Times New Roman" w:hint="eastAsia"/>
          <w:sz w:val="32"/>
          <w:szCs w:val="32"/>
        </w:rPr>
        <w:t>陳昭姿</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林月琴</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陳菁徽</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盧縣一</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涂權吉</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王育敏廖偉翔</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邱鎮軍</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蘇清泉</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林淑芬</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王正旭</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黃秀芳</w:t>
      </w:r>
      <w:r w:rsidRPr="001B3F0A">
        <w:rPr>
          <w:rFonts w:ascii="Times New Roman" w:eastAsia="標楷體" w:hAnsi="Times New Roman" w:cs="Times New Roman"/>
          <w:sz w:val="32"/>
          <w:szCs w:val="32"/>
        </w:rPr>
        <w:br/>
      </w:r>
      <w:r w:rsidRPr="001B3F0A">
        <w:rPr>
          <w:rFonts w:ascii="Times New Roman" w:eastAsia="標楷體" w:hAnsi="Times New Roman" w:cs="Times New Roman" w:hint="eastAsia"/>
          <w:sz w:val="32"/>
          <w:szCs w:val="32"/>
        </w:rPr>
        <w:t>劉建國</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瑩</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楊</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曜</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sz w:val="32"/>
          <w:szCs w:val="32"/>
        </w:rPr>
        <w:t>（委員出席</w:t>
      </w:r>
      <w:r w:rsidRPr="001B3F0A">
        <w:rPr>
          <w:rFonts w:ascii="Times New Roman" w:eastAsia="標楷體" w:hAnsi="Times New Roman" w:cs="Times New Roman"/>
          <w:sz w:val="32"/>
          <w:szCs w:val="32"/>
        </w:rPr>
        <w:t>15</w:t>
      </w:r>
      <w:r w:rsidRPr="001B3F0A">
        <w:rPr>
          <w:rFonts w:ascii="Times New Roman" w:eastAsia="標楷體" w:hAnsi="Times New Roman" w:cs="Times New Roman"/>
          <w:sz w:val="32"/>
          <w:szCs w:val="32"/>
        </w:rPr>
        <w:t>人）</w:t>
      </w:r>
    </w:p>
    <w:p w14:paraId="3DA59C3C" w14:textId="77777777" w:rsidR="001B3F0A" w:rsidRPr="001B3F0A" w:rsidRDefault="001B3F0A" w:rsidP="001B3F0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1B3F0A">
        <w:rPr>
          <w:rFonts w:ascii="Times New Roman" w:eastAsia="標楷體" w:hAnsi="Times New Roman" w:cs="Times New Roman"/>
          <w:sz w:val="32"/>
          <w:szCs w:val="32"/>
        </w:rPr>
        <w:t>列席委員：</w:t>
      </w:r>
      <w:r w:rsidRPr="001B3F0A">
        <w:rPr>
          <w:rFonts w:ascii="Times New Roman" w:eastAsia="標楷體" w:hAnsi="Times New Roman" w:cs="Times New Roman" w:hint="eastAsia"/>
          <w:sz w:val="32"/>
          <w:szCs w:val="32"/>
        </w:rPr>
        <w:t>洪申翰</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沈伯洋</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鍾佳濱</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林楚茵</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麥玉珍</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洪孟楷</w:t>
      </w:r>
      <w:r w:rsidRPr="001B3F0A">
        <w:rPr>
          <w:rFonts w:ascii="Times New Roman" w:eastAsia="標楷體" w:hAnsi="Times New Roman" w:cs="Times New Roman"/>
          <w:sz w:val="32"/>
          <w:szCs w:val="32"/>
        </w:rPr>
        <w:br/>
      </w:r>
      <w:r w:rsidRPr="001B3F0A">
        <w:rPr>
          <w:rFonts w:ascii="Times New Roman" w:eastAsia="標楷體" w:hAnsi="Times New Roman" w:cs="Times New Roman" w:hint="eastAsia"/>
          <w:sz w:val="32"/>
          <w:szCs w:val="32"/>
        </w:rPr>
        <w:t>黃珊珊</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羅智強</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伍麗華</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pacing w:val="-18"/>
          <w:sz w:val="32"/>
          <w:szCs w:val="32"/>
        </w:rPr>
        <w:t>Saidhai</w:t>
      </w:r>
      <w:r w:rsidRPr="001B3F0A">
        <w:rPr>
          <w:rFonts w:ascii="Times New Roman" w:eastAsia="標楷體" w:hAnsi="Times New Roman" w:cs="Times New Roman" w:hint="eastAsia"/>
          <w:spacing w:val="-18"/>
          <w:sz w:val="32"/>
          <w:szCs w:val="32"/>
        </w:rPr>
        <w:t>．</w:t>
      </w:r>
      <w:r w:rsidRPr="001B3F0A">
        <w:rPr>
          <w:rFonts w:ascii="Times New Roman" w:eastAsia="標楷體" w:hAnsi="Times New Roman" w:cs="Times New Roman" w:hint="eastAsia"/>
          <w:spacing w:val="-18"/>
          <w:sz w:val="32"/>
          <w:szCs w:val="32"/>
        </w:rPr>
        <w:t>Tahovecahe</w:t>
      </w:r>
      <w:r w:rsidRPr="001B3F0A">
        <w:rPr>
          <w:rFonts w:ascii="Times New Roman" w:eastAsia="標楷體" w:hAnsi="Times New Roman" w:cs="Times New Roman" w:hint="eastAsia"/>
          <w:spacing w:val="-20"/>
          <w:sz w:val="32"/>
          <w:szCs w:val="32"/>
        </w:rPr>
        <w:t xml:space="preserve"> </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黃國昌</w:t>
      </w:r>
      <w:r w:rsidRPr="001B3F0A">
        <w:rPr>
          <w:rFonts w:ascii="Times New Roman" w:eastAsia="標楷體" w:hAnsi="Times New Roman" w:cs="Times New Roman"/>
          <w:sz w:val="32"/>
          <w:szCs w:val="32"/>
        </w:rPr>
        <w:br/>
      </w:r>
      <w:r w:rsidRPr="001B3F0A">
        <w:rPr>
          <w:rFonts w:ascii="Times New Roman" w:eastAsia="標楷體" w:hAnsi="Times New Roman" w:cs="Times New Roman" w:hint="eastAsia"/>
          <w:sz w:val="32"/>
          <w:szCs w:val="32"/>
        </w:rPr>
        <w:t>鄭天財</w:t>
      </w:r>
      <w:r w:rsidRPr="001B3F0A">
        <w:rPr>
          <w:rFonts w:ascii="Times New Roman" w:eastAsia="標楷體" w:hAnsi="Times New Roman" w:cs="Times New Roman" w:hint="eastAsia"/>
          <w:sz w:val="28"/>
          <w:szCs w:val="28"/>
        </w:rPr>
        <w:t>Sra</w:t>
      </w:r>
      <w:r w:rsidRPr="001B3F0A">
        <w:rPr>
          <w:rFonts w:ascii="Times New Roman" w:eastAsia="標楷體" w:hAnsi="Times New Roman" w:cs="Times New Roman" w:hint="eastAsia"/>
          <w:sz w:val="32"/>
          <w:szCs w:val="32"/>
        </w:rPr>
        <w:t xml:space="preserve"> Kacaw </w:t>
      </w:r>
      <w:r w:rsidRPr="001B3F0A">
        <w:rPr>
          <w:rFonts w:ascii="Times New Roman" w:eastAsia="標楷體" w:hAnsi="Times New Roman" w:cs="Times New Roman" w:hint="eastAsia"/>
          <w:sz w:val="32"/>
          <w:szCs w:val="32"/>
        </w:rPr>
        <w:t>王鴻薇</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賴士葆</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牛煦庭</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張雅琳</w:t>
      </w:r>
      <w:r w:rsidRPr="001B3F0A">
        <w:rPr>
          <w:rFonts w:ascii="Times New Roman" w:eastAsia="標楷體" w:hAnsi="Times New Roman" w:cs="Times New Roman"/>
          <w:sz w:val="32"/>
          <w:szCs w:val="32"/>
        </w:rPr>
        <w:br/>
      </w:r>
      <w:r w:rsidRPr="001B3F0A">
        <w:rPr>
          <w:rFonts w:ascii="Times New Roman" w:eastAsia="標楷體" w:hAnsi="Times New Roman" w:cs="Times New Roman" w:hint="eastAsia"/>
          <w:sz w:val="32"/>
          <w:szCs w:val="32"/>
        </w:rPr>
        <w:t>黃</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捷</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葛如鈞</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李坤城</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陳冠廷</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陳培瑜</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徐欣瑩</w:t>
      </w:r>
      <w:r w:rsidRPr="001B3F0A">
        <w:rPr>
          <w:rFonts w:ascii="Times New Roman" w:eastAsia="標楷體" w:hAnsi="Times New Roman" w:cs="Times New Roman"/>
          <w:sz w:val="32"/>
          <w:szCs w:val="32"/>
          <w:highlight w:val="yellow"/>
        </w:rPr>
        <w:br/>
      </w:r>
      <w:r w:rsidRPr="001B3F0A">
        <w:rPr>
          <w:rFonts w:ascii="Times New Roman" w:eastAsia="標楷體" w:hAnsi="Times New Roman" w:cs="Times New Roman" w:hint="eastAsia"/>
          <w:sz w:val="32"/>
          <w:szCs w:val="32"/>
        </w:rPr>
        <w:t>何欣純</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范</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雲</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游</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顥</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李彥秀</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許宇甄</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蘇巧慧</w:t>
      </w:r>
      <w:r w:rsidRPr="001B3F0A">
        <w:rPr>
          <w:rFonts w:ascii="Times New Roman" w:eastAsia="標楷體" w:hAnsi="Times New Roman" w:cs="Times New Roman"/>
          <w:sz w:val="32"/>
          <w:szCs w:val="32"/>
          <w:highlight w:val="yellow"/>
        </w:rPr>
        <w:br/>
      </w:r>
      <w:r w:rsidRPr="001B3F0A">
        <w:rPr>
          <w:rFonts w:ascii="Times New Roman" w:eastAsia="標楷體" w:hAnsi="Times New Roman" w:cs="Times New Roman"/>
          <w:sz w:val="32"/>
          <w:szCs w:val="32"/>
        </w:rPr>
        <w:t>林德福</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顏寬恒</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謝龍介</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楊瓊瓔</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鄭正鈐</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蔡易餘</w:t>
      </w:r>
      <w:r w:rsidRPr="001B3F0A">
        <w:rPr>
          <w:rFonts w:ascii="Times New Roman" w:eastAsia="標楷體" w:hAnsi="Times New Roman" w:cs="Times New Roman"/>
          <w:sz w:val="32"/>
          <w:szCs w:val="32"/>
          <w:highlight w:val="yellow"/>
        </w:rPr>
        <w:br/>
      </w:r>
      <w:r w:rsidRPr="001B3F0A">
        <w:rPr>
          <w:rFonts w:ascii="Times New Roman" w:eastAsia="標楷體" w:hAnsi="Times New Roman" w:cs="Times New Roman"/>
          <w:sz w:val="32"/>
          <w:szCs w:val="32"/>
        </w:rPr>
        <w:t>張嘉郡</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謝衣鳯</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sz w:val="32"/>
          <w:szCs w:val="32"/>
        </w:rPr>
        <w:t>（委員列席</w:t>
      </w:r>
      <w:r w:rsidRPr="001B3F0A">
        <w:rPr>
          <w:rFonts w:ascii="Times New Roman" w:eastAsia="標楷體" w:hAnsi="Times New Roman" w:cs="Times New Roman" w:hint="eastAsia"/>
          <w:sz w:val="32"/>
          <w:szCs w:val="32"/>
        </w:rPr>
        <w:t>35</w:t>
      </w:r>
      <w:r w:rsidRPr="001B3F0A">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1B3F0A" w:rsidRPr="001B3F0A" w14:paraId="70E194C1" w14:textId="77777777" w:rsidTr="009A6668">
        <w:trPr>
          <w:trHeight w:val="113"/>
          <w:jc w:val="center"/>
        </w:trPr>
        <w:tc>
          <w:tcPr>
            <w:tcW w:w="846" w:type="pct"/>
          </w:tcPr>
          <w:p w14:paraId="15678297"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r w:rsidRPr="001B3F0A">
              <w:rPr>
                <w:rFonts w:ascii="Times New Roman" w:eastAsia="標楷體" w:hAnsi="Times New Roman" w:cs="Times New Roman"/>
                <w:color w:val="000000"/>
                <w:sz w:val="32"/>
                <w:szCs w:val="32"/>
              </w:rPr>
              <w:t>列席官員：</w:t>
            </w:r>
          </w:p>
        </w:tc>
        <w:tc>
          <w:tcPr>
            <w:tcW w:w="2532" w:type="pct"/>
            <w:vAlign w:val="center"/>
          </w:tcPr>
          <w:p w14:paraId="3F0997B3" w14:textId="77777777" w:rsidR="001B3F0A" w:rsidRPr="001B3F0A" w:rsidRDefault="001B3F0A" w:rsidP="001B3F0A">
            <w:pPr>
              <w:spacing w:line="500" w:lineRule="exact"/>
              <w:jc w:val="both"/>
              <w:rPr>
                <w:rFonts w:ascii="標楷體" w:eastAsia="標楷體" w:hAnsi="標楷體" w:cs="新細明體"/>
                <w:kern w:val="0"/>
                <w:sz w:val="32"/>
                <w:szCs w:val="32"/>
              </w:rPr>
            </w:pP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月</w:t>
            </w:r>
            <w:r w:rsidRPr="001B3F0A">
              <w:rPr>
                <w:rFonts w:ascii="Times New Roman" w:eastAsia="標楷體" w:hAnsi="Times New Roman" w:cs="Times New Roman" w:hint="eastAsia"/>
                <w:sz w:val="32"/>
                <w:szCs w:val="32"/>
              </w:rPr>
              <w:t>1</w:t>
            </w:r>
            <w:r w:rsidRPr="001B3F0A">
              <w:rPr>
                <w:rFonts w:ascii="Times New Roman" w:eastAsia="標楷體" w:hAnsi="Times New Roman" w:cs="Times New Roman"/>
                <w:sz w:val="32"/>
                <w:szCs w:val="32"/>
              </w:rPr>
              <w:t>5</w:t>
            </w:r>
            <w:r w:rsidRPr="001B3F0A">
              <w:rPr>
                <w:rFonts w:ascii="Times New Roman" w:eastAsia="標楷體" w:hAnsi="Times New Roman" w:cs="Times New Roman" w:hint="eastAsia"/>
                <w:sz w:val="32"/>
                <w:szCs w:val="32"/>
              </w:rPr>
              <w:t>日）</w:t>
            </w:r>
          </w:p>
        </w:tc>
        <w:tc>
          <w:tcPr>
            <w:tcW w:w="877" w:type="pct"/>
            <w:vAlign w:val="center"/>
          </w:tcPr>
          <w:p w14:paraId="6E0D7462" w14:textId="77777777" w:rsidR="001B3F0A" w:rsidRPr="001B3F0A" w:rsidRDefault="001B3F0A" w:rsidP="001B3F0A">
            <w:pPr>
              <w:spacing w:line="500" w:lineRule="exact"/>
              <w:jc w:val="center"/>
              <w:rPr>
                <w:rFonts w:ascii="Times New Roman" w:eastAsia="標楷體" w:hAnsi="Times New Roman" w:cs="Times New Roman"/>
                <w:kern w:val="0"/>
                <w:sz w:val="32"/>
                <w:szCs w:val="32"/>
              </w:rPr>
            </w:pPr>
          </w:p>
        </w:tc>
        <w:tc>
          <w:tcPr>
            <w:tcW w:w="745" w:type="pct"/>
            <w:vAlign w:val="center"/>
          </w:tcPr>
          <w:p w14:paraId="1536C2F3" w14:textId="77777777" w:rsidR="001B3F0A" w:rsidRPr="001B3F0A" w:rsidRDefault="001B3F0A" w:rsidP="001B3F0A">
            <w:pPr>
              <w:spacing w:line="500" w:lineRule="exact"/>
              <w:jc w:val="center"/>
              <w:rPr>
                <w:rFonts w:ascii="標楷體" w:eastAsia="標楷體" w:hAnsi="標楷體" w:cs="新細明體"/>
                <w:kern w:val="0"/>
                <w:sz w:val="32"/>
                <w:szCs w:val="32"/>
              </w:rPr>
            </w:pPr>
          </w:p>
        </w:tc>
      </w:tr>
      <w:tr w:rsidR="001B3F0A" w:rsidRPr="001B3F0A" w14:paraId="66735AD4" w14:textId="77777777" w:rsidTr="009A6668">
        <w:trPr>
          <w:trHeight w:val="57"/>
          <w:jc w:val="center"/>
        </w:trPr>
        <w:tc>
          <w:tcPr>
            <w:tcW w:w="846" w:type="pct"/>
          </w:tcPr>
          <w:p w14:paraId="19149DF6" w14:textId="77777777" w:rsidR="001B3F0A" w:rsidRPr="001B3F0A" w:rsidRDefault="001B3F0A" w:rsidP="001B3F0A">
            <w:pPr>
              <w:widowControl/>
              <w:spacing w:line="500" w:lineRule="exact"/>
              <w:jc w:val="both"/>
              <w:rPr>
                <w:rFonts w:ascii="Times New Roman" w:eastAsia="標楷體" w:hAnsi="Times New Roman" w:cs="Times New Roman"/>
                <w:color w:val="000000"/>
                <w:sz w:val="32"/>
                <w:szCs w:val="32"/>
              </w:rPr>
            </w:pPr>
          </w:p>
        </w:tc>
        <w:tc>
          <w:tcPr>
            <w:tcW w:w="2532" w:type="pct"/>
            <w:vAlign w:val="center"/>
          </w:tcPr>
          <w:p w14:paraId="46FCA4EF"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衛生福利部</w:t>
            </w:r>
          </w:p>
        </w:tc>
        <w:tc>
          <w:tcPr>
            <w:tcW w:w="877" w:type="pct"/>
            <w:vAlign w:val="center"/>
          </w:tcPr>
          <w:p w14:paraId="65503200"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部長</w:t>
            </w:r>
          </w:p>
        </w:tc>
        <w:tc>
          <w:tcPr>
            <w:tcW w:w="745" w:type="pct"/>
            <w:vAlign w:val="center"/>
          </w:tcPr>
          <w:p w14:paraId="509B0749"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薛瑞元</w:t>
            </w:r>
          </w:p>
        </w:tc>
      </w:tr>
      <w:tr w:rsidR="001B3F0A" w:rsidRPr="001B3F0A" w14:paraId="4B0F7321" w14:textId="77777777" w:rsidTr="009A6668">
        <w:trPr>
          <w:trHeight w:val="57"/>
          <w:jc w:val="center"/>
        </w:trPr>
        <w:tc>
          <w:tcPr>
            <w:tcW w:w="846" w:type="pct"/>
          </w:tcPr>
          <w:p w14:paraId="727052A6"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A1FB020"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保護服務司</w:t>
            </w:r>
          </w:p>
        </w:tc>
        <w:tc>
          <w:tcPr>
            <w:tcW w:w="877" w:type="pct"/>
            <w:vAlign w:val="center"/>
          </w:tcPr>
          <w:p w14:paraId="0CB4A55A"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09382C7D"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張秀鴛</w:t>
            </w:r>
          </w:p>
        </w:tc>
      </w:tr>
      <w:tr w:rsidR="001B3F0A" w:rsidRPr="001B3F0A" w14:paraId="125B5CDF" w14:textId="77777777" w:rsidTr="009A6668">
        <w:trPr>
          <w:trHeight w:val="57"/>
          <w:jc w:val="center"/>
        </w:trPr>
        <w:tc>
          <w:tcPr>
            <w:tcW w:w="846" w:type="pct"/>
          </w:tcPr>
          <w:p w14:paraId="2AC089EA"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7779014"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心理健康司</w:t>
            </w:r>
          </w:p>
        </w:tc>
        <w:tc>
          <w:tcPr>
            <w:tcW w:w="877" w:type="pct"/>
            <w:vAlign w:val="center"/>
          </w:tcPr>
          <w:p w14:paraId="00DF2058"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0AE8719D"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陳亮妤</w:t>
            </w:r>
          </w:p>
        </w:tc>
      </w:tr>
      <w:tr w:rsidR="001B3F0A" w:rsidRPr="001B3F0A" w14:paraId="1E91C7D1" w14:textId="77777777" w:rsidTr="009A6668">
        <w:trPr>
          <w:trHeight w:val="57"/>
          <w:jc w:val="center"/>
        </w:trPr>
        <w:tc>
          <w:tcPr>
            <w:tcW w:w="846" w:type="pct"/>
          </w:tcPr>
          <w:p w14:paraId="560684E7"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32588B7" w14:textId="77777777" w:rsidR="001B3F0A" w:rsidRPr="001B3F0A" w:rsidRDefault="001B3F0A" w:rsidP="001B3F0A">
            <w:pPr>
              <w:spacing w:line="440" w:lineRule="exact"/>
              <w:jc w:val="both"/>
              <w:rPr>
                <w:rFonts w:ascii="標楷體" w:eastAsia="標楷體" w:hAnsi="標楷體" w:cs="新細明體"/>
                <w:kern w:val="0"/>
                <w:sz w:val="32"/>
                <w:szCs w:val="32"/>
              </w:rPr>
            </w:pPr>
          </w:p>
        </w:tc>
        <w:tc>
          <w:tcPr>
            <w:tcW w:w="877" w:type="pct"/>
            <w:vAlign w:val="center"/>
          </w:tcPr>
          <w:p w14:paraId="61FAC120"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簡任技正</w:t>
            </w:r>
          </w:p>
        </w:tc>
        <w:tc>
          <w:tcPr>
            <w:tcW w:w="745" w:type="pct"/>
            <w:vAlign w:val="center"/>
          </w:tcPr>
          <w:p w14:paraId="6BCFD0FF"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李炳樟</w:t>
            </w:r>
          </w:p>
        </w:tc>
      </w:tr>
      <w:tr w:rsidR="001B3F0A" w:rsidRPr="001B3F0A" w14:paraId="22AA53D5" w14:textId="77777777" w:rsidTr="009A6668">
        <w:trPr>
          <w:trHeight w:val="57"/>
          <w:jc w:val="center"/>
        </w:trPr>
        <w:tc>
          <w:tcPr>
            <w:tcW w:w="846" w:type="pct"/>
          </w:tcPr>
          <w:p w14:paraId="59AB5618"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D12C743"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中央健康保險署</w:t>
            </w:r>
          </w:p>
        </w:tc>
        <w:tc>
          <w:tcPr>
            <w:tcW w:w="877" w:type="pct"/>
            <w:vAlign w:val="center"/>
          </w:tcPr>
          <w:p w14:paraId="7473286F"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副組長</w:t>
            </w:r>
          </w:p>
        </w:tc>
        <w:tc>
          <w:tcPr>
            <w:tcW w:w="745" w:type="pct"/>
            <w:vAlign w:val="center"/>
          </w:tcPr>
          <w:p w14:paraId="00E31507"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黃珮珊</w:t>
            </w:r>
          </w:p>
        </w:tc>
      </w:tr>
      <w:tr w:rsidR="001B3F0A" w:rsidRPr="001B3F0A" w14:paraId="641B4010" w14:textId="77777777" w:rsidTr="009A6668">
        <w:trPr>
          <w:trHeight w:val="57"/>
          <w:jc w:val="center"/>
        </w:trPr>
        <w:tc>
          <w:tcPr>
            <w:tcW w:w="846" w:type="pct"/>
          </w:tcPr>
          <w:p w14:paraId="7B5EE53F"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28DA98C"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內政部警政署防治組</w:t>
            </w:r>
          </w:p>
        </w:tc>
        <w:tc>
          <w:tcPr>
            <w:tcW w:w="877" w:type="pct"/>
            <w:vAlign w:val="center"/>
          </w:tcPr>
          <w:p w14:paraId="0FAE2146"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副組長</w:t>
            </w:r>
          </w:p>
        </w:tc>
        <w:tc>
          <w:tcPr>
            <w:tcW w:w="745" w:type="pct"/>
            <w:vAlign w:val="center"/>
          </w:tcPr>
          <w:p w14:paraId="263F43DD"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斯儀仙</w:t>
            </w:r>
          </w:p>
        </w:tc>
      </w:tr>
      <w:tr w:rsidR="001B3F0A" w:rsidRPr="001B3F0A" w14:paraId="28352D70" w14:textId="77777777" w:rsidTr="009A6668">
        <w:trPr>
          <w:trHeight w:val="57"/>
          <w:jc w:val="center"/>
        </w:trPr>
        <w:tc>
          <w:tcPr>
            <w:tcW w:w="846" w:type="pct"/>
            <w:vAlign w:val="center"/>
          </w:tcPr>
          <w:p w14:paraId="04758A4C"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C4728FA"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法務部檢察司</w:t>
            </w:r>
          </w:p>
        </w:tc>
        <w:tc>
          <w:tcPr>
            <w:tcW w:w="877" w:type="pct"/>
            <w:vAlign w:val="center"/>
          </w:tcPr>
          <w:p w14:paraId="40FBCE78"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副司長</w:t>
            </w:r>
          </w:p>
        </w:tc>
        <w:tc>
          <w:tcPr>
            <w:tcW w:w="745" w:type="pct"/>
            <w:vAlign w:val="center"/>
          </w:tcPr>
          <w:p w14:paraId="172CAEA8"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簡美慧</w:t>
            </w:r>
          </w:p>
        </w:tc>
      </w:tr>
      <w:tr w:rsidR="001B3F0A" w:rsidRPr="001B3F0A" w14:paraId="6BA13CBA" w14:textId="77777777" w:rsidTr="009A6668">
        <w:trPr>
          <w:trHeight w:val="57"/>
          <w:jc w:val="center"/>
        </w:trPr>
        <w:tc>
          <w:tcPr>
            <w:tcW w:w="846" w:type="pct"/>
            <w:vAlign w:val="center"/>
          </w:tcPr>
          <w:p w14:paraId="1B1CE354"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E49C57D"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教育部國民及學前教育署</w:t>
            </w:r>
          </w:p>
        </w:tc>
        <w:tc>
          <w:tcPr>
            <w:tcW w:w="877" w:type="pct"/>
            <w:vAlign w:val="center"/>
          </w:tcPr>
          <w:p w14:paraId="2F2A1A30"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副署長</w:t>
            </w:r>
          </w:p>
        </w:tc>
        <w:tc>
          <w:tcPr>
            <w:tcW w:w="745" w:type="pct"/>
            <w:vAlign w:val="center"/>
          </w:tcPr>
          <w:p w14:paraId="7D3B6BBD"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戴淑芬</w:t>
            </w:r>
          </w:p>
        </w:tc>
      </w:tr>
      <w:tr w:rsidR="001B3F0A" w:rsidRPr="001B3F0A" w14:paraId="68A3A03D" w14:textId="77777777" w:rsidTr="009A6668">
        <w:trPr>
          <w:trHeight w:val="57"/>
          <w:jc w:val="center"/>
        </w:trPr>
        <w:tc>
          <w:tcPr>
            <w:tcW w:w="846" w:type="pct"/>
            <w:vAlign w:val="center"/>
          </w:tcPr>
          <w:p w14:paraId="23A38A35"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3F9D69D"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學生事務及特殊教育司</w:t>
            </w:r>
          </w:p>
        </w:tc>
        <w:tc>
          <w:tcPr>
            <w:tcW w:w="877" w:type="pct"/>
            <w:vAlign w:val="center"/>
          </w:tcPr>
          <w:p w14:paraId="32AB2A31"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專門委員</w:t>
            </w:r>
          </w:p>
        </w:tc>
        <w:tc>
          <w:tcPr>
            <w:tcW w:w="745" w:type="pct"/>
            <w:vAlign w:val="center"/>
          </w:tcPr>
          <w:p w14:paraId="6B7E5584"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許慧卿</w:t>
            </w:r>
          </w:p>
        </w:tc>
      </w:tr>
      <w:tr w:rsidR="001B3F0A" w:rsidRPr="001B3F0A" w14:paraId="66BFD52B" w14:textId="77777777" w:rsidTr="009A6668">
        <w:trPr>
          <w:trHeight w:val="57"/>
          <w:jc w:val="center"/>
        </w:trPr>
        <w:tc>
          <w:tcPr>
            <w:tcW w:w="846" w:type="pct"/>
            <w:vAlign w:val="center"/>
          </w:tcPr>
          <w:p w14:paraId="68472497"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C53AC4B"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數位發展部資源管理司</w:t>
            </w:r>
          </w:p>
        </w:tc>
        <w:tc>
          <w:tcPr>
            <w:tcW w:w="877" w:type="pct"/>
            <w:vAlign w:val="center"/>
          </w:tcPr>
          <w:p w14:paraId="01058142"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副司長</w:t>
            </w:r>
          </w:p>
        </w:tc>
        <w:tc>
          <w:tcPr>
            <w:tcW w:w="745" w:type="pct"/>
            <w:vAlign w:val="center"/>
          </w:tcPr>
          <w:p w14:paraId="4B3C6371"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曾文方</w:t>
            </w:r>
          </w:p>
        </w:tc>
      </w:tr>
      <w:tr w:rsidR="001B3F0A" w:rsidRPr="001B3F0A" w14:paraId="6656FBF7" w14:textId="77777777" w:rsidTr="009A6668">
        <w:trPr>
          <w:trHeight w:val="113"/>
          <w:jc w:val="center"/>
        </w:trPr>
        <w:tc>
          <w:tcPr>
            <w:tcW w:w="846" w:type="pct"/>
            <w:vAlign w:val="center"/>
          </w:tcPr>
          <w:p w14:paraId="6861C63C"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9FED00E" w14:textId="77777777" w:rsidR="001B3F0A" w:rsidRPr="001B3F0A" w:rsidRDefault="001B3F0A" w:rsidP="001B3F0A">
            <w:pPr>
              <w:spacing w:line="40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國家通訊傳播委員會網際網路傳播辦公室</w:t>
            </w:r>
          </w:p>
        </w:tc>
        <w:tc>
          <w:tcPr>
            <w:tcW w:w="877" w:type="pct"/>
            <w:vAlign w:val="center"/>
          </w:tcPr>
          <w:p w14:paraId="0F805DEA"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主任</w:t>
            </w:r>
          </w:p>
        </w:tc>
        <w:tc>
          <w:tcPr>
            <w:tcW w:w="745" w:type="pct"/>
            <w:vAlign w:val="center"/>
          </w:tcPr>
          <w:p w14:paraId="4A9F8FA8" w14:textId="77777777" w:rsidR="001B3F0A" w:rsidRPr="001B3F0A" w:rsidRDefault="001B3F0A" w:rsidP="001B3F0A">
            <w:pPr>
              <w:spacing w:line="50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詹文旭</w:t>
            </w:r>
          </w:p>
        </w:tc>
      </w:tr>
      <w:tr w:rsidR="001B3F0A" w:rsidRPr="001B3F0A" w14:paraId="5B225DD5" w14:textId="77777777" w:rsidTr="009A6668">
        <w:trPr>
          <w:trHeight w:val="113"/>
          <w:jc w:val="center"/>
        </w:trPr>
        <w:tc>
          <w:tcPr>
            <w:tcW w:w="846" w:type="pct"/>
            <w:vAlign w:val="center"/>
          </w:tcPr>
          <w:p w14:paraId="320D2E10"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EACF4E7"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文化部人文及出版司</w:t>
            </w:r>
          </w:p>
        </w:tc>
        <w:tc>
          <w:tcPr>
            <w:tcW w:w="877" w:type="pct"/>
            <w:vAlign w:val="center"/>
          </w:tcPr>
          <w:p w14:paraId="0C3C1AA3"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專門委員</w:t>
            </w:r>
          </w:p>
        </w:tc>
        <w:tc>
          <w:tcPr>
            <w:tcW w:w="745" w:type="pct"/>
            <w:vAlign w:val="center"/>
          </w:tcPr>
          <w:p w14:paraId="78D69516"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廖倪妮</w:t>
            </w:r>
          </w:p>
        </w:tc>
      </w:tr>
      <w:tr w:rsidR="001B3F0A" w:rsidRPr="001B3F0A" w14:paraId="01C8BF16" w14:textId="77777777" w:rsidTr="009A6668">
        <w:trPr>
          <w:trHeight w:val="113"/>
          <w:jc w:val="center"/>
        </w:trPr>
        <w:tc>
          <w:tcPr>
            <w:tcW w:w="846" w:type="pct"/>
            <w:vAlign w:val="center"/>
          </w:tcPr>
          <w:p w14:paraId="5076A37F"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26B2749"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影視及流行音樂發展司</w:t>
            </w:r>
          </w:p>
        </w:tc>
        <w:tc>
          <w:tcPr>
            <w:tcW w:w="877" w:type="pct"/>
            <w:vAlign w:val="center"/>
          </w:tcPr>
          <w:p w14:paraId="13CF07CB"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專門委員</w:t>
            </w:r>
          </w:p>
        </w:tc>
        <w:tc>
          <w:tcPr>
            <w:tcW w:w="745" w:type="pct"/>
            <w:vAlign w:val="center"/>
          </w:tcPr>
          <w:p w14:paraId="086ABC5C"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陳宜靜</w:t>
            </w:r>
          </w:p>
        </w:tc>
      </w:tr>
      <w:tr w:rsidR="001B3F0A" w:rsidRPr="001B3F0A" w14:paraId="0E73782E" w14:textId="77777777" w:rsidTr="009A6668">
        <w:trPr>
          <w:trHeight w:val="113"/>
          <w:jc w:val="center"/>
        </w:trPr>
        <w:tc>
          <w:tcPr>
            <w:tcW w:w="846" w:type="pct"/>
            <w:vAlign w:val="center"/>
          </w:tcPr>
          <w:p w14:paraId="0D57622C"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C5DE7C8"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金融監督管理委員會證券期貨局</w:t>
            </w:r>
          </w:p>
        </w:tc>
        <w:tc>
          <w:tcPr>
            <w:tcW w:w="877" w:type="pct"/>
            <w:vAlign w:val="center"/>
          </w:tcPr>
          <w:p w14:paraId="6991E485"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專門委員</w:t>
            </w:r>
          </w:p>
        </w:tc>
        <w:tc>
          <w:tcPr>
            <w:tcW w:w="745" w:type="pct"/>
            <w:vAlign w:val="center"/>
          </w:tcPr>
          <w:p w14:paraId="1CF8C392"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李彩溱</w:t>
            </w:r>
          </w:p>
        </w:tc>
      </w:tr>
      <w:tr w:rsidR="001B3F0A" w:rsidRPr="001B3F0A" w14:paraId="40F54D0C" w14:textId="77777777" w:rsidTr="009A6668">
        <w:trPr>
          <w:trHeight w:val="113"/>
          <w:jc w:val="center"/>
        </w:trPr>
        <w:tc>
          <w:tcPr>
            <w:tcW w:w="846" w:type="pct"/>
          </w:tcPr>
          <w:p w14:paraId="7ED642C4"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CCC5308" w14:textId="77777777" w:rsidR="001B3F0A" w:rsidRPr="001B3F0A" w:rsidRDefault="001B3F0A" w:rsidP="001B3F0A">
            <w:pPr>
              <w:spacing w:line="50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w:t>
            </w:r>
            <w:r w:rsidRPr="001B3F0A">
              <w:rPr>
                <w:rFonts w:ascii="Times New Roman" w:eastAsia="標楷體" w:hAnsi="Times New Roman" w:cs="Times New Roman"/>
                <w:kern w:val="0"/>
                <w:sz w:val="32"/>
                <w:szCs w:val="32"/>
              </w:rPr>
              <w:t>4</w:t>
            </w:r>
            <w:r w:rsidRPr="001B3F0A">
              <w:rPr>
                <w:rFonts w:ascii="Times New Roman" w:eastAsia="標楷體" w:hAnsi="Times New Roman" w:cs="Times New Roman"/>
                <w:kern w:val="0"/>
                <w:sz w:val="32"/>
                <w:szCs w:val="32"/>
              </w:rPr>
              <w:t>月</w:t>
            </w:r>
            <w:r w:rsidRPr="001B3F0A">
              <w:rPr>
                <w:rFonts w:ascii="Times New Roman" w:eastAsia="標楷體" w:hAnsi="Times New Roman" w:cs="Times New Roman"/>
                <w:kern w:val="0"/>
                <w:sz w:val="32"/>
                <w:szCs w:val="32"/>
              </w:rPr>
              <w:t>17</w:t>
            </w:r>
            <w:r w:rsidRPr="001B3F0A">
              <w:rPr>
                <w:rFonts w:ascii="Times New Roman" w:eastAsia="標楷體" w:hAnsi="Times New Roman" w:cs="Times New Roman"/>
                <w:kern w:val="0"/>
                <w:sz w:val="32"/>
                <w:szCs w:val="32"/>
              </w:rPr>
              <w:t>日</w:t>
            </w:r>
            <w:r w:rsidRPr="001B3F0A">
              <w:rPr>
                <w:rFonts w:ascii="標楷體" w:eastAsia="標楷體" w:hAnsi="標楷體" w:cs="新細明體" w:hint="eastAsia"/>
                <w:kern w:val="0"/>
                <w:sz w:val="32"/>
                <w:szCs w:val="32"/>
              </w:rPr>
              <w:t>）</w:t>
            </w:r>
          </w:p>
        </w:tc>
        <w:tc>
          <w:tcPr>
            <w:tcW w:w="877" w:type="pct"/>
          </w:tcPr>
          <w:p w14:paraId="459A6798" w14:textId="77777777" w:rsidR="001B3F0A" w:rsidRPr="001B3F0A" w:rsidRDefault="001B3F0A" w:rsidP="001B3F0A">
            <w:pPr>
              <w:spacing w:line="500" w:lineRule="exact"/>
              <w:jc w:val="center"/>
              <w:rPr>
                <w:rFonts w:ascii="Times New Roman" w:eastAsia="標楷體" w:hAnsi="Times New Roman" w:cs="Times New Roman"/>
                <w:spacing w:val="80"/>
                <w:kern w:val="0"/>
                <w:sz w:val="32"/>
                <w:szCs w:val="32"/>
              </w:rPr>
            </w:pPr>
          </w:p>
        </w:tc>
        <w:tc>
          <w:tcPr>
            <w:tcW w:w="745" w:type="pct"/>
          </w:tcPr>
          <w:p w14:paraId="4F851EA4" w14:textId="77777777" w:rsidR="001B3F0A" w:rsidRPr="001B3F0A" w:rsidRDefault="001B3F0A" w:rsidP="001B3F0A">
            <w:pPr>
              <w:spacing w:line="500" w:lineRule="exact"/>
              <w:jc w:val="center"/>
              <w:rPr>
                <w:rFonts w:ascii="標楷體" w:eastAsia="標楷體" w:hAnsi="標楷體" w:cs="新細明體"/>
                <w:kern w:val="0"/>
                <w:sz w:val="32"/>
                <w:szCs w:val="32"/>
              </w:rPr>
            </w:pPr>
          </w:p>
        </w:tc>
      </w:tr>
      <w:tr w:rsidR="001B3F0A" w:rsidRPr="001B3F0A" w14:paraId="7D828C2A" w14:textId="77777777" w:rsidTr="009A6668">
        <w:trPr>
          <w:trHeight w:val="113"/>
          <w:jc w:val="center"/>
        </w:trPr>
        <w:tc>
          <w:tcPr>
            <w:tcW w:w="846" w:type="pct"/>
          </w:tcPr>
          <w:p w14:paraId="1D99AC8A"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B7CE22E"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環境部</w:t>
            </w:r>
          </w:p>
        </w:tc>
        <w:tc>
          <w:tcPr>
            <w:tcW w:w="877" w:type="pct"/>
            <w:vAlign w:val="center"/>
          </w:tcPr>
          <w:p w14:paraId="70FDD374"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部長</w:t>
            </w:r>
          </w:p>
        </w:tc>
        <w:tc>
          <w:tcPr>
            <w:tcW w:w="745" w:type="pct"/>
            <w:vAlign w:val="center"/>
          </w:tcPr>
          <w:p w14:paraId="54A5F3B0"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薛富盛</w:t>
            </w:r>
          </w:p>
        </w:tc>
      </w:tr>
      <w:tr w:rsidR="001B3F0A" w:rsidRPr="001B3F0A" w14:paraId="7751AB6B" w14:textId="77777777" w:rsidTr="009A6668">
        <w:trPr>
          <w:trHeight w:val="113"/>
          <w:jc w:val="center"/>
        </w:trPr>
        <w:tc>
          <w:tcPr>
            <w:tcW w:w="846" w:type="pct"/>
          </w:tcPr>
          <w:p w14:paraId="1448104F"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BA673A7"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資源循環署</w:t>
            </w:r>
          </w:p>
        </w:tc>
        <w:tc>
          <w:tcPr>
            <w:tcW w:w="877" w:type="pct"/>
            <w:vAlign w:val="center"/>
          </w:tcPr>
          <w:p w14:paraId="2BAF960D"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署長</w:t>
            </w:r>
          </w:p>
        </w:tc>
        <w:tc>
          <w:tcPr>
            <w:tcW w:w="745" w:type="pct"/>
            <w:vAlign w:val="center"/>
          </w:tcPr>
          <w:p w14:paraId="0A1C3609"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賴瑩瑩</w:t>
            </w:r>
          </w:p>
        </w:tc>
      </w:tr>
      <w:tr w:rsidR="001B3F0A" w:rsidRPr="001B3F0A" w14:paraId="6911F630" w14:textId="77777777" w:rsidTr="009A6668">
        <w:trPr>
          <w:trHeight w:val="113"/>
          <w:jc w:val="center"/>
        </w:trPr>
        <w:tc>
          <w:tcPr>
            <w:tcW w:w="846" w:type="pct"/>
          </w:tcPr>
          <w:p w14:paraId="132A11E6"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FFD58EE"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環境管理署</w:t>
            </w:r>
          </w:p>
        </w:tc>
        <w:tc>
          <w:tcPr>
            <w:tcW w:w="877" w:type="pct"/>
            <w:vAlign w:val="center"/>
          </w:tcPr>
          <w:p w14:paraId="45497B07"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署長</w:t>
            </w:r>
          </w:p>
        </w:tc>
        <w:tc>
          <w:tcPr>
            <w:tcW w:w="745" w:type="pct"/>
            <w:vAlign w:val="center"/>
          </w:tcPr>
          <w:p w14:paraId="2F0189D8"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顏旭明</w:t>
            </w:r>
          </w:p>
        </w:tc>
      </w:tr>
      <w:tr w:rsidR="001B3F0A" w:rsidRPr="001B3F0A" w14:paraId="12557AD0" w14:textId="77777777" w:rsidTr="009A6668">
        <w:trPr>
          <w:trHeight w:val="113"/>
          <w:jc w:val="center"/>
        </w:trPr>
        <w:tc>
          <w:tcPr>
            <w:tcW w:w="846" w:type="pct"/>
          </w:tcPr>
          <w:p w14:paraId="711E7DA8"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9C7774A"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化學物質管理署</w:t>
            </w:r>
          </w:p>
        </w:tc>
        <w:tc>
          <w:tcPr>
            <w:tcW w:w="877" w:type="pct"/>
            <w:vAlign w:val="center"/>
          </w:tcPr>
          <w:p w14:paraId="34382308"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署長</w:t>
            </w:r>
          </w:p>
        </w:tc>
        <w:tc>
          <w:tcPr>
            <w:tcW w:w="745" w:type="pct"/>
            <w:vAlign w:val="center"/>
          </w:tcPr>
          <w:p w14:paraId="68A4B8E1"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謝燕儒</w:t>
            </w:r>
          </w:p>
        </w:tc>
      </w:tr>
      <w:tr w:rsidR="001B3F0A" w:rsidRPr="001B3F0A" w14:paraId="60B5E964" w14:textId="77777777" w:rsidTr="009A6668">
        <w:trPr>
          <w:trHeight w:val="113"/>
          <w:jc w:val="center"/>
        </w:trPr>
        <w:tc>
          <w:tcPr>
            <w:tcW w:w="846" w:type="pct"/>
          </w:tcPr>
          <w:p w14:paraId="745546B1"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685D8EF"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氣候變遷署</w:t>
            </w:r>
          </w:p>
        </w:tc>
        <w:tc>
          <w:tcPr>
            <w:tcW w:w="877" w:type="pct"/>
            <w:vAlign w:val="center"/>
          </w:tcPr>
          <w:p w14:paraId="57DFFA33"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署長</w:t>
            </w:r>
          </w:p>
        </w:tc>
        <w:tc>
          <w:tcPr>
            <w:tcW w:w="745" w:type="pct"/>
            <w:vAlign w:val="center"/>
          </w:tcPr>
          <w:p w14:paraId="468E6B44"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蔡玲儀</w:t>
            </w:r>
          </w:p>
        </w:tc>
      </w:tr>
      <w:tr w:rsidR="001B3F0A" w:rsidRPr="001B3F0A" w14:paraId="73F4B8DF" w14:textId="77777777" w:rsidTr="009A6668">
        <w:trPr>
          <w:trHeight w:val="113"/>
          <w:jc w:val="center"/>
        </w:trPr>
        <w:tc>
          <w:tcPr>
            <w:tcW w:w="846" w:type="pct"/>
          </w:tcPr>
          <w:p w14:paraId="3DC78B6D"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B3CB63B"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大氣環境司</w:t>
            </w:r>
          </w:p>
        </w:tc>
        <w:tc>
          <w:tcPr>
            <w:tcW w:w="877" w:type="pct"/>
            <w:vAlign w:val="center"/>
          </w:tcPr>
          <w:p w14:paraId="5327C2E9"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376D3771"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張順欽</w:t>
            </w:r>
          </w:p>
        </w:tc>
      </w:tr>
      <w:tr w:rsidR="001B3F0A" w:rsidRPr="001B3F0A" w14:paraId="705CA409" w14:textId="77777777" w:rsidTr="009A6668">
        <w:trPr>
          <w:trHeight w:val="113"/>
          <w:jc w:val="center"/>
        </w:trPr>
        <w:tc>
          <w:tcPr>
            <w:tcW w:w="846" w:type="pct"/>
          </w:tcPr>
          <w:p w14:paraId="0E654684"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E4EE109"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水質保護司</w:t>
            </w:r>
          </w:p>
        </w:tc>
        <w:tc>
          <w:tcPr>
            <w:tcW w:w="877" w:type="pct"/>
            <w:vAlign w:val="center"/>
          </w:tcPr>
          <w:p w14:paraId="131C011F"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3463B67D"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王嶽斌</w:t>
            </w:r>
          </w:p>
        </w:tc>
      </w:tr>
      <w:tr w:rsidR="001B3F0A" w:rsidRPr="001B3F0A" w14:paraId="26862974" w14:textId="77777777" w:rsidTr="009A6668">
        <w:trPr>
          <w:trHeight w:val="113"/>
          <w:jc w:val="center"/>
        </w:trPr>
        <w:tc>
          <w:tcPr>
            <w:tcW w:w="846" w:type="pct"/>
          </w:tcPr>
          <w:p w14:paraId="2D0DEA2D"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9DD9266"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監測資訊司</w:t>
            </w:r>
          </w:p>
        </w:tc>
        <w:tc>
          <w:tcPr>
            <w:tcW w:w="877" w:type="pct"/>
            <w:vAlign w:val="center"/>
          </w:tcPr>
          <w:p w14:paraId="14460290"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5CDD07EE"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謝炳輝</w:t>
            </w:r>
          </w:p>
        </w:tc>
      </w:tr>
      <w:tr w:rsidR="001B3F0A" w:rsidRPr="001B3F0A" w14:paraId="2173E1A4" w14:textId="77777777" w:rsidTr="009A6668">
        <w:trPr>
          <w:trHeight w:val="113"/>
          <w:jc w:val="center"/>
        </w:trPr>
        <w:tc>
          <w:tcPr>
            <w:tcW w:w="846" w:type="pct"/>
          </w:tcPr>
          <w:p w14:paraId="03F10184"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FD3C52C"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綜合規劃司</w:t>
            </w:r>
          </w:p>
        </w:tc>
        <w:tc>
          <w:tcPr>
            <w:tcW w:w="877" w:type="pct"/>
            <w:vAlign w:val="center"/>
          </w:tcPr>
          <w:p w14:paraId="0A4006E0"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55546357"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吳珮瑜</w:t>
            </w:r>
          </w:p>
        </w:tc>
      </w:tr>
      <w:tr w:rsidR="001B3F0A" w:rsidRPr="001B3F0A" w14:paraId="6A246973" w14:textId="77777777" w:rsidTr="009A6668">
        <w:trPr>
          <w:trHeight w:val="113"/>
          <w:jc w:val="center"/>
        </w:trPr>
        <w:tc>
          <w:tcPr>
            <w:tcW w:w="846" w:type="pct"/>
          </w:tcPr>
          <w:p w14:paraId="75A40CAB"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186EFE3"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環境保護司</w:t>
            </w:r>
          </w:p>
        </w:tc>
        <w:tc>
          <w:tcPr>
            <w:tcW w:w="877" w:type="pct"/>
            <w:vAlign w:val="center"/>
          </w:tcPr>
          <w:p w14:paraId="20ADA35F"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司長</w:t>
            </w:r>
          </w:p>
        </w:tc>
        <w:tc>
          <w:tcPr>
            <w:tcW w:w="745" w:type="pct"/>
            <w:vAlign w:val="center"/>
          </w:tcPr>
          <w:p w14:paraId="40612710"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蔡孟裕</w:t>
            </w:r>
          </w:p>
        </w:tc>
      </w:tr>
      <w:tr w:rsidR="001B3F0A" w:rsidRPr="001B3F0A" w14:paraId="3D83357E" w14:textId="77777777" w:rsidTr="009A6668">
        <w:trPr>
          <w:trHeight w:val="113"/>
          <w:jc w:val="center"/>
        </w:trPr>
        <w:tc>
          <w:tcPr>
            <w:tcW w:w="846" w:type="pct"/>
          </w:tcPr>
          <w:p w14:paraId="11EE5C6A"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05BF6C0"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經濟部產業發展署</w:t>
            </w:r>
          </w:p>
        </w:tc>
        <w:tc>
          <w:tcPr>
            <w:tcW w:w="877" w:type="pct"/>
            <w:vAlign w:val="center"/>
          </w:tcPr>
          <w:p w14:paraId="6315C59E"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署長</w:t>
            </w:r>
          </w:p>
        </w:tc>
        <w:tc>
          <w:tcPr>
            <w:tcW w:w="745" w:type="pct"/>
            <w:vAlign w:val="center"/>
          </w:tcPr>
          <w:p w14:paraId="554B1C22"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連錦漳</w:t>
            </w:r>
          </w:p>
        </w:tc>
      </w:tr>
      <w:tr w:rsidR="001B3F0A" w:rsidRPr="001B3F0A" w14:paraId="04742C46" w14:textId="77777777" w:rsidTr="009A6668">
        <w:trPr>
          <w:trHeight w:val="113"/>
          <w:jc w:val="center"/>
        </w:trPr>
        <w:tc>
          <w:tcPr>
            <w:tcW w:w="846" w:type="pct"/>
          </w:tcPr>
          <w:p w14:paraId="6DA80740"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22B1257"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產業園區管理局</w:t>
            </w:r>
          </w:p>
        </w:tc>
        <w:tc>
          <w:tcPr>
            <w:tcW w:w="877" w:type="pct"/>
            <w:vAlign w:val="center"/>
          </w:tcPr>
          <w:p w14:paraId="296B899F"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副組長</w:t>
            </w:r>
          </w:p>
        </w:tc>
        <w:tc>
          <w:tcPr>
            <w:tcW w:w="745" w:type="pct"/>
            <w:vAlign w:val="center"/>
          </w:tcPr>
          <w:p w14:paraId="1D8B4F76"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蘇宏益</w:t>
            </w:r>
          </w:p>
        </w:tc>
      </w:tr>
      <w:tr w:rsidR="001B3F0A" w:rsidRPr="001B3F0A" w14:paraId="0ED59A9C" w14:textId="77777777" w:rsidTr="009A6668">
        <w:trPr>
          <w:trHeight w:val="113"/>
          <w:jc w:val="center"/>
        </w:trPr>
        <w:tc>
          <w:tcPr>
            <w:tcW w:w="846" w:type="pct"/>
          </w:tcPr>
          <w:p w14:paraId="77D33B10"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D8DD982"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商業發展署</w:t>
            </w:r>
          </w:p>
        </w:tc>
        <w:tc>
          <w:tcPr>
            <w:tcW w:w="877" w:type="pct"/>
            <w:vAlign w:val="center"/>
          </w:tcPr>
          <w:p w14:paraId="45DE4471"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科長</w:t>
            </w:r>
          </w:p>
        </w:tc>
        <w:tc>
          <w:tcPr>
            <w:tcW w:w="745" w:type="pct"/>
            <w:vAlign w:val="center"/>
          </w:tcPr>
          <w:p w14:paraId="7AF47266"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簡俊良</w:t>
            </w:r>
          </w:p>
        </w:tc>
      </w:tr>
      <w:tr w:rsidR="001B3F0A" w:rsidRPr="001B3F0A" w14:paraId="238913A1" w14:textId="77777777" w:rsidTr="009A6668">
        <w:trPr>
          <w:trHeight w:val="113"/>
          <w:jc w:val="center"/>
        </w:trPr>
        <w:tc>
          <w:tcPr>
            <w:tcW w:w="846" w:type="pct"/>
          </w:tcPr>
          <w:p w14:paraId="33990759"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0BBAF69"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w:t>
            </w:r>
            <w:r w:rsidRPr="001B3F0A">
              <w:rPr>
                <w:rFonts w:ascii="標楷體" w:eastAsia="標楷體" w:hAnsi="標楷體" w:cs="新細明體"/>
                <w:kern w:val="0"/>
                <w:sz w:val="32"/>
                <w:szCs w:val="32"/>
              </w:rPr>
              <w:t xml:space="preserve"> </w:t>
            </w:r>
            <w:r w:rsidRPr="001B3F0A">
              <w:rPr>
                <w:rFonts w:ascii="標楷體" w:eastAsia="標楷體" w:hAnsi="標楷體" w:cs="新細明體" w:hint="eastAsia"/>
                <w:kern w:val="0"/>
                <w:sz w:val="32"/>
                <w:szCs w:val="32"/>
              </w:rPr>
              <w:t>能源署</w:t>
            </w:r>
          </w:p>
        </w:tc>
        <w:tc>
          <w:tcPr>
            <w:tcW w:w="877" w:type="pct"/>
            <w:vAlign w:val="center"/>
          </w:tcPr>
          <w:p w14:paraId="0B450CF7"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組長</w:t>
            </w:r>
          </w:p>
        </w:tc>
        <w:tc>
          <w:tcPr>
            <w:tcW w:w="745" w:type="pct"/>
            <w:vAlign w:val="center"/>
          </w:tcPr>
          <w:p w14:paraId="730F0D95"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陳景生</w:t>
            </w:r>
          </w:p>
        </w:tc>
      </w:tr>
      <w:tr w:rsidR="001B3F0A" w:rsidRPr="001B3F0A" w14:paraId="55FC8434" w14:textId="77777777" w:rsidTr="009A6668">
        <w:trPr>
          <w:trHeight w:val="113"/>
          <w:jc w:val="center"/>
        </w:trPr>
        <w:tc>
          <w:tcPr>
            <w:tcW w:w="846" w:type="pct"/>
          </w:tcPr>
          <w:p w14:paraId="5CC2BCC3"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5D0644D"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 xml:space="preserve">  台灣電力股份有限公司</w:t>
            </w:r>
          </w:p>
        </w:tc>
        <w:tc>
          <w:tcPr>
            <w:tcW w:w="877" w:type="pct"/>
            <w:vAlign w:val="center"/>
          </w:tcPr>
          <w:p w14:paraId="16A4A130"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副總經理</w:t>
            </w:r>
          </w:p>
        </w:tc>
        <w:tc>
          <w:tcPr>
            <w:tcW w:w="745" w:type="pct"/>
            <w:vAlign w:val="center"/>
          </w:tcPr>
          <w:p w14:paraId="44C85F4A"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吳進忠</w:t>
            </w:r>
          </w:p>
        </w:tc>
      </w:tr>
      <w:tr w:rsidR="001B3F0A" w:rsidRPr="001B3F0A" w14:paraId="35AE72B1" w14:textId="77777777" w:rsidTr="009A6668">
        <w:trPr>
          <w:trHeight w:val="113"/>
          <w:jc w:val="center"/>
        </w:trPr>
        <w:tc>
          <w:tcPr>
            <w:tcW w:w="846" w:type="pct"/>
          </w:tcPr>
          <w:p w14:paraId="5368B56D" w14:textId="77777777" w:rsidR="001B3F0A" w:rsidRPr="001B3F0A" w:rsidRDefault="001B3F0A" w:rsidP="001B3F0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304FE12" w14:textId="77777777" w:rsidR="001B3F0A" w:rsidRPr="001B3F0A" w:rsidRDefault="001B3F0A" w:rsidP="001B3F0A">
            <w:pPr>
              <w:spacing w:line="440" w:lineRule="exact"/>
              <w:jc w:val="both"/>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行政院國家永續發展委員會秘書處</w:t>
            </w:r>
          </w:p>
        </w:tc>
        <w:tc>
          <w:tcPr>
            <w:tcW w:w="877" w:type="pct"/>
            <w:vAlign w:val="center"/>
          </w:tcPr>
          <w:p w14:paraId="2193F2D3" w14:textId="77777777" w:rsidR="001B3F0A" w:rsidRPr="001B3F0A" w:rsidRDefault="001B3F0A" w:rsidP="001B3F0A">
            <w:pPr>
              <w:spacing w:line="440" w:lineRule="exact"/>
              <w:jc w:val="distribute"/>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處長</w:t>
            </w:r>
          </w:p>
        </w:tc>
        <w:tc>
          <w:tcPr>
            <w:tcW w:w="745" w:type="pct"/>
            <w:vAlign w:val="center"/>
          </w:tcPr>
          <w:p w14:paraId="43D74CEA" w14:textId="77777777" w:rsidR="001B3F0A" w:rsidRPr="001B3F0A" w:rsidRDefault="001B3F0A" w:rsidP="001B3F0A">
            <w:pPr>
              <w:spacing w:line="440" w:lineRule="exact"/>
              <w:jc w:val="center"/>
              <w:rPr>
                <w:rFonts w:ascii="標楷體" w:eastAsia="標楷體" w:hAnsi="標楷體" w:cs="新細明體"/>
                <w:kern w:val="0"/>
                <w:sz w:val="32"/>
                <w:szCs w:val="32"/>
              </w:rPr>
            </w:pPr>
            <w:r w:rsidRPr="001B3F0A">
              <w:rPr>
                <w:rFonts w:ascii="標楷體" w:eastAsia="標楷體" w:hAnsi="標楷體" w:cs="新細明體" w:hint="eastAsia"/>
                <w:kern w:val="0"/>
                <w:sz w:val="32"/>
                <w:szCs w:val="32"/>
              </w:rPr>
              <w:t>吳明蕙</w:t>
            </w:r>
          </w:p>
        </w:tc>
      </w:tr>
    </w:tbl>
    <w:p w14:paraId="0072C74C" w14:textId="77777777" w:rsidR="001B3F0A" w:rsidRPr="001B3F0A" w:rsidRDefault="001B3F0A" w:rsidP="001B3F0A">
      <w:pPr>
        <w:spacing w:line="440" w:lineRule="exact"/>
        <w:rPr>
          <w:rFonts w:ascii="Times New Roman" w:eastAsia="標楷體" w:hAnsi="Times New Roman" w:cs="Times New Roman"/>
          <w:sz w:val="32"/>
          <w:szCs w:val="32"/>
        </w:rPr>
      </w:pPr>
      <w:r w:rsidRPr="001B3F0A">
        <w:rPr>
          <w:rFonts w:ascii="Times New Roman" w:eastAsia="標楷體" w:hAnsi="Times New Roman" w:cs="Times New Roman"/>
          <w:sz w:val="32"/>
          <w:szCs w:val="32"/>
        </w:rPr>
        <w:t>主　　席：</w:t>
      </w:r>
      <w:r w:rsidRPr="001B3F0A">
        <w:rPr>
          <w:rFonts w:ascii="Times New Roman" w:eastAsia="標楷體" w:hAnsi="Times New Roman" w:cs="Times New Roman" w:hint="eastAsia"/>
          <w:sz w:val="32"/>
          <w:szCs w:val="32"/>
        </w:rPr>
        <w:t>王</w:t>
      </w:r>
      <w:r w:rsidRPr="001B3F0A">
        <w:rPr>
          <w:rFonts w:ascii="Times New Roman" w:eastAsia="標楷體" w:hAnsi="Times New Roman" w:cs="Times New Roman"/>
          <w:sz w:val="32"/>
          <w:szCs w:val="32"/>
        </w:rPr>
        <w:t>召集委員</w:t>
      </w:r>
      <w:r w:rsidRPr="001B3F0A">
        <w:rPr>
          <w:rFonts w:ascii="Times New Roman" w:eastAsia="標楷體" w:hAnsi="Times New Roman" w:cs="Times New Roman" w:hint="eastAsia"/>
          <w:sz w:val="32"/>
          <w:szCs w:val="32"/>
        </w:rPr>
        <w:t>育敏</w:t>
      </w:r>
    </w:p>
    <w:p w14:paraId="4E545DAA" w14:textId="77777777" w:rsidR="001B3F0A" w:rsidRPr="001B3F0A" w:rsidRDefault="001B3F0A" w:rsidP="001B3F0A">
      <w:pPr>
        <w:spacing w:line="440" w:lineRule="exact"/>
        <w:ind w:left="1600" w:rightChars="-177" w:right="-425" w:hangingChars="500" w:hanging="1600"/>
        <w:rPr>
          <w:rFonts w:ascii="Times New Roman" w:eastAsia="標楷體" w:hAnsi="Times New Roman" w:cs="Times New Roman"/>
          <w:sz w:val="32"/>
          <w:szCs w:val="32"/>
        </w:rPr>
      </w:pPr>
      <w:r w:rsidRPr="001B3F0A">
        <w:rPr>
          <w:rFonts w:ascii="Times New Roman" w:eastAsia="標楷體" w:hAnsi="Times New Roman" w:cs="Times New Roman"/>
          <w:sz w:val="32"/>
          <w:szCs w:val="32"/>
        </w:rPr>
        <w:t>主任秘書：張禮棟</w:t>
      </w:r>
    </w:p>
    <w:p w14:paraId="159A1F4C" w14:textId="77777777" w:rsidR="001B3F0A" w:rsidRPr="001B3F0A" w:rsidRDefault="001B3F0A" w:rsidP="001B3F0A">
      <w:pPr>
        <w:spacing w:line="440" w:lineRule="exact"/>
        <w:ind w:left="1600" w:rightChars="-177" w:right="-425" w:hangingChars="500" w:hanging="1600"/>
        <w:rPr>
          <w:rFonts w:ascii="Times New Roman" w:eastAsia="標楷體" w:hAnsi="Times New Roman" w:cs="Times New Roman"/>
          <w:sz w:val="32"/>
          <w:szCs w:val="32"/>
        </w:rPr>
      </w:pPr>
      <w:r w:rsidRPr="001B3F0A">
        <w:rPr>
          <w:rFonts w:ascii="Times New Roman" w:eastAsia="標楷體" w:hAnsi="Times New Roman" w:cs="Times New Roman"/>
          <w:sz w:val="32"/>
          <w:szCs w:val="32"/>
        </w:rPr>
        <w:t>專門委員：郭</w:t>
      </w:r>
      <w:r w:rsidRPr="001B3F0A">
        <w:rPr>
          <w:rFonts w:ascii="Times New Roman" w:eastAsia="標楷體" w:hAnsi="Times New Roman" w:cs="Times New Roman" w:hint="eastAsia"/>
          <w:sz w:val="32"/>
          <w:szCs w:val="32"/>
        </w:rPr>
        <w:t>冬瑞</w:t>
      </w:r>
    </w:p>
    <w:p w14:paraId="54AF7210" w14:textId="77777777" w:rsidR="001B3F0A" w:rsidRPr="001B3F0A" w:rsidRDefault="001B3F0A" w:rsidP="001B3F0A">
      <w:pPr>
        <w:spacing w:line="440" w:lineRule="exact"/>
        <w:ind w:left="1600" w:rightChars="-177" w:right="-425" w:hangingChars="500" w:hanging="1600"/>
        <w:rPr>
          <w:rFonts w:ascii="Times New Roman" w:eastAsia="標楷體" w:hAnsi="Times New Roman" w:cs="Times New Roman"/>
          <w:b/>
          <w:color w:val="0070C0"/>
          <w:sz w:val="32"/>
          <w:szCs w:val="32"/>
        </w:rPr>
      </w:pPr>
      <w:r w:rsidRPr="001B3F0A">
        <w:rPr>
          <w:rFonts w:ascii="Times New Roman" w:eastAsia="標楷體" w:hAnsi="Times New Roman" w:cs="Times New Roman"/>
          <w:sz w:val="32"/>
          <w:szCs w:val="32"/>
        </w:rPr>
        <w:t xml:space="preserve">紀　　錄：簡任秘書　</w:t>
      </w:r>
      <w:r w:rsidRPr="001B3F0A">
        <w:rPr>
          <w:rFonts w:ascii="Times New Roman" w:eastAsia="標楷體" w:hAnsi="Times New Roman" w:cs="Times New Roman" w:hint="eastAsia"/>
          <w:sz w:val="32"/>
          <w:szCs w:val="32"/>
        </w:rPr>
        <w:t>林桂美</w:t>
      </w:r>
      <w:r w:rsidRPr="001B3F0A">
        <w:rPr>
          <w:rFonts w:ascii="Times New Roman" w:eastAsia="標楷體" w:hAnsi="Times New Roman" w:cs="Times New Roman"/>
          <w:sz w:val="32"/>
          <w:szCs w:val="32"/>
        </w:rPr>
        <w:t xml:space="preserve">　簡任編審　李志遠　科　　長　賴映潔</w:t>
      </w:r>
      <w:r w:rsidRPr="001B3F0A">
        <w:rPr>
          <w:rFonts w:ascii="Times New Roman" w:eastAsia="標楷體" w:hAnsi="Times New Roman" w:cs="Times New Roman" w:hint="eastAsia"/>
          <w:sz w:val="32"/>
          <w:szCs w:val="32"/>
        </w:rPr>
        <w:t>專　　員</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hint="eastAsia"/>
          <w:sz w:val="32"/>
          <w:szCs w:val="32"/>
        </w:rPr>
        <w:t>許淑真　薦任科員　莊鴻基</w:t>
      </w:r>
    </w:p>
    <w:p w14:paraId="69B7A647" w14:textId="77777777" w:rsidR="001B3F0A" w:rsidRPr="001B3F0A" w:rsidRDefault="001B3F0A" w:rsidP="001B3F0A">
      <w:pPr>
        <w:spacing w:line="440" w:lineRule="exact"/>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月</w:t>
      </w:r>
      <w:r w:rsidRPr="001B3F0A">
        <w:rPr>
          <w:rFonts w:ascii="Times New Roman" w:eastAsia="標楷體" w:hAnsi="Times New Roman" w:cs="Times New Roman" w:hint="eastAsia"/>
          <w:sz w:val="32"/>
          <w:szCs w:val="32"/>
        </w:rPr>
        <w:t>1</w:t>
      </w:r>
      <w:r w:rsidRPr="001B3F0A">
        <w:rPr>
          <w:rFonts w:ascii="Times New Roman" w:eastAsia="標楷體" w:hAnsi="Times New Roman" w:cs="Times New Roman"/>
          <w:sz w:val="32"/>
          <w:szCs w:val="32"/>
        </w:rPr>
        <w:t>5</w:t>
      </w:r>
      <w:r w:rsidRPr="001B3F0A">
        <w:rPr>
          <w:rFonts w:ascii="Times New Roman" w:eastAsia="標楷體" w:hAnsi="Times New Roman" w:cs="Times New Roman" w:hint="eastAsia"/>
          <w:sz w:val="32"/>
          <w:szCs w:val="32"/>
        </w:rPr>
        <w:t>日）</w:t>
      </w:r>
    </w:p>
    <w:p w14:paraId="4572E329" w14:textId="77777777" w:rsidR="001B3F0A" w:rsidRPr="001B3F0A" w:rsidRDefault="001B3F0A" w:rsidP="001B3F0A">
      <w:pPr>
        <w:spacing w:line="440" w:lineRule="exact"/>
        <w:rPr>
          <w:rFonts w:ascii="Times New Roman" w:eastAsia="標楷體" w:hAnsi="Times New Roman" w:cs="Times New Roman"/>
          <w:b/>
          <w:sz w:val="32"/>
          <w:szCs w:val="32"/>
        </w:rPr>
      </w:pPr>
      <w:r w:rsidRPr="001B3F0A">
        <w:rPr>
          <w:rFonts w:ascii="Times New Roman" w:eastAsia="標楷體" w:hAnsi="Times New Roman" w:cs="Times New Roman"/>
          <w:b/>
          <w:sz w:val="32"/>
          <w:szCs w:val="32"/>
        </w:rPr>
        <w:t>報告事項</w:t>
      </w:r>
    </w:p>
    <w:p w14:paraId="63816EEA" w14:textId="77777777" w:rsidR="001B3F0A" w:rsidRPr="001B3F0A" w:rsidRDefault="001B3F0A" w:rsidP="001B3F0A">
      <w:pPr>
        <w:spacing w:beforeLines="50" w:before="180" w:line="440" w:lineRule="exact"/>
        <w:rPr>
          <w:rFonts w:ascii="Times New Roman" w:eastAsia="標楷體" w:hAnsi="Times New Roman" w:cs="Times New Roman"/>
          <w:sz w:val="32"/>
          <w:szCs w:val="32"/>
        </w:rPr>
      </w:pPr>
      <w:r w:rsidRPr="001B3F0A">
        <w:rPr>
          <w:rFonts w:ascii="Times New Roman" w:eastAsia="標楷體" w:hAnsi="Times New Roman" w:cs="Times New Roman"/>
          <w:sz w:val="32"/>
          <w:szCs w:val="32"/>
        </w:rPr>
        <w:t>宣讀上次會議議事錄。</w:t>
      </w:r>
    </w:p>
    <w:p w14:paraId="7788EABC" w14:textId="77777777" w:rsidR="001B3F0A" w:rsidRPr="001B3F0A" w:rsidRDefault="001B3F0A" w:rsidP="001B3F0A">
      <w:pPr>
        <w:snapToGrid w:val="0"/>
        <w:spacing w:line="276" w:lineRule="auto"/>
        <w:ind w:left="1441" w:hangingChars="450" w:hanging="1441"/>
        <w:rPr>
          <w:rFonts w:ascii="Times New Roman" w:eastAsia="標楷體" w:hAnsi="Times New Roman" w:cs="Times New Roman"/>
          <w:sz w:val="32"/>
          <w:szCs w:val="32"/>
        </w:rPr>
      </w:pPr>
      <w:r w:rsidRPr="001B3F0A">
        <w:rPr>
          <w:rFonts w:ascii="Times New Roman" w:eastAsia="標楷體" w:hAnsi="Times New Roman" w:cs="Times New Roman"/>
          <w:b/>
          <w:sz w:val="32"/>
          <w:szCs w:val="32"/>
        </w:rPr>
        <w:t>決定：</w:t>
      </w:r>
      <w:r w:rsidRPr="001B3F0A">
        <w:rPr>
          <w:rFonts w:ascii="Times New Roman" w:eastAsia="標楷體" w:hAnsi="Times New Roman" w:cs="Times New Roman"/>
          <w:sz w:val="32"/>
          <w:szCs w:val="32"/>
        </w:rPr>
        <w:t>確定。</w:t>
      </w:r>
    </w:p>
    <w:p w14:paraId="5AA2256E" w14:textId="77777777" w:rsidR="001B3F0A" w:rsidRPr="001B3F0A" w:rsidRDefault="001B3F0A" w:rsidP="001B3F0A">
      <w:pPr>
        <w:snapToGrid w:val="0"/>
        <w:spacing w:beforeLines="50" w:before="180" w:line="440" w:lineRule="exact"/>
        <w:jc w:val="both"/>
        <w:rPr>
          <w:rFonts w:ascii="標楷體" w:eastAsia="標楷體" w:hAnsi="標楷體" w:cs="Times New Roman"/>
          <w:b/>
          <w:sz w:val="32"/>
          <w:szCs w:val="32"/>
        </w:rPr>
      </w:pPr>
      <w:r w:rsidRPr="001B3F0A">
        <w:rPr>
          <w:rFonts w:ascii="標楷體" w:eastAsia="標楷體" w:hAnsi="標楷體" w:cs="Times New Roman" w:hint="eastAsia"/>
          <w:b/>
          <w:sz w:val="32"/>
          <w:szCs w:val="32"/>
        </w:rPr>
        <w:t>邀請衛生福利部部長、內政部、法務部、教育部、數位發展部、國家通訊傳播委員會、文化部就「數位技術普及造成兒少性剝削案件增加之因應作為與現行政策檢討」進行專題報告，並備質詢。</w:t>
      </w:r>
    </w:p>
    <w:p w14:paraId="1982E5F9" w14:textId="77777777" w:rsidR="001B3F0A" w:rsidRPr="001B3F0A" w:rsidRDefault="001B3F0A" w:rsidP="001B3F0A">
      <w:pPr>
        <w:kinsoku w:val="0"/>
        <w:overflowPunct w:val="0"/>
        <w:snapToGrid w:val="0"/>
        <w:spacing w:beforeLines="50" w:before="180" w:line="276" w:lineRule="auto"/>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（本日會議由衛生福利部部長薛瑞元報告後，委員陳昭姿、林月琴、陳菁徽、涂權吉、盧縣一、王育敏、廖偉翔、邱鎮軍、蘇清泉、林淑芬、王正旭、洪申翰、黃珊珊、黃捷、洪孟楷、張雅琳、沈伯洋、伍麗華</w:t>
      </w:r>
      <w:r w:rsidRPr="001B3F0A">
        <w:rPr>
          <w:rFonts w:ascii="Times New Roman" w:eastAsia="標楷體" w:hAnsi="Times New Roman" w:cs="Times New Roman" w:hint="eastAsia"/>
          <w:sz w:val="32"/>
          <w:szCs w:val="32"/>
        </w:rPr>
        <w:t>Saidhai</w:t>
      </w: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Tahovecahe</w:t>
      </w:r>
      <w:r w:rsidRPr="001B3F0A">
        <w:rPr>
          <w:rFonts w:ascii="Times New Roman" w:eastAsia="標楷體" w:hAnsi="Times New Roman" w:cs="Times New Roman" w:hint="eastAsia"/>
          <w:sz w:val="32"/>
          <w:szCs w:val="32"/>
        </w:rPr>
        <w:t>、麥玉珍、鄭天財</w:t>
      </w:r>
      <w:r w:rsidRPr="001B3F0A">
        <w:rPr>
          <w:rFonts w:ascii="Times New Roman" w:eastAsia="標楷體" w:hAnsi="Times New Roman" w:cs="Times New Roman" w:hint="eastAsia"/>
          <w:sz w:val="32"/>
          <w:szCs w:val="32"/>
        </w:rPr>
        <w:t>Sra Kacaw</w:t>
      </w:r>
      <w:r w:rsidRPr="001B3F0A">
        <w:rPr>
          <w:rFonts w:ascii="Times New Roman" w:eastAsia="標楷體" w:hAnsi="Times New Roman" w:cs="Times New Roman" w:hint="eastAsia"/>
          <w:sz w:val="32"/>
          <w:szCs w:val="32"/>
        </w:rPr>
        <w:t>、李彥秀、王鴻薇、黃秀芳、范雲、楊曜、劉建國、陳瑩、陳培瑜及牛煦庭等</w:t>
      </w:r>
      <w:r w:rsidRPr="001B3F0A">
        <w:rPr>
          <w:rFonts w:ascii="Times New Roman" w:eastAsia="標楷體" w:hAnsi="Times New Roman" w:cs="Times New Roman" w:hint="eastAsia"/>
          <w:sz w:val="32"/>
          <w:szCs w:val="32"/>
        </w:rPr>
        <w:t>29</w:t>
      </w:r>
      <w:r w:rsidRPr="001B3F0A">
        <w:rPr>
          <w:rFonts w:ascii="Times New Roman" w:eastAsia="標楷體" w:hAnsi="Times New Roman" w:cs="Times New Roman" w:hint="eastAsia"/>
          <w:sz w:val="32"/>
          <w:szCs w:val="32"/>
        </w:rPr>
        <w:t>人提出質詢，均經衛生福利部部長薛瑞元、數位發展部資源管理司副司長曾文方、法務部檢察司副司長簡美慧、教育部國民及學前教育署副署長戴淑芬、內政部警政署防治組副組長斯儀仙、金融監督管理委員會證券期貨局專門委員李彩溱及國家通訊傳播委員會網際網路傳播辦公室主任詹文旭暨各相關主管等即席答復。委員陳冠廷、羅智強、牛煦庭及何欣純所提書面質詢，列入紀錄刊登公報。）</w:t>
      </w:r>
    </w:p>
    <w:p w14:paraId="4DBD4258" w14:textId="77777777" w:rsidR="001B3F0A" w:rsidRPr="001B3F0A" w:rsidRDefault="001B3F0A" w:rsidP="001B3F0A">
      <w:pPr>
        <w:snapToGrid w:val="0"/>
        <w:spacing w:beforeLines="50" w:before="180" w:line="276" w:lineRule="auto"/>
        <w:ind w:left="1622" w:hanging="1622"/>
        <w:rPr>
          <w:rFonts w:ascii="Times New Roman" w:eastAsia="標楷體" w:hAnsi="Times New Roman" w:cs="Times New Roman"/>
          <w:b/>
          <w:sz w:val="32"/>
          <w:szCs w:val="32"/>
        </w:rPr>
      </w:pPr>
      <w:r w:rsidRPr="001B3F0A">
        <w:rPr>
          <w:rFonts w:ascii="Times New Roman" w:eastAsia="標楷體" w:hAnsi="Times New Roman" w:cs="Times New Roman" w:hint="eastAsia"/>
          <w:b/>
          <w:sz w:val="32"/>
          <w:szCs w:val="32"/>
        </w:rPr>
        <w:t>決定：</w:t>
      </w:r>
    </w:p>
    <w:p w14:paraId="70A70F58" w14:textId="77777777" w:rsidR="001B3F0A" w:rsidRPr="001B3F0A" w:rsidRDefault="001B3F0A" w:rsidP="009C659C">
      <w:pPr>
        <w:numPr>
          <w:ilvl w:val="0"/>
          <w:numId w:val="78"/>
        </w:numPr>
        <w:snapToGrid w:val="0"/>
        <w:spacing w:line="276" w:lineRule="auto"/>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報告及詢答完畢。</w:t>
      </w:r>
    </w:p>
    <w:p w14:paraId="540499F4" w14:textId="77777777" w:rsidR="001B3F0A" w:rsidRPr="001B3F0A" w:rsidRDefault="001B3F0A" w:rsidP="009C659C">
      <w:pPr>
        <w:numPr>
          <w:ilvl w:val="0"/>
          <w:numId w:val="78"/>
        </w:numPr>
        <w:snapToGrid w:val="0"/>
        <w:spacing w:line="276" w:lineRule="auto"/>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委員質詢未及答復或請補充資料者，請相關機關於</w:t>
      </w:r>
      <w:r w:rsidRPr="001B3F0A">
        <w:rPr>
          <w:rFonts w:ascii="Times New Roman" w:eastAsia="標楷體" w:hAnsi="Times New Roman" w:cs="Times New Roman" w:hint="eastAsia"/>
          <w:sz w:val="32"/>
          <w:szCs w:val="32"/>
        </w:rPr>
        <w:t>2</w:t>
      </w:r>
      <w:r w:rsidRPr="001B3F0A">
        <w:rPr>
          <w:rFonts w:ascii="Times New Roman" w:eastAsia="標楷體" w:hAnsi="Times New Roman" w:cs="Times New Roman" w:hint="eastAsia"/>
          <w:sz w:val="32"/>
          <w:szCs w:val="32"/>
        </w:rPr>
        <w:t>週內以書面答復，委員另要求期限者，從其所定。</w:t>
      </w:r>
    </w:p>
    <w:p w14:paraId="4F931090" w14:textId="77777777" w:rsidR="001B3F0A" w:rsidRPr="001B3F0A" w:rsidRDefault="001B3F0A" w:rsidP="001B3F0A">
      <w:pPr>
        <w:spacing w:beforeLines="100" w:before="360" w:line="440" w:lineRule="exact"/>
        <w:jc w:val="both"/>
        <w:rPr>
          <w:rFonts w:ascii="Times New Roman" w:eastAsia="標楷體" w:hAnsi="Times New Roman" w:cs="Times New Roman"/>
          <w:b/>
          <w:sz w:val="32"/>
          <w:szCs w:val="32"/>
        </w:rPr>
      </w:pPr>
      <w:r w:rsidRPr="001B3F0A">
        <w:rPr>
          <w:rFonts w:ascii="Times New Roman" w:eastAsia="標楷體" w:hAnsi="Times New Roman" w:cs="Times New Roman"/>
          <w:b/>
          <w:sz w:val="32"/>
          <w:szCs w:val="32"/>
        </w:rPr>
        <w:t>通過臨時提案</w:t>
      </w:r>
      <w:r w:rsidRPr="001B3F0A">
        <w:rPr>
          <w:rFonts w:ascii="Times New Roman" w:eastAsia="標楷體" w:hAnsi="Times New Roman" w:cs="Times New Roman" w:hint="eastAsia"/>
          <w:b/>
          <w:sz w:val="32"/>
          <w:szCs w:val="32"/>
        </w:rPr>
        <w:t>11</w:t>
      </w:r>
      <w:r w:rsidRPr="001B3F0A">
        <w:rPr>
          <w:rFonts w:ascii="Times New Roman" w:eastAsia="標楷體" w:hAnsi="Times New Roman" w:cs="Times New Roman"/>
          <w:b/>
          <w:sz w:val="32"/>
          <w:szCs w:val="32"/>
        </w:rPr>
        <w:t>項：</w:t>
      </w:r>
    </w:p>
    <w:p w14:paraId="57EF45DE" w14:textId="77777777" w:rsidR="001B3F0A" w:rsidRPr="001B3F0A" w:rsidRDefault="001B3F0A" w:rsidP="009C659C">
      <w:pPr>
        <w:numPr>
          <w:ilvl w:val="0"/>
          <w:numId w:val="79"/>
        </w:numPr>
        <w:spacing w:line="440" w:lineRule="exact"/>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有關衛福部遲至民國</w:t>
      </w:r>
      <w:r w:rsidRPr="001B3F0A">
        <w:rPr>
          <w:rFonts w:ascii="Times New Roman" w:eastAsia="標楷體" w:hAnsi="Times New Roman" w:cs="Times New Roman" w:hint="eastAsia"/>
          <w:bCs/>
          <w:kern w:val="0"/>
          <w:sz w:val="32"/>
          <w:szCs w:val="32"/>
        </w:rPr>
        <w:t>113</w:t>
      </w:r>
      <w:r w:rsidRPr="001B3F0A">
        <w:rPr>
          <w:rFonts w:ascii="Times New Roman" w:eastAsia="標楷體" w:hAnsi="Times New Roman" w:cs="Times New Roman" w:hint="eastAsia"/>
          <w:bCs/>
          <w:kern w:val="0"/>
          <w:sz w:val="32"/>
          <w:szCs w:val="32"/>
        </w:rPr>
        <w:t>年</w:t>
      </w:r>
      <w:r w:rsidRPr="001B3F0A">
        <w:rPr>
          <w:rFonts w:ascii="Times New Roman" w:eastAsia="標楷體" w:hAnsi="Times New Roman" w:cs="Times New Roman" w:hint="eastAsia"/>
          <w:bCs/>
          <w:kern w:val="0"/>
          <w:sz w:val="32"/>
          <w:szCs w:val="32"/>
        </w:rPr>
        <w:t>4</w:t>
      </w:r>
      <w:r w:rsidRPr="001B3F0A">
        <w:rPr>
          <w:rFonts w:ascii="Times New Roman" w:eastAsia="標楷體" w:hAnsi="Times New Roman" w:cs="Times New Roman" w:hint="eastAsia"/>
          <w:bCs/>
          <w:kern w:val="0"/>
          <w:sz w:val="32"/>
          <w:szCs w:val="32"/>
        </w:rPr>
        <w:t>月</w:t>
      </w:r>
      <w:r w:rsidRPr="001B3F0A">
        <w:rPr>
          <w:rFonts w:ascii="Times New Roman" w:eastAsia="標楷體" w:hAnsi="Times New Roman" w:cs="Times New Roman" w:hint="eastAsia"/>
          <w:bCs/>
          <w:kern w:val="0"/>
          <w:sz w:val="32"/>
          <w:szCs w:val="32"/>
        </w:rPr>
        <w:t>10</w:t>
      </w:r>
      <w:r w:rsidRPr="001B3F0A">
        <w:rPr>
          <w:rFonts w:ascii="Times New Roman" w:eastAsia="標楷體" w:hAnsi="Times New Roman" w:cs="Times New Roman" w:hint="eastAsia"/>
          <w:bCs/>
          <w:kern w:val="0"/>
          <w:sz w:val="32"/>
          <w:szCs w:val="32"/>
        </w:rPr>
        <w:t>日，才在國民黨立法委員王育敏立院質詢的一再催促下，發函數發部要求將「創意私房」強制停止解析乙事，衛福部顯然自我設限，甚至有違法瀆職之嫌，未能積極按照「兒童及少年性剝削防制條例第</w:t>
      </w:r>
      <w:r w:rsidRPr="001B3F0A">
        <w:rPr>
          <w:rFonts w:ascii="Times New Roman" w:eastAsia="標楷體" w:hAnsi="Times New Roman" w:cs="Times New Roman" w:hint="eastAsia"/>
          <w:bCs/>
          <w:kern w:val="0"/>
          <w:sz w:val="32"/>
          <w:szCs w:val="32"/>
        </w:rPr>
        <w:t>8</w:t>
      </w:r>
      <w:r w:rsidRPr="001B3F0A">
        <w:rPr>
          <w:rFonts w:ascii="Times New Roman" w:eastAsia="標楷體" w:hAnsi="Times New Roman" w:cs="Times New Roman" w:hint="eastAsia"/>
          <w:bCs/>
          <w:kern w:val="0"/>
          <w:sz w:val="32"/>
          <w:szCs w:val="32"/>
        </w:rPr>
        <w:t>條」規定，在知悉有「犯罪嫌疑情事」之時，即先行限制瀏覽或移除犯罪有關之網頁資料。然，查察有關「創意私房」司法審判案件，早於民國</w:t>
      </w:r>
      <w:r w:rsidRPr="001B3F0A">
        <w:rPr>
          <w:rFonts w:ascii="Times New Roman" w:eastAsia="標楷體" w:hAnsi="Times New Roman" w:cs="Times New Roman" w:hint="eastAsia"/>
          <w:bCs/>
          <w:kern w:val="0"/>
          <w:sz w:val="32"/>
          <w:szCs w:val="32"/>
        </w:rPr>
        <w:t>111</w:t>
      </w:r>
      <w:r w:rsidRPr="001B3F0A">
        <w:rPr>
          <w:rFonts w:ascii="Times New Roman" w:eastAsia="標楷體" w:hAnsi="Times New Roman" w:cs="Times New Roman" w:hint="eastAsia"/>
          <w:bCs/>
          <w:kern w:val="0"/>
          <w:sz w:val="32"/>
          <w:szCs w:val="32"/>
        </w:rPr>
        <w:t>年</w:t>
      </w:r>
      <w:r w:rsidRPr="001B3F0A">
        <w:rPr>
          <w:rFonts w:ascii="Times New Roman" w:eastAsia="標楷體" w:hAnsi="Times New Roman" w:cs="Times New Roman" w:hint="eastAsia"/>
          <w:bCs/>
          <w:kern w:val="0"/>
          <w:sz w:val="32"/>
          <w:szCs w:val="32"/>
        </w:rPr>
        <w:t>1</w:t>
      </w:r>
      <w:r w:rsidRPr="001B3F0A">
        <w:rPr>
          <w:rFonts w:ascii="Times New Roman" w:eastAsia="標楷體" w:hAnsi="Times New Roman" w:cs="Times New Roman" w:hint="eastAsia"/>
          <w:bCs/>
          <w:kern w:val="0"/>
          <w:sz w:val="32"/>
          <w:szCs w:val="32"/>
        </w:rPr>
        <w:t>月</w:t>
      </w:r>
      <w:r w:rsidRPr="001B3F0A">
        <w:rPr>
          <w:rFonts w:ascii="Times New Roman" w:eastAsia="標楷體" w:hAnsi="Times New Roman" w:cs="Times New Roman" w:hint="eastAsia"/>
          <w:bCs/>
          <w:kern w:val="0"/>
          <w:sz w:val="32"/>
          <w:szCs w:val="32"/>
        </w:rPr>
        <w:t>13</w:t>
      </w:r>
      <w:r w:rsidRPr="001B3F0A">
        <w:rPr>
          <w:rFonts w:ascii="Times New Roman" w:eastAsia="標楷體" w:hAnsi="Times New Roman" w:cs="Times New Roman" w:hint="eastAsia"/>
          <w:bCs/>
          <w:kern w:val="0"/>
          <w:sz w:val="32"/>
          <w:szCs w:val="32"/>
        </w:rPr>
        <w:t>日，即由檢察官確定起訴其中涉嫌偷拍、上傳、散佈、涉及性侵害之相關創意私房之會員</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加害人等（非該網站經營人、持有人），而起訴前，檢調即發起搜索、扣押證物、羈押加害人等行動，綜上述所有司法作為，在衛福部行政判準、規範中，竟然仍不足以按「兒童及少年性剝削防制條例第</w:t>
      </w:r>
      <w:r w:rsidRPr="001B3F0A">
        <w:rPr>
          <w:rFonts w:ascii="Times New Roman" w:eastAsia="標楷體" w:hAnsi="Times New Roman" w:cs="Times New Roman" w:hint="eastAsia"/>
          <w:bCs/>
          <w:kern w:val="0"/>
          <w:sz w:val="32"/>
          <w:szCs w:val="32"/>
        </w:rPr>
        <w:t>8</w:t>
      </w:r>
      <w:r w:rsidRPr="001B3F0A">
        <w:rPr>
          <w:rFonts w:ascii="Times New Roman" w:eastAsia="標楷體" w:hAnsi="Times New Roman" w:cs="Times New Roman" w:hint="eastAsia"/>
          <w:bCs/>
          <w:kern w:val="0"/>
          <w:sz w:val="32"/>
          <w:szCs w:val="32"/>
        </w:rPr>
        <w:t>條」，立即將「創意私房」封網、下架。計民國</w:t>
      </w:r>
      <w:r w:rsidRPr="001B3F0A">
        <w:rPr>
          <w:rFonts w:ascii="Times New Roman" w:eastAsia="標楷體" w:hAnsi="Times New Roman" w:cs="Times New Roman" w:hint="eastAsia"/>
          <w:bCs/>
          <w:kern w:val="0"/>
          <w:sz w:val="32"/>
          <w:szCs w:val="32"/>
        </w:rPr>
        <w:t>111</w:t>
      </w:r>
      <w:r w:rsidRPr="001B3F0A">
        <w:rPr>
          <w:rFonts w:ascii="Times New Roman" w:eastAsia="標楷體" w:hAnsi="Times New Roman" w:cs="Times New Roman" w:hint="eastAsia"/>
          <w:bCs/>
          <w:kern w:val="0"/>
          <w:sz w:val="32"/>
          <w:szCs w:val="32"/>
        </w:rPr>
        <w:t>年</w:t>
      </w:r>
      <w:r w:rsidRPr="001B3F0A">
        <w:rPr>
          <w:rFonts w:ascii="Times New Roman" w:eastAsia="標楷體" w:hAnsi="Times New Roman" w:cs="Times New Roman" w:hint="eastAsia"/>
          <w:bCs/>
          <w:kern w:val="0"/>
          <w:sz w:val="32"/>
          <w:szCs w:val="32"/>
        </w:rPr>
        <w:t>1</w:t>
      </w:r>
      <w:r w:rsidRPr="001B3F0A">
        <w:rPr>
          <w:rFonts w:ascii="Times New Roman" w:eastAsia="標楷體" w:hAnsi="Times New Roman" w:cs="Times New Roman" w:hint="eastAsia"/>
          <w:bCs/>
          <w:kern w:val="0"/>
          <w:sz w:val="32"/>
          <w:szCs w:val="32"/>
        </w:rPr>
        <w:t>月</w:t>
      </w:r>
      <w:r w:rsidRPr="001B3F0A">
        <w:rPr>
          <w:rFonts w:ascii="Times New Roman" w:eastAsia="標楷體" w:hAnsi="Times New Roman" w:cs="Times New Roman" w:hint="eastAsia"/>
          <w:bCs/>
          <w:kern w:val="0"/>
          <w:sz w:val="32"/>
          <w:szCs w:val="32"/>
        </w:rPr>
        <w:t>13</w:t>
      </w:r>
      <w:r w:rsidRPr="001B3F0A">
        <w:rPr>
          <w:rFonts w:ascii="Times New Roman" w:eastAsia="標楷體" w:hAnsi="Times New Roman" w:cs="Times New Roman" w:hint="eastAsia"/>
          <w:bCs/>
          <w:kern w:val="0"/>
          <w:sz w:val="32"/>
          <w:szCs w:val="32"/>
        </w:rPr>
        <w:t>日檢察官起訴，至民國</w:t>
      </w:r>
      <w:r w:rsidRPr="001B3F0A">
        <w:rPr>
          <w:rFonts w:ascii="Times New Roman" w:eastAsia="標楷體" w:hAnsi="Times New Roman" w:cs="Times New Roman" w:hint="eastAsia"/>
          <w:bCs/>
          <w:kern w:val="0"/>
          <w:sz w:val="32"/>
          <w:szCs w:val="32"/>
        </w:rPr>
        <w:t>113</w:t>
      </w:r>
      <w:r w:rsidRPr="001B3F0A">
        <w:rPr>
          <w:rFonts w:ascii="Times New Roman" w:eastAsia="標楷體" w:hAnsi="Times New Roman" w:cs="Times New Roman" w:hint="eastAsia"/>
          <w:bCs/>
          <w:kern w:val="0"/>
          <w:sz w:val="32"/>
          <w:szCs w:val="32"/>
        </w:rPr>
        <w:t>年</w:t>
      </w:r>
      <w:r w:rsidRPr="001B3F0A">
        <w:rPr>
          <w:rFonts w:ascii="Times New Roman" w:eastAsia="標楷體" w:hAnsi="Times New Roman" w:cs="Times New Roman" w:hint="eastAsia"/>
          <w:bCs/>
          <w:kern w:val="0"/>
          <w:sz w:val="32"/>
          <w:szCs w:val="32"/>
        </w:rPr>
        <w:t>4</w:t>
      </w:r>
      <w:r w:rsidRPr="001B3F0A">
        <w:rPr>
          <w:rFonts w:ascii="Times New Roman" w:eastAsia="標楷體" w:hAnsi="Times New Roman" w:cs="Times New Roman" w:hint="eastAsia"/>
          <w:bCs/>
          <w:kern w:val="0"/>
          <w:sz w:val="32"/>
          <w:szCs w:val="32"/>
        </w:rPr>
        <w:t>月</w:t>
      </w:r>
      <w:r w:rsidRPr="001B3F0A">
        <w:rPr>
          <w:rFonts w:ascii="Times New Roman" w:eastAsia="標楷體" w:hAnsi="Times New Roman" w:cs="Times New Roman" w:hint="eastAsia"/>
          <w:bCs/>
          <w:kern w:val="0"/>
          <w:sz w:val="32"/>
          <w:szCs w:val="32"/>
        </w:rPr>
        <w:t>10</w:t>
      </w:r>
      <w:r w:rsidRPr="001B3F0A">
        <w:rPr>
          <w:rFonts w:ascii="Times New Roman" w:eastAsia="標楷體" w:hAnsi="Times New Roman" w:cs="Times New Roman" w:hint="eastAsia"/>
          <w:bCs/>
          <w:kern w:val="0"/>
          <w:sz w:val="32"/>
          <w:szCs w:val="32"/>
        </w:rPr>
        <w:t>日創意私房遭國內屏蔽，歷時共達</w:t>
      </w:r>
      <w:r w:rsidRPr="001B3F0A">
        <w:rPr>
          <w:rFonts w:ascii="Times New Roman" w:eastAsia="標楷體" w:hAnsi="Times New Roman" w:cs="Times New Roman" w:hint="eastAsia"/>
          <w:bCs/>
          <w:kern w:val="0"/>
          <w:sz w:val="32"/>
          <w:szCs w:val="32"/>
        </w:rPr>
        <w:t>818</w:t>
      </w:r>
      <w:r w:rsidRPr="001B3F0A">
        <w:rPr>
          <w:rFonts w:ascii="Times New Roman" w:eastAsia="標楷體" w:hAnsi="Times New Roman" w:cs="Times New Roman" w:hint="eastAsia"/>
          <w:bCs/>
          <w:kern w:val="0"/>
          <w:sz w:val="32"/>
          <w:szCs w:val="32"/>
        </w:rPr>
        <w:t>天。讓犯罪性影像愛好者多了超過兩年時間得以購買，為性犯罪創造市場需求，畢竟「沒有購買才沒有傷害」；而不肖者則多了</w:t>
      </w:r>
      <w:r w:rsidRPr="001B3F0A">
        <w:rPr>
          <w:rFonts w:ascii="Times New Roman" w:eastAsia="標楷體" w:hAnsi="Times New Roman" w:cs="Times New Roman" w:hint="eastAsia"/>
          <w:bCs/>
          <w:kern w:val="0"/>
          <w:sz w:val="32"/>
          <w:szCs w:val="32"/>
        </w:rPr>
        <w:t>818</w:t>
      </w:r>
      <w:r w:rsidRPr="001B3F0A">
        <w:rPr>
          <w:rFonts w:ascii="Times New Roman" w:eastAsia="標楷體" w:hAnsi="Times New Roman" w:cs="Times New Roman" w:hint="eastAsia"/>
          <w:bCs/>
          <w:kern w:val="0"/>
          <w:sz w:val="32"/>
          <w:szCs w:val="32"/>
        </w:rPr>
        <w:t>天的時間，竄流台灣社會進行偷拍。在</w:t>
      </w:r>
      <w:r w:rsidRPr="001B3F0A">
        <w:rPr>
          <w:rFonts w:ascii="Times New Roman" w:eastAsia="標楷體" w:hAnsi="Times New Roman" w:cs="Times New Roman" w:hint="eastAsia"/>
          <w:bCs/>
          <w:kern w:val="0"/>
          <w:sz w:val="32"/>
          <w:szCs w:val="32"/>
        </w:rPr>
        <w:t>818</w:t>
      </w:r>
      <w:r w:rsidRPr="001B3F0A">
        <w:rPr>
          <w:rFonts w:ascii="Times New Roman" w:eastAsia="標楷體" w:hAnsi="Times New Roman" w:cs="Times New Roman" w:hint="eastAsia"/>
          <w:bCs/>
          <w:kern w:val="0"/>
          <w:sz w:val="32"/>
          <w:szCs w:val="32"/>
        </w:rPr>
        <w:t>天中，等同放任性侵犯、猥褻犯、孌童犯，以性侵、猥褻兒童等內容作為素材，拍攝、上傳、散佈、買賣性影像，甚至以此內容向被害人反覆威脅恐嚇。爰請衛福部於一周內針對創意私房案提供檢討報告，以回應台灣社會的質疑與不滿。</w:t>
      </w:r>
    </w:p>
    <w:p w14:paraId="11584286"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sz w:val="32"/>
          <w:szCs w:val="32"/>
        </w:rPr>
        <w:t>提案人：</w:t>
      </w:r>
      <w:r w:rsidRPr="001B3F0A">
        <w:rPr>
          <w:rFonts w:ascii="Times New Roman" w:eastAsia="標楷體" w:hAnsi="Times New Roman" w:cs="Times New Roman" w:hint="eastAsia"/>
          <w:sz w:val="32"/>
          <w:szCs w:val="32"/>
        </w:rPr>
        <w:t>涂權吉</w:t>
      </w:r>
    </w:p>
    <w:p w14:paraId="01FCBF3D"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連署人：廖偉翔</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盧縣一</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陳菁徽</w:t>
      </w:r>
    </w:p>
    <w:p w14:paraId="58412F3F"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請衛生福利部檢討兒少性剝削影像移除下架流程問題。請衛生福利部修正「性影像移除下架流程</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性影像處理中心版」；並於一個月內研擬修法「兒少性剝削防制條例」明定專責單位，供立法院社會福利及衛生環境委員會委員審視，以明確行政程序。</w:t>
      </w:r>
    </w:p>
    <w:p w14:paraId="57BE648C"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提案人：林月琴</w:t>
      </w:r>
    </w:p>
    <w:p w14:paraId="3E24257A"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連署人：王正旭</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黃秀芳</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劉建國</w:t>
      </w:r>
    </w:p>
    <w:p w14:paraId="0BBE9244"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非法網站「創意私房」的兒少性影像案件，引發社會關注。據統計，違反兒少性剝削防制條例的通報案件樣態中，「拍攝、製造兒童或少年性交或猥褻行為之物品」的案件數有逐年增加趨勢。深究其中，案件數攀升原因有三：</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一</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、是詐騙手法推陳出新，有心人士拐騙兒少自拍或被拍攝性影像；</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二</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、網路使用及通信方式方便性提高，不少學童國小開始就有手機，在個資保護意識不足的前提下，容易受騙或聽信網友話語而拍下性影像；</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三</w:t>
      </w:r>
      <w:r w:rsidRPr="001B3F0A">
        <w:rPr>
          <w:rFonts w:ascii="Times New Roman" w:eastAsia="標楷體" w:hAnsi="Times New Roman" w:cs="Times New Roman" w:hint="eastAsia"/>
          <w:bCs/>
          <w:kern w:val="0"/>
          <w:sz w:val="32"/>
          <w:szCs w:val="32"/>
        </w:rPr>
        <w:t>)</w:t>
      </w:r>
      <w:r w:rsidRPr="001B3F0A">
        <w:rPr>
          <w:rFonts w:ascii="Times New Roman" w:eastAsia="標楷體" w:hAnsi="Times New Roman" w:cs="Times New Roman" w:hint="eastAsia"/>
          <w:bCs/>
          <w:kern w:val="0"/>
          <w:sz w:val="32"/>
          <w:szCs w:val="32"/>
        </w:rPr>
        <w:t>、性影像處理中心成立後，受害民眾申訴意願提高等。這些因素顯示行政部門應加強宣導，針對兒少性剝削的受害樣態從教育體系開始，提高網路使用人警覺，強化犯罪預防，並對於受害個案，社福系統均應致力開案處理。爰此，要求衛生福利部、內政部、法務部、教育部、數位發展部等，應於一個月內研商，深入學校及社區宣導之相關作為與活動，後續由教育部、衛福部主責辦理。透過教育、案例分享等方式，引導兒少建立正確的自我保護觀念及求助管道，並培養危機意識，同時增進教師、家長及社區民眾對兒少性剝削防制議題的認識、相關法令規範之認知及瞭解相關求助管道。</w:t>
      </w:r>
    </w:p>
    <w:p w14:paraId="28FDDF1F"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提案人：林月琴</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王正旭</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黃秀芳</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劉建國</w:t>
      </w:r>
    </w:p>
    <w:p w14:paraId="2E656661"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據衛福部統計，自</w:t>
      </w:r>
      <w:r w:rsidRPr="001B3F0A">
        <w:rPr>
          <w:rFonts w:ascii="Times New Roman" w:eastAsia="標楷體" w:hAnsi="Times New Roman" w:cs="Times New Roman" w:hint="eastAsia"/>
          <w:bCs/>
          <w:kern w:val="0"/>
          <w:sz w:val="32"/>
          <w:szCs w:val="32"/>
        </w:rPr>
        <w:t>2019</w:t>
      </w:r>
      <w:r w:rsidRPr="001B3F0A">
        <w:rPr>
          <w:rFonts w:ascii="Times New Roman" w:eastAsia="標楷體" w:hAnsi="Times New Roman" w:cs="Times New Roman" w:hint="eastAsia"/>
          <w:bCs/>
          <w:kern w:val="0"/>
          <w:sz w:val="32"/>
          <w:szCs w:val="32"/>
        </w:rPr>
        <w:t>年起，違反「兒少性剝削防制條例」的通報案例中，涉及兒少性影像犯罪的案件數逐年攀升，從</w:t>
      </w:r>
      <w:r w:rsidRPr="001B3F0A">
        <w:rPr>
          <w:rFonts w:ascii="Times New Roman" w:eastAsia="標楷體" w:hAnsi="Times New Roman" w:cs="Times New Roman" w:hint="eastAsia"/>
          <w:bCs/>
          <w:kern w:val="0"/>
          <w:sz w:val="32"/>
          <w:szCs w:val="32"/>
        </w:rPr>
        <w:t>717</w:t>
      </w:r>
      <w:r w:rsidRPr="001B3F0A">
        <w:rPr>
          <w:rFonts w:ascii="Times New Roman" w:eastAsia="標楷體" w:hAnsi="Times New Roman" w:cs="Times New Roman" w:hint="eastAsia"/>
          <w:bCs/>
          <w:kern w:val="0"/>
          <w:sz w:val="32"/>
          <w:szCs w:val="32"/>
        </w:rPr>
        <w:t>案上升至</w:t>
      </w:r>
      <w:r w:rsidRPr="001B3F0A">
        <w:rPr>
          <w:rFonts w:ascii="Times New Roman" w:eastAsia="標楷體" w:hAnsi="Times New Roman" w:cs="Times New Roman" w:hint="eastAsia"/>
          <w:bCs/>
          <w:kern w:val="0"/>
          <w:sz w:val="32"/>
          <w:szCs w:val="32"/>
        </w:rPr>
        <w:t>2</w:t>
      </w:r>
      <w:r w:rsidRPr="001B3F0A">
        <w:rPr>
          <w:rFonts w:ascii="Times New Roman" w:eastAsia="標楷體" w:hAnsi="Times New Roman" w:cs="Times New Roman"/>
          <w:bCs/>
          <w:kern w:val="0"/>
          <w:sz w:val="32"/>
          <w:szCs w:val="32"/>
        </w:rPr>
        <w:t>,</w:t>
      </w:r>
      <w:r w:rsidRPr="001B3F0A">
        <w:rPr>
          <w:rFonts w:ascii="Times New Roman" w:eastAsia="標楷體" w:hAnsi="Times New Roman" w:cs="Times New Roman" w:hint="eastAsia"/>
          <w:bCs/>
          <w:kern w:val="0"/>
          <w:sz w:val="32"/>
          <w:szCs w:val="32"/>
        </w:rPr>
        <w:t>903</w:t>
      </w:r>
      <w:r w:rsidRPr="001B3F0A">
        <w:rPr>
          <w:rFonts w:ascii="Times New Roman" w:eastAsia="標楷體" w:hAnsi="Times New Roman" w:cs="Times New Roman" w:hint="eastAsia"/>
          <w:bCs/>
          <w:kern w:val="0"/>
          <w:sz w:val="32"/>
          <w:szCs w:val="32"/>
        </w:rPr>
        <w:t>案，且兒少性剝削防制條例通報案件的占比，亦逐年上升，由</w:t>
      </w:r>
      <w:r w:rsidRPr="001B3F0A">
        <w:rPr>
          <w:rFonts w:ascii="Times New Roman" w:eastAsia="標楷體" w:hAnsi="Times New Roman" w:cs="Times New Roman" w:hint="eastAsia"/>
          <w:bCs/>
          <w:kern w:val="0"/>
          <w:sz w:val="32"/>
          <w:szCs w:val="32"/>
        </w:rPr>
        <w:t>59.11%</w:t>
      </w:r>
      <w:r w:rsidRPr="001B3F0A">
        <w:rPr>
          <w:rFonts w:ascii="Times New Roman" w:eastAsia="標楷體" w:hAnsi="Times New Roman" w:cs="Times New Roman" w:hint="eastAsia"/>
          <w:bCs/>
          <w:kern w:val="0"/>
          <w:sz w:val="32"/>
          <w:szCs w:val="32"/>
        </w:rPr>
        <w:t>增加至</w:t>
      </w:r>
      <w:r w:rsidRPr="001B3F0A">
        <w:rPr>
          <w:rFonts w:ascii="Times New Roman" w:eastAsia="標楷體" w:hAnsi="Times New Roman" w:cs="Times New Roman" w:hint="eastAsia"/>
          <w:bCs/>
          <w:kern w:val="0"/>
          <w:sz w:val="32"/>
          <w:szCs w:val="32"/>
        </w:rPr>
        <w:t>86.76%</w:t>
      </w:r>
      <w:r w:rsidRPr="001B3F0A">
        <w:rPr>
          <w:rFonts w:ascii="Times New Roman" w:eastAsia="標楷體" w:hAnsi="Times New Roman" w:cs="Times New Roman" w:hint="eastAsia"/>
          <w:bCs/>
          <w:kern w:val="0"/>
          <w:sz w:val="32"/>
          <w:szCs w:val="32"/>
        </w:rPr>
        <w:t>。為防制兒少遭性剝削、遏止兒少性影像散布等犯行，衛福部應積極針對兒少性剝削防制條例中有關提高持有兒少性影像、支付觀覽等兒少性影像刑責，增加持有與支付觀覽行為樣態，以及行政處分及移除下架時限，行政裁罰等相關程序之簡化，爰此要求衛福部應於一個月內儘速邀集相關部會研議，並修正相關規定，透過網絡合作完善建構數位兒少防護網。</w:t>
      </w:r>
    </w:p>
    <w:p w14:paraId="031560F9"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提案人：林月琴</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王正旭</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黃秀芳</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劉建國</w:t>
      </w:r>
    </w:p>
    <w:p w14:paraId="6635D9BE"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2023</w:t>
      </w:r>
      <w:r w:rsidRPr="001B3F0A">
        <w:rPr>
          <w:rFonts w:ascii="Times New Roman" w:eastAsia="標楷體" w:hAnsi="Times New Roman" w:cs="Times New Roman" w:hint="eastAsia"/>
          <w:bCs/>
          <w:kern w:val="0"/>
          <w:sz w:val="32"/>
          <w:szCs w:val="32"/>
        </w:rPr>
        <w:t>年</w:t>
      </w:r>
      <w:r w:rsidRPr="001B3F0A">
        <w:rPr>
          <w:rFonts w:ascii="Times New Roman" w:eastAsia="標楷體" w:hAnsi="Times New Roman" w:cs="Times New Roman" w:hint="eastAsia"/>
          <w:bCs/>
          <w:kern w:val="0"/>
          <w:sz w:val="32"/>
          <w:szCs w:val="32"/>
        </w:rPr>
        <w:t>2</w:t>
      </w:r>
      <w:r w:rsidRPr="001B3F0A">
        <w:rPr>
          <w:rFonts w:ascii="Times New Roman" w:eastAsia="標楷體" w:hAnsi="Times New Roman" w:cs="Times New Roman" w:hint="eastAsia"/>
          <w:bCs/>
          <w:kern w:val="0"/>
          <w:sz w:val="32"/>
          <w:szCs w:val="32"/>
        </w:rPr>
        <w:t>月</w:t>
      </w:r>
      <w:r w:rsidRPr="001B3F0A">
        <w:rPr>
          <w:rFonts w:ascii="Times New Roman" w:eastAsia="標楷體" w:hAnsi="Times New Roman" w:cs="Times New Roman" w:hint="eastAsia"/>
          <w:bCs/>
          <w:kern w:val="0"/>
          <w:sz w:val="32"/>
          <w:szCs w:val="32"/>
        </w:rPr>
        <w:t>15</w:t>
      </w:r>
      <w:r w:rsidRPr="001B3F0A">
        <w:rPr>
          <w:rFonts w:ascii="Times New Roman" w:eastAsia="標楷體" w:hAnsi="Times New Roman" w:cs="Times New Roman" w:hint="eastAsia"/>
          <w:bCs/>
          <w:kern w:val="0"/>
          <w:sz w:val="32"/>
          <w:szCs w:val="32"/>
        </w:rPr>
        <w:t>日修正通過並公告施行之《兒童及少年性剝削防制條例》，附帶決議之一「衡量性私密影像於網際網路流傳對於被害者傷害影響甚鉅，衛生福利部應協同相關單位統計公布各網際網路平台接獲申訴或檢舉需限制瀏覽或移除網路資料之件數、完成件數、平均完成時間」，爰此，請衛生福利部將統計結果公告周知，使社會輿論製造網路業者儘速下架性剝削影像之壓力，以杜絕性影像再遭散布，完善被害人保護服務。</w:t>
      </w:r>
    </w:p>
    <w:p w14:paraId="3AEF2B16"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提案人：王正旭</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黃秀芳</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林月琴</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劉建國</w:t>
      </w:r>
      <w:r w:rsidRPr="001B3F0A">
        <w:rPr>
          <w:rFonts w:ascii="Times New Roman" w:eastAsia="標楷體" w:hAnsi="Times New Roman" w:cs="Times New Roman"/>
          <w:sz w:val="32"/>
          <w:szCs w:val="32"/>
        </w:rPr>
        <w:br/>
      </w:r>
      <w:r w:rsidRPr="001B3F0A">
        <w:rPr>
          <w:rFonts w:ascii="Times New Roman" w:eastAsia="標楷體" w:hAnsi="Times New Roman" w:cs="Times New Roman" w:hint="eastAsia"/>
          <w:sz w:val="32"/>
          <w:szCs w:val="32"/>
        </w:rPr>
        <w:t>蘇巧慧</w:t>
      </w:r>
    </w:p>
    <w:p w14:paraId="0454CC67"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近期，某藝人遭查獲持有未成年兒童及少年性剝削相關影像，引起社會撻伐，更有要求嚴懲兒童及少年性剝削犯罪者之輿論。按</w:t>
      </w:r>
      <w:r w:rsidRPr="001B3F0A">
        <w:rPr>
          <w:rFonts w:ascii="Times New Roman" w:eastAsia="標楷體" w:hAnsi="Times New Roman" w:cs="Times New Roman" w:hint="eastAsia"/>
          <w:bCs/>
          <w:kern w:val="0"/>
          <w:sz w:val="32"/>
          <w:szCs w:val="32"/>
        </w:rPr>
        <w:t>2023</w:t>
      </w:r>
      <w:r w:rsidRPr="001B3F0A">
        <w:rPr>
          <w:rFonts w:ascii="Times New Roman" w:eastAsia="標楷體" w:hAnsi="Times New Roman" w:cs="Times New Roman" w:hint="eastAsia"/>
          <w:bCs/>
          <w:kern w:val="0"/>
          <w:sz w:val="32"/>
          <w:szCs w:val="32"/>
        </w:rPr>
        <w:t>年</w:t>
      </w:r>
      <w:r w:rsidRPr="001B3F0A">
        <w:rPr>
          <w:rFonts w:ascii="Times New Roman" w:eastAsia="標楷體" w:hAnsi="Times New Roman" w:cs="Times New Roman" w:hint="eastAsia"/>
          <w:bCs/>
          <w:kern w:val="0"/>
          <w:sz w:val="32"/>
          <w:szCs w:val="32"/>
        </w:rPr>
        <w:t>2</w:t>
      </w:r>
      <w:r w:rsidRPr="001B3F0A">
        <w:rPr>
          <w:rFonts w:ascii="Times New Roman" w:eastAsia="標楷體" w:hAnsi="Times New Roman" w:cs="Times New Roman" w:hint="eastAsia"/>
          <w:bCs/>
          <w:kern w:val="0"/>
          <w:sz w:val="32"/>
          <w:szCs w:val="32"/>
        </w:rPr>
        <w:t>月</w:t>
      </w:r>
      <w:r w:rsidRPr="001B3F0A">
        <w:rPr>
          <w:rFonts w:ascii="Times New Roman" w:eastAsia="標楷體" w:hAnsi="Times New Roman" w:cs="Times New Roman" w:hint="eastAsia"/>
          <w:bCs/>
          <w:kern w:val="0"/>
          <w:sz w:val="32"/>
          <w:szCs w:val="32"/>
        </w:rPr>
        <w:t>15</w:t>
      </w:r>
      <w:r w:rsidRPr="001B3F0A">
        <w:rPr>
          <w:rFonts w:ascii="Times New Roman" w:eastAsia="標楷體" w:hAnsi="Times New Roman" w:cs="Times New Roman" w:hint="eastAsia"/>
          <w:bCs/>
          <w:kern w:val="0"/>
          <w:sz w:val="32"/>
          <w:szCs w:val="32"/>
        </w:rPr>
        <w:t>日修正通過並公告施行之《兒童及少年性剝削防制條例》，衛生福利部應據此立法精神，嚴懲兒少性犯罪，杜絕性影像再次遭散布，爰此，請衛生福利部及法務部針對「使兒童或少年被拍攝、自拍、製造性交或猥褻行為之性影像案件」、「散布兒少性影像」、「無正當理由持有兒少性影像者」三者犯罪樣態於修法前後之裁罰情形進行統計，並將統計結果送至立法院社會福利及衛生環境委員會。</w:t>
      </w:r>
    </w:p>
    <w:p w14:paraId="443243FD"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提案人：王正旭</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黃秀芳</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林月琴</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劉建國</w:t>
      </w:r>
      <w:r w:rsidRPr="001B3F0A">
        <w:rPr>
          <w:rFonts w:ascii="Times New Roman" w:eastAsia="標楷體" w:hAnsi="Times New Roman" w:cs="Times New Roman"/>
          <w:sz w:val="32"/>
          <w:szCs w:val="32"/>
        </w:rPr>
        <w:br/>
      </w:r>
      <w:r w:rsidRPr="001B3F0A">
        <w:rPr>
          <w:rFonts w:ascii="Times New Roman" w:eastAsia="標楷體" w:hAnsi="Times New Roman" w:cs="Times New Roman" w:hint="eastAsia"/>
          <w:sz w:val="32"/>
          <w:szCs w:val="32"/>
        </w:rPr>
        <w:t>蘇巧慧</w:t>
      </w:r>
    </w:p>
    <w:p w14:paraId="57672011"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有鑑於行政院鄭文燦副院長日前主持「台灣社區醫院協會與衛生福利部政策溝通會議」，並在會後透過行政院發布新聞稿，確定護理獎勵夜班費層級差距要縮減，並且會透過大夜班醫學中心</w:t>
      </w:r>
      <w:r w:rsidRPr="001B3F0A">
        <w:rPr>
          <w:rFonts w:ascii="Times New Roman" w:eastAsia="標楷體" w:hAnsi="Times New Roman" w:cs="Times New Roman" w:hint="eastAsia"/>
          <w:bCs/>
          <w:kern w:val="0"/>
          <w:sz w:val="32"/>
          <w:szCs w:val="32"/>
        </w:rPr>
        <w:t>1,000</w:t>
      </w:r>
      <w:r w:rsidRPr="001B3F0A">
        <w:rPr>
          <w:rFonts w:ascii="Times New Roman" w:eastAsia="標楷體" w:hAnsi="Times New Roman" w:cs="Times New Roman" w:hint="eastAsia"/>
          <w:bCs/>
          <w:kern w:val="0"/>
          <w:sz w:val="32"/>
          <w:szCs w:val="32"/>
        </w:rPr>
        <w:t>元、區域醫院</w:t>
      </w:r>
      <w:r w:rsidRPr="001B3F0A">
        <w:rPr>
          <w:rFonts w:ascii="Times New Roman" w:eastAsia="標楷體" w:hAnsi="Times New Roman" w:cs="Times New Roman" w:hint="eastAsia"/>
          <w:bCs/>
          <w:kern w:val="0"/>
          <w:sz w:val="32"/>
          <w:szCs w:val="32"/>
        </w:rPr>
        <w:t>950</w:t>
      </w:r>
      <w:r w:rsidRPr="001B3F0A">
        <w:rPr>
          <w:rFonts w:ascii="Times New Roman" w:eastAsia="標楷體" w:hAnsi="Times New Roman" w:cs="Times New Roman" w:hint="eastAsia"/>
          <w:bCs/>
          <w:kern w:val="0"/>
          <w:sz w:val="32"/>
          <w:szCs w:val="32"/>
        </w:rPr>
        <w:t>元、地區醫院</w:t>
      </w:r>
      <w:r w:rsidRPr="001B3F0A">
        <w:rPr>
          <w:rFonts w:ascii="Times New Roman" w:eastAsia="標楷體" w:hAnsi="Times New Roman" w:cs="Times New Roman" w:hint="eastAsia"/>
          <w:bCs/>
          <w:kern w:val="0"/>
          <w:sz w:val="32"/>
          <w:szCs w:val="32"/>
        </w:rPr>
        <w:t>900</w:t>
      </w:r>
      <w:r w:rsidRPr="001B3F0A">
        <w:rPr>
          <w:rFonts w:ascii="Times New Roman" w:eastAsia="標楷體" w:hAnsi="Times New Roman" w:cs="Times New Roman" w:hint="eastAsia"/>
          <w:bCs/>
          <w:kern w:val="0"/>
          <w:sz w:val="32"/>
          <w:szCs w:val="32"/>
        </w:rPr>
        <w:t>元；小夜班醫學中心</w:t>
      </w:r>
      <w:r w:rsidRPr="001B3F0A">
        <w:rPr>
          <w:rFonts w:ascii="Times New Roman" w:eastAsia="標楷體" w:hAnsi="Times New Roman" w:cs="Times New Roman" w:hint="eastAsia"/>
          <w:bCs/>
          <w:kern w:val="0"/>
          <w:sz w:val="32"/>
          <w:szCs w:val="32"/>
        </w:rPr>
        <w:t>600</w:t>
      </w:r>
      <w:r w:rsidRPr="001B3F0A">
        <w:rPr>
          <w:rFonts w:ascii="Times New Roman" w:eastAsia="標楷體" w:hAnsi="Times New Roman" w:cs="Times New Roman" w:hint="eastAsia"/>
          <w:bCs/>
          <w:kern w:val="0"/>
          <w:sz w:val="32"/>
          <w:szCs w:val="32"/>
        </w:rPr>
        <w:t>元、區域醫院</w:t>
      </w:r>
      <w:r w:rsidRPr="001B3F0A">
        <w:rPr>
          <w:rFonts w:ascii="Times New Roman" w:eastAsia="標楷體" w:hAnsi="Times New Roman" w:cs="Times New Roman" w:hint="eastAsia"/>
          <w:bCs/>
          <w:kern w:val="0"/>
          <w:sz w:val="32"/>
          <w:szCs w:val="32"/>
        </w:rPr>
        <w:t>550</w:t>
      </w:r>
      <w:r w:rsidRPr="001B3F0A">
        <w:rPr>
          <w:rFonts w:ascii="Times New Roman" w:eastAsia="標楷體" w:hAnsi="Times New Roman" w:cs="Times New Roman" w:hint="eastAsia"/>
          <w:bCs/>
          <w:kern w:val="0"/>
          <w:sz w:val="32"/>
          <w:szCs w:val="32"/>
        </w:rPr>
        <w:t>元、地區醫院</w:t>
      </w:r>
      <w:r w:rsidRPr="001B3F0A">
        <w:rPr>
          <w:rFonts w:ascii="Times New Roman" w:eastAsia="標楷體" w:hAnsi="Times New Roman" w:cs="Times New Roman" w:hint="eastAsia"/>
          <w:bCs/>
          <w:kern w:val="0"/>
          <w:sz w:val="32"/>
          <w:szCs w:val="32"/>
        </w:rPr>
        <w:t>500</w:t>
      </w:r>
      <w:r w:rsidRPr="001B3F0A">
        <w:rPr>
          <w:rFonts w:ascii="Times New Roman" w:eastAsia="標楷體" w:hAnsi="Times New Roman" w:cs="Times New Roman" w:hint="eastAsia"/>
          <w:bCs/>
          <w:kern w:val="0"/>
          <w:sz w:val="32"/>
          <w:szCs w:val="32"/>
        </w:rPr>
        <w:t>元等明確金額之措施來落實。是以，當前各醫院之間，在行政院及衛福部共同掛保證之下，多已用新標準代為墊支費用並發放給我國基層護理人員，然而，所查相關費用自新標準訂定逾二個多月迄今，衛福部仍未讓各醫院收到帳款。爰此，考量衛福部受到主計總處所認不應用公務預算撥補支出經費的同時，雖聲稱照程序在辦理，然在落實清楚交代辦理期程之行政責任卻有所欠缺，故決議要求速於二周內向立法院社會福利及衛生環境委員會提交「我國護理獎勵夜班費經費支出作業機制暨發放期程說明」書面報告。</w:t>
      </w:r>
    </w:p>
    <w:p w14:paraId="2A46203E"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提案人：陳菁徽</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陳昭姿</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盧縣一</w:t>
      </w:r>
    </w:p>
    <w:p w14:paraId="5F4FABDC"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有鑑於衛福部刻正辦理被害人性影像集中處理服務，然而，經查該措施卻欠缺夜間接案應處機制，致令被害人在夜間時段求助無門及聯絡無門，更徒增在受傳播媒介發達之故而迅速擴散之二度風險。爰此，考量中央保護作業不應出現夜間時段的破口，復以如</w:t>
      </w:r>
      <w:r w:rsidRPr="001B3F0A">
        <w:rPr>
          <w:rFonts w:ascii="Times New Roman" w:eastAsia="標楷體" w:hAnsi="Times New Roman" w:cs="Times New Roman" w:hint="eastAsia"/>
          <w:bCs/>
          <w:kern w:val="0"/>
          <w:sz w:val="32"/>
          <w:szCs w:val="32"/>
        </w:rPr>
        <w:t>113</w:t>
      </w:r>
      <w:r w:rsidRPr="001B3F0A">
        <w:rPr>
          <w:rFonts w:ascii="Times New Roman" w:eastAsia="標楷體" w:hAnsi="Times New Roman" w:cs="Times New Roman" w:hint="eastAsia"/>
          <w:bCs/>
          <w:kern w:val="0"/>
          <w:sz w:val="32"/>
          <w:szCs w:val="32"/>
        </w:rPr>
        <w:t>保護專線機制已</w:t>
      </w:r>
      <w:r w:rsidRPr="001B3F0A">
        <w:rPr>
          <w:rFonts w:ascii="Times New Roman" w:eastAsia="標楷體" w:hAnsi="Times New Roman" w:cs="Times New Roman" w:hint="eastAsia"/>
          <w:bCs/>
          <w:kern w:val="0"/>
          <w:sz w:val="32"/>
          <w:szCs w:val="32"/>
        </w:rPr>
        <w:t>24</w:t>
      </w:r>
      <w:r w:rsidRPr="001B3F0A">
        <w:rPr>
          <w:rFonts w:ascii="Times New Roman" w:eastAsia="標楷體" w:hAnsi="Times New Roman" w:cs="Times New Roman" w:hint="eastAsia"/>
          <w:bCs/>
          <w:kern w:val="0"/>
          <w:sz w:val="32"/>
          <w:szCs w:val="32"/>
        </w:rPr>
        <w:t>時全天候開辦多年，並可供被害人性影像處理服務作業之借鑑，是以決議要求衛福部速於二個月內研擬性影像處理中心夜間作業之可行性評估規劃，並於一個月內向立法院社會福利及衛生環境委員會提交進度報告。</w:t>
      </w:r>
    </w:p>
    <w:p w14:paraId="0E80FFC0"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提案人：陳菁徽</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陳昭姿</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盧縣一</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涂權吉</w:t>
      </w:r>
    </w:p>
    <w:p w14:paraId="05E020A6"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有鑒於台灣面對少子化國安問題，每一位孩童健康成長有關未來國之國本，守護孩童健康成長，避免疾病造成傷害是政府重要的責任。腸病毒是一種傳染性極強，可經由接觸或飛沫而感染，台灣腸病毒一整年均可能發生感染，每年三月底開始進入流行季節，於五、六月達到高峰，只要進入腸病毒高發期，小學及幼兒園的學童缺課情況就越來越嚴重，甚至停課。在人群聚集且空氣流通不良的場所，以及家庭與學校中有很高的傳染率，而發病出現手足口病或皰疹性咽喉炎，對於幼兒及照護家庭，都是非常痛苦的煎熬。對於最容易造成幼兒重症的腸病毒</w:t>
      </w:r>
      <w:r w:rsidRPr="001B3F0A">
        <w:rPr>
          <w:rFonts w:ascii="Times New Roman" w:eastAsia="標楷體" w:hAnsi="Times New Roman" w:cs="Times New Roman" w:hint="eastAsia"/>
          <w:bCs/>
          <w:kern w:val="0"/>
          <w:sz w:val="32"/>
          <w:szCs w:val="32"/>
        </w:rPr>
        <w:t>71</w:t>
      </w:r>
      <w:r w:rsidRPr="001B3F0A">
        <w:rPr>
          <w:rFonts w:ascii="Times New Roman" w:eastAsia="標楷體" w:hAnsi="Times New Roman" w:cs="Times New Roman" w:hint="eastAsia"/>
          <w:bCs/>
          <w:kern w:val="0"/>
          <w:sz w:val="32"/>
          <w:szCs w:val="32"/>
        </w:rPr>
        <w:t>型，可以透過疫苗施打來做預防及減低感染後的症狀，目前僅有兩種自費疫苗可以施打，可接種對象都是</w:t>
      </w:r>
      <w:r w:rsidRPr="001B3F0A">
        <w:rPr>
          <w:rFonts w:ascii="Times New Roman" w:eastAsia="標楷體" w:hAnsi="Times New Roman" w:cs="Times New Roman" w:hint="eastAsia"/>
          <w:bCs/>
          <w:kern w:val="0"/>
          <w:sz w:val="32"/>
          <w:szCs w:val="32"/>
        </w:rPr>
        <w:t>2</w:t>
      </w:r>
      <w:r w:rsidRPr="001B3F0A">
        <w:rPr>
          <w:rFonts w:ascii="Times New Roman" w:eastAsia="標楷體" w:hAnsi="Times New Roman" w:cs="Times New Roman" w:hint="eastAsia"/>
          <w:bCs/>
          <w:kern w:val="0"/>
          <w:sz w:val="32"/>
          <w:szCs w:val="32"/>
        </w:rPr>
        <w:t>個月到</w:t>
      </w:r>
      <w:r w:rsidRPr="001B3F0A">
        <w:rPr>
          <w:rFonts w:ascii="Times New Roman" w:eastAsia="標楷體" w:hAnsi="Times New Roman" w:cs="Times New Roman" w:hint="eastAsia"/>
          <w:bCs/>
          <w:kern w:val="0"/>
          <w:sz w:val="32"/>
          <w:szCs w:val="32"/>
        </w:rPr>
        <w:t>6</w:t>
      </w:r>
      <w:r w:rsidRPr="001B3F0A">
        <w:rPr>
          <w:rFonts w:ascii="Times New Roman" w:eastAsia="標楷體" w:hAnsi="Times New Roman" w:cs="Times New Roman" w:hint="eastAsia"/>
          <w:bCs/>
          <w:kern w:val="0"/>
          <w:sz w:val="32"/>
          <w:szCs w:val="32"/>
        </w:rPr>
        <w:t>歲的幼童，需要施打兩劑，</w:t>
      </w:r>
      <w:r w:rsidRPr="001B3F0A">
        <w:rPr>
          <w:rFonts w:ascii="Times New Roman" w:eastAsia="標楷體" w:hAnsi="Times New Roman" w:cs="Times New Roman" w:hint="eastAsia"/>
          <w:bCs/>
          <w:kern w:val="0"/>
          <w:sz w:val="32"/>
          <w:szCs w:val="32"/>
        </w:rPr>
        <w:t>2</w:t>
      </w:r>
      <w:r w:rsidRPr="001B3F0A">
        <w:rPr>
          <w:rFonts w:ascii="Times New Roman" w:eastAsia="標楷體" w:hAnsi="Times New Roman" w:cs="Times New Roman" w:hint="eastAsia"/>
          <w:bCs/>
          <w:kern w:val="0"/>
          <w:sz w:val="32"/>
          <w:szCs w:val="32"/>
        </w:rPr>
        <w:t>歲以下施打高端腸病毒疫苗則需接種</w:t>
      </w:r>
      <w:r w:rsidRPr="001B3F0A">
        <w:rPr>
          <w:rFonts w:ascii="Times New Roman" w:eastAsia="標楷體" w:hAnsi="Times New Roman" w:cs="Times New Roman" w:hint="eastAsia"/>
          <w:bCs/>
          <w:kern w:val="0"/>
          <w:sz w:val="32"/>
          <w:szCs w:val="32"/>
        </w:rPr>
        <w:t>2+1</w:t>
      </w:r>
      <w:r w:rsidRPr="001B3F0A">
        <w:rPr>
          <w:rFonts w:ascii="Times New Roman" w:eastAsia="標楷體" w:hAnsi="Times New Roman" w:cs="Times New Roman" w:hint="eastAsia"/>
          <w:bCs/>
          <w:kern w:val="0"/>
          <w:sz w:val="32"/>
          <w:szCs w:val="32"/>
        </w:rPr>
        <w:t>劑，平均費用每劑約</w:t>
      </w:r>
      <w:r w:rsidRPr="001B3F0A">
        <w:rPr>
          <w:rFonts w:ascii="Times New Roman" w:eastAsia="標楷體" w:hAnsi="Times New Roman" w:cs="Times New Roman" w:hint="eastAsia"/>
          <w:bCs/>
          <w:kern w:val="0"/>
          <w:sz w:val="32"/>
          <w:szCs w:val="32"/>
        </w:rPr>
        <w:t>4,000</w:t>
      </w:r>
      <w:r w:rsidRPr="001B3F0A">
        <w:rPr>
          <w:rFonts w:ascii="Times New Roman" w:eastAsia="標楷體" w:hAnsi="Times New Roman" w:cs="Times New Roman" w:hint="eastAsia"/>
          <w:bCs/>
          <w:kern w:val="0"/>
          <w:sz w:val="32"/>
          <w:szCs w:val="32"/>
        </w:rPr>
        <w:t>元，施打兩劑及第三劑合計</w:t>
      </w:r>
      <w:r w:rsidRPr="001B3F0A">
        <w:rPr>
          <w:rFonts w:ascii="Times New Roman" w:eastAsia="標楷體" w:hAnsi="Times New Roman" w:cs="Times New Roman" w:hint="eastAsia"/>
          <w:bCs/>
          <w:kern w:val="0"/>
          <w:sz w:val="32"/>
          <w:szCs w:val="32"/>
        </w:rPr>
        <w:t>8,000-12,000</w:t>
      </w:r>
      <w:r w:rsidRPr="001B3F0A">
        <w:rPr>
          <w:rFonts w:ascii="Times New Roman" w:eastAsia="標楷體" w:hAnsi="Times New Roman" w:cs="Times New Roman" w:hint="eastAsia"/>
          <w:bCs/>
          <w:kern w:val="0"/>
          <w:sz w:val="32"/>
          <w:szCs w:val="32"/>
        </w:rPr>
        <w:t>元，對政府鼓勵生育減輕育兒家庭負擔的政策相違。爰此，要求行政院衛生福利部一個月內，研議提供全國</w:t>
      </w:r>
      <w:r w:rsidRPr="001B3F0A">
        <w:rPr>
          <w:rFonts w:ascii="Times New Roman" w:eastAsia="標楷體" w:hAnsi="Times New Roman" w:cs="Times New Roman" w:hint="eastAsia"/>
          <w:bCs/>
          <w:kern w:val="0"/>
          <w:sz w:val="32"/>
          <w:szCs w:val="32"/>
        </w:rPr>
        <w:t>6</w:t>
      </w:r>
      <w:r w:rsidRPr="001B3F0A">
        <w:rPr>
          <w:rFonts w:ascii="Times New Roman" w:eastAsia="標楷體" w:hAnsi="Times New Roman" w:cs="Times New Roman" w:hint="eastAsia"/>
          <w:bCs/>
          <w:kern w:val="0"/>
          <w:sz w:val="32"/>
          <w:szCs w:val="32"/>
        </w:rPr>
        <w:t>歲以下幼兒公費施打腸病毒疫苗的政策方案。</w:t>
      </w:r>
    </w:p>
    <w:p w14:paraId="0251471E"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提案人：蘇清泉</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王育敏</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涂權吉</w:t>
      </w:r>
    </w:p>
    <w:p w14:paraId="0321EFF7" w14:textId="77777777" w:rsidR="001B3F0A" w:rsidRPr="001B3F0A" w:rsidRDefault="001B3F0A" w:rsidP="009C659C">
      <w:pPr>
        <w:numPr>
          <w:ilvl w:val="0"/>
          <w:numId w:val="79"/>
        </w:numPr>
        <w:spacing w:line="440" w:lineRule="exact"/>
        <w:ind w:left="652" w:hanging="652"/>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根據兒童及少年性剝削防制條例，無正當理由持有未成年人性影像者，可處</w:t>
      </w:r>
      <w:r w:rsidRPr="001B3F0A">
        <w:rPr>
          <w:rFonts w:ascii="Times New Roman" w:eastAsia="標楷體" w:hAnsi="Times New Roman" w:cs="Times New Roman" w:hint="eastAsia"/>
          <w:bCs/>
          <w:kern w:val="0"/>
          <w:sz w:val="32"/>
          <w:szCs w:val="32"/>
        </w:rPr>
        <w:t>1</w:t>
      </w:r>
      <w:r w:rsidRPr="001B3F0A">
        <w:rPr>
          <w:rFonts w:ascii="Times New Roman" w:eastAsia="標楷體" w:hAnsi="Times New Roman" w:cs="Times New Roman" w:hint="eastAsia"/>
          <w:bCs/>
          <w:kern w:val="0"/>
          <w:sz w:val="32"/>
          <w:szCs w:val="32"/>
        </w:rPr>
        <w:t>年以下有期徒刑，或併科新台幣</w:t>
      </w:r>
      <w:r w:rsidRPr="001B3F0A">
        <w:rPr>
          <w:rFonts w:ascii="Times New Roman" w:eastAsia="標楷體" w:hAnsi="Times New Roman" w:cs="Times New Roman" w:hint="eastAsia"/>
          <w:bCs/>
          <w:kern w:val="0"/>
          <w:sz w:val="32"/>
          <w:szCs w:val="32"/>
        </w:rPr>
        <w:t>3</w:t>
      </w:r>
      <w:r w:rsidRPr="001B3F0A">
        <w:rPr>
          <w:rFonts w:ascii="Times New Roman" w:eastAsia="標楷體" w:hAnsi="Times New Roman" w:cs="Times New Roman" w:hint="eastAsia"/>
          <w:bCs/>
          <w:kern w:val="0"/>
          <w:sz w:val="32"/>
          <w:szCs w:val="32"/>
        </w:rPr>
        <w:t>萬元以上，</w:t>
      </w:r>
      <w:r w:rsidRPr="001B3F0A">
        <w:rPr>
          <w:rFonts w:ascii="Times New Roman" w:eastAsia="標楷體" w:hAnsi="Times New Roman" w:cs="Times New Roman" w:hint="eastAsia"/>
          <w:bCs/>
          <w:kern w:val="0"/>
          <w:sz w:val="32"/>
          <w:szCs w:val="32"/>
        </w:rPr>
        <w:t>30</w:t>
      </w:r>
      <w:r w:rsidRPr="001B3F0A">
        <w:rPr>
          <w:rFonts w:ascii="Times New Roman" w:eastAsia="標楷體" w:hAnsi="Times New Roman" w:cs="Times New Roman" w:hint="eastAsia"/>
          <w:bCs/>
          <w:kern w:val="0"/>
          <w:sz w:val="32"/>
          <w:szCs w:val="32"/>
        </w:rPr>
        <w:t>萬元以下罰金。但是，美國對持有此類物品的懲罰，最高可處</w:t>
      </w:r>
      <w:r w:rsidRPr="001B3F0A">
        <w:rPr>
          <w:rFonts w:ascii="Times New Roman" w:eastAsia="標楷體" w:hAnsi="Times New Roman" w:cs="Times New Roman" w:hint="eastAsia"/>
          <w:bCs/>
          <w:kern w:val="0"/>
          <w:sz w:val="32"/>
          <w:szCs w:val="32"/>
        </w:rPr>
        <w:t>10</w:t>
      </w:r>
      <w:r w:rsidRPr="001B3F0A">
        <w:rPr>
          <w:rFonts w:ascii="Times New Roman" w:eastAsia="標楷體" w:hAnsi="Times New Roman" w:cs="Times New Roman" w:hint="eastAsia"/>
          <w:bCs/>
          <w:kern w:val="0"/>
          <w:sz w:val="32"/>
          <w:szCs w:val="32"/>
        </w:rPr>
        <w:t>年徒刑。與美國相比，台灣現行法規似嫌太輕，不足以引發警惕，爰要求衛福部於一個月內研擬修法版本，提高懲罰以遏止此類犯行。</w:t>
      </w:r>
    </w:p>
    <w:p w14:paraId="47FF94B3"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提案人：蘇清泉</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邱鎮軍</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廖偉翔</w:t>
      </w:r>
    </w:p>
    <w:p w14:paraId="32F869D2" w14:textId="77777777" w:rsidR="001B3F0A" w:rsidRPr="001B3F0A" w:rsidRDefault="001B3F0A" w:rsidP="009C659C">
      <w:pPr>
        <w:numPr>
          <w:ilvl w:val="0"/>
          <w:numId w:val="79"/>
        </w:numPr>
        <w:spacing w:line="440" w:lineRule="exact"/>
        <w:jc w:val="both"/>
        <w:rPr>
          <w:rFonts w:ascii="Times New Roman" w:eastAsia="標楷體" w:hAnsi="Times New Roman" w:cs="Times New Roman"/>
          <w:bCs/>
          <w:kern w:val="0"/>
          <w:sz w:val="32"/>
          <w:szCs w:val="32"/>
        </w:rPr>
      </w:pPr>
      <w:r w:rsidRPr="001B3F0A">
        <w:rPr>
          <w:rFonts w:ascii="Times New Roman" w:eastAsia="標楷體" w:hAnsi="Times New Roman" w:cs="Times New Roman" w:hint="eastAsia"/>
          <w:bCs/>
          <w:kern w:val="0"/>
          <w:sz w:val="32"/>
          <w:szCs w:val="32"/>
        </w:rPr>
        <w:t>當今社會只要有一台智慧手機，即可連線上網，因此兒少在網路遊覽時，有機會接觸到更多，不適合其年齡的網路資訊，因此在民國</w:t>
      </w:r>
      <w:r w:rsidRPr="001B3F0A">
        <w:rPr>
          <w:rFonts w:ascii="Times New Roman" w:eastAsia="標楷體" w:hAnsi="Times New Roman" w:cs="Times New Roman" w:hint="eastAsia"/>
          <w:bCs/>
          <w:kern w:val="0"/>
          <w:sz w:val="32"/>
          <w:szCs w:val="32"/>
        </w:rPr>
        <w:t>96</w:t>
      </w:r>
      <w:r w:rsidRPr="001B3F0A">
        <w:rPr>
          <w:rFonts w:ascii="Times New Roman" w:eastAsia="標楷體" w:hAnsi="Times New Roman" w:cs="Times New Roman" w:hint="eastAsia"/>
          <w:bCs/>
          <w:kern w:val="0"/>
          <w:sz w:val="32"/>
          <w:szCs w:val="32"/>
        </w:rPr>
        <w:t>年時，就已經有委員提案要求，政府要積極健全網路年齡驗證機制，但至今兒少在網路世界漫遊時，政府仍未有積極且有效的年齡、身分驗證方式。爰此要求衛福部應會同相關單位，儘速共同積極研擬有效的網路平台年齡、身分驗證機制，確保未成年人接觸到網路上不適當內容。</w:t>
      </w:r>
    </w:p>
    <w:p w14:paraId="7F006478"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提案人：劉建國</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林淑芬</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王正旭</w:t>
      </w:r>
    </w:p>
    <w:p w14:paraId="4D1B3EDD" w14:textId="77777777" w:rsidR="001B3F0A" w:rsidRPr="001B3F0A" w:rsidRDefault="001B3F0A" w:rsidP="001B3F0A">
      <w:pPr>
        <w:spacing w:beforeLines="100" w:before="360" w:line="440" w:lineRule="exact"/>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月</w:t>
      </w:r>
      <w:r w:rsidRPr="001B3F0A">
        <w:rPr>
          <w:rFonts w:ascii="Times New Roman" w:eastAsia="標楷體" w:hAnsi="Times New Roman" w:cs="Times New Roman" w:hint="eastAsia"/>
          <w:sz w:val="32"/>
          <w:szCs w:val="32"/>
        </w:rPr>
        <w:t>1</w:t>
      </w:r>
      <w:r w:rsidRPr="001B3F0A">
        <w:rPr>
          <w:rFonts w:ascii="Times New Roman" w:eastAsia="標楷體" w:hAnsi="Times New Roman" w:cs="Times New Roman"/>
          <w:sz w:val="32"/>
          <w:szCs w:val="32"/>
        </w:rPr>
        <w:t>7</w:t>
      </w:r>
      <w:r w:rsidRPr="001B3F0A">
        <w:rPr>
          <w:rFonts w:ascii="Times New Roman" w:eastAsia="標楷體" w:hAnsi="Times New Roman" w:cs="Times New Roman" w:hint="eastAsia"/>
          <w:sz w:val="32"/>
          <w:szCs w:val="32"/>
        </w:rPr>
        <w:t>日）</w:t>
      </w:r>
    </w:p>
    <w:p w14:paraId="29477416" w14:textId="77777777" w:rsidR="001B3F0A" w:rsidRPr="001B3F0A" w:rsidRDefault="001B3F0A" w:rsidP="001B3F0A">
      <w:pPr>
        <w:spacing w:beforeLines="30" w:before="108" w:line="440" w:lineRule="exact"/>
        <w:jc w:val="both"/>
        <w:rPr>
          <w:rFonts w:ascii="Times New Roman" w:eastAsia="標楷體" w:hAnsi="Times New Roman" w:cs="Times New Roman"/>
          <w:b/>
          <w:bCs/>
          <w:sz w:val="32"/>
          <w:szCs w:val="32"/>
        </w:rPr>
      </w:pPr>
      <w:r w:rsidRPr="001B3F0A">
        <w:rPr>
          <w:rFonts w:ascii="Times New Roman" w:eastAsia="標楷體" w:hAnsi="Times New Roman" w:cs="Times New Roman" w:hint="eastAsia"/>
          <w:b/>
          <w:bCs/>
          <w:sz w:val="32"/>
          <w:szCs w:val="32"/>
        </w:rPr>
        <w:t>邀請環境部部長、經濟部、行政院國家永續發展委員會就「限塑政策執行成效，及家戶與一般事業廢棄物減量之檢討與策進作為」進行專題報告，並備質詢。</w:t>
      </w:r>
    </w:p>
    <w:p w14:paraId="353D34A1" w14:textId="77777777" w:rsidR="001B3F0A" w:rsidRPr="001B3F0A" w:rsidRDefault="001B3F0A" w:rsidP="001B3F0A">
      <w:pPr>
        <w:kinsoku w:val="0"/>
        <w:overflowPunct w:val="0"/>
        <w:snapToGrid w:val="0"/>
        <w:spacing w:beforeLines="50" w:before="180" w:line="276" w:lineRule="auto"/>
        <w:jc w:val="both"/>
        <w:rPr>
          <w:rFonts w:ascii="Times New Roman" w:eastAsia="標楷體" w:hAnsi="Times New Roman" w:cs="Times New Roman"/>
          <w:sz w:val="32"/>
          <w:szCs w:val="32"/>
        </w:rPr>
      </w:pPr>
      <w:r w:rsidRPr="001B3F0A">
        <w:rPr>
          <w:rFonts w:ascii="Times New Roman" w:eastAsia="標楷體" w:hAnsi="Times New Roman" w:cs="Times New Roman"/>
          <w:sz w:val="32"/>
          <w:szCs w:val="32"/>
        </w:rPr>
        <w:t>（本日</w:t>
      </w:r>
      <w:r w:rsidRPr="001B3F0A">
        <w:rPr>
          <w:rFonts w:ascii="Times New Roman" w:eastAsia="標楷體" w:hAnsi="Times New Roman" w:cs="Times New Roman" w:hint="eastAsia"/>
          <w:sz w:val="32"/>
          <w:szCs w:val="32"/>
        </w:rPr>
        <w:t>會議</w:t>
      </w:r>
      <w:r w:rsidRPr="001B3F0A">
        <w:rPr>
          <w:rFonts w:ascii="Times New Roman" w:eastAsia="標楷體" w:hAnsi="Times New Roman" w:cs="Times New Roman"/>
          <w:sz w:val="32"/>
          <w:szCs w:val="32"/>
        </w:rPr>
        <w:t>由</w:t>
      </w:r>
      <w:r w:rsidRPr="001B3F0A">
        <w:rPr>
          <w:rFonts w:ascii="Times New Roman" w:eastAsia="標楷體" w:hAnsi="Times New Roman" w:cs="Times New Roman" w:hint="eastAsia"/>
          <w:sz w:val="32"/>
          <w:szCs w:val="32"/>
        </w:rPr>
        <w:t>環境部部長薛富盛</w:t>
      </w:r>
      <w:r w:rsidRPr="001B3F0A">
        <w:rPr>
          <w:rFonts w:ascii="Times New Roman" w:eastAsia="標楷體" w:hAnsi="Times New Roman" w:cs="Times New Roman"/>
          <w:sz w:val="32"/>
          <w:szCs w:val="32"/>
        </w:rPr>
        <w:t>報告後，委員</w:t>
      </w:r>
      <w:r w:rsidRPr="001B3F0A">
        <w:rPr>
          <w:rFonts w:ascii="Times New Roman" w:eastAsia="標楷體" w:hAnsi="Times New Roman" w:cs="Times New Roman" w:hint="eastAsia"/>
          <w:sz w:val="32"/>
          <w:szCs w:val="32"/>
        </w:rPr>
        <w:t>陳昭姿、林月琴、陳菁徽</w:t>
      </w:r>
      <w:r w:rsidRPr="001B3F0A">
        <w:rPr>
          <w:rFonts w:ascii="Times New Roman" w:eastAsia="標楷體" w:hAnsi="Times New Roman" w:cs="Times New Roman"/>
          <w:sz w:val="32"/>
          <w:szCs w:val="32"/>
        </w:rPr>
        <w:t>、</w:t>
      </w:r>
      <w:r w:rsidRPr="001B3F0A">
        <w:rPr>
          <w:rFonts w:ascii="Times New Roman" w:eastAsia="標楷體" w:hAnsi="Times New Roman" w:cs="Times New Roman" w:hint="eastAsia"/>
          <w:sz w:val="32"/>
          <w:szCs w:val="32"/>
        </w:rPr>
        <w:t>廖偉翔、盧縣一、王育敏、邱鎮軍</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涂權吉、王正旭、陳瑩、牛煦庭、鄭天財</w:t>
      </w:r>
      <w:r w:rsidRPr="001B3F0A">
        <w:rPr>
          <w:rFonts w:ascii="Times New Roman" w:eastAsia="標楷體" w:hAnsi="Times New Roman" w:cs="Times New Roman"/>
          <w:sz w:val="32"/>
          <w:szCs w:val="32"/>
        </w:rPr>
        <w:t>Sra Kacaw</w:t>
      </w:r>
      <w:r w:rsidRPr="001B3F0A">
        <w:rPr>
          <w:rFonts w:ascii="Times New Roman" w:eastAsia="標楷體" w:hAnsi="Times New Roman" w:cs="Times New Roman" w:hint="eastAsia"/>
          <w:sz w:val="32"/>
          <w:szCs w:val="32"/>
        </w:rPr>
        <w:t>、林淑芬</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黃秀芳、張雅琳</w:t>
      </w:r>
      <w:r w:rsidRPr="001B3F0A">
        <w:rPr>
          <w:rFonts w:ascii="標楷體" w:eastAsia="標楷體" w:hAnsi="標楷體" w:cs="Times New Roman" w:hint="eastAsia"/>
          <w:sz w:val="32"/>
          <w:szCs w:val="32"/>
        </w:rPr>
        <w:t>、洪申翰、蔡易餘、</w:t>
      </w:r>
      <w:r w:rsidRPr="001B3F0A">
        <w:rPr>
          <w:rFonts w:ascii="Times New Roman" w:eastAsia="標楷體" w:hAnsi="Times New Roman" w:cs="Times New Roman" w:hint="eastAsia"/>
          <w:sz w:val="32"/>
          <w:szCs w:val="32"/>
        </w:rPr>
        <w:t>劉建國、陳冠廷及</w:t>
      </w:r>
      <w:r w:rsidRPr="001B3F0A">
        <w:rPr>
          <w:rFonts w:ascii="Times New Roman" w:eastAsia="標楷體" w:hAnsi="Times New Roman" w:cs="Times New Roman"/>
          <w:sz w:val="32"/>
          <w:szCs w:val="32"/>
        </w:rPr>
        <w:t>楊曜</w:t>
      </w:r>
      <w:r w:rsidRPr="001B3F0A">
        <w:rPr>
          <w:rFonts w:ascii="Times New Roman" w:eastAsia="標楷體" w:hAnsi="Times New Roman" w:cs="Times New Roman" w:hint="eastAsia"/>
          <w:sz w:val="32"/>
          <w:szCs w:val="32"/>
        </w:rPr>
        <w:t>等</w:t>
      </w:r>
      <w:r w:rsidRPr="001B3F0A">
        <w:rPr>
          <w:rFonts w:ascii="Times New Roman" w:eastAsia="標楷體" w:hAnsi="Times New Roman" w:cs="Times New Roman" w:hint="eastAsia"/>
          <w:sz w:val="32"/>
          <w:szCs w:val="32"/>
        </w:rPr>
        <w:t>2</w:t>
      </w:r>
      <w:r w:rsidRPr="001B3F0A">
        <w:rPr>
          <w:rFonts w:ascii="Times New Roman" w:eastAsia="標楷體" w:hAnsi="Times New Roman" w:cs="Times New Roman"/>
          <w:sz w:val="32"/>
          <w:szCs w:val="32"/>
        </w:rPr>
        <w:t>0</w:t>
      </w:r>
      <w:r w:rsidRPr="001B3F0A">
        <w:rPr>
          <w:rFonts w:ascii="Times New Roman" w:eastAsia="標楷體" w:hAnsi="Times New Roman" w:cs="Times New Roman"/>
          <w:sz w:val="32"/>
          <w:szCs w:val="32"/>
        </w:rPr>
        <w:t>人提出質詢，均經</w:t>
      </w:r>
      <w:r w:rsidRPr="001B3F0A">
        <w:rPr>
          <w:rFonts w:ascii="Times New Roman" w:eastAsia="標楷體" w:hAnsi="Times New Roman" w:cs="Times New Roman" w:hint="eastAsia"/>
          <w:sz w:val="32"/>
          <w:szCs w:val="32"/>
        </w:rPr>
        <w:t>環境部部長薛富盛及經濟部產業發展署署長連錦漳</w:t>
      </w:r>
      <w:r w:rsidRPr="001B3F0A">
        <w:rPr>
          <w:rFonts w:ascii="Times New Roman" w:eastAsia="標楷體" w:hAnsi="Times New Roman" w:cs="Times New Roman"/>
          <w:sz w:val="32"/>
          <w:szCs w:val="32"/>
        </w:rPr>
        <w:t>暨各相關主管等即席答復。委員</w:t>
      </w:r>
      <w:r w:rsidRPr="001B3F0A">
        <w:rPr>
          <w:rFonts w:ascii="Times New Roman" w:eastAsia="標楷體" w:hAnsi="Times New Roman" w:cs="Times New Roman" w:hint="eastAsia"/>
          <w:sz w:val="32"/>
          <w:szCs w:val="32"/>
        </w:rPr>
        <w:t>蘇清泉</w:t>
      </w:r>
      <w:r w:rsidRPr="001B3F0A">
        <w:rPr>
          <w:rFonts w:ascii="Times New Roman" w:eastAsia="標楷體" w:hAnsi="Times New Roman" w:cs="Times New Roman"/>
          <w:sz w:val="32"/>
          <w:szCs w:val="32"/>
        </w:rPr>
        <w:t>所提書面質詢，列入紀錄刊登公報。）</w:t>
      </w:r>
    </w:p>
    <w:p w14:paraId="0818C6A7" w14:textId="77777777" w:rsidR="001B3F0A" w:rsidRPr="001B3F0A" w:rsidRDefault="001B3F0A" w:rsidP="001B3F0A">
      <w:pPr>
        <w:kinsoku w:val="0"/>
        <w:overflowPunct w:val="0"/>
        <w:snapToGrid w:val="0"/>
        <w:spacing w:beforeLines="50" w:before="180" w:line="276" w:lineRule="auto"/>
        <w:rPr>
          <w:rFonts w:ascii="Times New Roman" w:eastAsia="標楷體" w:hAnsi="Times New Roman" w:cs="Times New Roman"/>
          <w:b/>
          <w:bCs/>
          <w:sz w:val="32"/>
          <w:szCs w:val="32"/>
        </w:rPr>
      </w:pPr>
      <w:r w:rsidRPr="001B3F0A">
        <w:rPr>
          <w:rFonts w:ascii="Times New Roman" w:eastAsia="標楷體" w:hAnsi="Times New Roman" w:cs="Times New Roman"/>
          <w:b/>
          <w:bCs/>
          <w:sz w:val="32"/>
          <w:szCs w:val="32"/>
        </w:rPr>
        <w:t>決定：</w:t>
      </w:r>
    </w:p>
    <w:p w14:paraId="3989B70E" w14:textId="77777777" w:rsidR="001B3F0A" w:rsidRPr="001B3F0A" w:rsidRDefault="001B3F0A" w:rsidP="009C659C">
      <w:pPr>
        <w:numPr>
          <w:ilvl w:val="0"/>
          <w:numId w:val="76"/>
        </w:numPr>
        <w:snapToGrid w:val="0"/>
        <w:spacing w:line="276" w:lineRule="auto"/>
        <w:rPr>
          <w:rFonts w:ascii="Times New Roman" w:eastAsia="標楷體" w:hAnsi="Times New Roman" w:cs="Times New Roman"/>
          <w:bCs/>
          <w:sz w:val="32"/>
          <w:szCs w:val="32"/>
        </w:rPr>
      </w:pPr>
      <w:r w:rsidRPr="001B3F0A">
        <w:rPr>
          <w:rFonts w:ascii="Times New Roman" w:eastAsia="標楷體" w:hAnsi="Times New Roman" w:cs="Times New Roman"/>
          <w:bCs/>
          <w:sz w:val="32"/>
          <w:szCs w:val="32"/>
        </w:rPr>
        <w:t>報告及詢答完畢。</w:t>
      </w:r>
    </w:p>
    <w:p w14:paraId="73406B60" w14:textId="77777777" w:rsidR="001B3F0A" w:rsidRPr="001B3F0A" w:rsidRDefault="001B3F0A" w:rsidP="009C659C">
      <w:pPr>
        <w:numPr>
          <w:ilvl w:val="0"/>
          <w:numId w:val="76"/>
        </w:numPr>
        <w:spacing w:line="380" w:lineRule="exact"/>
        <w:ind w:left="640" w:hangingChars="200" w:hanging="640"/>
        <w:jc w:val="both"/>
        <w:rPr>
          <w:rFonts w:ascii="Times New Roman" w:eastAsia="標楷體" w:hAnsi="Times New Roman" w:cs="Times New Roman"/>
          <w:sz w:val="32"/>
          <w:szCs w:val="32"/>
        </w:rPr>
      </w:pPr>
      <w:r w:rsidRPr="001B3F0A">
        <w:rPr>
          <w:rFonts w:ascii="Times New Roman" w:eastAsia="標楷體" w:hAnsi="Times New Roman" w:cs="Times New Roman"/>
          <w:bCs/>
          <w:kern w:val="0"/>
          <w:sz w:val="32"/>
          <w:szCs w:val="32"/>
        </w:rPr>
        <w:t>委員質詢未及答復或請補充資料者，請相關機關於</w:t>
      </w:r>
      <w:r w:rsidRPr="001B3F0A">
        <w:rPr>
          <w:rFonts w:ascii="Times New Roman" w:eastAsia="標楷體" w:hAnsi="Times New Roman" w:cs="Times New Roman"/>
          <w:bCs/>
          <w:kern w:val="0"/>
          <w:sz w:val="32"/>
          <w:szCs w:val="32"/>
        </w:rPr>
        <w:t>2</w:t>
      </w:r>
      <w:r w:rsidRPr="001B3F0A">
        <w:rPr>
          <w:rFonts w:ascii="Times New Roman" w:eastAsia="標楷體" w:hAnsi="Times New Roman" w:cs="Times New Roman"/>
          <w:bCs/>
          <w:kern w:val="0"/>
          <w:sz w:val="32"/>
          <w:szCs w:val="32"/>
        </w:rPr>
        <w:t>週內以書面答復，委員另要求期限者，從其所定。</w:t>
      </w:r>
    </w:p>
    <w:p w14:paraId="0964332C" w14:textId="77777777" w:rsidR="001B3F0A" w:rsidRPr="001B3F0A" w:rsidRDefault="001B3F0A" w:rsidP="001B3F0A">
      <w:pPr>
        <w:spacing w:beforeLines="50" w:before="180" w:line="380" w:lineRule="exact"/>
        <w:jc w:val="both"/>
        <w:rPr>
          <w:rFonts w:ascii="Times New Roman" w:eastAsia="標楷體" w:hAnsi="Times New Roman" w:cs="Times New Roman"/>
          <w:b/>
          <w:sz w:val="32"/>
          <w:szCs w:val="32"/>
        </w:rPr>
      </w:pPr>
      <w:r w:rsidRPr="001B3F0A">
        <w:rPr>
          <w:rFonts w:ascii="Times New Roman" w:eastAsia="標楷體" w:hAnsi="Times New Roman" w:cs="Times New Roman"/>
          <w:b/>
          <w:sz w:val="32"/>
          <w:szCs w:val="32"/>
        </w:rPr>
        <w:t>通過臨時提案</w:t>
      </w:r>
      <w:r w:rsidRPr="001B3F0A">
        <w:rPr>
          <w:rFonts w:ascii="Times New Roman" w:eastAsia="標楷體" w:hAnsi="Times New Roman" w:cs="Times New Roman" w:hint="eastAsia"/>
          <w:b/>
          <w:sz w:val="32"/>
          <w:szCs w:val="32"/>
        </w:rPr>
        <w:t>3</w:t>
      </w:r>
      <w:r w:rsidRPr="001B3F0A">
        <w:rPr>
          <w:rFonts w:ascii="Times New Roman" w:eastAsia="標楷體" w:hAnsi="Times New Roman" w:cs="Times New Roman"/>
          <w:b/>
          <w:sz w:val="32"/>
          <w:szCs w:val="32"/>
        </w:rPr>
        <w:t>項：</w:t>
      </w:r>
    </w:p>
    <w:p w14:paraId="640BC4AC" w14:textId="77777777" w:rsidR="001B3F0A" w:rsidRPr="001B3F0A" w:rsidRDefault="001B3F0A" w:rsidP="009C659C">
      <w:pPr>
        <w:numPr>
          <w:ilvl w:val="0"/>
          <w:numId w:val="77"/>
        </w:numPr>
        <w:spacing w:line="440" w:lineRule="exact"/>
        <w:ind w:left="624" w:hanging="624"/>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我國自</w:t>
      </w:r>
      <w:r w:rsidRPr="001B3F0A">
        <w:rPr>
          <w:rFonts w:ascii="Times New Roman" w:eastAsia="標楷體" w:hAnsi="Times New Roman" w:cs="Times New Roman" w:hint="eastAsia"/>
          <w:sz w:val="32"/>
          <w:szCs w:val="32"/>
        </w:rPr>
        <w:t>91</w:t>
      </w:r>
      <w:r w:rsidRPr="001B3F0A">
        <w:rPr>
          <w:rFonts w:ascii="Times New Roman" w:eastAsia="標楷體" w:hAnsi="Times New Roman" w:cs="Times New Roman" w:hint="eastAsia"/>
          <w:sz w:val="32"/>
          <w:szCs w:val="32"/>
        </w:rPr>
        <w:t>年起開始推動限塑政策管制塑膠袋及免洗餐具</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2018</w:t>
      </w:r>
      <w:r w:rsidRPr="001B3F0A">
        <w:rPr>
          <w:rFonts w:ascii="Times New Roman" w:eastAsia="標楷體" w:hAnsi="Times New Roman" w:cs="Times New Roman" w:hint="eastAsia"/>
          <w:sz w:val="32"/>
          <w:szCs w:val="32"/>
        </w:rPr>
        <w:t>年更提出限用一次性塑膠製品時程表，包括塑膠購物袋、免洗餐具、飲料杯與塑膠吸管</w:t>
      </w:r>
      <w:r w:rsidRPr="001B3F0A">
        <w:rPr>
          <w:rFonts w:ascii="Times New Roman" w:eastAsia="標楷體" w:hAnsi="Times New Roman" w:cs="Times New Roman"/>
          <w:sz w:val="32"/>
          <w:szCs w:val="32"/>
        </w:rPr>
        <w:t>，</w:t>
      </w:r>
      <w:r w:rsidRPr="001B3F0A">
        <w:rPr>
          <w:rFonts w:ascii="Times New Roman" w:eastAsia="標楷體" w:hAnsi="Times New Roman" w:cs="Times New Roman" w:hint="eastAsia"/>
          <w:sz w:val="32"/>
          <w:szCs w:val="32"/>
        </w:rPr>
        <w:t>皆於</w:t>
      </w:r>
      <w:r w:rsidRPr="001B3F0A">
        <w:rPr>
          <w:rFonts w:ascii="Times New Roman" w:eastAsia="標楷體" w:hAnsi="Times New Roman" w:cs="Times New Roman"/>
          <w:sz w:val="32"/>
          <w:szCs w:val="32"/>
        </w:rPr>
        <w:t>2020</w:t>
      </w:r>
      <w:r w:rsidRPr="001B3F0A">
        <w:rPr>
          <w:rFonts w:ascii="Times New Roman" w:eastAsia="標楷體" w:hAnsi="Times New Roman" w:cs="Times New Roman" w:hint="eastAsia"/>
          <w:sz w:val="32"/>
          <w:szCs w:val="32"/>
        </w:rPr>
        <w:t>年起擴大限用</w:t>
      </w:r>
      <w:r w:rsidRPr="001B3F0A">
        <w:rPr>
          <w:rFonts w:ascii="Times New Roman" w:eastAsia="標楷體" w:hAnsi="Times New Roman" w:cs="Times New Roman"/>
          <w:sz w:val="32"/>
          <w:szCs w:val="32"/>
        </w:rPr>
        <w:t>，</w:t>
      </w:r>
      <w:r w:rsidRPr="001B3F0A">
        <w:rPr>
          <w:rFonts w:ascii="Times New Roman" w:eastAsia="標楷體" w:hAnsi="Times New Roman" w:cs="Times New Roman" w:hint="eastAsia"/>
          <w:sz w:val="32"/>
          <w:szCs w:val="32"/>
        </w:rPr>
        <w:t>預計</w:t>
      </w:r>
      <w:r w:rsidRPr="001B3F0A">
        <w:rPr>
          <w:rFonts w:ascii="Times New Roman" w:eastAsia="標楷體" w:hAnsi="Times New Roman" w:cs="Times New Roman"/>
          <w:sz w:val="32"/>
          <w:szCs w:val="32"/>
        </w:rPr>
        <w:t>2025</w:t>
      </w:r>
      <w:r w:rsidRPr="001B3F0A">
        <w:rPr>
          <w:rFonts w:ascii="Times New Roman" w:eastAsia="標楷體" w:hAnsi="Times New Roman" w:cs="Times New Roman" w:hint="eastAsia"/>
          <w:sz w:val="32"/>
          <w:szCs w:val="32"/>
        </w:rPr>
        <w:t>年達到全面限用</w:t>
      </w:r>
      <w:r w:rsidRPr="001B3F0A">
        <w:rPr>
          <w:rFonts w:ascii="標楷體" w:eastAsia="標楷體" w:hAnsi="標楷體" w:cs="Times New Roman" w:hint="eastAsia"/>
          <w:sz w:val="32"/>
          <w:szCs w:val="32"/>
        </w:rPr>
        <w:t>，</w:t>
      </w:r>
      <w:r w:rsidRPr="001B3F0A">
        <w:rPr>
          <w:rFonts w:ascii="Times New Roman" w:eastAsia="標楷體" w:hAnsi="Times New Roman" w:cs="Times New Roman"/>
          <w:sz w:val="32"/>
          <w:szCs w:val="32"/>
        </w:rPr>
        <w:t>2030</w:t>
      </w:r>
      <w:r w:rsidRPr="001B3F0A">
        <w:rPr>
          <w:rFonts w:ascii="Times New Roman" w:eastAsia="標楷體" w:hAnsi="Times New Roman" w:cs="Times New Roman" w:hint="eastAsia"/>
          <w:sz w:val="32"/>
          <w:szCs w:val="32"/>
        </w:rPr>
        <w:t>年實現全面禁用目標</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惟我國</w:t>
      </w:r>
      <w:r w:rsidRPr="001B3F0A">
        <w:rPr>
          <w:rFonts w:ascii="Times New Roman" w:eastAsia="標楷體" w:hAnsi="Times New Roman" w:cs="Times New Roman"/>
          <w:sz w:val="32"/>
          <w:szCs w:val="32"/>
        </w:rPr>
        <w:t>2023</w:t>
      </w:r>
      <w:r w:rsidRPr="001B3F0A">
        <w:rPr>
          <w:rFonts w:ascii="Times New Roman" w:eastAsia="標楷體" w:hAnsi="Times New Roman" w:cs="Times New Roman" w:hint="eastAsia"/>
          <w:sz w:val="32"/>
          <w:szCs w:val="32"/>
        </w:rPr>
        <w:t>年塑膠袋内銷量達</w:t>
      </w:r>
      <w:r w:rsidRPr="001B3F0A">
        <w:rPr>
          <w:rFonts w:ascii="Times New Roman" w:eastAsia="標楷體" w:hAnsi="Times New Roman" w:cs="Times New Roman"/>
          <w:sz w:val="32"/>
          <w:szCs w:val="32"/>
        </w:rPr>
        <w:t>20.8</w:t>
      </w:r>
      <w:r w:rsidRPr="001B3F0A">
        <w:rPr>
          <w:rFonts w:ascii="Times New Roman" w:eastAsia="標楷體" w:hAnsi="Times New Roman" w:cs="Times New Roman" w:hint="eastAsia"/>
          <w:sz w:val="32"/>
          <w:szCs w:val="32"/>
        </w:rPr>
        <w:t>萬公噸，較</w:t>
      </w:r>
      <w:r w:rsidRPr="001B3F0A">
        <w:rPr>
          <w:rFonts w:ascii="Times New Roman" w:eastAsia="標楷體" w:hAnsi="Times New Roman" w:cs="Times New Roman" w:hint="eastAsia"/>
          <w:sz w:val="32"/>
          <w:szCs w:val="32"/>
        </w:rPr>
        <w:t>2022</w:t>
      </w:r>
      <w:r w:rsidRPr="001B3F0A">
        <w:rPr>
          <w:rFonts w:ascii="Times New Roman" w:eastAsia="標楷體" w:hAnsi="Times New Roman" w:cs="Times New Roman" w:hint="eastAsia"/>
          <w:sz w:val="32"/>
          <w:szCs w:val="32"/>
        </w:rPr>
        <w:t>年還增加</w:t>
      </w:r>
      <w:r w:rsidRPr="001B3F0A">
        <w:rPr>
          <w:rFonts w:ascii="Times New Roman" w:eastAsia="標楷體" w:hAnsi="Times New Roman" w:cs="Times New Roman" w:hint="eastAsia"/>
          <w:sz w:val="32"/>
          <w:szCs w:val="32"/>
        </w:rPr>
        <w:t>1,300</w:t>
      </w:r>
      <w:r w:rsidRPr="001B3F0A">
        <w:rPr>
          <w:rFonts w:ascii="Times New Roman" w:eastAsia="標楷體" w:hAnsi="Times New Roman" w:cs="Times New Roman" w:hint="eastAsia"/>
          <w:sz w:val="32"/>
          <w:szCs w:val="32"/>
        </w:rPr>
        <w:t>公噸，另外，環境部雖限制四大類業者提供內用者塑膠吸管，但對外帶飲料並無規範，目前有近九成手搖飲料店提供外帶飲料使用塑膠吸管，實難發揮塑膠吸管減量之效果，更突顯限塑政策執行成效有限。為落實塑膠廢棄物源頭減量，爰要求環境部針對目前</w:t>
      </w:r>
      <w:r w:rsidRPr="001B3F0A">
        <w:rPr>
          <w:rFonts w:ascii="Times New Roman" w:eastAsia="標楷體" w:hAnsi="Times New Roman" w:cs="Times New Roman" w:hint="eastAsia"/>
          <w:sz w:val="32"/>
          <w:szCs w:val="32"/>
        </w:rPr>
        <w:t>1</w:t>
      </w:r>
      <w:r w:rsidRPr="001B3F0A">
        <w:rPr>
          <w:rFonts w:ascii="Times New Roman" w:eastAsia="標楷體" w:hAnsi="Times New Roman" w:cs="Times New Roman"/>
          <w:sz w:val="32"/>
          <w:szCs w:val="32"/>
        </w:rPr>
        <w:t>4</w:t>
      </w:r>
      <w:r w:rsidRPr="001B3F0A">
        <w:rPr>
          <w:rFonts w:ascii="Times New Roman" w:eastAsia="標楷體" w:hAnsi="Times New Roman" w:cs="Times New Roman"/>
          <w:sz w:val="32"/>
          <w:szCs w:val="32"/>
        </w:rPr>
        <w:t>大類不得免費</w:t>
      </w:r>
      <w:r w:rsidRPr="001B3F0A">
        <w:rPr>
          <w:rFonts w:ascii="Times New Roman" w:eastAsia="標楷體" w:hAnsi="Times New Roman" w:cs="Times New Roman" w:hint="eastAsia"/>
          <w:sz w:val="32"/>
          <w:szCs w:val="32"/>
        </w:rPr>
        <w:t>提供購物用塑膠袋對象，以及四大類禁止提供內用者塑膠吸管對象</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研擬擴大適用範圍之可行性與方案，於</w:t>
      </w:r>
      <w:r w:rsidRPr="001B3F0A">
        <w:rPr>
          <w:rFonts w:ascii="Times New Roman" w:eastAsia="標楷體" w:hAnsi="Times New Roman" w:cs="Times New Roman" w:hint="eastAsia"/>
          <w:sz w:val="32"/>
          <w:szCs w:val="32"/>
        </w:rPr>
        <w:t>1</w:t>
      </w:r>
      <w:r w:rsidRPr="001B3F0A">
        <w:rPr>
          <w:rFonts w:ascii="Times New Roman" w:eastAsia="標楷體" w:hAnsi="Times New Roman" w:cs="Times New Roman" w:hint="eastAsia"/>
          <w:sz w:val="32"/>
          <w:szCs w:val="32"/>
        </w:rPr>
        <w:t>個月內向立法院社會福利及衛生環境委員會提出書面報告。</w:t>
      </w:r>
    </w:p>
    <w:p w14:paraId="3284E256"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提案人：王育敏</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陳菁徽</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廖偉翔</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盧縣一</w:t>
      </w:r>
    </w:p>
    <w:p w14:paraId="2EEBCDA4" w14:textId="77777777" w:rsidR="001B3F0A" w:rsidRPr="001B3F0A" w:rsidRDefault="001B3F0A" w:rsidP="009C659C">
      <w:pPr>
        <w:numPr>
          <w:ilvl w:val="0"/>
          <w:numId w:val="77"/>
        </w:numPr>
        <w:spacing w:line="440" w:lineRule="exact"/>
        <w:ind w:hanging="624"/>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因</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月</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日花蓮地震造成數部發電機組故障待完成檢修，又逢</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月</w:t>
      </w:r>
      <w:r w:rsidRPr="001B3F0A">
        <w:rPr>
          <w:rFonts w:ascii="Times New Roman" w:eastAsia="標楷體" w:hAnsi="Times New Roman" w:cs="Times New Roman" w:hint="eastAsia"/>
          <w:sz w:val="32"/>
          <w:szCs w:val="32"/>
        </w:rPr>
        <w:t>15</w:t>
      </w:r>
      <w:r w:rsidRPr="001B3F0A">
        <w:rPr>
          <w:rFonts w:ascii="Times New Roman" w:eastAsia="標楷體" w:hAnsi="Times New Roman" w:cs="Times New Roman" w:hint="eastAsia"/>
          <w:sz w:val="32"/>
          <w:szCs w:val="32"/>
        </w:rPr>
        <w:t>日大潭等發電機組跳機，台電為求穩定供電依規定運行興達電廠第</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號燃煤機組。惟隔日供電已回穩，台電網站亦顯示該日備轉容量率達</w:t>
      </w:r>
      <w:r w:rsidRPr="001B3F0A">
        <w:rPr>
          <w:rFonts w:ascii="Times New Roman" w:eastAsia="標楷體" w:hAnsi="Times New Roman" w:cs="Times New Roman" w:hint="eastAsia"/>
          <w:sz w:val="32"/>
          <w:szCs w:val="32"/>
        </w:rPr>
        <w:t>13.83%</w:t>
      </w:r>
      <w:r w:rsidRPr="001B3F0A">
        <w:rPr>
          <w:rFonts w:ascii="Times New Roman" w:eastAsia="標楷體" w:hAnsi="Times New Roman" w:cs="Times New Roman" w:hint="eastAsia"/>
          <w:sz w:val="32"/>
          <w:szCs w:val="32"/>
        </w:rPr>
        <w:t>，台電理應依符合「高雄市環保局空污防制計畫」規定興達第</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4</w:t>
      </w:r>
      <w:r w:rsidRPr="001B3F0A">
        <w:rPr>
          <w:rFonts w:ascii="Times New Roman" w:eastAsia="標楷體" w:hAnsi="Times New Roman" w:cs="Times New Roman" w:hint="eastAsia"/>
          <w:sz w:val="32"/>
          <w:szCs w:val="32"/>
        </w:rPr>
        <w:t>號發電機組運行</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有鑑於環境部於事發當日並無發布任何聲明或指正，顯現其於經濟部協同台電處理能源問題時，無法充分發揮監督功能，並落實空氣污染防制計畫。爰要求環境部應於</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週內提交書面報告予立法院社會福利及衛生環境委員會</w:t>
      </w:r>
      <w:r w:rsidRPr="001B3F0A">
        <w:rPr>
          <w:rFonts w:ascii="標楷體" w:eastAsia="標楷體" w:hAnsi="標楷體" w:cs="Times New Roman" w:hint="eastAsia"/>
          <w:sz w:val="32"/>
          <w:szCs w:val="32"/>
        </w:rPr>
        <w:t>，說明對於台電公司發電污染排放及空氣品質變化之監督作法，包括事前、事中及事後等作為，及未來可能轉為備載機組之監督</w:t>
      </w:r>
      <w:r w:rsidRPr="001B3F0A">
        <w:rPr>
          <w:rFonts w:ascii="Times New Roman" w:eastAsia="標楷體" w:hAnsi="Times New Roman" w:cs="Times New Roman" w:hint="eastAsia"/>
          <w:sz w:val="32"/>
          <w:szCs w:val="32"/>
        </w:rPr>
        <w:t>。</w:t>
      </w:r>
    </w:p>
    <w:p w14:paraId="273CE299"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提案人：王育敏</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廖偉翔</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盧縣一</w:t>
      </w:r>
      <w:r w:rsidRPr="001B3F0A">
        <w:rPr>
          <w:rFonts w:ascii="Times New Roman" w:eastAsia="標楷體" w:hAnsi="Times New Roman" w:cs="Times New Roman" w:hint="eastAsia"/>
          <w:sz w:val="32"/>
          <w:szCs w:val="32"/>
        </w:rPr>
        <w:t xml:space="preserve">  </w:t>
      </w:r>
      <w:r w:rsidRPr="001B3F0A">
        <w:rPr>
          <w:rFonts w:ascii="Times New Roman" w:eastAsia="標楷體" w:hAnsi="Times New Roman" w:cs="Times New Roman" w:hint="eastAsia"/>
          <w:sz w:val="32"/>
          <w:szCs w:val="32"/>
        </w:rPr>
        <w:t>陳菁徽</w:t>
      </w:r>
    </w:p>
    <w:p w14:paraId="65CDCF23" w14:textId="77777777" w:rsidR="001B3F0A" w:rsidRPr="001B3F0A" w:rsidRDefault="001B3F0A" w:rsidP="009C659C">
      <w:pPr>
        <w:numPr>
          <w:ilvl w:val="0"/>
          <w:numId w:val="77"/>
        </w:numPr>
        <w:spacing w:line="440" w:lineRule="exact"/>
        <w:ind w:left="624" w:hanging="624"/>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我國目前現行一般廢棄物清除處理費依照</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一般廢棄物清除處理費徵收辦法</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第</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條</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可依照按用水量計算徵收、按戶定額計算徵收、按垃圾量計算徵收等</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項方式，惟除台北市、新北市採取按垃圾量計算外，多數直轄市、縣</w:t>
      </w: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市</w:t>
      </w:r>
      <w:r w:rsidRPr="001B3F0A">
        <w:rPr>
          <w:rFonts w:ascii="Times New Roman" w:eastAsia="標楷體" w:hAnsi="Times New Roman" w:cs="Times New Roman" w:hint="eastAsia"/>
          <w:sz w:val="32"/>
          <w:szCs w:val="32"/>
        </w:rPr>
        <w:t>)</w:t>
      </w:r>
      <w:r w:rsidRPr="001B3F0A">
        <w:rPr>
          <w:rFonts w:ascii="Times New Roman" w:eastAsia="標楷體" w:hAnsi="Times New Roman" w:cs="Times New Roman" w:hint="eastAsia"/>
          <w:sz w:val="32"/>
          <w:szCs w:val="32"/>
        </w:rPr>
        <w:t>主管機關採取按用水量計算徵收</w:t>
      </w:r>
      <w:r w:rsidRPr="001B3F0A">
        <w:rPr>
          <w:rFonts w:ascii="Times New Roman" w:eastAsia="標楷體" w:hAnsi="Times New Roman" w:cs="Times New Roman"/>
          <w:sz w:val="32"/>
          <w:szCs w:val="32"/>
        </w:rPr>
        <w:t>，</w:t>
      </w:r>
      <w:r w:rsidRPr="001B3F0A">
        <w:rPr>
          <w:rFonts w:ascii="Times New Roman" w:eastAsia="標楷體" w:hAnsi="Times New Roman" w:cs="Times New Roman" w:hint="eastAsia"/>
          <w:sz w:val="32"/>
          <w:szCs w:val="32"/>
        </w:rPr>
        <w:t>但國人並未知悉兩項政策反映出垃圾處理成本負擔差異</w:t>
      </w:r>
      <w:r w:rsidRPr="001B3F0A">
        <w:rPr>
          <w:rFonts w:ascii="Times New Roman" w:eastAsia="標楷體" w:hAnsi="Times New Roman" w:cs="Times New Roman"/>
          <w:sz w:val="32"/>
          <w:szCs w:val="32"/>
        </w:rPr>
        <w:t>，</w:t>
      </w:r>
      <w:r w:rsidRPr="001B3F0A">
        <w:rPr>
          <w:rFonts w:ascii="Times New Roman" w:eastAsia="標楷體" w:hAnsi="Times New Roman" w:cs="Times New Roman" w:hint="eastAsia"/>
          <w:sz w:val="32"/>
          <w:szCs w:val="32"/>
        </w:rPr>
        <w:t>也無法達到「污染者付費」的公平精神。請環境部於</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個月內參照</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一般廢棄物清除處理費徵收辦法</w:t>
      </w:r>
      <w:r w:rsidRPr="001B3F0A">
        <w:rPr>
          <w:rFonts w:ascii="標楷體" w:eastAsia="標楷體" w:hAnsi="標楷體" w:cs="Times New Roman" w:hint="eastAsia"/>
          <w:sz w:val="32"/>
          <w:szCs w:val="32"/>
        </w:rPr>
        <w:t>」</w:t>
      </w:r>
      <w:r w:rsidRPr="001B3F0A">
        <w:rPr>
          <w:rFonts w:ascii="Times New Roman" w:eastAsia="標楷體" w:hAnsi="Times New Roman" w:cs="Times New Roman" w:hint="eastAsia"/>
          <w:sz w:val="32"/>
          <w:szCs w:val="32"/>
        </w:rPr>
        <w:t>第</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條</w:t>
      </w:r>
      <w:r w:rsidRPr="001B3F0A">
        <w:rPr>
          <w:rFonts w:ascii="Times New Roman" w:eastAsia="標楷體" w:hAnsi="Times New Roman" w:cs="Times New Roman" w:hint="eastAsia"/>
          <w:sz w:val="32"/>
          <w:szCs w:val="32"/>
        </w:rPr>
        <w:t>3</w:t>
      </w:r>
      <w:r w:rsidRPr="001B3F0A">
        <w:rPr>
          <w:rFonts w:ascii="Times New Roman" w:eastAsia="標楷體" w:hAnsi="Times New Roman" w:cs="Times New Roman" w:hint="eastAsia"/>
          <w:sz w:val="32"/>
          <w:szCs w:val="32"/>
        </w:rPr>
        <w:t>項所列清潔處理方式，提供各縣市、國人每單位垃圾處理費負擔成本供立法院社會福利及衛生環境委員會知悉，並說明目前推動按垃圾量計算徵收所遭遇之困難與改善方案。</w:t>
      </w:r>
    </w:p>
    <w:p w14:paraId="23905D77"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hint="eastAsia"/>
          <w:sz w:val="32"/>
          <w:szCs w:val="32"/>
        </w:rPr>
        <w:t>提案人：林月琴</w:t>
      </w:r>
    </w:p>
    <w:p w14:paraId="745E5959" w14:textId="77777777" w:rsidR="001B3F0A" w:rsidRPr="001B3F0A" w:rsidRDefault="001B3F0A" w:rsidP="001B3F0A">
      <w:pPr>
        <w:spacing w:line="440" w:lineRule="exact"/>
        <w:ind w:leftChars="1450" w:left="4760" w:hangingChars="400" w:hanging="1280"/>
        <w:jc w:val="both"/>
        <w:rPr>
          <w:rFonts w:ascii="Times New Roman" w:eastAsia="標楷體" w:hAnsi="Times New Roman" w:cs="Times New Roman"/>
          <w:sz w:val="32"/>
          <w:szCs w:val="32"/>
        </w:rPr>
      </w:pPr>
      <w:r w:rsidRPr="001B3F0A">
        <w:rPr>
          <w:rFonts w:ascii="Times New Roman" w:eastAsia="標楷體" w:hAnsi="Times New Roman" w:cs="Times New Roman"/>
          <w:sz w:val="32"/>
          <w:szCs w:val="32"/>
        </w:rPr>
        <w:t>連署人</w:t>
      </w:r>
      <w:r w:rsidRPr="001B3F0A">
        <w:rPr>
          <w:rFonts w:ascii="標楷體" w:eastAsia="標楷體" w:hAnsi="標楷體" w:cs="Times New Roman" w:hint="eastAsia"/>
          <w:sz w:val="32"/>
          <w:szCs w:val="32"/>
        </w:rPr>
        <w:t>：</w:t>
      </w:r>
      <w:r w:rsidRPr="001B3F0A">
        <w:rPr>
          <w:rFonts w:ascii="Times New Roman" w:eastAsia="標楷體" w:hAnsi="Times New Roman" w:cs="Times New Roman"/>
          <w:sz w:val="32"/>
          <w:szCs w:val="32"/>
        </w:rPr>
        <w:t>王正旭</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陳</w:t>
      </w:r>
      <w:r w:rsidRPr="001B3F0A">
        <w:rPr>
          <w:rFonts w:ascii="Times New Roman" w:eastAsia="標楷體" w:hAnsi="Times New Roman" w:cs="Times New Roman"/>
          <w:sz w:val="32"/>
          <w:szCs w:val="32"/>
        </w:rPr>
        <w:t xml:space="preserve">  </w:t>
      </w:r>
      <w:r w:rsidRPr="001B3F0A">
        <w:rPr>
          <w:rFonts w:ascii="Times New Roman" w:eastAsia="標楷體" w:hAnsi="Times New Roman" w:cs="Times New Roman"/>
          <w:sz w:val="32"/>
          <w:szCs w:val="32"/>
        </w:rPr>
        <w:t>瑩</w:t>
      </w:r>
    </w:p>
    <w:p w14:paraId="6296913C" w14:textId="77777777" w:rsidR="001B3F0A" w:rsidRPr="001B3F0A" w:rsidRDefault="001B3F0A" w:rsidP="001B3F0A">
      <w:pPr>
        <w:spacing w:beforeLines="50" w:before="180" w:line="440" w:lineRule="exact"/>
        <w:rPr>
          <w:rFonts w:ascii="Times New Roman" w:eastAsia="標楷體" w:hAnsi="Times New Roman" w:cs="Times New Roman"/>
          <w:b/>
          <w:kern w:val="0"/>
          <w:sz w:val="32"/>
          <w:szCs w:val="32"/>
        </w:rPr>
      </w:pPr>
      <w:r w:rsidRPr="001B3F0A">
        <w:rPr>
          <w:rFonts w:ascii="Times New Roman" w:eastAsia="標楷體" w:hAnsi="Times New Roman" w:cs="Times New Roman" w:hint="eastAsia"/>
          <w:b/>
          <w:kern w:val="0"/>
          <w:sz w:val="32"/>
          <w:szCs w:val="32"/>
        </w:rPr>
        <w:t>散會</w:t>
      </w:r>
    </w:p>
    <w:p w14:paraId="02B485D7" w14:textId="0CB338CC" w:rsidR="004E4603" w:rsidRDefault="004E4603">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467D9454" w14:textId="77777777" w:rsidR="008F548A" w:rsidRPr="008F548A" w:rsidRDefault="008F548A" w:rsidP="008F548A">
      <w:pPr>
        <w:spacing w:beforeLines="50" w:before="180" w:line="460" w:lineRule="exact"/>
        <w:jc w:val="center"/>
        <w:rPr>
          <w:rFonts w:ascii="Times New Roman" w:eastAsia="標楷體" w:hAnsi="Times New Roman" w:cs="Times New Roman"/>
          <w:b/>
          <w:sz w:val="36"/>
          <w:szCs w:val="36"/>
        </w:rPr>
      </w:pPr>
      <w:r w:rsidRPr="008F548A">
        <w:rPr>
          <w:rFonts w:ascii="Times New Roman" w:eastAsia="標楷體" w:hAnsi="Times New Roman" w:cs="Times New Roman"/>
          <w:b/>
          <w:sz w:val="36"/>
          <w:szCs w:val="36"/>
        </w:rPr>
        <w:t>立法院第</w:t>
      </w:r>
      <w:r w:rsidRPr="008F548A">
        <w:rPr>
          <w:rFonts w:ascii="Times New Roman" w:eastAsia="標楷體" w:hAnsi="Times New Roman" w:cs="Times New Roman"/>
          <w:b/>
          <w:sz w:val="36"/>
          <w:szCs w:val="36"/>
        </w:rPr>
        <w:t>11</w:t>
      </w:r>
      <w:r w:rsidRPr="008F548A">
        <w:rPr>
          <w:rFonts w:ascii="Times New Roman" w:eastAsia="標楷體" w:hAnsi="Times New Roman" w:cs="Times New Roman"/>
          <w:b/>
          <w:sz w:val="36"/>
          <w:szCs w:val="36"/>
        </w:rPr>
        <w:t>屆第</w:t>
      </w:r>
      <w:r w:rsidRPr="008F548A">
        <w:rPr>
          <w:rFonts w:ascii="Times New Roman" w:eastAsia="標楷體" w:hAnsi="Times New Roman" w:cs="Times New Roman" w:hint="eastAsia"/>
          <w:b/>
          <w:sz w:val="36"/>
          <w:szCs w:val="36"/>
        </w:rPr>
        <w:t>1</w:t>
      </w:r>
      <w:r w:rsidRPr="008F548A">
        <w:rPr>
          <w:rFonts w:ascii="Times New Roman" w:eastAsia="標楷體" w:hAnsi="Times New Roman" w:cs="Times New Roman"/>
          <w:b/>
          <w:sz w:val="36"/>
          <w:szCs w:val="36"/>
        </w:rPr>
        <w:t>會期</w:t>
      </w:r>
      <w:r w:rsidRPr="008F548A">
        <w:rPr>
          <w:rFonts w:ascii="Times New Roman" w:eastAsia="標楷體" w:hAnsi="Times New Roman" w:cs="Times New Roman"/>
          <w:b/>
          <w:kern w:val="0"/>
          <w:sz w:val="36"/>
          <w:szCs w:val="36"/>
        </w:rPr>
        <w:t>社會福利及衛生環境委員會</w:t>
      </w:r>
    </w:p>
    <w:p w14:paraId="5AB03ACC" w14:textId="77777777" w:rsidR="008F548A" w:rsidRPr="008F548A" w:rsidRDefault="008F548A" w:rsidP="008F548A">
      <w:pPr>
        <w:tabs>
          <w:tab w:val="left" w:pos="567"/>
        </w:tabs>
        <w:spacing w:line="440" w:lineRule="exact"/>
        <w:jc w:val="center"/>
        <w:outlineLvl w:val="2"/>
        <w:rPr>
          <w:rFonts w:ascii="Times New Roman" w:eastAsia="標楷體" w:hAnsi="Times New Roman" w:cs="Times New Roman"/>
          <w:b/>
          <w:kern w:val="0"/>
          <w:sz w:val="36"/>
          <w:szCs w:val="36"/>
        </w:rPr>
      </w:pPr>
      <w:bookmarkStart w:id="442" w:name="_Toc175238224"/>
      <w:r w:rsidRPr="008F548A">
        <w:rPr>
          <w:rFonts w:ascii="Times New Roman" w:eastAsia="標楷體" w:hAnsi="Times New Roman" w:cs="Times New Roman"/>
          <w:b/>
          <w:kern w:val="0"/>
          <w:sz w:val="36"/>
          <w:szCs w:val="36"/>
        </w:rPr>
        <w:t>第</w:t>
      </w:r>
      <w:r w:rsidRPr="008F548A">
        <w:rPr>
          <w:rFonts w:ascii="Times New Roman" w:eastAsia="標楷體" w:hAnsi="Times New Roman" w:cs="Times New Roman" w:hint="eastAsia"/>
          <w:b/>
          <w:kern w:val="0"/>
          <w:sz w:val="36"/>
          <w:szCs w:val="36"/>
        </w:rPr>
        <w:t>1</w:t>
      </w:r>
      <w:r w:rsidRPr="008F548A">
        <w:rPr>
          <w:rFonts w:ascii="Times New Roman" w:eastAsia="標楷體" w:hAnsi="Times New Roman" w:cs="Times New Roman"/>
          <w:b/>
          <w:kern w:val="0"/>
          <w:sz w:val="36"/>
          <w:szCs w:val="36"/>
        </w:rPr>
        <w:t>3</w:t>
      </w:r>
      <w:r w:rsidRPr="008F548A">
        <w:rPr>
          <w:rFonts w:ascii="Times New Roman" w:eastAsia="標楷體" w:hAnsi="Times New Roman" w:cs="Times New Roman"/>
          <w:b/>
          <w:kern w:val="0"/>
          <w:sz w:val="36"/>
          <w:szCs w:val="36"/>
        </w:rPr>
        <w:t>次全體委員會議議事錄</w:t>
      </w:r>
      <w:bookmarkEnd w:id="442"/>
    </w:p>
    <w:p w14:paraId="35CC8D9C" w14:textId="77777777" w:rsidR="008F548A" w:rsidRPr="008F548A" w:rsidRDefault="008F548A" w:rsidP="008F548A">
      <w:pPr>
        <w:spacing w:line="500" w:lineRule="exact"/>
        <w:rPr>
          <w:rFonts w:ascii="Times New Roman" w:eastAsia="標楷體" w:hAnsi="Times New Roman" w:cs="Times New Roman"/>
          <w:sz w:val="32"/>
          <w:szCs w:val="32"/>
        </w:rPr>
      </w:pPr>
      <w:r w:rsidRPr="008F548A">
        <w:rPr>
          <w:rFonts w:ascii="Times New Roman" w:eastAsia="標楷體" w:hAnsi="Times New Roman" w:cs="Times New Roman"/>
          <w:sz w:val="32"/>
          <w:szCs w:val="32"/>
        </w:rPr>
        <w:t>時　　間：</w:t>
      </w:r>
      <w:r w:rsidRPr="008F548A">
        <w:rPr>
          <w:rFonts w:ascii="Times New Roman" w:eastAsia="標楷體" w:hAnsi="Times New Roman" w:cs="Times New Roman"/>
          <w:sz w:val="32"/>
          <w:szCs w:val="32"/>
        </w:rPr>
        <w:t>113</w:t>
      </w:r>
      <w:r w:rsidRPr="008F548A">
        <w:rPr>
          <w:rFonts w:ascii="Times New Roman" w:eastAsia="標楷體" w:hAnsi="Times New Roman" w:cs="Times New Roman"/>
          <w:sz w:val="32"/>
          <w:szCs w:val="32"/>
        </w:rPr>
        <w:t>年</w:t>
      </w:r>
      <w:r w:rsidRPr="008F548A">
        <w:rPr>
          <w:rFonts w:ascii="Times New Roman" w:eastAsia="標楷體" w:hAnsi="Times New Roman" w:cs="Times New Roman"/>
          <w:sz w:val="32"/>
          <w:szCs w:val="32"/>
        </w:rPr>
        <w:t>4</w:t>
      </w:r>
      <w:r w:rsidRPr="008F548A">
        <w:rPr>
          <w:rFonts w:ascii="Times New Roman" w:eastAsia="標楷體" w:hAnsi="Times New Roman" w:cs="Times New Roman"/>
          <w:sz w:val="32"/>
          <w:szCs w:val="32"/>
        </w:rPr>
        <w:t>月</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2</w:t>
      </w:r>
      <w:r w:rsidRPr="008F548A">
        <w:rPr>
          <w:rFonts w:ascii="Times New Roman" w:eastAsia="標楷體" w:hAnsi="Times New Roman" w:cs="Times New Roman"/>
          <w:sz w:val="32"/>
          <w:szCs w:val="32"/>
        </w:rPr>
        <w:t>日（星期一）</w:t>
      </w:r>
      <w:r w:rsidRPr="008F548A">
        <w:rPr>
          <w:rFonts w:ascii="Times New Roman" w:eastAsia="標楷體" w:hAnsi="Times New Roman" w:cs="Times New Roman"/>
          <w:sz w:val="32"/>
          <w:szCs w:val="32"/>
        </w:rPr>
        <w:t>9</w:t>
      </w:r>
      <w:r w:rsidRPr="008F548A">
        <w:rPr>
          <w:rFonts w:ascii="Times New Roman" w:eastAsia="標楷體" w:hAnsi="Times New Roman" w:cs="Times New Roman"/>
          <w:sz w:val="32"/>
          <w:szCs w:val="32"/>
        </w:rPr>
        <w:t>時至</w:t>
      </w:r>
      <w:r w:rsidRPr="008F548A">
        <w:rPr>
          <w:rFonts w:ascii="Times New Roman" w:eastAsia="標楷體" w:hAnsi="Times New Roman" w:cs="Times New Roman"/>
          <w:sz w:val="32"/>
          <w:szCs w:val="32"/>
        </w:rPr>
        <w:t>13</w:t>
      </w:r>
      <w:r w:rsidRPr="008F548A">
        <w:rPr>
          <w:rFonts w:ascii="Times New Roman" w:eastAsia="標楷體" w:hAnsi="Times New Roman" w:cs="Times New Roman"/>
          <w:sz w:val="32"/>
          <w:szCs w:val="32"/>
        </w:rPr>
        <w:t>時</w:t>
      </w:r>
      <w:r w:rsidRPr="008F548A">
        <w:rPr>
          <w:rFonts w:ascii="Times New Roman" w:eastAsia="標楷體" w:hAnsi="Times New Roman" w:cs="Times New Roman" w:hint="eastAsia"/>
          <w:sz w:val="32"/>
          <w:szCs w:val="32"/>
        </w:rPr>
        <w:t>7</w:t>
      </w:r>
      <w:r w:rsidRPr="008F548A">
        <w:rPr>
          <w:rFonts w:ascii="Times New Roman" w:eastAsia="標楷體" w:hAnsi="Times New Roman" w:cs="Times New Roman"/>
          <w:sz w:val="32"/>
          <w:szCs w:val="32"/>
        </w:rPr>
        <w:t>分</w:t>
      </w:r>
    </w:p>
    <w:p w14:paraId="036169ED" w14:textId="77777777" w:rsidR="008F548A" w:rsidRPr="008F548A" w:rsidRDefault="008F548A" w:rsidP="008F548A">
      <w:pPr>
        <w:spacing w:line="500" w:lineRule="exact"/>
        <w:ind w:leftChars="670" w:left="1608"/>
        <w:rPr>
          <w:rFonts w:ascii="Times New Roman" w:eastAsia="標楷體" w:hAnsi="Times New Roman" w:cs="Times New Roman"/>
          <w:sz w:val="32"/>
          <w:szCs w:val="32"/>
        </w:rPr>
      </w:pPr>
      <w:r w:rsidRPr="008F548A">
        <w:rPr>
          <w:rFonts w:ascii="Times New Roman" w:eastAsia="標楷體" w:hAnsi="Times New Roman" w:cs="Times New Roman"/>
          <w:sz w:val="32"/>
          <w:szCs w:val="32"/>
        </w:rPr>
        <w:t>113</w:t>
      </w:r>
      <w:r w:rsidRPr="008F548A">
        <w:rPr>
          <w:rFonts w:ascii="Times New Roman" w:eastAsia="標楷體" w:hAnsi="Times New Roman" w:cs="Times New Roman"/>
          <w:sz w:val="32"/>
          <w:szCs w:val="32"/>
        </w:rPr>
        <w:t>年</w:t>
      </w:r>
      <w:r w:rsidRPr="008F548A">
        <w:rPr>
          <w:rFonts w:ascii="Times New Roman" w:eastAsia="標楷體" w:hAnsi="Times New Roman" w:cs="Times New Roman"/>
          <w:sz w:val="32"/>
          <w:szCs w:val="32"/>
        </w:rPr>
        <w:t>4</w:t>
      </w:r>
      <w:r w:rsidRPr="008F548A">
        <w:rPr>
          <w:rFonts w:ascii="Times New Roman" w:eastAsia="標楷體" w:hAnsi="Times New Roman" w:cs="Times New Roman"/>
          <w:sz w:val="32"/>
          <w:szCs w:val="32"/>
        </w:rPr>
        <w:t>月</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4</w:t>
      </w:r>
      <w:r w:rsidRPr="008F548A">
        <w:rPr>
          <w:rFonts w:ascii="Times New Roman" w:eastAsia="標楷體" w:hAnsi="Times New Roman" w:cs="Times New Roman"/>
          <w:sz w:val="32"/>
          <w:szCs w:val="32"/>
        </w:rPr>
        <w:t>日（星期三）</w:t>
      </w:r>
      <w:r w:rsidRPr="008F548A">
        <w:rPr>
          <w:rFonts w:ascii="Times New Roman" w:eastAsia="標楷體" w:hAnsi="Times New Roman" w:cs="Times New Roman"/>
          <w:sz w:val="32"/>
          <w:szCs w:val="32"/>
        </w:rPr>
        <w:t>9</w:t>
      </w:r>
      <w:r w:rsidRPr="008F548A">
        <w:rPr>
          <w:rFonts w:ascii="Times New Roman" w:eastAsia="標楷體" w:hAnsi="Times New Roman" w:cs="Times New Roman"/>
          <w:sz w:val="32"/>
          <w:szCs w:val="32"/>
        </w:rPr>
        <w:t>時至</w:t>
      </w:r>
      <w:r w:rsidRPr="008F548A">
        <w:rPr>
          <w:rFonts w:ascii="Times New Roman" w:eastAsia="標楷體" w:hAnsi="Times New Roman" w:cs="Times New Roman"/>
          <w:sz w:val="32"/>
          <w:szCs w:val="32"/>
        </w:rPr>
        <w:t>13</w:t>
      </w:r>
      <w:r w:rsidRPr="008F548A">
        <w:rPr>
          <w:rFonts w:ascii="Times New Roman" w:eastAsia="標楷體" w:hAnsi="Times New Roman" w:cs="Times New Roman"/>
          <w:sz w:val="32"/>
          <w:szCs w:val="32"/>
        </w:rPr>
        <w:t>時</w:t>
      </w:r>
      <w:r w:rsidRPr="008F548A">
        <w:rPr>
          <w:rFonts w:ascii="Times New Roman" w:eastAsia="標楷體" w:hAnsi="Times New Roman" w:cs="Times New Roman"/>
          <w:sz w:val="32"/>
          <w:szCs w:val="32"/>
        </w:rPr>
        <w:t>49</w:t>
      </w:r>
      <w:r w:rsidRPr="008F548A">
        <w:rPr>
          <w:rFonts w:ascii="Times New Roman" w:eastAsia="標楷體" w:hAnsi="Times New Roman" w:cs="Times New Roman"/>
          <w:sz w:val="32"/>
          <w:szCs w:val="32"/>
        </w:rPr>
        <w:t>分</w:t>
      </w:r>
    </w:p>
    <w:p w14:paraId="4B294AD1" w14:textId="77777777" w:rsidR="008F548A" w:rsidRPr="008F548A" w:rsidRDefault="008F548A" w:rsidP="008F548A">
      <w:pPr>
        <w:spacing w:line="500" w:lineRule="exact"/>
        <w:ind w:leftChars="670" w:left="1608"/>
        <w:rPr>
          <w:rFonts w:ascii="Times New Roman" w:eastAsia="標楷體" w:hAnsi="Times New Roman" w:cs="Times New Roman"/>
          <w:sz w:val="32"/>
          <w:szCs w:val="32"/>
        </w:rPr>
      </w:pPr>
      <w:r w:rsidRPr="008F548A">
        <w:rPr>
          <w:rFonts w:ascii="Times New Roman" w:eastAsia="標楷體" w:hAnsi="Times New Roman" w:cs="Times New Roman"/>
          <w:sz w:val="32"/>
          <w:szCs w:val="32"/>
        </w:rPr>
        <w:t>113</w:t>
      </w:r>
      <w:r w:rsidRPr="008F548A">
        <w:rPr>
          <w:rFonts w:ascii="Times New Roman" w:eastAsia="標楷體" w:hAnsi="Times New Roman" w:cs="Times New Roman"/>
          <w:sz w:val="32"/>
          <w:szCs w:val="32"/>
        </w:rPr>
        <w:t>年</w:t>
      </w:r>
      <w:r w:rsidRPr="008F548A">
        <w:rPr>
          <w:rFonts w:ascii="Times New Roman" w:eastAsia="標楷體" w:hAnsi="Times New Roman" w:cs="Times New Roman"/>
          <w:sz w:val="32"/>
          <w:szCs w:val="32"/>
        </w:rPr>
        <w:t>4</w:t>
      </w:r>
      <w:r w:rsidRPr="008F548A">
        <w:rPr>
          <w:rFonts w:ascii="Times New Roman" w:eastAsia="標楷體" w:hAnsi="Times New Roman" w:cs="Times New Roman"/>
          <w:sz w:val="32"/>
          <w:szCs w:val="32"/>
        </w:rPr>
        <w:t>月</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5</w:t>
      </w:r>
      <w:r w:rsidRPr="008F548A">
        <w:rPr>
          <w:rFonts w:ascii="Times New Roman" w:eastAsia="標楷體" w:hAnsi="Times New Roman" w:cs="Times New Roman"/>
          <w:sz w:val="32"/>
          <w:szCs w:val="32"/>
        </w:rPr>
        <w:t>日（星期</w:t>
      </w:r>
      <w:r w:rsidRPr="008F548A">
        <w:rPr>
          <w:rFonts w:ascii="Times New Roman" w:eastAsia="標楷體" w:hAnsi="Times New Roman" w:cs="Times New Roman" w:hint="eastAsia"/>
          <w:sz w:val="32"/>
          <w:szCs w:val="32"/>
        </w:rPr>
        <w:t>四</w:t>
      </w:r>
      <w:r w:rsidRPr="008F548A">
        <w:rPr>
          <w:rFonts w:ascii="Times New Roman" w:eastAsia="標楷體" w:hAnsi="Times New Roman" w:cs="Times New Roman"/>
          <w:sz w:val="32"/>
          <w:szCs w:val="32"/>
        </w:rPr>
        <w:t>）</w:t>
      </w:r>
      <w:r w:rsidRPr="008F548A">
        <w:rPr>
          <w:rFonts w:ascii="Times New Roman" w:eastAsia="標楷體" w:hAnsi="Times New Roman" w:cs="Times New Roman"/>
          <w:sz w:val="32"/>
          <w:szCs w:val="32"/>
        </w:rPr>
        <w:t>9</w:t>
      </w:r>
      <w:r w:rsidRPr="008F548A">
        <w:rPr>
          <w:rFonts w:ascii="Times New Roman" w:eastAsia="標楷體" w:hAnsi="Times New Roman" w:cs="Times New Roman"/>
          <w:sz w:val="32"/>
          <w:szCs w:val="32"/>
        </w:rPr>
        <w:t>時</w:t>
      </w:r>
      <w:r w:rsidRPr="008F548A">
        <w:rPr>
          <w:rFonts w:ascii="Times New Roman" w:eastAsia="標楷體" w:hAnsi="Times New Roman" w:cs="Times New Roman" w:hint="eastAsia"/>
          <w:sz w:val="32"/>
          <w:szCs w:val="32"/>
        </w:rPr>
        <w:t>1</w:t>
      </w:r>
      <w:r w:rsidRPr="008F548A">
        <w:rPr>
          <w:rFonts w:ascii="Times New Roman" w:eastAsia="標楷體" w:hAnsi="Times New Roman" w:cs="Times New Roman"/>
          <w:sz w:val="32"/>
          <w:szCs w:val="32"/>
        </w:rPr>
        <w:t>分至</w:t>
      </w:r>
      <w:r w:rsidRPr="008F548A">
        <w:rPr>
          <w:rFonts w:ascii="Times New Roman" w:eastAsia="標楷體" w:hAnsi="Times New Roman" w:cs="Times New Roman"/>
          <w:sz w:val="32"/>
          <w:szCs w:val="32"/>
        </w:rPr>
        <w:t>13</w:t>
      </w:r>
      <w:r w:rsidRPr="008F548A">
        <w:rPr>
          <w:rFonts w:ascii="Times New Roman" w:eastAsia="標楷體" w:hAnsi="Times New Roman" w:cs="Times New Roman"/>
          <w:sz w:val="32"/>
          <w:szCs w:val="32"/>
        </w:rPr>
        <w:t>時</w:t>
      </w:r>
      <w:r w:rsidRPr="008F548A">
        <w:rPr>
          <w:rFonts w:ascii="Times New Roman" w:eastAsia="標楷體" w:hAnsi="Times New Roman" w:cs="Times New Roman"/>
          <w:sz w:val="32"/>
          <w:szCs w:val="32"/>
        </w:rPr>
        <w:t>8</w:t>
      </w:r>
      <w:r w:rsidRPr="008F548A">
        <w:rPr>
          <w:rFonts w:ascii="Times New Roman" w:eastAsia="標楷體" w:hAnsi="Times New Roman" w:cs="Times New Roman"/>
          <w:sz w:val="32"/>
          <w:szCs w:val="32"/>
        </w:rPr>
        <w:t>分</w:t>
      </w:r>
    </w:p>
    <w:p w14:paraId="0A2803BA" w14:textId="77777777" w:rsidR="008F548A" w:rsidRPr="008F548A" w:rsidRDefault="008F548A" w:rsidP="008F548A">
      <w:pPr>
        <w:spacing w:line="440" w:lineRule="exact"/>
        <w:rPr>
          <w:rFonts w:ascii="Times New Roman" w:eastAsia="標楷體" w:hAnsi="Times New Roman" w:cs="Times New Roman"/>
          <w:sz w:val="32"/>
          <w:szCs w:val="32"/>
        </w:rPr>
      </w:pPr>
      <w:r w:rsidRPr="008F548A">
        <w:rPr>
          <w:rFonts w:ascii="Times New Roman" w:eastAsia="標楷體" w:hAnsi="Times New Roman" w:cs="Times New Roman"/>
          <w:sz w:val="32"/>
          <w:szCs w:val="32"/>
        </w:rPr>
        <w:t>地　　點：群賢樓</w:t>
      </w:r>
      <w:r w:rsidRPr="008F548A">
        <w:rPr>
          <w:rFonts w:ascii="Times New Roman" w:eastAsia="標楷體" w:hAnsi="Times New Roman" w:cs="Times New Roman"/>
          <w:sz w:val="32"/>
          <w:szCs w:val="32"/>
        </w:rPr>
        <w:t>801</w:t>
      </w:r>
      <w:r w:rsidRPr="008F548A">
        <w:rPr>
          <w:rFonts w:ascii="Times New Roman" w:eastAsia="標楷體" w:hAnsi="Times New Roman" w:cs="Times New Roman"/>
          <w:sz w:val="32"/>
          <w:szCs w:val="32"/>
        </w:rPr>
        <w:t>會議室</w:t>
      </w:r>
    </w:p>
    <w:p w14:paraId="3C23BB35" w14:textId="77777777" w:rsidR="008F548A" w:rsidRPr="008F548A" w:rsidRDefault="008F548A" w:rsidP="008F548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8F548A">
        <w:rPr>
          <w:rFonts w:ascii="Times New Roman" w:eastAsia="標楷體" w:hAnsi="Times New Roman" w:cs="Times New Roman"/>
          <w:sz w:val="32"/>
          <w:szCs w:val="32"/>
        </w:rPr>
        <w:t>出席委員：</w:t>
      </w:r>
      <w:r w:rsidRPr="008F548A">
        <w:rPr>
          <w:rFonts w:ascii="Times New Roman" w:eastAsia="標楷體" w:hAnsi="Times New Roman" w:cs="Times New Roman" w:hint="eastAsia"/>
          <w:sz w:val="32"/>
          <w:szCs w:val="32"/>
        </w:rPr>
        <w:t>陳昭姿</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林月琴</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廖偉翔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王育敏</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盧縣一黃秀芳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蘇清泉</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涂權吉</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林淑芬</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劉建國陳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瑩</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楊</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曜</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邱鎮軍</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sz w:val="32"/>
          <w:szCs w:val="32"/>
        </w:rPr>
        <w:t>（委員出席</w:t>
      </w:r>
      <w:r w:rsidRPr="008F548A">
        <w:rPr>
          <w:rFonts w:ascii="Times New Roman" w:eastAsia="標楷體" w:hAnsi="Times New Roman" w:cs="Times New Roman" w:hint="eastAsia"/>
          <w:sz w:val="32"/>
          <w:szCs w:val="32"/>
        </w:rPr>
        <w:t>15</w:t>
      </w:r>
      <w:r w:rsidRPr="008F548A">
        <w:rPr>
          <w:rFonts w:ascii="Times New Roman" w:eastAsia="標楷體" w:hAnsi="Times New Roman" w:cs="Times New Roman"/>
          <w:sz w:val="32"/>
          <w:szCs w:val="32"/>
        </w:rPr>
        <w:t>人）</w:t>
      </w:r>
    </w:p>
    <w:p w14:paraId="41D1A26A" w14:textId="77777777" w:rsidR="008F548A" w:rsidRPr="008F548A" w:rsidRDefault="008F548A" w:rsidP="008F548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8F548A">
        <w:rPr>
          <w:rFonts w:ascii="Times New Roman" w:eastAsia="標楷體" w:hAnsi="Times New Roman" w:cs="Times New Roman"/>
          <w:sz w:val="32"/>
          <w:szCs w:val="32"/>
        </w:rPr>
        <w:t>列席委員：</w:t>
      </w:r>
      <w:r w:rsidRPr="008F548A">
        <w:rPr>
          <w:rFonts w:ascii="Times New Roman" w:eastAsia="標楷體" w:hAnsi="Times New Roman" w:cs="Times New Roman" w:hint="eastAsia"/>
          <w:sz w:val="32"/>
          <w:szCs w:val="32"/>
        </w:rPr>
        <w:t>吳秉叡</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李坤城</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顏寬恒</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李彥秀</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林德福</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鍾佳濱</w:t>
      </w:r>
      <w:r w:rsidRPr="008F548A">
        <w:rPr>
          <w:rFonts w:ascii="Times New Roman" w:eastAsia="標楷體" w:hAnsi="Times New Roman" w:cs="Times New Roman"/>
          <w:sz w:val="32"/>
          <w:szCs w:val="32"/>
        </w:rPr>
        <w:br/>
      </w:r>
      <w:r w:rsidRPr="008F548A">
        <w:rPr>
          <w:rFonts w:ascii="Times New Roman" w:eastAsia="標楷體" w:hAnsi="Times New Roman" w:cs="Times New Roman" w:hint="eastAsia"/>
          <w:sz w:val="32"/>
          <w:szCs w:val="32"/>
        </w:rPr>
        <w:t>鄭天財</w:t>
      </w:r>
      <w:r w:rsidRPr="008F548A">
        <w:rPr>
          <w:rFonts w:ascii="Times New Roman" w:eastAsia="標楷體" w:hAnsi="Times New Roman" w:cs="Times New Roman" w:hint="eastAsia"/>
          <w:sz w:val="31"/>
          <w:szCs w:val="31"/>
        </w:rPr>
        <w:t>Sra Kacaw</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賴士葆</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洪孟楷</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謝龍介</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牛煦庭</w:t>
      </w:r>
      <w:r w:rsidRPr="008F548A">
        <w:rPr>
          <w:rFonts w:ascii="Times New Roman" w:eastAsia="標楷體" w:hAnsi="Times New Roman" w:cs="Times New Roman"/>
          <w:sz w:val="32"/>
          <w:szCs w:val="32"/>
        </w:rPr>
        <w:br/>
      </w:r>
      <w:r w:rsidRPr="008F548A">
        <w:rPr>
          <w:rFonts w:ascii="Times New Roman" w:eastAsia="標楷體" w:hAnsi="Times New Roman" w:cs="Times New Roman" w:hint="eastAsia"/>
          <w:sz w:val="32"/>
          <w:szCs w:val="32"/>
        </w:rPr>
        <w:t>何欣純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鄭正鈐</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游</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顥</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羅明才</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楊瓊瓔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徐欣瑩</w:t>
      </w:r>
      <w:r w:rsidRPr="008F548A">
        <w:rPr>
          <w:rFonts w:ascii="Times New Roman" w:eastAsia="標楷體" w:hAnsi="Times New Roman" w:cs="Times New Roman"/>
          <w:sz w:val="32"/>
          <w:szCs w:val="32"/>
        </w:rPr>
        <w:br/>
      </w:r>
      <w:r w:rsidRPr="008F548A">
        <w:rPr>
          <w:rFonts w:ascii="Times New Roman" w:eastAsia="標楷體" w:hAnsi="Times New Roman" w:cs="Times New Roman" w:hint="eastAsia"/>
          <w:sz w:val="32"/>
          <w:szCs w:val="32"/>
        </w:rPr>
        <w:t>羅智強</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黃</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仁</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陳冠廷</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陳亭妃</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葛如鈞</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黃珊珊</w:t>
      </w:r>
      <w:r w:rsidRPr="008F548A">
        <w:rPr>
          <w:rFonts w:ascii="Times New Roman" w:eastAsia="標楷體" w:hAnsi="Times New Roman" w:cs="Times New Roman"/>
          <w:sz w:val="32"/>
          <w:szCs w:val="32"/>
        </w:rPr>
        <w:br/>
      </w:r>
      <w:r w:rsidRPr="008F548A">
        <w:rPr>
          <w:rFonts w:ascii="Times New Roman" w:eastAsia="標楷體" w:hAnsi="Times New Roman" w:cs="Times New Roman"/>
          <w:sz w:val="32"/>
          <w:szCs w:val="32"/>
        </w:rPr>
        <w:t>黃國昌</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張雅琳</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張嘉郡</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陳培瑜</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林楚茵</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sz w:val="32"/>
          <w:szCs w:val="32"/>
        </w:rPr>
        <w:t>蔡易餘</w:t>
      </w:r>
      <w:r w:rsidRPr="008F548A">
        <w:rPr>
          <w:rFonts w:ascii="Times New Roman" w:eastAsia="標楷體" w:hAnsi="Times New Roman" w:cs="Times New Roman"/>
          <w:sz w:val="32"/>
          <w:szCs w:val="32"/>
        </w:rPr>
        <w:br/>
      </w:r>
      <w:r w:rsidRPr="008F548A">
        <w:rPr>
          <w:rFonts w:ascii="Times New Roman" w:eastAsia="標楷體" w:hAnsi="Times New Roman" w:cs="Times New Roman" w:hint="eastAsia"/>
          <w:sz w:val="32"/>
          <w:szCs w:val="32"/>
        </w:rPr>
        <w:t>麥玉珍</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張啓楷</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吳春城</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伍麗華</w:t>
      </w:r>
      <w:r w:rsidRPr="008F548A">
        <w:rPr>
          <w:rFonts w:ascii="Times New Roman" w:eastAsia="標楷體" w:hAnsi="Times New Roman" w:cs="Times New Roman"/>
          <w:sz w:val="32"/>
          <w:szCs w:val="32"/>
        </w:rPr>
        <w:t>Saidhai</w:t>
      </w:r>
      <w:r w:rsidRPr="008F548A">
        <w:rPr>
          <w:rFonts w:ascii="Times New Roman" w:eastAsia="標楷體" w:hAnsi="Times New Roman" w:cs="Times New Roman" w:hint="eastAsia"/>
          <w:spacing w:val="-8"/>
          <w:sz w:val="30"/>
          <w:szCs w:val="30"/>
        </w:rPr>
        <w:t xml:space="preserve"> </w:t>
      </w:r>
      <w:r w:rsidRPr="008F548A">
        <w:rPr>
          <w:rFonts w:ascii="Times New Roman" w:eastAsia="標楷體" w:hAnsi="Times New Roman" w:cs="Times New Roman"/>
          <w:sz w:val="32"/>
          <w:szCs w:val="32"/>
        </w:rPr>
        <w:t>Tahovecahe</w:t>
      </w:r>
      <w:r w:rsidRPr="008F548A">
        <w:rPr>
          <w:rFonts w:ascii="Times New Roman" w:eastAsia="標楷體" w:hAnsi="Times New Roman" w:cs="Times New Roman" w:hint="eastAsia"/>
          <w:sz w:val="32"/>
          <w:szCs w:val="32"/>
        </w:rPr>
        <w:br/>
      </w:r>
      <w:r w:rsidRPr="008F548A">
        <w:rPr>
          <w:rFonts w:ascii="Times New Roman" w:eastAsia="標楷體" w:hAnsi="Times New Roman" w:cs="Times New Roman" w:hint="eastAsia"/>
          <w:sz w:val="32"/>
          <w:szCs w:val="32"/>
        </w:rPr>
        <w:t>翁曉玲</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林倩綺</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sz w:val="32"/>
          <w:szCs w:val="32"/>
        </w:rPr>
        <w:t>（委員列席</w:t>
      </w:r>
      <w:r w:rsidRPr="008F548A">
        <w:rPr>
          <w:rFonts w:ascii="Times New Roman" w:eastAsia="標楷體" w:hAnsi="Times New Roman" w:cs="Times New Roman" w:hint="eastAsia"/>
          <w:sz w:val="32"/>
          <w:szCs w:val="32"/>
        </w:rPr>
        <w:t>35</w:t>
      </w:r>
      <w:r w:rsidRPr="008F548A">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8F548A" w:rsidRPr="008F548A" w14:paraId="074446CB" w14:textId="77777777" w:rsidTr="009A6668">
        <w:trPr>
          <w:trHeight w:val="113"/>
          <w:jc w:val="center"/>
        </w:trPr>
        <w:tc>
          <w:tcPr>
            <w:tcW w:w="846" w:type="pct"/>
          </w:tcPr>
          <w:p w14:paraId="2250A542"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r w:rsidRPr="008F548A">
              <w:rPr>
                <w:rFonts w:ascii="Times New Roman" w:eastAsia="標楷體" w:hAnsi="Times New Roman" w:cs="Times New Roman"/>
                <w:color w:val="000000"/>
                <w:sz w:val="32"/>
                <w:szCs w:val="32"/>
              </w:rPr>
              <w:t>列席官員：</w:t>
            </w:r>
          </w:p>
        </w:tc>
        <w:tc>
          <w:tcPr>
            <w:tcW w:w="2532" w:type="pct"/>
            <w:vAlign w:val="center"/>
          </w:tcPr>
          <w:p w14:paraId="0AE0AC46"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Times New Roman" w:eastAsia="標楷體" w:hAnsi="Times New Roman" w:cs="Times New Roman" w:hint="eastAsia"/>
                <w:sz w:val="32"/>
                <w:szCs w:val="32"/>
              </w:rPr>
              <w:t>（</w:t>
            </w:r>
            <w:r w:rsidRPr="008F548A">
              <w:rPr>
                <w:rFonts w:ascii="Times New Roman" w:eastAsia="標楷體" w:hAnsi="Times New Roman" w:cs="Times New Roman" w:hint="eastAsia"/>
                <w:sz w:val="32"/>
                <w:szCs w:val="32"/>
              </w:rPr>
              <w:t>4</w:t>
            </w:r>
            <w:r w:rsidRPr="008F548A">
              <w:rPr>
                <w:rFonts w:ascii="Times New Roman" w:eastAsia="標楷體" w:hAnsi="Times New Roman" w:cs="Times New Roman" w:hint="eastAsia"/>
                <w:sz w:val="32"/>
                <w:szCs w:val="32"/>
              </w:rPr>
              <w:t>月</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2</w:t>
            </w:r>
            <w:r w:rsidRPr="008F548A">
              <w:rPr>
                <w:rFonts w:ascii="Times New Roman" w:eastAsia="標楷體" w:hAnsi="Times New Roman" w:cs="Times New Roman" w:hint="eastAsia"/>
                <w:sz w:val="32"/>
                <w:szCs w:val="32"/>
              </w:rPr>
              <w:t>日）</w:t>
            </w:r>
          </w:p>
        </w:tc>
        <w:tc>
          <w:tcPr>
            <w:tcW w:w="877" w:type="pct"/>
            <w:vAlign w:val="center"/>
          </w:tcPr>
          <w:p w14:paraId="683D9DFE" w14:textId="77777777" w:rsidR="008F548A" w:rsidRPr="008F548A" w:rsidRDefault="008F548A" w:rsidP="008F548A">
            <w:pPr>
              <w:spacing w:line="500" w:lineRule="exact"/>
              <w:jc w:val="center"/>
              <w:rPr>
                <w:rFonts w:ascii="Times New Roman" w:eastAsia="標楷體" w:hAnsi="Times New Roman" w:cs="Times New Roman"/>
                <w:kern w:val="0"/>
                <w:sz w:val="32"/>
                <w:szCs w:val="32"/>
              </w:rPr>
            </w:pPr>
          </w:p>
        </w:tc>
        <w:tc>
          <w:tcPr>
            <w:tcW w:w="745" w:type="pct"/>
            <w:vAlign w:val="center"/>
          </w:tcPr>
          <w:p w14:paraId="1EE30BB1" w14:textId="77777777" w:rsidR="008F548A" w:rsidRPr="008F548A" w:rsidRDefault="008F548A" w:rsidP="008F548A">
            <w:pPr>
              <w:spacing w:line="500" w:lineRule="exact"/>
              <w:jc w:val="center"/>
              <w:rPr>
                <w:rFonts w:ascii="標楷體" w:eastAsia="標楷體" w:hAnsi="標楷體" w:cs="新細明體"/>
                <w:kern w:val="0"/>
                <w:sz w:val="32"/>
                <w:szCs w:val="32"/>
              </w:rPr>
            </w:pPr>
          </w:p>
        </w:tc>
      </w:tr>
      <w:tr w:rsidR="008F548A" w:rsidRPr="008F548A" w14:paraId="322B88BE" w14:textId="77777777" w:rsidTr="009A6668">
        <w:trPr>
          <w:trHeight w:val="113"/>
          <w:jc w:val="center"/>
        </w:trPr>
        <w:tc>
          <w:tcPr>
            <w:tcW w:w="846" w:type="pct"/>
          </w:tcPr>
          <w:p w14:paraId="615C83C7" w14:textId="77777777" w:rsidR="008F548A" w:rsidRPr="008F548A" w:rsidRDefault="008F548A" w:rsidP="008F548A">
            <w:pPr>
              <w:widowControl/>
              <w:spacing w:line="500" w:lineRule="exact"/>
              <w:jc w:val="both"/>
              <w:rPr>
                <w:rFonts w:ascii="Times New Roman" w:eastAsia="標楷體" w:hAnsi="Times New Roman" w:cs="Times New Roman"/>
                <w:color w:val="000000"/>
                <w:sz w:val="32"/>
                <w:szCs w:val="32"/>
              </w:rPr>
            </w:pPr>
          </w:p>
        </w:tc>
        <w:tc>
          <w:tcPr>
            <w:tcW w:w="2532" w:type="pct"/>
            <w:vAlign w:val="center"/>
          </w:tcPr>
          <w:p w14:paraId="353865AD"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環境部</w:t>
            </w:r>
          </w:p>
        </w:tc>
        <w:tc>
          <w:tcPr>
            <w:tcW w:w="877" w:type="pct"/>
          </w:tcPr>
          <w:p w14:paraId="4FA16567"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部長</w:t>
            </w:r>
          </w:p>
        </w:tc>
        <w:tc>
          <w:tcPr>
            <w:tcW w:w="745" w:type="pct"/>
          </w:tcPr>
          <w:p w14:paraId="7DBC0C2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薛富盛</w:t>
            </w:r>
          </w:p>
        </w:tc>
      </w:tr>
      <w:tr w:rsidR="008F548A" w:rsidRPr="008F548A" w14:paraId="39CE54FA" w14:textId="77777777" w:rsidTr="009A6668">
        <w:trPr>
          <w:trHeight w:val="113"/>
          <w:jc w:val="center"/>
        </w:trPr>
        <w:tc>
          <w:tcPr>
            <w:tcW w:w="846" w:type="pct"/>
          </w:tcPr>
          <w:p w14:paraId="4B29A0A3"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7046F39"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大氣環境司</w:t>
            </w:r>
          </w:p>
        </w:tc>
        <w:tc>
          <w:tcPr>
            <w:tcW w:w="877" w:type="pct"/>
          </w:tcPr>
          <w:p w14:paraId="202BA7AA"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tcPr>
          <w:p w14:paraId="45CBE2F3"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張順欽</w:t>
            </w:r>
          </w:p>
        </w:tc>
      </w:tr>
      <w:tr w:rsidR="008F548A" w:rsidRPr="008F548A" w14:paraId="042F3C32" w14:textId="77777777" w:rsidTr="009A6668">
        <w:trPr>
          <w:trHeight w:val="113"/>
          <w:jc w:val="center"/>
        </w:trPr>
        <w:tc>
          <w:tcPr>
            <w:tcW w:w="846" w:type="pct"/>
          </w:tcPr>
          <w:p w14:paraId="3B9EC659"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52C21C4"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環境保護司</w:t>
            </w:r>
          </w:p>
        </w:tc>
        <w:tc>
          <w:tcPr>
            <w:tcW w:w="877" w:type="pct"/>
          </w:tcPr>
          <w:p w14:paraId="19184974"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副司長</w:t>
            </w:r>
          </w:p>
        </w:tc>
        <w:tc>
          <w:tcPr>
            <w:tcW w:w="745" w:type="pct"/>
          </w:tcPr>
          <w:p w14:paraId="53C6942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徐淑芷</w:t>
            </w:r>
          </w:p>
        </w:tc>
      </w:tr>
      <w:tr w:rsidR="008F548A" w:rsidRPr="008F548A" w14:paraId="1AF5F465" w14:textId="77777777" w:rsidTr="009A6668">
        <w:trPr>
          <w:trHeight w:val="113"/>
          <w:jc w:val="center"/>
        </w:trPr>
        <w:tc>
          <w:tcPr>
            <w:tcW w:w="846" w:type="pct"/>
          </w:tcPr>
          <w:p w14:paraId="2325065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E70BF3F"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水質保護司</w:t>
            </w:r>
          </w:p>
        </w:tc>
        <w:tc>
          <w:tcPr>
            <w:tcW w:w="877" w:type="pct"/>
          </w:tcPr>
          <w:p w14:paraId="2665C1F5"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副司長</w:t>
            </w:r>
          </w:p>
        </w:tc>
        <w:tc>
          <w:tcPr>
            <w:tcW w:w="745" w:type="pct"/>
          </w:tcPr>
          <w:p w14:paraId="28CEA753"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羅仁鈞</w:t>
            </w:r>
          </w:p>
        </w:tc>
      </w:tr>
      <w:tr w:rsidR="008F548A" w:rsidRPr="008F548A" w14:paraId="326C34E7" w14:textId="77777777" w:rsidTr="009A6668">
        <w:trPr>
          <w:trHeight w:val="113"/>
          <w:jc w:val="center"/>
        </w:trPr>
        <w:tc>
          <w:tcPr>
            <w:tcW w:w="846" w:type="pct"/>
          </w:tcPr>
          <w:p w14:paraId="68AD86FA"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4201F2D"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監測資訊司</w:t>
            </w:r>
          </w:p>
        </w:tc>
        <w:tc>
          <w:tcPr>
            <w:tcW w:w="877" w:type="pct"/>
          </w:tcPr>
          <w:p w14:paraId="3F58F2F0"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副司長</w:t>
            </w:r>
          </w:p>
        </w:tc>
        <w:tc>
          <w:tcPr>
            <w:tcW w:w="745" w:type="pct"/>
          </w:tcPr>
          <w:p w14:paraId="526CC91D"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胡明輝</w:t>
            </w:r>
          </w:p>
        </w:tc>
      </w:tr>
      <w:tr w:rsidR="008F548A" w:rsidRPr="008F548A" w14:paraId="324718F8" w14:textId="77777777" w:rsidTr="009A6668">
        <w:trPr>
          <w:trHeight w:val="113"/>
          <w:jc w:val="center"/>
        </w:trPr>
        <w:tc>
          <w:tcPr>
            <w:tcW w:w="846" w:type="pct"/>
          </w:tcPr>
          <w:p w14:paraId="7C3653D0"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B3A40DB"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國家環境研究院</w:t>
            </w:r>
          </w:p>
        </w:tc>
        <w:tc>
          <w:tcPr>
            <w:tcW w:w="877" w:type="pct"/>
          </w:tcPr>
          <w:p w14:paraId="14D6F9C9"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院長</w:t>
            </w:r>
          </w:p>
        </w:tc>
        <w:tc>
          <w:tcPr>
            <w:tcW w:w="745" w:type="pct"/>
          </w:tcPr>
          <w:p w14:paraId="163960E6"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劉宗勇</w:t>
            </w:r>
          </w:p>
        </w:tc>
      </w:tr>
      <w:tr w:rsidR="008F548A" w:rsidRPr="008F548A" w14:paraId="253E11E7" w14:textId="77777777" w:rsidTr="009A6668">
        <w:trPr>
          <w:trHeight w:val="113"/>
          <w:jc w:val="center"/>
        </w:trPr>
        <w:tc>
          <w:tcPr>
            <w:tcW w:w="846" w:type="pct"/>
            <w:vAlign w:val="center"/>
          </w:tcPr>
          <w:p w14:paraId="6C95AB8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4E20DD2"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環境管理署</w:t>
            </w:r>
          </w:p>
        </w:tc>
        <w:tc>
          <w:tcPr>
            <w:tcW w:w="877" w:type="pct"/>
          </w:tcPr>
          <w:p w14:paraId="2F38F88C"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副署長</w:t>
            </w:r>
          </w:p>
        </w:tc>
        <w:tc>
          <w:tcPr>
            <w:tcW w:w="745" w:type="pct"/>
          </w:tcPr>
          <w:p w14:paraId="37A3E2B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林左祥</w:t>
            </w:r>
          </w:p>
        </w:tc>
      </w:tr>
      <w:tr w:rsidR="008F548A" w:rsidRPr="008F548A" w14:paraId="765DC12E" w14:textId="77777777" w:rsidTr="009A6668">
        <w:trPr>
          <w:trHeight w:val="113"/>
          <w:jc w:val="center"/>
        </w:trPr>
        <w:tc>
          <w:tcPr>
            <w:tcW w:w="846" w:type="pct"/>
            <w:vAlign w:val="center"/>
          </w:tcPr>
          <w:p w14:paraId="594188F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2300821"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氣候變遷署</w:t>
            </w:r>
          </w:p>
        </w:tc>
        <w:tc>
          <w:tcPr>
            <w:tcW w:w="877" w:type="pct"/>
          </w:tcPr>
          <w:p w14:paraId="47B4ADC2"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副署長</w:t>
            </w:r>
          </w:p>
        </w:tc>
        <w:tc>
          <w:tcPr>
            <w:tcW w:w="745" w:type="pct"/>
          </w:tcPr>
          <w:p w14:paraId="797AC82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黃偉鳴</w:t>
            </w:r>
          </w:p>
        </w:tc>
      </w:tr>
      <w:tr w:rsidR="008F548A" w:rsidRPr="008F548A" w14:paraId="2097F33B" w14:textId="77777777" w:rsidTr="009A6668">
        <w:trPr>
          <w:trHeight w:val="113"/>
          <w:jc w:val="center"/>
        </w:trPr>
        <w:tc>
          <w:tcPr>
            <w:tcW w:w="846" w:type="pct"/>
            <w:vAlign w:val="center"/>
          </w:tcPr>
          <w:p w14:paraId="05C8FE52"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AD145F7"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資源循環署</w:t>
            </w:r>
          </w:p>
        </w:tc>
        <w:tc>
          <w:tcPr>
            <w:tcW w:w="877" w:type="pct"/>
          </w:tcPr>
          <w:p w14:paraId="1975D4B9"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副署長</w:t>
            </w:r>
          </w:p>
        </w:tc>
        <w:tc>
          <w:tcPr>
            <w:tcW w:w="745" w:type="pct"/>
          </w:tcPr>
          <w:p w14:paraId="586E7554"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許智倫</w:t>
            </w:r>
          </w:p>
        </w:tc>
      </w:tr>
      <w:tr w:rsidR="008F548A" w:rsidRPr="008F548A" w14:paraId="5A43AA14" w14:textId="77777777" w:rsidTr="009A6668">
        <w:trPr>
          <w:trHeight w:val="113"/>
          <w:jc w:val="center"/>
        </w:trPr>
        <w:tc>
          <w:tcPr>
            <w:tcW w:w="846" w:type="pct"/>
            <w:vAlign w:val="center"/>
          </w:tcPr>
          <w:p w14:paraId="005ADE80"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9169397"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化學物質管理署</w:t>
            </w:r>
          </w:p>
        </w:tc>
        <w:tc>
          <w:tcPr>
            <w:tcW w:w="877" w:type="pct"/>
          </w:tcPr>
          <w:p w14:paraId="3228DF73"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副署長</w:t>
            </w:r>
          </w:p>
        </w:tc>
        <w:tc>
          <w:tcPr>
            <w:tcW w:w="745" w:type="pct"/>
          </w:tcPr>
          <w:p w14:paraId="65110D9A"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陳淑玲</w:t>
            </w:r>
          </w:p>
        </w:tc>
      </w:tr>
      <w:tr w:rsidR="008F548A" w:rsidRPr="008F548A" w14:paraId="61F3C2BB" w14:textId="77777777" w:rsidTr="009A6668">
        <w:trPr>
          <w:trHeight w:val="113"/>
          <w:jc w:val="center"/>
        </w:trPr>
        <w:tc>
          <w:tcPr>
            <w:tcW w:w="846" w:type="pct"/>
            <w:vAlign w:val="center"/>
          </w:tcPr>
          <w:p w14:paraId="70E0B900"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82618E0"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交通部公共運輸及監理司</w:t>
            </w:r>
          </w:p>
        </w:tc>
        <w:tc>
          <w:tcPr>
            <w:tcW w:w="877" w:type="pct"/>
          </w:tcPr>
          <w:p w14:paraId="68954E85"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tcPr>
          <w:p w14:paraId="42F23BFA"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林福山</w:t>
            </w:r>
          </w:p>
        </w:tc>
      </w:tr>
      <w:tr w:rsidR="008F548A" w:rsidRPr="008F548A" w14:paraId="530337A0" w14:textId="77777777" w:rsidTr="009A6668">
        <w:trPr>
          <w:trHeight w:val="113"/>
          <w:jc w:val="center"/>
        </w:trPr>
        <w:tc>
          <w:tcPr>
            <w:tcW w:w="846" w:type="pct"/>
            <w:vAlign w:val="center"/>
          </w:tcPr>
          <w:p w14:paraId="5F8262C3"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813C316"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公路局</w:t>
            </w:r>
          </w:p>
        </w:tc>
        <w:tc>
          <w:tcPr>
            <w:tcW w:w="877" w:type="pct"/>
          </w:tcPr>
          <w:p w14:paraId="192FDA38"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專門委員</w:t>
            </w:r>
          </w:p>
        </w:tc>
        <w:tc>
          <w:tcPr>
            <w:tcW w:w="745" w:type="pct"/>
          </w:tcPr>
          <w:p w14:paraId="5BD344C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葉士坤</w:t>
            </w:r>
          </w:p>
        </w:tc>
      </w:tr>
      <w:tr w:rsidR="008F548A" w:rsidRPr="008F548A" w14:paraId="4B1B9368" w14:textId="77777777" w:rsidTr="009A6668">
        <w:trPr>
          <w:trHeight w:val="113"/>
          <w:jc w:val="center"/>
        </w:trPr>
        <w:tc>
          <w:tcPr>
            <w:tcW w:w="846" w:type="pct"/>
            <w:vAlign w:val="center"/>
          </w:tcPr>
          <w:p w14:paraId="3D79D61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616BF1F"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經濟部標準檢驗局</w:t>
            </w:r>
          </w:p>
        </w:tc>
        <w:tc>
          <w:tcPr>
            <w:tcW w:w="877" w:type="pct"/>
          </w:tcPr>
          <w:p w14:paraId="31AEB36C"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副局長</w:t>
            </w:r>
          </w:p>
        </w:tc>
        <w:tc>
          <w:tcPr>
            <w:tcW w:w="745" w:type="pct"/>
          </w:tcPr>
          <w:p w14:paraId="162601B1"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謝翰璋</w:t>
            </w:r>
          </w:p>
        </w:tc>
      </w:tr>
      <w:tr w:rsidR="008F548A" w:rsidRPr="008F548A" w14:paraId="70E8EC71" w14:textId="77777777" w:rsidTr="009A6668">
        <w:trPr>
          <w:trHeight w:val="113"/>
          <w:jc w:val="center"/>
        </w:trPr>
        <w:tc>
          <w:tcPr>
            <w:tcW w:w="846" w:type="pct"/>
            <w:vAlign w:val="center"/>
          </w:tcPr>
          <w:p w14:paraId="7BF2C7C8"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BE73D0B"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能源署</w:t>
            </w:r>
          </w:p>
        </w:tc>
        <w:tc>
          <w:tcPr>
            <w:tcW w:w="877" w:type="pct"/>
          </w:tcPr>
          <w:p w14:paraId="611D8C5C"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主任秘書</w:t>
            </w:r>
          </w:p>
        </w:tc>
        <w:tc>
          <w:tcPr>
            <w:tcW w:w="745" w:type="pct"/>
          </w:tcPr>
          <w:p w14:paraId="459E9C8F"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翁素真</w:t>
            </w:r>
          </w:p>
        </w:tc>
      </w:tr>
      <w:tr w:rsidR="008F548A" w:rsidRPr="008F548A" w14:paraId="3E34622F" w14:textId="77777777" w:rsidTr="009A6668">
        <w:trPr>
          <w:trHeight w:val="113"/>
          <w:jc w:val="center"/>
        </w:trPr>
        <w:tc>
          <w:tcPr>
            <w:tcW w:w="846" w:type="pct"/>
            <w:vAlign w:val="center"/>
          </w:tcPr>
          <w:p w14:paraId="32C3AABB"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7798F31"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產業發展署</w:t>
            </w:r>
          </w:p>
        </w:tc>
        <w:tc>
          <w:tcPr>
            <w:tcW w:w="877" w:type="pct"/>
          </w:tcPr>
          <w:p w14:paraId="2D771AAD"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簡任技正</w:t>
            </w:r>
          </w:p>
        </w:tc>
        <w:tc>
          <w:tcPr>
            <w:tcW w:w="745" w:type="pct"/>
          </w:tcPr>
          <w:p w14:paraId="4D472A73"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童建強</w:t>
            </w:r>
          </w:p>
        </w:tc>
      </w:tr>
      <w:tr w:rsidR="008F548A" w:rsidRPr="008F548A" w14:paraId="4C6CDEDF" w14:textId="77777777" w:rsidTr="009A6668">
        <w:trPr>
          <w:trHeight w:val="113"/>
          <w:jc w:val="center"/>
        </w:trPr>
        <w:tc>
          <w:tcPr>
            <w:tcW w:w="846" w:type="pct"/>
            <w:vAlign w:val="center"/>
          </w:tcPr>
          <w:p w14:paraId="7AA767D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3475084"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內政部警政署</w:t>
            </w:r>
          </w:p>
        </w:tc>
        <w:tc>
          <w:tcPr>
            <w:tcW w:w="877" w:type="pct"/>
          </w:tcPr>
          <w:p w14:paraId="61E88E6D"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副署長</w:t>
            </w:r>
          </w:p>
        </w:tc>
        <w:tc>
          <w:tcPr>
            <w:tcW w:w="745" w:type="pct"/>
          </w:tcPr>
          <w:p w14:paraId="31ACC777"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李西河</w:t>
            </w:r>
          </w:p>
        </w:tc>
      </w:tr>
      <w:tr w:rsidR="008F548A" w:rsidRPr="008F548A" w14:paraId="071FD0A2" w14:textId="77777777" w:rsidTr="009A6668">
        <w:trPr>
          <w:trHeight w:val="113"/>
          <w:jc w:val="center"/>
        </w:trPr>
        <w:tc>
          <w:tcPr>
            <w:tcW w:w="846" w:type="pct"/>
            <w:vAlign w:val="center"/>
          </w:tcPr>
          <w:p w14:paraId="07AEE529"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B9A08B2"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警政署交通組</w:t>
            </w:r>
          </w:p>
        </w:tc>
        <w:tc>
          <w:tcPr>
            <w:tcW w:w="877" w:type="pct"/>
          </w:tcPr>
          <w:p w14:paraId="3F4C7459"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組長</w:t>
            </w:r>
          </w:p>
        </w:tc>
        <w:tc>
          <w:tcPr>
            <w:tcW w:w="745" w:type="pct"/>
          </w:tcPr>
          <w:p w14:paraId="73185272"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劉振安</w:t>
            </w:r>
          </w:p>
        </w:tc>
      </w:tr>
      <w:tr w:rsidR="008F548A" w:rsidRPr="008F548A" w14:paraId="7036945B" w14:textId="77777777" w:rsidTr="009A6668">
        <w:trPr>
          <w:trHeight w:val="113"/>
          <w:jc w:val="center"/>
        </w:trPr>
        <w:tc>
          <w:tcPr>
            <w:tcW w:w="846" w:type="pct"/>
          </w:tcPr>
          <w:p w14:paraId="6A939C02"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BD4EBAB"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w:t>
            </w:r>
            <w:r w:rsidRPr="008F548A">
              <w:rPr>
                <w:rFonts w:ascii="Times New Roman" w:eastAsia="標楷體" w:hAnsi="Times New Roman" w:cs="Times New Roman"/>
                <w:kern w:val="0"/>
                <w:sz w:val="32"/>
                <w:szCs w:val="32"/>
              </w:rPr>
              <w:t>4</w:t>
            </w:r>
            <w:r w:rsidRPr="008F548A">
              <w:rPr>
                <w:rFonts w:ascii="Times New Roman" w:eastAsia="標楷體" w:hAnsi="Times New Roman" w:cs="Times New Roman"/>
                <w:kern w:val="0"/>
                <w:sz w:val="32"/>
                <w:szCs w:val="32"/>
              </w:rPr>
              <w:t>月</w:t>
            </w:r>
            <w:r w:rsidRPr="008F548A">
              <w:rPr>
                <w:rFonts w:ascii="Times New Roman" w:eastAsia="標楷體" w:hAnsi="Times New Roman" w:cs="Times New Roman"/>
                <w:kern w:val="0"/>
                <w:sz w:val="32"/>
                <w:szCs w:val="32"/>
              </w:rPr>
              <w:t>24</w:t>
            </w:r>
            <w:r w:rsidRPr="008F548A">
              <w:rPr>
                <w:rFonts w:ascii="Times New Roman" w:eastAsia="標楷體" w:hAnsi="Times New Roman" w:cs="Times New Roman"/>
                <w:kern w:val="0"/>
                <w:sz w:val="32"/>
                <w:szCs w:val="32"/>
              </w:rPr>
              <w:t>日</w:t>
            </w:r>
            <w:r w:rsidRPr="008F548A">
              <w:rPr>
                <w:rFonts w:ascii="標楷體" w:eastAsia="標楷體" w:hAnsi="標楷體" w:cs="新細明體" w:hint="eastAsia"/>
                <w:kern w:val="0"/>
                <w:sz w:val="32"/>
                <w:szCs w:val="32"/>
              </w:rPr>
              <w:t>）</w:t>
            </w:r>
          </w:p>
        </w:tc>
        <w:tc>
          <w:tcPr>
            <w:tcW w:w="877" w:type="pct"/>
          </w:tcPr>
          <w:p w14:paraId="7261CB05" w14:textId="77777777" w:rsidR="008F548A" w:rsidRPr="008F548A" w:rsidRDefault="008F548A" w:rsidP="008F548A">
            <w:pPr>
              <w:spacing w:line="500" w:lineRule="exact"/>
              <w:jc w:val="center"/>
              <w:rPr>
                <w:rFonts w:ascii="Times New Roman" w:eastAsia="標楷體" w:hAnsi="Times New Roman" w:cs="Times New Roman"/>
                <w:spacing w:val="80"/>
                <w:kern w:val="0"/>
                <w:sz w:val="32"/>
                <w:szCs w:val="32"/>
              </w:rPr>
            </w:pPr>
          </w:p>
        </w:tc>
        <w:tc>
          <w:tcPr>
            <w:tcW w:w="745" w:type="pct"/>
          </w:tcPr>
          <w:p w14:paraId="2CB67F18" w14:textId="77777777" w:rsidR="008F548A" w:rsidRPr="008F548A" w:rsidRDefault="008F548A" w:rsidP="008F548A">
            <w:pPr>
              <w:spacing w:line="500" w:lineRule="exact"/>
              <w:jc w:val="center"/>
              <w:rPr>
                <w:rFonts w:ascii="標楷體" w:eastAsia="標楷體" w:hAnsi="標楷體" w:cs="新細明體"/>
                <w:kern w:val="0"/>
                <w:sz w:val="32"/>
                <w:szCs w:val="32"/>
              </w:rPr>
            </w:pPr>
          </w:p>
        </w:tc>
      </w:tr>
      <w:tr w:rsidR="008F548A" w:rsidRPr="008F548A" w14:paraId="3A664A56" w14:textId="77777777" w:rsidTr="009A6668">
        <w:trPr>
          <w:trHeight w:val="113"/>
          <w:jc w:val="center"/>
        </w:trPr>
        <w:tc>
          <w:tcPr>
            <w:tcW w:w="846" w:type="pct"/>
          </w:tcPr>
          <w:p w14:paraId="78E662B0"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964EF0D" w14:textId="77777777" w:rsidR="008F548A" w:rsidRPr="008F548A" w:rsidRDefault="008F548A" w:rsidP="008F548A">
            <w:pPr>
              <w:spacing w:line="500" w:lineRule="exact"/>
              <w:jc w:val="both"/>
              <w:rPr>
                <w:rFonts w:ascii="標楷體" w:eastAsia="標楷體" w:hAnsi="標楷體" w:cs="新細明體"/>
                <w:b/>
                <w:kern w:val="0"/>
                <w:sz w:val="40"/>
                <w:szCs w:val="36"/>
              </w:rPr>
            </w:pPr>
            <w:r w:rsidRPr="008F548A">
              <w:rPr>
                <w:rFonts w:ascii="標楷體" w:eastAsia="標楷體" w:hAnsi="標楷體" w:cs="新細明體" w:hint="eastAsia"/>
                <w:kern w:val="0"/>
                <w:sz w:val="32"/>
                <w:szCs w:val="32"/>
              </w:rPr>
              <w:t>衛生福利部</w:t>
            </w:r>
          </w:p>
        </w:tc>
        <w:tc>
          <w:tcPr>
            <w:tcW w:w="877" w:type="pct"/>
            <w:vAlign w:val="center"/>
          </w:tcPr>
          <w:p w14:paraId="70339BF6"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部長</w:t>
            </w:r>
          </w:p>
        </w:tc>
        <w:tc>
          <w:tcPr>
            <w:tcW w:w="745" w:type="pct"/>
            <w:vAlign w:val="center"/>
          </w:tcPr>
          <w:p w14:paraId="06F32F32"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薛瑞元</w:t>
            </w:r>
          </w:p>
        </w:tc>
      </w:tr>
      <w:tr w:rsidR="008F548A" w:rsidRPr="008F548A" w14:paraId="53FD99EF" w14:textId="77777777" w:rsidTr="009A6668">
        <w:trPr>
          <w:trHeight w:val="113"/>
          <w:jc w:val="center"/>
        </w:trPr>
        <w:tc>
          <w:tcPr>
            <w:tcW w:w="846" w:type="pct"/>
          </w:tcPr>
          <w:p w14:paraId="013E8F6D"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810F554"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保護服務司</w:t>
            </w:r>
          </w:p>
        </w:tc>
        <w:tc>
          <w:tcPr>
            <w:tcW w:w="877" w:type="pct"/>
            <w:vAlign w:val="center"/>
          </w:tcPr>
          <w:p w14:paraId="1DA08238"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vAlign w:val="center"/>
          </w:tcPr>
          <w:p w14:paraId="31B0501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張秀鴛</w:t>
            </w:r>
          </w:p>
        </w:tc>
      </w:tr>
      <w:tr w:rsidR="008F548A" w:rsidRPr="008F548A" w14:paraId="13C26234" w14:textId="77777777" w:rsidTr="009A6668">
        <w:trPr>
          <w:trHeight w:val="113"/>
          <w:jc w:val="center"/>
        </w:trPr>
        <w:tc>
          <w:tcPr>
            <w:tcW w:w="846" w:type="pct"/>
          </w:tcPr>
          <w:p w14:paraId="43075146"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AC5B00B"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心理健康司</w:t>
            </w:r>
          </w:p>
        </w:tc>
        <w:tc>
          <w:tcPr>
            <w:tcW w:w="877" w:type="pct"/>
            <w:vAlign w:val="center"/>
          </w:tcPr>
          <w:p w14:paraId="5CFF3FA8"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vAlign w:val="center"/>
          </w:tcPr>
          <w:p w14:paraId="4739E992"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陳亮妤</w:t>
            </w:r>
          </w:p>
        </w:tc>
      </w:tr>
      <w:tr w:rsidR="008F548A" w:rsidRPr="008F548A" w14:paraId="77080E67" w14:textId="77777777" w:rsidTr="009A6668">
        <w:trPr>
          <w:trHeight w:val="113"/>
          <w:jc w:val="center"/>
        </w:trPr>
        <w:tc>
          <w:tcPr>
            <w:tcW w:w="846" w:type="pct"/>
          </w:tcPr>
          <w:p w14:paraId="233E2867"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2A0C426"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社會及家庭署</w:t>
            </w:r>
          </w:p>
        </w:tc>
        <w:tc>
          <w:tcPr>
            <w:tcW w:w="877" w:type="pct"/>
            <w:vAlign w:val="center"/>
          </w:tcPr>
          <w:p w14:paraId="0C919949"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組長</w:t>
            </w:r>
          </w:p>
        </w:tc>
        <w:tc>
          <w:tcPr>
            <w:tcW w:w="745" w:type="pct"/>
            <w:vAlign w:val="center"/>
          </w:tcPr>
          <w:p w14:paraId="48B230D4"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楊秀川</w:t>
            </w:r>
          </w:p>
        </w:tc>
      </w:tr>
      <w:tr w:rsidR="008F548A" w:rsidRPr="008F548A" w14:paraId="7C2EF84F" w14:textId="77777777" w:rsidTr="009A6668">
        <w:trPr>
          <w:trHeight w:val="113"/>
          <w:jc w:val="center"/>
        </w:trPr>
        <w:tc>
          <w:tcPr>
            <w:tcW w:w="846" w:type="pct"/>
          </w:tcPr>
          <w:p w14:paraId="0B1D7A03"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4DE6A7C"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中央健康保險署</w:t>
            </w:r>
          </w:p>
        </w:tc>
        <w:tc>
          <w:tcPr>
            <w:tcW w:w="877" w:type="pct"/>
            <w:vAlign w:val="center"/>
          </w:tcPr>
          <w:p w14:paraId="63A7BCA9"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副組長</w:t>
            </w:r>
          </w:p>
        </w:tc>
        <w:tc>
          <w:tcPr>
            <w:tcW w:w="745" w:type="pct"/>
            <w:vAlign w:val="center"/>
          </w:tcPr>
          <w:p w14:paraId="34FD8047"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林右鈞</w:t>
            </w:r>
          </w:p>
        </w:tc>
      </w:tr>
      <w:tr w:rsidR="008F548A" w:rsidRPr="008F548A" w14:paraId="4C2B7DD4" w14:textId="77777777" w:rsidTr="009A6668">
        <w:trPr>
          <w:trHeight w:val="113"/>
          <w:jc w:val="center"/>
        </w:trPr>
        <w:tc>
          <w:tcPr>
            <w:tcW w:w="846" w:type="pct"/>
          </w:tcPr>
          <w:p w14:paraId="30F8EAB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850ECE8"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醫事司</w:t>
            </w:r>
          </w:p>
        </w:tc>
        <w:tc>
          <w:tcPr>
            <w:tcW w:w="877" w:type="pct"/>
            <w:vAlign w:val="center"/>
          </w:tcPr>
          <w:p w14:paraId="339D613D"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專門委員</w:t>
            </w:r>
          </w:p>
        </w:tc>
        <w:tc>
          <w:tcPr>
            <w:tcW w:w="745" w:type="pct"/>
            <w:vAlign w:val="center"/>
          </w:tcPr>
          <w:p w14:paraId="37A83CA6"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郭威中</w:t>
            </w:r>
          </w:p>
        </w:tc>
      </w:tr>
      <w:tr w:rsidR="008F548A" w:rsidRPr="008F548A" w14:paraId="05F94EA6" w14:textId="77777777" w:rsidTr="009A6668">
        <w:trPr>
          <w:trHeight w:val="113"/>
          <w:jc w:val="center"/>
        </w:trPr>
        <w:tc>
          <w:tcPr>
            <w:tcW w:w="846" w:type="pct"/>
          </w:tcPr>
          <w:p w14:paraId="3B86F978"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41D4710" w14:textId="77777777" w:rsidR="008F548A" w:rsidRPr="008F548A" w:rsidRDefault="008F548A" w:rsidP="008F548A">
            <w:pPr>
              <w:spacing w:line="4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國家通訊傳播委員會網際網路傳播辦公室</w:t>
            </w:r>
          </w:p>
        </w:tc>
        <w:tc>
          <w:tcPr>
            <w:tcW w:w="877" w:type="pct"/>
            <w:vAlign w:val="center"/>
          </w:tcPr>
          <w:p w14:paraId="323BFBD1"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主任</w:t>
            </w:r>
          </w:p>
        </w:tc>
        <w:tc>
          <w:tcPr>
            <w:tcW w:w="745" w:type="pct"/>
            <w:vAlign w:val="center"/>
          </w:tcPr>
          <w:p w14:paraId="423853F2"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詹文旭</w:t>
            </w:r>
          </w:p>
        </w:tc>
      </w:tr>
      <w:tr w:rsidR="008F548A" w:rsidRPr="008F548A" w14:paraId="0486D756" w14:textId="77777777" w:rsidTr="009A6668">
        <w:trPr>
          <w:trHeight w:val="113"/>
          <w:jc w:val="center"/>
        </w:trPr>
        <w:tc>
          <w:tcPr>
            <w:tcW w:w="846" w:type="pct"/>
          </w:tcPr>
          <w:p w14:paraId="484AE0B7"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B9B9EF9"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數位發展部資源管理司</w:t>
            </w:r>
          </w:p>
        </w:tc>
        <w:tc>
          <w:tcPr>
            <w:tcW w:w="877" w:type="pct"/>
            <w:vAlign w:val="center"/>
          </w:tcPr>
          <w:p w14:paraId="1C2EB623"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vAlign w:val="center"/>
          </w:tcPr>
          <w:p w14:paraId="470E23F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牛信仁</w:t>
            </w:r>
          </w:p>
        </w:tc>
      </w:tr>
      <w:tr w:rsidR="008F548A" w:rsidRPr="008F548A" w14:paraId="6C3595CE" w14:textId="77777777" w:rsidTr="009A6668">
        <w:trPr>
          <w:trHeight w:val="113"/>
          <w:jc w:val="center"/>
        </w:trPr>
        <w:tc>
          <w:tcPr>
            <w:tcW w:w="846" w:type="pct"/>
          </w:tcPr>
          <w:p w14:paraId="43FFA37B"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12F8A16" w14:textId="77777777" w:rsidR="008F548A" w:rsidRPr="008F548A" w:rsidRDefault="008F548A" w:rsidP="008F548A">
            <w:pPr>
              <w:spacing w:line="500" w:lineRule="exact"/>
              <w:ind w:firstLineChars="100" w:firstLine="320"/>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數位產業署</w:t>
            </w:r>
          </w:p>
        </w:tc>
        <w:tc>
          <w:tcPr>
            <w:tcW w:w="877" w:type="pct"/>
            <w:vAlign w:val="center"/>
          </w:tcPr>
          <w:p w14:paraId="57D1571E"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組長</w:t>
            </w:r>
          </w:p>
        </w:tc>
        <w:tc>
          <w:tcPr>
            <w:tcW w:w="745" w:type="pct"/>
            <w:vAlign w:val="center"/>
          </w:tcPr>
          <w:p w14:paraId="1507EDA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林青嶔</w:t>
            </w:r>
          </w:p>
        </w:tc>
      </w:tr>
      <w:tr w:rsidR="008F548A" w:rsidRPr="008F548A" w14:paraId="7B439943" w14:textId="77777777" w:rsidTr="009A6668">
        <w:trPr>
          <w:trHeight w:val="113"/>
          <w:jc w:val="center"/>
        </w:trPr>
        <w:tc>
          <w:tcPr>
            <w:tcW w:w="846" w:type="pct"/>
          </w:tcPr>
          <w:p w14:paraId="5EC0F420"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B6245DE"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內政部警政署</w:t>
            </w:r>
          </w:p>
        </w:tc>
        <w:tc>
          <w:tcPr>
            <w:tcW w:w="877" w:type="pct"/>
            <w:vAlign w:val="center"/>
          </w:tcPr>
          <w:p w14:paraId="741F321B"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警政委員</w:t>
            </w:r>
          </w:p>
        </w:tc>
        <w:tc>
          <w:tcPr>
            <w:tcW w:w="745" w:type="pct"/>
            <w:vAlign w:val="center"/>
          </w:tcPr>
          <w:p w14:paraId="6BD23B8E"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賈樂吉</w:t>
            </w:r>
          </w:p>
        </w:tc>
      </w:tr>
      <w:tr w:rsidR="008F548A" w:rsidRPr="008F548A" w14:paraId="47651E56" w14:textId="77777777" w:rsidTr="009A6668">
        <w:trPr>
          <w:trHeight w:val="113"/>
          <w:jc w:val="center"/>
        </w:trPr>
        <w:tc>
          <w:tcPr>
            <w:tcW w:w="846" w:type="pct"/>
          </w:tcPr>
          <w:p w14:paraId="6B5BA81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64C1A80"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法務部檢察司</w:t>
            </w:r>
          </w:p>
        </w:tc>
        <w:tc>
          <w:tcPr>
            <w:tcW w:w="877" w:type="pct"/>
            <w:vAlign w:val="center"/>
          </w:tcPr>
          <w:p w14:paraId="20A1777E"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vAlign w:val="center"/>
          </w:tcPr>
          <w:p w14:paraId="6D71F230"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郭永發</w:t>
            </w:r>
          </w:p>
        </w:tc>
      </w:tr>
      <w:tr w:rsidR="008F548A" w:rsidRPr="008F548A" w14:paraId="58BD3BD5" w14:textId="77777777" w:rsidTr="009A6668">
        <w:trPr>
          <w:trHeight w:val="113"/>
          <w:jc w:val="center"/>
        </w:trPr>
        <w:tc>
          <w:tcPr>
            <w:tcW w:w="846" w:type="pct"/>
          </w:tcPr>
          <w:p w14:paraId="0D49AFAC"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EE51893" w14:textId="77777777" w:rsidR="008F548A" w:rsidRPr="008F548A" w:rsidRDefault="008F548A" w:rsidP="008F548A">
            <w:pPr>
              <w:spacing w:line="500" w:lineRule="exact"/>
              <w:jc w:val="both"/>
              <w:rPr>
                <w:rFonts w:ascii="標楷體" w:eastAsia="標楷體" w:hAnsi="標楷體" w:cs="新細明體"/>
                <w:b/>
                <w:kern w:val="0"/>
                <w:sz w:val="40"/>
                <w:szCs w:val="36"/>
              </w:rPr>
            </w:pPr>
          </w:p>
        </w:tc>
        <w:tc>
          <w:tcPr>
            <w:tcW w:w="877" w:type="pct"/>
            <w:vAlign w:val="center"/>
          </w:tcPr>
          <w:p w14:paraId="15EC96FF"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主任檢察官</w:t>
            </w:r>
          </w:p>
        </w:tc>
        <w:tc>
          <w:tcPr>
            <w:tcW w:w="745" w:type="pct"/>
            <w:vAlign w:val="center"/>
          </w:tcPr>
          <w:p w14:paraId="30697514"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朱華君</w:t>
            </w:r>
          </w:p>
        </w:tc>
      </w:tr>
      <w:tr w:rsidR="008F548A" w:rsidRPr="008F548A" w14:paraId="591307B0" w14:textId="77777777" w:rsidTr="009A6668">
        <w:trPr>
          <w:trHeight w:val="113"/>
          <w:jc w:val="center"/>
        </w:trPr>
        <w:tc>
          <w:tcPr>
            <w:tcW w:w="846" w:type="pct"/>
          </w:tcPr>
          <w:p w14:paraId="6EAD43BA"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80C1F40" w14:textId="77777777" w:rsidR="008F548A" w:rsidRPr="008F548A" w:rsidRDefault="008F548A" w:rsidP="008F548A">
            <w:pPr>
              <w:spacing w:line="500" w:lineRule="exact"/>
              <w:jc w:val="both"/>
              <w:rPr>
                <w:rFonts w:ascii="標楷體" w:eastAsia="標楷體" w:hAnsi="標楷體" w:cs="新細明體"/>
                <w:b/>
                <w:kern w:val="0"/>
                <w:sz w:val="40"/>
                <w:szCs w:val="36"/>
              </w:rPr>
            </w:pPr>
            <w:r w:rsidRPr="008F548A">
              <w:rPr>
                <w:rFonts w:ascii="標楷體" w:eastAsia="標楷體" w:hAnsi="標楷體" w:cs="新細明體" w:hint="eastAsia"/>
                <w:kern w:val="0"/>
                <w:sz w:val="32"/>
                <w:szCs w:val="32"/>
              </w:rPr>
              <w:t>文化部人文及出版司</w:t>
            </w:r>
          </w:p>
        </w:tc>
        <w:tc>
          <w:tcPr>
            <w:tcW w:w="877" w:type="pct"/>
            <w:vAlign w:val="center"/>
          </w:tcPr>
          <w:p w14:paraId="54178449"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vAlign w:val="center"/>
          </w:tcPr>
          <w:p w14:paraId="253ABA8A"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楊婷媜</w:t>
            </w:r>
          </w:p>
        </w:tc>
      </w:tr>
      <w:tr w:rsidR="008F548A" w:rsidRPr="008F548A" w14:paraId="39E42E5B" w14:textId="77777777" w:rsidTr="009A6668">
        <w:trPr>
          <w:trHeight w:val="113"/>
          <w:jc w:val="center"/>
        </w:trPr>
        <w:tc>
          <w:tcPr>
            <w:tcW w:w="846" w:type="pct"/>
          </w:tcPr>
          <w:p w14:paraId="4A1AD6AF"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2AAD90F" w14:textId="77777777" w:rsidR="008F548A" w:rsidRPr="008F548A" w:rsidRDefault="008F548A" w:rsidP="008F548A">
            <w:pPr>
              <w:spacing w:line="500" w:lineRule="exact"/>
              <w:ind w:firstLineChars="100" w:firstLine="320"/>
              <w:jc w:val="both"/>
              <w:rPr>
                <w:rFonts w:ascii="標楷體" w:eastAsia="標楷體" w:hAnsi="標楷體" w:cs="新細明體"/>
                <w:b/>
                <w:kern w:val="0"/>
                <w:sz w:val="40"/>
                <w:szCs w:val="36"/>
              </w:rPr>
            </w:pPr>
            <w:r w:rsidRPr="008F548A">
              <w:rPr>
                <w:rFonts w:ascii="標楷體" w:eastAsia="標楷體" w:hAnsi="標楷體" w:cs="新細明體" w:hint="eastAsia"/>
                <w:kern w:val="0"/>
                <w:sz w:val="32"/>
                <w:szCs w:val="32"/>
              </w:rPr>
              <w:t>影視及流行音樂發展司</w:t>
            </w:r>
          </w:p>
        </w:tc>
        <w:tc>
          <w:tcPr>
            <w:tcW w:w="877" w:type="pct"/>
            <w:vAlign w:val="center"/>
          </w:tcPr>
          <w:p w14:paraId="6F55D3FC"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司長</w:t>
            </w:r>
          </w:p>
        </w:tc>
        <w:tc>
          <w:tcPr>
            <w:tcW w:w="745" w:type="pct"/>
            <w:vAlign w:val="center"/>
          </w:tcPr>
          <w:p w14:paraId="4AB26BF3"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吳宜璇</w:t>
            </w:r>
          </w:p>
        </w:tc>
      </w:tr>
      <w:tr w:rsidR="008F548A" w:rsidRPr="008F548A" w14:paraId="6B1C2C0A" w14:textId="77777777" w:rsidTr="009A6668">
        <w:trPr>
          <w:trHeight w:val="113"/>
          <w:jc w:val="center"/>
        </w:trPr>
        <w:tc>
          <w:tcPr>
            <w:tcW w:w="846" w:type="pct"/>
          </w:tcPr>
          <w:p w14:paraId="01D3342D"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E855108"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金融監督管理委員會銀行局</w:t>
            </w:r>
          </w:p>
        </w:tc>
        <w:tc>
          <w:tcPr>
            <w:tcW w:w="877" w:type="pct"/>
            <w:vAlign w:val="center"/>
          </w:tcPr>
          <w:p w14:paraId="7B82599A"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組長</w:t>
            </w:r>
          </w:p>
        </w:tc>
        <w:tc>
          <w:tcPr>
            <w:tcW w:w="745" w:type="pct"/>
            <w:vAlign w:val="center"/>
          </w:tcPr>
          <w:p w14:paraId="52B4548B"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劉萬基</w:t>
            </w:r>
          </w:p>
        </w:tc>
      </w:tr>
      <w:tr w:rsidR="008F548A" w:rsidRPr="008F548A" w14:paraId="0CEC62E4" w14:textId="77777777" w:rsidTr="009A6668">
        <w:trPr>
          <w:trHeight w:val="113"/>
          <w:jc w:val="center"/>
        </w:trPr>
        <w:tc>
          <w:tcPr>
            <w:tcW w:w="846" w:type="pct"/>
          </w:tcPr>
          <w:p w14:paraId="32D269C7"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D30D1BB" w14:textId="77777777" w:rsidR="008F548A" w:rsidRPr="008F548A" w:rsidRDefault="008F548A" w:rsidP="008F548A">
            <w:pPr>
              <w:spacing w:line="500" w:lineRule="exact"/>
              <w:ind w:firstLineChars="100" w:firstLine="320"/>
              <w:jc w:val="both"/>
              <w:rPr>
                <w:rFonts w:ascii="標楷體" w:eastAsia="標楷體" w:hAnsi="標楷體" w:cs="新細明體"/>
                <w:b/>
                <w:kern w:val="0"/>
                <w:sz w:val="40"/>
                <w:szCs w:val="36"/>
              </w:rPr>
            </w:pPr>
            <w:r w:rsidRPr="008F548A">
              <w:rPr>
                <w:rFonts w:ascii="標楷體" w:eastAsia="標楷體" w:hAnsi="標楷體" w:cs="新細明體" w:hint="eastAsia"/>
                <w:kern w:val="0"/>
                <w:sz w:val="32"/>
                <w:szCs w:val="32"/>
              </w:rPr>
              <w:t>證券期貨局</w:t>
            </w:r>
          </w:p>
        </w:tc>
        <w:tc>
          <w:tcPr>
            <w:tcW w:w="877" w:type="pct"/>
            <w:vAlign w:val="center"/>
          </w:tcPr>
          <w:p w14:paraId="64EAD5FD"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組長</w:t>
            </w:r>
          </w:p>
        </w:tc>
        <w:tc>
          <w:tcPr>
            <w:tcW w:w="745" w:type="pct"/>
            <w:vAlign w:val="center"/>
          </w:tcPr>
          <w:p w14:paraId="202029B2"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黃錫和</w:t>
            </w:r>
          </w:p>
        </w:tc>
      </w:tr>
      <w:tr w:rsidR="008F548A" w:rsidRPr="008F548A" w14:paraId="3FEC2931" w14:textId="77777777" w:rsidTr="009A6668">
        <w:trPr>
          <w:trHeight w:val="113"/>
          <w:jc w:val="center"/>
        </w:trPr>
        <w:tc>
          <w:tcPr>
            <w:tcW w:w="846" w:type="pct"/>
          </w:tcPr>
          <w:p w14:paraId="639A7468"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770A0BC" w14:textId="77777777" w:rsidR="008F548A" w:rsidRPr="008F548A" w:rsidRDefault="008F548A" w:rsidP="008F548A">
            <w:pPr>
              <w:spacing w:line="500" w:lineRule="exact"/>
              <w:jc w:val="both"/>
              <w:rPr>
                <w:rFonts w:ascii="標楷體" w:eastAsia="標楷體" w:hAnsi="標楷體" w:cs="新細明體"/>
                <w:b/>
                <w:kern w:val="0"/>
                <w:sz w:val="40"/>
                <w:szCs w:val="36"/>
              </w:rPr>
            </w:pPr>
            <w:r w:rsidRPr="008F548A">
              <w:rPr>
                <w:rFonts w:ascii="標楷體" w:eastAsia="標楷體" w:hAnsi="標楷體" w:cs="新細明體" w:hint="eastAsia"/>
                <w:kern w:val="0"/>
                <w:sz w:val="32"/>
                <w:szCs w:val="32"/>
              </w:rPr>
              <w:t>司法院少年及家事廳</w:t>
            </w:r>
          </w:p>
        </w:tc>
        <w:tc>
          <w:tcPr>
            <w:tcW w:w="877" w:type="pct"/>
            <w:vAlign w:val="center"/>
          </w:tcPr>
          <w:p w14:paraId="76D315CC"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副廳長</w:t>
            </w:r>
          </w:p>
        </w:tc>
        <w:tc>
          <w:tcPr>
            <w:tcW w:w="745" w:type="pct"/>
            <w:vAlign w:val="center"/>
          </w:tcPr>
          <w:p w14:paraId="1AF83A95"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李昆霖</w:t>
            </w:r>
          </w:p>
        </w:tc>
      </w:tr>
      <w:tr w:rsidR="008F548A" w:rsidRPr="008F548A" w14:paraId="032DDA0B" w14:textId="77777777" w:rsidTr="009A6668">
        <w:trPr>
          <w:trHeight w:val="113"/>
          <w:jc w:val="center"/>
        </w:trPr>
        <w:tc>
          <w:tcPr>
            <w:tcW w:w="846" w:type="pct"/>
          </w:tcPr>
          <w:p w14:paraId="61F50614"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0FF71FD6" w14:textId="77777777" w:rsidR="008F548A" w:rsidRPr="008F548A" w:rsidRDefault="008F548A" w:rsidP="008F548A">
            <w:pPr>
              <w:spacing w:line="500" w:lineRule="exact"/>
              <w:jc w:val="both"/>
              <w:rPr>
                <w:rFonts w:ascii="標楷體" w:eastAsia="標楷體" w:hAnsi="標楷體" w:cs="新細明體"/>
                <w:b/>
                <w:kern w:val="0"/>
                <w:sz w:val="40"/>
                <w:szCs w:val="36"/>
              </w:rPr>
            </w:pPr>
          </w:p>
        </w:tc>
        <w:tc>
          <w:tcPr>
            <w:tcW w:w="877" w:type="pct"/>
            <w:vAlign w:val="center"/>
          </w:tcPr>
          <w:p w14:paraId="168CFDCE"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法官</w:t>
            </w:r>
          </w:p>
        </w:tc>
        <w:tc>
          <w:tcPr>
            <w:tcW w:w="745" w:type="pct"/>
            <w:vAlign w:val="center"/>
          </w:tcPr>
          <w:p w14:paraId="39F18FFE"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徐淑芳</w:t>
            </w:r>
          </w:p>
        </w:tc>
      </w:tr>
      <w:tr w:rsidR="008F548A" w:rsidRPr="008F548A" w14:paraId="49F93A1F" w14:textId="77777777" w:rsidTr="009A6668">
        <w:trPr>
          <w:trHeight w:val="113"/>
          <w:jc w:val="center"/>
        </w:trPr>
        <w:tc>
          <w:tcPr>
            <w:tcW w:w="846" w:type="pct"/>
          </w:tcPr>
          <w:p w14:paraId="11129883"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1719C22" w14:textId="77777777" w:rsidR="008F548A" w:rsidRPr="008F548A" w:rsidRDefault="008F548A" w:rsidP="008F548A">
            <w:pPr>
              <w:spacing w:line="500" w:lineRule="exact"/>
              <w:jc w:val="both"/>
              <w:rPr>
                <w:rFonts w:ascii="標楷體" w:eastAsia="標楷體" w:hAnsi="標楷體" w:cs="新細明體"/>
                <w:b/>
                <w:kern w:val="0"/>
                <w:sz w:val="40"/>
                <w:szCs w:val="36"/>
              </w:rPr>
            </w:pPr>
          </w:p>
        </w:tc>
        <w:tc>
          <w:tcPr>
            <w:tcW w:w="877" w:type="pct"/>
            <w:vAlign w:val="center"/>
          </w:tcPr>
          <w:p w14:paraId="4E7F73DB"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法官</w:t>
            </w:r>
          </w:p>
        </w:tc>
        <w:tc>
          <w:tcPr>
            <w:tcW w:w="745" w:type="pct"/>
            <w:vAlign w:val="center"/>
          </w:tcPr>
          <w:p w14:paraId="0A8C788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陸怡璇</w:t>
            </w:r>
          </w:p>
        </w:tc>
      </w:tr>
      <w:tr w:rsidR="008F548A" w:rsidRPr="008F548A" w14:paraId="50AD74CD" w14:textId="77777777" w:rsidTr="009A6668">
        <w:trPr>
          <w:trHeight w:val="113"/>
          <w:jc w:val="center"/>
        </w:trPr>
        <w:tc>
          <w:tcPr>
            <w:tcW w:w="846" w:type="pct"/>
          </w:tcPr>
          <w:p w14:paraId="793797FE"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4CED838" w14:textId="77777777" w:rsidR="008F548A" w:rsidRPr="008F548A" w:rsidRDefault="008F548A" w:rsidP="008F548A">
            <w:pPr>
              <w:spacing w:line="500" w:lineRule="exact"/>
              <w:ind w:firstLineChars="100" w:firstLine="320"/>
              <w:jc w:val="both"/>
              <w:rPr>
                <w:rFonts w:ascii="標楷體" w:eastAsia="標楷體" w:hAnsi="標楷體" w:cs="新細明體"/>
                <w:b/>
                <w:kern w:val="0"/>
                <w:sz w:val="40"/>
                <w:szCs w:val="36"/>
              </w:rPr>
            </w:pPr>
            <w:r w:rsidRPr="008F548A">
              <w:rPr>
                <w:rFonts w:ascii="標楷體" w:eastAsia="標楷體" w:hAnsi="標楷體" w:cs="新細明體" w:hint="eastAsia"/>
                <w:kern w:val="0"/>
                <w:sz w:val="32"/>
                <w:szCs w:val="32"/>
              </w:rPr>
              <w:t>刑事廳</w:t>
            </w:r>
          </w:p>
        </w:tc>
        <w:tc>
          <w:tcPr>
            <w:tcW w:w="877" w:type="pct"/>
            <w:vAlign w:val="center"/>
          </w:tcPr>
          <w:p w14:paraId="6E49BA60" w14:textId="77777777" w:rsidR="008F548A" w:rsidRPr="008F548A" w:rsidRDefault="008F548A" w:rsidP="008F548A">
            <w:pPr>
              <w:spacing w:line="44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法官</w:t>
            </w:r>
          </w:p>
        </w:tc>
        <w:tc>
          <w:tcPr>
            <w:tcW w:w="745" w:type="pct"/>
            <w:vAlign w:val="center"/>
          </w:tcPr>
          <w:p w14:paraId="1D7FF382"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朱嘉川</w:t>
            </w:r>
          </w:p>
        </w:tc>
      </w:tr>
      <w:tr w:rsidR="008F548A" w:rsidRPr="008F548A" w14:paraId="3FEEF9C5" w14:textId="77777777" w:rsidTr="009A6668">
        <w:trPr>
          <w:trHeight w:val="113"/>
          <w:jc w:val="center"/>
        </w:trPr>
        <w:tc>
          <w:tcPr>
            <w:tcW w:w="846" w:type="pct"/>
          </w:tcPr>
          <w:p w14:paraId="2966CD9E"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7EAE483"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w:t>
            </w:r>
            <w:r w:rsidRPr="008F548A">
              <w:rPr>
                <w:rFonts w:ascii="Times New Roman" w:eastAsia="標楷體" w:hAnsi="Times New Roman" w:cs="Times New Roman"/>
                <w:kern w:val="0"/>
                <w:sz w:val="32"/>
                <w:szCs w:val="32"/>
              </w:rPr>
              <w:t>4</w:t>
            </w:r>
            <w:r w:rsidRPr="008F548A">
              <w:rPr>
                <w:rFonts w:ascii="Times New Roman" w:eastAsia="標楷體" w:hAnsi="Times New Roman" w:cs="Times New Roman"/>
                <w:kern w:val="0"/>
                <w:sz w:val="32"/>
                <w:szCs w:val="32"/>
              </w:rPr>
              <w:t>月</w:t>
            </w:r>
            <w:r w:rsidRPr="008F548A">
              <w:rPr>
                <w:rFonts w:ascii="Times New Roman" w:eastAsia="標楷體" w:hAnsi="Times New Roman" w:cs="Times New Roman"/>
                <w:kern w:val="0"/>
                <w:sz w:val="32"/>
                <w:szCs w:val="32"/>
              </w:rPr>
              <w:t>2</w:t>
            </w:r>
            <w:r w:rsidRPr="008F548A">
              <w:rPr>
                <w:rFonts w:ascii="Times New Roman" w:eastAsia="標楷體" w:hAnsi="Times New Roman" w:cs="Times New Roman" w:hint="eastAsia"/>
                <w:kern w:val="0"/>
                <w:sz w:val="32"/>
                <w:szCs w:val="32"/>
              </w:rPr>
              <w:t>5</w:t>
            </w:r>
            <w:r w:rsidRPr="008F548A">
              <w:rPr>
                <w:rFonts w:ascii="Times New Roman" w:eastAsia="標楷體" w:hAnsi="Times New Roman" w:cs="Times New Roman"/>
                <w:kern w:val="0"/>
                <w:sz w:val="32"/>
                <w:szCs w:val="32"/>
              </w:rPr>
              <w:t>日</w:t>
            </w:r>
            <w:r w:rsidRPr="008F548A">
              <w:rPr>
                <w:rFonts w:ascii="標楷體" w:eastAsia="標楷體" w:hAnsi="標楷體" w:cs="新細明體" w:hint="eastAsia"/>
                <w:kern w:val="0"/>
                <w:sz w:val="32"/>
                <w:szCs w:val="32"/>
              </w:rPr>
              <w:t>）</w:t>
            </w:r>
          </w:p>
        </w:tc>
        <w:tc>
          <w:tcPr>
            <w:tcW w:w="877" w:type="pct"/>
          </w:tcPr>
          <w:p w14:paraId="394D65AF" w14:textId="77777777" w:rsidR="008F548A" w:rsidRPr="008F548A" w:rsidRDefault="008F548A" w:rsidP="008F548A">
            <w:pPr>
              <w:spacing w:line="500" w:lineRule="exact"/>
              <w:jc w:val="center"/>
              <w:rPr>
                <w:rFonts w:ascii="Times New Roman" w:eastAsia="標楷體" w:hAnsi="Times New Roman" w:cs="Times New Roman"/>
                <w:spacing w:val="80"/>
                <w:kern w:val="0"/>
                <w:sz w:val="32"/>
                <w:szCs w:val="32"/>
              </w:rPr>
            </w:pPr>
          </w:p>
        </w:tc>
        <w:tc>
          <w:tcPr>
            <w:tcW w:w="745" w:type="pct"/>
          </w:tcPr>
          <w:p w14:paraId="6942BA39" w14:textId="77777777" w:rsidR="008F548A" w:rsidRPr="008F548A" w:rsidRDefault="008F548A" w:rsidP="008F548A">
            <w:pPr>
              <w:spacing w:line="500" w:lineRule="exact"/>
              <w:jc w:val="center"/>
              <w:rPr>
                <w:rFonts w:ascii="標楷體" w:eastAsia="標楷體" w:hAnsi="標楷體" w:cs="新細明體"/>
                <w:kern w:val="0"/>
                <w:sz w:val="32"/>
                <w:szCs w:val="32"/>
              </w:rPr>
            </w:pPr>
          </w:p>
        </w:tc>
      </w:tr>
      <w:tr w:rsidR="008F548A" w:rsidRPr="008F548A" w14:paraId="52FA4197" w14:textId="77777777" w:rsidTr="009A6668">
        <w:trPr>
          <w:trHeight w:val="113"/>
          <w:jc w:val="center"/>
        </w:trPr>
        <w:tc>
          <w:tcPr>
            <w:tcW w:w="846" w:type="pct"/>
          </w:tcPr>
          <w:p w14:paraId="4DF0C4F8"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8C14619"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勞動部</w:t>
            </w:r>
          </w:p>
        </w:tc>
        <w:tc>
          <w:tcPr>
            <w:tcW w:w="877" w:type="pct"/>
            <w:vAlign w:val="center"/>
          </w:tcPr>
          <w:p w14:paraId="19AAE50E"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部</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4C2217D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許銘春</w:t>
            </w:r>
          </w:p>
        </w:tc>
      </w:tr>
      <w:tr w:rsidR="008F548A" w:rsidRPr="008F548A" w14:paraId="766D4185" w14:textId="77777777" w:rsidTr="009A6668">
        <w:trPr>
          <w:trHeight w:val="113"/>
          <w:jc w:val="center"/>
        </w:trPr>
        <w:tc>
          <w:tcPr>
            <w:tcW w:w="846" w:type="pct"/>
          </w:tcPr>
          <w:p w14:paraId="65B3228F"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441A696"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勞動力發展署</w:t>
            </w:r>
          </w:p>
        </w:tc>
        <w:tc>
          <w:tcPr>
            <w:tcW w:w="877" w:type="pct"/>
            <w:vAlign w:val="center"/>
          </w:tcPr>
          <w:p w14:paraId="05A08BC8"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署</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7B1F2F7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蔡孟良</w:t>
            </w:r>
          </w:p>
        </w:tc>
      </w:tr>
      <w:tr w:rsidR="008F548A" w:rsidRPr="008F548A" w14:paraId="6B997777" w14:textId="77777777" w:rsidTr="009A6668">
        <w:trPr>
          <w:trHeight w:val="113"/>
          <w:jc w:val="center"/>
        </w:trPr>
        <w:tc>
          <w:tcPr>
            <w:tcW w:w="846" w:type="pct"/>
          </w:tcPr>
          <w:p w14:paraId="5877823A"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BCBCF19"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職業安全衛生署</w:t>
            </w:r>
          </w:p>
        </w:tc>
        <w:tc>
          <w:tcPr>
            <w:tcW w:w="877" w:type="pct"/>
            <w:vAlign w:val="center"/>
          </w:tcPr>
          <w:p w14:paraId="54D4DEBA"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署</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05716E1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鄒子廉</w:t>
            </w:r>
          </w:p>
        </w:tc>
      </w:tr>
      <w:tr w:rsidR="008F548A" w:rsidRPr="008F548A" w14:paraId="3C6D81DE" w14:textId="77777777" w:rsidTr="009A6668">
        <w:trPr>
          <w:trHeight w:val="113"/>
          <w:jc w:val="center"/>
        </w:trPr>
        <w:tc>
          <w:tcPr>
            <w:tcW w:w="846" w:type="pct"/>
          </w:tcPr>
          <w:p w14:paraId="79890DE2"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9E68879"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勞工保險局</w:t>
            </w:r>
          </w:p>
        </w:tc>
        <w:tc>
          <w:tcPr>
            <w:tcW w:w="877" w:type="pct"/>
            <w:vAlign w:val="center"/>
          </w:tcPr>
          <w:p w14:paraId="3C0E36B1"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局</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0854E8A4"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白麗真</w:t>
            </w:r>
          </w:p>
        </w:tc>
      </w:tr>
      <w:tr w:rsidR="008F548A" w:rsidRPr="008F548A" w14:paraId="470DAD6F" w14:textId="77777777" w:rsidTr="009A6668">
        <w:trPr>
          <w:trHeight w:val="113"/>
          <w:jc w:val="center"/>
        </w:trPr>
        <w:tc>
          <w:tcPr>
            <w:tcW w:w="846" w:type="pct"/>
          </w:tcPr>
          <w:p w14:paraId="501BF485"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B80681C"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勞動關係司</w:t>
            </w:r>
          </w:p>
        </w:tc>
        <w:tc>
          <w:tcPr>
            <w:tcW w:w="877" w:type="pct"/>
            <w:vAlign w:val="center"/>
          </w:tcPr>
          <w:p w14:paraId="6826D32F"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3480AA2F"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王厚偉</w:t>
            </w:r>
          </w:p>
        </w:tc>
      </w:tr>
      <w:tr w:rsidR="008F548A" w:rsidRPr="008F548A" w14:paraId="23601080" w14:textId="77777777" w:rsidTr="009A6668">
        <w:trPr>
          <w:trHeight w:val="113"/>
          <w:jc w:val="center"/>
        </w:trPr>
        <w:tc>
          <w:tcPr>
            <w:tcW w:w="846" w:type="pct"/>
          </w:tcPr>
          <w:p w14:paraId="72C3456D"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484B5917"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勞動條件及就業平等司</w:t>
            </w:r>
          </w:p>
        </w:tc>
        <w:tc>
          <w:tcPr>
            <w:tcW w:w="877" w:type="pct"/>
            <w:vAlign w:val="center"/>
          </w:tcPr>
          <w:p w14:paraId="0DA58FD1"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司</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238AEAD7"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黃維琛</w:t>
            </w:r>
          </w:p>
        </w:tc>
      </w:tr>
      <w:tr w:rsidR="008F548A" w:rsidRPr="008F548A" w14:paraId="2A101E59" w14:textId="77777777" w:rsidTr="009A6668">
        <w:trPr>
          <w:trHeight w:val="113"/>
          <w:jc w:val="center"/>
        </w:trPr>
        <w:tc>
          <w:tcPr>
            <w:tcW w:w="846" w:type="pct"/>
          </w:tcPr>
          <w:p w14:paraId="3765C289"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5E4D8E9"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法務部法制司</w:t>
            </w:r>
          </w:p>
        </w:tc>
        <w:tc>
          <w:tcPr>
            <w:tcW w:w="877" w:type="pct"/>
            <w:vAlign w:val="center"/>
          </w:tcPr>
          <w:p w14:paraId="47624600"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副司長</w:t>
            </w:r>
          </w:p>
        </w:tc>
        <w:tc>
          <w:tcPr>
            <w:tcW w:w="745" w:type="pct"/>
            <w:vAlign w:val="center"/>
          </w:tcPr>
          <w:p w14:paraId="2024424C"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謝志明</w:t>
            </w:r>
          </w:p>
        </w:tc>
      </w:tr>
      <w:tr w:rsidR="008F548A" w:rsidRPr="008F548A" w14:paraId="5C7030CF" w14:textId="77777777" w:rsidTr="009A6668">
        <w:trPr>
          <w:trHeight w:val="113"/>
          <w:jc w:val="center"/>
        </w:trPr>
        <w:tc>
          <w:tcPr>
            <w:tcW w:w="846" w:type="pct"/>
          </w:tcPr>
          <w:p w14:paraId="476913C6"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25286BCC"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保護司</w:t>
            </w:r>
          </w:p>
        </w:tc>
        <w:tc>
          <w:tcPr>
            <w:tcW w:w="877" w:type="pct"/>
            <w:vAlign w:val="center"/>
          </w:tcPr>
          <w:p w14:paraId="1ABC34EC"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科</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414703F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侯淯荏</w:t>
            </w:r>
          </w:p>
        </w:tc>
      </w:tr>
      <w:tr w:rsidR="008F548A" w:rsidRPr="008F548A" w14:paraId="5702B8F2" w14:textId="77777777" w:rsidTr="009A6668">
        <w:trPr>
          <w:trHeight w:val="113"/>
          <w:jc w:val="center"/>
        </w:trPr>
        <w:tc>
          <w:tcPr>
            <w:tcW w:w="846" w:type="pct"/>
          </w:tcPr>
          <w:p w14:paraId="570D6EBB"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95DED9A"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原住民族委員會社會福利處</w:t>
            </w:r>
          </w:p>
        </w:tc>
        <w:tc>
          <w:tcPr>
            <w:tcW w:w="877" w:type="pct"/>
            <w:vAlign w:val="center"/>
          </w:tcPr>
          <w:p w14:paraId="6370F579"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處</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7F861C90" w14:textId="77777777" w:rsidR="008F548A" w:rsidRPr="008F548A" w:rsidRDefault="008F548A" w:rsidP="008F548A">
            <w:pPr>
              <w:spacing w:line="36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羅赫踛Helu Chiu</w:t>
            </w:r>
          </w:p>
        </w:tc>
      </w:tr>
      <w:tr w:rsidR="008F548A" w:rsidRPr="008F548A" w14:paraId="4AEA6865" w14:textId="77777777" w:rsidTr="009A6668">
        <w:trPr>
          <w:trHeight w:val="113"/>
          <w:jc w:val="center"/>
        </w:trPr>
        <w:tc>
          <w:tcPr>
            <w:tcW w:w="846" w:type="pct"/>
          </w:tcPr>
          <w:p w14:paraId="1E7E06D7"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63D9214C"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內政部移民署移民事務組</w:t>
            </w:r>
          </w:p>
        </w:tc>
        <w:tc>
          <w:tcPr>
            <w:tcW w:w="877" w:type="pct"/>
            <w:vAlign w:val="center"/>
          </w:tcPr>
          <w:p w14:paraId="1BDF4D7C"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副組長</w:t>
            </w:r>
          </w:p>
        </w:tc>
        <w:tc>
          <w:tcPr>
            <w:tcW w:w="745" w:type="pct"/>
            <w:vAlign w:val="center"/>
          </w:tcPr>
          <w:p w14:paraId="60AC3E99"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曹顧齡</w:t>
            </w:r>
          </w:p>
        </w:tc>
      </w:tr>
      <w:tr w:rsidR="008F548A" w:rsidRPr="008F548A" w14:paraId="2457084F" w14:textId="77777777" w:rsidTr="009A6668">
        <w:trPr>
          <w:trHeight w:val="113"/>
          <w:jc w:val="center"/>
        </w:trPr>
        <w:tc>
          <w:tcPr>
            <w:tcW w:w="846" w:type="pct"/>
          </w:tcPr>
          <w:p w14:paraId="1DB3CB5A"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58CFB50"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衛生福利部長期照顧司</w:t>
            </w:r>
          </w:p>
        </w:tc>
        <w:tc>
          <w:tcPr>
            <w:tcW w:w="877" w:type="pct"/>
            <w:vAlign w:val="center"/>
          </w:tcPr>
          <w:p w14:paraId="5C91E7B4"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副司長</w:t>
            </w:r>
          </w:p>
        </w:tc>
        <w:tc>
          <w:tcPr>
            <w:tcW w:w="745" w:type="pct"/>
            <w:vAlign w:val="center"/>
          </w:tcPr>
          <w:p w14:paraId="6472D4B5"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吳希文</w:t>
            </w:r>
          </w:p>
        </w:tc>
      </w:tr>
      <w:tr w:rsidR="008F548A" w:rsidRPr="008F548A" w14:paraId="4A8FBA7E" w14:textId="77777777" w:rsidTr="009A6668">
        <w:trPr>
          <w:trHeight w:val="113"/>
          <w:jc w:val="center"/>
        </w:trPr>
        <w:tc>
          <w:tcPr>
            <w:tcW w:w="846" w:type="pct"/>
          </w:tcPr>
          <w:p w14:paraId="39E68F66"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5D180795"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社會及家庭署</w:t>
            </w:r>
          </w:p>
        </w:tc>
        <w:tc>
          <w:tcPr>
            <w:tcW w:w="877" w:type="pct"/>
            <w:vAlign w:val="center"/>
          </w:tcPr>
          <w:p w14:paraId="7DE7BC90"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vAlign w:val="center"/>
          </w:tcPr>
          <w:p w14:paraId="3E39CD8F"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李育穎</w:t>
            </w:r>
          </w:p>
        </w:tc>
      </w:tr>
      <w:tr w:rsidR="008F548A" w:rsidRPr="008F548A" w14:paraId="07C3D3E0" w14:textId="77777777" w:rsidTr="009A6668">
        <w:trPr>
          <w:trHeight w:val="113"/>
          <w:jc w:val="center"/>
        </w:trPr>
        <w:tc>
          <w:tcPr>
            <w:tcW w:w="846" w:type="pct"/>
          </w:tcPr>
          <w:p w14:paraId="06F261EC" w14:textId="77777777" w:rsidR="008F548A" w:rsidRPr="008F548A" w:rsidRDefault="008F548A" w:rsidP="008F548A">
            <w:pPr>
              <w:widowControl/>
              <w:spacing w:line="500" w:lineRule="exact"/>
              <w:jc w:val="both"/>
              <w:rPr>
                <w:rFonts w:ascii="Times New Roman" w:eastAsia="標楷體" w:hAnsi="Times New Roman" w:cs="Times New Roman"/>
                <w:b/>
                <w:color w:val="000000"/>
                <w:sz w:val="32"/>
                <w:szCs w:val="32"/>
              </w:rPr>
            </w:pPr>
          </w:p>
        </w:tc>
        <w:tc>
          <w:tcPr>
            <w:tcW w:w="2532" w:type="pct"/>
            <w:tcBorders>
              <w:top w:val="nil"/>
            </w:tcBorders>
            <w:vAlign w:val="center"/>
          </w:tcPr>
          <w:p w14:paraId="1BA34EAA" w14:textId="77777777" w:rsidR="008F548A" w:rsidRPr="008F548A" w:rsidRDefault="008F548A" w:rsidP="008F548A">
            <w:pPr>
              <w:spacing w:line="500" w:lineRule="exact"/>
              <w:jc w:val="both"/>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 xml:space="preserve">  疾病管制署</w:t>
            </w:r>
          </w:p>
        </w:tc>
        <w:tc>
          <w:tcPr>
            <w:tcW w:w="877" w:type="pct"/>
            <w:tcBorders>
              <w:top w:val="nil"/>
            </w:tcBorders>
            <w:vAlign w:val="center"/>
          </w:tcPr>
          <w:p w14:paraId="630D7E83" w14:textId="77777777" w:rsidR="008F548A" w:rsidRPr="008F548A" w:rsidRDefault="008F548A" w:rsidP="008F548A">
            <w:pPr>
              <w:spacing w:line="500" w:lineRule="exact"/>
              <w:jc w:val="distribute"/>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組</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長</w:t>
            </w:r>
          </w:p>
        </w:tc>
        <w:tc>
          <w:tcPr>
            <w:tcW w:w="745" w:type="pct"/>
            <w:tcBorders>
              <w:top w:val="nil"/>
            </w:tcBorders>
            <w:vAlign w:val="center"/>
          </w:tcPr>
          <w:p w14:paraId="17BB4E9E" w14:textId="77777777" w:rsidR="008F548A" w:rsidRPr="008F548A" w:rsidRDefault="008F548A" w:rsidP="008F548A">
            <w:pPr>
              <w:spacing w:line="500" w:lineRule="exact"/>
              <w:jc w:val="center"/>
              <w:rPr>
                <w:rFonts w:ascii="標楷體" w:eastAsia="標楷體" w:hAnsi="標楷體" w:cs="新細明體"/>
                <w:kern w:val="0"/>
                <w:sz w:val="32"/>
                <w:szCs w:val="32"/>
              </w:rPr>
            </w:pPr>
            <w:r w:rsidRPr="008F548A">
              <w:rPr>
                <w:rFonts w:ascii="標楷體" w:eastAsia="標楷體" w:hAnsi="標楷體" w:cs="新細明體" w:hint="eastAsia"/>
                <w:kern w:val="0"/>
                <w:sz w:val="32"/>
                <w:szCs w:val="32"/>
              </w:rPr>
              <w:t>何麗莉</w:t>
            </w:r>
          </w:p>
        </w:tc>
      </w:tr>
    </w:tbl>
    <w:p w14:paraId="7EA3EEFF" w14:textId="77777777" w:rsidR="008F548A" w:rsidRPr="008F548A" w:rsidRDefault="008F548A" w:rsidP="008F548A">
      <w:pPr>
        <w:spacing w:line="440" w:lineRule="exact"/>
        <w:rPr>
          <w:rFonts w:ascii="Times New Roman" w:eastAsia="標楷體" w:hAnsi="Times New Roman" w:cs="Times New Roman"/>
          <w:sz w:val="32"/>
          <w:szCs w:val="32"/>
        </w:rPr>
      </w:pPr>
      <w:r w:rsidRPr="008F548A">
        <w:rPr>
          <w:rFonts w:ascii="Times New Roman" w:eastAsia="標楷體" w:hAnsi="Times New Roman" w:cs="Times New Roman"/>
          <w:sz w:val="32"/>
          <w:szCs w:val="32"/>
        </w:rPr>
        <w:t>主　　席：</w:t>
      </w:r>
      <w:r w:rsidRPr="008F548A">
        <w:rPr>
          <w:rFonts w:ascii="Times New Roman" w:eastAsia="標楷體" w:hAnsi="Times New Roman" w:cs="Times New Roman" w:hint="eastAsia"/>
          <w:sz w:val="32"/>
          <w:szCs w:val="32"/>
        </w:rPr>
        <w:t>黃</w:t>
      </w:r>
      <w:r w:rsidRPr="008F548A">
        <w:rPr>
          <w:rFonts w:ascii="Times New Roman" w:eastAsia="標楷體" w:hAnsi="Times New Roman" w:cs="Times New Roman"/>
          <w:sz w:val="32"/>
          <w:szCs w:val="32"/>
        </w:rPr>
        <w:t>召集委員</w:t>
      </w:r>
      <w:r w:rsidRPr="008F548A">
        <w:rPr>
          <w:rFonts w:ascii="Times New Roman" w:eastAsia="標楷體" w:hAnsi="Times New Roman" w:cs="Times New Roman" w:hint="eastAsia"/>
          <w:sz w:val="32"/>
          <w:szCs w:val="32"/>
        </w:rPr>
        <w:t>秀芳</w:t>
      </w:r>
    </w:p>
    <w:p w14:paraId="7214966F" w14:textId="77777777" w:rsidR="008F548A" w:rsidRPr="008F548A" w:rsidRDefault="008F548A" w:rsidP="008F548A">
      <w:pPr>
        <w:spacing w:line="440" w:lineRule="exact"/>
        <w:ind w:left="1600" w:rightChars="-177" w:right="-425" w:hangingChars="500" w:hanging="1600"/>
        <w:rPr>
          <w:rFonts w:ascii="Times New Roman" w:eastAsia="標楷體" w:hAnsi="Times New Roman" w:cs="Times New Roman"/>
          <w:sz w:val="32"/>
          <w:szCs w:val="32"/>
        </w:rPr>
      </w:pPr>
      <w:r w:rsidRPr="008F548A">
        <w:rPr>
          <w:rFonts w:ascii="Times New Roman" w:eastAsia="標楷體" w:hAnsi="Times New Roman" w:cs="Times New Roman"/>
          <w:sz w:val="32"/>
          <w:szCs w:val="32"/>
        </w:rPr>
        <w:t>主任秘書：張禮棟</w:t>
      </w:r>
    </w:p>
    <w:p w14:paraId="1ADC0C73" w14:textId="77777777" w:rsidR="008F548A" w:rsidRPr="008F548A" w:rsidRDefault="008F548A" w:rsidP="008F548A">
      <w:pPr>
        <w:spacing w:line="440" w:lineRule="exact"/>
        <w:ind w:left="1600" w:rightChars="-177" w:right="-425" w:hangingChars="500" w:hanging="1600"/>
        <w:rPr>
          <w:rFonts w:ascii="Times New Roman" w:eastAsia="標楷體" w:hAnsi="Times New Roman" w:cs="Times New Roman"/>
          <w:sz w:val="32"/>
          <w:szCs w:val="32"/>
        </w:rPr>
      </w:pPr>
      <w:r w:rsidRPr="008F548A">
        <w:rPr>
          <w:rFonts w:ascii="Times New Roman" w:eastAsia="標楷體" w:hAnsi="Times New Roman" w:cs="Times New Roman"/>
          <w:sz w:val="32"/>
          <w:szCs w:val="32"/>
        </w:rPr>
        <w:t>專門委員：郭</w:t>
      </w:r>
      <w:r w:rsidRPr="008F548A">
        <w:rPr>
          <w:rFonts w:ascii="Times New Roman" w:eastAsia="標楷體" w:hAnsi="Times New Roman" w:cs="Times New Roman" w:hint="eastAsia"/>
          <w:sz w:val="32"/>
          <w:szCs w:val="32"/>
        </w:rPr>
        <w:t>冬瑞</w:t>
      </w:r>
    </w:p>
    <w:p w14:paraId="06D64F74" w14:textId="77777777" w:rsidR="008F548A" w:rsidRPr="008F548A" w:rsidRDefault="008F548A" w:rsidP="008F548A">
      <w:pPr>
        <w:spacing w:line="440" w:lineRule="exact"/>
        <w:ind w:left="1600" w:rightChars="-177" w:right="-425" w:hangingChars="500" w:hanging="1600"/>
        <w:rPr>
          <w:rFonts w:ascii="Times New Roman" w:eastAsia="標楷體" w:hAnsi="Times New Roman" w:cs="Times New Roman"/>
          <w:b/>
          <w:color w:val="0070C0"/>
          <w:sz w:val="32"/>
          <w:szCs w:val="32"/>
        </w:rPr>
      </w:pPr>
      <w:r w:rsidRPr="008F548A">
        <w:rPr>
          <w:rFonts w:ascii="Times New Roman" w:eastAsia="標楷體" w:hAnsi="Times New Roman" w:cs="Times New Roman"/>
          <w:sz w:val="32"/>
          <w:szCs w:val="32"/>
        </w:rPr>
        <w:t xml:space="preserve">紀　　錄：簡任秘書　</w:t>
      </w:r>
      <w:r w:rsidRPr="008F548A">
        <w:rPr>
          <w:rFonts w:ascii="Times New Roman" w:eastAsia="標楷體" w:hAnsi="Times New Roman" w:cs="Times New Roman" w:hint="eastAsia"/>
          <w:sz w:val="32"/>
          <w:szCs w:val="32"/>
        </w:rPr>
        <w:t>林桂美</w:t>
      </w:r>
      <w:r w:rsidRPr="008F548A">
        <w:rPr>
          <w:rFonts w:ascii="Times New Roman" w:eastAsia="標楷體" w:hAnsi="Times New Roman" w:cs="Times New Roman"/>
          <w:sz w:val="32"/>
          <w:szCs w:val="32"/>
        </w:rPr>
        <w:t xml:space="preserve">　簡任編審　李志遠　科　　長　賴映潔</w:t>
      </w:r>
      <w:r w:rsidRPr="008F548A">
        <w:rPr>
          <w:rFonts w:ascii="Times New Roman" w:eastAsia="標楷體" w:hAnsi="Times New Roman" w:cs="Times New Roman" w:hint="eastAsia"/>
          <w:sz w:val="32"/>
          <w:szCs w:val="32"/>
        </w:rPr>
        <w:t>專　　員</w:t>
      </w:r>
      <w:r w:rsidRPr="008F548A">
        <w:rPr>
          <w:rFonts w:ascii="Times New Roman" w:eastAsia="標楷體" w:hAnsi="Times New Roman" w:cs="Times New Roman"/>
          <w:sz w:val="32"/>
          <w:szCs w:val="32"/>
        </w:rPr>
        <w:t xml:space="preserve">　</w:t>
      </w:r>
      <w:r w:rsidRPr="008F548A">
        <w:rPr>
          <w:rFonts w:ascii="Times New Roman" w:eastAsia="標楷體" w:hAnsi="Times New Roman" w:cs="Times New Roman" w:hint="eastAsia"/>
          <w:sz w:val="32"/>
          <w:szCs w:val="32"/>
        </w:rPr>
        <w:t>許淑真　薦任科員　莊鴻基　薦任科員　何家豪</w:t>
      </w:r>
    </w:p>
    <w:p w14:paraId="66B2C70A" w14:textId="77777777" w:rsidR="008F548A" w:rsidRPr="008F548A" w:rsidRDefault="008F548A" w:rsidP="008F548A">
      <w:pPr>
        <w:spacing w:line="440" w:lineRule="exact"/>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w:t>
      </w:r>
      <w:r w:rsidRPr="008F548A">
        <w:rPr>
          <w:rFonts w:ascii="Times New Roman" w:eastAsia="標楷體" w:hAnsi="Times New Roman" w:cs="Times New Roman" w:hint="eastAsia"/>
          <w:sz w:val="32"/>
          <w:szCs w:val="32"/>
        </w:rPr>
        <w:t>4</w:t>
      </w:r>
      <w:r w:rsidRPr="008F548A">
        <w:rPr>
          <w:rFonts w:ascii="Times New Roman" w:eastAsia="標楷體" w:hAnsi="Times New Roman" w:cs="Times New Roman" w:hint="eastAsia"/>
          <w:sz w:val="32"/>
          <w:szCs w:val="32"/>
        </w:rPr>
        <w:t>月</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2</w:t>
      </w:r>
      <w:r w:rsidRPr="008F548A">
        <w:rPr>
          <w:rFonts w:ascii="Times New Roman" w:eastAsia="標楷體" w:hAnsi="Times New Roman" w:cs="Times New Roman" w:hint="eastAsia"/>
          <w:sz w:val="32"/>
          <w:szCs w:val="32"/>
        </w:rPr>
        <w:t>日）</w:t>
      </w:r>
    </w:p>
    <w:p w14:paraId="738AC9C9" w14:textId="77777777" w:rsidR="008F548A" w:rsidRPr="008F548A" w:rsidRDefault="008F548A" w:rsidP="008F548A">
      <w:pPr>
        <w:spacing w:line="440" w:lineRule="exact"/>
        <w:rPr>
          <w:rFonts w:ascii="Times New Roman" w:eastAsia="標楷體" w:hAnsi="Times New Roman" w:cs="Times New Roman"/>
          <w:b/>
          <w:sz w:val="32"/>
          <w:szCs w:val="32"/>
        </w:rPr>
      </w:pPr>
      <w:r w:rsidRPr="008F548A">
        <w:rPr>
          <w:rFonts w:ascii="Times New Roman" w:eastAsia="標楷體" w:hAnsi="Times New Roman" w:cs="Times New Roman"/>
          <w:b/>
          <w:sz w:val="32"/>
          <w:szCs w:val="32"/>
        </w:rPr>
        <w:t>報告事項</w:t>
      </w:r>
    </w:p>
    <w:p w14:paraId="2E6C073A" w14:textId="77777777" w:rsidR="008F548A" w:rsidRPr="008F548A" w:rsidRDefault="008F548A" w:rsidP="008F548A">
      <w:pPr>
        <w:spacing w:beforeLines="50" w:before="180" w:line="440" w:lineRule="exact"/>
        <w:rPr>
          <w:rFonts w:ascii="Times New Roman" w:eastAsia="標楷體" w:hAnsi="Times New Roman" w:cs="Times New Roman"/>
          <w:sz w:val="32"/>
          <w:szCs w:val="32"/>
        </w:rPr>
      </w:pPr>
      <w:r w:rsidRPr="008F548A">
        <w:rPr>
          <w:rFonts w:ascii="Times New Roman" w:eastAsia="標楷體" w:hAnsi="Times New Roman" w:cs="Times New Roman"/>
          <w:sz w:val="32"/>
          <w:szCs w:val="32"/>
        </w:rPr>
        <w:t>宣讀上次會議議事錄。</w:t>
      </w:r>
    </w:p>
    <w:p w14:paraId="015E026F" w14:textId="77777777" w:rsidR="008F548A" w:rsidRPr="008F548A" w:rsidRDefault="008F548A" w:rsidP="008F548A">
      <w:pPr>
        <w:snapToGrid w:val="0"/>
        <w:spacing w:line="276" w:lineRule="auto"/>
        <w:ind w:left="1441" w:hangingChars="450" w:hanging="1441"/>
        <w:rPr>
          <w:rFonts w:ascii="Times New Roman" w:eastAsia="標楷體" w:hAnsi="Times New Roman" w:cs="Times New Roman"/>
          <w:sz w:val="32"/>
          <w:szCs w:val="32"/>
        </w:rPr>
      </w:pPr>
      <w:r w:rsidRPr="008F548A">
        <w:rPr>
          <w:rFonts w:ascii="Times New Roman" w:eastAsia="標楷體" w:hAnsi="Times New Roman" w:cs="Times New Roman"/>
          <w:b/>
          <w:sz w:val="32"/>
          <w:szCs w:val="32"/>
        </w:rPr>
        <w:t>決定：</w:t>
      </w:r>
      <w:r w:rsidRPr="008F548A">
        <w:rPr>
          <w:rFonts w:ascii="Times New Roman" w:eastAsia="標楷體" w:hAnsi="Times New Roman" w:cs="Times New Roman"/>
          <w:sz w:val="32"/>
          <w:szCs w:val="32"/>
        </w:rPr>
        <w:t>確定。</w:t>
      </w:r>
    </w:p>
    <w:p w14:paraId="0E8FFEF2" w14:textId="77777777" w:rsidR="008F548A" w:rsidRPr="008F548A" w:rsidRDefault="008F548A" w:rsidP="008F548A">
      <w:pPr>
        <w:snapToGrid w:val="0"/>
        <w:spacing w:beforeLines="50" w:before="180" w:line="440" w:lineRule="exact"/>
        <w:jc w:val="both"/>
        <w:rPr>
          <w:rFonts w:ascii="標楷體" w:eastAsia="標楷體" w:hAnsi="標楷體" w:cs="Times New Roman"/>
          <w:b/>
          <w:sz w:val="32"/>
          <w:szCs w:val="32"/>
        </w:rPr>
      </w:pPr>
      <w:r w:rsidRPr="008F548A">
        <w:rPr>
          <w:rFonts w:ascii="標楷體" w:eastAsia="標楷體" w:hAnsi="標楷體" w:cs="Times New Roman" w:hint="eastAsia"/>
          <w:b/>
          <w:sz w:val="32"/>
          <w:szCs w:val="32"/>
        </w:rPr>
        <w:t>邀請環境部部長、交通部、經濟部、內政部警政署就「噪音管制與加速推動排氣管噪音認證」進行專題報告，並備質詢。</w:t>
      </w:r>
    </w:p>
    <w:p w14:paraId="45343A3E" w14:textId="77777777" w:rsidR="008F548A" w:rsidRPr="008F548A" w:rsidRDefault="008F548A" w:rsidP="008F548A">
      <w:pPr>
        <w:kinsoku w:val="0"/>
        <w:overflowPunct w:val="0"/>
        <w:snapToGrid w:val="0"/>
        <w:spacing w:beforeLines="50" w:before="180"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（本日會議由環境部部長薛富盛報告後，委員陳昭姿、陳菁徽、林月琴、廖偉翔、王育敏、盧縣一、蘇清泉、黃秀芳、涂權吉、王正旭、楊瓊瓔、李坤城、林德福、林淑芬、洪孟楷、鄭天財</w:t>
      </w:r>
      <w:r w:rsidRPr="008F548A">
        <w:rPr>
          <w:rFonts w:ascii="Times New Roman" w:eastAsia="標楷體" w:hAnsi="Times New Roman" w:cs="Times New Roman" w:hint="eastAsia"/>
          <w:sz w:val="32"/>
          <w:szCs w:val="32"/>
        </w:rPr>
        <w:t>Sra Kacaw</w:t>
      </w:r>
      <w:r w:rsidRPr="008F548A">
        <w:rPr>
          <w:rFonts w:ascii="Times New Roman" w:eastAsia="標楷體" w:hAnsi="Times New Roman" w:cs="Times New Roman" w:hint="eastAsia"/>
          <w:sz w:val="32"/>
          <w:szCs w:val="32"/>
        </w:rPr>
        <w:t>、牛煦庭、何欣純、劉建國、羅智強、陳瑩及楊曜等</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2</w:t>
      </w:r>
      <w:r w:rsidRPr="008F548A">
        <w:rPr>
          <w:rFonts w:ascii="Times New Roman" w:eastAsia="標楷體" w:hAnsi="Times New Roman" w:cs="Times New Roman" w:hint="eastAsia"/>
          <w:sz w:val="32"/>
          <w:szCs w:val="32"/>
        </w:rPr>
        <w:t>人提出質詢，均經環境部部長薛富盛、交通部公共運輸及監理司司長林福山、內政部警政署副署長李西河及經濟部標準檢驗局副局長謝翰璋暨各相關主管等即席答復。委員黃仁、邱鎮軍、廖先翔及陳冠廷所提書面質詢，列入紀錄刊登公報。）</w:t>
      </w:r>
    </w:p>
    <w:p w14:paraId="7FAB47EE" w14:textId="77777777" w:rsidR="008F548A" w:rsidRPr="008F548A" w:rsidRDefault="008F548A" w:rsidP="008F548A">
      <w:pPr>
        <w:snapToGrid w:val="0"/>
        <w:spacing w:beforeLines="50" w:before="180" w:line="276" w:lineRule="auto"/>
        <w:ind w:left="1622" w:hanging="1622"/>
        <w:rPr>
          <w:rFonts w:ascii="Times New Roman" w:eastAsia="標楷體" w:hAnsi="Times New Roman" w:cs="Times New Roman"/>
          <w:b/>
          <w:sz w:val="32"/>
          <w:szCs w:val="32"/>
        </w:rPr>
      </w:pPr>
      <w:r w:rsidRPr="008F548A">
        <w:rPr>
          <w:rFonts w:ascii="Times New Roman" w:eastAsia="標楷體" w:hAnsi="Times New Roman" w:cs="Times New Roman" w:hint="eastAsia"/>
          <w:b/>
          <w:sz w:val="32"/>
          <w:szCs w:val="32"/>
        </w:rPr>
        <w:t>決定：</w:t>
      </w:r>
    </w:p>
    <w:p w14:paraId="68F37117" w14:textId="77777777" w:rsidR="008F548A" w:rsidRPr="008F548A" w:rsidRDefault="008F548A" w:rsidP="009C659C">
      <w:pPr>
        <w:numPr>
          <w:ilvl w:val="0"/>
          <w:numId w:val="84"/>
        </w:numPr>
        <w:snapToGrid w:val="0"/>
        <w:spacing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報告及詢答完畢。</w:t>
      </w:r>
    </w:p>
    <w:p w14:paraId="5E467478" w14:textId="77777777" w:rsidR="008F548A" w:rsidRPr="008F548A" w:rsidRDefault="008F548A" w:rsidP="009C659C">
      <w:pPr>
        <w:numPr>
          <w:ilvl w:val="0"/>
          <w:numId w:val="84"/>
        </w:numPr>
        <w:snapToGrid w:val="0"/>
        <w:spacing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委員質詢未及答復或請補充資料者，請相關機關於</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hint="eastAsia"/>
          <w:sz w:val="32"/>
          <w:szCs w:val="32"/>
        </w:rPr>
        <w:t>週內以書面答復，委員另要求期限者，從其所定。</w:t>
      </w:r>
    </w:p>
    <w:p w14:paraId="4FEEF5C3" w14:textId="77777777" w:rsidR="008F548A" w:rsidRPr="008F548A" w:rsidRDefault="008F548A" w:rsidP="008F548A">
      <w:pPr>
        <w:spacing w:beforeLines="50" w:before="180" w:line="440" w:lineRule="exact"/>
        <w:jc w:val="both"/>
        <w:rPr>
          <w:rFonts w:ascii="Times New Roman" w:eastAsia="標楷體" w:hAnsi="Times New Roman" w:cs="Times New Roman"/>
          <w:b/>
          <w:sz w:val="32"/>
          <w:szCs w:val="32"/>
        </w:rPr>
      </w:pPr>
      <w:r w:rsidRPr="008F548A">
        <w:rPr>
          <w:rFonts w:ascii="Times New Roman" w:eastAsia="標楷體" w:hAnsi="Times New Roman" w:cs="Times New Roman"/>
          <w:b/>
          <w:sz w:val="32"/>
          <w:szCs w:val="32"/>
        </w:rPr>
        <w:t>通過臨時提案</w:t>
      </w:r>
      <w:r w:rsidRPr="008F548A">
        <w:rPr>
          <w:rFonts w:ascii="Times New Roman" w:eastAsia="標楷體" w:hAnsi="Times New Roman" w:cs="Times New Roman" w:hint="eastAsia"/>
          <w:b/>
          <w:sz w:val="32"/>
          <w:szCs w:val="32"/>
        </w:rPr>
        <w:t>6</w:t>
      </w:r>
      <w:r w:rsidRPr="008F548A">
        <w:rPr>
          <w:rFonts w:ascii="Times New Roman" w:eastAsia="標楷體" w:hAnsi="Times New Roman" w:cs="Times New Roman"/>
          <w:b/>
          <w:sz w:val="32"/>
          <w:szCs w:val="32"/>
        </w:rPr>
        <w:t>項：</w:t>
      </w:r>
    </w:p>
    <w:p w14:paraId="1D570F56" w14:textId="77777777" w:rsidR="008F548A" w:rsidRPr="008F548A" w:rsidRDefault="008F548A" w:rsidP="009C659C">
      <w:pPr>
        <w:numPr>
          <w:ilvl w:val="0"/>
          <w:numId w:val="85"/>
        </w:numPr>
        <w:spacing w:line="440" w:lineRule="exact"/>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有鑑於我國在鉅量紙容器生產量因未如實申報，導致逃漏處理費，讓中央政府預算作業在回收基金少徵數達數億元之多情形。爰環境部自</w:t>
      </w:r>
      <w:r w:rsidRPr="008F548A">
        <w:rPr>
          <w:rFonts w:ascii="Times New Roman" w:eastAsia="標楷體" w:hAnsi="Times New Roman" w:cs="Times New Roman" w:hint="eastAsia"/>
          <w:bCs/>
          <w:kern w:val="0"/>
          <w:sz w:val="32"/>
          <w:szCs w:val="32"/>
        </w:rPr>
        <w:t>111</w:t>
      </w:r>
      <w:r w:rsidRPr="008F548A">
        <w:rPr>
          <w:rFonts w:ascii="Times New Roman" w:eastAsia="標楷體" w:hAnsi="Times New Roman" w:cs="Times New Roman" w:hint="eastAsia"/>
          <w:bCs/>
          <w:kern w:val="0"/>
          <w:sz w:val="32"/>
          <w:szCs w:val="32"/>
        </w:rPr>
        <w:t>年</w:t>
      </w:r>
      <w:r w:rsidRPr="008F548A">
        <w:rPr>
          <w:rFonts w:ascii="Times New Roman" w:eastAsia="標楷體" w:hAnsi="Times New Roman" w:cs="Times New Roman" w:hint="eastAsia"/>
          <w:bCs/>
          <w:kern w:val="0"/>
          <w:sz w:val="32"/>
          <w:szCs w:val="32"/>
        </w:rPr>
        <w:t>8</w:t>
      </w:r>
      <w:r w:rsidRPr="008F548A">
        <w:rPr>
          <w:rFonts w:ascii="Times New Roman" w:eastAsia="標楷體" w:hAnsi="Times New Roman" w:cs="Times New Roman" w:hint="eastAsia"/>
          <w:bCs/>
          <w:kern w:val="0"/>
          <w:sz w:val="32"/>
          <w:szCs w:val="32"/>
        </w:rPr>
        <w:t>月起，辦理對民間所有新生產的紙容器皆須印上「溯源</w:t>
      </w:r>
      <w:r w:rsidRPr="008F548A">
        <w:rPr>
          <w:rFonts w:ascii="Times New Roman" w:eastAsia="標楷體" w:hAnsi="Times New Roman" w:cs="Times New Roman" w:hint="eastAsia"/>
          <w:bCs/>
          <w:kern w:val="0"/>
          <w:sz w:val="32"/>
          <w:szCs w:val="32"/>
        </w:rPr>
        <w:t>QR Code</w:t>
      </w:r>
      <w:r w:rsidRPr="008F548A">
        <w:rPr>
          <w:rFonts w:ascii="Times New Roman" w:eastAsia="標楷體" w:hAnsi="Times New Roman" w:cs="Times New Roman" w:hint="eastAsia"/>
          <w:bCs/>
          <w:kern w:val="0"/>
          <w:sz w:val="32"/>
          <w:szCs w:val="32"/>
        </w:rPr>
        <w:t>」措施，藉此盼讓民眾及環保稽查業務人員透過掃描</w:t>
      </w:r>
      <w:r w:rsidRPr="008F548A">
        <w:rPr>
          <w:rFonts w:ascii="Times New Roman" w:eastAsia="標楷體" w:hAnsi="Times New Roman" w:cs="Times New Roman" w:hint="eastAsia"/>
          <w:bCs/>
          <w:kern w:val="0"/>
          <w:sz w:val="32"/>
          <w:szCs w:val="32"/>
        </w:rPr>
        <w:t>QR Code</w:t>
      </w:r>
      <w:r w:rsidRPr="008F548A">
        <w:rPr>
          <w:rFonts w:ascii="Times New Roman" w:eastAsia="標楷體" w:hAnsi="Times New Roman" w:cs="Times New Roman" w:hint="eastAsia"/>
          <w:bCs/>
          <w:kern w:val="0"/>
          <w:sz w:val="32"/>
          <w:szCs w:val="32"/>
        </w:rPr>
        <w:t>後連結到資訊揭露頁面，進而得知手上的紙杯、紙餐盒是否來自合法業者，並進一步對逃漏的黑數有效防堵，更維護回收基金的運作機制及環境保護目標。然而，查在當前利用網路連線至各類紙容器所印製之官方溯源</w:t>
      </w:r>
      <w:r w:rsidRPr="008F548A">
        <w:rPr>
          <w:rFonts w:ascii="Times New Roman" w:eastAsia="標楷體" w:hAnsi="Times New Roman" w:cs="Times New Roman" w:hint="eastAsia"/>
          <w:bCs/>
          <w:kern w:val="0"/>
          <w:sz w:val="32"/>
          <w:szCs w:val="32"/>
        </w:rPr>
        <w:t>QR Code</w:t>
      </w:r>
      <w:r w:rsidRPr="008F548A">
        <w:rPr>
          <w:rFonts w:ascii="Times New Roman" w:eastAsia="標楷體" w:hAnsi="Times New Roman" w:cs="Times New Roman" w:hint="eastAsia"/>
          <w:bCs/>
          <w:kern w:val="0"/>
          <w:sz w:val="32"/>
          <w:szCs w:val="32"/>
        </w:rPr>
        <w:t>，卻皆僅見單薄之「本紙餐具來自向環境部資源循環署登記列管的業者」內容，而有欠相關詳實之產製資訊，更衍生不肖非法產製業者可憑盜製</w:t>
      </w:r>
      <w:r w:rsidRPr="008F548A">
        <w:rPr>
          <w:rFonts w:ascii="Times New Roman" w:eastAsia="標楷體" w:hAnsi="Times New Roman" w:cs="Times New Roman" w:hint="eastAsia"/>
          <w:bCs/>
          <w:kern w:val="0"/>
          <w:sz w:val="32"/>
          <w:szCs w:val="32"/>
        </w:rPr>
        <w:t>QR</w:t>
      </w:r>
      <w:r w:rsidRPr="008F548A">
        <w:rPr>
          <w:rFonts w:ascii="Times New Roman" w:eastAsia="標楷體" w:hAnsi="Times New Roman" w:cs="Times New Roman" w:hint="eastAsia"/>
          <w:bCs/>
          <w:kern w:val="0"/>
          <w:sz w:val="32"/>
          <w:szCs w:val="32"/>
        </w:rPr>
        <w:t>碼再偽裝成合法容器之政策疑慮，爰此特決議要求環境部最速啟動措施改善作業，並於</w:t>
      </w:r>
      <w:r w:rsidRPr="008F548A">
        <w:rPr>
          <w:rFonts w:ascii="Times New Roman" w:eastAsia="標楷體" w:hAnsi="Times New Roman" w:cs="Times New Roman" w:hint="eastAsia"/>
          <w:bCs/>
          <w:kern w:val="0"/>
          <w:sz w:val="32"/>
          <w:szCs w:val="32"/>
        </w:rPr>
        <w:t>2</w:t>
      </w:r>
      <w:r w:rsidRPr="008F548A">
        <w:rPr>
          <w:rFonts w:ascii="Times New Roman" w:eastAsia="標楷體" w:hAnsi="Times New Roman" w:cs="Times New Roman" w:hint="eastAsia"/>
          <w:bCs/>
          <w:kern w:val="0"/>
          <w:sz w:val="32"/>
          <w:szCs w:val="32"/>
        </w:rPr>
        <w:t>個月內向立法院社會福利及衛生環境委員會提交書面報告。</w:t>
      </w:r>
    </w:p>
    <w:p w14:paraId="2FF41363"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sz w:val="32"/>
          <w:szCs w:val="32"/>
        </w:rPr>
        <w:t>提案人：</w:t>
      </w:r>
      <w:r w:rsidRPr="008F548A">
        <w:rPr>
          <w:rFonts w:ascii="Times New Roman" w:eastAsia="標楷體" w:hAnsi="Times New Roman" w:cs="Times New Roman" w:hint="eastAsia"/>
          <w:sz w:val="32"/>
          <w:szCs w:val="32"/>
        </w:rPr>
        <w:t>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蘇清泉</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廖偉翔</w:t>
      </w:r>
    </w:p>
    <w:p w14:paraId="419878D5" w14:textId="77777777" w:rsidR="008F548A" w:rsidRPr="008F548A" w:rsidRDefault="008F548A" w:rsidP="009C659C">
      <w:pPr>
        <w:numPr>
          <w:ilvl w:val="0"/>
          <w:numId w:val="85"/>
        </w:numPr>
        <w:spacing w:line="440" w:lineRule="exact"/>
        <w:ind w:left="652" w:hanging="652"/>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地方政府積極查處噪音管制，全面管制噪音車，維護環境安寧，保障民眾居住生活品質，實應嘉許。據日前媒體報導，地方政府援引「噪音管制法第</w:t>
      </w:r>
      <w:r w:rsidRPr="008F548A">
        <w:rPr>
          <w:rFonts w:ascii="Times New Roman" w:eastAsia="標楷體" w:hAnsi="Times New Roman" w:cs="Times New Roman" w:hint="eastAsia"/>
          <w:bCs/>
          <w:kern w:val="0"/>
          <w:sz w:val="32"/>
          <w:szCs w:val="32"/>
        </w:rPr>
        <w:t>19</w:t>
      </w:r>
      <w:r w:rsidRPr="008F548A">
        <w:rPr>
          <w:rFonts w:ascii="Times New Roman" w:eastAsia="標楷體" w:hAnsi="Times New Roman" w:cs="Times New Roman" w:hint="eastAsia"/>
          <w:bCs/>
          <w:kern w:val="0"/>
          <w:sz w:val="32"/>
          <w:szCs w:val="32"/>
        </w:rPr>
        <w:t>條第</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hint="eastAsia"/>
          <w:bCs/>
          <w:kern w:val="0"/>
          <w:sz w:val="32"/>
          <w:szCs w:val="32"/>
        </w:rPr>
        <w:t>項各級主管機關得指派人員並提示有關執行職務上證明文件或顯示足資辨別之標誌，進入發生噪音或有事實足認有發生噪音之虞之公、私場所檢查或鑑定噪音狀況。」，用於機車行中正進行維修之車輛，認定其改裝或有發生噪音之虞，拍照存證並要求車主前去驗車，引發軒然大波。不論噪音場所與機動車輛噪音檢驗相關規範有所不同，對正在進行維修之車輛拍照存證並要求驗車，恐有過度解讀法令、擴張行政權之嫌，地方政府事後將事件解釋為，查察合法營業登記。然，一般民眾難以全面瞭解管制噪音法規，地方政府若以稽查違規車輛之名，行侵害民眾權益之實，如此反而使政府失去威信，遭受民眾質疑，導致政策無法完整被推行。爰要求環境部就地方政府噪音管制作為進行瞭解與檢討相關作為，並於一個月內將檢討報告送立法院社會福利與衛生環境委員會。</w:t>
      </w:r>
    </w:p>
    <w:p w14:paraId="1160623E"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提案人：黃秀芳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林月琴</w:t>
      </w:r>
    </w:p>
    <w:p w14:paraId="39A5965A" w14:textId="77777777" w:rsidR="008F548A" w:rsidRPr="008F548A" w:rsidRDefault="008F548A" w:rsidP="009C659C">
      <w:pPr>
        <w:numPr>
          <w:ilvl w:val="0"/>
          <w:numId w:val="85"/>
        </w:numPr>
        <w:spacing w:line="440" w:lineRule="exact"/>
        <w:ind w:left="652" w:hanging="652"/>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為從源頭解決機車改裝排氣管產生噪音問題，行政院邀集環境部與交通部召開協調會，要求共同推動改裝排氣管認證制度，由環境部訂定「機動車輛替換用消音系統認證管理規範」，交通部修訂「道路交通安全規則」要求使用中車輛如有變更排氣管之情形，應經環境部噪音檢測合格後至監理單位辦理變更登記，以達到源頭管理目的。經查，交通部對汽機車排氣管改裝的規定之附件</w:t>
      </w:r>
      <w:r w:rsidRPr="008F548A">
        <w:rPr>
          <w:rFonts w:ascii="Times New Roman" w:eastAsia="標楷體" w:hAnsi="Times New Roman" w:cs="Times New Roman" w:hint="eastAsia"/>
          <w:bCs/>
          <w:kern w:val="0"/>
          <w:sz w:val="32"/>
          <w:szCs w:val="32"/>
        </w:rPr>
        <w:t>15</w:t>
      </w:r>
      <w:r w:rsidRPr="008F548A">
        <w:rPr>
          <w:rFonts w:ascii="Times New Roman" w:eastAsia="標楷體" w:hAnsi="Times New Roman" w:cs="Times New Roman" w:hint="eastAsia"/>
          <w:bCs/>
          <w:kern w:val="0"/>
          <w:sz w:val="32"/>
          <w:szCs w:val="32"/>
        </w:rPr>
        <w:t>有</w:t>
      </w:r>
      <w:r w:rsidRPr="008F548A">
        <w:rPr>
          <w:rFonts w:ascii="Times New Roman" w:eastAsia="標楷體" w:hAnsi="Times New Roman" w:cs="Times New Roman" w:hint="eastAsia"/>
          <w:bCs/>
          <w:kern w:val="0"/>
          <w:sz w:val="32"/>
          <w:szCs w:val="32"/>
        </w:rPr>
        <w:t>4</w:t>
      </w:r>
      <w:r w:rsidRPr="008F548A">
        <w:rPr>
          <w:rFonts w:ascii="Times New Roman" w:eastAsia="標楷體" w:hAnsi="Times New Roman" w:cs="Times New Roman" w:hint="eastAsia"/>
          <w:bCs/>
          <w:kern w:val="0"/>
          <w:sz w:val="32"/>
          <w:szCs w:val="32"/>
        </w:rPr>
        <w:t>點規定，其中第</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hint="eastAsia"/>
          <w:bCs/>
          <w:kern w:val="0"/>
          <w:sz w:val="32"/>
          <w:szCs w:val="32"/>
        </w:rPr>
        <w:t>點至第</w:t>
      </w:r>
      <w:r w:rsidRPr="008F548A">
        <w:rPr>
          <w:rFonts w:ascii="Times New Roman" w:eastAsia="標楷體" w:hAnsi="Times New Roman" w:cs="Times New Roman" w:hint="eastAsia"/>
          <w:bCs/>
          <w:kern w:val="0"/>
          <w:sz w:val="32"/>
          <w:szCs w:val="32"/>
        </w:rPr>
        <w:t>3</w:t>
      </w:r>
      <w:r w:rsidRPr="008F548A">
        <w:rPr>
          <w:rFonts w:ascii="Times New Roman" w:eastAsia="標楷體" w:hAnsi="Times New Roman" w:cs="Times New Roman" w:hint="eastAsia"/>
          <w:bCs/>
          <w:kern w:val="0"/>
          <w:sz w:val="32"/>
          <w:szCs w:val="32"/>
        </w:rPr>
        <w:t>點對於相關改裝，須經交通部委託之車輛專業技術研究機構審驗合格，須原車輛製造廠、車輛代理商或車輛修理業出具改裝證明，或須經合法業者辦理等嚴格的規定。然，車輛製造廠、車輛代理商或車輛修理業均為經濟部所轄，為將噪音源頭規範應給予妥適管理，爰此，要求環境部、交通部、警政署、經濟部於一個月內，就推動改裝排氣管認證制度，邀請相關機關及地方政府，共同研討並宣達相關措施，以達廣徵民眾及企業反映之效，並供作政策調適。</w:t>
      </w:r>
    </w:p>
    <w:p w14:paraId="2085CC85"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提案人：黃秀芳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林月琴</w:t>
      </w:r>
    </w:p>
    <w:p w14:paraId="4803CB47" w14:textId="77777777" w:rsidR="008F548A" w:rsidRPr="008F548A" w:rsidRDefault="008F548A" w:rsidP="009C659C">
      <w:pPr>
        <w:numPr>
          <w:ilvl w:val="0"/>
          <w:numId w:val="85"/>
        </w:numPr>
        <w:spacing w:line="440" w:lineRule="exact"/>
        <w:ind w:left="652" w:hanging="652"/>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以機車代步係我國長年實行之生活習慣及交通文化，其中燃油機車之溫室氣體排放量及空氣污染皆高於電動機車。為有效減少溫室氣體排放、提高國人選購電動機車誘因，行政院環保署於民國</w:t>
      </w:r>
      <w:r w:rsidRPr="008F548A">
        <w:rPr>
          <w:rFonts w:ascii="Times New Roman" w:eastAsia="標楷體" w:hAnsi="Times New Roman" w:cs="Times New Roman" w:hint="eastAsia"/>
          <w:bCs/>
          <w:kern w:val="0"/>
          <w:sz w:val="32"/>
          <w:szCs w:val="32"/>
        </w:rPr>
        <w:t>109</w:t>
      </w:r>
      <w:r w:rsidRPr="008F548A">
        <w:rPr>
          <w:rFonts w:ascii="Times New Roman" w:eastAsia="標楷體" w:hAnsi="Times New Roman" w:cs="Times New Roman" w:hint="eastAsia"/>
          <w:bCs/>
          <w:kern w:val="0"/>
          <w:sz w:val="32"/>
          <w:szCs w:val="32"/>
        </w:rPr>
        <w:t>年開始實施機車汰舊換新補助，然而燃油機車數量仍逐年上升，</w:t>
      </w:r>
      <w:r w:rsidRPr="008F548A">
        <w:rPr>
          <w:rFonts w:ascii="Times New Roman" w:eastAsia="標楷體" w:hAnsi="Times New Roman" w:cs="Times New Roman" w:hint="eastAsia"/>
          <w:bCs/>
          <w:kern w:val="0"/>
          <w:sz w:val="32"/>
          <w:szCs w:val="32"/>
        </w:rPr>
        <w:t>112</w:t>
      </w:r>
      <w:r w:rsidRPr="008F548A">
        <w:rPr>
          <w:rFonts w:ascii="Times New Roman" w:eastAsia="標楷體" w:hAnsi="Times New Roman" w:cs="Times New Roman" w:hint="eastAsia"/>
          <w:bCs/>
          <w:kern w:val="0"/>
          <w:sz w:val="32"/>
          <w:szCs w:val="32"/>
        </w:rPr>
        <w:t>年甚至已高達</w:t>
      </w:r>
      <w:r w:rsidRPr="008F548A">
        <w:rPr>
          <w:rFonts w:ascii="Times New Roman" w:eastAsia="標楷體" w:hAnsi="Times New Roman" w:cs="Times New Roman" w:hint="eastAsia"/>
          <w:bCs/>
          <w:kern w:val="0"/>
          <w:sz w:val="32"/>
          <w:szCs w:val="32"/>
        </w:rPr>
        <w:t>13,841,417</w:t>
      </w:r>
      <w:r w:rsidRPr="008F548A">
        <w:rPr>
          <w:rFonts w:ascii="Times New Roman" w:eastAsia="標楷體" w:hAnsi="Times New Roman" w:cs="Times New Roman" w:hint="eastAsia"/>
          <w:bCs/>
          <w:kern w:val="0"/>
          <w:sz w:val="32"/>
          <w:szCs w:val="32"/>
        </w:rPr>
        <w:t>部。前開數據顯示汰舊換新補助政策有其缺失，惟環境部除加碼補貼之外，至今並無修正原辦法或提出策進方針。為督促行政部門實際落實減少溫室氣體排放之政策、接軌國際目標，爰要求環境部檢討機車汰舊換新補助之缺失，具體說明政策修正方向及改善方案，並於一個月內提出書面報告予立法院社會福利及衛生環境委員會。</w:t>
      </w:r>
    </w:p>
    <w:p w14:paraId="549A4F23"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提案人：王育敏</w:t>
      </w:r>
    </w:p>
    <w:p w14:paraId="3EDAE495"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連署人：盧縣一</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蘇清泉</w:t>
      </w:r>
    </w:p>
    <w:p w14:paraId="6E7FED0F" w14:textId="77777777" w:rsidR="008F548A" w:rsidRPr="008F548A" w:rsidRDefault="008F548A" w:rsidP="009C659C">
      <w:pPr>
        <w:numPr>
          <w:ilvl w:val="0"/>
          <w:numId w:val="85"/>
        </w:numPr>
        <w:spacing w:line="440" w:lineRule="exact"/>
        <w:ind w:left="652" w:hanging="652"/>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環境噪音除了會損害聽力，還會導致憂鬱焦慮、睡眠障礙、注意力下降，提高內分泌系統及心血管疾病的發生率，甚至因聽覺刺激降低而增加罹患失智症的風險，爰要求環境部於半年內，針對環境噪音對人們生活之影響，與衛福部共同蒐集國際噪音與健康研究發展及管制趨勢最新動態，並將書面報告送立法院社會福利及衛生環境委員會。</w:t>
      </w:r>
    </w:p>
    <w:p w14:paraId="3CB65CD9"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提案人：蘇清泉</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王育敏</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盧縣一</w:t>
      </w:r>
    </w:p>
    <w:p w14:paraId="3B14C92C" w14:textId="77777777" w:rsidR="008F548A" w:rsidRPr="008F548A" w:rsidRDefault="008F548A" w:rsidP="009C659C">
      <w:pPr>
        <w:numPr>
          <w:ilvl w:val="0"/>
          <w:numId w:val="85"/>
        </w:numPr>
        <w:spacing w:line="440" w:lineRule="exact"/>
        <w:ind w:left="652" w:hanging="652"/>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有鑒於行政院、經濟部依電價費率審議會決議電價</w:t>
      </w:r>
      <w:r w:rsidRPr="008F548A">
        <w:rPr>
          <w:rFonts w:ascii="Times New Roman" w:eastAsia="標楷體" w:hAnsi="Times New Roman" w:cs="Times New Roman" w:hint="eastAsia"/>
          <w:bCs/>
          <w:kern w:val="0"/>
          <w:sz w:val="32"/>
          <w:szCs w:val="32"/>
        </w:rPr>
        <w:t>4</w:t>
      </w:r>
      <w:r w:rsidRPr="008F548A">
        <w:rPr>
          <w:rFonts w:ascii="Times New Roman" w:eastAsia="標楷體" w:hAnsi="Times New Roman" w:cs="Times New Roman" w:hint="eastAsia"/>
          <w:bCs/>
          <w:kern w:val="0"/>
          <w:sz w:val="32"/>
          <w:szCs w:val="32"/>
        </w:rPr>
        <w:t>月起平均調漲</w:t>
      </w:r>
      <w:r w:rsidRPr="008F548A">
        <w:rPr>
          <w:rFonts w:ascii="Times New Roman" w:eastAsia="標楷體" w:hAnsi="Times New Roman" w:cs="Times New Roman" w:hint="eastAsia"/>
          <w:bCs/>
          <w:kern w:val="0"/>
          <w:sz w:val="32"/>
          <w:szCs w:val="32"/>
        </w:rPr>
        <w:t>11%</w:t>
      </w:r>
      <w:r w:rsidRPr="008F548A">
        <w:rPr>
          <w:rFonts w:ascii="Times New Roman" w:eastAsia="標楷體" w:hAnsi="Times New Roman" w:cs="Times New Roman" w:hint="eastAsia"/>
          <w:bCs/>
          <w:kern w:val="0"/>
          <w:sz w:val="32"/>
          <w:szCs w:val="32"/>
        </w:rPr>
        <w:t>，對民眾健康息息相關的救命的醫院，</w:t>
      </w:r>
      <w:r w:rsidRPr="008F548A">
        <w:rPr>
          <w:rFonts w:ascii="Times New Roman" w:eastAsia="標楷體" w:hAnsi="Times New Roman" w:cs="Times New Roman" w:hint="eastAsia"/>
          <w:bCs/>
          <w:kern w:val="0"/>
          <w:sz w:val="32"/>
          <w:szCs w:val="32"/>
        </w:rPr>
        <w:t>24</w:t>
      </w:r>
      <w:r w:rsidRPr="008F548A">
        <w:rPr>
          <w:rFonts w:ascii="Times New Roman" w:eastAsia="標楷體" w:hAnsi="Times New Roman" w:cs="Times New Roman" w:hint="eastAsia"/>
          <w:bCs/>
          <w:kern w:val="0"/>
          <w:sz w:val="32"/>
          <w:szCs w:val="32"/>
        </w:rPr>
        <w:t>小時搶救人命的機構，醫療儀器都需不斷電狀態，加上醫院感染控制及室內溫度維持等措施，是用電量高的場所。根據中華民國區域醫院協會實際調查，以區域醫院等級醫院每月平均用電度數在</w:t>
      </w:r>
      <w:r w:rsidRPr="008F548A">
        <w:rPr>
          <w:rFonts w:ascii="Times New Roman" w:eastAsia="標楷體" w:hAnsi="Times New Roman" w:cs="Times New Roman" w:hint="eastAsia"/>
          <w:bCs/>
          <w:kern w:val="0"/>
          <w:sz w:val="32"/>
          <w:szCs w:val="32"/>
        </w:rPr>
        <w:t>60</w:t>
      </w:r>
      <w:r w:rsidRPr="008F548A">
        <w:rPr>
          <w:rFonts w:ascii="Times New Roman" w:eastAsia="標楷體" w:hAnsi="Times New Roman" w:cs="Times New Roman" w:hint="eastAsia"/>
          <w:bCs/>
          <w:kern w:val="0"/>
          <w:sz w:val="32"/>
          <w:szCs w:val="32"/>
        </w:rPr>
        <w:t>萬度到</w:t>
      </w:r>
      <w:r w:rsidRPr="008F548A">
        <w:rPr>
          <w:rFonts w:ascii="Times New Roman" w:eastAsia="標楷體" w:hAnsi="Times New Roman" w:cs="Times New Roman" w:hint="eastAsia"/>
          <w:bCs/>
          <w:kern w:val="0"/>
          <w:sz w:val="32"/>
          <w:szCs w:val="32"/>
        </w:rPr>
        <w:t>130</w:t>
      </w:r>
      <w:r w:rsidRPr="008F548A">
        <w:rPr>
          <w:rFonts w:ascii="Times New Roman" w:eastAsia="標楷體" w:hAnsi="Times New Roman" w:cs="Times New Roman" w:hint="eastAsia"/>
          <w:bCs/>
          <w:kern w:val="0"/>
          <w:sz w:val="32"/>
          <w:szCs w:val="32"/>
        </w:rPr>
        <w:t>萬度，平均每月用電</w:t>
      </w:r>
      <w:r w:rsidRPr="008F548A">
        <w:rPr>
          <w:rFonts w:ascii="Times New Roman" w:eastAsia="標楷體" w:hAnsi="Times New Roman" w:cs="Times New Roman" w:hint="eastAsia"/>
          <w:bCs/>
          <w:kern w:val="0"/>
          <w:sz w:val="32"/>
          <w:szCs w:val="32"/>
        </w:rPr>
        <w:t>100</w:t>
      </w:r>
      <w:r w:rsidRPr="008F548A">
        <w:rPr>
          <w:rFonts w:ascii="Times New Roman" w:eastAsia="標楷體" w:hAnsi="Times New Roman" w:cs="Times New Roman" w:hint="eastAsia"/>
          <w:bCs/>
          <w:kern w:val="0"/>
          <w:sz w:val="32"/>
          <w:szCs w:val="32"/>
        </w:rPr>
        <w:t>萬度，漲價後除了原本電費負擔外，額外年度增加電費</w:t>
      </w:r>
      <w:r w:rsidRPr="008F548A">
        <w:rPr>
          <w:rFonts w:ascii="Times New Roman" w:eastAsia="標楷體" w:hAnsi="Times New Roman" w:cs="Times New Roman" w:hint="eastAsia"/>
          <w:bCs/>
          <w:kern w:val="0"/>
          <w:sz w:val="32"/>
          <w:szCs w:val="32"/>
        </w:rPr>
        <w:t>500</w:t>
      </w:r>
      <w:r w:rsidRPr="008F548A">
        <w:rPr>
          <w:rFonts w:ascii="Times New Roman" w:eastAsia="標楷體" w:hAnsi="Times New Roman" w:cs="Times New Roman" w:hint="eastAsia"/>
          <w:bCs/>
          <w:kern w:val="0"/>
          <w:sz w:val="32"/>
          <w:szCs w:val="32"/>
        </w:rPr>
        <w:t>萬元，現階段總額環境下，醫院毛利僅有</w:t>
      </w:r>
      <w:r w:rsidRPr="008F548A">
        <w:rPr>
          <w:rFonts w:ascii="Times New Roman" w:eastAsia="標楷體" w:hAnsi="Times New Roman" w:cs="Times New Roman" w:hint="eastAsia"/>
          <w:bCs/>
          <w:kern w:val="0"/>
          <w:sz w:val="32"/>
          <w:szCs w:val="32"/>
        </w:rPr>
        <w:t>1-2%</w:t>
      </w:r>
      <w:r w:rsidRPr="008F548A">
        <w:rPr>
          <w:rFonts w:ascii="Times New Roman" w:eastAsia="標楷體" w:hAnsi="Times New Roman" w:cs="Times New Roman" w:hint="eastAsia"/>
          <w:bCs/>
          <w:kern w:val="0"/>
          <w:sz w:val="32"/>
          <w:szCs w:val="32"/>
        </w:rPr>
        <w:t>，試問哪一家醫院可以負擔得起</w:t>
      </w:r>
      <w:r w:rsidRPr="008F548A">
        <w:rPr>
          <w:rFonts w:ascii="Times New Roman" w:eastAsia="標楷體" w:hAnsi="Times New Roman" w:cs="Times New Roman" w:hint="eastAsia"/>
          <w:bCs/>
          <w:kern w:val="0"/>
          <w:sz w:val="32"/>
          <w:szCs w:val="32"/>
        </w:rPr>
        <w:t>?</w:t>
      </w:r>
      <w:r w:rsidRPr="008F548A">
        <w:rPr>
          <w:rFonts w:ascii="Times New Roman" w:eastAsia="標楷體" w:hAnsi="Times New Roman" w:cs="Times New Roman" w:hint="eastAsia"/>
          <w:bCs/>
          <w:kern w:val="0"/>
          <w:sz w:val="32"/>
          <w:szCs w:val="32"/>
        </w:rPr>
        <w:t>醫院在生死存亡之際，當電價海嘯襲來，將瀕臨熄燈滅頂、被迫縮減醫療提供。區域醫院及醫學中心更是醫療中重度責任中心，必須負擔急、重、難的照護責任，衛生福利部及經濟部提供地區醫院補貼，更應考量區域醫院及醫學中心肩負社會責任的特殊性，爰研議全國醫院比照現行地區醫院給予電價補貼。</w:t>
      </w:r>
    </w:p>
    <w:p w14:paraId="27767CBF"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提案人：蘇清泉</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盧縣一</w:t>
      </w:r>
    </w:p>
    <w:p w14:paraId="079C641C" w14:textId="77777777" w:rsidR="008F548A" w:rsidRPr="008F548A" w:rsidRDefault="008F548A" w:rsidP="008F548A">
      <w:pPr>
        <w:spacing w:beforeLines="100" w:before="360" w:line="440" w:lineRule="exact"/>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w:t>
      </w:r>
      <w:r w:rsidRPr="008F548A">
        <w:rPr>
          <w:rFonts w:ascii="Times New Roman" w:eastAsia="標楷體" w:hAnsi="Times New Roman" w:cs="Times New Roman" w:hint="eastAsia"/>
          <w:sz w:val="32"/>
          <w:szCs w:val="32"/>
        </w:rPr>
        <w:t>4</w:t>
      </w:r>
      <w:r w:rsidRPr="008F548A">
        <w:rPr>
          <w:rFonts w:ascii="Times New Roman" w:eastAsia="標楷體" w:hAnsi="Times New Roman" w:cs="Times New Roman" w:hint="eastAsia"/>
          <w:sz w:val="32"/>
          <w:szCs w:val="32"/>
        </w:rPr>
        <w:t>月</w:t>
      </w:r>
      <w:r w:rsidRPr="008F548A">
        <w:rPr>
          <w:rFonts w:ascii="Times New Roman" w:eastAsia="標楷體" w:hAnsi="Times New Roman" w:cs="Times New Roman" w:hint="eastAsia"/>
          <w:sz w:val="32"/>
          <w:szCs w:val="32"/>
        </w:rPr>
        <w:t>24</w:t>
      </w:r>
      <w:r w:rsidRPr="008F548A">
        <w:rPr>
          <w:rFonts w:ascii="Times New Roman" w:eastAsia="標楷體" w:hAnsi="Times New Roman" w:cs="Times New Roman" w:hint="eastAsia"/>
          <w:sz w:val="32"/>
          <w:szCs w:val="32"/>
        </w:rPr>
        <w:t>日）</w:t>
      </w:r>
    </w:p>
    <w:p w14:paraId="15B94CE8" w14:textId="77777777" w:rsidR="008F548A" w:rsidRPr="008F548A" w:rsidRDefault="008F548A" w:rsidP="008F548A">
      <w:pPr>
        <w:spacing w:beforeLines="30" w:before="108" w:line="440" w:lineRule="exact"/>
        <w:jc w:val="both"/>
        <w:rPr>
          <w:rFonts w:ascii="Times New Roman" w:eastAsia="標楷體" w:hAnsi="Times New Roman" w:cs="Times New Roman"/>
          <w:b/>
          <w:sz w:val="32"/>
          <w:szCs w:val="32"/>
        </w:rPr>
      </w:pPr>
      <w:r w:rsidRPr="008F548A">
        <w:rPr>
          <w:rFonts w:ascii="Times New Roman" w:eastAsia="標楷體" w:hAnsi="Times New Roman" w:cs="Times New Roman" w:hint="eastAsia"/>
          <w:b/>
          <w:sz w:val="32"/>
          <w:szCs w:val="32"/>
        </w:rPr>
        <w:t>邀請衛生福利部部長就「家暴零容忍</w:t>
      </w:r>
      <w:r w:rsidRPr="008F548A">
        <w:rPr>
          <w:rFonts w:ascii="Times New Roman" w:eastAsia="標楷體" w:hAnsi="Times New Roman" w:cs="Times New Roman" w:hint="eastAsia"/>
          <w:b/>
          <w:sz w:val="32"/>
          <w:szCs w:val="32"/>
        </w:rPr>
        <w:t>-</w:t>
      </w:r>
      <w:r w:rsidRPr="008F548A">
        <w:rPr>
          <w:rFonts w:ascii="Times New Roman" w:eastAsia="標楷體" w:hAnsi="Times New Roman" w:cs="Times New Roman" w:hint="eastAsia"/>
          <w:b/>
          <w:sz w:val="32"/>
          <w:szCs w:val="32"/>
        </w:rPr>
        <w:t>檢討</w:t>
      </w:r>
      <w:r w:rsidRPr="008F548A">
        <w:rPr>
          <w:rFonts w:ascii="Times New Roman" w:eastAsia="標楷體" w:hAnsi="Times New Roman" w:cs="Times New Roman" w:hint="eastAsia"/>
          <w:b/>
          <w:sz w:val="32"/>
          <w:szCs w:val="32"/>
        </w:rPr>
        <w:t>112</w:t>
      </w:r>
      <w:r w:rsidRPr="008F548A">
        <w:rPr>
          <w:rFonts w:ascii="Times New Roman" w:eastAsia="標楷體" w:hAnsi="Times New Roman" w:cs="Times New Roman" w:hint="eastAsia"/>
          <w:b/>
          <w:sz w:val="32"/>
          <w:szCs w:val="32"/>
        </w:rPr>
        <w:t>年家庭暴力防治法修正施行概況」進行專題報告，並備質詢。</w:t>
      </w:r>
    </w:p>
    <w:p w14:paraId="00C825BE" w14:textId="77777777" w:rsidR="008F548A" w:rsidRPr="008F548A" w:rsidRDefault="008F548A" w:rsidP="008F548A">
      <w:pPr>
        <w:spacing w:beforeLines="50" w:before="180" w:line="440" w:lineRule="exact"/>
        <w:jc w:val="both"/>
        <w:rPr>
          <w:rFonts w:ascii="Times New Roman" w:eastAsia="標楷體" w:hAnsi="Times New Roman" w:cs="Times New Roman"/>
          <w:b/>
          <w:sz w:val="32"/>
          <w:szCs w:val="32"/>
        </w:rPr>
      </w:pPr>
      <w:r w:rsidRPr="008F548A">
        <w:rPr>
          <w:rFonts w:ascii="Times New Roman" w:eastAsia="標楷體" w:hAnsi="Times New Roman" w:cs="Times New Roman" w:hint="eastAsia"/>
          <w:b/>
          <w:sz w:val="32"/>
          <w:szCs w:val="32"/>
        </w:rPr>
        <w:t>邀請衛生福利部部長、國家通訊傳播委員會、數位發展部、內政部警政署、法務部、文化部、金融監督管理委員會就「非法網站創意私房案件，提出兒少性影像防制具體作為、檢討報告，並就兒童及少年性剝削防制條例修正方向」進行專題報告，並備質詢。</w:t>
      </w:r>
    </w:p>
    <w:p w14:paraId="195CAC1D" w14:textId="77777777" w:rsidR="008F548A" w:rsidRPr="008F548A" w:rsidRDefault="008F548A" w:rsidP="008F548A">
      <w:pPr>
        <w:kinsoku w:val="0"/>
        <w:overflowPunct w:val="0"/>
        <w:snapToGrid w:val="0"/>
        <w:spacing w:beforeLines="50" w:before="180"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（本日會議專題報告綜合詢答</w:t>
      </w:r>
      <w:r w:rsidRPr="008F548A">
        <w:rPr>
          <w:rFonts w:ascii="標楷體" w:eastAsia="標楷體" w:hAnsi="標楷體" w:cs="Times New Roman" w:hint="eastAsia"/>
          <w:sz w:val="32"/>
          <w:szCs w:val="32"/>
        </w:rPr>
        <w:t>，</w:t>
      </w:r>
      <w:r w:rsidRPr="008F548A">
        <w:rPr>
          <w:rFonts w:ascii="Times New Roman" w:eastAsia="標楷體" w:hAnsi="Times New Roman" w:cs="Times New Roman" w:hint="eastAsia"/>
          <w:sz w:val="32"/>
          <w:szCs w:val="32"/>
        </w:rPr>
        <w:t>由衛生福利部部長薛瑞元報告後，委員陳昭姿、林月琴、陳菁徽、廖偉翔、邱鎮軍、王育敏、黃秀芳、涂權吉、王正旭、林淑芬、李坤城、陳亭妃、楊瓊瓔、黃珊珊、何欣純黃國昌</w:t>
      </w:r>
      <w:r w:rsidRPr="008F548A">
        <w:rPr>
          <w:rFonts w:ascii="標楷體" w:eastAsia="標楷體" w:hAnsi="標楷體" w:cs="Times New Roman" w:hint="eastAsia"/>
          <w:sz w:val="32"/>
          <w:szCs w:val="32"/>
        </w:rPr>
        <w:t>、</w:t>
      </w:r>
      <w:r w:rsidRPr="008F548A">
        <w:rPr>
          <w:rFonts w:ascii="Times New Roman" w:eastAsia="標楷體" w:hAnsi="Times New Roman" w:cs="Times New Roman" w:hint="eastAsia"/>
          <w:sz w:val="32"/>
          <w:szCs w:val="32"/>
        </w:rPr>
        <w:t>李彥秀</w:t>
      </w:r>
      <w:r w:rsidRPr="008F548A">
        <w:rPr>
          <w:rFonts w:ascii="標楷體" w:eastAsia="標楷體" w:hAnsi="標楷體" w:cs="Times New Roman" w:hint="eastAsia"/>
          <w:sz w:val="32"/>
          <w:szCs w:val="32"/>
        </w:rPr>
        <w:t>、</w:t>
      </w:r>
      <w:r w:rsidRPr="008F548A">
        <w:rPr>
          <w:rFonts w:ascii="Times New Roman" w:eastAsia="標楷體" w:hAnsi="Times New Roman" w:cs="Times New Roman" w:hint="eastAsia"/>
          <w:sz w:val="32"/>
          <w:szCs w:val="32"/>
        </w:rPr>
        <w:t>洪孟楷</w:t>
      </w:r>
      <w:r w:rsidRPr="008F548A">
        <w:rPr>
          <w:rFonts w:ascii="標楷體" w:eastAsia="標楷體" w:hAnsi="標楷體" w:cs="Times New Roman" w:hint="eastAsia"/>
          <w:sz w:val="32"/>
          <w:szCs w:val="32"/>
        </w:rPr>
        <w:t>、</w:t>
      </w:r>
      <w:r w:rsidRPr="008F548A">
        <w:rPr>
          <w:rFonts w:ascii="Times New Roman" w:eastAsia="標楷體" w:hAnsi="Times New Roman" w:cs="Times New Roman" w:hint="eastAsia"/>
          <w:sz w:val="32"/>
          <w:szCs w:val="32"/>
        </w:rPr>
        <w:t>陳培瑜、羅智強、徐欣瑩、陳瑩及劉建國等</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sz w:val="32"/>
          <w:szCs w:val="32"/>
        </w:rPr>
        <w:t>3</w:t>
      </w:r>
      <w:r w:rsidRPr="008F548A">
        <w:rPr>
          <w:rFonts w:ascii="Times New Roman" w:eastAsia="標楷體" w:hAnsi="Times New Roman" w:cs="Times New Roman" w:hint="eastAsia"/>
          <w:sz w:val="32"/>
          <w:szCs w:val="32"/>
        </w:rPr>
        <w:t>人提出質詢，均經衛生福利部部長薛瑞元、國家通訊傳播委員會網際網路傳播辦公室主任</w:t>
      </w:r>
      <w:r w:rsidRPr="008F548A">
        <w:rPr>
          <w:rFonts w:ascii="標楷體" w:eastAsia="標楷體" w:hAnsi="標楷體" w:cs="新細明體" w:hint="eastAsia"/>
          <w:kern w:val="0"/>
          <w:sz w:val="32"/>
          <w:szCs w:val="32"/>
        </w:rPr>
        <w:t>詹文旭、法務部檢察司司長郭永發、內政部警政署警政委員賈樂吉、數位發展部資源管理司司長牛信仁、</w:t>
      </w:r>
      <w:r w:rsidRPr="008F548A">
        <w:rPr>
          <w:rFonts w:ascii="Times New Roman" w:eastAsia="標楷體" w:hAnsi="Times New Roman" w:cs="Times New Roman" w:hint="eastAsia"/>
          <w:sz w:val="32"/>
          <w:szCs w:val="32"/>
        </w:rPr>
        <w:t>司法院少年及家事廳副廳長李昆霖及金融監督管理委員會證券期貨局組長黃錫和暨各相關主管等即席答復。委員楊曜</w:t>
      </w:r>
      <w:r w:rsidRPr="008F548A">
        <w:rPr>
          <w:rFonts w:ascii="標楷體" w:eastAsia="標楷體" w:hAnsi="標楷體" w:cs="Times New Roman" w:hint="eastAsia"/>
          <w:sz w:val="32"/>
          <w:szCs w:val="32"/>
        </w:rPr>
        <w:t>、</w:t>
      </w:r>
      <w:r w:rsidRPr="008F548A">
        <w:rPr>
          <w:rFonts w:ascii="Times New Roman" w:eastAsia="標楷體" w:hAnsi="Times New Roman" w:cs="Times New Roman" w:hint="eastAsia"/>
          <w:sz w:val="32"/>
          <w:szCs w:val="32"/>
        </w:rPr>
        <w:t>盧縣一、蘇清泉、鍾佳濱及牛煦庭所提書面質詢，列入紀錄刊登公報。）</w:t>
      </w:r>
    </w:p>
    <w:p w14:paraId="13438FF5" w14:textId="77777777" w:rsidR="008F548A" w:rsidRPr="008F548A" w:rsidRDefault="008F548A" w:rsidP="008F548A">
      <w:pPr>
        <w:snapToGrid w:val="0"/>
        <w:spacing w:beforeLines="50" w:before="180" w:line="276" w:lineRule="auto"/>
        <w:ind w:left="1622" w:hanging="1622"/>
        <w:rPr>
          <w:rFonts w:ascii="Times New Roman" w:eastAsia="標楷體" w:hAnsi="Times New Roman" w:cs="Times New Roman"/>
          <w:b/>
          <w:sz w:val="32"/>
          <w:szCs w:val="32"/>
        </w:rPr>
      </w:pPr>
      <w:r w:rsidRPr="008F548A">
        <w:rPr>
          <w:rFonts w:ascii="Times New Roman" w:eastAsia="標楷體" w:hAnsi="Times New Roman" w:cs="Times New Roman" w:hint="eastAsia"/>
          <w:b/>
          <w:sz w:val="32"/>
          <w:szCs w:val="32"/>
        </w:rPr>
        <w:t>決定：</w:t>
      </w:r>
    </w:p>
    <w:p w14:paraId="21F66A8F" w14:textId="77777777" w:rsidR="008F548A" w:rsidRPr="008F548A" w:rsidRDefault="008F548A" w:rsidP="009C659C">
      <w:pPr>
        <w:numPr>
          <w:ilvl w:val="0"/>
          <w:numId w:val="80"/>
        </w:numPr>
        <w:snapToGrid w:val="0"/>
        <w:spacing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報告及詢答完畢。</w:t>
      </w:r>
    </w:p>
    <w:p w14:paraId="0562A2CB" w14:textId="77777777" w:rsidR="008F548A" w:rsidRPr="008F548A" w:rsidRDefault="008F548A" w:rsidP="009C659C">
      <w:pPr>
        <w:numPr>
          <w:ilvl w:val="0"/>
          <w:numId w:val="80"/>
        </w:numPr>
        <w:snapToGrid w:val="0"/>
        <w:spacing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委員質詢未及答復或請補充資料者，請相關機關於</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hint="eastAsia"/>
          <w:sz w:val="32"/>
          <w:szCs w:val="32"/>
        </w:rPr>
        <w:t>週內以書面答復，委員另要求期限者，從其所定。</w:t>
      </w:r>
    </w:p>
    <w:p w14:paraId="340BEF5F" w14:textId="77777777" w:rsidR="008F548A" w:rsidRPr="008F548A" w:rsidRDefault="008F548A" w:rsidP="008F548A">
      <w:pPr>
        <w:spacing w:beforeLines="50" w:before="180" w:line="440" w:lineRule="exact"/>
        <w:jc w:val="both"/>
        <w:rPr>
          <w:rFonts w:ascii="Times New Roman" w:eastAsia="標楷體" w:hAnsi="Times New Roman" w:cs="Times New Roman"/>
          <w:b/>
          <w:sz w:val="32"/>
          <w:szCs w:val="32"/>
        </w:rPr>
      </w:pPr>
      <w:r w:rsidRPr="008F548A">
        <w:rPr>
          <w:rFonts w:ascii="Times New Roman" w:eastAsia="標楷體" w:hAnsi="Times New Roman" w:cs="Times New Roman"/>
          <w:b/>
          <w:sz w:val="32"/>
          <w:szCs w:val="32"/>
        </w:rPr>
        <w:t>通過臨時提案</w:t>
      </w:r>
      <w:r w:rsidRPr="008F548A">
        <w:rPr>
          <w:rFonts w:ascii="Times New Roman" w:eastAsia="標楷體" w:hAnsi="Times New Roman" w:cs="Times New Roman" w:hint="eastAsia"/>
          <w:b/>
          <w:sz w:val="32"/>
          <w:szCs w:val="32"/>
        </w:rPr>
        <w:t>8</w:t>
      </w:r>
      <w:r w:rsidRPr="008F548A">
        <w:rPr>
          <w:rFonts w:ascii="Times New Roman" w:eastAsia="標楷體" w:hAnsi="Times New Roman" w:cs="Times New Roman"/>
          <w:b/>
          <w:sz w:val="32"/>
          <w:szCs w:val="32"/>
        </w:rPr>
        <w:t>項：</w:t>
      </w:r>
    </w:p>
    <w:p w14:paraId="48EAD263"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因應</w:t>
      </w:r>
      <w:r w:rsidRPr="008F548A">
        <w:rPr>
          <w:rFonts w:ascii="Times New Roman" w:eastAsia="標楷體" w:hAnsi="Times New Roman" w:cs="Times New Roman" w:hint="eastAsia"/>
          <w:bCs/>
          <w:kern w:val="0"/>
          <w:sz w:val="32"/>
          <w:szCs w:val="32"/>
        </w:rPr>
        <w:t>COVID-19</w:t>
      </w:r>
      <w:r w:rsidRPr="008F548A">
        <w:rPr>
          <w:rFonts w:ascii="Times New Roman" w:eastAsia="標楷體" w:hAnsi="Times New Roman" w:cs="Times New Roman" w:hint="eastAsia"/>
          <w:bCs/>
          <w:kern w:val="0"/>
          <w:sz w:val="32"/>
          <w:szCs w:val="32"/>
        </w:rPr>
        <w:t>相關費用自</w:t>
      </w:r>
      <w:r w:rsidRPr="008F548A">
        <w:rPr>
          <w:rFonts w:ascii="Times New Roman" w:eastAsia="標楷體" w:hAnsi="Times New Roman" w:cs="Times New Roman" w:hint="eastAsia"/>
          <w:bCs/>
          <w:kern w:val="0"/>
          <w:sz w:val="32"/>
          <w:szCs w:val="32"/>
        </w:rPr>
        <w:t>2023</w:t>
      </w:r>
      <w:r w:rsidRPr="008F548A">
        <w:rPr>
          <w:rFonts w:ascii="Times New Roman" w:eastAsia="標楷體" w:hAnsi="Times New Roman" w:cs="Times New Roman" w:hint="eastAsia"/>
          <w:bCs/>
          <w:kern w:val="0"/>
          <w:sz w:val="32"/>
          <w:szCs w:val="32"/>
        </w:rPr>
        <w:t>年</w:t>
      </w:r>
      <w:r w:rsidRPr="008F548A">
        <w:rPr>
          <w:rFonts w:ascii="Times New Roman" w:eastAsia="標楷體" w:hAnsi="Times New Roman" w:cs="Times New Roman" w:hint="eastAsia"/>
          <w:bCs/>
          <w:kern w:val="0"/>
          <w:sz w:val="32"/>
          <w:szCs w:val="32"/>
        </w:rPr>
        <w:t>3</w:t>
      </w:r>
      <w:r w:rsidRPr="008F548A">
        <w:rPr>
          <w:rFonts w:ascii="Times New Roman" w:eastAsia="標楷體" w:hAnsi="Times New Roman" w:cs="Times New Roman" w:hint="eastAsia"/>
          <w:bCs/>
          <w:kern w:val="0"/>
          <w:sz w:val="32"/>
          <w:szCs w:val="32"/>
        </w:rPr>
        <w:t>月</w:t>
      </w:r>
      <w:r w:rsidRPr="008F548A">
        <w:rPr>
          <w:rFonts w:ascii="Times New Roman" w:eastAsia="標楷體" w:hAnsi="Times New Roman" w:cs="Times New Roman" w:hint="eastAsia"/>
          <w:bCs/>
          <w:kern w:val="0"/>
          <w:sz w:val="32"/>
          <w:szCs w:val="32"/>
        </w:rPr>
        <w:t>20</w:t>
      </w:r>
      <w:r w:rsidRPr="008F548A">
        <w:rPr>
          <w:rFonts w:ascii="Times New Roman" w:eastAsia="標楷體" w:hAnsi="Times New Roman" w:cs="Times New Roman" w:hint="eastAsia"/>
          <w:bCs/>
          <w:kern w:val="0"/>
          <w:sz w:val="32"/>
          <w:szCs w:val="32"/>
        </w:rPr>
        <w:t>日回歸健保支應，已造成健保點值有所下降，該年度最終編列公務預算撥補健保。</w:t>
      </w:r>
      <w:r w:rsidRPr="008F548A">
        <w:rPr>
          <w:rFonts w:ascii="Times New Roman" w:eastAsia="標楷體" w:hAnsi="Times New Roman" w:cs="Times New Roman" w:hint="eastAsia"/>
          <w:bCs/>
          <w:kern w:val="0"/>
          <w:sz w:val="32"/>
          <w:szCs w:val="32"/>
        </w:rPr>
        <w:t>2024</w:t>
      </w:r>
      <w:r w:rsidRPr="008F548A">
        <w:rPr>
          <w:rFonts w:ascii="Times New Roman" w:eastAsia="標楷體" w:hAnsi="Times New Roman" w:cs="Times New Roman" w:hint="eastAsia"/>
          <w:bCs/>
          <w:kern w:val="0"/>
          <w:sz w:val="32"/>
          <w:szCs w:val="32"/>
        </w:rPr>
        <w:t>年健保總額成長</w:t>
      </w:r>
      <w:r w:rsidRPr="008F548A">
        <w:rPr>
          <w:rFonts w:ascii="Times New Roman" w:eastAsia="標楷體" w:hAnsi="Times New Roman" w:cs="Times New Roman" w:hint="eastAsia"/>
          <w:bCs/>
          <w:kern w:val="0"/>
          <w:sz w:val="32"/>
          <w:szCs w:val="32"/>
        </w:rPr>
        <w:t>4.7%</w:t>
      </w:r>
      <w:r w:rsidRPr="008F548A">
        <w:rPr>
          <w:rFonts w:ascii="Times New Roman" w:eastAsia="標楷體" w:hAnsi="Times New Roman" w:cs="Times New Roman" w:hint="eastAsia"/>
          <w:bCs/>
          <w:kern w:val="0"/>
          <w:sz w:val="32"/>
          <w:szCs w:val="32"/>
        </w:rPr>
        <w:t>為健保過去</w:t>
      </w:r>
      <w:r w:rsidRPr="008F548A">
        <w:rPr>
          <w:rFonts w:ascii="Times New Roman" w:eastAsia="標楷體" w:hAnsi="Times New Roman" w:cs="Times New Roman" w:hint="eastAsia"/>
          <w:bCs/>
          <w:kern w:val="0"/>
          <w:sz w:val="32"/>
          <w:szCs w:val="32"/>
        </w:rPr>
        <w:t>8</w:t>
      </w:r>
      <w:r w:rsidRPr="008F548A">
        <w:rPr>
          <w:rFonts w:ascii="Times New Roman" w:eastAsia="標楷體" w:hAnsi="Times New Roman" w:cs="Times New Roman" w:hint="eastAsia"/>
          <w:bCs/>
          <w:kern w:val="0"/>
          <w:sz w:val="32"/>
          <w:szCs w:val="32"/>
        </w:rPr>
        <w:t>年來首度成長率達到核定上限，然而，經查</w:t>
      </w:r>
      <w:r w:rsidRPr="008F548A">
        <w:rPr>
          <w:rFonts w:ascii="Times New Roman" w:eastAsia="標楷體" w:hAnsi="Times New Roman" w:cs="Times New Roman" w:hint="eastAsia"/>
          <w:bCs/>
          <w:kern w:val="0"/>
          <w:sz w:val="32"/>
          <w:szCs w:val="32"/>
        </w:rPr>
        <w:t>2024</w:t>
      </w:r>
      <w:r w:rsidRPr="008F548A">
        <w:rPr>
          <w:rFonts w:ascii="Times New Roman" w:eastAsia="標楷體" w:hAnsi="Times New Roman" w:cs="Times New Roman" w:hint="eastAsia"/>
          <w:bCs/>
          <w:kern w:val="0"/>
          <w:sz w:val="32"/>
          <w:szCs w:val="32"/>
        </w:rPr>
        <w:t>年</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hint="eastAsia"/>
          <w:bCs/>
          <w:kern w:val="0"/>
          <w:sz w:val="32"/>
          <w:szCs w:val="32"/>
        </w:rPr>
        <w:t>至</w:t>
      </w:r>
      <w:r w:rsidRPr="008F548A">
        <w:rPr>
          <w:rFonts w:ascii="Times New Roman" w:eastAsia="標楷體" w:hAnsi="Times New Roman" w:cs="Times New Roman" w:hint="eastAsia"/>
          <w:bCs/>
          <w:kern w:val="0"/>
          <w:sz w:val="32"/>
          <w:szCs w:val="32"/>
        </w:rPr>
        <w:t>2</w:t>
      </w:r>
      <w:r w:rsidRPr="008F548A">
        <w:rPr>
          <w:rFonts w:ascii="Times New Roman" w:eastAsia="標楷體" w:hAnsi="Times New Roman" w:cs="Times New Roman" w:hint="eastAsia"/>
          <w:bCs/>
          <w:kern w:val="0"/>
          <w:sz w:val="32"/>
          <w:szCs w:val="32"/>
        </w:rPr>
        <w:t>月醫療點數申報成長率達</w:t>
      </w:r>
      <w:r w:rsidRPr="008F548A">
        <w:rPr>
          <w:rFonts w:ascii="Times New Roman" w:eastAsia="標楷體" w:hAnsi="Times New Roman" w:cs="Times New Roman" w:hint="eastAsia"/>
          <w:bCs/>
          <w:kern w:val="0"/>
          <w:sz w:val="32"/>
          <w:szCs w:val="32"/>
        </w:rPr>
        <w:t>9.66%</w:t>
      </w:r>
      <w:r w:rsidRPr="008F548A">
        <w:rPr>
          <w:rFonts w:ascii="Times New Roman" w:eastAsia="標楷體" w:hAnsi="Times New Roman" w:cs="Times New Roman" w:hint="eastAsia"/>
          <w:bCs/>
          <w:kern w:val="0"/>
          <w:sz w:val="32"/>
          <w:szCs w:val="32"/>
        </w:rPr>
        <w:t>，其中醫院成長</w:t>
      </w:r>
      <w:r w:rsidRPr="008F548A">
        <w:rPr>
          <w:rFonts w:ascii="Times New Roman" w:eastAsia="標楷體" w:hAnsi="Times New Roman" w:cs="Times New Roman" w:hint="eastAsia"/>
          <w:bCs/>
          <w:kern w:val="0"/>
          <w:sz w:val="32"/>
          <w:szCs w:val="32"/>
        </w:rPr>
        <w:t>8</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8</w:t>
      </w:r>
      <w:r w:rsidRPr="008F548A">
        <w:rPr>
          <w:rFonts w:ascii="Times New Roman" w:eastAsia="標楷體" w:hAnsi="Times New Roman" w:cs="Times New Roman"/>
          <w:bCs/>
          <w:kern w:val="0"/>
          <w:sz w:val="32"/>
          <w:szCs w:val="32"/>
        </w:rPr>
        <w:t>1</w:t>
      </w:r>
      <w:r w:rsidRPr="008F548A">
        <w:rPr>
          <w:rFonts w:ascii="Times New Roman" w:eastAsia="標楷體" w:hAnsi="Times New Roman" w:cs="Times New Roman" w:hint="eastAsia"/>
          <w:bCs/>
          <w:kern w:val="0"/>
          <w:sz w:val="32"/>
          <w:szCs w:val="32"/>
        </w:rPr>
        <w:t>%</w:t>
      </w:r>
      <w:r w:rsidRPr="008F548A">
        <w:rPr>
          <w:rFonts w:ascii="Times New Roman" w:eastAsia="標楷體" w:hAnsi="Times New Roman" w:cs="Times New Roman" w:hint="eastAsia"/>
          <w:bCs/>
          <w:kern w:val="0"/>
          <w:sz w:val="32"/>
          <w:szCs w:val="32"/>
        </w:rPr>
        <w:t>、西醫基層成長</w:t>
      </w:r>
      <w:r w:rsidRPr="008F548A">
        <w:rPr>
          <w:rFonts w:ascii="Times New Roman" w:eastAsia="標楷體" w:hAnsi="Times New Roman" w:cs="Times New Roman" w:hint="eastAsia"/>
          <w:bCs/>
          <w:kern w:val="0"/>
          <w:sz w:val="32"/>
          <w:szCs w:val="32"/>
        </w:rPr>
        <w:t>16.32%</w:t>
      </w:r>
      <w:r w:rsidRPr="008F548A">
        <w:rPr>
          <w:rFonts w:ascii="Times New Roman" w:eastAsia="標楷體" w:hAnsi="Times New Roman" w:cs="Times New Roman" w:hint="eastAsia"/>
          <w:bCs/>
          <w:kern w:val="0"/>
          <w:sz w:val="32"/>
          <w:szCs w:val="32"/>
        </w:rPr>
        <w:t>，皆遠高於健保總額成長</w:t>
      </w:r>
      <w:r w:rsidRPr="008F548A">
        <w:rPr>
          <w:rFonts w:ascii="Times New Roman" w:eastAsia="標楷體" w:hAnsi="Times New Roman" w:cs="Times New Roman" w:hint="eastAsia"/>
          <w:bCs/>
          <w:kern w:val="0"/>
          <w:sz w:val="32"/>
          <w:szCs w:val="32"/>
        </w:rPr>
        <w:t>4.7%</w:t>
      </w:r>
      <w:r w:rsidRPr="008F548A">
        <w:rPr>
          <w:rFonts w:ascii="Times New Roman" w:eastAsia="標楷體" w:hAnsi="Times New Roman" w:cs="Times New Roman" w:hint="eastAsia"/>
          <w:bCs/>
          <w:kern w:val="0"/>
          <w:sz w:val="32"/>
          <w:szCs w:val="32"/>
        </w:rPr>
        <w:t>，</w:t>
      </w:r>
      <w:r w:rsidRPr="008F548A">
        <w:rPr>
          <w:rFonts w:ascii="Times New Roman" w:eastAsia="標楷體" w:hAnsi="Times New Roman" w:cs="Times New Roman" w:hint="eastAsia"/>
          <w:bCs/>
          <w:kern w:val="0"/>
          <w:sz w:val="32"/>
          <w:szCs w:val="32"/>
        </w:rPr>
        <w:t>COVID-19</w:t>
      </w:r>
      <w:r w:rsidRPr="008F548A">
        <w:rPr>
          <w:rFonts w:ascii="Times New Roman" w:eastAsia="標楷體" w:hAnsi="Times New Roman" w:cs="Times New Roman" w:hint="eastAsia"/>
          <w:bCs/>
          <w:kern w:val="0"/>
          <w:sz w:val="32"/>
          <w:szCs w:val="32"/>
        </w:rPr>
        <w:t>輕症門診稀釋健保點值仍持續發生</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爰建請衛生福利部持續關注</w:t>
      </w:r>
      <w:r w:rsidRPr="008F548A">
        <w:rPr>
          <w:rFonts w:ascii="Times New Roman" w:eastAsia="標楷體" w:hAnsi="Times New Roman" w:cs="Times New Roman" w:hint="eastAsia"/>
          <w:bCs/>
          <w:kern w:val="0"/>
          <w:sz w:val="32"/>
          <w:szCs w:val="32"/>
        </w:rPr>
        <w:t>2024</w:t>
      </w:r>
      <w:r w:rsidRPr="008F548A">
        <w:rPr>
          <w:rFonts w:ascii="Times New Roman" w:eastAsia="標楷體" w:hAnsi="Times New Roman" w:cs="Times New Roman" w:hint="eastAsia"/>
          <w:bCs/>
          <w:kern w:val="0"/>
          <w:sz w:val="32"/>
          <w:szCs w:val="32"/>
        </w:rPr>
        <w:t>年各季健保點值之變化，並邀集相關團體共同研議對策，以穩定醫療品質與量能。</w:t>
      </w:r>
    </w:p>
    <w:p w14:paraId="7395EB01"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b/>
          <w:kern w:val="0"/>
          <w:sz w:val="32"/>
          <w:szCs w:val="32"/>
        </w:rPr>
      </w:pPr>
      <w:r w:rsidRPr="008F548A">
        <w:rPr>
          <w:rFonts w:ascii="Times New Roman" w:eastAsia="標楷體" w:hAnsi="Times New Roman" w:cs="Times New Roman"/>
          <w:sz w:val="32"/>
          <w:szCs w:val="32"/>
        </w:rPr>
        <w:t>提案人：</w:t>
      </w:r>
      <w:r w:rsidRPr="008F548A">
        <w:rPr>
          <w:rFonts w:ascii="Times New Roman" w:eastAsia="標楷體" w:hAnsi="Times New Roman" w:cs="Times New Roman" w:hint="eastAsia"/>
          <w:sz w:val="32"/>
          <w:szCs w:val="32"/>
        </w:rPr>
        <w:t>黃秀芳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林月琴</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蘇巧慧</w:t>
      </w:r>
    </w:p>
    <w:p w14:paraId="59656F03"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我國部分醫事人員面臨人力短缺，特別須配合醫療院所各科室執行二十四小時醫療勤務輪值之醫療院所，該院該醫事人員在招募及留才上更面臨挑戰。為減緩現有護理人力短缺，行政院於</w:t>
      </w:r>
      <w:r w:rsidRPr="008F548A">
        <w:rPr>
          <w:rFonts w:ascii="Times New Roman" w:eastAsia="標楷體" w:hAnsi="Times New Roman" w:cs="Times New Roman" w:hint="eastAsia"/>
          <w:bCs/>
          <w:kern w:val="0"/>
          <w:sz w:val="32"/>
          <w:szCs w:val="32"/>
        </w:rPr>
        <w:t>2023</w:t>
      </w:r>
      <w:r w:rsidRPr="008F548A">
        <w:rPr>
          <w:rFonts w:ascii="Times New Roman" w:eastAsia="標楷體" w:hAnsi="Times New Roman" w:cs="Times New Roman" w:hint="eastAsia"/>
          <w:bCs/>
          <w:kern w:val="0"/>
          <w:sz w:val="32"/>
          <w:szCs w:val="32"/>
        </w:rPr>
        <w:t>年</w:t>
      </w:r>
      <w:r w:rsidRPr="008F548A">
        <w:rPr>
          <w:rFonts w:ascii="Times New Roman" w:eastAsia="標楷體" w:hAnsi="Times New Roman" w:cs="Times New Roman" w:hint="eastAsia"/>
          <w:bCs/>
          <w:kern w:val="0"/>
          <w:sz w:val="32"/>
          <w:szCs w:val="32"/>
        </w:rPr>
        <w:t>9</w:t>
      </w:r>
      <w:r w:rsidRPr="008F548A">
        <w:rPr>
          <w:rFonts w:ascii="Times New Roman" w:eastAsia="標楷體" w:hAnsi="Times New Roman" w:cs="Times New Roman" w:hint="eastAsia"/>
          <w:bCs/>
          <w:kern w:val="0"/>
          <w:sz w:val="32"/>
          <w:szCs w:val="32"/>
        </w:rPr>
        <w:t>月</w:t>
      </w:r>
      <w:r w:rsidRPr="008F548A">
        <w:rPr>
          <w:rFonts w:ascii="Times New Roman" w:eastAsia="標楷體" w:hAnsi="Times New Roman" w:cs="Times New Roman" w:hint="eastAsia"/>
          <w:bCs/>
          <w:kern w:val="0"/>
          <w:sz w:val="32"/>
          <w:szCs w:val="32"/>
        </w:rPr>
        <w:t>28</w:t>
      </w:r>
      <w:r w:rsidRPr="008F548A">
        <w:rPr>
          <w:rFonts w:ascii="Times New Roman" w:eastAsia="標楷體" w:hAnsi="Times New Roman" w:cs="Times New Roman" w:hint="eastAsia"/>
          <w:bCs/>
          <w:kern w:val="0"/>
          <w:sz w:val="32"/>
          <w:szCs w:val="32"/>
        </w:rPr>
        <w:t>日通過護理人力政策整備</w:t>
      </w:r>
      <w:r w:rsidRPr="008F548A">
        <w:rPr>
          <w:rFonts w:ascii="Times New Roman" w:eastAsia="標楷體" w:hAnsi="Times New Roman" w:cs="Times New Roman" w:hint="eastAsia"/>
          <w:bCs/>
          <w:kern w:val="0"/>
          <w:sz w:val="32"/>
          <w:szCs w:val="32"/>
        </w:rPr>
        <w:t>12</w:t>
      </w:r>
      <w:r w:rsidRPr="008F548A">
        <w:rPr>
          <w:rFonts w:ascii="Times New Roman" w:eastAsia="標楷體" w:hAnsi="Times New Roman" w:cs="Times New Roman" w:hint="eastAsia"/>
          <w:bCs/>
          <w:kern w:val="0"/>
          <w:sz w:val="32"/>
          <w:szCs w:val="32"/>
        </w:rPr>
        <w:t>項策略計畫，其中之一「護理人員夜班費獎勵」立意良善</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爰建請衛生福利部於</w:t>
      </w:r>
      <w:r w:rsidRPr="008F548A">
        <w:rPr>
          <w:rFonts w:ascii="Times New Roman" w:eastAsia="標楷體" w:hAnsi="Times New Roman" w:cs="Times New Roman"/>
          <w:bCs/>
          <w:kern w:val="0"/>
          <w:sz w:val="32"/>
          <w:szCs w:val="32"/>
        </w:rPr>
        <w:t>3</w:t>
      </w:r>
      <w:r w:rsidRPr="008F548A">
        <w:rPr>
          <w:rFonts w:ascii="Times New Roman" w:eastAsia="標楷體" w:hAnsi="Times New Roman" w:cs="Times New Roman" w:hint="eastAsia"/>
          <w:bCs/>
          <w:kern w:val="0"/>
          <w:sz w:val="32"/>
          <w:szCs w:val="32"/>
        </w:rPr>
        <w:t>個月內盤點各醫事人員人力情形，對於人力短缺者研議予以獎勵方式，並將盤點及研議結果送至立法院社會福利及衛生環境委員會。</w:t>
      </w:r>
    </w:p>
    <w:p w14:paraId="2360A46D"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sz w:val="32"/>
          <w:szCs w:val="32"/>
        </w:rPr>
        <w:t>提案人：黃秀芳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林月琴</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蘇巧慧</w:t>
      </w:r>
    </w:p>
    <w:p w14:paraId="4D90B75F"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查過去兒少法實施過程中，校園中如發生符合兒少法通報要求的事件，依衛生福利部「兒童及少年保護通報與分級分類處理及調查辦法」，相關通報將會回歸校園進行行政調查。然因過去機制中沒有要求校園的調查結果要回送社政機關進行裁罰，故實務上即會發生就出現即便教育行政端對事件調查事實確認，也做出依教育法規的處分</w:t>
      </w:r>
      <w:r w:rsidRPr="008F548A">
        <w:rPr>
          <w:rFonts w:ascii="Times New Roman" w:eastAsia="標楷體" w:hAnsi="Times New Roman" w:cs="Times New Roman" w:hint="eastAsia"/>
          <w:bCs/>
          <w:kern w:val="0"/>
          <w:sz w:val="32"/>
          <w:szCs w:val="32"/>
        </w:rPr>
        <w:t>(</w:t>
      </w:r>
      <w:r w:rsidRPr="008F548A">
        <w:rPr>
          <w:rFonts w:ascii="Times New Roman" w:eastAsia="標楷體" w:hAnsi="Times New Roman" w:cs="Times New Roman" w:hint="eastAsia"/>
          <w:bCs/>
          <w:kern w:val="0"/>
          <w:sz w:val="32"/>
          <w:szCs w:val="32"/>
        </w:rPr>
        <w:t>記過、停聘、解聘、不續聘</w:t>
      </w:r>
      <w:r w:rsidRPr="008F548A">
        <w:rPr>
          <w:rFonts w:ascii="Times New Roman" w:eastAsia="標楷體" w:hAnsi="Times New Roman" w:cs="Times New Roman" w:hint="eastAsia"/>
          <w:bCs/>
          <w:kern w:val="0"/>
          <w:sz w:val="32"/>
          <w:szCs w:val="32"/>
        </w:rPr>
        <w:t>)</w:t>
      </w:r>
      <w:r w:rsidRPr="008F548A">
        <w:rPr>
          <w:rFonts w:ascii="Times New Roman" w:eastAsia="標楷體" w:hAnsi="Times New Roman" w:cs="Times New Roman" w:hint="eastAsia"/>
          <w:bCs/>
          <w:kern w:val="0"/>
          <w:sz w:val="32"/>
          <w:szCs w:val="32"/>
        </w:rPr>
        <w:t>，但因為社政機關對相關調查毫無所悉，更遑論做出兒少權法的裁罰。最直接的影響，就是在社政體系經兒少法裁罰後能透過公告加害人姓名，讓一般的家長能藉由查詢來確認接觸孩子的成年人是否曾有兒少法裁罰紀錄，但在校園中即便加害者行為已經符合兒少法裁法的標準，也會因為社政機關未追蹤與裁罰，形成家長們在查詢時的盲區。</w:t>
      </w:r>
      <w:r w:rsidRPr="008F548A">
        <w:rPr>
          <w:rFonts w:ascii="Times New Roman" w:eastAsia="標楷體" w:hAnsi="Times New Roman" w:cs="Times New Roman" w:hint="eastAsia"/>
          <w:kern w:val="0"/>
          <w:sz w:val="32"/>
          <w:szCs w:val="32"/>
        </w:rPr>
        <w:t>經近</w:t>
      </w:r>
      <w:r w:rsidRPr="008F548A">
        <w:rPr>
          <w:rFonts w:ascii="Times New Roman" w:eastAsia="標楷體" w:hAnsi="Times New Roman" w:cs="Times New Roman" w:hint="eastAsia"/>
          <w:bCs/>
          <w:kern w:val="0"/>
          <w:sz w:val="32"/>
          <w:szCs w:val="32"/>
        </w:rPr>
        <w:t>半年與衛福部、教育部跨部會討論，目前相關標準作業流程雖已修正</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然為使相關制度能夠更完整</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也讓過往可能漏接的個案受到應有裁罰，</w:t>
      </w:r>
      <w:r w:rsidRPr="008F548A">
        <w:rPr>
          <w:rFonts w:ascii="Times New Roman" w:eastAsia="標楷體" w:hAnsi="Times New Roman" w:cs="Times New Roman"/>
          <w:bCs/>
          <w:kern w:val="0"/>
          <w:sz w:val="32"/>
          <w:szCs w:val="32"/>
        </w:rPr>
        <w:t>爰</w:t>
      </w:r>
      <w:r w:rsidRPr="008F548A">
        <w:rPr>
          <w:rFonts w:ascii="Times New Roman" w:eastAsia="標楷體" w:hAnsi="Times New Roman" w:cs="Times New Roman" w:hint="eastAsia"/>
          <w:bCs/>
          <w:kern w:val="0"/>
          <w:sz w:val="32"/>
          <w:szCs w:val="32"/>
        </w:rPr>
        <w:t>要求衛生福利部應函請教育部就</w:t>
      </w:r>
      <w:r w:rsidRPr="008F548A">
        <w:rPr>
          <w:rFonts w:ascii="Times New Roman" w:eastAsia="標楷體" w:hAnsi="Times New Roman" w:cs="Times New Roman" w:hint="eastAsia"/>
          <w:bCs/>
          <w:kern w:val="0"/>
          <w:sz w:val="32"/>
          <w:szCs w:val="32"/>
        </w:rPr>
        <w:t>3</w:t>
      </w:r>
      <w:r w:rsidRPr="008F548A">
        <w:rPr>
          <w:rFonts w:ascii="Times New Roman" w:eastAsia="標楷體" w:hAnsi="Times New Roman" w:cs="Times New Roman" w:hint="eastAsia"/>
          <w:bCs/>
          <w:kern w:val="0"/>
          <w:sz w:val="32"/>
          <w:szCs w:val="32"/>
        </w:rPr>
        <w:t>年內校園調查屬實且未經兒少法裁罰之師對生不當對待案件</w:t>
      </w:r>
      <w:r w:rsidRPr="008F548A">
        <w:rPr>
          <w:rFonts w:ascii="標楷體" w:eastAsia="標楷體" w:hAnsi="標楷體" w:cs="Times New Roman" w:hint="eastAsia"/>
          <w:bCs/>
          <w:kern w:val="0"/>
          <w:sz w:val="32"/>
          <w:szCs w:val="32"/>
        </w:rPr>
        <w:t>，</w:t>
      </w:r>
      <w:r w:rsidRPr="008F548A">
        <w:rPr>
          <w:rFonts w:ascii="Times New Roman" w:eastAsia="標楷體" w:hAnsi="Times New Roman" w:cs="Times New Roman" w:hint="eastAsia"/>
          <w:bCs/>
          <w:kern w:val="0"/>
          <w:sz w:val="32"/>
          <w:szCs w:val="32"/>
        </w:rPr>
        <w:t>移請社政主管機關評估依法裁處，並請將辦理情形於</w:t>
      </w:r>
      <w:r w:rsidRPr="008F548A">
        <w:rPr>
          <w:rFonts w:ascii="Times New Roman" w:eastAsia="標楷體" w:hAnsi="Times New Roman" w:cs="Times New Roman" w:hint="eastAsia"/>
          <w:bCs/>
          <w:kern w:val="0"/>
          <w:sz w:val="32"/>
          <w:szCs w:val="32"/>
        </w:rPr>
        <w:t>3</w:t>
      </w:r>
      <w:r w:rsidRPr="008F548A">
        <w:rPr>
          <w:rFonts w:ascii="Times New Roman" w:eastAsia="標楷體" w:hAnsi="Times New Roman" w:cs="Times New Roman" w:hint="eastAsia"/>
          <w:bCs/>
          <w:kern w:val="0"/>
          <w:sz w:val="32"/>
          <w:szCs w:val="32"/>
        </w:rPr>
        <w:t>個月內提供立法院社會福利及衛生環境委員會。</w:t>
      </w:r>
    </w:p>
    <w:p w14:paraId="43D7A62E"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sz w:val="32"/>
          <w:szCs w:val="32"/>
        </w:rPr>
        <w:t>提案人：林月琴</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黃秀芳</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劉建國</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陳培瑜</w:t>
      </w:r>
    </w:p>
    <w:p w14:paraId="430F176A"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有鑑於</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bCs/>
          <w:kern w:val="0"/>
          <w:sz w:val="32"/>
          <w:szCs w:val="32"/>
        </w:rPr>
        <w:t>13</w:t>
      </w:r>
      <w:r w:rsidRPr="008F548A">
        <w:rPr>
          <w:rFonts w:ascii="Times New Roman" w:eastAsia="標楷體" w:hAnsi="Times New Roman" w:cs="Times New Roman"/>
          <w:bCs/>
          <w:kern w:val="0"/>
          <w:sz w:val="32"/>
          <w:szCs w:val="32"/>
        </w:rPr>
        <w:t>年</w:t>
      </w:r>
      <w:r w:rsidRPr="008F548A">
        <w:rPr>
          <w:rFonts w:ascii="Times New Roman" w:eastAsia="標楷體" w:hAnsi="Times New Roman" w:cs="Times New Roman"/>
          <w:bCs/>
          <w:kern w:val="0"/>
          <w:sz w:val="32"/>
          <w:szCs w:val="32"/>
        </w:rPr>
        <w:t>4</w:t>
      </w:r>
      <w:r w:rsidRPr="008F548A">
        <w:rPr>
          <w:rFonts w:ascii="Times New Roman" w:eastAsia="標楷體" w:hAnsi="Times New Roman" w:cs="Times New Roman" w:hint="eastAsia"/>
          <w:bCs/>
          <w:kern w:val="0"/>
          <w:sz w:val="32"/>
          <w:szCs w:val="32"/>
        </w:rPr>
        <w:t>月的調漲電價措施，致使醫療產業在照顧弱勢及永續重要性因此受到衝擊，更讓各醫院在健保總額制度之下，被迫需讓病患透過分擔漲價後的掛號費來平衡高昂之電費成本。爰此</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考量當前全國醫院當中僅地區醫院受到電費補貼，如此實難以解決整體醫療韌性受損之事實，是以決議速啟動對於各層級醫院辦理電價補貼之研議作業，俟後並於</w:t>
      </w:r>
      <w:r w:rsidRPr="008F548A">
        <w:rPr>
          <w:rFonts w:ascii="Times New Roman" w:eastAsia="標楷體" w:hAnsi="Times New Roman" w:cs="Times New Roman" w:hint="eastAsia"/>
          <w:bCs/>
          <w:kern w:val="0"/>
          <w:sz w:val="32"/>
          <w:szCs w:val="32"/>
        </w:rPr>
        <w:t>2</w:t>
      </w:r>
      <w:r w:rsidRPr="008F548A">
        <w:rPr>
          <w:rFonts w:ascii="Times New Roman" w:eastAsia="標楷體" w:hAnsi="Times New Roman" w:cs="Times New Roman" w:hint="eastAsia"/>
          <w:bCs/>
          <w:kern w:val="0"/>
          <w:sz w:val="32"/>
          <w:szCs w:val="32"/>
        </w:rPr>
        <w:t>個月內向立法院社會福利及衛生環境委員會提交書面報告。</w:t>
      </w:r>
    </w:p>
    <w:p w14:paraId="35021C25"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邱鎮軍</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廖偉翔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洪孟楷</w:t>
      </w:r>
    </w:p>
    <w:p w14:paraId="2CFE7ABA" w14:textId="77777777" w:rsidR="008F548A" w:rsidRPr="008F548A" w:rsidRDefault="008F548A" w:rsidP="008F548A">
      <w:pPr>
        <w:spacing w:line="440" w:lineRule="exact"/>
        <w:ind w:leftChars="1982" w:left="6677" w:hangingChars="600" w:hanging="1920"/>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sz w:val="32"/>
          <w:szCs w:val="32"/>
        </w:rPr>
        <w:t>楊瓊瓔</w:t>
      </w:r>
    </w:p>
    <w:p w14:paraId="39B70FC2"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有鑑於衛生福利部乃我國刑事政策中重要角色，並透過主管的「兒童及少年性剝削防制條例」第</w:t>
      </w:r>
      <w:r w:rsidRPr="008F548A">
        <w:rPr>
          <w:rFonts w:ascii="Times New Roman" w:eastAsia="標楷體" w:hAnsi="Times New Roman" w:cs="Times New Roman" w:hint="eastAsia"/>
          <w:bCs/>
          <w:kern w:val="0"/>
          <w:sz w:val="32"/>
          <w:szCs w:val="32"/>
        </w:rPr>
        <w:t>37</w:t>
      </w:r>
      <w:r w:rsidRPr="008F548A">
        <w:rPr>
          <w:rFonts w:ascii="Times New Roman" w:eastAsia="標楷體" w:hAnsi="Times New Roman" w:cs="Times New Roman" w:hint="eastAsia"/>
          <w:bCs/>
          <w:kern w:val="0"/>
          <w:sz w:val="32"/>
          <w:szCs w:val="32"/>
        </w:rPr>
        <w:t>條內容所明定的死刑規範</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來維繋被害兒少遭遇天理難容多類犯行之事後對兇嫌的應報</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以及事前預防的處分威嚇。然而</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考量近期我國死刑制度之存廢，可能會受到釋憲作業宣告違憲，因此衛生福利部需再配合對「兒童及少年性剝削防制條例」第</w:t>
      </w:r>
      <w:r w:rsidRPr="008F548A">
        <w:rPr>
          <w:rFonts w:ascii="Times New Roman" w:eastAsia="標楷體" w:hAnsi="Times New Roman" w:cs="Times New Roman" w:hint="eastAsia"/>
          <w:bCs/>
          <w:kern w:val="0"/>
          <w:sz w:val="32"/>
          <w:szCs w:val="32"/>
        </w:rPr>
        <w:t>37</w:t>
      </w:r>
      <w:r w:rsidRPr="008F548A">
        <w:rPr>
          <w:rFonts w:ascii="Times New Roman" w:eastAsia="標楷體" w:hAnsi="Times New Roman" w:cs="Times New Roman" w:hint="eastAsia"/>
          <w:bCs/>
          <w:kern w:val="0"/>
          <w:sz w:val="32"/>
          <w:szCs w:val="32"/>
        </w:rPr>
        <w:t>條修法予以廢止死刑內容，進而衝擊我國兒少保護業務之執行。爰此</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考量防制兒童及少年遭受任何形式之性剝削</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保護其身心健全發展之施政必須嚴謹，特決議要求最速完成死刑受廢止後所可能對於兒少保護業務之衝擊評估，並限期於</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hint="eastAsia"/>
          <w:bCs/>
          <w:kern w:val="0"/>
          <w:sz w:val="32"/>
          <w:szCs w:val="32"/>
        </w:rPr>
        <w:t>個月內向立法院社會福利及衛生環境委員會提交書面報告。</w:t>
      </w:r>
    </w:p>
    <w:p w14:paraId="3EE44551"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邱鎮軍</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廖偉翔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洪孟楷</w:t>
      </w:r>
    </w:p>
    <w:p w14:paraId="564404F9" w14:textId="77777777" w:rsidR="008F548A" w:rsidRPr="008F548A" w:rsidRDefault="008F548A" w:rsidP="008F548A">
      <w:pPr>
        <w:spacing w:line="440" w:lineRule="exact"/>
        <w:ind w:leftChars="1986" w:left="6046" w:hangingChars="400" w:hanging="1280"/>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sz w:val="32"/>
          <w:szCs w:val="32"/>
        </w:rPr>
        <w:t>楊瓊瓔</w:t>
      </w:r>
    </w:p>
    <w:p w14:paraId="0A7FA86A"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有鑑於散播兒少性影像之非法網站，無法以網路技術完全封禁，若改以阻斷金流方式，方得有效阻止非法網站營運。經查，若非法網站透過國外之虛擬貨幣交易所或未記名錢包，以現行制度上即有追查困難。又查多數非法網站，皆有提供人民幣付款選項，即透過中國大陸地區境內之合法金流，就可獲得營運之資金，且我國國人亦可使用之。為避免兒少性影像繼續透過上述非法網站恣意傳播</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並有效斬斷其營運金流、並反向追溯相關使用者</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爰要求金融監督管理委員會與內政部警政署</w:t>
      </w:r>
      <w:r w:rsidRPr="008F548A">
        <w:rPr>
          <w:rFonts w:ascii="Times New Roman" w:eastAsia="標楷體" w:hAnsi="Times New Roman" w:cs="Times New Roman"/>
          <w:bCs/>
          <w:kern w:val="0"/>
          <w:sz w:val="32"/>
          <w:szCs w:val="32"/>
        </w:rPr>
        <w:t>，彙</w:t>
      </w:r>
      <w:r w:rsidRPr="008F548A">
        <w:rPr>
          <w:rFonts w:ascii="Times New Roman" w:eastAsia="標楷體" w:hAnsi="Times New Roman" w:cs="Times New Roman" w:hint="eastAsia"/>
          <w:bCs/>
          <w:kern w:val="0"/>
          <w:sz w:val="32"/>
          <w:szCs w:val="32"/>
        </w:rPr>
        <w:t>整目前追溯虛擬貨幣金流之措施。另對於中國大陸境內之金流</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評估是否能透過兩岸共同打擊犯罪及司法互助協議平台，追查相關紀錄與使用者身分。另對以上措施不足之處，提供未來精進措施之規劃，於</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hint="eastAsia"/>
          <w:bCs/>
          <w:kern w:val="0"/>
          <w:sz w:val="32"/>
          <w:szCs w:val="32"/>
        </w:rPr>
        <w:t>個月內，向立法院社會福利及衛生環境委員會提出書面報告。</w:t>
      </w:r>
    </w:p>
    <w:p w14:paraId="5E6CA9D2"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提案人：王育敏</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廖偉翔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洪孟楷</w:t>
      </w:r>
    </w:p>
    <w:p w14:paraId="09BBC9CA" w14:textId="77777777" w:rsidR="008F548A" w:rsidRPr="008F548A" w:rsidRDefault="008F548A" w:rsidP="008F548A">
      <w:pPr>
        <w:spacing w:line="440" w:lineRule="exact"/>
        <w:ind w:leftChars="1992" w:left="6061" w:hangingChars="400" w:hanging="1280"/>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sz w:val="32"/>
          <w:szCs w:val="32"/>
        </w:rPr>
        <w:t>楊瓊瓔</w:t>
      </w:r>
    </w:p>
    <w:p w14:paraId="0438FE76"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據婦女救援基金會</w:t>
      </w:r>
      <w:r w:rsidRPr="008F548A">
        <w:rPr>
          <w:rFonts w:ascii="Times New Roman" w:eastAsia="標楷體" w:hAnsi="Times New Roman" w:cs="Times New Roman" w:hint="eastAsia"/>
          <w:bCs/>
          <w:kern w:val="0"/>
          <w:sz w:val="32"/>
          <w:szCs w:val="32"/>
        </w:rPr>
        <w:t>2021</w:t>
      </w:r>
      <w:r w:rsidRPr="008F548A">
        <w:rPr>
          <w:rFonts w:ascii="Times New Roman" w:eastAsia="標楷體" w:hAnsi="Times New Roman" w:cs="Times New Roman" w:hint="eastAsia"/>
          <w:bCs/>
          <w:kern w:val="0"/>
          <w:sz w:val="32"/>
          <w:szCs w:val="32"/>
        </w:rPr>
        <w:t>年調查，發現目睹家暴受害人於童年時期有接受過社工服務只有</w:t>
      </w:r>
      <w:r w:rsidRPr="008F548A">
        <w:rPr>
          <w:rFonts w:ascii="Times New Roman" w:eastAsia="標楷體" w:hAnsi="Times New Roman" w:cs="Times New Roman" w:hint="eastAsia"/>
          <w:bCs/>
          <w:kern w:val="0"/>
          <w:sz w:val="32"/>
          <w:szCs w:val="32"/>
        </w:rPr>
        <w:t>8.6</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，沒有接受過則有高達</w:t>
      </w:r>
      <w:r w:rsidRPr="008F548A">
        <w:rPr>
          <w:rFonts w:ascii="Times New Roman" w:eastAsia="標楷體" w:hAnsi="Times New Roman" w:cs="Times New Roman" w:hint="eastAsia"/>
          <w:bCs/>
          <w:kern w:val="0"/>
          <w:sz w:val="32"/>
          <w:szCs w:val="32"/>
        </w:rPr>
        <w:t>91</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4%</w:t>
      </w:r>
      <w:r w:rsidRPr="008F548A">
        <w:rPr>
          <w:rFonts w:ascii="Times New Roman" w:eastAsia="標楷體" w:hAnsi="Times New Roman" w:cs="Times New Roman" w:hint="eastAsia"/>
          <w:bCs/>
          <w:kern w:val="0"/>
          <w:sz w:val="32"/>
          <w:szCs w:val="32"/>
        </w:rPr>
        <w:t>，並且成年後，有高達</w:t>
      </w:r>
      <w:r w:rsidRPr="008F548A">
        <w:rPr>
          <w:rFonts w:ascii="Times New Roman" w:eastAsia="標楷體" w:hAnsi="Times New Roman" w:cs="Times New Roman" w:hint="eastAsia"/>
          <w:bCs/>
          <w:kern w:val="0"/>
          <w:sz w:val="32"/>
          <w:szCs w:val="32"/>
        </w:rPr>
        <w:t>50.4%</w:t>
      </w:r>
      <w:r w:rsidRPr="008F548A">
        <w:rPr>
          <w:rFonts w:ascii="Times New Roman" w:eastAsia="標楷體" w:hAnsi="Times New Roman" w:cs="Times New Roman" w:hint="eastAsia"/>
          <w:bCs/>
          <w:kern w:val="0"/>
          <w:sz w:val="32"/>
          <w:szCs w:val="32"/>
        </w:rPr>
        <w:t>填寫者沒有尋求過資源協助。經查，衛生福利部</w:t>
      </w:r>
      <w:r w:rsidRPr="008F548A">
        <w:rPr>
          <w:rFonts w:ascii="Times New Roman" w:eastAsia="標楷體" w:hAnsi="Times New Roman" w:cs="Times New Roman" w:hint="eastAsia"/>
          <w:bCs/>
          <w:kern w:val="0"/>
          <w:sz w:val="32"/>
          <w:szCs w:val="32"/>
        </w:rPr>
        <w:t>111</w:t>
      </w:r>
      <w:r w:rsidRPr="008F548A">
        <w:rPr>
          <w:rFonts w:ascii="Times New Roman" w:eastAsia="標楷體" w:hAnsi="Times New Roman" w:cs="Times New Roman" w:hint="eastAsia"/>
          <w:bCs/>
          <w:kern w:val="0"/>
          <w:sz w:val="32"/>
          <w:szCs w:val="32"/>
        </w:rPr>
        <w:t>年推動建置兒少領航員輔導支持資源中心，至今只有</w:t>
      </w:r>
      <w:r w:rsidRPr="008F548A">
        <w:rPr>
          <w:rFonts w:ascii="Times New Roman" w:eastAsia="標楷體" w:hAnsi="Times New Roman" w:cs="Times New Roman" w:hint="eastAsia"/>
          <w:bCs/>
          <w:kern w:val="0"/>
          <w:sz w:val="32"/>
          <w:szCs w:val="32"/>
        </w:rPr>
        <w:t>5</w:t>
      </w:r>
      <w:r w:rsidRPr="008F548A">
        <w:rPr>
          <w:rFonts w:ascii="Times New Roman" w:eastAsia="標楷體" w:hAnsi="Times New Roman" w:cs="Times New Roman" w:hint="eastAsia"/>
          <w:bCs/>
          <w:kern w:val="0"/>
          <w:sz w:val="32"/>
          <w:szCs w:val="32"/>
        </w:rPr>
        <w:t>家民間團體合作，在在顯示目前提供目睹家暴兒少之社會資源仍有不足，實有改善之必要。為保障兒少身心健康</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爰要求衛生福利部就如何增加與改善目睹家暴兒少之輔導支持資源，加強與民間團體合作</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於</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hint="eastAsia"/>
          <w:bCs/>
          <w:kern w:val="0"/>
          <w:sz w:val="32"/>
          <w:szCs w:val="32"/>
        </w:rPr>
        <w:t>個月内向立法院社會福利及衛生環境委員會提出書面報告。</w:t>
      </w:r>
    </w:p>
    <w:p w14:paraId="1986B190"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提案人：王育敏</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廖偉翔</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洪孟楷</w:t>
      </w:r>
    </w:p>
    <w:p w14:paraId="5F5699BB" w14:textId="77777777" w:rsidR="008F548A" w:rsidRPr="008F548A" w:rsidRDefault="008F548A" w:rsidP="008F548A">
      <w:pPr>
        <w:spacing w:line="440" w:lineRule="exact"/>
        <w:ind w:leftChars="1989" w:left="6086" w:hangingChars="410" w:hanging="131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sz w:val="32"/>
          <w:szCs w:val="32"/>
        </w:rPr>
        <w:t>楊瓊瓔</w:t>
      </w:r>
    </w:p>
    <w:p w14:paraId="18549286" w14:textId="77777777" w:rsidR="008F548A" w:rsidRPr="008F548A" w:rsidRDefault="008F548A" w:rsidP="009C659C">
      <w:pPr>
        <w:numPr>
          <w:ilvl w:val="0"/>
          <w:numId w:val="81"/>
        </w:numPr>
        <w:spacing w:line="440" w:lineRule="exact"/>
        <w:ind w:left="652" w:hanging="652"/>
        <w:jc w:val="both"/>
        <w:rPr>
          <w:rFonts w:ascii="Times New Roman" w:eastAsia="標楷體" w:hAnsi="Times New Roman" w:cs="Times New Roman"/>
          <w:b/>
          <w:kern w:val="0"/>
          <w:sz w:val="32"/>
          <w:szCs w:val="32"/>
        </w:rPr>
      </w:pPr>
      <w:r w:rsidRPr="008F548A">
        <w:rPr>
          <w:rFonts w:ascii="Times New Roman" w:eastAsia="標楷體" w:hAnsi="Times New Roman" w:cs="Times New Roman" w:hint="eastAsia"/>
          <w:bCs/>
          <w:kern w:val="0"/>
          <w:sz w:val="32"/>
          <w:szCs w:val="32"/>
        </w:rPr>
        <w:t>有鑑於「托育人員專業訓練課程」、「托育人員在職訓練課程實施計畫」、「兒童及少年福利機構專業人員訓練實施計畫」師資及課程內客及教材編纂現存諸多問題，請衛生福利部於</w:t>
      </w:r>
      <w:r w:rsidRPr="008F548A">
        <w:rPr>
          <w:rFonts w:ascii="Times New Roman" w:eastAsia="標楷體" w:hAnsi="Times New Roman" w:cs="Times New Roman" w:hint="eastAsia"/>
          <w:bCs/>
          <w:kern w:val="0"/>
          <w:sz w:val="32"/>
          <w:szCs w:val="32"/>
        </w:rPr>
        <w:t>1</w:t>
      </w:r>
      <w:r w:rsidRPr="008F548A">
        <w:rPr>
          <w:rFonts w:ascii="Times New Roman" w:eastAsia="標楷體" w:hAnsi="Times New Roman" w:cs="Times New Roman"/>
          <w:bCs/>
          <w:kern w:val="0"/>
          <w:sz w:val="32"/>
          <w:szCs w:val="32"/>
        </w:rPr>
        <w:t>13</w:t>
      </w:r>
      <w:r w:rsidRPr="008F548A">
        <w:rPr>
          <w:rFonts w:ascii="Times New Roman" w:eastAsia="標楷體" w:hAnsi="Times New Roman" w:cs="Times New Roman"/>
          <w:bCs/>
          <w:kern w:val="0"/>
          <w:sz w:val="32"/>
          <w:szCs w:val="32"/>
        </w:rPr>
        <w:t>年底前</w:t>
      </w:r>
      <w:r w:rsidRPr="008F548A">
        <w:rPr>
          <w:rFonts w:ascii="Times New Roman" w:eastAsia="標楷體" w:hAnsi="Times New Roman" w:cs="Times New Roman" w:hint="eastAsia"/>
          <w:bCs/>
          <w:kern w:val="0"/>
          <w:sz w:val="32"/>
          <w:szCs w:val="32"/>
        </w:rPr>
        <w:t>研擬前述課程計畫加入「兒虐評估專業知能」，並明定時數、師資規定、課程內容及教材。目前我國各縣市居家式托育訪視輔導管理做法不一等問題。請衛生福利部於</w:t>
      </w:r>
      <w:r w:rsidRPr="008F548A">
        <w:rPr>
          <w:rFonts w:ascii="Times New Roman" w:eastAsia="標楷體" w:hAnsi="Times New Roman" w:cs="Times New Roman" w:hint="eastAsia"/>
          <w:bCs/>
          <w:kern w:val="0"/>
          <w:sz w:val="32"/>
          <w:szCs w:val="32"/>
        </w:rPr>
        <w:t>3</w:t>
      </w:r>
      <w:r w:rsidRPr="008F548A">
        <w:rPr>
          <w:rFonts w:ascii="Times New Roman" w:eastAsia="標楷體" w:hAnsi="Times New Roman" w:cs="Times New Roman" w:hint="eastAsia"/>
          <w:bCs/>
          <w:kern w:val="0"/>
          <w:sz w:val="32"/>
          <w:szCs w:val="32"/>
        </w:rPr>
        <w:t>個月內提出縣市訪視輔導管理如何統一之改善做法</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供立法院社會福利及衛生環境委員會委員審視，以明確行政程序。現今衛生福利部提供兒虐數據「施虐者身分別」分類未明確，導致施虐者詳細身份未明，導致管制面政策執行成效不佳，請衛生福利部於</w:t>
      </w:r>
      <w:r w:rsidRPr="008F548A">
        <w:rPr>
          <w:rFonts w:ascii="Times New Roman" w:eastAsia="標楷體" w:hAnsi="Times New Roman" w:cs="Times New Roman" w:hint="eastAsia"/>
          <w:bCs/>
          <w:kern w:val="0"/>
          <w:sz w:val="32"/>
          <w:szCs w:val="32"/>
        </w:rPr>
        <w:t>3</w:t>
      </w:r>
      <w:r w:rsidRPr="008F548A">
        <w:rPr>
          <w:rFonts w:ascii="Times New Roman" w:eastAsia="標楷體" w:hAnsi="Times New Roman" w:cs="Times New Roman" w:hint="eastAsia"/>
          <w:bCs/>
          <w:kern w:val="0"/>
          <w:sz w:val="32"/>
          <w:szCs w:val="32"/>
        </w:rPr>
        <w:t>個月內研議調整兒虐數據分類方式</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供立法院社會福利及衛生環境委員會委員審視</w:t>
      </w:r>
      <w:r w:rsidRPr="008F548A">
        <w:rPr>
          <w:rFonts w:ascii="Times New Roman" w:eastAsia="標楷體" w:hAnsi="Times New Roman" w:cs="Times New Roman"/>
          <w:bCs/>
          <w:kern w:val="0"/>
          <w:sz w:val="32"/>
          <w:szCs w:val="32"/>
        </w:rPr>
        <w:t>，</w:t>
      </w:r>
      <w:r w:rsidRPr="008F548A">
        <w:rPr>
          <w:rFonts w:ascii="Times New Roman" w:eastAsia="標楷體" w:hAnsi="Times New Roman" w:cs="Times New Roman" w:hint="eastAsia"/>
          <w:bCs/>
          <w:kern w:val="0"/>
          <w:sz w:val="32"/>
          <w:szCs w:val="32"/>
        </w:rPr>
        <w:t>以明確行政程序。</w:t>
      </w:r>
    </w:p>
    <w:p w14:paraId="7F85CE41"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提案人：林月琴</w:t>
      </w:r>
    </w:p>
    <w:p w14:paraId="4B46A0ED"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sz w:val="32"/>
          <w:szCs w:val="32"/>
        </w:rPr>
        <w:t>連署人</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b/>
          <w:kern w:val="0"/>
          <w:sz w:val="32"/>
          <w:szCs w:val="32"/>
        </w:rPr>
        <w:t xml:space="preserve"> </w:t>
      </w:r>
      <w:r w:rsidRPr="008F548A">
        <w:rPr>
          <w:rFonts w:ascii="Times New Roman" w:eastAsia="標楷體" w:hAnsi="Times New Roman" w:cs="Times New Roman" w:hint="eastAsia"/>
          <w:sz w:val="32"/>
          <w:szCs w:val="32"/>
        </w:rPr>
        <w:t>黃秀芳</w:t>
      </w:r>
    </w:p>
    <w:p w14:paraId="6F98941D" w14:textId="77777777" w:rsidR="008F548A" w:rsidRPr="008F548A" w:rsidRDefault="008F548A" w:rsidP="008F548A">
      <w:pPr>
        <w:spacing w:beforeLines="50" w:before="180" w:line="440" w:lineRule="exact"/>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w:t>
      </w:r>
      <w:r w:rsidRPr="008F548A">
        <w:rPr>
          <w:rFonts w:ascii="Times New Roman" w:eastAsia="標楷體" w:hAnsi="Times New Roman" w:cs="Times New Roman" w:hint="eastAsia"/>
          <w:sz w:val="32"/>
          <w:szCs w:val="32"/>
        </w:rPr>
        <w:t>4</w:t>
      </w:r>
      <w:r w:rsidRPr="008F548A">
        <w:rPr>
          <w:rFonts w:ascii="Times New Roman" w:eastAsia="標楷體" w:hAnsi="Times New Roman" w:cs="Times New Roman" w:hint="eastAsia"/>
          <w:sz w:val="32"/>
          <w:szCs w:val="32"/>
        </w:rPr>
        <w:t>月</w:t>
      </w:r>
      <w:r w:rsidRPr="008F548A">
        <w:rPr>
          <w:rFonts w:ascii="Times New Roman" w:eastAsia="標楷體" w:hAnsi="Times New Roman" w:cs="Times New Roman" w:hint="eastAsia"/>
          <w:sz w:val="32"/>
          <w:szCs w:val="32"/>
        </w:rPr>
        <w:t>25</w:t>
      </w:r>
      <w:r w:rsidRPr="008F548A">
        <w:rPr>
          <w:rFonts w:ascii="Times New Roman" w:eastAsia="標楷體" w:hAnsi="Times New Roman" w:cs="Times New Roman" w:hint="eastAsia"/>
          <w:sz w:val="32"/>
          <w:szCs w:val="32"/>
        </w:rPr>
        <w:t>日）</w:t>
      </w:r>
    </w:p>
    <w:p w14:paraId="4B770B94" w14:textId="77777777" w:rsidR="008F548A" w:rsidRPr="008F548A" w:rsidRDefault="008F548A" w:rsidP="008F548A">
      <w:pPr>
        <w:spacing w:beforeLines="50" w:before="180" w:line="440" w:lineRule="exact"/>
        <w:rPr>
          <w:rFonts w:ascii="Times New Roman" w:eastAsia="標楷體" w:hAnsi="Times New Roman" w:cs="Times New Roman"/>
          <w:b/>
          <w:sz w:val="32"/>
          <w:szCs w:val="32"/>
        </w:rPr>
      </w:pPr>
      <w:r w:rsidRPr="008F548A">
        <w:rPr>
          <w:rFonts w:ascii="Times New Roman" w:eastAsia="標楷體" w:hAnsi="Times New Roman" w:cs="Times New Roman" w:hint="eastAsia"/>
          <w:b/>
          <w:sz w:val="32"/>
          <w:szCs w:val="32"/>
        </w:rPr>
        <w:t>邀請勞動部部長、法務部、原住民族委員會、內政部、衛生福利部就「就業服務法上路逾三十年，針對就業促進、歧視禁止、外國勞動力權益保障等面向進行全面檢視」進行專題報告，並備質詢。</w:t>
      </w:r>
    </w:p>
    <w:p w14:paraId="31040E19" w14:textId="77777777" w:rsidR="008F548A" w:rsidRPr="008F548A" w:rsidRDefault="008F548A" w:rsidP="008F548A">
      <w:pPr>
        <w:kinsoku w:val="0"/>
        <w:overflowPunct w:val="0"/>
        <w:snapToGrid w:val="0"/>
        <w:spacing w:beforeLines="50" w:before="180" w:line="276" w:lineRule="auto"/>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（本日會議由勞動部部長許銘春報告後，委員陳昭姿、林月琴、王育敏、陳菁徽、邱鎮軍、黃秀芳</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涂權吉</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王正旭</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蘇清泉</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鄭天財</w:t>
      </w:r>
      <w:r w:rsidRPr="008F548A">
        <w:rPr>
          <w:rFonts w:ascii="Times New Roman" w:eastAsia="標楷體" w:hAnsi="Times New Roman" w:cs="Times New Roman"/>
          <w:sz w:val="32"/>
          <w:szCs w:val="32"/>
        </w:rPr>
        <w:t>Sra Kacaw</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林淑芬</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黃國昌</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麥玉珍</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洪孟楷</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伍麗華</w:t>
      </w:r>
      <w:r w:rsidRPr="008F548A">
        <w:rPr>
          <w:rFonts w:ascii="Times New Roman" w:eastAsia="標楷體" w:hAnsi="Times New Roman" w:cs="Times New Roman"/>
          <w:sz w:val="32"/>
          <w:szCs w:val="32"/>
        </w:rPr>
        <w:t>Saidhai</w:t>
      </w:r>
      <w:r w:rsidRPr="008F548A">
        <w:rPr>
          <w:rFonts w:ascii="Times New Roman" w:eastAsia="標楷體" w:hAnsi="Times New Roman" w:cs="Times New Roman" w:hint="eastAsia"/>
          <w:spacing w:val="-8"/>
          <w:sz w:val="30"/>
          <w:szCs w:val="30"/>
        </w:rPr>
        <w:t xml:space="preserve"> </w:t>
      </w:r>
      <w:r w:rsidRPr="008F548A">
        <w:rPr>
          <w:rFonts w:ascii="Times New Roman" w:eastAsia="標楷體" w:hAnsi="Times New Roman" w:cs="Times New Roman"/>
          <w:sz w:val="32"/>
          <w:szCs w:val="32"/>
        </w:rPr>
        <w:t>Tahovecahe</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牛煦庭</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張啓楷</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吳春城</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何欣純</w:t>
      </w:r>
      <w:r w:rsidRPr="008F548A">
        <w:rPr>
          <w:rFonts w:ascii="Times New Roman" w:eastAsia="標楷體" w:hAnsi="Times New Roman" w:cs="Times New Roman"/>
          <w:sz w:val="32"/>
          <w:szCs w:val="32"/>
        </w:rPr>
        <w:t>、</w:t>
      </w:r>
      <w:r w:rsidRPr="008F548A">
        <w:rPr>
          <w:rFonts w:ascii="Times New Roman" w:eastAsia="標楷體" w:hAnsi="Times New Roman" w:cs="Times New Roman" w:hint="eastAsia"/>
          <w:sz w:val="32"/>
          <w:szCs w:val="32"/>
        </w:rPr>
        <w:t>陳瑩、劉建國及林倩綺等</w:t>
      </w:r>
      <w:r w:rsidRPr="008F548A">
        <w:rPr>
          <w:rFonts w:ascii="Times New Roman" w:eastAsia="標楷體" w:hAnsi="Times New Roman" w:cs="Times New Roman" w:hint="eastAsia"/>
          <w:sz w:val="32"/>
          <w:szCs w:val="32"/>
        </w:rPr>
        <w:t>22</w:t>
      </w:r>
      <w:r w:rsidRPr="008F548A">
        <w:rPr>
          <w:rFonts w:ascii="Times New Roman" w:eastAsia="標楷體" w:hAnsi="Times New Roman" w:cs="Times New Roman" w:hint="eastAsia"/>
          <w:sz w:val="32"/>
          <w:szCs w:val="32"/>
        </w:rPr>
        <w:t>人提出質詢，均經勞動部部長許銘春、原住民族委員會社會福利處處長羅赫踛</w:t>
      </w:r>
      <w:r w:rsidRPr="008F548A">
        <w:rPr>
          <w:rFonts w:ascii="Times New Roman" w:eastAsia="標楷體" w:hAnsi="Times New Roman" w:cs="Times New Roman"/>
          <w:sz w:val="32"/>
          <w:szCs w:val="32"/>
        </w:rPr>
        <w:t>Helu Chiu</w:t>
      </w:r>
      <w:r w:rsidRPr="008F548A">
        <w:rPr>
          <w:rFonts w:ascii="Times New Roman" w:eastAsia="標楷體" w:hAnsi="Times New Roman" w:cs="Times New Roman" w:hint="eastAsia"/>
          <w:sz w:val="32"/>
          <w:szCs w:val="32"/>
        </w:rPr>
        <w:t>暨各相關主管等即席答復。委員廖偉翔、楊曜、盧縣一、翁曉玲及羅智強所提書面質詢，列入紀錄刊登公報。）</w:t>
      </w:r>
    </w:p>
    <w:p w14:paraId="039DAD0D" w14:textId="77777777" w:rsidR="008F548A" w:rsidRPr="008F548A" w:rsidRDefault="008F548A" w:rsidP="008F548A">
      <w:pPr>
        <w:snapToGrid w:val="0"/>
        <w:spacing w:beforeLines="50" w:before="180" w:line="276" w:lineRule="auto"/>
        <w:ind w:left="1622" w:hanging="1622"/>
        <w:rPr>
          <w:rFonts w:ascii="Times New Roman" w:eastAsia="標楷體" w:hAnsi="Times New Roman" w:cs="Times New Roman"/>
          <w:b/>
          <w:sz w:val="32"/>
          <w:szCs w:val="32"/>
        </w:rPr>
      </w:pPr>
      <w:r w:rsidRPr="008F548A">
        <w:rPr>
          <w:rFonts w:ascii="Times New Roman" w:eastAsia="標楷體" w:hAnsi="Times New Roman" w:cs="Times New Roman" w:hint="eastAsia"/>
          <w:b/>
          <w:sz w:val="32"/>
          <w:szCs w:val="32"/>
        </w:rPr>
        <w:t>決定：</w:t>
      </w:r>
    </w:p>
    <w:p w14:paraId="530488A3" w14:textId="77777777" w:rsidR="008F548A" w:rsidRPr="008F548A" w:rsidRDefault="008F548A" w:rsidP="009C659C">
      <w:pPr>
        <w:numPr>
          <w:ilvl w:val="0"/>
          <w:numId w:val="82"/>
        </w:numPr>
        <w:snapToGrid w:val="0"/>
        <w:spacing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報告及詢答完畢。</w:t>
      </w:r>
    </w:p>
    <w:p w14:paraId="6FFAC8E7" w14:textId="77777777" w:rsidR="008F548A" w:rsidRPr="008F548A" w:rsidRDefault="008F548A" w:rsidP="009C659C">
      <w:pPr>
        <w:numPr>
          <w:ilvl w:val="0"/>
          <w:numId w:val="82"/>
        </w:numPr>
        <w:snapToGrid w:val="0"/>
        <w:spacing w:line="276" w:lineRule="auto"/>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委員質詢未及答復或請補充資料者，請相關機關於</w:t>
      </w:r>
      <w:r w:rsidRPr="008F548A">
        <w:rPr>
          <w:rFonts w:ascii="Times New Roman" w:eastAsia="標楷體" w:hAnsi="Times New Roman" w:cs="Times New Roman" w:hint="eastAsia"/>
          <w:sz w:val="32"/>
          <w:szCs w:val="32"/>
        </w:rPr>
        <w:t>2</w:t>
      </w:r>
      <w:r w:rsidRPr="008F548A">
        <w:rPr>
          <w:rFonts w:ascii="Times New Roman" w:eastAsia="標楷體" w:hAnsi="Times New Roman" w:cs="Times New Roman" w:hint="eastAsia"/>
          <w:sz w:val="32"/>
          <w:szCs w:val="32"/>
        </w:rPr>
        <w:t>週內以書面答復，委員另要求期限者，從其所定。</w:t>
      </w:r>
    </w:p>
    <w:p w14:paraId="02FA3125" w14:textId="77777777" w:rsidR="008F548A" w:rsidRPr="008F548A" w:rsidRDefault="008F548A" w:rsidP="008F548A">
      <w:pPr>
        <w:spacing w:beforeLines="50" w:before="180" w:line="440" w:lineRule="exact"/>
        <w:jc w:val="both"/>
        <w:rPr>
          <w:rFonts w:ascii="Times New Roman" w:eastAsia="標楷體" w:hAnsi="Times New Roman" w:cs="Times New Roman"/>
          <w:b/>
          <w:sz w:val="32"/>
          <w:szCs w:val="32"/>
        </w:rPr>
      </w:pPr>
      <w:r w:rsidRPr="008F548A">
        <w:rPr>
          <w:rFonts w:ascii="Times New Roman" w:eastAsia="標楷體" w:hAnsi="Times New Roman" w:cs="Times New Roman"/>
          <w:b/>
          <w:sz w:val="32"/>
          <w:szCs w:val="32"/>
        </w:rPr>
        <w:t>通過臨時提案</w:t>
      </w:r>
      <w:r w:rsidRPr="008F548A">
        <w:rPr>
          <w:rFonts w:ascii="Times New Roman" w:eastAsia="標楷體" w:hAnsi="Times New Roman" w:cs="Times New Roman" w:hint="eastAsia"/>
          <w:b/>
          <w:sz w:val="32"/>
          <w:szCs w:val="32"/>
        </w:rPr>
        <w:t>1</w:t>
      </w:r>
      <w:r w:rsidRPr="008F548A">
        <w:rPr>
          <w:rFonts w:ascii="Times New Roman" w:eastAsia="標楷體" w:hAnsi="Times New Roman" w:cs="Times New Roman"/>
          <w:b/>
          <w:sz w:val="32"/>
          <w:szCs w:val="32"/>
        </w:rPr>
        <w:t>項：</w:t>
      </w:r>
    </w:p>
    <w:p w14:paraId="533C0938" w14:textId="77777777" w:rsidR="008F548A" w:rsidRPr="008F548A" w:rsidRDefault="008F548A" w:rsidP="009C659C">
      <w:pPr>
        <w:numPr>
          <w:ilvl w:val="0"/>
          <w:numId w:val="83"/>
        </w:numPr>
        <w:spacing w:line="440" w:lineRule="exact"/>
        <w:jc w:val="both"/>
        <w:rPr>
          <w:rFonts w:ascii="Times New Roman" w:eastAsia="標楷體" w:hAnsi="Times New Roman" w:cs="Times New Roman"/>
          <w:bCs/>
          <w:kern w:val="0"/>
          <w:sz w:val="32"/>
          <w:szCs w:val="32"/>
        </w:rPr>
      </w:pPr>
      <w:r w:rsidRPr="008F548A">
        <w:rPr>
          <w:rFonts w:ascii="Times New Roman" w:eastAsia="標楷體" w:hAnsi="Times New Roman" w:cs="Times New Roman" w:hint="eastAsia"/>
          <w:bCs/>
          <w:kern w:val="0"/>
          <w:sz w:val="32"/>
          <w:szCs w:val="32"/>
        </w:rPr>
        <w:t>有鑑於我國不當勞動行為裁決委員會，乃勞資爭議處理法在</w:t>
      </w:r>
      <w:r w:rsidRPr="008F548A">
        <w:rPr>
          <w:rFonts w:ascii="Times New Roman" w:eastAsia="標楷體" w:hAnsi="Times New Roman" w:cs="Times New Roman" w:hint="eastAsia"/>
          <w:bCs/>
          <w:kern w:val="0"/>
          <w:sz w:val="32"/>
          <w:szCs w:val="32"/>
        </w:rPr>
        <w:t>98</w:t>
      </w:r>
      <w:r w:rsidRPr="008F548A">
        <w:rPr>
          <w:rFonts w:ascii="Times New Roman" w:eastAsia="標楷體" w:hAnsi="Times New Roman" w:cs="Times New Roman" w:hint="eastAsia"/>
          <w:bCs/>
          <w:kern w:val="0"/>
          <w:sz w:val="32"/>
          <w:szCs w:val="32"/>
        </w:rPr>
        <w:t>年全文修正後，所開始運作之法定編組。然而，經查勞動部自該時施行裁決作業迄今，近年雖辦理有視訊作業要點，和勞工及工會出席裁決會議交通費要點二項規定，卻仍然無法有效解決外縣市人員所遇參與不便利及權益不平等之施政缺失，每每徒增人員在負擔交通奔波的時間機會成本下，所在勞動權益上又受額外之侵損。爰此，特決議請勞動部針對在中、南部設置不當勞動行為裁決委員會研議可行性，於一個月內向立法院社會福利及衛生環境委員會提交書面報告。</w:t>
      </w:r>
    </w:p>
    <w:p w14:paraId="413A8CB4" w14:textId="77777777" w:rsidR="008F548A" w:rsidRPr="008F548A" w:rsidRDefault="008F548A" w:rsidP="008F548A">
      <w:pPr>
        <w:spacing w:line="440" w:lineRule="exact"/>
        <w:ind w:leftChars="1450" w:left="4760" w:hangingChars="400" w:hanging="1280"/>
        <w:jc w:val="both"/>
        <w:rPr>
          <w:rFonts w:ascii="Times New Roman" w:eastAsia="標楷體" w:hAnsi="Times New Roman" w:cs="Times New Roman"/>
          <w:sz w:val="32"/>
          <w:szCs w:val="32"/>
        </w:rPr>
      </w:pPr>
      <w:r w:rsidRPr="008F548A">
        <w:rPr>
          <w:rFonts w:ascii="Times New Roman" w:eastAsia="標楷體" w:hAnsi="Times New Roman" w:cs="Times New Roman" w:hint="eastAsia"/>
          <w:sz w:val="32"/>
          <w:szCs w:val="32"/>
        </w:rPr>
        <w:t>提案人：陳菁徽</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王育敏</w:t>
      </w:r>
      <w:r w:rsidRPr="008F548A">
        <w:rPr>
          <w:rFonts w:ascii="Times New Roman" w:eastAsia="標楷體" w:hAnsi="Times New Roman" w:cs="Times New Roman" w:hint="eastAsia"/>
          <w:sz w:val="32"/>
          <w:szCs w:val="32"/>
        </w:rPr>
        <w:t xml:space="preserve">  </w:t>
      </w:r>
      <w:r w:rsidRPr="008F548A">
        <w:rPr>
          <w:rFonts w:ascii="Times New Roman" w:eastAsia="標楷體" w:hAnsi="Times New Roman" w:cs="Times New Roman" w:hint="eastAsia"/>
          <w:sz w:val="32"/>
          <w:szCs w:val="32"/>
        </w:rPr>
        <w:t>邱鎮軍</w:t>
      </w:r>
    </w:p>
    <w:p w14:paraId="7E349A52" w14:textId="77777777" w:rsidR="008F548A" w:rsidRPr="008F548A" w:rsidRDefault="008F548A" w:rsidP="008F548A">
      <w:pPr>
        <w:spacing w:beforeLines="50" w:before="180" w:line="440" w:lineRule="exact"/>
        <w:rPr>
          <w:rFonts w:ascii="Times New Roman" w:eastAsia="標楷體" w:hAnsi="Times New Roman" w:cs="Times New Roman"/>
          <w:b/>
          <w:kern w:val="0"/>
          <w:sz w:val="32"/>
          <w:szCs w:val="32"/>
        </w:rPr>
      </w:pPr>
    </w:p>
    <w:p w14:paraId="43114030" w14:textId="77777777" w:rsidR="008F548A" w:rsidRPr="008F548A" w:rsidRDefault="008F548A" w:rsidP="008F548A">
      <w:pPr>
        <w:spacing w:beforeLines="50" w:before="180" w:line="440" w:lineRule="exact"/>
        <w:rPr>
          <w:rFonts w:ascii="Times New Roman" w:eastAsia="標楷體" w:hAnsi="Times New Roman" w:cs="Times New Roman"/>
          <w:b/>
          <w:kern w:val="0"/>
          <w:sz w:val="32"/>
          <w:szCs w:val="32"/>
        </w:rPr>
      </w:pPr>
      <w:r w:rsidRPr="008F548A">
        <w:rPr>
          <w:rFonts w:ascii="Times New Roman" w:eastAsia="標楷體" w:hAnsi="Times New Roman" w:cs="Times New Roman" w:hint="eastAsia"/>
          <w:b/>
          <w:kern w:val="0"/>
          <w:sz w:val="32"/>
          <w:szCs w:val="32"/>
        </w:rPr>
        <w:t>散會</w:t>
      </w:r>
    </w:p>
    <w:p w14:paraId="6ABCC679" w14:textId="77777777" w:rsidR="00987E06" w:rsidRPr="00987E06" w:rsidRDefault="00987E06" w:rsidP="00987E06">
      <w:pPr>
        <w:spacing w:line="440" w:lineRule="exact"/>
        <w:rPr>
          <w:rFonts w:ascii="Calibri" w:eastAsia="新細明體" w:hAnsi="Calibri" w:cs="Times New Roman"/>
          <w:b/>
          <w:szCs w:val="22"/>
        </w:rPr>
      </w:pPr>
    </w:p>
    <w:p w14:paraId="5DBB8CFA" w14:textId="56FE9EB7" w:rsidR="00987E06" w:rsidRDefault="00987E06">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7F331833" w14:textId="77777777" w:rsidR="009A6668" w:rsidRPr="009A6668" w:rsidRDefault="009A6668" w:rsidP="009A6668">
      <w:pPr>
        <w:spacing w:beforeLines="50" w:before="180" w:line="460" w:lineRule="exact"/>
        <w:jc w:val="center"/>
        <w:rPr>
          <w:rFonts w:ascii="Times New Roman" w:eastAsia="標楷體" w:hAnsi="Times New Roman" w:cs="Times New Roman"/>
          <w:b/>
          <w:sz w:val="36"/>
          <w:szCs w:val="36"/>
        </w:rPr>
      </w:pPr>
      <w:r w:rsidRPr="009A6668">
        <w:rPr>
          <w:rFonts w:ascii="Times New Roman" w:eastAsia="標楷體" w:hAnsi="Times New Roman" w:cs="Times New Roman"/>
          <w:b/>
          <w:sz w:val="36"/>
          <w:szCs w:val="36"/>
        </w:rPr>
        <w:t>立法院第</w:t>
      </w:r>
      <w:r w:rsidRPr="009A6668">
        <w:rPr>
          <w:rFonts w:ascii="Times New Roman" w:eastAsia="標楷體" w:hAnsi="Times New Roman" w:cs="Times New Roman"/>
          <w:b/>
          <w:sz w:val="36"/>
          <w:szCs w:val="36"/>
        </w:rPr>
        <w:t>11</w:t>
      </w:r>
      <w:r w:rsidRPr="009A6668">
        <w:rPr>
          <w:rFonts w:ascii="Times New Roman" w:eastAsia="標楷體" w:hAnsi="Times New Roman" w:cs="Times New Roman"/>
          <w:b/>
          <w:sz w:val="36"/>
          <w:szCs w:val="36"/>
        </w:rPr>
        <w:t>屆第</w:t>
      </w:r>
      <w:r w:rsidRPr="009A6668">
        <w:rPr>
          <w:rFonts w:ascii="Times New Roman" w:eastAsia="標楷體" w:hAnsi="Times New Roman" w:cs="Times New Roman"/>
          <w:b/>
          <w:sz w:val="36"/>
          <w:szCs w:val="36"/>
        </w:rPr>
        <w:t>1</w:t>
      </w:r>
      <w:r w:rsidRPr="009A6668">
        <w:rPr>
          <w:rFonts w:ascii="Times New Roman" w:eastAsia="標楷體" w:hAnsi="Times New Roman" w:cs="Times New Roman"/>
          <w:b/>
          <w:sz w:val="36"/>
          <w:szCs w:val="36"/>
        </w:rPr>
        <w:t>會期社會福利及衛生環境委員會</w:t>
      </w:r>
    </w:p>
    <w:p w14:paraId="66345336" w14:textId="77777777" w:rsidR="009A6668" w:rsidRPr="009A6668" w:rsidRDefault="009A6668" w:rsidP="009A6668">
      <w:pPr>
        <w:tabs>
          <w:tab w:val="left" w:pos="567"/>
        </w:tabs>
        <w:spacing w:line="440" w:lineRule="exact"/>
        <w:jc w:val="center"/>
        <w:outlineLvl w:val="2"/>
        <w:rPr>
          <w:rFonts w:ascii="Times New Roman" w:eastAsia="標楷體" w:hAnsi="Times New Roman" w:cs="Times New Roman"/>
          <w:b/>
          <w:kern w:val="0"/>
          <w:sz w:val="36"/>
          <w:szCs w:val="36"/>
        </w:rPr>
      </w:pPr>
      <w:bookmarkStart w:id="443" w:name="_Toc175238225"/>
      <w:r w:rsidRPr="009A6668">
        <w:rPr>
          <w:rFonts w:ascii="Times New Roman" w:eastAsia="標楷體" w:hAnsi="Times New Roman" w:cs="Times New Roman"/>
          <w:b/>
          <w:kern w:val="0"/>
          <w:sz w:val="36"/>
          <w:szCs w:val="36"/>
        </w:rPr>
        <w:t>第</w:t>
      </w:r>
      <w:r w:rsidRPr="009A6668">
        <w:rPr>
          <w:rFonts w:ascii="Times New Roman" w:eastAsia="標楷體" w:hAnsi="Times New Roman" w:cs="Times New Roman"/>
          <w:b/>
          <w:kern w:val="0"/>
          <w:sz w:val="36"/>
          <w:szCs w:val="36"/>
        </w:rPr>
        <w:t>14</w:t>
      </w:r>
      <w:r w:rsidRPr="009A6668">
        <w:rPr>
          <w:rFonts w:ascii="Times New Roman" w:eastAsia="標楷體" w:hAnsi="Times New Roman" w:cs="Times New Roman"/>
          <w:b/>
          <w:kern w:val="0"/>
          <w:sz w:val="36"/>
          <w:szCs w:val="36"/>
        </w:rPr>
        <w:t>次全體委員會議議事錄</w:t>
      </w:r>
      <w:bookmarkEnd w:id="443"/>
    </w:p>
    <w:p w14:paraId="00693409" w14:textId="77777777" w:rsidR="009A6668" w:rsidRPr="009A6668" w:rsidRDefault="009A6668" w:rsidP="009A6668">
      <w:pPr>
        <w:spacing w:line="440" w:lineRule="exact"/>
        <w:rPr>
          <w:rFonts w:ascii="Times New Roman" w:eastAsia="標楷體" w:hAnsi="Times New Roman" w:cs="Times New Roman"/>
          <w:color w:val="0070C0"/>
          <w:sz w:val="32"/>
          <w:szCs w:val="32"/>
        </w:rPr>
      </w:pPr>
      <w:r w:rsidRPr="009A6668">
        <w:rPr>
          <w:rFonts w:ascii="Times New Roman" w:eastAsia="標楷體" w:hAnsi="Times New Roman" w:cs="Times New Roman"/>
          <w:sz w:val="32"/>
          <w:szCs w:val="32"/>
        </w:rPr>
        <w:t>時　　間：</w:t>
      </w:r>
      <w:r w:rsidRPr="009A6668">
        <w:rPr>
          <w:rFonts w:ascii="Times New Roman" w:eastAsia="標楷體" w:hAnsi="Times New Roman" w:cs="Times New Roman"/>
          <w:sz w:val="32"/>
          <w:szCs w:val="32"/>
        </w:rPr>
        <w:t>113</w:t>
      </w:r>
      <w:r w:rsidRPr="009A6668">
        <w:rPr>
          <w:rFonts w:ascii="Times New Roman" w:eastAsia="標楷體" w:hAnsi="Times New Roman" w:cs="Times New Roman"/>
          <w:sz w:val="32"/>
          <w:szCs w:val="32"/>
        </w:rPr>
        <w:t>年</w:t>
      </w:r>
      <w:r w:rsidRPr="009A6668">
        <w:rPr>
          <w:rFonts w:ascii="Times New Roman" w:eastAsia="標楷體" w:hAnsi="Times New Roman" w:cs="Times New Roman"/>
          <w:sz w:val="32"/>
          <w:szCs w:val="32"/>
        </w:rPr>
        <w:t>5</w:t>
      </w:r>
      <w:r w:rsidRPr="009A6668">
        <w:rPr>
          <w:rFonts w:ascii="Times New Roman" w:eastAsia="標楷體" w:hAnsi="Times New Roman" w:cs="Times New Roman"/>
          <w:sz w:val="32"/>
          <w:szCs w:val="32"/>
        </w:rPr>
        <w:t>月</w:t>
      </w:r>
      <w:r w:rsidRPr="009A6668">
        <w:rPr>
          <w:rFonts w:ascii="Times New Roman" w:eastAsia="標楷體" w:hAnsi="Times New Roman" w:cs="Times New Roman"/>
          <w:sz w:val="32"/>
          <w:szCs w:val="32"/>
        </w:rPr>
        <w:t>2</w:t>
      </w:r>
      <w:r w:rsidRPr="009A6668">
        <w:rPr>
          <w:rFonts w:ascii="Times New Roman" w:eastAsia="標楷體" w:hAnsi="Times New Roman" w:cs="Times New Roman"/>
          <w:sz w:val="32"/>
          <w:szCs w:val="32"/>
        </w:rPr>
        <w:t>日（星期四）</w:t>
      </w:r>
      <w:r w:rsidRPr="009A6668">
        <w:rPr>
          <w:rFonts w:ascii="Times New Roman" w:eastAsia="標楷體" w:hAnsi="Times New Roman" w:cs="Times New Roman"/>
          <w:sz w:val="32"/>
          <w:szCs w:val="32"/>
        </w:rPr>
        <w:t>9</w:t>
      </w:r>
      <w:r w:rsidRPr="009A6668">
        <w:rPr>
          <w:rFonts w:ascii="Times New Roman" w:eastAsia="標楷體" w:hAnsi="Times New Roman" w:cs="Times New Roman"/>
          <w:sz w:val="32"/>
          <w:szCs w:val="32"/>
        </w:rPr>
        <w:t>時至</w:t>
      </w:r>
      <w:r w:rsidRPr="009A6668">
        <w:rPr>
          <w:rFonts w:ascii="Times New Roman" w:eastAsia="標楷體" w:hAnsi="Times New Roman" w:cs="Times New Roman" w:hint="eastAsia"/>
          <w:sz w:val="32"/>
          <w:szCs w:val="32"/>
        </w:rPr>
        <w:t>1</w:t>
      </w:r>
      <w:r w:rsidRPr="009A6668">
        <w:rPr>
          <w:rFonts w:ascii="Times New Roman" w:eastAsia="標楷體" w:hAnsi="Times New Roman" w:cs="Times New Roman"/>
          <w:sz w:val="32"/>
          <w:szCs w:val="32"/>
        </w:rPr>
        <w:t>3</w:t>
      </w:r>
      <w:r w:rsidRPr="009A6668">
        <w:rPr>
          <w:rFonts w:ascii="Times New Roman" w:eastAsia="標楷體" w:hAnsi="Times New Roman" w:cs="Times New Roman"/>
          <w:sz w:val="32"/>
          <w:szCs w:val="32"/>
        </w:rPr>
        <w:t>時</w:t>
      </w:r>
      <w:r w:rsidRPr="009A6668">
        <w:rPr>
          <w:rFonts w:ascii="Times New Roman" w:eastAsia="標楷體" w:hAnsi="Times New Roman" w:cs="Times New Roman"/>
          <w:sz w:val="32"/>
          <w:szCs w:val="32"/>
        </w:rPr>
        <w:t>19</w:t>
      </w:r>
      <w:r w:rsidRPr="009A6668">
        <w:rPr>
          <w:rFonts w:ascii="Times New Roman" w:eastAsia="標楷體" w:hAnsi="Times New Roman" w:cs="Times New Roman"/>
          <w:sz w:val="32"/>
          <w:szCs w:val="32"/>
        </w:rPr>
        <w:t>分</w:t>
      </w:r>
    </w:p>
    <w:p w14:paraId="5EFDE295"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地　　點：群賢樓</w:t>
      </w:r>
      <w:r w:rsidRPr="009A6668">
        <w:rPr>
          <w:rFonts w:ascii="Times New Roman" w:eastAsia="標楷體" w:hAnsi="Times New Roman" w:cs="Times New Roman"/>
          <w:sz w:val="32"/>
          <w:szCs w:val="32"/>
        </w:rPr>
        <w:t>801</w:t>
      </w:r>
      <w:r w:rsidRPr="009A6668">
        <w:rPr>
          <w:rFonts w:ascii="Times New Roman" w:eastAsia="標楷體" w:hAnsi="Times New Roman" w:cs="Times New Roman"/>
          <w:sz w:val="32"/>
          <w:szCs w:val="32"/>
        </w:rPr>
        <w:t>會議室</w:t>
      </w:r>
    </w:p>
    <w:p w14:paraId="4CEA5981" w14:textId="77777777" w:rsidR="009A6668" w:rsidRPr="009A6668" w:rsidRDefault="009A6668" w:rsidP="009A6668">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出席委員：</w:t>
      </w:r>
      <w:r w:rsidRPr="009A6668">
        <w:rPr>
          <w:rFonts w:ascii="Times New Roman" w:eastAsia="標楷體" w:hAnsi="Times New Roman" w:cs="Times New Roman" w:hint="eastAsia"/>
          <w:sz w:val="32"/>
          <w:szCs w:val="32"/>
        </w:rPr>
        <w:t>陳昭姿</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陳菁徽</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林月琴</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黃秀芳</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廖偉翔</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邱鎮軍</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涂權吉</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王育敏</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劉建國</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王正旭</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蘇清泉</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林淑芬</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陳</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瑩</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盧縣一</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楊</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曜</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（委員出席</w:t>
      </w:r>
      <w:r w:rsidRPr="009A6668">
        <w:rPr>
          <w:rFonts w:ascii="Times New Roman" w:eastAsia="標楷體" w:hAnsi="Times New Roman" w:cs="Times New Roman"/>
          <w:sz w:val="32"/>
          <w:szCs w:val="32"/>
        </w:rPr>
        <w:t>15</w:t>
      </w:r>
      <w:r w:rsidRPr="009A6668">
        <w:rPr>
          <w:rFonts w:ascii="Times New Roman" w:eastAsia="標楷體" w:hAnsi="Times New Roman" w:cs="Times New Roman"/>
          <w:sz w:val="32"/>
          <w:szCs w:val="32"/>
        </w:rPr>
        <w:t>人）</w:t>
      </w:r>
    </w:p>
    <w:p w14:paraId="557876E3" w14:textId="77777777" w:rsidR="009A6668" w:rsidRPr="009A6668" w:rsidRDefault="009A6668" w:rsidP="009A6668">
      <w:pPr>
        <w:tabs>
          <w:tab w:val="left" w:pos="5520"/>
        </w:tabs>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列席委員：</w:t>
      </w:r>
      <w:r w:rsidRPr="009A6668">
        <w:rPr>
          <w:rFonts w:ascii="Times New Roman" w:eastAsia="標楷體" w:hAnsi="Times New Roman" w:cs="Times New Roman" w:hint="eastAsia"/>
          <w:sz w:val="32"/>
          <w:szCs w:val="32"/>
        </w:rPr>
        <w:t>林德福</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賴士葆</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李彥秀</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葉元之</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葛如鈞</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鄭正鈐</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鄭天財</w:t>
      </w:r>
      <w:r w:rsidRPr="00A7574F">
        <w:rPr>
          <w:rFonts w:ascii="Times New Roman" w:eastAsia="標楷體" w:hAnsi="Times New Roman" w:cs="Times New Roman"/>
          <w:spacing w:val="46"/>
          <w:w w:val="65"/>
          <w:kern w:val="0"/>
          <w:sz w:val="32"/>
          <w:szCs w:val="32"/>
          <w:fitText w:val="1280" w:id="-938224128"/>
        </w:rPr>
        <w:t>Sra Kaca</w:t>
      </w:r>
      <w:r w:rsidRPr="00A7574F">
        <w:rPr>
          <w:rFonts w:ascii="Times New Roman" w:eastAsia="標楷體" w:hAnsi="Times New Roman" w:cs="Times New Roman"/>
          <w:spacing w:val="7"/>
          <w:w w:val="65"/>
          <w:kern w:val="0"/>
          <w:sz w:val="32"/>
          <w:szCs w:val="32"/>
          <w:fitText w:val="1280" w:id="-938224128"/>
        </w:rPr>
        <w:t>w</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顏寬恒</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黃國昌</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麥玉珍</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王美惠</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謝衣鳯</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陳亭妃</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何欣純</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賴惠員</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楊瓊瓔</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游</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顥</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羅明才</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吳思瑤</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（委員列席</w:t>
      </w:r>
      <w:r w:rsidRPr="009A6668">
        <w:rPr>
          <w:rFonts w:ascii="Times New Roman" w:eastAsia="標楷體" w:hAnsi="Times New Roman" w:cs="Times New Roman" w:hint="eastAsia"/>
          <w:sz w:val="32"/>
          <w:szCs w:val="32"/>
        </w:rPr>
        <w:t>1</w:t>
      </w:r>
      <w:r w:rsidRPr="009A6668">
        <w:rPr>
          <w:rFonts w:ascii="Times New Roman" w:eastAsia="標楷體" w:hAnsi="Times New Roman" w:cs="Times New Roman"/>
          <w:sz w:val="32"/>
          <w:szCs w:val="32"/>
        </w:rPr>
        <w:t>9</w:t>
      </w:r>
      <w:r w:rsidRPr="009A6668">
        <w:rPr>
          <w:rFonts w:ascii="Times New Roman" w:eastAsia="標楷體" w:hAnsi="Times New Roman" w:cs="Times New Roman"/>
          <w:sz w:val="32"/>
          <w:szCs w:val="32"/>
        </w:rPr>
        <w:t>人）</w:t>
      </w:r>
    </w:p>
    <w:tbl>
      <w:tblPr>
        <w:tblW w:w="5000" w:type="pct"/>
        <w:jc w:val="center"/>
        <w:tblLayout w:type="fixed"/>
        <w:tblCellMar>
          <w:top w:w="28" w:type="dxa"/>
          <w:left w:w="0" w:type="dxa"/>
          <w:bottom w:w="28" w:type="dxa"/>
          <w:right w:w="0" w:type="dxa"/>
        </w:tblCellMar>
        <w:tblLook w:val="04A0" w:firstRow="1" w:lastRow="0" w:firstColumn="1" w:lastColumn="0" w:noHBand="0" w:noVBand="1"/>
      </w:tblPr>
      <w:tblGrid>
        <w:gridCol w:w="1571"/>
        <w:gridCol w:w="4954"/>
        <w:gridCol w:w="1529"/>
        <w:gridCol w:w="1584"/>
      </w:tblGrid>
      <w:tr w:rsidR="009A6668" w:rsidRPr="009A6668" w14:paraId="5AAF61A5" w14:textId="77777777" w:rsidTr="009A6668">
        <w:trPr>
          <w:trHeight w:val="425"/>
          <w:jc w:val="center"/>
        </w:trPr>
        <w:tc>
          <w:tcPr>
            <w:tcW w:w="815" w:type="pct"/>
          </w:tcPr>
          <w:p w14:paraId="0975D82E"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r w:rsidRPr="009A6668">
              <w:rPr>
                <w:rFonts w:ascii="Times New Roman" w:eastAsia="標楷體" w:hAnsi="Times New Roman" w:cs="Times New Roman"/>
                <w:color w:val="000000"/>
                <w:sz w:val="32"/>
                <w:szCs w:val="32"/>
              </w:rPr>
              <w:t>列席官員：</w:t>
            </w:r>
          </w:p>
        </w:tc>
        <w:tc>
          <w:tcPr>
            <w:tcW w:w="2570" w:type="pct"/>
            <w:tcBorders>
              <w:right w:val="nil"/>
            </w:tcBorders>
            <w:vAlign w:val="center"/>
          </w:tcPr>
          <w:p w14:paraId="08F31DE7"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衛生福利部</w:t>
            </w:r>
          </w:p>
        </w:tc>
        <w:tc>
          <w:tcPr>
            <w:tcW w:w="793" w:type="pct"/>
            <w:vAlign w:val="center"/>
          </w:tcPr>
          <w:p w14:paraId="71CEDB71"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部</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822" w:type="pct"/>
            <w:vAlign w:val="center"/>
          </w:tcPr>
          <w:p w14:paraId="27C5648E"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薛瑞元</w:t>
            </w:r>
          </w:p>
        </w:tc>
      </w:tr>
      <w:tr w:rsidR="009A6668" w:rsidRPr="009A6668" w14:paraId="7FA8B79C" w14:textId="77777777" w:rsidTr="009A6668">
        <w:trPr>
          <w:trHeight w:val="425"/>
          <w:jc w:val="center"/>
        </w:trPr>
        <w:tc>
          <w:tcPr>
            <w:tcW w:w="815" w:type="pct"/>
          </w:tcPr>
          <w:p w14:paraId="1541CA6A"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17FF0553"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社會保險司</w:t>
            </w:r>
          </w:p>
        </w:tc>
        <w:tc>
          <w:tcPr>
            <w:tcW w:w="793" w:type="pct"/>
            <w:vAlign w:val="center"/>
          </w:tcPr>
          <w:p w14:paraId="2D7BF933"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822" w:type="pct"/>
            <w:vAlign w:val="center"/>
          </w:tcPr>
          <w:p w14:paraId="0813EE46"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劉玉娟</w:t>
            </w:r>
          </w:p>
        </w:tc>
      </w:tr>
      <w:tr w:rsidR="009A6668" w:rsidRPr="009A6668" w14:paraId="55217220" w14:textId="77777777" w:rsidTr="009A6668">
        <w:trPr>
          <w:trHeight w:val="425"/>
          <w:jc w:val="center"/>
        </w:trPr>
        <w:tc>
          <w:tcPr>
            <w:tcW w:w="815" w:type="pct"/>
          </w:tcPr>
          <w:p w14:paraId="0698E71E"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2E71EB9"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法規會</w:t>
            </w:r>
          </w:p>
        </w:tc>
        <w:tc>
          <w:tcPr>
            <w:tcW w:w="793" w:type="pct"/>
            <w:vAlign w:val="center"/>
          </w:tcPr>
          <w:p w14:paraId="67927B38"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參</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事</w:t>
            </w:r>
          </w:p>
        </w:tc>
        <w:tc>
          <w:tcPr>
            <w:tcW w:w="822" w:type="pct"/>
            <w:vAlign w:val="center"/>
          </w:tcPr>
          <w:p w14:paraId="798DEF47"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陳信誠</w:t>
            </w:r>
          </w:p>
        </w:tc>
      </w:tr>
      <w:tr w:rsidR="009A6668" w:rsidRPr="009A6668" w14:paraId="68E3E8AD" w14:textId="77777777" w:rsidTr="009A6668">
        <w:trPr>
          <w:trHeight w:val="425"/>
          <w:jc w:val="center"/>
        </w:trPr>
        <w:tc>
          <w:tcPr>
            <w:tcW w:w="815" w:type="pct"/>
          </w:tcPr>
          <w:p w14:paraId="7F240EDC"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255B1AF0"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中央健康保險署</w:t>
            </w:r>
          </w:p>
        </w:tc>
        <w:tc>
          <w:tcPr>
            <w:tcW w:w="793" w:type="pct"/>
            <w:vAlign w:val="center"/>
          </w:tcPr>
          <w:p w14:paraId="33253D55"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822" w:type="pct"/>
            <w:vAlign w:val="center"/>
          </w:tcPr>
          <w:p w14:paraId="36AEBF0B"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石崇良</w:t>
            </w:r>
          </w:p>
        </w:tc>
      </w:tr>
      <w:tr w:rsidR="009A6668" w:rsidRPr="009A6668" w14:paraId="658C3FA3" w14:textId="77777777" w:rsidTr="009A6668">
        <w:trPr>
          <w:trHeight w:val="425"/>
          <w:jc w:val="center"/>
        </w:trPr>
        <w:tc>
          <w:tcPr>
            <w:tcW w:w="815" w:type="pct"/>
          </w:tcPr>
          <w:p w14:paraId="0A623355"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7457E85E"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行政院主計總處基金預算處</w:t>
            </w:r>
          </w:p>
        </w:tc>
        <w:tc>
          <w:tcPr>
            <w:tcW w:w="793" w:type="pct"/>
            <w:vAlign w:val="center"/>
          </w:tcPr>
          <w:p w14:paraId="6B7A4998"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w:t>
            </w:r>
          </w:p>
        </w:tc>
        <w:tc>
          <w:tcPr>
            <w:tcW w:w="822" w:type="pct"/>
            <w:vAlign w:val="center"/>
          </w:tcPr>
          <w:p w14:paraId="4D663857"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黃厚輯</w:t>
            </w:r>
          </w:p>
        </w:tc>
      </w:tr>
      <w:tr w:rsidR="009A6668" w:rsidRPr="009A6668" w14:paraId="0BB15862" w14:textId="77777777" w:rsidTr="009A6668">
        <w:trPr>
          <w:trHeight w:val="425"/>
          <w:jc w:val="center"/>
        </w:trPr>
        <w:tc>
          <w:tcPr>
            <w:tcW w:w="815" w:type="pct"/>
          </w:tcPr>
          <w:p w14:paraId="50724ED8"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4C478D42"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公務預算處</w:t>
            </w:r>
          </w:p>
        </w:tc>
        <w:tc>
          <w:tcPr>
            <w:tcW w:w="793" w:type="pct"/>
            <w:vAlign w:val="center"/>
          </w:tcPr>
          <w:p w14:paraId="7003002E"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w:t>
            </w:r>
          </w:p>
        </w:tc>
        <w:tc>
          <w:tcPr>
            <w:tcW w:w="822" w:type="pct"/>
            <w:vAlign w:val="center"/>
          </w:tcPr>
          <w:p w14:paraId="3E2AD16F"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廖玉琳</w:t>
            </w:r>
          </w:p>
        </w:tc>
      </w:tr>
      <w:tr w:rsidR="009A6668" w:rsidRPr="009A6668" w14:paraId="44E69DEB" w14:textId="77777777" w:rsidTr="009A6668">
        <w:trPr>
          <w:trHeight w:val="425"/>
          <w:jc w:val="center"/>
        </w:trPr>
        <w:tc>
          <w:tcPr>
            <w:tcW w:w="815" w:type="pct"/>
          </w:tcPr>
          <w:p w14:paraId="2D985EE6"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497D7957" w14:textId="77777777" w:rsidR="009A6668" w:rsidRPr="009A6668" w:rsidRDefault="009A6668" w:rsidP="009A6668">
            <w:pPr>
              <w:spacing w:line="44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國家發展委員會人力發展處</w:t>
            </w:r>
          </w:p>
        </w:tc>
        <w:tc>
          <w:tcPr>
            <w:tcW w:w="793" w:type="pct"/>
            <w:vAlign w:val="center"/>
          </w:tcPr>
          <w:p w14:paraId="6DA4EC00"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822" w:type="pct"/>
            <w:vAlign w:val="center"/>
          </w:tcPr>
          <w:p w14:paraId="6AFE9D54" w14:textId="77777777" w:rsidR="009A6668" w:rsidRPr="009A6668" w:rsidRDefault="009A6668" w:rsidP="009A6668">
            <w:pPr>
              <w:spacing w:line="44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謝佳宜</w:t>
            </w:r>
          </w:p>
        </w:tc>
      </w:tr>
    </w:tbl>
    <w:p w14:paraId="5E452AB1"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主　　席：</w:t>
      </w:r>
      <w:r w:rsidRPr="009A6668">
        <w:rPr>
          <w:rFonts w:ascii="Times New Roman" w:eastAsia="標楷體" w:hAnsi="Times New Roman" w:cs="Times New Roman" w:hint="eastAsia"/>
          <w:sz w:val="32"/>
          <w:szCs w:val="32"/>
        </w:rPr>
        <w:t>王召集委員育敏</w:t>
      </w:r>
    </w:p>
    <w:p w14:paraId="1E83BED7"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主任秘書：張禮棟</w:t>
      </w:r>
    </w:p>
    <w:p w14:paraId="3F3CFF38"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專門委員：郭冬瑞</w:t>
      </w:r>
    </w:p>
    <w:p w14:paraId="2217DB44"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b/>
          <w:color w:val="0070C0"/>
          <w:sz w:val="32"/>
          <w:szCs w:val="32"/>
        </w:rPr>
      </w:pPr>
      <w:r w:rsidRPr="009A6668">
        <w:rPr>
          <w:rFonts w:ascii="Times New Roman" w:eastAsia="標楷體" w:hAnsi="Times New Roman" w:cs="Times New Roman"/>
          <w:sz w:val="32"/>
          <w:szCs w:val="32"/>
        </w:rPr>
        <w:t>紀　　錄：</w:t>
      </w:r>
      <w:r w:rsidRPr="009A6668">
        <w:rPr>
          <w:rFonts w:ascii="Times New Roman" w:eastAsia="標楷體" w:hAnsi="Times New Roman" w:cs="Times New Roman"/>
          <w:kern w:val="0"/>
          <w:sz w:val="32"/>
          <w:szCs w:val="32"/>
        </w:rPr>
        <w:t>簡任秘書　林桂美　簡任編審　李志遠　科　　長　賴映潔</w:t>
      </w:r>
      <w:r w:rsidRPr="009A6668">
        <w:rPr>
          <w:rFonts w:ascii="Times New Roman" w:eastAsia="標楷體" w:hAnsi="Times New Roman" w:cs="Times New Roman"/>
          <w:sz w:val="32"/>
          <w:szCs w:val="32"/>
        </w:rPr>
        <w:t>科　　員　何家豪</w:t>
      </w:r>
    </w:p>
    <w:p w14:paraId="084383F7" w14:textId="77777777" w:rsidR="009A6668" w:rsidRPr="009A6668" w:rsidRDefault="009A6668" w:rsidP="009A6668">
      <w:pPr>
        <w:spacing w:line="440" w:lineRule="exact"/>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報告事項</w:t>
      </w:r>
    </w:p>
    <w:p w14:paraId="212A606A"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宣讀上次會議議事錄。</w:t>
      </w:r>
    </w:p>
    <w:p w14:paraId="71C1997F"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決定：確定。</w:t>
      </w:r>
    </w:p>
    <w:p w14:paraId="2B2A98EB" w14:textId="77777777" w:rsidR="009A6668" w:rsidRPr="009A6668" w:rsidRDefault="009A6668" w:rsidP="009A6668">
      <w:pPr>
        <w:spacing w:line="440" w:lineRule="exact"/>
        <w:jc w:val="both"/>
        <w:rPr>
          <w:rFonts w:ascii="Times New Roman" w:eastAsia="標楷體" w:hAnsi="Times New Roman" w:cs="Times New Roman"/>
          <w:b/>
          <w:sz w:val="32"/>
          <w:szCs w:val="32"/>
        </w:rPr>
      </w:pPr>
    </w:p>
    <w:p w14:paraId="1C394BE9" w14:textId="77777777" w:rsidR="009A6668" w:rsidRPr="009A6668" w:rsidRDefault="009A6668" w:rsidP="009A6668">
      <w:pPr>
        <w:spacing w:line="440" w:lineRule="exact"/>
        <w:jc w:val="both"/>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討論事項：</w:t>
      </w:r>
    </w:p>
    <w:p w14:paraId="5D21E9A2" w14:textId="77777777" w:rsidR="009A6668" w:rsidRPr="009A6668" w:rsidRDefault="009A6668" w:rsidP="009A6668">
      <w:pPr>
        <w:spacing w:line="440" w:lineRule="exact"/>
        <w:ind w:left="567" w:hangingChars="177" w:hanging="567"/>
        <w:jc w:val="both"/>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一、審查</w:t>
      </w:r>
      <w:r w:rsidRPr="009A6668">
        <w:rPr>
          <w:rFonts w:ascii="Times New Roman" w:eastAsia="標楷體" w:hAnsi="Times New Roman" w:cs="Times New Roman" w:hint="eastAsia"/>
          <w:b/>
          <w:sz w:val="32"/>
          <w:szCs w:val="32"/>
        </w:rPr>
        <w:t>委員王育敏等</w:t>
      </w:r>
      <w:r w:rsidRPr="009A6668">
        <w:rPr>
          <w:rFonts w:ascii="Times New Roman" w:eastAsia="標楷體" w:hAnsi="Times New Roman" w:cs="Times New Roman" w:hint="eastAsia"/>
          <w:b/>
          <w:sz w:val="32"/>
          <w:szCs w:val="32"/>
        </w:rPr>
        <w:t>19</w:t>
      </w:r>
      <w:r w:rsidRPr="009A6668">
        <w:rPr>
          <w:rFonts w:ascii="Times New Roman" w:eastAsia="標楷體" w:hAnsi="Times New Roman" w:cs="Times New Roman" w:hint="eastAsia"/>
          <w:b/>
          <w:sz w:val="32"/>
          <w:szCs w:val="32"/>
        </w:rPr>
        <w:t>人擬具「全民健康保險法第六十二條條文修正草案」案。</w:t>
      </w:r>
    </w:p>
    <w:p w14:paraId="790CCA55" w14:textId="77777777" w:rsidR="009A6668" w:rsidRPr="009A6668" w:rsidRDefault="009A6668" w:rsidP="009A6668">
      <w:pPr>
        <w:spacing w:line="440" w:lineRule="exact"/>
        <w:ind w:left="567" w:hangingChars="177" w:hanging="567"/>
        <w:jc w:val="both"/>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二、審查</w:t>
      </w:r>
      <w:r w:rsidRPr="009A6668">
        <w:rPr>
          <w:rFonts w:ascii="Times New Roman" w:eastAsia="標楷體" w:hAnsi="Times New Roman" w:cs="Times New Roman" w:hint="eastAsia"/>
          <w:b/>
          <w:sz w:val="32"/>
          <w:szCs w:val="32"/>
        </w:rPr>
        <w:t>委員蘇清泉等</w:t>
      </w:r>
      <w:r w:rsidRPr="009A6668">
        <w:rPr>
          <w:rFonts w:ascii="Times New Roman" w:eastAsia="標楷體" w:hAnsi="Times New Roman" w:cs="Times New Roman" w:hint="eastAsia"/>
          <w:b/>
          <w:sz w:val="32"/>
          <w:szCs w:val="32"/>
        </w:rPr>
        <w:t>28</w:t>
      </w:r>
      <w:r w:rsidRPr="009A6668">
        <w:rPr>
          <w:rFonts w:ascii="Times New Roman" w:eastAsia="標楷體" w:hAnsi="Times New Roman" w:cs="Times New Roman" w:hint="eastAsia"/>
          <w:b/>
          <w:sz w:val="32"/>
          <w:szCs w:val="32"/>
        </w:rPr>
        <w:t>人擬具「全民健康保險法第六十二條條文修正草案」案。</w:t>
      </w:r>
    </w:p>
    <w:p w14:paraId="7ABB20F3" w14:textId="77777777" w:rsidR="009A6668" w:rsidRPr="009A6668" w:rsidRDefault="009A6668" w:rsidP="009A6668">
      <w:pPr>
        <w:spacing w:line="440" w:lineRule="exact"/>
        <w:ind w:left="567" w:hangingChars="177" w:hanging="567"/>
        <w:jc w:val="both"/>
        <w:rPr>
          <w:rFonts w:ascii="Times New Roman" w:eastAsia="標楷體" w:hAnsi="Times New Roman" w:cs="Times New Roman"/>
          <w:b/>
          <w:sz w:val="32"/>
          <w:szCs w:val="32"/>
        </w:rPr>
      </w:pPr>
      <w:r w:rsidRPr="009A6668">
        <w:rPr>
          <w:rFonts w:ascii="Times New Roman" w:eastAsia="標楷體" w:hAnsi="Times New Roman" w:cs="Times New Roman" w:hint="eastAsia"/>
          <w:b/>
          <w:sz w:val="32"/>
          <w:szCs w:val="32"/>
        </w:rPr>
        <w:t>三、</w:t>
      </w:r>
      <w:r w:rsidRPr="009A6668">
        <w:rPr>
          <w:rFonts w:ascii="Times New Roman" w:eastAsia="標楷體" w:hAnsi="Times New Roman" w:cs="Times New Roman"/>
          <w:b/>
          <w:sz w:val="32"/>
          <w:szCs w:val="32"/>
        </w:rPr>
        <w:t>審查</w:t>
      </w:r>
      <w:r w:rsidRPr="009A6668">
        <w:rPr>
          <w:rFonts w:ascii="Times New Roman" w:eastAsia="標楷體" w:hAnsi="Times New Roman" w:cs="Times New Roman" w:hint="eastAsia"/>
          <w:b/>
          <w:sz w:val="32"/>
          <w:szCs w:val="32"/>
        </w:rPr>
        <w:t>國民黨黨團擬具「全民健康保險法第六十二條條文修正草案」案。</w:t>
      </w:r>
    </w:p>
    <w:p w14:paraId="77EC1711" w14:textId="77777777" w:rsidR="009A6668" w:rsidRPr="009A6668" w:rsidRDefault="009A6668" w:rsidP="009A6668">
      <w:pPr>
        <w:spacing w:line="440" w:lineRule="exact"/>
        <w:jc w:val="both"/>
        <w:rPr>
          <w:rFonts w:ascii="Times New Roman" w:eastAsia="標楷體" w:hAnsi="Times New Roman" w:cs="Times New Roman"/>
          <w:b/>
          <w:sz w:val="32"/>
          <w:szCs w:val="32"/>
        </w:rPr>
      </w:pPr>
    </w:p>
    <w:p w14:paraId="373DCCB4" w14:textId="77777777" w:rsidR="009A6668" w:rsidRPr="009A6668" w:rsidRDefault="009A6668" w:rsidP="009A6668">
      <w:pPr>
        <w:widowControl/>
        <w:spacing w:line="440" w:lineRule="exact"/>
        <w:jc w:val="both"/>
        <w:rPr>
          <w:rFonts w:ascii="Times New Roman" w:eastAsia="標楷體" w:hAnsi="Times New Roman" w:cs="Times New Roman"/>
          <w:bCs/>
          <w:color w:val="000000"/>
          <w:kern w:val="0"/>
          <w:sz w:val="32"/>
          <w:szCs w:val="20"/>
        </w:rPr>
      </w:pP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bCs/>
          <w:sz w:val="32"/>
          <w:szCs w:val="32"/>
        </w:rPr>
        <w:t>本次會議</w:t>
      </w:r>
      <w:r w:rsidRPr="009A6668">
        <w:rPr>
          <w:rFonts w:ascii="Times New Roman" w:eastAsia="標楷體" w:hAnsi="Times New Roman" w:cs="Times New Roman" w:hint="eastAsia"/>
          <w:sz w:val="32"/>
          <w:szCs w:val="32"/>
        </w:rPr>
        <w:t>經委員</w:t>
      </w:r>
      <w:r w:rsidRPr="009A6668">
        <w:rPr>
          <w:rFonts w:ascii="Times New Roman" w:eastAsia="標楷體" w:hAnsi="Times New Roman" w:cs="Times New Roman" w:hint="eastAsia"/>
          <w:bCs/>
          <w:sz w:val="32"/>
          <w:szCs w:val="32"/>
        </w:rPr>
        <w:t>蘇清泉【並代表國民黨黨團】、王育敏說明提案旨趣，並</w:t>
      </w:r>
      <w:r w:rsidRPr="009A6668">
        <w:rPr>
          <w:rFonts w:ascii="Times New Roman" w:eastAsia="標楷體" w:hAnsi="Times New Roman" w:cs="Times New Roman"/>
          <w:bCs/>
          <w:sz w:val="32"/>
          <w:szCs w:val="32"/>
        </w:rPr>
        <w:t>由</w:t>
      </w:r>
      <w:r w:rsidRPr="009A6668">
        <w:rPr>
          <w:rFonts w:ascii="Times New Roman" w:eastAsia="標楷體" w:hAnsi="Times New Roman" w:cs="Times New Roman" w:hint="eastAsia"/>
          <w:bCs/>
          <w:sz w:val="32"/>
          <w:szCs w:val="32"/>
        </w:rPr>
        <w:t>衛生福利部部</w:t>
      </w:r>
      <w:r w:rsidRPr="009A6668">
        <w:rPr>
          <w:rFonts w:ascii="Times New Roman" w:eastAsia="標楷體" w:hAnsi="Times New Roman" w:cs="Times New Roman" w:hint="eastAsia"/>
          <w:color w:val="000000"/>
          <w:kern w:val="0"/>
          <w:sz w:val="32"/>
          <w:szCs w:val="20"/>
        </w:rPr>
        <w:t>長薛瑞元</w:t>
      </w:r>
      <w:r w:rsidRPr="009A6668">
        <w:rPr>
          <w:rFonts w:ascii="Times New Roman" w:eastAsia="標楷體" w:hAnsi="Times New Roman" w:cs="Times New Roman"/>
          <w:color w:val="000000"/>
          <w:kern w:val="0"/>
          <w:sz w:val="32"/>
          <w:szCs w:val="20"/>
        </w:rPr>
        <w:t>說明後，</w:t>
      </w:r>
      <w:r w:rsidRPr="009A6668">
        <w:rPr>
          <w:rFonts w:ascii="Times New Roman" w:eastAsia="標楷體" w:hAnsi="Times New Roman" w:cs="Times New Roman" w:hint="eastAsia"/>
          <w:color w:val="000000"/>
          <w:kern w:val="0"/>
          <w:sz w:val="32"/>
          <w:szCs w:val="20"/>
        </w:rPr>
        <w:t>委員</w:t>
      </w:r>
      <w:r w:rsidRPr="009A6668">
        <w:rPr>
          <w:rFonts w:ascii="Times New Roman" w:eastAsia="標楷體" w:hAnsi="Times New Roman" w:cs="Times New Roman" w:hint="eastAsia"/>
          <w:bCs/>
          <w:color w:val="000000"/>
          <w:kern w:val="0"/>
          <w:sz w:val="32"/>
          <w:szCs w:val="20"/>
        </w:rPr>
        <w:t>陳昭姿、陳菁徽、林月琴、黃秀芳、王育敏、邱鎮軍、涂權吉、廖偉翔、劉建國、王正旭、蘇清泉、林淑芬、林德福、賴士葆、李彥秀、盧縣一、楊瓊瓔、黃國昌、陳瑩、賴惠員及楊曜</w:t>
      </w:r>
      <w:r w:rsidRPr="009A6668">
        <w:rPr>
          <w:rFonts w:ascii="Times New Roman" w:eastAsia="標楷體" w:hAnsi="Times New Roman" w:cs="Times New Roman" w:hint="eastAsia"/>
          <w:color w:val="000000"/>
          <w:kern w:val="0"/>
          <w:sz w:val="32"/>
          <w:szCs w:val="20"/>
        </w:rPr>
        <w:t>等</w:t>
      </w:r>
      <w:r w:rsidRPr="009A6668">
        <w:rPr>
          <w:rFonts w:ascii="Times New Roman" w:eastAsia="標楷體" w:hAnsi="Times New Roman" w:cs="Times New Roman"/>
          <w:color w:val="000000"/>
          <w:kern w:val="0"/>
          <w:sz w:val="32"/>
          <w:szCs w:val="20"/>
        </w:rPr>
        <w:t>21</w:t>
      </w:r>
      <w:r w:rsidRPr="009A6668">
        <w:rPr>
          <w:rFonts w:ascii="Times New Roman" w:eastAsia="標楷體" w:hAnsi="Times New Roman" w:cs="Times New Roman" w:hint="eastAsia"/>
          <w:color w:val="000000"/>
          <w:kern w:val="0"/>
          <w:sz w:val="32"/>
          <w:szCs w:val="20"/>
        </w:rPr>
        <w:t>人提出質詢，均經衛生福利部部長薛瑞元及行政院主計總處基金預算處專門委員黃厚輯暨各相關主管等即席答復。</w:t>
      </w:r>
      <w:r w:rsidRPr="009A6668">
        <w:rPr>
          <w:rFonts w:ascii="Times New Roman" w:eastAsia="標楷體" w:hAnsi="Times New Roman" w:cs="Times New Roman" w:hint="eastAsia"/>
          <w:bCs/>
          <w:color w:val="000000"/>
          <w:kern w:val="0"/>
          <w:sz w:val="32"/>
          <w:szCs w:val="20"/>
        </w:rPr>
        <w:t>委員質詢未及答復或請補充資料者，請相關機關於</w:t>
      </w:r>
      <w:r w:rsidRPr="009A6668">
        <w:rPr>
          <w:rFonts w:ascii="Times New Roman" w:eastAsia="標楷體" w:hAnsi="Times New Roman" w:cs="Times New Roman" w:hint="eastAsia"/>
          <w:bCs/>
          <w:color w:val="000000"/>
          <w:kern w:val="0"/>
          <w:sz w:val="32"/>
          <w:szCs w:val="20"/>
        </w:rPr>
        <w:t>2</w:t>
      </w:r>
      <w:r w:rsidRPr="009A6668">
        <w:rPr>
          <w:rFonts w:ascii="Times New Roman" w:eastAsia="標楷體" w:hAnsi="Times New Roman" w:cs="Times New Roman" w:hint="eastAsia"/>
          <w:bCs/>
          <w:color w:val="000000"/>
          <w:kern w:val="0"/>
          <w:sz w:val="32"/>
          <w:szCs w:val="20"/>
        </w:rPr>
        <w:t>週內答復，委員另要求期限者，從其所定。</w:t>
      </w:r>
      <w:r w:rsidRPr="009A6668">
        <w:rPr>
          <w:rFonts w:ascii="Times New Roman" w:eastAsia="標楷體" w:hAnsi="Times New Roman" w:cs="Times New Roman" w:hint="eastAsia"/>
          <w:color w:val="000000"/>
          <w:kern w:val="0"/>
          <w:sz w:val="32"/>
          <w:szCs w:val="20"/>
        </w:rPr>
        <w:t>）</w:t>
      </w:r>
      <w:r w:rsidRPr="009A6668">
        <w:rPr>
          <w:rFonts w:ascii="Times New Roman" w:eastAsia="標楷體" w:hAnsi="Times New Roman" w:cs="Times New Roman"/>
          <w:color w:val="000000"/>
          <w:kern w:val="0"/>
          <w:sz w:val="32"/>
          <w:szCs w:val="20"/>
        </w:rPr>
        <w:br/>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本次會議有</w:t>
      </w:r>
      <w:r w:rsidRPr="009A6668">
        <w:rPr>
          <w:rFonts w:ascii="Times New Roman" w:eastAsia="標楷體" w:hAnsi="Times New Roman" w:cs="Times New Roman"/>
          <w:sz w:val="32"/>
          <w:szCs w:val="32"/>
        </w:rPr>
        <w:t>委員</w:t>
      </w:r>
      <w:r w:rsidRPr="009A6668">
        <w:rPr>
          <w:rFonts w:ascii="Times New Roman" w:eastAsia="標楷體" w:hAnsi="Times New Roman" w:cs="Times New Roman" w:hint="eastAsia"/>
          <w:sz w:val="32"/>
          <w:szCs w:val="32"/>
        </w:rPr>
        <w:t>陳菁徽、廖偉翔及王育敏</w:t>
      </w:r>
      <w:r w:rsidRPr="009A6668">
        <w:rPr>
          <w:rFonts w:ascii="Times New Roman" w:eastAsia="標楷體" w:hAnsi="Times New Roman" w:cs="Times New Roman"/>
          <w:sz w:val="32"/>
          <w:szCs w:val="32"/>
        </w:rPr>
        <w:t>等</w:t>
      </w:r>
      <w:r w:rsidRPr="009A6668">
        <w:rPr>
          <w:rFonts w:ascii="Times New Roman" w:eastAsia="標楷體" w:hAnsi="Times New Roman" w:cs="Times New Roman"/>
          <w:sz w:val="32"/>
          <w:szCs w:val="32"/>
        </w:rPr>
        <w:t>3</w:t>
      </w:r>
      <w:r w:rsidRPr="009A6668">
        <w:rPr>
          <w:rFonts w:ascii="Times New Roman" w:eastAsia="標楷體" w:hAnsi="Times New Roman" w:cs="Times New Roman"/>
          <w:sz w:val="32"/>
          <w:szCs w:val="32"/>
        </w:rPr>
        <w:t>人提出第</w:t>
      </w:r>
      <w:r w:rsidRPr="009A6668">
        <w:rPr>
          <w:rFonts w:ascii="Times New Roman" w:eastAsia="標楷體" w:hAnsi="Times New Roman" w:cs="Times New Roman" w:hint="eastAsia"/>
          <w:sz w:val="32"/>
          <w:szCs w:val="32"/>
        </w:rPr>
        <w:t>六十二</w:t>
      </w:r>
      <w:r w:rsidRPr="009A6668">
        <w:rPr>
          <w:rFonts w:ascii="Times New Roman" w:eastAsia="標楷體" w:hAnsi="Times New Roman" w:cs="Times New Roman"/>
          <w:sz w:val="32"/>
          <w:szCs w:val="32"/>
        </w:rPr>
        <w:t>條條文修正動議。</w:t>
      </w:r>
      <w:r w:rsidRPr="009A6668">
        <w:rPr>
          <w:rFonts w:ascii="Times New Roman" w:eastAsia="標楷體" w:hAnsi="Times New Roman" w:cs="Times New Roman" w:hint="eastAsia"/>
          <w:color w:val="000000"/>
          <w:kern w:val="0"/>
          <w:sz w:val="32"/>
          <w:szCs w:val="20"/>
        </w:rPr>
        <w:t>）</w:t>
      </w:r>
    </w:p>
    <w:p w14:paraId="58E2F406" w14:textId="77777777" w:rsidR="009A6668" w:rsidRPr="009A6668" w:rsidRDefault="009A6668" w:rsidP="009A6668">
      <w:pPr>
        <w:keepNext/>
        <w:spacing w:beforeLines="50" w:before="180" w:line="440" w:lineRule="exact"/>
        <w:ind w:left="641" w:hangingChars="200" w:hanging="641"/>
        <w:jc w:val="both"/>
        <w:outlineLvl w:val="3"/>
        <w:rPr>
          <w:rFonts w:ascii="Times New Roman" w:eastAsia="標楷體" w:hAnsi="Times New Roman" w:cs="Times New Roman"/>
          <w:b/>
          <w:color w:val="000000"/>
          <w:sz w:val="32"/>
          <w:szCs w:val="32"/>
        </w:rPr>
      </w:pPr>
      <w:r w:rsidRPr="009A6668">
        <w:rPr>
          <w:rFonts w:ascii="Times New Roman" w:eastAsia="標楷體" w:hAnsi="Times New Roman" w:cs="Times New Roman"/>
          <w:b/>
          <w:bCs/>
          <w:kern w:val="0"/>
          <w:sz w:val="32"/>
          <w:szCs w:val="32"/>
        </w:rPr>
        <w:t>決議</w:t>
      </w:r>
      <w:r w:rsidRPr="009A6668">
        <w:rPr>
          <w:rFonts w:ascii="Times New Roman" w:eastAsia="標楷體" w:hAnsi="Times New Roman" w:cs="Times New Roman"/>
          <w:b/>
          <w:color w:val="000000"/>
          <w:sz w:val="32"/>
          <w:szCs w:val="32"/>
        </w:rPr>
        <w:t>：</w:t>
      </w:r>
    </w:p>
    <w:p w14:paraId="15B873D5" w14:textId="77777777" w:rsidR="009A6668" w:rsidRPr="009A6668" w:rsidRDefault="009A6668" w:rsidP="009A6668">
      <w:pPr>
        <w:widowControl/>
        <w:spacing w:line="440" w:lineRule="exact"/>
        <w:ind w:left="627" w:hangingChars="196" w:hanging="627"/>
        <w:jc w:val="both"/>
        <w:rPr>
          <w:rFonts w:ascii="Times New Roman" w:eastAsia="標楷體" w:hAnsi="Times New Roman" w:cs="Times New Roman"/>
          <w:bCs/>
          <w:kern w:val="0"/>
          <w:sz w:val="32"/>
          <w:szCs w:val="32"/>
        </w:rPr>
      </w:pPr>
      <w:r w:rsidRPr="009A6668">
        <w:rPr>
          <w:rFonts w:ascii="Times New Roman" w:eastAsia="標楷體" w:hAnsi="Times New Roman" w:cs="Times New Roman"/>
          <w:bCs/>
          <w:kern w:val="0"/>
          <w:sz w:val="32"/>
          <w:szCs w:val="32"/>
        </w:rPr>
        <w:t>一、</w:t>
      </w:r>
      <w:r w:rsidRPr="009A6668">
        <w:rPr>
          <w:rFonts w:ascii="標楷體" w:eastAsia="標楷體" w:hAnsi="標楷體" w:cs="Times New Roman" w:hint="eastAsia"/>
          <w:bCs/>
          <w:kern w:val="0"/>
          <w:sz w:val="32"/>
          <w:szCs w:val="32"/>
        </w:rPr>
        <w:t>說明及詢答完畢。</w:t>
      </w:r>
    </w:p>
    <w:p w14:paraId="60406A33" w14:textId="77777777" w:rsidR="009A6668" w:rsidRPr="009A6668" w:rsidRDefault="009A6668" w:rsidP="009A6668">
      <w:pPr>
        <w:widowControl/>
        <w:spacing w:line="440" w:lineRule="exact"/>
        <w:ind w:left="627" w:hangingChars="196" w:hanging="627"/>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bCs/>
          <w:color w:val="000000"/>
          <w:sz w:val="32"/>
          <w:szCs w:val="32"/>
        </w:rPr>
        <w:t>二、委員王育敏等</w:t>
      </w:r>
      <w:r w:rsidRPr="009A6668">
        <w:rPr>
          <w:rFonts w:ascii="Times New Roman" w:eastAsia="標楷體" w:hAnsi="Times New Roman" w:cs="Times New Roman" w:hint="eastAsia"/>
          <w:bCs/>
          <w:color w:val="000000"/>
          <w:sz w:val="32"/>
          <w:szCs w:val="32"/>
        </w:rPr>
        <w:t>19</w:t>
      </w:r>
      <w:r w:rsidRPr="009A6668">
        <w:rPr>
          <w:rFonts w:ascii="Times New Roman" w:eastAsia="標楷體" w:hAnsi="Times New Roman" w:cs="Times New Roman" w:hint="eastAsia"/>
          <w:bCs/>
          <w:color w:val="000000"/>
          <w:sz w:val="32"/>
          <w:szCs w:val="32"/>
        </w:rPr>
        <w:t>人擬具「全民健康保險法第六十二條條文修正草案」</w:t>
      </w:r>
      <w:r w:rsidRPr="009A6668">
        <w:rPr>
          <w:rFonts w:ascii="Times New Roman" w:eastAsia="標楷體" w:hAnsi="Times New Roman" w:cs="Times New Roman"/>
          <w:bCs/>
          <w:color w:val="000000"/>
          <w:sz w:val="32"/>
          <w:szCs w:val="32"/>
        </w:rPr>
        <w:t>等</w:t>
      </w:r>
      <w:r w:rsidRPr="009A6668">
        <w:rPr>
          <w:rFonts w:ascii="Times New Roman" w:eastAsia="標楷體" w:hAnsi="Times New Roman" w:cs="Times New Roman" w:hint="eastAsia"/>
          <w:bCs/>
          <w:color w:val="000000"/>
          <w:sz w:val="32"/>
          <w:szCs w:val="32"/>
        </w:rPr>
        <w:t>3</w:t>
      </w:r>
      <w:r w:rsidRPr="009A6668">
        <w:rPr>
          <w:rFonts w:ascii="Times New Roman" w:eastAsia="標楷體" w:hAnsi="Times New Roman" w:cs="Times New Roman" w:hint="eastAsia"/>
          <w:bCs/>
          <w:color w:val="000000"/>
          <w:sz w:val="32"/>
          <w:szCs w:val="32"/>
        </w:rPr>
        <w:t>案，審查完竣，全案均保留</w:t>
      </w:r>
      <w:r w:rsidRPr="009A6668">
        <w:rPr>
          <w:rFonts w:ascii="Times New Roman" w:eastAsia="標楷體" w:hAnsi="Times New Roman" w:cs="Times New Roman" w:hint="eastAsia"/>
          <w:bCs/>
          <w:color w:val="000000"/>
          <w:sz w:val="32"/>
          <w:szCs w:val="32"/>
        </w:rPr>
        <w:t>(</w:t>
      </w:r>
      <w:r w:rsidRPr="009A6668">
        <w:rPr>
          <w:rFonts w:ascii="Times New Roman" w:eastAsia="標楷體" w:hAnsi="Times New Roman" w:cs="Times New Roman" w:hint="eastAsia"/>
          <w:bCs/>
          <w:color w:val="000000"/>
          <w:sz w:val="32"/>
          <w:szCs w:val="32"/>
        </w:rPr>
        <w:t>含修正動議</w:t>
      </w:r>
      <w:r w:rsidRPr="009A6668">
        <w:rPr>
          <w:rFonts w:ascii="Times New Roman" w:eastAsia="標楷體" w:hAnsi="Times New Roman" w:cs="Times New Roman" w:hint="eastAsia"/>
          <w:bCs/>
          <w:color w:val="000000"/>
          <w:sz w:val="32"/>
          <w:szCs w:val="32"/>
        </w:rPr>
        <w:t>1</w:t>
      </w:r>
      <w:r w:rsidRPr="009A6668">
        <w:rPr>
          <w:rFonts w:ascii="Times New Roman" w:eastAsia="標楷體" w:hAnsi="Times New Roman" w:cs="Times New Roman" w:hint="eastAsia"/>
          <w:bCs/>
          <w:color w:val="000000"/>
          <w:sz w:val="32"/>
          <w:szCs w:val="32"/>
        </w:rPr>
        <w:t>案、附帶決議</w:t>
      </w:r>
      <w:r w:rsidRPr="009A6668">
        <w:rPr>
          <w:rFonts w:ascii="Times New Roman" w:eastAsia="標楷體" w:hAnsi="Times New Roman" w:cs="Times New Roman" w:hint="eastAsia"/>
          <w:bCs/>
          <w:color w:val="000000"/>
          <w:sz w:val="32"/>
          <w:szCs w:val="32"/>
        </w:rPr>
        <w:t>3</w:t>
      </w:r>
      <w:r w:rsidRPr="009A6668">
        <w:rPr>
          <w:rFonts w:ascii="Times New Roman" w:eastAsia="標楷體" w:hAnsi="Times New Roman" w:cs="Times New Roman" w:hint="eastAsia"/>
          <w:bCs/>
          <w:color w:val="000000"/>
          <w:sz w:val="32"/>
          <w:szCs w:val="32"/>
        </w:rPr>
        <w:t>項</w:t>
      </w:r>
      <w:r w:rsidRPr="009A6668">
        <w:rPr>
          <w:rFonts w:ascii="Times New Roman" w:eastAsia="標楷體" w:hAnsi="Times New Roman" w:cs="Times New Roman" w:hint="eastAsia"/>
          <w:bCs/>
          <w:color w:val="000000"/>
          <w:sz w:val="32"/>
          <w:szCs w:val="32"/>
        </w:rPr>
        <w:t>)</w:t>
      </w:r>
      <w:r w:rsidRPr="009A6668">
        <w:rPr>
          <w:rFonts w:ascii="Times New Roman" w:eastAsia="標楷體" w:hAnsi="Times New Roman" w:cs="Times New Roman" w:hint="eastAsia"/>
          <w:bCs/>
          <w:color w:val="000000"/>
          <w:sz w:val="32"/>
          <w:szCs w:val="32"/>
        </w:rPr>
        <w:t>，送院會處理。併案擬具審查報告提報院會討論；院會討論時，由王召集委員育敏補充說明，須交由黨團協商。</w:t>
      </w:r>
    </w:p>
    <w:p w14:paraId="22370CBB" w14:textId="77777777" w:rsidR="009A6668" w:rsidRPr="009A6668" w:rsidRDefault="009A6668" w:rsidP="009A6668">
      <w:pPr>
        <w:kinsoku w:val="0"/>
        <w:overflowPunct w:val="0"/>
        <w:autoSpaceDE w:val="0"/>
        <w:autoSpaceDN w:val="0"/>
        <w:spacing w:beforeLines="50" w:before="180" w:line="440" w:lineRule="exact"/>
        <w:ind w:left="640" w:hangingChars="200" w:hanging="640"/>
        <w:jc w:val="both"/>
        <w:rPr>
          <w:rFonts w:ascii="Times New Roman" w:eastAsia="標楷體" w:hAnsi="Times New Roman" w:cs="Times New Roman"/>
          <w:sz w:val="32"/>
          <w:szCs w:val="32"/>
        </w:rPr>
      </w:pPr>
      <w:r w:rsidRPr="009A6668">
        <w:rPr>
          <w:rFonts w:ascii="Times New Roman" w:eastAsia="標楷體" w:hAnsi="Times New Roman" w:cs="Times New Roman"/>
          <w:color w:val="000000"/>
          <w:sz w:val="32"/>
          <w:szCs w:val="32"/>
        </w:rPr>
        <w:t>(</w:t>
      </w:r>
      <w:r w:rsidRPr="009A6668">
        <w:rPr>
          <w:rFonts w:ascii="Times New Roman" w:eastAsia="標楷體" w:hAnsi="Times New Roman" w:cs="Times New Roman"/>
          <w:color w:val="000000"/>
          <w:sz w:val="32"/>
          <w:szCs w:val="32"/>
        </w:rPr>
        <w:t>一</w:t>
      </w:r>
      <w:r w:rsidRPr="009A6668">
        <w:rPr>
          <w:rFonts w:ascii="Times New Roman" w:eastAsia="標楷體" w:hAnsi="Times New Roman" w:cs="Times New Roman"/>
          <w:color w:val="000000"/>
          <w:sz w:val="32"/>
          <w:szCs w:val="32"/>
        </w:rPr>
        <w:t>)</w:t>
      </w:r>
      <w:r w:rsidRPr="009A6668">
        <w:rPr>
          <w:rFonts w:ascii="Times New Roman" w:eastAsia="標楷體" w:hAnsi="Times New Roman" w:cs="Times New Roman"/>
          <w:color w:val="000000"/>
          <w:sz w:val="32"/>
          <w:szCs w:val="32"/>
        </w:rPr>
        <w:t>保留</w:t>
      </w:r>
      <w:r w:rsidRPr="009A6668">
        <w:rPr>
          <w:rFonts w:ascii="Times New Roman" w:eastAsia="標楷體" w:hAnsi="Times New Roman" w:cs="Times New Roman"/>
          <w:sz w:val="32"/>
          <w:szCs w:val="32"/>
        </w:rPr>
        <w:t>之修正動議：</w:t>
      </w:r>
    </w:p>
    <w:p w14:paraId="34F0327C" w14:textId="77777777" w:rsidR="009A6668" w:rsidRPr="009A6668" w:rsidRDefault="009A6668" w:rsidP="009A6668">
      <w:pPr>
        <w:widowControl/>
        <w:spacing w:line="440" w:lineRule="exact"/>
        <w:ind w:leftChars="178" w:left="709" w:hangingChars="88" w:hanging="282"/>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1.</w:t>
      </w:r>
      <w:r w:rsidRPr="009A6668">
        <w:rPr>
          <w:rFonts w:ascii="Times New Roman" w:eastAsia="標楷體" w:hAnsi="Times New Roman" w:cs="Times New Roman"/>
          <w:sz w:val="32"/>
          <w:szCs w:val="32"/>
        </w:rPr>
        <w:t>委員陳菁徽、廖偉翔及王育敏等</w:t>
      </w:r>
      <w:r w:rsidRPr="009A6668">
        <w:rPr>
          <w:rFonts w:ascii="Times New Roman" w:eastAsia="標楷體" w:hAnsi="Times New Roman" w:cs="Times New Roman"/>
          <w:sz w:val="32"/>
          <w:szCs w:val="32"/>
        </w:rPr>
        <w:t>3</w:t>
      </w:r>
      <w:r w:rsidRPr="009A6668">
        <w:rPr>
          <w:rFonts w:ascii="Times New Roman" w:eastAsia="標楷體" w:hAnsi="Times New Roman" w:cs="Times New Roman"/>
          <w:sz w:val="32"/>
          <w:szCs w:val="32"/>
        </w:rPr>
        <w:t>人所提之第六十二條條文修正動議：</w:t>
      </w:r>
    </w:p>
    <w:p w14:paraId="7DCD7CA2" w14:textId="77777777" w:rsidR="009A6668" w:rsidRPr="009A6668" w:rsidRDefault="009A6668" w:rsidP="009A6668">
      <w:pPr>
        <w:widowControl/>
        <w:spacing w:line="440" w:lineRule="exact"/>
        <w:ind w:leftChars="100" w:left="880" w:hangingChars="200" w:hanging="640"/>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「第</w:t>
      </w:r>
      <w:r w:rsidRPr="009A6668">
        <w:rPr>
          <w:rFonts w:ascii="Times New Roman" w:eastAsia="標楷體" w:hAnsi="Times New Roman" w:cs="Times New Roman" w:hint="eastAsia"/>
          <w:sz w:val="32"/>
          <w:szCs w:val="32"/>
        </w:rPr>
        <w:t>六十二</w:t>
      </w:r>
      <w:r w:rsidRPr="009A6668">
        <w:rPr>
          <w:rFonts w:ascii="Times New Roman" w:eastAsia="標楷體" w:hAnsi="Times New Roman" w:cs="Times New Roman"/>
          <w:sz w:val="32"/>
          <w:szCs w:val="32"/>
        </w:rPr>
        <w:t xml:space="preserve">條　</w:t>
      </w:r>
      <w:r w:rsidRPr="009A6668">
        <w:rPr>
          <w:rFonts w:ascii="Times New Roman" w:eastAsia="標楷體" w:hAnsi="Times New Roman" w:cs="Times New Roman" w:hint="eastAsia"/>
          <w:sz w:val="32"/>
          <w:szCs w:val="32"/>
        </w:rPr>
        <w:t>保險醫事服務機構應依據醫療服務給付項目及支付標準、藥物給付項目及支付標準，向保險人申報其所提供之醫療服務之點數及藥物費用。</w:t>
      </w:r>
    </w:p>
    <w:p w14:paraId="4F335EE4" w14:textId="77777777" w:rsidR="009A6668" w:rsidRPr="009A6668" w:rsidRDefault="009A6668" w:rsidP="009A6668">
      <w:pPr>
        <w:widowControl/>
        <w:spacing w:line="440" w:lineRule="exact"/>
        <w:ind w:leftChars="379" w:left="910" w:firstLineChars="201" w:firstLine="643"/>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前項費用之申報，應自保險醫事服務機構提供醫療服務之次月一日起六個月內為之。但有不可抗力因素時，得於事實消滅後六個月內為之。</w:t>
      </w:r>
    </w:p>
    <w:p w14:paraId="00CC3D67" w14:textId="77777777" w:rsidR="009A6668" w:rsidRPr="009A6668" w:rsidRDefault="009A6668" w:rsidP="009A6668">
      <w:pPr>
        <w:widowControl/>
        <w:spacing w:line="440" w:lineRule="exact"/>
        <w:ind w:leftChars="379" w:left="910" w:firstLineChars="201" w:firstLine="643"/>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保險人應依前條分配後之醫療給付費用總額及經其審查後之醫療服務總點數，按每點平均點值一元核算每點費用；並按各保險醫事服務機構經審查後之點數，核付其費用，如逾每年度醫療給付總額，應由中央政府特種基金或公務預算經費支應。</w:t>
      </w:r>
    </w:p>
    <w:p w14:paraId="365C5376" w14:textId="77777777" w:rsidR="009A6668" w:rsidRPr="009A6668" w:rsidRDefault="009A6668" w:rsidP="009A6668">
      <w:pPr>
        <w:widowControl/>
        <w:spacing w:line="440" w:lineRule="exact"/>
        <w:ind w:leftChars="379" w:left="910" w:firstLineChars="201" w:firstLine="643"/>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藥品費用經保險人審查後，核付各保險醫事服務機構，其支付之費用，超出預先設定之藥品費用分配比率目標時，超出目標之額度，保險人於次一年度修正藥物給付項目及支付標準；其超出部分，應自當季之醫療給付費用總額中扣除，並依支出目標調整核付各保險醫事服務機構之費用。</w:t>
      </w:r>
      <w:r w:rsidRPr="009A6668">
        <w:rPr>
          <w:rFonts w:ascii="Times New Roman" w:eastAsia="標楷體" w:hAnsi="Times New Roman" w:cs="Times New Roman"/>
          <w:sz w:val="32"/>
          <w:szCs w:val="32"/>
        </w:rPr>
        <w:t>」</w:t>
      </w:r>
    </w:p>
    <w:p w14:paraId="0EFAB4CE" w14:textId="77777777" w:rsidR="009A6668" w:rsidRPr="009A6668" w:rsidRDefault="009A6668" w:rsidP="009A6668">
      <w:pPr>
        <w:widowControl/>
        <w:spacing w:beforeLines="50" w:before="180" w:line="440" w:lineRule="exact"/>
        <w:jc w:val="both"/>
        <w:rPr>
          <w:rFonts w:ascii="Times New Roman" w:eastAsia="標楷體" w:hAnsi="Times New Roman" w:cs="Times New Roman"/>
          <w:bCs/>
          <w:kern w:val="0"/>
          <w:sz w:val="32"/>
          <w:szCs w:val="32"/>
        </w:rPr>
      </w:pPr>
      <w:r w:rsidRPr="009A6668">
        <w:rPr>
          <w:rFonts w:ascii="Times New Roman" w:eastAsia="標楷體" w:hAnsi="Times New Roman" w:cs="Times New Roman" w:hint="eastAsia"/>
          <w:bCs/>
          <w:kern w:val="0"/>
          <w:sz w:val="32"/>
          <w:szCs w:val="32"/>
        </w:rPr>
        <w:t>(</w:t>
      </w:r>
      <w:r w:rsidRPr="009A6668">
        <w:rPr>
          <w:rFonts w:ascii="Times New Roman" w:eastAsia="標楷體" w:hAnsi="Times New Roman" w:cs="Times New Roman" w:hint="eastAsia"/>
          <w:bCs/>
          <w:kern w:val="0"/>
          <w:sz w:val="32"/>
          <w:szCs w:val="32"/>
        </w:rPr>
        <w:t>二</w:t>
      </w:r>
      <w:r w:rsidRPr="009A6668">
        <w:rPr>
          <w:rFonts w:ascii="Times New Roman" w:eastAsia="標楷體" w:hAnsi="Times New Roman" w:cs="Times New Roman" w:hint="eastAsia"/>
          <w:bCs/>
          <w:kern w:val="0"/>
          <w:sz w:val="32"/>
          <w:szCs w:val="32"/>
        </w:rPr>
        <w:t>)</w:t>
      </w:r>
      <w:r w:rsidRPr="009A6668">
        <w:rPr>
          <w:rFonts w:ascii="Times New Roman" w:eastAsia="標楷體" w:hAnsi="Times New Roman" w:cs="Times New Roman" w:hint="eastAsia"/>
          <w:bCs/>
          <w:kern w:val="0"/>
          <w:sz w:val="32"/>
          <w:szCs w:val="32"/>
        </w:rPr>
        <w:t>保留附帶決議</w:t>
      </w:r>
      <w:r w:rsidRPr="009A6668">
        <w:rPr>
          <w:rFonts w:ascii="Times New Roman" w:eastAsia="標楷體" w:hAnsi="Times New Roman" w:cs="Times New Roman"/>
          <w:bCs/>
          <w:kern w:val="0"/>
          <w:sz w:val="32"/>
          <w:szCs w:val="32"/>
        </w:rPr>
        <w:t>3</w:t>
      </w:r>
      <w:r w:rsidRPr="009A6668">
        <w:rPr>
          <w:rFonts w:ascii="Times New Roman" w:eastAsia="標楷體" w:hAnsi="Times New Roman" w:cs="Times New Roman" w:hint="eastAsia"/>
          <w:bCs/>
          <w:kern w:val="0"/>
          <w:sz w:val="32"/>
          <w:szCs w:val="32"/>
        </w:rPr>
        <w:t>項：</w:t>
      </w:r>
    </w:p>
    <w:p w14:paraId="42F70719" w14:textId="77777777" w:rsidR="009A6668" w:rsidRPr="009A6668" w:rsidRDefault="009A6668" w:rsidP="009A6668">
      <w:pPr>
        <w:spacing w:line="420" w:lineRule="exact"/>
        <w:ind w:leftChars="150" w:left="680" w:hangingChars="100" w:hanging="320"/>
        <w:jc w:val="both"/>
        <w:rPr>
          <w:rFonts w:ascii="Times New Roman" w:eastAsia="標楷體" w:hAnsi="Times New Roman" w:cs="Times New Roman"/>
          <w:bCs/>
          <w:kern w:val="0"/>
          <w:sz w:val="32"/>
          <w:szCs w:val="32"/>
        </w:rPr>
      </w:pPr>
      <w:r w:rsidRPr="009A6668">
        <w:rPr>
          <w:rFonts w:ascii="Times New Roman" w:eastAsia="標楷體" w:hAnsi="Times New Roman" w:cs="Times New Roman" w:hint="eastAsia"/>
          <w:bCs/>
          <w:kern w:val="0"/>
          <w:sz w:val="32"/>
          <w:szCs w:val="32"/>
        </w:rPr>
        <w:t>1</w:t>
      </w:r>
      <w:r w:rsidRPr="009A6668">
        <w:rPr>
          <w:rFonts w:ascii="Times New Roman" w:eastAsia="標楷體" w:hAnsi="Times New Roman" w:cs="Times New Roman"/>
          <w:bCs/>
          <w:kern w:val="0"/>
          <w:sz w:val="32"/>
          <w:szCs w:val="32"/>
        </w:rPr>
        <w:t xml:space="preserve">. </w:t>
      </w:r>
      <w:r w:rsidRPr="009A6668">
        <w:rPr>
          <w:rFonts w:ascii="Times New Roman" w:eastAsia="標楷體" w:hAnsi="Times New Roman" w:cs="Times New Roman" w:hint="eastAsia"/>
          <w:bCs/>
          <w:kern w:val="0"/>
          <w:sz w:val="32"/>
          <w:szCs w:val="32"/>
        </w:rPr>
        <w:t>有鑒於健保給付點數於扣除醫療機構營運成本、各類行政費用及設備費用後，實際用於醫事人員待遇提升，而</w:t>
      </w:r>
      <w:r w:rsidRPr="009A6668">
        <w:rPr>
          <w:rFonts w:ascii="Times New Roman" w:eastAsia="標楷體" w:hAnsi="Times New Roman" w:cs="Times New Roman"/>
          <w:bCs/>
          <w:kern w:val="0"/>
          <w:sz w:val="32"/>
          <w:szCs w:val="32"/>
        </w:rPr>
        <w:t>2015</w:t>
      </w:r>
      <w:r w:rsidRPr="009A6668">
        <w:rPr>
          <w:rFonts w:ascii="Times New Roman" w:eastAsia="標楷體" w:hAnsi="Times New Roman" w:cs="Times New Roman" w:hint="eastAsia"/>
          <w:bCs/>
          <w:kern w:val="0"/>
          <w:sz w:val="32"/>
          <w:szCs w:val="32"/>
        </w:rPr>
        <w:t>年起健保署曾為鼓勵醫院重視護理照護，提高住院病人醫療照護品質，推動護病比與健保支付連動之機制，立意良善，但成效仍相當有限，故為確保醫療機構將一定比率之收入盈餘用於提升醫事人員之薪酬待遇，避免部分醫療機構轉作他用而有悖於本次修法初衷，爰要求衛生福利部應另訂或修訂相關法規，規範健保點值保障之範疇應優先用於提升醫事人員之薪酬待遇，以落實本次修法之意旨。</w:t>
      </w:r>
    </w:p>
    <w:p w14:paraId="19D80FC5" w14:textId="77777777" w:rsidR="009A6668" w:rsidRPr="009A6668" w:rsidRDefault="009A6668" w:rsidP="009A6668">
      <w:pPr>
        <w:spacing w:line="420" w:lineRule="exact"/>
        <w:ind w:firstLineChars="1019" w:firstLine="3261"/>
        <w:jc w:val="both"/>
        <w:rPr>
          <w:rFonts w:ascii="Times New Roman" w:eastAsia="標楷體" w:hAnsi="Times New Roman" w:cs="Times New Roman"/>
          <w:bCs/>
          <w:color w:val="000000"/>
          <w:kern w:val="0"/>
          <w:sz w:val="32"/>
          <w:szCs w:val="20"/>
        </w:rPr>
      </w:pPr>
      <w:r w:rsidRPr="009A6668">
        <w:rPr>
          <w:rFonts w:ascii="標楷體" w:eastAsia="標楷體" w:hAnsi="標楷體" w:cs="Times New Roman" w:hint="eastAsia"/>
          <w:sz w:val="32"/>
          <w:szCs w:val="32"/>
        </w:rPr>
        <w:t>提案人：</w:t>
      </w:r>
      <w:r w:rsidRPr="009A6668">
        <w:rPr>
          <w:rFonts w:ascii="Times New Roman" w:eastAsia="標楷體" w:hAnsi="Times New Roman" w:cs="Times New Roman" w:hint="eastAsia"/>
          <w:bCs/>
          <w:color w:val="000000"/>
          <w:kern w:val="0"/>
          <w:sz w:val="32"/>
          <w:szCs w:val="20"/>
        </w:rPr>
        <w:t>陳昭姿</w:t>
      </w:r>
      <w:r w:rsidRPr="009A6668">
        <w:rPr>
          <w:rFonts w:ascii="Times New Roman" w:eastAsia="標楷體" w:hAnsi="Times New Roman" w:cs="Times New Roman" w:hint="eastAsia"/>
          <w:bCs/>
          <w:color w:val="000000"/>
          <w:kern w:val="0"/>
          <w:sz w:val="32"/>
          <w:szCs w:val="20"/>
        </w:rPr>
        <w:t xml:space="preserve"> </w:t>
      </w:r>
      <w:r w:rsidRPr="009A6668">
        <w:rPr>
          <w:rFonts w:ascii="Times New Roman" w:eastAsia="標楷體" w:hAnsi="Times New Roman" w:cs="Times New Roman"/>
          <w:bCs/>
          <w:color w:val="000000"/>
          <w:kern w:val="0"/>
          <w:sz w:val="32"/>
          <w:szCs w:val="20"/>
        </w:rPr>
        <w:t xml:space="preserve"> </w:t>
      </w:r>
      <w:r w:rsidRPr="009A6668">
        <w:rPr>
          <w:rFonts w:ascii="Times New Roman" w:eastAsia="標楷體" w:hAnsi="Times New Roman" w:cs="Times New Roman" w:hint="eastAsia"/>
          <w:bCs/>
          <w:color w:val="000000"/>
          <w:kern w:val="0"/>
          <w:sz w:val="32"/>
          <w:szCs w:val="20"/>
        </w:rPr>
        <w:t>王育敏</w:t>
      </w:r>
      <w:r w:rsidRPr="009A6668">
        <w:rPr>
          <w:rFonts w:ascii="Times New Roman" w:eastAsia="標楷體" w:hAnsi="Times New Roman" w:cs="Times New Roman" w:hint="eastAsia"/>
          <w:bCs/>
          <w:color w:val="000000"/>
          <w:kern w:val="0"/>
          <w:sz w:val="32"/>
          <w:szCs w:val="20"/>
        </w:rPr>
        <w:t xml:space="preserve"> </w:t>
      </w:r>
      <w:r w:rsidRPr="009A6668">
        <w:rPr>
          <w:rFonts w:ascii="Times New Roman" w:eastAsia="標楷體" w:hAnsi="Times New Roman" w:cs="Times New Roman"/>
          <w:bCs/>
          <w:color w:val="000000"/>
          <w:kern w:val="0"/>
          <w:sz w:val="32"/>
          <w:szCs w:val="20"/>
        </w:rPr>
        <w:t xml:space="preserve"> </w:t>
      </w:r>
      <w:r w:rsidRPr="009A6668">
        <w:rPr>
          <w:rFonts w:ascii="Times New Roman" w:eastAsia="標楷體" w:hAnsi="Times New Roman" w:cs="Times New Roman" w:hint="eastAsia"/>
          <w:bCs/>
          <w:color w:val="000000"/>
          <w:kern w:val="0"/>
          <w:sz w:val="32"/>
          <w:szCs w:val="20"/>
        </w:rPr>
        <w:t>蘇清泉</w:t>
      </w:r>
    </w:p>
    <w:p w14:paraId="10E1A933" w14:textId="77777777" w:rsidR="009A6668" w:rsidRPr="009A6668" w:rsidRDefault="009A6668" w:rsidP="009A6668">
      <w:pPr>
        <w:spacing w:line="420" w:lineRule="exact"/>
        <w:ind w:leftChars="150" w:left="680" w:hangingChars="100" w:hanging="320"/>
        <w:jc w:val="both"/>
        <w:rPr>
          <w:rFonts w:ascii="Times New Roman" w:eastAsia="標楷體" w:hAnsi="Times New Roman" w:cs="Times New Roman"/>
          <w:bCs/>
          <w:kern w:val="0"/>
          <w:sz w:val="32"/>
          <w:szCs w:val="32"/>
        </w:rPr>
      </w:pPr>
      <w:r w:rsidRPr="009A6668">
        <w:rPr>
          <w:rFonts w:ascii="Times New Roman" w:eastAsia="標楷體" w:hAnsi="Times New Roman" w:cs="Times New Roman" w:hint="eastAsia"/>
          <w:bCs/>
          <w:kern w:val="0"/>
          <w:sz w:val="32"/>
          <w:szCs w:val="32"/>
        </w:rPr>
        <w:t>2</w:t>
      </w:r>
      <w:r w:rsidRPr="009A6668">
        <w:rPr>
          <w:rFonts w:ascii="Times New Roman" w:eastAsia="標楷體" w:hAnsi="Times New Roman" w:cs="Times New Roman"/>
          <w:bCs/>
          <w:kern w:val="0"/>
          <w:sz w:val="32"/>
          <w:szCs w:val="32"/>
        </w:rPr>
        <w:t>.</w:t>
      </w:r>
      <w:r w:rsidRPr="009A6668">
        <w:rPr>
          <w:rFonts w:ascii="Calibri" w:eastAsia="新細明體" w:hAnsi="Calibri" w:cs="Times New Roman"/>
          <w:szCs w:val="22"/>
        </w:rPr>
        <w:t xml:space="preserve"> </w:t>
      </w:r>
      <w:r w:rsidRPr="009A6668">
        <w:rPr>
          <w:rFonts w:ascii="Times New Roman" w:eastAsia="標楷體" w:hAnsi="Times New Roman" w:cs="Times New Roman" w:hint="eastAsia"/>
          <w:bCs/>
          <w:kern w:val="0"/>
          <w:sz w:val="32"/>
          <w:szCs w:val="32"/>
        </w:rPr>
        <w:t>按《全民健康保險法》第</w:t>
      </w:r>
      <w:r w:rsidRPr="009A6668">
        <w:rPr>
          <w:rFonts w:ascii="Times New Roman" w:eastAsia="標楷體" w:hAnsi="Times New Roman" w:cs="Times New Roman" w:hint="eastAsia"/>
          <w:bCs/>
          <w:kern w:val="0"/>
          <w:sz w:val="32"/>
          <w:szCs w:val="32"/>
        </w:rPr>
        <w:t>51</w:t>
      </w:r>
      <w:r w:rsidRPr="009A6668">
        <w:rPr>
          <w:rFonts w:ascii="Times New Roman" w:eastAsia="標楷體" w:hAnsi="Times New Roman" w:cs="Times New Roman" w:hint="eastAsia"/>
          <w:bCs/>
          <w:kern w:val="0"/>
          <w:sz w:val="32"/>
          <w:szCs w:val="32"/>
        </w:rPr>
        <w:t>條第</w:t>
      </w:r>
      <w:r w:rsidRPr="009A6668">
        <w:rPr>
          <w:rFonts w:ascii="Times New Roman" w:eastAsia="標楷體" w:hAnsi="Times New Roman" w:cs="Times New Roman" w:hint="eastAsia"/>
          <w:bCs/>
          <w:kern w:val="0"/>
          <w:sz w:val="32"/>
          <w:szCs w:val="32"/>
        </w:rPr>
        <w:t>4</w:t>
      </w:r>
      <w:r w:rsidRPr="009A6668">
        <w:rPr>
          <w:rFonts w:ascii="Times New Roman" w:eastAsia="標楷體" w:hAnsi="Times New Roman" w:cs="Times New Roman" w:hint="eastAsia"/>
          <w:bCs/>
          <w:kern w:val="0"/>
          <w:sz w:val="32"/>
          <w:szCs w:val="32"/>
        </w:rPr>
        <w:t>款規定，指示藥品不屬於健保給付範圍。惟健保開辦初期，考量醫師醫療與民眾就醫習慣，讓公勞保時代給付之指示藥品暫時繼續給付，但要求保險人應逐步檢討，並縮小該類品項之支付範圍，但迄今健保署仍違法給付</w:t>
      </w:r>
      <w:r w:rsidRPr="009A6668">
        <w:rPr>
          <w:rFonts w:ascii="Times New Roman" w:eastAsia="標楷體" w:hAnsi="Times New Roman" w:cs="Times New Roman" w:hint="eastAsia"/>
          <w:bCs/>
          <w:kern w:val="0"/>
          <w:sz w:val="32"/>
          <w:szCs w:val="32"/>
        </w:rPr>
        <w:t>800</w:t>
      </w:r>
      <w:r w:rsidRPr="009A6668">
        <w:rPr>
          <w:rFonts w:ascii="Times New Roman" w:eastAsia="標楷體" w:hAnsi="Times New Roman" w:cs="Times New Roman" w:hint="eastAsia"/>
          <w:bCs/>
          <w:kern w:val="0"/>
          <w:sz w:val="32"/>
          <w:szCs w:val="32"/>
        </w:rPr>
        <w:t>多項指示藥品。為健全健保財政體質，爰要求衛福部針對指示藥退出健保給付擬訂時程表，一個月內提交該報告至立法院社會福利及衛生環境委員會審議。</w:t>
      </w:r>
    </w:p>
    <w:p w14:paraId="3C24B895" w14:textId="77777777" w:rsidR="009A6668" w:rsidRPr="009A6668" w:rsidRDefault="009A6668" w:rsidP="009A6668">
      <w:pPr>
        <w:spacing w:line="420" w:lineRule="exact"/>
        <w:ind w:firstLineChars="1019" w:firstLine="3261"/>
        <w:jc w:val="both"/>
        <w:rPr>
          <w:rFonts w:ascii="Times New Roman" w:eastAsia="標楷體" w:hAnsi="Times New Roman" w:cs="Times New Roman"/>
          <w:bCs/>
          <w:kern w:val="0"/>
          <w:sz w:val="32"/>
          <w:szCs w:val="32"/>
        </w:rPr>
      </w:pPr>
      <w:r w:rsidRPr="009A6668">
        <w:rPr>
          <w:rFonts w:ascii="標楷體" w:eastAsia="標楷體" w:hAnsi="標楷體" w:cs="Times New Roman" w:hint="eastAsia"/>
          <w:sz w:val="32"/>
          <w:szCs w:val="32"/>
        </w:rPr>
        <w:t>提案人：</w:t>
      </w:r>
      <w:r w:rsidRPr="009A6668">
        <w:rPr>
          <w:rFonts w:ascii="Times New Roman" w:eastAsia="標楷體" w:hAnsi="Times New Roman" w:cs="Times New Roman" w:hint="eastAsia"/>
          <w:bCs/>
          <w:color w:val="000000"/>
          <w:kern w:val="0"/>
          <w:sz w:val="32"/>
          <w:szCs w:val="20"/>
        </w:rPr>
        <w:t>陳昭姿</w:t>
      </w:r>
      <w:r w:rsidRPr="009A6668">
        <w:rPr>
          <w:rFonts w:ascii="Times New Roman" w:eastAsia="標楷體" w:hAnsi="Times New Roman" w:cs="Times New Roman" w:hint="eastAsia"/>
          <w:bCs/>
          <w:color w:val="000000"/>
          <w:kern w:val="0"/>
          <w:sz w:val="32"/>
          <w:szCs w:val="20"/>
        </w:rPr>
        <w:t xml:space="preserve"> </w:t>
      </w:r>
      <w:r w:rsidRPr="009A6668">
        <w:rPr>
          <w:rFonts w:ascii="Times New Roman" w:eastAsia="標楷體" w:hAnsi="Times New Roman" w:cs="Times New Roman"/>
          <w:bCs/>
          <w:color w:val="000000"/>
          <w:kern w:val="0"/>
          <w:sz w:val="32"/>
          <w:szCs w:val="20"/>
        </w:rPr>
        <w:t xml:space="preserve"> </w:t>
      </w:r>
      <w:r w:rsidRPr="009A6668">
        <w:rPr>
          <w:rFonts w:ascii="Times New Roman" w:eastAsia="標楷體" w:hAnsi="Times New Roman" w:cs="Times New Roman" w:hint="eastAsia"/>
          <w:bCs/>
          <w:color w:val="000000"/>
          <w:kern w:val="0"/>
          <w:sz w:val="32"/>
          <w:szCs w:val="20"/>
        </w:rPr>
        <w:t>王育敏</w:t>
      </w:r>
      <w:r w:rsidRPr="009A6668">
        <w:rPr>
          <w:rFonts w:ascii="Times New Roman" w:eastAsia="標楷體" w:hAnsi="Times New Roman" w:cs="Times New Roman" w:hint="eastAsia"/>
          <w:bCs/>
          <w:color w:val="000000"/>
          <w:kern w:val="0"/>
          <w:sz w:val="32"/>
          <w:szCs w:val="20"/>
        </w:rPr>
        <w:t xml:space="preserve"> </w:t>
      </w:r>
      <w:r w:rsidRPr="009A6668">
        <w:rPr>
          <w:rFonts w:ascii="Times New Roman" w:eastAsia="標楷體" w:hAnsi="Times New Roman" w:cs="Times New Roman"/>
          <w:bCs/>
          <w:color w:val="000000"/>
          <w:kern w:val="0"/>
          <w:sz w:val="32"/>
          <w:szCs w:val="20"/>
        </w:rPr>
        <w:t xml:space="preserve"> </w:t>
      </w:r>
      <w:r w:rsidRPr="009A6668">
        <w:rPr>
          <w:rFonts w:ascii="Times New Roman" w:eastAsia="標楷體" w:hAnsi="Times New Roman" w:cs="Times New Roman" w:hint="eastAsia"/>
          <w:bCs/>
          <w:color w:val="000000"/>
          <w:kern w:val="0"/>
          <w:sz w:val="32"/>
          <w:szCs w:val="20"/>
        </w:rPr>
        <w:t>蘇清泉</w:t>
      </w:r>
    </w:p>
    <w:p w14:paraId="67CA08AA" w14:textId="77777777" w:rsidR="009A6668" w:rsidRPr="009A6668" w:rsidRDefault="009A6668" w:rsidP="009A6668">
      <w:pPr>
        <w:spacing w:line="420" w:lineRule="exact"/>
        <w:ind w:leftChars="150" w:left="680" w:hangingChars="100" w:hanging="320"/>
        <w:rPr>
          <w:rFonts w:ascii="標楷體" w:eastAsia="標楷體" w:hAnsi="標楷體" w:cs="Times New Roman"/>
          <w:color w:val="000000"/>
          <w:sz w:val="32"/>
          <w:szCs w:val="32"/>
        </w:rPr>
      </w:pPr>
      <w:r w:rsidRPr="009A6668">
        <w:rPr>
          <w:rFonts w:ascii="Times New Roman" w:eastAsia="標楷體" w:hAnsi="Times New Roman" w:cs="Times New Roman"/>
          <w:bCs/>
          <w:kern w:val="0"/>
          <w:sz w:val="32"/>
          <w:szCs w:val="32"/>
        </w:rPr>
        <w:t>3.</w:t>
      </w:r>
      <w:r w:rsidRPr="009A6668">
        <w:rPr>
          <w:rFonts w:ascii="Times New Roman" w:eastAsia="標楷體" w:hAnsi="Times New Roman" w:cs="Times New Roman" w:hint="eastAsia"/>
          <w:bCs/>
          <w:kern w:val="0"/>
          <w:sz w:val="32"/>
          <w:szCs w:val="32"/>
        </w:rPr>
        <w:t xml:space="preserve"> </w:t>
      </w:r>
      <w:r w:rsidRPr="009A6668">
        <w:rPr>
          <w:rFonts w:ascii="Times New Roman" w:eastAsia="標楷體" w:hAnsi="Times New Roman" w:cs="Times New Roman" w:hint="eastAsia"/>
          <w:bCs/>
          <w:kern w:val="0"/>
          <w:sz w:val="32"/>
          <w:szCs w:val="32"/>
        </w:rPr>
        <w:t>有鑑於</w:t>
      </w:r>
      <w:r w:rsidRPr="009A6668">
        <w:rPr>
          <w:rFonts w:ascii="Times New Roman" w:eastAsia="標楷體" w:hAnsi="Times New Roman" w:cs="Times New Roman" w:hint="eastAsia"/>
          <w:bCs/>
          <w:kern w:val="0"/>
          <w:sz w:val="32"/>
          <w:szCs w:val="32"/>
        </w:rPr>
        <w:t>9</w:t>
      </w:r>
      <w:r w:rsidRPr="009A6668">
        <w:rPr>
          <w:rFonts w:ascii="Times New Roman" w:eastAsia="標楷體" w:hAnsi="Times New Roman" w:cs="Times New Roman"/>
          <w:bCs/>
          <w:kern w:val="0"/>
          <w:sz w:val="32"/>
          <w:szCs w:val="32"/>
        </w:rPr>
        <w:t>0</w:t>
      </w:r>
      <w:r w:rsidRPr="009A6668">
        <w:rPr>
          <w:rFonts w:ascii="Times New Roman" w:eastAsia="標楷體" w:hAnsi="Times New Roman" w:cs="Times New Roman" w:hint="eastAsia"/>
          <w:bCs/>
          <w:kern w:val="0"/>
          <w:sz w:val="32"/>
          <w:szCs w:val="32"/>
        </w:rPr>
        <w:t>年代行政院衛生署為解決藥費支出過高之問題，修改全民健康保險法，制定藥價基準制度，要求醫療機構向藥商採購藥品時，於藥價基準內與藥廠進行議價，並將藥價殺低，藥價差額歸醫院享有方式，卻衍生藥商惡性競爭，且醫療機構變相依賴「以藥養醫」，成為另一個藥價黑洞困境，並間接造成部分醫療機構以利潤為本進行開藥，導致不必要之用藥不斷增加。根據醫藥界之估算，我國藥價差每年已達約新台幣七百億元之譜，此肇因於健保目前利益分配不符合公平原則所致，故為解決醫療機構長期以來「以藥養醫」之困境，爰要求衛生福利部應借鑒日本之做法，制定藥價調整機制，逐步設定合理藥價差界限。</w:t>
      </w:r>
    </w:p>
    <w:p w14:paraId="4CBB481C" w14:textId="77777777" w:rsidR="009A6668" w:rsidRPr="009A6668" w:rsidRDefault="009A6668" w:rsidP="009A6668">
      <w:pPr>
        <w:spacing w:line="420" w:lineRule="exact"/>
        <w:ind w:firstLineChars="1019" w:firstLine="3261"/>
        <w:jc w:val="both"/>
        <w:rPr>
          <w:rFonts w:ascii="Times New Roman" w:eastAsia="標楷體" w:hAnsi="Times New Roman" w:cs="Times New Roman"/>
          <w:bCs/>
          <w:kern w:val="0"/>
          <w:sz w:val="32"/>
          <w:szCs w:val="32"/>
        </w:rPr>
      </w:pPr>
      <w:r w:rsidRPr="009A6668">
        <w:rPr>
          <w:rFonts w:ascii="標楷體" w:eastAsia="標楷體" w:hAnsi="標楷體" w:cs="Times New Roman" w:hint="eastAsia"/>
          <w:sz w:val="32"/>
          <w:szCs w:val="32"/>
        </w:rPr>
        <w:t>提案人：</w:t>
      </w:r>
      <w:r w:rsidRPr="009A6668">
        <w:rPr>
          <w:rFonts w:ascii="Times New Roman" w:eastAsia="標楷體" w:hAnsi="Times New Roman" w:cs="Times New Roman" w:hint="eastAsia"/>
          <w:bCs/>
          <w:color w:val="000000"/>
          <w:kern w:val="0"/>
          <w:sz w:val="32"/>
          <w:szCs w:val="20"/>
        </w:rPr>
        <w:t>陳昭姿</w:t>
      </w:r>
      <w:r w:rsidRPr="009A6668">
        <w:rPr>
          <w:rFonts w:ascii="Times New Roman" w:eastAsia="標楷體" w:hAnsi="Times New Roman" w:cs="Times New Roman" w:hint="eastAsia"/>
          <w:bCs/>
          <w:color w:val="000000"/>
          <w:kern w:val="0"/>
          <w:sz w:val="32"/>
          <w:szCs w:val="20"/>
        </w:rPr>
        <w:t xml:space="preserve"> </w:t>
      </w:r>
      <w:r w:rsidRPr="009A6668">
        <w:rPr>
          <w:rFonts w:ascii="Times New Roman" w:eastAsia="標楷體" w:hAnsi="Times New Roman" w:cs="Times New Roman"/>
          <w:bCs/>
          <w:color w:val="000000"/>
          <w:kern w:val="0"/>
          <w:sz w:val="32"/>
          <w:szCs w:val="20"/>
        </w:rPr>
        <w:t xml:space="preserve"> </w:t>
      </w:r>
      <w:r w:rsidRPr="009A6668">
        <w:rPr>
          <w:rFonts w:ascii="Times New Roman" w:eastAsia="標楷體" w:hAnsi="Times New Roman" w:cs="Times New Roman" w:hint="eastAsia"/>
          <w:bCs/>
          <w:color w:val="000000"/>
          <w:kern w:val="0"/>
          <w:sz w:val="32"/>
          <w:szCs w:val="20"/>
        </w:rPr>
        <w:t>王育敏</w:t>
      </w:r>
      <w:r w:rsidRPr="009A6668">
        <w:rPr>
          <w:rFonts w:ascii="Times New Roman" w:eastAsia="標楷體" w:hAnsi="Times New Roman" w:cs="Times New Roman" w:hint="eastAsia"/>
          <w:bCs/>
          <w:color w:val="000000"/>
          <w:kern w:val="0"/>
          <w:sz w:val="32"/>
          <w:szCs w:val="20"/>
        </w:rPr>
        <w:t xml:space="preserve"> </w:t>
      </w:r>
      <w:r w:rsidRPr="009A6668">
        <w:rPr>
          <w:rFonts w:ascii="Times New Roman" w:eastAsia="標楷體" w:hAnsi="Times New Roman" w:cs="Times New Roman"/>
          <w:bCs/>
          <w:color w:val="000000"/>
          <w:kern w:val="0"/>
          <w:sz w:val="32"/>
          <w:szCs w:val="20"/>
        </w:rPr>
        <w:t xml:space="preserve"> </w:t>
      </w:r>
      <w:r w:rsidRPr="009A6668">
        <w:rPr>
          <w:rFonts w:ascii="Times New Roman" w:eastAsia="標楷體" w:hAnsi="Times New Roman" w:cs="Times New Roman" w:hint="eastAsia"/>
          <w:bCs/>
          <w:color w:val="000000"/>
          <w:kern w:val="0"/>
          <w:sz w:val="32"/>
          <w:szCs w:val="20"/>
        </w:rPr>
        <w:t>蘇清泉</w:t>
      </w:r>
    </w:p>
    <w:p w14:paraId="47CA38A8" w14:textId="77777777" w:rsidR="009A6668" w:rsidRPr="009A6668" w:rsidRDefault="009A6668" w:rsidP="009A6668">
      <w:pPr>
        <w:spacing w:beforeLines="50" w:before="180" w:line="440" w:lineRule="exact"/>
        <w:rPr>
          <w:rFonts w:ascii="Times New Roman" w:eastAsia="標楷體" w:hAnsi="Times New Roman" w:cs="Times New Roman"/>
          <w:b/>
          <w:kern w:val="0"/>
          <w:sz w:val="32"/>
          <w:szCs w:val="32"/>
        </w:rPr>
      </w:pPr>
      <w:r w:rsidRPr="009A6668">
        <w:rPr>
          <w:rFonts w:ascii="Times New Roman" w:eastAsia="標楷體" w:hAnsi="Times New Roman" w:cs="Times New Roman"/>
          <w:b/>
          <w:kern w:val="0"/>
          <w:sz w:val="32"/>
          <w:szCs w:val="32"/>
        </w:rPr>
        <w:t>散會</w:t>
      </w:r>
    </w:p>
    <w:p w14:paraId="5AD96935" w14:textId="77777777" w:rsidR="00BB524F" w:rsidRPr="00BB524F" w:rsidRDefault="00BB524F" w:rsidP="00BB524F">
      <w:pPr>
        <w:jc w:val="center"/>
        <w:rPr>
          <w:rFonts w:ascii="Calibri" w:eastAsia="新細明體" w:hAnsi="Calibri" w:cs="Times New Roman"/>
          <w:szCs w:val="22"/>
        </w:rPr>
      </w:pPr>
    </w:p>
    <w:p w14:paraId="011BA894" w14:textId="643A9B77" w:rsidR="00BB524F" w:rsidRDefault="00BB524F">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678FDCF5" w14:textId="77777777" w:rsidR="009A6668" w:rsidRPr="009A6668" w:rsidRDefault="009A6668" w:rsidP="009A6668">
      <w:pPr>
        <w:spacing w:beforeLines="50" w:before="180" w:line="460" w:lineRule="exact"/>
        <w:jc w:val="center"/>
        <w:rPr>
          <w:rFonts w:ascii="Times New Roman" w:eastAsia="標楷體" w:hAnsi="Times New Roman" w:cs="Times New Roman"/>
          <w:b/>
          <w:sz w:val="36"/>
          <w:szCs w:val="36"/>
        </w:rPr>
      </w:pPr>
      <w:r w:rsidRPr="009A6668">
        <w:rPr>
          <w:rFonts w:ascii="Times New Roman" w:eastAsia="標楷體" w:hAnsi="Times New Roman" w:cs="Times New Roman"/>
          <w:b/>
          <w:sz w:val="36"/>
          <w:szCs w:val="36"/>
        </w:rPr>
        <w:t>立法院第</w:t>
      </w:r>
      <w:r w:rsidRPr="009A6668">
        <w:rPr>
          <w:rFonts w:ascii="Times New Roman" w:eastAsia="標楷體" w:hAnsi="Times New Roman" w:cs="Times New Roman"/>
          <w:b/>
          <w:sz w:val="36"/>
          <w:szCs w:val="36"/>
        </w:rPr>
        <w:t>11</w:t>
      </w:r>
      <w:r w:rsidRPr="009A6668">
        <w:rPr>
          <w:rFonts w:ascii="Times New Roman" w:eastAsia="標楷體" w:hAnsi="Times New Roman" w:cs="Times New Roman"/>
          <w:b/>
          <w:sz w:val="36"/>
          <w:szCs w:val="36"/>
        </w:rPr>
        <w:t>屆第</w:t>
      </w:r>
      <w:r w:rsidRPr="009A6668">
        <w:rPr>
          <w:rFonts w:ascii="Times New Roman" w:eastAsia="標楷體" w:hAnsi="Times New Roman" w:cs="Times New Roman" w:hint="eastAsia"/>
          <w:b/>
          <w:sz w:val="36"/>
          <w:szCs w:val="36"/>
        </w:rPr>
        <w:t>1</w:t>
      </w:r>
      <w:r w:rsidRPr="009A6668">
        <w:rPr>
          <w:rFonts w:ascii="Times New Roman" w:eastAsia="標楷體" w:hAnsi="Times New Roman" w:cs="Times New Roman"/>
          <w:b/>
          <w:sz w:val="36"/>
          <w:szCs w:val="36"/>
        </w:rPr>
        <w:t>會期</w:t>
      </w:r>
      <w:r w:rsidRPr="009A6668">
        <w:rPr>
          <w:rFonts w:ascii="Times New Roman" w:eastAsia="標楷體" w:hAnsi="Times New Roman" w:cs="Times New Roman"/>
          <w:b/>
          <w:kern w:val="0"/>
          <w:sz w:val="36"/>
          <w:szCs w:val="36"/>
        </w:rPr>
        <w:t>社會福利及衛生環境委員會</w:t>
      </w:r>
    </w:p>
    <w:p w14:paraId="151C9BDE" w14:textId="77777777" w:rsidR="009A6668" w:rsidRPr="009A6668" w:rsidRDefault="009A6668" w:rsidP="009A6668">
      <w:pPr>
        <w:tabs>
          <w:tab w:val="left" w:pos="567"/>
        </w:tabs>
        <w:spacing w:line="440" w:lineRule="exact"/>
        <w:jc w:val="center"/>
        <w:outlineLvl w:val="2"/>
        <w:rPr>
          <w:rFonts w:ascii="Times New Roman" w:eastAsia="標楷體" w:hAnsi="Times New Roman" w:cs="Times New Roman"/>
          <w:b/>
          <w:kern w:val="0"/>
          <w:sz w:val="36"/>
          <w:szCs w:val="36"/>
        </w:rPr>
      </w:pPr>
      <w:bookmarkStart w:id="444" w:name="_Toc175238226"/>
      <w:r w:rsidRPr="009A6668">
        <w:rPr>
          <w:rFonts w:ascii="Times New Roman" w:eastAsia="標楷體" w:hAnsi="Times New Roman" w:cs="Times New Roman"/>
          <w:b/>
          <w:kern w:val="0"/>
          <w:sz w:val="36"/>
          <w:szCs w:val="36"/>
        </w:rPr>
        <w:t>第</w:t>
      </w:r>
      <w:r w:rsidRPr="009A6668">
        <w:rPr>
          <w:rFonts w:ascii="Times New Roman" w:eastAsia="標楷體" w:hAnsi="Times New Roman" w:cs="Times New Roman" w:hint="eastAsia"/>
          <w:b/>
          <w:kern w:val="0"/>
          <w:sz w:val="36"/>
          <w:szCs w:val="36"/>
        </w:rPr>
        <w:t>15</w:t>
      </w:r>
      <w:r w:rsidRPr="009A6668">
        <w:rPr>
          <w:rFonts w:ascii="Times New Roman" w:eastAsia="標楷體" w:hAnsi="Times New Roman" w:cs="Times New Roman"/>
          <w:b/>
          <w:kern w:val="0"/>
          <w:sz w:val="36"/>
          <w:szCs w:val="36"/>
        </w:rPr>
        <w:t>次全體委員會議議事錄</w:t>
      </w:r>
      <w:bookmarkEnd w:id="444"/>
    </w:p>
    <w:p w14:paraId="0594469B" w14:textId="77777777" w:rsidR="009A6668" w:rsidRPr="009A6668" w:rsidRDefault="009A6668" w:rsidP="009A6668">
      <w:pPr>
        <w:spacing w:line="50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時　　間：</w:t>
      </w:r>
      <w:r w:rsidRPr="009A6668">
        <w:rPr>
          <w:rFonts w:ascii="Times New Roman" w:eastAsia="標楷體" w:hAnsi="Times New Roman" w:cs="Times New Roman" w:hint="eastAsia"/>
          <w:sz w:val="32"/>
          <w:szCs w:val="32"/>
        </w:rPr>
        <w:t>11</w:t>
      </w:r>
      <w:r w:rsidRPr="009A6668">
        <w:rPr>
          <w:rFonts w:ascii="Times New Roman" w:eastAsia="標楷體" w:hAnsi="Times New Roman" w:cs="Times New Roman"/>
          <w:sz w:val="32"/>
          <w:szCs w:val="32"/>
        </w:rPr>
        <w:t>3</w:t>
      </w:r>
      <w:r w:rsidRPr="009A6668">
        <w:rPr>
          <w:rFonts w:ascii="Times New Roman" w:eastAsia="標楷體" w:hAnsi="Times New Roman" w:cs="Times New Roman" w:hint="eastAsia"/>
          <w:sz w:val="32"/>
          <w:szCs w:val="32"/>
        </w:rPr>
        <w:t>年</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月</w:t>
      </w:r>
      <w:r w:rsidRPr="009A6668">
        <w:rPr>
          <w:rFonts w:ascii="Times New Roman" w:eastAsia="標楷體" w:hAnsi="Times New Roman" w:cs="Times New Roman" w:hint="eastAsia"/>
          <w:sz w:val="32"/>
          <w:szCs w:val="32"/>
        </w:rPr>
        <w:t>8</w:t>
      </w:r>
      <w:r w:rsidRPr="009A6668">
        <w:rPr>
          <w:rFonts w:ascii="Times New Roman" w:eastAsia="標楷體" w:hAnsi="Times New Roman" w:cs="Times New Roman" w:hint="eastAsia"/>
          <w:sz w:val="32"/>
          <w:szCs w:val="32"/>
        </w:rPr>
        <w:t>日（星期三）</w:t>
      </w:r>
      <w:r w:rsidRPr="009A6668">
        <w:rPr>
          <w:rFonts w:ascii="Times New Roman" w:eastAsia="標楷體" w:hAnsi="Times New Roman" w:cs="Times New Roman" w:hint="eastAsia"/>
          <w:sz w:val="32"/>
          <w:szCs w:val="32"/>
        </w:rPr>
        <w:t>9</w:t>
      </w:r>
      <w:r w:rsidRPr="009A6668">
        <w:rPr>
          <w:rFonts w:ascii="Times New Roman" w:eastAsia="標楷體" w:hAnsi="Times New Roman" w:cs="Times New Roman" w:hint="eastAsia"/>
          <w:sz w:val="32"/>
          <w:szCs w:val="32"/>
        </w:rPr>
        <w:t>時</w:t>
      </w:r>
      <w:r w:rsidRPr="009A6668">
        <w:rPr>
          <w:rFonts w:ascii="Times New Roman" w:eastAsia="標楷體" w:hAnsi="Times New Roman" w:cs="Times New Roman"/>
          <w:sz w:val="32"/>
          <w:szCs w:val="32"/>
        </w:rPr>
        <w:t>2</w:t>
      </w:r>
      <w:r w:rsidRPr="009A6668">
        <w:rPr>
          <w:rFonts w:ascii="Times New Roman" w:eastAsia="標楷體" w:hAnsi="Times New Roman" w:cs="Times New Roman" w:hint="eastAsia"/>
          <w:sz w:val="32"/>
          <w:szCs w:val="32"/>
        </w:rPr>
        <w:t>分至</w:t>
      </w:r>
      <w:r w:rsidRPr="009A6668">
        <w:rPr>
          <w:rFonts w:ascii="Times New Roman" w:eastAsia="標楷體" w:hAnsi="Times New Roman" w:cs="Times New Roman"/>
          <w:sz w:val="32"/>
          <w:szCs w:val="32"/>
        </w:rPr>
        <w:t>17</w:t>
      </w:r>
      <w:r w:rsidRPr="009A6668">
        <w:rPr>
          <w:rFonts w:ascii="Times New Roman" w:eastAsia="標楷體" w:hAnsi="Times New Roman" w:cs="Times New Roman" w:hint="eastAsia"/>
          <w:sz w:val="32"/>
          <w:szCs w:val="32"/>
        </w:rPr>
        <w:t>時</w:t>
      </w:r>
      <w:r w:rsidRPr="009A6668">
        <w:rPr>
          <w:rFonts w:ascii="Times New Roman" w:eastAsia="標楷體" w:hAnsi="Times New Roman" w:cs="Times New Roman"/>
          <w:sz w:val="32"/>
          <w:szCs w:val="32"/>
        </w:rPr>
        <w:t>16</w:t>
      </w:r>
      <w:r w:rsidRPr="009A6668">
        <w:rPr>
          <w:rFonts w:ascii="Times New Roman" w:eastAsia="標楷體" w:hAnsi="Times New Roman" w:cs="Times New Roman" w:hint="eastAsia"/>
          <w:sz w:val="32"/>
          <w:szCs w:val="32"/>
        </w:rPr>
        <w:t>分</w:t>
      </w:r>
    </w:p>
    <w:p w14:paraId="24654934" w14:textId="77777777" w:rsidR="009A6668" w:rsidRPr="009A6668" w:rsidRDefault="009A6668" w:rsidP="009A6668">
      <w:pPr>
        <w:spacing w:line="500" w:lineRule="exact"/>
        <w:ind w:leftChars="665" w:left="1596"/>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113</w:t>
      </w:r>
      <w:r w:rsidRPr="009A6668">
        <w:rPr>
          <w:rFonts w:ascii="Times New Roman" w:eastAsia="標楷體" w:hAnsi="Times New Roman" w:cs="Times New Roman" w:hint="eastAsia"/>
          <w:sz w:val="32"/>
          <w:szCs w:val="32"/>
        </w:rPr>
        <w:t>年</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月</w:t>
      </w:r>
      <w:r w:rsidRPr="009A6668">
        <w:rPr>
          <w:rFonts w:ascii="Times New Roman" w:eastAsia="標楷體" w:hAnsi="Times New Roman" w:cs="Times New Roman" w:hint="eastAsia"/>
          <w:sz w:val="32"/>
          <w:szCs w:val="32"/>
        </w:rPr>
        <w:t>9</w:t>
      </w:r>
      <w:r w:rsidRPr="009A6668">
        <w:rPr>
          <w:rFonts w:ascii="Times New Roman" w:eastAsia="標楷體" w:hAnsi="Times New Roman" w:cs="Times New Roman" w:hint="eastAsia"/>
          <w:sz w:val="32"/>
          <w:szCs w:val="32"/>
        </w:rPr>
        <w:t>日（星期四）</w:t>
      </w:r>
      <w:r w:rsidRPr="009A6668">
        <w:rPr>
          <w:rFonts w:ascii="Times New Roman" w:eastAsia="標楷體" w:hAnsi="Times New Roman" w:cs="Times New Roman" w:hint="eastAsia"/>
          <w:sz w:val="32"/>
          <w:szCs w:val="32"/>
        </w:rPr>
        <w:t>9</w:t>
      </w:r>
      <w:r w:rsidRPr="009A6668">
        <w:rPr>
          <w:rFonts w:ascii="Times New Roman" w:eastAsia="標楷體" w:hAnsi="Times New Roman" w:cs="Times New Roman" w:hint="eastAsia"/>
          <w:sz w:val="32"/>
          <w:szCs w:val="32"/>
        </w:rPr>
        <w:t>時</w:t>
      </w:r>
      <w:r w:rsidRPr="009A6668">
        <w:rPr>
          <w:rFonts w:ascii="Times New Roman" w:eastAsia="標楷體" w:hAnsi="Times New Roman" w:cs="Times New Roman"/>
          <w:sz w:val="32"/>
          <w:szCs w:val="32"/>
        </w:rPr>
        <w:t>13</w:t>
      </w:r>
      <w:r w:rsidRPr="009A6668">
        <w:rPr>
          <w:rFonts w:ascii="Times New Roman" w:eastAsia="標楷體" w:hAnsi="Times New Roman" w:cs="Times New Roman" w:hint="eastAsia"/>
          <w:sz w:val="32"/>
          <w:szCs w:val="32"/>
        </w:rPr>
        <w:t>分至</w:t>
      </w:r>
      <w:r w:rsidRPr="009A6668">
        <w:rPr>
          <w:rFonts w:ascii="Times New Roman" w:eastAsia="標楷體" w:hAnsi="Times New Roman" w:cs="Times New Roman"/>
          <w:sz w:val="32"/>
          <w:szCs w:val="32"/>
        </w:rPr>
        <w:t>12</w:t>
      </w:r>
      <w:r w:rsidRPr="009A6668">
        <w:rPr>
          <w:rFonts w:ascii="Times New Roman" w:eastAsia="標楷體" w:hAnsi="Times New Roman" w:cs="Times New Roman" w:hint="eastAsia"/>
          <w:sz w:val="32"/>
          <w:szCs w:val="32"/>
        </w:rPr>
        <w:t>時</w:t>
      </w:r>
      <w:r w:rsidRPr="009A6668">
        <w:rPr>
          <w:rFonts w:ascii="Times New Roman" w:eastAsia="標楷體" w:hAnsi="Times New Roman" w:cs="Times New Roman"/>
          <w:sz w:val="32"/>
          <w:szCs w:val="32"/>
        </w:rPr>
        <w:t>42</w:t>
      </w:r>
      <w:r w:rsidRPr="009A6668">
        <w:rPr>
          <w:rFonts w:ascii="Times New Roman" w:eastAsia="標楷體" w:hAnsi="Times New Roman" w:cs="Times New Roman" w:hint="eastAsia"/>
          <w:sz w:val="32"/>
          <w:szCs w:val="32"/>
        </w:rPr>
        <w:t>分</w:t>
      </w:r>
    </w:p>
    <w:p w14:paraId="5CB61FC3"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地　　點：群賢樓</w:t>
      </w:r>
      <w:r w:rsidRPr="009A6668">
        <w:rPr>
          <w:rFonts w:ascii="Times New Roman" w:eastAsia="標楷體" w:hAnsi="Times New Roman" w:cs="Times New Roman"/>
          <w:sz w:val="32"/>
          <w:szCs w:val="32"/>
        </w:rPr>
        <w:t>801</w:t>
      </w:r>
      <w:r w:rsidRPr="009A6668">
        <w:rPr>
          <w:rFonts w:ascii="Times New Roman" w:eastAsia="標楷體" w:hAnsi="Times New Roman" w:cs="Times New Roman"/>
          <w:sz w:val="32"/>
          <w:szCs w:val="32"/>
        </w:rPr>
        <w:t>會議室</w:t>
      </w:r>
    </w:p>
    <w:p w14:paraId="51ED6DCE" w14:textId="77777777" w:rsidR="009A6668" w:rsidRPr="009A6668" w:rsidRDefault="009A6668" w:rsidP="009A6668">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出席委員：</w:t>
      </w:r>
      <w:r w:rsidRPr="009A6668">
        <w:rPr>
          <w:rFonts w:ascii="Times New Roman" w:eastAsia="標楷體" w:hAnsi="Times New Roman" w:cs="Times New Roman" w:hint="eastAsia"/>
          <w:sz w:val="32"/>
          <w:szCs w:val="32"/>
        </w:rPr>
        <w:t>陳昭姿</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邱鎮軍</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盧縣一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蘇清泉</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王正旭</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林月琴黃秀芳</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陳菁徽</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涂權吉</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廖偉翔</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瑩</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王育敏</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楊</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曜</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林淑芬</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劉建國</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（委員出席</w:t>
      </w:r>
      <w:r w:rsidRPr="009A6668">
        <w:rPr>
          <w:rFonts w:ascii="Times New Roman" w:eastAsia="標楷體" w:hAnsi="Times New Roman" w:cs="Times New Roman"/>
          <w:sz w:val="32"/>
          <w:szCs w:val="32"/>
        </w:rPr>
        <w:t>15</w:t>
      </w:r>
      <w:r w:rsidRPr="009A6668">
        <w:rPr>
          <w:rFonts w:ascii="Times New Roman" w:eastAsia="標楷體" w:hAnsi="Times New Roman" w:cs="Times New Roman"/>
          <w:sz w:val="32"/>
          <w:szCs w:val="32"/>
        </w:rPr>
        <w:t>人）</w:t>
      </w:r>
    </w:p>
    <w:p w14:paraId="1C9A5C3E" w14:textId="77777777" w:rsidR="009A6668" w:rsidRPr="009A6668" w:rsidRDefault="009A6668" w:rsidP="009A6668">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列席委員：</w:t>
      </w:r>
      <w:r w:rsidRPr="009A6668">
        <w:rPr>
          <w:rFonts w:ascii="Times New Roman" w:eastAsia="標楷體" w:hAnsi="Times New Roman" w:cs="Times New Roman" w:hint="eastAsia"/>
          <w:sz w:val="32"/>
          <w:szCs w:val="32"/>
        </w:rPr>
        <w:t>麥玉珍</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鄭正鈐</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楊瓊瓔</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林楚茵</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洪孟楷</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謝龍介</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林憶君</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徐欣瑩</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賴士葆</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羅廷瑋</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蘇巧慧</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謝衣鳯</w:t>
      </w:r>
      <w:r w:rsidRPr="009A6668">
        <w:rPr>
          <w:rFonts w:ascii="Times New Roman" w:eastAsia="標楷體" w:hAnsi="Times New Roman" w:cs="Times New Roman"/>
          <w:sz w:val="32"/>
          <w:szCs w:val="32"/>
        </w:rPr>
        <w:br/>
      </w:r>
      <w:r w:rsidRPr="009A6668">
        <w:rPr>
          <w:rFonts w:ascii="Times New Roman" w:eastAsia="標楷體" w:hAnsi="Times New Roman" w:cs="Times New Roman"/>
          <w:sz w:val="32"/>
          <w:szCs w:val="32"/>
        </w:rPr>
        <w:t>邱議瑩</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陳冠廷</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（委員列席</w:t>
      </w:r>
      <w:r w:rsidRPr="009A6668">
        <w:rPr>
          <w:rFonts w:ascii="Times New Roman" w:eastAsia="標楷體" w:hAnsi="Times New Roman" w:cs="Times New Roman" w:hint="eastAsia"/>
          <w:sz w:val="32"/>
          <w:szCs w:val="32"/>
        </w:rPr>
        <w:t>1</w:t>
      </w:r>
      <w:r w:rsidRPr="009A6668">
        <w:rPr>
          <w:rFonts w:ascii="Times New Roman" w:eastAsia="標楷體" w:hAnsi="Times New Roman" w:cs="Times New Roman"/>
          <w:sz w:val="32"/>
          <w:szCs w:val="32"/>
        </w:rPr>
        <w:t>4</w:t>
      </w:r>
      <w:r w:rsidRPr="009A6668">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9A6668" w:rsidRPr="009A6668" w14:paraId="7D1D77F8" w14:textId="77777777" w:rsidTr="009A6668">
        <w:trPr>
          <w:trHeight w:val="113"/>
          <w:jc w:val="center"/>
        </w:trPr>
        <w:tc>
          <w:tcPr>
            <w:tcW w:w="846" w:type="pct"/>
          </w:tcPr>
          <w:p w14:paraId="68D17948"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r w:rsidRPr="009A6668">
              <w:rPr>
                <w:rFonts w:ascii="Times New Roman" w:eastAsia="標楷體" w:hAnsi="Times New Roman" w:cs="Times New Roman"/>
                <w:color w:val="000000"/>
                <w:sz w:val="32"/>
                <w:szCs w:val="32"/>
              </w:rPr>
              <w:t>列席官員：</w:t>
            </w:r>
          </w:p>
        </w:tc>
        <w:tc>
          <w:tcPr>
            <w:tcW w:w="2532" w:type="pct"/>
            <w:tcBorders>
              <w:right w:val="nil"/>
            </w:tcBorders>
            <w:vAlign w:val="center"/>
          </w:tcPr>
          <w:p w14:paraId="4726B94A"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衛生福利部</w:t>
            </w:r>
          </w:p>
        </w:tc>
        <w:tc>
          <w:tcPr>
            <w:tcW w:w="877" w:type="pct"/>
            <w:vAlign w:val="center"/>
          </w:tcPr>
          <w:p w14:paraId="339F2892"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部長</w:t>
            </w:r>
          </w:p>
        </w:tc>
        <w:tc>
          <w:tcPr>
            <w:tcW w:w="745" w:type="pct"/>
            <w:vAlign w:val="center"/>
          </w:tcPr>
          <w:p w14:paraId="7BE436F6"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薛瑞元</w:t>
            </w:r>
          </w:p>
        </w:tc>
      </w:tr>
      <w:tr w:rsidR="009A6668" w:rsidRPr="009A6668" w14:paraId="4CA9991F" w14:textId="77777777" w:rsidTr="009A6668">
        <w:trPr>
          <w:trHeight w:val="113"/>
          <w:jc w:val="center"/>
        </w:trPr>
        <w:tc>
          <w:tcPr>
            <w:tcW w:w="846" w:type="pct"/>
          </w:tcPr>
          <w:p w14:paraId="6E9067FE"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4F261B4"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醫事司</w:t>
            </w:r>
          </w:p>
        </w:tc>
        <w:tc>
          <w:tcPr>
            <w:tcW w:w="877" w:type="pct"/>
            <w:vAlign w:val="center"/>
          </w:tcPr>
          <w:p w14:paraId="519AF58E"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40CB272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劉越萍</w:t>
            </w:r>
          </w:p>
        </w:tc>
      </w:tr>
      <w:tr w:rsidR="009A6668" w:rsidRPr="009A6668" w14:paraId="145E3EA0" w14:textId="77777777" w:rsidTr="009A6668">
        <w:trPr>
          <w:trHeight w:val="113"/>
          <w:jc w:val="center"/>
        </w:trPr>
        <w:tc>
          <w:tcPr>
            <w:tcW w:w="846" w:type="pct"/>
          </w:tcPr>
          <w:p w14:paraId="21641C92"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8A8CC82"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食品藥物管理署</w:t>
            </w:r>
          </w:p>
        </w:tc>
        <w:tc>
          <w:tcPr>
            <w:tcW w:w="877" w:type="pct"/>
            <w:vAlign w:val="center"/>
          </w:tcPr>
          <w:p w14:paraId="1EBA44EF"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745" w:type="pct"/>
            <w:vAlign w:val="center"/>
          </w:tcPr>
          <w:p w14:paraId="6AF3570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吳秀梅</w:t>
            </w:r>
          </w:p>
        </w:tc>
      </w:tr>
      <w:tr w:rsidR="009A6668" w:rsidRPr="009A6668" w14:paraId="531BAADF" w14:textId="77777777" w:rsidTr="009A6668">
        <w:trPr>
          <w:trHeight w:val="113"/>
          <w:jc w:val="center"/>
        </w:trPr>
        <w:tc>
          <w:tcPr>
            <w:tcW w:w="846" w:type="pct"/>
          </w:tcPr>
          <w:p w14:paraId="7E953180"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C98F03D"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中央健康保險署</w:t>
            </w:r>
          </w:p>
        </w:tc>
        <w:tc>
          <w:tcPr>
            <w:tcW w:w="877" w:type="pct"/>
            <w:vAlign w:val="center"/>
          </w:tcPr>
          <w:p w14:paraId="52452E00"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副署長</w:t>
            </w:r>
          </w:p>
        </w:tc>
        <w:tc>
          <w:tcPr>
            <w:tcW w:w="745" w:type="pct"/>
            <w:vAlign w:val="center"/>
          </w:tcPr>
          <w:p w14:paraId="430287AC"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龐一鳴</w:t>
            </w:r>
          </w:p>
        </w:tc>
      </w:tr>
      <w:tr w:rsidR="009A6668" w:rsidRPr="009A6668" w14:paraId="72CEF367" w14:textId="77777777" w:rsidTr="009A6668">
        <w:trPr>
          <w:trHeight w:val="113"/>
          <w:jc w:val="center"/>
        </w:trPr>
        <w:tc>
          <w:tcPr>
            <w:tcW w:w="846" w:type="pct"/>
          </w:tcPr>
          <w:p w14:paraId="67772199"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050DCB2" w14:textId="77777777" w:rsidR="009A6668" w:rsidRPr="009A6668" w:rsidRDefault="009A6668" w:rsidP="009A6668">
            <w:pPr>
              <w:spacing w:line="5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法規會</w:t>
            </w:r>
          </w:p>
        </w:tc>
        <w:tc>
          <w:tcPr>
            <w:tcW w:w="877" w:type="pct"/>
            <w:vAlign w:val="center"/>
          </w:tcPr>
          <w:p w14:paraId="192F8B02"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參事</w:t>
            </w:r>
          </w:p>
        </w:tc>
        <w:tc>
          <w:tcPr>
            <w:tcW w:w="745" w:type="pct"/>
            <w:vAlign w:val="center"/>
          </w:tcPr>
          <w:p w14:paraId="4FF4863F"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陳信誠</w:t>
            </w:r>
          </w:p>
        </w:tc>
      </w:tr>
      <w:tr w:rsidR="009A6668" w:rsidRPr="009A6668" w14:paraId="5CFC930B" w14:textId="77777777" w:rsidTr="009A6668">
        <w:trPr>
          <w:trHeight w:val="113"/>
          <w:jc w:val="center"/>
        </w:trPr>
        <w:tc>
          <w:tcPr>
            <w:tcW w:w="846" w:type="pct"/>
          </w:tcPr>
          <w:p w14:paraId="085CB26E"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735CAC0"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國家發展委員會產業發展處</w:t>
            </w:r>
          </w:p>
        </w:tc>
        <w:tc>
          <w:tcPr>
            <w:tcW w:w="877" w:type="pct"/>
          </w:tcPr>
          <w:p w14:paraId="15B008B6"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副處長</w:t>
            </w:r>
          </w:p>
        </w:tc>
        <w:tc>
          <w:tcPr>
            <w:tcW w:w="745" w:type="pct"/>
          </w:tcPr>
          <w:p w14:paraId="1D4AE33E"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陳瓊華</w:t>
            </w:r>
          </w:p>
        </w:tc>
      </w:tr>
      <w:tr w:rsidR="009A6668" w:rsidRPr="009A6668" w14:paraId="472F137D" w14:textId="77777777" w:rsidTr="009A6668">
        <w:trPr>
          <w:trHeight w:val="113"/>
          <w:jc w:val="center"/>
        </w:trPr>
        <w:tc>
          <w:tcPr>
            <w:tcW w:w="846" w:type="pct"/>
          </w:tcPr>
          <w:p w14:paraId="60A1FECF"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1B94808" w14:textId="77777777" w:rsidR="009A6668" w:rsidRPr="009A6668" w:rsidRDefault="009A6668" w:rsidP="009A6668">
            <w:pPr>
              <w:spacing w:line="500" w:lineRule="exact"/>
              <w:jc w:val="both"/>
              <w:rPr>
                <w:rFonts w:ascii="標楷體" w:eastAsia="標楷體" w:hAnsi="標楷體" w:cs="新細明體"/>
                <w:kern w:val="0"/>
                <w:sz w:val="32"/>
                <w:szCs w:val="32"/>
              </w:rPr>
            </w:pPr>
          </w:p>
        </w:tc>
        <w:tc>
          <w:tcPr>
            <w:tcW w:w="877" w:type="pct"/>
          </w:tcPr>
          <w:p w14:paraId="7C0D25E8"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w:t>
            </w:r>
          </w:p>
        </w:tc>
        <w:tc>
          <w:tcPr>
            <w:tcW w:w="745" w:type="pct"/>
          </w:tcPr>
          <w:p w14:paraId="1F742EAB"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林俊儒</w:t>
            </w:r>
          </w:p>
        </w:tc>
      </w:tr>
      <w:tr w:rsidR="009A6668" w:rsidRPr="009A6668" w14:paraId="70F5FD0F" w14:textId="77777777" w:rsidTr="009A6668">
        <w:trPr>
          <w:trHeight w:val="113"/>
          <w:jc w:val="center"/>
        </w:trPr>
        <w:tc>
          <w:tcPr>
            <w:tcW w:w="846" w:type="pct"/>
          </w:tcPr>
          <w:p w14:paraId="740B732E"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64EA491" w14:textId="77777777" w:rsidR="009A6668" w:rsidRPr="009A6668" w:rsidRDefault="009A6668" w:rsidP="009A6668">
            <w:pPr>
              <w:spacing w:line="500" w:lineRule="exact"/>
              <w:jc w:val="both"/>
              <w:rPr>
                <w:rFonts w:ascii="標楷體" w:eastAsia="標楷體" w:hAnsi="標楷體" w:cs="新細明體"/>
                <w:spacing w:val="-20"/>
                <w:w w:val="92"/>
                <w:kern w:val="0"/>
                <w:sz w:val="32"/>
                <w:szCs w:val="32"/>
              </w:rPr>
            </w:pPr>
            <w:r w:rsidRPr="009A6668">
              <w:rPr>
                <w:rFonts w:ascii="標楷體" w:eastAsia="標楷體" w:hAnsi="標楷體" w:cs="新細明體" w:hint="eastAsia"/>
                <w:spacing w:val="-20"/>
                <w:w w:val="92"/>
                <w:kern w:val="0"/>
                <w:sz w:val="32"/>
                <w:szCs w:val="32"/>
              </w:rPr>
              <w:t>國家科學及技術委員會生命科學研究發展處</w:t>
            </w:r>
          </w:p>
        </w:tc>
        <w:tc>
          <w:tcPr>
            <w:tcW w:w="877" w:type="pct"/>
            <w:vAlign w:val="center"/>
          </w:tcPr>
          <w:p w14:paraId="420C4E6E"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745" w:type="pct"/>
            <w:vAlign w:val="center"/>
          </w:tcPr>
          <w:p w14:paraId="6D29A042"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楊台鴻</w:t>
            </w:r>
          </w:p>
        </w:tc>
      </w:tr>
      <w:tr w:rsidR="009A6668" w:rsidRPr="009A6668" w14:paraId="46CD17AE" w14:textId="77777777" w:rsidTr="009A6668">
        <w:trPr>
          <w:trHeight w:val="113"/>
          <w:jc w:val="center"/>
        </w:trPr>
        <w:tc>
          <w:tcPr>
            <w:tcW w:w="846" w:type="pct"/>
          </w:tcPr>
          <w:p w14:paraId="27FA16AC"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0447F74"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經濟部產業技術司</w:t>
            </w:r>
          </w:p>
        </w:tc>
        <w:tc>
          <w:tcPr>
            <w:tcW w:w="877" w:type="pct"/>
            <w:vAlign w:val="center"/>
          </w:tcPr>
          <w:p w14:paraId="1EDA5D1C"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副司長</w:t>
            </w:r>
          </w:p>
        </w:tc>
        <w:tc>
          <w:tcPr>
            <w:tcW w:w="745" w:type="pct"/>
            <w:vAlign w:val="center"/>
          </w:tcPr>
          <w:p w14:paraId="3A32B817"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周崇斌</w:t>
            </w:r>
          </w:p>
        </w:tc>
      </w:tr>
      <w:tr w:rsidR="009A6668" w:rsidRPr="009A6668" w14:paraId="212469CB" w14:textId="77777777" w:rsidTr="009A6668">
        <w:trPr>
          <w:trHeight w:val="113"/>
          <w:jc w:val="center"/>
        </w:trPr>
        <w:tc>
          <w:tcPr>
            <w:tcW w:w="846" w:type="pct"/>
          </w:tcPr>
          <w:p w14:paraId="4512596F"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BFDCE63" w14:textId="77777777" w:rsidR="009A6668" w:rsidRPr="009A6668" w:rsidRDefault="009A6668" w:rsidP="009A6668">
            <w:pPr>
              <w:spacing w:line="500" w:lineRule="exact"/>
              <w:jc w:val="both"/>
              <w:rPr>
                <w:rFonts w:ascii="標楷體" w:eastAsia="標楷體" w:hAnsi="標楷體" w:cs="新細明體"/>
                <w:kern w:val="0"/>
                <w:sz w:val="32"/>
                <w:szCs w:val="32"/>
              </w:rPr>
            </w:pPr>
          </w:p>
        </w:tc>
        <w:tc>
          <w:tcPr>
            <w:tcW w:w="877" w:type="pct"/>
            <w:vAlign w:val="center"/>
          </w:tcPr>
          <w:p w14:paraId="02E3AEB8"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簡任技正</w:t>
            </w:r>
          </w:p>
        </w:tc>
        <w:tc>
          <w:tcPr>
            <w:tcW w:w="745" w:type="pct"/>
            <w:vAlign w:val="center"/>
          </w:tcPr>
          <w:p w14:paraId="73B27AF8"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戴建丞</w:t>
            </w:r>
          </w:p>
        </w:tc>
      </w:tr>
      <w:tr w:rsidR="009A6668" w:rsidRPr="009A6668" w14:paraId="3DEB6720" w14:textId="77777777" w:rsidTr="009A6668">
        <w:trPr>
          <w:trHeight w:val="113"/>
          <w:jc w:val="center"/>
        </w:trPr>
        <w:tc>
          <w:tcPr>
            <w:tcW w:w="846" w:type="pct"/>
          </w:tcPr>
          <w:p w14:paraId="0CFB584E"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1776DB9"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產業發展署</w:t>
            </w:r>
          </w:p>
        </w:tc>
        <w:tc>
          <w:tcPr>
            <w:tcW w:w="877" w:type="pct"/>
            <w:vAlign w:val="center"/>
          </w:tcPr>
          <w:p w14:paraId="7DB90D52"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組長</w:t>
            </w:r>
          </w:p>
        </w:tc>
        <w:tc>
          <w:tcPr>
            <w:tcW w:w="745" w:type="pct"/>
            <w:vAlign w:val="center"/>
          </w:tcPr>
          <w:p w14:paraId="3F410F0E"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李佳峯</w:t>
            </w:r>
          </w:p>
        </w:tc>
      </w:tr>
      <w:tr w:rsidR="009A6668" w:rsidRPr="009A6668" w14:paraId="099D8BEC" w14:textId="77777777" w:rsidTr="009A6668">
        <w:trPr>
          <w:trHeight w:val="113"/>
          <w:jc w:val="center"/>
        </w:trPr>
        <w:tc>
          <w:tcPr>
            <w:tcW w:w="846" w:type="pct"/>
          </w:tcPr>
          <w:p w14:paraId="0AE004B4"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F212B35"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法務部</w:t>
            </w:r>
          </w:p>
        </w:tc>
        <w:tc>
          <w:tcPr>
            <w:tcW w:w="877" w:type="pct"/>
            <w:vAlign w:val="center"/>
          </w:tcPr>
          <w:p w14:paraId="46836479"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參事</w:t>
            </w:r>
          </w:p>
        </w:tc>
        <w:tc>
          <w:tcPr>
            <w:tcW w:w="745" w:type="pct"/>
            <w:vAlign w:val="center"/>
          </w:tcPr>
          <w:p w14:paraId="39B25617"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汪南均</w:t>
            </w:r>
          </w:p>
        </w:tc>
      </w:tr>
      <w:tr w:rsidR="009A6668" w:rsidRPr="009A6668" w14:paraId="16DDA025" w14:textId="77777777" w:rsidTr="009A6668">
        <w:trPr>
          <w:trHeight w:val="113"/>
          <w:jc w:val="center"/>
        </w:trPr>
        <w:tc>
          <w:tcPr>
            <w:tcW w:w="846" w:type="pct"/>
          </w:tcPr>
          <w:p w14:paraId="7C0D8EDC"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F2E7B9E"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數位發展部數位產業署</w:t>
            </w:r>
          </w:p>
        </w:tc>
        <w:tc>
          <w:tcPr>
            <w:tcW w:w="877" w:type="pct"/>
            <w:vAlign w:val="center"/>
          </w:tcPr>
          <w:p w14:paraId="2549333E"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副署長</w:t>
            </w:r>
          </w:p>
        </w:tc>
        <w:tc>
          <w:tcPr>
            <w:tcW w:w="745" w:type="pct"/>
            <w:vAlign w:val="center"/>
          </w:tcPr>
          <w:p w14:paraId="043F9902"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胡貝蒂</w:t>
            </w:r>
          </w:p>
        </w:tc>
      </w:tr>
      <w:tr w:rsidR="009A6668" w:rsidRPr="009A6668" w14:paraId="29BB6E7D" w14:textId="77777777" w:rsidTr="009A6668">
        <w:trPr>
          <w:trHeight w:val="113"/>
          <w:jc w:val="center"/>
        </w:trPr>
        <w:tc>
          <w:tcPr>
            <w:tcW w:w="846" w:type="pct"/>
          </w:tcPr>
          <w:p w14:paraId="4F556AAE"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AEA7ABE" w14:textId="77777777" w:rsidR="009A6668" w:rsidRPr="009A6668" w:rsidRDefault="009A6668" w:rsidP="009A6668">
            <w:pPr>
              <w:spacing w:line="500" w:lineRule="exact"/>
              <w:jc w:val="both"/>
              <w:rPr>
                <w:rFonts w:ascii="標楷體" w:eastAsia="標楷體" w:hAnsi="標楷體" w:cs="新細明體"/>
                <w:kern w:val="0"/>
                <w:sz w:val="32"/>
                <w:szCs w:val="32"/>
              </w:rPr>
            </w:pPr>
          </w:p>
        </w:tc>
        <w:tc>
          <w:tcPr>
            <w:tcW w:w="877" w:type="pct"/>
            <w:vAlign w:val="center"/>
          </w:tcPr>
          <w:p w14:paraId="30738339"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簡任技正</w:t>
            </w:r>
          </w:p>
        </w:tc>
        <w:tc>
          <w:tcPr>
            <w:tcW w:w="745" w:type="pct"/>
            <w:vAlign w:val="center"/>
          </w:tcPr>
          <w:p w14:paraId="5A7DDE06"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柯天祥</w:t>
            </w:r>
          </w:p>
        </w:tc>
      </w:tr>
      <w:tr w:rsidR="009A6668" w:rsidRPr="009A6668" w14:paraId="304E9C10" w14:textId="77777777" w:rsidTr="009A6668">
        <w:trPr>
          <w:trHeight w:val="113"/>
          <w:jc w:val="center"/>
        </w:trPr>
        <w:tc>
          <w:tcPr>
            <w:tcW w:w="846" w:type="pct"/>
          </w:tcPr>
          <w:p w14:paraId="168A70E1"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8191572"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公平交易委員會法律事務處</w:t>
            </w:r>
          </w:p>
        </w:tc>
        <w:tc>
          <w:tcPr>
            <w:tcW w:w="877" w:type="pct"/>
            <w:vAlign w:val="center"/>
          </w:tcPr>
          <w:p w14:paraId="5558889C" w14:textId="77777777" w:rsidR="009A6668" w:rsidRPr="009A6668" w:rsidRDefault="009A6668" w:rsidP="009A6668">
            <w:pPr>
              <w:spacing w:line="44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w:t>
            </w:r>
          </w:p>
        </w:tc>
        <w:tc>
          <w:tcPr>
            <w:tcW w:w="745" w:type="pct"/>
            <w:vAlign w:val="center"/>
          </w:tcPr>
          <w:p w14:paraId="407DAC7A"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戚雪麗</w:t>
            </w:r>
          </w:p>
        </w:tc>
      </w:tr>
    </w:tbl>
    <w:p w14:paraId="52C5E030"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主　　席：</w:t>
      </w:r>
      <w:r w:rsidRPr="009A6668">
        <w:rPr>
          <w:rFonts w:ascii="Times New Roman" w:eastAsia="標楷體" w:hAnsi="Times New Roman" w:cs="Times New Roman" w:hint="eastAsia"/>
          <w:sz w:val="32"/>
          <w:szCs w:val="32"/>
        </w:rPr>
        <w:t>黃</w:t>
      </w:r>
      <w:r w:rsidRPr="009A6668">
        <w:rPr>
          <w:rFonts w:ascii="Times New Roman" w:eastAsia="標楷體" w:hAnsi="Times New Roman" w:cs="Times New Roman"/>
          <w:sz w:val="32"/>
          <w:szCs w:val="32"/>
        </w:rPr>
        <w:t>召集委員</w:t>
      </w:r>
      <w:r w:rsidRPr="009A6668">
        <w:rPr>
          <w:rFonts w:ascii="Times New Roman" w:eastAsia="標楷體" w:hAnsi="Times New Roman" w:cs="Times New Roman" w:hint="eastAsia"/>
          <w:sz w:val="32"/>
          <w:szCs w:val="32"/>
        </w:rPr>
        <w:t>秀芳</w:t>
      </w:r>
    </w:p>
    <w:p w14:paraId="0C366B21"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主任秘書：張禮棟</w:t>
      </w:r>
    </w:p>
    <w:p w14:paraId="1EB894BA"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專門委員：郭</w:t>
      </w:r>
      <w:r w:rsidRPr="009A6668">
        <w:rPr>
          <w:rFonts w:ascii="Times New Roman" w:eastAsia="標楷體" w:hAnsi="Times New Roman" w:cs="Times New Roman" w:hint="eastAsia"/>
          <w:sz w:val="32"/>
          <w:szCs w:val="32"/>
        </w:rPr>
        <w:t>冬瑞</w:t>
      </w:r>
    </w:p>
    <w:p w14:paraId="2A2E5ED7"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b/>
          <w:color w:val="0070C0"/>
          <w:sz w:val="32"/>
          <w:szCs w:val="32"/>
        </w:rPr>
      </w:pPr>
      <w:r w:rsidRPr="009A6668">
        <w:rPr>
          <w:rFonts w:ascii="Times New Roman" w:eastAsia="標楷體" w:hAnsi="Times New Roman" w:cs="Times New Roman"/>
          <w:sz w:val="32"/>
          <w:szCs w:val="32"/>
        </w:rPr>
        <w:t xml:space="preserve">紀　　錄：簡任秘書　</w:t>
      </w:r>
      <w:r w:rsidRPr="009A6668">
        <w:rPr>
          <w:rFonts w:ascii="Times New Roman" w:eastAsia="標楷體" w:hAnsi="Times New Roman" w:cs="Times New Roman" w:hint="eastAsia"/>
          <w:sz w:val="32"/>
          <w:szCs w:val="32"/>
        </w:rPr>
        <w:t>林桂美</w:t>
      </w:r>
      <w:r w:rsidRPr="009A6668">
        <w:rPr>
          <w:rFonts w:ascii="Times New Roman" w:eastAsia="標楷體" w:hAnsi="Times New Roman" w:cs="Times New Roman"/>
          <w:sz w:val="32"/>
          <w:szCs w:val="32"/>
        </w:rPr>
        <w:t xml:space="preserve">　簡任編審　李志遠　科　　長　賴映潔</w:t>
      </w:r>
      <w:r w:rsidRPr="009A6668">
        <w:rPr>
          <w:rFonts w:ascii="Times New Roman" w:eastAsia="標楷體" w:hAnsi="Times New Roman" w:cs="Times New Roman" w:hint="eastAsia"/>
          <w:sz w:val="32"/>
          <w:szCs w:val="32"/>
        </w:rPr>
        <w:t xml:space="preserve">　薦任科員　莊鴻基　薦任科員　何家豪</w:t>
      </w:r>
    </w:p>
    <w:p w14:paraId="4FF92B95" w14:textId="77777777" w:rsidR="009A6668" w:rsidRPr="009A6668" w:rsidRDefault="009A6668" w:rsidP="009A6668">
      <w:pPr>
        <w:spacing w:line="440" w:lineRule="exact"/>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報告事項</w:t>
      </w:r>
    </w:p>
    <w:p w14:paraId="2509C5ED" w14:textId="77777777" w:rsidR="009A6668" w:rsidRPr="009A6668" w:rsidRDefault="009A6668" w:rsidP="009A6668">
      <w:pPr>
        <w:spacing w:beforeLines="50" w:before="180"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宣讀上次會議議事錄。</w:t>
      </w:r>
    </w:p>
    <w:p w14:paraId="02FAE3ED" w14:textId="77777777" w:rsidR="009A6668" w:rsidRPr="009A6668" w:rsidRDefault="009A6668" w:rsidP="009A6668">
      <w:pPr>
        <w:snapToGrid w:val="0"/>
        <w:spacing w:line="276" w:lineRule="auto"/>
        <w:ind w:left="1441" w:hangingChars="450" w:hanging="1441"/>
        <w:rPr>
          <w:rFonts w:ascii="Times New Roman" w:eastAsia="標楷體" w:hAnsi="Times New Roman" w:cs="Times New Roman"/>
          <w:sz w:val="32"/>
          <w:szCs w:val="32"/>
        </w:rPr>
      </w:pPr>
      <w:r w:rsidRPr="009A6668">
        <w:rPr>
          <w:rFonts w:ascii="Times New Roman" w:eastAsia="標楷體" w:hAnsi="Times New Roman" w:cs="Times New Roman"/>
          <w:b/>
          <w:sz w:val="32"/>
          <w:szCs w:val="32"/>
        </w:rPr>
        <w:t>決定：</w:t>
      </w:r>
      <w:r w:rsidRPr="009A6668">
        <w:rPr>
          <w:rFonts w:ascii="Times New Roman" w:eastAsia="標楷體" w:hAnsi="Times New Roman" w:cs="Times New Roman"/>
          <w:sz w:val="32"/>
          <w:szCs w:val="32"/>
        </w:rPr>
        <w:t>確定。</w:t>
      </w:r>
    </w:p>
    <w:p w14:paraId="6E06B1DE" w14:textId="77777777" w:rsidR="009A6668" w:rsidRPr="009A6668" w:rsidRDefault="009A6668" w:rsidP="009A6668">
      <w:pPr>
        <w:snapToGrid w:val="0"/>
        <w:spacing w:beforeLines="50" w:before="180" w:line="276" w:lineRule="auto"/>
        <w:ind w:left="1441" w:hangingChars="450" w:hanging="1441"/>
        <w:rPr>
          <w:rFonts w:ascii="Times New Roman" w:eastAsia="標楷體" w:hAnsi="Times New Roman" w:cs="Times New Roman"/>
          <w:sz w:val="32"/>
          <w:szCs w:val="32"/>
        </w:rPr>
      </w:pPr>
      <w:r w:rsidRPr="009A6668">
        <w:rPr>
          <w:rFonts w:ascii="Times New Roman" w:eastAsia="標楷體" w:hAnsi="Times New Roman" w:cs="Times New Roman"/>
          <w:b/>
          <w:sz w:val="32"/>
          <w:szCs w:val="32"/>
        </w:rPr>
        <w:t>討論事項</w:t>
      </w:r>
    </w:p>
    <w:p w14:paraId="11E28964" w14:textId="77777777" w:rsidR="009A6668" w:rsidRPr="009A6668" w:rsidRDefault="009A6668" w:rsidP="009A6668">
      <w:pPr>
        <w:snapToGrid w:val="0"/>
        <w:spacing w:line="276" w:lineRule="auto"/>
        <w:ind w:left="720" w:hanging="720"/>
        <w:jc w:val="both"/>
        <w:rPr>
          <w:rFonts w:ascii="Times New Roman" w:eastAsia="標楷體" w:hAnsi="Times New Roman" w:cs="Times New Roman"/>
          <w:b/>
          <w:sz w:val="32"/>
          <w:szCs w:val="32"/>
        </w:rPr>
      </w:pPr>
      <w:r w:rsidRPr="009A6668">
        <w:rPr>
          <w:rFonts w:ascii="標楷體" w:eastAsia="標楷體" w:hAnsi="標楷體" w:cs="Times New Roman" w:hint="eastAsia"/>
          <w:b/>
          <w:sz w:val="32"/>
          <w:szCs w:val="32"/>
        </w:rPr>
        <w:t>一、(一)審查行政院函請審議「再生醫療法草案」案。</w:t>
      </w:r>
    </w:p>
    <w:p w14:paraId="3ABD6F8F"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(二)繼續</w:t>
      </w:r>
      <w:r w:rsidRPr="009A6668">
        <w:rPr>
          <w:rFonts w:ascii="Times New Roman" w:eastAsia="標楷體" w:hAnsi="Times New Roman" w:cs="Times New Roman" w:hint="eastAsia"/>
          <w:b/>
          <w:sz w:val="32"/>
          <w:szCs w:val="32"/>
        </w:rPr>
        <w:t>審查</w:t>
      </w:r>
      <w:r w:rsidRPr="009A6668">
        <w:rPr>
          <w:rFonts w:ascii="標楷體" w:eastAsia="標楷體" w:hAnsi="標楷體" w:cs="Times New Roman" w:hint="eastAsia"/>
          <w:b/>
          <w:sz w:val="32"/>
          <w:szCs w:val="32"/>
        </w:rPr>
        <w:t>委員邱議瑩等</w:t>
      </w:r>
      <w:r w:rsidRPr="009A6668">
        <w:rPr>
          <w:rFonts w:ascii="Times New Roman" w:eastAsia="標楷體" w:hAnsi="Times New Roman" w:cs="Times New Roman" w:hint="eastAsia"/>
          <w:b/>
          <w:bCs/>
          <w:kern w:val="0"/>
          <w:sz w:val="32"/>
          <w:szCs w:val="32"/>
        </w:rPr>
        <w:t>25</w:t>
      </w:r>
      <w:r w:rsidRPr="009A6668">
        <w:rPr>
          <w:rFonts w:ascii="標楷體" w:eastAsia="標楷體" w:hAnsi="標楷體" w:cs="Times New Roman" w:hint="eastAsia"/>
          <w:b/>
          <w:sz w:val="32"/>
          <w:szCs w:val="32"/>
        </w:rPr>
        <w:t>人擬具「再生醫療法草案」案。</w:t>
      </w:r>
    </w:p>
    <w:p w14:paraId="106D9D90" w14:textId="77777777" w:rsidR="009A6668" w:rsidRPr="009A6668" w:rsidRDefault="009A6668" w:rsidP="009A6668">
      <w:pPr>
        <w:snapToGrid w:val="0"/>
        <w:spacing w:line="276" w:lineRule="auto"/>
        <w:ind w:left="567" w:rightChars="-177" w:right="-425"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(三)</w:t>
      </w:r>
      <w:r w:rsidRPr="009A6668">
        <w:rPr>
          <w:rFonts w:ascii="Times New Roman" w:eastAsia="標楷體" w:hAnsi="Times New Roman" w:cs="Times New Roman" w:hint="eastAsia"/>
          <w:b/>
          <w:sz w:val="32"/>
          <w:szCs w:val="32"/>
        </w:rPr>
        <w:t>繼續審查</w:t>
      </w:r>
      <w:r w:rsidRPr="009A6668">
        <w:rPr>
          <w:rFonts w:ascii="標楷體" w:eastAsia="標楷體" w:hAnsi="標楷體" w:cs="Times New Roman" w:hint="eastAsia"/>
          <w:b/>
          <w:sz w:val="32"/>
          <w:szCs w:val="32"/>
        </w:rPr>
        <w:t>委員謝衣鳯等</w:t>
      </w:r>
      <w:r w:rsidRPr="009A6668">
        <w:rPr>
          <w:rFonts w:ascii="Times New Roman" w:eastAsia="標楷體" w:hAnsi="Times New Roman" w:cs="Times New Roman"/>
          <w:b/>
          <w:bCs/>
          <w:kern w:val="0"/>
          <w:sz w:val="32"/>
          <w:szCs w:val="32"/>
        </w:rPr>
        <w:t>19</w:t>
      </w:r>
      <w:r w:rsidRPr="009A6668">
        <w:rPr>
          <w:rFonts w:ascii="標楷體" w:eastAsia="標楷體" w:hAnsi="標楷體" w:cs="Times New Roman" w:hint="eastAsia"/>
          <w:b/>
          <w:sz w:val="32"/>
          <w:szCs w:val="32"/>
        </w:rPr>
        <w:t>人擬具「再生醫療發展法草案」案。</w:t>
      </w:r>
    </w:p>
    <w:p w14:paraId="58426445"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(四)</w:t>
      </w:r>
      <w:r w:rsidRPr="009A6668">
        <w:rPr>
          <w:rFonts w:ascii="Times New Roman" w:eastAsia="標楷體" w:hAnsi="Times New Roman" w:cs="Times New Roman" w:hint="eastAsia"/>
          <w:b/>
          <w:sz w:val="32"/>
          <w:szCs w:val="32"/>
        </w:rPr>
        <w:t>繼續審查</w:t>
      </w:r>
      <w:r w:rsidRPr="009A6668">
        <w:rPr>
          <w:rFonts w:ascii="標楷體" w:eastAsia="標楷體" w:hAnsi="標楷體" w:cs="Times New Roman" w:hint="eastAsia"/>
          <w:b/>
          <w:sz w:val="32"/>
          <w:szCs w:val="32"/>
        </w:rPr>
        <w:t>委員羅廷瑋等</w:t>
      </w:r>
      <w:r w:rsidRPr="009A6668">
        <w:rPr>
          <w:rFonts w:ascii="Times New Roman" w:eastAsia="標楷體" w:hAnsi="Times New Roman" w:cs="Times New Roman" w:hint="eastAsia"/>
          <w:b/>
          <w:bCs/>
          <w:kern w:val="0"/>
          <w:sz w:val="32"/>
          <w:szCs w:val="32"/>
        </w:rPr>
        <w:t>21</w:t>
      </w:r>
      <w:r w:rsidRPr="009A6668">
        <w:rPr>
          <w:rFonts w:ascii="標楷體" w:eastAsia="標楷體" w:hAnsi="標楷體" w:cs="Times New Roman" w:hint="eastAsia"/>
          <w:b/>
          <w:sz w:val="32"/>
          <w:szCs w:val="32"/>
        </w:rPr>
        <w:t>人擬具「再生醫療法草案」案。</w:t>
      </w:r>
    </w:p>
    <w:p w14:paraId="060D856F"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w:t>
      </w:r>
      <w:r w:rsidRPr="009A6668">
        <w:rPr>
          <w:rFonts w:ascii="標楷體" w:eastAsia="標楷體" w:hAnsi="標楷體" w:cs="Times New Roman"/>
          <w:b/>
          <w:sz w:val="32"/>
          <w:szCs w:val="32"/>
        </w:rPr>
        <w:t>五</w:t>
      </w:r>
      <w:r w:rsidRPr="009A6668">
        <w:rPr>
          <w:rFonts w:ascii="標楷體" w:eastAsia="標楷體" w:hAnsi="標楷體" w:cs="Times New Roman" w:hint="eastAsia"/>
          <w:b/>
          <w:sz w:val="32"/>
          <w:szCs w:val="32"/>
        </w:rPr>
        <w:t>)審查</w:t>
      </w:r>
      <w:r w:rsidRPr="009A6668">
        <w:rPr>
          <w:rFonts w:ascii="Times New Roman" w:eastAsia="標楷體" w:hAnsi="Times New Roman" w:cs="Times New Roman" w:hint="eastAsia"/>
          <w:b/>
          <w:sz w:val="32"/>
          <w:szCs w:val="32"/>
        </w:rPr>
        <w:t>委員黃秀芳</w:t>
      </w:r>
      <w:r w:rsidRPr="009A6668">
        <w:rPr>
          <w:rFonts w:ascii="標楷體" w:eastAsia="標楷體" w:hAnsi="標楷體" w:cs="Times New Roman" w:hint="eastAsia"/>
          <w:b/>
          <w:sz w:val="32"/>
          <w:szCs w:val="32"/>
        </w:rPr>
        <w:t>等</w:t>
      </w:r>
      <w:r w:rsidRPr="009A6668">
        <w:rPr>
          <w:rFonts w:ascii="Times New Roman" w:eastAsia="標楷體" w:hAnsi="Times New Roman" w:cs="Times New Roman"/>
          <w:b/>
          <w:bCs/>
          <w:kern w:val="0"/>
          <w:sz w:val="32"/>
          <w:szCs w:val="32"/>
        </w:rPr>
        <w:t>1</w:t>
      </w:r>
      <w:r w:rsidRPr="009A6668">
        <w:rPr>
          <w:rFonts w:ascii="Times New Roman" w:eastAsia="標楷體" w:hAnsi="Times New Roman" w:cs="Times New Roman" w:hint="eastAsia"/>
          <w:b/>
          <w:bCs/>
          <w:kern w:val="0"/>
          <w:sz w:val="32"/>
          <w:szCs w:val="32"/>
        </w:rPr>
        <w:t>8</w:t>
      </w:r>
      <w:r w:rsidRPr="009A6668">
        <w:rPr>
          <w:rFonts w:ascii="標楷體" w:eastAsia="標楷體" w:hAnsi="標楷體" w:cs="Times New Roman" w:hint="eastAsia"/>
          <w:b/>
          <w:sz w:val="32"/>
          <w:szCs w:val="32"/>
        </w:rPr>
        <w:t>人擬具「再生醫療法草案」案。</w:t>
      </w:r>
    </w:p>
    <w:p w14:paraId="4FC4A90C"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(六)審查委員王正旭等</w:t>
      </w:r>
      <w:r w:rsidRPr="009A6668">
        <w:rPr>
          <w:rFonts w:ascii="Times New Roman" w:eastAsia="標楷體" w:hAnsi="Times New Roman" w:cs="Times New Roman" w:hint="eastAsia"/>
          <w:b/>
          <w:bCs/>
          <w:kern w:val="0"/>
          <w:sz w:val="32"/>
          <w:szCs w:val="32"/>
        </w:rPr>
        <w:t>20</w:t>
      </w:r>
      <w:r w:rsidRPr="009A6668">
        <w:rPr>
          <w:rFonts w:ascii="標楷體" w:eastAsia="標楷體" w:hAnsi="標楷體" w:cs="Times New Roman" w:hint="eastAsia"/>
          <w:b/>
          <w:sz w:val="32"/>
          <w:szCs w:val="32"/>
        </w:rPr>
        <w:t>人擬具「再生醫療法草案」案。</w:t>
      </w:r>
    </w:p>
    <w:p w14:paraId="46961444"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w:t>
      </w:r>
      <w:r w:rsidRPr="009A6668">
        <w:rPr>
          <w:rFonts w:ascii="標楷體" w:eastAsia="標楷體" w:hAnsi="標楷體" w:cs="Times New Roman"/>
          <w:b/>
          <w:sz w:val="32"/>
          <w:szCs w:val="32"/>
        </w:rPr>
        <w:t>七</w:t>
      </w:r>
      <w:r w:rsidRPr="009A6668">
        <w:rPr>
          <w:rFonts w:ascii="標楷體" w:eastAsia="標楷體" w:hAnsi="標楷體" w:cs="Times New Roman" w:hint="eastAsia"/>
          <w:b/>
          <w:sz w:val="32"/>
          <w:szCs w:val="32"/>
        </w:rPr>
        <w:t>)審查台灣民眾黨黨團擬具「再生醫療法草案」案。</w:t>
      </w:r>
    </w:p>
    <w:p w14:paraId="0694458E"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w:t>
      </w:r>
      <w:r w:rsidRPr="009A6668">
        <w:rPr>
          <w:rFonts w:ascii="標楷體" w:eastAsia="標楷體" w:hAnsi="標楷體" w:cs="Times New Roman"/>
          <w:b/>
          <w:sz w:val="32"/>
          <w:szCs w:val="32"/>
        </w:rPr>
        <w:t>八</w:t>
      </w:r>
      <w:r w:rsidRPr="009A6668">
        <w:rPr>
          <w:rFonts w:ascii="標楷體" w:eastAsia="標楷體" w:hAnsi="標楷體" w:cs="Times New Roman" w:hint="eastAsia"/>
          <w:b/>
          <w:sz w:val="32"/>
          <w:szCs w:val="32"/>
        </w:rPr>
        <w:t>)審查委員陳菁徽等</w:t>
      </w:r>
      <w:r w:rsidRPr="009A6668">
        <w:rPr>
          <w:rFonts w:ascii="Times New Roman" w:eastAsia="標楷體" w:hAnsi="Times New Roman" w:cs="Times New Roman" w:hint="eastAsia"/>
          <w:b/>
          <w:bCs/>
          <w:kern w:val="0"/>
          <w:sz w:val="32"/>
          <w:szCs w:val="32"/>
        </w:rPr>
        <w:t>19</w:t>
      </w:r>
      <w:r w:rsidRPr="009A6668">
        <w:rPr>
          <w:rFonts w:ascii="標楷體" w:eastAsia="標楷體" w:hAnsi="標楷體" w:cs="Times New Roman" w:hint="eastAsia"/>
          <w:b/>
          <w:sz w:val="32"/>
          <w:szCs w:val="32"/>
        </w:rPr>
        <w:t>人擬具「再生醫療法草案」案。</w:t>
      </w:r>
    </w:p>
    <w:p w14:paraId="013D0BB1" w14:textId="77777777" w:rsidR="009A6668" w:rsidRPr="009A6668" w:rsidRDefault="009A6668" w:rsidP="009A6668">
      <w:pPr>
        <w:snapToGrid w:val="0"/>
        <w:spacing w:line="276" w:lineRule="auto"/>
        <w:ind w:left="567" w:firstLine="85"/>
        <w:jc w:val="both"/>
        <w:rPr>
          <w:rFonts w:ascii="標楷體" w:eastAsia="標楷體" w:hAnsi="標楷體" w:cs="Times New Roman"/>
          <w:sz w:val="32"/>
          <w:szCs w:val="32"/>
        </w:rPr>
      </w:pPr>
      <w:r w:rsidRPr="009A6668">
        <w:rPr>
          <w:rFonts w:ascii="標楷體" w:eastAsia="標楷體" w:hAnsi="標楷體" w:cs="Times New Roman" w:hint="eastAsia"/>
          <w:b/>
          <w:sz w:val="32"/>
          <w:szCs w:val="32"/>
        </w:rPr>
        <w:t>(</w:t>
      </w:r>
      <w:r w:rsidRPr="009A6668">
        <w:rPr>
          <w:rFonts w:ascii="標楷體" w:eastAsia="標楷體" w:hAnsi="標楷體" w:cs="Times New Roman"/>
          <w:b/>
          <w:sz w:val="32"/>
          <w:szCs w:val="32"/>
        </w:rPr>
        <w:t>九</w:t>
      </w:r>
      <w:r w:rsidRPr="009A6668">
        <w:rPr>
          <w:rFonts w:ascii="標楷體" w:eastAsia="標楷體" w:hAnsi="標楷體" w:cs="Times New Roman" w:hint="eastAsia"/>
          <w:b/>
          <w:sz w:val="32"/>
          <w:szCs w:val="32"/>
        </w:rPr>
        <w:t>)審查委員楊瓊瓔等</w:t>
      </w:r>
      <w:r w:rsidRPr="009A6668">
        <w:rPr>
          <w:rFonts w:ascii="Times New Roman" w:eastAsia="標楷體" w:hAnsi="Times New Roman" w:cs="Times New Roman" w:hint="eastAsia"/>
          <w:b/>
          <w:bCs/>
          <w:kern w:val="0"/>
          <w:sz w:val="32"/>
          <w:szCs w:val="32"/>
        </w:rPr>
        <w:t>25</w:t>
      </w:r>
      <w:r w:rsidRPr="009A6668">
        <w:rPr>
          <w:rFonts w:ascii="標楷體" w:eastAsia="標楷體" w:hAnsi="標楷體" w:cs="Times New Roman" w:hint="eastAsia"/>
          <w:b/>
          <w:sz w:val="32"/>
          <w:szCs w:val="32"/>
        </w:rPr>
        <w:t>人擬具「再生醫療法草案」案。</w:t>
      </w:r>
    </w:p>
    <w:p w14:paraId="1DF63422" w14:textId="77777777" w:rsidR="009A6668" w:rsidRPr="009A6668" w:rsidRDefault="009A6668" w:rsidP="009A6668">
      <w:pPr>
        <w:overflowPunct w:val="0"/>
        <w:snapToGrid w:val="0"/>
        <w:spacing w:line="480" w:lineRule="exact"/>
        <w:jc w:val="both"/>
        <w:rPr>
          <w:rFonts w:ascii="標楷體" w:eastAsia="標楷體" w:hAnsi="標楷體" w:cs="標楷體"/>
          <w:sz w:val="32"/>
          <w:szCs w:val="32"/>
        </w:rPr>
      </w:pPr>
      <w:r w:rsidRPr="009A6668">
        <w:rPr>
          <w:rFonts w:ascii="標楷體" w:eastAsia="標楷體" w:hAnsi="標楷體" w:cs="標楷體" w:hint="eastAsia"/>
          <w:sz w:val="32"/>
          <w:szCs w:val="32"/>
        </w:rPr>
        <w:t>(本次會議經委員王正旭、</w:t>
      </w:r>
      <w:r w:rsidRPr="009A6668">
        <w:rPr>
          <w:rFonts w:ascii="Times New Roman" w:eastAsia="標楷體" w:hAnsi="標楷體" w:cs="Times New Roman" w:hint="eastAsia"/>
          <w:color w:val="000000"/>
          <w:sz w:val="32"/>
          <w:szCs w:val="20"/>
        </w:rPr>
        <w:t>陳昭姿【代表台灣民眾黨黨團】</w:t>
      </w:r>
      <w:r w:rsidRPr="009A6668">
        <w:rPr>
          <w:rFonts w:ascii="標楷體" w:eastAsia="標楷體" w:hAnsi="標楷體" w:cs="標楷體" w:hint="eastAsia"/>
          <w:sz w:val="32"/>
          <w:szCs w:val="32"/>
        </w:rPr>
        <w:t>及陳菁徽說明提案旨趣後，由衛生福利部部長薛瑞元說明。）</w:t>
      </w:r>
    </w:p>
    <w:p w14:paraId="093AC3FD" w14:textId="77777777" w:rsidR="009A6668" w:rsidRPr="009A6668" w:rsidRDefault="009A6668" w:rsidP="009A6668">
      <w:pPr>
        <w:overflowPunct w:val="0"/>
        <w:snapToGrid w:val="0"/>
        <w:spacing w:line="480" w:lineRule="exact"/>
        <w:jc w:val="both"/>
        <w:rPr>
          <w:rFonts w:ascii="標楷體" w:eastAsia="標楷體" w:hAnsi="標楷體" w:cs="標楷體"/>
          <w:sz w:val="32"/>
          <w:szCs w:val="32"/>
        </w:rPr>
      </w:pPr>
      <w:r w:rsidRPr="009A6668">
        <w:rPr>
          <w:rFonts w:ascii="標楷體" w:eastAsia="標楷體" w:hAnsi="標楷體" w:cs="標楷體" w:hint="eastAsia"/>
          <w:sz w:val="32"/>
          <w:szCs w:val="32"/>
        </w:rPr>
        <w:t>（再生醫療法草案有委員林月琴等</w:t>
      </w:r>
      <w:r w:rsidRPr="009A6668">
        <w:rPr>
          <w:rFonts w:ascii="Times New Roman" w:eastAsia="標楷體" w:hAnsi="Times New Roman" w:cs="Times New Roman" w:hint="eastAsia"/>
          <w:bCs/>
          <w:kern w:val="0"/>
          <w:sz w:val="32"/>
          <w:szCs w:val="32"/>
        </w:rPr>
        <w:t>3</w:t>
      </w:r>
      <w:r w:rsidRPr="009A6668">
        <w:rPr>
          <w:rFonts w:ascii="標楷體" w:eastAsia="標楷體" w:hAnsi="標楷體" w:cs="標楷體" w:hint="eastAsia"/>
          <w:sz w:val="32"/>
          <w:szCs w:val="32"/>
        </w:rPr>
        <w:t>人提出部分條文修正動議；委員王育敏、蘇清泉、盧縣一、鄭正鈐、楊瓊瓔等</w:t>
      </w:r>
      <w:r w:rsidRPr="009A6668">
        <w:rPr>
          <w:rFonts w:ascii="Times New Roman" w:eastAsia="標楷體" w:hAnsi="Times New Roman" w:cs="Times New Roman" w:hint="eastAsia"/>
          <w:bCs/>
          <w:kern w:val="0"/>
          <w:sz w:val="32"/>
          <w:szCs w:val="32"/>
        </w:rPr>
        <w:t>5</w:t>
      </w:r>
      <w:r w:rsidRPr="009A6668">
        <w:rPr>
          <w:rFonts w:ascii="標楷體" w:eastAsia="標楷體" w:hAnsi="標楷體" w:cs="標楷體" w:hint="eastAsia"/>
          <w:sz w:val="32"/>
          <w:szCs w:val="32"/>
        </w:rPr>
        <w:t>人提出第八條條文修正動議；委員陳菁徽、蘇清泉、邱鎮軍、楊瓊瓔等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hint="eastAsia"/>
          <w:sz w:val="32"/>
          <w:szCs w:val="32"/>
        </w:rPr>
        <w:t>人提出部分條文修正動議；委員劉建國等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hint="eastAsia"/>
          <w:sz w:val="32"/>
          <w:szCs w:val="32"/>
        </w:rPr>
        <w:t>人提出第五條文修正動議；委員王正旭等</w:t>
      </w:r>
      <w:r w:rsidRPr="009A6668">
        <w:rPr>
          <w:rFonts w:ascii="Times New Roman" w:eastAsia="標楷體" w:hAnsi="Times New Roman" w:cs="Times New Roman" w:hint="eastAsia"/>
          <w:bCs/>
          <w:kern w:val="0"/>
          <w:sz w:val="32"/>
          <w:szCs w:val="32"/>
        </w:rPr>
        <w:t>3</w:t>
      </w:r>
      <w:r w:rsidRPr="009A6668">
        <w:rPr>
          <w:rFonts w:ascii="標楷體" w:eastAsia="標楷體" w:hAnsi="標楷體" w:cs="標楷體" w:hint="eastAsia"/>
          <w:sz w:val="32"/>
          <w:szCs w:val="32"/>
        </w:rPr>
        <w:t>人提出部分條文修正動議；委員林淑芬、陳昭姿等</w:t>
      </w:r>
      <w:r w:rsidRPr="009A6668">
        <w:rPr>
          <w:rFonts w:ascii="Times New Roman" w:eastAsia="標楷體" w:hAnsi="Times New Roman" w:cs="Times New Roman"/>
          <w:bCs/>
          <w:kern w:val="0"/>
          <w:sz w:val="32"/>
          <w:szCs w:val="32"/>
        </w:rPr>
        <w:t>3</w:t>
      </w:r>
      <w:r w:rsidRPr="009A6668">
        <w:rPr>
          <w:rFonts w:ascii="標楷體" w:eastAsia="標楷體" w:hAnsi="標楷體" w:cs="標楷體" w:hint="eastAsia"/>
          <w:sz w:val="32"/>
          <w:szCs w:val="32"/>
        </w:rPr>
        <w:t>人提出第八條條文修正動議；委員林淑芬等</w:t>
      </w:r>
      <w:r w:rsidRPr="009A6668">
        <w:rPr>
          <w:rFonts w:ascii="Times New Roman" w:eastAsia="標楷體" w:hAnsi="Times New Roman" w:cs="Times New Roman"/>
          <w:bCs/>
          <w:kern w:val="0"/>
          <w:sz w:val="32"/>
          <w:szCs w:val="32"/>
        </w:rPr>
        <w:t>3</w:t>
      </w:r>
      <w:r w:rsidRPr="009A6668">
        <w:rPr>
          <w:rFonts w:ascii="標楷體" w:eastAsia="標楷體" w:hAnsi="標楷體" w:cs="標楷體" w:hint="eastAsia"/>
          <w:sz w:val="32"/>
          <w:szCs w:val="32"/>
        </w:rPr>
        <w:t>人提出第十九條及第二十四條條文修正動議。）</w:t>
      </w:r>
    </w:p>
    <w:p w14:paraId="2E7D7267" w14:textId="77777777" w:rsidR="009A6668" w:rsidRPr="009A6668" w:rsidRDefault="009A6668" w:rsidP="009A6668">
      <w:pPr>
        <w:keepNext/>
        <w:spacing w:before="100" w:beforeAutospacing="1" w:line="420" w:lineRule="exact"/>
        <w:rPr>
          <w:rFonts w:ascii="標楷體" w:eastAsia="標楷體" w:hAnsi="標楷體" w:cs="Times New Roman"/>
          <w:b/>
          <w:sz w:val="32"/>
          <w:szCs w:val="32"/>
        </w:rPr>
      </w:pPr>
      <w:r w:rsidRPr="009A6668">
        <w:rPr>
          <w:rFonts w:ascii="標楷體" w:eastAsia="標楷體" w:hAnsi="標楷體" w:cs="Times New Roman" w:hint="eastAsia"/>
          <w:b/>
          <w:sz w:val="32"/>
          <w:szCs w:val="32"/>
        </w:rPr>
        <w:t>決議：</w:t>
      </w:r>
    </w:p>
    <w:p w14:paraId="1D9A9F11" w14:textId="77777777" w:rsidR="009A6668" w:rsidRPr="009A6668" w:rsidRDefault="009A6668" w:rsidP="009C659C">
      <w:pPr>
        <w:widowControl/>
        <w:numPr>
          <w:ilvl w:val="0"/>
          <w:numId w:val="105"/>
        </w:numPr>
        <w:spacing w:line="440" w:lineRule="exact"/>
        <w:jc w:val="both"/>
        <w:rPr>
          <w:rFonts w:ascii="標楷體" w:eastAsia="標楷體" w:hAnsi="標楷體" w:cs="Times New Roman"/>
          <w:color w:val="000000"/>
          <w:sz w:val="32"/>
          <w:szCs w:val="32"/>
        </w:rPr>
      </w:pPr>
      <w:r w:rsidRPr="009A6668">
        <w:rPr>
          <w:rFonts w:ascii="標楷體" w:eastAsia="標楷體" w:hAnsi="標楷體" w:cs="Times New Roman" w:hint="eastAsia"/>
          <w:sz w:val="32"/>
          <w:szCs w:val="32"/>
        </w:rPr>
        <w:t>行政院函請審議</w:t>
      </w:r>
      <w:r w:rsidRPr="009A6668">
        <w:rPr>
          <w:rFonts w:ascii="標楷體" w:eastAsia="標楷體" w:hAnsi="標楷體" w:cs="Times New Roman" w:hint="eastAsia"/>
          <w:color w:val="000000"/>
          <w:sz w:val="32"/>
          <w:szCs w:val="32"/>
        </w:rPr>
        <w:t>「再生醫療法草案」等</w:t>
      </w:r>
      <w:r w:rsidRPr="009A6668">
        <w:rPr>
          <w:rFonts w:ascii="Times New Roman" w:eastAsia="標楷體" w:hAnsi="Times New Roman" w:cs="Times New Roman"/>
          <w:color w:val="000000"/>
          <w:sz w:val="32"/>
          <w:szCs w:val="32"/>
        </w:rPr>
        <w:t>9</w:t>
      </w:r>
      <w:r w:rsidRPr="009A6668">
        <w:rPr>
          <w:rFonts w:ascii="標楷體" w:eastAsia="標楷體" w:hAnsi="標楷體" w:cs="Times New Roman" w:hint="eastAsia"/>
          <w:color w:val="000000"/>
          <w:sz w:val="32"/>
          <w:szCs w:val="32"/>
        </w:rPr>
        <w:t>案，審查完竣，內容如審查結果，併案擬具審查報告提報院會討論；院會討論時，由黃召集委員秀芳補充說明，不須交黨團協商。</w:t>
      </w:r>
    </w:p>
    <w:p w14:paraId="4FD50F80" w14:textId="77777777" w:rsidR="009A6668" w:rsidRPr="009A6668" w:rsidRDefault="009A6668" w:rsidP="009C659C">
      <w:pPr>
        <w:widowControl/>
        <w:numPr>
          <w:ilvl w:val="0"/>
          <w:numId w:val="105"/>
        </w:numPr>
        <w:spacing w:line="440" w:lineRule="exact"/>
        <w:ind w:left="652" w:hanging="652"/>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本法案條次及援引條次，授權議事人員調整；相關立法說明，授權行政單位提供。</w:t>
      </w:r>
    </w:p>
    <w:p w14:paraId="3BC08C29" w14:textId="77777777" w:rsidR="009A6668" w:rsidRPr="009A6668" w:rsidRDefault="009A6668" w:rsidP="009A6668">
      <w:pPr>
        <w:kinsoku w:val="0"/>
        <w:overflowPunct w:val="0"/>
        <w:autoSpaceDE w:val="0"/>
        <w:autoSpaceDN w:val="0"/>
        <w:spacing w:beforeLines="50" w:before="180" w:line="440" w:lineRule="exact"/>
        <w:jc w:val="both"/>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審查結果：</w:t>
      </w:r>
    </w:p>
    <w:p w14:paraId="64CDDD34" w14:textId="77777777" w:rsidR="009A6668" w:rsidRPr="009A6668" w:rsidRDefault="009A6668" w:rsidP="009C659C">
      <w:pPr>
        <w:widowControl/>
        <w:numPr>
          <w:ilvl w:val="0"/>
          <w:numId w:val="86"/>
        </w:numPr>
        <w:spacing w:line="440" w:lineRule="exact"/>
        <w:ind w:left="652" w:hanging="652"/>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照行政院提案通過：法案名稱、第一章章名、第二條、</w:t>
      </w:r>
      <w:r w:rsidRPr="009A6668">
        <w:rPr>
          <w:rFonts w:ascii="標楷體" w:eastAsia="標楷體" w:hAnsi="標楷體" w:cs="Times New Roman" w:hint="eastAsia"/>
          <w:bCs/>
          <w:kern w:val="0"/>
          <w:sz w:val="32"/>
          <w:szCs w:val="32"/>
        </w:rPr>
        <w:t>第三條、</w:t>
      </w:r>
      <w:r w:rsidRPr="009A6668">
        <w:rPr>
          <w:rFonts w:ascii="標楷體" w:eastAsia="標楷體" w:hAnsi="標楷體" w:cs="Times New Roman" w:hint="eastAsia"/>
          <w:sz w:val="32"/>
          <w:szCs w:val="32"/>
        </w:rPr>
        <w:t>第二章章名、第九條、第十條、第三章章名、第十一條至第十六條、第四章章名、第十七條、第十八條、第二十條、第五章章名、第二十一條至第二十三條、第二十六條、第二十七條、第六章章名、第二十八條至第三十三條、第七章章名、第三十四條及第三十五條條文</w:t>
      </w:r>
      <w:r w:rsidRPr="009A6668">
        <w:rPr>
          <w:rFonts w:ascii="Times New Roman" w:eastAsia="標楷體" w:hAnsi="Times New Roman" w:cs="Times New Roman"/>
          <w:kern w:val="0"/>
          <w:sz w:val="32"/>
          <w:szCs w:val="32"/>
        </w:rPr>
        <w:t>。</w:t>
      </w:r>
    </w:p>
    <w:p w14:paraId="48AC0BB3" w14:textId="77777777" w:rsidR="009A6668" w:rsidRPr="009A6668" w:rsidRDefault="009A6668" w:rsidP="009C659C">
      <w:pPr>
        <w:widowControl/>
        <w:numPr>
          <w:ilvl w:val="0"/>
          <w:numId w:val="86"/>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bCs/>
          <w:kern w:val="0"/>
          <w:sz w:val="32"/>
          <w:szCs w:val="32"/>
        </w:rPr>
        <w:t>第一條，照行政院提案修正通過如下：</w:t>
      </w:r>
    </w:p>
    <w:p w14:paraId="0B49BCE1"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「第一條　為確保再生醫療之安全、品質及有效性，維護病人權益及醫療倫理，特制定本法。</w:t>
      </w:r>
      <w:r w:rsidRPr="009A6668">
        <w:rPr>
          <w:rFonts w:ascii="Calibri" w:eastAsia="新細明體" w:hAnsi="Calibri" w:cs="Times New Roman" w:hint="eastAsia"/>
          <w:color w:val="000000"/>
          <w:spacing w:val="-8"/>
          <w:szCs w:val="22"/>
        </w:rPr>
        <w:t>」</w:t>
      </w:r>
    </w:p>
    <w:p w14:paraId="26DFB7F7" w14:textId="77777777" w:rsidR="009A6668" w:rsidRPr="009A6668" w:rsidRDefault="009A6668" w:rsidP="009C659C">
      <w:pPr>
        <w:widowControl/>
        <w:numPr>
          <w:ilvl w:val="0"/>
          <w:numId w:val="86"/>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bCs/>
          <w:kern w:val="0"/>
          <w:sz w:val="32"/>
          <w:szCs w:val="32"/>
        </w:rPr>
        <w:t>第四條，照行政院提案修正通過如下：</w:t>
      </w:r>
    </w:p>
    <w:p w14:paraId="6FA1495B"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「第四條　再生醫療之執行，應遵守再生醫療倫理規範；其內容，由中央主管機關公告之。</w:t>
      </w:r>
    </w:p>
    <w:p w14:paraId="198824F7"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中央主管機關應擬訂再生醫療發展政策及推動計畫，並定期檢討修正，以推動再生醫療。</w:t>
      </w:r>
    </w:p>
    <w:p w14:paraId="16FEE9C8"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各級主管機關得要求相關機關（構）、學校、法人或團體協助前項計畫之推動。</w:t>
      </w:r>
      <w:r w:rsidRPr="009A6668">
        <w:rPr>
          <w:rFonts w:ascii="標楷體" w:eastAsia="標楷體" w:hAnsi="標楷體" w:cs="Times New Roman" w:hint="eastAsia"/>
          <w:color w:val="000000"/>
          <w:spacing w:val="-8"/>
          <w:sz w:val="32"/>
          <w:szCs w:val="32"/>
        </w:rPr>
        <w:t>」</w:t>
      </w:r>
    </w:p>
    <w:p w14:paraId="4C5B4D29" w14:textId="77777777" w:rsidR="009A6668" w:rsidRPr="009A6668" w:rsidRDefault="009A6668" w:rsidP="009C659C">
      <w:pPr>
        <w:widowControl/>
        <w:numPr>
          <w:ilvl w:val="0"/>
          <w:numId w:val="86"/>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bCs/>
          <w:kern w:val="0"/>
          <w:sz w:val="32"/>
          <w:szCs w:val="32"/>
        </w:rPr>
        <w:t>第五條，照行政院提案修正通過如下：</w:t>
      </w:r>
    </w:p>
    <w:p w14:paraId="65ABFDE0"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「第五條　中央主管機關應組成再生醫療審議會（以下簡稱審議會），置委員若干人，就醫、藥、生技、倫理、法律與其他相關專業學者專家及病友團體聘（派）兼之；由衛生福利部部長或部長就委員中指定一人擔任召集人。</w:t>
      </w:r>
    </w:p>
    <w:p w14:paraId="12376E5E"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前項審議會</w:t>
      </w:r>
      <w:r w:rsidRPr="009A6668">
        <w:rPr>
          <w:rFonts w:ascii="標楷體" w:eastAsia="標楷體" w:hAnsi="標楷體" w:cs="Times New Roman" w:hint="eastAsia"/>
          <w:sz w:val="32"/>
          <w:szCs w:val="32"/>
        </w:rPr>
        <w:t>辦理</w:t>
      </w:r>
      <w:r w:rsidRPr="009A6668">
        <w:rPr>
          <w:rFonts w:ascii="標楷體" w:eastAsia="標楷體" w:hAnsi="標楷體" w:cs="Times New Roman" w:hint="eastAsia"/>
          <w:color w:val="000000"/>
          <w:sz w:val="32"/>
          <w:szCs w:val="32"/>
        </w:rPr>
        <w:t>下列再生醫療事項：</w:t>
      </w:r>
    </w:p>
    <w:p w14:paraId="7391C684"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一、發展、創新及推動政策之諮詢。</w:t>
      </w:r>
    </w:p>
    <w:p w14:paraId="3A79A2E6"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二、正確知識及觀念宣導之諮詢。</w:t>
      </w:r>
    </w:p>
    <w:p w14:paraId="676B2F96"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三、病人安全及醫療品質提升之諮詢。</w:t>
      </w:r>
    </w:p>
    <w:p w14:paraId="160D8C20"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四、人才培育推動之諮詢。</w:t>
      </w:r>
    </w:p>
    <w:p w14:paraId="20C55A0E"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五、研究發展及獎勵、補助之諮詢、審議。</w:t>
      </w:r>
    </w:p>
    <w:p w14:paraId="4E1C87ED"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六、再生製劑及再生技術管理之諮詢。</w:t>
      </w:r>
    </w:p>
    <w:p w14:paraId="37977BD2"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七、核予再生製劑有附款許可之審議。</w:t>
      </w:r>
    </w:p>
    <w:p w14:paraId="4975F045"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八、執行成效評估之諮詢。</w:t>
      </w:r>
    </w:p>
    <w:p w14:paraId="4C8F5DC2"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sz w:val="32"/>
          <w:szCs w:val="32"/>
        </w:rPr>
        <w:t>九、其他再生醫療相關事項之諮詢。</w:t>
      </w:r>
    </w:p>
    <w:p w14:paraId="330CBB63"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第一項審議會之組成、委員資格、議事、利益迴避及其他應遵行事項之辦法，由中央主管機關定之。</w:t>
      </w:r>
    </w:p>
    <w:p w14:paraId="0A7D8BA0" w14:textId="77777777" w:rsidR="009A6668" w:rsidRPr="009A6668" w:rsidRDefault="009A6668" w:rsidP="009A6668">
      <w:pPr>
        <w:widowControl/>
        <w:kinsoku w:val="0"/>
        <w:overflowPunct w:val="0"/>
        <w:autoSpaceDE w:val="0"/>
        <w:autoSpaceDN w:val="0"/>
        <w:spacing w:line="440" w:lineRule="exact"/>
        <w:ind w:leftChars="400" w:left="960" w:firstLineChars="200" w:firstLine="608"/>
        <w:jc w:val="both"/>
        <w:rPr>
          <w:rFonts w:ascii="標楷體" w:eastAsia="標楷體" w:hAnsi="標楷體" w:cs="Times New Roman"/>
          <w:spacing w:val="-8"/>
          <w:sz w:val="32"/>
          <w:szCs w:val="32"/>
        </w:rPr>
      </w:pPr>
      <w:r w:rsidRPr="009A6668">
        <w:rPr>
          <w:rFonts w:ascii="標楷體" w:eastAsia="標楷體" w:hAnsi="標楷體" w:cs="Times New Roman" w:hint="eastAsia"/>
          <w:color w:val="000000"/>
          <w:spacing w:val="-8"/>
          <w:sz w:val="32"/>
          <w:szCs w:val="32"/>
        </w:rPr>
        <w:t>第一項審議會任一性別委員，不得少於委員總數三分之一。」</w:t>
      </w:r>
    </w:p>
    <w:p w14:paraId="0D62379E" w14:textId="77777777" w:rsidR="009A6668" w:rsidRPr="009A6668" w:rsidRDefault="009A6668" w:rsidP="009C659C">
      <w:pPr>
        <w:widowControl/>
        <w:numPr>
          <w:ilvl w:val="0"/>
          <w:numId w:val="86"/>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第六條</w:t>
      </w:r>
      <w:r w:rsidRPr="009A6668">
        <w:rPr>
          <w:rFonts w:ascii="標楷體" w:eastAsia="標楷體" w:hAnsi="標楷體" w:cs="Times New Roman" w:hint="eastAsia"/>
          <w:bCs/>
          <w:kern w:val="0"/>
          <w:sz w:val="32"/>
          <w:szCs w:val="32"/>
        </w:rPr>
        <w:t>，照委員王正旭等</w:t>
      </w:r>
      <w:r w:rsidRPr="009A6668">
        <w:rPr>
          <w:rFonts w:ascii="Times New Roman" w:eastAsia="標楷體" w:hAnsi="Times New Roman" w:cs="Times New Roman" w:hint="eastAsia"/>
          <w:bCs/>
          <w:kern w:val="0"/>
          <w:sz w:val="32"/>
          <w:szCs w:val="32"/>
        </w:rPr>
        <w:t>3</w:t>
      </w:r>
      <w:r w:rsidRPr="009A6668">
        <w:rPr>
          <w:rFonts w:ascii="標楷體" w:eastAsia="標楷體" w:hAnsi="標楷體" w:cs="Times New Roman" w:hint="eastAsia"/>
          <w:bCs/>
          <w:kern w:val="0"/>
          <w:sz w:val="32"/>
          <w:szCs w:val="32"/>
        </w:rPr>
        <w:t>人所提修正動議修正通過如下：</w:t>
      </w:r>
    </w:p>
    <w:p w14:paraId="0BFC6E9C"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 xml:space="preserve">「第六條　</w:t>
      </w:r>
      <w:r w:rsidRPr="009A6668">
        <w:rPr>
          <w:rFonts w:ascii="標楷體" w:eastAsia="標楷體" w:hAnsi="標楷體" w:cs="Times New Roman" w:hint="eastAsia"/>
          <w:sz w:val="32"/>
          <w:szCs w:val="32"/>
        </w:rPr>
        <w:t>中央主管機關得委託其他政府機關（構）、醫療機構、學術研究機構、學校或法人辦理下列事項；必要時得捐助設立財團法人為之：</w:t>
      </w:r>
    </w:p>
    <w:p w14:paraId="6E2C11B6"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一、特定細胞提供者之篩選與其細胞之處理、保存及提供。</w:t>
      </w:r>
    </w:p>
    <w:p w14:paraId="2BB0786B"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二、高技術性組織、細胞之處理及製造。</w:t>
      </w:r>
    </w:p>
    <w:p w14:paraId="2C0859BE"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三、種源細胞之蒐集及保存。</w:t>
      </w:r>
    </w:p>
    <w:p w14:paraId="5767A2B1"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四、人體組織、細胞提供之招募及推廣。</w:t>
      </w:r>
    </w:p>
    <w:p w14:paraId="3DD943E2"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highlight w:val="yellow"/>
        </w:rPr>
      </w:pPr>
      <w:r w:rsidRPr="009A6668">
        <w:rPr>
          <w:rFonts w:ascii="標楷體" w:eastAsia="標楷體" w:hAnsi="標楷體" w:cs="Times New Roman" w:hint="eastAsia"/>
          <w:sz w:val="32"/>
          <w:szCs w:val="32"/>
        </w:rPr>
        <w:t>五、其他配合政府推動再生醫療相關政策之事項。</w:t>
      </w:r>
    </w:p>
    <w:p w14:paraId="530DF7F0"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前項其他</w:t>
      </w:r>
      <w:r w:rsidRPr="009A6668">
        <w:rPr>
          <w:rFonts w:ascii="標楷體" w:eastAsia="標楷體" w:hAnsi="標楷體" w:cs="Times New Roman" w:hint="eastAsia"/>
          <w:sz w:val="32"/>
          <w:szCs w:val="32"/>
        </w:rPr>
        <w:t>政府機關（構）、醫療機構、學術研究機構、學校或法人之委託方式、資格條件由中央主管機關公告之</w:t>
      </w:r>
      <w:r w:rsidRPr="009A6668">
        <w:rPr>
          <w:rFonts w:ascii="標楷體" w:eastAsia="標楷體" w:hAnsi="標楷體" w:cs="Times New Roman" w:hint="eastAsia"/>
          <w:color w:val="000000"/>
          <w:sz w:val="32"/>
          <w:szCs w:val="32"/>
        </w:rPr>
        <w:t>。」</w:t>
      </w:r>
    </w:p>
    <w:p w14:paraId="59ED8CED" w14:textId="77777777" w:rsidR="009A6668" w:rsidRPr="009A6668" w:rsidRDefault="009A6668" w:rsidP="009C659C">
      <w:pPr>
        <w:widowControl/>
        <w:numPr>
          <w:ilvl w:val="0"/>
          <w:numId w:val="86"/>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第七條</w:t>
      </w:r>
      <w:r w:rsidRPr="009A6668">
        <w:rPr>
          <w:rFonts w:ascii="標楷體" w:eastAsia="標楷體" w:hAnsi="標楷體" w:cs="Times New Roman" w:hint="eastAsia"/>
          <w:bCs/>
          <w:kern w:val="0"/>
          <w:sz w:val="32"/>
          <w:szCs w:val="32"/>
        </w:rPr>
        <w:t>，照委員王正旭等</w:t>
      </w:r>
      <w:r w:rsidRPr="009A6668">
        <w:rPr>
          <w:rFonts w:ascii="Times New Roman" w:eastAsia="標楷體" w:hAnsi="Times New Roman" w:cs="Times New Roman" w:hint="eastAsia"/>
          <w:bCs/>
          <w:kern w:val="0"/>
          <w:sz w:val="32"/>
          <w:szCs w:val="32"/>
        </w:rPr>
        <w:t>3</w:t>
      </w:r>
      <w:r w:rsidRPr="009A6668">
        <w:rPr>
          <w:rFonts w:ascii="標楷體" w:eastAsia="標楷體" w:hAnsi="標楷體" w:cs="Times New Roman" w:hint="eastAsia"/>
          <w:bCs/>
          <w:kern w:val="0"/>
          <w:sz w:val="32"/>
          <w:szCs w:val="32"/>
        </w:rPr>
        <w:t>人所提修正動議通過如下：</w:t>
      </w:r>
    </w:p>
    <w:p w14:paraId="094438AB"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 xml:space="preserve">「第七條　</w:t>
      </w:r>
      <w:r w:rsidRPr="009A6668">
        <w:rPr>
          <w:rFonts w:ascii="標楷體" w:eastAsia="標楷體" w:hAnsi="標楷體" w:cs="Times New Roman" w:hint="eastAsia"/>
          <w:sz w:val="32"/>
          <w:szCs w:val="32"/>
        </w:rPr>
        <w:t>醫療機構</w:t>
      </w:r>
      <w:r w:rsidRPr="009A6668">
        <w:rPr>
          <w:rFonts w:ascii="標楷體" w:eastAsia="標楷體" w:hAnsi="標楷體" w:cs="Times New Roman" w:hint="eastAsia"/>
          <w:color w:val="000000"/>
          <w:sz w:val="32"/>
          <w:szCs w:val="32"/>
        </w:rPr>
        <w:t>執行再生技術前，除有第八條第一項規定情形外，應進行並完成人體試驗。」</w:t>
      </w:r>
    </w:p>
    <w:p w14:paraId="193EA010" w14:textId="77777777" w:rsidR="009A6668" w:rsidRPr="009A6668" w:rsidRDefault="009A6668" w:rsidP="009C659C">
      <w:pPr>
        <w:widowControl/>
        <w:numPr>
          <w:ilvl w:val="0"/>
          <w:numId w:val="86"/>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第八條</w:t>
      </w:r>
      <w:r w:rsidRPr="009A6668">
        <w:rPr>
          <w:rFonts w:ascii="標楷體" w:eastAsia="標楷體" w:hAnsi="標楷體" w:cs="Times New Roman" w:hint="eastAsia"/>
          <w:bCs/>
          <w:kern w:val="0"/>
          <w:sz w:val="32"/>
          <w:szCs w:val="32"/>
        </w:rPr>
        <w:t>，照行政院提案修正通過如下：</w:t>
      </w:r>
    </w:p>
    <w:p w14:paraId="128F322C"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 xml:space="preserve">「第八條　</w:t>
      </w:r>
      <w:r w:rsidRPr="009A6668">
        <w:rPr>
          <w:rFonts w:ascii="標楷體" w:eastAsia="標楷體" w:hAnsi="標楷體" w:cs="Times New Roman" w:hint="eastAsia"/>
          <w:sz w:val="32"/>
          <w:szCs w:val="32"/>
        </w:rPr>
        <w:t>醫療機構執行再生技術，有下列情形之一者，免完成人體試驗：</w:t>
      </w:r>
    </w:p>
    <w:p w14:paraId="1A8489D8"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一、治療危及生命或嚴重失能之疾病，且國內尚無適當之藥品、醫療器材或醫療技術。</w:t>
      </w:r>
    </w:p>
    <w:p w14:paraId="69A8DE5C"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9A6668">
        <w:rPr>
          <w:rFonts w:ascii="標楷體" w:eastAsia="標楷體" w:hAnsi="標楷體" w:cs="Times New Roman" w:hint="eastAsia"/>
          <w:sz w:val="32"/>
          <w:szCs w:val="32"/>
        </w:rPr>
        <w:t>二、本法施行前，醫療機構經中央主管機關核准執行之再生技術。</w:t>
      </w:r>
    </w:p>
    <w:p w14:paraId="0E6766C9"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9A6668">
        <w:rPr>
          <w:rFonts w:ascii="標楷體" w:eastAsia="標楷體" w:hAnsi="標楷體" w:cs="Times New Roman" w:hint="eastAsia"/>
          <w:sz w:val="32"/>
          <w:szCs w:val="32"/>
        </w:rPr>
        <w:t>前項第一款之條件、申請、案例數限制、倫理規範及其他應遵行事項，由中央主管機關公告之。但其治療應排除異種細胞、組織。</w:t>
      </w:r>
    </w:p>
    <w:p w14:paraId="2FDEEE0F"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9A6668">
        <w:rPr>
          <w:rFonts w:ascii="標楷體" w:eastAsia="標楷體" w:hAnsi="標楷體" w:cs="Times New Roman" w:hint="eastAsia"/>
          <w:sz w:val="32"/>
          <w:szCs w:val="32"/>
        </w:rPr>
        <w:t>醫療機構執行第一項第一款再生技術前，應逐案向中央主管機關申請核准，始得為之。</w:t>
      </w:r>
    </w:p>
    <w:p w14:paraId="165F8267"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sz w:val="32"/>
          <w:szCs w:val="32"/>
        </w:rPr>
        <w:t>醫療機構執行再生技術有第一項第一款情形者，免依再生醫療製劑條例規定申請藥品許可證或有附款許可。</w:t>
      </w:r>
      <w:r w:rsidRPr="009A6668">
        <w:rPr>
          <w:rFonts w:ascii="標楷體" w:eastAsia="標楷體" w:hAnsi="標楷體" w:cs="Times New Roman" w:hint="eastAsia"/>
          <w:color w:val="000000"/>
          <w:sz w:val="32"/>
          <w:szCs w:val="32"/>
        </w:rPr>
        <w:t>」</w:t>
      </w:r>
    </w:p>
    <w:p w14:paraId="691A71CC" w14:textId="77777777" w:rsidR="009A6668" w:rsidRPr="009A6668" w:rsidRDefault="009A6668" w:rsidP="009C659C">
      <w:pPr>
        <w:widowControl/>
        <w:numPr>
          <w:ilvl w:val="0"/>
          <w:numId w:val="86"/>
        </w:numPr>
        <w:spacing w:line="440" w:lineRule="exact"/>
        <w:jc w:val="both"/>
        <w:rPr>
          <w:rFonts w:ascii="Calibri" w:eastAsia="新細明體" w:hAnsi="Calibri" w:cs="Times New Roman"/>
          <w:szCs w:val="22"/>
        </w:rPr>
      </w:pPr>
      <w:r w:rsidRPr="009A6668">
        <w:rPr>
          <w:rFonts w:ascii="標楷體" w:eastAsia="標楷體" w:hAnsi="標楷體" w:cs="Times New Roman" w:hint="eastAsia"/>
          <w:bCs/>
          <w:kern w:val="0"/>
          <w:sz w:val="32"/>
          <w:szCs w:val="32"/>
        </w:rPr>
        <w:t>第十九條，照行政院提案修正通過如下：</w:t>
      </w:r>
    </w:p>
    <w:p w14:paraId="368C8AC8"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w:t>
      </w:r>
      <w:r w:rsidRPr="009A6668">
        <w:rPr>
          <w:rFonts w:ascii="標楷體" w:eastAsia="標楷體" w:hAnsi="標楷體" w:cs="Times New Roman" w:hint="eastAsia"/>
          <w:bCs/>
          <w:kern w:val="0"/>
          <w:sz w:val="32"/>
          <w:szCs w:val="32"/>
        </w:rPr>
        <w:t>十九</w:t>
      </w:r>
      <w:r w:rsidRPr="009A6668">
        <w:rPr>
          <w:rFonts w:ascii="標楷體" w:eastAsia="標楷體" w:hAnsi="標楷體" w:cs="Times New Roman" w:hint="eastAsia"/>
          <w:color w:val="000000"/>
          <w:sz w:val="32"/>
          <w:szCs w:val="32"/>
        </w:rPr>
        <w:t>條　醫療機構或細胞保存庫設置機構取得再生醫療組織、細胞來源之提供者，以有意思能力之成年人為限。但顯有益於治療特定人口群且未能以其他對象取代者，不在此限。</w:t>
      </w:r>
    </w:p>
    <w:p w14:paraId="48B4F52B"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前項之組織、細胞，應於取得前，獲得提供者之書面同意。</w:t>
      </w:r>
    </w:p>
    <w:p w14:paraId="612E5CA5"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前項書面同意，提供者為限制行為能力人或受輔助宣告之人時，應得其本人及法定代理人或輔助人書面同意；為無行為能力人或受監護宣告之人時，應得其法定代理人或監護人書面同意。</w:t>
      </w:r>
    </w:p>
    <w:p w14:paraId="4AA5009B"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提供者為無意思能力之成年人，未能依前項規定辦理時，應按下列順序之人員，取得其書面同意：</w:t>
      </w:r>
    </w:p>
    <w:p w14:paraId="37150BE8"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一、配偶。</w:t>
      </w:r>
    </w:p>
    <w:p w14:paraId="3D7695B4"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二、成年子女。</w:t>
      </w:r>
    </w:p>
    <w:p w14:paraId="0959ECBE"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三、父母。</w:t>
      </w:r>
    </w:p>
    <w:p w14:paraId="59DBDA09"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四、兄弟姊妹。</w:t>
      </w:r>
    </w:p>
    <w:p w14:paraId="62488121"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五、祖父母。</w:t>
      </w:r>
    </w:p>
    <w:p w14:paraId="128EC47B"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第二款至第五款規定人員所為之書面同意，得以一人為之；同一順序之人意思表示不一致時，以與無意思能力之成年人同居親屬為先，其同居親屬有二人以上者，以年長者為先；無同居親屬者，以年長者為先。</w:t>
      </w:r>
    </w:p>
    <w:p w14:paraId="0A144EF8"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第三項、第四項規定再生醫療組織、細胞來源之提供者為限制行為能力人、受輔助宣告之人、無行為能力人、受監護宣告之人、或無意思能力之成年人，取得之書面同意應經公證始生效力。</w:t>
      </w:r>
    </w:p>
    <w:p w14:paraId="482640FB"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本條及第二十條書面同意之內容得以完整呈現，並於日後取出供查驗者，得以電子文件為之。」</w:t>
      </w:r>
    </w:p>
    <w:p w14:paraId="7E97C28F" w14:textId="77777777" w:rsidR="009A6668" w:rsidRPr="009A6668" w:rsidRDefault="009A6668" w:rsidP="009C659C">
      <w:pPr>
        <w:widowControl/>
        <w:numPr>
          <w:ilvl w:val="0"/>
          <w:numId w:val="86"/>
        </w:numPr>
        <w:spacing w:line="440" w:lineRule="exact"/>
        <w:jc w:val="both"/>
        <w:rPr>
          <w:rFonts w:ascii="Calibri" w:eastAsia="新細明體" w:hAnsi="Calibri" w:cs="Times New Roman"/>
          <w:szCs w:val="22"/>
        </w:rPr>
      </w:pPr>
      <w:r w:rsidRPr="009A6668">
        <w:rPr>
          <w:rFonts w:ascii="標楷體" w:eastAsia="標楷體" w:hAnsi="標楷體" w:cs="Times New Roman" w:hint="eastAsia"/>
          <w:bCs/>
          <w:kern w:val="0"/>
          <w:sz w:val="32"/>
          <w:szCs w:val="32"/>
        </w:rPr>
        <w:t>第二十四條，照行政院提案修正通過如下：</w:t>
      </w:r>
    </w:p>
    <w:p w14:paraId="1F0FDEF0"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「第二</w:t>
      </w:r>
      <w:r w:rsidRPr="009A6668">
        <w:rPr>
          <w:rFonts w:ascii="標楷體" w:eastAsia="標楷體" w:hAnsi="標楷體" w:cs="Times New Roman" w:hint="eastAsia"/>
          <w:bCs/>
          <w:kern w:val="0"/>
          <w:sz w:val="32"/>
          <w:szCs w:val="32"/>
        </w:rPr>
        <w:t>十四</w:t>
      </w:r>
      <w:r w:rsidRPr="009A6668">
        <w:rPr>
          <w:rFonts w:ascii="標楷體" w:eastAsia="標楷體" w:hAnsi="標楷體" w:cs="Times New Roman" w:hint="eastAsia"/>
          <w:color w:val="000000"/>
          <w:sz w:val="32"/>
          <w:szCs w:val="32"/>
        </w:rPr>
        <w:t>條　醫療機構執行第八條第一項及第十二條第一項再生技術者，應於每年度終了後六個月內或中央主管機關通知之期限內，提出結果報告。</w:t>
      </w:r>
    </w:p>
    <w:p w14:paraId="3EE861BF"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前項報告內容，應包括案例數、治療效果、不良事件及其他中央主管機關指定之事項。</w:t>
      </w:r>
    </w:p>
    <w:p w14:paraId="73FABDF1"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中央主管機關應每年公開第一項醫療機構之治療效果及統計之醫療品質資訊，以維護民眾權益。」</w:t>
      </w:r>
    </w:p>
    <w:p w14:paraId="7555B36B" w14:textId="77777777" w:rsidR="009A6668" w:rsidRPr="009A6668" w:rsidRDefault="009A6668" w:rsidP="009C659C">
      <w:pPr>
        <w:widowControl/>
        <w:numPr>
          <w:ilvl w:val="0"/>
          <w:numId w:val="86"/>
        </w:numPr>
        <w:spacing w:line="440" w:lineRule="exact"/>
        <w:jc w:val="both"/>
        <w:rPr>
          <w:rFonts w:ascii="Calibri" w:eastAsia="新細明體" w:hAnsi="Calibri" w:cs="Times New Roman"/>
          <w:szCs w:val="22"/>
        </w:rPr>
      </w:pPr>
      <w:r w:rsidRPr="009A6668">
        <w:rPr>
          <w:rFonts w:ascii="標楷體" w:eastAsia="標楷體" w:hAnsi="標楷體" w:cs="Times New Roman" w:hint="eastAsia"/>
          <w:bCs/>
          <w:kern w:val="0"/>
          <w:sz w:val="32"/>
          <w:szCs w:val="32"/>
        </w:rPr>
        <w:t>第二十五條，照行政院提案修正通過如下：</w:t>
      </w:r>
    </w:p>
    <w:p w14:paraId="73D10D39"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「第二</w:t>
      </w:r>
      <w:r w:rsidRPr="009A6668">
        <w:rPr>
          <w:rFonts w:ascii="標楷體" w:eastAsia="標楷體" w:hAnsi="標楷體" w:cs="Times New Roman" w:hint="eastAsia"/>
          <w:bCs/>
          <w:kern w:val="0"/>
          <w:sz w:val="32"/>
          <w:szCs w:val="32"/>
        </w:rPr>
        <w:t>十五</w:t>
      </w:r>
      <w:r w:rsidRPr="009A6668">
        <w:rPr>
          <w:rFonts w:ascii="標楷體" w:eastAsia="標楷體" w:hAnsi="標楷體" w:cs="Times New Roman" w:hint="eastAsia"/>
          <w:color w:val="000000"/>
          <w:sz w:val="32"/>
          <w:szCs w:val="32"/>
        </w:rPr>
        <w:t>條　醫療機構使用中央主管機關指定之再生製劑或執行再生技術，應建立長期追蹤機制，發生嚴重不良反應時，應通報中央主管機關；其通報之期限、方式、內容及其他應遵行事項之辦法，由中央主管機關定之。」</w:t>
      </w:r>
    </w:p>
    <w:p w14:paraId="35F53F90" w14:textId="77777777" w:rsidR="009A6668" w:rsidRPr="009A6668" w:rsidRDefault="009A6668" w:rsidP="009C659C">
      <w:pPr>
        <w:numPr>
          <w:ilvl w:val="0"/>
          <w:numId w:val="86"/>
        </w:numPr>
        <w:kinsoku w:val="0"/>
        <w:overflowPunct w:val="0"/>
        <w:autoSpaceDE w:val="0"/>
        <w:autoSpaceDN w:val="0"/>
        <w:spacing w:beforeLines="30" w:before="108" w:line="440" w:lineRule="exact"/>
        <w:ind w:left="652" w:hanging="652"/>
        <w:jc w:val="both"/>
        <w:rPr>
          <w:rFonts w:ascii="標楷體" w:eastAsia="標楷體" w:hAnsi="標楷體" w:cs="Times New Roman"/>
          <w:bCs/>
          <w:kern w:val="0"/>
          <w:sz w:val="32"/>
          <w:szCs w:val="32"/>
        </w:rPr>
      </w:pPr>
      <w:r w:rsidRPr="009A6668">
        <w:rPr>
          <w:rFonts w:ascii="Times New Roman" w:eastAsia="標楷體" w:hAnsi="Times New Roman" w:cs="Times New Roman" w:hint="eastAsia"/>
          <w:color w:val="000000"/>
          <w:sz w:val="32"/>
          <w:szCs w:val="32"/>
        </w:rPr>
        <w:t>不予</w:t>
      </w:r>
      <w:r w:rsidRPr="009A6668">
        <w:rPr>
          <w:rFonts w:ascii="標楷體" w:eastAsia="標楷體" w:hAnsi="標楷體" w:cs="Times New Roman" w:hint="eastAsia"/>
          <w:sz w:val="32"/>
          <w:szCs w:val="32"/>
        </w:rPr>
        <w:t>採納</w:t>
      </w:r>
      <w:r w:rsidRPr="009A6668">
        <w:rPr>
          <w:rFonts w:ascii="標楷體" w:eastAsia="標楷體" w:hAnsi="標楷體" w:cs="Times New Roman" w:hint="eastAsia"/>
          <w:color w:val="000000"/>
          <w:sz w:val="32"/>
          <w:szCs w:val="32"/>
        </w:rPr>
        <w:t>：委員謝衣鳯等</w:t>
      </w:r>
      <w:r w:rsidRPr="009A6668">
        <w:rPr>
          <w:rFonts w:ascii="Times New Roman" w:eastAsia="標楷體" w:hAnsi="Times New Roman" w:cs="Times New Roman"/>
          <w:bCs/>
          <w:kern w:val="0"/>
          <w:sz w:val="32"/>
          <w:szCs w:val="32"/>
        </w:rPr>
        <w:t>19</w:t>
      </w:r>
      <w:r w:rsidRPr="009A6668">
        <w:rPr>
          <w:rFonts w:ascii="標楷體" w:eastAsia="標楷體" w:hAnsi="標楷體" w:cs="Times New Roman" w:hint="eastAsia"/>
          <w:color w:val="000000"/>
          <w:sz w:val="32"/>
          <w:szCs w:val="32"/>
        </w:rPr>
        <w:t>人提案第六條至第八條、第十條、第十二條、[委員邱議瑩等</w:t>
      </w:r>
      <w:r w:rsidRPr="009A6668">
        <w:rPr>
          <w:rFonts w:ascii="Times New Roman" w:eastAsia="標楷體" w:hAnsi="Times New Roman" w:cs="Times New Roman" w:hint="eastAsia"/>
          <w:color w:val="000000"/>
          <w:sz w:val="32"/>
          <w:szCs w:val="32"/>
        </w:rPr>
        <w:t>2</w:t>
      </w:r>
      <w:r w:rsidRPr="009A6668">
        <w:rPr>
          <w:rFonts w:ascii="Times New Roman" w:eastAsia="標楷體" w:hAnsi="Times New Roman" w:cs="Times New Roman"/>
          <w:color w:val="000000"/>
          <w:sz w:val="32"/>
          <w:szCs w:val="32"/>
        </w:rPr>
        <w:t>5</w:t>
      </w:r>
      <w:r w:rsidRPr="009A6668">
        <w:rPr>
          <w:rFonts w:ascii="標楷體" w:eastAsia="標楷體" w:hAnsi="標楷體" w:cs="Times New Roman" w:hint="eastAsia"/>
          <w:color w:val="000000"/>
          <w:sz w:val="32"/>
          <w:szCs w:val="32"/>
        </w:rPr>
        <w:t>人、委員羅廷瑋等</w:t>
      </w:r>
      <w:r w:rsidRPr="009A6668">
        <w:rPr>
          <w:rFonts w:ascii="Times New Roman" w:eastAsia="標楷體" w:hAnsi="Times New Roman" w:cs="Times New Roman" w:hint="eastAsia"/>
          <w:color w:val="000000"/>
          <w:sz w:val="32"/>
          <w:szCs w:val="32"/>
        </w:rPr>
        <w:t>2</w:t>
      </w:r>
      <w:r w:rsidRPr="009A6668">
        <w:rPr>
          <w:rFonts w:ascii="Times New Roman" w:eastAsia="標楷體" w:hAnsi="Times New Roman" w:cs="Times New Roman"/>
          <w:color w:val="000000"/>
          <w:sz w:val="32"/>
          <w:szCs w:val="32"/>
        </w:rPr>
        <w:t>1</w:t>
      </w:r>
      <w:r w:rsidRPr="009A6668">
        <w:rPr>
          <w:rFonts w:ascii="標楷體" w:eastAsia="標楷體" w:hAnsi="標楷體" w:cs="Times New Roman" w:hint="eastAsia"/>
          <w:color w:val="000000"/>
          <w:sz w:val="32"/>
          <w:szCs w:val="32"/>
        </w:rPr>
        <w:t>人、委員黃秀芳等</w:t>
      </w:r>
      <w:r w:rsidRPr="009A6668">
        <w:rPr>
          <w:rFonts w:ascii="Times New Roman" w:eastAsia="標楷體" w:hAnsi="Times New Roman" w:cs="Times New Roman" w:hint="eastAsia"/>
          <w:color w:val="000000"/>
          <w:sz w:val="32"/>
          <w:szCs w:val="32"/>
        </w:rPr>
        <w:t>18</w:t>
      </w:r>
      <w:r w:rsidRPr="009A6668">
        <w:rPr>
          <w:rFonts w:ascii="標楷體" w:eastAsia="標楷體" w:hAnsi="標楷體" w:cs="Times New Roman" w:hint="eastAsia"/>
          <w:color w:val="000000"/>
          <w:sz w:val="32"/>
          <w:szCs w:val="32"/>
        </w:rPr>
        <w:t>人、委員王正旭等</w:t>
      </w:r>
      <w:r w:rsidRPr="009A6668">
        <w:rPr>
          <w:rFonts w:ascii="Times New Roman" w:eastAsia="標楷體" w:hAnsi="Times New Roman" w:cs="Times New Roman" w:hint="eastAsia"/>
          <w:color w:val="000000"/>
          <w:sz w:val="32"/>
          <w:szCs w:val="32"/>
        </w:rPr>
        <w:t>20</w:t>
      </w:r>
      <w:r w:rsidRPr="009A6668">
        <w:rPr>
          <w:rFonts w:ascii="標楷體" w:eastAsia="標楷體" w:hAnsi="標楷體" w:cs="Times New Roman" w:hint="eastAsia"/>
          <w:color w:val="000000"/>
          <w:sz w:val="32"/>
          <w:szCs w:val="32"/>
        </w:rPr>
        <w:t>人、台灣民眾黨黨團、委員楊瓊瓔等</w:t>
      </w:r>
      <w:r w:rsidRPr="009A6668">
        <w:rPr>
          <w:rFonts w:ascii="Times New Roman" w:eastAsia="標楷體" w:hAnsi="Times New Roman" w:cs="Times New Roman" w:hint="eastAsia"/>
          <w:color w:val="000000"/>
          <w:sz w:val="32"/>
          <w:szCs w:val="32"/>
        </w:rPr>
        <w:t>25</w:t>
      </w:r>
      <w:r w:rsidRPr="009A6668">
        <w:rPr>
          <w:rFonts w:ascii="標楷體" w:eastAsia="標楷體" w:hAnsi="標楷體" w:cs="Times New Roman" w:hint="eastAsia"/>
          <w:color w:val="000000"/>
          <w:sz w:val="32"/>
          <w:szCs w:val="32"/>
        </w:rPr>
        <w:t>人提案第九條]、台灣民眾黨黨團提案第三十三條、委員謝衣鳯等</w:t>
      </w:r>
      <w:r w:rsidRPr="009A6668">
        <w:rPr>
          <w:rFonts w:ascii="Times New Roman" w:eastAsia="標楷體" w:hAnsi="Times New Roman" w:cs="Times New Roman"/>
          <w:color w:val="000000"/>
          <w:sz w:val="32"/>
          <w:szCs w:val="32"/>
        </w:rPr>
        <w:t>19</w:t>
      </w:r>
      <w:r w:rsidRPr="009A6668">
        <w:rPr>
          <w:rFonts w:ascii="標楷體" w:eastAsia="標楷體" w:hAnsi="標楷體" w:cs="Times New Roman" w:hint="eastAsia"/>
          <w:color w:val="000000"/>
          <w:sz w:val="32"/>
          <w:szCs w:val="32"/>
        </w:rPr>
        <w:t>人提案第十六條、第十三條。</w:t>
      </w:r>
    </w:p>
    <w:p w14:paraId="1C945AE5" w14:textId="77777777" w:rsidR="009A6668" w:rsidRPr="009A6668" w:rsidRDefault="009A6668" w:rsidP="009C659C">
      <w:pPr>
        <w:numPr>
          <w:ilvl w:val="0"/>
          <w:numId w:val="86"/>
        </w:numPr>
        <w:kinsoku w:val="0"/>
        <w:overflowPunct w:val="0"/>
        <w:autoSpaceDE w:val="0"/>
        <w:autoSpaceDN w:val="0"/>
        <w:spacing w:beforeLines="30" w:before="108" w:line="440" w:lineRule="exact"/>
        <w:jc w:val="both"/>
        <w:rPr>
          <w:rFonts w:ascii="Times New Roman" w:eastAsia="標楷體" w:hAnsi="Times New Roman" w:cs="Times New Roman"/>
          <w:b/>
          <w:kern w:val="0"/>
          <w:sz w:val="32"/>
          <w:szCs w:val="32"/>
        </w:rPr>
      </w:pPr>
      <w:r w:rsidRPr="009A6668">
        <w:rPr>
          <w:rFonts w:ascii="標楷體" w:eastAsia="標楷體" w:hAnsi="標楷體" w:cs="Times New Roman" w:hint="eastAsia"/>
          <w:sz w:val="32"/>
          <w:szCs w:val="32"/>
        </w:rPr>
        <w:t>通過附帶決議</w:t>
      </w:r>
      <w:r w:rsidRPr="009A6668">
        <w:rPr>
          <w:rFonts w:ascii="Times New Roman" w:eastAsia="標楷體" w:hAnsi="Times New Roman" w:cs="Times New Roman"/>
          <w:sz w:val="32"/>
          <w:szCs w:val="32"/>
        </w:rPr>
        <w:t>6</w:t>
      </w:r>
      <w:r w:rsidRPr="009A6668">
        <w:rPr>
          <w:rFonts w:ascii="標楷體" w:eastAsia="標楷體" w:hAnsi="標楷體" w:cs="Times New Roman" w:hint="eastAsia"/>
          <w:sz w:val="32"/>
          <w:szCs w:val="32"/>
        </w:rPr>
        <w:t>項：</w:t>
      </w:r>
    </w:p>
    <w:p w14:paraId="026FC608" w14:textId="77777777" w:rsidR="009A6668" w:rsidRPr="009A6668" w:rsidRDefault="009A6668" w:rsidP="009C659C">
      <w:pPr>
        <w:widowControl/>
        <w:numPr>
          <w:ilvl w:val="0"/>
          <w:numId w:val="47"/>
        </w:numPr>
        <w:spacing w:line="440" w:lineRule="exact"/>
        <w:jc w:val="both"/>
        <w:rPr>
          <w:rFonts w:ascii="標楷體" w:eastAsia="標楷體" w:hAnsi="標楷體" w:cs="Times New Roman"/>
          <w:sz w:val="32"/>
          <w:szCs w:val="32"/>
        </w:rPr>
      </w:pPr>
      <w:r w:rsidRPr="009A6668">
        <w:rPr>
          <w:rFonts w:ascii="標楷體" w:eastAsia="標楷體" w:hAnsi="標楷體" w:cs="Times New Roman"/>
          <w:sz w:val="32"/>
          <w:szCs w:val="32"/>
        </w:rPr>
        <w:t>有鑑於再生醫療法之立法目的為取代現行特管法，爰要求主管機關，針對目前特管法已核准執行之再生技術訂定落日條款。</w:t>
      </w:r>
    </w:p>
    <w:p w14:paraId="150CD549" w14:textId="77777777" w:rsidR="009A6668" w:rsidRPr="009A6668" w:rsidRDefault="009A6668" w:rsidP="009A6668">
      <w:pPr>
        <w:spacing w:line="440" w:lineRule="exact"/>
        <w:ind w:leftChars="300" w:left="720" w:firstLineChars="838" w:firstLine="2682"/>
        <w:jc w:val="both"/>
        <w:rPr>
          <w:rFonts w:ascii="Calibri" w:eastAsia="新細明體" w:hAnsi="標楷體" w:cs="Times New Roman"/>
          <w:b/>
          <w:szCs w:val="2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：陳昭姿  王育敏  林淑芬</w:t>
      </w:r>
    </w:p>
    <w:p w14:paraId="285F03BA" w14:textId="77777777" w:rsidR="009A6668" w:rsidRPr="009A6668" w:rsidRDefault="009A6668" w:rsidP="009C659C">
      <w:pPr>
        <w:widowControl/>
        <w:numPr>
          <w:ilvl w:val="0"/>
          <w:numId w:val="47"/>
        </w:numPr>
        <w:spacing w:line="440" w:lineRule="exact"/>
        <w:jc w:val="both"/>
        <w:rPr>
          <w:rFonts w:ascii="Calibri" w:eastAsia="新細明體" w:hAnsi="標楷體" w:cs="Times New Roman"/>
          <w:b/>
          <w:szCs w:val="22"/>
        </w:rPr>
      </w:pPr>
      <w:r w:rsidRPr="009A6668">
        <w:rPr>
          <w:rFonts w:ascii="標楷體" w:eastAsia="標楷體" w:hAnsi="標楷體" w:cs="Times New Roman" w:hint="eastAsia"/>
          <w:sz w:val="32"/>
          <w:szCs w:val="32"/>
        </w:rPr>
        <w:t>有鑑於2013年起實施雙軌制的日本經驗，將立法設計改由政府充分把關細胞治療人體試驗計畫之申請與執行，同時將醫療技術之治療僅限於「最小操作下執行」，避免未來再生醫療技術假治療之名廣泛用於諸多患者，規避製劑原本的查驗登記程序，荒廢了製劑產業的發展，讓患者付出昂貴的醫療費用，卻僅獲得療效未經證實之治療。而本次我國再生醫療法、再生醫療製劑條例立法所採用之醫療技術與製劑的雙軌制模式，與日本制度相同，應可借鏡其經驗。爰要求衛生福利部應嚴格規範於醫療機構內執行之再生醫療技術於「最小操作下執行」，避免出現規避查驗登記程序、平白讓患者付出昂貴醫療費用卻僅得到療效未經證實之治療等違背醫學倫理之狀況。</w:t>
      </w:r>
    </w:p>
    <w:p w14:paraId="601EB582" w14:textId="77777777" w:rsidR="009A6668" w:rsidRPr="009A6668" w:rsidRDefault="009A6668" w:rsidP="009A6668">
      <w:pPr>
        <w:spacing w:line="440" w:lineRule="exact"/>
        <w:ind w:leftChars="300" w:left="720" w:firstLineChars="838" w:firstLine="2682"/>
        <w:jc w:val="both"/>
        <w:rPr>
          <w:rFonts w:ascii="Calibri" w:eastAsia="新細明體" w:hAnsi="標楷體" w:cs="Times New Roman"/>
          <w:b/>
          <w:szCs w:val="2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：陳昭姿  王育敏  林淑芬</w:t>
      </w:r>
    </w:p>
    <w:p w14:paraId="15262C3F" w14:textId="77777777" w:rsidR="009A6668" w:rsidRPr="009A6668" w:rsidRDefault="009A6668" w:rsidP="009C659C">
      <w:pPr>
        <w:widowControl/>
        <w:numPr>
          <w:ilvl w:val="0"/>
          <w:numId w:val="47"/>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鑑於再生技術在治療危及生命或嚴重失能之疾病方面的應用具有潛在價值，同時也存在相當的風險，特別是在國內尚無適當藥品、醫療器材或醫療技術可用的情況下。為維護病人之健康安全與權益，爰要求中央主管機關參考美國「試用權（Right to Try）」法案，明確規範醫療機構施用此類技術時，須通過嚴謹病情評估與治療方法審查之辦法。</w:t>
      </w:r>
    </w:p>
    <w:p w14:paraId="747C3590" w14:textId="77777777" w:rsidR="009A6668" w:rsidRPr="009A6668" w:rsidRDefault="009A6668" w:rsidP="009A6668">
      <w:pPr>
        <w:spacing w:line="440" w:lineRule="exact"/>
        <w:ind w:leftChars="300" w:left="720" w:firstLineChars="838" w:firstLine="2682"/>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：陳昭姿  王育敏  林淑芬</w:t>
      </w:r>
    </w:p>
    <w:p w14:paraId="5C1FDCDB" w14:textId="77777777" w:rsidR="009A6668" w:rsidRPr="009A6668" w:rsidRDefault="009A6668" w:rsidP="009C659C">
      <w:pPr>
        <w:widowControl/>
        <w:numPr>
          <w:ilvl w:val="0"/>
          <w:numId w:val="47"/>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再生醫療法正式施行後，「</w:t>
      </w:r>
      <w:r w:rsidRPr="009A6668">
        <w:rPr>
          <w:rFonts w:ascii="標楷體" w:eastAsia="標楷體" w:hAnsi="標楷體" w:cs="Times New Roman" w:hint="eastAsia"/>
          <w:sz w:val="32"/>
          <w:szCs w:val="32"/>
        </w:rPr>
        <w:t>特定醫療技術檢查檢驗醫療儀器施行或使用管理辦法</w:t>
      </w:r>
      <w:r w:rsidRPr="009A6668">
        <w:rPr>
          <w:rFonts w:ascii="標楷體" w:eastAsia="標楷體" w:hAnsi="標楷體" w:cs="Times New Roman" w:hint="eastAsia"/>
          <w:color w:val="000000"/>
          <w:sz w:val="32"/>
          <w:szCs w:val="32"/>
        </w:rPr>
        <w:t>」第二章第一節「</w:t>
      </w:r>
      <w:r w:rsidRPr="009A6668">
        <w:rPr>
          <w:rFonts w:ascii="標楷體" w:eastAsia="標楷體" w:hAnsi="標楷體" w:cs="Times New Roman" w:hint="eastAsia"/>
          <w:sz w:val="32"/>
          <w:szCs w:val="32"/>
        </w:rPr>
        <w:t>細胞治療技術」即公告廢止。</w:t>
      </w:r>
    </w:p>
    <w:p w14:paraId="4D68AE07" w14:textId="77777777" w:rsidR="009A6668" w:rsidRPr="009A6668" w:rsidRDefault="009A6668" w:rsidP="009A6668">
      <w:pPr>
        <w:spacing w:line="440" w:lineRule="exact"/>
        <w:ind w:leftChars="1418" w:left="4677" w:hangingChars="398" w:hanging="1274"/>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：王正旭  林淑芬  林月琴  劉建國</w:t>
      </w:r>
      <w:r w:rsidRPr="009A6668">
        <w:rPr>
          <w:rFonts w:ascii="標楷體" w:eastAsia="標楷體" w:hAnsi="標楷體" w:cs="Times New Roman"/>
          <w:sz w:val="32"/>
          <w:szCs w:val="32"/>
        </w:rPr>
        <w:br/>
        <w:t>邱議瑩</w:t>
      </w:r>
    </w:p>
    <w:p w14:paraId="43E90EAC" w14:textId="77777777" w:rsidR="009A6668" w:rsidRPr="009A6668" w:rsidRDefault="009A6668" w:rsidP="009C659C">
      <w:pPr>
        <w:widowControl/>
        <w:numPr>
          <w:ilvl w:val="0"/>
          <w:numId w:val="47"/>
        </w:numPr>
        <w:spacing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有關再生醫療法草案第</w:t>
      </w:r>
      <w:r w:rsidRPr="009A6668">
        <w:rPr>
          <w:rFonts w:ascii="Times New Roman" w:eastAsia="標楷體" w:hAnsi="Times New Roman" w:cs="Times New Roman"/>
          <w:sz w:val="32"/>
          <w:szCs w:val="32"/>
        </w:rPr>
        <w:t>5</w:t>
      </w:r>
      <w:r w:rsidRPr="009A6668">
        <w:rPr>
          <w:rFonts w:ascii="Times New Roman" w:eastAsia="標楷體" w:hAnsi="Times New Roman" w:cs="Times New Roman"/>
          <w:sz w:val="32"/>
          <w:szCs w:val="32"/>
        </w:rPr>
        <w:t>條審議會之辦理事項、審議、諮詢之規定，主管機關應訂出相關辦法，明確規範上述事項，確保審議會之運作以及病人權益。</w:t>
      </w:r>
    </w:p>
    <w:p w14:paraId="5EE4A4F0" w14:textId="77777777" w:rsidR="009A6668" w:rsidRPr="009A6668" w:rsidRDefault="009A6668" w:rsidP="009A6668">
      <w:pPr>
        <w:spacing w:line="440" w:lineRule="exact"/>
        <w:ind w:leftChars="1418" w:left="4677" w:hangingChars="398" w:hanging="1274"/>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：劉建國  林月琴  王正旭</w:t>
      </w:r>
    </w:p>
    <w:p w14:paraId="04987DD5" w14:textId="77777777" w:rsidR="009A6668" w:rsidRPr="009A6668" w:rsidRDefault="009A6668" w:rsidP="009C659C">
      <w:pPr>
        <w:widowControl/>
        <w:numPr>
          <w:ilvl w:val="0"/>
          <w:numId w:val="47"/>
        </w:numPr>
        <w:spacing w:line="440" w:lineRule="exact"/>
        <w:jc w:val="both"/>
        <w:rPr>
          <w:rFonts w:ascii="Times New Roman" w:eastAsia="標楷體" w:hAnsi="Times New Roman" w:cs="Times New Roman"/>
          <w:sz w:val="32"/>
          <w:szCs w:val="32"/>
        </w:rPr>
      </w:pPr>
      <w:r w:rsidRPr="009A6668">
        <w:rPr>
          <w:rFonts w:ascii="標楷體" w:eastAsia="標楷體" w:hAnsi="標楷體" w:cs="Times New Roman" w:hint="eastAsia"/>
          <w:kern w:val="0"/>
          <w:sz w:val="32"/>
          <w:szCs w:val="32"/>
        </w:rPr>
        <w:t>有關再生醫療法草案</w:t>
      </w:r>
      <w:r w:rsidRPr="009A6668">
        <w:rPr>
          <w:rFonts w:ascii="Times New Roman" w:eastAsia="標楷體" w:hAnsi="Times New Roman" w:cs="Times New Roman" w:hint="eastAsia"/>
          <w:sz w:val="32"/>
          <w:szCs w:val="32"/>
        </w:rPr>
        <w:t>第</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條第</w:t>
      </w:r>
      <w:r w:rsidRPr="009A6668">
        <w:rPr>
          <w:rFonts w:ascii="Times New Roman" w:eastAsia="標楷體" w:hAnsi="Times New Roman" w:cs="Times New Roman" w:hint="eastAsia"/>
          <w:sz w:val="32"/>
          <w:szCs w:val="32"/>
        </w:rPr>
        <w:t>1</w:t>
      </w:r>
      <w:r w:rsidRPr="009A6668">
        <w:rPr>
          <w:rFonts w:ascii="Times New Roman" w:eastAsia="標楷體" w:hAnsi="Times New Roman" w:cs="Times New Roman" w:hint="eastAsia"/>
          <w:sz w:val="32"/>
          <w:szCs w:val="32"/>
        </w:rPr>
        <w:t>項第</w:t>
      </w:r>
      <w:r w:rsidRPr="009A6668">
        <w:rPr>
          <w:rFonts w:ascii="Times New Roman" w:eastAsia="標楷體" w:hAnsi="Times New Roman" w:cs="Times New Roman" w:hint="eastAsia"/>
          <w:sz w:val="32"/>
          <w:szCs w:val="32"/>
        </w:rPr>
        <w:t>7</w:t>
      </w:r>
      <w:r w:rsidRPr="009A6668">
        <w:rPr>
          <w:rFonts w:ascii="Times New Roman" w:eastAsia="標楷體" w:hAnsi="Times New Roman" w:cs="Times New Roman" w:hint="eastAsia"/>
          <w:sz w:val="32"/>
          <w:szCs w:val="32"/>
        </w:rPr>
        <w:t>款所稱再生製劑有附款許可之審議，係審查有附款許可之再生製劑，其整體風險效益及附款要求，考量疾病危及生命或嚴重失能之要件符合性，以確屬有益於病人之治療選擇。</w:t>
      </w:r>
    </w:p>
    <w:p w14:paraId="69200468" w14:textId="77777777" w:rsidR="009A6668" w:rsidRPr="009A6668" w:rsidRDefault="009A6668" w:rsidP="009A6668">
      <w:pPr>
        <w:spacing w:line="440" w:lineRule="exact"/>
        <w:ind w:leftChars="1418" w:left="4677" w:hangingChars="398" w:hanging="1274"/>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：劉建國  林月琴  王正旭</w:t>
      </w:r>
    </w:p>
    <w:p w14:paraId="0C55F42F" w14:textId="77777777" w:rsidR="009A6668" w:rsidRPr="009A6668" w:rsidRDefault="009A6668" w:rsidP="009A6668">
      <w:pPr>
        <w:snapToGrid w:val="0"/>
        <w:spacing w:beforeLines="50" w:before="180" w:line="276" w:lineRule="auto"/>
        <w:ind w:left="720" w:hanging="720"/>
        <w:jc w:val="both"/>
        <w:rPr>
          <w:rFonts w:ascii="Times New Roman" w:eastAsia="標楷體" w:hAnsi="Times New Roman" w:cs="Times New Roman"/>
          <w:b/>
          <w:sz w:val="32"/>
          <w:szCs w:val="32"/>
        </w:rPr>
      </w:pPr>
      <w:r w:rsidRPr="009A6668">
        <w:rPr>
          <w:rFonts w:ascii="標楷體" w:eastAsia="標楷體" w:hAnsi="標楷體" w:cs="Times New Roman" w:hint="eastAsia"/>
          <w:b/>
          <w:sz w:val="32"/>
          <w:szCs w:val="32"/>
        </w:rPr>
        <w:t>二、(一)</w:t>
      </w:r>
      <w:r w:rsidRPr="009A6668">
        <w:rPr>
          <w:rFonts w:ascii="Times New Roman" w:eastAsia="標楷體" w:hAnsi="Times New Roman" w:cs="Times New Roman" w:hint="eastAsia"/>
          <w:b/>
          <w:sz w:val="32"/>
          <w:szCs w:val="32"/>
        </w:rPr>
        <w:t>審查</w:t>
      </w:r>
      <w:r w:rsidRPr="009A6668">
        <w:rPr>
          <w:rFonts w:ascii="標楷體" w:eastAsia="標楷體" w:hAnsi="標楷體" w:cs="Times New Roman" w:hint="eastAsia"/>
          <w:b/>
          <w:sz w:val="32"/>
          <w:szCs w:val="32"/>
        </w:rPr>
        <w:t>行政院函請審議「再生醫療製劑條例草案」案。</w:t>
      </w:r>
    </w:p>
    <w:p w14:paraId="58855FDA" w14:textId="77777777" w:rsidR="009A6668" w:rsidRPr="009A6668" w:rsidRDefault="009A6668" w:rsidP="009A6668">
      <w:pPr>
        <w:snapToGrid w:val="0"/>
        <w:spacing w:line="276" w:lineRule="auto"/>
        <w:ind w:left="567" w:firstLine="85"/>
        <w:jc w:val="both"/>
        <w:rPr>
          <w:rFonts w:ascii="標楷體" w:eastAsia="標楷體" w:hAnsi="標楷體" w:cs="Times New Roman"/>
          <w:b/>
          <w:spacing w:val="-10"/>
          <w:sz w:val="32"/>
          <w:szCs w:val="32"/>
        </w:rPr>
      </w:pPr>
      <w:r w:rsidRPr="009A6668">
        <w:rPr>
          <w:rFonts w:ascii="標楷體" w:eastAsia="標楷體" w:hAnsi="標楷體" w:cs="Times New Roman" w:hint="eastAsia"/>
          <w:b/>
          <w:sz w:val="32"/>
          <w:szCs w:val="32"/>
        </w:rPr>
        <w:t>(二)</w:t>
      </w:r>
      <w:r w:rsidRPr="009A6668">
        <w:rPr>
          <w:rFonts w:ascii="標楷體" w:eastAsia="標楷體" w:hAnsi="標楷體" w:cs="Times New Roman" w:hint="eastAsia"/>
          <w:b/>
          <w:spacing w:val="-6"/>
          <w:sz w:val="32"/>
          <w:szCs w:val="32"/>
        </w:rPr>
        <w:t>繼續審查委員邱議瑩等</w:t>
      </w:r>
      <w:r w:rsidRPr="009A6668">
        <w:rPr>
          <w:rFonts w:ascii="Times New Roman" w:eastAsia="標楷體" w:hAnsi="Times New Roman" w:cs="Times New Roman" w:hint="eastAsia"/>
          <w:b/>
          <w:bCs/>
          <w:spacing w:val="-6"/>
          <w:kern w:val="0"/>
          <w:sz w:val="32"/>
          <w:szCs w:val="32"/>
        </w:rPr>
        <w:t>25</w:t>
      </w:r>
      <w:r w:rsidRPr="009A6668">
        <w:rPr>
          <w:rFonts w:ascii="標楷體" w:eastAsia="標楷體" w:hAnsi="標楷體" w:cs="Times New Roman" w:hint="eastAsia"/>
          <w:b/>
          <w:spacing w:val="-6"/>
          <w:sz w:val="32"/>
          <w:szCs w:val="32"/>
        </w:rPr>
        <w:t>人擬具「再生醫療製劑條例草案」案。</w:t>
      </w:r>
    </w:p>
    <w:p w14:paraId="0FBB118E"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(三)</w:t>
      </w:r>
      <w:r w:rsidRPr="009A6668">
        <w:rPr>
          <w:rFonts w:ascii="標楷體" w:eastAsia="標楷體" w:hAnsi="標楷體" w:cs="Times New Roman" w:hint="eastAsia"/>
          <w:b/>
          <w:spacing w:val="-18"/>
          <w:sz w:val="32"/>
          <w:szCs w:val="32"/>
        </w:rPr>
        <w:t>繼續審查委員謝衣鳯等</w:t>
      </w:r>
      <w:r w:rsidRPr="009A6668">
        <w:rPr>
          <w:rFonts w:ascii="Times New Roman" w:eastAsia="標楷體" w:hAnsi="Times New Roman" w:cs="Times New Roman"/>
          <w:b/>
          <w:bCs/>
          <w:spacing w:val="-18"/>
          <w:kern w:val="0"/>
          <w:sz w:val="32"/>
          <w:szCs w:val="32"/>
        </w:rPr>
        <w:t>18</w:t>
      </w:r>
      <w:r w:rsidRPr="009A6668">
        <w:rPr>
          <w:rFonts w:ascii="標楷體" w:eastAsia="標楷體" w:hAnsi="標楷體" w:cs="Times New Roman" w:hint="eastAsia"/>
          <w:b/>
          <w:spacing w:val="-18"/>
          <w:sz w:val="32"/>
          <w:szCs w:val="32"/>
        </w:rPr>
        <w:t>人擬具「再生醫療製劑管理條例草案」案。</w:t>
      </w:r>
    </w:p>
    <w:p w14:paraId="169D2285"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(四)</w:t>
      </w:r>
      <w:r w:rsidRPr="009A6668">
        <w:rPr>
          <w:rFonts w:ascii="標楷體" w:eastAsia="標楷體" w:hAnsi="標楷體" w:cs="Times New Roman" w:hint="eastAsia"/>
          <w:b/>
          <w:spacing w:val="-18"/>
          <w:sz w:val="32"/>
          <w:szCs w:val="32"/>
        </w:rPr>
        <w:t>繼續審查委員羅廷瑋等</w:t>
      </w:r>
      <w:r w:rsidRPr="009A6668">
        <w:rPr>
          <w:rFonts w:ascii="Times New Roman" w:eastAsia="標楷體" w:hAnsi="Times New Roman" w:cs="Times New Roman" w:hint="eastAsia"/>
          <w:b/>
          <w:bCs/>
          <w:spacing w:val="-18"/>
          <w:kern w:val="0"/>
          <w:sz w:val="32"/>
          <w:szCs w:val="32"/>
        </w:rPr>
        <w:t>21</w:t>
      </w:r>
      <w:r w:rsidRPr="009A6668">
        <w:rPr>
          <w:rFonts w:ascii="標楷體" w:eastAsia="標楷體" w:hAnsi="標楷體" w:cs="Times New Roman" w:hint="eastAsia"/>
          <w:b/>
          <w:spacing w:val="-18"/>
          <w:sz w:val="32"/>
          <w:szCs w:val="32"/>
        </w:rPr>
        <w:t>人擬具「再生醫療製劑管理條例草案」案。</w:t>
      </w:r>
    </w:p>
    <w:p w14:paraId="2542090E"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(五)</w:t>
      </w:r>
      <w:r w:rsidRPr="009A6668">
        <w:rPr>
          <w:rFonts w:ascii="標楷體" w:eastAsia="標楷體" w:hAnsi="標楷體" w:cs="Times New Roman" w:hint="eastAsia"/>
          <w:b/>
          <w:spacing w:val="-6"/>
          <w:sz w:val="32"/>
          <w:szCs w:val="32"/>
        </w:rPr>
        <w:t>審查委員劉建國等</w:t>
      </w:r>
      <w:r w:rsidRPr="009A6668">
        <w:rPr>
          <w:rFonts w:ascii="Times New Roman" w:eastAsia="標楷體" w:hAnsi="Times New Roman" w:cs="Times New Roman" w:hint="eastAsia"/>
          <w:b/>
          <w:bCs/>
          <w:spacing w:val="-6"/>
          <w:kern w:val="0"/>
          <w:sz w:val="32"/>
          <w:szCs w:val="32"/>
        </w:rPr>
        <w:t>17</w:t>
      </w:r>
      <w:r w:rsidRPr="009A6668">
        <w:rPr>
          <w:rFonts w:ascii="標楷體" w:eastAsia="標楷體" w:hAnsi="標楷體" w:cs="Times New Roman" w:hint="eastAsia"/>
          <w:b/>
          <w:spacing w:val="-6"/>
          <w:sz w:val="32"/>
          <w:szCs w:val="32"/>
        </w:rPr>
        <w:t>人擬具「再生醫療製劑管理條例草案」案。</w:t>
      </w:r>
    </w:p>
    <w:p w14:paraId="71623586"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(六)審查委員黃秀芳等</w:t>
      </w:r>
      <w:r w:rsidRPr="009A6668">
        <w:rPr>
          <w:rFonts w:ascii="Times New Roman" w:eastAsia="標楷體" w:hAnsi="Times New Roman" w:cs="Times New Roman" w:hint="eastAsia"/>
          <w:b/>
          <w:bCs/>
          <w:kern w:val="0"/>
          <w:sz w:val="32"/>
          <w:szCs w:val="32"/>
        </w:rPr>
        <w:t>18</w:t>
      </w:r>
      <w:r w:rsidRPr="009A6668">
        <w:rPr>
          <w:rFonts w:ascii="標楷體" w:eastAsia="標楷體" w:hAnsi="標楷體" w:cs="Times New Roman" w:hint="eastAsia"/>
          <w:b/>
          <w:sz w:val="32"/>
          <w:szCs w:val="32"/>
        </w:rPr>
        <w:t>人擬具「再生醫療製劑條例草案」案。</w:t>
      </w:r>
    </w:p>
    <w:p w14:paraId="5FAC54E8"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(七)審查委員王正旭等</w:t>
      </w:r>
      <w:r w:rsidRPr="009A6668">
        <w:rPr>
          <w:rFonts w:ascii="Times New Roman" w:eastAsia="標楷體" w:hAnsi="Times New Roman" w:cs="Times New Roman" w:hint="eastAsia"/>
          <w:b/>
          <w:bCs/>
          <w:kern w:val="0"/>
          <w:sz w:val="32"/>
          <w:szCs w:val="32"/>
        </w:rPr>
        <w:t>20</w:t>
      </w:r>
      <w:r w:rsidRPr="009A6668">
        <w:rPr>
          <w:rFonts w:ascii="標楷體" w:eastAsia="標楷體" w:hAnsi="標楷體" w:cs="Times New Roman" w:hint="eastAsia"/>
          <w:b/>
          <w:sz w:val="32"/>
          <w:szCs w:val="32"/>
        </w:rPr>
        <w:t>人擬具「再生醫療製劑條例草案」案。</w:t>
      </w:r>
    </w:p>
    <w:p w14:paraId="7142329A" w14:textId="77777777" w:rsidR="009A6668" w:rsidRPr="009A6668" w:rsidRDefault="009A6668" w:rsidP="009A6668">
      <w:pPr>
        <w:snapToGrid w:val="0"/>
        <w:spacing w:line="276" w:lineRule="auto"/>
        <w:ind w:left="567" w:firstLine="85"/>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(八)審查台灣民眾黨黨團擬具「再生醫療製劑條例草案」案。</w:t>
      </w:r>
    </w:p>
    <w:p w14:paraId="139C347C" w14:textId="77777777" w:rsidR="009A6668" w:rsidRPr="009A6668" w:rsidRDefault="009A6668" w:rsidP="009A6668">
      <w:pPr>
        <w:snapToGrid w:val="0"/>
        <w:spacing w:line="276" w:lineRule="auto"/>
        <w:ind w:left="567" w:firstLine="85"/>
        <w:jc w:val="both"/>
        <w:rPr>
          <w:rFonts w:ascii="標楷體" w:eastAsia="標楷體" w:hAnsi="標楷體" w:cs="Times New Roman"/>
          <w:sz w:val="32"/>
          <w:szCs w:val="32"/>
        </w:rPr>
      </w:pPr>
      <w:r w:rsidRPr="009A6668">
        <w:rPr>
          <w:rFonts w:ascii="標楷體" w:eastAsia="標楷體" w:hAnsi="標楷體" w:cs="Times New Roman" w:hint="eastAsia"/>
          <w:b/>
          <w:sz w:val="32"/>
          <w:szCs w:val="32"/>
        </w:rPr>
        <w:t>(九)審查委員楊瓊瓔等</w:t>
      </w:r>
      <w:r w:rsidRPr="009A6668">
        <w:rPr>
          <w:rFonts w:ascii="Times New Roman" w:eastAsia="標楷體" w:hAnsi="Times New Roman" w:cs="Times New Roman" w:hint="eastAsia"/>
          <w:b/>
          <w:bCs/>
          <w:kern w:val="0"/>
          <w:sz w:val="32"/>
          <w:szCs w:val="32"/>
        </w:rPr>
        <w:t>26</w:t>
      </w:r>
      <w:r w:rsidRPr="009A6668">
        <w:rPr>
          <w:rFonts w:ascii="標楷體" w:eastAsia="標楷體" w:hAnsi="標楷體" w:cs="Times New Roman" w:hint="eastAsia"/>
          <w:b/>
          <w:sz w:val="32"/>
          <w:szCs w:val="32"/>
        </w:rPr>
        <w:t>人擬具「再生醫療製劑條例草案」案。</w:t>
      </w:r>
    </w:p>
    <w:p w14:paraId="6A963A4F" w14:textId="77777777" w:rsidR="009A6668" w:rsidRPr="009A6668" w:rsidRDefault="009A6668" w:rsidP="009A6668">
      <w:pPr>
        <w:widowControl/>
        <w:spacing w:line="440" w:lineRule="exact"/>
        <w:jc w:val="both"/>
        <w:rPr>
          <w:rFonts w:ascii="標楷體" w:eastAsia="標楷體" w:hAnsi="標楷體" w:cs="Times New Roman"/>
          <w:sz w:val="32"/>
          <w:szCs w:val="32"/>
        </w:rPr>
      </w:pPr>
      <w:r w:rsidRPr="009A6668">
        <w:rPr>
          <w:rFonts w:ascii="標楷體" w:eastAsia="標楷體" w:hAnsi="標楷體" w:cs="標楷體" w:hint="eastAsia"/>
          <w:sz w:val="32"/>
          <w:szCs w:val="32"/>
        </w:rPr>
        <w:t>(再生醫療製劑條例草案有委員林月琴等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sz w:val="32"/>
          <w:szCs w:val="32"/>
        </w:rPr>
        <w:t>人</w:t>
      </w:r>
      <w:r w:rsidRPr="009A6668">
        <w:rPr>
          <w:rFonts w:ascii="標楷體" w:eastAsia="標楷體" w:hAnsi="標楷體" w:cs="標楷體" w:hint="eastAsia"/>
          <w:sz w:val="32"/>
          <w:szCs w:val="32"/>
        </w:rPr>
        <w:t>提出部分條文修正動議；委員蘇清泉、盧縣一、涂權吉、鄭正鈐等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hint="eastAsia"/>
          <w:sz w:val="32"/>
          <w:szCs w:val="32"/>
        </w:rPr>
        <w:t>人提出第九條條文修正動議；委員劉建國等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hint="eastAsia"/>
          <w:sz w:val="32"/>
          <w:szCs w:val="32"/>
        </w:rPr>
        <w:t>人提出第三條及第五條條文修正動議。</w:t>
      </w:r>
      <w:r w:rsidRPr="009A6668">
        <w:rPr>
          <w:rFonts w:ascii="標楷體" w:eastAsia="標楷體" w:hAnsi="標楷體" w:cs="Times New Roman" w:hint="eastAsia"/>
          <w:sz w:val="32"/>
          <w:szCs w:val="32"/>
        </w:rPr>
        <w:t>）</w:t>
      </w:r>
    </w:p>
    <w:p w14:paraId="2047CA8F" w14:textId="77777777" w:rsidR="009A6668" w:rsidRPr="009A6668" w:rsidRDefault="009A6668" w:rsidP="009A6668">
      <w:pPr>
        <w:keepNext/>
        <w:spacing w:before="100" w:beforeAutospacing="1" w:line="420" w:lineRule="exact"/>
        <w:rPr>
          <w:rFonts w:ascii="標楷體" w:eastAsia="標楷體" w:hAnsi="標楷體" w:cs="Times New Roman"/>
          <w:b/>
          <w:sz w:val="32"/>
          <w:szCs w:val="32"/>
        </w:rPr>
      </w:pPr>
      <w:r w:rsidRPr="009A6668">
        <w:rPr>
          <w:rFonts w:ascii="標楷體" w:eastAsia="標楷體" w:hAnsi="標楷體" w:cs="Times New Roman" w:hint="eastAsia"/>
          <w:b/>
          <w:sz w:val="32"/>
          <w:szCs w:val="32"/>
        </w:rPr>
        <w:t>決議：</w:t>
      </w:r>
    </w:p>
    <w:p w14:paraId="7D328BF7" w14:textId="77777777" w:rsidR="009A6668" w:rsidRPr="009A6668" w:rsidRDefault="009A6668" w:rsidP="009C659C">
      <w:pPr>
        <w:widowControl/>
        <w:numPr>
          <w:ilvl w:val="0"/>
          <w:numId w:val="87"/>
        </w:numPr>
        <w:spacing w:line="440" w:lineRule="exact"/>
        <w:ind w:left="652" w:hanging="652"/>
        <w:jc w:val="both"/>
        <w:rPr>
          <w:rFonts w:ascii="標楷體" w:eastAsia="標楷體" w:hAnsi="標楷體" w:cs="Times New Roman"/>
          <w:color w:val="000000"/>
          <w:sz w:val="32"/>
          <w:szCs w:val="32"/>
        </w:rPr>
      </w:pPr>
      <w:r w:rsidRPr="009A6668">
        <w:rPr>
          <w:rFonts w:ascii="標楷體" w:eastAsia="標楷體" w:hAnsi="標楷體" w:cs="Times New Roman" w:hint="eastAsia"/>
          <w:sz w:val="32"/>
          <w:szCs w:val="32"/>
        </w:rPr>
        <w:t>行政院函請審議</w:t>
      </w:r>
      <w:r w:rsidRPr="009A6668">
        <w:rPr>
          <w:rFonts w:ascii="標楷體" w:eastAsia="標楷體" w:hAnsi="標楷體" w:cs="Times New Roman" w:hint="eastAsia"/>
          <w:color w:val="000000"/>
          <w:sz w:val="32"/>
          <w:szCs w:val="32"/>
        </w:rPr>
        <w:t>「再生醫療製劑條例草案」等</w:t>
      </w:r>
      <w:r w:rsidRPr="009A6668">
        <w:rPr>
          <w:rFonts w:ascii="Times New Roman" w:eastAsia="標楷體" w:hAnsi="Times New Roman" w:cs="Times New Roman" w:hint="eastAsia"/>
          <w:bCs/>
          <w:kern w:val="0"/>
          <w:sz w:val="32"/>
          <w:szCs w:val="32"/>
        </w:rPr>
        <w:t>9</w:t>
      </w:r>
      <w:r w:rsidRPr="009A6668">
        <w:rPr>
          <w:rFonts w:ascii="標楷體" w:eastAsia="標楷體" w:hAnsi="標楷體" w:cs="Times New Roman" w:hint="eastAsia"/>
          <w:color w:val="000000"/>
          <w:sz w:val="32"/>
          <w:szCs w:val="32"/>
        </w:rPr>
        <w:t>案，審查完竣，內容如審查結果，併案擬具審查報告提報院會討論；院會討論時，由黃召集委員秀芳補充說明，不須交黨團協商。</w:t>
      </w:r>
    </w:p>
    <w:p w14:paraId="17306F87" w14:textId="77777777" w:rsidR="009A6668" w:rsidRPr="009A6668" w:rsidRDefault="009A6668" w:rsidP="009C659C">
      <w:pPr>
        <w:widowControl/>
        <w:numPr>
          <w:ilvl w:val="0"/>
          <w:numId w:val="87"/>
        </w:numPr>
        <w:spacing w:line="440" w:lineRule="exact"/>
        <w:ind w:left="652" w:hanging="652"/>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本法案條次及援引條次，授權議事人員調整；相關立法說明，授權行政單位提供。</w:t>
      </w:r>
    </w:p>
    <w:p w14:paraId="38335DFE" w14:textId="77777777" w:rsidR="009A6668" w:rsidRPr="009A6668" w:rsidRDefault="009A6668" w:rsidP="009A6668">
      <w:pPr>
        <w:kinsoku w:val="0"/>
        <w:overflowPunct w:val="0"/>
        <w:autoSpaceDE w:val="0"/>
        <w:autoSpaceDN w:val="0"/>
        <w:spacing w:beforeLines="50" w:before="180" w:line="440" w:lineRule="exact"/>
        <w:jc w:val="both"/>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審查結果：</w:t>
      </w:r>
    </w:p>
    <w:p w14:paraId="25A9ABD9" w14:textId="77777777" w:rsidR="009A6668" w:rsidRPr="009A6668" w:rsidRDefault="009A6668" w:rsidP="009C659C">
      <w:pPr>
        <w:widowControl/>
        <w:numPr>
          <w:ilvl w:val="0"/>
          <w:numId w:val="88"/>
        </w:numPr>
        <w:spacing w:line="440" w:lineRule="exact"/>
        <w:ind w:left="624" w:hanging="624"/>
        <w:jc w:val="both"/>
        <w:rPr>
          <w:rFonts w:ascii="Times New Roman" w:eastAsia="標楷體" w:hAnsi="Times New Roman" w:cs="Times New Roman"/>
          <w:kern w:val="0"/>
          <w:sz w:val="32"/>
          <w:szCs w:val="32"/>
        </w:rPr>
      </w:pPr>
      <w:r w:rsidRPr="009A6668">
        <w:rPr>
          <w:rFonts w:ascii="標楷體" w:eastAsia="標楷體" w:hAnsi="標楷體" w:cs="Times New Roman" w:hint="eastAsia"/>
          <w:sz w:val="32"/>
          <w:szCs w:val="32"/>
        </w:rPr>
        <w:t>照行政院提案通過：法案名稱、第一條、第二條、第四條、第六條至第十一條、第十三條至第二十三條條文</w:t>
      </w:r>
      <w:r w:rsidRPr="009A6668">
        <w:rPr>
          <w:rFonts w:ascii="Times New Roman" w:eastAsia="標楷體" w:hAnsi="Times New Roman" w:cs="Times New Roman"/>
          <w:kern w:val="0"/>
          <w:sz w:val="32"/>
          <w:szCs w:val="32"/>
        </w:rPr>
        <w:t>。</w:t>
      </w:r>
    </w:p>
    <w:p w14:paraId="79325DC0" w14:textId="77777777" w:rsidR="009A6668" w:rsidRPr="009A6668" w:rsidRDefault="009A6668" w:rsidP="009C659C">
      <w:pPr>
        <w:widowControl/>
        <w:numPr>
          <w:ilvl w:val="0"/>
          <w:numId w:val="88"/>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第三條</w:t>
      </w:r>
      <w:r w:rsidRPr="009A6668">
        <w:rPr>
          <w:rFonts w:ascii="標楷體" w:eastAsia="標楷體" w:hAnsi="標楷體" w:cs="Times New Roman" w:hint="eastAsia"/>
          <w:bCs/>
          <w:kern w:val="0"/>
          <w:sz w:val="32"/>
          <w:szCs w:val="32"/>
        </w:rPr>
        <w:t>，照委員劉建國等</w:t>
      </w:r>
      <w:r w:rsidRPr="009A6668">
        <w:rPr>
          <w:rFonts w:ascii="Times New Roman" w:eastAsia="標楷體" w:hAnsi="Times New Roman" w:cs="Times New Roman"/>
          <w:bCs/>
          <w:kern w:val="0"/>
          <w:sz w:val="32"/>
          <w:szCs w:val="32"/>
        </w:rPr>
        <w:t>4</w:t>
      </w:r>
      <w:r w:rsidRPr="009A6668">
        <w:rPr>
          <w:rFonts w:ascii="標楷體" w:eastAsia="標楷體" w:hAnsi="標楷體" w:cs="Times New Roman" w:hint="eastAsia"/>
          <w:bCs/>
          <w:kern w:val="0"/>
          <w:sz w:val="32"/>
          <w:szCs w:val="32"/>
        </w:rPr>
        <w:t>人所提修正動議通過如下：</w:t>
      </w:r>
    </w:p>
    <w:p w14:paraId="1C437840"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 xml:space="preserve">「第三條　</w:t>
      </w:r>
      <w:r w:rsidRPr="009A6668">
        <w:rPr>
          <w:rFonts w:ascii="標楷體" w:eastAsia="標楷體" w:hAnsi="標楷體" w:cs="Times New Roman" w:hint="eastAsia"/>
          <w:sz w:val="32"/>
          <w:szCs w:val="32"/>
        </w:rPr>
        <w:t>本條例所稱再生醫療製劑，指含有基因、細胞及其衍生物，供人體使用之製劑。</w:t>
      </w:r>
    </w:p>
    <w:p w14:paraId="6368FF7F"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9A6668">
        <w:rPr>
          <w:rFonts w:ascii="標楷體" w:eastAsia="標楷體" w:hAnsi="標楷體" w:cs="Times New Roman"/>
          <w:color w:val="000000"/>
          <w:sz w:val="32"/>
          <w:szCs w:val="32"/>
        </w:rPr>
        <w:t>前項再生醫療製劑</w:t>
      </w:r>
      <w:r w:rsidRPr="009A6668">
        <w:rPr>
          <w:rFonts w:ascii="標楷體" w:eastAsia="標楷體" w:hAnsi="標楷體" w:cs="Times New Roman" w:hint="eastAsia"/>
          <w:color w:val="000000"/>
          <w:sz w:val="32"/>
          <w:szCs w:val="32"/>
        </w:rPr>
        <w:t>，</w:t>
      </w:r>
      <w:r w:rsidRPr="009A6668">
        <w:rPr>
          <w:rFonts w:ascii="標楷體" w:eastAsia="標楷體" w:hAnsi="標楷體" w:cs="Times New Roman"/>
          <w:color w:val="000000"/>
          <w:sz w:val="32"/>
          <w:szCs w:val="32"/>
        </w:rPr>
        <w:t>屬藥事法第六條規定之藥品</w:t>
      </w:r>
      <w:r w:rsidRPr="009A6668">
        <w:rPr>
          <w:rFonts w:ascii="標楷體" w:eastAsia="標楷體" w:hAnsi="標楷體" w:cs="Times New Roman" w:hint="eastAsia"/>
          <w:color w:val="000000"/>
          <w:sz w:val="32"/>
          <w:szCs w:val="32"/>
        </w:rPr>
        <w:t>。」</w:t>
      </w:r>
    </w:p>
    <w:p w14:paraId="4E1E9995" w14:textId="77777777" w:rsidR="009A6668" w:rsidRPr="009A6668" w:rsidRDefault="009A6668" w:rsidP="009C659C">
      <w:pPr>
        <w:widowControl/>
        <w:numPr>
          <w:ilvl w:val="0"/>
          <w:numId w:val="88"/>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第五條</w:t>
      </w:r>
      <w:r w:rsidRPr="009A6668">
        <w:rPr>
          <w:rFonts w:ascii="標楷體" w:eastAsia="標楷體" w:hAnsi="標楷體" w:cs="Times New Roman" w:hint="eastAsia"/>
          <w:bCs/>
          <w:kern w:val="0"/>
          <w:sz w:val="32"/>
          <w:szCs w:val="32"/>
        </w:rPr>
        <w:t>，照委員劉建國等</w:t>
      </w:r>
      <w:r w:rsidRPr="009A6668">
        <w:rPr>
          <w:rFonts w:ascii="Times New Roman" w:eastAsia="標楷體" w:hAnsi="Times New Roman" w:cs="Times New Roman"/>
          <w:bCs/>
          <w:kern w:val="0"/>
          <w:sz w:val="32"/>
          <w:szCs w:val="32"/>
        </w:rPr>
        <w:t>4</w:t>
      </w:r>
      <w:r w:rsidRPr="009A6668">
        <w:rPr>
          <w:rFonts w:ascii="標楷體" w:eastAsia="標楷體" w:hAnsi="標楷體" w:cs="Times New Roman" w:hint="eastAsia"/>
          <w:bCs/>
          <w:kern w:val="0"/>
          <w:sz w:val="32"/>
          <w:szCs w:val="32"/>
        </w:rPr>
        <w:t>人所提修正動議通過如下：</w:t>
      </w:r>
    </w:p>
    <w:p w14:paraId="06F6B8EE"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sz w:val="32"/>
          <w:szCs w:val="32"/>
        </w:rPr>
      </w:pPr>
      <w:r w:rsidRPr="009A6668">
        <w:rPr>
          <w:rFonts w:ascii="標楷體" w:eastAsia="標楷體" w:hAnsi="標楷體" w:cs="Times New Roman" w:hint="eastAsia"/>
          <w:color w:val="000000"/>
          <w:sz w:val="32"/>
          <w:szCs w:val="32"/>
        </w:rPr>
        <w:t xml:space="preserve">「第五條　</w:t>
      </w:r>
      <w:r w:rsidRPr="009A6668">
        <w:rPr>
          <w:rFonts w:ascii="標楷體" w:eastAsia="標楷體" w:hAnsi="標楷體" w:cs="Times New Roman" w:hint="eastAsia"/>
          <w:sz w:val="32"/>
          <w:szCs w:val="32"/>
        </w:rPr>
        <w:t>再生醫療製劑之販賣業者及製造業者（以下併稱藥商），為藥事法第十五條第一款之藥品販賣業者及第十六條第一項之藥品製造業者。</w:t>
      </w:r>
    </w:p>
    <w:p w14:paraId="42214718"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sz w:val="32"/>
          <w:szCs w:val="32"/>
        </w:rPr>
        <w:t>前項製造業者，</w:t>
      </w:r>
      <w:r w:rsidRPr="009A6668">
        <w:rPr>
          <w:rFonts w:ascii="標楷體" w:eastAsia="標楷體" w:hAnsi="標楷體" w:cs="Times New Roman" w:hint="eastAsia"/>
          <w:color w:val="000000"/>
          <w:sz w:val="32"/>
          <w:szCs w:val="32"/>
        </w:rPr>
        <w:t>應由專任藥師駐廠監製，及應聘</w:t>
      </w:r>
      <w:r w:rsidRPr="009A6668">
        <w:rPr>
          <w:rFonts w:ascii="標楷體" w:eastAsia="標楷體" w:hAnsi="標楷體" w:cs="Times New Roman" w:hint="eastAsia"/>
          <w:sz w:val="32"/>
          <w:szCs w:val="32"/>
        </w:rPr>
        <w:t>用國內外大學院校以上醫藥或生命科學等相關科系畢業，並具有細胞學、微生物學或免疫學專門知識之專任人員，駐廠參與製造</w:t>
      </w:r>
      <w:r w:rsidRPr="009A6668">
        <w:rPr>
          <w:rFonts w:ascii="標楷體" w:eastAsia="標楷體" w:hAnsi="標楷體" w:cs="Times New Roman" w:hint="eastAsia"/>
          <w:color w:val="000000"/>
          <w:sz w:val="32"/>
          <w:szCs w:val="32"/>
        </w:rPr>
        <w:t>。」</w:t>
      </w:r>
    </w:p>
    <w:p w14:paraId="11B14C3F" w14:textId="77777777" w:rsidR="009A6668" w:rsidRPr="009A6668" w:rsidRDefault="009A6668" w:rsidP="009C659C">
      <w:pPr>
        <w:widowControl/>
        <w:numPr>
          <w:ilvl w:val="0"/>
          <w:numId w:val="88"/>
        </w:numPr>
        <w:spacing w:line="440" w:lineRule="exact"/>
        <w:jc w:val="both"/>
        <w:rPr>
          <w:rFonts w:ascii="標楷體" w:eastAsia="標楷體" w:hAnsi="標楷體" w:cs="Times New Roman"/>
          <w:color w:val="000000"/>
          <w:sz w:val="32"/>
          <w:szCs w:val="32"/>
        </w:rPr>
      </w:pPr>
      <w:r w:rsidRPr="009A6668">
        <w:rPr>
          <w:rFonts w:ascii="標楷體" w:eastAsia="標楷體" w:hAnsi="標楷體" w:cs="Times New Roman" w:hint="eastAsia"/>
          <w:bCs/>
          <w:kern w:val="0"/>
          <w:sz w:val="32"/>
          <w:szCs w:val="32"/>
        </w:rPr>
        <w:t>第十二條，照行政院提案修正通過如下：</w:t>
      </w:r>
    </w:p>
    <w:p w14:paraId="59C6CF46"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「第十二條　為供製造再生醫療製劑而於國內取得人體組織、細胞者，其提供者，以有意思能力之成年人為限。但顯有益於治療特定人口群且未能以其他對象取代者，不在此限。</w:t>
      </w:r>
    </w:p>
    <w:p w14:paraId="3B0A87B9"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前項之組織、細胞，應於取得前，獲得提供者之書面同意。</w:t>
      </w:r>
    </w:p>
    <w:p w14:paraId="1E058F23"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前項書面同意，提供者為限制行為能力人或受輔助宣告之人時，應得其本人及法定代理人或輔助人書面同意；為無行為能力人或受監護宣告之人時，應得其法定代理人或監護人書面同意。</w:t>
      </w:r>
    </w:p>
    <w:p w14:paraId="5650FDC4"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 xml:space="preserve">提供者為無意思能力之成年人，未能依前項規定辦理時，應按下列順序之人員，取得其書面同意： </w:t>
      </w:r>
    </w:p>
    <w:p w14:paraId="7C24300D"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一、配偶。</w:t>
      </w:r>
    </w:p>
    <w:p w14:paraId="1354597D"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二、成年子女。</w:t>
      </w:r>
    </w:p>
    <w:p w14:paraId="25F9C024"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三、父母。</w:t>
      </w:r>
    </w:p>
    <w:p w14:paraId="794CF39A"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四、兄弟姊妹。</w:t>
      </w:r>
    </w:p>
    <w:p w14:paraId="182A4293" w14:textId="77777777" w:rsidR="009A6668" w:rsidRPr="009A6668" w:rsidRDefault="009A6668" w:rsidP="009A6668">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五、祖父母。</w:t>
      </w:r>
    </w:p>
    <w:p w14:paraId="2848BCF9"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前項第二款至第五款規定人員所為之書面同意，得以一人為之；同一順序之人意思表示不一致時，以與無意思能力之成年人同居親屬為先，其同居親屬有二人以上者，以年長者為先；無同居親屬者，以年長者為先。</w:t>
      </w:r>
    </w:p>
    <w:p w14:paraId="09865F72"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第三項、第四項規定再生醫療組織、細胞來源之提供者為限制行為能力人、受輔助宣告之人、無行為能力人、受監護宣告之人、或無意思能力之成年人，取得之書面同意應經公證始生效力。</w:t>
      </w:r>
    </w:p>
    <w:p w14:paraId="03085ABB" w14:textId="77777777" w:rsidR="009A6668" w:rsidRPr="009A6668" w:rsidRDefault="009A6668" w:rsidP="009A6668">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color w:val="000000"/>
          <w:sz w:val="32"/>
          <w:szCs w:val="32"/>
        </w:rPr>
      </w:pPr>
      <w:r w:rsidRPr="009A6668">
        <w:rPr>
          <w:rFonts w:ascii="標楷體" w:eastAsia="標楷體" w:hAnsi="標楷體" w:cs="Times New Roman" w:hint="eastAsia"/>
          <w:color w:val="000000"/>
          <w:sz w:val="32"/>
          <w:szCs w:val="32"/>
        </w:rPr>
        <w:t>本條及第十三條書面同意之內容得以完整呈現，並於日後取出供查驗者，得以電子文件為之。」</w:t>
      </w:r>
    </w:p>
    <w:p w14:paraId="728D61E4" w14:textId="77777777" w:rsidR="009A6668" w:rsidRPr="009A6668" w:rsidRDefault="009A6668" w:rsidP="009C659C">
      <w:pPr>
        <w:widowControl/>
        <w:numPr>
          <w:ilvl w:val="0"/>
          <w:numId w:val="88"/>
        </w:numPr>
        <w:spacing w:line="440" w:lineRule="exact"/>
        <w:jc w:val="both"/>
        <w:rPr>
          <w:rFonts w:ascii="Times New Roman" w:eastAsia="標楷體" w:hAnsi="Times New Roman" w:cs="Times New Roman"/>
          <w:b/>
          <w:kern w:val="0"/>
          <w:sz w:val="32"/>
          <w:szCs w:val="32"/>
        </w:rPr>
      </w:pPr>
      <w:r w:rsidRPr="009A6668">
        <w:rPr>
          <w:rFonts w:ascii="標楷體" w:eastAsia="標楷體" w:hAnsi="標楷體" w:cs="Times New Roman" w:hint="eastAsia"/>
          <w:sz w:val="32"/>
          <w:szCs w:val="32"/>
        </w:rPr>
        <w:t>通過附帶決議</w:t>
      </w:r>
      <w:r w:rsidRPr="009A6668">
        <w:rPr>
          <w:rFonts w:ascii="Times New Roman" w:eastAsia="標楷體" w:hAnsi="Times New Roman" w:cs="Times New Roman"/>
          <w:sz w:val="32"/>
          <w:szCs w:val="32"/>
        </w:rPr>
        <w:t>3</w:t>
      </w:r>
      <w:r w:rsidRPr="009A6668">
        <w:rPr>
          <w:rFonts w:ascii="標楷體" w:eastAsia="標楷體" w:hAnsi="標楷體" w:cs="Times New Roman" w:hint="eastAsia"/>
          <w:sz w:val="32"/>
          <w:szCs w:val="32"/>
        </w:rPr>
        <w:t>項：</w:t>
      </w:r>
    </w:p>
    <w:p w14:paraId="34F15D3E" w14:textId="77777777" w:rsidR="009A6668" w:rsidRPr="009A6668" w:rsidRDefault="009A6668" w:rsidP="009C659C">
      <w:pPr>
        <w:widowControl/>
        <w:numPr>
          <w:ilvl w:val="0"/>
          <w:numId w:val="89"/>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為保障再生醫療製劑之安全，無傳染病或疾病導入、傳播及擴散之風險，中央主管機關應課予製造或輸入者對再生醫療製劑的篩選、檢測程序，應包含確保未受傳染性病原或其他疾病污染，作為行政院版「再生醫療製劑條例草案」第十一條所述合適性要求之一。</w:t>
      </w:r>
    </w:p>
    <w:p w14:paraId="2A92F635" w14:textId="77777777" w:rsidR="009A6668" w:rsidRPr="009A6668" w:rsidRDefault="009A6668" w:rsidP="009A6668">
      <w:pPr>
        <w:spacing w:line="440" w:lineRule="exact"/>
        <w:ind w:leftChars="1418" w:left="4677" w:hangingChars="398" w:hanging="1274"/>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：王正旭  林月琴  黃秀芳  劉建國</w:t>
      </w:r>
      <w:r w:rsidRPr="009A6668">
        <w:rPr>
          <w:rFonts w:ascii="標楷體" w:eastAsia="標楷體" w:hAnsi="標楷體" w:cs="Times New Roman"/>
          <w:sz w:val="32"/>
          <w:szCs w:val="32"/>
        </w:rPr>
        <w:br/>
      </w:r>
      <w:r w:rsidRPr="009A6668">
        <w:rPr>
          <w:rFonts w:ascii="標楷體" w:eastAsia="標楷體" w:hAnsi="標楷體" w:cs="Times New Roman" w:hint="eastAsia"/>
          <w:sz w:val="32"/>
          <w:szCs w:val="32"/>
        </w:rPr>
        <w:t>蘇巧慧</w:t>
      </w:r>
    </w:p>
    <w:p w14:paraId="62FC0B32" w14:textId="77777777" w:rsidR="009A6668" w:rsidRPr="009A6668" w:rsidRDefault="009A6668" w:rsidP="009C659C">
      <w:pPr>
        <w:widowControl/>
        <w:numPr>
          <w:ilvl w:val="0"/>
          <w:numId w:val="89"/>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考量再生醫療製劑使用之潛在風險，須確認其長期使用之安全性，爰行政院版「再生醫療製劑條例草案」第十七條定明中央主管機關指定品項於上市後指定期間內須進行安全監視。為權衡安全監視及病人隱私，應比照「藥品安全監視管理辦法」第十五條之規定，藥商為執行藥品安全監視，有蒐集、處理或利用個人資料之必要時，應依個人資料保護法及其相關法規規定辦理。</w:t>
      </w:r>
    </w:p>
    <w:p w14:paraId="7A4662FD" w14:textId="77777777" w:rsidR="009A6668" w:rsidRPr="009A6668" w:rsidRDefault="009A6668" w:rsidP="009A6668">
      <w:pPr>
        <w:spacing w:line="440" w:lineRule="exact"/>
        <w:ind w:leftChars="1418" w:left="4677" w:hangingChars="398" w:hanging="1274"/>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：王正旭  林月琴  黃秀芳  劉建國</w:t>
      </w:r>
      <w:r w:rsidRPr="009A6668">
        <w:rPr>
          <w:rFonts w:ascii="標楷體" w:eastAsia="標楷體" w:hAnsi="標楷體" w:cs="Times New Roman"/>
          <w:sz w:val="32"/>
          <w:szCs w:val="32"/>
        </w:rPr>
        <w:br/>
      </w:r>
      <w:r w:rsidRPr="009A6668">
        <w:rPr>
          <w:rFonts w:ascii="標楷體" w:eastAsia="標楷體" w:hAnsi="標楷體" w:cs="Times New Roman" w:hint="eastAsia"/>
          <w:sz w:val="32"/>
          <w:szCs w:val="32"/>
        </w:rPr>
        <w:t>蘇巧慧</w:t>
      </w:r>
    </w:p>
    <w:p w14:paraId="79507E57" w14:textId="77777777" w:rsidR="009A6668" w:rsidRPr="009A6668" w:rsidRDefault="009A6668" w:rsidP="009C659C">
      <w:pPr>
        <w:widowControl/>
        <w:numPr>
          <w:ilvl w:val="0"/>
          <w:numId w:val="89"/>
        </w:numPr>
        <w:spacing w:line="440" w:lineRule="exact"/>
        <w:jc w:val="both"/>
        <w:rPr>
          <w:rFonts w:ascii="標楷體" w:eastAsia="標楷體" w:hAnsi="標楷體" w:cs="Times New Roman"/>
          <w:sz w:val="32"/>
          <w:szCs w:val="32"/>
        </w:rPr>
      </w:pPr>
      <w:r w:rsidRPr="009A6668">
        <w:rPr>
          <w:rFonts w:ascii="標楷體" w:eastAsia="標楷體" w:hAnsi="標楷體" w:cs="Times New Roman" w:hint="eastAsia"/>
          <w:sz w:val="32"/>
          <w:szCs w:val="32"/>
        </w:rPr>
        <w:t>有鑑於使用再生醫療製劑存在潛在風險，須確認其長期使用之安全性，爰行政院版「再生醫療製劑條例草案」第十七條及第二十一條訂明中央主管機關指定品項於上市後指定期間內須進行安全監視。為平衡安全監視與病人隱私之考量，應比照《藥品安全監視管理辦法》第十五條規定，當藥商執行藥品的安全監視時，若有必要收集、處理或利用個人資料，應嚴格遵守個人資料保護法及其相關法規之規定。</w:t>
      </w:r>
    </w:p>
    <w:p w14:paraId="200BC851" w14:textId="77777777" w:rsidR="009A6668" w:rsidRPr="009A6668" w:rsidRDefault="009A6668" w:rsidP="009A6668">
      <w:pPr>
        <w:spacing w:line="440" w:lineRule="exact"/>
        <w:ind w:leftChars="300" w:left="720" w:firstLineChars="838" w:firstLine="2682"/>
        <w:jc w:val="both"/>
        <w:rPr>
          <w:rFonts w:ascii="標楷體" w:eastAsia="標楷體" w:hAnsi="標楷體"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：陳昭姿  林淑芬  王育敏</w:t>
      </w:r>
    </w:p>
    <w:p w14:paraId="7F1096E0" w14:textId="77777777" w:rsidR="009A6668" w:rsidRPr="009A6668" w:rsidRDefault="009A6668" w:rsidP="009A6668">
      <w:pPr>
        <w:spacing w:beforeLines="50" w:before="180" w:line="440" w:lineRule="exact"/>
        <w:rPr>
          <w:rFonts w:ascii="Times New Roman" w:eastAsia="標楷體" w:hAnsi="Times New Roman" w:cs="Times New Roman"/>
          <w:b/>
          <w:kern w:val="0"/>
          <w:sz w:val="32"/>
          <w:szCs w:val="32"/>
        </w:rPr>
      </w:pPr>
      <w:r w:rsidRPr="009A6668">
        <w:rPr>
          <w:rFonts w:ascii="Times New Roman" w:eastAsia="標楷體" w:hAnsi="Times New Roman" w:cs="Times New Roman" w:hint="eastAsia"/>
          <w:b/>
          <w:kern w:val="0"/>
          <w:sz w:val="32"/>
          <w:szCs w:val="32"/>
        </w:rPr>
        <w:t>散會</w:t>
      </w:r>
    </w:p>
    <w:p w14:paraId="376B11A0" w14:textId="4EC5FEDE" w:rsidR="00DE68D4" w:rsidRDefault="00DE68D4">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602D68D5" w14:textId="77777777" w:rsidR="009A6668" w:rsidRPr="009A6668" w:rsidRDefault="009A6668" w:rsidP="009A6668">
      <w:pPr>
        <w:spacing w:beforeLines="50" w:before="180" w:line="460" w:lineRule="exact"/>
        <w:jc w:val="center"/>
        <w:rPr>
          <w:rFonts w:ascii="Times New Roman" w:eastAsia="標楷體" w:hAnsi="Times New Roman" w:cs="Times New Roman"/>
          <w:b/>
          <w:sz w:val="36"/>
          <w:szCs w:val="36"/>
        </w:rPr>
      </w:pPr>
      <w:r w:rsidRPr="009A6668">
        <w:rPr>
          <w:rFonts w:ascii="Times New Roman" w:eastAsia="標楷體" w:hAnsi="Times New Roman" w:cs="Times New Roman"/>
          <w:b/>
          <w:sz w:val="36"/>
          <w:szCs w:val="36"/>
        </w:rPr>
        <w:t>立法院第</w:t>
      </w:r>
      <w:r w:rsidRPr="009A6668">
        <w:rPr>
          <w:rFonts w:ascii="Times New Roman" w:eastAsia="標楷體" w:hAnsi="Times New Roman" w:cs="Times New Roman"/>
          <w:b/>
          <w:sz w:val="36"/>
          <w:szCs w:val="36"/>
        </w:rPr>
        <w:t>11</w:t>
      </w:r>
      <w:r w:rsidRPr="009A6668">
        <w:rPr>
          <w:rFonts w:ascii="Times New Roman" w:eastAsia="標楷體" w:hAnsi="Times New Roman" w:cs="Times New Roman"/>
          <w:b/>
          <w:sz w:val="36"/>
          <w:szCs w:val="36"/>
        </w:rPr>
        <w:t>屆第</w:t>
      </w:r>
      <w:r w:rsidRPr="009A6668">
        <w:rPr>
          <w:rFonts w:ascii="Times New Roman" w:eastAsia="標楷體" w:hAnsi="Times New Roman" w:cs="Times New Roman" w:hint="eastAsia"/>
          <w:b/>
          <w:sz w:val="36"/>
          <w:szCs w:val="36"/>
        </w:rPr>
        <w:t>1</w:t>
      </w:r>
      <w:r w:rsidRPr="009A6668">
        <w:rPr>
          <w:rFonts w:ascii="Times New Roman" w:eastAsia="標楷體" w:hAnsi="Times New Roman" w:cs="Times New Roman"/>
          <w:b/>
          <w:sz w:val="36"/>
          <w:szCs w:val="36"/>
        </w:rPr>
        <w:t>會期</w:t>
      </w:r>
      <w:r w:rsidRPr="009A6668">
        <w:rPr>
          <w:rFonts w:ascii="Times New Roman" w:eastAsia="標楷體" w:hAnsi="Times New Roman" w:cs="Times New Roman"/>
          <w:b/>
          <w:kern w:val="0"/>
          <w:sz w:val="36"/>
          <w:szCs w:val="36"/>
        </w:rPr>
        <w:t>社會福利及衛生環境委員會</w:t>
      </w:r>
    </w:p>
    <w:p w14:paraId="491BA44C" w14:textId="77777777" w:rsidR="009A6668" w:rsidRPr="009A6668" w:rsidRDefault="009A6668" w:rsidP="009A6668">
      <w:pPr>
        <w:tabs>
          <w:tab w:val="left" w:pos="567"/>
        </w:tabs>
        <w:spacing w:line="440" w:lineRule="exact"/>
        <w:jc w:val="center"/>
        <w:outlineLvl w:val="2"/>
        <w:rPr>
          <w:rFonts w:ascii="Times New Roman" w:eastAsia="標楷體" w:hAnsi="Times New Roman" w:cs="Times New Roman"/>
          <w:b/>
          <w:kern w:val="0"/>
          <w:sz w:val="36"/>
          <w:szCs w:val="36"/>
        </w:rPr>
      </w:pPr>
      <w:bookmarkStart w:id="445" w:name="_Toc175238227"/>
      <w:r w:rsidRPr="009A6668">
        <w:rPr>
          <w:rFonts w:ascii="Times New Roman" w:eastAsia="標楷體" w:hAnsi="Times New Roman" w:cs="Times New Roman"/>
          <w:b/>
          <w:kern w:val="0"/>
          <w:sz w:val="36"/>
          <w:szCs w:val="36"/>
        </w:rPr>
        <w:t>第</w:t>
      </w:r>
      <w:r w:rsidRPr="009A6668">
        <w:rPr>
          <w:rFonts w:ascii="Times New Roman" w:eastAsia="標楷體" w:hAnsi="Times New Roman" w:cs="Times New Roman" w:hint="eastAsia"/>
          <w:b/>
          <w:kern w:val="0"/>
          <w:sz w:val="36"/>
          <w:szCs w:val="36"/>
        </w:rPr>
        <w:t>1</w:t>
      </w:r>
      <w:r w:rsidRPr="009A6668">
        <w:rPr>
          <w:rFonts w:ascii="Times New Roman" w:eastAsia="標楷體" w:hAnsi="Times New Roman" w:cs="Times New Roman"/>
          <w:b/>
          <w:kern w:val="0"/>
          <w:sz w:val="36"/>
          <w:szCs w:val="36"/>
        </w:rPr>
        <w:t>6</w:t>
      </w:r>
      <w:r w:rsidRPr="009A6668">
        <w:rPr>
          <w:rFonts w:ascii="Times New Roman" w:eastAsia="標楷體" w:hAnsi="Times New Roman" w:cs="Times New Roman"/>
          <w:b/>
          <w:kern w:val="0"/>
          <w:sz w:val="36"/>
          <w:szCs w:val="36"/>
        </w:rPr>
        <w:t>次全體委員會議議事錄</w:t>
      </w:r>
      <w:bookmarkEnd w:id="445"/>
    </w:p>
    <w:p w14:paraId="447AC72F" w14:textId="77777777" w:rsidR="009A6668" w:rsidRPr="009A6668" w:rsidRDefault="009A6668" w:rsidP="009A6668">
      <w:pPr>
        <w:spacing w:line="50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時　　間：</w:t>
      </w:r>
      <w:r w:rsidRPr="009A6668">
        <w:rPr>
          <w:rFonts w:ascii="Times New Roman" w:eastAsia="標楷體" w:hAnsi="Times New Roman" w:cs="Times New Roman"/>
          <w:sz w:val="32"/>
          <w:szCs w:val="32"/>
        </w:rPr>
        <w:t>113</w:t>
      </w:r>
      <w:r w:rsidRPr="009A6668">
        <w:rPr>
          <w:rFonts w:ascii="Times New Roman" w:eastAsia="標楷體" w:hAnsi="Times New Roman" w:cs="Times New Roman"/>
          <w:sz w:val="32"/>
          <w:szCs w:val="32"/>
        </w:rPr>
        <w:t>年</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sz w:val="32"/>
          <w:szCs w:val="32"/>
        </w:rPr>
        <w:t>月</w:t>
      </w:r>
      <w:r w:rsidRPr="009A6668">
        <w:rPr>
          <w:rFonts w:ascii="Times New Roman" w:eastAsia="標楷體" w:hAnsi="Times New Roman" w:cs="Times New Roman" w:hint="eastAsia"/>
          <w:sz w:val="32"/>
          <w:szCs w:val="32"/>
        </w:rPr>
        <w:t>13</w:t>
      </w:r>
      <w:r w:rsidRPr="009A6668">
        <w:rPr>
          <w:rFonts w:ascii="Times New Roman" w:eastAsia="標楷體" w:hAnsi="Times New Roman" w:cs="Times New Roman"/>
          <w:sz w:val="32"/>
          <w:szCs w:val="32"/>
        </w:rPr>
        <w:t>日（星期一）</w:t>
      </w:r>
      <w:r w:rsidRPr="009A6668">
        <w:rPr>
          <w:rFonts w:ascii="Times New Roman" w:eastAsia="標楷體" w:hAnsi="Times New Roman" w:cs="Times New Roman"/>
          <w:sz w:val="32"/>
          <w:szCs w:val="32"/>
        </w:rPr>
        <w:t>9</w:t>
      </w:r>
      <w:r w:rsidRPr="009A6668">
        <w:rPr>
          <w:rFonts w:ascii="Times New Roman" w:eastAsia="標楷體" w:hAnsi="Times New Roman" w:cs="Times New Roman"/>
          <w:sz w:val="32"/>
          <w:szCs w:val="32"/>
        </w:rPr>
        <w:t>時至</w:t>
      </w:r>
      <w:r w:rsidRPr="009A6668">
        <w:rPr>
          <w:rFonts w:ascii="Times New Roman" w:eastAsia="標楷體" w:hAnsi="Times New Roman" w:cs="Times New Roman"/>
          <w:sz w:val="32"/>
          <w:szCs w:val="32"/>
        </w:rPr>
        <w:t>13</w:t>
      </w:r>
      <w:r w:rsidRPr="009A6668">
        <w:rPr>
          <w:rFonts w:ascii="Times New Roman" w:eastAsia="標楷體" w:hAnsi="Times New Roman" w:cs="Times New Roman"/>
          <w:sz w:val="32"/>
          <w:szCs w:val="32"/>
        </w:rPr>
        <w:t>時</w:t>
      </w:r>
      <w:r w:rsidRPr="009A6668">
        <w:rPr>
          <w:rFonts w:ascii="Times New Roman" w:eastAsia="標楷體" w:hAnsi="Times New Roman" w:cs="Times New Roman" w:hint="eastAsia"/>
          <w:sz w:val="32"/>
          <w:szCs w:val="32"/>
        </w:rPr>
        <w:t>9</w:t>
      </w:r>
      <w:r w:rsidRPr="009A6668">
        <w:rPr>
          <w:rFonts w:ascii="Times New Roman" w:eastAsia="標楷體" w:hAnsi="Times New Roman" w:cs="Times New Roman"/>
          <w:sz w:val="32"/>
          <w:szCs w:val="32"/>
        </w:rPr>
        <w:t>分</w:t>
      </w:r>
    </w:p>
    <w:p w14:paraId="35382C2B" w14:textId="77777777" w:rsidR="009A6668" w:rsidRPr="009A6668" w:rsidRDefault="009A6668" w:rsidP="009A6668">
      <w:pPr>
        <w:spacing w:line="500" w:lineRule="exact"/>
        <w:ind w:leftChars="675" w:left="1620"/>
        <w:rPr>
          <w:rFonts w:ascii="Times New Roman" w:eastAsia="標楷體" w:hAnsi="Times New Roman" w:cs="Times New Roman"/>
          <w:sz w:val="32"/>
          <w:szCs w:val="32"/>
        </w:rPr>
      </w:pPr>
      <w:r w:rsidRPr="009A6668">
        <w:rPr>
          <w:rFonts w:ascii="Times New Roman" w:eastAsia="標楷體" w:hAnsi="Times New Roman" w:cs="Times New Roman"/>
          <w:sz w:val="32"/>
          <w:szCs w:val="32"/>
        </w:rPr>
        <w:t>113</w:t>
      </w:r>
      <w:r w:rsidRPr="009A6668">
        <w:rPr>
          <w:rFonts w:ascii="Times New Roman" w:eastAsia="標楷體" w:hAnsi="Times New Roman" w:cs="Times New Roman"/>
          <w:sz w:val="32"/>
          <w:szCs w:val="32"/>
        </w:rPr>
        <w:t>年</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sz w:val="32"/>
          <w:szCs w:val="32"/>
        </w:rPr>
        <w:t>月</w:t>
      </w:r>
      <w:r w:rsidRPr="009A6668">
        <w:rPr>
          <w:rFonts w:ascii="Times New Roman" w:eastAsia="標楷體" w:hAnsi="Times New Roman" w:cs="Times New Roman" w:hint="eastAsia"/>
          <w:sz w:val="32"/>
          <w:szCs w:val="32"/>
        </w:rPr>
        <w:t>15</w:t>
      </w:r>
      <w:r w:rsidRPr="009A6668">
        <w:rPr>
          <w:rFonts w:ascii="Times New Roman" w:eastAsia="標楷體" w:hAnsi="Times New Roman" w:cs="Times New Roman"/>
          <w:sz w:val="32"/>
          <w:szCs w:val="32"/>
        </w:rPr>
        <w:t>日（星期三）</w:t>
      </w:r>
      <w:r w:rsidRPr="009A6668">
        <w:rPr>
          <w:rFonts w:ascii="Times New Roman" w:eastAsia="標楷體" w:hAnsi="Times New Roman" w:cs="Times New Roman"/>
          <w:sz w:val="32"/>
          <w:szCs w:val="32"/>
        </w:rPr>
        <w:t>9</w:t>
      </w:r>
      <w:r w:rsidRPr="009A6668">
        <w:rPr>
          <w:rFonts w:ascii="Times New Roman" w:eastAsia="標楷體" w:hAnsi="Times New Roman" w:cs="Times New Roman"/>
          <w:sz w:val="32"/>
          <w:szCs w:val="32"/>
        </w:rPr>
        <w:t>時</w:t>
      </w:r>
      <w:r w:rsidRPr="009A6668">
        <w:rPr>
          <w:rFonts w:ascii="Times New Roman" w:eastAsia="標楷體" w:hAnsi="Times New Roman" w:cs="Times New Roman"/>
          <w:sz w:val="32"/>
          <w:szCs w:val="32"/>
        </w:rPr>
        <w:t>1</w:t>
      </w:r>
      <w:r w:rsidRPr="009A6668">
        <w:rPr>
          <w:rFonts w:ascii="Times New Roman" w:eastAsia="標楷體" w:hAnsi="Times New Roman" w:cs="Times New Roman"/>
          <w:sz w:val="32"/>
          <w:szCs w:val="32"/>
        </w:rPr>
        <w:t>分至</w:t>
      </w:r>
      <w:r w:rsidRPr="009A6668">
        <w:rPr>
          <w:rFonts w:ascii="Times New Roman" w:eastAsia="標楷體" w:hAnsi="Times New Roman" w:cs="Times New Roman"/>
          <w:sz w:val="32"/>
          <w:szCs w:val="32"/>
        </w:rPr>
        <w:t>11</w:t>
      </w:r>
      <w:r w:rsidRPr="009A6668">
        <w:rPr>
          <w:rFonts w:ascii="Times New Roman" w:eastAsia="標楷體" w:hAnsi="Times New Roman" w:cs="Times New Roman"/>
          <w:sz w:val="32"/>
          <w:szCs w:val="32"/>
        </w:rPr>
        <w:t>時</w:t>
      </w:r>
      <w:r w:rsidRPr="009A6668">
        <w:rPr>
          <w:rFonts w:ascii="Times New Roman" w:eastAsia="標楷體" w:hAnsi="Times New Roman" w:cs="Times New Roman"/>
          <w:sz w:val="32"/>
          <w:szCs w:val="32"/>
        </w:rPr>
        <w:t>21</w:t>
      </w:r>
      <w:r w:rsidRPr="009A6668">
        <w:rPr>
          <w:rFonts w:ascii="Times New Roman" w:eastAsia="標楷體" w:hAnsi="Times New Roman" w:cs="Times New Roman"/>
          <w:sz w:val="32"/>
          <w:szCs w:val="32"/>
        </w:rPr>
        <w:t>分</w:t>
      </w:r>
    </w:p>
    <w:p w14:paraId="47033C25"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地　　點：群賢樓</w:t>
      </w:r>
      <w:r w:rsidRPr="009A6668">
        <w:rPr>
          <w:rFonts w:ascii="Times New Roman" w:eastAsia="標楷體" w:hAnsi="Times New Roman" w:cs="Times New Roman"/>
          <w:sz w:val="32"/>
          <w:szCs w:val="32"/>
        </w:rPr>
        <w:t>801</w:t>
      </w:r>
      <w:r w:rsidRPr="009A6668">
        <w:rPr>
          <w:rFonts w:ascii="Times New Roman" w:eastAsia="標楷體" w:hAnsi="Times New Roman" w:cs="Times New Roman"/>
          <w:sz w:val="32"/>
          <w:szCs w:val="32"/>
        </w:rPr>
        <w:t>會議室</w:t>
      </w:r>
    </w:p>
    <w:p w14:paraId="62273F11" w14:textId="77777777" w:rsidR="009A6668" w:rsidRPr="009A6668" w:rsidRDefault="009A6668" w:rsidP="009A6668">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出席委員：</w:t>
      </w:r>
      <w:r w:rsidRPr="009A6668">
        <w:rPr>
          <w:rFonts w:ascii="Times New Roman" w:eastAsia="標楷體" w:hAnsi="Times New Roman" w:cs="Times New Roman" w:hint="eastAsia"/>
          <w:sz w:val="32"/>
          <w:szCs w:val="32"/>
        </w:rPr>
        <w:t>陳昭姿</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陳菁徽</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林月琴</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廖偉翔</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盧縣一</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邱鎮軍王育敏</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蘇清泉</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涂權吉</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王正旭</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黃秀芳</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林淑芬劉建國</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瑩</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楊</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曜</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（委員出席</w:t>
      </w:r>
      <w:r w:rsidRPr="009A6668">
        <w:rPr>
          <w:rFonts w:ascii="Times New Roman" w:eastAsia="標楷體" w:hAnsi="Times New Roman" w:cs="Times New Roman"/>
          <w:sz w:val="32"/>
          <w:szCs w:val="32"/>
        </w:rPr>
        <w:t>15</w:t>
      </w:r>
      <w:r w:rsidRPr="009A6668">
        <w:rPr>
          <w:rFonts w:ascii="Times New Roman" w:eastAsia="標楷體" w:hAnsi="Times New Roman" w:cs="Times New Roman"/>
          <w:sz w:val="32"/>
          <w:szCs w:val="32"/>
        </w:rPr>
        <w:t>人）</w:t>
      </w:r>
    </w:p>
    <w:p w14:paraId="16AB5109" w14:textId="77777777" w:rsidR="009A6668" w:rsidRPr="009A6668" w:rsidRDefault="009A6668" w:rsidP="009A6668">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列席委員：</w:t>
      </w:r>
      <w:r w:rsidRPr="009A6668">
        <w:rPr>
          <w:rFonts w:ascii="Times New Roman" w:eastAsia="標楷體" w:hAnsi="Times New Roman" w:cs="Times New Roman" w:hint="eastAsia"/>
          <w:sz w:val="32"/>
          <w:szCs w:val="32"/>
        </w:rPr>
        <w:t>鄭天財</w:t>
      </w:r>
      <w:r w:rsidRPr="009A6668">
        <w:rPr>
          <w:rFonts w:ascii="Times New Roman" w:eastAsia="標楷體" w:hAnsi="Times New Roman" w:cs="Times New Roman" w:hint="eastAsia"/>
          <w:spacing w:val="-4"/>
          <w:sz w:val="32"/>
          <w:szCs w:val="32"/>
        </w:rPr>
        <w:t>Sra Kacaw</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黃國昌</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牛煦庭</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陳培瑜</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林楚茵</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鄭正鈐</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張智倫</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李彥秀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邱志偉</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鍾佳濱</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葉元之</w:t>
      </w:r>
      <w:r w:rsidRPr="009A6668">
        <w:rPr>
          <w:rFonts w:ascii="Times New Roman" w:eastAsia="標楷體" w:hAnsi="Times New Roman" w:cs="Times New Roman"/>
          <w:sz w:val="32"/>
          <w:szCs w:val="32"/>
        </w:rPr>
        <w:br/>
      </w:r>
      <w:r w:rsidRPr="009A6668">
        <w:rPr>
          <w:rFonts w:ascii="Times New Roman" w:eastAsia="標楷體" w:hAnsi="Times New Roman" w:cs="Times New Roman"/>
          <w:sz w:val="32"/>
          <w:szCs w:val="32"/>
        </w:rPr>
        <w:t>賴惠員</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洪孟楷</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謝龍介</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楊瓊瓔</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林思銘</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張嘉郡</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顥</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（委員列席</w:t>
      </w:r>
      <w:r w:rsidRPr="009A6668">
        <w:rPr>
          <w:rFonts w:ascii="Times New Roman" w:eastAsia="標楷體" w:hAnsi="Times New Roman" w:cs="Times New Roman" w:hint="eastAsia"/>
          <w:sz w:val="32"/>
          <w:szCs w:val="32"/>
        </w:rPr>
        <w:t>18</w:t>
      </w:r>
      <w:r w:rsidRPr="009A6668">
        <w:rPr>
          <w:rFonts w:ascii="Times New Roman" w:eastAsia="標楷體" w:hAnsi="Times New Roman" w:cs="Times New Roman"/>
          <w:sz w:val="32"/>
          <w:szCs w:val="32"/>
        </w:rPr>
        <w:t>人）</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9A6668" w:rsidRPr="009A6668" w14:paraId="0B0374B3" w14:textId="77777777" w:rsidTr="009A6668">
        <w:trPr>
          <w:trHeight w:val="113"/>
          <w:jc w:val="center"/>
        </w:trPr>
        <w:tc>
          <w:tcPr>
            <w:tcW w:w="846" w:type="pct"/>
          </w:tcPr>
          <w:p w14:paraId="45508249"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r w:rsidRPr="009A6668">
              <w:rPr>
                <w:rFonts w:ascii="Times New Roman" w:eastAsia="標楷體" w:hAnsi="Times New Roman" w:cs="Times New Roman"/>
                <w:color w:val="000000"/>
                <w:sz w:val="32"/>
                <w:szCs w:val="32"/>
              </w:rPr>
              <w:t>列席官員：</w:t>
            </w:r>
          </w:p>
        </w:tc>
        <w:tc>
          <w:tcPr>
            <w:tcW w:w="2532" w:type="pct"/>
            <w:tcBorders>
              <w:right w:val="nil"/>
            </w:tcBorders>
            <w:vAlign w:val="center"/>
          </w:tcPr>
          <w:p w14:paraId="3CA31751"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勞動部</w:t>
            </w:r>
          </w:p>
        </w:tc>
        <w:tc>
          <w:tcPr>
            <w:tcW w:w="877" w:type="pct"/>
          </w:tcPr>
          <w:p w14:paraId="57C24E60"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部長</w:t>
            </w:r>
          </w:p>
        </w:tc>
        <w:tc>
          <w:tcPr>
            <w:tcW w:w="745" w:type="pct"/>
          </w:tcPr>
          <w:p w14:paraId="54458B72"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許銘春</w:t>
            </w:r>
          </w:p>
        </w:tc>
      </w:tr>
      <w:tr w:rsidR="009A6668" w:rsidRPr="009A6668" w14:paraId="58093D22" w14:textId="77777777" w:rsidTr="009A6668">
        <w:trPr>
          <w:trHeight w:val="113"/>
          <w:jc w:val="center"/>
        </w:trPr>
        <w:tc>
          <w:tcPr>
            <w:tcW w:w="846" w:type="pct"/>
          </w:tcPr>
          <w:p w14:paraId="1EA0BA2A"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712AD82"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勞動力發展署</w:t>
            </w:r>
          </w:p>
        </w:tc>
        <w:tc>
          <w:tcPr>
            <w:tcW w:w="877" w:type="pct"/>
            <w:vAlign w:val="center"/>
          </w:tcPr>
          <w:p w14:paraId="42971C4F"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745" w:type="pct"/>
            <w:vAlign w:val="center"/>
          </w:tcPr>
          <w:p w14:paraId="3A25D280"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蔡孟良</w:t>
            </w:r>
          </w:p>
        </w:tc>
      </w:tr>
      <w:tr w:rsidR="009A6668" w:rsidRPr="009A6668" w14:paraId="1817F0CF" w14:textId="77777777" w:rsidTr="009A6668">
        <w:trPr>
          <w:trHeight w:val="113"/>
          <w:jc w:val="center"/>
        </w:trPr>
        <w:tc>
          <w:tcPr>
            <w:tcW w:w="846" w:type="pct"/>
          </w:tcPr>
          <w:p w14:paraId="757B29E0"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1025F21"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勞工保險局</w:t>
            </w:r>
          </w:p>
        </w:tc>
        <w:tc>
          <w:tcPr>
            <w:tcW w:w="877" w:type="pct"/>
            <w:vAlign w:val="center"/>
          </w:tcPr>
          <w:p w14:paraId="23082612"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局長</w:t>
            </w:r>
          </w:p>
        </w:tc>
        <w:tc>
          <w:tcPr>
            <w:tcW w:w="745" w:type="pct"/>
            <w:vAlign w:val="center"/>
          </w:tcPr>
          <w:p w14:paraId="0AA9330B"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白麗真</w:t>
            </w:r>
          </w:p>
        </w:tc>
      </w:tr>
      <w:tr w:rsidR="009A6668" w:rsidRPr="009A6668" w14:paraId="26A29AB4" w14:textId="77777777" w:rsidTr="009A6668">
        <w:trPr>
          <w:trHeight w:val="113"/>
          <w:jc w:val="center"/>
        </w:trPr>
        <w:tc>
          <w:tcPr>
            <w:tcW w:w="846" w:type="pct"/>
          </w:tcPr>
          <w:p w14:paraId="697DF76F"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08A4D0B"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職業安全衛生署</w:t>
            </w:r>
          </w:p>
        </w:tc>
        <w:tc>
          <w:tcPr>
            <w:tcW w:w="877" w:type="pct"/>
            <w:vAlign w:val="center"/>
          </w:tcPr>
          <w:p w14:paraId="74BA722A"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745" w:type="pct"/>
            <w:vAlign w:val="center"/>
          </w:tcPr>
          <w:p w14:paraId="2FBAA6ED"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鄒子廉</w:t>
            </w:r>
          </w:p>
        </w:tc>
      </w:tr>
      <w:tr w:rsidR="009A6668" w:rsidRPr="009A6668" w14:paraId="597945B6" w14:textId="77777777" w:rsidTr="009A6668">
        <w:trPr>
          <w:trHeight w:val="113"/>
          <w:jc w:val="center"/>
        </w:trPr>
        <w:tc>
          <w:tcPr>
            <w:tcW w:w="846" w:type="pct"/>
          </w:tcPr>
          <w:p w14:paraId="4715C59B"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94A9976"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勞動關係司</w:t>
            </w:r>
          </w:p>
        </w:tc>
        <w:tc>
          <w:tcPr>
            <w:tcW w:w="877" w:type="pct"/>
            <w:vAlign w:val="center"/>
          </w:tcPr>
          <w:p w14:paraId="2DEE08A7"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1FCEBEC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王厚偉</w:t>
            </w:r>
          </w:p>
        </w:tc>
      </w:tr>
      <w:tr w:rsidR="009A6668" w:rsidRPr="009A6668" w14:paraId="0CEEA8DD" w14:textId="77777777" w:rsidTr="009A6668">
        <w:trPr>
          <w:trHeight w:val="113"/>
          <w:jc w:val="center"/>
        </w:trPr>
        <w:tc>
          <w:tcPr>
            <w:tcW w:w="846" w:type="pct"/>
          </w:tcPr>
          <w:p w14:paraId="1C742F29"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041FBC8"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勞動保險司</w:t>
            </w:r>
          </w:p>
        </w:tc>
        <w:tc>
          <w:tcPr>
            <w:tcW w:w="877" w:type="pct"/>
            <w:vAlign w:val="center"/>
          </w:tcPr>
          <w:p w14:paraId="6E64F0DC"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3179138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陳美女</w:t>
            </w:r>
          </w:p>
        </w:tc>
      </w:tr>
      <w:tr w:rsidR="009A6668" w:rsidRPr="009A6668" w14:paraId="129788E6" w14:textId="77777777" w:rsidTr="009A6668">
        <w:trPr>
          <w:trHeight w:val="113"/>
          <w:jc w:val="center"/>
        </w:trPr>
        <w:tc>
          <w:tcPr>
            <w:tcW w:w="846" w:type="pct"/>
            <w:vAlign w:val="center"/>
          </w:tcPr>
          <w:p w14:paraId="3AD0EE11"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C49DC76"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勞動福祉退休司</w:t>
            </w:r>
          </w:p>
        </w:tc>
        <w:tc>
          <w:tcPr>
            <w:tcW w:w="877" w:type="pct"/>
            <w:vAlign w:val="center"/>
          </w:tcPr>
          <w:p w14:paraId="389B965A"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43E3BB5C"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謝倩蒨</w:t>
            </w:r>
          </w:p>
        </w:tc>
      </w:tr>
      <w:tr w:rsidR="009A6668" w:rsidRPr="009A6668" w14:paraId="75B5C598" w14:textId="77777777" w:rsidTr="009A6668">
        <w:trPr>
          <w:trHeight w:val="113"/>
          <w:jc w:val="center"/>
        </w:trPr>
        <w:tc>
          <w:tcPr>
            <w:tcW w:w="846" w:type="pct"/>
            <w:vAlign w:val="center"/>
          </w:tcPr>
          <w:p w14:paraId="5A6B962D"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C6D2625"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勞動條件及就業平等司</w:t>
            </w:r>
          </w:p>
        </w:tc>
        <w:tc>
          <w:tcPr>
            <w:tcW w:w="877" w:type="pct"/>
            <w:vAlign w:val="center"/>
          </w:tcPr>
          <w:p w14:paraId="325D4590"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3F428359"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黃維琛</w:t>
            </w:r>
          </w:p>
        </w:tc>
      </w:tr>
      <w:tr w:rsidR="009A6668" w:rsidRPr="009A6668" w14:paraId="73BA7BE7" w14:textId="77777777" w:rsidTr="009A6668">
        <w:trPr>
          <w:trHeight w:val="113"/>
          <w:jc w:val="center"/>
        </w:trPr>
        <w:tc>
          <w:tcPr>
            <w:tcW w:w="846" w:type="pct"/>
            <w:vAlign w:val="center"/>
          </w:tcPr>
          <w:p w14:paraId="596A575F"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FA6BACA"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勞動法務司</w:t>
            </w:r>
          </w:p>
        </w:tc>
        <w:tc>
          <w:tcPr>
            <w:tcW w:w="877" w:type="pct"/>
            <w:vAlign w:val="center"/>
          </w:tcPr>
          <w:p w14:paraId="1A58CB13"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5B735CC3"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傅慧芝</w:t>
            </w:r>
          </w:p>
        </w:tc>
      </w:tr>
      <w:tr w:rsidR="009A6668" w:rsidRPr="009A6668" w14:paraId="4AD3A8C1" w14:textId="77777777" w:rsidTr="009A6668">
        <w:trPr>
          <w:trHeight w:val="113"/>
          <w:jc w:val="center"/>
        </w:trPr>
        <w:tc>
          <w:tcPr>
            <w:tcW w:w="846" w:type="pct"/>
            <w:vAlign w:val="center"/>
          </w:tcPr>
          <w:p w14:paraId="54304FAB"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C6D2B9C"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內政部人事處</w:t>
            </w:r>
          </w:p>
        </w:tc>
        <w:tc>
          <w:tcPr>
            <w:tcW w:w="877" w:type="pct"/>
            <w:vAlign w:val="center"/>
          </w:tcPr>
          <w:p w14:paraId="632EED5D"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簡任視察</w:t>
            </w:r>
          </w:p>
        </w:tc>
        <w:tc>
          <w:tcPr>
            <w:tcW w:w="745" w:type="pct"/>
            <w:vAlign w:val="center"/>
          </w:tcPr>
          <w:p w14:paraId="1A5505FE"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許孟智</w:t>
            </w:r>
          </w:p>
        </w:tc>
      </w:tr>
      <w:tr w:rsidR="009A6668" w:rsidRPr="009A6668" w14:paraId="61A172C6" w14:textId="77777777" w:rsidTr="009A6668">
        <w:trPr>
          <w:trHeight w:val="113"/>
          <w:jc w:val="center"/>
        </w:trPr>
        <w:tc>
          <w:tcPr>
            <w:tcW w:w="846" w:type="pct"/>
            <w:vAlign w:val="center"/>
          </w:tcPr>
          <w:p w14:paraId="34FDD8E5"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976886F"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警政署</w:t>
            </w:r>
          </w:p>
        </w:tc>
        <w:tc>
          <w:tcPr>
            <w:tcW w:w="877" w:type="pct"/>
            <w:vAlign w:val="center"/>
          </w:tcPr>
          <w:p w14:paraId="235CC97E"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副署長</w:t>
            </w:r>
          </w:p>
        </w:tc>
        <w:tc>
          <w:tcPr>
            <w:tcW w:w="745" w:type="pct"/>
            <w:vAlign w:val="center"/>
          </w:tcPr>
          <w:p w14:paraId="39AA9EF8"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陳永利</w:t>
            </w:r>
          </w:p>
        </w:tc>
      </w:tr>
      <w:tr w:rsidR="009A6668" w:rsidRPr="009A6668" w14:paraId="582B623A" w14:textId="77777777" w:rsidTr="009A6668">
        <w:trPr>
          <w:trHeight w:val="113"/>
          <w:jc w:val="center"/>
        </w:trPr>
        <w:tc>
          <w:tcPr>
            <w:tcW w:w="846" w:type="pct"/>
            <w:vAlign w:val="center"/>
          </w:tcPr>
          <w:p w14:paraId="09BCF83D"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18BFBA0"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警政署人事室</w:t>
            </w:r>
          </w:p>
        </w:tc>
        <w:tc>
          <w:tcPr>
            <w:tcW w:w="877" w:type="pct"/>
            <w:vAlign w:val="center"/>
          </w:tcPr>
          <w:p w14:paraId="6240FD31"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主任</w:t>
            </w:r>
          </w:p>
        </w:tc>
        <w:tc>
          <w:tcPr>
            <w:tcW w:w="745" w:type="pct"/>
            <w:vAlign w:val="center"/>
          </w:tcPr>
          <w:p w14:paraId="723E395C"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許淑貞</w:t>
            </w:r>
          </w:p>
        </w:tc>
      </w:tr>
      <w:tr w:rsidR="009A6668" w:rsidRPr="009A6668" w14:paraId="6FF8A196" w14:textId="77777777" w:rsidTr="009A6668">
        <w:trPr>
          <w:trHeight w:val="113"/>
          <w:jc w:val="center"/>
        </w:trPr>
        <w:tc>
          <w:tcPr>
            <w:tcW w:w="846" w:type="pct"/>
            <w:vAlign w:val="center"/>
          </w:tcPr>
          <w:p w14:paraId="136422D0"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39853F1"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消防署</w:t>
            </w:r>
          </w:p>
        </w:tc>
        <w:tc>
          <w:tcPr>
            <w:tcW w:w="877" w:type="pct"/>
            <w:vAlign w:val="center"/>
          </w:tcPr>
          <w:p w14:paraId="05D8F7E1"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745" w:type="pct"/>
            <w:vAlign w:val="center"/>
          </w:tcPr>
          <w:p w14:paraId="6FAA3679"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蕭煥章</w:t>
            </w:r>
          </w:p>
        </w:tc>
      </w:tr>
      <w:tr w:rsidR="009A6668" w:rsidRPr="009A6668" w14:paraId="5F947CB4" w14:textId="77777777" w:rsidTr="009A6668">
        <w:trPr>
          <w:trHeight w:val="113"/>
          <w:jc w:val="center"/>
        </w:trPr>
        <w:tc>
          <w:tcPr>
            <w:tcW w:w="846" w:type="pct"/>
            <w:vAlign w:val="center"/>
          </w:tcPr>
          <w:p w14:paraId="305BEB68"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162CE9F"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消防署綜合企劃組</w:t>
            </w:r>
          </w:p>
        </w:tc>
        <w:tc>
          <w:tcPr>
            <w:tcW w:w="877" w:type="pct"/>
            <w:vAlign w:val="center"/>
          </w:tcPr>
          <w:p w14:paraId="569D7B6F"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組長</w:t>
            </w:r>
          </w:p>
        </w:tc>
        <w:tc>
          <w:tcPr>
            <w:tcW w:w="745" w:type="pct"/>
            <w:vAlign w:val="center"/>
          </w:tcPr>
          <w:p w14:paraId="72952AB6"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陳坤佐</w:t>
            </w:r>
          </w:p>
        </w:tc>
      </w:tr>
      <w:tr w:rsidR="009A6668" w:rsidRPr="009A6668" w14:paraId="11CBDE6C" w14:textId="77777777" w:rsidTr="009A6668">
        <w:trPr>
          <w:trHeight w:val="113"/>
          <w:jc w:val="center"/>
        </w:trPr>
        <w:tc>
          <w:tcPr>
            <w:tcW w:w="846" w:type="pct"/>
            <w:vAlign w:val="center"/>
          </w:tcPr>
          <w:p w14:paraId="5E80F781"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4A40235"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消防署人事室</w:t>
            </w:r>
          </w:p>
        </w:tc>
        <w:tc>
          <w:tcPr>
            <w:tcW w:w="877" w:type="pct"/>
            <w:vAlign w:val="center"/>
          </w:tcPr>
          <w:p w14:paraId="72F565C5"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主任</w:t>
            </w:r>
          </w:p>
        </w:tc>
        <w:tc>
          <w:tcPr>
            <w:tcW w:w="745" w:type="pct"/>
            <w:vAlign w:val="center"/>
          </w:tcPr>
          <w:p w14:paraId="4B4E3173"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詹東坡</w:t>
            </w:r>
          </w:p>
        </w:tc>
      </w:tr>
      <w:tr w:rsidR="009A6668" w:rsidRPr="009A6668" w14:paraId="608E2697" w14:textId="77777777" w:rsidTr="009A6668">
        <w:trPr>
          <w:trHeight w:val="113"/>
          <w:jc w:val="center"/>
        </w:trPr>
        <w:tc>
          <w:tcPr>
            <w:tcW w:w="846" w:type="pct"/>
            <w:vAlign w:val="center"/>
          </w:tcPr>
          <w:p w14:paraId="5520A050"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FB2F70D"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銓敘部</w:t>
            </w:r>
          </w:p>
        </w:tc>
        <w:tc>
          <w:tcPr>
            <w:tcW w:w="877" w:type="pct"/>
            <w:vAlign w:val="center"/>
          </w:tcPr>
          <w:p w14:paraId="6FBC8D54"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政務次長</w:t>
            </w:r>
          </w:p>
        </w:tc>
        <w:tc>
          <w:tcPr>
            <w:tcW w:w="745" w:type="pct"/>
            <w:vAlign w:val="center"/>
          </w:tcPr>
          <w:p w14:paraId="2F86C707"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朱楠賢</w:t>
            </w:r>
          </w:p>
        </w:tc>
      </w:tr>
      <w:tr w:rsidR="009A6668" w:rsidRPr="009A6668" w14:paraId="665A0234" w14:textId="77777777" w:rsidTr="009A6668">
        <w:trPr>
          <w:trHeight w:val="113"/>
          <w:jc w:val="center"/>
        </w:trPr>
        <w:tc>
          <w:tcPr>
            <w:tcW w:w="846" w:type="pct"/>
            <w:vAlign w:val="center"/>
          </w:tcPr>
          <w:p w14:paraId="486B60E5"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A711C90" w14:textId="77777777" w:rsidR="009A6668" w:rsidRPr="009A6668" w:rsidRDefault="009A6668" w:rsidP="009A6668">
            <w:pPr>
              <w:spacing w:line="500" w:lineRule="exact"/>
              <w:ind w:firstLineChars="100" w:firstLine="320"/>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人事管理司</w:t>
            </w:r>
          </w:p>
        </w:tc>
        <w:tc>
          <w:tcPr>
            <w:tcW w:w="877" w:type="pct"/>
            <w:vAlign w:val="center"/>
          </w:tcPr>
          <w:p w14:paraId="4061A551"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745" w:type="pct"/>
            <w:vAlign w:val="center"/>
          </w:tcPr>
          <w:p w14:paraId="7D0FE891"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彭國華</w:t>
            </w:r>
          </w:p>
        </w:tc>
      </w:tr>
      <w:tr w:rsidR="009A6668" w:rsidRPr="009A6668" w14:paraId="50652FE2" w14:textId="77777777" w:rsidTr="009A6668">
        <w:trPr>
          <w:trHeight w:val="113"/>
          <w:jc w:val="center"/>
        </w:trPr>
        <w:tc>
          <w:tcPr>
            <w:tcW w:w="846" w:type="pct"/>
            <w:vAlign w:val="center"/>
          </w:tcPr>
          <w:p w14:paraId="261364BA"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10BF342"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行政院人事行政總處</w:t>
            </w:r>
          </w:p>
        </w:tc>
        <w:tc>
          <w:tcPr>
            <w:tcW w:w="877" w:type="pct"/>
            <w:vAlign w:val="center"/>
          </w:tcPr>
          <w:p w14:paraId="528013F3"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副人事長</w:t>
            </w:r>
          </w:p>
        </w:tc>
        <w:tc>
          <w:tcPr>
            <w:tcW w:w="745" w:type="pct"/>
            <w:vAlign w:val="center"/>
          </w:tcPr>
          <w:p w14:paraId="168A3D7A"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懷  敍</w:t>
            </w:r>
          </w:p>
        </w:tc>
      </w:tr>
      <w:tr w:rsidR="009A6668" w:rsidRPr="009A6668" w14:paraId="3BCB8405" w14:textId="77777777" w:rsidTr="009A6668">
        <w:trPr>
          <w:trHeight w:val="113"/>
          <w:jc w:val="center"/>
        </w:trPr>
        <w:tc>
          <w:tcPr>
            <w:tcW w:w="846" w:type="pct"/>
            <w:vAlign w:val="center"/>
          </w:tcPr>
          <w:p w14:paraId="54EAE4A4"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25244DD"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w:t>
            </w:r>
            <w:r w:rsidRPr="009A6668">
              <w:rPr>
                <w:rFonts w:ascii="標楷體" w:eastAsia="標楷體" w:hAnsi="標楷體" w:cs="新細明體"/>
                <w:kern w:val="0"/>
                <w:sz w:val="32"/>
                <w:szCs w:val="32"/>
              </w:rPr>
              <w:t xml:space="preserve"> </w:t>
            </w:r>
            <w:r w:rsidRPr="009A6668">
              <w:rPr>
                <w:rFonts w:ascii="標楷體" w:eastAsia="標楷體" w:hAnsi="標楷體" w:cs="新細明體" w:hint="eastAsia"/>
                <w:kern w:val="0"/>
                <w:sz w:val="32"/>
                <w:szCs w:val="32"/>
              </w:rPr>
              <w:t>綜合規劃處</w:t>
            </w:r>
          </w:p>
        </w:tc>
        <w:tc>
          <w:tcPr>
            <w:tcW w:w="877" w:type="pct"/>
            <w:vAlign w:val="center"/>
          </w:tcPr>
          <w:p w14:paraId="3928B198"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745" w:type="pct"/>
            <w:vAlign w:val="center"/>
          </w:tcPr>
          <w:p w14:paraId="6931EFDB"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周威廷</w:t>
            </w:r>
          </w:p>
        </w:tc>
      </w:tr>
      <w:tr w:rsidR="009A6668" w:rsidRPr="009A6668" w14:paraId="2EDC7B6B" w14:textId="77777777" w:rsidTr="009A6668">
        <w:trPr>
          <w:trHeight w:val="113"/>
          <w:jc w:val="center"/>
        </w:trPr>
        <w:tc>
          <w:tcPr>
            <w:tcW w:w="846" w:type="pct"/>
            <w:vAlign w:val="center"/>
          </w:tcPr>
          <w:p w14:paraId="09947708"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FA71EC3"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行政院主計總處公務預算處</w:t>
            </w:r>
          </w:p>
        </w:tc>
        <w:tc>
          <w:tcPr>
            <w:tcW w:w="877" w:type="pct"/>
            <w:vAlign w:val="center"/>
          </w:tcPr>
          <w:p w14:paraId="6953E2CC"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w:t>
            </w:r>
          </w:p>
        </w:tc>
        <w:tc>
          <w:tcPr>
            <w:tcW w:w="745" w:type="pct"/>
            <w:vAlign w:val="center"/>
          </w:tcPr>
          <w:p w14:paraId="5230A2A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吳銘修</w:t>
            </w:r>
          </w:p>
        </w:tc>
      </w:tr>
      <w:tr w:rsidR="009A6668" w:rsidRPr="009A6668" w14:paraId="7EB00821" w14:textId="77777777" w:rsidTr="009A6668">
        <w:trPr>
          <w:trHeight w:val="113"/>
          <w:jc w:val="center"/>
        </w:trPr>
        <w:tc>
          <w:tcPr>
            <w:tcW w:w="846" w:type="pct"/>
            <w:vAlign w:val="center"/>
          </w:tcPr>
          <w:p w14:paraId="5B778BCA"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143AAF02"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法務部</w:t>
            </w:r>
          </w:p>
        </w:tc>
        <w:tc>
          <w:tcPr>
            <w:tcW w:w="877" w:type="pct"/>
            <w:vAlign w:val="center"/>
          </w:tcPr>
          <w:p w14:paraId="2A58A569"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參事</w:t>
            </w:r>
          </w:p>
        </w:tc>
        <w:tc>
          <w:tcPr>
            <w:tcW w:w="745" w:type="pct"/>
            <w:vAlign w:val="center"/>
          </w:tcPr>
          <w:p w14:paraId="25CE8423"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汪南均</w:t>
            </w:r>
          </w:p>
        </w:tc>
      </w:tr>
      <w:tr w:rsidR="009A6668" w:rsidRPr="009A6668" w14:paraId="59CECCB0" w14:textId="77777777" w:rsidTr="009A6668">
        <w:trPr>
          <w:trHeight w:val="113"/>
          <w:jc w:val="center"/>
        </w:trPr>
        <w:tc>
          <w:tcPr>
            <w:tcW w:w="846" w:type="pct"/>
            <w:vAlign w:val="center"/>
          </w:tcPr>
          <w:p w14:paraId="4234DCE3"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10AD6E5"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經濟部人事處</w:t>
            </w:r>
          </w:p>
        </w:tc>
        <w:tc>
          <w:tcPr>
            <w:tcW w:w="877" w:type="pct"/>
            <w:vAlign w:val="center"/>
          </w:tcPr>
          <w:p w14:paraId="17E2CE49"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副處長</w:t>
            </w:r>
          </w:p>
        </w:tc>
        <w:tc>
          <w:tcPr>
            <w:tcW w:w="745" w:type="pct"/>
            <w:vAlign w:val="center"/>
          </w:tcPr>
          <w:p w14:paraId="731077BF"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丁慧翔</w:t>
            </w:r>
          </w:p>
        </w:tc>
      </w:tr>
      <w:tr w:rsidR="009A6668" w:rsidRPr="009A6668" w14:paraId="3DC8FB1E" w14:textId="77777777" w:rsidTr="009A6668">
        <w:trPr>
          <w:trHeight w:val="113"/>
          <w:jc w:val="center"/>
        </w:trPr>
        <w:tc>
          <w:tcPr>
            <w:tcW w:w="846" w:type="pct"/>
            <w:vAlign w:val="center"/>
          </w:tcPr>
          <w:p w14:paraId="6D8F6C8D"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2445DA7"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中小及新創企業署</w:t>
            </w:r>
          </w:p>
        </w:tc>
        <w:tc>
          <w:tcPr>
            <w:tcW w:w="877" w:type="pct"/>
            <w:vAlign w:val="center"/>
          </w:tcPr>
          <w:p w14:paraId="03C99009"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組長</w:t>
            </w:r>
          </w:p>
        </w:tc>
        <w:tc>
          <w:tcPr>
            <w:tcW w:w="745" w:type="pct"/>
            <w:vAlign w:val="center"/>
          </w:tcPr>
          <w:p w14:paraId="66A75DDE"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黃心儀</w:t>
            </w:r>
          </w:p>
        </w:tc>
      </w:tr>
      <w:tr w:rsidR="009A6668" w:rsidRPr="009A6668" w14:paraId="46F88937" w14:textId="77777777" w:rsidTr="009A6668">
        <w:trPr>
          <w:trHeight w:val="113"/>
          <w:jc w:val="center"/>
        </w:trPr>
        <w:tc>
          <w:tcPr>
            <w:tcW w:w="846" w:type="pct"/>
            <w:vAlign w:val="center"/>
          </w:tcPr>
          <w:p w14:paraId="62569632"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ECCF660"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 xml:space="preserve">  產業發展署</w:t>
            </w:r>
          </w:p>
        </w:tc>
        <w:tc>
          <w:tcPr>
            <w:tcW w:w="877" w:type="pct"/>
            <w:vAlign w:val="center"/>
          </w:tcPr>
          <w:p w14:paraId="08147E2C"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w:t>
            </w:r>
          </w:p>
        </w:tc>
        <w:tc>
          <w:tcPr>
            <w:tcW w:w="745" w:type="pct"/>
            <w:vAlign w:val="center"/>
          </w:tcPr>
          <w:p w14:paraId="1539016E"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張文育</w:t>
            </w:r>
          </w:p>
        </w:tc>
      </w:tr>
      <w:tr w:rsidR="009A6668" w:rsidRPr="009A6668" w14:paraId="538B0A1A" w14:textId="77777777" w:rsidTr="009A6668">
        <w:trPr>
          <w:trHeight w:val="113"/>
          <w:jc w:val="center"/>
        </w:trPr>
        <w:tc>
          <w:tcPr>
            <w:tcW w:w="846" w:type="pct"/>
            <w:vAlign w:val="center"/>
          </w:tcPr>
          <w:p w14:paraId="47B4DBEC"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065B784" w14:textId="77777777" w:rsidR="009A6668" w:rsidRPr="009A6668" w:rsidRDefault="009A6668" w:rsidP="009A6668">
            <w:pPr>
              <w:spacing w:line="500" w:lineRule="exact"/>
              <w:jc w:val="both"/>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財政部賦稅署</w:t>
            </w:r>
          </w:p>
        </w:tc>
        <w:tc>
          <w:tcPr>
            <w:tcW w:w="877" w:type="pct"/>
            <w:vAlign w:val="center"/>
          </w:tcPr>
          <w:p w14:paraId="593E0111"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副署長</w:t>
            </w:r>
          </w:p>
        </w:tc>
        <w:tc>
          <w:tcPr>
            <w:tcW w:w="745" w:type="pct"/>
            <w:vAlign w:val="center"/>
          </w:tcPr>
          <w:p w14:paraId="3ABBD94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倪麗心</w:t>
            </w:r>
          </w:p>
        </w:tc>
      </w:tr>
      <w:tr w:rsidR="009A6668" w:rsidRPr="009A6668" w14:paraId="0F756F8D" w14:textId="77777777" w:rsidTr="009A6668">
        <w:trPr>
          <w:trHeight w:val="113"/>
          <w:jc w:val="center"/>
        </w:trPr>
        <w:tc>
          <w:tcPr>
            <w:tcW w:w="846" w:type="pct"/>
            <w:vAlign w:val="center"/>
          </w:tcPr>
          <w:p w14:paraId="180F5FB7" w14:textId="77777777" w:rsidR="009A6668" w:rsidRPr="009A6668" w:rsidRDefault="009A6668" w:rsidP="009A6668">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0D7A1E9" w14:textId="77777777" w:rsidR="009A6668" w:rsidRPr="009A6668" w:rsidRDefault="009A6668" w:rsidP="009A6668">
            <w:pPr>
              <w:spacing w:line="500" w:lineRule="exact"/>
              <w:jc w:val="both"/>
              <w:rPr>
                <w:rFonts w:ascii="標楷體" w:eastAsia="標楷體" w:hAnsi="標楷體" w:cs="新細明體"/>
                <w:kern w:val="0"/>
                <w:sz w:val="32"/>
                <w:szCs w:val="32"/>
              </w:rPr>
            </w:pPr>
          </w:p>
        </w:tc>
        <w:tc>
          <w:tcPr>
            <w:tcW w:w="877" w:type="pct"/>
            <w:vAlign w:val="center"/>
          </w:tcPr>
          <w:p w14:paraId="0B6B247D" w14:textId="77777777" w:rsidR="009A6668" w:rsidRPr="009A6668" w:rsidRDefault="009A6668" w:rsidP="009A6668">
            <w:pPr>
              <w:spacing w:line="5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副組長</w:t>
            </w:r>
          </w:p>
        </w:tc>
        <w:tc>
          <w:tcPr>
            <w:tcW w:w="745" w:type="pct"/>
            <w:vAlign w:val="center"/>
          </w:tcPr>
          <w:p w14:paraId="286395C5" w14:textId="77777777" w:rsidR="009A6668" w:rsidRPr="009A6668" w:rsidRDefault="009A6668" w:rsidP="009A6668">
            <w:pPr>
              <w:spacing w:line="500" w:lineRule="exact"/>
              <w:jc w:val="center"/>
              <w:rPr>
                <w:rFonts w:ascii="標楷體" w:eastAsia="標楷體" w:hAnsi="標楷體" w:cs="新細明體"/>
                <w:kern w:val="0"/>
                <w:sz w:val="32"/>
                <w:szCs w:val="32"/>
              </w:rPr>
            </w:pPr>
            <w:r w:rsidRPr="009A6668">
              <w:rPr>
                <w:rFonts w:ascii="標楷體" w:eastAsia="標楷體" w:hAnsi="標楷體" w:cs="新細明體" w:hint="eastAsia"/>
                <w:kern w:val="0"/>
                <w:sz w:val="32"/>
                <w:szCs w:val="32"/>
              </w:rPr>
              <w:t>胡仕賢</w:t>
            </w:r>
          </w:p>
        </w:tc>
      </w:tr>
    </w:tbl>
    <w:p w14:paraId="2745248E" w14:textId="77777777" w:rsidR="009A6668" w:rsidRPr="009A6668" w:rsidRDefault="009A6668" w:rsidP="009A6668">
      <w:pPr>
        <w:spacing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主　　席：</w:t>
      </w:r>
      <w:r w:rsidRPr="009A6668">
        <w:rPr>
          <w:rFonts w:ascii="Times New Roman" w:eastAsia="標楷體" w:hAnsi="Times New Roman" w:cs="Times New Roman" w:hint="eastAsia"/>
          <w:sz w:val="32"/>
          <w:szCs w:val="32"/>
        </w:rPr>
        <w:t>王</w:t>
      </w:r>
      <w:r w:rsidRPr="009A6668">
        <w:rPr>
          <w:rFonts w:ascii="Times New Roman" w:eastAsia="標楷體" w:hAnsi="Times New Roman" w:cs="Times New Roman"/>
          <w:sz w:val="32"/>
          <w:szCs w:val="32"/>
        </w:rPr>
        <w:t>召集委員</w:t>
      </w:r>
      <w:r w:rsidRPr="009A6668">
        <w:rPr>
          <w:rFonts w:ascii="Times New Roman" w:eastAsia="標楷體" w:hAnsi="Times New Roman" w:cs="Times New Roman" w:hint="eastAsia"/>
          <w:sz w:val="32"/>
          <w:szCs w:val="32"/>
        </w:rPr>
        <w:t>育敏</w:t>
      </w:r>
    </w:p>
    <w:p w14:paraId="22981522"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主任秘書：張禮棟</w:t>
      </w:r>
    </w:p>
    <w:p w14:paraId="3F6F8002"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專門委員：郭</w:t>
      </w:r>
      <w:r w:rsidRPr="009A6668">
        <w:rPr>
          <w:rFonts w:ascii="Times New Roman" w:eastAsia="標楷體" w:hAnsi="Times New Roman" w:cs="Times New Roman" w:hint="eastAsia"/>
          <w:sz w:val="32"/>
          <w:szCs w:val="32"/>
        </w:rPr>
        <w:t>冬瑞</w:t>
      </w:r>
    </w:p>
    <w:p w14:paraId="338EB195"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b/>
          <w:color w:val="0070C0"/>
          <w:sz w:val="32"/>
          <w:szCs w:val="32"/>
        </w:rPr>
      </w:pPr>
      <w:r w:rsidRPr="009A6668">
        <w:rPr>
          <w:rFonts w:ascii="Times New Roman" w:eastAsia="標楷體" w:hAnsi="Times New Roman" w:cs="Times New Roman"/>
          <w:sz w:val="32"/>
          <w:szCs w:val="32"/>
        </w:rPr>
        <w:t xml:space="preserve">紀　　錄：簡任秘書　</w:t>
      </w:r>
      <w:r w:rsidRPr="009A6668">
        <w:rPr>
          <w:rFonts w:ascii="Times New Roman" w:eastAsia="標楷體" w:hAnsi="Times New Roman" w:cs="Times New Roman" w:hint="eastAsia"/>
          <w:sz w:val="32"/>
          <w:szCs w:val="32"/>
        </w:rPr>
        <w:t>林桂美</w:t>
      </w:r>
      <w:r w:rsidRPr="009A6668">
        <w:rPr>
          <w:rFonts w:ascii="Times New Roman" w:eastAsia="標楷體" w:hAnsi="Times New Roman" w:cs="Times New Roman"/>
          <w:sz w:val="32"/>
          <w:szCs w:val="32"/>
        </w:rPr>
        <w:t xml:space="preserve">　簡任編審　李志遠　科　　長　賴映潔</w:t>
      </w:r>
      <w:r w:rsidRPr="009A6668">
        <w:rPr>
          <w:rFonts w:ascii="Times New Roman" w:eastAsia="標楷體" w:hAnsi="Times New Roman" w:cs="Times New Roman" w:hint="eastAsia"/>
          <w:sz w:val="32"/>
          <w:szCs w:val="32"/>
        </w:rPr>
        <w:t>專　　員</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許淑真　薦任科員　莊鴻基</w:t>
      </w:r>
    </w:p>
    <w:p w14:paraId="043F6757" w14:textId="77777777" w:rsidR="009A6668" w:rsidRPr="009A6668" w:rsidRDefault="009A6668" w:rsidP="009A6668">
      <w:pPr>
        <w:spacing w:line="440" w:lineRule="exact"/>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報告事項</w:t>
      </w:r>
    </w:p>
    <w:p w14:paraId="0F6C2FA7" w14:textId="77777777" w:rsidR="009A6668" w:rsidRPr="009A6668" w:rsidRDefault="009A6668" w:rsidP="009A6668">
      <w:pPr>
        <w:spacing w:beforeLines="50" w:before="180" w:line="440" w:lineRule="exact"/>
        <w:rPr>
          <w:rFonts w:ascii="Times New Roman" w:eastAsia="標楷體" w:hAnsi="Times New Roman" w:cs="Times New Roman"/>
          <w:sz w:val="32"/>
          <w:szCs w:val="32"/>
        </w:rPr>
      </w:pPr>
      <w:r w:rsidRPr="009A6668">
        <w:rPr>
          <w:rFonts w:ascii="Times New Roman" w:eastAsia="標楷體" w:hAnsi="Times New Roman" w:cs="Times New Roman"/>
          <w:sz w:val="32"/>
          <w:szCs w:val="32"/>
        </w:rPr>
        <w:t>宣讀上次會議議事錄。</w:t>
      </w:r>
    </w:p>
    <w:p w14:paraId="446CD23D" w14:textId="77777777" w:rsidR="009A6668" w:rsidRPr="009A6668" w:rsidRDefault="009A6668" w:rsidP="009A6668">
      <w:pPr>
        <w:snapToGrid w:val="0"/>
        <w:spacing w:line="276" w:lineRule="auto"/>
        <w:ind w:left="1441" w:hangingChars="450" w:hanging="1441"/>
        <w:rPr>
          <w:rFonts w:ascii="Times New Roman" w:eastAsia="標楷體" w:hAnsi="Times New Roman" w:cs="Times New Roman"/>
          <w:sz w:val="32"/>
          <w:szCs w:val="32"/>
        </w:rPr>
      </w:pPr>
      <w:r w:rsidRPr="009A6668">
        <w:rPr>
          <w:rFonts w:ascii="Times New Roman" w:eastAsia="標楷體" w:hAnsi="Times New Roman" w:cs="Times New Roman"/>
          <w:b/>
          <w:sz w:val="32"/>
          <w:szCs w:val="32"/>
        </w:rPr>
        <w:t>決定：</w:t>
      </w:r>
      <w:r w:rsidRPr="009A6668">
        <w:rPr>
          <w:rFonts w:ascii="Times New Roman" w:eastAsia="標楷體" w:hAnsi="Times New Roman" w:cs="Times New Roman"/>
          <w:sz w:val="32"/>
          <w:szCs w:val="32"/>
        </w:rPr>
        <w:t>確定。</w:t>
      </w:r>
    </w:p>
    <w:p w14:paraId="1DCA4D52" w14:textId="77777777" w:rsidR="009A6668" w:rsidRPr="009A6668" w:rsidRDefault="009A6668" w:rsidP="009A6668">
      <w:pPr>
        <w:snapToGrid w:val="0"/>
        <w:spacing w:beforeLines="50" w:before="180" w:line="440" w:lineRule="exact"/>
        <w:jc w:val="both"/>
        <w:rPr>
          <w:rFonts w:ascii="標楷體" w:eastAsia="標楷體" w:hAnsi="標楷體" w:cs="Times New Roman"/>
          <w:b/>
          <w:sz w:val="32"/>
          <w:szCs w:val="32"/>
        </w:rPr>
      </w:pPr>
      <w:r w:rsidRPr="009A6668">
        <w:rPr>
          <w:rFonts w:ascii="標楷體" w:eastAsia="標楷體" w:hAnsi="標楷體" w:cs="Times New Roman" w:hint="eastAsia"/>
          <w:b/>
          <w:sz w:val="32"/>
          <w:szCs w:val="32"/>
        </w:rPr>
        <w:t>討論事項</w:t>
      </w:r>
    </w:p>
    <w:p w14:paraId="7505107D" w14:textId="77777777" w:rsidR="009A6668" w:rsidRPr="009A6668" w:rsidRDefault="009A6668" w:rsidP="009C659C">
      <w:pPr>
        <w:numPr>
          <w:ilvl w:val="0"/>
          <w:numId w:val="106"/>
        </w:numPr>
        <w:snapToGrid w:val="0"/>
        <w:spacing w:line="320" w:lineRule="exact"/>
        <w:rPr>
          <w:rFonts w:ascii="Times New Roman" w:eastAsia="標楷體" w:hAnsi="Times New Roman" w:cs="Times New Roman"/>
          <w:b/>
          <w:sz w:val="32"/>
          <w:szCs w:val="32"/>
        </w:rPr>
      </w:pPr>
      <w:r w:rsidRPr="009A6668">
        <w:rPr>
          <w:rFonts w:ascii="Times New Roman" w:eastAsia="標楷體" w:hAnsi="Times New Roman" w:cs="Times New Roman" w:hint="eastAsia"/>
          <w:b/>
          <w:sz w:val="32"/>
          <w:szCs w:val="32"/>
        </w:rPr>
        <w:t>審查</w:t>
      </w:r>
    </w:p>
    <w:p w14:paraId="5E56731C" w14:textId="77777777" w:rsidR="009A6668" w:rsidRPr="009A6668" w:rsidRDefault="009A6668" w:rsidP="009C659C">
      <w:pPr>
        <w:numPr>
          <w:ilvl w:val="0"/>
          <w:numId w:val="107"/>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委員王育敏等</w:t>
      </w:r>
      <w:r w:rsidRPr="009A6668">
        <w:rPr>
          <w:rFonts w:ascii="Times New Roman" w:eastAsia="標楷體" w:hAnsi="標楷體" w:cs="Times New Roman" w:hint="eastAsia"/>
          <w:b/>
          <w:sz w:val="32"/>
          <w:szCs w:val="32"/>
        </w:rPr>
        <w:t>21</w:t>
      </w:r>
      <w:r w:rsidRPr="009A6668">
        <w:rPr>
          <w:rFonts w:ascii="Times New Roman" w:eastAsia="標楷體" w:hAnsi="標楷體" w:cs="Times New Roman" w:hint="eastAsia"/>
          <w:b/>
          <w:sz w:val="32"/>
          <w:szCs w:val="32"/>
        </w:rPr>
        <w:t>人擬具「工會法第四條及第六條條文修正草案」案。</w:t>
      </w:r>
    </w:p>
    <w:p w14:paraId="358AE1FF" w14:textId="77777777" w:rsidR="009A6668" w:rsidRPr="009A6668" w:rsidRDefault="009A6668" w:rsidP="009C659C">
      <w:pPr>
        <w:numPr>
          <w:ilvl w:val="0"/>
          <w:numId w:val="107"/>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國民黨黨團擬具「工會法第四條及第六條條文修正草案」案。</w:t>
      </w:r>
    </w:p>
    <w:p w14:paraId="2C0CD1E6" w14:textId="77777777" w:rsidR="009A6668" w:rsidRPr="009A6668" w:rsidRDefault="009A6668" w:rsidP="009C659C">
      <w:pPr>
        <w:numPr>
          <w:ilvl w:val="0"/>
          <w:numId w:val="107"/>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委員陳菁徽等</w:t>
      </w:r>
      <w:r w:rsidRPr="009A6668">
        <w:rPr>
          <w:rFonts w:ascii="Times New Roman" w:eastAsia="標楷體" w:hAnsi="標楷體" w:cs="Times New Roman" w:hint="eastAsia"/>
          <w:b/>
          <w:sz w:val="32"/>
          <w:szCs w:val="32"/>
        </w:rPr>
        <w:t>18</w:t>
      </w:r>
      <w:r w:rsidRPr="009A6668">
        <w:rPr>
          <w:rFonts w:ascii="Times New Roman" w:eastAsia="標楷體" w:hAnsi="標楷體" w:cs="Times New Roman" w:hint="eastAsia"/>
          <w:b/>
          <w:sz w:val="32"/>
          <w:szCs w:val="32"/>
        </w:rPr>
        <w:t>人擬具「工會法第四條及第六條條文修正草案」案。</w:t>
      </w:r>
    </w:p>
    <w:p w14:paraId="02DD2B5E" w14:textId="77777777" w:rsidR="009A6668" w:rsidRPr="009A6668" w:rsidRDefault="009A6668" w:rsidP="009C659C">
      <w:pPr>
        <w:numPr>
          <w:ilvl w:val="0"/>
          <w:numId w:val="107"/>
        </w:numPr>
        <w:spacing w:line="440" w:lineRule="exact"/>
        <w:ind w:left="1219" w:hanging="737"/>
        <w:jc w:val="both"/>
        <w:rPr>
          <w:rFonts w:ascii="Times New Roman" w:eastAsia="標楷體" w:hAnsi="標楷體" w:cs="Times New Roman"/>
          <w:sz w:val="32"/>
          <w:szCs w:val="32"/>
        </w:rPr>
      </w:pPr>
      <w:r w:rsidRPr="009A6668">
        <w:rPr>
          <w:rFonts w:ascii="Times New Roman" w:eastAsia="標楷體" w:hAnsi="標楷體" w:cs="Times New Roman" w:hint="eastAsia"/>
          <w:b/>
          <w:sz w:val="32"/>
          <w:szCs w:val="32"/>
        </w:rPr>
        <w:t>台灣民眾黨黨團擬具「工會法第四條及第六條條文修正草案」案。</w:t>
      </w:r>
    </w:p>
    <w:p w14:paraId="79D55B35" w14:textId="77777777" w:rsidR="009A6668" w:rsidRPr="009A6668" w:rsidRDefault="009A6668" w:rsidP="009A6668">
      <w:pPr>
        <w:spacing w:beforeLines="30" w:before="108" w:line="440" w:lineRule="exact"/>
        <w:ind w:left="141" w:hangingChars="44" w:hanging="141"/>
        <w:jc w:val="both"/>
        <w:rPr>
          <w:rFonts w:ascii="Times New Roman" w:eastAsia="標楷體" w:hAnsi="標楷體" w:cs="Times New Roman"/>
          <w:color w:val="000000"/>
          <w:sz w:val="32"/>
          <w:szCs w:val="20"/>
        </w:rPr>
      </w:pPr>
      <w:r w:rsidRPr="009A6668">
        <w:rPr>
          <w:rFonts w:ascii="Times New Roman" w:eastAsia="標楷體" w:hAnsi="標楷體" w:cs="Times New Roman" w:hint="eastAsia"/>
          <w:color w:val="000000"/>
          <w:sz w:val="32"/>
          <w:szCs w:val="20"/>
        </w:rPr>
        <w:t>（本次會議討論事項採綜合詢答，</w:t>
      </w:r>
      <w:r w:rsidRPr="009A6668">
        <w:rPr>
          <w:rFonts w:ascii="Times New Roman" w:eastAsia="標楷體" w:hAnsi="標楷體" w:cs="Times New Roman" w:hint="eastAsia"/>
          <w:color w:val="000000"/>
          <w:sz w:val="32"/>
          <w:szCs w:val="20"/>
        </w:rPr>
        <w:t>5</w:t>
      </w:r>
      <w:r w:rsidRPr="009A6668">
        <w:rPr>
          <w:rFonts w:ascii="Times New Roman" w:eastAsia="標楷體" w:hAnsi="標楷體" w:cs="Times New Roman" w:hint="eastAsia"/>
          <w:color w:val="000000"/>
          <w:sz w:val="32"/>
          <w:szCs w:val="20"/>
        </w:rPr>
        <w:t>月</w:t>
      </w:r>
      <w:r w:rsidRPr="009A6668">
        <w:rPr>
          <w:rFonts w:ascii="Times New Roman" w:eastAsia="標楷體" w:hAnsi="標楷體" w:cs="Times New Roman" w:hint="eastAsia"/>
          <w:color w:val="000000"/>
          <w:sz w:val="32"/>
          <w:szCs w:val="20"/>
        </w:rPr>
        <w:t>13</w:t>
      </w:r>
      <w:r w:rsidRPr="009A6668">
        <w:rPr>
          <w:rFonts w:ascii="Times New Roman" w:eastAsia="標楷體" w:hAnsi="標楷體" w:cs="Times New Roman" w:hint="eastAsia"/>
          <w:color w:val="000000"/>
          <w:sz w:val="32"/>
          <w:szCs w:val="20"/>
        </w:rPr>
        <w:t>日經委員蘇清泉【代表國民黨黨團】、陳菁徽及陳昭姿【代表台灣民眾黨黨團】說明提案旨趣，由勞動部部長許銘春說明後，委員陳昭姿、陳菁徽、林月琴、邱鎮軍、廖偉翔、蘇清泉、王育敏、涂權吉、鄭天財</w:t>
      </w:r>
      <w:r w:rsidRPr="009A6668">
        <w:rPr>
          <w:rFonts w:ascii="Times New Roman" w:eastAsia="標楷體" w:hAnsi="標楷體" w:cs="Times New Roman" w:hint="eastAsia"/>
          <w:color w:val="000000"/>
          <w:sz w:val="32"/>
          <w:szCs w:val="20"/>
        </w:rPr>
        <w:t>Sra Kacaw</w:t>
      </w:r>
      <w:r w:rsidRPr="009A6668">
        <w:rPr>
          <w:rFonts w:ascii="Times New Roman" w:eastAsia="標楷體" w:hAnsi="標楷體" w:cs="Times New Roman" w:hint="eastAsia"/>
          <w:color w:val="000000"/>
          <w:sz w:val="32"/>
          <w:szCs w:val="20"/>
        </w:rPr>
        <w:t>、王正旭、黃秀芳、林淑芬、牛煦庭、劉建國、陳培瑜、黃國昌、張智倫、李彥秀、邱志偉、陳瑩及楊曜等</w:t>
      </w:r>
      <w:r w:rsidRPr="009A6668">
        <w:rPr>
          <w:rFonts w:ascii="Times New Roman" w:eastAsia="標楷體" w:hAnsi="標楷體" w:cs="Times New Roman" w:hint="eastAsia"/>
          <w:color w:val="000000"/>
          <w:sz w:val="32"/>
          <w:szCs w:val="20"/>
        </w:rPr>
        <w:t>2</w:t>
      </w:r>
      <w:r w:rsidRPr="009A6668">
        <w:rPr>
          <w:rFonts w:ascii="Times New Roman" w:eastAsia="標楷體" w:hAnsi="標楷體" w:cs="Times New Roman"/>
          <w:color w:val="000000"/>
          <w:sz w:val="32"/>
          <w:szCs w:val="20"/>
        </w:rPr>
        <w:t>1</w:t>
      </w:r>
      <w:r w:rsidRPr="009A6668">
        <w:rPr>
          <w:rFonts w:ascii="Times New Roman" w:eastAsia="標楷體" w:hAnsi="標楷體" w:cs="Times New Roman" w:hint="eastAsia"/>
          <w:color w:val="000000"/>
          <w:sz w:val="32"/>
          <w:szCs w:val="20"/>
        </w:rPr>
        <w:t>人提出質詢，均經勞動部部長許銘春、內政部消防署署長蕭煥章、銓敘部政務次長朱楠賢、財政部賦稅署副署長倪麗心、內政部警政署副署長陳永利、法務部參事汪南均及內政部人事處簡任視察許孟智暨各相關主管等即席答復。委員盧縣一及陳菁徽所提書面質詢，列入紀錄刊登公報。</w:t>
      </w:r>
      <w:r w:rsidRPr="009A6668">
        <w:rPr>
          <w:rFonts w:ascii="標楷體" w:eastAsia="標楷體" w:hAnsi="標楷體" w:cs="Times New Roman" w:hint="eastAsia"/>
          <w:bCs/>
          <w:kern w:val="0"/>
          <w:sz w:val="32"/>
          <w:szCs w:val="32"/>
        </w:rPr>
        <w:t>委員質詢未及答復或請補充資料者，請於</w:t>
      </w:r>
      <w:r w:rsidRPr="009A6668">
        <w:rPr>
          <w:rFonts w:ascii="Times New Roman" w:eastAsia="標楷體" w:hAnsi="Times New Roman" w:cs="Times New Roman"/>
          <w:bCs/>
          <w:kern w:val="0"/>
          <w:sz w:val="32"/>
          <w:szCs w:val="32"/>
        </w:rPr>
        <w:t>2</w:t>
      </w:r>
      <w:r w:rsidRPr="009A6668">
        <w:rPr>
          <w:rFonts w:ascii="標楷體" w:eastAsia="標楷體" w:hAnsi="標楷體" w:cs="Times New Roman" w:hint="eastAsia"/>
          <w:bCs/>
          <w:kern w:val="0"/>
          <w:sz w:val="32"/>
          <w:szCs w:val="32"/>
        </w:rPr>
        <w:t>週內以書面答復，委員另要求期限者，從其所定。</w:t>
      </w:r>
      <w:r w:rsidRPr="009A6668">
        <w:rPr>
          <w:rFonts w:ascii="Times New Roman" w:eastAsia="標楷體" w:hAnsi="Times New Roman" w:cs="Times New Roman"/>
          <w:bCs/>
          <w:kern w:val="0"/>
          <w:sz w:val="32"/>
          <w:szCs w:val="32"/>
        </w:rPr>
        <w:t>5</w:t>
      </w:r>
      <w:r w:rsidRPr="009A6668">
        <w:rPr>
          <w:rFonts w:ascii="標楷體" w:eastAsia="標楷體" w:hAnsi="標楷體" w:cs="Times New Roman" w:hint="eastAsia"/>
          <w:bCs/>
          <w:kern w:val="0"/>
          <w:sz w:val="32"/>
          <w:szCs w:val="32"/>
        </w:rPr>
        <w:t>月</w:t>
      </w:r>
      <w:r w:rsidRPr="009A6668">
        <w:rPr>
          <w:rFonts w:ascii="Times New Roman" w:eastAsia="標楷體" w:hAnsi="Times New Roman" w:cs="Times New Roman"/>
          <w:bCs/>
          <w:kern w:val="0"/>
          <w:sz w:val="32"/>
          <w:szCs w:val="32"/>
        </w:rPr>
        <w:t>15</w:t>
      </w:r>
      <w:r w:rsidRPr="009A6668">
        <w:rPr>
          <w:rFonts w:ascii="標楷體" w:eastAsia="標楷體" w:hAnsi="標楷體" w:cs="Times New Roman" w:hint="eastAsia"/>
          <w:bCs/>
          <w:kern w:val="0"/>
          <w:sz w:val="32"/>
          <w:szCs w:val="32"/>
        </w:rPr>
        <w:t>日內政部消防署署長蕭煥章及銓敘部政務次長朱楠賢再行補充說明。</w:t>
      </w:r>
      <w:r w:rsidRPr="009A6668">
        <w:rPr>
          <w:rFonts w:ascii="Times New Roman" w:eastAsia="標楷體" w:hAnsi="標楷體" w:cs="Times New Roman" w:hint="eastAsia"/>
          <w:color w:val="000000"/>
          <w:sz w:val="32"/>
          <w:szCs w:val="20"/>
        </w:rPr>
        <w:t>）</w:t>
      </w:r>
    </w:p>
    <w:p w14:paraId="09190AF4" w14:textId="77777777" w:rsidR="009A6668" w:rsidRPr="009A6668" w:rsidRDefault="009A6668" w:rsidP="009A6668">
      <w:pPr>
        <w:spacing w:beforeLines="50" w:before="180" w:line="440" w:lineRule="exact"/>
        <w:jc w:val="both"/>
        <w:outlineLvl w:val="3"/>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決議：</w:t>
      </w:r>
    </w:p>
    <w:p w14:paraId="20C5DF13" w14:textId="77777777" w:rsidR="009A6668" w:rsidRPr="009A6668" w:rsidRDefault="009A6668" w:rsidP="009A6668">
      <w:pPr>
        <w:spacing w:line="440" w:lineRule="exact"/>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一、說明及詢答完畢。</w:t>
      </w:r>
    </w:p>
    <w:p w14:paraId="620BAABA" w14:textId="77777777" w:rsidR="009A6668" w:rsidRPr="009A6668" w:rsidRDefault="009A6668" w:rsidP="009A6668">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二、</w:t>
      </w:r>
      <w:r w:rsidRPr="009A6668">
        <w:rPr>
          <w:rFonts w:ascii="標楷體" w:eastAsia="標楷體" w:hAnsi="標楷體" w:cs="Times New Roman" w:hint="eastAsia"/>
          <w:bCs/>
          <w:spacing w:val="-6"/>
          <w:kern w:val="0"/>
          <w:sz w:val="32"/>
          <w:szCs w:val="32"/>
        </w:rPr>
        <w:t>「</w:t>
      </w:r>
      <w:r w:rsidRPr="009A6668">
        <w:rPr>
          <w:rFonts w:ascii="Times New Roman" w:eastAsia="標楷體" w:hAnsi="標楷體" w:cs="Times New Roman" w:hint="eastAsia"/>
          <w:spacing w:val="-6"/>
          <w:sz w:val="32"/>
          <w:szCs w:val="32"/>
        </w:rPr>
        <w:t>工會法第四條及第六條條文修正草案</w:t>
      </w:r>
      <w:r w:rsidRPr="009A6668">
        <w:rPr>
          <w:rFonts w:ascii="標楷體" w:eastAsia="標楷體" w:hAnsi="標楷體" w:cs="Times New Roman" w:hint="eastAsia"/>
          <w:bCs/>
          <w:spacing w:val="-6"/>
          <w:kern w:val="0"/>
          <w:sz w:val="32"/>
          <w:szCs w:val="32"/>
        </w:rPr>
        <w:t>」等</w:t>
      </w:r>
      <w:r w:rsidRPr="009A6668">
        <w:rPr>
          <w:rFonts w:ascii="Times New Roman" w:eastAsia="標楷體" w:hAnsi="Times New Roman" w:cs="Times New Roman"/>
          <w:bCs/>
          <w:spacing w:val="-6"/>
          <w:kern w:val="0"/>
          <w:sz w:val="32"/>
          <w:szCs w:val="32"/>
        </w:rPr>
        <w:t>4</w:t>
      </w:r>
      <w:r w:rsidRPr="009A6668">
        <w:rPr>
          <w:rFonts w:ascii="標楷體" w:eastAsia="標楷體" w:hAnsi="標楷體" w:cs="Times New Roman" w:hint="eastAsia"/>
          <w:bCs/>
          <w:spacing w:val="-6"/>
          <w:kern w:val="0"/>
          <w:sz w:val="32"/>
          <w:szCs w:val="32"/>
        </w:rPr>
        <w:t>案，另擇期繼續審查。</w:t>
      </w:r>
    </w:p>
    <w:p w14:paraId="74A17EB4" w14:textId="77777777" w:rsidR="009A6668" w:rsidRPr="009A6668" w:rsidRDefault="009A6668" w:rsidP="009A6668">
      <w:pPr>
        <w:spacing w:beforeLines="50" w:before="180" w:line="440" w:lineRule="exact"/>
        <w:jc w:val="both"/>
        <w:outlineLvl w:val="3"/>
        <w:rPr>
          <w:rFonts w:ascii="Times New Roman" w:eastAsia="標楷體" w:hAnsi="Times New Roman" w:cs="Times New Roman"/>
          <w:b/>
          <w:kern w:val="0"/>
          <w:sz w:val="32"/>
          <w:szCs w:val="32"/>
        </w:rPr>
      </w:pPr>
      <w:r w:rsidRPr="009A6668">
        <w:rPr>
          <w:rFonts w:ascii="標楷體" w:eastAsia="標楷體" w:hAnsi="標楷體" w:cs="Times New Roman" w:hint="eastAsia"/>
          <w:b/>
          <w:bCs/>
          <w:kern w:val="0"/>
          <w:sz w:val="32"/>
          <w:szCs w:val="32"/>
        </w:rPr>
        <w:t>通過提案</w:t>
      </w:r>
      <w:r w:rsidRPr="009A6668">
        <w:rPr>
          <w:rFonts w:ascii="Times New Roman" w:eastAsia="標楷體" w:hAnsi="Times New Roman" w:cs="Times New Roman"/>
          <w:b/>
          <w:bCs/>
          <w:kern w:val="0"/>
          <w:sz w:val="32"/>
          <w:szCs w:val="32"/>
        </w:rPr>
        <w:t>1</w:t>
      </w:r>
      <w:r w:rsidRPr="009A6668">
        <w:rPr>
          <w:rFonts w:ascii="標楷體" w:eastAsia="標楷體" w:hAnsi="標楷體" w:cs="Times New Roman" w:hint="eastAsia"/>
          <w:b/>
          <w:bCs/>
          <w:kern w:val="0"/>
          <w:sz w:val="32"/>
          <w:szCs w:val="32"/>
        </w:rPr>
        <w:t>項：</w:t>
      </w:r>
    </w:p>
    <w:p w14:paraId="7286B720" w14:textId="77777777" w:rsidR="009A6668" w:rsidRPr="009A6668" w:rsidRDefault="009A6668" w:rsidP="009A6668">
      <w:pPr>
        <w:spacing w:line="440" w:lineRule="exact"/>
        <w:ind w:firstLineChars="200" w:firstLine="640"/>
        <w:jc w:val="both"/>
        <w:rPr>
          <w:rFonts w:ascii="標楷體" w:eastAsia="標楷體" w:hAnsi="標楷體" w:cs="Times New Roman"/>
          <w:sz w:val="32"/>
          <w:szCs w:val="32"/>
        </w:rPr>
      </w:pPr>
      <w:r w:rsidRPr="009A6668">
        <w:rPr>
          <w:rFonts w:ascii="標楷體" w:eastAsia="標楷體" w:hAnsi="標楷體" w:cs="Times New Roman" w:hint="eastAsia"/>
          <w:sz w:val="32"/>
          <w:szCs w:val="32"/>
        </w:rPr>
        <w:t>有關消防人員與警察人員結社權，因消防人員與警察人員具有公務人員身分，涉及公務人員體系適用範圍問題，相關制度調整牽連層面較為廣泛，前經行政院與考試院研商，將以修訂「公務人員協會法」為方向，朝擴大並強化公務人員之結社權與協商權為目標，包括增加公務人員協會組織模式、調降協會成立門檻、放寬協會協商事項、擴大協會參與範圍等，第</w:t>
      </w:r>
      <w:r w:rsidRPr="009A6668">
        <w:rPr>
          <w:rFonts w:ascii="Times New Roman" w:eastAsia="標楷體" w:hAnsi="Times New Roman" w:cs="Times New Roman"/>
          <w:sz w:val="32"/>
          <w:szCs w:val="32"/>
        </w:rPr>
        <w:t>10</w:t>
      </w:r>
      <w:r w:rsidRPr="009A6668">
        <w:rPr>
          <w:rFonts w:ascii="標楷體" w:eastAsia="標楷體" w:hAnsi="標楷體" w:cs="Times New Roman" w:hint="eastAsia"/>
          <w:sz w:val="32"/>
          <w:szCs w:val="32"/>
        </w:rPr>
        <w:t>屆第</w:t>
      </w:r>
      <w:r w:rsidRPr="009A6668">
        <w:rPr>
          <w:rFonts w:ascii="Times New Roman" w:eastAsia="標楷體" w:hAnsi="Times New Roman" w:cs="Times New Roman"/>
          <w:sz w:val="32"/>
          <w:szCs w:val="32"/>
        </w:rPr>
        <w:t>8</w:t>
      </w:r>
      <w:r w:rsidRPr="009A6668">
        <w:rPr>
          <w:rFonts w:ascii="標楷體" w:eastAsia="標楷體" w:hAnsi="標楷體" w:cs="Times New Roman" w:hint="eastAsia"/>
          <w:sz w:val="32"/>
          <w:szCs w:val="32"/>
        </w:rPr>
        <w:t>會期考試院、行政院曾將「公務人員協會法部分條文修正草案」送至立法院審議，遭時代力量將草案退回程序委員會，屆期不續審。考量「勞資爭議處理法」禁止與限制罷工對象未有消防員與警察，一旦將消防員、警察人員納入「工會法」適用對象，消防員工會、警察工會與各縣市政府發生勞資爭議，得依法提出罷工，事涉整體社會需付出代價、民眾認同度，故本案應先凝聚社會共識，並規劃配套機制，並請內政部消防署於</w:t>
      </w:r>
      <w:r w:rsidRPr="009A6668">
        <w:rPr>
          <w:rFonts w:ascii="Times New Roman" w:eastAsia="標楷體" w:hAnsi="Times New Roman" w:cs="Times New Roman" w:hint="eastAsia"/>
          <w:sz w:val="32"/>
          <w:szCs w:val="32"/>
        </w:rPr>
        <w:t>1</w:t>
      </w:r>
      <w:r w:rsidRPr="009A6668">
        <w:rPr>
          <w:rFonts w:ascii="標楷體" w:eastAsia="標楷體" w:hAnsi="標楷體" w:cs="Times New Roman" w:hint="eastAsia"/>
          <w:sz w:val="32"/>
          <w:szCs w:val="32"/>
        </w:rPr>
        <w:t>個月內將「消防法」修正案（含職安衛專章）、考試院於</w:t>
      </w:r>
      <w:r w:rsidRPr="009A6668">
        <w:rPr>
          <w:rFonts w:ascii="Times New Roman" w:eastAsia="標楷體" w:hAnsi="Times New Roman" w:cs="Times New Roman" w:hint="eastAsia"/>
          <w:sz w:val="32"/>
          <w:szCs w:val="32"/>
        </w:rPr>
        <w:t>2</w:t>
      </w:r>
      <w:r w:rsidRPr="009A6668">
        <w:rPr>
          <w:rFonts w:ascii="標楷體" w:eastAsia="標楷體" w:hAnsi="標楷體" w:cs="Times New Roman" w:hint="eastAsia"/>
          <w:sz w:val="32"/>
          <w:szCs w:val="32"/>
        </w:rPr>
        <w:t>個月內將「公務人員協會法」送立法院審查，保障消防員、警察人員行使其團結權、團體協商權，爭取其合理權益與待遇。</w:t>
      </w:r>
    </w:p>
    <w:p w14:paraId="352C2AA8" w14:textId="77777777" w:rsidR="009A6668" w:rsidRPr="009A6668" w:rsidRDefault="009A6668" w:rsidP="009A6668">
      <w:pPr>
        <w:spacing w:line="440" w:lineRule="exact"/>
        <w:ind w:leftChars="1475" w:left="4820" w:hangingChars="400" w:hanging="1280"/>
        <w:jc w:val="both"/>
        <w:rPr>
          <w:rFonts w:ascii="標楷體" w:eastAsia="標楷體" w:hAnsi="標楷體" w:cs="Times New Roman"/>
          <w:bCs/>
          <w:kern w:val="0"/>
          <w:sz w:val="32"/>
          <w:szCs w:val="32"/>
          <w:highlight w:val="yellow"/>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：黃秀芳  蘇清泉  王育敏  林月琴</w:t>
      </w:r>
      <w:r w:rsidRPr="009A6668">
        <w:rPr>
          <w:rFonts w:ascii="Times New Roman" w:eastAsia="標楷體" w:hAnsi="Times New Roman" w:cs="Times New Roman"/>
          <w:sz w:val="32"/>
          <w:szCs w:val="32"/>
        </w:rPr>
        <w:br/>
      </w:r>
      <w:r w:rsidRPr="009A6668">
        <w:rPr>
          <w:rFonts w:ascii="標楷體" w:eastAsia="標楷體" w:hAnsi="標楷體" w:cs="Times New Roman" w:hint="eastAsia"/>
          <w:sz w:val="32"/>
          <w:szCs w:val="32"/>
        </w:rPr>
        <w:t>楊  曜  盧縣一  王正旭  劉建國</w:t>
      </w:r>
      <w:r w:rsidRPr="009A6668">
        <w:rPr>
          <w:rFonts w:ascii="Times New Roman" w:eastAsia="標楷體" w:hAnsi="Times New Roman" w:cs="Times New Roman"/>
          <w:sz w:val="32"/>
          <w:szCs w:val="32"/>
        </w:rPr>
        <w:br/>
      </w:r>
      <w:r w:rsidRPr="009A6668">
        <w:rPr>
          <w:rFonts w:ascii="標楷體" w:eastAsia="標楷體" w:hAnsi="標楷體" w:cs="Times New Roman" w:hint="eastAsia"/>
          <w:sz w:val="32"/>
          <w:szCs w:val="32"/>
        </w:rPr>
        <w:t>陳  瑩  邱鎮軍  陳菁徽</w:t>
      </w:r>
    </w:p>
    <w:p w14:paraId="7A6D3563" w14:textId="77777777" w:rsidR="009A6668" w:rsidRPr="009A6668" w:rsidRDefault="009A6668" w:rsidP="009C659C">
      <w:pPr>
        <w:numPr>
          <w:ilvl w:val="0"/>
          <w:numId w:val="106"/>
        </w:numPr>
        <w:snapToGrid w:val="0"/>
        <w:spacing w:beforeLines="50" w:before="180" w:line="320" w:lineRule="exact"/>
        <w:rPr>
          <w:rFonts w:ascii="Times New Roman" w:eastAsia="標楷體" w:hAnsi="Times New Roman" w:cs="Times New Roman"/>
          <w:b/>
          <w:sz w:val="32"/>
          <w:szCs w:val="32"/>
        </w:rPr>
      </w:pPr>
      <w:r w:rsidRPr="009A6668">
        <w:rPr>
          <w:rFonts w:ascii="Times New Roman" w:eastAsia="標楷體" w:hAnsi="Times New Roman" w:cs="Times New Roman" w:hint="eastAsia"/>
          <w:b/>
          <w:sz w:val="32"/>
          <w:szCs w:val="32"/>
        </w:rPr>
        <w:t>審查</w:t>
      </w:r>
    </w:p>
    <w:p w14:paraId="4AA6064F" w14:textId="77777777" w:rsidR="009A6668" w:rsidRPr="009A6668" w:rsidRDefault="009A6668" w:rsidP="009C659C">
      <w:pPr>
        <w:numPr>
          <w:ilvl w:val="0"/>
          <w:numId w:val="90"/>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委員王育敏等</w:t>
      </w:r>
      <w:r w:rsidRPr="009A6668">
        <w:rPr>
          <w:rFonts w:ascii="Times New Roman" w:eastAsia="標楷體" w:hAnsi="標楷體" w:cs="Times New Roman" w:hint="eastAsia"/>
          <w:b/>
          <w:sz w:val="32"/>
          <w:szCs w:val="32"/>
        </w:rPr>
        <w:t>18</w:t>
      </w:r>
      <w:r w:rsidRPr="009A6668">
        <w:rPr>
          <w:rFonts w:ascii="Times New Roman" w:eastAsia="標楷體" w:hAnsi="標楷體" w:cs="Times New Roman" w:hint="eastAsia"/>
          <w:b/>
          <w:sz w:val="32"/>
          <w:szCs w:val="32"/>
        </w:rPr>
        <w:t>人擬具「勞動基準法第五十四條條文修正草案」案。</w:t>
      </w:r>
    </w:p>
    <w:p w14:paraId="5E4CDB8A" w14:textId="77777777" w:rsidR="009A6668" w:rsidRPr="009A6668" w:rsidRDefault="009A6668" w:rsidP="009C659C">
      <w:pPr>
        <w:numPr>
          <w:ilvl w:val="0"/>
          <w:numId w:val="90"/>
        </w:numPr>
        <w:spacing w:line="440" w:lineRule="exact"/>
        <w:ind w:left="1219" w:hanging="737"/>
        <w:jc w:val="both"/>
        <w:rPr>
          <w:rFonts w:ascii="Times New Roman" w:eastAsia="標楷體" w:hAnsi="標楷體" w:cs="Times New Roman"/>
          <w:sz w:val="32"/>
          <w:szCs w:val="32"/>
        </w:rPr>
      </w:pPr>
      <w:r w:rsidRPr="009A6668">
        <w:rPr>
          <w:rFonts w:ascii="Times New Roman" w:eastAsia="標楷體" w:hAnsi="標楷體" w:cs="Times New Roman" w:hint="eastAsia"/>
          <w:b/>
          <w:sz w:val="32"/>
          <w:szCs w:val="32"/>
        </w:rPr>
        <w:t>國民黨黨團擬具「勞動基準法第五十四條及第八十六條條文修正草案」案。</w:t>
      </w:r>
    </w:p>
    <w:p w14:paraId="458F2AFA" w14:textId="77777777" w:rsidR="009A6668" w:rsidRPr="009A6668" w:rsidRDefault="009A6668" w:rsidP="009A6668">
      <w:pPr>
        <w:spacing w:line="440" w:lineRule="exact"/>
        <w:ind w:left="482"/>
        <w:jc w:val="both"/>
        <w:rPr>
          <w:rFonts w:ascii="Times New Roman" w:eastAsia="標楷體" w:hAnsi="標楷體" w:cs="Times New Roman"/>
          <w:sz w:val="32"/>
          <w:szCs w:val="32"/>
        </w:rPr>
      </w:pPr>
      <w:r w:rsidRPr="009A6668">
        <w:rPr>
          <w:rFonts w:ascii="標楷體" w:eastAsia="標楷體" w:hAnsi="標楷體" w:cs="標楷體" w:hint="eastAsia"/>
          <w:sz w:val="32"/>
          <w:szCs w:val="32"/>
        </w:rPr>
        <w:t>（</w:t>
      </w:r>
      <w:r w:rsidRPr="009A6668">
        <w:rPr>
          <w:rFonts w:ascii="Times New Roman" w:eastAsia="標楷體" w:hAnsi="標楷體" w:cs="Times New Roman" w:hint="eastAsia"/>
          <w:sz w:val="32"/>
          <w:szCs w:val="32"/>
        </w:rPr>
        <w:t>勞動基準法條文修正</w:t>
      </w:r>
      <w:r w:rsidRPr="009A6668">
        <w:rPr>
          <w:rFonts w:ascii="標楷體" w:eastAsia="標楷體" w:hAnsi="標楷體" w:cs="標楷體" w:hint="eastAsia"/>
          <w:sz w:val="32"/>
          <w:szCs w:val="32"/>
        </w:rPr>
        <w:t>草案有委員林月琴等</w:t>
      </w:r>
      <w:r w:rsidRPr="009A6668">
        <w:rPr>
          <w:rFonts w:ascii="Times New Roman" w:eastAsia="標楷體" w:hAnsi="Times New Roman" w:cs="Times New Roman" w:hint="eastAsia"/>
          <w:bCs/>
          <w:kern w:val="0"/>
          <w:sz w:val="32"/>
          <w:szCs w:val="32"/>
        </w:rPr>
        <w:t>3</w:t>
      </w:r>
      <w:r w:rsidRPr="009A6668">
        <w:rPr>
          <w:rFonts w:ascii="標楷體" w:eastAsia="標楷體" w:hAnsi="標楷體" w:cs="標楷體" w:hint="eastAsia"/>
          <w:sz w:val="32"/>
          <w:szCs w:val="32"/>
        </w:rPr>
        <w:t>人、委員王正旭、吳春城等</w:t>
      </w:r>
      <w:r w:rsidRPr="009A6668">
        <w:rPr>
          <w:rFonts w:ascii="Times New Roman" w:eastAsia="標楷體" w:hAnsi="Times New Roman" w:cs="Times New Roman"/>
          <w:sz w:val="32"/>
          <w:szCs w:val="32"/>
        </w:rPr>
        <w:t>6</w:t>
      </w:r>
      <w:r w:rsidRPr="009A6668">
        <w:rPr>
          <w:rFonts w:ascii="標楷體" w:eastAsia="標楷體" w:hAnsi="標楷體" w:cs="標楷體" w:hint="eastAsia"/>
          <w:sz w:val="32"/>
          <w:szCs w:val="32"/>
        </w:rPr>
        <w:t>人、委員陳昭姿、陳菁徽、邱鎮軍、吳春城等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hint="eastAsia"/>
          <w:sz w:val="32"/>
          <w:szCs w:val="32"/>
        </w:rPr>
        <w:t>人分別提出第</w:t>
      </w:r>
      <w:r w:rsidRPr="009A6668">
        <w:rPr>
          <w:rFonts w:ascii="標楷體" w:eastAsia="標楷體" w:hAnsi="標楷體" w:cs="標楷體"/>
          <w:sz w:val="32"/>
          <w:szCs w:val="32"/>
        </w:rPr>
        <w:t>五十四條</w:t>
      </w:r>
      <w:r w:rsidRPr="009A6668">
        <w:rPr>
          <w:rFonts w:ascii="標楷體" w:eastAsia="標楷體" w:hAnsi="標楷體" w:cs="標楷體" w:hint="eastAsia"/>
          <w:sz w:val="32"/>
          <w:szCs w:val="32"/>
        </w:rPr>
        <w:t>條文修正動議，共</w:t>
      </w:r>
      <w:r w:rsidRPr="009A6668">
        <w:rPr>
          <w:rFonts w:ascii="Times New Roman" w:eastAsia="標楷體" w:hAnsi="Times New Roman" w:cs="Times New Roman" w:hint="eastAsia"/>
          <w:bCs/>
          <w:kern w:val="0"/>
          <w:sz w:val="32"/>
          <w:szCs w:val="32"/>
        </w:rPr>
        <w:t>3</w:t>
      </w:r>
      <w:r w:rsidRPr="009A6668">
        <w:rPr>
          <w:rFonts w:ascii="標楷體" w:eastAsia="標楷體" w:hAnsi="標楷體" w:cs="標楷體" w:hint="eastAsia"/>
          <w:sz w:val="32"/>
          <w:szCs w:val="32"/>
        </w:rPr>
        <w:t>案。）</w:t>
      </w:r>
    </w:p>
    <w:p w14:paraId="20709D9A" w14:textId="77777777" w:rsidR="009A6668" w:rsidRPr="009A6668" w:rsidRDefault="009A6668" w:rsidP="009A6668">
      <w:pPr>
        <w:spacing w:beforeLines="50" w:before="180" w:line="440" w:lineRule="exact"/>
        <w:jc w:val="both"/>
        <w:outlineLvl w:val="3"/>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決議：</w:t>
      </w:r>
    </w:p>
    <w:p w14:paraId="1B5ADC30" w14:textId="77777777" w:rsidR="009A6668" w:rsidRPr="009A6668" w:rsidRDefault="009A6668" w:rsidP="009A6668">
      <w:pPr>
        <w:spacing w:line="440" w:lineRule="exact"/>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一、說明及詢答完畢。</w:t>
      </w:r>
    </w:p>
    <w:p w14:paraId="07BDDC9B" w14:textId="77777777" w:rsidR="009A6668" w:rsidRPr="009A6668" w:rsidRDefault="009A6668" w:rsidP="009A6668">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二、「</w:t>
      </w:r>
      <w:r w:rsidRPr="009A6668">
        <w:rPr>
          <w:rFonts w:ascii="Times New Roman" w:eastAsia="標楷體" w:hAnsi="標楷體" w:cs="Times New Roman" w:hint="eastAsia"/>
          <w:sz w:val="32"/>
          <w:szCs w:val="32"/>
        </w:rPr>
        <w:t>勞動基準法第五十四條及第八十六條條文修正草案</w:t>
      </w:r>
      <w:r w:rsidRPr="009A6668">
        <w:rPr>
          <w:rFonts w:ascii="標楷體" w:eastAsia="標楷體" w:hAnsi="標楷體" w:cs="Times New Roman" w:hint="eastAsia"/>
          <w:bCs/>
          <w:kern w:val="0"/>
          <w:sz w:val="32"/>
          <w:szCs w:val="32"/>
        </w:rPr>
        <w:t>」等</w:t>
      </w:r>
      <w:r w:rsidRPr="009A6668">
        <w:rPr>
          <w:rFonts w:ascii="Times New Roman" w:eastAsia="標楷體" w:hAnsi="Times New Roman" w:cs="Times New Roman"/>
          <w:bCs/>
          <w:kern w:val="0"/>
          <w:sz w:val="32"/>
          <w:szCs w:val="32"/>
        </w:rPr>
        <w:t>2</w:t>
      </w:r>
      <w:r w:rsidRPr="009A6668">
        <w:rPr>
          <w:rFonts w:ascii="標楷體" w:eastAsia="標楷體" w:hAnsi="標楷體" w:cs="Times New Roman" w:hint="eastAsia"/>
          <w:bCs/>
          <w:kern w:val="0"/>
          <w:sz w:val="32"/>
          <w:szCs w:val="32"/>
        </w:rPr>
        <w:t>案，審查完竣，內容如審查結果，併案擬具審查報告提報院會討論；院會討論時，由王召集委員育敏補充說明，不須交黨團協商。</w:t>
      </w:r>
    </w:p>
    <w:p w14:paraId="19C4DE82" w14:textId="77777777" w:rsidR="009A6668" w:rsidRPr="009A6668" w:rsidRDefault="009A6668" w:rsidP="009A6668">
      <w:pPr>
        <w:kinsoku w:val="0"/>
        <w:overflowPunct w:val="0"/>
        <w:autoSpaceDE w:val="0"/>
        <w:autoSpaceDN w:val="0"/>
        <w:spacing w:beforeLines="50" w:before="180" w:line="440" w:lineRule="exact"/>
        <w:ind w:left="641" w:hangingChars="200" w:hanging="641"/>
        <w:jc w:val="both"/>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審查結果：</w:t>
      </w:r>
    </w:p>
    <w:p w14:paraId="3098DD8C" w14:textId="77777777" w:rsidR="009A6668" w:rsidRPr="009A6668" w:rsidRDefault="009A6668" w:rsidP="009C659C">
      <w:pPr>
        <w:numPr>
          <w:ilvl w:val="0"/>
          <w:numId w:val="92"/>
        </w:numPr>
        <w:kinsoku w:val="0"/>
        <w:overflowPunct w:val="0"/>
        <w:autoSpaceDE w:val="0"/>
        <w:autoSpaceDN w:val="0"/>
        <w:spacing w:line="440" w:lineRule="exact"/>
        <w:ind w:left="1004"/>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第</w:t>
      </w:r>
      <w:r w:rsidRPr="009A6668">
        <w:rPr>
          <w:rFonts w:ascii="Times New Roman" w:eastAsia="標楷體" w:hAnsi="標楷體" w:cs="Times New Roman" w:hint="eastAsia"/>
          <w:sz w:val="32"/>
          <w:szCs w:val="32"/>
        </w:rPr>
        <w:t>五十四</w:t>
      </w:r>
      <w:r w:rsidRPr="009A6668">
        <w:rPr>
          <w:rFonts w:ascii="標楷體" w:eastAsia="標楷體" w:hAnsi="標楷體" w:cs="Times New Roman" w:hint="eastAsia"/>
          <w:bCs/>
          <w:kern w:val="0"/>
          <w:sz w:val="32"/>
          <w:szCs w:val="32"/>
        </w:rPr>
        <w:t>條，照委員王正旭</w:t>
      </w:r>
      <w:r w:rsidRPr="009A6668">
        <w:rPr>
          <w:rFonts w:ascii="標楷體" w:eastAsia="標楷體" w:hAnsi="標楷體" w:cs="標楷體" w:hint="eastAsia"/>
          <w:sz w:val="32"/>
          <w:szCs w:val="32"/>
        </w:rPr>
        <w:t>、吳春城</w:t>
      </w:r>
      <w:r w:rsidRPr="009A6668">
        <w:rPr>
          <w:rFonts w:ascii="標楷體" w:eastAsia="標楷體" w:hAnsi="標楷體" w:cs="Times New Roman" w:hint="eastAsia"/>
          <w:bCs/>
          <w:kern w:val="0"/>
          <w:sz w:val="32"/>
          <w:szCs w:val="32"/>
        </w:rPr>
        <w:t>等</w:t>
      </w:r>
      <w:r w:rsidRPr="009A6668">
        <w:rPr>
          <w:rFonts w:ascii="Times New Roman" w:eastAsia="標楷體" w:hAnsi="Times New Roman" w:cs="Times New Roman"/>
          <w:bCs/>
          <w:kern w:val="0"/>
          <w:sz w:val="32"/>
          <w:szCs w:val="32"/>
        </w:rPr>
        <w:t>6</w:t>
      </w:r>
      <w:r w:rsidRPr="009A6668">
        <w:rPr>
          <w:rFonts w:ascii="標楷體" w:eastAsia="標楷體" w:hAnsi="標楷體" w:cs="Times New Roman" w:hint="eastAsia"/>
          <w:bCs/>
          <w:kern w:val="0"/>
          <w:sz w:val="32"/>
          <w:szCs w:val="32"/>
        </w:rPr>
        <w:t>人所提修正動議通過，除第二項修正如下外，餘維持現行條文：</w:t>
      </w:r>
    </w:p>
    <w:p w14:paraId="7377FFCD" w14:textId="77777777" w:rsidR="009A6668" w:rsidRPr="009A6668" w:rsidRDefault="009A6668" w:rsidP="009A6668">
      <w:pPr>
        <w:widowControl/>
        <w:spacing w:line="440" w:lineRule="exact"/>
        <w:ind w:leftChars="100" w:left="560" w:hangingChars="100" w:hanging="320"/>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「前項</w:t>
      </w:r>
      <w:r w:rsidRPr="009A6668">
        <w:rPr>
          <w:rFonts w:ascii="Times New Roman" w:eastAsia="標楷體" w:hAnsi="Times New Roman" w:cs="Times New Roman" w:hint="eastAsia"/>
          <w:sz w:val="32"/>
          <w:szCs w:val="32"/>
        </w:rPr>
        <w:t>第一</w:t>
      </w:r>
      <w:r w:rsidRPr="009A6668">
        <w:rPr>
          <w:rFonts w:ascii="標楷體" w:eastAsia="標楷體" w:hAnsi="標楷體" w:cs="Times New Roman" w:hint="eastAsia"/>
          <w:bCs/>
          <w:kern w:val="0"/>
          <w:sz w:val="32"/>
          <w:szCs w:val="32"/>
        </w:rPr>
        <w:t>款所規定之年齡，得由勞雇雙方協商延後之；對於擔任具有危險、堅強體力等特殊性質之工作者，得由事業單位報請中央主管機關予以調整，但不得少於五十五歲。」</w:t>
      </w:r>
    </w:p>
    <w:p w14:paraId="5D9D414C" w14:textId="77777777" w:rsidR="009A6668" w:rsidRPr="009A6668" w:rsidRDefault="009A6668" w:rsidP="009C659C">
      <w:pPr>
        <w:numPr>
          <w:ilvl w:val="0"/>
          <w:numId w:val="92"/>
        </w:numPr>
        <w:kinsoku w:val="0"/>
        <w:overflowPunct w:val="0"/>
        <w:autoSpaceDE w:val="0"/>
        <w:autoSpaceDN w:val="0"/>
        <w:spacing w:beforeLines="30" w:before="108" w:line="440" w:lineRule="exact"/>
        <w:ind w:left="1004"/>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維持現行條文：</w:t>
      </w:r>
      <w:r w:rsidRPr="009A6668">
        <w:rPr>
          <w:rFonts w:ascii="Times New Roman" w:eastAsia="標楷體" w:hAnsi="標楷體" w:cs="Times New Roman" w:hint="eastAsia"/>
          <w:sz w:val="32"/>
          <w:szCs w:val="32"/>
        </w:rPr>
        <w:t>第八十六條</w:t>
      </w:r>
      <w:r w:rsidRPr="009A6668">
        <w:rPr>
          <w:rFonts w:ascii="標楷體" w:eastAsia="標楷體" w:hAnsi="標楷體" w:cs="Times New Roman" w:hint="eastAsia"/>
          <w:sz w:val="32"/>
          <w:szCs w:val="32"/>
        </w:rPr>
        <w:t>。</w:t>
      </w:r>
    </w:p>
    <w:p w14:paraId="74DEFB1D" w14:textId="77777777" w:rsidR="009A6668" w:rsidRPr="009A6668" w:rsidRDefault="009A6668" w:rsidP="009C659C">
      <w:pPr>
        <w:numPr>
          <w:ilvl w:val="0"/>
          <w:numId w:val="106"/>
        </w:numPr>
        <w:snapToGrid w:val="0"/>
        <w:spacing w:beforeLines="50" w:before="180" w:line="320" w:lineRule="exact"/>
        <w:rPr>
          <w:rFonts w:ascii="Times New Roman" w:eastAsia="標楷體" w:hAnsi="Times New Roman" w:cs="Times New Roman"/>
          <w:b/>
          <w:sz w:val="32"/>
          <w:szCs w:val="32"/>
        </w:rPr>
      </w:pPr>
      <w:r w:rsidRPr="009A6668">
        <w:rPr>
          <w:rFonts w:ascii="Times New Roman" w:eastAsia="標楷體" w:hAnsi="Times New Roman" w:cs="Times New Roman" w:hint="eastAsia"/>
          <w:b/>
          <w:sz w:val="32"/>
          <w:szCs w:val="32"/>
        </w:rPr>
        <w:t>審查</w:t>
      </w:r>
    </w:p>
    <w:p w14:paraId="29548711" w14:textId="77777777" w:rsidR="009A6668" w:rsidRPr="009A6668" w:rsidRDefault="009A6668" w:rsidP="009C659C">
      <w:pPr>
        <w:numPr>
          <w:ilvl w:val="0"/>
          <w:numId w:val="91"/>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委員郭昱晴等</w:t>
      </w:r>
      <w:r w:rsidRPr="009A6668">
        <w:rPr>
          <w:rFonts w:ascii="Times New Roman" w:eastAsia="標楷體" w:hAnsi="標楷體" w:cs="Times New Roman" w:hint="eastAsia"/>
          <w:b/>
          <w:sz w:val="32"/>
          <w:szCs w:val="32"/>
        </w:rPr>
        <w:t>19</w:t>
      </w:r>
      <w:r w:rsidRPr="009A6668">
        <w:rPr>
          <w:rFonts w:ascii="Times New Roman" w:eastAsia="標楷體" w:hAnsi="標楷體" w:cs="Times New Roman" w:hint="eastAsia"/>
          <w:b/>
          <w:sz w:val="32"/>
          <w:szCs w:val="32"/>
        </w:rPr>
        <w:t>人擬具「中高齡者及高齡者就業促進法第二十六條條文修正草案」案。</w:t>
      </w:r>
    </w:p>
    <w:p w14:paraId="2ACE50A6" w14:textId="77777777" w:rsidR="009A6668" w:rsidRPr="009A6668" w:rsidRDefault="009A6668" w:rsidP="009C659C">
      <w:pPr>
        <w:numPr>
          <w:ilvl w:val="0"/>
          <w:numId w:val="91"/>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委員王育敏等</w:t>
      </w:r>
      <w:r w:rsidRPr="009A6668">
        <w:rPr>
          <w:rFonts w:ascii="Times New Roman" w:eastAsia="標楷體" w:hAnsi="標楷體" w:cs="Times New Roman" w:hint="eastAsia"/>
          <w:b/>
          <w:sz w:val="32"/>
          <w:szCs w:val="32"/>
        </w:rPr>
        <w:t>18</w:t>
      </w:r>
      <w:r w:rsidRPr="009A6668">
        <w:rPr>
          <w:rFonts w:ascii="Times New Roman" w:eastAsia="標楷體" w:hAnsi="標楷體" w:cs="Times New Roman" w:hint="eastAsia"/>
          <w:b/>
          <w:sz w:val="32"/>
          <w:szCs w:val="32"/>
        </w:rPr>
        <w:t>人擬具「中高齡者及高齡者就業促進法第九條及第二十九條條文修正草案」案。</w:t>
      </w:r>
    </w:p>
    <w:p w14:paraId="47F8AFFE" w14:textId="77777777" w:rsidR="009A6668" w:rsidRPr="009A6668" w:rsidRDefault="009A6668" w:rsidP="009C659C">
      <w:pPr>
        <w:numPr>
          <w:ilvl w:val="0"/>
          <w:numId w:val="91"/>
        </w:numPr>
        <w:spacing w:line="440" w:lineRule="exact"/>
        <w:ind w:left="1219" w:hanging="737"/>
        <w:jc w:val="both"/>
        <w:rPr>
          <w:rFonts w:ascii="Times New Roman" w:eastAsia="標楷體" w:hAnsi="標楷體" w:cs="Times New Roman"/>
          <w:b/>
          <w:sz w:val="32"/>
          <w:szCs w:val="32"/>
        </w:rPr>
      </w:pPr>
      <w:r w:rsidRPr="009A6668">
        <w:rPr>
          <w:rFonts w:ascii="Times New Roman" w:eastAsia="標楷體" w:hAnsi="標楷體" w:cs="Times New Roman" w:hint="eastAsia"/>
          <w:b/>
          <w:sz w:val="32"/>
          <w:szCs w:val="32"/>
        </w:rPr>
        <w:t>委員馬文君等</w:t>
      </w:r>
      <w:r w:rsidRPr="009A6668">
        <w:rPr>
          <w:rFonts w:ascii="Times New Roman" w:eastAsia="標楷體" w:hAnsi="標楷體" w:cs="Times New Roman" w:hint="eastAsia"/>
          <w:b/>
          <w:sz w:val="32"/>
          <w:szCs w:val="32"/>
        </w:rPr>
        <w:t>22</w:t>
      </w:r>
      <w:r w:rsidRPr="009A6668">
        <w:rPr>
          <w:rFonts w:ascii="Times New Roman" w:eastAsia="標楷體" w:hAnsi="標楷體" w:cs="Times New Roman" w:hint="eastAsia"/>
          <w:b/>
          <w:sz w:val="32"/>
          <w:szCs w:val="32"/>
        </w:rPr>
        <w:t>人擬具「中高齡者及高齡者就業促進法第七條條文修正草案」案。</w:t>
      </w:r>
    </w:p>
    <w:p w14:paraId="2A848C40" w14:textId="77777777" w:rsidR="009A6668" w:rsidRPr="009A6668" w:rsidRDefault="009A6668" w:rsidP="009C659C">
      <w:pPr>
        <w:numPr>
          <w:ilvl w:val="0"/>
          <w:numId w:val="91"/>
        </w:numPr>
        <w:spacing w:line="440" w:lineRule="exact"/>
        <w:ind w:left="1219" w:hanging="737"/>
        <w:jc w:val="both"/>
        <w:rPr>
          <w:rFonts w:ascii="Times New Roman" w:eastAsia="標楷體" w:hAnsi="Times New Roman" w:cs="Times New Roman"/>
          <w:sz w:val="32"/>
          <w:szCs w:val="32"/>
        </w:rPr>
      </w:pPr>
      <w:r w:rsidRPr="009A6668">
        <w:rPr>
          <w:rFonts w:ascii="Times New Roman" w:eastAsia="標楷體" w:hAnsi="標楷體" w:cs="Times New Roman" w:hint="eastAsia"/>
          <w:b/>
          <w:sz w:val="32"/>
          <w:szCs w:val="32"/>
        </w:rPr>
        <w:t>委員邱若華等</w:t>
      </w:r>
      <w:r w:rsidRPr="009A6668">
        <w:rPr>
          <w:rFonts w:ascii="Times New Roman" w:eastAsia="標楷體" w:hAnsi="標楷體" w:cs="Times New Roman" w:hint="eastAsia"/>
          <w:b/>
          <w:sz w:val="32"/>
          <w:szCs w:val="32"/>
        </w:rPr>
        <w:t>20</w:t>
      </w:r>
      <w:r w:rsidRPr="009A6668">
        <w:rPr>
          <w:rFonts w:ascii="Times New Roman" w:eastAsia="標楷體" w:hAnsi="標楷體" w:cs="Times New Roman" w:hint="eastAsia"/>
          <w:b/>
          <w:sz w:val="32"/>
          <w:szCs w:val="32"/>
        </w:rPr>
        <w:t>人擬具「中高齡者及高齡者就業促進法第七條及第三十六條條文修正草案」案。</w:t>
      </w:r>
    </w:p>
    <w:p w14:paraId="3A053915" w14:textId="77777777" w:rsidR="009A6668" w:rsidRPr="009A6668" w:rsidRDefault="009A6668" w:rsidP="009A6668">
      <w:pPr>
        <w:spacing w:line="440" w:lineRule="exact"/>
        <w:ind w:left="482"/>
        <w:jc w:val="both"/>
        <w:rPr>
          <w:rFonts w:ascii="Times New Roman" w:eastAsia="標楷體" w:hAnsi="Times New Roman" w:cs="Times New Roman"/>
          <w:sz w:val="32"/>
          <w:szCs w:val="32"/>
        </w:rPr>
      </w:pPr>
      <w:r w:rsidRPr="009A6668">
        <w:rPr>
          <w:rFonts w:ascii="標楷體" w:eastAsia="標楷體" w:hAnsi="標楷體" w:cs="標楷體" w:hint="eastAsia"/>
          <w:sz w:val="32"/>
          <w:szCs w:val="32"/>
        </w:rPr>
        <w:t>（</w:t>
      </w:r>
      <w:r w:rsidRPr="009A6668">
        <w:rPr>
          <w:rFonts w:ascii="Times New Roman" w:eastAsia="標楷體" w:hAnsi="標楷體" w:cs="Times New Roman" w:hint="eastAsia"/>
          <w:sz w:val="32"/>
          <w:szCs w:val="32"/>
        </w:rPr>
        <w:t>中高齡者及高齡者就業促進法條文修正</w:t>
      </w:r>
      <w:r w:rsidRPr="009A6668">
        <w:rPr>
          <w:rFonts w:ascii="標楷體" w:eastAsia="標楷體" w:hAnsi="標楷體" w:cs="標楷體" w:hint="eastAsia"/>
          <w:sz w:val="32"/>
          <w:szCs w:val="32"/>
        </w:rPr>
        <w:t>草案有委員林月琴等</w:t>
      </w:r>
      <w:r w:rsidRPr="009A6668">
        <w:rPr>
          <w:rFonts w:ascii="Times New Roman" w:eastAsia="標楷體" w:hAnsi="Times New Roman" w:cs="Times New Roman" w:hint="eastAsia"/>
          <w:bCs/>
          <w:kern w:val="0"/>
          <w:sz w:val="32"/>
          <w:szCs w:val="32"/>
        </w:rPr>
        <w:t>3</w:t>
      </w:r>
      <w:r w:rsidRPr="009A6668">
        <w:rPr>
          <w:rFonts w:ascii="標楷體" w:eastAsia="標楷體" w:hAnsi="標楷體" w:cs="標楷體" w:hint="eastAsia"/>
          <w:sz w:val="32"/>
          <w:szCs w:val="32"/>
        </w:rPr>
        <w:t>人、委員王正旭等</w:t>
      </w:r>
      <w:r w:rsidRPr="009A6668">
        <w:rPr>
          <w:rFonts w:ascii="Times New Roman" w:eastAsia="標楷體" w:hAnsi="Times New Roman" w:cs="Times New Roman" w:hint="eastAsia"/>
          <w:bCs/>
          <w:kern w:val="0"/>
          <w:sz w:val="32"/>
          <w:szCs w:val="32"/>
        </w:rPr>
        <w:t>5</w:t>
      </w:r>
      <w:r w:rsidRPr="009A6668">
        <w:rPr>
          <w:rFonts w:ascii="標楷體" w:eastAsia="標楷體" w:hAnsi="標楷體" w:cs="標楷體" w:hint="eastAsia"/>
          <w:sz w:val="32"/>
          <w:szCs w:val="32"/>
        </w:rPr>
        <w:t>人分別提出第七條條文修正動議、委員林月琴等</w:t>
      </w:r>
      <w:r w:rsidRPr="009A6668">
        <w:rPr>
          <w:rFonts w:ascii="Times New Roman" w:eastAsia="標楷體" w:hAnsi="Times New Roman" w:cs="Times New Roman" w:hint="eastAsia"/>
          <w:bCs/>
          <w:kern w:val="0"/>
          <w:sz w:val="32"/>
          <w:szCs w:val="32"/>
        </w:rPr>
        <w:t>5</w:t>
      </w:r>
      <w:r w:rsidRPr="009A6668">
        <w:rPr>
          <w:rFonts w:ascii="標楷體" w:eastAsia="標楷體" w:hAnsi="標楷體" w:cs="標楷體" w:hint="eastAsia"/>
          <w:sz w:val="32"/>
          <w:szCs w:val="32"/>
        </w:rPr>
        <w:t>人、委員陳昭姿、邱鎮軍、陳菁徽、吳春城等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標楷體" w:hint="eastAsia"/>
          <w:sz w:val="32"/>
          <w:szCs w:val="32"/>
        </w:rPr>
        <w:t>人分別提出第二十九條條文修正動議，共</w:t>
      </w:r>
      <w:r w:rsidRPr="009A6668">
        <w:rPr>
          <w:rFonts w:ascii="Times New Roman" w:eastAsia="標楷體" w:hAnsi="Times New Roman" w:cs="Times New Roman"/>
          <w:sz w:val="32"/>
          <w:szCs w:val="32"/>
        </w:rPr>
        <w:t>4</w:t>
      </w:r>
      <w:r w:rsidRPr="009A6668">
        <w:rPr>
          <w:rFonts w:ascii="標楷體" w:eastAsia="標楷體" w:hAnsi="標楷體" w:cs="標楷體" w:hint="eastAsia"/>
          <w:sz w:val="32"/>
          <w:szCs w:val="32"/>
        </w:rPr>
        <w:t>案。）</w:t>
      </w:r>
    </w:p>
    <w:p w14:paraId="756BBF8E" w14:textId="77777777" w:rsidR="009A6668" w:rsidRPr="009A6668" w:rsidRDefault="009A6668" w:rsidP="009A6668">
      <w:pPr>
        <w:spacing w:beforeLines="50" w:before="180" w:line="440" w:lineRule="exact"/>
        <w:jc w:val="both"/>
        <w:outlineLvl w:val="3"/>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決議：</w:t>
      </w:r>
    </w:p>
    <w:p w14:paraId="41A09E20" w14:textId="77777777" w:rsidR="009A6668" w:rsidRPr="009A6668" w:rsidRDefault="009A6668" w:rsidP="009A6668">
      <w:pPr>
        <w:spacing w:line="440" w:lineRule="exact"/>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一、說明及詢答完畢。</w:t>
      </w:r>
    </w:p>
    <w:p w14:paraId="49DF0F0F" w14:textId="77777777" w:rsidR="009A6668" w:rsidRPr="009A6668" w:rsidRDefault="009A6668" w:rsidP="009A6668">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二、「</w:t>
      </w:r>
      <w:r w:rsidRPr="009A6668">
        <w:rPr>
          <w:rFonts w:ascii="Times New Roman" w:eastAsia="標楷體" w:hAnsi="標楷體" w:cs="Times New Roman" w:hint="eastAsia"/>
          <w:sz w:val="32"/>
          <w:szCs w:val="32"/>
        </w:rPr>
        <w:t>中高齡者及高齡者就業促進法部分條文修正草案</w:t>
      </w:r>
      <w:r w:rsidRPr="009A6668">
        <w:rPr>
          <w:rFonts w:ascii="標楷體" w:eastAsia="標楷體" w:hAnsi="標楷體" w:cs="Times New Roman" w:hint="eastAsia"/>
          <w:bCs/>
          <w:kern w:val="0"/>
          <w:sz w:val="32"/>
          <w:szCs w:val="32"/>
        </w:rPr>
        <w:t>」等</w:t>
      </w:r>
      <w:r w:rsidRPr="009A6668">
        <w:rPr>
          <w:rFonts w:ascii="Times New Roman" w:eastAsia="標楷體" w:hAnsi="Times New Roman" w:cs="Times New Roman" w:hint="eastAsia"/>
          <w:bCs/>
          <w:kern w:val="0"/>
          <w:sz w:val="32"/>
          <w:szCs w:val="32"/>
        </w:rPr>
        <w:t>4</w:t>
      </w:r>
      <w:r w:rsidRPr="009A6668">
        <w:rPr>
          <w:rFonts w:ascii="標楷體" w:eastAsia="標楷體" w:hAnsi="標楷體" w:cs="Times New Roman" w:hint="eastAsia"/>
          <w:bCs/>
          <w:kern w:val="0"/>
          <w:sz w:val="32"/>
          <w:szCs w:val="32"/>
        </w:rPr>
        <w:t>案，審查完竣，內容如審查結果，併案擬具審查報告提報院會討論；院會討論時，由王召集委員育敏補充說明，不須交黨團協商。</w:t>
      </w:r>
    </w:p>
    <w:p w14:paraId="0D519FB3" w14:textId="77777777" w:rsidR="009A6668" w:rsidRPr="009A6668" w:rsidRDefault="009A6668" w:rsidP="009A6668">
      <w:pPr>
        <w:kinsoku w:val="0"/>
        <w:overflowPunct w:val="0"/>
        <w:autoSpaceDE w:val="0"/>
        <w:autoSpaceDN w:val="0"/>
        <w:spacing w:beforeLines="50" w:before="180" w:line="440" w:lineRule="exact"/>
        <w:ind w:left="641" w:hangingChars="200" w:hanging="641"/>
        <w:jc w:val="both"/>
        <w:rPr>
          <w:rFonts w:ascii="標楷體" w:eastAsia="標楷體" w:hAnsi="標楷體" w:cs="Times New Roman"/>
          <w:b/>
          <w:bCs/>
          <w:kern w:val="0"/>
          <w:sz w:val="32"/>
          <w:szCs w:val="32"/>
        </w:rPr>
      </w:pPr>
      <w:r w:rsidRPr="009A6668">
        <w:rPr>
          <w:rFonts w:ascii="標楷體" w:eastAsia="標楷體" w:hAnsi="標楷體" w:cs="Times New Roman" w:hint="eastAsia"/>
          <w:b/>
          <w:bCs/>
          <w:kern w:val="0"/>
          <w:sz w:val="32"/>
          <w:szCs w:val="32"/>
        </w:rPr>
        <w:t>審查結果：</w:t>
      </w:r>
    </w:p>
    <w:p w14:paraId="0F684310" w14:textId="77777777" w:rsidR="009A6668" w:rsidRPr="009A6668" w:rsidRDefault="009A6668" w:rsidP="009C659C">
      <w:pPr>
        <w:numPr>
          <w:ilvl w:val="0"/>
          <w:numId w:val="93"/>
        </w:numPr>
        <w:kinsoku w:val="0"/>
        <w:overflowPunct w:val="0"/>
        <w:autoSpaceDE w:val="0"/>
        <w:autoSpaceDN w:val="0"/>
        <w:spacing w:line="440" w:lineRule="exact"/>
        <w:ind w:left="1004"/>
        <w:jc w:val="both"/>
        <w:rPr>
          <w:rFonts w:ascii="標楷體" w:eastAsia="標楷體" w:hAnsi="標楷體" w:cs="Times New Roman"/>
          <w:bCs/>
          <w:kern w:val="0"/>
          <w:sz w:val="32"/>
          <w:szCs w:val="32"/>
        </w:rPr>
      </w:pPr>
      <w:r w:rsidRPr="009A6668">
        <w:rPr>
          <w:rFonts w:ascii="Times New Roman" w:eastAsia="標楷體" w:hAnsi="標楷體" w:cs="Times New Roman" w:hint="eastAsia"/>
          <w:sz w:val="32"/>
          <w:szCs w:val="32"/>
        </w:rPr>
        <w:t>第七</w:t>
      </w:r>
      <w:r w:rsidRPr="009A6668">
        <w:rPr>
          <w:rFonts w:ascii="標楷體" w:eastAsia="標楷體" w:hAnsi="標楷體" w:cs="Times New Roman" w:hint="eastAsia"/>
          <w:bCs/>
          <w:kern w:val="0"/>
          <w:sz w:val="32"/>
          <w:szCs w:val="32"/>
        </w:rPr>
        <w:t>條，修正通過如下：</w:t>
      </w:r>
    </w:p>
    <w:p w14:paraId="2DE176A9"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「第七條</w:t>
      </w:r>
      <w:r w:rsidRPr="009A6668">
        <w:rPr>
          <w:rFonts w:ascii="Times New Roman" w:eastAsia="標楷體" w:hAnsi="Times New Roman" w:cs="Times New Roman"/>
          <w:color w:val="000000"/>
          <w:sz w:val="32"/>
          <w:szCs w:val="32"/>
        </w:rPr>
        <w:t xml:space="preserve">　</w:t>
      </w:r>
      <w:r w:rsidRPr="009A6668">
        <w:rPr>
          <w:rFonts w:ascii="標楷體" w:eastAsia="標楷體" w:hAnsi="標楷體" w:cs="Times New Roman" w:hint="eastAsia"/>
          <w:bCs/>
          <w:kern w:val="0"/>
          <w:sz w:val="32"/>
          <w:szCs w:val="32"/>
        </w:rPr>
        <w:t>中央主管機關應會商中央目的事業主管機關及地方主管機關，至少每三年訂定中高齡者及高齡者就業計畫。</w:t>
      </w:r>
    </w:p>
    <w:p w14:paraId="3D91ED90" w14:textId="77777777" w:rsidR="009A6668" w:rsidRPr="009A6668" w:rsidRDefault="009A6668" w:rsidP="009A6668">
      <w:pPr>
        <w:widowControl/>
        <w:kinsoku w:val="0"/>
        <w:overflowPunct w:val="0"/>
        <w:autoSpaceDE w:val="0"/>
        <w:autoSpaceDN w:val="0"/>
        <w:spacing w:line="440" w:lineRule="exact"/>
        <w:ind w:leftChars="455" w:left="1092" w:firstLineChars="196" w:firstLine="627"/>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前項就業計畫，應</w:t>
      </w:r>
      <w:r w:rsidRPr="009A6668">
        <w:rPr>
          <w:rFonts w:ascii="Times New Roman" w:eastAsia="標楷體" w:hAnsi="Times New Roman" w:cs="Times New Roman" w:hint="eastAsia"/>
          <w:color w:val="000000"/>
          <w:sz w:val="32"/>
          <w:szCs w:val="32"/>
        </w:rPr>
        <w:t>包括</w:t>
      </w:r>
      <w:r w:rsidRPr="009A6668">
        <w:rPr>
          <w:rFonts w:ascii="標楷體" w:eastAsia="標楷體" w:hAnsi="標楷體" w:cs="Times New Roman" w:hint="eastAsia"/>
          <w:bCs/>
          <w:kern w:val="0"/>
          <w:sz w:val="32"/>
          <w:szCs w:val="32"/>
        </w:rPr>
        <w:t>下列事項：</w:t>
      </w:r>
    </w:p>
    <w:p w14:paraId="225381AF"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一、推動中高齡者及高齡者之職務再設計</w:t>
      </w:r>
      <w:r w:rsidRPr="009A6668">
        <w:rPr>
          <w:rFonts w:ascii="標楷體" w:eastAsia="標楷體" w:hAnsi="標楷體" w:cs="Times New Roman" w:hint="eastAsia"/>
          <w:color w:val="000000"/>
          <w:sz w:val="32"/>
          <w:szCs w:val="32"/>
        </w:rPr>
        <w:t>。</w:t>
      </w:r>
    </w:p>
    <w:p w14:paraId="78A2DE47"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二、促進中高齡者及高齡者之職場友善。</w:t>
      </w:r>
    </w:p>
    <w:p w14:paraId="1B36437B"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三、提升中高齡者及高齡者之職業安全措施與輔具使用。</w:t>
      </w:r>
    </w:p>
    <w:p w14:paraId="0BC77890"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四、辦理提升中高齡者及高齡者專業知能之職業訓練。</w:t>
      </w:r>
    </w:p>
    <w:p w14:paraId="7E68EC99"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五、獎勵雇主僱用失業中高齡者及高齡者。</w:t>
      </w:r>
    </w:p>
    <w:p w14:paraId="1A49A3F1"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六、推動中高齡者及高齡者之延緩退休及退休後再就業。</w:t>
      </w:r>
    </w:p>
    <w:p w14:paraId="16231FDB"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七、推動銀髮人才服務。</w:t>
      </w:r>
    </w:p>
    <w:p w14:paraId="5C89DD16"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八、宣導雇主責任、受僱者就業及退休權益。</w:t>
      </w:r>
    </w:p>
    <w:p w14:paraId="2FF38E9A"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九、推動中高齡者及高齡者之部分時間工作模式。</w:t>
      </w:r>
    </w:p>
    <w:p w14:paraId="2DB27C38" w14:textId="77777777" w:rsidR="009A6668" w:rsidRPr="009A6668" w:rsidRDefault="009A6668" w:rsidP="009A6668">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9A6668">
        <w:rPr>
          <w:rFonts w:ascii="Times New Roman" w:eastAsia="標楷體" w:hAnsi="Times New Roman" w:cs="Times New Roman" w:hint="eastAsia"/>
          <w:color w:val="000000"/>
          <w:sz w:val="32"/>
          <w:szCs w:val="32"/>
        </w:rPr>
        <w:t>十、其他促進中高齡者及高齡者就業之相關事項。</w:t>
      </w:r>
    </w:p>
    <w:p w14:paraId="335434C1" w14:textId="77777777" w:rsidR="009A6668" w:rsidRPr="009A6668" w:rsidRDefault="009A6668" w:rsidP="009A6668">
      <w:pPr>
        <w:widowControl/>
        <w:kinsoku w:val="0"/>
        <w:overflowPunct w:val="0"/>
        <w:autoSpaceDE w:val="0"/>
        <w:autoSpaceDN w:val="0"/>
        <w:spacing w:line="440" w:lineRule="exact"/>
        <w:ind w:leftChars="455" w:left="1092" w:firstLineChars="196" w:firstLine="627"/>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地方</w:t>
      </w:r>
      <w:r w:rsidRPr="009A6668">
        <w:rPr>
          <w:rFonts w:ascii="Times New Roman" w:eastAsia="標楷體" w:hAnsi="Times New Roman" w:cs="Times New Roman" w:hint="eastAsia"/>
          <w:color w:val="000000"/>
          <w:sz w:val="32"/>
          <w:szCs w:val="32"/>
        </w:rPr>
        <w:t>主管機關</w:t>
      </w:r>
      <w:r w:rsidRPr="009A6668">
        <w:rPr>
          <w:rFonts w:ascii="標楷體" w:eastAsia="標楷體" w:hAnsi="標楷體" w:cs="Times New Roman" w:hint="eastAsia"/>
          <w:bCs/>
          <w:kern w:val="0"/>
          <w:sz w:val="32"/>
          <w:szCs w:val="32"/>
        </w:rPr>
        <w:t>應依前二項就業計畫，結合轄區產業特性，推動中高齡者及高齡者就業。」</w:t>
      </w:r>
    </w:p>
    <w:p w14:paraId="4078A3BC" w14:textId="77777777" w:rsidR="009A6668" w:rsidRPr="009A6668" w:rsidRDefault="009A6668" w:rsidP="009C659C">
      <w:pPr>
        <w:numPr>
          <w:ilvl w:val="0"/>
          <w:numId w:val="93"/>
        </w:numPr>
        <w:kinsoku w:val="0"/>
        <w:overflowPunct w:val="0"/>
        <w:autoSpaceDE w:val="0"/>
        <w:autoSpaceDN w:val="0"/>
        <w:spacing w:beforeLines="30" w:before="108" w:line="440" w:lineRule="exact"/>
        <w:ind w:left="1004"/>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第九條，照委員王育敏等</w:t>
      </w:r>
      <w:r w:rsidRPr="009A6668">
        <w:rPr>
          <w:rFonts w:ascii="Times New Roman" w:eastAsia="標楷體" w:hAnsi="Times New Roman" w:cs="Times New Roman" w:hint="eastAsia"/>
          <w:bCs/>
          <w:kern w:val="0"/>
          <w:sz w:val="32"/>
          <w:szCs w:val="32"/>
        </w:rPr>
        <w:t>1</w:t>
      </w:r>
      <w:r w:rsidRPr="009A6668">
        <w:rPr>
          <w:rFonts w:ascii="Times New Roman" w:eastAsia="標楷體" w:hAnsi="Times New Roman" w:cs="Times New Roman"/>
          <w:bCs/>
          <w:kern w:val="0"/>
          <w:sz w:val="32"/>
          <w:szCs w:val="32"/>
        </w:rPr>
        <w:t>8</w:t>
      </w:r>
      <w:r w:rsidRPr="009A6668">
        <w:rPr>
          <w:rFonts w:ascii="標楷體" w:eastAsia="標楷體" w:hAnsi="標楷體" w:cs="Times New Roman" w:hint="eastAsia"/>
          <w:bCs/>
          <w:kern w:val="0"/>
          <w:sz w:val="32"/>
          <w:szCs w:val="32"/>
        </w:rPr>
        <w:t>人提案修正通過如下：</w:t>
      </w:r>
    </w:p>
    <w:p w14:paraId="6F2E320B" w14:textId="77777777" w:rsidR="009A6668" w:rsidRPr="009A6668" w:rsidRDefault="009A6668" w:rsidP="009A6668">
      <w:pPr>
        <w:widowControl/>
        <w:spacing w:line="440" w:lineRule="exact"/>
        <w:ind w:leftChars="100" w:left="880" w:hangingChars="200" w:hanging="640"/>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「第九條</w:t>
      </w:r>
      <w:r w:rsidRPr="009A6668">
        <w:rPr>
          <w:rFonts w:ascii="Times New Roman" w:eastAsia="標楷體" w:hAnsi="Times New Roman" w:cs="Times New Roman"/>
          <w:color w:val="000000"/>
          <w:sz w:val="32"/>
          <w:szCs w:val="32"/>
        </w:rPr>
        <w:t xml:space="preserve">　</w:t>
      </w:r>
      <w:r w:rsidRPr="009A6668">
        <w:rPr>
          <w:rFonts w:ascii="標楷體" w:eastAsia="標楷體" w:hAnsi="標楷體" w:cs="Times New Roman" w:hint="eastAsia"/>
          <w:bCs/>
          <w:kern w:val="0"/>
          <w:sz w:val="32"/>
          <w:szCs w:val="32"/>
        </w:rPr>
        <w:t>為協助中高齡者及高齡者就業，主管機關應提供職場指引手冊，並至少每二年更新一次。」</w:t>
      </w:r>
    </w:p>
    <w:p w14:paraId="5A42CC87" w14:textId="77777777" w:rsidR="009A6668" w:rsidRPr="009A6668" w:rsidRDefault="009A6668" w:rsidP="009C659C">
      <w:pPr>
        <w:numPr>
          <w:ilvl w:val="0"/>
          <w:numId w:val="93"/>
        </w:numPr>
        <w:kinsoku w:val="0"/>
        <w:overflowPunct w:val="0"/>
        <w:autoSpaceDE w:val="0"/>
        <w:autoSpaceDN w:val="0"/>
        <w:spacing w:beforeLines="30" w:before="108" w:line="440" w:lineRule="exact"/>
        <w:ind w:left="1004"/>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第二十九條，除第一項修正通過如下外，餘維持現行條文：</w:t>
      </w:r>
    </w:p>
    <w:p w14:paraId="4FAD2CAF" w14:textId="77777777" w:rsidR="009A6668" w:rsidRPr="009A6668" w:rsidRDefault="009A6668" w:rsidP="009A6668">
      <w:pPr>
        <w:widowControl/>
        <w:spacing w:line="440" w:lineRule="exact"/>
        <w:ind w:leftChars="100" w:left="560" w:hangingChars="100" w:hanging="320"/>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「雇主對於所僱用之中高齡者及高齡者，得於其符合勞動基準法第五十三條規定時，或第五十四條第一項第一款前二年內，提供退休準備、調適或再就業之相關協助措施。」</w:t>
      </w:r>
    </w:p>
    <w:p w14:paraId="41982704" w14:textId="77777777" w:rsidR="009A6668" w:rsidRPr="009A6668" w:rsidRDefault="009A6668" w:rsidP="009C659C">
      <w:pPr>
        <w:numPr>
          <w:ilvl w:val="0"/>
          <w:numId w:val="93"/>
        </w:numPr>
        <w:kinsoku w:val="0"/>
        <w:overflowPunct w:val="0"/>
        <w:autoSpaceDE w:val="0"/>
        <w:autoSpaceDN w:val="0"/>
        <w:spacing w:beforeLines="30" w:before="108" w:line="440" w:lineRule="exact"/>
        <w:ind w:left="1004"/>
        <w:jc w:val="both"/>
        <w:rPr>
          <w:rFonts w:ascii="標楷體" w:eastAsia="標楷體" w:hAnsi="標楷體" w:cs="Times New Roman"/>
          <w:bCs/>
          <w:kern w:val="0"/>
          <w:sz w:val="32"/>
          <w:szCs w:val="32"/>
        </w:rPr>
      </w:pPr>
      <w:r w:rsidRPr="009A6668">
        <w:rPr>
          <w:rFonts w:ascii="標楷體" w:eastAsia="標楷體" w:hAnsi="標楷體" w:cs="Times New Roman" w:hint="eastAsia"/>
          <w:bCs/>
          <w:kern w:val="0"/>
          <w:sz w:val="32"/>
          <w:szCs w:val="32"/>
        </w:rPr>
        <w:t>第三十六條，照委員邱若華等</w:t>
      </w:r>
      <w:r w:rsidRPr="009A6668">
        <w:rPr>
          <w:rFonts w:ascii="Times New Roman" w:eastAsia="標楷體" w:hAnsi="Times New Roman" w:cs="Times New Roman" w:hint="eastAsia"/>
          <w:bCs/>
          <w:kern w:val="0"/>
          <w:sz w:val="32"/>
          <w:szCs w:val="32"/>
        </w:rPr>
        <w:t>20</w:t>
      </w:r>
      <w:r w:rsidRPr="009A6668">
        <w:rPr>
          <w:rFonts w:ascii="標楷體" w:eastAsia="標楷體" w:hAnsi="標楷體" w:cs="Times New Roman" w:hint="eastAsia"/>
          <w:bCs/>
          <w:kern w:val="0"/>
          <w:sz w:val="32"/>
          <w:szCs w:val="32"/>
        </w:rPr>
        <w:t>人提案通過。</w:t>
      </w:r>
    </w:p>
    <w:p w14:paraId="051D9E72" w14:textId="77777777" w:rsidR="009A6668" w:rsidRPr="009A6668" w:rsidRDefault="009A6668" w:rsidP="009C659C">
      <w:pPr>
        <w:numPr>
          <w:ilvl w:val="0"/>
          <w:numId w:val="93"/>
        </w:numPr>
        <w:kinsoku w:val="0"/>
        <w:overflowPunct w:val="0"/>
        <w:autoSpaceDE w:val="0"/>
        <w:autoSpaceDN w:val="0"/>
        <w:spacing w:beforeLines="30" w:before="108" w:line="440" w:lineRule="exact"/>
        <w:ind w:left="1004"/>
        <w:jc w:val="both"/>
        <w:rPr>
          <w:rFonts w:ascii="Times New Roman" w:eastAsia="標楷體" w:hAnsi="Times New Roman" w:cs="Times New Roman"/>
          <w:sz w:val="32"/>
          <w:szCs w:val="32"/>
        </w:rPr>
      </w:pPr>
      <w:r w:rsidRPr="009A6668">
        <w:rPr>
          <w:rFonts w:ascii="Times New Roman" w:eastAsia="標楷體" w:hAnsi="Times New Roman" w:cs="Times New Roman" w:hint="eastAsia"/>
          <w:color w:val="000000"/>
          <w:sz w:val="32"/>
          <w:szCs w:val="32"/>
        </w:rPr>
        <w:t>維持</w:t>
      </w:r>
      <w:r w:rsidRPr="009A6668">
        <w:rPr>
          <w:rFonts w:ascii="標楷體" w:eastAsia="標楷體" w:hAnsi="標楷體" w:cs="Times New Roman" w:hint="eastAsia"/>
          <w:bCs/>
          <w:kern w:val="0"/>
          <w:sz w:val="32"/>
          <w:szCs w:val="32"/>
        </w:rPr>
        <w:t>現行</w:t>
      </w:r>
      <w:r w:rsidRPr="009A6668">
        <w:rPr>
          <w:rFonts w:ascii="Times New Roman" w:eastAsia="標楷體" w:hAnsi="Times New Roman" w:cs="Times New Roman" w:hint="eastAsia"/>
          <w:color w:val="000000"/>
          <w:sz w:val="32"/>
          <w:szCs w:val="32"/>
        </w:rPr>
        <w:t>條文：第二十六條</w:t>
      </w:r>
      <w:r w:rsidRPr="009A6668">
        <w:rPr>
          <w:rFonts w:ascii="標楷體" w:eastAsia="標楷體" w:hAnsi="標楷體" w:cs="Times New Roman" w:hint="eastAsia"/>
          <w:color w:val="000000"/>
          <w:sz w:val="32"/>
          <w:szCs w:val="32"/>
        </w:rPr>
        <w:t>。</w:t>
      </w:r>
    </w:p>
    <w:p w14:paraId="5C5434A8" w14:textId="77777777" w:rsidR="009A6668" w:rsidRPr="009A6668" w:rsidRDefault="009A6668" w:rsidP="009C659C">
      <w:pPr>
        <w:numPr>
          <w:ilvl w:val="0"/>
          <w:numId w:val="93"/>
        </w:numPr>
        <w:kinsoku w:val="0"/>
        <w:overflowPunct w:val="0"/>
        <w:autoSpaceDE w:val="0"/>
        <w:autoSpaceDN w:val="0"/>
        <w:spacing w:beforeLines="30" w:before="108" w:line="440" w:lineRule="exact"/>
        <w:ind w:left="1004"/>
        <w:jc w:val="both"/>
        <w:rPr>
          <w:rFonts w:ascii="Times New Roman" w:eastAsia="標楷體" w:hAnsi="Times New Roman" w:cs="Times New Roman"/>
          <w:sz w:val="32"/>
          <w:szCs w:val="32"/>
        </w:rPr>
      </w:pPr>
      <w:r w:rsidRPr="009A6668">
        <w:rPr>
          <w:rFonts w:ascii="標楷體" w:eastAsia="標楷體" w:hAnsi="標楷體" w:cs="Times New Roman" w:hint="eastAsia"/>
          <w:sz w:val="32"/>
          <w:szCs w:val="32"/>
        </w:rPr>
        <w:t>通過附帶決議</w:t>
      </w:r>
      <w:r w:rsidRPr="009A6668">
        <w:rPr>
          <w:rFonts w:ascii="Times New Roman" w:eastAsia="標楷體" w:hAnsi="Times New Roman" w:cs="Times New Roman" w:hint="eastAsia"/>
          <w:sz w:val="32"/>
          <w:szCs w:val="32"/>
        </w:rPr>
        <w:t>1</w:t>
      </w:r>
      <w:r w:rsidRPr="009A6668">
        <w:rPr>
          <w:rFonts w:ascii="標楷體" w:eastAsia="標楷體" w:hAnsi="標楷體" w:cs="Times New Roman" w:hint="eastAsia"/>
          <w:sz w:val="32"/>
          <w:szCs w:val="32"/>
        </w:rPr>
        <w:t>項：</w:t>
      </w:r>
    </w:p>
    <w:p w14:paraId="2575088B" w14:textId="77777777" w:rsidR="009A6668" w:rsidRPr="009A6668" w:rsidRDefault="009A6668" w:rsidP="009A6668">
      <w:pPr>
        <w:spacing w:line="440" w:lineRule="exact"/>
        <w:ind w:leftChars="379" w:left="910" w:firstLine="680"/>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有鑑於</w:t>
      </w:r>
      <w:r w:rsidRPr="009A6668">
        <w:rPr>
          <w:rFonts w:ascii="標楷體" w:eastAsia="標楷體" w:hAnsi="標楷體" w:cs="Times New Roman" w:hint="eastAsia"/>
          <w:sz w:val="32"/>
          <w:szCs w:val="32"/>
        </w:rPr>
        <w:t>我國</w:t>
      </w:r>
      <w:r w:rsidRPr="009A6668">
        <w:rPr>
          <w:rFonts w:ascii="Times New Roman" w:eastAsia="標楷體" w:hAnsi="Times New Roman" w:cs="Times New Roman" w:hint="eastAsia"/>
          <w:sz w:val="32"/>
          <w:szCs w:val="32"/>
        </w:rPr>
        <w:t>即將進入超高齡社會</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延緩勞工退出就業市場</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並鼓勵退休後重返職場</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已成這幾年來勞動政策的重點議題。這些過早退出就業市場的中高齡及高齡者</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是潛在的勞動力來源</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也是台灣經發展與成長的助力</w:t>
      </w:r>
      <w:r w:rsidRPr="009A6668">
        <w:rPr>
          <w:rFonts w:ascii="標楷體" w:eastAsia="標楷體" w:hAnsi="標楷體" w:cs="Times New Roman" w:hint="eastAsia"/>
          <w:sz w:val="32"/>
          <w:szCs w:val="32"/>
        </w:rPr>
        <w:t>。</w:t>
      </w:r>
      <w:r w:rsidRPr="009A6668">
        <w:rPr>
          <w:rFonts w:ascii="Times New Roman" w:eastAsia="標楷體" w:hAnsi="Times New Roman" w:cs="Times New Roman" w:hint="eastAsia"/>
          <w:sz w:val="32"/>
          <w:szCs w:val="32"/>
        </w:rPr>
        <w:t>考量勞動部已依</w:t>
      </w:r>
      <w:r w:rsidRPr="009A6668">
        <w:rPr>
          <w:rFonts w:ascii="標楷體" w:eastAsia="標楷體" w:hAnsi="標楷體" w:cs="Times New Roman" w:hint="eastAsia"/>
          <w:sz w:val="32"/>
          <w:szCs w:val="32"/>
        </w:rPr>
        <w:t>「</w:t>
      </w:r>
      <w:r w:rsidRPr="009A6668">
        <w:rPr>
          <w:rFonts w:ascii="Times New Roman" w:eastAsia="標楷體" w:hAnsi="Times New Roman" w:cs="Times New Roman" w:hint="eastAsia"/>
          <w:sz w:val="32"/>
          <w:szCs w:val="32"/>
        </w:rPr>
        <w:t>中高齡者及高齡者就業促進法</w:t>
      </w:r>
      <w:r w:rsidRPr="009A6668">
        <w:rPr>
          <w:rFonts w:ascii="標楷體" w:eastAsia="標楷體" w:hAnsi="標楷體" w:cs="Times New Roman" w:hint="eastAsia"/>
          <w:sz w:val="32"/>
          <w:szCs w:val="32"/>
        </w:rPr>
        <w:t>」</w:t>
      </w:r>
      <w:r w:rsidRPr="009A6668">
        <w:rPr>
          <w:rFonts w:ascii="Times New Roman" w:eastAsia="標楷體" w:hAnsi="Times New Roman" w:cs="Times New Roman" w:hint="eastAsia"/>
          <w:sz w:val="32"/>
          <w:szCs w:val="32"/>
        </w:rPr>
        <w:t>第七條會商各部會訂定為期</w:t>
      </w:r>
      <w:r w:rsidRPr="009A6668">
        <w:rPr>
          <w:rFonts w:ascii="Times New Roman" w:eastAsia="標楷體" w:hAnsi="Times New Roman" w:cs="Times New Roman"/>
          <w:sz w:val="32"/>
          <w:szCs w:val="32"/>
        </w:rPr>
        <w:t>3</w:t>
      </w:r>
      <w:r w:rsidRPr="009A6668">
        <w:rPr>
          <w:rFonts w:ascii="Times New Roman" w:eastAsia="標楷體" w:hAnsi="Times New Roman" w:cs="Times New Roman" w:hint="eastAsia"/>
          <w:sz w:val="32"/>
          <w:szCs w:val="32"/>
        </w:rPr>
        <w:t>年之「中高齡者及高齡者就業促進計畫」</w:t>
      </w:r>
      <w:r w:rsidRPr="009A6668">
        <w:rPr>
          <w:rFonts w:ascii="標楷體" w:eastAsia="標楷體" w:hAnsi="標楷體" w:cs="Times New Roman" w:hint="eastAsia"/>
          <w:sz w:val="32"/>
          <w:szCs w:val="32"/>
        </w:rPr>
        <w:t>，</w:t>
      </w:r>
      <w:r w:rsidRPr="009A6668">
        <w:rPr>
          <w:rFonts w:ascii="Times New Roman" w:eastAsia="標楷體" w:hAnsi="Times New Roman" w:cs="Times New Roman" w:hint="eastAsia"/>
          <w:sz w:val="32"/>
          <w:szCs w:val="32"/>
        </w:rPr>
        <w:t>為督促勞動部落實辦理</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請勞動部定期每年依當前勞動情勢適時精進與調整計畫措施，以維中高齡者及高齡者就業權益，提升勞參率。</w:t>
      </w:r>
    </w:p>
    <w:p w14:paraId="15D58B79" w14:textId="77777777" w:rsidR="009A6668" w:rsidRPr="009A6668" w:rsidRDefault="009A6668" w:rsidP="009A6668">
      <w:pPr>
        <w:spacing w:line="440" w:lineRule="exact"/>
        <w:ind w:leftChars="1450" w:left="4760" w:hangingChars="400" w:hanging="1280"/>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提案人</w:t>
      </w:r>
      <w:r w:rsidRPr="009A6668">
        <w:rPr>
          <w:rFonts w:ascii="標楷體" w:eastAsia="標楷體" w:hAnsi="標楷體" w:cs="Times New Roman" w:hint="eastAsia"/>
          <w:sz w:val="32"/>
          <w:szCs w:val="32"/>
        </w:rPr>
        <w:t>：</w:t>
      </w:r>
      <w:r w:rsidRPr="009A6668">
        <w:rPr>
          <w:rFonts w:ascii="Times New Roman" w:eastAsia="標楷體" w:hAnsi="Times New Roman" w:cs="Times New Roman" w:hint="eastAsia"/>
          <w:sz w:val="32"/>
          <w:szCs w:val="32"/>
        </w:rPr>
        <w:t>林月琴</w:t>
      </w:r>
    </w:p>
    <w:p w14:paraId="3C5465AB" w14:textId="77777777" w:rsidR="009A6668" w:rsidRPr="009A6668" w:rsidRDefault="009A6668" w:rsidP="009A6668">
      <w:pPr>
        <w:spacing w:line="440" w:lineRule="exact"/>
        <w:ind w:leftChars="1450" w:left="4760" w:hangingChars="400" w:hanging="1280"/>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連署人</w:t>
      </w:r>
      <w:r w:rsidRPr="009A6668">
        <w:rPr>
          <w:rFonts w:ascii="標楷體" w:eastAsia="標楷體" w:hAnsi="標楷體" w:cs="Times New Roman" w:hint="eastAsia"/>
          <w:sz w:val="32"/>
          <w:szCs w:val="32"/>
        </w:rPr>
        <w:t>：</w:t>
      </w:r>
      <w:r w:rsidRPr="009A6668">
        <w:rPr>
          <w:rFonts w:ascii="Times New Roman" w:eastAsia="標楷體" w:hAnsi="Times New Roman" w:cs="Times New Roman" w:hint="eastAsia"/>
          <w:sz w:val="32"/>
          <w:szCs w:val="32"/>
        </w:rPr>
        <w:t>王正旭</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劉建國</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瑩</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黃秀芳</w:t>
      </w:r>
    </w:p>
    <w:p w14:paraId="0CCD1A41" w14:textId="77777777" w:rsidR="009A6668" w:rsidRPr="009A6668" w:rsidRDefault="009A6668" w:rsidP="009A6668">
      <w:pPr>
        <w:spacing w:beforeLines="50" w:before="180" w:line="440" w:lineRule="exact"/>
        <w:rPr>
          <w:rFonts w:ascii="Times New Roman" w:eastAsia="標楷體" w:hAnsi="Times New Roman" w:cs="Times New Roman"/>
          <w:b/>
          <w:kern w:val="0"/>
          <w:sz w:val="32"/>
          <w:szCs w:val="32"/>
        </w:rPr>
      </w:pPr>
      <w:r w:rsidRPr="009A6668">
        <w:rPr>
          <w:rFonts w:ascii="Times New Roman" w:eastAsia="標楷體" w:hAnsi="Times New Roman" w:cs="Times New Roman" w:hint="eastAsia"/>
          <w:b/>
          <w:kern w:val="0"/>
          <w:sz w:val="32"/>
          <w:szCs w:val="32"/>
        </w:rPr>
        <w:t>散會</w:t>
      </w:r>
    </w:p>
    <w:p w14:paraId="1CCF7AF8" w14:textId="07152FB6" w:rsidR="009A6668" w:rsidRDefault="009A6668">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469B0994" w14:textId="77777777" w:rsidR="009A6668" w:rsidRPr="009A6668" w:rsidRDefault="009A6668" w:rsidP="009A6668">
      <w:pPr>
        <w:spacing w:beforeLines="50" w:before="180" w:line="460" w:lineRule="exact"/>
        <w:jc w:val="center"/>
        <w:rPr>
          <w:rFonts w:ascii="Times New Roman" w:eastAsia="標楷體" w:hAnsi="Times New Roman" w:cs="Times New Roman"/>
          <w:b/>
          <w:sz w:val="36"/>
          <w:szCs w:val="36"/>
        </w:rPr>
      </w:pPr>
      <w:r w:rsidRPr="009A6668">
        <w:rPr>
          <w:rFonts w:ascii="Times New Roman" w:eastAsia="標楷體" w:hAnsi="Times New Roman" w:cs="Times New Roman"/>
          <w:b/>
          <w:sz w:val="36"/>
          <w:szCs w:val="36"/>
        </w:rPr>
        <w:t>立法院第</w:t>
      </w:r>
      <w:r w:rsidRPr="009A6668">
        <w:rPr>
          <w:rFonts w:ascii="Times New Roman" w:eastAsia="標楷體" w:hAnsi="Times New Roman" w:cs="Times New Roman" w:hint="eastAsia"/>
          <w:b/>
          <w:sz w:val="36"/>
          <w:szCs w:val="36"/>
        </w:rPr>
        <w:t>11</w:t>
      </w:r>
      <w:r w:rsidRPr="009A6668">
        <w:rPr>
          <w:rFonts w:ascii="Times New Roman" w:eastAsia="標楷體" w:hAnsi="Times New Roman" w:cs="Times New Roman"/>
          <w:b/>
          <w:sz w:val="36"/>
          <w:szCs w:val="36"/>
        </w:rPr>
        <w:t>屆第</w:t>
      </w:r>
      <w:r w:rsidRPr="009A6668">
        <w:rPr>
          <w:rFonts w:ascii="Times New Roman" w:eastAsia="標楷體" w:hAnsi="Times New Roman" w:cs="Times New Roman" w:hint="eastAsia"/>
          <w:b/>
          <w:sz w:val="36"/>
          <w:szCs w:val="36"/>
        </w:rPr>
        <w:t>1</w:t>
      </w:r>
      <w:r w:rsidRPr="009A6668">
        <w:rPr>
          <w:rFonts w:ascii="Times New Roman" w:eastAsia="標楷體" w:hAnsi="Times New Roman" w:cs="Times New Roman"/>
          <w:b/>
          <w:sz w:val="36"/>
          <w:szCs w:val="36"/>
        </w:rPr>
        <w:t>會期社會福利及衛生環境委員會</w:t>
      </w:r>
    </w:p>
    <w:p w14:paraId="44CB4064" w14:textId="77777777" w:rsidR="009A6668" w:rsidRPr="009A6668" w:rsidRDefault="009A6668" w:rsidP="009A6668">
      <w:pPr>
        <w:tabs>
          <w:tab w:val="left" w:pos="567"/>
        </w:tabs>
        <w:spacing w:line="440" w:lineRule="exact"/>
        <w:jc w:val="center"/>
        <w:outlineLvl w:val="2"/>
        <w:rPr>
          <w:rFonts w:ascii="Times New Roman" w:eastAsia="標楷體" w:hAnsi="Times New Roman" w:cs="Times New Roman"/>
          <w:b/>
          <w:kern w:val="0"/>
          <w:sz w:val="36"/>
          <w:szCs w:val="36"/>
        </w:rPr>
      </w:pPr>
      <w:bookmarkStart w:id="446" w:name="_Toc175238228"/>
      <w:r w:rsidRPr="009A6668">
        <w:rPr>
          <w:rFonts w:ascii="Times New Roman" w:eastAsia="標楷體" w:hAnsi="Times New Roman" w:cs="Times New Roman"/>
          <w:b/>
          <w:kern w:val="0"/>
          <w:sz w:val="36"/>
          <w:szCs w:val="36"/>
        </w:rPr>
        <w:t>第</w:t>
      </w:r>
      <w:r w:rsidRPr="009A6668">
        <w:rPr>
          <w:rFonts w:ascii="Times New Roman" w:eastAsia="標楷體" w:hAnsi="Times New Roman" w:cs="Times New Roman" w:hint="eastAsia"/>
          <w:b/>
          <w:kern w:val="0"/>
          <w:sz w:val="36"/>
          <w:szCs w:val="36"/>
        </w:rPr>
        <w:t>17</w:t>
      </w:r>
      <w:r w:rsidRPr="009A6668">
        <w:rPr>
          <w:rFonts w:ascii="Times New Roman" w:eastAsia="標楷體" w:hAnsi="Times New Roman" w:cs="Times New Roman"/>
          <w:b/>
          <w:kern w:val="0"/>
          <w:sz w:val="36"/>
          <w:szCs w:val="36"/>
        </w:rPr>
        <w:t>次全體委員會議議事錄</w:t>
      </w:r>
      <w:bookmarkEnd w:id="446"/>
    </w:p>
    <w:p w14:paraId="44721D10" w14:textId="77777777" w:rsidR="009A6668" w:rsidRPr="009A6668" w:rsidRDefault="009A6668" w:rsidP="009A6668">
      <w:pPr>
        <w:spacing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時　　間：</w:t>
      </w:r>
      <w:r w:rsidRPr="009A6668">
        <w:rPr>
          <w:rFonts w:ascii="Times New Roman" w:eastAsia="標楷體" w:hAnsi="Times New Roman" w:cs="Times New Roman"/>
          <w:sz w:val="32"/>
          <w:szCs w:val="32"/>
        </w:rPr>
        <w:t>11</w:t>
      </w:r>
      <w:r w:rsidRPr="009A6668">
        <w:rPr>
          <w:rFonts w:ascii="Times New Roman" w:eastAsia="標楷體" w:hAnsi="Times New Roman" w:cs="Times New Roman" w:hint="eastAsia"/>
          <w:sz w:val="32"/>
          <w:szCs w:val="32"/>
        </w:rPr>
        <w:t>3</w:t>
      </w:r>
      <w:r w:rsidRPr="009A6668">
        <w:rPr>
          <w:rFonts w:ascii="Times New Roman" w:eastAsia="標楷體" w:hAnsi="Times New Roman" w:cs="Times New Roman"/>
          <w:sz w:val="32"/>
          <w:szCs w:val="32"/>
        </w:rPr>
        <w:t>年</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sz w:val="32"/>
          <w:szCs w:val="32"/>
        </w:rPr>
        <w:t>月</w:t>
      </w:r>
      <w:r w:rsidRPr="009A6668">
        <w:rPr>
          <w:rFonts w:ascii="Times New Roman" w:eastAsia="標楷體" w:hAnsi="Times New Roman" w:cs="Times New Roman" w:hint="eastAsia"/>
          <w:sz w:val="32"/>
          <w:szCs w:val="32"/>
        </w:rPr>
        <w:t>22</w:t>
      </w:r>
      <w:r w:rsidRPr="009A6668">
        <w:rPr>
          <w:rFonts w:ascii="Times New Roman" w:eastAsia="標楷體" w:hAnsi="Times New Roman" w:cs="Times New Roman"/>
          <w:sz w:val="32"/>
          <w:szCs w:val="32"/>
        </w:rPr>
        <w:t>日（星期三）</w:t>
      </w:r>
      <w:r w:rsidRPr="009A6668">
        <w:rPr>
          <w:rFonts w:ascii="Times New Roman" w:eastAsia="標楷體" w:hAnsi="Times New Roman" w:cs="Times New Roman"/>
          <w:sz w:val="32"/>
          <w:szCs w:val="32"/>
        </w:rPr>
        <w:t>9</w:t>
      </w:r>
      <w:r w:rsidRPr="009A6668">
        <w:rPr>
          <w:rFonts w:ascii="Times New Roman" w:eastAsia="標楷體" w:hAnsi="Times New Roman" w:cs="Times New Roman"/>
          <w:sz w:val="32"/>
          <w:szCs w:val="32"/>
        </w:rPr>
        <w:t>時至</w:t>
      </w:r>
      <w:r w:rsidRPr="009A6668">
        <w:rPr>
          <w:rFonts w:ascii="Times New Roman" w:eastAsia="標楷體" w:hAnsi="Times New Roman" w:cs="Times New Roman"/>
          <w:sz w:val="32"/>
          <w:szCs w:val="32"/>
        </w:rPr>
        <w:t>1</w:t>
      </w:r>
      <w:r w:rsidRPr="009A6668">
        <w:rPr>
          <w:rFonts w:ascii="Times New Roman" w:eastAsia="標楷體" w:hAnsi="Times New Roman" w:cs="Times New Roman" w:hint="eastAsia"/>
          <w:sz w:val="32"/>
          <w:szCs w:val="32"/>
        </w:rPr>
        <w:t>2</w:t>
      </w:r>
      <w:r w:rsidRPr="009A6668">
        <w:rPr>
          <w:rFonts w:ascii="Times New Roman" w:eastAsia="標楷體" w:hAnsi="Times New Roman" w:cs="Times New Roman"/>
          <w:sz w:val="32"/>
          <w:szCs w:val="32"/>
        </w:rPr>
        <w:t>時</w:t>
      </w:r>
      <w:r w:rsidRPr="009A6668">
        <w:rPr>
          <w:rFonts w:ascii="Times New Roman" w:eastAsia="標楷體" w:hAnsi="Times New Roman" w:cs="Times New Roman" w:hint="eastAsia"/>
          <w:sz w:val="32"/>
          <w:szCs w:val="32"/>
        </w:rPr>
        <w:t>53</w:t>
      </w:r>
      <w:r w:rsidRPr="009A6668">
        <w:rPr>
          <w:rFonts w:ascii="Times New Roman" w:eastAsia="標楷體" w:hAnsi="Times New Roman" w:cs="Times New Roman"/>
          <w:sz w:val="32"/>
          <w:szCs w:val="32"/>
        </w:rPr>
        <w:t>分</w:t>
      </w:r>
    </w:p>
    <w:p w14:paraId="68D1B565" w14:textId="77777777" w:rsidR="009A6668" w:rsidRPr="009A6668" w:rsidRDefault="009A6668" w:rsidP="009A6668">
      <w:pPr>
        <w:spacing w:line="440" w:lineRule="exact"/>
        <w:ind w:leftChars="670" w:left="1608"/>
        <w:jc w:val="both"/>
        <w:rPr>
          <w:rFonts w:ascii="Times New Roman" w:eastAsia="標楷體" w:hAnsi="Times New Roman" w:cs="Times New Roman"/>
          <w:color w:val="0070C0"/>
          <w:sz w:val="32"/>
          <w:szCs w:val="32"/>
        </w:rPr>
      </w:pPr>
      <w:r w:rsidRPr="009A6668">
        <w:rPr>
          <w:rFonts w:ascii="Times New Roman" w:eastAsia="標楷體" w:hAnsi="Times New Roman" w:cs="Times New Roman"/>
          <w:sz w:val="32"/>
          <w:szCs w:val="32"/>
        </w:rPr>
        <w:t>11</w:t>
      </w:r>
      <w:r w:rsidRPr="009A6668">
        <w:rPr>
          <w:rFonts w:ascii="Times New Roman" w:eastAsia="標楷體" w:hAnsi="Times New Roman" w:cs="Times New Roman" w:hint="eastAsia"/>
          <w:sz w:val="32"/>
          <w:szCs w:val="32"/>
        </w:rPr>
        <w:t>3</w:t>
      </w:r>
      <w:r w:rsidRPr="009A6668">
        <w:rPr>
          <w:rFonts w:ascii="Times New Roman" w:eastAsia="標楷體" w:hAnsi="Times New Roman" w:cs="Times New Roman"/>
          <w:sz w:val="32"/>
          <w:szCs w:val="32"/>
        </w:rPr>
        <w:t>年</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sz w:val="32"/>
          <w:szCs w:val="32"/>
        </w:rPr>
        <w:t>月</w:t>
      </w:r>
      <w:r w:rsidRPr="009A6668">
        <w:rPr>
          <w:rFonts w:ascii="Times New Roman" w:eastAsia="標楷體" w:hAnsi="Times New Roman" w:cs="Times New Roman" w:hint="eastAsia"/>
          <w:sz w:val="32"/>
          <w:szCs w:val="32"/>
        </w:rPr>
        <w:t>23</w:t>
      </w:r>
      <w:r w:rsidRPr="009A6668">
        <w:rPr>
          <w:rFonts w:ascii="Times New Roman" w:eastAsia="標楷體" w:hAnsi="Times New Roman" w:cs="Times New Roman"/>
          <w:sz w:val="32"/>
          <w:szCs w:val="32"/>
        </w:rPr>
        <w:t>日（星期</w:t>
      </w:r>
      <w:r w:rsidRPr="009A6668">
        <w:rPr>
          <w:rFonts w:ascii="Times New Roman" w:eastAsia="標楷體" w:hAnsi="Times New Roman" w:cs="Times New Roman" w:hint="eastAsia"/>
          <w:sz w:val="32"/>
          <w:szCs w:val="32"/>
        </w:rPr>
        <w:t>四</w:t>
      </w:r>
      <w:r w:rsidRPr="009A6668">
        <w:rPr>
          <w:rFonts w:ascii="Times New Roman" w:eastAsia="標楷體" w:hAnsi="Times New Roman" w:cs="Times New Roman"/>
          <w:sz w:val="32"/>
          <w:szCs w:val="32"/>
        </w:rPr>
        <w:t>）</w:t>
      </w:r>
      <w:r w:rsidRPr="009A6668">
        <w:rPr>
          <w:rFonts w:ascii="Times New Roman" w:eastAsia="標楷體" w:hAnsi="Times New Roman" w:cs="Times New Roman"/>
          <w:sz w:val="32"/>
          <w:szCs w:val="32"/>
        </w:rPr>
        <w:t>9</w:t>
      </w:r>
      <w:r w:rsidRPr="009A6668">
        <w:rPr>
          <w:rFonts w:ascii="Times New Roman" w:eastAsia="標楷體" w:hAnsi="Times New Roman" w:cs="Times New Roman"/>
          <w:sz w:val="32"/>
          <w:szCs w:val="32"/>
        </w:rPr>
        <w:t>時至</w:t>
      </w:r>
      <w:r w:rsidRPr="009A6668">
        <w:rPr>
          <w:rFonts w:ascii="Times New Roman" w:eastAsia="標楷體" w:hAnsi="Times New Roman" w:cs="Times New Roman"/>
          <w:sz w:val="32"/>
          <w:szCs w:val="32"/>
        </w:rPr>
        <w:t>13</w:t>
      </w:r>
      <w:r w:rsidRPr="009A6668">
        <w:rPr>
          <w:rFonts w:ascii="Times New Roman" w:eastAsia="標楷體" w:hAnsi="Times New Roman" w:cs="Times New Roman"/>
          <w:sz w:val="32"/>
          <w:szCs w:val="32"/>
        </w:rPr>
        <w:t>時</w:t>
      </w:r>
      <w:r w:rsidRPr="009A6668">
        <w:rPr>
          <w:rFonts w:ascii="Times New Roman" w:eastAsia="標楷體" w:hAnsi="Times New Roman" w:cs="Times New Roman"/>
          <w:sz w:val="32"/>
          <w:szCs w:val="32"/>
        </w:rPr>
        <w:t>4</w:t>
      </w:r>
      <w:r w:rsidRPr="009A6668">
        <w:rPr>
          <w:rFonts w:ascii="Times New Roman" w:eastAsia="標楷體" w:hAnsi="Times New Roman" w:cs="Times New Roman"/>
          <w:sz w:val="32"/>
          <w:szCs w:val="32"/>
        </w:rPr>
        <w:t>分</w:t>
      </w:r>
    </w:p>
    <w:p w14:paraId="5028C193" w14:textId="77777777" w:rsidR="009A6668" w:rsidRPr="009A6668" w:rsidRDefault="009A6668" w:rsidP="009A6668">
      <w:pPr>
        <w:spacing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地　　點：群賢樓</w:t>
      </w:r>
      <w:r w:rsidRPr="009A6668">
        <w:rPr>
          <w:rFonts w:ascii="Times New Roman" w:eastAsia="標楷體" w:hAnsi="Times New Roman" w:cs="Times New Roman"/>
          <w:sz w:val="32"/>
          <w:szCs w:val="32"/>
        </w:rPr>
        <w:t>801</w:t>
      </w:r>
      <w:r w:rsidRPr="009A6668">
        <w:rPr>
          <w:rFonts w:ascii="Times New Roman" w:eastAsia="標楷體" w:hAnsi="Times New Roman" w:cs="Times New Roman"/>
          <w:sz w:val="32"/>
          <w:szCs w:val="32"/>
        </w:rPr>
        <w:t>會議室</w:t>
      </w:r>
    </w:p>
    <w:p w14:paraId="46971518" w14:textId="77777777" w:rsidR="009A6668" w:rsidRPr="009A6668" w:rsidRDefault="009A6668" w:rsidP="009A6668">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出席委員：</w:t>
      </w:r>
      <w:r w:rsidRPr="009A6668">
        <w:rPr>
          <w:rFonts w:ascii="Times New Roman" w:eastAsia="標楷體" w:hAnsi="Times New Roman" w:cs="Times New Roman" w:hint="eastAsia"/>
          <w:sz w:val="32"/>
          <w:szCs w:val="32"/>
        </w:rPr>
        <w:t>林月琴</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蘇清泉</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陳菁徽</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陳昭姿</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黃秀芳</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王正旭涂權吉</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王育敏</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林淑芬</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廖偉翔</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劉建國</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陳</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瑩</w:t>
      </w:r>
      <w:r w:rsidRPr="009A6668">
        <w:rPr>
          <w:rFonts w:ascii="Times New Roman" w:eastAsia="標楷體" w:hAnsi="Times New Roman" w:cs="Times New Roman" w:hint="eastAsia"/>
          <w:sz w:val="32"/>
          <w:szCs w:val="32"/>
        </w:rPr>
        <w:t>邱鎮軍</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楊</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曜</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盧縣一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（委員出席</w:t>
      </w:r>
      <w:r w:rsidRPr="009A6668">
        <w:rPr>
          <w:rFonts w:ascii="Times New Roman" w:eastAsia="標楷體" w:hAnsi="Times New Roman" w:cs="Times New Roman" w:hint="eastAsia"/>
          <w:sz w:val="32"/>
          <w:szCs w:val="32"/>
        </w:rPr>
        <w:t>15</w:t>
      </w:r>
      <w:r w:rsidRPr="009A6668">
        <w:rPr>
          <w:rFonts w:ascii="Times New Roman" w:eastAsia="標楷體" w:hAnsi="Times New Roman" w:cs="Times New Roman"/>
          <w:sz w:val="32"/>
          <w:szCs w:val="32"/>
        </w:rPr>
        <w:t>人）</w:t>
      </w:r>
    </w:p>
    <w:p w14:paraId="2D111AC1" w14:textId="77777777" w:rsidR="009A6668" w:rsidRPr="009A6668" w:rsidRDefault="009A6668" w:rsidP="009A6668">
      <w:pPr>
        <w:tabs>
          <w:tab w:val="left" w:pos="5520"/>
        </w:tabs>
        <w:spacing w:line="440" w:lineRule="exact"/>
        <w:ind w:left="1600" w:rightChars="176" w:right="422" w:hangingChars="500" w:hanging="1600"/>
        <w:rPr>
          <w:rFonts w:ascii="Times New Roman" w:eastAsia="標楷體" w:hAnsi="Times New Roman" w:cs="Times New Roman"/>
          <w:sz w:val="32"/>
          <w:szCs w:val="32"/>
        </w:rPr>
      </w:pPr>
      <w:r w:rsidRPr="009A6668">
        <w:rPr>
          <w:rFonts w:ascii="Times New Roman" w:eastAsia="標楷體" w:hAnsi="Times New Roman" w:cs="Times New Roman"/>
          <w:sz w:val="32"/>
          <w:szCs w:val="32"/>
        </w:rPr>
        <w:t>列席委員：</w:t>
      </w:r>
      <w:r w:rsidRPr="009A6668">
        <w:rPr>
          <w:rFonts w:ascii="Times New Roman" w:eastAsia="標楷體" w:hAnsi="Times New Roman" w:cs="Times New Roman" w:hint="eastAsia"/>
          <w:sz w:val="32"/>
          <w:szCs w:val="32"/>
        </w:rPr>
        <w:t>顏寬恒</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鄭天財</w:t>
      </w:r>
      <w:r w:rsidRPr="009A6668">
        <w:rPr>
          <w:rFonts w:ascii="Times New Roman" w:eastAsia="標楷體" w:hAnsi="Times New Roman" w:cs="Times New Roman" w:hint="eastAsia"/>
          <w:spacing w:val="-6"/>
          <w:sz w:val="30"/>
          <w:szCs w:val="30"/>
        </w:rPr>
        <w:t xml:space="preserve">Sra Kacaw  </w:t>
      </w:r>
      <w:r w:rsidRPr="009A6668">
        <w:rPr>
          <w:rFonts w:ascii="Times New Roman" w:eastAsia="標楷體" w:hAnsi="Times New Roman" w:cs="Times New Roman"/>
          <w:sz w:val="32"/>
          <w:szCs w:val="32"/>
        </w:rPr>
        <w:t>麥玉珍</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洪孟楷</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李彥秀</w:t>
      </w:r>
      <w:r w:rsidRPr="009A6668">
        <w:rPr>
          <w:rFonts w:ascii="Times New Roman" w:eastAsia="標楷體" w:hAnsi="Times New Roman" w:cs="Times New Roman" w:hint="eastAsia"/>
          <w:sz w:val="32"/>
          <w:szCs w:val="32"/>
        </w:rPr>
        <w:br/>
      </w:r>
      <w:r w:rsidRPr="009A6668">
        <w:rPr>
          <w:rFonts w:ascii="Times New Roman" w:eastAsia="標楷體" w:hAnsi="Times New Roman" w:cs="Times New Roman"/>
          <w:sz w:val="32"/>
          <w:szCs w:val="32"/>
        </w:rPr>
        <w:t>楊瓊瓔</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邱志偉</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黃珊珊</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鍾佳濱</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謝龍介</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吳春城</w:t>
      </w:r>
      <w:r w:rsidRPr="009A6668">
        <w:rPr>
          <w:rFonts w:ascii="Times New Roman" w:eastAsia="標楷體" w:hAnsi="Times New Roman" w:cs="Times New Roman"/>
          <w:spacing w:val="-6"/>
          <w:sz w:val="30"/>
          <w:szCs w:val="30"/>
        </w:rPr>
        <w:br/>
      </w:r>
      <w:r w:rsidRPr="009A6668">
        <w:rPr>
          <w:rFonts w:ascii="Times New Roman" w:eastAsia="標楷體" w:hAnsi="Times New Roman" w:cs="Times New Roman" w:hint="eastAsia"/>
          <w:sz w:val="32"/>
          <w:szCs w:val="32"/>
        </w:rPr>
        <w:t>牛煦庭</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伍麗華</w:t>
      </w:r>
      <w:r w:rsidRPr="009A6668">
        <w:rPr>
          <w:rFonts w:ascii="Times New Roman" w:eastAsia="標楷體" w:hAnsi="Times New Roman" w:cs="Times New Roman" w:hint="eastAsia"/>
          <w:spacing w:val="-8"/>
          <w:sz w:val="30"/>
          <w:szCs w:val="30"/>
        </w:rPr>
        <w:t>Saidhai</w:t>
      </w:r>
      <w:r w:rsidRPr="009A6668">
        <w:rPr>
          <w:rFonts w:ascii="Times New Roman" w:eastAsia="標楷體" w:hAnsi="Times New Roman" w:cs="Times New Roman"/>
          <w:spacing w:val="-8"/>
          <w:sz w:val="30"/>
          <w:szCs w:val="30"/>
        </w:rPr>
        <w:t xml:space="preserve"> </w:t>
      </w:r>
      <w:r w:rsidRPr="009A6668">
        <w:rPr>
          <w:rFonts w:ascii="Times New Roman" w:eastAsia="標楷體" w:hAnsi="Times New Roman" w:cs="Times New Roman" w:hint="eastAsia"/>
          <w:spacing w:val="-8"/>
          <w:sz w:val="30"/>
          <w:szCs w:val="30"/>
        </w:rPr>
        <w:t xml:space="preserve">Tahovecahe    </w:t>
      </w:r>
      <w:r w:rsidRPr="009A6668">
        <w:rPr>
          <w:rFonts w:ascii="Times New Roman" w:eastAsia="標楷體" w:hAnsi="Times New Roman" w:cs="Times New Roman"/>
          <w:sz w:val="32"/>
          <w:szCs w:val="32"/>
        </w:rPr>
        <w:t>林楚茵</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洪申翰</w:t>
      </w:r>
      <w:r w:rsidRPr="009A6668">
        <w:rPr>
          <w:rFonts w:ascii="Times New Roman" w:eastAsia="標楷體" w:hAnsi="Times New Roman" w:cs="Times New Roman" w:hint="eastAsia"/>
          <w:sz w:val="32"/>
          <w:szCs w:val="32"/>
        </w:rPr>
        <w:br/>
      </w:r>
      <w:r w:rsidRPr="009A6668">
        <w:rPr>
          <w:rFonts w:ascii="Times New Roman" w:eastAsia="標楷體" w:hAnsi="Times New Roman" w:cs="Times New Roman" w:hint="eastAsia"/>
          <w:sz w:val="32"/>
          <w:szCs w:val="32"/>
        </w:rPr>
        <w:t>羅智強</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徐欣瑩</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蔡易餘</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張嘉郡</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陳亭妃</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鄭正鈐</w:t>
      </w:r>
      <w:r w:rsidRPr="009A6668">
        <w:rPr>
          <w:rFonts w:ascii="Times New Roman" w:eastAsia="標楷體" w:hAnsi="Times New Roman" w:cs="Times New Roman"/>
          <w:sz w:val="32"/>
          <w:szCs w:val="32"/>
        </w:rPr>
        <w:br/>
      </w:r>
      <w:r w:rsidRPr="009A6668">
        <w:rPr>
          <w:rFonts w:ascii="Times New Roman" w:eastAsia="標楷體" w:hAnsi="Times New Roman" w:cs="Times New Roman"/>
          <w:sz w:val="32"/>
          <w:szCs w:val="32"/>
        </w:rPr>
        <w:t>謝衣鳯</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賴士葆</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林</w:t>
      </w:r>
      <w:r w:rsidRPr="009A6668">
        <w:rPr>
          <w:rFonts w:ascii="Times New Roman" w:eastAsia="標楷體" w:hAnsi="Times New Roman" w:cs="Times New Roman" w:hint="eastAsia"/>
          <w:sz w:val="32"/>
          <w:szCs w:val="32"/>
        </w:rPr>
        <w:t>岱樺</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翁曉玲</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何欣純</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林國成</w:t>
      </w:r>
      <w:r w:rsidRPr="009A6668">
        <w:rPr>
          <w:rFonts w:ascii="Times New Roman" w:eastAsia="標楷體" w:hAnsi="Times New Roman" w:cs="Times New Roman"/>
          <w:sz w:val="32"/>
          <w:szCs w:val="32"/>
        </w:rPr>
        <w:br/>
      </w:r>
      <w:r w:rsidRPr="009A6668">
        <w:rPr>
          <w:rFonts w:ascii="Times New Roman" w:eastAsia="標楷體" w:hAnsi="Times New Roman" w:cs="Times New Roman" w:hint="eastAsia"/>
          <w:sz w:val="32"/>
          <w:szCs w:val="32"/>
        </w:rPr>
        <w:t>陳培瑜</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羅明才</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sz w:val="32"/>
          <w:szCs w:val="32"/>
        </w:rPr>
        <w:t>（委員列席</w:t>
      </w:r>
      <w:r w:rsidRPr="009A6668">
        <w:rPr>
          <w:rFonts w:ascii="Times New Roman" w:eastAsia="標楷體" w:hAnsi="Times New Roman" w:cs="Times New Roman"/>
          <w:sz w:val="32"/>
          <w:szCs w:val="32"/>
        </w:rPr>
        <w:t>29</w:t>
      </w:r>
      <w:r w:rsidRPr="009A6668">
        <w:rPr>
          <w:rFonts w:ascii="Times New Roman" w:eastAsia="標楷體" w:hAnsi="Times New Roman" w:cs="Times New Roman"/>
          <w:sz w:val="32"/>
          <w:szCs w:val="32"/>
        </w:rPr>
        <w:t>人）</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52"/>
        <w:gridCol w:w="5282"/>
        <w:gridCol w:w="1409"/>
        <w:gridCol w:w="1295"/>
      </w:tblGrid>
      <w:tr w:rsidR="009A6668" w:rsidRPr="009A6668" w14:paraId="61132B68" w14:textId="77777777" w:rsidTr="009A6668">
        <w:trPr>
          <w:trHeight w:val="425"/>
          <w:jc w:val="center"/>
        </w:trPr>
        <w:tc>
          <w:tcPr>
            <w:tcW w:w="857" w:type="pct"/>
          </w:tcPr>
          <w:p w14:paraId="043C1A36"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r w:rsidRPr="009A6668">
              <w:rPr>
                <w:rFonts w:ascii="Times New Roman" w:eastAsia="標楷體" w:hAnsi="Times New Roman" w:cs="Times New Roman"/>
                <w:color w:val="000000"/>
                <w:sz w:val="32"/>
                <w:szCs w:val="32"/>
              </w:rPr>
              <w:t>列席官員：</w:t>
            </w:r>
          </w:p>
        </w:tc>
        <w:tc>
          <w:tcPr>
            <w:tcW w:w="2740" w:type="pct"/>
            <w:vAlign w:val="center"/>
          </w:tcPr>
          <w:p w14:paraId="10C630A8"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月</w:t>
            </w:r>
            <w:r w:rsidRPr="009A6668">
              <w:rPr>
                <w:rFonts w:ascii="Times New Roman" w:eastAsia="標楷體" w:hAnsi="Times New Roman" w:cs="Times New Roman" w:hint="eastAsia"/>
                <w:sz w:val="32"/>
                <w:szCs w:val="32"/>
              </w:rPr>
              <w:t>22</w:t>
            </w:r>
            <w:r w:rsidRPr="009A6668">
              <w:rPr>
                <w:rFonts w:ascii="Times New Roman" w:eastAsia="標楷體" w:hAnsi="Times New Roman" w:cs="Times New Roman" w:hint="eastAsia"/>
                <w:sz w:val="32"/>
                <w:szCs w:val="32"/>
              </w:rPr>
              <w:t>日</w:t>
            </w:r>
            <w:r w:rsidRPr="009A6668">
              <w:rPr>
                <w:rFonts w:ascii="Times New Roman" w:eastAsia="標楷體" w:hAnsi="Times New Roman" w:cs="Times New Roman" w:hint="eastAsia"/>
                <w:sz w:val="32"/>
                <w:szCs w:val="32"/>
              </w:rPr>
              <w:t>)</w:t>
            </w:r>
          </w:p>
        </w:tc>
        <w:tc>
          <w:tcPr>
            <w:tcW w:w="731" w:type="pct"/>
          </w:tcPr>
          <w:p w14:paraId="1E4568DC" w14:textId="77777777" w:rsidR="009A6668" w:rsidRPr="009A6668" w:rsidRDefault="009A6668" w:rsidP="009A6668">
            <w:pPr>
              <w:spacing w:line="400" w:lineRule="exact"/>
              <w:jc w:val="distribute"/>
              <w:rPr>
                <w:rFonts w:ascii="Times New Roman" w:eastAsia="標楷體" w:hAnsi="Times New Roman" w:cs="Times New Roman"/>
                <w:sz w:val="32"/>
                <w:szCs w:val="32"/>
              </w:rPr>
            </w:pPr>
          </w:p>
        </w:tc>
        <w:tc>
          <w:tcPr>
            <w:tcW w:w="672" w:type="pct"/>
          </w:tcPr>
          <w:p w14:paraId="67D492DE" w14:textId="77777777" w:rsidR="009A6668" w:rsidRPr="009A6668" w:rsidRDefault="009A6668" w:rsidP="009A6668">
            <w:pPr>
              <w:spacing w:line="400" w:lineRule="exact"/>
              <w:jc w:val="center"/>
              <w:rPr>
                <w:rFonts w:ascii="Times New Roman" w:eastAsia="標楷體" w:hAnsi="Times New Roman" w:cs="Times New Roman"/>
                <w:sz w:val="32"/>
                <w:szCs w:val="32"/>
              </w:rPr>
            </w:pPr>
          </w:p>
        </w:tc>
      </w:tr>
      <w:tr w:rsidR="009A6668" w:rsidRPr="009A6668" w14:paraId="175E6E3B" w14:textId="77777777" w:rsidTr="009A6668">
        <w:trPr>
          <w:trHeight w:val="425"/>
          <w:jc w:val="center"/>
        </w:trPr>
        <w:tc>
          <w:tcPr>
            <w:tcW w:w="857" w:type="pct"/>
          </w:tcPr>
          <w:p w14:paraId="3775300A"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25C0C1C2"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環境部</w:t>
            </w:r>
          </w:p>
        </w:tc>
        <w:tc>
          <w:tcPr>
            <w:tcW w:w="731" w:type="pct"/>
          </w:tcPr>
          <w:p w14:paraId="6ED5E5F2"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部長</w:t>
            </w:r>
          </w:p>
        </w:tc>
        <w:tc>
          <w:tcPr>
            <w:tcW w:w="672" w:type="pct"/>
          </w:tcPr>
          <w:p w14:paraId="1EE37724"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彭啓明</w:t>
            </w:r>
          </w:p>
        </w:tc>
      </w:tr>
      <w:tr w:rsidR="009A6668" w:rsidRPr="009A6668" w14:paraId="4BC4A228" w14:textId="77777777" w:rsidTr="009A6668">
        <w:trPr>
          <w:trHeight w:val="425"/>
          <w:jc w:val="center"/>
        </w:trPr>
        <w:tc>
          <w:tcPr>
            <w:tcW w:w="857" w:type="pct"/>
          </w:tcPr>
          <w:p w14:paraId="1CB79238"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49713E71" w14:textId="77777777" w:rsidR="009A6668" w:rsidRPr="009A6668" w:rsidRDefault="009A6668" w:rsidP="009A6668">
            <w:pPr>
              <w:spacing w:line="400" w:lineRule="exact"/>
              <w:jc w:val="both"/>
              <w:rPr>
                <w:rFonts w:ascii="Times New Roman" w:eastAsia="標楷體" w:hAnsi="Times New Roman" w:cs="Times New Roman"/>
                <w:sz w:val="32"/>
                <w:szCs w:val="32"/>
              </w:rPr>
            </w:pPr>
          </w:p>
        </w:tc>
        <w:tc>
          <w:tcPr>
            <w:tcW w:w="731" w:type="pct"/>
          </w:tcPr>
          <w:p w14:paraId="18755590"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政務次長</w:t>
            </w:r>
          </w:p>
        </w:tc>
        <w:tc>
          <w:tcPr>
            <w:tcW w:w="672" w:type="pct"/>
          </w:tcPr>
          <w:p w14:paraId="686026FD"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施文真</w:t>
            </w:r>
          </w:p>
        </w:tc>
      </w:tr>
      <w:tr w:rsidR="009A6668" w:rsidRPr="009A6668" w14:paraId="1D5B2045" w14:textId="77777777" w:rsidTr="009A6668">
        <w:trPr>
          <w:trHeight w:val="425"/>
          <w:jc w:val="center"/>
        </w:trPr>
        <w:tc>
          <w:tcPr>
            <w:tcW w:w="857" w:type="pct"/>
          </w:tcPr>
          <w:p w14:paraId="518DC819"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474252AE"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綜合規劃司</w:t>
            </w:r>
          </w:p>
        </w:tc>
        <w:tc>
          <w:tcPr>
            <w:tcW w:w="731" w:type="pct"/>
            <w:vAlign w:val="center"/>
          </w:tcPr>
          <w:p w14:paraId="566AB0C1"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672" w:type="pct"/>
            <w:vAlign w:val="center"/>
          </w:tcPr>
          <w:p w14:paraId="560BCA42"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吳珮瑜</w:t>
            </w:r>
          </w:p>
        </w:tc>
      </w:tr>
      <w:tr w:rsidR="009A6668" w:rsidRPr="009A6668" w14:paraId="598976EE" w14:textId="77777777" w:rsidTr="009A6668">
        <w:trPr>
          <w:trHeight w:val="425"/>
          <w:jc w:val="center"/>
        </w:trPr>
        <w:tc>
          <w:tcPr>
            <w:tcW w:w="857" w:type="pct"/>
          </w:tcPr>
          <w:p w14:paraId="4BF1A5D2"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10735052"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環境保護司</w:t>
            </w:r>
          </w:p>
        </w:tc>
        <w:tc>
          <w:tcPr>
            <w:tcW w:w="731" w:type="pct"/>
            <w:vAlign w:val="center"/>
          </w:tcPr>
          <w:p w14:paraId="32DD03E6"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672" w:type="pct"/>
            <w:vAlign w:val="center"/>
          </w:tcPr>
          <w:p w14:paraId="63EB6B8A"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蔡孟裕</w:t>
            </w:r>
          </w:p>
        </w:tc>
      </w:tr>
      <w:tr w:rsidR="009A6668" w:rsidRPr="009A6668" w14:paraId="1C82D099" w14:textId="77777777" w:rsidTr="009A6668">
        <w:trPr>
          <w:trHeight w:val="425"/>
          <w:jc w:val="center"/>
        </w:trPr>
        <w:tc>
          <w:tcPr>
            <w:tcW w:w="857" w:type="pct"/>
          </w:tcPr>
          <w:p w14:paraId="09A47496"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05195618"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大氣環境司</w:t>
            </w:r>
          </w:p>
        </w:tc>
        <w:tc>
          <w:tcPr>
            <w:tcW w:w="731" w:type="pct"/>
            <w:vAlign w:val="center"/>
          </w:tcPr>
          <w:p w14:paraId="380881A7"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672" w:type="pct"/>
            <w:vAlign w:val="center"/>
          </w:tcPr>
          <w:p w14:paraId="3962C094"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張順欽</w:t>
            </w:r>
          </w:p>
        </w:tc>
      </w:tr>
      <w:tr w:rsidR="009A6668" w:rsidRPr="009A6668" w14:paraId="434DF046" w14:textId="77777777" w:rsidTr="009A6668">
        <w:trPr>
          <w:trHeight w:val="425"/>
          <w:jc w:val="center"/>
        </w:trPr>
        <w:tc>
          <w:tcPr>
            <w:tcW w:w="857" w:type="pct"/>
          </w:tcPr>
          <w:p w14:paraId="61894776"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6A875773"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水質保護司</w:t>
            </w:r>
          </w:p>
        </w:tc>
        <w:tc>
          <w:tcPr>
            <w:tcW w:w="731" w:type="pct"/>
            <w:vAlign w:val="center"/>
          </w:tcPr>
          <w:p w14:paraId="6532D1F5"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672" w:type="pct"/>
            <w:vAlign w:val="center"/>
          </w:tcPr>
          <w:p w14:paraId="69AD9585"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王嶽斌</w:t>
            </w:r>
          </w:p>
        </w:tc>
      </w:tr>
      <w:tr w:rsidR="009A6668" w:rsidRPr="009A6668" w14:paraId="62D90325" w14:textId="77777777" w:rsidTr="009A6668">
        <w:trPr>
          <w:trHeight w:val="425"/>
          <w:jc w:val="center"/>
        </w:trPr>
        <w:tc>
          <w:tcPr>
            <w:tcW w:w="857" w:type="pct"/>
          </w:tcPr>
          <w:p w14:paraId="200788EB"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5C1C70E4"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監測資訊司</w:t>
            </w:r>
          </w:p>
        </w:tc>
        <w:tc>
          <w:tcPr>
            <w:tcW w:w="731" w:type="pct"/>
            <w:vAlign w:val="center"/>
          </w:tcPr>
          <w:p w14:paraId="4A23CCA5"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司長</w:t>
            </w:r>
          </w:p>
        </w:tc>
        <w:tc>
          <w:tcPr>
            <w:tcW w:w="672" w:type="pct"/>
            <w:vAlign w:val="center"/>
          </w:tcPr>
          <w:p w14:paraId="5A6EAC68"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謝炳輝</w:t>
            </w:r>
          </w:p>
        </w:tc>
      </w:tr>
      <w:tr w:rsidR="009A6668" w:rsidRPr="009A6668" w14:paraId="7FB6EBE6" w14:textId="77777777" w:rsidTr="009A6668">
        <w:trPr>
          <w:trHeight w:val="425"/>
          <w:jc w:val="center"/>
        </w:trPr>
        <w:tc>
          <w:tcPr>
            <w:tcW w:w="857" w:type="pct"/>
          </w:tcPr>
          <w:p w14:paraId="3A5A9BD3"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4118D162"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秘書處</w:t>
            </w:r>
          </w:p>
        </w:tc>
        <w:tc>
          <w:tcPr>
            <w:tcW w:w="731" w:type="pct"/>
            <w:vAlign w:val="center"/>
          </w:tcPr>
          <w:p w14:paraId="70256D5F"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672" w:type="pct"/>
            <w:vAlign w:val="center"/>
          </w:tcPr>
          <w:p w14:paraId="66E1CE5E"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梁婉玲</w:t>
            </w:r>
          </w:p>
        </w:tc>
      </w:tr>
      <w:tr w:rsidR="009A6668" w:rsidRPr="009A6668" w14:paraId="3C0D4AE3" w14:textId="77777777" w:rsidTr="009A6668">
        <w:trPr>
          <w:trHeight w:val="425"/>
          <w:jc w:val="center"/>
        </w:trPr>
        <w:tc>
          <w:tcPr>
            <w:tcW w:w="857" w:type="pct"/>
          </w:tcPr>
          <w:p w14:paraId="2784CB25"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2C721632"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人事處</w:t>
            </w:r>
          </w:p>
        </w:tc>
        <w:tc>
          <w:tcPr>
            <w:tcW w:w="731" w:type="pct"/>
            <w:vAlign w:val="center"/>
          </w:tcPr>
          <w:p w14:paraId="2FCA4825"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672" w:type="pct"/>
            <w:vAlign w:val="center"/>
          </w:tcPr>
          <w:p w14:paraId="7E3E6DF5"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楊良彬</w:t>
            </w:r>
          </w:p>
        </w:tc>
      </w:tr>
      <w:tr w:rsidR="009A6668" w:rsidRPr="009A6668" w14:paraId="213F93B7" w14:textId="77777777" w:rsidTr="009A6668">
        <w:trPr>
          <w:trHeight w:val="425"/>
          <w:jc w:val="center"/>
        </w:trPr>
        <w:tc>
          <w:tcPr>
            <w:tcW w:w="857" w:type="pct"/>
          </w:tcPr>
          <w:p w14:paraId="64FEBC1B"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1B834941"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會計處</w:t>
            </w:r>
          </w:p>
        </w:tc>
        <w:tc>
          <w:tcPr>
            <w:tcW w:w="731" w:type="pct"/>
            <w:vAlign w:val="center"/>
          </w:tcPr>
          <w:p w14:paraId="169DF63E"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672" w:type="pct"/>
            <w:vAlign w:val="center"/>
          </w:tcPr>
          <w:p w14:paraId="44FC61C5"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陳勁欣</w:t>
            </w:r>
          </w:p>
        </w:tc>
      </w:tr>
      <w:tr w:rsidR="009A6668" w:rsidRPr="009A6668" w14:paraId="4475D037" w14:textId="77777777" w:rsidTr="009A6668">
        <w:trPr>
          <w:trHeight w:val="425"/>
          <w:jc w:val="center"/>
        </w:trPr>
        <w:tc>
          <w:tcPr>
            <w:tcW w:w="857" w:type="pct"/>
          </w:tcPr>
          <w:p w14:paraId="1F12A275"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28EF2737"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法制處</w:t>
            </w:r>
          </w:p>
        </w:tc>
        <w:tc>
          <w:tcPr>
            <w:tcW w:w="731" w:type="pct"/>
            <w:vAlign w:val="center"/>
          </w:tcPr>
          <w:p w14:paraId="79C0321B"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672" w:type="pct"/>
            <w:vAlign w:val="center"/>
          </w:tcPr>
          <w:p w14:paraId="5D4F40CD"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林</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芬</w:t>
            </w:r>
          </w:p>
        </w:tc>
      </w:tr>
      <w:tr w:rsidR="009A6668" w:rsidRPr="009A6668" w14:paraId="0A5C6187" w14:textId="77777777" w:rsidTr="009A6668">
        <w:trPr>
          <w:trHeight w:val="425"/>
          <w:jc w:val="center"/>
        </w:trPr>
        <w:tc>
          <w:tcPr>
            <w:tcW w:w="857" w:type="pct"/>
          </w:tcPr>
          <w:p w14:paraId="76C19C5A"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7C9828BF"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政風處</w:t>
            </w:r>
          </w:p>
        </w:tc>
        <w:tc>
          <w:tcPr>
            <w:tcW w:w="731" w:type="pct"/>
            <w:vAlign w:val="center"/>
          </w:tcPr>
          <w:p w14:paraId="7460118F"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672" w:type="pct"/>
            <w:vAlign w:val="center"/>
          </w:tcPr>
          <w:p w14:paraId="248E83A0"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王永福</w:t>
            </w:r>
          </w:p>
        </w:tc>
      </w:tr>
      <w:tr w:rsidR="009A6668" w:rsidRPr="009A6668" w14:paraId="1C057177" w14:textId="77777777" w:rsidTr="009A6668">
        <w:trPr>
          <w:trHeight w:val="425"/>
          <w:jc w:val="center"/>
        </w:trPr>
        <w:tc>
          <w:tcPr>
            <w:tcW w:w="857" w:type="pct"/>
          </w:tcPr>
          <w:p w14:paraId="151627B3"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0DFDC596"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統計處</w:t>
            </w:r>
          </w:p>
        </w:tc>
        <w:tc>
          <w:tcPr>
            <w:tcW w:w="731" w:type="pct"/>
            <w:vAlign w:val="center"/>
          </w:tcPr>
          <w:p w14:paraId="5B91D0E0"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處長</w:t>
            </w:r>
          </w:p>
        </w:tc>
        <w:tc>
          <w:tcPr>
            <w:tcW w:w="672" w:type="pct"/>
            <w:vAlign w:val="center"/>
          </w:tcPr>
          <w:p w14:paraId="040702DC"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侯美鈴</w:t>
            </w:r>
          </w:p>
        </w:tc>
      </w:tr>
      <w:tr w:rsidR="009A6668" w:rsidRPr="009A6668" w14:paraId="1E75D060" w14:textId="77777777" w:rsidTr="009A6668">
        <w:trPr>
          <w:trHeight w:val="425"/>
          <w:jc w:val="center"/>
        </w:trPr>
        <w:tc>
          <w:tcPr>
            <w:tcW w:w="857" w:type="pct"/>
          </w:tcPr>
          <w:p w14:paraId="17DE96E8"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5150105B"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氣候變遷署</w:t>
            </w:r>
          </w:p>
        </w:tc>
        <w:tc>
          <w:tcPr>
            <w:tcW w:w="731" w:type="pct"/>
            <w:vAlign w:val="center"/>
          </w:tcPr>
          <w:p w14:paraId="0790573E"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672" w:type="pct"/>
            <w:vAlign w:val="center"/>
          </w:tcPr>
          <w:p w14:paraId="476F9361"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蔡玲儀</w:t>
            </w:r>
          </w:p>
        </w:tc>
      </w:tr>
      <w:tr w:rsidR="009A6668" w:rsidRPr="009A6668" w14:paraId="3FF4ADA9" w14:textId="77777777" w:rsidTr="009A6668">
        <w:trPr>
          <w:trHeight w:val="425"/>
          <w:jc w:val="center"/>
        </w:trPr>
        <w:tc>
          <w:tcPr>
            <w:tcW w:w="857" w:type="pct"/>
          </w:tcPr>
          <w:p w14:paraId="28C7A813"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0E87B965"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資源循環署</w:t>
            </w:r>
          </w:p>
        </w:tc>
        <w:tc>
          <w:tcPr>
            <w:tcW w:w="731" w:type="pct"/>
            <w:vAlign w:val="center"/>
          </w:tcPr>
          <w:p w14:paraId="07E01F07"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672" w:type="pct"/>
            <w:vAlign w:val="center"/>
          </w:tcPr>
          <w:p w14:paraId="3C130006"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賴瑩瑩</w:t>
            </w:r>
          </w:p>
        </w:tc>
      </w:tr>
      <w:tr w:rsidR="009A6668" w:rsidRPr="009A6668" w14:paraId="4E7D5D8E" w14:textId="77777777" w:rsidTr="009A6668">
        <w:trPr>
          <w:trHeight w:val="425"/>
          <w:jc w:val="center"/>
        </w:trPr>
        <w:tc>
          <w:tcPr>
            <w:tcW w:w="857" w:type="pct"/>
          </w:tcPr>
          <w:p w14:paraId="28B7112D"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121AAA97"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化學物質管理署</w:t>
            </w:r>
          </w:p>
        </w:tc>
        <w:tc>
          <w:tcPr>
            <w:tcW w:w="731" w:type="pct"/>
            <w:vAlign w:val="center"/>
          </w:tcPr>
          <w:p w14:paraId="240F2206"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672" w:type="pct"/>
            <w:vAlign w:val="center"/>
          </w:tcPr>
          <w:p w14:paraId="7398F860"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謝燕儒</w:t>
            </w:r>
          </w:p>
        </w:tc>
      </w:tr>
      <w:tr w:rsidR="009A6668" w:rsidRPr="009A6668" w14:paraId="02BF74C1" w14:textId="77777777" w:rsidTr="009A6668">
        <w:trPr>
          <w:trHeight w:val="425"/>
          <w:jc w:val="center"/>
        </w:trPr>
        <w:tc>
          <w:tcPr>
            <w:tcW w:w="857" w:type="pct"/>
          </w:tcPr>
          <w:p w14:paraId="3A7AF2F8"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19C7DA87"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環境管理署</w:t>
            </w:r>
          </w:p>
        </w:tc>
        <w:tc>
          <w:tcPr>
            <w:tcW w:w="731" w:type="pct"/>
            <w:vAlign w:val="center"/>
          </w:tcPr>
          <w:p w14:paraId="23173CFE"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署長</w:t>
            </w:r>
          </w:p>
        </w:tc>
        <w:tc>
          <w:tcPr>
            <w:tcW w:w="672" w:type="pct"/>
            <w:vAlign w:val="center"/>
          </w:tcPr>
          <w:p w14:paraId="4D8BAED8"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顏旭明</w:t>
            </w:r>
          </w:p>
        </w:tc>
      </w:tr>
      <w:tr w:rsidR="009A6668" w:rsidRPr="009A6668" w14:paraId="094AAD58" w14:textId="77777777" w:rsidTr="009A6668">
        <w:trPr>
          <w:trHeight w:val="425"/>
          <w:jc w:val="center"/>
        </w:trPr>
        <w:tc>
          <w:tcPr>
            <w:tcW w:w="857" w:type="pct"/>
          </w:tcPr>
          <w:p w14:paraId="05EED341"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tcBorders>
              <w:right w:val="nil"/>
            </w:tcBorders>
            <w:vAlign w:val="center"/>
          </w:tcPr>
          <w:p w14:paraId="362B0E80"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sz w:val="32"/>
                <w:szCs w:val="32"/>
              </w:rPr>
              <w:t xml:space="preserve"> </w:t>
            </w:r>
            <w:r w:rsidRPr="009A6668">
              <w:rPr>
                <w:rFonts w:ascii="Times New Roman" w:eastAsia="標楷體" w:hAnsi="Times New Roman" w:cs="Times New Roman" w:hint="eastAsia"/>
                <w:sz w:val="32"/>
                <w:szCs w:val="32"/>
              </w:rPr>
              <w:t>國家環境研究院</w:t>
            </w:r>
          </w:p>
        </w:tc>
        <w:tc>
          <w:tcPr>
            <w:tcW w:w="731" w:type="pct"/>
            <w:vAlign w:val="center"/>
          </w:tcPr>
          <w:p w14:paraId="2CD82393"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院長</w:t>
            </w:r>
          </w:p>
        </w:tc>
        <w:tc>
          <w:tcPr>
            <w:tcW w:w="672" w:type="pct"/>
            <w:vAlign w:val="center"/>
          </w:tcPr>
          <w:p w14:paraId="7AD99C36"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劉宗勇</w:t>
            </w:r>
          </w:p>
        </w:tc>
      </w:tr>
      <w:tr w:rsidR="009A6668" w:rsidRPr="009A6668" w14:paraId="78E7E5DA" w14:textId="77777777" w:rsidTr="009A6668">
        <w:trPr>
          <w:trHeight w:val="425"/>
          <w:jc w:val="center"/>
        </w:trPr>
        <w:tc>
          <w:tcPr>
            <w:tcW w:w="857" w:type="pct"/>
          </w:tcPr>
          <w:p w14:paraId="10E8C7D6"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D471F6E"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月</w:t>
            </w:r>
            <w:r w:rsidRPr="009A6668">
              <w:rPr>
                <w:rFonts w:ascii="Times New Roman" w:eastAsia="標楷體" w:hAnsi="Times New Roman" w:cs="Times New Roman" w:hint="eastAsia"/>
                <w:sz w:val="32"/>
                <w:szCs w:val="32"/>
              </w:rPr>
              <w:t>23</w:t>
            </w:r>
            <w:r w:rsidRPr="009A6668">
              <w:rPr>
                <w:rFonts w:ascii="Times New Roman" w:eastAsia="標楷體" w:hAnsi="Times New Roman" w:cs="Times New Roman" w:hint="eastAsia"/>
                <w:sz w:val="32"/>
                <w:szCs w:val="32"/>
              </w:rPr>
              <w:t>日</w:t>
            </w:r>
            <w:r w:rsidRPr="009A6668">
              <w:rPr>
                <w:rFonts w:ascii="Times New Roman" w:eastAsia="標楷體" w:hAnsi="Times New Roman" w:cs="Times New Roman" w:hint="eastAsia"/>
                <w:sz w:val="32"/>
                <w:szCs w:val="32"/>
              </w:rPr>
              <w:t>)</w:t>
            </w:r>
          </w:p>
        </w:tc>
        <w:tc>
          <w:tcPr>
            <w:tcW w:w="731" w:type="pct"/>
            <w:vAlign w:val="center"/>
          </w:tcPr>
          <w:p w14:paraId="3C8D8BC3" w14:textId="77777777" w:rsidR="009A6668" w:rsidRPr="009A6668" w:rsidRDefault="009A6668" w:rsidP="009A6668">
            <w:pPr>
              <w:spacing w:line="400" w:lineRule="exact"/>
              <w:jc w:val="distribute"/>
              <w:rPr>
                <w:rFonts w:ascii="Times New Roman" w:eastAsia="標楷體" w:hAnsi="Times New Roman" w:cs="Times New Roman"/>
                <w:sz w:val="32"/>
                <w:szCs w:val="32"/>
              </w:rPr>
            </w:pPr>
          </w:p>
        </w:tc>
        <w:tc>
          <w:tcPr>
            <w:tcW w:w="672" w:type="pct"/>
            <w:vAlign w:val="center"/>
          </w:tcPr>
          <w:p w14:paraId="1D3798A6" w14:textId="77777777" w:rsidR="009A6668" w:rsidRPr="009A6668" w:rsidRDefault="009A6668" w:rsidP="009A6668">
            <w:pPr>
              <w:spacing w:line="400" w:lineRule="exact"/>
              <w:jc w:val="center"/>
              <w:rPr>
                <w:rFonts w:ascii="Times New Roman" w:eastAsia="標楷體" w:hAnsi="Times New Roman" w:cs="Times New Roman"/>
                <w:sz w:val="32"/>
                <w:szCs w:val="32"/>
              </w:rPr>
            </w:pPr>
          </w:p>
        </w:tc>
      </w:tr>
      <w:tr w:rsidR="009A6668" w:rsidRPr="009A6668" w14:paraId="2F6C7AE6" w14:textId="77777777" w:rsidTr="009A6668">
        <w:trPr>
          <w:trHeight w:val="425"/>
          <w:jc w:val="center"/>
        </w:trPr>
        <w:tc>
          <w:tcPr>
            <w:tcW w:w="857" w:type="pct"/>
          </w:tcPr>
          <w:p w14:paraId="7369DC52"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F362702"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勞動部</w:t>
            </w:r>
          </w:p>
        </w:tc>
        <w:tc>
          <w:tcPr>
            <w:tcW w:w="731" w:type="pct"/>
            <w:vAlign w:val="center"/>
          </w:tcPr>
          <w:p w14:paraId="1B833CE3"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部</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14C39D0B"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何佩珊</w:t>
            </w:r>
          </w:p>
        </w:tc>
      </w:tr>
      <w:tr w:rsidR="009A6668" w:rsidRPr="009A6668" w14:paraId="24C19891" w14:textId="77777777" w:rsidTr="009A6668">
        <w:trPr>
          <w:trHeight w:val="425"/>
          <w:jc w:val="center"/>
        </w:trPr>
        <w:tc>
          <w:tcPr>
            <w:tcW w:w="857" w:type="pct"/>
          </w:tcPr>
          <w:p w14:paraId="6FB3A377"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59930B3C"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勞動力發展署</w:t>
            </w:r>
          </w:p>
        </w:tc>
        <w:tc>
          <w:tcPr>
            <w:tcW w:w="731" w:type="pct"/>
            <w:vAlign w:val="center"/>
          </w:tcPr>
          <w:p w14:paraId="7922D223"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47E484A5"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蔡孟良</w:t>
            </w:r>
          </w:p>
        </w:tc>
      </w:tr>
      <w:tr w:rsidR="009A6668" w:rsidRPr="009A6668" w14:paraId="6FA81447" w14:textId="77777777" w:rsidTr="009A6668">
        <w:trPr>
          <w:trHeight w:val="425"/>
          <w:jc w:val="center"/>
        </w:trPr>
        <w:tc>
          <w:tcPr>
            <w:tcW w:w="857" w:type="pct"/>
          </w:tcPr>
          <w:p w14:paraId="3206B85C"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6DB786A"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勞工保險局</w:t>
            </w:r>
          </w:p>
        </w:tc>
        <w:tc>
          <w:tcPr>
            <w:tcW w:w="731" w:type="pct"/>
            <w:vAlign w:val="center"/>
          </w:tcPr>
          <w:p w14:paraId="6CA74FEC"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69B213A2"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白麗真</w:t>
            </w:r>
          </w:p>
        </w:tc>
      </w:tr>
      <w:tr w:rsidR="009A6668" w:rsidRPr="009A6668" w14:paraId="5693988E" w14:textId="77777777" w:rsidTr="009A6668">
        <w:trPr>
          <w:trHeight w:val="425"/>
          <w:jc w:val="center"/>
        </w:trPr>
        <w:tc>
          <w:tcPr>
            <w:tcW w:w="857" w:type="pct"/>
          </w:tcPr>
          <w:p w14:paraId="1E1ECD40"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EB4C1A1"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勞動基金運用局</w:t>
            </w:r>
          </w:p>
        </w:tc>
        <w:tc>
          <w:tcPr>
            <w:tcW w:w="731" w:type="pct"/>
            <w:vAlign w:val="center"/>
          </w:tcPr>
          <w:p w14:paraId="17750BDE"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0054F6FB"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蘇郁卿</w:t>
            </w:r>
          </w:p>
        </w:tc>
      </w:tr>
      <w:tr w:rsidR="009A6668" w:rsidRPr="009A6668" w14:paraId="0028A4EE" w14:textId="77777777" w:rsidTr="009A6668">
        <w:trPr>
          <w:trHeight w:val="425"/>
          <w:jc w:val="center"/>
        </w:trPr>
        <w:tc>
          <w:tcPr>
            <w:tcW w:w="857" w:type="pct"/>
          </w:tcPr>
          <w:p w14:paraId="77506137"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61AE7D34"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職業安全衛生署</w:t>
            </w:r>
          </w:p>
        </w:tc>
        <w:tc>
          <w:tcPr>
            <w:tcW w:w="731" w:type="pct"/>
            <w:vAlign w:val="center"/>
          </w:tcPr>
          <w:p w14:paraId="7E062867"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署</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4D48E291"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鄒子廉</w:t>
            </w:r>
          </w:p>
        </w:tc>
      </w:tr>
      <w:tr w:rsidR="009A6668" w:rsidRPr="009A6668" w14:paraId="06946C45" w14:textId="77777777" w:rsidTr="009A6668">
        <w:trPr>
          <w:trHeight w:val="425"/>
          <w:jc w:val="center"/>
        </w:trPr>
        <w:tc>
          <w:tcPr>
            <w:tcW w:w="857" w:type="pct"/>
          </w:tcPr>
          <w:p w14:paraId="324BE02E"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23E41483"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勞動及職業安全衛生研究所</w:t>
            </w:r>
          </w:p>
        </w:tc>
        <w:tc>
          <w:tcPr>
            <w:tcW w:w="731" w:type="pct"/>
            <w:vAlign w:val="center"/>
          </w:tcPr>
          <w:p w14:paraId="7FF3B89B"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43FE1C67"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李柏昌</w:t>
            </w:r>
          </w:p>
        </w:tc>
      </w:tr>
      <w:tr w:rsidR="009A6668" w:rsidRPr="009A6668" w14:paraId="7FD59E54" w14:textId="77777777" w:rsidTr="009A6668">
        <w:trPr>
          <w:trHeight w:val="425"/>
          <w:jc w:val="center"/>
        </w:trPr>
        <w:tc>
          <w:tcPr>
            <w:tcW w:w="857" w:type="pct"/>
          </w:tcPr>
          <w:p w14:paraId="070A462C"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032B4D1"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綜合規劃司</w:t>
            </w:r>
          </w:p>
        </w:tc>
        <w:tc>
          <w:tcPr>
            <w:tcW w:w="731" w:type="pct"/>
            <w:vAlign w:val="center"/>
          </w:tcPr>
          <w:p w14:paraId="244F7D8F"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1890A34E"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王厚誠</w:t>
            </w:r>
          </w:p>
        </w:tc>
      </w:tr>
      <w:tr w:rsidR="009A6668" w:rsidRPr="009A6668" w14:paraId="6B3FA05F" w14:textId="77777777" w:rsidTr="009A6668">
        <w:trPr>
          <w:trHeight w:val="425"/>
          <w:jc w:val="center"/>
        </w:trPr>
        <w:tc>
          <w:tcPr>
            <w:tcW w:w="857" w:type="pct"/>
          </w:tcPr>
          <w:p w14:paraId="41280928"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7F41B20"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勞動關係司</w:t>
            </w:r>
          </w:p>
        </w:tc>
        <w:tc>
          <w:tcPr>
            <w:tcW w:w="731" w:type="pct"/>
            <w:vAlign w:val="center"/>
          </w:tcPr>
          <w:p w14:paraId="2AC15B11"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56CF56BE"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王厚偉</w:t>
            </w:r>
          </w:p>
        </w:tc>
      </w:tr>
      <w:tr w:rsidR="009A6668" w:rsidRPr="009A6668" w14:paraId="7A3BE3C0" w14:textId="77777777" w:rsidTr="009A6668">
        <w:trPr>
          <w:trHeight w:val="425"/>
          <w:jc w:val="center"/>
        </w:trPr>
        <w:tc>
          <w:tcPr>
            <w:tcW w:w="857" w:type="pct"/>
          </w:tcPr>
          <w:p w14:paraId="02F84531"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098312D7"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勞動保險司</w:t>
            </w:r>
          </w:p>
        </w:tc>
        <w:tc>
          <w:tcPr>
            <w:tcW w:w="731" w:type="pct"/>
            <w:vAlign w:val="center"/>
          </w:tcPr>
          <w:p w14:paraId="047671C4"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4EF72464"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陳美女</w:t>
            </w:r>
          </w:p>
        </w:tc>
      </w:tr>
      <w:tr w:rsidR="009A6668" w:rsidRPr="009A6668" w14:paraId="27F19D26" w14:textId="77777777" w:rsidTr="009A6668">
        <w:trPr>
          <w:trHeight w:val="425"/>
          <w:jc w:val="center"/>
        </w:trPr>
        <w:tc>
          <w:tcPr>
            <w:tcW w:w="857" w:type="pct"/>
          </w:tcPr>
          <w:p w14:paraId="669D2460"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58958CF"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勞動福祉退休司</w:t>
            </w:r>
          </w:p>
        </w:tc>
        <w:tc>
          <w:tcPr>
            <w:tcW w:w="731" w:type="pct"/>
            <w:vAlign w:val="center"/>
          </w:tcPr>
          <w:p w14:paraId="7120C02F"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1079B3C1"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謝倩蒨</w:t>
            </w:r>
          </w:p>
        </w:tc>
      </w:tr>
      <w:tr w:rsidR="009A6668" w:rsidRPr="009A6668" w14:paraId="2BFD8E7A" w14:textId="77777777" w:rsidTr="009A6668">
        <w:trPr>
          <w:trHeight w:val="425"/>
          <w:jc w:val="center"/>
        </w:trPr>
        <w:tc>
          <w:tcPr>
            <w:tcW w:w="857" w:type="pct"/>
          </w:tcPr>
          <w:p w14:paraId="7B2690D2"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118EB636"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勞動條件及就業平等司</w:t>
            </w:r>
          </w:p>
        </w:tc>
        <w:tc>
          <w:tcPr>
            <w:tcW w:w="731" w:type="pct"/>
            <w:vAlign w:val="center"/>
          </w:tcPr>
          <w:p w14:paraId="2AF0FB14"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79DCF059"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黃維琛</w:t>
            </w:r>
          </w:p>
        </w:tc>
      </w:tr>
      <w:tr w:rsidR="009A6668" w:rsidRPr="009A6668" w14:paraId="00F4A94B" w14:textId="77777777" w:rsidTr="009A6668">
        <w:trPr>
          <w:trHeight w:val="425"/>
          <w:jc w:val="center"/>
        </w:trPr>
        <w:tc>
          <w:tcPr>
            <w:tcW w:w="857" w:type="pct"/>
          </w:tcPr>
          <w:p w14:paraId="394FB9CF"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2980BB9"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勞動法務司</w:t>
            </w:r>
          </w:p>
        </w:tc>
        <w:tc>
          <w:tcPr>
            <w:tcW w:w="731" w:type="pct"/>
            <w:vAlign w:val="center"/>
          </w:tcPr>
          <w:p w14:paraId="5E0683A9"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司</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3AF5C0DD"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傅慧芝</w:t>
            </w:r>
          </w:p>
        </w:tc>
      </w:tr>
      <w:tr w:rsidR="009A6668" w:rsidRPr="009A6668" w14:paraId="25E2544C" w14:textId="77777777" w:rsidTr="009A6668">
        <w:trPr>
          <w:trHeight w:val="425"/>
          <w:jc w:val="center"/>
        </w:trPr>
        <w:tc>
          <w:tcPr>
            <w:tcW w:w="857" w:type="pct"/>
          </w:tcPr>
          <w:p w14:paraId="450F4EE7"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7752D7A5"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秘書處</w:t>
            </w:r>
          </w:p>
        </w:tc>
        <w:tc>
          <w:tcPr>
            <w:tcW w:w="731" w:type="pct"/>
            <w:vAlign w:val="center"/>
          </w:tcPr>
          <w:p w14:paraId="4027D78B"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5384BA0D"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丁玉珍</w:t>
            </w:r>
          </w:p>
        </w:tc>
      </w:tr>
      <w:tr w:rsidR="009A6668" w:rsidRPr="009A6668" w14:paraId="44857223" w14:textId="77777777" w:rsidTr="009A6668">
        <w:trPr>
          <w:trHeight w:val="425"/>
          <w:jc w:val="center"/>
        </w:trPr>
        <w:tc>
          <w:tcPr>
            <w:tcW w:w="857" w:type="pct"/>
          </w:tcPr>
          <w:p w14:paraId="76C8BDB3"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0E2270EB"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人事處</w:t>
            </w:r>
          </w:p>
        </w:tc>
        <w:tc>
          <w:tcPr>
            <w:tcW w:w="731" w:type="pct"/>
            <w:vAlign w:val="center"/>
          </w:tcPr>
          <w:p w14:paraId="5A52A8A2"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301C30B6"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姜碧琳</w:t>
            </w:r>
          </w:p>
        </w:tc>
      </w:tr>
      <w:tr w:rsidR="009A6668" w:rsidRPr="009A6668" w14:paraId="6149E1CC" w14:textId="77777777" w:rsidTr="009A6668">
        <w:trPr>
          <w:trHeight w:val="425"/>
          <w:jc w:val="center"/>
        </w:trPr>
        <w:tc>
          <w:tcPr>
            <w:tcW w:w="857" w:type="pct"/>
          </w:tcPr>
          <w:p w14:paraId="4E786F26"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7D4CD4C0"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政風處</w:t>
            </w:r>
          </w:p>
        </w:tc>
        <w:tc>
          <w:tcPr>
            <w:tcW w:w="731" w:type="pct"/>
            <w:vAlign w:val="center"/>
          </w:tcPr>
          <w:p w14:paraId="078AC2B0"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715B9401"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邱宏達</w:t>
            </w:r>
          </w:p>
        </w:tc>
      </w:tr>
      <w:tr w:rsidR="009A6668" w:rsidRPr="009A6668" w14:paraId="6D1FB3ED" w14:textId="77777777" w:rsidTr="009A6668">
        <w:trPr>
          <w:trHeight w:val="425"/>
          <w:jc w:val="center"/>
        </w:trPr>
        <w:tc>
          <w:tcPr>
            <w:tcW w:w="857" w:type="pct"/>
          </w:tcPr>
          <w:p w14:paraId="6A683DA0"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3C112041"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會計處</w:t>
            </w:r>
          </w:p>
        </w:tc>
        <w:tc>
          <w:tcPr>
            <w:tcW w:w="731" w:type="pct"/>
            <w:vAlign w:val="center"/>
          </w:tcPr>
          <w:p w14:paraId="780F447D"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7CC3584E"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林美杏</w:t>
            </w:r>
          </w:p>
        </w:tc>
      </w:tr>
      <w:tr w:rsidR="009A6668" w:rsidRPr="009A6668" w14:paraId="3027A028" w14:textId="77777777" w:rsidTr="009A6668">
        <w:trPr>
          <w:trHeight w:val="425"/>
          <w:jc w:val="center"/>
        </w:trPr>
        <w:tc>
          <w:tcPr>
            <w:tcW w:w="857" w:type="pct"/>
          </w:tcPr>
          <w:p w14:paraId="74467438"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4DE5828D"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統計處</w:t>
            </w:r>
          </w:p>
        </w:tc>
        <w:tc>
          <w:tcPr>
            <w:tcW w:w="731" w:type="pct"/>
            <w:vAlign w:val="center"/>
          </w:tcPr>
          <w:p w14:paraId="78CE3EF3"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1B51E76A"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梅家瑗</w:t>
            </w:r>
          </w:p>
        </w:tc>
      </w:tr>
      <w:tr w:rsidR="009A6668" w:rsidRPr="009A6668" w14:paraId="30629146" w14:textId="77777777" w:rsidTr="009A6668">
        <w:trPr>
          <w:trHeight w:val="425"/>
          <w:jc w:val="center"/>
        </w:trPr>
        <w:tc>
          <w:tcPr>
            <w:tcW w:w="857" w:type="pct"/>
          </w:tcPr>
          <w:p w14:paraId="7B37DF6A"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2982F140"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資訊處</w:t>
            </w:r>
          </w:p>
        </w:tc>
        <w:tc>
          <w:tcPr>
            <w:tcW w:w="731" w:type="pct"/>
            <w:vAlign w:val="center"/>
          </w:tcPr>
          <w:p w14:paraId="1F6DF4F3"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處</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長</w:t>
            </w:r>
          </w:p>
        </w:tc>
        <w:tc>
          <w:tcPr>
            <w:tcW w:w="672" w:type="pct"/>
            <w:vAlign w:val="center"/>
          </w:tcPr>
          <w:p w14:paraId="585AD9CE"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劉醇錕</w:t>
            </w:r>
          </w:p>
        </w:tc>
      </w:tr>
      <w:tr w:rsidR="009A6668" w:rsidRPr="009A6668" w14:paraId="5466B5AC" w14:textId="77777777" w:rsidTr="009A6668">
        <w:trPr>
          <w:trHeight w:val="425"/>
          <w:jc w:val="center"/>
        </w:trPr>
        <w:tc>
          <w:tcPr>
            <w:tcW w:w="857" w:type="pct"/>
          </w:tcPr>
          <w:p w14:paraId="506BF150" w14:textId="77777777" w:rsidR="009A6668" w:rsidRPr="009A6668" w:rsidRDefault="009A6668" w:rsidP="009A6668">
            <w:pPr>
              <w:widowControl/>
              <w:spacing w:line="400" w:lineRule="exact"/>
              <w:jc w:val="both"/>
              <w:rPr>
                <w:rFonts w:ascii="Times New Roman" w:eastAsia="標楷體" w:hAnsi="Times New Roman" w:cs="Times New Roman"/>
                <w:color w:val="000000"/>
                <w:sz w:val="32"/>
                <w:szCs w:val="32"/>
              </w:rPr>
            </w:pPr>
          </w:p>
        </w:tc>
        <w:tc>
          <w:tcPr>
            <w:tcW w:w="2740" w:type="pct"/>
            <w:vAlign w:val="center"/>
          </w:tcPr>
          <w:p w14:paraId="58155D75" w14:textId="77777777" w:rsidR="009A6668" w:rsidRPr="009A6668" w:rsidRDefault="009A6668" w:rsidP="009A6668">
            <w:pPr>
              <w:spacing w:line="400" w:lineRule="exact"/>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財團法人職業災害預防及重建中心</w:t>
            </w:r>
          </w:p>
        </w:tc>
        <w:tc>
          <w:tcPr>
            <w:tcW w:w="731" w:type="pct"/>
            <w:vAlign w:val="center"/>
          </w:tcPr>
          <w:p w14:paraId="46AF31B6" w14:textId="77777777" w:rsidR="009A6668" w:rsidRPr="009A6668" w:rsidRDefault="009A6668" w:rsidP="009A6668">
            <w:pPr>
              <w:spacing w:line="400" w:lineRule="exact"/>
              <w:jc w:val="distribute"/>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執行長</w:t>
            </w:r>
          </w:p>
        </w:tc>
        <w:tc>
          <w:tcPr>
            <w:tcW w:w="672" w:type="pct"/>
            <w:vAlign w:val="center"/>
          </w:tcPr>
          <w:p w14:paraId="4A12F5A6" w14:textId="77777777" w:rsidR="009A6668" w:rsidRPr="009A6668" w:rsidRDefault="009A6668" w:rsidP="009A6668">
            <w:pPr>
              <w:spacing w:line="400" w:lineRule="exact"/>
              <w:jc w:val="center"/>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何俊傑</w:t>
            </w:r>
          </w:p>
        </w:tc>
      </w:tr>
    </w:tbl>
    <w:p w14:paraId="0354758F" w14:textId="77777777" w:rsidR="009A6668" w:rsidRPr="009A6668" w:rsidRDefault="009A6668" w:rsidP="009A6668">
      <w:pPr>
        <w:spacing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主　　席：</w:t>
      </w:r>
      <w:r w:rsidRPr="009A6668">
        <w:rPr>
          <w:rFonts w:ascii="Times New Roman" w:eastAsia="標楷體" w:hAnsi="Times New Roman" w:cs="Times New Roman" w:hint="eastAsia"/>
          <w:sz w:val="32"/>
          <w:szCs w:val="32"/>
        </w:rPr>
        <w:t>黃</w:t>
      </w:r>
      <w:r w:rsidRPr="009A6668">
        <w:rPr>
          <w:rFonts w:ascii="Times New Roman" w:eastAsia="標楷體" w:hAnsi="Times New Roman" w:cs="Times New Roman"/>
          <w:sz w:val="32"/>
          <w:szCs w:val="32"/>
        </w:rPr>
        <w:t>召集委員</w:t>
      </w:r>
      <w:r w:rsidRPr="009A6668">
        <w:rPr>
          <w:rFonts w:ascii="Times New Roman" w:eastAsia="標楷體" w:hAnsi="Times New Roman" w:cs="Times New Roman" w:hint="eastAsia"/>
          <w:sz w:val="32"/>
          <w:szCs w:val="32"/>
        </w:rPr>
        <w:t>秀芳</w:t>
      </w:r>
    </w:p>
    <w:p w14:paraId="5A2E9BE8" w14:textId="77777777" w:rsidR="009A6668" w:rsidRPr="009A6668" w:rsidRDefault="009A6668" w:rsidP="009A6668">
      <w:pPr>
        <w:spacing w:line="440" w:lineRule="exact"/>
        <w:ind w:left="1600" w:rightChars="-177" w:right="-425" w:hangingChars="500" w:hanging="1600"/>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主任秘書：張禮棟</w:t>
      </w:r>
    </w:p>
    <w:p w14:paraId="491FEC86" w14:textId="77777777" w:rsidR="009A6668" w:rsidRPr="009A6668" w:rsidRDefault="009A6668" w:rsidP="009A6668">
      <w:pPr>
        <w:spacing w:line="440" w:lineRule="exact"/>
        <w:ind w:left="1600" w:rightChars="-177" w:right="-425" w:hangingChars="500" w:hanging="1600"/>
        <w:jc w:val="both"/>
        <w:rPr>
          <w:rFonts w:ascii="Times New Roman" w:eastAsia="標楷體" w:hAnsi="Times New Roman" w:cs="Times New Roman"/>
          <w:sz w:val="32"/>
          <w:szCs w:val="32"/>
        </w:rPr>
      </w:pPr>
      <w:r w:rsidRPr="009A6668">
        <w:rPr>
          <w:rFonts w:ascii="Times New Roman" w:eastAsia="標楷體" w:hAnsi="Times New Roman" w:cs="Times New Roman" w:hint="eastAsia"/>
          <w:sz w:val="32"/>
          <w:szCs w:val="32"/>
        </w:rPr>
        <w:t>專門委員：郭冬瑞</w:t>
      </w:r>
    </w:p>
    <w:p w14:paraId="68C1A7F8" w14:textId="77777777" w:rsidR="009A6668" w:rsidRPr="009A6668" w:rsidRDefault="009A6668" w:rsidP="009A6668">
      <w:pPr>
        <w:spacing w:line="440" w:lineRule="exact"/>
        <w:ind w:left="1600" w:rightChars="-177" w:right="-425" w:hangingChars="500" w:hanging="1600"/>
        <w:rPr>
          <w:rFonts w:ascii="Times New Roman" w:eastAsia="標楷體" w:hAnsi="Times New Roman" w:cs="Times New Roman"/>
          <w:b/>
          <w:color w:val="0070C0"/>
          <w:sz w:val="32"/>
          <w:szCs w:val="32"/>
        </w:rPr>
      </w:pPr>
      <w:r w:rsidRPr="009A6668">
        <w:rPr>
          <w:rFonts w:ascii="Times New Roman" w:eastAsia="標楷體" w:hAnsi="Times New Roman" w:cs="Times New Roman"/>
          <w:sz w:val="32"/>
          <w:szCs w:val="32"/>
        </w:rPr>
        <w:t>紀　　錄：</w:t>
      </w:r>
      <w:r w:rsidRPr="009A6668">
        <w:rPr>
          <w:rFonts w:ascii="Times New Roman" w:eastAsia="標楷體" w:hAnsi="Times New Roman" w:cs="Times New Roman"/>
          <w:kern w:val="0"/>
          <w:sz w:val="32"/>
          <w:szCs w:val="32"/>
        </w:rPr>
        <w:t>簡任秘書　林桂美　簡任編審　李志遠　科　　長　賴映潔</w:t>
      </w:r>
      <w:r w:rsidRPr="009A6668">
        <w:rPr>
          <w:rFonts w:ascii="Times New Roman" w:eastAsia="標楷體" w:hAnsi="Times New Roman" w:cs="Times New Roman"/>
          <w:sz w:val="32"/>
          <w:szCs w:val="32"/>
        </w:rPr>
        <w:t xml:space="preserve">薦任科員　</w:t>
      </w:r>
      <w:r w:rsidRPr="009A6668">
        <w:rPr>
          <w:rFonts w:ascii="Times New Roman" w:eastAsia="標楷體" w:hAnsi="Times New Roman" w:cs="Times New Roman" w:hint="eastAsia"/>
          <w:sz w:val="32"/>
          <w:szCs w:val="32"/>
        </w:rPr>
        <w:t>莊鴻基</w:t>
      </w:r>
      <w:r w:rsidRPr="009A6668">
        <w:rPr>
          <w:rFonts w:ascii="Times New Roman" w:eastAsia="標楷體" w:hAnsi="Times New Roman" w:cs="Times New Roman"/>
          <w:kern w:val="0"/>
          <w:sz w:val="32"/>
          <w:szCs w:val="32"/>
        </w:rPr>
        <w:t xml:space="preserve">　</w:t>
      </w:r>
      <w:r w:rsidRPr="009A6668">
        <w:rPr>
          <w:rFonts w:ascii="Times New Roman" w:eastAsia="標楷體" w:hAnsi="Times New Roman" w:cs="Times New Roman"/>
          <w:sz w:val="32"/>
          <w:szCs w:val="32"/>
        </w:rPr>
        <w:t xml:space="preserve">薦任科員　</w:t>
      </w:r>
      <w:r w:rsidRPr="009A6668">
        <w:rPr>
          <w:rFonts w:ascii="Times New Roman" w:eastAsia="標楷體" w:hAnsi="Times New Roman" w:cs="Times New Roman" w:hint="eastAsia"/>
          <w:sz w:val="32"/>
          <w:szCs w:val="32"/>
        </w:rPr>
        <w:t>何家豪</w:t>
      </w:r>
    </w:p>
    <w:p w14:paraId="6855C662" w14:textId="77777777" w:rsidR="009A6668" w:rsidRPr="009A6668" w:rsidRDefault="009A6668" w:rsidP="009A6668">
      <w:pPr>
        <w:spacing w:beforeLines="50" w:before="180"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月</w:t>
      </w:r>
      <w:r w:rsidRPr="009A6668">
        <w:rPr>
          <w:rFonts w:ascii="Times New Roman" w:eastAsia="標楷體" w:hAnsi="Times New Roman" w:cs="Times New Roman" w:hint="eastAsia"/>
          <w:sz w:val="32"/>
          <w:szCs w:val="32"/>
        </w:rPr>
        <w:t>22</w:t>
      </w:r>
      <w:r w:rsidRPr="009A6668">
        <w:rPr>
          <w:rFonts w:ascii="Times New Roman" w:eastAsia="標楷體" w:hAnsi="Times New Roman" w:cs="Times New Roman" w:hint="eastAsia"/>
          <w:sz w:val="32"/>
          <w:szCs w:val="32"/>
        </w:rPr>
        <w:t>日</w:t>
      </w:r>
      <w:r w:rsidRPr="009A6668">
        <w:rPr>
          <w:rFonts w:ascii="Times New Roman" w:eastAsia="標楷體" w:hAnsi="Times New Roman" w:cs="Times New Roman"/>
          <w:sz w:val="32"/>
          <w:szCs w:val="32"/>
        </w:rPr>
        <w:t>)</w:t>
      </w:r>
    </w:p>
    <w:p w14:paraId="3DA89004" w14:textId="77777777" w:rsidR="009A6668" w:rsidRPr="009A6668" w:rsidRDefault="009A6668" w:rsidP="009A6668">
      <w:pPr>
        <w:spacing w:line="440" w:lineRule="exact"/>
        <w:jc w:val="both"/>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報告事項</w:t>
      </w:r>
    </w:p>
    <w:p w14:paraId="06A9D14F" w14:textId="77777777" w:rsidR="009A6668" w:rsidRPr="009A6668" w:rsidRDefault="009A6668" w:rsidP="009A6668">
      <w:pPr>
        <w:spacing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宣讀上次會議議事錄。</w:t>
      </w:r>
    </w:p>
    <w:p w14:paraId="3BCF6DBC" w14:textId="77777777" w:rsidR="009A6668" w:rsidRPr="009A6668" w:rsidRDefault="009A6668" w:rsidP="009A6668">
      <w:pPr>
        <w:spacing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決定：確定。</w:t>
      </w:r>
    </w:p>
    <w:p w14:paraId="1FB19B51" w14:textId="77777777" w:rsidR="009A6668" w:rsidRPr="009A6668" w:rsidRDefault="009A6668" w:rsidP="009A6668">
      <w:pPr>
        <w:spacing w:beforeLines="50" w:before="180" w:line="440" w:lineRule="exact"/>
        <w:jc w:val="both"/>
        <w:rPr>
          <w:rFonts w:ascii="Times New Roman" w:eastAsia="標楷體" w:hAnsi="Times New Roman" w:cs="Times New Roman"/>
          <w:b/>
          <w:sz w:val="32"/>
          <w:szCs w:val="32"/>
        </w:rPr>
      </w:pPr>
      <w:r w:rsidRPr="009A6668">
        <w:rPr>
          <w:rFonts w:ascii="Times New Roman" w:eastAsia="標楷體" w:hAnsi="Times New Roman" w:cs="Times New Roman" w:hint="eastAsia"/>
          <w:b/>
          <w:sz w:val="32"/>
          <w:szCs w:val="32"/>
        </w:rPr>
        <w:t>邀請環境部部長列席報告業務概況，並備質詢。</w:t>
      </w:r>
    </w:p>
    <w:p w14:paraId="7BA039FB" w14:textId="77777777" w:rsidR="009A6668" w:rsidRPr="009A6668" w:rsidRDefault="009A6668" w:rsidP="009A6668">
      <w:pPr>
        <w:spacing w:beforeLines="50" w:before="180" w:line="440" w:lineRule="exact"/>
        <w:ind w:right="-1"/>
        <w:jc w:val="both"/>
        <w:rPr>
          <w:rFonts w:ascii="Times New Roman" w:eastAsia="標楷體" w:hAnsi="Times New Roman" w:cs="Times New Roman"/>
          <w:color w:val="000000"/>
          <w:sz w:val="32"/>
          <w:szCs w:val="20"/>
          <w:highlight w:val="yellow"/>
        </w:rPr>
      </w:pPr>
      <w:r w:rsidRPr="009A6668">
        <w:rPr>
          <w:rFonts w:ascii="Times New Roman" w:eastAsia="標楷體" w:hAnsi="Times New Roman" w:cs="Times New Roman"/>
          <w:color w:val="000000"/>
          <w:sz w:val="32"/>
          <w:szCs w:val="20"/>
        </w:rPr>
        <w:t>（</w:t>
      </w:r>
      <w:r w:rsidRPr="009A6668">
        <w:rPr>
          <w:rFonts w:ascii="Times New Roman" w:eastAsia="標楷體" w:hAnsi="Times New Roman" w:cs="Times New Roman"/>
          <w:color w:val="000000"/>
          <w:spacing w:val="-2"/>
          <w:sz w:val="32"/>
          <w:szCs w:val="20"/>
        </w:rPr>
        <w:t>本日會議由</w:t>
      </w:r>
      <w:r w:rsidRPr="009A6668">
        <w:rPr>
          <w:rFonts w:ascii="Times New Roman" w:eastAsia="標楷體" w:hAnsi="Times New Roman" w:cs="Times New Roman" w:hint="eastAsia"/>
          <w:sz w:val="32"/>
          <w:szCs w:val="32"/>
        </w:rPr>
        <w:t>環境部部長彭啓明</w:t>
      </w:r>
      <w:r w:rsidRPr="009A6668">
        <w:rPr>
          <w:rFonts w:ascii="Times New Roman" w:eastAsia="標楷體" w:hAnsi="Times New Roman" w:cs="Times New Roman"/>
          <w:color w:val="000000"/>
          <w:spacing w:val="-2"/>
          <w:sz w:val="32"/>
          <w:szCs w:val="20"/>
        </w:rPr>
        <w:t>報告後，委員</w:t>
      </w:r>
      <w:r w:rsidRPr="009A6668">
        <w:rPr>
          <w:rFonts w:ascii="Times New Roman" w:eastAsia="標楷體" w:hAnsi="Times New Roman" w:cs="Times New Roman" w:hint="eastAsia"/>
          <w:color w:val="000000"/>
          <w:sz w:val="32"/>
          <w:szCs w:val="20"/>
        </w:rPr>
        <w:t>蘇清泉</w:t>
      </w:r>
      <w:r w:rsidRPr="009A6668">
        <w:rPr>
          <w:rFonts w:ascii="Times New Roman" w:eastAsia="標楷體" w:hAnsi="Times New Roman" w:cs="Times New Roman"/>
          <w:color w:val="000000"/>
          <w:sz w:val="32"/>
          <w:szCs w:val="20"/>
        </w:rPr>
        <w:t>、林月琴</w:t>
      </w:r>
      <w:r w:rsidRPr="009A6668">
        <w:rPr>
          <w:rFonts w:ascii="Times New Roman" w:eastAsia="標楷體" w:hAnsi="Times New Roman" w:cs="Times New Roman"/>
          <w:color w:val="000000"/>
          <w:spacing w:val="-2"/>
          <w:sz w:val="32"/>
          <w:szCs w:val="20"/>
        </w:rPr>
        <w:t>、陳菁徽</w:t>
      </w:r>
      <w:r w:rsidRPr="009A6668">
        <w:rPr>
          <w:rFonts w:ascii="Times New Roman" w:eastAsia="標楷體" w:hAnsi="Times New Roman" w:cs="Times New Roman"/>
          <w:color w:val="000000"/>
          <w:sz w:val="32"/>
          <w:szCs w:val="20"/>
        </w:rPr>
        <w:t>、黃秀芳、王正旭</w:t>
      </w:r>
      <w:r w:rsidRPr="009A6668">
        <w:rPr>
          <w:rFonts w:ascii="Times New Roman" w:eastAsia="標楷體" w:hAnsi="Times New Roman" w:cs="Times New Roman" w:hint="eastAsia"/>
          <w:color w:val="000000"/>
          <w:sz w:val="32"/>
          <w:szCs w:val="20"/>
        </w:rPr>
        <w:t>、</w:t>
      </w:r>
      <w:r w:rsidRPr="009A6668">
        <w:rPr>
          <w:rFonts w:ascii="Times New Roman" w:eastAsia="標楷體" w:hAnsi="Times New Roman" w:cs="Times New Roman"/>
          <w:color w:val="000000"/>
          <w:sz w:val="32"/>
          <w:szCs w:val="20"/>
        </w:rPr>
        <w:t>涂權吉</w:t>
      </w:r>
      <w:r w:rsidRPr="009A6668">
        <w:rPr>
          <w:rFonts w:ascii="Times New Roman" w:eastAsia="標楷體" w:hAnsi="Times New Roman" w:cs="Times New Roman" w:hint="eastAsia"/>
          <w:color w:val="000000"/>
          <w:sz w:val="32"/>
          <w:szCs w:val="20"/>
        </w:rPr>
        <w:t>、王育敏、楊瓊瓔</w:t>
      </w:r>
      <w:r w:rsidRPr="009A6668">
        <w:rPr>
          <w:rFonts w:ascii="Times New Roman" w:eastAsia="標楷體" w:hAnsi="Times New Roman" w:cs="Times New Roman"/>
          <w:color w:val="000000"/>
          <w:sz w:val="32"/>
          <w:szCs w:val="20"/>
        </w:rPr>
        <w:t>、</w:t>
      </w:r>
      <w:r w:rsidRPr="009A6668">
        <w:rPr>
          <w:rFonts w:ascii="Times New Roman" w:eastAsia="標楷體" w:hAnsi="Times New Roman" w:cs="Times New Roman" w:hint="eastAsia"/>
          <w:color w:val="000000"/>
          <w:sz w:val="32"/>
          <w:szCs w:val="20"/>
        </w:rPr>
        <w:t>鄭天財</w:t>
      </w:r>
      <w:r w:rsidRPr="009A6668">
        <w:rPr>
          <w:rFonts w:ascii="Times New Roman" w:eastAsia="標楷體" w:hAnsi="Times New Roman" w:cs="Times New Roman" w:hint="eastAsia"/>
          <w:color w:val="000000"/>
          <w:sz w:val="32"/>
          <w:szCs w:val="20"/>
        </w:rPr>
        <w:t>Sra Kacaw</w:t>
      </w:r>
      <w:r w:rsidRPr="009A6668">
        <w:rPr>
          <w:rFonts w:ascii="標楷體" w:eastAsia="標楷體" w:hAnsi="標楷體" w:cs="Times New Roman" w:hint="eastAsia"/>
          <w:color w:val="000000"/>
          <w:sz w:val="32"/>
          <w:szCs w:val="20"/>
        </w:rPr>
        <w:t>、黃珊珊、陳瑩、</w:t>
      </w:r>
      <w:r w:rsidRPr="009A6668">
        <w:rPr>
          <w:rFonts w:ascii="Times New Roman" w:eastAsia="標楷體" w:hAnsi="Times New Roman" w:cs="Times New Roman" w:hint="eastAsia"/>
          <w:color w:val="000000"/>
          <w:sz w:val="32"/>
          <w:szCs w:val="20"/>
        </w:rPr>
        <w:t>牛煦庭</w:t>
      </w:r>
      <w:r w:rsidRPr="009A6668">
        <w:rPr>
          <w:rFonts w:ascii="Times New Roman" w:eastAsia="標楷體" w:hAnsi="Times New Roman" w:cs="Times New Roman"/>
          <w:color w:val="000000"/>
          <w:spacing w:val="-2"/>
          <w:sz w:val="32"/>
          <w:szCs w:val="20"/>
        </w:rPr>
        <w:t>、洪孟楷</w:t>
      </w:r>
      <w:r w:rsidRPr="009A6668">
        <w:rPr>
          <w:rFonts w:ascii="標楷體" w:eastAsia="標楷體" w:hAnsi="標楷體" w:cs="Times New Roman" w:hint="eastAsia"/>
          <w:color w:val="000000"/>
          <w:spacing w:val="-2"/>
          <w:sz w:val="32"/>
          <w:szCs w:val="20"/>
        </w:rPr>
        <w:t>、洪申翰</w:t>
      </w:r>
      <w:r w:rsidRPr="009A6668">
        <w:rPr>
          <w:rFonts w:ascii="Times New Roman" w:eastAsia="標楷體" w:hAnsi="Times New Roman" w:cs="Times New Roman" w:hint="eastAsia"/>
          <w:color w:val="000000"/>
          <w:sz w:val="32"/>
          <w:szCs w:val="20"/>
        </w:rPr>
        <w:t>、羅智強</w:t>
      </w:r>
      <w:r w:rsidRPr="009A6668">
        <w:rPr>
          <w:rFonts w:ascii="標楷體" w:eastAsia="標楷體" w:hAnsi="標楷體" w:cs="Times New Roman" w:hint="eastAsia"/>
          <w:color w:val="000000"/>
          <w:sz w:val="32"/>
          <w:szCs w:val="20"/>
        </w:rPr>
        <w:t>、</w:t>
      </w:r>
      <w:r w:rsidRPr="009A6668">
        <w:rPr>
          <w:rFonts w:ascii="Times New Roman" w:eastAsia="標楷體" w:hAnsi="Times New Roman" w:cs="Times New Roman" w:hint="eastAsia"/>
          <w:color w:val="000000"/>
          <w:sz w:val="32"/>
          <w:szCs w:val="20"/>
        </w:rPr>
        <w:t>林楚茵、</w:t>
      </w:r>
      <w:r w:rsidRPr="009A6668">
        <w:rPr>
          <w:rFonts w:ascii="Times New Roman" w:eastAsia="標楷體" w:hAnsi="Times New Roman" w:cs="Times New Roman"/>
          <w:color w:val="000000"/>
          <w:sz w:val="32"/>
          <w:szCs w:val="20"/>
        </w:rPr>
        <w:t>廖偉翔</w:t>
      </w:r>
      <w:r w:rsidRPr="009A6668">
        <w:rPr>
          <w:rFonts w:ascii="標楷體" w:eastAsia="標楷體" w:hAnsi="標楷體" w:cs="Times New Roman" w:hint="eastAsia"/>
          <w:color w:val="000000"/>
          <w:sz w:val="32"/>
          <w:szCs w:val="20"/>
        </w:rPr>
        <w:t>、徐欣瑩、</w:t>
      </w:r>
      <w:r w:rsidRPr="009A6668">
        <w:rPr>
          <w:rFonts w:ascii="Times New Roman" w:eastAsia="標楷體" w:hAnsi="Times New Roman" w:cs="Times New Roman" w:hint="eastAsia"/>
          <w:color w:val="000000"/>
          <w:sz w:val="32"/>
          <w:szCs w:val="20"/>
        </w:rPr>
        <w:t>林淑芬</w:t>
      </w:r>
      <w:r w:rsidRPr="009A6668">
        <w:rPr>
          <w:rFonts w:ascii="標楷體" w:eastAsia="標楷體" w:hAnsi="標楷體" w:cs="Times New Roman" w:hint="eastAsia"/>
          <w:color w:val="000000"/>
          <w:sz w:val="32"/>
          <w:szCs w:val="20"/>
        </w:rPr>
        <w:t>、</w:t>
      </w:r>
      <w:r w:rsidRPr="009A6668">
        <w:rPr>
          <w:rFonts w:ascii="Times New Roman" w:eastAsia="標楷體" w:hAnsi="Times New Roman" w:cs="Times New Roman" w:hint="eastAsia"/>
          <w:color w:val="000000"/>
          <w:sz w:val="32"/>
          <w:szCs w:val="20"/>
        </w:rPr>
        <w:t>劉建國</w:t>
      </w:r>
      <w:r w:rsidRPr="009A6668">
        <w:rPr>
          <w:rFonts w:ascii="標楷體" w:eastAsia="標楷體" w:hAnsi="標楷體" w:cs="Times New Roman" w:hint="eastAsia"/>
          <w:color w:val="000000"/>
          <w:sz w:val="32"/>
          <w:szCs w:val="20"/>
        </w:rPr>
        <w:t>及</w:t>
      </w:r>
      <w:r w:rsidRPr="009A6668">
        <w:rPr>
          <w:rFonts w:ascii="Times New Roman" w:eastAsia="標楷體" w:hAnsi="Times New Roman" w:cs="Times New Roman" w:hint="eastAsia"/>
          <w:color w:val="000000"/>
          <w:sz w:val="32"/>
          <w:szCs w:val="20"/>
        </w:rPr>
        <w:t>楊曜等</w:t>
      </w:r>
      <w:r w:rsidRPr="009A6668">
        <w:rPr>
          <w:rFonts w:ascii="Times New Roman" w:eastAsia="標楷體" w:hAnsi="Times New Roman" w:cs="Times New Roman" w:hint="eastAsia"/>
          <w:color w:val="000000"/>
          <w:sz w:val="32"/>
          <w:szCs w:val="20"/>
        </w:rPr>
        <w:t>2</w:t>
      </w:r>
      <w:r w:rsidRPr="009A6668">
        <w:rPr>
          <w:rFonts w:ascii="Times New Roman" w:eastAsia="標楷體" w:hAnsi="Times New Roman" w:cs="Times New Roman"/>
          <w:color w:val="000000"/>
          <w:sz w:val="32"/>
          <w:szCs w:val="20"/>
        </w:rPr>
        <w:t>1</w:t>
      </w:r>
      <w:r w:rsidRPr="009A6668">
        <w:rPr>
          <w:rFonts w:ascii="Times New Roman" w:eastAsia="標楷體" w:hAnsi="Times New Roman" w:cs="Times New Roman"/>
          <w:color w:val="000000"/>
          <w:sz w:val="32"/>
          <w:szCs w:val="20"/>
        </w:rPr>
        <w:t>人提出質詢，均經</w:t>
      </w:r>
      <w:r w:rsidRPr="009A6668">
        <w:rPr>
          <w:rFonts w:ascii="Times New Roman" w:eastAsia="標楷體" w:hAnsi="Times New Roman" w:cs="Times New Roman" w:hint="eastAsia"/>
          <w:sz w:val="32"/>
          <w:szCs w:val="32"/>
        </w:rPr>
        <w:t>環境部部長彭啓明</w:t>
      </w:r>
      <w:r w:rsidRPr="009A6668">
        <w:rPr>
          <w:rFonts w:ascii="Times New Roman" w:eastAsia="標楷體" w:hAnsi="Times New Roman" w:cs="Times New Roman"/>
          <w:color w:val="000000"/>
          <w:sz w:val="32"/>
          <w:szCs w:val="20"/>
        </w:rPr>
        <w:t>暨各相關主管等即席答復。委員</w:t>
      </w:r>
      <w:r w:rsidRPr="009A6668">
        <w:rPr>
          <w:rFonts w:ascii="Times New Roman" w:eastAsia="標楷體" w:hAnsi="Times New Roman" w:cs="Times New Roman" w:hint="eastAsia"/>
          <w:color w:val="000000"/>
          <w:sz w:val="32"/>
          <w:szCs w:val="20"/>
        </w:rPr>
        <w:t>陳昭姿</w:t>
      </w:r>
      <w:r w:rsidRPr="009A6668">
        <w:rPr>
          <w:rFonts w:ascii="標楷體" w:eastAsia="標楷體" w:hAnsi="標楷體" w:cs="Times New Roman" w:hint="eastAsia"/>
          <w:color w:val="000000"/>
          <w:sz w:val="32"/>
          <w:szCs w:val="20"/>
        </w:rPr>
        <w:t>、</w:t>
      </w:r>
      <w:r w:rsidRPr="009A6668">
        <w:rPr>
          <w:rFonts w:ascii="Times New Roman" w:eastAsia="標楷體" w:hAnsi="Times New Roman" w:cs="Times New Roman"/>
          <w:color w:val="000000"/>
          <w:sz w:val="32"/>
          <w:szCs w:val="20"/>
        </w:rPr>
        <w:t>邱鎮軍</w:t>
      </w:r>
      <w:r w:rsidRPr="009A6668">
        <w:rPr>
          <w:rFonts w:ascii="Times New Roman" w:eastAsia="標楷體" w:hAnsi="Times New Roman" w:cs="Times New Roman" w:hint="eastAsia"/>
          <w:color w:val="000000"/>
          <w:sz w:val="32"/>
          <w:szCs w:val="20"/>
        </w:rPr>
        <w:t>及</w:t>
      </w:r>
      <w:r w:rsidRPr="009A6668">
        <w:rPr>
          <w:rFonts w:ascii="Times New Roman" w:eastAsia="標楷體" w:hAnsi="Times New Roman" w:cs="Times New Roman" w:hint="eastAsia"/>
          <w:color w:val="000000"/>
          <w:spacing w:val="-2"/>
          <w:sz w:val="32"/>
          <w:szCs w:val="20"/>
        </w:rPr>
        <w:t>盧縣一</w:t>
      </w:r>
      <w:r w:rsidRPr="009A6668">
        <w:rPr>
          <w:rFonts w:ascii="Times New Roman" w:eastAsia="標楷體" w:hAnsi="Times New Roman" w:cs="Times New Roman"/>
          <w:color w:val="000000"/>
          <w:sz w:val="32"/>
          <w:szCs w:val="20"/>
        </w:rPr>
        <w:t>所提書面質詢，</w:t>
      </w:r>
      <w:r w:rsidRPr="009A6668">
        <w:rPr>
          <w:rFonts w:ascii="Times New Roman" w:eastAsia="標楷體" w:hAnsi="Times New Roman" w:cs="Times New Roman"/>
          <w:color w:val="000000"/>
          <w:spacing w:val="-10"/>
          <w:sz w:val="32"/>
          <w:szCs w:val="20"/>
        </w:rPr>
        <w:t>列入紀錄刊登公報。）</w:t>
      </w:r>
    </w:p>
    <w:p w14:paraId="4CDD3DEE" w14:textId="77777777" w:rsidR="009A6668" w:rsidRPr="009A6668" w:rsidRDefault="009A6668" w:rsidP="009A6668">
      <w:pPr>
        <w:keepNext/>
        <w:spacing w:beforeLines="50" w:before="180" w:line="440" w:lineRule="exact"/>
        <w:ind w:left="641" w:hangingChars="200" w:hanging="641"/>
        <w:jc w:val="both"/>
        <w:outlineLvl w:val="3"/>
        <w:rPr>
          <w:rFonts w:ascii="Times New Roman" w:eastAsia="標楷體" w:hAnsi="Times New Roman" w:cs="Times New Roman"/>
          <w:b/>
          <w:bCs/>
          <w:kern w:val="0"/>
          <w:sz w:val="32"/>
          <w:szCs w:val="32"/>
        </w:rPr>
      </w:pPr>
      <w:r w:rsidRPr="009A6668">
        <w:rPr>
          <w:rFonts w:ascii="Times New Roman" w:eastAsia="標楷體" w:hAnsi="Times New Roman" w:cs="Times New Roman"/>
          <w:b/>
          <w:bCs/>
          <w:kern w:val="0"/>
          <w:sz w:val="32"/>
          <w:szCs w:val="32"/>
        </w:rPr>
        <w:t>決定：</w:t>
      </w:r>
    </w:p>
    <w:p w14:paraId="5E9DB517" w14:textId="77777777" w:rsidR="009A6668" w:rsidRPr="009A6668" w:rsidRDefault="009A6668" w:rsidP="009A6668">
      <w:pPr>
        <w:spacing w:line="380" w:lineRule="exact"/>
        <w:jc w:val="both"/>
        <w:rPr>
          <w:rFonts w:ascii="Times New Roman" w:eastAsia="標楷體" w:hAnsi="Times New Roman" w:cs="Times New Roman"/>
          <w:bCs/>
          <w:kern w:val="0"/>
          <w:sz w:val="32"/>
          <w:szCs w:val="32"/>
        </w:rPr>
      </w:pPr>
      <w:r w:rsidRPr="009A6668">
        <w:rPr>
          <w:rFonts w:ascii="Times New Roman" w:eastAsia="標楷體" w:hAnsi="Times New Roman" w:cs="Times New Roman"/>
          <w:bCs/>
          <w:kern w:val="0"/>
          <w:sz w:val="32"/>
          <w:szCs w:val="32"/>
        </w:rPr>
        <w:t>一、報告及詢答完畢。</w:t>
      </w:r>
    </w:p>
    <w:p w14:paraId="63392731" w14:textId="77777777" w:rsidR="009A6668" w:rsidRPr="009A6668" w:rsidRDefault="009A6668" w:rsidP="009A6668">
      <w:pPr>
        <w:spacing w:line="380" w:lineRule="exact"/>
        <w:ind w:left="640" w:hangingChars="200" w:hanging="640"/>
        <w:jc w:val="both"/>
        <w:rPr>
          <w:rFonts w:ascii="Times New Roman" w:eastAsia="標楷體" w:hAnsi="Times New Roman" w:cs="Times New Roman"/>
          <w:bCs/>
          <w:kern w:val="0"/>
          <w:sz w:val="32"/>
          <w:szCs w:val="32"/>
        </w:rPr>
      </w:pPr>
      <w:r w:rsidRPr="009A6668">
        <w:rPr>
          <w:rFonts w:ascii="Times New Roman" w:eastAsia="標楷體" w:hAnsi="Times New Roman" w:cs="Times New Roman"/>
          <w:bCs/>
          <w:kern w:val="0"/>
          <w:sz w:val="32"/>
          <w:szCs w:val="32"/>
        </w:rPr>
        <w:t>二、委員質詢未及答復或請補充資料者，請相關機關於</w:t>
      </w:r>
      <w:r w:rsidRPr="009A6668">
        <w:rPr>
          <w:rFonts w:ascii="Times New Roman" w:eastAsia="標楷體" w:hAnsi="Times New Roman" w:cs="Times New Roman"/>
          <w:bCs/>
          <w:kern w:val="0"/>
          <w:sz w:val="32"/>
          <w:szCs w:val="32"/>
        </w:rPr>
        <w:t>2</w:t>
      </w:r>
      <w:r w:rsidRPr="009A6668">
        <w:rPr>
          <w:rFonts w:ascii="Times New Roman" w:eastAsia="標楷體" w:hAnsi="Times New Roman" w:cs="Times New Roman"/>
          <w:bCs/>
          <w:kern w:val="0"/>
          <w:sz w:val="32"/>
          <w:szCs w:val="32"/>
        </w:rPr>
        <w:t>週內以書面答復，委員另要求期限者，從其所定。</w:t>
      </w:r>
    </w:p>
    <w:p w14:paraId="22A17BF6" w14:textId="77777777" w:rsidR="009A6668" w:rsidRPr="009A6668" w:rsidRDefault="009A6668" w:rsidP="009A6668">
      <w:pPr>
        <w:spacing w:beforeLines="50" w:before="180" w:line="440" w:lineRule="exact"/>
        <w:jc w:val="both"/>
        <w:rPr>
          <w:rFonts w:ascii="Times New Roman" w:eastAsia="標楷體" w:hAnsi="Times New Roman" w:cs="Times New Roman"/>
          <w:b/>
          <w:kern w:val="0"/>
          <w:sz w:val="32"/>
          <w:szCs w:val="32"/>
        </w:rPr>
      </w:pP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5</w:t>
      </w:r>
      <w:r w:rsidRPr="009A6668">
        <w:rPr>
          <w:rFonts w:ascii="Times New Roman" w:eastAsia="標楷體" w:hAnsi="Times New Roman" w:cs="Times New Roman" w:hint="eastAsia"/>
          <w:sz w:val="32"/>
          <w:szCs w:val="32"/>
        </w:rPr>
        <w:t>月</w:t>
      </w:r>
      <w:r w:rsidRPr="009A6668">
        <w:rPr>
          <w:rFonts w:ascii="Times New Roman" w:eastAsia="標楷體" w:hAnsi="Times New Roman" w:cs="Times New Roman" w:hint="eastAsia"/>
          <w:sz w:val="32"/>
          <w:szCs w:val="32"/>
        </w:rPr>
        <w:t>23</w:t>
      </w:r>
      <w:r w:rsidRPr="009A6668">
        <w:rPr>
          <w:rFonts w:ascii="Times New Roman" w:eastAsia="標楷體" w:hAnsi="Times New Roman" w:cs="Times New Roman" w:hint="eastAsia"/>
          <w:sz w:val="32"/>
          <w:szCs w:val="32"/>
        </w:rPr>
        <w:t>日</w:t>
      </w:r>
      <w:r w:rsidRPr="009A6668">
        <w:rPr>
          <w:rFonts w:ascii="Times New Roman" w:eastAsia="標楷體" w:hAnsi="Times New Roman" w:cs="Times New Roman"/>
          <w:sz w:val="32"/>
          <w:szCs w:val="32"/>
        </w:rPr>
        <w:t>)</w:t>
      </w:r>
    </w:p>
    <w:p w14:paraId="281D5B32" w14:textId="77777777" w:rsidR="009A6668" w:rsidRPr="009A6668" w:rsidRDefault="009A6668" w:rsidP="009A6668">
      <w:pPr>
        <w:spacing w:beforeLines="30" w:before="108" w:line="440" w:lineRule="exact"/>
        <w:jc w:val="both"/>
        <w:rPr>
          <w:rFonts w:ascii="Times New Roman" w:eastAsia="標楷體" w:hAnsi="Times New Roman" w:cs="Times New Roman"/>
          <w:b/>
          <w:sz w:val="32"/>
          <w:szCs w:val="32"/>
        </w:rPr>
      </w:pPr>
      <w:r w:rsidRPr="009A6668">
        <w:rPr>
          <w:rFonts w:ascii="Times New Roman" w:eastAsia="標楷體" w:hAnsi="Times New Roman" w:cs="Times New Roman" w:hint="eastAsia"/>
          <w:b/>
          <w:sz w:val="32"/>
          <w:szCs w:val="32"/>
        </w:rPr>
        <w:t>邀請勞動部部長列席報告業務概況，並備質詢。</w:t>
      </w:r>
    </w:p>
    <w:p w14:paraId="094043F1" w14:textId="77777777" w:rsidR="009A6668" w:rsidRPr="009A6668" w:rsidRDefault="009A6668" w:rsidP="009A6668">
      <w:pPr>
        <w:spacing w:beforeLines="50" w:before="180" w:line="440" w:lineRule="exact"/>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（本日會議由</w:t>
      </w:r>
      <w:r w:rsidRPr="009A6668">
        <w:rPr>
          <w:rFonts w:ascii="Times New Roman" w:eastAsia="標楷體" w:hAnsi="Times New Roman" w:cs="Times New Roman" w:hint="eastAsia"/>
          <w:sz w:val="32"/>
          <w:szCs w:val="32"/>
        </w:rPr>
        <w:t>勞動部部長何佩珊</w:t>
      </w:r>
      <w:r w:rsidRPr="009A6668">
        <w:rPr>
          <w:rFonts w:ascii="Times New Roman" w:eastAsia="標楷體" w:hAnsi="Times New Roman" w:cs="Times New Roman"/>
          <w:sz w:val="32"/>
          <w:szCs w:val="32"/>
        </w:rPr>
        <w:t>報告後，委員</w:t>
      </w:r>
      <w:r w:rsidRPr="009A6668">
        <w:rPr>
          <w:rFonts w:ascii="Times New Roman" w:eastAsia="標楷體" w:hAnsi="Times New Roman" w:cs="Times New Roman" w:hint="eastAsia"/>
          <w:sz w:val="32"/>
          <w:szCs w:val="32"/>
        </w:rPr>
        <w:t>陳昭姿</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林月琴</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陳菁徽</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盧縣一</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蘇清泉</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黃秀芳</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王育敏</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涂權吉</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林淑芬</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王正旭</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鄭天財</w:t>
      </w:r>
      <w:r w:rsidRPr="009A6668">
        <w:rPr>
          <w:rFonts w:ascii="Times New Roman" w:eastAsia="標楷體" w:hAnsi="Times New Roman" w:cs="Times New Roman"/>
          <w:sz w:val="32"/>
          <w:szCs w:val="32"/>
        </w:rPr>
        <w:t>Sra Kacaw</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何欣純</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黃珊珊</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牛煦庭</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麥玉珍</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陳亭妃</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洪孟楷</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廖偉翔</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吳春城</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楊瓊瓔</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陳培瑜</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林國成、陳瑩及劉建國等</w:t>
      </w:r>
      <w:r w:rsidRPr="009A6668">
        <w:rPr>
          <w:rFonts w:ascii="Times New Roman" w:eastAsia="標楷體" w:hAnsi="Times New Roman" w:cs="Times New Roman" w:hint="eastAsia"/>
          <w:sz w:val="32"/>
          <w:szCs w:val="32"/>
        </w:rPr>
        <w:t>2</w:t>
      </w:r>
      <w:r w:rsidRPr="009A6668">
        <w:rPr>
          <w:rFonts w:ascii="Times New Roman" w:eastAsia="標楷體" w:hAnsi="Times New Roman" w:cs="Times New Roman"/>
          <w:sz w:val="32"/>
          <w:szCs w:val="32"/>
        </w:rPr>
        <w:t>4</w:t>
      </w:r>
      <w:r w:rsidRPr="009A6668">
        <w:rPr>
          <w:rFonts w:ascii="Times New Roman" w:eastAsia="標楷體" w:hAnsi="Times New Roman" w:cs="Times New Roman"/>
          <w:sz w:val="32"/>
          <w:szCs w:val="32"/>
        </w:rPr>
        <w:t>人提出質詢，均經</w:t>
      </w:r>
      <w:r w:rsidRPr="009A6668">
        <w:rPr>
          <w:rFonts w:ascii="Times New Roman" w:eastAsia="標楷體" w:hAnsi="Times New Roman" w:cs="Times New Roman" w:hint="eastAsia"/>
          <w:sz w:val="32"/>
          <w:szCs w:val="32"/>
        </w:rPr>
        <w:t>勞動部部長何佩珊</w:t>
      </w:r>
      <w:r w:rsidRPr="009A6668">
        <w:rPr>
          <w:rFonts w:ascii="Times New Roman" w:eastAsia="標楷體" w:hAnsi="Times New Roman" w:cs="Times New Roman"/>
          <w:sz w:val="32"/>
          <w:szCs w:val="32"/>
        </w:rPr>
        <w:t>暨各相關主管等即席答復。委員</w:t>
      </w:r>
      <w:r w:rsidRPr="009A6668">
        <w:rPr>
          <w:rFonts w:ascii="Times New Roman" w:eastAsia="標楷體" w:hAnsi="Times New Roman" w:cs="Times New Roman" w:hint="eastAsia"/>
          <w:sz w:val="32"/>
          <w:szCs w:val="32"/>
        </w:rPr>
        <w:t>楊曜、</w:t>
      </w:r>
      <w:r w:rsidRPr="009A6668">
        <w:rPr>
          <w:rFonts w:ascii="Times New Roman" w:eastAsia="標楷體" w:hAnsi="Times New Roman" w:cs="Times New Roman"/>
          <w:sz w:val="32"/>
          <w:szCs w:val="32"/>
        </w:rPr>
        <w:t>邱鎮軍、</w:t>
      </w:r>
      <w:r w:rsidRPr="009A6668">
        <w:rPr>
          <w:rFonts w:ascii="Times New Roman" w:eastAsia="標楷體" w:hAnsi="Times New Roman" w:cs="Times New Roman" w:hint="eastAsia"/>
          <w:sz w:val="32"/>
          <w:szCs w:val="32"/>
        </w:rPr>
        <w:t>牛煦庭</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李彥秀</w:t>
      </w:r>
      <w:r w:rsidRPr="009A6668">
        <w:rPr>
          <w:rFonts w:ascii="Times New Roman" w:eastAsia="標楷體" w:hAnsi="Times New Roman" w:cs="Times New Roman"/>
          <w:sz w:val="32"/>
          <w:szCs w:val="32"/>
        </w:rPr>
        <w:t>、</w:t>
      </w:r>
      <w:r w:rsidRPr="009A6668">
        <w:rPr>
          <w:rFonts w:ascii="Times New Roman" w:eastAsia="標楷體" w:hAnsi="Times New Roman" w:cs="Times New Roman" w:hint="eastAsia"/>
          <w:sz w:val="32"/>
          <w:szCs w:val="32"/>
        </w:rPr>
        <w:t>羅智強及翁曉玲</w:t>
      </w:r>
      <w:r w:rsidRPr="009A6668">
        <w:rPr>
          <w:rFonts w:ascii="Times New Roman" w:eastAsia="標楷體" w:hAnsi="Times New Roman" w:cs="Times New Roman"/>
          <w:sz w:val="32"/>
          <w:szCs w:val="32"/>
        </w:rPr>
        <w:t>所提書面質詢，列入紀錄刊登公報。）</w:t>
      </w:r>
    </w:p>
    <w:p w14:paraId="017B1F90" w14:textId="77777777" w:rsidR="009A6668" w:rsidRPr="009A6668" w:rsidRDefault="009A6668" w:rsidP="009A6668">
      <w:pPr>
        <w:keepNext/>
        <w:spacing w:beforeLines="50" w:before="180" w:line="440" w:lineRule="exact"/>
        <w:ind w:left="641" w:hangingChars="200" w:hanging="641"/>
        <w:jc w:val="both"/>
        <w:outlineLvl w:val="3"/>
        <w:rPr>
          <w:rFonts w:ascii="Times New Roman" w:eastAsia="標楷體" w:hAnsi="Times New Roman" w:cs="Times New Roman"/>
          <w:b/>
          <w:bCs/>
          <w:sz w:val="32"/>
          <w:szCs w:val="32"/>
        </w:rPr>
      </w:pPr>
      <w:r w:rsidRPr="009A6668">
        <w:rPr>
          <w:rFonts w:ascii="Times New Roman" w:eastAsia="標楷體" w:hAnsi="Times New Roman" w:cs="Times New Roman"/>
          <w:b/>
          <w:bCs/>
          <w:sz w:val="32"/>
          <w:szCs w:val="32"/>
        </w:rPr>
        <w:t>決定：</w:t>
      </w:r>
    </w:p>
    <w:p w14:paraId="6B7694D4" w14:textId="77777777" w:rsidR="009A6668" w:rsidRPr="009A6668" w:rsidRDefault="009A6668" w:rsidP="009A6668">
      <w:pPr>
        <w:spacing w:line="440" w:lineRule="exact"/>
        <w:jc w:val="both"/>
        <w:rPr>
          <w:rFonts w:ascii="Times New Roman" w:eastAsia="標楷體" w:hAnsi="Times New Roman" w:cs="Times New Roman"/>
          <w:bCs/>
          <w:sz w:val="32"/>
          <w:szCs w:val="32"/>
        </w:rPr>
      </w:pPr>
      <w:r w:rsidRPr="009A6668">
        <w:rPr>
          <w:rFonts w:ascii="Times New Roman" w:eastAsia="標楷體" w:hAnsi="Times New Roman" w:cs="Times New Roman"/>
          <w:bCs/>
          <w:sz w:val="32"/>
          <w:szCs w:val="32"/>
        </w:rPr>
        <w:t>一、報告及詢答完畢。</w:t>
      </w:r>
    </w:p>
    <w:p w14:paraId="3F3867BA" w14:textId="77777777" w:rsidR="009A6668" w:rsidRPr="009A6668" w:rsidRDefault="009A6668" w:rsidP="009A6668">
      <w:pPr>
        <w:spacing w:line="380" w:lineRule="exact"/>
        <w:ind w:left="640" w:hangingChars="200" w:hanging="640"/>
        <w:jc w:val="both"/>
        <w:rPr>
          <w:rFonts w:ascii="Times New Roman" w:eastAsia="標楷體" w:hAnsi="Times New Roman" w:cs="Times New Roman"/>
          <w:bCs/>
          <w:sz w:val="32"/>
          <w:szCs w:val="32"/>
        </w:rPr>
      </w:pPr>
      <w:r w:rsidRPr="009A6668">
        <w:rPr>
          <w:rFonts w:ascii="Times New Roman" w:eastAsia="標楷體" w:hAnsi="Times New Roman" w:cs="Times New Roman"/>
          <w:bCs/>
          <w:sz w:val="32"/>
          <w:szCs w:val="32"/>
        </w:rPr>
        <w:t>二、委員質詢未及答復或請補充資料者，請相關機關於</w:t>
      </w:r>
      <w:r w:rsidRPr="009A6668">
        <w:rPr>
          <w:rFonts w:ascii="Times New Roman" w:eastAsia="標楷體" w:hAnsi="Times New Roman" w:cs="Times New Roman"/>
          <w:bCs/>
          <w:sz w:val="32"/>
          <w:szCs w:val="32"/>
        </w:rPr>
        <w:t>2</w:t>
      </w:r>
      <w:r w:rsidRPr="009A6668">
        <w:rPr>
          <w:rFonts w:ascii="Times New Roman" w:eastAsia="標楷體" w:hAnsi="Times New Roman" w:cs="Times New Roman"/>
          <w:bCs/>
          <w:sz w:val="32"/>
          <w:szCs w:val="32"/>
        </w:rPr>
        <w:t>週內以書面答復，委員另要求期限者，從其所定。</w:t>
      </w:r>
    </w:p>
    <w:p w14:paraId="71F0205C" w14:textId="77777777" w:rsidR="009A6668" w:rsidRPr="009A6668" w:rsidRDefault="009A6668" w:rsidP="009A6668">
      <w:pPr>
        <w:spacing w:beforeLines="50" w:before="180" w:line="440" w:lineRule="exact"/>
        <w:jc w:val="both"/>
        <w:rPr>
          <w:rFonts w:ascii="Times New Roman" w:eastAsia="標楷體" w:hAnsi="Times New Roman" w:cs="Times New Roman"/>
          <w:b/>
          <w:sz w:val="32"/>
          <w:szCs w:val="32"/>
        </w:rPr>
      </w:pPr>
      <w:r w:rsidRPr="009A6668">
        <w:rPr>
          <w:rFonts w:ascii="Times New Roman" w:eastAsia="標楷體" w:hAnsi="Times New Roman" w:cs="Times New Roman"/>
          <w:b/>
          <w:sz w:val="32"/>
          <w:szCs w:val="32"/>
        </w:rPr>
        <w:t>通過臨時提案</w:t>
      </w:r>
      <w:r w:rsidRPr="009A6668">
        <w:rPr>
          <w:rFonts w:ascii="Times New Roman" w:eastAsia="標楷體" w:hAnsi="Times New Roman" w:cs="Times New Roman" w:hint="eastAsia"/>
          <w:b/>
          <w:sz w:val="32"/>
          <w:szCs w:val="32"/>
        </w:rPr>
        <w:t>1</w:t>
      </w:r>
      <w:r w:rsidRPr="009A6668">
        <w:rPr>
          <w:rFonts w:ascii="Times New Roman" w:eastAsia="標楷體" w:hAnsi="Times New Roman" w:cs="Times New Roman"/>
          <w:b/>
          <w:sz w:val="32"/>
          <w:szCs w:val="32"/>
        </w:rPr>
        <w:t>項：</w:t>
      </w:r>
    </w:p>
    <w:p w14:paraId="241668CD" w14:textId="77777777" w:rsidR="009A6668" w:rsidRPr="009A6668" w:rsidRDefault="009A6668" w:rsidP="009C659C">
      <w:pPr>
        <w:numPr>
          <w:ilvl w:val="0"/>
          <w:numId w:val="108"/>
        </w:numPr>
        <w:spacing w:line="440" w:lineRule="exact"/>
        <w:jc w:val="both"/>
        <w:rPr>
          <w:rFonts w:ascii="Times New Roman" w:eastAsia="標楷體" w:hAnsi="Times New Roman" w:cs="Times New Roman"/>
          <w:bCs/>
          <w:sz w:val="32"/>
          <w:szCs w:val="32"/>
        </w:rPr>
      </w:pPr>
      <w:r w:rsidRPr="009A6668">
        <w:rPr>
          <w:rFonts w:ascii="Times New Roman" w:eastAsia="標楷體" w:hAnsi="Times New Roman" w:cs="Times New Roman" w:hint="eastAsia"/>
          <w:bCs/>
          <w:sz w:val="32"/>
          <w:szCs w:val="32"/>
        </w:rPr>
        <w:t>有鑑於勞動部甫於本月修正發布「政府機關</w:t>
      </w:r>
      <w:r w:rsidRPr="009A6668">
        <w:rPr>
          <w:rFonts w:ascii="Times New Roman" w:eastAsia="標楷體" w:hAnsi="Times New Roman" w:cs="Times New Roman" w:hint="eastAsia"/>
          <w:bCs/>
          <w:sz w:val="32"/>
          <w:szCs w:val="32"/>
        </w:rPr>
        <w:t>(</w:t>
      </w:r>
      <w:r w:rsidRPr="009A6668">
        <w:rPr>
          <w:rFonts w:ascii="Times New Roman" w:eastAsia="標楷體" w:hAnsi="Times New Roman" w:cs="Times New Roman" w:hint="eastAsia"/>
          <w:bCs/>
          <w:sz w:val="32"/>
          <w:szCs w:val="32"/>
        </w:rPr>
        <w:t>構</w:t>
      </w:r>
      <w:r w:rsidRPr="009A6668">
        <w:rPr>
          <w:rFonts w:ascii="Times New Roman" w:eastAsia="標楷體" w:hAnsi="Times New Roman" w:cs="Times New Roman" w:hint="eastAsia"/>
          <w:bCs/>
          <w:sz w:val="32"/>
          <w:szCs w:val="32"/>
        </w:rPr>
        <w:t>)</w:t>
      </w:r>
      <w:r w:rsidRPr="009A6668">
        <w:rPr>
          <w:rFonts w:ascii="Times New Roman" w:eastAsia="標楷體" w:hAnsi="Times New Roman" w:cs="Times New Roman" w:hint="eastAsia"/>
          <w:bCs/>
          <w:sz w:val="32"/>
          <w:szCs w:val="32"/>
        </w:rPr>
        <w:t>運用勞務承攬參考原則」，並確定從優計算政府機關</w:t>
      </w:r>
      <w:r w:rsidRPr="009A6668">
        <w:rPr>
          <w:rFonts w:ascii="Times New Roman" w:eastAsia="標楷體" w:hAnsi="Times New Roman" w:cs="Times New Roman" w:hint="eastAsia"/>
          <w:bCs/>
          <w:sz w:val="32"/>
          <w:szCs w:val="32"/>
        </w:rPr>
        <w:t>(</w:t>
      </w:r>
      <w:r w:rsidRPr="009A6668">
        <w:rPr>
          <w:rFonts w:ascii="Times New Roman" w:eastAsia="標楷體" w:hAnsi="Times New Roman" w:cs="Times New Roman" w:hint="eastAsia"/>
          <w:bCs/>
          <w:sz w:val="32"/>
          <w:szCs w:val="32"/>
        </w:rPr>
        <w:t>構</w:t>
      </w:r>
      <w:r w:rsidRPr="009A6668">
        <w:rPr>
          <w:rFonts w:ascii="Times New Roman" w:eastAsia="標楷體" w:hAnsi="Times New Roman" w:cs="Times New Roman" w:hint="eastAsia"/>
          <w:bCs/>
          <w:sz w:val="32"/>
          <w:szCs w:val="32"/>
        </w:rPr>
        <w:t>)</w:t>
      </w:r>
      <w:r w:rsidRPr="009A6668">
        <w:rPr>
          <w:rFonts w:ascii="Times New Roman" w:eastAsia="標楷體" w:hAnsi="Times New Roman" w:cs="Times New Roman" w:hint="eastAsia"/>
          <w:bCs/>
          <w:sz w:val="32"/>
          <w:szCs w:val="32"/>
        </w:rPr>
        <w:t>承攬人所派駐勞工申請育嬰留停之工作年資、確保派駐勞工年終獎金、強化職場不法侵害之處理程序以及機關協助提供服務年資事證，以期公部門承攬勞工勞動權益保障可獲得政策推動的升級成效。然而，考量勞動部會同人事行政總處及工程會，在合作加強針對各機關宣導之時程及成效設定上，允宜更進一步明確，方可將修改「政府機關</w:t>
      </w:r>
      <w:r w:rsidRPr="009A6668">
        <w:rPr>
          <w:rFonts w:ascii="Times New Roman" w:eastAsia="標楷體" w:hAnsi="Times New Roman" w:cs="Times New Roman" w:hint="eastAsia"/>
          <w:bCs/>
          <w:sz w:val="32"/>
          <w:szCs w:val="32"/>
        </w:rPr>
        <w:t>(</w:t>
      </w:r>
      <w:r w:rsidRPr="009A6668">
        <w:rPr>
          <w:rFonts w:ascii="Times New Roman" w:eastAsia="標楷體" w:hAnsi="Times New Roman" w:cs="Times New Roman" w:hint="eastAsia"/>
          <w:bCs/>
          <w:sz w:val="32"/>
          <w:szCs w:val="32"/>
        </w:rPr>
        <w:t>構</w:t>
      </w:r>
      <w:r w:rsidRPr="009A6668">
        <w:rPr>
          <w:rFonts w:ascii="Times New Roman" w:eastAsia="標楷體" w:hAnsi="Times New Roman" w:cs="Times New Roman" w:hint="eastAsia"/>
          <w:bCs/>
          <w:sz w:val="32"/>
          <w:szCs w:val="32"/>
        </w:rPr>
        <w:t>)</w:t>
      </w:r>
      <w:r w:rsidRPr="009A6668">
        <w:rPr>
          <w:rFonts w:ascii="Times New Roman" w:eastAsia="標楷體" w:hAnsi="Times New Roman" w:cs="Times New Roman" w:hint="eastAsia"/>
          <w:bCs/>
          <w:sz w:val="32"/>
          <w:szCs w:val="32"/>
        </w:rPr>
        <w:t>運用勞務承攬參考原則」所欲保障公部門承攬勞工勞動權益之用意，再真正落實於</w:t>
      </w:r>
      <w:r w:rsidRPr="009A6668">
        <w:rPr>
          <w:rFonts w:ascii="Times New Roman" w:eastAsia="標楷體" w:hAnsi="Times New Roman" w:cs="Times New Roman" w:hint="eastAsia"/>
          <w:bCs/>
          <w:sz w:val="32"/>
          <w:szCs w:val="32"/>
        </w:rPr>
        <w:t>8</w:t>
      </w:r>
      <w:r w:rsidRPr="009A6668">
        <w:rPr>
          <w:rFonts w:ascii="Times New Roman" w:eastAsia="標楷體" w:hAnsi="Times New Roman" w:cs="Times New Roman" w:hint="eastAsia"/>
          <w:bCs/>
          <w:sz w:val="32"/>
          <w:szCs w:val="32"/>
        </w:rPr>
        <w:t>月份即將產出之各機關</w:t>
      </w:r>
      <w:r w:rsidRPr="009A6668">
        <w:rPr>
          <w:rFonts w:ascii="Times New Roman" w:eastAsia="標楷體" w:hAnsi="Times New Roman" w:cs="Times New Roman" w:hint="eastAsia"/>
          <w:bCs/>
          <w:sz w:val="32"/>
          <w:szCs w:val="32"/>
        </w:rPr>
        <w:t>114</w:t>
      </w:r>
      <w:r w:rsidRPr="009A6668">
        <w:rPr>
          <w:rFonts w:ascii="Times New Roman" w:eastAsia="標楷體" w:hAnsi="Times New Roman" w:cs="Times New Roman" w:hint="eastAsia"/>
          <w:bCs/>
          <w:sz w:val="32"/>
          <w:szCs w:val="32"/>
        </w:rPr>
        <w:t>年度公務、特種基金及所屬營業事業預算之勞務採購預算編列規劃當中。爰此，特決議應速於限期一個月內邀集人事行政總處及工程會研擬完成針對各機關之有效宣導作業，嗣後並向立法院社會福利及衛生環境委員會提交書面報告。</w:t>
      </w:r>
    </w:p>
    <w:p w14:paraId="0ABF5239" w14:textId="77777777" w:rsidR="009A6668" w:rsidRPr="009A6668" w:rsidRDefault="009A6668" w:rsidP="009A6668">
      <w:pPr>
        <w:spacing w:line="440" w:lineRule="exact"/>
        <w:ind w:leftChars="1450" w:left="4760" w:hangingChars="400" w:hanging="1280"/>
        <w:jc w:val="both"/>
        <w:rPr>
          <w:rFonts w:ascii="Times New Roman" w:eastAsia="標楷體" w:hAnsi="Times New Roman" w:cs="Times New Roman"/>
          <w:sz w:val="32"/>
          <w:szCs w:val="32"/>
        </w:rPr>
      </w:pPr>
      <w:r w:rsidRPr="009A6668">
        <w:rPr>
          <w:rFonts w:ascii="Times New Roman" w:eastAsia="標楷體" w:hAnsi="Times New Roman" w:cs="Times New Roman"/>
          <w:sz w:val="32"/>
          <w:szCs w:val="32"/>
        </w:rPr>
        <w:t>提案人：</w:t>
      </w:r>
      <w:r w:rsidRPr="009A6668">
        <w:rPr>
          <w:rFonts w:ascii="Times New Roman" w:eastAsia="標楷體" w:hAnsi="Times New Roman" w:cs="Times New Roman" w:hint="eastAsia"/>
          <w:sz w:val="32"/>
          <w:szCs w:val="32"/>
        </w:rPr>
        <w:t>陳菁徽</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盧縣一</w:t>
      </w:r>
      <w:r w:rsidRPr="009A6668">
        <w:rPr>
          <w:rFonts w:ascii="Times New Roman" w:eastAsia="標楷體" w:hAnsi="Times New Roman" w:cs="Times New Roman" w:hint="eastAsia"/>
          <w:sz w:val="32"/>
          <w:szCs w:val="32"/>
        </w:rPr>
        <w:t xml:space="preserve">  </w:t>
      </w:r>
      <w:r w:rsidRPr="009A6668">
        <w:rPr>
          <w:rFonts w:ascii="Times New Roman" w:eastAsia="標楷體" w:hAnsi="Times New Roman" w:cs="Times New Roman" w:hint="eastAsia"/>
          <w:sz w:val="32"/>
          <w:szCs w:val="32"/>
        </w:rPr>
        <w:t>蘇清泉</w:t>
      </w:r>
    </w:p>
    <w:p w14:paraId="68C20EB3" w14:textId="77777777" w:rsidR="009A6668" w:rsidRPr="009A6668" w:rsidRDefault="009A6668" w:rsidP="009A6668">
      <w:pPr>
        <w:spacing w:line="440" w:lineRule="exact"/>
        <w:ind w:leftChars="1450" w:left="4760" w:hangingChars="400" w:hanging="1280"/>
        <w:jc w:val="both"/>
        <w:rPr>
          <w:rFonts w:ascii="Times New Roman" w:eastAsia="標楷體" w:hAnsi="Times New Roman" w:cs="Times New Roman"/>
          <w:sz w:val="32"/>
          <w:szCs w:val="32"/>
        </w:rPr>
      </w:pPr>
    </w:p>
    <w:p w14:paraId="77BAD97E" w14:textId="77777777" w:rsidR="009A6668" w:rsidRPr="009A6668" w:rsidRDefault="009A6668" w:rsidP="009A6668">
      <w:pPr>
        <w:spacing w:beforeLines="30" w:before="108" w:line="440" w:lineRule="exact"/>
        <w:jc w:val="both"/>
        <w:rPr>
          <w:rFonts w:ascii="Times New Roman" w:eastAsia="標楷體" w:hAnsi="Times New Roman" w:cs="Times New Roman"/>
          <w:b/>
          <w:kern w:val="0"/>
          <w:sz w:val="32"/>
          <w:szCs w:val="32"/>
        </w:rPr>
      </w:pPr>
      <w:r w:rsidRPr="009A6668">
        <w:rPr>
          <w:rFonts w:ascii="Times New Roman" w:eastAsia="標楷體" w:hAnsi="Times New Roman" w:cs="Times New Roman"/>
          <w:b/>
          <w:kern w:val="0"/>
          <w:sz w:val="32"/>
          <w:szCs w:val="32"/>
        </w:rPr>
        <w:t>散會</w:t>
      </w:r>
    </w:p>
    <w:p w14:paraId="52D40F37" w14:textId="4D622115" w:rsidR="009A6668" w:rsidRDefault="009A6668">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10D6A7A4" w14:textId="77777777" w:rsidR="00AC323A" w:rsidRPr="00AC323A" w:rsidRDefault="00AC323A" w:rsidP="00AC323A">
      <w:pPr>
        <w:spacing w:beforeLines="50" w:before="180" w:line="460" w:lineRule="exact"/>
        <w:jc w:val="center"/>
        <w:rPr>
          <w:rFonts w:ascii="Times New Roman" w:eastAsia="標楷體" w:hAnsi="Times New Roman" w:cs="Times New Roman"/>
          <w:b/>
          <w:sz w:val="36"/>
          <w:szCs w:val="36"/>
        </w:rPr>
      </w:pPr>
      <w:r w:rsidRPr="00AC323A">
        <w:rPr>
          <w:rFonts w:ascii="Times New Roman" w:eastAsia="標楷體" w:hAnsi="Times New Roman" w:cs="Times New Roman"/>
          <w:b/>
          <w:sz w:val="36"/>
          <w:szCs w:val="36"/>
        </w:rPr>
        <w:t>立法院第</w:t>
      </w:r>
      <w:r w:rsidRPr="00AC323A">
        <w:rPr>
          <w:rFonts w:ascii="Times New Roman" w:eastAsia="標楷體" w:hAnsi="Times New Roman" w:cs="Times New Roman"/>
          <w:b/>
          <w:sz w:val="36"/>
          <w:szCs w:val="36"/>
        </w:rPr>
        <w:t>11</w:t>
      </w:r>
      <w:r w:rsidRPr="00AC323A">
        <w:rPr>
          <w:rFonts w:ascii="Times New Roman" w:eastAsia="標楷體" w:hAnsi="Times New Roman" w:cs="Times New Roman"/>
          <w:b/>
          <w:sz w:val="36"/>
          <w:szCs w:val="36"/>
        </w:rPr>
        <w:t>屆第</w:t>
      </w:r>
      <w:r w:rsidRPr="00AC323A">
        <w:rPr>
          <w:rFonts w:ascii="Times New Roman" w:eastAsia="標楷體" w:hAnsi="Times New Roman" w:cs="Times New Roman" w:hint="eastAsia"/>
          <w:b/>
          <w:sz w:val="36"/>
          <w:szCs w:val="36"/>
        </w:rPr>
        <w:t>1</w:t>
      </w:r>
      <w:r w:rsidRPr="00AC323A">
        <w:rPr>
          <w:rFonts w:ascii="Times New Roman" w:eastAsia="標楷體" w:hAnsi="Times New Roman" w:cs="Times New Roman"/>
          <w:b/>
          <w:sz w:val="36"/>
          <w:szCs w:val="36"/>
        </w:rPr>
        <w:t>會期</w:t>
      </w:r>
      <w:r w:rsidRPr="00AC323A">
        <w:rPr>
          <w:rFonts w:ascii="Times New Roman" w:eastAsia="標楷體" w:hAnsi="Times New Roman" w:cs="Times New Roman"/>
          <w:b/>
          <w:kern w:val="0"/>
          <w:sz w:val="36"/>
          <w:szCs w:val="36"/>
        </w:rPr>
        <w:t>社會福利及衛生環境委員會</w:t>
      </w:r>
    </w:p>
    <w:p w14:paraId="15E9E638" w14:textId="77777777" w:rsidR="00AC323A" w:rsidRPr="00AC323A" w:rsidRDefault="00AC323A"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47" w:name="_Toc175238229"/>
      <w:r w:rsidRPr="00AC323A">
        <w:rPr>
          <w:rFonts w:ascii="Times New Roman" w:eastAsia="標楷體" w:hAnsi="Times New Roman" w:cs="Times New Roman"/>
          <w:b/>
          <w:kern w:val="0"/>
          <w:sz w:val="36"/>
          <w:szCs w:val="36"/>
        </w:rPr>
        <w:t>第</w:t>
      </w:r>
      <w:r w:rsidRPr="00AC323A">
        <w:rPr>
          <w:rFonts w:ascii="Times New Roman" w:eastAsia="標楷體" w:hAnsi="Times New Roman" w:cs="Times New Roman" w:hint="eastAsia"/>
          <w:b/>
          <w:kern w:val="0"/>
          <w:sz w:val="36"/>
          <w:szCs w:val="36"/>
        </w:rPr>
        <w:t>1</w:t>
      </w:r>
      <w:r w:rsidRPr="00AC323A">
        <w:rPr>
          <w:rFonts w:ascii="Times New Roman" w:eastAsia="標楷體" w:hAnsi="Times New Roman" w:cs="Times New Roman"/>
          <w:b/>
          <w:kern w:val="0"/>
          <w:sz w:val="36"/>
          <w:szCs w:val="36"/>
        </w:rPr>
        <w:t>8</w:t>
      </w:r>
      <w:r w:rsidRPr="00AC323A">
        <w:rPr>
          <w:rFonts w:ascii="Times New Roman" w:eastAsia="標楷體" w:hAnsi="Times New Roman" w:cs="Times New Roman"/>
          <w:b/>
          <w:kern w:val="0"/>
          <w:sz w:val="36"/>
          <w:szCs w:val="36"/>
        </w:rPr>
        <w:t>次全體委員會議議事錄</w:t>
      </w:r>
      <w:bookmarkEnd w:id="447"/>
    </w:p>
    <w:p w14:paraId="4931A931" w14:textId="77777777" w:rsidR="00AC323A" w:rsidRPr="00AC323A" w:rsidRDefault="00AC323A" w:rsidP="00AC323A">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sz w:val="32"/>
          <w:szCs w:val="32"/>
        </w:rPr>
        <w:t>113</w:t>
      </w:r>
      <w:r w:rsidRPr="00AC323A">
        <w:rPr>
          <w:rFonts w:ascii="Times New Roman" w:eastAsia="標楷體" w:hAnsi="Times New Roman" w:cs="Times New Roman"/>
          <w:sz w:val="32"/>
          <w:szCs w:val="32"/>
        </w:rPr>
        <w:t>年</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月</w:t>
      </w:r>
      <w:r w:rsidRPr="00AC323A">
        <w:rPr>
          <w:rFonts w:ascii="Times New Roman" w:eastAsia="標楷體" w:hAnsi="Times New Roman" w:cs="Times New Roman" w:hint="eastAsia"/>
          <w:sz w:val="32"/>
          <w:szCs w:val="32"/>
        </w:rPr>
        <w:t>27</w:t>
      </w:r>
      <w:r w:rsidRPr="00AC323A">
        <w:rPr>
          <w:rFonts w:ascii="Times New Roman" w:eastAsia="標楷體" w:hAnsi="Times New Roman" w:cs="Times New Roman"/>
          <w:sz w:val="32"/>
          <w:szCs w:val="32"/>
        </w:rPr>
        <w:t>日（星期一）</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時</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hint="eastAsia"/>
          <w:sz w:val="32"/>
          <w:szCs w:val="32"/>
        </w:rPr>
        <w:t>分</w:t>
      </w:r>
      <w:r w:rsidRPr="00AC323A">
        <w:rPr>
          <w:rFonts w:ascii="Times New Roman" w:eastAsia="標楷體" w:hAnsi="Times New Roman" w:cs="Times New Roman"/>
          <w:sz w:val="32"/>
          <w:szCs w:val="32"/>
        </w:rPr>
        <w:t>至</w:t>
      </w:r>
      <w:r w:rsidRPr="00AC323A">
        <w:rPr>
          <w:rFonts w:ascii="Times New Roman" w:eastAsia="標楷體" w:hAnsi="Times New Roman" w:cs="Times New Roman"/>
          <w:sz w:val="32"/>
          <w:szCs w:val="32"/>
        </w:rPr>
        <w:t>12</w:t>
      </w:r>
      <w:r w:rsidRPr="00AC323A">
        <w:rPr>
          <w:rFonts w:ascii="Times New Roman" w:eastAsia="標楷體" w:hAnsi="Times New Roman" w:cs="Times New Roman"/>
          <w:sz w:val="32"/>
          <w:szCs w:val="32"/>
        </w:rPr>
        <w:t>時</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4</w:t>
      </w:r>
      <w:r w:rsidRPr="00AC323A">
        <w:rPr>
          <w:rFonts w:ascii="Times New Roman" w:eastAsia="標楷體" w:hAnsi="Times New Roman" w:cs="Times New Roman"/>
          <w:sz w:val="32"/>
          <w:szCs w:val="32"/>
        </w:rPr>
        <w:t>分</w:t>
      </w:r>
    </w:p>
    <w:p w14:paraId="11349525" w14:textId="77777777" w:rsidR="00AC323A" w:rsidRPr="00AC323A" w:rsidRDefault="00AC323A" w:rsidP="00AC323A">
      <w:pPr>
        <w:spacing w:line="500" w:lineRule="exact"/>
        <w:ind w:leftChars="675" w:left="1620"/>
        <w:rPr>
          <w:rFonts w:ascii="Times New Roman" w:eastAsia="標楷體" w:hAnsi="Times New Roman" w:cs="Times New Roman"/>
          <w:sz w:val="32"/>
          <w:szCs w:val="32"/>
        </w:rPr>
      </w:pPr>
      <w:r w:rsidRPr="00AC323A">
        <w:rPr>
          <w:rFonts w:ascii="Times New Roman" w:eastAsia="標楷體" w:hAnsi="Times New Roman" w:cs="Times New Roman"/>
          <w:sz w:val="32"/>
          <w:szCs w:val="32"/>
        </w:rPr>
        <w:t>113</w:t>
      </w:r>
      <w:r w:rsidRPr="00AC323A">
        <w:rPr>
          <w:rFonts w:ascii="Times New Roman" w:eastAsia="標楷體" w:hAnsi="Times New Roman" w:cs="Times New Roman"/>
          <w:sz w:val="32"/>
          <w:szCs w:val="32"/>
        </w:rPr>
        <w:t>年</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月</w:t>
      </w:r>
      <w:r w:rsidRPr="00AC323A">
        <w:rPr>
          <w:rFonts w:ascii="Times New Roman" w:eastAsia="標楷體" w:hAnsi="Times New Roman" w:cs="Times New Roman" w:hint="eastAsia"/>
          <w:sz w:val="32"/>
          <w:szCs w:val="32"/>
        </w:rPr>
        <w:t>29</w:t>
      </w:r>
      <w:r w:rsidRPr="00AC323A">
        <w:rPr>
          <w:rFonts w:ascii="Times New Roman" w:eastAsia="標楷體" w:hAnsi="Times New Roman" w:cs="Times New Roman"/>
          <w:sz w:val="32"/>
          <w:szCs w:val="32"/>
        </w:rPr>
        <w:t>日（星期三）</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時</w:t>
      </w:r>
      <w:r w:rsidRPr="00AC323A">
        <w:rPr>
          <w:rFonts w:ascii="Times New Roman" w:eastAsia="標楷體" w:hAnsi="Times New Roman" w:cs="Times New Roman"/>
          <w:sz w:val="32"/>
          <w:szCs w:val="32"/>
        </w:rPr>
        <w:t>31</w:t>
      </w:r>
      <w:r w:rsidRPr="00AC323A">
        <w:rPr>
          <w:rFonts w:ascii="Times New Roman" w:eastAsia="標楷體" w:hAnsi="Times New Roman" w:cs="Times New Roman"/>
          <w:sz w:val="32"/>
          <w:szCs w:val="32"/>
        </w:rPr>
        <w:t>分至</w:t>
      </w:r>
      <w:r w:rsidRPr="00AC323A">
        <w:rPr>
          <w:rFonts w:ascii="Times New Roman" w:eastAsia="標楷體" w:hAnsi="Times New Roman" w:cs="Times New Roman"/>
          <w:sz w:val="32"/>
          <w:szCs w:val="32"/>
        </w:rPr>
        <w:t>12</w:t>
      </w:r>
      <w:r w:rsidRPr="00AC323A">
        <w:rPr>
          <w:rFonts w:ascii="Times New Roman" w:eastAsia="標楷體" w:hAnsi="Times New Roman" w:cs="Times New Roman"/>
          <w:sz w:val="32"/>
          <w:szCs w:val="32"/>
        </w:rPr>
        <w:t>時</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分</w:t>
      </w:r>
    </w:p>
    <w:p w14:paraId="294A65D7"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2631A1D4"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涂權吉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盧縣一</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黃秀芳林淑芬</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王育敏</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瑩</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廖偉翔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劉建國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楊</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曜</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sz w:val="32"/>
          <w:szCs w:val="32"/>
        </w:rPr>
        <w:t>1</w:t>
      </w:r>
      <w:r w:rsidRPr="00AC323A">
        <w:rPr>
          <w:rFonts w:ascii="Times New Roman" w:eastAsia="標楷體" w:hAnsi="Times New Roman" w:cs="Times New Roman" w:hint="eastAsia"/>
          <w:sz w:val="32"/>
          <w:szCs w:val="32"/>
        </w:rPr>
        <w:t>3</w:t>
      </w:r>
      <w:r w:rsidRPr="00AC323A">
        <w:rPr>
          <w:rFonts w:ascii="Times New Roman" w:eastAsia="標楷體" w:hAnsi="Times New Roman" w:cs="Times New Roman"/>
          <w:sz w:val="32"/>
          <w:szCs w:val="32"/>
        </w:rPr>
        <w:t>人）</w:t>
      </w:r>
    </w:p>
    <w:p w14:paraId="591A08BF" w14:textId="77777777" w:rsidR="00AC323A" w:rsidRPr="00AC323A" w:rsidRDefault="00AC323A" w:rsidP="00AC323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w:t>
      </w:r>
      <w:r w:rsidRPr="00AC323A">
        <w:rPr>
          <w:rFonts w:ascii="Times New Roman" w:eastAsia="標楷體" w:hAnsi="Times New Roman" w:cs="Times New Roman" w:hint="eastAsia"/>
          <w:sz w:val="32"/>
          <w:szCs w:val="32"/>
        </w:rPr>
        <w:t>鄭天財</w:t>
      </w:r>
      <w:r w:rsidRPr="00AC323A">
        <w:rPr>
          <w:rFonts w:ascii="Times New Roman" w:eastAsia="標楷體" w:hAnsi="Times New Roman" w:cs="Times New Roman" w:hint="eastAsia"/>
          <w:sz w:val="32"/>
          <w:szCs w:val="32"/>
        </w:rPr>
        <w:t xml:space="preserve">Sra Kacaw </w:t>
      </w:r>
      <w:r w:rsidRPr="00AC323A">
        <w:rPr>
          <w:rFonts w:ascii="Times New Roman" w:eastAsia="標楷體" w:hAnsi="Times New Roman" w:cs="Times New Roman" w:hint="eastAsia"/>
          <w:sz w:val="32"/>
          <w:szCs w:val="32"/>
        </w:rPr>
        <w:t>洪孟楷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王鴻薇</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葛如鈞</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蔡易餘</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張智倫</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張嘉郡</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洪申翰</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何欣純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楊瓊瓔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鄭正鈐</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林德福</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謝衣鳯</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許宇甄</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李彥秀</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游</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顥</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牛煦庭</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傅崐萁</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葉元之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顏寬恒</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羅智強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謝龍介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林楚茵</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羅明才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邱若華</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萬美玲</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hint="eastAsia"/>
          <w:sz w:val="32"/>
          <w:szCs w:val="32"/>
        </w:rPr>
        <w:t>26</w:t>
      </w:r>
      <w:r w:rsidRPr="00AC323A">
        <w:rPr>
          <w:rFonts w:ascii="Times New Roman" w:eastAsia="標楷體" w:hAnsi="Times New Roman" w:cs="Times New Roman"/>
          <w:sz w:val="32"/>
          <w:szCs w:val="32"/>
        </w:rPr>
        <w:t>人）</w:t>
      </w:r>
    </w:p>
    <w:p w14:paraId="56CE7335" w14:textId="77777777" w:rsidR="00AC323A" w:rsidRPr="00AC323A" w:rsidRDefault="00AC323A" w:rsidP="00AC323A">
      <w:pPr>
        <w:tabs>
          <w:tab w:val="left" w:pos="5520"/>
        </w:tabs>
        <w:spacing w:line="440" w:lineRule="exact"/>
        <w:ind w:left="1600" w:right="-1" w:hangingChars="500" w:hanging="160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請假委員：王正旭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pacing w:val="-16"/>
          <w:sz w:val="32"/>
          <w:szCs w:val="32"/>
        </w:rPr>
        <w:t>（均參加第</w:t>
      </w:r>
      <w:r w:rsidRPr="00AC323A">
        <w:rPr>
          <w:rFonts w:ascii="Times New Roman" w:eastAsia="標楷體" w:hAnsi="Times New Roman" w:cs="Times New Roman" w:hint="eastAsia"/>
          <w:spacing w:val="-16"/>
          <w:sz w:val="32"/>
          <w:szCs w:val="32"/>
        </w:rPr>
        <w:t>77</w:t>
      </w:r>
      <w:r w:rsidRPr="00AC323A">
        <w:rPr>
          <w:rFonts w:ascii="Times New Roman" w:eastAsia="標楷體" w:hAnsi="Times New Roman" w:cs="Times New Roman" w:hint="eastAsia"/>
          <w:spacing w:val="-16"/>
          <w:sz w:val="32"/>
          <w:szCs w:val="32"/>
        </w:rPr>
        <w:t>屆世界衛生大會立法院視導團）</w:t>
      </w:r>
    </w:p>
    <w:tbl>
      <w:tblPr>
        <w:tblW w:w="4998" w:type="pct"/>
        <w:jc w:val="center"/>
        <w:tblLayout w:type="fixed"/>
        <w:tblCellMar>
          <w:left w:w="28" w:type="dxa"/>
          <w:right w:w="28" w:type="dxa"/>
        </w:tblCellMar>
        <w:tblLook w:val="04A0" w:firstRow="1" w:lastRow="0" w:firstColumn="1" w:lastColumn="0" w:noHBand="0" w:noVBand="1"/>
      </w:tblPr>
      <w:tblGrid>
        <w:gridCol w:w="1633"/>
        <w:gridCol w:w="5071"/>
        <w:gridCol w:w="1466"/>
        <w:gridCol w:w="1464"/>
      </w:tblGrid>
      <w:tr w:rsidR="00AC323A" w:rsidRPr="00AC323A" w14:paraId="791D493E" w14:textId="77777777" w:rsidTr="00D34A32">
        <w:trPr>
          <w:trHeight w:val="113"/>
          <w:jc w:val="center"/>
        </w:trPr>
        <w:tc>
          <w:tcPr>
            <w:tcW w:w="847" w:type="pct"/>
          </w:tcPr>
          <w:p w14:paraId="4926A0B4"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r w:rsidRPr="00AC323A">
              <w:rPr>
                <w:rFonts w:ascii="Times New Roman" w:eastAsia="標楷體" w:hAnsi="Times New Roman" w:cs="Times New Roman"/>
                <w:color w:val="000000"/>
                <w:sz w:val="32"/>
                <w:szCs w:val="32"/>
              </w:rPr>
              <w:t>列席官員：</w:t>
            </w:r>
          </w:p>
        </w:tc>
        <w:tc>
          <w:tcPr>
            <w:tcW w:w="2632" w:type="pct"/>
            <w:tcBorders>
              <w:right w:val="nil"/>
            </w:tcBorders>
            <w:vAlign w:val="center"/>
          </w:tcPr>
          <w:p w14:paraId="69EFFB2B"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勞動部</w:t>
            </w:r>
          </w:p>
        </w:tc>
        <w:tc>
          <w:tcPr>
            <w:tcW w:w="761" w:type="pct"/>
            <w:vAlign w:val="center"/>
          </w:tcPr>
          <w:p w14:paraId="3683A26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部長</w:t>
            </w:r>
          </w:p>
        </w:tc>
        <w:tc>
          <w:tcPr>
            <w:tcW w:w="761" w:type="pct"/>
            <w:vAlign w:val="center"/>
          </w:tcPr>
          <w:p w14:paraId="72F9ED9B"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何佩珊</w:t>
            </w:r>
          </w:p>
        </w:tc>
      </w:tr>
      <w:tr w:rsidR="00AC323A" w:rsidRPr="00AC323A" w14:paraId="4CFDF3CD" w14:textId="77777777" w:rsidTr="00D34A32">
        <w:trPr>
          <w:trHeight w:val="113"/>
          <w:jc w:val="center"/>
        </w:trPr>
        <w:tc>
          <w:tcPr>
            <w:tcW w:w="847" w:type="pct"/>
          </w:tcPr>
          <w:p w14:paraId="738FCC20"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6E96EA86"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勞動力發展署</w:t>
            </w:r>
          </w:p>
        </w:tc>
        <w:tc>
          <w:tcPr>
            <w:tcW w:w="761" w:type="pct"/>
            <w:vAlign w:val="center"/>
          </w:tcPr>
          <w:p w14:paraId="2EAFFD1C"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761" w:type="pct"/>
            <w:vAlign w:val="center"/>
          </w:tcPr>
          <w:p w14:paraId="308DDA56"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蔡孟良</w:t>
            </w:r>
          </w:p>
        </w:tc>
      </w:tr>
      <w:tr w:rsidR="00AC323A" w:rsidRPr="00AC323A" w14:paraId="46762E8D" w14:textId="77777777" w:rsidTr="00D34A32">
        <w:trPr>
          <w:trHeight w:val="113"/>
          <w:jc w:val="center"/>
        </w:trPr>
        <w:tc>
          <w:tcPr>
            <w:tcW w:w="847" w:type="pct"/>
          </w:tcPr>
          <w:p w14:paraId="457EE22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2FB6D47A"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勞工保險局 </w:t>
            </w:r>
            <w:r w:rsidRPr="00AC323A">
              <w:rPr>
                <w:rFonts w:ascii="標楷體" w:eastAsia="標楷體" w:hAnsi="標楷體" w:cs="新細明體"/>
                <w:kern w:val="0"/>
                <w:sz w:val="32"/>
                <w:szCs w:val="32"/>
              </w:rPr>
              <w:t xml:space="preserve">          </w:t>
            </w: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14020BCA"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局長</w:t>
            </w:r>
          </w:p>
        </w:tc>
        <w:tc>
          <w:tcPr>
            <w:tcW w:w="761" w:type="pct"/>
            <w:vAlign w:val="center"/>
          </w:tcPr>
          <w:p w14:paraId="2D8AF217"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白麗真</w:t>
            </w:r>
          </w:p>
        </w:tc>
      </w:tr>
      <w:tr w:rsidR="00AC323A" w:rsidRPr="00AC323A" w14:paraId="17D630D7" w14:textId="77777777" w:rsidTr="00D34A32">
        <w:trPr>
          <w:trHeight w:val="113"/>
          <w:jc w:val="center"/>
        </w:trPr>
        <w:tc>
          <w:tcPr>
            <w:tcW w:w="847" w:type="pct"/>
          </w:tcPr>
          <w:p w14:paraId="3EE4BB0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67E7D348"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職業安全衛生署 </w:t>
            </w:r>
            <w:r w:rsidRPr="00AC323A">
              <w:rPr>
                <w:rFonts w:ascii="標楷體" w:eastAsia="標楷體" w:hAnsi="標楷體" w:cs="新細明體"/>
                <w:kern w:val="0"/>
                <w:sz w:val="32"/>
                <w:szCs w:val="32"/>
              </w:rPr>
              <w:t xml:space="preserve">      </w:t>
            </w: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43A165E5"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761" w:type="pct"/>
            <w:vAlign w:val="center"/>
          </w:tcPr>
          <w:p w14:paraId="21CEDBE2"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鄒子廉</w:t>
            </w:r>
          </w:p>
        </w:tc>
      </w:tr>
      <w:tr w:rsidR="00AC323A" w:rsidRPr="00AC323A" w14:paraId="45CB84B8" w14:textId="77777777" w:rsidTr="00D34A32">
        <w:trPr>
          <w:trHeight w:val="113"/>
          <w:jc w:val="center"/>
        </w:trPr>
        <w:tc>
          <w:tcPr>
            <w:tcW w:w="847" w:type="pct"/>
          </w:tcPr>
          <w:p w14:paraId="0F1C6361"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F1D275A" w14:textId="77777777" w:rsidR="00AC323A" w:rsidRPr="00AC323A" w:rsidRDefault="00AC323A" w:rsidP="00AC323A">
            <w:pPr>
              <w:spacing w:line="500" w:lineRule="exact"/>
              <w:jc w:val="right"/>
              <w:rPr>
                <w:rFonts w:ascii="標楷體" w:eastAsia="標楷體" w:hAnsi="標楷體" w:cs="新細明體"/>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29</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2C7B7A7E"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副署長</w:t>
            </w:r>
          </w:p>
        </w:tc>
        <w:tc>
          <w:tcPr>
            <w:tcW w:w="761" w:type="pct"/>
            <w:vAlign w:val="center"/>
          </w:tcPr>
          <w:p w14:paraId="1817029A"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林毓堂</w:t>
            </w:r>
          </w:p>
        </w:tc>
      </w:tr>
      <w:tr w:rsidR="00AC323A" w:rsidRPr="00AC323A" w14:paraId="42C9A17D" w14:textId="77777777" w:rsidTr="00D34A32">
        <w:trPr>
          <w:trHeight w:val="113"/>
          <w:jc w:val="center"/>
        </w:trPr>
        <w:tc>
          <w:tcPr>
            <w:tcW w:w="847" w:type="pct"/>
          </w:tcPr>
          <w:p w14:paraId="2BAF5838"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00D819DD"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勞動關係司</w:t>
            </w:r>
          </w:p>
        </w:tc>
        <w:tc>
          <w:tcPr>
            <w:tcW w:w="761" w:type="pct"/>
            <w:vAlign w:val="center"/>
          </w:tcPr>
          <w:p w14:paraId="7D64EBA1"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761" w:type="pct"/>
            <w:vAlign w:val="center"/>
          </w:tcPr>
          <w:p w14:paraId="23B0701C"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王厚偉</w:t>
            </w:r>
          </w:p>
        </w:tc>
      </w:tr>
      <w:tr w:rsidR="00AC323A" w:rsidRPr="00AC323A" w14:paraId="47D2B2E7" w14:textId="77777777" w:rsidTr="00D34A32">
        <w:trPr>
          <w:trHeight w:val="113"/>
          <w:jc w:val="center"/>
        </w:trPr>
        <w:tc>
          <w:tcPr>
            <w:tcW w:w="847" w:type="pct"/>
          </w:tcPr>
          <w:p w14:paraId="4C44FE8B"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0DE5F4F0"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勞動保險司</w:t>
            </w:r>
          </w:p>
        </w:tc>
        <w:tc>
          <w:tcPr>
            <w:tcW w:w="761" w:type="pct"/>
            <w:vAlign w:val="center"/>
          </w:tcPr>
          <w:p w14:paraId="49F257E1"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761" w:type="pct"/>
            <w:vAlign w:val="center"/>
          </w:tcPr>
          <w:p w14:paraId="71223185"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陳美女</w:t>
            </w:r>
          </w:p>
        </w:tc>
      </w:tr>
      <w:tr w:rsidR="00AC323A" w:rsidRPr="00AC323A" w14:paraId="2D2C00AD" w14:textId="77777777" w:rsidTr="00D34A32">
        <w:trPr>
          <w:trHeight w:val="113"/>
          <w:jc w:val="center"/>
        </w:trPr>
        <w:tc>
          <w:tcPr>
            <w:tcW w:w="847" w:type="pct"/>
            <w:vAlign w:val="center"/>
          </w:tcPr>
          <w:p w14:paraId="79261DDC"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65467E0"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勞動福祉退休司</w:t>
            </w:r>
          </w:p>
        </w:tc>
        <w:tc>
          <w:tcPr>
            <w:tcW w:w="761" w:type="pct"/>
            <w:vAlign w:val="center"/>
          </w:tcPr>
          <w:p w14:paraId="2F21C608"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761" w:type="pct"/>
            <w:vAlign w:val="center"/>
          </w:tcPr>
          <w:p w14:paraId="3DB6E996"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謝倩蒨</w:t>
            </w:r>
          </w:p>
        </w:tc>
      </w:tr>
      <w:tr w:rsidR="00AC323A" w:rsidRPr="00AC323A" w14:paraId="3E17D187" w14:textId="77777777" w:rsidTr="00D34A32">
        <w:trPr>
          <w:trHeight w:val="113"/>
          <w:jc w:val="center"/>
        </w:trPr>
        <w:tc>
          <w:tcPr>
            <w:tcW w:w="847" w:type="pct"/>
            <w:vAlign w:val="center"/>
          </w:tcPr>
          <w:p w14:paraId="0C22B6E1"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2ACE9AE6"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勞動條件及就業平等司</w:t>
            </w:r>
          </w:p>
        </w:tc>
        <w:tc>
          <w:tcPr>
            <w:tcW w:w="761" w:type="pct"/>
            <w:vAlign w:val="center"/>
          </w:tcPr>
          <w:p w14:paraId="53193621"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761" w:type="pct"/>
            <w:vAlign w:val="center"/>
          </w:tcPr>
          <w:p w14:paraId="093E8242"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黃維琛</w:t>
            </w:r>
          </w:p>
        </w:tc>
      </w:tr>
      <w:tr w:rsidR="00AC323A" w:rsidRPr="00AC323A" w14:paraId="7078504D" w14:textId="77777777" w:rsidTr="00D34A32">
        <w:trPr>
          <w:trHeight w:val="113"/>
          <w:jc w:val="center"/>
        </w:trPr>
        <w:tc>
          <w:tcPr>
            <w:tcW w:w="847" w:type="pct"/>
            <w:vAlign w:val="center"/>
          </w:tcPr>
          <w:p w14:paraId="32CE00AF"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23FD0ED8"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勞動法務司</w:t>
            </w:r>
          </w:p>
        </w:tc>
        <w:tc>
          <w:tcPr>
            <w:tcW w:w="761" w:type="pct"/>
            <w:vAlign w:val="center"/>
          </w:tcPr>
          <w:p w14:paraId="3E2F4312"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761" w:type="pct"/>
            <w:vAlign w:val="center"/>
          </w:tcPr>
          <w:p w14:paraId="362CD1C5"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傅慧芝</w:t>
            </w:r>
          </w:p>
        </w:tc>
      </w:tr>
      <w:tr w:rsidR="00AC323A" w:rsidRPr="00AC323A" w14:paraId="66E548D3" w14:textId="77777777" w:rsidTr="00D34A32">
        <w:trPr>
          <w:trHeight w:val="113"/>
          <w:jc w:val="center"/>
        </w:trPr>
        <w:tc>
          <w:tcPr>
            <w:tcW w:w="847" w:type="pct"/>
            <w:vAlign w:val="center"/>
          </w:tcPr>
          <w:p w14:paraId="52AD7CBA"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6496D4FE"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衛生福利部長期照顧司</w:t>
            </w:r>
          </w:p>
        </w:tc>
        <w:tc>
          <w:tcPr>
            <w:tcW w:w="761" w:type="pct"/>
            <w:vAlign w:val="center"/>
          </w:tcPr>
          <w:p w14:paraId="097603EC"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761" w:type="pct"/>
            <w:vAlign w:val="center"/>
          </w:tcPr>
          <w:p w14:paraId="0F811A94"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祝健芳</w:t>
            </w:r>
          </w:p>
        </w:tc>
      </w:tr>
      <w:tr w:rsidR="00AC323A" w:rsidRPr="00AC323A" w14:paraId="0B693969" w14:textId="77777777" w:rsidTr="00D34A32">
        <w:trPr>
          <w:trHeight w:val="113"/>
          <w:jc w:val="center"/>
        </w:trPr>
        <w:tc>
          <w:tcPr>
            <w:tcW w:w="847" w:type="pct"/>
            <w:vAlign w:val="center"/>
          </w:tcPr>
          <w:p w14:paraId="0527B52D"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5F5E2FC0"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護理及健康照護司   </w:t>
            </w:r>
            <w:r w:rsidRPr="00AC323A">
              <w:rPr>
                <w:rFonts w:ascii="標楷體" w:eastAsia="標楷體" w:hAnsi="標楷體" w:cs="新細明體"/>
                <w:kern w:val="0"/>
                <w:sz w:val="32"/>
                <w:szCs w:val="32"/>
              </w:rPr>
              <w:t xml:space="preserve">  </w:t>
            </w: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3B5ABFA1"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61" w:type="pct"/>
            <w:vAlign w:val="center"/>
          </w:tcPr>
          <w:p w14:paraId="23764607"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曾淑芬</w:t>
            </w:r>
          </w:p>
        </w:tc>
      </w:tr>
      <w:tr w:rsidR="00AC323A" w:rsidRPr="00AC323A" w14:paraId="34A4F56A" w14:textId="77777777" w:rsidTr="00D34A32">
        <w:trPr>
          <w:trHeight w:val="113"/>
          <w:jc w:val="center"/>
        </w:trPr>
        <w:tc>
          <w:tcPr>
            <w:tcW w:w="847" w:type="pct"/>
            <w:vAlign w:val="center"/>
          </w:tcPr>
          <w:p w14:paraId="5ECC33D4"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5AED3F2E" w14:textId="77777777" w:rsidR="00AC323A" w:rsidRPr="00AC323A" w:rsidRDefault="00AC323A" w:rsidP="00AC323A">
            <w:pPr>
              <w:spacing w:line="500" w:lineRule="exact"/>
              <w:ind w:firstLineChars="1000" w:firstLine="2600"/>
              <w:jc w:val="right"/>
              <w:rPr>
                <w:rFonts w:ascii="標楷體" w:eastAsia="標楷體" w:hAnsi="標楷體" w:cs="新細明體"/>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29</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5A9DA884"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簡任技正</w:t>
            </w:r>
          </w:p>
        </w:tc>
        <w:tc>
          <w:tcPr>
            <w:tcW w:w="761" w:type="pct"/>
            <w:vAlign w:val="center"/>
          </w:tcPr>
          <w:p w14:paraId="6D56C3DD"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陳青梅</w:t>
            </w:r>
          </w:p>
        </w:tc>
      </w:tr>
      <w:tr w:rsidR="00AC323A" w:rsidRPr="00AC323A" w14:paraId="1B2C7190" w14:textId="77777777" w:rsidTr="00D34A32">
        <w:trPr>
          <w:trHeight w:val="113"/>
          <w:jc w:val="center"/>
        </w:trPr>
        <w:tc>
          <w:tcPr>
            <w:tcW w:w="847" w:type="pct"/>
            <w:vAlign w:val="center"/>
          </w:tcPr>
          <w:p w14:paraId="3767AE5D"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tcBorders>
              <w:top w:val="nil"/>
            </w:tcBorders>
            <w:vAlign w:val="center"/>
          </w:tcPr>
          <w:p w14:paraId="1F98EADF" w14:textId="77777777" w:rsidR="00AC323A" w:rsidRPr="00AC323A" w:rsidRDefault="00AC323A" w:rsidP="00AC323A">
            <w:pPr>
              <w:spacing w:line="500" w:lineRule="exact"/>
              <w:jc w:val="both"/>
              <w:rPr>
                <w:rFonts w:ascii="標楷體" w:eastAsia="標楷體" w:hAnsi="標楷體" w:cs="Times New Roman"/>
                <w:kern w:val="0"/>
                <w:sz w:val="32"/>
                <w:szCs w:val="32"/>
              </w:rPr>
            </w:pPr>
            <w:r w:rsidRPr="00AC323A">
              <w:rPr>
                <w:rFonts w:ascii="標楷體" w:eastAsia="標楷體" w:hAnsi="標楷體" w:cs="Times New Roman" w:hint="eastAsia"/>
                <w:kern w:val="0"/>
                <w:sz w:val="32"/>
                <w:szCs w:val="32"/>
              </w:rPr>
              <w:t xml:space="preserve">  社會及家庭署       </w:t>
            </w:r>
            <w:r w:rsidRPr="00AC323A">
              <w:rPr>
                <w:rFonts w:ascii="標楷體" w:eastAsia="標楷體" w:hAnsi="標楷體" w:cs="Times New Roman"/>
                <w:kern w:val="0"/>
                <w:sz w:val="32"/>
                <w:szCs w:val="32"/>
              </w:rPr>
              <w:t xml:space="preserve">  </w:t>
            </w: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tcBorders>
              <w:top w:val="nil"/>
            </w:tcBorders>
            <w:vAlign w:val="center"/>
          </w:tcPr>
          <w:p w14:paraId="4877329F"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761" w:type="pct"/>
            <w:tcBorders>
              <w:top w:val="nil"/>
            </w:tcBorders>
            <w:vAlign w:val="center"/>
          </w:tcPr>
          <w:p w14:paraId="1FDDCDCA"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尤詒君</w:t>
            </w:r>
          </w:p>
        </w:tc>
      </w:tr>
      <w:tr w:rsidR="00AC323A" w:rsidRPr="00AC323A" w14:paraId="470DF90E" w14:textId="77777777" w:rsidTr="00D34A32">
        <w:trPr>
          <w:trHeight w:val="113"/>
          <w:jc w:val="center"/>
        </w:trPr>
        <w:tc>
          <w:tcPr>
            <w:tcW w:w="847" w:type="pct"/>
            <w:vAlign w:val="center"/>
          </w:tcPr>
          <w:p w14:paraId="130D571D"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tcBorders>
              <w:top w:val="nil"/>
            </w:tcBorders>
            <w:vAlign w:val="center"/>
          </w:tcPr>
          <w:p w14:paraId="01D3B70D" w14:textId="77777777" w:rsidR="00AC323A" w:rsidRPr="00AC323A" w:rsidRDefault="00AC323A" w:rsidP="00AC323A">
            <w:pPr>
              <w:spacing w:line="500" w:lineRule="exact"/>
              <w:jc w:val="right"/>
              <w:rPr>
                <w:rFonts w:ascii="標楷體" w:eastAsia="標楷體" w:hAnsi="標楷體" w:cs="Times New Roman"/>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29</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tcBorders>
              <w:top w:val="nil"/>
            </w:tcBorders>
            <w:vAlign w:val="center"/>
          </w:tcPr>
          <w:p w14:paraId="3222141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科長</w:t>
            </w:r>
          </w:p>
        </w:tc>
        <w:tc>
          <w:tcPr>
            <w:tcW w:w="761" w:type="pct"/>
            <w:tcBorders>
              <w:top w:val="nil"/>
            </w:tcBorders>
            <w:vAlign w:val="center"/>
          </w:tcPr>
          <w:p w14:paraId="606969D5"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吳宜姍</w:t>
            </w:r>
          </w:p>
        </w:tc>
      </w:tr>
      <w:tr w:rsidR="00AC323A" w:rsidRPr="00AC323A" w14:paraId="34AD1437" w14:textId="77777777" w:rsidTr="00D34A32">
        <w:trPr>
          <w:trHeight w:val="113"/>
          <w:jc w:val="center"/>
        </w:trPr>
        <w:tc>
          <w:tcPr>
            <w:tcW w:w="847" w:type="pct"/>
            <w:vAlign w:val="center"/>
          </w:tcPr>
          <w:p w14:paraId="7E185E68"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07EAB133"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國民健康署</w:t>
            </w:r>
          </w:p>
        </w:tc>
        <w:tc>
          <w:tcPr>
            <w:tcW w:w="761" w:type="pct"/>
            <w:vAlign w:val="center"/>
          </w:tcPr>
          <w:p w14:paraId="519C96EA"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簡任技正</w:t>
            </w:r>
          </w:p>
        </w:tc>
        <w:tc>
          <w:tcPr>
            <w:tcW w:w="761" w:type="pct"/>
            <w:vAlign w:val="center"/>
          </w:tcPr>
          <w:p w14:paraId="7F568158"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謝佩君</w:t>
            </w:r>
          </w:p>
        </w:tc>
      </w:tr>
      <w:tr w:rsidR="00AC323A" w:rsidRPr="00AC323A" w14:paraId="7352DF50" w14:textId="77777777" w:rsidTr="00D34A32">
        <w:trPr>
          <w:trHeight w:val="113"/>
          <w:jc w:val="center"/>
        </w:trPr>
        <w:tc>
          <w:tcPr>
            <w:tcW w:w="847" w:type="pct"/>
            <w:vAlign w:val="center"/>
          </w:tcPr>
          <w:p w14:paraId="6EED5692"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221F2204"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內政部移民署移民事務組</w:t>
            </w:r>
          </w:p>
        </w:tc>
        <w:tc>
          <w:tcPr>
            <w:tcW w:w="761" w:type="pct"/>
            <w:vAlign w:val="center"/>
          </w:tcPr>
          <w:p w14:paraId="1F68BA6A"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副組長</w:t>
            </w:r>
          </w:p>
        </w:tc>
        <w:tc>
          <w:tcPr>
            <w:tcW w:w="761" w:type="pct"/>
            <w:vAlign w:val="center"/>
          </w:tcPr>
          <w:p w14:paraId="0FC42883"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曹顧齡</w:t>
            </w:r>
          </w:p>
        </w:tc>
      </w:tr>
      <w:tr w:rsidR="00AC323A" w:rsidRPr="00AC323A" w14:paraId="09F4F0F1" w14:textId="77777777" w:rsidTr="00D34A32">
        <w:trPr>
          <w:trHeight w:val="113"/>
          <w:jc w:val="center"/>
        </w:trPr>
        <w:tc>
          <w:tcPr>
            <w:tcW w:w="847" w:type="pct"/>
            <w:vAlign w:val="center"/>
          </w:tcPr>
          <w:p w14:paraId="4D4DE2F8"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00914F1"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國土管理署營建管理組</w:t>
            </w:r>
          </w:p>
        </w:tc>
        <w:tc>
          <w:tcPr>
            <w:tcW w:w="761" w:type="pct"/>
            <w:vAlign w:val="center"/>
          </w:tcPr>
          <w:p w14:paraId="37753B04"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科長</w:t>
            </w:r>
          </w:p>
        </w:tc>
        <w:tc>
          <w:tcPr>
            <w:tcW w:w="761" w:type="pct"/>
            <w:vAlign w:val="center"/>
          </w:tcPr>
          <w:p w14:paraId="2765DDA6"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曾勝鋒</w:t>
            </w:r>
          </w:p>
        </w:tc>
      </w:tr>
      <w:tr w:rsidR="00AC323A" w:rsidRPr="00AC323A" w14:paraId="529667DD" w14:textId="77777777" w:rsidTr="00D34A32">
        <w:trPr>
          <w:trHeight w:val="113"/>
          <w:jc w:val="center"/>
        </w:trPr>
        <w:tc>
          <w:tcPr>
            <w:tcW w:w="847" w:type="pct"/>
            <w:vAlign w:val="center"/>
          </w:tcPr>
          <w:p w14:paraId="14CBF38B"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6F4AD27E"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經濟部產業發展署</w:t>
            </w:r>
          </w:p>
        </w:tc>
        <w:tc>
          <w:tcPr>
            <w:tcW w:w="761" w:type="pct"/>
            <w:vAlign w:val="center"/>
          </w:tcPr>
          <w:p w14:paraId="247A120D"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主任秘書</w:t>
            </w:r>
          </w:p>
        </w:tc>
        <w:tc>
          <w:tcPr>
            <w:tcW w:w="761" w:type="pct"/>
            <w:vAlign w:val="center"/>
          </w:tcPr>
          <w:p w14:paraId="7A135450"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林德生</w:t>
            </w:r>
          </w:p>
        </w:tc>
      </w:tr>
      <w:tr w:rsidR="00AC323A" w:rsidRPr="00AC323A" w14:paraId="76F9CB74" w14:textId="77777777" w:rsidTr="00D34A32">
        <w:trPr>
          <w:trHeight w:val="113"/>
          <w:jc w:val="center"/>
        </w:trPr>
        <w:tc>
          <w:tcPr>
            <w:tcW w:w="847" w:type="pct"/>
            <w:vAlign w:val="center"/>
          </w:tcPr>
          <w:p w14:paraId="6F1B6B3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09ED0655"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中小及新創企業署   </w:t>
            </w:r>
            <w:r w:rsidRPr="00AC323A">
              <w:rPr>
                <w:rFonts w:ascii="標楷體" w:eastAsia="標楷體" w:hAnsi="標楷體" w:cs="新細明體"/>
                <w:kern w:val="0"/>
                <w:sz w:val="32"/>
                <w:szCs w:val="32"/>
              </w:rPr>
              <w:t xml:space="preserve">  </w:t>
            </w: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6518AD57"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761" w:type="pct"/>
            <w:vAlign w:val="center"/>
          </w:tcPr>
          <w:p w14:paraId="7EBEC0DD"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黃心儀</w:t>
            </w:r>
          </w:p>
        </w:tc>
      </w:tr>
      <w:tr w:rsidR="00AC323A" w:rsidRPr="00AC323A" w14:paraId="2C7F8011" w14:textId="77777777" w:rsidTr="00D34A32">
        <w:trPr>
          <w:trHeight w:val="113"/>
          <w:jc w:val="center"/>
        </w:trPr>
        <w:tc>
          <w:tcPr>
            <w:tcW w:w="847" w:type="pct"/>
            <w:vAlign w:val="center"/>
          </w:tcPr>
          <w:p w14:paraId="67FF1401"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3FAF55BC" w14:textId="77777777" w:rsidR="00AC323A" w:rsidRPr="00AC323A" w:rsidRDefault="00AC323A" w:rsidP="00AC323A">
            <w:pPr>
              <w:spacing w:line="500" w:lineRule="exact"/>
              <w:jc w:val="right"/>
              <w:rPr>
                <w:rFonts w:ascii="標楷體" w:eastAsia="標楷體" w:hAnsi="標楷體" w:cs="新細明體"/>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29</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4478F24D"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科長</w:t>
            </w:r>
          </w:p>
        </w:tc>
        <w:tc>
          <w:tcPr>
            <w:tcW w:w="761" w:type="pct"/>
            <w:vAlign w:val="center"/>
          </w:tcPr>
          <w:p w14:paraId="6EF4481D"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陳逸光</w:t>
            </w:r>
          </w:p>
        </w:tc>
      </w:tr>
      <w:tr w:rsidR="00AC323A" w:rsidRPr="00AC323A" w14:paraId="3110448F" w14:textId="77777777" w:rsidTr="00D34A32">
        <w:trPr>
          <w:trHeight w:val="113"/>
          <w:jc w:val="center"/>
        </w:trPr>
        <w:tc>
          <w:tcPr>
            <w:tcW w:w="847" w:type="pct"/>
            <w:vAlign w:val="center"/>
          </w:tcPr>
          <w:p w14:paraId="3260C5A6"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58B30FE"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經濟部人事處</w:t>
            </w:r>
          </w:p>
        </w:tc>
        <w:tc>
          <w:tcPr>
            <w:tcW w:w="761" w:type="pct"/>
            <w:vAlign w:val="center"/>
          </w:tcPr>
          <w:p w14:paraId="07E36940"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61" w:type="pct"/>
            <w:vAlign w:val="center"/>
          </w:tcPr>
          <w:p w14:paraId="3A498215"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王奐寅</w:t>
            </w:r>
          </w:p>
        </w:tc>
      </w:tr>
      <w:tr w:rsidR="00AC323A" w:rsidRPr="00AC323A" w14:paraId="1643F741" w14:textId="77777777" w:rsidTr="00D34A32">
        <w:trPr>
          <w:trHeight w:val="113"/>
          <w:jc w:val="center"/>
        </w:trPr>
        <w:tc>
          <w:tcPr>
            <w:tcW w:w="847" w:type="pct"/>
            <w:vAlign w:val="center"/>
          </w:tcPr>
          <w:p w14:paraId="5822EF20"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F3C7BE9"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行政院公共工程委員會技術處</w:t>
            </w:r>
          </w:p>
        </w:tc>
        <w:tc>
          <w:tcPr>
            <w:tcW w:w="761" w:type="pct"/>
            <w:vAlign w:val="center"/>
          </w:tcPr>
          <w:p w14:paraId="5E6A78F4"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簡任技正</w:t>
            </w:r>
          </w:p>
        </w:tc>
        <w:tc>
          <w:tcPr>
            <w:tcW w:w="761" w:type="pct"/>
            <w:vAlign w:val="center"/>
          </w:tcPr>
          <w:p w14:paraId="35AF0447"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陳義昌</w:t>
            </w:r>
          </w:p>
        </w:tc>
      </w:tr>
      <w:tr w:rsidR="00AC323A" w:rsidRPr="00AC323A" w14:paraId="73C739F6" w14:textId="77777777" w:rsidTr="00D34A32">
        <w:trPr>
          <w:trHeight w:val="113"/>
          <w:jc w:val="center"/>
        </w:trPr>
        <w:tc>
          <w:tcPr>
            <w:tcW w:w="847" w:type="pct"/>
            <w:vAlign w:val="center"/>
          </w:tcPr>
          <w:p w14:paraId="48713BD3"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3B10E4DF"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農業部漁業署漁業人力組</w:t>
            </w:r>
          </w:p>
        </w:tc>
        <w:tc>
          <w:tcPr>
            <w:tcW w:w="761" w:type="pct"/>
            <w:vAlign w:val="center"/>
          </w:tcPr>
          <w:p w14:paraId="122902FA"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科長</w:t>
            </w:r>
          </w:p>
        </w:tc>
        <w:tc>
          <w:tcPr>
            <w:tcW w:w="761" w:type="pct"/>
            <w:vAlign w:val="center"/>
          </w:tcPr>
          <w:p w14:paraId="4A63DAA1"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謝勝雄</w:t>
            </w:r>
          </w:p>
        </w:tc>
      </w:tr>
      <w:tr w:rsidR="00AC323A" w:rsidRPr="00AC323A" w14:paraId="3F193FBE" w14:textId="77777777" w:rsidTr="00D34A32">
        <w:trPr>
          <w:trHeight w:val="113"/>
          <w:jc w:val="center"/>
        </w:trPr>
        <w:tc>
          <w:tcPr>
            <w:tcW w:w="847" w:type="pct"/>
            <w:vAlign w:val="center"/>
          </w:tcPr>
          <w:p w14:paraId="3D078CA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65ABA6ED"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原住民族委員會社會福利處</w:t>
            </w:r>
          </w:p>
        </w:tc>
        <w:tc>
          <w:tcPr>
            <w:tcW w:w="761" w:type="pct"/>
            <w:vAlign w:val="center"/>
          </w:tcPr>
          <w:p w14:paraId="052FBE2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副處長</w:t>
            </w:r>
          </w:p>
        </w:tc>
        <w:tc>
          <w:tcPr>
            <w:tcW w:w="761" w:type="pct"/>
            <w:vAlign w:val="center"/>
          </w:tcPr>
          <w:p w14:paraId="139E6870"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董靜芬</w:t>
            </w:r>
          </w:p>
        </w:tc>
      </w:tr>
      <w:tr w:rsidR="00AC323A" w:rsidRPr="00AC323A" w14:paraId="24C97C69" w14:textId="77777777" w:rsidTr="00D34A32">
        <w:trPr>
          <w:trHeight w:val="113"/>
          <w:jc w:val="center"/>
        </w:trPr>
        <w:tc>
          <w:tcPr>
            <w:tcW w:w="847" w:type="pct"/>
            <w:vAlign w:val="center"/>
          </w:tcPr>
          <w:p w14:paraId="46AF388F"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B19AC4D"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財政部國庫署公股管理組</w:t>
            </w:r>
          </w:p>
        </w:tc>
        <w:tc>
          <w:tcPr>
            <w:tcW w:w="761" w:type="pct"/>
            <w:vAlign w:val="center"/>
          </w:tcPr>
          <w:p w14:paraId="32F3E475"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副組長</w:t>
            </w:r>
          </w:p>
        </w:tc>
        <w:tc>
          <w:tcPr>
            <w:tcW w:w="761" w:type="pct"/>
            <w:vAlign w:val="center"/>
          </w:tcPr>
          <w:p w14:paraId="51903837"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李杏芬</w:t>
            </w:r>
          </w:p>
        </w:tc>
      </w:tr>
      <w:tr w:rsidR="00AC323A" w:rsidRPr="00AC323A" w14:paraId="2FCE9AB4" w14:textId="77777777" w:rsidTr="00D34A32">
        <w:trPr>
          <w:trHeight w:val="113"/>
          <w:jc w:val="center"/>
        </w:trPr>
        <w:tc>
          <w:tcPr>
            <w:tcW w:w="847" w:type="pct"/>
            <w:vAlign w:val="center"/>
          </w:tcPr>
          <w:p w14:paraId="60B6873C"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556EE063"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行政院主計總處公務預算處</w:t>
            </w:r>
          </w:p>
        </w:tc>
        <w:tc>
          <w:tcPr>
            <w:tcW w:w="761" w:type="pct"/>
            <w:vAlign w:val="center"/>
          </w:tcPr>
          <w:p w14:paraId="19A31CC5"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61" w:type="pct"/>
            <w:vAlign w:val="center"/>
          </w:tcPr>
          <w:p w14:paraId="21936D23"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廖玉琳</w:t>
            </w:r>
          </w:p>
        </w:tc>
      </w:tr>
      <w:tr w:rsidR="00AC323A" w:rsidRPr="00AC323A" w14:paraId="0A52D002" w14:textId="77777777" w:rsidTr="00D34A32">
        <w:trPr>
          <w:trHeight w:val="113"/>
          <w:jc w:val="center"/>
        </w:trPr>
        <w:tc>
          <w:tcPr>
            <w:tcW w:w="847" w:type="pct"/>
            <w:vAlign w:val="center"/>
          </w:tcPr>
          <w:p w14:paraId="2411ADB4"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5541A2B6" w14:textId="77777777" w:rsidR="00AC323A" w:rsidRPr="00AC323A" w:rsidRDefault="00AC323A" w:rsidP="00AC323A">
            <w:pPr>
              <w:spacing w:line="36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國防部人事參謀次長室人事勤務處</w:t>
            </w:r>
          </w:p>
          <w:p w14:paraId="520C1587" w14:textId="77777777" w:rsidR="00AC323A" w:rsidRPr="00AC323A" w:rsidRDefault="00AC323A" w:rsidP="00AC323A">
            <w:pPr>
              <w:spacing w:line="360" w:lineRule="exact"/>
              <w:jc w:val="right"/>
              <w:rPr>
                <w:rFonts w:ascii="標楷體" w:eastAsia="標楷體" w:hAnsi="標楷體" w:cs="新細明體"/>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34A2CE1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處長</w:t>
            </w:r>
          </w:p>
        </w:tc>
        <w:tc>
          <w:tcPr>
            <w:tcW w:w="761" w:type="pct"/>
            <w:vAlign w:val="center"/>
          </w:tcPr>
          <w:p w14:paraId="64C8E700"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許永祥</w:t>
            </w:r>
          </w:p>
        </w:tc>
      </w:tr>
      <w:tr w:rsidR="00AC323A" w:rsidRPr="00AC323A" w14:paraId="3931051C" w14:textId="77777777" w:rsidTr="00D34A32">
        <w:trPr>
          <w:trHeight w:val="113"/>
          <w:jc w:val="center"/>
        </w:trPr>
        <w:tc>
          <w:tcPr>
            <w:tcW w:w="847" w:type="pct"/>
            <w:vAlign w:val="center"/>
          </w:tcPr>
          <w:p w14:paraId="26028A82"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A887664" w14:textId="77777777" w:rsidR="00AC323A" w:rsidRPr="00AC323A" w:rsidRDefault="00AC323A" w:rsidP="00AC323A">
            <w:pPr>
              <w:spacing w:line="500" w:lineRule="exact"/>
              <w:jc w:val="right"/>
              <w:rPr>
                <w:rFonts w:ascii="標楷體" w:eastAsia="標楷體" w:hAnsi="標楷體" w:cs="新細明體"/>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29</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7032BA02"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副處長</w:t>
            </w:r>
          </w:p>
        </w:tc>
        <w:tc>
          <w:tcPr>
            <w:tcW w:w="761" w:type="pct"/>
            <w:vAlign w:val="center"/>
          </w:tcPr>
          <w:p w14:paraId="6516DD34"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王本玫</w:t>
            </w:r>
          </w:p>
        </w:tc>
      </w:tr>
      <w:tr w:rsidR="00AC323A" w:rsidRPr="00AC323A" w14:paraId="0AF8E9F0" w14:textId="77777777" w:rsidTr="00D34A32">
        <w:trPr>
          <w:trHeight w:val="113"/>
          <w:jc w:val="center"/>
        </w:trPr>
        <w:tc>
          <w:tcPr>
            <w:tcW w:w="847" w:type="pct"/>
            <w:vAlign w:val="center"/>
          </w:tcPr>
          <w:p w14:paraId="289DC842"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48185196"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教育部人事處</w:t>
            </w:r>
          </w:p>
        </w:tc>
        <w:tc>
          <w:tcPr>
            <w:tcW w:w="761" w:type="pct"/>
            <w:vAlign w:val="center"/>
          </w:tcPr>
          <w:p w14:paraId="67FEB783"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61" w:type="pct"/>
            <w:vAlign w:val="center"/>
          </w:tcPr>
          <w:p w14:paraId="31D31C7E"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陳佩君</w:t>
            </w:r>
          </w:p>
        </w:tc>
      </w:tr>
      <w:tr w:rsidR="00AC323A" w:rsidRPr="00AC323A" w14:paraId="5DFCA752" w14:textId="77777777" w:rsidTr="00D34A32">
        <w:trPr>
          <w:trHeight w:val="113"/>
          <w:jc w:val="center"/>
        </w:trPr>
        <w:tc>
          <w:tcPr>
            <w:tcW w:w="847" w:type="pct"/>
            <w:vAlign w:val="center"/>
          </w:tcPr>
          <w:p w14:paraId="0A335FB4"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6FEB22C0"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國民及學前教育署</w:t>
            </w:r>
          </w:p>
        </w:tc>
        <w:tc>
          <w:tcPr>
            <w:tcW w:w="761" w:type="pct"/>
            <w:vAlign w:val="center"/>
          </w:tcPr>
          <w:p w14:paraId="2AA11FF4"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主任</w:t>
            </w:r>
          </w:p>
        </w:tc>
        <w:tc>
          <w:tcPr>
            <w:tcW w:w="761" w:type="pct"/>
            <w:vAlign w:val="center"/>
          </w:tcPr>
          <w:p w14:paraId="0253A564"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古明哲</w:t>
            </w:r>
          </w:p>
        </w:tc>
      </w:tr>
      <w:tr w:rsidR="00AC323A" w:rsidRPr="00AC323A" w14:paraId="0F9D06D4" w14:textId="77777777" w:rsidTr="00D34A32">
        <w:trPr>
          <w:trHeight w:val="113"/>
          <w:jc w:val="center"/>
        </w:trPr>
        <w:tc>
          <w:tcPr>
            <w:tcW w:w="847" w:type="pct"/>
            <w:vAlign w:val="center"/>
          </w:tcPr>
          <w:p w14:paraId="40ABE542"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1D86F81C"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銓敘部法規司 </w:t>
            </w:r>
            <w:r w:rsidRPr="00AC323A">
              <w:rPr>
                <w:rFonts w:ascii="標楷體" w:eastAsia="標楷體" w:hAnsi="標楷體" w:cs="新細明體"/>
                <w:kern w:val="0"/>
                <w:sz w:val="32"/>
                <w:szCs w:val="32"/>
              </w:rPr>
              <w:t xml:space="preserve">          </w:t>
            </w: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27</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5DE9098F"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副司長</w:t>
            </w:r>
          </w:p>
        </w:tc>
        <w:tc>
          <w:tcPr>
            <w:tcW w:w="761" w:type="pct"/>
            <w:vAlign w:val="center"/>
          </w:tcPr>
          <w:p w14:paraId="5020A66A"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藍夏瑩</w:t>
            </w:r>
          </w:p>
        </w:tc>
      </w:tr>
      <w:tr w:rsidR="00AC323A" w:rsidRPr="00AC323A" w14:paraId="7C0F9CCB" w14:textId="77777777" w:rsidTr="00D34A32">
        <w:trPr>
          <w:trHeight w:val="113"/>
          <w:jc w:val="center"/>
        </w:trPr>
        <w:tc>
          <w:tcPr>
            <w:tcW w:w="847" w:type="pct"/>
            <w:vAlign w:val="center"/>
          </w:tcPr>
          <w:p w14:paraId="161BB016"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3F3EF0E4" w14:textId="77777777" w:rsidR="00AC323A" w:rsidRPr="00AC323A" w:rsidRDefault="00AC323A" w:rsidP="00AC323A">
            <w:pPr>
              <w:spacing w:line="500" w:lineRule="exact"/>
              <w:jc w:val="right"/>
              <w:rPr>
                <w:rFonts w:ascii="標楷體" w:eastAsia="標楷體" w:hAnsi="標楷體" w:cs="新細明體"/>
                <w:kern w:val="0"/>
                <w:sz w:val="32"/>
                <w:szCs w:val="32"/>
              </w:rPr>
            </w:pPr>
            <w:r w:rsidRPr="00AC323A">
              <w:rPr>
                <w:rFonts w:ascii="標楷體" w:eastAsia="標楷體" w:hAnsi="標楷體" w:cs="新細明體" w:hint="eastAsia"/>
                <w:spacing w:val="-10"/>
                <w:kern w:val="0"/>
                <w:sz w:val="28"/>
                <w:szCs w:val="28"/>
              </w:rPr>
              <w:t>(</w:t>
            </w:r>
            <w:r w:rsidRPr="00AC323A">
              <w:rPr>
                <w:rFonts w:ascii="Times New Roman" w:eastAsia="標楷體" w:hAnsi="Times New Roman" w:cs="Times New Roman"/>
                <w:spacing w:val="-10"/>
                <w:kern w:val="0"/>
                <w:sz w:val="28"/>
                <w:szCs w:val="28"/>
              </w:rPr>
              <w:t>5</w:t>
            </w:r>
            <w:r w:rsidRPr="00AC323A">
              <w:rPr>
                <w:rFonts w:ascii="標楷體" w:eastAsia="標楷體" w:hAnsi="標楷體" w:cs="新細明體"/>
                <w:spacing w:val="-10"/>
                <w:kern w:val="0"/>
                <w:sz w:val="28"/>
                <w:szCs w:val="28"/>
              </w:rPr>
              <w:t>月</w:t>
            </w:r>
            <w:r w:rsidRPr="00AC323A">
              <w:rPr>
                <w:rFonts w:ascii="Times New Roman" w:eastAsia="標楷體" w:hAnsi="Times New Roman" w:cs="Times New Roman"/>
                <w:spacing w:val="-10"/>
                <w:kern w:val="0"/>
                <w:sz w:val="28"/>
                <w:szCs w:val="28"/>
              </w:rPr>
              <w:t>29</w:t>
            </w:r>
            <w:r w:rsidRPr="00AC323A">
              <w:rPr>
                <w:rFonts w:ascii="標楷體" w:eastAsia="標楷體" w:hAnsi="標楷體" w:cs="新細明體"/>
                <w:spacing w:val="-10"/>
                <w:kern w:val="0"/>
                <w:sz w:val="28"/>
                <w:szCs w:val="28"/>
              </w:rPr>
              <w:t>日</w:t>
            </w:r>
            <w:r w:rsidRPr="00AC323A">
              <w:rPr>
                <w:rFonts w:ascii="標楷體" w:eastAsia="標楷體" w:hAnsi="標楷體" w:cs="新細明體" w:hint="eastAsia"/>
                <w:spacing w:val="-10"/>
                <w:kern w:val="0"/>
                <w:sz w:val="28"/>
                <w:szCs w:val="28"/>
              </w:rPr>
              <w:t>)</w:t>
            </w:r>
          </w:p>
        </w:tc>
        <w:tc>
          <w:tcPr>
            <w:tcW w:w="761" w:type="pct"/>
            <w:vAlign w:val="center"/>
          </w:tcPr>
          <w:p w14:paraId="6CAC3DCE"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61" w:type="pct"/>
            <w:vAlign w:val="center"/>
          </w:tcPr>
          <w:p w14:paraId="26CC0604"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林岑玫</w:t>
            </w:r>
          </w:p>
        </w:tc>
      </w:tr>
      <w:tr w:rsidR="00AC323A" w:rsidRPr="00AC323A" w14:paraId="5B28B759" w14:textId="77777777" w:rsidTr="00D34A32">
        <w:trPr>
          <w:trHeight w:val="113"/>
          <w:jc w:val="center"/>
        </w:trPr>
        <w:tc>
          <w:tcPr>
            <w:tcW w:w="847" w:type="pct"/>
            <w:vAlign w:val="center"/>
          </w:tcPr>
          <w:p w14:paraId="7DFF13AD"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632" w:type="pct"/>
            <w:vAlign w:val="center"/>
          </w:tcPr>
          <w:p w14:paraId="3DA2BE79"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行政院人事行政總處培訓考用處</w:t>
            </w:r>
          </w:p>
        </w:tc>
        <w:tc>
          <w:tcPr>
            <w:tcW w:w="761" w:type="pct"/>
            <w:vAlign w:val="center"/>
          </w:tcPr>
          <w:p w14:paraId="2771EDB8"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副處長</w:t>
            </w:r>
          </w:p>
        </w:tc>
        <w:tc>
          <w:tcPr>
            <w:tcW w:w="761" w:type="pct"/>
            <w:vAlign w:val="center"/>
          </w:tcPr>
          <w:p w14:paraId="58B96370"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林延增</w:t>
            </w:r>
          </w:p>
        </w:tc>
      </w:tr>
    </w:tbl>
    <w:p w14:paraId="440EAE3E"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w:t>
      </w:r>
      <w:r w:rsidRPr="00AC323A">
        <w:rPr>
          <w:rFonts w:ascii="Times New Roman" w:eastAsia="標楷體" w:hAnsi="Times New Roman" w:cs="Times New Roman" w:hint="eastAsia"/>
          <w:sz w:val="32"/>
          <w:szCs w:val="32"/>
        </w:rPr>
        <w:t>王</w:t>
      </w:r>
      <w:r w:rsidRPr="00AC323A">
        <w:rPr>
          <w:rFonts w:ascii="Times New Roman" w:eastAsia="標楷體" w:hAnsi="Times New Roman" w:cs="Times New Roman"/>
          <w:sz w:val="32"/>
          <w:szCs w:val="32"/>
        </w:rPr>
        <w:t>召集委員</w:t>
      </w:r>
      <w:r w:rsidRPr="00AC323A">
        <w:rPr>
          <w:rFonts w:ascii="Times New Roman" w:eastAsia="標楷體" w:hAnsi="Times New Roman" w:cs="Times New Roman" w:hint="eastAsia"/>
          <w:sz w:val="32"/>
          <w:szCs w:val="32"/>
        </w:rPr>
        <w:t>育敏</w:t>
      </w:r>
    </w:p>
    <w:p w14:paraId="023F635C"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54D363F0"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專門委員：郭</w:t>
      </w:r>
      <w:r w:rsidRPr="00AC323A">
        <w:rPr>
          <w:rFonts w:ascii="Times New Roman" w:eastAsia="標楷體" w:hAnsi="Times New Roman" w:cs="Times New Roman" w:hint="eastAsia"/>
          <w:sz w:val="32"/>
          <w:szCs w:val="32"/>
        </w:rPr>
        <w:t>冬瑞</w:t>
      </w:r>
    </w:p>
    <w:p w14:paraId="4CADCBC6"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 xml:space="preserve">紀　　錄：簡任秘書　</w:t>
      </w:r>
      <w:r w:rsidRPr="00AC323A">
        <w:rPr>
          <w:rFonts w:ascii="Times New Roman" w:eastAsia="標楷體" w:hAnsi="Times New Roman" w:cs="Times New Roman" w:hint="eastAsia"/>
          <w:sz w:val="32"/>
          <w:szCs w:val="32"/>
        </w:rPr>
        <w:t>林桂美</w:t>
      </w:r>
      <w:r w:rsidRPr="00AC323A">
        <w:rPr>
          <w:rFonts w:ascii="Times New Roman" w:eastAsia="標楷體" w:hAnsi="Times New Roman" w:cs="Times New Roman"/>
          <w:sz w:val="32"/>
          <w:szCs w:val="32"/>
        </w:rPr>
        <w:t xml:space="preserve">　簡任編審　李志遠　科　　長　賴映潔</w:t>
      </w:r>
      <w:r w:rsidRPr="00AC323A">
        <w:rPr>
          <w:rFonts w:ascii="Times New Roman" w:eastAsia="標楷體" w:hAnsi="Times New Roman" w:cs="Times New Roman" w:hint="eastAsia"/>
          <w:sz w:val="32"/>
          <w:szCs w:val="32"/>
        </w:rPr>
        <w:t>專　　員</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許淑真　薦任科員　莊鴻基</w:t>
      </w:r>
    </w:p>
    <w:p w14:paraId="426F56C0" w14:textId="77777777" w:rsidR="00AC323A" w:rsidRPr="00AC323A" w:rsidRDefault="00AC323A" w:rsidP="00AC323A">
      <w:pPr>
        <w:spacing w:line="440" w:lineRule="exact"/>
        <w:rPr>
          <w:rFonts w:ascii="Times New Roman" w:eastAsia="標楷體" w:hAnsi="Times New Roman" w:cs="Times New Roman"/>
          <w:b/>
          <w:sz w:val="32"/>
          <w:szCs w:val="32"/>
        </w:rPr>
      </w:pPr>
      <w:r w:rsidRPr="00AC323A">
        <w:rPr>
          <w:rFonts w:ascii="Times New Roman" w:eastAsia="標楷體" w:hAnsi="Times New Roman" w:cs="Times New Roman" w:hint="eastAsia"/>
          <w:b/>
          <w:sz w:val="32"/>
          <w:szCs w:val="32"/>
        </w:rPr>
        <w:t>（</w:t>
      </w:r>
      <w:r w:rsidRPr="00AC323A">
        <w:rPr>
          <w:rFonts w:ascii="Times New Roman" w:eastAsia="標楷體" w:hAnsi="Times New Roman" w:cs="Times New Roman" w:hint="eastAsia"/>
          <w:b/>
          <w:sz w:val="32"/>
          <w:szCs w:val="32"/>
        </w:rPr>
        <w:t>5</w:t>
      </w:r>
      <w:r w:rsidRPr="00AC323A">
        <w:rPr>
          <w:rFonts w:ascii="Times New Roman" w:eastAsia="標楷體" w:hAnsi="Times New Roman" w:cs="Times New Roman" w:hint="eastAsia"/>
          <w:b/>
          <w:sz w:val="32"/>
          <w:szCs w:val="32"/>
        </w:rPr>
        <w:t>月</w:t>
      </w:r>
      <w:r w:rsidRPr="00AC323A">
        <w:rPr>
          <w:rFonts w:ascii="Times New Roman" w:eastAsia="標楷體" w:hAnsi="Times New Roman" w:cs="Times New Roman" w:hint="eastAsia"/>
          <w:b/>
          <w:sz w:val="32"/>
          <w:szCs w:val="32"/>
        </w:rPr>
        <w:t>27</w:t>
      </w:r>
      <w:r w:rsidRPr="00AC323A">
        <w:rPr>
          <w:rFonts w:ascii="Times New Roman" w:eastAsia="標楷體" w:hAnsi="Times New Roman" w:cs="Times New Roman" w:hint="eastAsia"/>
          <w:b/>
          <w:sz w:val="32"/>
          <w:szCs w:val="32"/>
        </w:rPr>
        <w:t>日）</w:t>
      </w:r>
    </w:p>
    <w:p w14:paraId="445FEC33" w14:textId="77777777" w:rsidR="00AC323A" w:rsidRPr="00AC323A" w:rsidRDefault="00AC323A" w:rsidP="00AC323A">
      <w:pPr>
        <w:spacing w:line="440" w:lineRule="exact"/>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報告事項</w:t>
      </w:r>
    </w:p>
    <w:p w14:paraId="2EF5424F" w14:textId="77777777" w:rsidR="00AC323A" w:rsidRPr="00AC323A" w:rsidRDefault="00AC323A" w:rsidP="00AC323A">
      <w:pPr>
        <w:spacing w:beforeLines="50" w:before="180"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宣讀上次會議議事錄。</w:t>
      </w:r>
    </w:p>
    <w:p w14:paraId="11FDAC1D" w14:textId="77777777" w:rsidR="00AC323A" w:rsidRPr="00AC323A" w:rsidRDefault="00AC323A" w:rsidP="00AC323A">
      <w:pPr>
        <w:snapToGrid w:val="0"/>
        <w:spacing w:line="276" w:lineRule="auto"/>
        <w:ind w:left="1441" w:hangingChars="450" w:hanging="1441"/>
        <w:rPr>
          <w:rFonts w:ascii="Times New Roman" w:eastAsia="標楷體" w:hAnsi="Times New Roman" w:cs="Times New Roman"/>
          <w:sz w:val="32"/>
          <w:szCs w:val="32"/>
        </w:rPr>
      </w:pPr>
      <w:r w:rsidRPr="00AC323A">
        <w:rPr>
          <w:rFonts w:ascii="Times New Roman" w:eastAsia="標楷體" w:hAnsi="Times New Roman" w:cs="Times New Roman"/>
          <w:b/>
          <w:sz w:val="32"/>
          <w:szCs w:val="32"/>
        </w:rPr>
        <w:t>決定：</w:t>
      </w:r>
      <w:r w:rsidRPr="00AC323A">
        <w:rPr>
          <w:rFonts w:ascii="Times New Roman" w:eastAsia="標楷體" w:hAnsi="Times New Roman" w:cs="Times New Roman"/>
          <w:sz w:val="32"/>
          <w:szCs w:val="32"/>
        </w:rPr>
        <w:t>確定。</w:t>
      </w:r>
    </w:p>
    <w:p w14:paraId="4BC09F17" w14:textId="77777777" w:rsidR="00AC323A" w:rsidRPr="00AC323A" w:rsidRDefault="00AC323A" w:rsidP="00AC323A">
      <w:pPr>
        <w:snapToGrid w:val="0"/>
        <w:spacing w:beforeLines="50" w:before="180" w:line="440" w:lineRule="exact"/>
        <w:jc w:val="both"/>
        <w:rPr>
          <w:rFonts w:ascii="標楷體" w:eastAsia="標楷體" w:hAnsi="標楷體" w:cs="Times New Roman"/>
          <w:b/>
          <w:sz w:val="32"/>
          <w:szCs w:val="32"/>
        </w:rPr>
      </w:pPr>
      <w:r w:rsidRPr="00AC323A">
        <w:rPr>
          <w:rFonts w:ascii="標楷體" w:eastAsia="標楷體" w:hAnsi="標楷體" w:cs="Times New Roman" w:hint="eastAsia"/>
          <w:b/>
          <w:sz w:val="32"/>
          <w:szCs w:val="32"/>
        </w:rPr>
        <w:t>討論事項</w:t>
      </w:r>
    </w:p>
    <w:p w14:paraId="37A404EE" w14:textId="77777777" w:rsidR="00AC323A" w:rsidRPr="00AC323A" w:rsidRDefault="00AC323A" w:rsidP="009C659C">
      <w:pPr>
        <w:numPr>
          <w:ilvl w:val="0"/>
          <w:numId w:val="109"/>
        </w:numPr>
        <w:snapToGrid w:val="0"/>
        <w:spacing w:line="32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審查</w:t>
      </w:r>
    </w:p>
    <w:p w14:paraId="2A5DF48E"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委員林德福等</w:t>
      </w:r>
      <w:r w:rsidRPr="00AC323A">
        <w:rPr>
          <w:rFonts w:ascii="Times New Roman" w:eastAsia="標楷體" w:hAnsi="標楷體" w:cs="Times New Roman" w:hint="eastAsia"/>
          <w:sz w:val="32"/>
          <w:szCs w:val="32"/>
        </w:rPr>
        <w:t>19</w:t>
      </w:r>
      <w:r w:rsidRPr="00AC323A">
        <w:rPr>
          <w:rFonts w:ascii="Times New Roman" w:eastAsia="標楷體" w:hAnsi="標楷體" w:cs="Times New Roman" w:hint="eastAsia"/>
          <w:sz w:val="32"/>
          <w:szCs w:val="32"/>
        </w:rPr>
        <w:t>人擬具「就業服務法第四十六條條文修正草案」案。</w:t>
      </w:r>
    </w:p>
    <w:p w14:paraId="717BBA1C"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委員楊瓊瓔等</w:t>
      </w:r>
      <w:r w:rsidRPr="00AC323A">
        <w:rPr>
          <w:rFonts w:ascii="Times New Roman" w:eastAsia="標楷體" w:hAnsi="標楷體" w:cs="Times New Roman" w:hint="eastAsia"/>
          <w:sz w:val="32"/>
          <w:szCs w:val="32"/>
        </w:rPr>
        <w:t>16</w:t>
      </w:r>
      <w:r w:rsidRPr="00AC323A">
        <w:rPr>
          <w:rFonts w:ascii="Times New Roman" w:eastAsia="標楷體" w:hAnsi="標楷體" w:cs="Times New Roman" w:hint="eastAsia"/>
          <w:sz w:val="32"/>
          <w:szCs w:val="32"/>
        </w:rPr>
        <w:t>人擬具「就業服務法第四十六條條文修正草案」案。</w:t>
      </w:r>
    </w:p>
    <w:p w14:paraId="329FABCD"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委員馬文君等</w:t>
      </w:r>
      <w:r w:rsidRPr="00AC323A">
        <w:rPr>
          <w:rFonts w:ascii="Times New Roman" w:eastAsia="標楷體" w:hAnsi="標楷體" w:cs="Times New Roman" w:hint="eastAsia"/>
          <w:sz w:val="32"/>
          <w:szCs w:val="32"/>
        </w:rPr>
        <w:t>25</w:t>
      </w:r>
      <w:r w:rsidRPr="00AC323A">
        <w:rPr>
          <w:rFonts w:ascii="Times New Roman" w:eastAsia="標楷體" w:hAnsi="標楷體" w:cs="Times New Roman" w:hint="eastAsia"/>
          <w:sz w:val="32"/>
          <w:szCs w:val="32"/>
        </w:rPr>
        <w:t>人擬具「就業服務法第四十六條條文修正草案」案。</w:t>
      </w:r>
    </w:p>
    <w:p w14:paraId="328E930B"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委員涂權吉等</w:t>
      </w:r>
      <w:r w:rsidRPr="00AC323A">
        <w:rPr>
          <w:rFonts w:ascii="Times New Roman" w:eastAsia="標楷體" w:hAnsi="標楷體" w:cs="Times New Roman" w:hint="eastAsia"/>
          <w:sz w:val="32"/>
          <w:szCs w:val="32"/>
        </w:rPr>
        <w:t>17</w:t>
      </w:r>
      <w:r w:rsidRPr="00AC323A">
        <w:rPr>
          <w:rFonts w:ascii="Times New Roman" w:eastAsia="標楷體" w:hAnsi="標楷體" w:cs="Times New Roman" w:hint="eastAsia"/>
          <w:sz w:val="32"/>
          <w:szCs w:val="32"/>
        </w:rPr>
        <w:t>人擬具「就業服務法部分條文修正草案」案。</w:t>
      </w:r>
    </w:p>
    <w:p w14:paraId="22ABCFFC"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委員黃建賓等</w:t>
      </w:r>
      <w:r w:rsidRPr="00AC323A">
        <w:rPr>
          <w:rFonts w:ascii="Times New Roman" w:eastAsia="標楷體" w:hAnsi="標楷體" w:cs="Times New Roman" w:hint="eastAsia"/>
          <w:sz w:val="32"/>
          <w:szCs w:val="32"/>
        </w:rPr>
        <w:t>20</w:t>
      </w:r>
      <w:r w:rsidRPr="00AC323A">
        <w:rPr>
          <w:rFonts w:ascii="Times New Roman" w:eastAsia="標楷體" w:hAnsi="標楷體" w:cs="Times New Roman" w:hint="eastAsia"/>
          <w:sz w:val="32"/>
          <w:szCs w:val="32"/>
        </w:rPr>
        <w:t>人擬具「就業服務法第四十六條條文修正草案」案。</w:t>
      </w:r>
    </w:p>
    <w:p w14:paraId="3456B8DC"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委員呂玉玲等</w:t>
      </w:r>
      <w:r w:rsidRPr="00AC323A">
        <w:rPr>
          <w:rFonts w:ascii="Times New Roman" w:eastAsia="標楷體" w:hAnsi="標楷體" w:cs="Times New Roman" w:hint="eastAsia"/>
          <w:sz w:val="32"/>
          <w:szCs w:val="32"/>
        </w:rPr>
        <w:t>16</w:t>
      </w:r>
      <w:r w:rsidRPr="00AC323A">
        <w:rPr>
          <w:rFonts w:ascii="Times New Roman" w:eastAsia="標楷體" w:hAnsi="標楷體" w:cs="Times New Roman" w:hint="eastAsia"/>
          <w:sz w:val="32"/>
          <w:szCs w:val="32"/>
        </w:rPr>
        <w:t>人擬具「就業服務法第四十六條及第五十五條條文修正草案」案。</w:t>
      </w:r>
    </w:p>
    <w:p w14:paraId="7DFEA03E"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委員盧縣一等</w:t>
      </w:r>
      <w:r w:rsidRPr="00AC323A">
        <w:rPr>
          <w:rFonts w:ascii="Times New Roman" w:eastAsia="標楷體" w:hAnsi="標楷體" w:cs="Times New Roman" w:hint="eastAsia"/>
          <w:sz w:val="32"/>
          <w:szCs w:val="32"/>
        </w:rPr>
        <w:t>17</w:t>
      </w:r>
      <w:r w:rsidRPr="00AC323A">
        <w:rPr>
          <w:rFonts w:ascii="Times New Roman" w:eastAsia="標楷體" w:hAnsi="標楷體" w:cs="Times New Roman" w:hint="eastAsia"/>
          <w:sz w:val="32"/>
          <w:szCs w:val="32"/>
        </w:rPr>
        <w:t>人擬具「就業服務法第四十六條條文修正草案」案。</w:t>
      </w:r>
    </w:p>
    <w:p w14:paraId="2C565FF0" w14:textId="77777777" w:rsidR="00AC323A" w:rsidRPr="00AC323A" w:rsidRDefault="00AC323A" w:rsidP="009C659C">
      <w:pPr>
        <w:numPr>
          <w:ilvl w:val="0"/>
          <w:numId w:val="110"/>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委員鄭正鈐等</w:t>
      </w:r>
      <w:r w:rsidRPr="00AC323A">
        <w:rPr>
          <w:rFonts w:ascii="Times New Roman" w:eastAsia="標楷體" w:hAnsi="標楷體" w:cs="Times New Roman" w:hint="eastAsia"/>
          <w:sz w:val="32"/>
          <w:szCs w:val="32"/>
        </w:rPr>
        <w:t>17</w:t>
      </w:r>
      <w:r w:rsidRPr="00AC323A">
        <w:rPr>
          <w:rFonts w:ascii="Times New Roman" w:eastAsia="標楷體" w:hAnsi="標楷體" w:cs="Times New Roman" w:hint="eastAsia"/>
          <w:sz w:val="32"/>
          <w:szCs w:val="32"/>
        </w:rPr>
        <w:t>人擬具「就業服務法第四十六條條文修正草案」案。</w:t>
      </w:r>
    </w:p>
    <w:p w14:paraId="08AB45F2" w14:textId="77777777" w:rsidR="00AC323A" w:rsidRPr="00AC323A" w:rsidRDefault="00AC323A" w:rsidP="009C659C">
      <w:pPr>
        <w:numPr>
          <w:ilvl w:val="0"/>
          <w:numId w:val="109"/>
        </w:numPr>
        <w:snapToGrid w:val="0"/>
        <w:spacing w:line="32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審查</w:t>
      </w:r>
    </w:p>
    <w:p w14:paraId="2DA6FA88" w14:textId="77777777" w:rsidR="00AC323A" w:rsidRPr="00AC323A" w:rsidRDefault="00AC323A" w:rsidP="009C659C">
      <w:pPr>
        <w:numPr>
          <w:ilvl w:val="0"/>
          <w:numId w:val="111"/>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委員萬美玲等</w:t>
      </w:r>
      <w:r w:rsidRPr="00AC323A">
        <w:rPr>
          <w:rFonts w:ascii="Times New Roman" w:eastAsia="標楷體" w:hAnsi="標楷體" w:cs="Times New Roman" w:hint="eastAsia"/>
          <w:sz w:val="32"/>
          <w:szCs w:val="32"/>
        </w:rPr>
        <w:t>36</w:t>
      </w:r>
      <w:r w:rsidRPr="00AC323A">
        <w:rPr>
          <w:rFonts w:ascii="Times New Roman" w:eastAsia="標楷體" w:hAnsi="標楷體" w:cs="Times New Roman" w:hint="eastAsia"/>
          <w:sz w:val="32"/>
          <w:szCs w:val="32"/>
        </w:rPr>
        <w:t>人擬具「勞動基準法第五十條條文修正草案」案。</w:t>
      </w:r>
    </w:p>
    <w:p w14:paraId="79E5EDEC" w14:textId="77777777" w:rsidR="00AC323A" w:rsidRPr="00AC323A" w:rsidRDefault="00AC323A" w:rsidP="009C659C">
      <w:pPr>
        <w:numPr>
          <w:ilvl w:val="0"/>
          <w:numId w:val="111"/>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委員許宇甄等</w:t>
      </w:r>
      <w:r w:rsidRPr="00AC323A">
        <w:rPr>
          <w:rFonts w:ascii="Times New Roman" w:eastAsia="標楷體" w:hAnsi="標楷體" w:cs="Times New Roman" w:hint="eastAsia"/>
          <w:sz w:val="32"/>
          <w:szCs w:val="32"/>
        </w:rPr>
        <w:t>18</w:t>
      </w:r>
      <w:r w:rsidRPr="00AC323A">
        <w:rPr>
          <w:rFonts w:ascii="Times New Roman" w:eastAsia="標楷體" w:hAnsi="標楷體" w:cs="Times New Roman" w:hint="eastAsia"/>
          <w:sz w:val="32"/>
          <w:szCs w:val="32"/>
        </w:rPr>
        <w:t>人擬具「勞動基準法第五十條條文修正草案」案。</w:t>
      </w:r>
    </w:p>
    <w:p w14:paraId="04E5719F" w14:textId="77777777" w:rsidR="00AC323A" w:rsidRPr="00AC323A" w:rsidRDefault="00AC323A" w:rsidP="009C659C">
      <w:pPr>
        <w:numPr>
          <w:ilvl w:val="0"/>
          <w:numId w:val="111"/>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委員馬文君等</w:t>
      </w:r>
      <w:r w:rsidRPr="00AC323A">
        <w:rPr>
          <w:rFonts w:ascii="Times New Roman" w:eastAsia="標楷體" w:hAnsi="標楷體" w:cs="Times New Roman" w:hint="eastAsia"/>
          <w:sz w:val="32"/>
          <w:szCs w:val="32"/>
        </w:rPr>
        <w:t>20</w:t>
      </w:r>
      <w:r w:rsidRPr="00AC323A">
        <w:rPr>
          <w:rFonts w:ascii="Times New Roman" w:eastAsia="標楷體" w:hAnsi="標楷體" w:cs="Times New Roman" w:hint="eastAsia"/>
          <w:sz w:val="32"/>
          <w:szCs w:val="32"/>
        </w:rPr>
        <w:t>人擬具「勞動基準法第五十條條文修正草案」案。</w:t>
      </w:r>
    </w:p>
    <w:p w14:paraId="7144900A" w14:textId="77777777" w:rsidR="00AC323A" w:rsidRPr="00AC323A" w:rsidRDefault="00AC323A" w:rsidP="009C659C">
      <w:pPr>
        <w:numPr>
          <w:ilvl w:val="0"/>
          <w:numId w:val="111"/>
        </w:numPr>
        <w:spacing w:line="440" w:lineRule="exact"/>
        <w:ind w:left="1219" w:hanging="737"/>
        <w:jc w:val="both"/>
        <w:rPr>
          <w:rFonts w:ascii="Times New Roman" w:eastAsia="標楷體" w:hAnsi="標楷體" w:cs="Times New Roman"/>
          <w:sz w:val="32"/>
          <w:szCs w:val="32"/>
        </w:rPr>
      </w:pPr>
      <w:r w:rsidRPr="00AC323A">
        <w:rPr>
          <w:rFonts w:ascii="Times New Roman" w:eastAsia="標楷體" w:hAnsi="標楷體" w:cs="Times New Roman" w:hint="eastAsia"/>
          <w:sz w:val="32"/>
          <w:szCs w:val="32"/>
        </w:rPr>
        <w:t>委員邱若華等</w:t>
      </w:r>
      <w:r w:rsidRPr="00AC323A">
        <w:rPr>
          <w:rFonts w:ascii="Times New Roman" w:eastAsia="標楷體" w:hAnsi="標楷體" w:cs="Times New Roman" w:hint="eastAsia"/>
          <w:sz w:val="32"/>
          <w:szCs w:val="32"/>
        </w:rPr>
        <w:t>16</w:t>
      </w:r>
      <w:r w:rsidRPr="00AC323A">
        <w:rPr>
          <w:rFonts w:ascii="Times New Roman" w:eastAsia="標楷體" w:hAnsi="標楷體" w:cs="Times New Roman" w:hint="eastAsia"/>
          <w:sz w:val="32"/>
          <w:szCs w:val="32"/>
        </w:rPr>
        <w:t>人擬具「勞動基準法第五十條條文修正草案」案。</w:t>
      </w:r>
    </w:p>
    <w:p w14:paraId="6E56C112" w14:textId="77777777" w:rsidR="00AC323A" w:rsidRPr="00AC323A" w:rsidRDefault="00AC323A" w:rsidP="00AC323A">
      <w:pPr>
        <w:spacing w:beforeLines="50" w:before="180" w:line="440" w:lineRule="exact"/>
        <w:ind w:left="141" w:hangingChars="44" w:hanging="141"/>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（本次會議採綜合詢答，經委員林德福、盧縣一、鄭正鈐、許宇甄及涂權吉說明提案旨趣，由勞動部部長何佩珊說明後，委員陳昭姿、林月琴、邱鎮軍、王育敏、盧縣一、涂權吉、林淑芬、陳瑩、鄭天財</w:t>
      </w:r>
      <w:r w:rsidRPr="00AC323A">
        <w:rPr>
          <w:rFonts w:ascii="Times New Roman" w:eastAsia="標楷體" w:hAnsi="標楷體" w:cs="Times New Roman" w:hint="eastAsia"/>
          <w:color w:val="000000"/>
          <w:sz w:val="32"/>
          <w:szCs w:val="20"/>
        </w:rPr>
        <w:t>Sra Kacaw</w:t>
      </w:r>
      <w:r w:rsidRPr="00AC323A">
        <w:rPr>
          <w:rFonts w:ascii="Times New Roman" w:eastAsia="標楷體" w:hAnsi="標楷體" w:cs="Times New Roman" w:hint="eastAsia"/>
          <w:color w:val="000000"/>
          <w:sz w:val="32"/>
          <w:szCs w:val="20"/>
        </w:rPr>
        <w:t>、洪孟楷、王鴻薇、楊曜、張智倫、林德福、洪申翰、黃秀芳、楊瓊瓔、廖偉翔、劉建國及李彥秀等</w:t>
      </w:r>
      <w:r w:rsidRPr="00AC323A">
        <w:rPr>
          <w:rFonts w:ascii="Times New Roman" w:eastAsia="標楷體" w:hAnsi="標楷體" w:cs="Times New Roman" w:hint="eastAsia"/>
          <w:color w:val="000000"/>
          <w:sz w:val="32"/>
          <w:szCs w:val="20"/>
        </w:rPr>
        <w:t>2</w:t>
      </w:r>
      <w:r w:rsidRPr="00AC323A">
        <w:rPr>
          <w:rFonts w:ascii="Times New Roman" w:eastAsia="標楷體" w:hAnsi="標楷體" w:cs="Times New Roman"/>
          <w:color w:val="000000"/>
          <w:sz w:val="32"/>
          <w:szCs w:val="20"/>
        </w:rPr>
        <w:t>0</w:t>
      </w:r>
      <w:r w:rsidRPr="00AC323A">
        <w:rPr>
          <w:rFonts w:ascii="Times New Roman" w:eastAsia="標楷體" w:hAnsi="標楷體" w:cs="Times New Roman" w:hint="eastAsia"/>
          <w:color w:val="000000"/>
          <w:sz w:val="32"/>
          <w:szCs w:val="20"/>
        </w:rPr>
        <w:t>人提出質詢，均經勞動部部長何佩珊、衛生福利部長期照顧司司長祝健芳及原住民族委員會社會福利處副處長董靜芬暨各相關主管等即席答復。委員陳菁徽、蘇清泉及邱若華所提書面質詢，列入紀錄刊登公報。）</w:t>
      </w:r>
    </w:p>
    <w:p w14:paraId="1139D00B" w14:textId="77777777" w:rsidR="00AC323A" w:rsidRPr="00AC323A" w:rsidRDefault="00AC323A" w:rsidP="00AC323A">
      <w:pPr>
        <w:spacing w:beforeLines="50" w:before="180" w:line="440" w:lineRule="exact"/>
        <w:jc w:val="both"/>
        <w:outlineLvl w:val="3"/>
        <w:rPr>
          <w:rFonts w:ascii="標楷體" w:eastAsia="標楷體" w:hAnsi="標楷體" w:cs="Times New Roman"/>
          <w:b/>
          <w:bCs/>
          <w:kern w:val="0"/>
          <w:sz w:val="32"/>
          <w:szCs w:val="32"/>
        </w:rPr>
      </w:pPr>
      <w:r w:rsidRPr="00AC323A">
        <w:rPr>
          <w:rFonts w:ascii="標楷體" w:eastAsia="標楷體" w:hAnsi="標楷體" w:cs="Times New Roman" w:hint="eastAsia"/>
          <w:b/>
          <w:bCs/>
          <w:kern w:val="0"/>
          <w:sz w:val="32"/>
          <w:szCs w:val="32"/>
        </w:rPr>
        <w:t>決議：</w:t>
      </w:r>
    </w:p>
    <w:p w14:paraId="71EEFD40" w14:textId="77777777" w:rsidR="00AC323A" w:rsidRPr="00AC323A" w:rsidRDefault="00AC323A" w:rsidP="00AC323A">
      <w:pPr>
        <w:spacing w:line="440" w:lineRule="exact"/>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一、說明及詢答完畢。</w:t>
      </w:r>
    </w:p>
    <w:p w14:paraId="7876767C" w14:textId="77777777" w:rsidR="00AC323A" w:rsidRPr="00AC323A" w:rsidRDefault="00AC323A" w:rsidP="00AC323A">
      <w:pPr>
        <w:spacing w:line="440" w:lineRule="exact"/>
        <w:ind w:left="64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二、委員質詢未及答復或請補充資料者，請於</w:t>
      </w:r>
      <w:r w:rsidRPr="00AC323A">
        <w:rPr>
          <w:rFonts w:ascii="Times New Roman" w:eastAsia="標楷體" w:hAnsi="Times New Roman" w:cs="Times New Roman"/>
          <w:bCs/>
          <w:kern w:val="0"/>
          <w:sz w:val="32"/>
          <w:szCs w:val="32"/>
        </w:rPr>
        <w:t>2</w:t>
      </w:r>
      <w:r w:rsidRPr="00AC323A">
        <w:rPr>
          <w:rFonts w:ascii="標楷體" w:eastAsia="標楷體" w:hAnsi="標楷體" w:cs="Times New Roman" w:hint="eastAsia"/>
          <w:bCs/>
          <w:kern w:val="0"/>
          <w:sz w:val="32"/>
          <w:szCs w:val="32"/>
        </w:rPr>
        <w:t>週內以書面答復，委員另要求期限者，從其所定。</w:t>
      </w:r>
    </w:p>
    <w:p w14:paraId="73AC6529" w14:textId="77777777" w:rsidR="00AC323A" w:rsidRPr="00AC323A" w:rsidRDefault="00AC323A" w:rsidP="00AC323A">
      <w:pPr>
        <w:spacing w:beforeLines="50" w:before="180"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hint="eastAsia"/>
          <w:b/>
          <w:sz w:val="32"/>
          <w:szCs w:val="32"/>
        </w:rPr>
        <w:t>（</w:t>
      </w:r>
      <w:r w:rsidRPr="00AC323A">
        <w:rPr>
          <w:rFonts w:ascii="Times New Roman" w:eastAsia="標楷體" w:hAnsi="Times New Roman" w:cs="Times New Roman" w:hint="eastAsia"/>
          <w:b/>
          <w:sz w:val="32"/>
          <w:szCs w:val="32"/>
        </w:rPr>
        <w:t>5</w:t>
      </w:r>
      <w:r w:rsidRPr="00AC323A">
        <w:rPr>
          <w:rFonts w:ascii="Times New Roman" w:eastAsia="標楷體" w:hAnsi="Times New Roman" w:cs="Times New Roman" w:hint="eastAsia"/>
          <w:b/>
          <w:sz w:val="32"/>
          <w:szCs w:val="32"/>
        </w:rPr>
        <w:t>月</w:t>
      </w:r>
      <w:r w:rsidRPr="00AC323A">
        <w:rPr>
          <w:rFonts w:ascii="Times New Roman" w:eastAsia="標楷體" w:hAnsi="Times New Roman" w:cs="Times New Roman" w:hint="eastAsia"/>
          <w:b/>
          <w:sz w:val="32"/>
          <w:szCs w:val="32"/>
        </w:rPr>
        <w:t>29</w:t>
      </w:r>
      <w:r w:rsidRPr="00AC323A">
        <w:rPr>
          <w:rFonts w:ascii="Times New Roman" w:eastAsia="標楷體" w:hAnsi="Times New Roman" w:cs="Times New Roman" w:hint="eastAsia"/>
          <w:b/>
          <w:sz w:val="32"/>
          <w:szCs w:val="32"/>
        </w:rPr>
        <w:t>日）</w:t>
      </w:r>
    </w:p>
    <w:p w14:paraId="37B1C850" w14:textId="77777777" w:rsidR="00AC323A" w:rsidRPr="00AC323A" w:rsidRDefault="00AC323A" w:rsidP="009C659C">
      <w:pPr>
        <w:numPr>
          <w:ilvl w:val="0"/>
          <w:numId w:val="94"/>
        </w:numPr>
        <w:snapToGrid w:val="0"/>
        <w:spacing w:line="440" w:lineRule="exact"/>
        <w:ind w:left="624" w:hanging="624"/>
        <w:rPr>
          <w:rFonts w:ascii="Times New Roman" w:eastAsia="標楷體" w:hAnsi="Times New Roman" w:cs="Times New Roman"/>
          <w:b/>
          <w:sz w:val="32"/>
          <w:szCs w:val="32"/>
        </w:rPr>
      </w:pPr>
      <w:r w:rsidRPr="00AC323A">
        <w:rPr>
          <w:rFonts w:ascii="Times New Roman" w:eastAsia="標楷體" w:hAnsi="標楷體" w:cs="Times New Roman" w:hint="eastAsia"/>
          <w:b/>
          <w:sz w:val="32"/>
          <w:szCs w:val="32"/>
        </w:rPr>
        <w:t>審查就業服務法部分條文修正草案等</w:t>
      </w:r>
      <w:r w:rsidRPr="00AC323A">
        <w:rPr>
          <w:rFonts w:ascii="Times New Roman" w:eastAsia="標楷體" w:hAnsi="標楷體" w:cs="Times New Roman" w:hint="eastAsia"/>
          <w:b/>
          <w:sz w:val="32"/>
          <w:szCs w:val="32"/>
        </w:rPr>
        <w:t>8</w:t>
      </w:r>
      <w:r w:rsidRPr="00AC323A">
        <w:rPr>
          <w:rFonts w:ascii="Times New Roman" w:eastAsia="標楷體" w:hAnsi="標楷體" w:cs="Times New Roman" w:hint="eastAsia"/>
          <w:b/>
          <w:sz w:val="32"/>
          <w:szCs w:val="32"/>
        </w:rPr>
        <w:t>案及併案審查委員王育敏等</w:t>
      </w:r>
      <w:r w:rsidRPr="00AC323A">
        <w:rPr>
          <w:rFonts w:ascii="Times New Roman" w:eastAsia="標楷體" w:hAnsi="標楷體" w:cs="Times New Roman" w:hint="eastAsia"/>
          <w:b/>
          <w:sz w:val="32"/>
          <w:szCs w:val="32"/>
        </w:rPr>
        <w:t>1</w:t>
      </w:r>
      <w:r w:rsidRPr="00AC323A">
        <w:rPr>
          <w:rFonts w:ascii="Times New Roman" w:eastAsia="標楷體" w:hAnsi="標楷體" w:cs="Times New Roman"/>
          <w:b/>
          <w:sz w:val="32"/>
          <w:szCs w:val="32"/>
        </w:rPr>
        <w:t>7</w:t>
      </w:r>
      <w:r w:rsidRPr="00AC323A">
        <w:rPr>
          <w:rFonts w:ascii="Times New Roman" w:eastAsia="標楷體" w:hAnsi="標楷體" w:cs="Times New Roman"/>
          <w:b/>
          <w:sz w:val="32"/>
          <w:szCs w:val="32"/>
        </w:rPr>
        <w:t>人擬具</w:t>
      </w:r>
      <w:r w:rsidRPr="00AC323A">
        <w:rPr>
          <w:rFonts w:ascii="標楷體" w:eastAsia="標楷體" w:hAnsi="標楷體" w:cs="Times New Roman" w:hint="eastAsia"/>
          <w:b/>
          <w:sz w:val="32"/>
          <w:szCs w:val="32"/>
        </w:rPr>
        <w:t>「就業服務法第四十六條條文修正草案」案。</w:t>
      </w:r>
    </w:p>
    <w:p w14:paraId="3A5E66A0" w14:textId="77777777" w:rsidR="00AC323A" w:rsidRPr="00AC323A" w:rsidRDefault="00AC323A" w:rsidP="00AC323A">
      <w:pPr>
        <w:spacing w:line="440" w:lineRule="exact"/>
        <w:ind w:left="482"/>
        <w:jc w:val="distribute"/>
        <w:rPr>
          <w:rFonts w:ascii="標楷體" w:eastAsia="標楷體" w:hAnsi="標楷體" w:cs="標楷體"/>
          <w:sz w:val="32"/>
          <w:szCs w:val="32"/>
        </w:rPr>
      </w:pPr>
      <w:r w:rsidRPr="00AC323A">
        <w:rPr>
          <w:rFonts w:ascii="標楷體" w:eastAsia="標楷體" w:hAnsi="標楷體" w:cs="標楷體" w:hint="eastAsia"/>
          <w:sz w:val="32"/>
          <w:szCs w:val="32"/>
        </w:rPr>
        <w:t>（有委員盧縣一、蘇清泉、廖偉翔（</w:t>
      </w:r>
      <w:r w:rsidRPr="00AC323A">
        <w:rPr>
          <w:rFonts w:ascii="Times New Roman" w:eastAsia="標楷體" w:hAnsi="標楷體" w:cs="Times New Roman" w:hint="eastAsia"/>
          <w:color w:val="000000"/>
          <w:sz w:val="32"/>
          <w:szCs w:val="20"/>
        </w:rPr>
        <w:t>鄭天財</w:t>
      </w:r>
      <w:r w:rsidRPr="00AC323A">
        <w:rPr>
          <w:rFonts w:ascii="Times New Roman" w:eastAsia="標楷體" w:hAnsi="標楷體" w:cs="Times New Roman" w:hint="eastAsia"/>
          <w:color w:val="000000"/>
          <w:sz w:val="32"/>
          <w:szCs w:val="20"/>
        </w:rPr>
        <w:t>Sra Kacaw</w:t>
      </w:r>
      <w:r w:rsidRPr="00AC323A">
        <w:rPr>
          <w:rFonts w:ascii="標楷體" w:eastAsia="標楷體" w:hAnsi="標楷體" w:cs="Times New Roman" w:hint="eastAsia"/>
          <w:color w:val="000000"/>
          <w:sz w:val="32"/>
          <w:szCs w:val="20"/>
        </w:rPr>
        <w:t>）</w:t>
      </w:r>
      <w:r w:rsidRPr="00AC323A">
        <w:rPr>
          <w:rFonts w:ascii="標楷體" w:eastAsia="標楷體" w:hAnsi="標楷體" w:cs="標楷體" w:hint="eastAsia"/>
          <w:sz w:val="32"/>
          <w:szCs w:val="32"/>
        </w:rPr>
        <w:t>等</w:t>
      </w:r>
      <w:r w:rsidRPr="00AC323A">
        <w:rPr>
          <w:rFonts w:ascii="Times New Roman" w:eastAsia="標楷體" w:hAnsi="Times New Roman" w:cs="Times New Roman"/>
          <w:sz w:val="32"/>
          <w:szCs w:val="32"/>
        </w:rPr>
        <w:t>4</w:t>
      </w:r>
      <w:r w:rsidRPr="00AC323A">
        <w:rPr>
          <w:rFonts w:ascii="標楷體" w:eastAsia="標楷體" w:hAnsi="標楷體" w:cs="標楷體" w:hint="eastAsia"/>
          <w:sz w:val="32"/>
          <w:szCs w:val="32"/>
        </w:rPr>
        <w:t>人、</w:t>
      </w:r>
    </w:p>
    <w:p w14:paraId="5293DF7E" w14:textId="77777777" w:rsidR="00AC323A" w:rsidRPr="00AC323A" w:rsidRDefault="00AC323A" w:rsidP="00AC323A">
      <w:pPr>
        <w:spacing w:line="440" w:lineRule="exact"/>
        <w:ind w:left="482"/>
        <w:jc w:val="both"/>
        <w:rPr>
          <w:rFonts w:ascii="Times New Roman" w:eastAsia="標楷體" w:hAnsi="Times New Roman" w:cs="Times New Roman"/>
          <w:sz w:val="32"/>
          <w:szCs w:val="32"/>
        </w:rPr>
      </w:pPr>
      <w:r w:rsidRPr="00AC323A">
        <w:rPr>
          <w:rFonts w:ascii="標楷體" w:eastAsia="標楷體" w:hAnsi="標楷體" w:cs="標楷體" w:hint="eastAsia"/>
          <w:sz w:val="32"/>
          <w:szCs w:val="32"/>
        </w:rPr>
        <w:t>委員林月琴、楊曜、黃秀芳等</w:t>
      </w:r>
      <w:r w:rsidRPr="00AC323A">
        <w:rPr>
          <w:rFonts w:ascii="Times New Roman" w:eastAsia="標楷體" w:hAnsi="Times New Roman" w:cs="Times New Roman" w:hint="eastAsia"/>
          <w:sz w:val="32"/>
          <w:szCs w:val="32"/>
        </w:rPr>
        <w:t>3</w:t>
      </w:r>
      <w:r w:rsidRPr="00AC323A">
        <w:rPr>
          <w:rFonts w:ascii="標楷體" w:eastAsia="標楷體" w:hAnsi="標楷體" w:cs="標楷體" w:hint="eastAsia"/>
          <w:sz w:val="32"/>
          <w:szCs w:val="32"/>
        </w:rPr>
        <w:t>人、委員黃秀芳、劉建國等</w:t>
      </w:r>
      <w:r w:rsidRPr="00AC323A">
        <w:rPr>
          <w:rFonts w:ascii="Times New Roman" w:eastAsia="標楷體" w:hAnsi="Times New Roman" w:cs="Times New Roman" w:hint="eastAsia"/>
          <w:sz w:val="32"/>
          <w:szCs w:val="32"/>
        </w:rPr>
        <w:t>4</w:t>
      </w:r>
      <w:r w:rsidRPr="00AC323A">
        <w:rPr>
          <w:rFonts w:ascii="標楷體" w:eastAsia="標楷體" w:hAnsi="標楷體" w:cs="標楷體" w:hint="eastAsia"/>
          <w:sz w:val="32"/>
          <w:szCs w:val="32"/>
        </w:rPr>
        <w:t>人分別提出</w:t>
      </w:r>
      <w:r w:rsidRPr="00AC323A">
        <w:rPr>
          <w:rFonts w:ascii="Times New Roman" w:eastAsia="標楷體" w:hAnsi="標楷體" w:cs="Times New Roman" w:hint="eastAsia"/>
          <w:sz w:val="32"/>
          <w:szCs w:val="32"/>
        </w:rPr>
        <w:t>就業服務法</w:t>
      </w:r>
      <w:r w:rsidRPr="00AC323A">
        <w:rPr>
          <w:rFonts w:ascii="標楷體" w:eastAsia="標楷體" w:hAnsi="標楷體" w:cs="標楷體" w:hint="eastAsia"/>
          <w:sz w:val="32"/>
          <w:szCs w:val="32"/>
        </w:rPr>
        <w:t>第</w:t>
      </w:r>
      <w:r w:rsidRPr="00AC323A">
        <w:rPr>
          <w:rFonts w:ascii="標楷體" w:eastAsia="標楷體" w:hAnsi="標楷體" w:cs="標楷體"/>
          <w:sz w:val="32"/>
          <w:szCs w:val="32"/>
        </w:rPr>
        <w:t>四十</w:t>
      </w:r>
      <w:r w:rsidRPr="00AC323A">
        <w:rPr>
          <w:rFonts w:ascii="標楷體" w:eastAsia="標楷體" w:hAnsi="標楷體" w:cs="標楷體" w:hint="eastAsia"/>
          <w:sz w:val="32"/>
          <w:szCs w:val="32"/>
        </w:rPr>
        <w:t>六</w:t>
      </w:r>
      <w:r w:rsidRPr="00AC323A">
        <w:rPr>
          <w:rFonts w:ascii="標楷體" w:eastAsia="標楷體" w:hAnsi="標楷體" w:cs="標楷體"/>
          <w:sz w:val="32"/>
          <w:szCs w:val="32"/>
        </w:rPr>
        <w:t>條</w:t>
      </w:r>
      <w:r w:rsidRPr="00AC323A">
        <w:rPr>
          <w:rFonts w:ascii="標楷體" w:eastAsia="標楷體" w:hAnsi="標楷體" w:cs="標楷體" w:hint="eastAsia"/>
          <w:sz w:val="32"/>
          <w:szCs w:val="32"/>
        </w:rPr>
        <w:t>條文修正動議、委員林月琴等</w:t>
      </w:r>
      <w:r w:rsidRPr="00AC323A">
        <w:rPr>
          <w:rFonts w:ascii="Times New Roman" w:eastAsia="標楷體" w:hAnsi="Times New Roman" w:cs="Times New Roman"/>
          <w:sz w:val="32"/>
          <w:szCs w:val="32"/>
        </w:rPr>
        <w:t>4</w:t>
      </w:r>
      <w:r w:rsidRPr="00AC323A">
        <w:rPr>
          <w:rFonts w:ascii="標楷體" w:eastAsia="標楷體" w:hAnsi="標楷體" w:cs="標楷體" w:hint="eastAsia"/>
          <w:sz w:val="32"/>
          <w:szCs w:val="32"/>
        </w:rPr>
        <w:t>人提出就業服務法第五十五條條文修正動議，共</w:t>
      </w:r>
      <w:r w:rsidRPr="00AC323A">
        <w:rPr>
          <w:rFonts w:ascii="Times New Roman" w:eastAsia="標楷體" w:hAnsi="Times New Roman" w:cs="Times New Roman" w:hint="eastAsia"/>
          <w:sz w:val="32"/>
          <w:szCs w:val="32"/>
        </w:rPr>
        <w:t>4</w:t>
      </w:r>
      <w:r w:rsidRPr="00AC323A">
        <w:rPr>
          <w:rFonts w:ascii="標楷體" w:eastAsia="標楷體" w:hAnsi="標楷體" w:cs="標楷體" w:hint="eastAsia"/>
          <w:sz w:val="32"/>
          <w:szCs w:val="32"/>
        </w:rPr>
        <w:t>案。）</w:t>
      </w:r>
    </w:p>
    <w:p w14:paraId="0DF1B6AC" w14:textId="77777777" w:rsidR="00AC323A" w:rsidRPr="00AC323A" w:rsidRDefault="00AC323A" w:rsidP="00AC323A">
      <w:pPr>
        <w:widowControl/>
        <w:snapToGrid w:val="0"/>
        <w:spacing w:beforeLines="30" w:before="108" w:line="420" w:lineRule="exact"/>
        <w:ind w:left="1624" w:hangingChars="507" w:hanging="1624"/>
        <w:jc w:val="both"/>
        <w:rPr>
          <w:rFonts w:ascii="Times New Roman" w:eastAsia="標楷體" w:hAnsi="標楷體" w:cs="Times New Roman"/>
          <w:sz w:val="32"/>
          <w:szCs w:val="32"/>
        </w:rPr>
      </w:pPr>
      <w:r w:rsidRPr="00AC323A">
        <w:rPr>
          <w:rFonts w:ascii="標楷體" w:eastAsia="標楷體" w:hAnsi="標楷體" w:cs="Times New Roman" w:hint="eastAsia"/>
          <w:b/>
          <w:bCs/>
          <w:kern w:val="0"/>
          <w:sz w:val="32"/>
          <w:szCs w:val="32"/>
        </w:rPr>
        <w:t>決議：</w:t>
      </w:r>
      <w:r w:rsidRPr="00AC323A">
        <w:rPr>
          <w:rFonts w:ascii="標楷體" w:eastAsia="標楷體" w:hAnsi="標楷體" w:cs="Times New Roman" w:hint="eastAsia"/>
          <w:sz w:val="32"/>
          <w:szCs w:val="32"/>
        </w:rPr>
        <w:t>本案另擇期繼續審查。</w:t>
      </w:r>
    </w:p>
    <w:p w14:paraId="0CF9AC6B" w14:textId="77777777" w:rsidR="00AC323A" w:rsidRPr="00AC323A" w:rsidRDefault="00AC323A" w:rsidP="009C659C">
      <w:pPr>
        <w:numPr>
          <w:ilvl w:val="0"/>
          <w:numId w:val="94"/>
        </w:numPr>
        <w:snapToGrid w:val="0"/>
        <w:spacing w:beforeLines="50" w:before="180" w:line="440" w:lineRule="exact"/>
        <w:rPr>
          <w:rFonts w:ascii="Times New Roman" w:eastAsia="標楷體" w:hAnsi="Times New Roman" w:cs="Times New Roman"/>
          <w:b/>
          <w:sz w:val="32"/>
          <w:szCs w:val="32"/>
        </w:rPr>
      </w:pPr>
      <w:r w:rsidRPr="00AC323A">
        <w:rPr>
          <w:rFonts w:ascii="Times New Roman" w:eastAsia="標楷體" w:hAnsi="標楷體" w:cs="Times New Roman" w:hint="eastAsia"/>
          <w:b/>
          <w:sz w:val="32"/>
          <w:szCs w:val="32"/>
        </w:rPr>
        <w:t>審查勞動基準法第五十條條文修正草案等</w:t>
      </w:r>
      <w:r w:rsidRPr="00AC323A">
        <w:rPr>
          <w:rFonts w:ascii="Times New Roman" w:eastAsia="標楷體" w:hAnsi="標楷體" w:cs="Times New Roman" w:hint="eastAsia"/>
          <w:b/>
          <w:sz w:val="32"/>
          <w:szCs w:val="32"/>
        </w:rPr>
        <w:t>4</w:t>
      </w:r>
      <w:r w:rsidRPr="00AC323A">
        <w:rPr>
          <w:rFonts w:ascii="Times New Roman" w:eastAsia="標楷體" w:hAnsi="標楷體" w:cs="Times New Roman" w:hint="eastAsia"/>
          <w:b/>
          <w:sz w:val="32"/>
          <w:szCs w:val="32"/>
        </w:rPr>
        <w:t>案</w:t>
      </w:r>
      <w:r w:rsidRPr="00AC323A">
        <w:rPr>
          <w:rFonts w:ascii="標楷體" w:eastAsia="標楷體" w:hAnsi="標楷體" w:cs="Times New Roman" w:hint="eastAsia"/>
          <w:b/>
          <w:sz w:val="32"/>
          <w:szCs w:val="32"/>
        </w:rPr>
        <w:t>。</w:t>
      </w:r>
    </w:p>
    <w:p w14:paraId="615846BB" w14:textId="77777777" w:rsidR="00AC323A" w:rsidRPr="00AC323A" w:rsidRDefault="00AC323A" w:rsidP="00AC323A">
      <w:pPr>
        <w:widowControl/>
        <w:snapToGrid w:val="0"/>
        <w:spacing w:beforeLines="30" w:before="108" w:line="420" w:lineRule="exact"/>
        <w:ind w:left="1624" w:hangingChars="507" w:hanging="1624"/>
        <w:jc w:val="both"/>
        <w:rPr>
          <w:rFonts w:ascii="Times New Roman" w:eastAsia="標楷體" w:hAnsi="標楷體" w:cs="Times New Roman"/>
          <w:bCs/>
          <w:kern w:val="0"/>
          <w:sz w:val="32"/>
          <w:szCs w:val="20"/>
        </w:rPr>
      </w:pPr>
      <w:r w:rsidRPr="00AC323A">
        <w:rPr>
          <w:rFonts w:ascii="標楷體" w:eastAsia="標楷體" w:hAnsi="標楷體" w:cs="Times New Roman" w:hint="eastAsia"/>
          <w:b/>
          <w:bCs/>
          <w:kern w:val="0"/>
          <w:sz w:val="32"/>
          <w:szCs w:val="32"/>
        </w:rPr>
        <w:t>決議：</w:t>
      </w:r>
      <w:r w:rsidRPr="00AC323A">
        <w:rPr>
          <w:rFonts w:ascii="標楷體" w:eastAsia="標楷體" w:hAnsi="標楷體" w:cs="Times New Roman" w:hint="eastAsia"/>
          <w:sz w:val="32"/>
          <w:szCs w:val="32"/>
        </w:rPr>
        <w:t>本案</w:t>
      </w:r>
      <w:r w:rsidRPr="00AC323A">
        <w:rPr>
          <w:rFonts w:ascii="Times New Roman" w:eastAsia="標楷體" w:hAnsi="標楷體" w:cs="Times New Roman" w:hint="eastAsia"/>
          <w:bCs/>
          <w:kern w:val="0"/>
          <w:sz w:val="32"/>
          <w:szCs w:val="20"/>
        </w:rPr>
        <w:t>另擇期繼續審查。</w:t>
      </w:r>
    </w:p>
    <w:p w14:paraId="129E672D" w14:textId="77777777" w:rsidR="00AC323A" w:rsidRPr="00AC323A" w:rsidRDefault="00AC323A" w:rsidP="00AC323A">
      <w:pPr>
        <w:spacing w:beforeLines="50" w:before="180" w:line="440" w:lineRule="exact"/>
        <w:rPr>
          <w:rFonts w:ascii="Times New Roman" w:eastAsia="標楷體" w:hAnsi="Times New Roman" w:cs="Times New Roman"/>
          <w:b/>
          <w:kern w:val="0"/>
          <w:sz w:val="32"/>
          <w:szCs w:val="32"/>
        </w:rPr>
      </w:pPr>
      <w:r w:rsidRPr="00AC323A">
        <w:rPr>
          <w:rFonts w:ascii="Times New Roman" w:eastAsia="標楷體" w:hAnsi="Times New Roman" w:cs="Times New Roman" w:hint="eastAsia"/>
          <w:b/>
          <w:kern w:val="0"/>
          <w:sz w:val="32"/>
          <w:szCs w:val="32"/>
        </w:rPr>
        <w:t>散會</w:t>
      </w:r>
    </w:p>
    <w:p w14:paraId="489BFA25" w14:textId="0B95B759" w:rsidR="00AC323A" w:rsidRDefault="00AC323A">
      <w:pPr>
        <w:widowControl/>
        <w:rPr>
          <w:rFonts w:ascii="標楷體" w:eastAsia="標楷體" w:hAnsi="標楷體" w:cs="新細明體"/>
          <w:b/>
          <w:kern w:val="0"/>
          <w:sz w:val="32"/>
          <w:szCs w:val="32"/>
        </w:rPr>
      </w:pPr>
      <w:r>
        <w:rPr>
          <w:rFonts w:ascii="標楷體" w:eastAsia="標楷體" w:hAnsi="標楷體" w:cs="新細明體"/>
          <w:b/>
          <w:kern w:val="0"/>
          <w:sz w:val="32"/>
          <w:szCs w:val="32"/>
        </w:rPr>
        <w:br w:type="page"/>
      </w:r>
    </w:p>
    <w:p w14:paraId="093F9A74" w14:textId="77777777" w:rsidR="00AC323A" w:rsidRPr="00AC323A" w:rsidRDefault="00AC323A" w:rsidP="00AC323A">
      <w:pPr>
        <w:spacing w:beforeLines="50" w:before="180" w:line="460" w:lineRule="exact"/>
        <w:jc w:val="center"/>
        <w:rPr>
          <w:rFonts w:ascii="Times New Roman" w:eastAsia="標楷體" w:hAnsi="Times New Roman" w:cs="Times New Roman"/>
          <w:b/>
          <w:sz w:val="36"/>
          <w:szCs w:val="36"/>
        </w:rPr>
      </w:pPr>
      <w:r w:rsidRPr="00AC323A">
        <w:rPr>
          <w:rFonts w:ascii="Times New Roman" w:eastAsia="標楷體" w:hAnsi="Times New Roman" w:cs="Times New Roman"/>
          <w:b/>
          <w:sz w:val="36"/>
          <w:szCs w:val="36"/>
        </w:rPr>
        <w:t>立法院第</w:t>
      </w:r>
      <w:r w:rsidRPr="00AC323A">
        <w:rPr>
          <w:rFonts w:ascii="Times New Roman" w:eastAsia="標楷體" w:hAnsi="Times New Roman" w:cs="Times New Roman"/>
          <w:b/>
          <w:sz w:val="36"/>
          <w:szCs w:val="36"/>
        </w:rPr>
        <w:t>11</w:t>
      </w:r>
      <w:r w:rsidRPr="00AC323A">
        <w:rPr>
          <w:rFonts w:ascii="Times New Roman" w:eastAsia="標楷體" w:hAnsi="Times New Roman" w:cs="Times New Roman"/>
          <w:b/>
          <w:sz w:val="36"/>
          <w:szCs w:val="36"/>
        </w:rPr>
        <w:t>屆第</w:t>
      </w:r>
      <w:r w:rsidRPr="00AC323A">
        <w:rPr>
          <w:rFonts w:ascii="Times New Roman" w:eastAsia="標楷體" w:hAnsi="Times New Roman" w:cs="Times New Roman"/>
          <w:b/>
          <w:sz w:val="36"/>
          <w:szCs w:val="36"/>
        </w:rPr>
        <w:t>1</w:t>
      </w:r>
      <w:r w:rsidRPr="00AC323A">
        <w:rPr>
          <w:rFonts w:ascii="Times New Roman" w:eastAsia="標楷體" w:hAnsi="Times New Roman" w:cs="Times New Roman"/>
          <w:b/>
          <w:sz w:val="36"/>
          <w:szCs w:val="36"/>
        </w:rPr>
        <w:t>會期社會福利及衛生環境委員會</w:t>
      </w:r>
    </w:p>
    <w:p w14:paraId="68150105" w14:textId="77777777" w:rsidR="00AC323A" w:rsidRPr="00AC323A" w:rsidRDefault="00AC323A"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48" w:name="_Toc175238230"/>
      <w:r w:rsidRPr="00AC323A">
        <w:rPr>
          <w:rFonts w:ascii="Times New Roman" w:eastAsia="標楷體" w:hAnsi="Times New Roman" w:cs="Times New Roman"/>
          <w:b/>
          <w:kern w:val="0"/>
          <w:sz w:val="36"/>
          <w:szCs w:val="36"/>
        </w:rPr>
        <w:t>第</w:t>
      </w:r>
      <w:r w:rsidRPr="00AC323A">
        <w:rPr>
          <w:rFonts w:ascii="Times New Roman" w:eastAsia="標楷體" w:hAnsi="Times New Roman" w:cs="Times New Roman"/>
          <w:b/>
          <w:kern w:val="0"/>
          <w:sz w:val="36"/>
          <w:szCs w:val="36"/>
        </w:rPr>
        <w:t>19</w:t>
      </w:r>
      <w:r w:rsidRPr="00AC323A">
        <w:rPr>
          <w:rFonts w:ascii="Times New Roman" w:eastAsia="標楷體" w:hAnsi="Times New Roman" w:cs="Times New Roman"/>
          <w:b/>
          <w:kern w:val="0"/>
          <w:sz w:val="36"/>
          <w:szCs w:val="36"/>
        </w:rPr>
        <w:t>次全體委員會議議事錄</w:t>
      </w:r>
      <w:bookmarkEnd w:id="448"/>
    </w:p>
    <w:p w14:paraId="08D51574" w14:textId="77777777" w:rsidR="00AC323A" w:rsidRPr="00AC323A" w:rsidRDefault="00AC323A" w:rsidP="00AC323A">
      <w:pPr>
        <w:spacing w:line="440" w:lineRule="exact"/>
        <w:rPr>
          <w:rFonts w:ascii="Times New Roman" w:eastAsia="標楷體" w:hAnsi="Times New Roman" w:cs="Times New Roman"/>
          <w:color w:val="0070C0"/>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sz w:val="32"/>
          <w:szCs w:val="32"/>
        </w:rPr>
        <w:t>113</w:t>
      </w:r>
      <w:r w:rsidRPr="00AC323A">
        <w:rPr>
          <w:rFonts w:ascii="Times New Roman" w:eastAsia="標楷體" w:hAnsi="Times New Roman" w:cs="Times New Roman"/>
          <w:sz w:val="32"/>
          <w:szCs w:val="32"/>
        </w:rPr>
        <w:t>年</w:t>
      </w:r>
      <w:r w:rsidRPr="00AC323A">
        <w:rPr>
          <w:rFonts w:ascii="Times New Roman" w:eastAsia="標楷體" w:hAnsi="Times New Roman" w:cs="Times New Roman"/>
          <w:sz w:val="32"/>
          <w:szCs w:val="32"/>
        </w:rPr>
        <w:t>5</w:t>
      </w:r>
      <w:r w:rsidRPr="00AC323A">
        <w:rPr>
          <w:rFonts w:ascii="Times New Roman" w:eastAsia="標楷體" w:hAnsi="Times New Roman" w:cs="Times New Roman"/>
          <w:sz w:val="32"/>
          <w:szCs w:val="32"/>
        </w:rPr>
        <w:t>月</w:t>
      </w:r>
      <w:r w:rsidRPr="00AC323A">
        <w:rPr>
          <w:rFonts w:ascii="Times New Roman" w:eastAsia="標楷體" w:hAnsi="Times New Roman" w:cs="Times New Roman"/>
          <w:sz w:val="32"/>
          <w:szCs w:val="32"/>
        </w:rPr>
        <w:t>30</w:t>
      </w:r>
      <w:r w:rsidRPr="00AC323A">
        <w:rPr>
          <w:rFonts w:ascii="Times New Roman" w:eastAsia="標楷體" w:hAnsi="Times New Roman" w:cs="Times New Roman"/>
          <w:sz w:val="32"/>
          <w:szCs w:val="32"/>
        </w:rPr>
        <w:t>日（星期四）</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時至</w:t>
      </w:r>
      <w:r w:rsidRPr="00AC323A">
        <w:rPr>
          <w:rFonts w:ascii="Times New Roman" w:eastAsia="標楷體" w:hAnsi="Times New Roman" w:cs="Times New Roman" w:hint="eastAsia"/>
          <w:sz w:val="32"/>
          <w:szCs w:val="32"/>
        </w:rPr>
        <w:t>12</w:t>
      </w:r>
      <w:r w:rsidRPr="00AC323A">
        <w:rPr>
          <w:rFonts w:ascii="Times New Roman" w:eastAsia="標楷體" w:hAnsi="Times New Roman" w:cs="Times New Roman"/>
          <w:sz w:val="32"/>
          <w:szCs w:val="32"/>
        </w:rPr>
        <w:t>時</w:t>
      </w:r>
      <w:r w:rsidRPr="00AC323A">
        <w:rPr>
          <w:rFonts w:ascii="Times New Roman" w:eastAsia="標楷體" w:hAnsi="Times New Roman" w:cs="Times New Roman"/>
          <w:sz w:val="32"/>
          <w:szCs w:val="32"/>
        </w:rPr>
        <w:t>8</w:t>
      </w:r>
      <w:r w:rsidRPr="00AC323A">
        <w:rPr>
          <w:rFonts w:ascii="Times New Roman" w:eastAsia="標楷體" w:hAnsi="Times New Roman" w:cs="Times New Roman"/>
          <w:sz w:val="32"/>
          <w:szCs w:val="32"/>
        </w:rPr>
        <w:t>分</w:t>
      </w:r>
    </w:p>
    <w:p w14:paraId="71A4C78C"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59883FD7"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盧縣一</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廖偉翔</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王育敏劉建國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林淑芬</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楊</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蘇清泉</w:t>
      </w:r>
      <w:r w:rsidRPr="00AC323A">
        <w:rPr>
          <w:rFonts w:ascii="Times New Roman" w:eastAsia="標楷體" w:hAnsi="Times New Roman" w:cs="Times New Roman" w:hint="eastAsia"/>
          <w:sz w:val="32"/>
          <w:szCs w:val="32"/>
        </w:rPr>
        <w:br/>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sz w:val="32"/>
          <w:szCs w:val="32"/>
        </w:rPr>
        <w:t>11</w:t>
      </w:r>
      <w:r w:rsidRPr="00AC323A">
        <w:rPr>
          <w:rFonts w:ascii="Times New Roman" w:eastAsia="標楷體" w:hAnsi="Times New Roman" w:cs="Times New Roman"/>
          <w:sz w:val="32"/>
          <w:szCs w:val="32"/>
        </w:rPr>
        <w:t>人）</w:t>
      </w:r>
    </w:p>
    <w:p w14:paraId="5B061038" w14:textId="77777777" w:rsidR="00AC323A" w:rsidRPr="00AC323A" w:rsidRDefault="00AC323A" w:rsidP="00AC323A">
      <w:pPr>
        <w:tabs>
          <w:tab w:val="left" w:pos="5520"/>
        </w:tabs>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w:t>
      </w:r>
      <w:r w:rsidRPr="00AC323A">
        <w:rPr>
          <w:rFonts w:ascii="Times New Roman" w:eastAsia="標楷體" w:hAnsi="Times New Roman" w:cs="Times New Roman" w:hint="eastAsia"/>
          <w:sz w:val="32"/>
          <w:szCs w:val="32"/>
        </w:rPr>
        <w:t>顏寬恒</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鄭天財</w:t>
      </w:r>
      <w:r w:rsidRPr="00A7574F">
        <w:rPr>
          <w:rFonts w:ascii="Times New Roman" w:eastAsia="標楷體" w:hAnsi="Times New Roman" w:cs="Times New Roman"/>
          <w:spacing w:val="46"/>
          <w:w w:val="65"/>
          <w:kern w:val="0"/>
          <w:sz w:val="32"/>
          <w:szCs w:val="32"/>
          <w:fitText w:val="1280" w:id="-938222845"/>
        </w:rPr>
        <w:t>Sra Kaca</w:t>
      </w:r>
      <w:r w:rsidRPr="00A7574F">
        <w:rPr>
          <w:rFonts w:ascii="Times New Roman" w:eastAsia="標楷體" w:hAnsi="Times New Roman" w:cs="Times New Roman"/>
          <w:spacing w:val="7"/>
          <w:w w:val="65"/>
          <w:kern w:val="0"/>
          <w:sz w:val="32"/>
          <w:szCs w:val="32"/>
          <w:fitText w:val="1280" w:id="-938222845"/>
        </w:rPr>
        <w:t>w</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鄭正鈐</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李彥秀</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楊瓊瓔</w:t>
      </w:r>
      <w:r w:rsidRPr="00AC323A">
        <w:rPr>
          <w:rFonts w:ascii="Times New Roman" w:eastAsia="標楷體" w:hAnsi="Times New Roman" w:cs="Times New Roman"/>
          <w:sz w:val="32"/>
          <w:szCs w:val="32"/>
        </w:rPr>
        <w:br/>
      </w:r>
      <w:r w:rsidRPr="00AC323A">
        <w:rPr>
          <w:rFonts w:ascii="Times New Roman" w:eastAsia="標楷體" w:hAnsi="Times New Roman" w:cs="Times New Roman"/>
          <w:sz w:val="32"/>
          <w:szCs w:val="32"/>
        </w:rPr>
        <w:t>張智倫</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許宇甄</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羅明才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color w:val="000000"/>
          <w:sz w:val="32"/>
          <w:szCs w:val="20"/>
        </w:rPr>
        <w:t>張嘉郡</w:t>
      </w:r>
      <w:r w:rsidRPr="00AC323A">
        <w:rPr>
          <w:rFonts w:ascii="Times New Roman" w:eastAsia="標楷體" w:hAnsi="Times New Roman" w:cs="Times New Roman" w:hint="eastAsia"/>
          <w:color w:val="000000"/>
          <w:sz w:val="32"/>
          <w:szCs w:val="20"/>
        </w:rPr>
        <w:t xml:space="preserve">  </w:t>
      </w:r>
      <w:r w:rsidRPr="00AC323A">
        <w:rPr>
          <w:rFonts w:ascii="Times New Roman" w:eastAsia="標楷體" w:hAnsi="Times New Roman" w:cs="Times New Roman" w:hint="eastAsia"/>
          <w:sz w:val="32"/>
          <w:szCs w:val="32"/>
        </w:rPr>
        <w:t>黃健豪</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徐欣瑩</w:t>
      </w:r>
      <w:r w:rsidRPr="00AC323A">
        <w:rPr>
          <w:rFonts w:ascii="Times New Roman" w:eastAsia="標楷體" w:hAnsi="Times New Roman" w:cs="Times New Roman"/>
          <w:sz w:val="32"/>
          <w:szCs w:val="32"/>
        </w:rPr>
        <w:br/>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sz w:val="32"/>
          <w:szCs w:val="32"/>
        </w:rPr>
        <w:t>11</w:t>
      </w:r>
      <w:r w:rsidRPr="00AC323A">
        <w:rPr>
          <w:rFonts w:ascii="Times New Roman" w:eastAsia="標楷體" w:hAnsi="Times New Roman" w:cs="Times New Roman"/>
          <w:sz w:val="32"/>
          <w:szCs w:val="32"/>
        </w:rPr>
        <w:t>人）</w:t>
      </w:r>
    </w:p>
    <w:p w14:paraId="12A90A84" w14:textId="77777777" w:rsidR="00AC323A" w:rsidRPr="00AC323A" w:rsidRDefault="00AC323A" w:rsidP="00AC323A">
      <w:pPr>
        <w:tabs>
          <w:tab w:val="left" w:pos="5520"/>
        </w:tabs>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請假委員：王正旭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陳菁徽（</w:t>
      </w:r>
      <w:r w:rsidRPr="00A7574F">
        <w:rPr>
          <w:rFonts w:ascii="Times New Roman" w:eastAsia="標楷體" w:hAnsi="Times New Roman" w:cs="Times New Roman" w:hint="eastAsia"/>
          <w:spacing w:val="46"/>
          <w:w w:val="66"/>
          <w:kern w:val="0"/>
          <w:sz w:val="32"/>
          <w:szCs w:val="32"/>
          <w:fitText w:val="5538" w:id="-938222844"/>
        </w:rPr>
        <w:t>均參加第</w:t>
      </w:r>
      <w:r w:rsidRPr="00A7574F">
        <w:rPr>
          <w:rFonts w:ascii="Times New Roman" w:eastAsia="標楷體" w:hAnsi="Times New Roman" w:cs="Times New Roman"/>
          <w:spacing w:val="46"/>
          <w:w w:val="66"/>
          <w:kern w:val="0"/>
          <w:sz w:val="32"/>
          <w:szCs w:val="32"/>
          <w:fitText w:val="5538" w:id="-938222844"/>
        </w:rPr>
        <w:t>77</w:t>
      </w:r>
      <w:r w:rsidRPr="00A7574F">
        <w:rPr>
          <w:rFonts w:ascii="Times New Roman" w:eastAsia="標楷體" w:hAnsi="Times New Roman" w:cs="Times New Roman" w:hint="eastAsia"/>
          <w:spacing w:val="46"/>
          <w:w w:val="66"/>
          <w:kern w:val="0"/>
          <w:sz w:val="32"/>
          <w:szCs w:val="32"/>
          <w:fitText w:val="5538" w:id="-938222844"/>
        </w:rPr>
        <w:t>屆世界衛生大會立法院視導</w:t>
      </w:r>
      <w:r w:rsidRPr="00A7574F">
        <w:rPr>
          <w:rFonts w:ascii="Times New Roman" w:eastAsia="標楷體" w:hAnsi="Times New Roman" w:cs="Times New Roman" w:hint="eastAsia"/>
          <w:spacing w:val="16"/>
          <w:w w:val="66"/>
          <w:kern w:val="0"/>
          <w:sz w:val="32"/>
          <w:szCs w:val="32"/>
          <w:fitText w:val="5538" w:id="-938222844"/>
        </w:rPr>
        <w:t>團</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涂權吉</w:t>
      </w:r>
    </w:p>
    <w:tbl>
      <w:tblPr>
        <w:tblW w:w="5000" w:type="pct"/>
        <w:jc w:val="center"/>
        <w:tblLayout w:type="fixed"/>
        <w:tblCellMar>
          <w:top w:w="28" w:type="dxa"/>
          <w:left w:w="0" w:type="dxa"/>
          <w:bottom w:w="28" w:type="dxa"/>
          <w:right w:w="0" w:type="dxa"/>
        </w:tblCellMar>
        <w:tblLook w:val="04A0" w:firstRow="1" w:lastRow="0" w:firstColumn="1" w:lastColumn="0" w:noHBand="0" w:noVBand="1"/>
      </w:tblPr>
      <w:tblGrid>
        <w:gridCol w:w="1571"/>
        <w:gridCol w:w="4954"/>
        <w:gridCol w:w="1696"/>
        <w:gridCol w:w="1417"/>
      </w:tblGrid>
      <w:tr w:rsidR="00AC323A" w:rsidRPr="00AC323A" w14:paraId="01A7CC1B" w14:textId="77777777" w:rsidTr="00D34A32">
        <w:trPr>
          <w:trHeight w:val="425"/>
          <w:jc w:val="center"/>
        </w:trPr>
        <w:tc>
          <w:tcPr>
            <w:tcW w:w="815" w:type="pct"/>
          </w:tcPr>
          <w:p w14:paraId="7A05191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列席官員：</w:t>
            </w:r>
          </w:p>
        </w:tc>
        <w:tc>
          <w:tcPr>
            <w:tcW w:w="2570" w:type="pct"/>
            <w:tcBorders>
              <w:right w:val="nil"/>
            </w:tcBorders>
            <w:vAlign w:val="center"/>
          </w:tcPr>
          <w:p w14:paraId="30A01E23"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衛生福利部</w:t>
            </w:r>
          </w:p>
        </w:tc>
        <w:tc>
          <w:tcPr>
            <w:tcW w:w="880" w:type="pct"/>
            <w:vAlign w:val="center"/>
          </w:tcPr>
          <w:p w14:paraId="09B0E096"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政務次長</w:t>
            </w:r>
          </w:p>
        </w:tc>
        <w:tc>
          <w:tcPr>
            <w:tcW w:w="735" w:type="pct"/>
            <w:vAlign w:val="center"/>
          </w:tcPr>
          <w:p w14:paraId="61A492FD"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呂建德</w:t>
            </w:r>
          </w:p>
        </w:tc>
      </w:tr>
      <w:tr w:rsidR="00AC323A" w:rsidRPr="00AC323A" w14:paraId="1FBBBE19" w14:textId="77777777" w:rsidTr="00D34A32">
        <w:trPr>
          <w:trHeight w:val="425"/>
          <w:jc w:val="center"/>
        </w:trPr>
        <w:tc>
          <w:tcPr>
            <w:tcW w:w="815" w:type="pct"/>
          </w:tcPr>
          <w:p w14:paraId="1D4DD345"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4DAEBF08"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社會及家庭署</w:t>
            </w:r>
          </w:p>
        </w:tc>
        <w:tc>
          <w:tcPr>
            <w:tcW w:w="880" w:type="pct"/>
            <w:vAlign w:val="center"/>
          </w:tcPr>
          <w:p w14:paraId="43E36764"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長</w:t>
            </w:r>
          </w:p>
        </w:tc>
        <w:tc>
          <w:tcPr>
            <w:tcW w:w="735" w:type="pct"/>
            <w:vAlign w:val="center"/>
          </w:tcPr>
          <w:p w14:paraId="06024272"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簡慧娟</w:t>
            </w:r>
          </w:p>
        </w:tc>
      </w:tr>
      <w:tr w:rsidR="00AC323A" w:rsidRPr="00AC323A" w14:paraId="646F5438" w14:textId="77777777" w:rsidTr="00D34A32">
        <w:trPr>
          <w:trHeight w:val="425"/>
          <w:jc w:val="center"/>
        </w:trPr>
        <w:tc>
          <w:tcPr>
            <w:tcW w:w="815" w:type="pct"/>
          </w:tcPr>
          <w:p w14:paraId="00787EC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29A46CE4"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社會保險司</w:t>
            </w:r>
          </w:p>
        </w:tc>
        <w:tc>
          <w:tcPr>
            <w:tcW w:w="880" w:type="pct"/>
            <w:vAlign w:val="center"/>
          </w:tcPr>
          <w:p w14:paraId="23F21D14"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副司長</w:t>
            </w:r>
          </w:p>
        </w:tc>
        <w:tc>
          <w:tcPr>
            <w:tcW w:w="735" w:type="pct"/>
            <w:vAlign w:val="center"/>
          </w:tcPr>
          <w:p w14:paraId="1A525ABA"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陳真慧</w:t>
            </w:r>
          </w:p>
        </w:tc>
      </w:tr>
      <w:tr w:rsidR="00AC323A" w:rsidRPr="00AC323A" w14:paraId="0FC5C5C6" w14:textId="77777777" w:rsidTr="00D34A32">
        <w:trPr>
          <w:trHeight w:val="425"/>
          <w:jc w:val="center"/>
        </w:trPr>
        <w:tc>
          <w:tcPr>
            <w:tcW w:w="815" w:type="pct"/>
          </w:tcPr>
          <w:p w14:paraId="1DFEC4D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51D26231"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中央健康保險署</w:t>
            </w:r>
          </w:p>
        </w:tc>
        <w:tc>
          <w:tcPr>
            <w:tcW w:w="880" w:type="pct"/>
            <w:vAlign w:val="center"/>
          </w:tcPr>
          <w:p w14:paraId="0F0DD5D5"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副署長</w:t>
            </w:r>
          </w:p>
        </w:tc>
        <w:tc>
          <w:tcPr>
            <w:tcW w:w="735" w:type="pct"/>
            <w:vAlign w:val="center"/>
          </w:tcPr>
          <w:p w14:paraId="20D112AA"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李丞華</w:t>
            </w:r>
          </w:p>
        </w:tc>
      </w:tr>
      <w:tr w:rsidR="00AC323A" w:rsidRPr="00AC323A" w14:paraId="4E3D5B7A" w14:textId="77777777" w:rsidTr="00D34A32">
        <w:trPr>
          <w:trHeight w:val="425"/>
          <w:jc w:val="center"/>
        </w:trPr>
        <w:tc>
          <w:tcPr>
            <w:tcW w:w="815" w:type="pct"/>
          </w:tcPr>
          <w:p w14:paraId="3140F16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2378F5C6"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法規會</w:t>
            </w:r>
          </w:p>
        </w:tc>
        <w:tc>
          <w:tcPr>
            <w:tcW w:w="880" w:type="pct"/>
            <w:vAlign w:val="center"/>
          </w:tcPr>
          <w:p w14:paraId="7279771B"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事</w:t>
            </w:r>
          </w:p>
        </w:tc>
        <w:tc>
          <w:tcPr>
            <w:tcW w:w="735" w:type="pct"/>
            <w:vAlign w:val="center"/>
          </w:tcPr>
          <w:p w14:paraId="38DB4045"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陳信誠</w:t>
            </w:r>
          </w:p>
        </w:tc>
      </w:tr>
      <w:tr w:rsidR="00AC323A" w:rsidRPr="00AC323A" w14:paraId="2E991C8C" w14:textId="77777777" w:rsidTr="00D34A32">
        <w:trPr>
          <w:trHeight w:val="425"/>
          <w:jc w:val="center"/>
        </w:trPr>
        <w:tc>
          <w:tcPr>
            <w:tcW w:w="815" w:type="pct"/>
          </w:tcPr>
          <w:p w14:paraId="22EB2AF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2DB2E4D"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食品藥物管理署</w:t>
            </w:r>
          </w:p>
        </w:tc>
        <w:tc>
          <w:tcPr>
            <w:tcW w:w="880" w:type="pct"/>
            <w:vAlign w:val="center"/>
          </w:tcPr>
          <w:p w14:paraId="1D8C1625"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長</w:t>
            </w:r>
          </w:p>
        </w:tc>
        <w:tc>
          <w:tcPr>
            <w:tcW w:w="735" w:type="pct"/>
            <w:vAlign w:val="center"/>
          </w:tcPr>
          <w:p w14:paraId="223A3893"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遲蘭慧</w:t>
            </w:r>
          </w:p>
        </w:tc>
      </w:tr>
      <w:tr w:rsidR="00AC323A" w:rsidRPr="00AC323A" w14:paraId="5C68421B" w14:textId="77777777" w:rsidTr="00D34A32">
        <w:trPr>
          <w:trHeight w:val="425"/>
          <w:jc w:val="center"/>
        </w:trPr>
        <w:tc>
          <w:tcPr>
            <w:tcW w:w="815" w:type="pct"/>
          </w:tcPr>
          <w:p w14:paraId="42E8E2BA"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7B4ED86D" w14:textId="77777777" w:rsidR="00AC323A" w:rsidRPr="00AC323A" w:rsidRDefault="00AC323A" w:rsidP="00AC323A">
            <w:pPr>
              <w:spacing w:line="440" w:lineRule="exact"/>
              <w:jc w:val="both"/>
              <w:rPr>
                <w:rFonts w:ascii="標楷體" w:eastAsia="標楷體" w:hAnsi="標楷體" w:cs="新細明體"/>
                <w:kern w:val="0"/>
                <w:sz w:val="32"/>
                <w:szCs w:val="32"/>
              </w:rPr>
            </w:pPr>
          </w:p>
        </w:tc>
        <w:tc>
          <w:tcPr>
            <w:tcW w:w="880" w:type="pct"/>
            <w:vAlign w:val="center"/>
          </w:tcPr>
          <w:p w14:paraId="1AD1CC2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副組長</w:t>
            </w:r>
          </w:p>
        </w:tc>
        <w:tc>
          <w:tcPr>
            <w:tcW w:w="735" w:type="pct"/>
            <w:vAlign w:val="center"/>
          </w:tcPr>
          <w:p w14:paraId="7D91C610"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吳明美</w:t>
            </w:r>
          </w:p>
        </w:tc>
      </w:tr>
      <w:tr w:rsidR="00AC323A" w:rsidRPr="00AC323A" w14:paraId="0EE43613" w14:textId="77777777" w:rsidTr="00D34A32">
        <w:trPr>
          <w:trHeight w:val="425"/>
          <w:jc w:val="center"/>
        </w:trPr>
        <w:tc>
          <w:tcPr>
            <w:tcW w:w="815" w:type="pct"/>
          </w:tcPr>
          <w:p w14:paraId="26BCEE0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9049C26"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內政部國家公園署遊憩管理組</w:t>
            </w:r>
          </w:p>
        </w:tc>
        <w:tc>
          <w:tcPr>
            <w:tcW w:w="880" w:type="pct"/>
            <w:vAlign w:val="center"/>
          </w:tcPr>
          <w:p w14:paraId="00E71F39"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長</w:t>
            </w:r>
          </w:p>
        </w:tc>
        <w:tc>
          <w:tcPr>
            <w:tcW w:w="735" w:type="pct"/>
            <w:vAlign w:val="center"/>
          </w:tcPr>
          <w:p w14:paraId="3DA570C6"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張順發</w:t>
            </w:r>
          </w:p>
        </w:tc>
      </w:tr>
      <w:tr w:rsidR="00AC323A" w:rsidRPr="00AC323A" w14:paraId="66BE2B77" w14:textId="77777777" w:rsidTr="00D34A32">
        <w:trPr>
          <w:trHeight w:val="425"/>
          <w:jc w:val="center"/>
        </w:trPr>
        <w:tc>
          <w:tcPr>
            <w:tcW w:w="815" w:type="pct"/>
          </w:tcPr>
          <w:p w14:paraId="63FB232F"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481A954"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農業部林業及自然保育署</w:t>
            </w:r>
          </w:p>
        </w:tc>
        <w:tc>
          <w:tcPr>
            <w:tcW w:w="880" w:type="pct"/>
            <w:vAlign w:val="center"/>
          </w:tcPr>
          <w:p w14:paraId="6D49BA8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科</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長</w:t>
            </w:r>
          </w:p>
        </w:tc>
        <w:tc>
          <w:tcPr>
            <w:tcW w:w="735" w:type="pct"/>
            <w:vAlign w:val="center"/>
          </w:tcPr>
          <w:p w14:paraId="4085C408"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莊哲瑋</w:t>
            </w:r>
          </w:p>
        </w:tc>
      </w:tr>
      <w:tr w:rsidR="00AC323A" w:rsidRPr="00AC323A" w14:paraId="6269F066" w14:textId="77777777" w:rsidTr="00D34A32">
        <w:trPr>
          <w:trHeight w:val="425"/>
          <w:jc w:val="center"/>
        </w:trPr>
        <w:tc>
          <w:tcPr>
            <w:tcW w:w="815" w:type="pct"/>
          </w:tcPr>
          <w:p w14:paraId="289655CA"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2A65ECE4"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生物多樣性研究所</w:t>
            </w:r>
          </w:p>
        </w:tc>
        <w:tc>
          <w:tcPr>
            <w:tcW w:w="880" w:type="pct"/>
            <w:vAlign w:val="center"/>
          </w:tcPr>
          <w:p w14:paraId="233DBDBF"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助理研究員</w:t>
            </w:r>
          </w:p>
        </w:tc>
        <w:tc>
          <w:tcPr>
            <w:tcW w:w="735" w:type="pct"/>
            <w:vAlign w:val="center"/>
          </w:tcPr>
          <w:p w14:paraId="12A516D7"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楊燿隆</w:t>
            </w:r>
          </w:p>
        </w:tc>
      </w:tr>
      <w:tr w:rsidR="00AC323A" w:rsidRPr="00AC323A" w14:paraId="1592686F" w14:textId="77777777" w:rsidTr="00D34A32">
        <w:trPr>
          <w:trHeight w:val="425"/>
          <w:jc w:val="center"/>
        </w:trPr>
        <w:tc>
          <w:tcPr>
            <w:tcW w:w="815" w:type="pct"/>
          </w:tcPr>
          <w:p w14:paraId="15385F0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2EA297EA"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交通部公共運輸及監理司</w:t>
            </w:r>
          </w:p>
        </w:tc>
        <w:tc>
          <w:tcPr>
            <w:tcW w:w="880" w:type="pct"/>
            <w:vAlign w:val="center"/>
          </w:tcPr>
          <w:p w14:paraId="2EAAB5F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簡任技正</w:t>
            </w:r>
          </w:p>
        </w:tc>
        <w:tc>
          <w:tcPr>
            <w:tcW w:w="735" w:type="pct"/>
            <w:vAlign w:val="center"/>
          </w:tcPr>
          <w:p w14:paraId="661382EB"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王基洲</w:t>
            </w:r>
          </w:p>
        </w:tc>
      </w:tr>
      <w:tr w:rsidR="00AC323A" w:rsidRPr="00AC323A" w14:paraId="658AEB40" w14:textId="77777777" w:rsidTr="00D34A32">
        <w:trPr>
          <w:trHeight w:val="425"/>
          <w:jc w:val="center"/>
        </w:trPr>
        <w:tc>
          <w:tcPr>
            <w:tcW w:w="815" w:type="pct"/>
          </w:tcPr>
          <w:p w14:paraId="2CBD35DA"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71C7C9A1"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航政司</w:t>
            </w:r>
          </w:p>
        </w:tc>
        <w:tc>
          <w:tcPr>
            <w:tcW w:w="880" w:type="pct"/>
            <w:vAlign w:val="center"/>
          </w:tcPr>
          <w:p w14:paraId="188F12BD"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簡任技正</w:t>
            </w:r>
          </w:p>
        </w:tc>
        <w:tc>
          <w:tcPr>
            <w:tcW w:w="735" w:type="pct"/>
            <w:vAlign w:val="center"/>
          </w:tcPr>
          <w:p w14:paraId="43CE89D8"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楊博文</w:t>
            </w:r>
          </w:p>
        </w:tc>
      </w:tr>
      <w:tr w:rsidR="00AC323A" w:rsidRPr="00AC323A" w14:paraId="037B7EB1" w14:textId="77777777" w:rsidTr="00D34A32">
        <w:trPr>
          <w:trHeight w:val="425"/>
          <w:jc w:val="center"/>
        </w:trPr>
        <w:tc>
          <w:tcPr>
            <w:tcW w:w="815" w:type="pct"/>
          </w:tcPr>
          <w:p w14:paraId="1D6FD08B"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65A01340"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觀光署</w:t>
            </w:r>
          </w:p>
        </w:tc>
        <w:tc>
          <w:tcPr>
            <w:tcW w:w="880" w:type="pct"/>
            <w:vAlign w:val="center"/>
          </w:tcPr>
          <w:p w14:paraId="490F654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長</w:t>
            </w:r>
          </w:p>
        </w:tc>
        <w:tc>
          <w:tcPr>
            <w:tcW w:w="735" w:type="pct"/>
            <w:vAlign w:val="center"/>
          </w:tcPr>
          <w:p w14:paraId="6EAD2543"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黃怡平</w:t>
            </w:r>
          </w:p>
        </w:tc>
      </w:tr>
      <w:tr w:rsidR="00AC323A" w:rsidRPr="00AC323A" w14:paraId="70493A20" w14:textId="77777777" w:rsidTr="00D34A32">
        <w:trPr>
          <w:trHeight w:val="425"/>
          <w:jc w:val="center"/>
        </w:trPr>
        <w:tc>
          <w:tcPr>
            <w:tcW w:w="815" w:type="pct"/>
          </w:tcPr>
          <w:p w14:paraId="33B80FD0"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7436B4A"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經濟部國營事業管理司</w:t>
            </w:r>
          </w:p>
        </w:tc>
        <w:tc>
          <w:tcPr>
            <w:tcW w:w="880" w:type="pct"/>
            <w:vAlign w:val="center"/>
          </w:tcPr>
          <w:p w14:paraId="3077CFB9"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35" w:type="pct"/>
            <w:vAlign w:val="center"/>
          </w:tcPr>
          <w:p w14:paraId="7F68BDE0"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黃旭暉</w:t>
            </w:r>
          </w:p>
        </w:tc>
      </w:tr>
      <w:tr w:rsidR="00AC323A" w:rsidRPr="00AC323A" w14:paraId="544B7627" w14:textId="77777777" w:rsidTr="00D34A32">
        <w:trPr>
          <w:trHeight w:val="425"/>
          <w:jc w:val="center"/>
        </w:trPr>
        <w:tc>
          <w:tcPr>
            <w:tcW w:w="815" w:type="pct"/>
          </w:tcPr>
          <w:p w14:paraId="4447D24A"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125B33AF"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水利署</w:t>
            </w:r>
          </w:p>
        </w:tc>
        <w:tc>
          <w:tcPr>
            <w:tcW w:w="880" w:type="pct"/>
            <w:vAlign w:val="center"/>
          </w:tcPr>
          <w:p w14:paraId="4FDA6909"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科</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長</w:t>
            </w:r>
          </w:p>
        </w:tc>
        <w:tc>
          <w:tcPr>
            <w:tcW w:w="735" w:type="pct"/>
            <w:vAlign w:val="center"/>
          </w:tcPr>
          <w:p w14:paraId="08FC5B69"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李亞儒</w:t>
            </w:r>
          </w:p>
        </w:tc>
      </w:tr>
      <w:tr w:rsidR="00AC323A" w:rsidRPr="00AC323A" w14:paraId="522B69C6" w14:textId="77777777" w:rsidTr="00D34A32">
        <w:trPr>
          <w:trHeight w:val="425"/>
          <w:jc w:val="center"/>
        </w:trPr>
        <w:tc>
          <w:tcPr>
            <w:tcW w:w="815" w:type="pct"/>
          </w:tcPr>
          <w:p w14:paraId="6E009A0B"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28229D12" w14:textId="77777777" w:rsidR="00AC323A" w:rsidRPr="00AC323A" w:rsidRDefault="00AC323A" w:rsidP="00AC323A">
            <w:pPr>
              <w:spacing w:line="440" w:lineRule="exact"/>
              <w:jc w:val="both"/>
              <w:rPr>
                <w:rFonts w:ascii="標楷體" w:eastAsia="標楷體" w:hAnsi="標楷體" w:cs="新細明體"/>
                <w:kern w:val="0"/>
                <w:sz w:val="32"/>
                <w:szCs w:val="32"/>
              </w:rPr>
            </w:pPr>
            <w:r w:rsidRPr="007712B1">
              <w:rPr>
                <w:rFonts w:ascii="標楷體" w:eastAsia="標楷體" w:hAnsi="標楷體" w:cs="新細明體" w:hint="eastAsia"/>
                <w:spacing w:val="1"/>
                <w:w w:val="91"/>
                <w:kern w:val="0"/>
                <w:sz w:val="32"/>
                <w:szCs w:val="32"/>
                <w:fitText w:val="4960" w:id="-938222843"/>
              </w:rPr>
              <w:t>國軍退除役官兵輔導委員會事業管理</w:t>
            </w:r>
            <w:r w:rsidRPr="007712B1">
              <w:rPr>
                <w:rFonts w:ascii="標楷體" w:eastAsia="標楷體" w:hAnsi="標楷體" w:cs="新細明體" w:hint="eastAsia"/>
                <w:spacing w:val="-1"/>
                <w:w w:val="91"/>
                <w:kern w:val="0"/>
                <w:sz w:val="32"/>
                <w:szCs w:val="32"/>
                <w:fitText w:val="4960" w:id="-938222843"/>
              </w:rPr>
              <w:t>處</w:t>
            </w:r>
          </w:p>
        </w:tc>
        <w:tc>
          <w:tcPr>
            <w:tcW w:w="880" w:type="pct"/>
            <w:vAlign w:val="center"/>
          </w:tcPr>
          <w:p w14:paraId="52F085CB"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簡任技正</w:t>
            </w:r>
          </w:p>
        </w:tc>
        <w:tc>
          <w:tcPr>
            <w:tcW w:w="735" w:type="pct"/>
            <w:vAlign w:val="center"/>
          </w:tcPr>
          <w:p w14:paraId="704996CF"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楊雯惠</w:t>
            </w:r>
          </w:p>
        </w:tc>
      </w:tr>
      <w:tr w:rsidR="00AC323A" w:rsidRPr="00AC323A" w14:paraId="2929B4BA" w14:textId="77777777" w:rsidTr="00D34A32">
        <w:trPr>
          <w:trHeight w:val="425"/>
          <w:jc w:val="center"/>
        </w:trPr>
        <w:tc>
          <w:tcPr>
            <w:tcW w:w="815" w:type="pct"/>
          </w:tcPr>
          <w:p w14:paraId="6685C46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4CC2D03"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文化部綜合規劃司</w:t>
            </w:r>
          </w:p>
        </w:tc>
        <w:tc>
          <w:tcPr>
            <w:tcW w:w="880" w:type="pct"/>
            <w:vAlign w:val="center"/>
          </w:tcPr>
          <w:p w14:paraId="17E78929"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副司長</w:t>
            </w:r>
          </w:p>
        </w:tc>
        <w:tc>
          <w:tcPr>
            <w:tcW w:w="735" w:type="pct"/>
            <w:vAlign w:val="center"/>
          </w:tcPr>
          <w:p w14:paraId="28859ECC"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顏容欣</w:t>
            </w:r>
          </w:p>
        </w:tc>
      </w:tr>
      <w:tr w:rsidR="00AC323A" w:rsidRPr="00AC323A" w14:paraId="49A79933" w14:textId="77777777" w:rsidTr="00D34A32">
        <w:trPr>
          <w:trHeight w:val="425"/>
          <w:jc w:val="center"/>
        </w:trPr>
        <w:tc>
          <w:tcPr>
            <w:tcW w:w="815" w:type="pct"/>
          </w:tcPr>
          <w:p w14:paraId="40071B63"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6BB27A4E"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行政院主計總處公務預算處</w:t>
            </w:r>
          </w:p>
        </w:tc>
        <w:tc>
          <w:tcPr>
            <w:tcW w:w="880" w:type="pct"/>
            <w:vAlign w:val="center"/>
          </w:tcPr>
          <w:p w14:paraId="390AFE45"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35" w:type="pct"/>
            <w:vAlign w:val="center"/>
          </w:tcPr>
          <w:p w14:paraId="75C96153"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廖玉琳</w:t>
            </w:r>
          </w:p>
        </w:tc>
      </w:tr>
      <w:tr w:rsidR="00AC323A" w:rsidRPr="00AC323A" w14:paraId="198DA729" w14:textId="77777777" w:rsidTr="00D34A32">
        <w:trPr>
          <w:trHeight w:val="425"/>
          <w:jc w:val="center"/>
        </w:trPr>
        <w:tc>
          <w:tcPr>
            <w:tcW w:w="815" w:type="pct"/>
          </w:tcPr>
          <w:p w14:paraId="3DAD10AB"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570" w:type="pct"/>
            <w:tcBorders>
              <w:right w:val="nil"/>
            </w:tcBorders>
            <w:vAlign w:val="center"/>
          </w:tcPr>
          <w:p w14:paraId="3365537A" w14:textId="77777777" w:rsidR="00AC323A" w:rsidRPr="00AC323A" w:rsidRDefault="00AC323A" w:rsidP="00AC323A">
            <w:pPr>
              <w:spacing w:line="44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教育部終身教育司</w:t>
            </w:r>
          </w:p>
        </w:tc>
        <w:tc>
          <w:tcPr>
            <w:tcW w:w="880" w:type="pct"/>
            <w:vAlign w:val="center"/>
          </w:tcPr>
          <w:p w14:paraId="5140439D"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735" w:type="pct"/>
            <w:vAlign w:val="center"/>
          </w:tcPr>
          <w:p w14:paraId="296EC523" w14:textId="77777777" w:rsidR="00AC323A" w:rsidRPr="00AC323A" w:rsidRDefault="00AC323A" w:rsidP="00AC323A">
            <w:pPr>
              <w:spacing w:line="44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紀咸仰</w:t>
            </w:r>
          </w:p>
        </w:tc>
      </w:tr>
    </w:tbl>
    <w:p w14:paraId="6A528265"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w:t>
      </w:r>
      <w:r w:rsidRPr="00AC323A">
        <w:rPr>
          <w:rFonts w:ascii="Times New Roman" w:eastAsia="標楷體" w:hAnsi="Times New Roman" w:cs="Times New Roman" w:hint="eastAsia"/>
          <w:sz w:val="32"/>
          <w:szCs w:val="32"/>
        </w:rPr>
        <w:t>王召集委員育敏</w:t>
      </w:r>
    </w:p>
    <w:p w14:paraId="7A6146DD"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00E874E4"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專門委員：郭冬瑞</w:t>
      </w:r>
    </w:p>
    <w:p w14:paraId="70D8F1D1"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紀　　錄：</w:t>
      </w:r>
      <w:r w:rsidRPr="00AC323A">
        <w:rPr>
          <w:rFonts w:ascii="Times New Roman" w:eastAsia="標楷體" w:hAnsi="Times New Roman" w:cs="Times New Roman"/>
          <w:kern w:val="0"/>
          <w:sz w:val="32"/>
          <w:szCs w:val="32"/>
        </w:rPr>
        <w:t>簡任秘書　林桂美　簡任編審　李志遠　科　　長　賴映潔</w:t>
      </w:r>
      <w:r w:rsidRPr="00AC323A">
        <w:rPr>
          <w:rFonts w:ascii="Times New Roman" w:eastAsia="標楷體" w:hAnsi="Times New Roman" w:cs="Times New Roman"/>
          <w:sz w:val="32"/>
          <w:szCs w:val="32"/>
        </w:rPr>
        <w:t>科　　員　何家豪</w:t>
      </w:r>
    </w:p>
    <w:p w14:paraId="4DC1D876" w14:textId="77777777" w:rsidR="00AC323A" w:rsidRPr="00AC323A" w:rsidRDefault="00AC323A" w:rsidP="00AC323A">
      <w:pPr>
        <w:spacing w:line="440" w:lineRule="exact"/>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報告事項</w:t>
      </w:r>
    </w:p>
    <w:p w14:paraId="2099FDB6"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宣讀上次會議議事錄。</w:t>
      </w:r>
    </w:p>
    <w:p w14:paraId="4EA6F699"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b/>
          <w:sz w:val="32"/>
          <w:szCs w:val="32"/>
        </w:rPr>
        <w:t>決定</w:t>
      </w:r>
      <w:r w:rsidRPr="00AC323A">
        <w:rPr>
          <w:rFonts w:ascii="Times New Roman" w:eastAsia="標楷體" w:hAnsi="Times New Roman" w:cs="Times New Roman"/>
          <w:sz w:val="32"/>
          <w:szCs w:val="32"/>
        </w:rPr>
        <w:t>：確定。</w:t>
      </w:r>
    </w:p>
    <w:p w14:paraId="764F305C" w14:textId="77777777" w:rsidR="00AC323A" w:rsidRPr="00AC323A" w:rsidRDefault="00AC323A" w:rsidP="00AC323A">
      <w:pPr>
        <w:spacing w:line="440" w:lineRule="exact"/>
        <w:jc w:val="both"/>
        <w:rPr>
          <w:rFonts w:ascii="Times New Roman" w:eastAsia="標楷體" w:hAnsi="Times New Roman" w:cs="Times New Roman"/>
          <w:b/>
          <w:sz w:val="32"/>
          <w:szCs w:val="32"/>
        </w:rPr>
      </w:pPr>
    </w:p>
    <w:p w14:paraId="56FF1F06" w14:textId="77777777" w:rsidR="00AC323A" w:rsidRPr="00AC323A" w:rsidRDefault="00AC323A" w:rsidP="00AC323A">
      <w:pPr>
        <w:spacing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討論事項：</w:t>
      </w:r>
    </w:p>
    <w:p w14:paraId="14560EB6" w14:textId="77777777" w:rsidR="00AC323A" w:rsidRPr="00AC323A" w:rsidRDefault="00AC323A" w:rsidP="00AC323A">
      <w:pPr>
        <w:snapToGrid w:val="0"/>
        <w:spacing w:beforeLines="50" w:before="180" w:line="320" w:lineRule="exact"/>
        <w:ind w:left="1558" w:hangingChars="487" w:hanging="155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審查</w:t>
      </w:r>
    </w:p>
    <w:p w14:paraId="447F1450"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一、委員許宇甄等</w:t>
      </w:r>
      <w:r w:rsidRPr="00AC323A">
        <w:rPr>
          <w:rFonts w:ascii="Times New Roman" w:eastAsia="標楷體" w:hAnsi="Times New Roman" w:cs="Times New Roman"/>
          <w:sz w:val="32"/>
          <w:szCs w:val="32"/>
        </w:rPr>
        <w:t>22</w:t>
      </w:r>
      <w:r w:rsidRPr="00AC323A">
        <w:rPr>
          <w:rFonts w:ascii="Times New Roman" w:eastAsia="標楷體" w:hAnsi="Times New Roman" w:cs="Times New Roman" w:hint="eastAsia"/>
          <w:sz w:val="32"/>
          <w:szCs w:val="32"/>
        </w:rPr>
        <w:t>人擬具「老人福利法增訂第二十二條之一條文草案」案。</w:t>
      </w:r>
    </w:p>
    <w:p w14:paraId="5A3B23BE"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二、委員馬文君等</w:t>
      </w:r>
      <w:r w:rsidRPr="00AC323A">
        <w:rPr>
          <w:rFonts w:ascii="Times New Roman" w:eastAsia="標楷體" w:hAnsi="Times New Roman" w:cs="Times New Roman"/>
          <w:sz w:val="32"/>
          <w:szCs w:val="32"/>
        </w:rPr>
        <w:t>16</w:t>
      </w:r>
      <w:r w:rsidRPr="00AC323A">
        <w:rPr>
          <w:rFonts w:ascii="Times New Roman" w:eastAsia="標楷體" w:hAnsi="Times New Roman" w:cs="Times New Roman" w:hint="eastAsia"/>
          <w:sz w:val="32"/>
          <w:szCs w:val="32"/>
        </w:rPr>
        <w:t>人擬具「老人福利法第二十五條條文修正草案」案。</w:t>
      </w:r>
    </w:p>
    <w:p w14:paraId="29D71255"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三、委員張嘉郡等</w:t>
      </w:r>
      <w:r w:rsidRPr="00AC323A">
        <w:rPr>
          <w:rFonts w:ascii="Times New Roman" w:eastAsia="標楷體" w:hAnsi="Times New Roman" w:cs="Times New Roman"/>
          <w:sz w:val="32"/>
          <w:szCs w:val="32"/>
        </w:rPr>
        <w:t>20</w:t>
      </w:r>
      <w:r w:rsidRPr="00AC323A">
        <w:rPr>
          <w:rFonts w:ascii="Times New Roman" w:eastAsia="標楷體" w:hAnsi="Times New Roman" w:cs="Times New Roman" w:hint="eastAsia"/>
          <w:sz w:val="32"/>
          <w:szCs w:val="32"/>
        </w:rPr>
        <w:t>人擬具「老人福利法第二十二條條文修正草案」案。</w:t>
      </w:r>
    </w:p>
    <w:p w14:paraId="3AE70658"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四、國民黨黨團擬具「老人福利法第二十二條條文修正草案」案。</w:t>
      </w:r>
    </w:p>
    <w:p w14:paraId="4BEB320A"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五、委員黃健豪等</w:t>
      </w:r>
      <w:r w:rsidRPr="00AC323A">
        <w:rPr>
          <w:rFonts w:ascii="Times New Roman" w:eastAsia="標楷體" w:hAnsi="Times New Roman" w:cs="Times New Roman"/>
          <w:sz w:val="32"/>
          <w:szCs w:val="32"/>
        </w:rPr>
        <w:t>17</w:t>
      </w:r>
      <w:r w:rsidRPr="00AC323A">
        <w:rPr>
          <w:rFonts w:ascii="Times New Roman" w:eastAsia="標楷體" w:hAnsi="Times New Roman" w:cs="Times New Roman" w:hint="eastAsia"/>
          <w:sz w:val="32"/>
          <w:szCs w:val="32"/>
        </w:rPr>
        <w:t>人擬具「老人福利法第二十二條條文修正草案」案。</w:t>
      </w:r>
    </w:p>
    <w:p w14:paraId="18EB7BD5"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六、委員王育敏等</w:t>
      </w:r>
      <w:r w:rsidRPr="00AC323A">
        <w:rPr>
          <w:rFonts w:ascii="Times New Roman" w:eastAsia="標楷體" w:hAnsi="Times New Roman" w:cs="Times New Roman"/>
          <w:sz w:val="32"/>
          <w:szCs w:val="32"/>
        </w:rPr>
        <w:t>19</w:t>
      </w:r>
      <w:r w:rsidRPr="00AC323A">
        <w:rPr>
          <w:rFonts w:ascii="Times New Roman" w:eastAsia="標楷體" w:hAnsi="Times New Roman" w:cs="Times New Roman" w:hint="eastAsia"/>
          <w:sz w:val="32"/>
          <w:szCs w:val="32"/>
        </w:rPr>
        <w:t>人擬具「老人福利法第二十二條條文修正草案」案。</w:t>
      </w:r>
    </w:p>
    <w:p w14:paraId="1CFA57D3" w14:textId="77777777" w:rsidR="00AC323A" w:rsidRPr="00AC323A" w:rsidRDefault="00AC323A" w:rsidP="00AC323A">
      <w:pPr>
        <w:snapToGrid w:val="0"/>
        <w:spacing w:line="400" w:lineRule="exact"/>
        <w:ind w:left="640" w:hangingChars="200" w:hanging="640"/>
        <w:rPr>
          <w:rFonts w:ascii="Times New Roman" w:eastAsia="標楷體" w:hAnsi="Times New Roman" w:cs="Times New Roman"/>
          <w:sz w:val="32"/>
          <w:szCs w:val="32"/>
        </w:rPr>
      </w:pPr>
      <w:r w:rsidRPr="00AC323A">
        <w:rPr>
          <w:rFonts w:ascii="標楷體" w:eastAsia="標楷體" w:hAnsi="Times New Roman" w:cs="Times New Roman" w:hint="eastAsia"/>
          <w:sz w:val="32"/>
          <w:szCs w:val="32"/>
        </w:rPr>
        <w:t>七、台灣民眾黨黨團擬具「老人福利法第二十二條及第二十五條條文修正草案」案。</w:t>
      </w:r>
    </w:p>
    <w:p w14:paraId="4B07EB08" w14:textId="77777777" w:rsidR="00AC323A" w:rsidRPr="00AC323A" w:rsidRDefault="00AC323A" w:rsidP="00AC323A">
      <w:pPr>
        <w:spacing w:line="440" w:lineRule="exact"/>
        <w:jc w:val="both"/>
        <w:rPr>
          <w:rFonts w:ascii="Times New Roman" w:eastAsia="標楷體" w:hAnsi="Times New Roman" w:cs="Times New Roman"/>
          <w:b/>
          <w:sz w:val="32"/>
          <w:szCs w:val="32"/>
        </w:rPr>
      </w:pPr>
    </w:p>
    <w:p w14:paraId="09D06049" w14:textId="77777777" w:rsidR="00AC323A" w:rsidRPr="00AC323A" w:rsidRDefault="00AC323A" w:rsidP="00AC323A">
      <w:pPr>
        <w:widowControl/>
        <w:spacing w:line="440" w:lineRule="exact"/>
        <w:jc w:val="both"/>
        <w:rPr>
          <w:rFonts w:ascii="Times New Roman" w:eastAsia="標楷體" w:hAnsi="Times New Roman" w:cs="Times New Roman"/>
          <w:bCs/>
          <w:color w:val="000000"/>
          <w:kern w:val="0"/>
          <w:sz w:val="32"/>
          <w:szCs w:val="20"/>
        </w:rPr>
      </w:pPr>
      <w:r w:rsidRPr="00AC323A">
        <w:rPr>
          <w:rFonts w:ascii="Times New Roman" w:eastAsia="標楷體" w:hAnsi="Times New Roman" w:cs="Times New Roman"/>
          <w:sz w:val="32"/>
          <w:szCs w:val="32"/>
        </w:rPr>
        <w:t>（</w:t>
      </w:r>
      <w:r w:rsidRPr="00AC323A">
        <w:rPr>
          <w:rFonts w:ascii="Times New Roman" w:eastAsia="標楷體" w:hAnsi="Times New Roman" w:cs="Times New Roman" w:hint="eastAsia"/>
          <w:bCs/>
          <w:sz w:val="32"/>
          <w:szCs w:val="32"/>
        </w:rPr>
        <w:t>本次會議</w:t>
      </w:r>
      <w:r w:rsidRPr="00AC323A">
        <w:rPr>
          <w:rFonts w:ascii="Times New Roman" w:eastAsia="標楷體" w:hAnsi="Times New Roman" w:cs="Times New Roman" w:hint="eastAsia"/>
          <w:sz w:val="32"/>
          <w:szCs w:val="32"/>
        </w:rPr>
        <w:t>經委員許宇甄</w:t>
      </w:r>
      <w:r w:rsidRPr="00AC323A">
        <w:rPr>
          <w:rFonts w:ascii="Times New Roman" w:eastAsia="標楷體" w:hAnsi="Times New Roman" w:cs="Times New Roman" w:hint="eastAsia"/>
          <w:bCs/>
          <w:sz w:val="32"/>
          <w:szCs w:val="32"/>
        </w:rPr>
        <w:t>【並代表國民黨黨團】、</w:t>
      </w:r>
      <w:r w:rsidRPr="00AC323A">
        <w:rPr>
          <w:rFonts w:ascii="Times New Roman" w:eastAsia="標楷體" w:hAnsi="Times New Roman" w:cs="Times New Roman" w:hint="eastAsia"/>
          <w:sz w:val="32"/>
          <w:szCs w:val="32"/>
        </w:rPr>
        <w:t>張嘉郡及陳昭姿</w:t>
      </w:r>
      <w:r w:rsidRPr="00AC323A">
        <w:rPr>
          <w:rFonts w:ascii="Times New Roman" w:eastAsia="標楷體" w:hAnsi="Times New Roman" w:cs="Times New Roman" w:hint="eastAsia"/>
          <w:bCs/>
          <w:sz w:val="32"/>
          <w:szCs w:val="32"/>
        </w:rPr>
        <w:t>【代表台灣民眾黨黨團】說明提案旨趣，並</w:t>
      </w:r>
      <w:r w:rsidRPr="00AC323A">
        <w:rPr>
          <w:rFonts w:ascii="Times New Roman" w:eastAsia="標楷體" w:hAnsi="Times New Roman" w:cs="Times New Roman"/>
          <w:bCs/>
          <w:sz w:val="32"/>
          <w:szCs w:val="32"/>
        </w:rPr>
        <w:t>由</w:t>
      </w:r>
      <w:r w:rsidRPr="00AC323A">
        <w:rPr>
          <w:rFonts w:ascii="Times New Roman" w:eastAsia="標楷體" w:hAnsi="Times New Roman" w:cs="Times New Roman" w:hint="eastAsia"/>
          <w:bCs/>
          <w:sz w:val="32"/>
          <w:szCs w:val="32"/>
        </w:rPr>
        <w:t>衛生福利部政務次長呂建德</w:t>
      </w:r>
      <w:r w:rsidRPr="00AC323A">
        <w:rPr>
          <w:rFonts w:ascii="Times New Roman" w:eastAsia="標楷體" w:hAnsi="Times New Roman" w:cs="Times New Roman"/>
          <w:color w:val="000000"/>
          <w:kern w:val="0"/>
          <w:sz w:val="32"/>
          <w:szCs w:val="20"/>
        </w:rPr>
        <w:t>說明後，</w:t>
      </w:r>
      <w:r w:rsidRPr="00AC323A">
        <w:rPr>
          <w:rFonts w:ascii="Times New Roman" w:eastAsia="標楷體" w:hAnsi="Times New Roman" w:cs="Times New Roman" w:hint="eastAsia"/>
          <w:color w:val="000000"/>
          <w:kern w:val="0"/>
          <w:sz w:val="32"/>
          <w:szCs w:val="20"/>
        </w:rPr>
        <w:t>委員</w:t>
      </w:r>
      <w:r w:rsidRPr="00AC323A">
        <w:rPr>
          <w:rFonts w:ascii="Times New Roman" w:eastAsia="標楷體" w:hAnsi="Times New Roman" w:cs="Times New Roman" w:hint="eastAsia"/>
          <w:bCs/>
          <w:color w:val="000000"/>
          <w:kern w:val="0"/>
          <w:sz w:val="32"/>
          <w:szCs w:val="20"/>
        </w:rPr>
        <w:t>陳昭姿、林月琴、廖偉翔、黃秀芳、王育敏、黃健豪、張智倫、李彥秀、林淑芬、楊瓊瓔、陳瑩、劉建國、徐欣瑩及楊曜</w:t>
      </w:r>
      <w:r w:rsidRPr="00AC323A">
        <w:rPr>
          <w:rFonts w:ascii="Times New Roman" w:eastAsia="標楷體" w:hAnsi="Times New Roman" w:cs="Times New Roman" w:hint="eastAsia"/>
          <w:color w:val="000000"/>
          <w:kern w:val="0"/>
          <w:sz w:val="32"/>
          <w:szCs w:val="20"/>
        </w:rPr>
        <w:t>等</w:t>
      </w:r>
      <w:r w:rsidRPr="00AC323A">
        <w:rPr>
          <w:rFonts w:ascii="Times New Roman" w:eastAsia="標楷體" w:hAnsi="Times New Roman" w:cs="Times New Roman"/>
          <w:color w:val="000000"/>
          <w:kern w:val="0"/>
          <w:sz w:val="32"/>
          <w:szCs w:val="20"/>
        </w:rPr>
        <w:t>14</w:t>
      </w:r>
      <w:r w:rsidRPr="00AC323A">
        <w:rPr>
          <w:rFonts w:ascii="Times New Roman" w:eastAsia="標楷體" w:hAnsi="Times New Roman" w:cs="Times New Roman" w:hint="eastAsia"/>
          <w:color w:val="000000"/>
          <w:kern w:val="0"/>
          <w:sz w:val="32"/>
          <w:szCs w:val="20"/>
        </w:rPr>
        <w:t>人提出質詢，均經</w:t>
      </w:r>
      <w:r w:rsidRPr="00AC323A">
        <w:rPr>
          <w:rFonts w:ascii="Times New Roman" w:eastAsia="標楷體" w:hAnsi="Times New Roman" w:cs="Times New Roman" w:hint="eastAsia"/>
          <w:bCs/>
          <w:color w:val="000000"/>
          <w:kern w:val="0"/>
          <w:sz w:val="32"/>
          <w:szCs w:val="20"/>
        </w:rPr>
        <w:t>衛生福利部政務次長呂建德、教育部終身教育司專門委員紀咸仰</w:t>
      </w:r>
      <w:r w:rsidRPr="00AC323A">
        <w:rPr>
          <w:rFonts w:ascii="Times New Roman" w:eastAsia="標楷體" w:hAnsi="Times New Roman" w:cs="Times New Roman" w:hint="eastAsia"/>
          <w:color w:val="000000"/>
          <w:kern w:val="0"/>
          <w:sz w:val="32"/>
          <w:szCs w:val="20"/>
        </w:rPr>
        <w:t>及</w:t>
      </w:r>
      <w:r w:rsidRPr="00AC323A">
        <w:rPr>
          <w:rFonts w:ascii="Times New Roman" w:eastAsia="標楷體" w:hAnsi="Times New Roman" w:cs="Times New Roman" w:hint="eastAsia"/>
          <w:bCs/>
          <w:color w:val="000000"/>
          <w:kern w:val="0"/>
          <w:sz w:val="32"/>
          <w:szCs w:val="20"/>
        </w:rPr>
        <w:t>內政部國家公園署遊憩管理組組長張順發</w:t>
      </w:r>
      <w:r w:rsidRPr="00AC323A">
        <w:rPr>
          <w:rFonts w:ascii="Times New Roman" w:eastAsia="標楷體" w:hAnsi="Times New Roman" w:cs="Times New Roman" w:hint="eastAsia"/>
          <w:color w:val="000000"/>
          <w:kern w:val="0"/>
          <w:sz w:val="32"/>
          <w:szCs w:val="20"/>
        </w:rPr>
        <w:t>暨各相關主管等即席答復。</w:t>
      </w:r>
      <w:r w:rsidRPr="00AC323A">
        <w:rPr>
          <w:rFonts w:ascii="Times New Roman" w:eastAsia="標楷體" w:hAnsi="Times New Roman" w:cs="Times New Roman"/>
          <w:color w:val="000000"/>
          <w:sz w:val="32"/>
          <w:szCs w:val="20"/>
        </w:rPr>
        <w:t>委員</w:t>
      </w:r>
      <w:r w:rsidRPr="00AC323A">
        <w:rPr>
          <w:rFonts w:ascii="Times New Roman" w:eastAsia="標楷體" w:hAnsi="Times New Roman" w:cs="Times New Roman" w:hint="eastAsia"/>
          <w:color w:val="000000"/>
          <w:spacing w:val="-2"/>
          <w:sz w:val="32"/>
          <w:szCs w:val="20"/>
        </w:rPr>
        <w:t>陳菁徽、</w:t>
      </w:r>
      <w:r w:rsidRPr="00AC323A">
        <w:rPr>
          <w:rFonts w:ascii="Times New Roman" w:eastAsia="標楷體" w:hAnsi="Times New Roman" w:cs="Times New Roman" w:hint="eastAsia"/>
          <w:color w:val="000000"/>
          <w:sz w:val="32"/>
          <w:szCs w:val="20"/>
        </w:rPr>
        <w:t>盧縣一</w:t>
      </w:r>
      <w:r w:rsidRPr="00AC323A">
        <w:rPr>
          <w:rFonts w:ascii="標楷體" w:eastAsia="標楷體" w:hAnsi="標楷體" w:cs="Times New Roman" w:hint="eastAsia"/>
          <w:color w:val="000000"/>
          <w:sz w:val="32"/>
          <w:szCs w:val="20"/>
        </w:rPr>
        <w:t>、涂權吉、</w:t>
      </w:r>
      <w:r w:rsidRPr="00AC323A">
        <w:rPr>
          <w:rFonts w:ascii="Times New Roman" w:eastAsia="標楷體" w:hAnsi="Times New Roman" w:cs="Times New Roman" w:hint="eastAsia"/>
          <w:color w:val="000000"/>
          <w:sz w:val="32"/>
          <w:szCs w:val="20"/>
        </w:rPr>
        <w:t>蘇清泉及張嘉郡</w:t>
      </w:r>
      <w:r w:rsidRPr="00AC323A">
        <w:rPr>
          <w:rFonts w:ascii="Times New Roman" w:eastAsia="標楷體" w:hAnsi="Times New Roman" w:cs="Times New Roman"/>
          <w:color w:val="000000"/>
          <w:sz w:val="32"/>
          <w:szCs w:val="20"/>
        </w:rPr>
        <w:t>所提書面質詢，</w:t>
      </w:r>
      <w:r w:rsidRPr="00AC323A">
        <w:rPr>
          <w:rFonts w:ascii="Times New Roman" w:eastAsia="標楷體" w:hAnsi="Times New Roman" w:cs="Times New Roman"/>
          <w:color w:val="000000"/>
          <w:spacing w:val="-10"/>
          <w:sz w:val="32"/>
          <w:szCs w:val="20"/>
        </w:rPr>
        <w:t>列入紀錄刊登公報。</w:t>
      </w:r>
      <w:r w:rsidRPr="00AC323A">
        <w:rPr>
          <w:rFonts w:ascii="Times New Roman" w:eastAsia="標楷體" w:hAnsi="Times New Roman" w:cs="Times New Roman" w:hint="eastAsia"/>
          <w:color w:val="000000"/>
          <w:kern w:val="0"/>
          <w:sz w:val="32"/>
          <w:szCs w:val="20"/>
        </w:rPr>
        <w:t>）</w:t>
      </w:r>
      <w:r w:rsidRPr="00AC323A">
        <w:rPr>
          <w:rFonts w:ascii="Times New Roman" w:eastAsia="標楷體" w:hAnsi="Times New Roman" w:cs="Times New Roman"/>
          <w:color w:val="000000"/>
          <w:kern w:val="0"/>
          <w:sz w:val="32"/>
          <w:szCs w:val="20"/>
        </w:rPr>
        <w:br/>
      </w:r>
    </w:p>
    <w:p w14:paraId="1A0A83D9" w14:textId="77777777" w:rsidR="00AC323A" w:rsidRPr="00AC323A" w:rsidRDefault="00AC323A" w:rsidP="00AC323A">
      <w:pPr>
        <w:keepNext/>
        <w:spacing w:beforeLines="50" w:before="180" w:line="440" w:lineRule="exact"/>
        <w:ind w:left="641" w:hangingChars="200" w:hanging="641"/>
        <w:jc w:val="both"/>
        <w:outlineLvl w:val="3"/>
        <w:rPr>
          <w:rFonts w:ascii="Times New Roman" w:eastAsia="標楷體" w:hAnsi="Times New Roman" w:cs="Times New Roman"/>
          <w:b/>
          <w:color w:val="000000"/>
          <w:sz w:val="32"/>
          <w:szCs w:val="32"/>
        </w:rPr>
      </w:pPr>
      <w:r w:rsidRPr="00AC323A">
        <w:rPr>
          <w:rFonts w:ascii="Times New Roman" w:eastAsia="標楷體" w:hAnsi="Times New Roman" w:cs="Times New Roman"/>
          <w:b/>
          <w:bCs/>
          <w:kern w:val="0"/>
          <w:sz w:val="32"/>
          <w:szCs w:val="32"/>
        </w:rPr>
        <w:t>決議</w:t>
      </w:r>
      <w:r w:rsidRPr="00AC323A">
        <w:rPr>
          <w:rFonts w:ascii="Times New Roman" w:eastAsia="標楷體" w:hAnsi="Times New Roman" w:cs="Times New Roman"/>
          <w:b/>
          <w:color w:val="000000"/>
          <w:sz w:val="32"/>
          <w:szCs w:val="32"/>
        </w:rPr>
        <w:t>：</w:t>
      </w:r>
    </w:p>
    <w:p w14:paraId="2070DF92" w14:textId="77777777" w:rsidR="00AC323A" w:rsidRPr="00AC323A" w:rsidRDefault="00AC323A" w:rsidP="009C659C">
      <w:pPr>
        <w:widowControl/>
        <w:numPr>
          <w:ilvl w:val="0"/>
          <w:numId w:val="95"/>
        </w:numPr>
        <w:spacing w:line="440" w:lineRule="exact"/>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說明及詢答完畢。</w:t>
      </w:r>
    </w:p>
    <w:p w14:paraId="253D9F4F" w14:textId="77777777" w:rsidR="00AC323A" w:rsidRPr="00AC323A" w:rsidRDefault="00AC323A" w:rsidP="009C659C">
      <w:pPr>
        <w:widowControl/>
        <w:numPr>
          <w:ilvl w:val="0"/>
          <w:numId w:val="95"/>
        </w:numPr>
        <w:spacing w:line="440" w:lineRule="exact"/>
        <w:jc w:val="both"/>
        <w:rPr>
          <w:rFonts w:ascii="標楷體" w:eastAsia="標楷體" w:hAnsi="標楷體" w:cs="Times New Roman"/>
          <w:bCs/>
          <w:kern w:val="0"/>
          <w:sz w:val="32"/>
          <w:szCs w:val="32"/>
        </w:rPr>
      </w:pPr>
      <w:r w:rsidRPr="00AC323A">
        <w:rPr>
          <w:rFonts w:ascii="Times New Roman" w:eastAsia="標楷體" w:hAnsi="Times New Roman" w:cs="Times New Roman" w:hint="eastAsia"/>
          <w:bCs/>
          <w:color w:val="000000"/>
          <w:kern w:val="0"/>
          <w:sz w:val="32"/>
          <w:szCs w:val="20"/>
        </w:rPr>
        <w:t>委員質詢未及答復或請補充資料者，請相關機關於</w:t>
      </w:r>
      <w:r w:rsidRPr="00AC323A">
        <w:rPr>
          <w:rFonts w:ascii="Times New Roman" w:eastAsia="標楷體" w:hAnsi="Times New Roman" w:cs="Times New Roman" w:hint="eastAsia"/>
          <w:bCs/>
          <w:color w:val="000000"/>
          <w:kern w:val="0"/>
          <w:sz w:val="32"/>
          <w:szCs w:val="20"/>
        </w:rPr>
        <w:t>2</w:t>
      </w:r>
      <w:r w:rsidRPr="00AC323A">
        <w:rPr>
          <w:rFonts w:ascii="Times New Roman" w:eastAsia="標楷體" w:hAnsi="Times New Roman" w:cs="Times New Roman" w:hint="eastAsia"/>
          <w:bCs/>
          <w:color w:val="000000"/>
          <w:kern w:val="0"/>
          <w:sz w:val="32"/>
          <w:szCs w:val="20"/>
        </w:rPr>
        <w:t>週內以書面答復，委員另要求期限者，從其所定。</w:t>
      </w:r>
    </w:p>
    <w:p w14:paraId="4815672D" w14:textId="77777777" w:rsidR="00AC323A" w:rsidRPr="00AC323A" w:rsidRDefault="00AC323A" w:rsidP="009C659C">
      <w:pPr>
        <w:widowControl/>
        <w:numPr>
          <w:ilvl w:val="0"/>
          <w:numId w:val="95"/>
        </w:numPr>
        <w:spacing w:line="440" w:lineRule="exact"/>
        <w:jc w:val="both"/>
        <w:rPr>
          <w:rFonts w:ascii="標楷體" w:eastAsia="標楷體" w:hAnsi="標楷體" w:cs="Times New Roman"/>
          <w:bCs/>
          <w:kern w:val="0"/>
          <w:sz w:val="32"/>
          <w:szCs w:val="32"/>
        </w:rPr>
      </w:pPr>
      <w:r w:rsidRPr="00AC323A">
        <w:rPr>
          <w:rFonts w:ascii="Times New Roman" w:eastAsia="標楷體" w:hAnsi="Times New Roman" w:cs="Times New Roman" w:hint="eastAsia"/>
          <w:bCs/>
          <w:color w:val="000000"/>
          <w:kern w:val="0"/>
          <w:sz w:val="32"/>
          <w:szCs w:val="20"/>
        </w:rPr>
        <w:t>「老人福利法第二十二條、第二十二條之一及第二十五條條文修正草案」等</w:t>
      </w:r>
      <w:r w:rsidRPr="00AC323A">
        <w:rPr>
          <w:rFonts w:ascii="Times New Roman" w:eastAsia="標楷體" w:hAnsi="Times New Roman" w:cs="Times New Roman" w:hint="eastAsia"/>
          <w:bCs/>
          <w:color w:val="000000"/>
          <w:kern w:val="0"/>
          <w:sz w:val="32"/>
          <w:szCs w:val="20"/>
        </w:rPr>
        <w:t>7</w:t>
      </w:r>
      <w:r w:rsidRPr="00AC323A">
        <w:rPr>
          <w:rFonts w:ascii="Times New Roman" w:eastAsia="標楷體" w:hAnsi="Times New Roman" w:cs="Times New Roman" w:hint="eastAsia"/>
          <w:bCs/>
          <w:color w:val="000000"/>
          <w:kern w:val="0"/>
          <w:sz w:val="32"/>
          <w:szCs w:val="20"/>
        </w:rPr>
        <w:t>案，</w:t>
      </w:r>
      <w:r w:rsidRPr="00AC323A">
        <w:rPr>
          <w:rFonts w:ascii="標楷體" w:eastAsia="標楷體" w:hAnsi="標楷體" w:cs="Times New Roman" w:hint="eastAsia"/>
          <w:bCs/>
          <w:kern w:val="0"/>
          <w:sz w:val="32"/>
          <w:szCs w:val="32"/>
        </w:rPr>
        <w:t>另擇期繼續審查。</w:t>
      </w:r>
    </w:p>
    <w:p w14:paraId="7823FC24" w14:textId="77777777" w:rsidR="00AC323A" w:rsidRPr="00AC323A" w:rsidRDefault="00AC323A" w:rsidP="00AC323A">
      <w:pPr>
        <w:tabs>
          <w:tab w:val="center" w:pos="4819"/>
        </w:tabs>
        <w:spacing w:beforeLines="50" w:before="180" w:line="440" w:lineRule="exact"/>
        <w:rPr>
          <w:rFonts w:ascii="Times New Roman" w:eastAsia="標楷體" w:hAnsi="Times New Roman" w:cs="Times New Roman"/>
          <w:b/>
          <w:kern w:val="0"/>
          <w:sz w:val="32"/>
          <w:szCs w:val="32"/>
        </w:rPr>
      </w:pPr>
      <w:r w:rsidRPr="00AC323A">
        <w:rPr>
          <w:rFonts w:ascii="Times New Roman" w:eastAsia="標楷體" w:hAnsi="Times New Roman" w:cs="Times New Roman"/>
          <w:b/>
          <w:kern w:val="0"/>
          <w:sz w:val="32"/>
          <w:szCs w:val="32"/>
        </w:rPr>
        <w:t>散會</w:t>
      </w:r>
      <w:r w:rsidRPr="00AC323A">
        <w:rPr>
          <w:rFonts w:ascii="Times New Roman" w:eastAsia="標楷體" w:hAnsi="Times New Roman" w:cs="Times New Roman"/>
          <w:b/>
          <w:kern w:val="0"/>
          <w:sz w:val="32"/>
          <w:szCs w:val="32"/>
        </w:rPr>
        <w:tab/>
      </w:r>
    </w:p>
    <w:p w14:paraId="178CE645" w14:textId="6599C292" w:rsidR="00AC323A" w:rsidRDefault="00AC323A">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19AF7767" w14:textId="77777777" w:rsidR="00AC323A" w:rsidRPr="00AC323A" w:rsidRDefault="00AC323A" w:rsidP="00AC323A">
      <w:pPr>
        <w:spacing w:beforeLines="50" w:before="180" w:line="460" w:lineRule="exact"/>
        <w:jc w:val="center"/>
        <w:rPr>
          <w:rFonts w:ascii="Times New Roman" w:eastAsia="標楷體" w:hAnsi="Times New Roman" w:cs="Times New Roman"/>
          <w:b/>
          <w:sz w:val="36"/>
          <w:szCs w:val="36"/>
        </w:rPr>
      </w:pPr>
      <w:r w:rsidRPr="00AC323A">
        <w:rPr>
          <w:rFonts w:ascii="Times New Roman" w:eastAsia="標楷體" w:hAnsi="Times New Roman" w:cs="Times New Roman"/>
          <w:b/>
          <w:sz w:val="36"/>
          <w:szCs w:val="36"/>
        </w:rPr>
        <w:t>立法院第</w:t>
      </w:r>
      <w:r w:rsidRPr="00AC323A">
        <w:rPr>
          <w:rFonts w:ascii="Times New Roman" w:eastAsia="標楷體" w:hAnsi="Times New Roman" w:cs="Times New Roman" w:hint="eastAsia"/>
          <w:b/>
          <w:sz w:val="36"/>
          <w:szCs w:val="36"/>
        </w:rPr>
        <w:t>11</w:t>
      </w:r>
      <w:r w:rsidRPr="00AC323A">
        <w:rPr>
          <w:rFonts w:ascii="Times New Roman" w:eastAsia="標楷體" w:hAnsi="Times New Roman" w:cs="Times New Roman"/>
          <w:b/>
          <w:sz w:val="36"/>
          <w:szCs w:val="36"/>
        </w:rPr>
        <w:t>屆第</w:t>
      </w:r>
      <w:r w:rsidRPr="00AC323A">
        <w:rPr>
          <w:rFonts w:ascii="Times New Roman" w:eastAsia="標楷體" w:hAnsi="Times New Roman" w:cs="Times New Roman" w:hint="eastAsia"/>
          <w:b/>
          <w:sz w:val="36"/>
          <w:szCs w:val="36"/>
        </w:rPr>
        <w:t>1</w:t>
      </w:r>
      <w:r w:rsidRPr="00AC323A">
        <w:rPr>
          <w:rFonts w:ascii="Times New Roman" w:eastAsia="標楷體" w:hAnsi="Times New Roman" w:cs="Times New Roman"/>
          <w:b/>
          <w:sz w:val="36"/>
          <w:szCs w:val="36"/>
        </w:rPr>
        <w:t>會期社會福利及衛生環境委員會</w:t>
      </w:r>
    </w:p>
    <w:p w14:paraId="7B8478CA" w14:textId="77777777" w:rsidR="00AC323A" w:rsidRPr="00AC323A" w:rsidRDefault="00AC323A"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49" w:name="_Toc175238231"/>
      <w:r w:rsidRPr="00AC323A">
        <w:rPr>
          <w:rFonts w:ascii="Times New Roman" w:eastAsia="標楷體" w:hAnsi="Times New Roman" w:cs="Times New Roman"/>
          <w:b/>
          <w:kern w:val="0"/>
          <w:sz w:val="36"/>
          <w:szCs w:val="36"/>
        </w:rPr>
        <w:t>第</w:t>
      </w:r>
      <w:r w:rsidRPr="00AC323A">
        <w:rPr>
          <w:rFonts w:ascii="Times New Roman" w:eastAsia="標楷體" w:hAnsi="Times New Roman" w:cs="Times New Roman" w:hint="eastAsia"/>
          <w:b/>
          <w:kern w:val="0"/>
          <w:sz w:val="36"/>
          <w:szCs w:val="36"/>
        </w:rPr>
        <w:t>20</w:t>
      </w:r>
      <w:r w:rsidRPr="00AC323A">
        <w:rPr>
          <w:rFonts w:ascii="Times New Roman" w:eastAsia="標楷體" w:hAnsi="Times New Roman" w:cs="Times New Roman"/>
          <w:b/>
          <w:kern w:val="0"/>
          <w:sz w:val="36"/>
          <w:szCs w:val="36"/>
        </w:rPr>
        <w:t>次全體委員會議議事錄</w:t>
      </w:r>
      <w:bookmarkEnd w:id="449"/>
    </w:p>
    <w:p w14:paraId="241ADD70"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sz w:val="32"/>
          <w:szCs w:val="32"/>
        </w:rPr>
        <w:t>11</w:t>
      </w:r>
      <w:r w:rsidRPr="00AC323A">
        <w:rPr>
          <w:rFonts w:ascii="Times New Roman" w:eastAsia="標楷體" w:hAnsi="Times New Roman" w:cs="Times New Roman" w:hint="eastAsia"/>
          <w:sz w:val="32"/>
          <w:szCs w:val="32"/>
        </w:rPr>
        <w:t>3</w:t>
      </w:r>
      <w:r w:rsidRPr="00AC323A">
        <w:rPr>
          <w:rFonts w:ascii="Times New Roman" w:eastAsia="標楷體" w:hAnsi="Times New Roman" w:cs="Times New Roman"/>
          <w:sz w:val="32"/>
          <w:szCs w:val="32"/>
        </w:rPr>
        <w:t>年</w:t>
      </w: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sz w:val="32"/>
          <w:szCs w:val="32"/>
        </w:rPr>
        <w:t>月</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日（星期三）</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時</w:t>
      </w:r>
      <w:r w:rsidRPr="00AC323A">
        <w:rPr>
          <w:rFonts w:ascii="Times New Roman" w:eastAsia="標楷體" w:hAnsi="Times New Roman" w:cs="Times New Roman" w:hint="eastAsia"/>
          <w:sz w:val="32"/>
          <w:szCs w:val="32"/>
        </w:rPr>
        <w:t>3</w:t>
      </w:r>
      <w:r w:rsidRPr="00AC323A">
        <w:rPr>
          <w:rFonts w:ascii="Times New Roman" w:eastAsia="標楷體" w:hAnsi="Times New Roman" w:cs="Times New Roman"/>
          <w:sz w:val="32"/>
          <w:szCs w:val="32"/>
        </w:rPr>
        <w:t>分至</w:t>
      </w:r>
      <w:r w:rsidRPr="00AC323A">
        <w:rPr>
          <w:rFonts w:ascii="Times New Roman" w:eastAsia="標楷體" w:hAnsi="Times New Roman" w:cs="Times New Roman"/>
          <w:sz w:val="32"/>
          <w:szCs w:val="32"/>
        </w:rPr>
        <w:t>13</w:t>
      </w:r>
      <w:r w:rsidRPr="00AC323A">
        <w:rPr>
          <w:rFonts w:ascii="Times New Roman" w:eastAsia="標楷體" w:hAnsi="Times New Roman" w:cs="Times New Roman"/>
          <w:sz w:val="32"/>
          <w:szCs w:val="32"/>
        </w:rPr>
        <w:t>時</w:t>
      </w:r>
      <w:r w:rsidRPr="00AC323A">
        <w:rPr>
          <w:rFonts w:ascii="Times New Roman" w:eastAsia="標楷體" w:hAnsi="Times New Roman" w:cs="Times New Roman" w:hint="eastAsia"/>
          <w:sz w:val="32"/>
          <w:szCs w:val="32"/>
        </w:rPr>
        <w:t>55</w:t>
      </w:r>
      <w:r w:rsidRPr="00AC323A">
        <w:rPr>
          <w:rFonts w:ascii="Times New Roman" w:eastAsia="標楷體" w:hAnsi="Times New Roman" w:cs="Times New Roman"/>
          <w:sz w:val="32"/>
          <w:szCs w:val="32"/>
        </w:rPr>
        <w:t>分</w:t>
      </w:r>
    </w:p>
    <w:p w14:paraId="35ADD580" w14:textId="77777777" w:rsidR="00AC323A" w:rsidRPr="00AC323A" w:rsidRDefault="00AC323A" w:rsidP="00AC323A">
      <w:pPr>
        <w:spacing w:line="440" w:lineRule="exact"/>
        <w:ind w:leftChars="670" w:left="1608"/>
        <w:jc w:val="both"/>
        <w:rPr>
          <w:rFonts w:ascii="Times New Roman" w:eastAsia="標楷體" w:hAnsi="Times New Roman" w:cs="Times New Roman"/>
          <w:color w:val="0070C0"/>
          <w:sz w:val="32"/>
          <w:szCs w:val="32"/>
        </w:rPr>
      </w:pPr>
      <w:r w:rsidRPr="00AC323A">
        <w:rPr>
          <w:rFonts w:ascii="Times New Roman" w:eastAsia="標楷體" w:hAnsi="Times New Roman" w:cs="Times New Roman"/>
          <w:sz w:val="32"/>
          <w:szCs w:val="32"/>
        </w:rPr>
        <w:t>113</w:t>
      </w:r>
      <w:r w:rsidRPr="00AC323A">
        <w:rPr>
          <w:rFonts w:ascii="Times New Roman" w:eastAsia="標楷體" w:hAnsi="Times New Roman" w:cs="Times New Roman"/>
          <w:sz w:val="32"/>
          <w:szCs w:val="32"/>
        </w:rPr>
        <w:t>年</w:t>
      </w:r>
      <w:r w:rsidRPr="00AC323A">
        <w:rPr>
          <w:rFonts w:ascii="Times New Roman" w:eastAsia="標楷體" w:hAnsi="Times New Roman" w:cs="Times New Roman"/>
          <w:sz w:val="32"/>
          <w:szCs w:val="32"/>
        </w:rPr>
        <w:t>6</w:t>
      </w:r>
      <w:r w:rsidRPr="00AC323A">
        <w:rPr>
          <w:rFonts w:ascii="Times New Roman" w:eastAsia="標楷體" w:hAnsi="Times New Roman" w:cs="Times New Roman"/>
          <w:sz w:val="32"/>
          <w:szCs w:val="32"/>
        </w:rPr>
        <w:t>月</w:t>
      </w:r>
      <w:r w:rsidRPr="00AC323A">
        <w:rPr>
          <w:rFonts w:ascii="Times New Roman" w:eastAsia="標楷體" w:hAnsi="Times New Roman" w:cs="Times New Roman"/>
          <w:sz w:val="32"/>
          <w:szCs w:val="32"/>
        </w:rPr>
        <w:t>6</w:t>
      </w:r>
      <w:r w:rsidRPr="00AC323A">
        <w:rPr>
          <w:rFonts w:ascii="Times New Roman" w:eastAsia="標楷體" w:hAnsi="Times New Roman" w:cs="Times New Roman"/>
          <w:sz w:val="32"/>
          <w:szCs w:val="32"/>
        </w:rPr>
        <w:t>日（星期四）</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時至</w:t>
      </w:r>
      <w:r w:rsidRPr="00AC323A">
        <w:rPr>
          <w:rFonts w:ascii="Times New Roman" w:eastAsia="標楷體" w:hAnsi="Times New Roman" w:cs="Times New Roman"/>
          <w:sz w:val="32"/>
          <w:szCs w:val="32"/>
        </w:rPr>
        <w:t>12</w:t>
      </w:r>
      <w:r w:rsidRPr="00AC323A">
        <w:rPr>
          <w:rFonts w:ascii="Times New Roman" w:eastAsia="標楷體" w:hAnsi="Times New Roman" w:cs="Times New Roman"/>
          <w:sz w:val="32"/>
          <w:szCs w:val="32"/>
        </w:rPr>
        <w:t>時</w:t>
      </w:r>
      <w:r w:rsidRPr="00AC323A">
        <w:rPr>
          <w:rFonts w:ascii="Times New Roman" w:eastAsia="標楷體" w:hAnsi="Times New Roman" w:cs="Times New Roman"/>
          <w:sz w:val="32"/>
          <w:szCs w:val="32"/>
        </w:rPr>
        <w:t>36</w:t>
      </w:r>
      <w:r w:rsidRPr="00AC323A">
        <w:rPr>
          <w:rFonts w:ascii="Times New Roman" w:eastAsia="標楷體" w:hAnsi="Times New Roman" w:cs="Times New Roman"/>
          <w:sz w:val="32"/>
          <w:szCs w:val="32"/>
        </w:rPr>
        <w:t>分</w:t>
      </w:r>
    </w:p>
    <w:p w14:paraId="68E451BC"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1A208905"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盧縣一</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黃秀芳</w:t>
      </w:r>
      <w:r w:rsidRPr="00AC323A">
        <w:rPr>
          <w:rFonts w:ascii="Times New Roman" w:eastAsia="標楷體" w:hAnsi="Times New Roman" w:cs="Times New Roman"/>
          <w:spacing w:val="-6"/>
          <w:sz w:val="30"/>
          <w:szCs w:val="30"/>
        </w:rPr>
        <w:br/>
      </w:r>
      <w:r w:rsidRPr="00AC323A">
        <w:rPr>
          <w:rFonts w:ascii="Times New Roman" w:eastAsia="標楷體" w:hAnsi="Times New Roman" w:cs="Times New Roman" w:hint="eastAsia"/>
          <w:sz w:val="32"/>
          <w:szCs w:val="32"/>
        </w:rPr>
        <w:t>涂權吉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王育敏</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林淑芬</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王正旭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廖偉翔</w:t>
      </w:r>
      <w:r w:rsidRPr="00AC323A">
        <w:rPr>
          <w:rFonts w:ascii="Times New Roman" w:eastAsia="標楷體" w:hAnsi="Times New Roman" w:cs="Times New Roman"/>
          <w:spacing w:val="-6"/>
          <w:sz w:val="30"/>
          <w:szCs w:val="30"/>
        </w:rPr>
        <w:br/>
      </w:r>
      <w:r w:rsidRPr="00AC323A">
        <w:rPr>
          <w:rFonts w:ascii="Times New Roman" w:eastAsia="標楷體" w:hAnsi="Times New Roman" w:cs="Times New Roman" w:hint="eastAsia"/>
          <w:sz w:val="32"/>
          <w:szCs w:val="32"/>
        </w:rPr>
        <w:t>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楊</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曜</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hint="eastAsia"/>
          <w:sz w:val="32"/>
          <w:szCs w:val="32"/>
        </w:rPr>
        <w:t>15</w:t>
      </w:r>
      <w:r w:rsidRPr="00AC323A">
        <w:rPr>
          <w:rFonts w:ascii="Times New Roman" w:eastAsia="標楷體" w:hAnsi="Times New Roman" w:cs="Times New Roman"/>
          <w:sz w:val="32"/>
          <w:szCs w:val="32"/>
        </w:rPr>
        <w:t>人）</w:t>
      </w:r>
    </w:p>
    <w:p w14:paraId="6D35319F" w14:textId="77777777" w:rsidR="00AC323A" w:rsidRPr="00AC323A" w:rsidRDefault="00AC323A" w:rsidP="00AC323A">
      <w:pPr>
        <w:tabs>
          <w:tab w:val="left" w:pos="5520"/>
        </w:tabs>
        <w:spacing w:line="440" w:lineRule="exact"/>
        <w:ind w:left="1600" w:rightChars="176" w:right="422"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列席委員：羅明才</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洪孟楷</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陳培瑜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楊瓊瓔</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鍾佳濱</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張嘉郡</w:t>
      </w:r>
      <w:r w:rsidRPr="00AC323A">
        <w:rPr>
          <w:rFonts w:ascii="Times New Roman" w:eastAsia="標楷體" w:hAnsi="Times New Roman" w:cs="Times New Roman"/>
          <w:spacing w:val="-6"/>
          <w:sz w:val="30"/>
          <w:szCs w:val="30"/>
        </w:rPr>
        <w:br/>
      </w:r>
      <w:r w:rsidRPr="00AC323A">
        <w:rPr>
          <w:rFonts w:ascii="Times New Roman" w:eastAsia="標楷體" w:hAnsi="Times New Roman" w:cs="Times New Roman"/>
          <w:sz w:val="32"/>
          <w:szCs w:val="32"/>
        </w:rPr>
        <w:t>林楚茵</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鄭正鈐</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張智倫</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洪申翰</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邱志偉</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徐欣瑩</w:t>
      </w:r>
      <w:r w:rsidRPr="00AC323A">
        <w:rPr>
          <w:rFonts w:ascii="Times New Roman" w:eastAsia="標楷體" w:hAnsi="Times New Roman" w:cs="Times New Roman"/>
          <w:spacing w:val="-6"/>
          <w:sz w:val="30"/>
          <w:szCs w:val="30"/>
        </w:rPr>
        <w:br/>
      </w:r>
      <w:r w:rsidRPr="00AC323A">
        <w:rPr>
          <w:rFonts w:ascii="Times New Roman" w:eastAsia="標楷體" w:hAnsi="Times New Roman" w:cs="Times New Roman"/>
          <w:sz w:val="32"/>
          <w:szCs w:val="32"/>
        </w:rPr>
        <w:t>李彥秀</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蔡易餘</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顏寬恒</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賴惠員</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王鴻</w:t>
      </w:r>
      <w:r w:rsidRPr="00AC323A">
        <w:rPr>
          <w:rFonts w:ascii="Times New Roman" w:eastAsia="標楷體" w:hAnsi="Times New Roman" w:cs="Times New Roman"/>
          <w:sz w:val="32"/>
          <w:szCs w:val="32"/>
        </w:rPr>
        <w:t>薇</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麥玉珍</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牛煦庭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鄭天財</w:t>
      </w:r>
      <w:r w:rsidRPr="00A7574F">
        <w:rPr>
          <w:rFonts w:ascii="Times New Roman" w:eastAsia="標楷體" w:hAnsi="Times New Roman" w:cs="Times New Roman" w:hint="eastAsia"/>
          <w:spacing w:val="46"/>
          <w:w w:val="65"/>
          <w:kern w:val="0"/>
          <w:sz w:val="32"/>
          <w:szCs w:val="32"/>
          <w:fitText w:val="1280" w:id="-938222840"/>
        </w:rPr>
        <w:t>Sra Kaca</w:t>
      </w:r>
      <w:r w:rsidRPr="00A7574F">
        <w:rPr>
          <w:rFonts w:ascii="Times New Roman" w:eastAsia="標楷體" w:hAnsi="Times New Roman" w:cs="Times New Roman" w:hint="eastAsia"/>
          <w:spacing w:val="7"/>
          <w:w w:val="65"/>
          <w:kern w:val="0"/>
          <w:sz w:val="32"/>
          <w:szCs w:val="32"/>
          <w:fitText w:val="1280" w:id="-938222840"/>
        </w:rPr>
        <w:t>w</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羅廷瑋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何欣純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林俊憲</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謝衣鳯</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伍麗華</w:t>
      </w:r>
      <w:r w:rsidRPr="00A7574F">
        <w:rPr>
          <w:rFonts w:ascii="Times New Roman" w:eastAsia="標楷體" w:hAnsi="Times New Roman" w:cs="Times New Roman"/>
          <w:spacing w:val="44"/>
          <w:w w:val="70"/>
          <w:kern w:val="0"/>
          <w:sz w:val="32"/>
          <w:szCs w:val="32"/>
          <w:fitText w:val="2563" w:id="-938222839"/>
        </w:rPr>
        <w:t>Saidhai Tahovecah</w:t>
      </w:r>
      <w:r w:rsidRPr="00A7574F">
        <w:rPr>
          <w:rFonts w:ascii="Times New Roman" w:eastAsia="標楷體" w:hAnsi="Times New Roman" w:cs="Times New Roman"/>
          <w:spacing w:val="7"/>
          <w:w w:val="70"/>
          <w:kern w:val="0"/>
          <w:sz w:val="32"/>
          <w:szCs w:val="32"/>
          <w:fitText w:val="2563" w:id="-938222839"/>
        </w:rPr>
        <w:t>e</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游</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顥</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陳冠廷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葉元之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sz w:val="32"/>
          <w:szCs w:val="32"/>
        </w:rPr>
        <w:t>29</w:t>
      </w:r>
      <w:r w:rsidRPr="00AC323A">
        <w:rPr>
          <w:rFonts w:ascii="Times New Roman" w:eastAsia="標楷體" w:hAnsi="Times New Roman" w:cs="Times New Roman"/>
          <w:sz w:val="32"/>
          <w:szCs w:val="32"/>
        </w:rPr>
        <w:t>人）</w:t>
      </w:r>
    </w:p>
    <w:tbl>
      <w:tblPr>
        <w:tblW w:w="5000" w:type="pct"/>
        <w:jc w:val="center"/>
        <w:tblLayout w:type="fixed"/>
        <w:tblCellMar>
          <w:top w:w="28" w:type="dxa"/>
          <w:left w:w="28" w:type="dxa"/>
          <w:bottom w:w="28" w:type="dxa"/>
          <w:right w:w="28" w:type="dxa"/>
        </w:tblCellMar>
        <w:tblLook w:val="04A0" w:firstRow="1" w:lastRow="0" w:firstColumn="1" w:lastColumn="0" w:noHBand="0" w:noVBand="1"/>
      </w:tblPr>
      <w:tblGrid>
        <w:gridCol w:w="1652"/>
        <w:gridCol w:w="5141"/>
        <w:gridCol w:w="1550"/>
        <w:gridCol w:w="1295"/>
      </w:tblGrid>
      <w:tr w:rsidR="00AC323A" w:rsidRPr="00AC323A" w14:paraId="32B133F8" w14:textId="77777777" w:rsidTr="00D34A32">
        <w:trPr>
          <w:trHeight w:val="482"/>
          <w:jc w:val="center"/>
        </w:trPr>
        <w:tc>
          <w:tcPr>
            <w:tcW w:w="857" w:type="pct"/>
          </w:tcPr>
          <w:p w14:paraId="2CBD926E"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列席官員：</w:t>
            </w:r>
          </w:p>
        </w:tc>
        <w:tc>
          <w:tcPr>
            <w:tcW w:w="2667" w:type="pct"/>
            <w:vAlign w:val="center"/>
          </w:tcPr>
          <w:p w14:paraId="7FA74E90"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hint="eastAsia"/>
                <w:sz w:val="32"/>
                <w:szCs w:val="32"/>
              </w:rPr>
              <w:t>日</w:t>
            </w:r>
            <w:r w:rsidRPr="00AC323A">
              <w:rPr>
                <w:rFonts w:ascii="Times New Roman" w:eastAsia="標楷體" w:hAnsi="Times New Roman" w:cs="Times New Roman" w:hint="eastAsia"/>
                <w:sz w:val="32"/>
                <w:szCs w:val="32"/>
              </w:rPr>
              <w:t>)</w:t>
            </w:r>
          </w:p>
        </w:tc>
        <w:tc>
          <w:tcPr>
            <w:tcW w:w="804" w:type="pct"/>
          </w:tcPr>
          <w:p w14:paraId="507DEAE4" w14:textId="77777777" w:rsidR="00AC323A" w:rsidRPr="00AC323A" w:rsidRDefault="00AC323A" w:rsidP="00AC323A">
            <w:pPr>
              <w:spacing w:line="400" w:lineRule="exact"/>
              <w:jc w:val="distribute"/>
              <w:rPr>
                <w:rFonts w:ascii="Times New Roman" w:eastAsia="標楷體" w:hAnsi="Times New Roman" w:cs="Times New Roman"/>
                <w:sz w:val="32"/>
                <w:szCs w:val="32"/>
              </w:rPr>
            </w:pPr>
          </w:p>
        </w:tc>
        <w:tc>
          <w:tcPr>
            <w:tcW w:w="672" w:type="pct"/>
          </w:tcPr>
          <w:p w14:paraId="09A8FAFB" w14:textId="77777777" w:rsidR="00AC323A" w:rsidRPr="00AC323A" w:rsidRDefault="00AC323A" w:rsidP="00AC323A">
            <w:pPr>
              <w:spacing w:line="400" w:lineRule="exact"/>
              <w:jc w:val="center"/>
              <w:rPr>
                <w:rFonts w:ascii="Times New Roman" w:eastAsia="標楷體" w:hAnsi="Times New Roman" w:cs="Times New Roman"/>
                <w:sz w:val="32"/>
                <w:szCs w:val="32"/>
              </w:rPr>
            </w:pPr>
          </w:p>
        </w:tc>
      </w:tr>
      <w:tr w:rsidR="00AC323A" w:rsidRPr="00AC323A" w14:paraId="2CF186DA" w14:textId="77777777" w:rsidTr="00D34A32">
        <w:trPr>
          <w:trHeight w:val="482"/>
          <w:jc w:val="center"/>
        </w:trPr>
        <w:tc>
          <w:tcPr>
            <w:tcW w:w="857" w:type="pct"/>
          </w:tcPr>
          <w:p w14:paraId="5323813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14201550"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衛生福利部</w:t>
            </w:r>
          </w:p>
        </w:tc>
        <w:tc>
          <w:tcPr>
            <w:tcW w:w="804" w:type="pct"/>
            <w:vAlign w:val="center"/>
          </w:tcPr>
          <w:p w14:paraId="2DDE4FBE"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部長</w:t>
            </w:r>
          </w:p>
        </w:tc>
        <w:tc>
          <w:tcPr>
            <w:tcW w:w="672" w:type="pct"/>
            <w:vAlign w:val="center"/>
          </w:tcPr>
          <w:p w14:paraId="44A5EFE9"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邱泰源</w:t>
            </w:r>
          </w:p>
        </w:tc>
      </w:tr>
      <w:tr w:rsidR="00AC323A" w:rsidRPr="00AC323A" w14:paraId="0DDE3D93" w14:textId="77777777" w:rsidTr="00D34A32">
        <w:trPr>
          <w:trHeight w:val="482"/>
          <w:jc w:val="center"/>
        </w:trPr>
        <w:tc>
          <w:tcPr>
            <w:tcW w:w="857" w:type="pct"/>
          </w:tcPr>
          <w:p w14:paraId="48CF1E6E"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4CCF3581" w14:textId="77777777" w:rsidR="00AC323A" w:rsidRPr="00AC323A" w:rsidRDefault="00AC323A" w:rsidP="00AC323A">
            <w:pPr>
              <w:spacing w:line="400" w:lineRule="exact"/>
              <w:jc w:val="both"/>
              <w:rPr>
                <w:rFonts w:ascii="Times New Roman" w:eastAsia="標楷體" w:hAnsi="Times New Roman" w:cs="Times New Roman"/>
                <w:sz w:val="32"/>
                <w:szCs w:val="32"/>
              </w:rPr>
            </w:pPr>
          </w:p>
        </w:tc>
        <w:tc>
          <w:tcPr>
            <w:tcW w:w="804" w:type="pct"/>
            <w:vAlign w:val="center"/>
          </w:tcPr>
          <w:p w14:paraId="44448402" w14:textId="77777777" w:rsidR="00AC323A" w:rsidRPr="00AC323A" w:rsidRDefault="00AC323A" w:rsidP="00AC323A">
            <w:pPr>
              <w:spacing w:line="36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主任秘書兼代理口腔健康司司長</w:t>
            </w:r>
          </w:p>
        </w:tc>
        <w:tc>
          <w:tcPr>
            <w:tcW w:w="672" w:type="pct"/>
            <w:vAlign w:val="center"/>
          </w:tcPr>
          <w:p w14:paraId="13891B05"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張雍敏</w:t>
            </w:r>
          </w:p>
        </w:tc>
      </w:tr>
      <w:tr w:rsidR="00AC323A" w:rsidRPr="00AC323A" w14:paraId="359DF155" w14:textId="77777777" w:rsidTr="00D34A32">
        <w:trPr>
          <w:trHeight w:val="482"/>
          <w:jc w:val="center"/>
        </w:trPr>
        <w:tc>
          <w:tcPr>
            <w:tcW w:w="857" w:type="pct"/>
          </w:tcPr>
          <w:p w14:paraId="21ECF11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tcBorders>
              <w:top w:val="nil"/>
            </w:tcBorders>
            <w:vAlign w:val="center"/>
          </w:tcPr>
          <w:p w14:paraId="19E8E9A7"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國際合作組</w:t>
            </w:r>
          </w:p>
        </w:tc>
        <w:tc>
          <w:tcPr>
            <w:tcW w:w="804" w:type="pct"/>
            <w:tcBorders>
              <w:top w:val="nil"/>
            </w:tcBorders>
            <w:vAlign w:val="center"/>
          </w:tcPr>
          <w:p w14:paraId="1758624B" w14:textId="77777777" w:rsidR="00AC323A" w:rsidRPr="00AC323A" w:rsidRDefault="00AC323A" w:rsidP="00AC323A">
            <w:pPr>
              <w:spacing w:line="400" w:lineRule="exact"/>
              <w:jc w:val="distribute"/>
              <w:rPr>
                <w:rFonts w:ascii="Times New Roman" w:eastAsia="標楷體" w:hAnsi="Times New Roman" w:cs="Times New Roman"/>
                <w:spacing w:val="-12"/>
                <w:sz w:val="32"/>
                <w:szCs w:val="32"/>
              </w:rPr>
            </w:pPr>
            <w:r w:rsidRPr="00AC323A">
              <w:rPr>
                <w:rFonts w:ascii="Times New Roman" w:eastAsia="標楷體" w:hAnsi="Times New Roman" w:cs="Times New Roman" w:hint="eastAsia"/>
                <w:spacing w:val="-12"/>
                <w:sz w:val="32"/>
                <w:szCs w:val="32"/>
              </w:rPr>
              <w:t>參事兼主任</w:t>
            </w:r>
          </w:p>
        </w:tc>
        <w:tc>
          <w:tcPr>
            <w:tcW w:w="672" w:type="pct"/>
            <w:tcBorders>
              <w:top w:val="nil"/>
            </w:tcBorders>
            <w:vAlign w:val="center"/>
          </w:tcPr>
          <w:p w14:paraId="34BF9AAF"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施金水</w:t>
            </w:r>
          </w:p>
        </w:tc>
      </w:tr>
      <w:tr w:rsidR="00AC323A" w:rsidRPr="00AC323A" w14:paraId="599EC536" w14:textId="77777777" w:rsidTr="00D34A32">
        <w:trPr>
          <w:trHeight w:val="482"/>
          <w:jc w:val="center"/>
        </w:trPr>
        <w:tc>
          <w:tcPr>
            <w:tcW w:w="857" w:type="pct"/>
          </w:tcPr>
          <w:p w14:paraId="074027D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tcBorders>
              <w:top w:val="nil"/>
            </w:tcBorders>
            <w:vAlign w:val="center"/>
          </w:tcPr>
          <w:p w14:paraId="43453467"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護理及健康照護司</w:t>
            </w:r>
          </w:p>
        </w:tc>
        <w:tc>
          <w:tcPr>
            <w:tcW w:w="804" w:type="pct"/>
            <w:tcBorders>
              <w:top w:val="nil"/>
            </w:tcBorders>
            <w:vAlign w:val="center"/>
          </w:tcPr>
          <w:p w14:paraId="50F83054"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tcBorders>
              <w:top w:val="nil"/>
            </w:tcBorders>
            <w:vAlign w:val="center"/>
          </w:tcPr>
          <w:p w14:paraId="5C62E958"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蔡淑鳳</w:t>
            </w:r>
          </w:p>
        </w:tc>
      </w:tr>
      <w:tr w:rsidR="00AC323A" w:rsidRPr="00AC323A" w14:paraId="4CC5F3AB" w14:textId="77777777" w:rsidTr="00D34A32">
        <w:trPr>
          <w:trHeight w:val="482"/>
          <w:jc w:val="center"/>
        </w:trPr>
        <w:tc>
          <w:tcPr>
            <w:tcW w:w="857" w:type="pct"/>
          </w:tcPr>
          <w:p w14:paraId="3B00863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tcBorders>
              <w:top w:val="nil"/>
            </w:tcBorders>
            <w:vAlign w:val="center"/>
          </w:tcPr>
          <w:p w14:paraId="1E294DB6"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醫事司</w:t>
            </w:r>
          </w:p>
        </w:tc>
        <w:tc>
          <w:tcPr>
            <w:tcW w:w="804" w:type="pct"/>
            <w:tcBorders>
              <w:top w:val="nil"/>
            </w:tcBorders>
            <w:vAlign w:val="center"/>
          </w:tcPr>
          <w:p w14:paraId="31970A45"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簡任技正</w:t>
            </w:r>
          </w:p>
        </w:tc>
        <w:tc>
          <w:tcPr>
            <w:tcW w:w="672" w:type="pct"/>
            <w:tcBorders>
              <w:top w:val="nil"/>
            </w:tcBorders>
            <w:vAlign w:val="center"/>
          </w:tcPr>
          <w:p w14:paraId="0A71DA07"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李中月</w:t>
            </w:r>
          </w:p>
        </w:tc>
      </w:tr>
      <w:tr w:rsidR="00AC323A" w:rsidRPr="00AC323A" w14:paraId="4B886FA6" w14:textId="77777777" w:rsidTr="00D34A32">
        <w:trPr>
          <w:trHeight w:val="482"/>
          <w:jc w:val="center"/>
        </w:trPr>
        <w:tc>
          <w:tcPr>
            <w:tcW w:w="857" w:type="pct"/>
          </w:tcPr>
          <w:p w14:paraId="6121B8A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tcBorders>
              <w:top w:val="nil"/>
            </w:tcBorders>
            <w:vAlign w:val="center"/>
          </w:tcPr>
          <w:p w14:paraId="65B55D64"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中央健康保險署</w:t>
            </w:r>
          </w:p>
        </w:tc>
        <w:tc>
          <w:tcPr>
            <w:tcW w:w="804" w:type="pct"/>
            <w:tcBorders>
              <w:top w:val="nil"/>
            </w:tcBorders>
            <w:vAlign w:val="center"/>
          </w:tcPr>
          <w:p w14:paraId="79CCC228"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tcBorders>
              <w:top w:val="nil"/>
            </w:tcBorders>
            <w:vAlign w:val="center"/>
          </w:tcPr>
          <w:p w14:paraId="3F4169E6"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石崇良</w:t>
            </w:r>
          </w:p>
        </w:tc>
      </w:tr>
      <w:tr w:rsidR="00AC323A" w:rsidRPr="00AC323A" w14:paraId="2B5BF6AC" w14:textId="77777777" w:rsidTr="00D34A32">
        <w:trPr>
          <w:trHeight w:val="482"/>
          <w:jc w:val="center"/>
        </w:trPr>
        <w:tc>
          <w:tcPr>
            <w:tcW w:w="857" w:type="pct"/>
          </w:tcPr>
          <w:p w14:paraId="4C301E0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6CFBD903"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食品藥物管理署</w:t>
            </w:r>
          </w:p>
        </w:tc>
        <w:tc>
          <w:tcPr>
            <w:tcW w:w="804" w:type="pct"/>
            <w:vAlign w:val="center"/>
          </w:tcPr>
          <w:p w14:paraId="14C14154"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vAlign w:val="center"/>
          </w:tcPr>
          <w:p w14:paraId="54F3E318"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吳秀梅</w:t>
            </w:r>
          </w:p>
        </w:tc>
      </w:tr>
      <w:tr w:rsidR="00AC323A" w:rsidRPr="00AC323A" w14:paraId="10846765" w14:textId="77777777" w:rsidTr="00D34A32">
        <w:trPr>
          <w:trHeight w:val="482"/>
          <w:jc w:val="center"/>
        </w:trPr>
        <w:tc>
          <w:tcPr>
            <w:tcW w:w="857" w:type="pct"/>
          </w:tcPr>
          <w:p w14:paraId="0212EDFE"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2B40E405"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疾病管制署</w:t>
            </w:r>
          </w:p>
        </w:tc>
        <w:tc>
          <w:tcPr>
            <w:tcW w:w="804" w:type="pct"/>
            <w:vAlign w:val="center"/>
          </w:tcPr>
          <w:p w14:paraId="737856E0"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副署長</w:t>
            </w:r>
          </w:p>
        </w:tc>
        <w:tc>
          <w:tcPr>
            <w:tcW w:w="672" w:type="pct"/>
            <w:vAlign w:val="center"/>
          </w:tcPr>
          <w:p w14:paraId="6AA9D605"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羅一鈞</w:t>
            </w:r>
          </w:p>
        </w:tc>
      </w:tr>
      <w:tr w:rsidR="00AC323A" w:rsidRPr="00AC323A" w14:paraId="78535DE3" w14:textId="77777777" w:rsidTr="00D34A32">
        <w:trPr>
          <w:trHeight w:val="482"/>
          <w:jc w:val="center"/>
        </w:trPr>
        <w:tc>
          <w:tcPr>
            <w:tcW w:w="857" w:type="pct"/>
          </w:tcPr>
          <w:p w14:paraId="427F3E8B"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268F44D2"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國民健康署</w:t>
            </w:r>
          </w:p>
        </w:tc>
        <w:tc>
          <w:tcPr>
            <w:tcW w:w="804" w:type="pct"/>
            <w:vAlign w:val="center"/>
          </w:tcPr>
          <w:p w14:paraId="614FFC7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副署長</w:t>
            </w:r>
          </w:p>
        </w:tc>
        <w:tc>
          <w:tcPr>
            <w:tcW w:w="672" w:type="pct"/>
            <w:vAlign w:val="center"/>
          </w:tcPr>
          <w:p w14:paraId="54952258"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魏璽倫</w:t>
            </w:r>
          </w:p>
        </w:tc>
      </w:tr>
      <w:tr w:rsidR="00AC323A" w:rsidRPr="00AC323A" w14:paraId="114B0A3D" w14:textId="77777777" w:rsidTr="00D34A32">
        <w:trPr>
          <w:trHeight w:val="482"/>
          <w:jc w:val="center"/>
        </w:trPr>
        <w:tc>
          <w:tcPr>
            <w:tcW w:w="857" w:type="pct"/>
          </w:tcPr>
          <w:p w14:paraId="3145B817"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5AB4101D"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社會及家庭署</w:t>
            </w:r>
          </w:p>
        </w:tc>
        <w:tc>
          <w:tcPr>
            <w:tcW w:w="804" w:type="pct"/>
            <w:vAlign w:val="center"/>
          </w:tcPr>
          <w:p w14:paraId="48DB067F"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672" w:type="pct"/>
            <w:vAlign w:val="center"/>
          </w:tcPr>
          <w:p w14:paraId="15950770"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李育穎</w:t>
            </w:r>
          </w:p>
        </w:tc>
      </w:tr>
      <w:tr w:rsidR="00AC323A" w:rsidRPr="00AC323A" w14:paraId="1A01260E" w14:textId="77777777" w:rsidTr="00D34A32">
        <w:trPr>
          <w:trHeight w:val="482"/>
          <w:jc w:val="center"/>
        </w:trPr>
        <w:tc>
          <w:tcPr>
            <w:tcW w:w="857" w:type="pct"/>
          </w:tcPr>
          <w:p w14:paraId="06D482A2"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21A4245F"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外交部</w:t>
            </w:r>
          </w:p>
        </w:tc>
        <w:tc>
          <w:tcPr>
            <w:tcW w:w="804" w:type="pct"/>
            <w:vAlign w:val="center"/>
          </w:tcPr>
          <w:p w14:paraId="311407BC"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常務次長</w:t>
            </w:r>
          </w:p>
        </w:tc>
        <w:tc>
          <w:tcPr>
            <w:tcW w:w="672" w:type="pct"/>
            <w:vAlign w:val="center"/>
          </w:tcPr>
          <w:p w14:paraId="68798C1D"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陳立國</w:t>
            </w:r>
          </w:p>
        </w:tc>
      </w:tr>
      <w:tr w:rsidR="00AC323A" w:rsidRPr="00AC323A" w14:paraId="3A5F5A51" w14:textId="77777777" w:rsidTr="00D34A32">
        <w:trPr>
          <w:trHeight w:val="482"/>
          <w:jc w:val="center"/>
        </w:trPr>
        <w:tc>
          <w:tcPr>
            <w:tcW w:w="857" w:type="pct"/>
          </w:tcPr>
          <w:p w14:paraId="391DA1AE"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40D06BB3"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國際組織司</w:t>
            </w:r>
          </w:p>
        </w:tc>
        <w:tc>
          <w:tcPr>
            <w:tcW w:w="804" w:type="pct"/>
            <w:vAlign w:val="center"/>
          </w:tcPr>
          <w:p w14:paraId="16C0838D"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vAlign w:val="center"/>
          </w:tcPr>
          <w:p w14:paraId="728383AC"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孫儉元</w:t>
            </w:r>
          </w:p>
        </w:tc>
      </w:tr>
      <w:tr w:rsidR="00AC323A" w:rsidRPr="00AC323A" w14:paraId="7DE7B0AB" w14:textId="77777777" w:rsidTr="00D34A32">
        <w:trPr>
          <w:trHeight w:val="482"/>
          <w:jc w:val="center"/>
        </w:trPr>
        <w:tc>
          <w:tcPr>
            <w:tcW w:w="857" w:type="pct"/>
          </w:tcPr>
          <w:p w14:paraId="7718A093"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06D52EBA"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日</w:t>
            </w:r>
            <w:r w:rsidRPr="00AC323A">
              <w:rPr>
                <w:rFonts w:ascii="Times New Roman" w:eastAsia="標楷體" w:hAnsi="Times New Roman" w:cs="Times New Roman" w:hint="eastAsia"/>
                <w:sz w:val="32"/>
                <w:szCs w:val="32"/>
              </w:rPr>
              <w:t>)</w:t>
            </w:r>
          </w:p>
        </w:tc>
        <w:tc>
          <w:tcPr>
            <w:tcW w:w="804" w:type="pct"/>
            <w:vAlign w:val="center"/>
          </w:tcPr>
          <w:p w14:paraId="3B6E4AD8" w14:textId="77777777" w:rsidR="00AC323A" w:rsidRPr="00AC323A" w:rsidRDefault="00AC323A" w:rsidP="00AC323A">
            <w:pPr>
              <w:spacing w:line="400" w:lineRule="exact"/>
              <w:jc w:val="distribute"/>
              <w:rPr>
                <w:rFonts w:ascii="Times New Roman" w:eastAsia="標楷體" w:hAnsi="Times New Roman" w:cs="Times New Roman"/>
                <w:sz w:val="32"/>
                <w:szCs w:val="32"/>
              </w:rPr>
            </w:pPr>
          </w:p>
        </w:tc>
        <w:tc>
          <w:tcPr>
            <w:tcW w:w="672" w:type="pct"/>
            <w:vAlign w:val="center"/>
          </w:tcPr>
          <w:p w14:paraId="113A1FEE" w14:textId="77777777" w:rsidR="00AC323A" w:rsidRPr="00AC323A" w:rsidRDefault="00AC323A" w:rsidP="00AC323A">
            <w:pPr>
              <w:spacing w:line="400" w:lineRule="exact"/>
              <w:jc w:val="center"/>
              <w:rPr>
                <w:rFonts w:ascii="Times New Roman" w:eastAsia="標楷體" w:hAnsi="Times New Roman" w:cs="Times New Roman"/>
                <w:sz w:val="32"/>
                <w:szCs w:val="32"/>
              </w:rPr>
            </w:pPr>
          </w:p>
        </w:tc>
      </w:tr>
      <w:tr w:rsidR="00AC323A" w:rsidRPr="00AC323A" w14:paraId="3E04D549" w14:textId="77777777" w:rsidTr="00D34A32">
        <w:trPr>
          <w:trHeight w:val="482"/>
          <w:jc w:val="center"/>
        </w:trPr>
        <w:tc>
          <w:tcPr>
            <w:tcW w:w="857" w:type="pct"/>
          </w:tcPr>
          <w:p w14:paraId="3C718DB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6B55F659"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環境部</w:t>
            </w:r>
          </w:p>
        </w:tc>
        <w:tc>
          <w:tcPr>
            <w:tcW w:w="804" w:type="pct"/>
            <w:vAlign w:val="center"/>
          </w:tcPr>
          <w:p w14:paraId="5BD8AADE"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部長</w:t>
            </w:r>
          </w:p>
        </w:tc>
        <w:tc>
          <w:tcPr>
            <w:tcW w:w="672" w:type="pct"/>
            <w:vAlign w:val="center"/>
          </w:tcPr>
          <w:p w14:paraId="221FEE47"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彭啓明</w:t>
            </w:r>
          </w:p>
        </w:tc>
      </w:tr>
      <w:tr w:rsidR="00AC323A" w:rsidRPr="00AC323A" w14:paraId="1B30A0E0" w14:textId="77777777" w:rsidTr="00D34A32">
        <w:trPr>
          <w:trHeight w:val="482"/>
          <w:jc w:val="center"/>
        </w:trPr>
        <w:tc>
          <w:tcPr>
            <w:tcW w:w="857" w:type="pct"/>
          </w:tcPr>
          <w:p w14:paraId="5A7733E6"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2A0EEB5A"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資源循環署</w:t>
            </w:r>
          </w:p>
        </w:tc>
        <w:tc>
          <w:tcPr>
            <w:tcW w:w="804" w:type="pct"/>
            <w:vAlign w:val="center"/>
          </w:tcPr>
          <w:p w14:paraId="1967ABA5"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vAlign w:val="center"/>
          </w:tcPr>
          <w:p w14:paraId="3930AB83"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賴瑩瑩</w:t>
            </w:r>
          </w:p>
        </w:tc>
      </w:tr>
      <w:tr w:rsidR="00AC323A" w:rsidRPr="00AC323A" w14:paraId="71E7EE88" w14:textId="77777777" w:rsidTr="00D34A32">
        <w:trPr>
          <w:trHeight w:val="482"/>
          <w:jc w:val="center"/>
        </w:trPr>
        <w:tc>
          <w:tcPr>
            <w:tcW w:w="857" w:type="pct"/>
          </w:tcPr>
          <w:p w14:paraId="33987483"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7ABA95D6"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環境管理署</w:t>
            </w:r>
          </w:p>
        </w:tc>
        <w:tc>
          <w:tcPr>
            <w:tcW w:w="804" w:type="pct"/>
            <w:vAlign w:val="center"/>
          </w:tcPr>
          <w:p w14:paraId="6313212F"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vAlign w:val="center"/>
          </w:tcPr>
          <w:p w14:paraId="6FECFE62"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顏旭明</w:t>
            </w:r>
          </w:p>
        </w:tc>
      </w:tr>
      <w:tr w:rsidR="00AC323A" w:rsidRPr="00AC323A" w14:paraId="2B7071BC" w14:textId="77777777" w:rsidTr="00D34A32">
        <w:trPr>
          <w:trHeight w:val="482"/>
          <w:jc w:val="center"/>
        </w:trPr>
        <w:tc>
          <w:tcPr>
            <w:tcW w:w="857" w:type="pct"/>
          </w:tcPr>
          <w:p w14:paraId="69B6DE33"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2777420A"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氣候變遷署</w:t>
            </w:r>
          </w:p>
        </w:tc>
        <w:tc>
          <w:tcPr>
            <w:tcW w:w="804" w:type="pct"/>
            <w:vAlign w:val="center"/>
          </w:tcPr>
          <w:p w14:paraId="252D489C"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vAlign w:val="center"/>
          </w:tcPr>
          <w:p w14:paraId="55474D61"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蔡玲儀</w:t>
            </w:r>
          </w:p>
        </w:tc>
      </w:tr>
      <w:tr w:rsidR="00AC323A" w:rsidRPr="00AC323A" w14:paraId="7D0C4B59" w14:textId="77777777" w:rsidTr="00D34A32">
        <w:trPr>
          <w:trHeight w:val="482"/>
          <w:jc w:val="center"/>
        </w:trPr>
        <w:tc>
          <w:tcPr>
            <w:tcW w:w="857" w:type="pct"/>
          </w:tcPr>
          <w:p w14:paraId="13C7F79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797126FA"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化學物質管理署</w:t>
            </w:r>
          </w:p>
        </w:tc>
        <w:tc>
          <w:tcPr>
            <w:tcW w:w="804" w:type="pct"/>
            <w:vAlign w:val="center"/>
          </w:tcPr>
          <w:p w14:paraId="04F13298"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vAlign w:val="center"/>
          </w:tcPr>
          <w:p w14:paraId="342EA8BE"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謝燕儒</w:t>
            </w:r>
          </w:p>
        </w:tc>
      </w:tr>
      <w:tr w:rsidR="00AC323A" w:rsidRPr="00AC323A" w14:paraId="0C58962D" w14:textId="77777777" w:rsidTr="00D34A32">
        <w:trPr>
          <w:trHeight w:val="482"/>
          <w:jc w:val="center"/>
        </w:trPr>
        <w:tc>
          <w:tcPr>
            <w:tcW w:w="857" w:type="pct"/>
          </w:tcPr>
          <w:p w14:paraId="5BB39CBA"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14906E1B"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國家環境研究院</w:t>
            </w:r>
          </w:p>
        </w:tc>
        <w:tc>
          <w:tcPr>
            <w:tcW w:w="804" w:type="pct"/>
            <w:vAlign w:val="center"/>
          </w:tcPr>
          <w:p w14:paraId="03DCAFD2"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院長</w:t>
            </w:r>
          </w:p>
        </w:tc>
        <w:tc>
          <w:tcPr>
            <w:tcW w:w="672" w:type="pct"/>
            <w:vAlign w:val="center"/>
          </w:tcPr>
          <w:p w14:paraId="4451ACA2"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劉宗勇</w:t>
            </w:r>
          </w:p>
        </w:tc>
      </w:tr>
      <w:tr w:rsidR="00AC323A" w:rsidRPr="00AC323A" w14:paraId="35044402" w14:textId="77777777" w:rsidTr="00D34A32">
        <w:trPr>
          <w:trHeight w:val="482"/>
          <w:jc w:val="center"/>
        </w:trPr>
        <w:tc>
          <w:tcPr>
            <w:tcW w:w="857" w:type="pct"/>
          </w:tcPr>
          <w:p w14:paraId="3D85EF3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5637445C"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環境保護司</w:t>
            </w:r>
          </w:p>
        </w:tc>
        <w:tc>
          <w:tcPr>
            <w:tcW w:w="804" w:type="pct"/>
            <w:vAlign w:val="center"/>
          </w:tcPr>
          <w:p w14:paraId="2146516B"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vAlign w:val="center"/>
          </w:tcPr>
          <w:p w14:paraId="21AE411A"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蔡孟裕</w:t>
            </w:r>
          </w:p>
        </w:tc>
      </w:tr>
      <w:tr w:rsidR="00AC323A" w:rsidRPr="00AC323A" w14:paraId="35A2BCCB" w14:textId="77777777" w:rsidTr="00D34A32">
        <w:trPr>
          <w:trHeight w:val="482"/>
          <w:jc w:val="center"/>
        </w:trPr>
        <w:tc>
          <w:tcPr>
            <w:tcW w:w="857" w:type="pct"/>
          </w:tcPr>
          <w:p w14:paraId="7FB1D817"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64BBE29D"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大氣環境司</w:t>
            </w:r>
          </w:p>
        </w:tc>
        <w:tc>
          <w:tcPr>
            <w:tcW w:w="804" w:type="pct"/>
            <w:vAlign w:val="center"/>
          </w:tcPr>
          <w:p w14:paraId="16F18F68"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vAlign w:val="center"/>
          </w:tcPr>
          <w:p w14:paraId="4C17519C"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張順欽</w:t>
            </w:r>
          </w:p>
        </w:tc>
      </w:tr>
      <w:tr w:rsidR="00AC323A" w:rsidRPr="00AC323A" w14:paraId="677176B6" w14:textId="77777777" w:rsidTr="00D34A32">
        <w:trPr>
          <w:trHeight w:val="482"/>
          <w:jc w:val="center"/>
        </w:trPr>
        <w:tc>
          <w:tcPr>
            <w:tcW w:w="857" w:type="pct"/>
          </w:tcPr>
          <w:p w14:paraId="3F31798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681042AD"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綜合規劃司</w:t>
            </w:r>
          </w:p>
        </w:tc>
        <w:tc>
          <w:tcPr>
            <w:tcW w:w="804" w:type="pct"/>
            <w:vAlign w:val="center"/>
          </w:tcPr>
          <w:p w14:paraId="52DAD2BE"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vAlign w:val="center"/>
          </w:tcPr>
          <w:p w14:paraId="2FD3B271"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吳珮瑜</w:t>
            </w:r>
          </w:p>
        </w:tc>
      </w:tr>
      <w:tr w:rsidR="00AC323A" w:rsidRPr="00AC323A" w14:paraId="591CF62E" w14:textId="77777777" w:rsidTr="00D34A32">
        <w:trPr>
          <w:trHeight w:val="482"/>
          <w:jc w:val="center"/>
        </w:trPr>
        <w:tc>
          <w:tcPr>
            <w:tcW w:w="857" w:type="pct"/>
          </w:tcPr>
          <w:p w14:paraId="06E3FFE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73DD2E4F"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水質保護司</w:t>
            </w:r>
          </w:p>
        </w:tc>
        <w:tc>
          <w:tcPr>
            <w:tcW w:w="804" w:type="pct"/>
            <w:vAlign w:val="center"/>
          </w:tcPr>
          <w:p w14:paraId="0746946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vAlign w:val="center"/>
          </w:tcPr>
          <w:p w14:paraId="39B7BEBC"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王嶽斌</w:t>
            </w:r>
          </w:p>
        </w:tc>
      </w:tr>
      <w:tr w:rsidR="00AC323A" w:rsidRPr="00AC323A" w14:paraId="77E951D1" w14:textId="77777777" w:rsidTr="00D34A32">
        <w:trPr>
          <w:trHeight w:val="482"/>
          <w:jc w:val="center"/>
        </w:trPr>
        <w:tc>
          <w:tcPr>
            <w:tcW w:w="857" w:type="pct"/>
          </w:tcPr>
          <w:p w14:paraId="471D3247"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461EB964"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監測資訊司</w:t>
            </w:r>
          </w:p>
        </w:tc>
        <w:tc>
          <w:tcPr>
            <w:tcW w:w="804" w:type="pct"/>
            <w:vAlign w:val="center"/>
          </w:tcPr>
          <w:p w14:paraId="23BB04E0"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672" w:type="pct"/>
            <w:vAlign w:val="center"/>
          </w:tcPr>
          <w:p w14:paraId="58B6CD28"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謝炳輝</w:t>
            </w:r>
          </w:p>
        </w:tc>
      </w:tr>
      <w:tr w:rsidR="00AC323A" w:rsidRPr="00AC323A" w14:paraId="58159F64" w14:textId="77777777" w:rsidTr="00D34A32">
        <w:trPr>
          <w:trHeight w:val="482"/>
          <w:jc w:val="center"/>
        </w:trPr>
        <w:tc>
          <w:tcPr>
            <w:tcW w:w="857" w:type="pct"/>
          </w:tcPr>
          <w:p w14:paraId="4CF4BA6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63A00ECE"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經濟部產業發展署</w:t>
            </w:r>
          </w:p>
        </w:tc>
        <w:tc>
          <w:tcPr>
            <w:tcW w:w="804" w:type="pct"/>
            <w:vAlign w:val="center"/>
          </w:tcPr>
          <w:p w14:paraId="0E64EBAD"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672" w:type="pct"/>
            <w:vAlign w:val="center"/>
          </w:tcPr>
          <w:p w14:paraId="50B20278"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連錦漳</w:t>
            </w:r>
          </w:p>
        </w:tc>
      </w:tr>
      <w:tr w:rsidR="00AC323A" w:rsidRPr="00AC323A" w14:paraId="282EEDD7" w14:textId="77777777" w:rsidTr="00D34A32">
        <w:trPr>
          <w:trHeight w:val="482"/>
          <w:jc w:val="center"/>
        </w:trPr>
        <w:tc>
          <w:tcPr>
            <w:tcW w:w="857" w:type="pct"/>
          </w:tcPr>
          <w:p w14:paraId="5090AB73"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590E38BC" w14:textId="77777777" w:rsidR="00AC323A" w:rsidRPr="00AC323A" w:rsidRDefault="00AC323A" w:rsidP="00AC323A">
            <w:pPr>
              <w:spacing w:line="4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產業園區管理局</w:t>
            </w:r>
          </w:p>
        </w:tc>
        <w:tc>
          <w:tcPr>
            <w:tcW w:w="804" w:type="pct"/>
            <w:vAlign w:val="center"/>
          </w:tcPr>
          <w:p w14:paraId="11A37BF6"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672" w:type="pct"/>
            <w:vAlign w:val="center"/>
          </w:tcPr>
          <w:p w14:paraId="47D742EA"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李國龍</w:t>
            </w:r>
          </w:p>
        </w:tc>
      </w:tr>
      <w:tr w:rsidR="00AC323A" w:rsidRPr="00AC323A" w14:paraId="34CEC3F9" w14:textId="77777777" w:rsidTr="00D34A32">
        <w:trPr>
          <w:trHeight w:val="482"/>
          <w:jc w:val="center"/>
        </w:trPr>
        <w:tc>
          <w:tcPr>
            <w:tcW w:w="857" w:type="pct"/>
          </w:tcPr>
          <w:p w14:paraId="2B671AFD"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667" w:type="pct"/>
            <w:vAlign w:val="center"/>
          </w:tcPr>
          <w:p w14:paraId="2D831322" w14:textId="77777777" w:rsidR="00AC323A" w:rsidRPr="00AC323A" w:rsidRDefault="00AC323A" w:rsidP="00AC323A">
            <w:pPr>
              <w:spacing w:line="36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國家科學及技術委員會</w:t>
            </w:r>
          </w:p>
          <w:p w14:paraId="1881D42C" w14:textId="77777777" w:rsidR="00AC323A" w:rsidRPr="00AC323A" w:rsidRDefault="00AC323A" w:rsidP="00AC323A">
            <w:pPr>
              <w:spacing w:line="36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新竹科學園區管理局</w:t>
            </w:r>
          </w:p>
        </w:tc>
        <w:tc>
          <w:tcPr>
            <w:tcW w:w="804" w:type="pct"/>
            <w:vAlign w:val="center"/>
          </w:tcPr>
          <w:p w14:paraId="47B56723" w14:textId="77777777" w:rsidR="00AC323A" w:rsidRPr="00AC323A" w:rsidRDefault="00AC323A" w:rsidP="00AC323A">
            <w:pPr>
              <w:spacing w:line="4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副局長</w:t>
            </w:r>
          </w:p>
        </w:tc>
        <w:tc>
          <w:tcPr>
            <w:tcW w:w="672" w:type="pct"/>
            <w:vAlign w:val="center"/>
          </w:tcPr>
          <w:p w14:paraId="15428AAD" w14:textId="77777777" w:rsidR="00AC323A" w:rsidRPr="00AC323A" w:rsidRDefault="00AC323A" w:rsidP="00AC323A">
            <w:pPr>
              <w:spacing w:line="4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胡世民</w:t>
            </w:r>
          </w:p>
        </w:tc>
      </w:tr>
    </w:tbl>
    <w:p w14:paraId="7B40F8FA"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w:t>
      </w:r>
      <w:r w:rsidRPr="00AC323A">
        <w:rPr>
          <w:rFonts w:ascii="Times New Roman" w:eastAsia="標楷體" w:hAnsi="Times New Roman" w:cs="Times New Roman" w:hint="eastAsia"/>
          <w:sz w:val="32"/>
          <w:szCs w:val="32"/>
        </w:rPr>
        <w:t>黃</w:t>
      </w:r>
      <w:r w:rsidRPr="00AC323A">
        <w:rPr>
          <w:rFonts w:ascii="Times New Roman" w:eastAsia="標楷體" w:hAnsi="Times New Roman" w:cs="Times New Roman"/>
          <w:sz w:val="32"/>
          <w:szCs w:val="32"/>
        </w:rPr>
        <w:t>召集委員</w:t>
      </w:r>
      <w:r w:rsidRPr="00AC323A">
        <w:rPr>
          <w:rFonts w:ascii="Times New Roman" w:eastAsia="標楷體" w:hAnsi="Times New Roman" w:cs="Times New Roman" w:hint="eastAsia"/>
          <w:sz w:val="32"/>
          <w:szCs w:val="32"/>
        </w:rPr>
        <w:t>秀芳</w:t>
      </w:r>
    </w:p>
    <w:p w14:paraId="069C80A4" w14:textId="77777777" w:rsidR="00AC323A" w:rsidRPr="00AC323A" w:rsidRDefault="00AC323A" w:rsidP="00AC323A">
      <w:pPr>
        <w:spacing w:line="440" w:lineRule="exact"/>
        <w:ind w:left="1600" w:rightChars="-177" w:right="-425" w:hangingChars="500" w:hanging="160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3CFFC3C2" w14:textId="77777777" w:rsidR="00AC323A" w:rsidRPr="00AC323A" w:rsidRDefault="00AC323A" w:rsidP="00AC323A">
      <w:pPr>
        <w:spacing w:line="440" w:lineRule="exact"/>
        <w:ind w:left="1600" w:rightChars="-177" w:right="-425" w:hangingChars="500" w:hanging="1600"/>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專門委員：郭冬瑞</w:t>
      </w:r>
    </w:p>
    <w:p w14:paraId="3B05BB73"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紀　　錄：</w:t>
      </w:r>
      <w:r w:rsidRPr="00AC323A">
        <w:rPr>
          <w:rFonts w:ascii="Times New Roman" w:eastAsia="標楷體" w:hAnsi="Times New Roman" w:cs="Times New Roman"/>
          <w:kern w:val="0"/>
          <w:sz w:val="32"/>
          <w:szCs w:val="32"/>
        </w:rPr>
        <w:t>簡任秘書　林桂美　簡任編審　李志遠　科　　長　賴映潔</w:t>
      </w:r>
      <w:r w:rsidRPr="00AC323A">
        <w:rPr>
          <w:rFonts w:ascii="Times New Roman" w:eastAsia="標楷體" w:hAnsi="Times New Roman" w:cs="Times New Roman"/>
          <w:sz w:val="32"/>
          <w:szCs w:val="32"/>
        </w:rPr>
        <w:t xml:space="preserve">薦任科員　</w:t>
      </w:r>
      <w:r w:rsidRPr="00AC323A">
        <w:rPr>
          <w:rFonts w:ascii="Times New Roman" w:eastAsia="標楷體" w:hAnsi="Times New Roman" w:cs="Times New Roman" w:hint="eastAsia"/>
          <w:sz w:val="32"/>
          <w:szCs w:val="32"/>
        </w:rPr>
        <w:t>莊鴻基</w:t>
      </w: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sz w:val="32"/>
          <w:szCs w:val="32"/>
        </w:rPr>
        <w:t xml:space="preserve">薦任科員　</w:t>
      </w:r>
      <w:r w:rsidRPr="00AC323A">
        <w:rPr>
          <w:rFonts w:ascii="Times New Roman" w:eastAsia="標楷體" w:hAnsi="Times New Roman" w:cs="Times New Roman" w:hint="eastAsia"/>
          <w:sz w:val="32"/>
          <w:szCs w:val="32"/>
        </w:rPr>
        <w:t>何家豪</w:t>
      </w:r>
    </w:p>
    <w:p w14:paraId="65F4F9AD" w14:textId="77777777" w:rsidR="00AC323A" w:rsidRPr="00AC323A" w:rsidRDefault="00AC323A" w:rsidP="00AC323A">
      <w:pPr>
        <w:spacing w:beforeLines="50" w:before="180"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hint="eastAsia"/>
          <w:sz w:val="32"/>
          <w:szCs w:val="32"/>
        </w:rPr>
        <w:t>日</w:t>
      </w:r>
      <w:r w:rsidRPr="00AC323A">
        <w:rPr>
          <w:rFonts w:ascii="Times New Roman" w:eastAsia="標楷體" w:hAnsi="Times New Roman" w:cs="Times New Roman"/>
          <w:sz w:val="32"/>
          <w:szCs w:val="32"/>
        </w:rPr>
        <w:t>)</w:t>
      </w:r>
    </w:p>
    <w:p w14:paraId="021B45F5" w14:textId="77777777" w:rsidR="00AC323A" w:rsidRPr="00AC323A" w:rsidRDefault="00AC323A" w:rsidP="00AC323A">
      <w:pPr>
        <w:spacing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報告事項</w:t>
      </w:r>
    </w:p>
    <w:p w14:paraId="6B576EE4"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宣讀上次會議議事錄。</w:t>
      </w:r>
    </w:p>
    <w:p w14:paraId="14460516"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決定：確定。</w:t>
      </w:r>
    </w:p>
    <w:p w14:paraId="5D3DE8E5" w14:textId="77777777" w:rsidR="00AC323A" w:rsidRPr="00AC323A" w:rsidRDefault="00AC323A" w:rsidP="00AC323A">
      <w:pPr>
        <w:spacing w:beforeLines="50" w:before="180"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hint="eastAsia"/>
          <w:b/>
          <w:sz w:val="32"/>
          <w:szCs w:val="32"/>
        </w:rPr>
        <w:t>邀請衛生福利部部長、外交部就「</w:t>
      </w:r>
      <w:r w:rsidRPr="00AC323A">
        <w:rPr>
          <w:rFonts w:ascii="Times New Roman" w:eastAsia="標楷體" w:hAnsi="Times New Roman" w:cs="Times New Roman" w:hint="eastAsia"/>
          <w:b/>
          <w:sz w:val="32"/>
          <w:szCs w:val="32"/>
        </w:rPr>
        <w:t>2024</w:t>
      </w:r>
      <w:r w:rsidRPr="00AC323A">
        <w:rPr>
          <w:rFonts w:ascii="Times New Roman" w:eastAsia="標楷體" w:hAnsi="Times New Roman" w:cs="Times New Roman" w:hint="eastAsia"/>
          <w:b/>
          <w:sz w:val="32"/>
          <w:szCs w:val="32"/>
        </w:rPr>
        <w:t>年我國參與世界衛生大會（</w:t>
      </w:r>
      <w:r w:rsidRPr="00AC323A">
        <w:rPr>
          <w:rFonts w:ascii="Times New Roman" w:eastAsia="標楷體" w:hAnsi="Times New Roman" w:cs="Times New Roman" w:hint="eastAsia"/>
          <w:b/>
          <w:sz w:val="32"/>
          <w:szCs w:val="32"/>
        </w:rPr>
        <w:t>WHA</w:t>
      </w:r>
      <w:r w:rsidRPr="00AC323A">
        <w:rPr>
          <w:rFonts w:ascii="Times New Roman" w:eastAsia="標楷體" w:hAnsi="Times New Roman" w:cs="Times New Roman" w:hint="eastAsia"/>
          <w:b/>
          <w:sz w:val="32"/>
          <w:szCs w:val="32"/>
        </w:rPr>
        <w:t>）之經過、檢討與展望」進行專題報告，並備質詢。</w:t>
      </w:r>
    </w:p>
    <w:p w14:paraId="2B1C731B" w14:textId="77777777" w:rsidR="00AC323A" w:rsidRPr="00AC323A" w:rsidRDefault="00AC323A" w:rsidP="00AC323A">
      <w:pPr>
        <w:spacing w:beforeLines="50" w:before="180" w:line="440" w:lineRule="exact"/>
        <w:ind w:right="-1"/>
        <w:jc w:val="both"/>
        <w:rPr>
          <w:rFonts w:ascii="Times New Roman" w:eastAsia="標楷體" w:hAnsi="Times New Roman" w:cs="Times New Roman"/>
          <w:color w:val="000000"/>
          <w:sz w:val="32"/>
          <w:szCs w:val="20"/>
          <w:highlight w:val="yellow"/>
        </w:rPr>
      </w:pPr>
      <w:r w:rsidRPr="00AC323A">
        <w:rPr>
          <w:rFonts w:ascii="Times New Roman" w:eastAsia="標楷體" w:hAnsi="Times New Roman" w:cs="Times New Roman"/>
          <w:color w:val="000000"/>
          <w:sz w:val="32"/>
          <w:szCs w:val="20"/>
        </w:rPr>
        <w:t>（</w:t>
      </w:r>
      <w:r w:rsidRPr="00AC323A">
        <w:rPr>
          <w:rFonts w:ascii="Times New Roman" w:eastAsia="標楷體" w:hAnsi="Times New Roman" w:cs="Times New Roman"/>
          <w:color w:val="000000"/>
          <w:spacing w:val="-2"/>
          <w:sz w:val="32"/>
          <w:szCs w:val="20"/>
        </w:rPr>
        <w:t>本日會議由</w:t>
      </w:r>
      <w:r w:rsidRPr="00AC323A">
        <w:rPr>
          <w:rFonts w:ascii="Times New Roman" w:eastAsia="標楷體" w:hAnsi="Times New Roman" w:cs="Times New Roman" w:hint="eastAsia"/>
          <w:sz w:val="32"/>
          <w:szCs w:val="32"/>
        </w:rPr>
        <w:t>衛生福利部部長邱泰源</w:t>
      </w:r>
      <w:r w:rsidRPr="00AC323A">
        <w:rPr>
          <w:rFonts w:ascii="Times New Roman" w:eastAsia="標楷體" w:hAnsi="Times New Roman" w:cs="Times New Roman"/>
          <w:color w:val="000000"/>
          <w:spacing w:val="-2"/>
          <w:sz w:val="32"/>
          <w:szCs w:val="20"/>
        </w:rPr>
        <w:t>報告後，委員</w:t>
      </w:r>
      <w:r w:rsidRPr="00AC323A">
        <w:rPr>
          <w:rFonts w:ascii="Times New Roman" w:eastAsia="標楷體" w:hAnsi="Times New Roman" w:cs="Times New Roman"/>
          <w:color w:val="000000"/>
          <w:sz w:val="32"/>
          <w:szCs w:val="20"/>
        </w:rPr>
        <w:t>林月琴</w:t>
      </w:r>
      <w:r w:rsidRPr="00AC323A">
        <w:rPr>
          <w:rFonts w:ascii="Times New Roman" w:eastAsia="標楷體" w:hAnsi="Times New Roman" w:cs="Times New Roman"/>
          <w:color w:val="000000"/>
          <w:spacing w:val="-2"/>
          <w:sz w:val="32"/>
          <w:szCs w:val="20"/>
        </w:rPr>
        <w:t>、</w:t>
      </w:r>
      <w:r w:rsidRPr="00AC323A">
        <w:rPr>
          <w:rFonts w:ascii="Times New Roman" w:eastAsia="標楷體" w:hAnsi="Times New Roman" w:cs="Times New Roman" w:hint="eastAsia"/>
          <w:color w:val="000000"/>
          <w:sz w:val="32"/>
          <w:szCs w:val="20"/>
        </w:rPr>
        <w:t>陳昭姿</w:t>
      </w:r>
      <w:r w:rsidRPr="00AC323A">
        <w:rPr>
          <w:rFonts w:ascii="標楷體" w:eastAsia="標楷體" w:hAnsi="標楷體" w:cs="Times New Roman" w:hint="eastAsia"/>
          <w:color w:val="000000"/>
          <w:sz w:val="32"/>
          <w:szCs w:val="20"/>
        </w:rPr>
        <w:t>、</w:t>
      </w:r>
      <w:r w:rsidRPr="00AC323A">
        <w:rPr>
          <w:rFonts w:ascii="Times New Roman" w:eastAsia="標楷體" w:hAnsi="Times New Roman" w:cs="Times New Roman" w:hint="eastAsia"/>
          <w:color w:val="000000"/>
          <w:sz w:val="32"/>
          <w:szCs w:val="20"/>
        </w:rPr>
        <w:t>蘇清泉</w:t>
      </w:r>
      <w:r w:rsidRPr="00AC323A">
        <w:rPr>
          <w:rFonts w:ascii="Times New Roman" w:eastAsia="標楷體" w:hAnsi="Times New Roman" w:cs="Times New Roman"/>
          <w:color w:val="000000"/>
          <w:sz w:val="32"/>
          <w:szCs w:val="20"/>
        </w:rPr>
        <w:t>、</w:t>
      </w:r>
      <w:r w:rsidRPr="00AC323A">
        <w:rPr>
          <w:rFonts w:ascii="Times New Roman" w:eastAsia="標楷體" w:hAnsi="Times New Roman" w:cs="Times New Roman"/>
          <w:color w:val="000000"/>
          <w:spacing w:val="-2"/>
          <w:sz w:val="32"/>
          <w:szCs w:val="20"/>
        </w:rPr>
        <w:t>陳菁徽</w:t>
      </w:r>
      <w:r w:rsidRPr="00AC323A">
        <w:rPr>
          <w:rFonts w:ascii="Times New Roman" w:eastAsia="標楷體" w:hAnsi="Times New Roman" w:cs="Times New Roman"/>
          <w:color w:val="000000"/>
          <w:sz w:val="32"/>
          <w:szCs w:val="20"/>
        </w:rPr>
        <w:t>、邱鎮軍</w:t>
      </w:r>
      <w:r w:rsidRPr="00AC323A">
        <w:rPr>
          <w:rFonts w:ascii="標楷體" w:eastAsia="標楷體" w:hAnsi="標楷體" w:cs="Times New Roman" w:hint="eastAsia"/>
          <w:color w:val="000000"/>
          <w:sz w:val="32"/>
          <w:szCs w:val="20"/>
        </w:rPr>
        <w:t>、</w:t>
      </w:r>
      <w:r w:rsidRPr="00AC323A">
        <w:rPr>
          <w:rFonts w:ascii="Times New Roman" w:eastAsia="標楷體" w:hAnsi="Times New Roman" w:cs="Times New Roman"/>
          <w:color w:val="000000"/>
          <w:sz w:val="32"/>
          <w:szCs w:val="20"/>
        </w:rPr>
        <w:t>黃秀芳</w:t>
      </w:r>
      <w:r w:rsidRPr="00AC323A">
        <w:rPr>
          <w:rFonts w:ascii="Times New Roman" w:eastAsia="標楷體" w:hAnsi="Times New Roman" w:cs="Times New Roman" w:hint="eastAsia"/>
          <w:color w:val="000000"/>
          <w:sz w:val="32"/>
          <w:szCs w:val="20"/>
        </w:rPr>
        <w:t>、</w:t>
      </w:r>
      <w:r w:rsidRPr="00AC323A">
        <w:rPr>
          <w:rFonts w:ascii="Times New Roman" w:eastAsia="標楷體" w:hAnsi="Times New Roman" w:cs="Times New Roman"/>
          <w:color w:val="000000"/>
          <w:sz w:val="32"/>
          <w:szCs w:val="20"/>
        </w:rPr>
        <w:t>涂權吉</w:t>
      </w:r>
      <w:r w:rsidRPr="00AC323A">
        <w:rPr>
          <w:rFonts w:ascii="Times New Roman" w:eastAsia="標楷體" w:hAnsi="Times New Roman" w:cs="Times New Roman" w:hint="eastAsia"/>
          <w:color w:val="000000"/>
          <w:sz w:val="32"/>
          <w:szCs w:val="20"/>
        </w:rPr>
        <w:t>、王育敏</w:t>
      </w:r>
      <w:r w:rsidRPr="00AC323A">
        <w:rPr>
          <w:rFonts w:ascii="標楷體" w:eastAsia="標楷體" w:hAnsi="標楷體" w:cs="Times New Roman" w:hint="eastAsia"/>
          <w:color w:val="000000"/>
          <w:spacing w:val="-2"/>
          <w:sz w:val="32"/>
          <w:szCs w:val="20"/>
        </w:rPr>
        <w:t>、</w:t>
      </w:r>
      <w:r w:rsidRPr="00AC323A">
        <w:rPr>
          <w:rFonts w:ascii="Times New Roman" w:eastAsia="標楷體" w:hAnsi="Times New Roman" w:cs="Times New Roman"/>
          <w:color w:val="000000"/>
          <w:sz w:val="32"/>
          <w:szCs w:val="20"/>
        </w:rPr>
        <w:t>王正旭、陳培瑜</w:t>
      </w:r>
      <w:r w:rsidRPr="00AC323A">
        <w:rPr>
          <w:rFonts w:ascii="標楷體" w:eastAsia="標楷體" w:hAnsi="標楷體" w:cs="Times New Roman" w:hint="eastAsia"/>
          <w:color w:val="000000"/>
          <w:sz w:val="32"/>
          <w:szCs w:val="20"/>
        </w:rPr>
        <w:t>、</w:t>
      </w:r>
      <w:r w:rsidRPr="00AC323A">
        <w:rPr>
          <w:rFonts w:ascii="Times New Roman" w:eastAsia="標楷體" w:hAnsi="Times New Roman" w:cs="Times New Roman" w:hint="eastAsia"/>
          <w:color w:val="000000"/>
          <w:spacing w:val="-2"/>
          <w:sz w:val="32"/>
          <w:szCs w:val="20"/>
        </w:rPr>
        <w:t>盧縣一</w:t>
      </w:r>
      <w:r w:rsidRPr="00AC323A">
        <w:rPr>
          <w:rFonts w:ascii="Times New Roman" w:eastAsia="標楷體" w:hAnsi="Times New Roman" w:cs="Times New Roman" w:hint="eastAsia"/>
          <w:color w:val="000000"/>
          <w:sz w:val="32"/>
          <w:szCs w:val="20"/>
        </w:rPr>
        <w:t>、</w:t>
      </w:r>
      <w:r w:rsidRPr="00AC323A">
        <w:rPr>
          <w:rFonts w:ascii="Times New Roman" w:eastAsia="標楷體" w:hAnsi="Times New Roman" w:cs="Times New Roman"/>
          <w:color w:val="000000"/>
          <w:sz w:val="32"/>
          <w:szCs w:val="20"/>
        </w:rPr>
        <w:t>廖偉翔</w:t>
      </w:r>
      <w:r w:rsidRPr="00AC323A">
        <w:rPr>
          <w:rFonts w:ascii="Times New Roman" w:eastAsia="標楷體" w:hAnsi="Times New Roman" w:cs="Times New Roman"/>
          <w:color w:val="000000"/>
          <w:spacing w:val="-2"/>
          <w:sz w:val="32"/>
          <w:szCs w:val="20"/>
        </w:rPr>
        <w:t>、洪孟楷</w:t>
      </w:r>
      <w:r w:rsidRPr="00AC323A">
        <w:rPr>
          <w:rFonts w:ascii="標楷體" w:eastAsia="標楷體" w:hAnsi="標楷體" w:cs="Times New Roman" w:hint="eastAsia"/>
          <w:color w:val="000000"/>
          <w:sz w:val="32"/>
          <w:szCs w:val="20"/>
        </w:rPr>
        <w:t>、</w:t>
      </w:r>
      <w:r w:rsidRPr="00AC323A">
        <w:rPr>
          <w:rFonts w:ascii="Times New Roman" w:eastAsia="標楷體" w:hAnsi="Times New Roman" w:cs="Times New Roman" w:hint="eastAsia"/>
          <w:color w:val="000000"/>
          <w:sz w:val="32"/>
          <w:szCs w:val="20"/>
        </w:rPr>
        <w:t>林淑芬、楊瓊瓔</w:t>
      </w:r>
      <w:r w:rsidRPr="00AC323A">
        <w:rPr>
          <w:rFonts w:ascii="Times New Roman" w:eastAsia="標楷體" w:hAnsi="Times New Roman" w:cs="Times New Roman"/>
          <w:color w:val="000000"/>
          <w:sz w:val="32"/>
          <w:szCs w:val="20"/>
        </w:rPr>
        <w:t>、</w:t>
      </w:r>
      <w:r w:rsidRPr="00AC323A">
        <w:rPr>
          <w:rFonts w:ascii="Times New Roman" w:eastAsia="標楷體" w:hAnsi="Times New Roman" w:cs="Times New Roman" w:hint="eastAsia"/>
          <w:color w:val="000000"/>
          <w:sz w:val="32"/>
          <w:szCs w:val="20"/>
        </w:rPr>
        <w:t>劉建國</w:t>
      </w:r>
      <w:r w:rsidRPr="00AC323A">
        <w:rPr>
          <w:rFonts w:ascii="標楷體" w:eastAsia="標楷體" w:hAnsi="標楷體" w:cs="Times New Roman" w:hint="eastAsia"/>
          <w:color w:val="000000"/>
          <w:spacing w:val="-2"/>
          <w:sz w:val="32"/>
          <w:szCs w:val="20"/>
        </w:rPr>
        <w:t>、洪申翰</w:t>
      </w:r>
      <w:r w:rsidRPr="00AC323A">
        <w:rPr>
          <w:rFonts w:ascii="標楷體" w:eastAsia="標楷體" w:hAnsi="標楷體" w:cs="Times New Roman" w:hint="eastAsia"/>
          <w:color w:val="000000"/>
          <w:sz w:val="32"/>
          <w:szCs w:val="20"/>
        </w:rPr>
        <w:t>、</w:t>
      </w:r>
      <w:r w:rsidRPr="00AC323A">
        <w:rPr>
          <w:rFonts w:ascii="Times New Roman" w:eastAsia="標楷體" w:hAnsi="Times New Roman" w:cs="Times New Roman" w:hint="eastAsia"/>
          <w:color w:val="000000"/>
          <w:sz w:val="32"/>
          <w:szCs w:val="20"/>
        </w:rPr>
        <w:t>楊曜</w:t>
      </w:r>
      <w:r w:rsidRPr="00AC323A">
        <w:rPr>
          <w:rFonts w:ascii="標楷體" w:eastAsia="標楷體" w:hAnsi="標楷體" w:cs="Times New Roman" w:hint="eastAsia"/>
          <w:color w:val="000000"/>
          <w:sz w:val="32"/>
          <w:szCs w:val="20"/>
        </w:rPr>
        <w:t>、陳瑩及張智倫</w:t>
      </w:r>
      <w:r w:rsidRPr="00AC323A">
        <w:rPr>
          <w:rFonts w:ascii="Times New Roman" w:eastAsia="標楷體" w:hAnsi="Times New Roman" w:cs="Times New Roman" w:hint="eastAsia"/>
          <w:color w:val="000000"/>
          <w:sz w:val="32"/>
          <w:szCs w:val="20"/>
        </w:rPr>
        <w:t>等</w:t>
      </w:r>
      <w:r w:rsidRPr="00AC323A">
        <w:rPr>
          <w:rFonts w:ascii="Times New Roman" w:eastAsia="標楷體" w:hAnsi="Times New Roman" w:cs="Times New Roman" w:hint="eastAsia"/>
          <w:color w:val="000000"/>
          <w:sz w:val="32"/>
          <w:szCs w:val="20"/>
        </w:rPr>
        <w:t>2</w:t>
      </w:r>
      <w:r w:rsidRPr="00AC323A">
        <w:rPr>
          <w:rFonts w:ascii="Times New Roman" w:eastAsia="標楷體" w:hAnsi="Times New Roman" w:cs="Times New Roman"/>
          <w:color w:val="000000"/>
          <w:sz w:val="32"/>
          <w:szCs w:val="20"/>
        </w:rPr>
        <w:t>0</w:t>
      </w:r>
      <w:r w:rsidRPr="00AC323A">
        <w:rPr>
          <w:rFonts w:ascii="Times New Roman" w:eastAsia="標楷體" w:hAnsi="Times New Roman" w:cs="Times New Roman"/>
          <w:color w:val="000000"/>
          <w:sz w:val="32"/>
          <w:szCs w:val="20"/>
        </w:rPr>
        <w:t>人提出質詢，均經</w:t>
      </w:r>
      <w:r w:rsidRPr="00AC323A">
        <w:rPr>
          <w:rFonts w:ascii="Times New Roman" w:eastAsia="標楷體" w:hAnsi="Times New Roman" w:cs="Times New Roman" w:hint="eastAsia"/>
          <w:sz w:val="32"/>
          <w:szCs w:val="32"/>
        </w:rPr>
        <w:t>衛生福利部部長邱泰源及外交部常務次長陳立國</w:t>
      </w:r>
      <w:r w:rsidRPr="00AC323A">
        <w:rPr>
          <w:rFonts w:ascii="Times New Roman" w:eastAsia="標楷體" w:hAnsi="Times New Roman" w:cs="Times New Roman"/>
          <w:color w:val="000000"/>
          <w:sz w:val="32"/>
          <w:szCs w:val="20"/>
        </w:rPr>
        <w:t>暨各相關主管等即席答復。委員</w:t>
      </w:r>
      <w:r w:rsidRPr="00AC323A">
        <w:rPr>
          <w:rFonts w:ascii="Times New Roman" w:eastAsia="標楷體" w:hAnsi="Times New Roman" w:cs="Times New Roman" w:hint="eastAsia"/>
          <w:color w:val="000000"/>
          <w:sz w:val="32"/>
          <w:szCs w:val="20"/>
        </w:rPr>
        <w:t>陳冠廷</w:t>
      </w:r>
      <w:r w:rsidRPr="00AC323A">
        <w:rPr>
          <w:rFonts w:ascii="Times New Roman" w:eastAsia="標楷體" w:hAnsi="Times New Roman" w:cs="Times New Roman"/>
          <w:color w:val="000000"/>
          <w:sz w:val="32"/>
          <w:szCs w:val="20"/>
        </w:rPr>
        <w:t>所提書面質詢，</w:t>
      </w:r>
      <w:r w:rsidRPr="00AC323A">
        <w:rPr>
          <w:rFonts w:ascii="Times New Roman" w:eastAsia="標楷體" w:hAnsi="Times New Roman" w:cs="Times New Roman"/>
          <w:color w:val="000000"/>
          <w:spacing w:val="-10"/>
          <w:sz w:val="32"/>
          <w:szCs w:val="20"/>
        </w:rPr>
        <w:t>列入紀錄刊登公報。）</w:t>
      </w:r>
    </w:p>
    <w:p w14:paraId="7D78AB72" w14:textId="77777777" w:rsidR="00AC323A" w:rsidRPr="00AC323A" w:rsidRDefault="00AC323A" w:rsidP="00AC323A">
      <w:pPr>
        <w:keepNext/>
        <w:spacing w:beforeLines="50" w:before="180" w:line="440" w:lineRule="exact"/>
        <w:ind w:left="641" w:hangingChars="200" w:hanging="641"/>
        <w:jc w:val="both"/>
        <w:outlineLvl w:val="3"/>
        <w:rPr>
          <w:rFonts w:ascii="Times New Roman" w:eastAsia="標楷體" w:hAnsi="Times New Roman" w:cs="Times New Roman"/>
          <w:b/>
          <w:bCs/>
          <w:kern w:val="0"/>
          <w:sz w:val="32"/>
          <w:szCs w:val="32"/>
        </w:rPr>
      </w:pPr>
      <w:r w:rsidRPr="00AC323A">
        <w:rPr>
          <w:rFonts w:ascii="Times New Roman" w:eastAsia="標楷體" w:hAnsi="Times New Roman" w:cs="Times New Roman"/>
          <w:b/>
          <w:bCs/>
          <w:kern w:val="0"/>
          <w:sz w:val="32"/>
          <w:szCs w:val="32"/>
        </w:rPr>
        <w:t>決定：</w:t>
      </w:r>
    </w:p>
    <w:p w14:paraId="1956300C" w14:textId="77777777" w:rsidR="00AC323A" w:rsidRPr="00AC323A" w:rsidRDefault="00AC323A" w:rsidP="00AC323A">
      <w:pPr>
        <w:spacing w:line="440" w:lineRule="exact"/>
        <w:jc w:val="both"/>
        <w:rPr>
          <w:rFonts w:ascii="Times New Roman" w:eastAsia="標楷體" w:hAnsi="Times New Roman" w:cs="Times New Roman"/>
          <w:bCs/>
          <w:kern w:val="0"/>
          <w:sz w:val="32"/>
          <w:szCs w:val="32"/>
        </w:rPr>
      </w:pPr>
      <w:r w:rsidRPr="00AC323A">
        <w:rPr>
          <w:rFonts w:ascii="Times New Roman" w:eastAsia="標楷體" w:hAnsi="Times New Roman" w:cs="Times New Roman"/>
          <w:bCs/>
          <w:kern w:val="0"/>
          <w:sz w:val="32"/>
          <w:szCs w:val="32"/>
        </w:rPr>
        <w:t>一、報告及詢答完畢。</w:t>
      </w:r>
    </w:p>
    <w:p w14:paraId="1A7E0B1D" w14:textId="77777777" w:rsidR="00AC323A" w:rsidRPr="00AC323A" w:rsidRDefault="00AC323A" w:rsidP="00AC323A">
      <w:pPr>
        <w:spacing w:line="440" w:lineRule="exact"/>
        <w:ind w:left="640" w:hangingChars="200" w:hanging="640"/>
        <w:jc w:val="both"/>
        <w:rPr>
          <w:rFonts w:ascii="Times New Roman" w:eastAsia="標楷體" w:hAnsi="Times New Roman" w:cs="Times New Roman"/>
          <w:bCs/>
          <w:kern w:val="0"/>
          <w:sz w:val="32"/>
          <w:szCs w:val="32"/>
        </w:rPr>
      </w:pPr>
      <w:r w:rsidRPr="00AC323A">
        <w:rPr>
          <w:rFonts w:ascii="Times New Roman" w:eastAsia="標楷體" w:hAnsi="Times New Roman" w:cs="Times New Roman"/>
          <w:bCs/>
          <w:kern w:val="0"/>
          <w:sz w:val="32"/>
          <w:szCs w:val="32"/>
        </w:rPr>
        <w:t>二、委員質詢未及答復或請補充資料者，請相關機關於</w:t>
      </w:r>
      <w:r w:rsidRPr="00AC323A">
        <w:rPr>
          <w:rFonts w:ascii="Times New Roman" w:eastAsia="標楷體" w:hAnsi="Times New Roman" w:cs="Times New Roman"/>
          <w:bCs/>
          <w:kern w:val="0"/>
          <w:sz w:val="32"/>
          <w:szCs w:val="32"/>
        </w:rPr>
        <w:t>2</w:t>
      </w:r>
      <w:r w:rsidRPr="00AC323A">
        <w:rPr>
          <w:rFonts w:ascii="Times New Roman" w:eastAsia="標楷體" w:hAnsi="Times New Roman" w:cs="Times New Roman"/>
          <w:bCs/>
          <w:kern w:val="0"/>
          <w:sz w:val="32"/>
          <w:szCs w:val="32"/>
        </w:rPr>
        <w:t>週內以書面答復，委員另要求期限者，從其所定。</w:t>
      </w:r>
    </w:p>
    <w:p w14:paraId="707D0756" w14:textId="77777777" w:rsidR="00AC323A" w:rsidRPr="00AC323A" w:rsidRDefault="00AC323A" w:rsidP="00AC323A">
      <w:pPr>
        <w:spacing w:beforeLines="50" w:before="180"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通過臨時提案</w:t>
      </w:r>
      <w:r w:rsidRPr="00AC323A">
        <w:rPr>
          <w:rFonts w:ascii="Times New Roman" w:eastAsia="標楷體" w:hAnsi="Times New Roman" w:cs="Times New Roman"/>
          <w:b/>
          <w:sz w:val="32"/>
          <w:szCs w:val="32"/>
        </w:rPr>
        <w:t>2</w:t>
      </w:r>
      <w:r w:rsidRPr="00AC323A">
        <w:rPr>
          <w:rFonts w:ascii="Times New Roman" w:eastAsia="標楷體" w:hAnsi="Times New Roman" w:cs="Times New Roman"/>
          <w:b/>
          <w:sz w:val="32"/>
          <w:szCs w:val="32"/>
        </w:rPr>
        <w:t>項：</w:t>
      </w:r>
    </w:p>
    <w:p w14:paraId="078F6A1A" w14:textId="77777777" w:rsidR="00AC323A" w:rsidRPr="00AC323A" w:rsidRDefault="00AC323A" w:rsidP="009C659C">
      <w:pPr>
        <w:numPr>
          <w:ilvl w:val="0"/>
          <w:numId w:val="112"/>
        </w:numPr>
        <w:spacing w:line="440" w:lineRule="exact"/>
        <w:jc w:val="both"/>
        <w:rPr>
          <w:rFonts w:ascii="Times New Roman" w:eastAsia="標楷體" w:hAnsi="Times New Roman" w:cs="Times New Roman"/>
          <w:bCs/>
          <w:sz w:val="32"/>
          <w:szCs w:val="32"/>
        </w:rPr>
      </w:pPr>
      <w:r w:rsidRPr="00AC323A">
        <w:rPr>
          <w:rFonts w:ascii="Times New Roman" w:eastAsia="標楷體" w:hAnsi="Times New Roman" w:cs="Times New Roman" w:hint="eastAsia"/>
          <w:bCs/>
          <w:sz w:val="32"/>
          <w:szCs w:val="32"/>
        </w:rPr>
        <w:t>衛生福利部於</w:t>
      </w:r>
      <w:r w:rsidRPr="00AC323A">
        <w:rPr>
          <w:rFonts w:ascii="Times New Roman" w:eastAsia="標楷體" w:hAnsi="Times New Roman" w:cs="Times New Roman" w:hint="eastAsia"/>
          <w:bCs/>
          <w:sz w:val="32"/>
          <w:szCs w:val="32"/>
        </w:rPr>
        <w:t>2024</w:t>
      </w:r>
      <w:r w:rsidRPr="00AC323A">
        <w:rPr>
          <w:rFonts w:ascii="Times New Roman" w:eastAsia="標楷體" w:hAnsi="Times New Roman" w:cs="Times New Roman" w:hint="eastAsia"/>
          <w:bCs/>
          <w:sz w:val="32"/>
          <w:szCs w:val="32"/>
        </w:rPr>
        <w:t>年</w:t>
      </w:r>
      <w:r w:rsidRPr="00AC323A">
        <w:rPr>
          <w:rFonts w:ascii="Times New Roman" w:eastAsia="標楷體" w:hAnsi="Times New Roman" w:cs="Times New Roman" w:hint="eastAsia"/>
          <w:bCs/>
          <w:sz w:val="32"/>
          <w:szCs w:val="32"/>
        </w:rPr>
        <w:t>5</w:t>
      </w:r>
      <w:r w:rsidRPr="00AC323A">
        <w:rPr>
          <w:rFonts w:ascii="Times New Roman" w:eastAsia="標楷體" w:hAnsi="Times New Roman" w:cs="Times New Roman" w:hint="eastAsia"/>
          <w:bCs/>
          <w:sz w:val="32"/>
          <w:szCs w:val="32"/>
        </w:rPr>
        <w:t>月</w:t>
      </w:r>
      <w:r w:rsidRPr="00AC323A">
        <w:rPr>
          <w:rFonts w:ascii="Times New Roman" w:eastAsia="標楷體" w:hAnsi="Times New Roman" w:cs="Times New Roman" w:hint="eastAsia"/>
          <w:bCs/>
          <w:sz w:val="32"/>
          <w:szCs w:val="32"/>
        </w:rPr>
        <w:t>15</w:t>
      </w:r>
      <w:r w:rsidRPr="00AC323A">
        <w:rPr>
          <w:rFonts w:ascii="Times New Roman" w:eastAsia="標楷體" w:hAnsi="Times New Roman" w:cs="Times New Roman" w:hint="eastAsia"/>
          <w:bCs/>
          <w:sz w:val="32"/>
          <w:szCs w:val="32"/>
        </w:rPr>
        <w:t>日預告「醫院設立或擴充許可辦法第六條附表修正草案」調整醫療區域劃分，將石門、三芝、淡水、八里共四個行政區於臺北二級醫療區域中新增淡海次醫療區域，此更動主要考量淡海新市鎮移入人口近年大量移入，然而醫療院所主要集中在士林、北投地區，以至於淡海新市鎮地區民眾就醫不便，其立意良善，衛生福利部應協助凝聚共識，加速推動該醫療區域劃分之調整</w:t>
      </w:r>
      <w:r w:rsidRPr="00AC323A">
        <w:rPr>
          <w:rFonts w:ascii="標楷體" w:eastAsia="標楷體" w:hAnsi="標楷體" w:cs="Times New Roman" w:hint="eastAsia"/>
          <w:bCs/>
          <w:sz w:val="32"/>
          <w:szCs w:val="32"/>
        </w:rPr>
        <w:t>；</w:t>
      </w:r>
      <w:r w:rsidRPr="00AC323A">
        <w:rPr>
          <w:rFonts w:ascii="Times New Roman" w:eastAsia="標楷體" w:hAnsi="Times New Roman" w:cs="Times New Roman" w:hint="eastAsia"/>
          <w:bCs/>
          <w:sz w:val="32"/>
          <w:szCs w:val="32"/>
        </w:rPr>
        <w:t>另</w:t>
      </w:r>
      <w:r w:rsidRPr="00AC323A">
        <w:rPr>
          <w:rFonts w:ascii="Times New Roman" w:eastAsia="標楷體" w:hAnsi="Times New Roman" w:cs="Times New Roman"/>
          <w:bCs/>
          <w:sz w:val="32"/>
          <w:szCs w:val="32"/>
        </w:rPr>
        <w:t>，</w:t>
      </w:r>
      <w:r w:rsidRPr="00AC323A">
        <w:rPr>
          <w:rFonts w:ascii="Times New Roman" w:eastAsia="標楷體" w:hAnsi="Times New Roman" w:cs="Times New Roman" w:hint="eastAsia"/>
          <w:bCs/>
          <w:sz w:val="32"/>
          <w:szCs w:val="32"/>
        </w:rPr>
        <w:t>淡水、三芝、石門現況僅有淡水馬偕紀念醫院為醫學中心，無區域醫院、地區醫院僅有泓安醫院、北新醫院、台安醫院等三所精神專科醫院，其餘均為基層診所，致民眾遇急重症醫療需求</w:t>
      </w:r>
      <w:r w:rsidRPr="00AC323A">
        <w:rPr>
          <w:rFonts w:ascii="標楷體" w:eastAsia="標楷體" w:hAnsi="標楷體" w:cs="Times New Roman" w:hint="eastAsia"/>
          <w:bCs/>
          <w:sz w:val="32"/>
          <w:szCs w:val="32"/>
        </w:rPr>
        <w:t>，需</w:t>
      </w:r>
      <w:r w:rsidRPr="00AC323A">
        <w:rPr>
          <w:rFonts w:ascii="Times New Roman" w:eastAsia="標楷體" w:hAnsi="Times New Roman" w:cs="Times New Roman" w:hint="eastAsia"/>
          <w:bCs/>
          <w:sz w:val="32"/>
          <w:szCs w:val="32"/>
        </w:rPr>
        <w:t>負擔較高額的門診費用，為落實衛生福利部分級醫療之推動，建請衛生福利部研議於新增次醫療區域後，評估部立醫院、或協請新北市衛生局加入該次醫療區域成立區域醫院，以健全北海岸地區分級醫療網絡。</w:t>
      </w:r>
    </w:p>
    <w:p w14:paraId="23E624AA"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劉建國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蘇巧慧</w:t>
      </w:r>
    </w:p>
    <w:p w14:paraId="4F195098" w14:textId="77777777" w:rsidR="00AC323A" w:rsidRPr="00AC323A" w:rsidRDefault="00AC323A" w:rsidP="009C659C">
      <w:pPr>
        <w:numPr>
          <w:ilvl w:val="0"/>
          <w:numId w:val="112"/>
        </w:numPr>
        <w:spacing w:line="440" w:lineRule="exact"/>
        <w:ind w:left="624" w:hanging="624"/>
        <w:jc w:val="both"/>
        <w:rPr>
          <w:rFonts w:ascii="Times New Roman" w:eastAsia="標楷體" w:hAnsi="Times New Roman" w:cs="Times New Roman"/>
          <w:bCs/>
          <w:kern w:val="0"/>
          <w:sz w:val="32"/>
          <w:szCs w:val="32"/>
        </w:rPr>
      </w:pPr>
      <w:r w:rsidRPr="00AC323A">
        <w:rPr>
          <w:rFonts w:ascii="Times New Roman" w:eastAsia="標楷體" w:hAnsi="Times New Roman" w:cs="Times New Roman" w:hint="eastAsia"/>
          <w:bCs/>
          <w:kern w:val="0"/>
          <w:sz w:val="32"/>
          <w:szCs w:val="32"/>
        </w:rPr>
        <w:t>為落實家庭暴力防治工作，家庭暴力防治中心對於危機家庭須立即提供多項保護性服務措施，且依</w:t>
      </w:r>
      <w:r w:rsidRPr="00AC323A">
        <w:rPr>
          <w:rFonts w:ascii="標楷體" w:eastAsia="標楷體" w:hAnsi="標楷體" w:cs="Times New Roman" w:hint="eastAsia"/>
          <w:bCs/>
          <w:kern w:val="0"/>
          <w:sz w:val="32"/>
          <w:szCs w:val="32"/>
        </w:rPr>
        <w:t>「</w:t>
      </w:r>
      <w:r w:rsidRPr="00AC323A">
        <w:rPr>
          <w:rFonts w:ascii="Times New Roman" w:eastAsia="標楷體" w:hAnsi="Times New Roman" w:cs="Times New Roman" w:hint="eastAsia"/>
          <w:bCs/>
          <w:kern w:val="0"/>
          <w:sz w:val="32"/>
          <w:szCs w:val="32"/>
        </w:rPr>
        <w:t>家庭暴力防治法</w:t>
      </w:r>
      <w:r w:rsidRPr="00AC323A">
        <w:rPr>
          <w:rFonts w:ascii="標楷體" w:eastAsia="標楷體" w:hAnsi="標楷體" w:cs="Times New Roman" w:hint="eastAsia"/>
          <w:bCs/>
          <w:kern w:val="0"/>
          <w:sz w:val="32"/>
          <w:szCs w:val="32"/>
        </w:rPr>
        <w:t>」</w:t>
      </w:r>
      <w:r w:rsidRPr="00AC323A">
        <w:rPr>
          <w:rFonts w:ascii="Times New Roman" w:eastAsia="標楷體" w:hAnsi="Times New Roman" w:cs="Times New Roman" w:hint="eastAsia"/>
          <w:bCs/>
          <w:kern w:val="0"/>
          <w:sz w:val="32"/>
          <w:szCs w:val="32"/>
        </w:rPr>
        <w:t>規定，該中心得與性侵害防治中心合併設立，使中心工作業務相當繁重。經查，於縣</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市</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政府，其中心主任多為縣</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市</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長兼任，未必能有專業性協助社工同仁面對處理高風險、多重問題複雜個案及跨網絡合作</w:t>
      </w:r>
      <w:r w:rsidRPr="00AC323A">
        <w:rPr>
          <w:rFonts w:ascii="標楷體" w:eastAsia="標楷體" w:hAnsi="標楷體" w:cs="Times New Roman" w:hint="eastAsia"/>
          <w:bCs/>
          <w:kern w:val="0"/>
          <w:sz w:val="32"/>
          <w:szCs w:val="32"/>
        </w:rPr>
        <w:t>；</w:t>
      </w:r>
      <w:r w:rsidRPr="00AC323A">
        <w:rPr>
          <w:rFonts w:ascii="Times New Roman" w:eastAsia="標楷體" w:hAnsi="Times New Roman" w:cs="Times New Roman" w:hint="eastAsia"/>
          <w:bCs/>
          <w:kern w:val="0"/>
          <w:sz w:val="32"/>
          <w:szCs w:val="32"/>
        </w:rPr>
        <w:t>另查</w:t>
      </w:r>
      <w:r w:rsidRPr="00AC323A">
        <w:rPr>
          <w:rFonts w:ascii="Times New Roman" w:eastAsia="標楷體" w:hAnsi="Times New Roman" w:cs="Times New Roman"/>
          <w:bCs/>
          <w:kern w:val="0"/>
          <w:sz w:val="32"/>
          <w:szCs w:val="32"/>
        </w:rPr>
        <w:t>，</w:t>
      </w:r>
      <w:r w:rsidRPr="00AC323A">
        <w:rPr>
          <w:rFonts w:ascii="Times New Roman" w:eastAsia="標楷體" w:hAnsi="Times New Roman" w:cs="Times New Roman" w:hint="eastAsia"/>
          <w:bCs/>
          <w:kern w:val="0"/>
          <w:sz w:val="32"/>
          <w:szCs w:val="32"/>
        </w:rPr>
        <w:t>直轄市政府</w:t>
      </w:r>
      <w:r w:rsidRPr="00AC323A">
        <w:rPr>
          <w:rFonts w:ascii="Times New Roman" w:eastAsia="標楷體" w:hAnsi="Times New Roman" w:cs="Times New Roman"/>
          <w:bCs/>
          <w:kern w:val="0"/>
          <w:sz w:val="32"/>
          <w:szCs w:val="32"/>
        </w:rPr>
        <w:t>，</w:t>
      </w:r>
      <w:r w:rsidRPr="00AC323A">
        <w:rPr>
          <w:rFonts w:ascii="Times New Roman" w:eastAsia="標楷體" w:hAnsi="Times New Roman" w:cs="Times New Roman" w:hint="eastAsia"/>
          <w:bCs/>
          <w:kern w:val="0"/>
          <w:sz w:val="32"/>
          <w:szCs w:val="32"/>
        </w:rPr>
        <w:t>其組長職務列等僅</w:t>
      </w:r>
      <w:r w:rsidRPr="00AC323A">
        <w:rPr>
          <w:rFonts w:ascii="Times New Roman" w:eastAsia="標楷體" w:hAnsi="Times New Roman" w:cs="Times New Roman"/>
          <w:bCs/>
          <w:kern w:val="0"/>
          <w:sz w:val="32"/>
          <w:szCs w:val="32"/>
        </w:rPr>
        <w:t>7</w:t>
      </w:r>
      <w:r w:rsidRPr="00AC323A">
        <w:rPr>
          <w:rFonts w:ascii="Times New Roman" w:eastAsia="標楷體" w:hAnsi="Times New Roman" w:cs="Times New Roman" w:hint="eastAsia"/>
          <w:bCs/>
          <w:kern w:val="0"/>
          <w:sz w:val="32"/>
          <w:szCs w:val="32"/>
        </w:rPr>
        <w:t>職等</w:t>
      </w:r>
      <w:r w:rsidRPr="00AC323A">
        <w:rPr>
          <w:rFonts w:ascii="Times New Roman" w:eastAsia="標楷體" w:hAnsi="Times New Roman" w:cs="Times New Roman"/>
          <w:bCs/>
          <w:kern w:val="0"/>
          <w:sz w:val="32"/>
          <w:szCs w:val="32"/>
        </w:rPr>
        <w:t>，</w:t>
      </w:r>
      <w:r w:rsidRPr="00AC323A">
        <w:rPr>
          <w:rFonts w:ascii="Times New Roman" w:eastAsia="標楷體" w:hAnsi="Times New Roman" w:cs="Times New Roman" w:hint="eastAsia"/>
          <w:bCs/>
          <w:kern w:val="0"/>
          <w:sz w:val="32"/>
          <w:szCs w:val="32"/>
        </w:rPr>
        <w:t>相較高級社會工作師</w:t>
      </w:r>
      <w:r w:rsidRPr="00AC323A">
        <w:rPr>
          <w:rFonts w:ascii="Times New Roman" w:eastAsia="標楷體" w:hAnsi="Times New Roman" w:cs="Times New Roman" w:hint="eastAsia"/>
          <w:bCs/>
          <w:kern w:val="0"/>
          <w:sz w:val="32"/>
          <w:szCs w:val="32"/>
        </w:rPr>
        <w:t>7</w:t>
      </w:r>
      <w:r w:rsidRPr="00AC323A">
        <w:rPr>
          <w:rFonts w:ascii="Times New Roman" w:eastAsia="標楷體" w:hAnsi="Times New Roman" w:cs="Times New Roman" w:hint="eastAsia"/>
          <w:bCs/>
          <w:kern w:val="0"/>
          <w:sz w:val="32"/>
          <w:szCs w:val="32"/>
        </w:rPr>
        <w:t>至</w:t>
      </w:r>
      <w:r w:rsidRPr="00AC323A">
        <w:rPr>
          <w:rFonts w:ascii="Times New Roman" w:eastAsia="標楷體" w:hAnsi="Times New Roman" w:cs="Times New Roman" w:hint="eastAsia"/>
          <w:bCs/>
          <w:kern w:val="0"/>
          <w:sz w:val="32"/>
          <w:szCs w:val="32"/>
        </w:rPr>
        <w:t>8</w:t>
      </w:r>
      <w:r w:rsidRPr="00AC323A">
        <w:rPr>
          <w:rFonts w:ascii="Times New Roman" w:eastAsia="標楷體" w:hAnsi="Times New Roman" w:cs="Times New Roman" w:hint="eastAsia"/>
          <w:bCs/>
          <w:kern w:val="0"/>
          <w:sz w:val="32"/>
          <w:szCs w:val="32"/>
        </w:rPr>
        <w:t>職等低，職等未反映其職責程度，且為避免產生領導統御問題</w:t>
      </w:r>
      <w:r w:rsidRPr="00AC323A">
        <w:rPr>
          <w:rFonts w:ascii="Times New Roman" w:eastAsia="標楷體" w:hAnsi="Times New Roman" w:cs="Times New Roman"/>
          <w:bCs/>
          <w:kern w:val="0"/>
          <w:sz w:val="32"/>
          <w:szCs w:val="32"/>
        </w:rPr>
        <w:t>，</w:t>
      </w:r>
      <w:r w:rsidRPr="00AC323A">
        <w:rPr>
          <w:rFonts w:ascii="Times New Roman" w:eastAsia="標楷體" w:hAnsi="Times New Roman" w:cs="Times New Roman" w:hint="eastAsia"/>
          <w:bCs/>
          <w:kern w:val="0"/>
          <w:sz w:val="32"/>
          <w:szCs w:val="32"/>
        </w:rPr>
        <w:t>爰由高級社會工作師兼任組長，以致於考試院銓敘部歷年審查修編案，均表示單位主管重要職務及一人一職之原則，請其審酌將兼任組長改為專任，然而實務上並不可行，而中心僅設置</w:t>
      </w:r>
      <w:r w:rsidRPr="00AC323A">
        <w:rPr>
          <w:rFonts w:ascii="Times New Roman" w:eastAsia="標楷體" w:hAnsi="Times New Roman" w:cs="Times New Roman" w:hint="eastAsia"/>
          <w:bCs/>
          <w:kern w:val="0"/>
          <w:sz w:val="32"/>
          <w:szCs w:val="32"/>
        </w:rPr>
        <w:t>1</w:t>
      </w:r>
      <w:r w:rsidRPr="00AC323A">
        <w:rPr>
          <w:rFonts w:ascii="Times New Roman" w:eastAsia="標楷體" w:hAnsi="Times New Roman" w:cs="Times New Roman" w:hint="eastAsia"/>
          <w:bCs/>
          <w:kern w:val="0"/>
          <w:sz w:val="32"/>
          <w:szCs w:val="32"/>
        </w:rPr>
        <w:t>名</w:t>
      </w:r>
      <w:r w:rsidRPr="00AC323A">
        <w:rPr>
          <w:rFonts w:ascii="Times New Roman" w:eastAsia="標楷體" w:hAnsi="Times New Roman" w:cs="Times New Roman" w:hint="eastAsia"/>
          <w:bCs/>
          <w:kern w:val="0"/>
          <w:sz w:val="32"/>
          <w:szCs w:val="32"/>
        </w:rPr>
        <w:t>9</w:t>
      </w:r>
      <w:r w:rsidRPr="00AC323A">
        <w:rPr>
          <w:rFonts w:ascii="Times New Roman" w:eastAsia="標楷體" w:hAnsi="Times New Roman" w:cs="Times New Roman" w:hint="eastAsia"/>
          <w:bCs/>
          <w:kern w:val="0"/>
          <w:sz w:val="32"/>
          <w:szCs w:val="32"/>
        </w:rPr>
        <w:t>至</w:t>
      </w:r>
      <w:r w:rsidRPr="00AC323A">
        <w:rPr>
          <w:rFonts w:ascii="Times New Roman" w:eastAsia="標楷體" w:hAnsi="Times New Roman" w:cs="Times New Roman" w:hint="eastAsia"/>
          <w:bCs/>
          <w:kern w:val="0"/>
          <w:sz w:val="32"/>
          <w:szCs w:val="32"/>
        </w:rPr>
        <w:t>10</w:t>
      </w:r>
      <w:r w:rsidRPr="00AC323A">
        <w:rPr>
          <w:rFonts w:ascii="Times New Roman" w:eastAsia="標楷體" w:hAnsi="Times New Roman" w:cs="Times New Roman" w:hint="eastAsia"/>
          <w:bCs/>
          <w:kern w:val="0"/>
          <w:sz w:val="32"/>
          <w:szCs w:val="32"/>
        </w:rPr>
        <w:t>職等主任及</w:t>
      </w:r>
      <w:r w:rsidRPr="00AC323A">
        <w:rPr>
          <w:rFonts w:ascii="Times New Roman" w:eastAsia="標楷體" w:hAnsi="Times New Roman" w:cs="Times New Roman" w:hint="eastAsia"/>
          <w:bCs/>
          <w:kern w:val="0"/>
          <w:sz w:val="32"/>
          <w:szCs w:val="32"/>
        </w:rPr>
        <w:t>1</w:t>
      </w:r>
      <w:r w:rsidRPr="00AC323A">
        <w:rPr>
          <w:rFonts w:ascii="Times New Roman" w:eastAsia="標楷體" w:hAnsi="Times New Roman" w:cs="Times New Roman" w:hint="eastAsia"/>
          <w:bCs/>
          <w:kern w:val="0"/>
          <w:sz w:val="32"/>
          <w:szCs w:val="32"/>
        </w:rPr>
        <w:t>名</w:t>
      </w:r>
      <w:r w:rsidRPr="00AC323A">
        <w:rPr>
          <w:rFonts w:ascii="Times New Roman" w:eastAsia="標楷體" w:hAnsi="Times New Roman" w:cs="Times New Roman" w:hint="eastAsia"/>
          <w:bCs/>
          <w:kern w:val="0"/>
          <w:sz w:val="32"/>
          <w:szCs w:val="32"/>
        </w:rPr>
        <w:t>9</w:t>
      </w:r>
      <w:r w:rsidRPr="00AC323A">
        <w:rPr>
          <w:rFonts w:ascii="Times New Roman" w:eastAsia="標楷體" w:hAnsi="Times New Roman" w:cs="Times New Roman" w:hint="eastAsia"/>
          <w:bCs/>
          <w:kern w:val="0"/>
          <w:sz w:val="32"/>
          <w:szCs w:val="32"/>
        </w:rPr>
        <w:t>職等副主任，綜理涉及人身安全之保護性業務，業務量並不亞於工程機關、勞動機關等規模相當單位，其首長職等可列為</w:t>
      </w:r>
      <w:r w:rsidRPr="00AC323A">
        <w:rPr>
          <w:rFonts w:ascii="Times New Roman" w:eastAsia="標楷體" w:hAnsi="Times New Roman" w:cs="Times New Roman" w:hint="eastAsia"/>
          <w:bCs/>
          <w:kern w:val="0"/>
          <w:sz w:val="32"/>
          <w:szCs w:val="32"/>
        </w:rPr>
        <w:t>11</w:t>
      </w:r>
      <w:r w:rsidRPr="00AC323A">
        <w:rPr>
          <w:rFonts w:ascii="Times New Roman" w:eastAsia="標楷體" w:hAnsi="Times New Roman" w:cs="Times New Roman" w:hint="eastAsia"/>
          <w:bCs/>
          <w:kern w:val="0"/>
          <w:sz w:val="32"/>
          <w:szCs w:val="32"/>
        </w:rPr>
        <w:t>職等，且設有幕僚長協助處理內部繁雜事務。綜上，為能全面性推動保護性業務，回應其業務性質及組織規模，建請衛生福利部就家庭暴力防治中心</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家庭暴力暨性侵害防治中心</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研議調整其定位</w:t>
      </w:r>
      <w:r w:rsidRPr="00AC323A">
        <w:rPr>
          <w:rFonts w:ascii="Times New Roman" w:eastAsia="標楷體" w:hAnsi="Times New Roman" w:cs="Times New Roman"/>
          <w:bCs/>
          <w:kern w:val="0"/>
          <w:sz w:val="32"/>
          <w:szCs w:val="32"/>
        </w:rPr>
        <w:t>，</w:t>
      </w:r>
      <w:r w:rsidRPr="00AC323A">
        <w:rPr>
          <w:rFonts w:ascii="Times New Roman" w:eastAsia="標楷體" w:hAnsi="Times New Roman" w:cs="Times New Roman" w:hint="eastAsia"/>
          <w:bCs/>
          <w:kern w:val="0"/>
          <w:sz w:val="32"/>
          <w:szCs w:val="32"/>
        </w:rPr>
        <w:t>包含對其編制進行通案檢視與盤整</w:t>
      </w:r>
      <w:r w:rsidRPr="00AC323A">
        <w:rPr>
          <w:rFonts w:ascii="Times New Roman" w:eastAsia="標楷體" w:hAnsi="Times New Roman" w:cs="Times New Roman"/>
          <w:bCs/>
          <w:kern w:val="0"/>
          <w:sz w:val="32"/>
          <w:szCs w:val="32"/>
        </w:rPr>
        <w:t>，</w:t>
      </w:r>
      <w:r w:rsidRPr="00AC323A">
        <w:rPr>
          <w:rFonts w:ascii="Times New Roman" w:eastAsia="標楷體" w:hAnsi="Times New Roman" w:cs="Times New Roman" w:hint="eastAsia"/>
          <w:bCs/>
          <w:kern w:val="0"/>
          <w:sz w:val="32"/>
          <w:szCs w:val="32"/>
        </w:rPr>
        <w:t>並協助建立相關基準，作為考試院銓敘部審查該中心修編案之參考依據。</w:t>
      </w:r>
    </w:p>
    <w:p w14:paraId="1935B1F6"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bCs/>
          <w:kern w:val="0"/>
          <w:sz w:val="32"/>
          <w:szCs w:val="32"/>
        </w:rPr>
      </w:pPr>
      <w:r w:rsidRPr="00AC323A">
        <w:rPr>
          <w:rFonts w:ascii="Times New Roman" w:eastAsia="標楷體" w:hAnsi="Times New Roman" w:cs="Times New Roman"/>
          <w:sz w:val="32"/>
          <w:szCs w:val="32"/>
        </w:rPr>
        <w:t>提案人：黃秀芳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劉建國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蘇巧慧</w:t>
      </w:r>
    </w:p>
    <w:p w14:paraId="3BF8DC92" w14:textId="77777777" w:rsidR="00AC323A" w:rsidRPr="00AC323A" w:rsidRDefault="00AC323A" w:rsidP="00AC323A">
      <w:pPr>
        <w:spacing w:beforeLines="30" w:before="108" w:line="440" w:lineRule="exact"/>
        <w:jc w:val="both"/>
        <w:rPr>
          <w:rFonts w:ascii="Times New Roman" w:eastAsia="標楷體" w:hAnsi="Times New Roman" w:cs="Times New Roman"/>
          <w:b/>
          <w:kern w:val="0"/>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日</w:t>
      </w:r>
      <w:r w:rsidRPr="00AC323A">
        <w:rPr>
          <w:rFonts w:ascii="Times New Roman" w:eastAsia="標楷體" w:hAnsi="Times New Roman" w:cs="Times New Roman"/>
          <w:sz w:val="32"/>
          <w:szCs w:val="32"/>
        </w:rPr>
        <w:t>)</w:t>
      </w:r>
    </w:p>
    <w:p w14:paraId="55329B57" w14:textId="77777777" w:rsidR="00AC323A" w:rsidRPr="00AC323A" w:rsidRDefault="00AC323A" w:rsidP="00AC323A">
      <w:pPr>
        <w:spacing w:beforeLines="30" w:before="108"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hint="eastAsia"/>
          <w:b/>
          <w:sz w:val="32"/>
          <w:szCs w:val="32"/>
        </w:rPr>
        <w:t>邀請環境部部長就「廢棄物暫存量逐年攀升，廢棄物處理政策短中長程規劃」進行專題報告，並備質詢。</w:t>
      </w:r>
    </w:p>
    <w:p w14:paraId="117E2B54" w14:textId="77777777" w:rsidR="00AC323A" w:rsidRPr="00AC323A" w:rsidRDefault="00AC323A" w:rsidP="00AC323A">
      <w:pPr>
        <w:spacing w:beforeLines="50" w:before="180"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（本日會議由</w:t>
      </w:r>
      <w:r w:rsidRPr="00AC323A">
        <w:rPr>
          <w:rFonts w:ascii="Times New Roman" w:eastAsia="標楷體" w:hAnsi="Times New Roman" w:cs="Times New Roman" w:hint="eastAsia"/>
          <w:sz w:val="32"/>
          <w:szCs w:val="32"/>
        </w:rPr>
        <w:t>環境部部長彭啓明</w:t>
      </w:r>
      <w:r w:rsidRPr="00AC323A">
        <w:rPr>
          <w:rFonts w:ascii="Times New Roman" w:eastAsia="標楷體" w:hAnsi="Times New Roman" w:cs="Times New Roman"/>
          <w:sz w:val="32"/>
          <w:szCs w:val="32"/>
        </w:rPr>
        <w:t>報告後，委員</w:t>
      </w:r>
      <w:r w:rsidRPr="00AC323A">
        <w:rPr>
          <w:rFonts w:ascii="Times New Roman" w:eastAsia="標楷體" w:hAnsi="Times New Roman" w:cs="Times New Roman" w:hint="eastAsia"/>
          <w:sz w:val="32"/>
          <w:szCs w:val="32"/>
        </w:rPr>
        <w:t>盧縣一、陳昭姿、林月琴、陳菁徽、邱鎮軍、黃秀芳、蘇清泉、王正旭、賴惠員、牛煦庭、林淑芬、廖偉翔、洪申翰、劉建國、陳冠廷、林俊憲、陳瑩及葉元之等</w:t>
      </w:r>
      <w:r w:rsidRPr="00AC323A">
        <w:rPr>
          <w:rFonts w:ascii="Times New Roman" w:eastAsia="標楷體" w:hAnsi="Times New Roman" w:cs="Times New Roman"/>
          <w:sz w:val="32"/>
          <w:szCs w:val="32"/>
        </w:rPr>
        <w:t>18</w:t>
      </w:r>
      <w:r w:rsidRPr="00AC323A">
        <w:rPr>
          <w:rFonts w:ascii="Times New Roman" w:eastAsia="標楷體" w:hAnsi="Times New Roman" w:cs="Times New Roman"/>
          <w:sz w:val="32"/>
          <w:szCs w:val="32"/>
        </w:rPr>
        <w:t>人提出質詢，均經</w:t>
      </w:r>
      <w:r w:rsidRPr="00AC323A">
        <w:rPr>
          <w:rFonts w:ascii="Times New Roman" w:eastAsia="標楷體" w:hAnsi="Times New Roman" w:cs="Times New Roman" w:hint="eastAsia"/>
          <w:sz w:val="32"/>
          <w:szCs w:val="32"/>
        </w:rPr>
        <w:t>環境部部長彭啓明、經濟部產業發展署署長連錦漳</w:t>
      </w:r>
      <w:r w:rsidRPr="00AC323A">
        <w:rPr>
          <w:rFonts w:ascii="Times New Roman" w:eastAsia="標楷體" w:hAnsi="Times New Roman" w:cs="Times New Roman"/>
          <w:sz w:val="32"/>
          <w:szCs w:val="32"/>
        </w:rPr>
        <w:t>暨各相關主管等即席答復。委員</w:t>
      </w:r>
      <w:r w:rsidRPr="00AC323A">
        <w:rPr>
          <w:rFonts w:ascii="Times New Roman" w:eastAsia="標楷體" w:hAnsi="Times New Roman" w:cs="Times New Roman" w:hint="eastAsia"/>
          <w:sz w:val="32"/>
          <w:szCs w:val="32"/>
        </w:rPr>
        <w:t>王育敏、楊曜、</w:t>
      </w:r>
      <w:r w:rsidRPr="00AC323A">
        <w:rPr>
          <w:rFonts w:ascii="Times New Roman" w:eastAsia="標楷體" w:hAnsi="Times New Roman" w:cs="Times New Roman"/>
          <w:sz w:val="32"/>
          <w:szCs w:val="32"/>
        </w:rPr>
        <w:t>鍾佳濱</w:t>
      </w:r>
      <w:r w:rsidRPr="00AC323A">
        <w:rPr>
          <w:rFonts w:ascii="Times New Roman" w:eastAsia="標楷體" w:hAnsi="Times New Roman" w:cs="Times New Roman" w:hint="eastAsia"/>
          <w:sz w:val="32"/>
          <w:szCs w:val="32"/>
        </w:rPr>
        <w:t>及涂權吉</w:t>
      </w:r>
      <w:r w:rsidRPr="00AC323A">
        <w:rPr>
          <w:rFonts w:ascii="Times New Roman" w:eastAsia="標楷體" w:hAnsi="Times New Roman" w:cs="Times New Roman"/>
          <w:sz w:val="32"/>
          <w:szCs w:val="32"/>
        </w:rPr>
        <w:t>所提書面質詢，列入紀錄刊登公報。）</w:t>
      </w:r>
    </w:p>
    <w:p w14:paraId="3050FD60" w14:textId="77777777" w:rsidR="00AC323A" w:rsidRPr="00AC323A" w:rsidRDefault="00AC323A" w:rsidP="00AC323A">
      <w:pPr>
        <w:spacing w:beforeLines="50" w:before="180" w:line="440" w:lineRule="exact"/>
        <w:jc w:val="both"/>
        <w:rPr>
          <w:rFonts w:ascii="Times New Roman" w:eastAsia="標楷體" w:hAnsi="Times New Roman" w:cs="Times New Roman"/>
          <w:b/>
          <w:bCs/>
          <w:sz w:val="32"/>
          <w:szCs w:val="32"/>
        </w:rPr>
      </w:pPr>
      <w:r w:rsidRPr="00AC323A">
        <w:rPr>
          <w:rFonts w:ascii="Times New Roman" w:eastAsia="標楷體" w:hAnsi="Times New Roman" w:cs="Times New Roman"/>
          <w:b/>
          <w:bCs/>
          <w:sz w:val="32"/>
          <w:szCs w:val="32"/>
        </w:rPr>
        <w:t>決定：</w:t>
      </w:r>
    </w:p>
    <w:p w14:paraId="2E1506C5" w14:textId="77777777" w:rsidR="00AC323A" w:rsidRPr="00AC323A" w:rsidRDefault="00AC323A" w:rsidP="00AC323A">
      <w:pPr>
        <w:spacing w:line="440" w:lineRule="exact"/>
        <w:jc w:val="both"/>
        <w:rPr>
          <w:rFonts w:ascii="Times New Roman" w:eastAsia="標楷體" w:hAnsi="Times New Roman" w:cs="Times New Roman"/>
          <w:bCs/>
          <w:sz w:val="32"/>
          <w:szCs w:val="32"/>
        </w:rPr>
      </w:pPr>
      <w:r w:rsidRPr="00AC323A">
        <w:rPr>
          <w:rFonts w:ascii="Times New Roman" w:eastAsia="標楷體" w:hAnsi="Times New Roman" w:cs="Times New Roman"/>
          <w:bCs/>
          <w:sz w:val="32"/>
          <w:szCs w:val="32"/>
        </w:rPr>
        <w:t>一、報告及詢答完畢。</w:t>
      </w:r>
    </w:p>
    <w:p w14:paraId="77B18490" w14:textId="77777777" w:rsidR="00AC323A" w:rsidRPr="00AC323A" w:rsidRDefault="00AC323A" w:rsidP="00AC323A">
      <w:pPr>
        <w:spacing w:line="440" w:lineRule="exact"/>
        <w:ind w:left="640" w:hangingChars="200" w:hanging="640"/>
        <w:jc w:val="both"/>
        <w:rPr>
          <w:rFonts w:ascii="Times New Roman" w:eastAsia="標楷體" w:hAnsi="Times New Roman" w:cs="Times New Roman"/>
          <w:bCs/>
          <w:sz w:val="32"/>
          <w:szCs w:val="32"/>
        </w:rPr>
      </w:pPr>
      <w:r w:rsidRPr="00AC323A">
        <w:rPr>
          <w:rFonts w:ascii="Times New Roman" w:eastAsia="標楷體" w:hAnsi="Times New Roman" w:cs="Times New Roman"/>
          <w:bCs/>
          <w:sz w:val="32"/>
          <w:szCs w:val="32"/>
        </w:rPr>
        <w:t>二、委員質詢未及答復或請補充資料者，請相關機關於</w:t>
      </w:r>
      <w:r w:rsidRPr="00AC323A">
        <w:rPr>
          <w:rFonts w:ascii="Times New Roman" w:eastAsia="標楷體" w:hAnsi="Times New Roman" w:cs="Times New Roman"/>
          <w:bCs/>
          <w:sz w:val="32"/>
          <w:szCs w:val="32"/>
        </w:rPr>
        <w:t>2</w:t>
      </w:r>
      <w:r w:rsidRPr="00AC323A">
        <w:rPr>
          <w:rFonts w:ascii="Times New Roman" w:eastAsia="標楷體" w:hAnsi="Times New Roman" w:cs="Times New Roman"/>
          <w:bCs/>
          <w:sz w:val="32"/>
          <w:szCs w:val="32"/>
        </w:rPr>
        <w:t>週內以書面答復，委員另要求期限者，從其所定。</w:t>
      </w:r>
    </w:p>
    <w:p w14:paraId="70376FB6" w14:textId="77777777" w:rsidR="00AC323A" w:rsidRPr="00AC323A" w:rsidRDefault="00AC323A" w:rsidP="00AC323A">
      <w:pPr>
        <w:spacing w:beforeLines="50" w:before="180"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通過臨時提案</w:t>
      </w:r>
      <w:r w:rsidRPr="00AC323A">
        <w:rPr>
          <w:rFonts w:ascii="Times New Roman" w:eastAsia="標楷體" w:hAnsi="Times New Roman" w:cs="Times New Roman"/>
          <w:b/>
          <w:sz w:val="32"/>
          <w:szCs w:val="32"/>
        </w:rPr>
        <w:t>1</w:t>
      </w:r>
      <w:r w:rsidRPr="00AC323A">
        <w:rPr>
          <w:rFonts w:ascii="Times New Roman" w:eastAsia="標楷體" w:hAnsi="Times New Roman" w:cs="Times New Roman"/>
          <w:b/>
          <w:sz w:val="32"/>
          <w:szCs w:val="32"/>
        </w:rPr>
        <w:t>項：</w:t>
      </w:r>
    </w:p>
    <w:p w14:paraId="19C58C6F" w14:textId="77777777" w:rsidR="00AC323A" w:rsidRPr="00AC323A" w:rsidRDefault="00AC323A" w:rsidP="00AC323A">
      <w:pPr>
        <w:spacing w:line="440" w:lineRule="exact"/>
        <w:ind w:left="640" w:hangingChars="200" w:hanging="640"/>
        <w:jc w:val="both"/>
        <w:rPr>
          <w:rFonts w:ascii="Times New Roman" w:eastAsia="標楷體" w:hAnsi="Times New Roman" w:cs="Times New Roman"/>
          <w:bCs/>
          <w:sz w:val="32"/>
          <w:szCs w:val="32"/>
        </w:rPr>
      </w:pPr>
      <w:r w:rsidRPr="00AC323A">
        <w:rPr>
          <w:rFonts w:ascii="Times New Roman" w:eastAsia="標楷體" w:hAnsi="Times New Roman" w:cs="Times New Roman" w:hint="eastAsia"/>
          <w:bCs/>
          <w:sz w:val="32"/>
          <w:szCs w:val="32"/>
        </w:rPr>
        <w:t>一、全國各縣市之大型垃圾資源回收（焚化）廠為鄰避設施，各地方政府基於敦親睦鄰，參考環境部所訂之「垃圾資源回收（焚化）廠營運階段提供回饋金要點」第</w:t>
      </w:r>
      <w:r w:rsidRPr="00AC323A">
        <w:rPr>
          <w:rFonts w:ascii="Times New Roman" w:eastAsia="標楷體" w:hAnsi="Times New Roman" w:cs="Times New Roman" w:hint="eastAsia"/>
          <w:bCs/>
          <w:sz w:val="32"/>
          <w:szCs w:val="32"/>
        </w:rPr>
        <w:t>4</w:t>
      </w:r>
      <w:r w:rsidRPr="00AC323A">
        <w:rPr>
          <w:rFonts w:ascii="Times New Roman" w:eastAsia="標楷體" w:hAnsi="Times New Roman" w:cs="Times New Roman" w:hint="eastAsia"/>
          <w:bCs/>
          <w:sz w:val="32"/>
          <w:szCs w:val="32"/>
        </w:rPr>
        <w:t>點規定，編列焚化每噸廢棄物編列新臺幣（下同）</w:t>
      </w:r>
      <w:r w:rsidRPr="00AC323A">
        <w:rPr>
          <w:rFonts w:ascii="Times New Roman" w:eastAsia="標楷體" w:hAnsi="Times New Roman" w:cs="Times New Roman" w:hint="eastAsia"/>
          <w:bCs/>
          <w:sz w:val="32"/>
          <w:szCs w:val="32"/>
        </w:rPr>
        <w:t>200</w:t>
      </w:r>
      <w:r w:rsidRPr="00AC323A">
        <w:rPr>
          <w:rFonts w:ascii="Times New Roman" w:eastAsia="標楷體" w:hAnsi="Times New Roman" w:cs="Times New Roman" w:hint="eastAsia"/>
          <w:bCs/>
          <w:sz w:val="32"/>
          <w:szCs w:val="32"/>
        </w:rPr>
        <w:t>元回饋金。雖然該回饋金要點規定已有彈性，供地方政府可以實務需求調整。惟該回饋金要點屬行政規則，對地方政府仍有一定影響性，且多數縣市回饋金基準為</w:t>
      </w:r>
      <w:r w:rsidRPr="00AC323A">
        <w:rPr>
          <w:rFonts w:ascii="Times New Roman" w:eastAsia="標楷體" w:hAnsi="Times New Roman" w:cs="Times New Roman" w:hint="eastAsia"/>
          <w:bCs/>
          <w:sz w:val="32"/>
          <w:szCs w:val="32"/>
        </w:rPr>
        <w:t>200</w:t>
      </w:r>
      <w:r w:rsidRPr="00AC323A">
        <w:rPr>
          <w:rFonts w:ascii="Times New Roman" w:eastAsia="標楷體" w:hAnsi="Times New Roman" w:cs="Times New Roman" w:hint="eastAsia"/>
          <w:bCs/>
          <w:sz w:val="32"/>
          <w:szCs w:val="32"/>
        </w:rPr>
        <w:t>元</w:t>
      </w:r>
      <w:r w:rsidRPr="00AC323A">
        <w:rPr>
          <w:rFonts w:ascii="Times New Roman" w:eastAsia="標楷體" w:hAnsi="Times New Roman" w:cs="Times New Roman" w:hint="eastAsia"/>
          <w:bCs/>
          <w:sz w:val="32"/>
          <w:szCs w:val="32"/>
        </w:rPr>
        <w:t>/</w:t>
      </w:r>
      <w:r w:rsidRPr="00AC323A">
        <w:rPr>
          <w:rFonts w:ascii="Times New Roman" w:eastAsia="標楷體" w:hAnsi="Times New Roman" w:cs="Times New Roman" w:hint="eastAsia"/>
          <w:bCs/>
          <w:sz w:val="32"/>
          <w:szCs w:val="32"/>
        </w:rPr>
        <w:t>噸，考量該要點為</w:t>
      </w:r>
      <w:r w:rsidRPr="00AC323A">
        <w:rPr>
          <w:rFonts w:ascii="Times New Roman" w:eastAsia="標楷體" w:hAnsi="Times New Roman" w:cs="Times New Roman" w:hint="eastAsia"/>
          <w:bCs/>
          <w:sz w:val="32"/>
          <w:szCs w:val="32"/>
        </w:rPr>
        <w:t>83</w:t>
      </w:r>
      <w:r w:rsidRPr="00AC323A">
        <w:rPr>
          <w:rFonts w:ascii="Times New Roman" w:eastAsia="標楷體" w:hAnsi="Times New Roman" w:cs="Times New Roman" w:hint="eastAsia"/>
          <w:bCs/>
          <w:sz w:val="32"/>
          <w:szCs w:val="32"/>
        </w:rPr>
        <w:t>年公告實施迄今已逾</w:t>
      </w:r>
      <w:r w:rsidRPr="00AC323A">
        <w:rPr>
          <w:rFonts w:ascii="Times New Roman" w:eastAsia="標楷體" w:hAnsi="Times New Roman" w:cs="Times New Roman" w:hint="eastAsia"/>
          <w:bCs/>
          <w:sz w:val="32"/>
          <w:szCs w:val="32"/>
        </w:rPr>
        <w:t>30</w:t>
      </w:r>
      <w:r w:rsidRPr="00AC323A">
        <w:rPr>
          <w:rFonts w:ascii="Times New Roman" w:eastAsia="標楷體" w:hAnsi="Times New Roman" w:cs="Times New Roman" w:hint="eastAsia"/>
          <w:bCs/>
          <w:sz w:val="32"/>
          <w:szCs w:val="32"/>
        </w:rPr>
        <w:t>年，又各縣市焚化廠進廠費亦逐年提升，顯見要點實有修正必要，以符合時宜。爰建請環境部於</w:t>
      </w:r>
      <w:r w:rsidRPr="00AC323A">
        <w:rPr>
          <w:rFonts w:ascii="Times New Roman" w:eastAsia="標楷體" w:hAnsi="Times New Roman" w:cs="Times New Roman" w:hint="eastAsia"/>
          <w:bCs/>
          <w:sz w:val="32"/>
          <w:szCs w:val="32"/>
        </w:rPr>
        <w:t>3</w:t>
      </w:r>
      <w:r w:rsidRPr="00AC323A">
        <w:rPr>
          <w:rFonts w:ascii="Times New Roman" w:eastAsia="標楷體" w:hAnsi="Times New Roman" w:cs="Times New Roman" w:hint="eastAsia"/>
          <w:bCs/>
          <w:sz w:val="32"/>
          <w:szCs w:val="32"/>
        </w:rPr>
        <w:t>個月內會商相關單位及各縣市完成修訂該回饋要點。</w:t>
      </w:r>
    </w:p>
    <w:p w14:paraId="4AA946C8"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廖偉翔</w:t>
      </w:r>
    </w:p>
    <w:p w14:paraId="5B0D32EF" w14:textId="77777777" w:rsidR="00AC323A" w:rsidRPr="00AC323A" w:rsidRDefault="00AC323A" w:rsidP="00AC323A">
      <w:pPr>
        <w:spacing w:beforeLines="50" w:before="180" w:line="440" w:lineRule="exact"/>
        <w:jc w:val="both"/>
        <w:rPr>
          <w:rFonts w:ascii="Times New Roman" w:eastAsia="標楷體" w:hAnsi="Times New Roman" w:cs="Times New Roman"/>
          <w:b/>
          <w:kern w:val="0"/>
          <w:sz w:val="32"/>
          <w:szCs w:val="32"/>
        </w:rPr>
      </w:pPr>
      <w:r w:rsidRPr="00AC323A">
        <w:rPr>
          <w:rFonts w:ascii="Times New Roman" w:eastAsia="標楷體" w:hAnsi="Times New Roman" w:cs="Times New Roman"/>
          <w:b/>
          <w:kern w:val="0"/>
          <w:sz w:val="32"/>
          <w:szCs w:val="32"/>
        </w:rPr>
        <w:t>散會</w:t>
      </w:r>
    </w:p>
    <w:p w14:paraId="56CA5ADE" w14:textId="79C8E639" w:rsidR="00AC323A" w:rsidRDefault="00AC323A">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3F5501DC" w14:textId="77777777" w:rsidR="00AC323A" w:rsidRPr="00AC323A" w:rsidRDefault="00AC323A" w:rsidP="00AC323A">
      <w:pPr>
        <w:spacing w:beforeLines="50" w:before="180" w:line="460" w:lineRule="exact"/>
        <w:jc w:val="center"/>
        <w:rPr>
          <w:rFonts w:ascii="Times New Roman" w:eastAsia="標楷體" w:hAnsi="Times New Roman" w:cs="Times New Roman"/>
          <w:b/>
          <w:sz w:val="36"/>
          <w:szCs w:val="36"/>
        </w:rPr>
      </w:pPr>
      <w:r w:rsidRPr="00AC323A">
        <w:rPr>
          <w:rFonts w:ascii="Times New Roman" w:eastAsia="標楷體" w:hAnsi="Times New Roman" w:cs="Times New Roman"/>
          <w:b/>
          <w:sz w:val="36"/>
          <w:szCs w:val="36"/>
        </w:rPr>
        <w:t>立法院第</w:t>
      </w:r>
      <w:r w:rsidRPr="00AC323A">
        <w:rPr>
          <w:rFonts w:ascii="Times New Roman" w:eastAsia="標楷體" w:hAnsi="Times New Roman" w:cs="Times New Roman"/>
          <w:b/>
          <w:sz w:val="36"/>
          <w:szCs w:val="36"/>
        </w:rPr>
        <w:t>11</w:t>
      </w:r>
      <w:r w:rsidRPr="00AC323A">
        <w:rPr>
          <w:rFonts w:ascii="Times New Roman" w:eastAsia="標楷體" w:hAnsi="Times New Roman" w:cs="Times New Roman"/>
          <w:b/>
          <w:sz w:val="36"/>
          <w:szCs w:val="36"/>
        </w:rPr>
        <w:t>屆第</w:t>
      </w:r>
      <w:r w:rsidRPr="00AC323A">
        <w:rPr>
          <w:rFonts w:ascii="Times New Roman" w:eastAsia="標楷體" w:hAnsi="Times New Roman" w:cs="Times New Roman"/>
          <w:b/>
          <w:sz w:val="36"/>
          <w:szCs w:val="36"/>
        </w:rPr>
        <w:t>1</w:t>
      </w:r>
      <w:r w:rsidRPr="00AC323A">
        <w:rPr>
          <w:rFonts w:ascii="Times New Roman" w:eastAsia="標楷體" w:hAnsi="Times New Roman" w:cs="Times New Roman"/>
          <w:b/>
          <w:sz w:val="36"/>
          <w:szCs w:val="36"/>
        </w:rPr>
        <w:t>會期社會福利及衛生環境委員會</w:t>
      </w:r>
    </w:p>
    <w:p w14:paraId="3B35270B" w14:textId="77777777" w:rsidR="00AC323A" w:rsidRPr="00AC323A" w:rsidRDefault="00AC323A"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50" w:name="_Toc175238232"/>
      <w:r w:rsidRPr="00AC323A">
        <w:rPr>
          <w:rFonts w:ascii="Times New Roman" w:eastAsia="標楷體" w:hAnsi="Times New Roman" w:cs="Times New Roman"/>
          <w:b/>
          <w:kern w:val="0"/>
          <w:sz w:val="36"/>
          <w:szCs w:val="36"/>
        </w:rPr>
        <w:t>第</w:t>
      </w:r>
      <w:r w:rsidRPr="00AC323A">
        <w:rPr>
          <w:rFonts w:ascii="Times New Roman" w:eastAsia="標楷體" w:hAnsi="Times New Roman" w:cs="Times New Roman"/>
          <w:b/>
          <w:kern w:val="0"/>
          <w:sz w:val="36"/>
          <w:szCs w:val="36"/>
        </w:rPr>
        <w:t>21</w:t>
      </w:r>
      <w:r w:rsidRPr="00AC323A">
        <w:rPr>
          <w:rFonts w:ascii="Times New Roman" w:eastAsia="標楷體" w:hAnsi="Times New Roman" w:cs="Times New Roman"/>
          <w:b/>
          <w:kern w:val="0"/>
          <w:sz w:val="36"/>
          <w:szCs w:val="36"/>
        </w:rPr>
        <w:t>次全體委員會議議事錄</w:t>
      </w:r>
      <w:bookmarkEnd w:id="450"/>
    </w:p>
    <w:p w14:paraId="0127ADD6" w14:textId="77777777" w:rsidR="00AC323A" w:rsidRPr="00AC323A" w:rsidRDefault="00AC323A" w:rsidP="00AC323A">
      <w:pPr>
        <w:spacing w:line="440" w:lineRule="exact"/>
        <w:rPr>
          <w:rFonts w:ascii="Times New Roman" w:eastAsia="標楷體" w:hAnsi="Times New Roman" w:cs="Times New Roman"/>
          <w:color w:val="0070C0"/>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sz w:val="32"/>
          <w:szCs w:val="32"/>
        </w:rPr>
        <w:t>113</w:t>
      </w:r>
      <w:r w:rsidRPr="00AC323A">
        <w:rPr>
          <w:rFonts w:ascii="Times New Roman" w:eastAsia="標楷體" w:hAnsi="Times New Roman" w:cs="Times New Roman"/>
          <w:sz w:val="32"/>
          <w:szCs w:val="32"/>
        </w:rPr>
        <w:t>年</w:t>
      </w:r>
      <w:r w:rsidRPr="00AC323A">
        <w:rPr>
          <w:rFonts w:ascii="Times New Roman" w:eastAsia="標楷體" w:hAnsi="Times New Roman" w:cs="Times New Roman"/>
          <w:sz w:val="32"/>
          <w:szCs w:val="32"/>
        </w:rPr>
        <w:t>6</w:t>
      </w:r>
      <w:r w:rsidRPr="00AC323A">
        <w:rPr>
          <w:rFonts w:ascii="Times New Roman" w:eastAsia="標楷體" w:hAnsi="Times New Roman" w:cs="Times New Roman"/>
          <w:sz w:val="32"/>
          <w:szCs w:val="32"/>
        </w:rPr>
        <w:t>月</w:t>
      </w:r>
      <w:r w:rsidRPr="00AC323A">
        <w:rPr>
          <w:rFonts w:ascii="Times New Roman" w:eastAsia="標楷體" w:hAnsi="Times New Roman" w:cs="Times New Roman"/>
          <w:sz w:val="32"/>
          <w:szCs w:val="32"/>
        </w:rPr>
        <w:t>13</w:t>
      </w:r>
      <w:r w:rsidRPr="00AC323A">
        <w:rPr>
          <w:rFonts w:ascii="Times New Roman" w:eastAsia="標楷體" w:hAnsi="Times New Roman" w:cs="Times New Roman"/>
          <w:sz w:val="32"/>
          <w:szCs w:val="32"/>
        </w:rPr>
        <w:t>日（星期四）</w:t>
      </w:r>
      <w:r w:rsidRPr="00AC323A">
        <w:rPr>
          <w:rFonts w:ascii="Times New Roman" w:eastAsia="標楷體" w:hAnsi="Times New Roman" w:cs="Times New Roman"/>
          <w:sz w:val="32"/>
          <w:szCs w:val="32"/>
        </w:rPr>
        <w:t>9</w:t>
      </w:r>
      <w:r w:rsidRPr="00AC323A">
        <w:rPr>
          <w:rFonts w:ascii="Times New Roman" w:eastAsia="標楷體" w:hAnsi="Times New Roman" w:cs="Times New Roman"/>
          <w:sz w:val="32"/>
          <w:szCs w:val="32"/>
        </w:rPr>
        <w:t>時</w:t>
      </w:r>
      <w:r w:rsidRPr="00AC323A">
        <w:rPr>
          <w:rFonts w:ascii="Times New Roman" w:eastAsia="標楷體" w:hAnsi="Times New Roman" w:cs="Times New Roman"/>
          <w:sz w:val="32"/>
          <w:szCs w:val="32"/>
        </w:rPr>
        <w:t>1</w:t>
      </w:r>
      <w:r w:rsidRPr="00AC323A">
        <w:rPr>
          <w:rFonts w:ascii="Times New Roman" w:eastAsia="標楷體" w:hAnsi="Times New Roman" w:cs="Times New Roman"/>
          <w:sz w:val="32"/>
          <w:szCs w:val="32"/>
        </w:rPr>
        <w:t>分至</w:t>
      </w:r>
      <w:r w:rsidRPr="00AC323A">
        <w:rPr>
          <w:rFonts w:ascii="Times New Roman" w:eastAsia="標楷體" w:hAnsi="Times New Roman" w:cs="Times New Roman"/>
          <w:sz w:val="32"/>
          <w:szCs w:val="32"/>
        </w:rPr>
        <w:t>10</w:t>
      </w:r>
      <w:r w:rsidRPr="00AC323A">
        <w:rPr>
          <w:rFonts w:ascii="Times New Roman" w:eastAsia="標楷體" w:hAnsi="Times New Roman" w:cs="Times New Roman"/>
          <w:sz w:val="32"/>
          <w:szCs w:val="32"/>
        </w:rPr>
        <w:t>時</w:t>
      </w:r>
      <w:r w:rsidRPr="00AC323A">
        <w:rPr>
          <w:rFonts w:ascii="Times New Roman" w:eastAsia="標楷體" w:hAnsi="Times New Roman" w:cs="Times New Roman"/>
          <w:sz w:val="32"/>
          <w:szCs w:val="32"/>
        </w:rPr>
        <w:t>57</w:t>
      </w:r>
      <w:r w:rsidRPr="00AC323A">
        <w:rPr>
          <w:rFonts w:ascii="Times New Roman" w:eastAsia="標楷體" w:hAnsi="Times New Roman" w:cs="Times New Roman"/>
          <w:sz w:val="32"/>
          <w:szCs w:val="32"/>
        </w:rPr>
        <w:t>分</w:t>
      </w:r>
    </w:p>
    <w:p w14:paraId="6A44A03D"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65C43886"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出席委員：盧縣一</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涂權吉</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蘇清泉</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王育敏</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陳昭姿</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林月琴</w:t>
      </w:r>
      <w:r w:rsidRPr="00AC323A">
        <w:rPr>
          <w:rFonts w:ascii="Times New Roman" w:eastAsia="標楷體" w:hAnsi="Times New Roman" w:cs="Times New Roman"/>
          <w:sz w:val="32"/>
          <w:szCs w:val="32"/>
        </w:rPr>
        <w:br/>
      </w:r>
      <w:r w:rsidRPr="00AC323A">
        <w:rPr>
          <w:rFonts w:ascii="Times New Roman" w:eastAsia="標楷體" w:hAnsi="Times New Roman" w:cs="Times New Roman"/>
          <w:sz w:val="32"/>
          <w:szCs w:val="32"/>
        </w:rPr>
        <w:t>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陳菁徽</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楊</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廖偉翔</w:t>
      </w:r>
      <w:r w:rsidRPr="00AC323A">
        <w:rPr>
          <w:rFonts w:ascii="Times New Roman" w:eastAsia="標楷體" w:hAnsi="Times New Roman" w:cs="Times New Roman"/>
          <w:sz w:val="32"/>
          <w:szCs w:val="32"/>
        </w:rPr>
        <w:br/>
      </w:r>
      <w:r w:rsidRPr="00AC323A">
        <w:rPr>
          <w:rFonts w:ascii="Times New Roman" w:eastAsia="標楷體" w:hAnsi="Times New Roman" w:cs="Times New Roman"/>
          <w:sz w:val="32"/>
          <w:szCs w:val="32"/>
        </w:rPr>
        <w:t>林淑芬</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邱鎮軍</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sz w:val="32"/>
          <w:szCs w:val="32"/>
        </w:rPr>
        <w:t>15</w:t>
      </w:r>
      <w:r w:rsidRPr="00AC323A">
        <w:rPr>
          <w:rFonts w:ascii="Times New Roman" w:eastAsia="標楷體" w:hAnsi="Times New Roman" w:cs="Times New Roman"/>
          <w:sz w:val="32"/>
          <w:szCs w:val="32"/>
        </w:rPr>
        <w:t>人）</w:t>
      </w:r>
    </w:p>
    <w:p w14:paraId="33B9555B" w14:textId="77777777" w:rsidR="00AC323A" w:rsidRPr="00AC323A" w:rsidRDefault="00AC323A" w:rsidP="00AC323A">
      <w:pPr>
        <w:tabs>
          <w:tab w:val="left" w:pos="5520"/>
        </w:tabs>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列席委員：洪孟楷</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鄭天財</w:t>
      </w:r>
      <w:r w:rsidRPr="00A7574F">
        <w:rPr>
          <w:rFonts w:ascii="Times New Roman" w:eastAsia="標楷體" w:hAnsi="Times New Roman" w:cs="Times New Roman"/>
          <w:spacing w:val="46"/>
          <w:w w:val="65"/>
          <w:kern w:val="0"/>
          <w:sz w:val="32"/>
          <w:szCs w:val="32"/>
          <w:fitText w:val="1280" w:id="-938222592"/>
        </w:rPr>
        <w:t>Sra Kaca</w:t>
      </w:r>
      <w:r w:rsidRPr="00A7574F">
        <w:rPr>
          <w:rFonts w:ascii="Times New Roman" w:eastAsia="標楷體" w:hAnsi="Times New Roman" w:cs="Times New Roman"/>
          <w:spacing w:val="7"/>
          <w:w w:val="65"/>
          <w:kern w:val="0"/>
          <w:sz w:val="32"/>
          <w:szCs w:val="32"/>
          <w:fitText w:val="1280" w:id="-938222592"/>
        </w:rPr>
        <w:t>w</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楊瓊瓔</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color w:val="000000"/>
          <w:sz w:val="32"/>
          <w:szCs w:val="20"/>
        </w:rPr>
        <w:t>張嘉郡</w:t>
      </w:r>
      <w:r w:rsidRPr="00AC323A">
        <w:rPr>
          <w:rFonts w:ascii="Times New Roman" w:eastAsia="標楷體" w:hAnsi="Times New Roman" w:cs="Times New Roman"/>
          <w:color w:val="000000"/>
          <w:sz w:val="32"/>
          <w:szCs w:val="20"/>
        </w:rPr>
        <w:t xml:space="preserve">  </w:t>
      </w:r>
      <w:r w:rsidRPr="00AC323A">
        <w:rPr>
          <w:rFonts w:ascii="Times New Roman" w:eastAsia="標楷體" w:hAnsi="Times New Roman" w:cs="Times New Roman"/>
          <w:color w:val="000000"/>
          <w:sz w:val="32"/>
          <w:szCs w:val="20"/>
        </w:rPr>
        <w:t>葛如鈞</w:t>
      </w:r>
      <w:r w:rsidRPr="00AC323A">
        <w:rPr>
          <w:rFonts w:ascii="Times New Roman" w:eastAsia="標楷體" w:hAnsi="Times New Roman" w:cs="Times New Roman"/>
          <w:color w:val="000000"/>
          <w:sz w:val="32"/>
          <w:szCs w:val="20"/>
        </w:rPr>
        <w:br/>
      </w:r>
      <w:r w:rsidRPr="00AC323A">
        <w:rPr>
          <w:rFonts w:ascii="Times New Roman" w:eastAsia="標楷體" w:hAnsi="Times New Roman" w:cs="Times New Roman"/>
          <w:sz w:val="32"/>
          <w:szCs w:val="32"/>
        </w:rPr>
        <w:t>鍾佳濱</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color w:val="000000"/>
          <w:sz w:val="32"/>
          <w:szCs w:val="20"/>
        </w:rPr>
        <w:t xml:space="preserve"> </w:t>
      </w:r>
      <w:r w:rsidRPr="00AC323A">
        <w:rPr>
          <w:rFonts w:ascii="Times New Roman" w:eastAsia="標楷體" w:hAnsi="Times New Roman" w:cs="Times New Roman"/>
          <w:sz w:val="32"/>
          <w:szCs w:val="32"/>
        </w:rPr>
        <w:t>鄭正鈐</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謝龍介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許宇甄</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color w:val="000000"/>
          <w:sz w:val="32"/>
          <w:szCs w:val="20"/>
        </w:rPr>
        <w:t>黃建賓</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何欣純</w:t>
      </w:r>
      <w:r w:rsidRPr="00AC323A">
        <w:rPr>
          <w:rFonts w:ascii="Times New Roman" w:eastAsia="標楷體" w:hAnsi="Times New Roman" w:cs="Times New Roman"/>
          <w:sz w:val="32"/>
          <w:szCs w:val="32"/>
        </w:rPr>
        <w:br/>
      </w:r>
      <w:r w:rsidRPr="00AC323A">
        <w:rPr>
          <w:rFonts w:ascii="Times New Roman" w:eastAsia="標楷體" w:hAnsi="Times New Roman" w:cs="Times New Roman"/>
          <w:sz w:val="32"/>
          <w:szCs w:val="32"/>
        </w:rPr>
        <w:t>徐欣瑩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賴士葆</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黃健豪</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蘇巧慧</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sz w:val="32"/>
          <w:szCs w:val="32"/>
        </w:rPr>
        <w:t>1</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人）</w:t>
      </w:r>
    </w:p>
    <w:tbl>
      <w:tblPr>
        <w:tblW w:w="5000" w:type="pct"/>
        <w:jc w:val="center"/>
        <w:tblLayout w:type="fixed"/>
        <w:tblCellMar>
          <w:top w:w="28" w:type="dxa"/>
          <w:left w:w="0" w:type="dxa"/>
          <w:bottom w:w="28" w:type="dxa"/>
          <w:right w:w="0" w:type="dxa"/>
        </w:tblCellMar>
        <w:tblLook w:val="04A0" w:firstRow="1" w:lastRow="0" w:firstColumn="1" w:lastColumn="0" w:noHBand="0" w:noVBand="1"/>
      </w:tblPr>
      <w:tblGrid>
        <w:gridCol w:w="1567"/>
        <w:gridCol w:w="4811"/>
        <w:gridCol w:w="1843"/>
        <w:gridCol w:w="1417"/>
      </w:tblGrid>
      <w:tr w:rsidR="00AC323A" w:rsidRPr="00AC323A" w14:paraId="0229A99D" w14:textId="77777777" w:rsidTr="00D34A32">
        <w:trPr>
          <w:trHeight w:val="425"/>
          <w:jc w:val="center"/>
        </w:trPr>
        <w:tc>
          <w:tcPr>
            <w:tcW w:w="813" w:type="pct"/>
          </w:tcPr>
          <w:p w14:paraId="680C5461"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列席官員：</w:t>
            </w:r>
          </w:p>
        </w:tc>
        <w:tc>
          <w:tcPr>
            <w:tcW w:w="2496" w:type="pct"/>
            <w:tcBorders>
              <w:right w:val="nil"/>
            </w:tcBorders>
            <w:vAlign w:val="center"/>
          </w:tcPr>
          <w:p w14:paraId="3C0E02A7"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就業服務法</w:t>
            </w:r>
            <w:r w:rsidRPr="00AC323A">
              <w:rPr>
                <w:rFonts w:ascii="Times New Roman" w:eastAsia="標楷體" w:hAnsi="Times New Roman" w:cs="Times New Roman"/>
                <w:sz w:val="32"/>
                <w:szCs w:val="32"/>
              </w:rPr>
              <w:t>)</w:t>
            </w:r>
          </w:p>
        </w:tc>
        <w:tc>
          <w:tcPr>
            <w:tcW w:w="956" w:type="pct"/>
            <w:vAlign w:val="center"/>
          </w:tcPr>
          <w:p w14:paraId="00888C5A" w14:textId="77777777" w:rsidR="00AC323A" w:rsidRPr="00AC323A" w:rsidRDefault="00AC323A" w:rsidP="00AC323A">
            <w:pPr>
              <w:spacing w:line="440" w:lineRule="exact"/>
              <w:jc w:val="distribute"/>
              <w:rPr>
                <w:rFonts w:ascii="Times New Roman" w:eastAsia="標楷體" w:hAnsi="Times New Roman" w:cs="Times New Roman"/>
                <w:sz w:val="32"/>
                <w:szCs w:val="32"/>
              </w:rPr>
            </w:pPr>
          </w:p>
        </w:tc>
        <w:tc>
          <w:tcPr>
            <w:tcW w:w="735" w:type="pct"/>
            <w:vAlign w:val="center"/>
          </w:tcPr>
          <w:p w14:paraId="117CF758"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p>
        </w:tc>
      </w:tr>
      <w:tr w:rsidR="00AC323A" w:rsidRPr="00AC323A" w14:paraId="6D20FD3D" w14:textId="77777777" w:rsidTr="00D34A32">
        <w:trPr>
          <w:trHeight w:val="425"/>
          <w:jc w:val="center"/>
        </w:trPr>
        <w:tc>
          <w:tcPr>
            <w:tcW w:w="813" w:type="pct"/>
          </w:tcPr>
          <w:p w14:paraId="135CA552"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643EFC3D"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勞動部</w:t>
            </w:r>
          </w:p>
        </w:tc>
        <w:tc>
          <w:tcPr>
            <w:tcW w:w="956" w:type="pct"/>
            <w:vAlign w:val="center"/>
          </w:tcPr>
          <w:p w14:paraId="5F5FA742"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部長</w:t>
            </w:r>
          </w:p>
        </w:tc>
        <w:tc>
          <w:tcPr>
            <w:tcW w:w="735" w:type="pct"/>
            <w:vAlign w:val="center"/>
          </w:tcPr>
          <w:p w14:paraId="73A07121"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何佩珊</w:t>
            </w:r>
          </w:p>
        </w:tc>
      </w:tr>
      <w:tr w:rsidR="00AC323A" w:rsidRPr="00AC323A" w14:paraId="34288D73" w14:textId="77777777" w:rsidTr="00D34A32">
        <w:trPr>
          <w:trHeight w:val="425"/>
          <w:jc w:val="center"/>
        </w:trPr>
        <w:tc>
          <w:tcPr>
            <w:tcW w:w="813" w:type="pct"/>
          </w:tcPr>
          <w:p w14:paraId="25A00FE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88F3623"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勞動力發展署</w:t>
            </w:r>
          </w:p>
        </w:tc>
        <w:tc>
          <w:tcPr>
            <w:tcW w:w="956" w:type="pct"/>
            <w:vAlign w:val="center"/>
          </w:tcPr>
          <w:p w14:paraId="791CA40B"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署長</w:t>
            </w:r>
          </w:p>
        </w:tc>
        <w:tc>
          <w:tcPr>
            <w:tcW w:w="735" w:type="pct"/>
            <w:vAlign w:val="center"/>
          </w:tcPr>
          <w:p w14:paraId="5ACE3733"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蔡孟良</w:t>
            </w:r>
          </w:p>
        </w:tc>
      </w:tr>
      <w:tr w:rsidR="00AC323A" w:rsidRPr="00AC323A" w14:paraId="06E77198" w14:textId="77777777" w:rsidTr="00D34A32">
        <w:trPr>
          <w:trHeight w:val="425"/>
          <w:jc w:val="center"/>
        </w:trPr>
        <w:tc>
          <w:tcPr>
            <w:tcW w:w="813" w:type="pct"/>
          </w:tcPr>
          <w:p w14:paraId="12C73A2A"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00F1861"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勞動法務司</w:t>
            </w:r>
          </w:p>
        </w:tc>
        <w:tc>
          <w:tcPr>
            <w:tcW w:w="956" w:type="pct"/>
            <w:vAlign w:val="center"/>
          </w:tcPr>
          <w:p w14:paraId="5E2700C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司長</w:t>
            </w:r>
          </w:p>
        </w:tc>
        <w:tc>
          <w:tcPr>
            <w:tcW w:w="735" w:type="pct"/>
            <w:vAlign w:val="center"/>
          </w:tcPr>
          <w:p w14:paraId="1955AD56"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傅慧芝</w:t>
            </w:r>
          </w:p>
        </w:tc>
      </w:tr>
      <w:tr w:rsidR="00AC323A" w:rsidRPr="00AC323A" w14:paraId="4D42DECA" w14:textId="77777777" w:rsidTr="00D34A32">
        <w:trPr>
          <w:trHeight w:val="425"/>
          <w:jc w:val="center"/>
        </w:trPr>
        <w:tc>
          <w:tcPr>
            <w:tcW w:w="813" w:type="pct"/>
          </w:tcPr>
          <w:p w14:paraId="77FD944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562E739C"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衛生福利部長期照顧司</w:t>
            </w:r>
          </w:p>
        </w:tc>
        <w:tc>
          <w:tcPr>
            <w:tcW w:w="956" w:type="pct"/>
            <w:vAlign w:val="center"/>
          </w:tcPr>
          <w:p w14:paraId="4F15FF6A"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司長</w:t>
            </w:r>
          </w:p>
        </w:tc>
        <w:tc>
          <w:tcPr>
            <w:tcW w:w="735" w:type="pct"/>
            <w:vAlign w:val="center"/>
          </w:tcPr>
          <w:p w14:paraId="19F453E3"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祝健芳</w:t>
            </w:r>
          </w:p>
        </w:tc>
      </w:tr>
      <w:tr w:rsidR="00AC323A" w:rsidRPr="00AC323A" w14:paraId="27FED04F" w14:textId="77777777" w:rsidTr="00D34A32">
        <w:trPr>
          <w:trHeight w:val="425"/>
          <w:jc w:val="center"/>
        </w:trPr>
        <w:tc>
          <w:tcPr>
            <w:tcW w:w="813" w:type="pct"/>
          </w:tcPr>
          <w:p w14:paraId="1969D57C"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C2FB152"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護理及健康照護司</w:t>
            </w:r>
          </w:p>
        </w:tc>
        <w:tc>
          <w:tcPr>
            <w:tcW w:w="956" w:type="pct"/>
            <w:vAlign w:val="center"/>
          </w:tcPr>
          <w:p w14:paraId="1CB23DE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副司長</w:t>
            </w:r>
          </w:p>
        </w:tc>
        <w:tc>
          <w:tcPr>
            <w:tcW w:w="735" w:type="pct"/>
            <w:vAlign w:val="center"/>
          </w:tcPr>
          <w:p w14:paraId="7CFD99B6"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蔡誾誾</w:t>
            </w:r>
          </w:p>
        </w:tc>
      </w:tr>
      <w:tr w:rsidR="00AC323A" w:rsidRPr="00AC323A" w14:paraId="3AEDA09B" w14:textId="77777777" w:rsidTr="00D34A32">
        <w:trPr>
          <w:trHeight w:val="425"/>
          <w:jc w:val="center"/>
        </w:trPr>
        <w:tc>
          <w:tcPr>
            <w:tcW w:w="813" w:type="pct"/>
          </w:tcPr>
          <w:p w14:paraId="758A1D7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4E997C54"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社會及家庭署</w:t>
            </w:r>
          </w:p>
        </w:tc>
        <w:tc>
          <w:tcPr>
            <w:tcW w:w="956" w:type="pct"/>
            <w:vAlign w:val="center"/>
          </w:tcPr>
          <w:p w14:paraId="7143868B"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組長</w:t>
            </w:r>
          </w:p>
        </w:tc>
        <w:tc>
          <w:tcPr>
            <w:tcW w:w="735" w:type="pct"/>
            <w:vAlign w:val="center"/>
          </w:tcPr>
          <w:p w14:paraId="468D6F24"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尤詒君</w:t>
            </w:r>
          </w:p>
        </w:tc>
      </w:tr>
      <w:tr w:rsidR="00AC323A" w:rsidRPr="00AC323A" w14:paraId="2979D93A" w14:textId="77777777" w:rsidTr="00D34A32">
        <w:trPr>
          <w:trHeight w:val="425"/>
          <w:jc w:val="center"/>
        </w:trPr>
        <w:tc>
          <w:tcPr>
            <w:tcW w:w="813" w:type="pct"/>
          </w:tcPr>
          <w:p w14:paraId="49371CB2"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6254AFF4"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國民健康署</w:t>
            </w:r>
          </w:p>
        </w:tc>
        <w:tc>
          <w:tcPr>
            <w:tcW w:w="956" w:type="pct"/>
            <w:vAlign w:val="center"/>
          </w:tcPr>
          <w:p w14:paraId="65EF14EE"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簡任技正</w:t>
            </w:r>
          </w:p>
        </w:tc>
        <w:tc>
          <w:tcPr>
            <w:tcW w:w="735" w:type="pct"/>
            <w:vAlign w:val="center"/>
          </w:tcPr>
          <w:p w14:paraId="2002E0E1"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謝佩君</w:t>
            </w:r>
          </w:p>
        </w:tc>
      </w:tr>
      <w:tr w:rsidR="00AC323A" w:rsidRPr="00AC323A" w14:paraId="2D6E5A6E" w14:textId="77777777" w:rsidTr="00D34A32">
        <w:trPr>
          <w:trHeight w:val="425"/>
          <w:jc w:val="center"/>
        </w:trPr>
        <w:tc>
          <w:tcPr>
            <w:tcW w:w="813" w:type="pct"/>
          </w:tcPr>
          <w:p w14:paraId="428F567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FF50F9D"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原住民族委員會社會福利處</w:t>
            </w:r>
          </w:p>
        </w:tc>
        <w:tc>
          <w:tcPr>
            <w:tcW w:w="956" w:type="pct"/>
            <w:vAlign w:val="center"/>
          </w:tcPr>
          <w:p w14:paraId="4764C19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副處長</w:t>
            </w:r>
          </w:p>
        </w:tc>
        <w:tc>
          <w:tcPr>
            <w:tcW w:w="735" w:type="pct"/>
            <w:vAlign w:val="center"/>
          </w:tcPr>
          <w:p w14:paraId="7F63A999"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董靜芬</w:t>
            </w:r>
          </w:p>
        </w:tc>
      </w:tr>
      <w:tr w:rsidR="00AC323A" w:rsidRPr="00AC323A" w14:paraId="1E47B4EA" w14:textId="77777777" w:rsidTr="00D34A32">
        <w:trPr>
          <w:trHeight w:val="425"/>
          <w:jc w:val="center"/>
        </w:trPr>
        <w:tc>
          <w:tcPr>
            <w:tcW w:w="813" w:type="pct"/>
          </w:tcPr>
          <w:p w14:paraId="7D8FED92"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159A0269"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w:t>
            </w:r>
            <w:r w:rsidRPr="00AC323A">
              <w:rPr>
                <w:rFonts w:ascii="Times New Roman" w:eastAsia="標楷體" w:hAnsi="Times New Roman" w:cs="Times New Roman"/>
                <w:kern w:val="0"/>
                <w:sz w:val="32"/>
                <w:szCs w:val="32"/>
              </w:rPr>
              <w:t>老人福利法</w:t>
            </w:r>
            <w:r w:rsidRPr="00AC323A">
              <w:rPr>
                <w:rFonts w:ascii="Times New Roman" w:eastAsia="標楷體" w:hAnsi="Times New Roman" w:cs="Times New Roman"/>
                <w:kern w:val="0"/>
                <w:sz w:val="32"/>
                <w:szCs w:val="32"/>
              </w:rPr>
              <w:t>)</w:t>
            </w:r>
          </w:p>
        </w:tc>
        <w:tc>
          <w:tcPr>
            <w:tcW w:w="956" w:type="pct"/>
            <w:vAlign w:val="center"/>
          </w:tcPr>
          <w:p w14:paraId="505B4019" w14:textId="77777777" w:rsidR="00AC323A" w:rsidRPr="00AC323A" w:rsidRDefault="00AC323A" w:rsidP="00AC323A">
            <w:pPr>
              <w:spacing w:line="440" w:lineRule="exact"/>
              <w:jc w:val="distribute"/>
              <w:rPr>
                <w:rFonts w:ascii="Times New Roman" w:eastAsia="標楷體" w:hAnsi="Times New Roman" w:cs="Times New Roman"/>
                <w:sz w:val="32"/>
                <w:szCs w:val="32"/>
              </w:rPr>
            </w:pPr>
          </w:p>
        </w:tc>
        <w:tc>
          <w:tcPr>
            <w:tcW w:w="735" w:type="pct"/>
            <w:vAlign w:val="center"/>
          </w:tcPr>
          <w:p w14:paraId="57B6E3A2"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p>
        </w:tc>
      </w:tr>
      <w:tr w:rsidR="00AC323A" w:rsidRPr="00AC323A" w14:paraId="50214D61" w14:textId="77777777" w:rsidTr="00D34A32">
        <w:trPr>
          <w:trHeight w:val="425"/>
          <w:jc w:val="center"/>
        </w:trPr>
        <w:tc>
          <w:tcPr>
            <w:tcW w:w="813" w:type="pct"/>
          </w:tcPr>
          <w:p w14:paraId="3FF4408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185CA535"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衛生福利部</w:t>
            </w:r>
          </w:p>
        </w:tc>
        <w:tc>
          <w:tcPr>
            <w:tcW w:w="956" w:type="pct"/>
            <w:vAlign w:val="center"/>
          </w:tcPr>
          <w:p w14:paraId="353AA923"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部長</w:t>
            </w:r>
          </w:p>
        </w:tc>
        <w:tc>
          <w:tcPr>
            <w:tcW w:w="735" w:type="pct"/>
            <w:vAlign w:val="center"/>
          </w:tcPr>
          <w:p w14:paraId="2677771D"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邱泰源</w:t>
            </w:r>
          </w:p>
        </w:tc>
      </w:tr>
      <w:tr w:rsidR="00AC323A" w:rsidRPr="00AC323A" w14:paraId="0D51FDB4" w14:textId="77777777" w:rsidTr="00D34A32">
        <w:trPr>
          <w:trHeight w:val="425"/>
          <w:jc w:val="center"/>
        </w:trPr>
        <w:tc>
          <w:tcPr>
            <w:tcW w:w="813" w:type="pct"/>
          </w:tcPr>
          <w:p w14:paraId="28A264C5"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7900ADEF"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社會保險司</w:t>
            </w:r>
          </w:p>
        </w:tc>
        <w:tc>
          <w:tcPr>
            <w:tcW w:w="956" w:type="pct"/>
            <w:vAlign w:val="center"/>
          </w:tcPr>
          <w:p w14:paraId="2A1D97E5"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司長</w:t>
            </w:r>
          </w:p>
        </w:tc>
        <w:tc>
          <w:tcPr>
            <w:tcW w:w="735" w:type="pct"/>
            <w:vAlign w:val="center"/>
          </w:tcPr>
          <w:p w14:paraId="4C58FF96"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劉玉娟</w:t>
            </w:r>
          </w:p>
        </w:tc>
      </w:tr>
      <w:tr w:rsidR="00AC323A" w:rsidRPr="00AC323A" w14:paraId="1E9A91BF" w14:textId="77777777" w:rsidTr="00D34A32">
        <w:trPr>
          <w:trHeight w:val="425"/>
          <w:jc w:val="center"/>
        </w:trPr>
        <w:tc>
          <w:tcPr>
            <w:tcW w:w="813" w:type="pct"/>
          </w:tcPr>
          <w:p w14:paraId="1D7E9E8F"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1D95A852"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法規會</w:t>
            </w:r>
          </w:p>
        </w:tc>
        <w:tc>
          <w:tcPr>
            <w:tcW w:w="956" w:type="pct"/>
            <w:vAlign w:val="center"/>
          </w:tcPr>
          <w:p w14:paraId="11671980"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參事</w:t>
            </w:r>
          </w:p>
        </w:tc>
        <w:tc>
          <w:tcPr>
            <w:tcW w:w="735" w:type="pct"/>
            <w:vAlign w:val="center"/>
          </w:tcPr>
          <w:p w14:paraId="3B49F075"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陳信誠</w:t>
            </w:r>
          </w:p>
        </w:tc>
      </w:tr>
      <w:tr w:rsidR="00AC323A" w:rsidRPr="00AC323A" w14:paraId="428BF939" w14:textId="77777777" w:rsidTr="00D34A32">
        <w:trPr>
          <w:trHeight w:val="425"/>
          <w:jc w:val="center"/>
        </w:trPr>
        <w:tc>
          <w:tcPr>
            <w:tcW w:w="813" w:type="pct"/>
          </w:tcPr>
          <w:p w14:paraId="2AD60CAD"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70B11CD7"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社會及家庭署</w:t>
            </w:r>
          </w:p>
        </w:tc>
        <w:tc>
          <w:tcPr>
            <w:tcW w:w="956" w:type="pct"/>
            <w:vAlign w:val="center"/>
          </w:tcPr>
          <w:p w14:paraId="55AC55B2"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署長</w:t>
            </w:r>
          </w:p>
        </w:tc>
        <w:tc>
          <w:tcPr>
            <w:tcW w:w="735" w:type="pct"/>
            <w:vAlign w:val="center"/>
          </w:tcPr>
          <w:p w14:paraId="4F607597"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簡慧娟</w:t>
            </w:r>
          </w:p>
        </w:tc>
      </w:tr>
      <w:tr w:rsidR="00AC323A" w:rsidRPr="00AC323A" w14:paraId="359AF0C1" w14:textId="77777777" w:rsidTr="00D34A32">
        <w:trPr>
          <w:trHeight w:val="425"/>
          <w:jc w:val="center"/>
        </w:trPr>
        <w:tc>
          <w:tcPr>
            <w:tcW w:w="813" w:type="pct"/>
          </w:tcPr>
          <w:p w14:paraId="0EE4D19B"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7B49EF3D"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中央健康保險署</w:t>
            </w:r>
          </w:p>
        </w:tc>
        <w:tc>
          <w:tcPr>
            <w:tcW w:w="956" w:type="pct"/>
            <w:vAlign w:val="center"/>
          </w:tcPr>
          <w:p w14:paraId="5E6BDF62"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副署長</w:t>
            </w:r>
          </w:p>
        </w:tc>
        <w:tc>
          <w:tcPr>
            <w:tcW w:w="735" w:type="pct"/>
            <w:vAlign w:val="center"/>
          </w:tcPr>
          <w:p w14:paraId="6B65A5EA"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李丞華</w:t>
            </w:r>
          </w:p>
        </w:tc>
      </w:tr>
      <w:tr w:rsidR="00AC323A" w:rsidRPr="00AC323A" w14:paraId="325F7289" w14:textId="77777777" w:rsidTr="00D34A32">
        <w:trPr>
          <w:trHeight w:val="425"/>
          <w:jc w:val="center"/>
        </w:trPr>
        <w:tc>
          <w:tcPr>
            <w:tcW w:w="813" w:type="pct"/>
          </w:tcPr>
          <w:p w14:paraId="1412E193"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3364867D"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內政部移民署</w:t>
            </w:r>
          </w:p>
        </w:tc>
        <w:tc>
          <w:tcPr>
            <w:tcW w:w="956" w:type="pct"/>
            <w:vAlign w:val="center"/>
          </w:tcPr>
          <w:p w14:paraId="32884B31"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副組長</w:t>
            </w:r>
          </w:p>
        </w:tc>
        <w:tc>
          <w:tcPr>
            <w:tcW w:w="735" w:type="pct"/>
            <w:vAlign w:val="center"/>
          </w:tcPr>
          <w:p w14:paraId="31B97237"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曹顧齡</w:t>
            </w:r>
          </w:p>
        </w:tc>
      </w:tr>
      <w:tr w:rsidR="00AC323A" w:rsidRPr="00AC323A" w14:paraId="005C0B82" w14:textId="77777777" w:rsidTr="00D34A32">
        <w:trPr>
          <w:trHeight w:val="425"/>
          <w:jc w:val="center"/>
        </w:trPr>
        <w:tc>
          <w:tcPr>
            <w:tcW w:w="813" w:type="pct"/>
          </w:tcPr>
          <w:p w14:paraId="12B9C15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7B3B230F"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國家公園署</w:t>
            </w:r>
          </w:p>
        </w:tc>
        <w:tc>
          <w:tcPr>
            <w:tcW w:w="956" w:type="pct"/>
            <w:vAlign w:val="center"/>
          </w:tcPr>
          <w:p w14:paraId="26BCEB5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組長</w:t>
            </w:r>
          </w:p>
        </w:tc>
        <w:tc>
          <w:tcPr>
            <w:tcW w:w="735" w:type="pct"/>
            <w:vAlign w:val="center"/>
          </w:tcPr>
          <w:p w14:paraId="389D29DE"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張順發</w:t>
            </w:r>
          </w:p>
        </w:tc>
      </w:tr>
      <w:tr w:rsidR="00AC323A" w:rsidRPr="00AC323A" w14:paraId="589E5DB9" w14:textId="77777777" w:rsidTr="00D34A32">
        <w:trPr>
          <w:trHeight w:val="425"/>
          <w:jc w:val="center"/>
        </w:trPr>
        <w:tc>
          <w:tcPr>
            <w:tcW w:w="813" w:type="pct"/>
          </w:tcPr>
          <w:p w14:paraId="6632363E"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2F57D552"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農業部林業及自然保育署</w:t>
            </w:r>
          </w:p>
        </w:tc>
        <w:tc>
          <w:tcPr>
            <w:tcW w:w="956" w:type="pct"/>
            <w:vAlign w:val="center"/>
          </w:tcPr>
          <w:p w14:paraId="579F891F"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科長</w:t>
            </w:r>
          </w:p>
        </w:tc>
        <w:tc>
          <w:tcPr>
            <w:tcW w:w="735" w:type="pct"/>
            <w:vAlign w:val="center"/>
          </w:tcPr>
          <w:p w14:paraId="1E5C5E67"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莊哲瑋</w:t>
            </w:r>
          </w:p>
        </w:tc>
      </w:tr>
      <w:tr w:rsidR="00AC323A" w:rsidRPr="00AC323A" w14:paraId="752044FF" w14:textId="77777777" w:rsidTr="00D34A32">
        <w:trPr>
          <w:trHeight w:val="425"/>
          <w:jc w:val="center"/>
        </w:trPr>
        <w:tc>
          <w:tcPr>
            <w:tcW w:w="813" w:type="pct"/>
          </w:tcPr>
          <w:p w14:paraId="4E7E66E9"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623ED747"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生物多樣性研究所</w:t>
            </w:r>
          </w:p>
        </w:tc>
        <w:tc>
          <w:tcPr>
            <w:tcW w:w="956" w:type="pct"/>
            <w:vAlign w:val="center"/>
          </w:tcPr>
          <w:p w14:paraId="1FD5A872"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pacing w:val="3"/>
                <w:w w:val="97"/>
                <w:kern w:val="0"/>
                <w:sz w:val="32"/>
                <w:szCs w:val="32"/>
                <w:fitText w:val="1878" w:id="-938222591"/>
              </w:rPr>
              <w:t>研究員兼組</w:t>
            </w:r>
            <w:r w:rsidRPr="00AC323A">
              <w:rPr>
                <w:rFonts w:ascii="Times New Roman" w:eastAsia="標楷體" w:hAnsi="Times New Roman" w:cs="Times New Roman"/>
                <w:spacing w:val="-5"/>
                <w:w w:val="97"/>
                <w:kern w:val="0"/>
                <w:sz w:val="32"/>
                <w:szCs w:val="32"/>
                <w:fitText w:val="1878" w:id="-938222591"/>
              </w:rPr>
              <w:t>長</w:t>
            </w:r>
          </w:p>
        </w:tc>
        <w:tc>
          <w:tcPr>
            <w:tcW w:w="735" w:type="pct"/>
            <w:vAlign w:val="center"/>
          </w:tcPr>
          <w:p w14:paraId="62ABD53C"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林旭宏</w:t>
            </w:r>
          </w:p>
        </w:tc>
      </w:tr>
      <w:tr w:rsidR="00AC323A" w:rsidRPr="00AC323A" w14:paraId="730DF18F" w14:textId="77777777" w:rsidTr="00D34A32">
        <w:trPr>
          <w:trHeight w:val="425"/>
          <w:jc w:val="center"/>
        </w:trPr>
        <w:tc>
          <w:tcPr>
            <w:tcW w:w="813" w:type="pct"/>
          </w:tcPr>
          <w:p w14:paraId="7203E18C"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19F09BE4"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交通部公共運輸及監理司</w:t>
            </w:r>
          </w:p>
        </w:tc>
        <w:tc>
          <w:tcPr>
            <w:tcW w:w="956" w:type="pct"/>
            <w:vAlign w:val="center"/>
          </w:tcPr>
          <w:p w14:paraId="3E994030"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簡任技正</w:t>
            </w:r>
          </w:p>
        </w:tc>
        <w:tc>
          <w:tcPr>
            <w:tcW w:w="735" w:type="pct"/>
            <w:vAlign w:val="center"/>
          </w:tcPr>
          <w:p w14:paraId="18403A6C"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王基洲</w:t>
            </w:r>
          </w:p>
        </w:tc>
      </w:tr>
      <w:tr w:rsidR="00AC323A" w:rsidRPr="00AC323A" w14:paraId="38309951" w14:textId="77777777" w:rsidTr="00D34A32">
        <w:trPr>
          <w:trHeight w:val="425"/>
          <w:jc w:val="center"/>
        </w:trPr>
        <w:tc>
          <w:tcPr>
            <w:tcW w:w="813" w:type="pct"/>
          </w:tcPr>
          <w:p w14:paraId="78F9013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3B0AE5E"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觀光署</w:t>
            </w:r>
          </w:p>
        </w:tc>
        <w:tc>
          <w:tcPr>
            <w:tcW w:w="956" w:type="pct"/>
            <w:vAlign w:val="center"/>
          </w:tcPr>
          <w:p w14:paraId="2C1E0AB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副組長</w:t>
            </w:r>
          </w:p>
        </w:tc>
        <w:tc>
          <w:tcPr>
            <w:tcW w:w="735" w:type="pct"/>
            <w:vAlign w:val="center"/>
          </w:tcPr>
          <w:p w14:paraId="178DDBA9"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蔡宗昇</w:t>
            </w:r>
          </w:p>
        </w:tc>
      </w:tr>
      <w:tr w:rsidR="00AC323A" w:rsidRPr="00AC323A" w14:paraId="0F587E3A" w14:textId="77777777" w:rsidTr="00D34A32">
        <w:trPr>
          <w:trHeight w:val="425"/>
          <w:jc w:val="center"/>
        </w:trPr>
        <w:tc>
          <w:tcPr>
            <w:tcW w:w="813" w:type="pct"/>
          </w:tcPr>
          <w:p w14:paraId="3B7697BC"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4FA7E2EF"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經濟部國營事業管理司</w:t>
            </w:r>
          </w:p>
        </w:tc>
        <w:tc>
          <w:tcPr>
            <w:tcW w:w="956" w:type="pct"/>
            <w:vAlign w:val="center"/>
          </w:tcPr>
          <w:p w14:paraId="76B9CA48"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w:t>
            </w:r>
          </w:p>
        </w:tc>
        <w:tc>
          <w:tcPr>
            <w:tcW w:w="735" w:type="pct"/>
            <w:vAlign w:val="center"/>
          </w:tcPr>
          <w:p w14:paraId="509215BB"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黃旭暉</w:t>
            </w:r>
          </w:p>
        </w:tc>
      </w:tr>
      <w:tr w:rsidR="00AC323A" w:rsidRPr="00AC323A" w14:paraId="3FDBB17E" w14:textId="77777777" w:rsidTr="00D34A32">
        <w:trPr>
          <w:trHeight w:val="425"/>
          <w:jc w:val="center"/>
        </w:trPr>
        <w:tc>
          <w:tcPr>
            <w:tcW w:w="813" w:type="pct"/>
          </w:tcPr>
          <w:p w14:paraId="50EF41FF"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5C3C60E" w14:textId="77777777" w:rsidR="00AC323A" w:rsidRPr="00AC323A" w:rsidRDefault="00AC323A" w:rsidP="00AC323A">
            <w:pPr>
              <w:spacing w:line="44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 xml:space="preserve">  </w:t>
            </w:r>
            <w:r w:rsidRPr="00AC323A">
              <w:rPr>
                <w:rFonts w:ascii="Times New Roman" w:eastAsia="標楷體" w:hAnsi="Times New Roman" w:cs="Times New Roman"/>
                <w:kern w:val="0"/>
                <w:sz w:val="32"/>
                <w:szCs w:val="32"/>
              </w:rPr>
              <w:t>水利署</w:t>
            </w:r>
          </w:p>
        </w:tc>
        <w:tc>
          <w:tcPr>
            <w:tcW w:w="956" w:type="pct"/>
            <w:vAlign w:val="center"/>
          </w:tcPr>
          <w:p w14:paraId="4291C893"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科長</w:t>
            </w:r>
          </w:p>
        </w:tc>
        <w:tc>
          <w:tcPr>
            <w:tcW w:w="735" w:type="pct"/>
            <w:vAlign w:val="center"/>
          </w:tcPr>
          <w:p w14:paraId="6DC87FCC"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李亞儒</w:t>
            </w:r>
          </w:p>
        </w:tc>
      </w:tr>
      <w:tr w:rsidR="00AC323A" w:rsidRPr="00AC323A" w14:paraId="74EA3BD6" w14:textId="77777777" w:rsidTr="00D34A32">
        <w:trPr>
          <w:trHeight w:val="425"/>
          <w:jc w:val="center"/>
        </w:trPr>
        <w:tc>
          <w:tcPr>
            <w:tcW w:w="813" w:type="pct"/>
          </w:tcPr>
          <w:p w14:paraId="6A34F65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0CDAE044" w14:textId="77777777" w:rsidR="00AC323A" w:rsidRPr="00AC323A" w:rsidRDefault="00AC323A" w:rsidP="00AC323A">
            <w:pPr>
              <w:spacing w:line="500" w:lineRule="exact"/>
              <w:jc w:val="both"/>
              <w:rPr>
                <w:rFonts w:ascii="Times New Roman" w:eastAsia="標楷體" w:hAnsi="Times New Roman" w:cs="Times New Roman"/>
                <w:kern w:val="0"/>
                <w:sz w:val="32"/>
                <w:szCs w:val="32"/>
              </w:rPr>
            </w:pPr>
            <w:r w:rsidRPr="007712B1">
              <w:rPr>
                <w:rFonts w:ascii="Times New Roman" w:eastAsia="標楷體" w:hAnsi="Times New Roman" w:cs="Times New Roman"/>
                <w:spacing w:val="3"/>
                <w:w w:val="86"/>
                <w:kern w:val="0"/>
                <w:sz w:val="32"/>
                <w:szCs w:val="32"/>
                <w:fitText w:val="4716" w:id="-938222590"/>
              </w:rPr>
              <w:t>國軍退除役官兵輔導委員會事業管理</w:t>
            </w:r>
            <w:r w:rsidRPr="007712B1">
              <w:rPr>
                <w:rFonts w:ascii="Times New Roman" w:eastAsia="標楷體" w:hAnsi="Times New Roman" w:cs="Times New Roman"/>
                <w:spacing w:val="-19"/>
                <w:w w:val="86"/>
                <w:kern w:val="0"/>
                <w:sz w:val="32"/>
                <w:szCs w:val="32"/>
                <w:fitText w:val="4716" w:id="-938222590"/>
              </w:rPr>
              <w:t>處</w:t>
            </w:r>
          </w:p>
        </w:tc>
        <w:tc>
          <w:tcPr>
            <w:tcW w:w="956" w:type="pct"/>
            <w:vAlign w:val="center"/>
          </w:tcPr>
          <w:p w14:paraId="43DA4BD2"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簡任技正</w:t>
            </w:r>
          </w:p>
        </w:tc>
        <w:tc>
          <w:tcPr>
            <w:tcW w:w="735" w:type="pct"/>
            <w:vAlign w:val="center"/>
          </w:tcPr>
          <w:p w14:paraId="289B9D31"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楊雯惠</w:t>
            </w:r>
          </w:p>
        </w:tc>
      </w:tr>
      <w:tr w:rsidR="00AC323A" w:rsidRPr="00AC323A" w14:paraId="29B97DBE" w14:textId="77777777" w:rsidTr="00D34A32">
        <w:trPr>
          <w:trHeight w:val="425"/>
          <w:jc w:val="center"/>
        </w:trPr>
        <w:tc>
          <w:tcPr>
            <w:tcW w:w="813" w:type="pct"/>
          </w:tcPr>
          <w:p w14:paraId="5906752E"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67CA4A0A" w14:textId="77777777" w:rsidR="00AC323A" w:rsidRPr="00AC323A" w:rsidRDefault="00AC323A" w:rsidP="00AC323A">
            <w:pPr>
              <w:spacing w:line="50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文化部綜合規劃司</w:t>
            </w:r>
          </w:p>
        </w:tc>
        <w:tc>
          <w:tcPr>
            <w:tcW w:w="956" w:type="pct"/>
            <w:vAlign w:val="center"/>
          </w:tcPr>
          <w:p w14:paraId="568743CA"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w:t>
            </w:r>
          </w:p>
        </w:tc>
        <w:tc>
          <w:tcPr>
            <w:tcW w:w="735" w:type="pct"/>
            <w:vAlign w:val="center"/>
          </w:tcPr>
          <w:p w14:paraId="1E407447"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李世明</w:t>
            </w:r>
          </w:p>
        </w:tc>
      </w:tr>
      <w:tr w:rsidR="00AC323A" w:rsidRPr="00AC323A" w14:paraId="57AE5FCC" w14:textId="77777777" w:rsidTr="00D34A32">
        <w:trPr>
          <w:trHeight w:val="425"/>
          <w:jc w:val="center"/>
        </w:trPr>
        <w:tc>
          <w:tcPr>
            <w:tcW w:w="813" w:type="pct"/>
          </w:tcPr>
          <w:p w14:paraId="4C19B378"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1106ED72" w14:textId="77777777" w:rsidR="00AC323A" w:rsidRPr="00AC323A" w:rsidRDefault="00AC323A" w:rsidP="00AC323A">
            <w:pPr>
              <w:spacing w:line="50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行政院主計總處公務預算處</w:t>
            </w:r>
          </w:p>
        </w:tc>
        <w:tc>
          <w:tcPr>
            <w:tcW w:w="956" w:type="pct"/>
            <w:vAlign w:val="center"/>
          </w:tcPr>
          <w:p w14:paraId="51CFE2A3"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w:t>
            </w:r>
          </w:p>
        </w:tc>
        <w:tc>
          <w:tcPr>
            <w:tcW w:w="735" w:type="pct"/>
            <w:vAlign w:val="center"/>
          </w:tcPr>
          <w:p w14:paraId="2F367835"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廖玉琳</w:t>
            </w:r>
          </w:p>
        </w:tc>
      </w:tr>
      <w:tr w:rsidR="00AC323A" w:rsidRPr="00AC323A" w14:paraId="1B4FD258" w14:textId="77777777" w:rsidTr="00D34A32">
        <w:trPr>
          <w:trHeight w:val="425"/>
          <w:jc w:val="center"/>
        </w:trPr>
        <w:tc>
          <w:tcPr>
            <w:tcW w:w="813" w:type="pct"/>
          </w:tcPr>
          <w:p w14:paraId="579DE714" w14:textId="77777777" w:rsidR="00AC323A" w:rsidRPr="00AC323A" w:rsidRDefault="00AC323A" w:rsidP="00AC323A">
            <w:pPr>
              <w:widowControl/>
              <w:spacing w:line="400" w:lineRule="exact"/>
              <w:jc w:val="both"/>
              <w:rPr>
                <w:rFonts w:ascii="Times New Roman" w:eastAsia="標楷體" w:hAnsi="Times New Roman" w:cs="Times New Roman"/>
                <w:color w:val="000000"/>
                <w:sz w:val="32"/>
                <w:szCs w:val="32"/>
              </w:rPr>
            </w:pPr>
          </w:p>
        </w:tc>
        <w:tc>
          <w:tcPr>
            <w:tcW w:w="2496" w:type="pct"/>
            <w:tcBorders>
              <w:right w:val="nil"/>
            </w:tcBorders>
            <w:vAlign w:val="center"/>
          </w:tcPr>
          <w:p w14:paraId="5FB6DF87" w14:textId="77777777" w:rsidR="00AC323A" w:rsidRPr="00AC323A" w:rsidRDefault="00AC323A" w:rsidP="00AC323A">
            <w:pPr>
              <w:spacing w:line="500" w:lineRule="exact"/>
              <w:jc w:val="both"/>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教育部終身教育司</w:t>
            </w:r>
          </w:p>
        </w:tc>
        <w:tc>
          <w:tcPr>
            <w:tcW w:w="956" w:type="pct"/>
            <w:vAlign w:val="center"/>
          </w:tcPr>
          <w:p w14:paraId="05AA2227" w14:textId="77777777" w:rsidR="00AC323A" w:rsidRPr="00AC323A" w:rsidRDefault="00AC323A" w:rsidP="00AC323A">
            <w:pPr>
              <w:spacing w:line="44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w:t>
            </w:r>
          </w:p>
        </w:tc>
        <w:tc>
          <w:tcPr>
            <w:tcW w:w="735" w:type="pct"/>
            <w:vAlign w:val="center"/>
          </w:tcPr>
          <w:p w14:paraId="6AECD90E" w14:textId="77777777" w:rsidR="00AC323A" w:rsidRPr="00AC323A" w:rsidRDefault="00AC323A" w:rsidP="00AC323A">
            <w:pPr>
              <w:spacing w:line="44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kern w:val="0"/>
                <w:sz w:val="32"/>
                <w:szCs w:val="32"/>
              </w:rPr>
              <w:t>紀咸仰</w:t>
            </w:r>
          </w:p>
        </w:tc>
      </w:tr>
    </w:tbl>
    <w:p w14:paraId="60452EF1"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席：王召集委員育敏</w:t>
      </w:r>
    </w:p>
    <w:p w14:paraId="5926BD80"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3E40AB32"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專門委員：郭冬瑞</w:t>
      </w:r>
    </w:p>
    <w:p w14:paraId="51F472E2"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紀　　錄：</w:t>
      </w:r>
      <w:r w:rsidRPr="00AC323A">
        <w:rPr>
          <w:rFonts w:ascii="Times New Roman" w:eastAsia="標楷體" w:hAnsi="Times New Roman" w:cs="Times New Roman"/>
          <w:kern w:val="0"/>
          <w:sz w:val="32"/>
          <w:szCs w:val="32"/>
        </w:rPr>
        <w:t>簡任秘書　林桂美　簡任編審　李志遠　科　　長　賴映潔</w:t>
      </w:r>
      <w:r w:rsidRPr="00AC323A">
        <w:rPr>
          <w:rFonts w:ascii="Times New Roman" w:eastAsia="標楷體" w:hAnsi="Times New Roman" w:cs="Times New Roman"/>
          <w:sz w:val="32"/>
          <w:szCs w:val="32"/>
        </w:rPr>
        <w:t>科　　員　何家豪</w:t>
      </w:r>
    </w:p>
    <w:p w14:paraId="29E81A26" w14:textId="77777777" w:rsidR="00AC323A" w:rsidRPr="00AC323A" w:rsidRDefault="00AC323A" w:rsidP="00AC323A">
      <w:pPr>
        <w:spacing w:line="440" w:lineRule="exact"/>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報告事項</w:t>
      </w:r>
    </w:p>
    <w:p w14:paraId="483FF9AC"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宣讀上次會議議事錄。</w:t>
      </w:r>
    </w:p>
    <w:p w14:paraId="595A1B77"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決定：確定。</w:t>
      </w:r>
    </w:p>
    <w:p w14:paraId="70DC9838" w14:textId="77777777" w:rsidR="00AC323A" w:rsidRPr="00AC323A" w:rsidRDefault="00AC323A" w:rsidP="00AC323A">
      <w:pPr>
        <w:spacing w:line="440" w:lineRule="exact"/>
        <w:jc w:val="both"/>
        <w:rPr>
          <w:rFonts w:ascii="Times New Roman" w:eastAsia="標楷體" w:hAnsi="Times New Roman" w:cs="Times New Roman"/>
          <w:b/>
          <w:sz w:val="32"/>
          <w:szCs w:val="32"/>
        </w:rPr>
      </w:pPr>
    </w:p>
    <w:p w14:paraId="59C87D13" w14:textId="77777777" w:rsidR="00AC323A" w:rsidRPr="00AC323A" w:rsidRDefault="00AC323A" w:rsidP="00AC323A">
      <w:pPr>
        <w:spacing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討論事項：</w:t>
      </w:r>
    </w:p>
    <w:p w14:paraId="7B732EEB" w14:textId="77777777" w:rsidR="00AC323A" w:rsidRPr="00AC323A" w:rsidRDefault="00AC323A" w:rsidP="009C659C">
      <w:pPr>
        <w:widowControl/>
        <w:numPr>
          <w:ilvl w:val="0"/>
          <w:numId w:val="113"/>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繼續審查</w:t>
      </w:r>
    </w:p>
    <w:p w14:paraId="0CDBF897"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委員林德福等</w:t>
      </w:r>
      <w:r w:rsidRPr="00AC323A">
        <w:rPr>
          <w:rFonts w:ascii="Times New Roman" w:eastAsia="標楷體" w:hAnsi="Times New Roman" w:cs="Times New Roman"/>
          <w:sz w:val="32"/>
          <w:szCs w:val="32"/>
        </w:rPr>
        <w:t>19</w:t>
      </w:r>
      <w:r w:rsidRPr="00AC323A">
        <w:rPr>
          <w:rFonts w:ascii="Times New Roman" w:eastAsia="標楷體" w:hAnsi="Times New Roman" w:cs="Times New Roman"/>
          <w:sz w:val="32"/>
          <w:szCs w:val="32"/>
        </w:rPr>
        <w:t>人擬具「就業服務法第四十六條條文修正草案」案。</w:t>
      </w:r>
    </w:p>
    <w:p w14:paraId="6DDC7F36"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委員楊瓊瓔等</w:t>
      </w:r>
      <w:r w:rsidRPr="00AC323A">
        <w:rPr>
          <w:rFonts w:ascii="Times New Roman" w:eastAsia="標楷體" w:hAnsi="Times New Roman" w:cs="Times New Roman"/>
          <w:sz w:val="32"/>
          <w:szCs w:val="32"/>
        </w:rPr>
        <w:t>16</w:t>
      </w:r>
      <w:r w:rsidRPr="00AC323A">
        <w:rPr>
          <w:rFonts w:ascii="Times New Roman" w:eastAsia="標楷體" w:hAnsi="Times New Roman" w:cs="Times New Roman"/>
          <w:sz w:val="32"/>
          <w:szCs w:val="32"/>
        </w:rPr>
        <w:t>人擬具「就業服務法第四十六條條文修正草案」案。</w:t>
      </w:r>
    </w:p>
    <w:p w14:paraId="3F0929F6"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委員馬文君等</w:t>
      </w:r>
      <w:r w:rsidRPr="00AC323A">
        <w:rPr>
          <w:rFonts w:ascii="Times New Roman" w:eastAsia="標楷體" w:hAnsi="Times New Roman" w:cs="Times New Roman"/>
          <w:sz w:val="32"/>
          <w:szCs w:val="32"/>
        </w:rPr>
        <w:t>25</w:t>
      </w:r>
      <w:r w:rsidRPr="00AC323A">
        <w:rPr>
          <w:rFonts w:ascii="Times New Roman" w:eastAsia="標楷體" w:hAnsi="Times New Roman" w:cs="Times New Roman"/>
          <w:sz w:val="32"/>
          <w:szCs w:val="32"/>
        </w:rPr>
        <w:t>人擬具「就業服務法第四十六條條文修正草案」案。</w:t>
      </w:r>
    </w:p>
    <w:p w14:paraId="5D9B9935"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委員涂權吉等</w:t>
      </w:r>
      <w:r w:rsidRPr="00AC323A">
        <w:rPr>
          <w:rFonts w:ascii="Times New Roman" w:eastAsia="標楷體" w:hAnsi="Times New Roman" w:cs="Times New Roman"/>
          <w:sz w:val="32"/>
          <w:szCs w:val="32"/>
        </w:rPr>
        <w:t>17</w:t>
      </w:r>
      <w:r w:rsidRPr="00AC323A">
        <w:rPr>
          <w:rFonts w:ascii="Times New Roman" w:eastAsia="標楷體" w:hAnsi="Times New Roman" w:cs="Times New Roman"/>
          <w:sz w:val="32"/>
          <w:szCs w:val="32"/>
        </w:rPr>
        <w:t>人擬具「就業服務法部分條文修正草案」案。</w:t>
      </w:r>
    </w:p>
    <w:p w14:paraId="3551741A"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委員黃建賓等</w:t>
      </w:r>
      <w:r w:rsidRPr="00AC323A">
        <w:rPr>
          <w:rFonts w:ascii="Times New Roman" w:eastAsia="標楷體" w:hAnsi="Times New Roman" w:cs="Times New Roman"/>
          <w:sz w:val="32"/>
          <w:szCs w:val="32"/>
        </w:rPr>
        <w:t>20</w:t>
      </w:r>
      <w:r w:rsidRPr="00AC323A">
        <w:rPr>
          <w:rFonts w:ascii="Times New Roman" w:eastAsia="標楷體" w:hAnsi="Times New Roman" w:cs="Times New Roman"/>
          <w:sz w:val="32"/>
          <w:szCs w:val="32"/>
        </w:rPr>
        <w:t>人擬具「就業服務法第四十六條條文修正草案」案。</w:t>
      </w:r>
    </w:p>
    <w:p w14:paraId="10DFC7DD"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委員呂玉玲等</w:t>
      </w:r>
      <w:r w:rsidRPr="00AC323A">
        <w:rPr>
          <w:rFonts w:ascii="Times New Roman" w:eastAsia="標楷體" w:hAnsi="Times New Roman" w:cs="Times New Roman"/>
          <w:sz w:val="32"/>
          <w:szCs w:val="32"/>
        </w:rPr>
        <w:t>16</w:t>
      </w:r>
      <w:r w:rsidRPr="00AC323A">
        <w:rPr>
          <w:rFonts w:ascii="Times New Roman" w:eastAsia="標楷體" w:hAnsi="Times New Roman" w:cs="Times New Roman"/>
          <w:sz w:val="32"/>
          <w:szCs w:val="32"/>
        </w:rPr>
        <w:t>人擬具「就業服務法第四十六條及第五十五條條文修正草案」案。</w:t>
      </w:r>
    </w:p>
    <w:p w14:paraId="74032886"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委員盧縣一等</w:t>
      </w:r>
      <w:r w:rsidRPr="00AC323A">
        <w:rPr>
          <w:rFonts w:ascii="Times New Roman" w:eastAsia="標楷體" w:hAnsi="Times New Roman" w:cs="Times New Roman"/>
          <w:sz w:val="32"/>
          <w:szCs w:val="32"/>
        </w:rPr>
        <w:t>17</w:t>
      </w:r>
      <w:r w:rsidRPr="00AC323A">
        <w:rPr>
          <w:rFonts w:ascii="Times New Roman" w:eastAsia="標楷體" w:hAnsi="Times New Roman" w:cs="Times New Roman"/>
          <w:sz w:val="32"/>
          <w:szCs w:val="32"/>
        </w:rPr>
        <w:t>人擬具「就業服務法第四十六條條文修正草案」案。</w:t>
      </w:r>
    </w:p>
    <w:p w14:paraId="38368235"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委員鄭正鈐等</w:t>
      </w:r>
      <w:r w:rsidRPr="00AC323A">
        <w:rPr>
          <w:rFonts w:ascii="Times New Roman" w:eastAsia="標楷體" w:hAnsi="Times New Roman" w:cs="Times New Roman"/>
          <w:sz w:val="32"/>
          <w:szCs w:val="32"/>
        </w:rPr>
        <w:t>17</w:t>
      </w:r>
      <w:r w:rsidRPr="00AC323A">
        <w:rPr>
          <w:rFonts w:ascii="Times New Roman" w:eastAsia="標楷體" w:hAnsi="Times New Roman" w:cs="Times New Roman"/>
          <w:sz w:val="32"/>
          <w:szCs w:val="32"/>
        </w:rPr>
        <w:t>人擬具「就業服務法第四十六條條文修正草案」案。</w:t>
      </w:r>
    </w:p>
    <w:p w14:paraId="1E2E09E4" w14:textId="77777777" w:rsidR="00AC323A" w:rsidRPr="00AC323A" w:rsidRDefault="00AC323A" w:rsidP="009C659C">
      <w:pPr>
        <w:widowControl/>
        <w:numPr>
          <w:ilvl w:val="0"/>
          <w:numId w:val="114"/>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委員王育敏等</w:t>
      </w:r>
      <w:r w:rsidRPr="00AC323A">
        <w:rPr>
          <w:rFonts w:ascii="Times New Roman" w:eastAsia="標楷體" w:hAnsi="Times New Roman" w:cs="Times New Roman"/>
          <w:sz w:val="32"/>
          <w:szCs w:val="32"/>
        </w:rPr>
        <w:t>17</w:t>
      </w:r>
      <w:r w:rsidRPr="00AC323A">
        <w:rPr>
          <w:rFonts w:ascii="Times New Roman" w:eastAsia="標楷體" w:hAnsi="Times New Roman" w:cs="Times New Roman"/>
          <w:sz w:val="32"/>
          <w:szCs w:val="32"/>
        </w:rPr>
        <w:t>人擬具「就業服務法第四十六條條文修正草案」案。</w:t>
      </w:r>
    </w:p>
    <w:p w14:paraId="673E331D" w14:textId="77777777" w:rsidR="00AC323A" w:rsidRPr="00AC323A" w:rsidRDefault="00AC323A" w:rsidP="009C659C">
      <w:pPr>
        <w:widowControl/>
        <w:numPr>
          <w:ilvl w:val="0"/>
          <w:numId w:val="113"/>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審查</w:t>
      </w:r>
    </w:p>
    <w:p w14:paraId="583BBDB8" w14:textId="77777777" w:rsidR="00AC323A" w:rsidRPr="00AC323A" w:rsidRDefault="00AC323A" w:rsidP="009C659C">
      <w:pPr>
        <w:widowControl/>
        <w:numPr>
          <w:ilvl w:val="0"/>
          <w:numId w:val="96"/>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委員張嘉郡等</w:t>
      </w:r>
      <w:r w:rsidRPr="00AC323A">
        <w:rPr>
          <w:rFonts w:ascii="Times New Roman" w:eastAsia="標楷體" w:hAnsi="Times New Roman" w:cs="Times New Roman"/>
          <w:sz w:val="32"/>
          <w:szCs w:val="32"/>
        </w:rPr>
        <w:t>30</w:t>
      </w:r>
      <w:r w:rsidRPr="00AC323A">
        <w:rPr>
          <w:rFonts w:ascii="Times New Roman" w:eastAsia="標楷體" w:hAnsi="Times New Roman" w:cs="Times New Roman"/>
          <w:sz w:val="32"/>
          <w:szCs w:val="32"/>
        </w:rPr>
        <w:t>人擬具「就業服務法第四十六條條文修正草案」案。</w:t>
      </w:r>
    </w:p>
    <w:p w14:paraId="06EA220D" w14:textId="77777777" w:rsidR="00AC323A" w:rsidRPr="00AC323A" w:rsidRDefault="00AC323A" w:rsidP="009C659C">
      <w:pPr>
        <w:widowControl/>
        <w:numPr>
          <w:ilvl w:val="0"/>
          <w:numId w:val="96"/>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委員王鴻薇等</w:t>
      </w:r>
      <w:r w:rsidRPr="00AC323A">
        <w:rPr>
          <w:rFonts w:ascii="Times New Roman" w:eastAsia="標楷體" w:hAnsi="Times New Roman" w:cs="Times New Roman"/>
          <w:sz w:val="32"/>
          <w:szCs w:val="32"/>
        </w:rPr>
        <w:t>22</w:t>
      </w:r>
      <w:r w:rsidRPr="00AC323A">
        <w:rPr>
          <w:rFonts w:ascii="Times New Roman" w:eastAsia="標楷體" w:hAnsi="Times New Roman" w:cs="Times New Roman"/>
          <w:sz w:val="32"/>
          <w:szCs w:val="32"/>
        </w:rPr>
        <w:t>人擬具「就業服務法第四十六條條文修正草案」案。</w:t>
      </w:r>
    </w:p>
    <w:p w14:paraId="5F28F6E8" w14:textId="77777777" w:rsidR="00AC323A" w:rsidRPr="00AC323A" w:rsidRDefault="00AC323A" w:rsidP="009C659C">
      <w:pPr>
        <w:widowControl/>
        <w:numPr>
          <w:ilvl w:val="0"/>
          <w:numId w:val="96"/>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委員鄭天財</w:t>
      </w:r>
      <w:r w:rsidRPr="00A7574F">
        <w:rPr>
          <w:rFonts w:ascii="Times New Roman" w:eastAsia="標楷體" w:hAnsi="Times New Roman" w:cs="Times New Roman"/>
          <w:spacing w:val="46"/>
          <w:w w:val="65"/>
          <w:kern w:val="0"/>
          <w:sz w:val="32"/>
          <w:szCs w:val="32"/>
          <w:fitText w:val="1280" w:id="-938222589"/>
        </w:rPr>
        <w:t>Sra Kaca</w:t>
      </w:r>
      <w:r w:rsidRPr="00A7574F">
        <w:rPr>
          <w:rFonts w:ascii="Times New Roman" w:eastAsia="標楷體" w:hAnsi="Times New Roman" w:cs="Times New Roman"/>
          <w:spacing w:val="7"/>
          <w:w w:val="65"/>
          <w:kern w:val="0"/>
          <w:sz w:val="32"/>
          <w:szCs w:val="32"/>
          <w:fitText w:val="1280" w:id="-938222589"/>
        </w:rPr>
        <w:t>w</w:t>
      </w:r>
      <w:r w:rsidRPr="00AC323A">
        <w:rPr>
          <w:rFonts w:ascii="Times New Roman" w:eastAsia="標楷體" w:hAnsi="Times New Roman" w:cs="Times New Roman"/>
          <w:sz w:val="32"/>
          <w:szCs w:val="32"/>
        </w:rPr>
        <w:t>等</w:t>
      </w:r>
      <w:r w:rsidRPr="00AC323A">
        <w:rPr>
          <w:rFonts w:ascii="Times New Roman" w:eastAsia="標楷體" w:hAnsi="Times New Roman" w:cs="Times New Roman"/>
          <w:sz w:val="32"/>
          <w:szCs w:val="32"/>
        </w:rPr>
        <w:t>16</w:t>
      </w:r>
      <w:r w:rsidRPr="00AC323A">
        <w:rPr>
          <w:rFonts w:ascii="Times New Roman" w:eastAsia="標楷體" w:hAnsi="Times New Roman" w:cs="Times New Roman"/>
          <w:sz w:val="32"/>
          <w:szCs w:val="32"/>
        </w:rPr>
        <w:t>人擬具「就業服務法第四十六條條文修正草案」案。</w:t>
      </w:r>
    </w:p>
    <w:p w14:paraId="4195063C" w14:textId="77777777" w:rsidR="00AC323A" w:rsidRPr="00AC323A" w:rsidRDefault="00AC323A" w:rsidP="00AC323A">
      <w:pPr>
        <w:widowControl/>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（本次會議經委員張嘉郡及鄭天財</w:t>
      </w:r>
      <w:r w:rsidRPr="00A7574F">
        <w:rPr>
          <w:rFonts w:ascii="Times New Roman" w:eastAsia="標楷體" w:hAnsi="Times New Roman" w:cs="Times New Roman"/>
          <w:spacing w:val="46"/>
          <w:w w:val="65"/>
          <w:kern w:val="0"/>
          <w:sz w:val="32"/>
          <w:szCs w:val="32"/>
          <w:fitText w:val="1280" w:id="-938222588"/>
        </w:rPr>
        <w:t>Sra Kaca</w:t>
      </w:r>
      <w:r w:rsidRPr="00A7574F">
        <w:rPr>
          <w:rFonts w:ascii="Times New Roman" w:eastAsia="標楷體" w:hAnsi="Times New Roman" w:cs="Times New Roman"/>
          <w:spacing w:val="7"/>
          <w:w w:val="65"/>
          <w:kern w:val="0"/>
          <w:sz w:val="32"/>
          <w:szCs w:val="32"/>
          <w:fitText w:val="1280" w:id="-938222588"/>
        </w:rPr>
        <w:t>w</w:t>
      </w:r>
      <w:r w:rsidRPr="00AC323A">
        <w:rPr>
          <w:rFonts w:ascii="Times New Roman" w:eastAsia="標楷體" w:hAnsi="Times New Roman" w:cs="Times New Roman"/>
          <w:sz w:val="32"/>
          <w:szCs w:val="32"/>
        </w:rPr>
        <w:t>說明提案旨趣</w:t>
      </w:r>
      <w:r w:rsidRPr="00AC323A">
        <w:rPr>
          <w:rFonts w:ascii="Times New Roman" w:eastAsia="標楷體" w:hAnsi="Times New Roman" w:cs="Times New Roman"/>
          <w:bCs/>
          <w:sz w:val="32"/>
          <w:szCs w:val="32"/>
        </w:rPr>
        <w:t>；</w:t>
      </w:r>
      <w:r w:rsidRPr="00AC323A">
        <w:rPr>
          <w:rFonts w:ascii="Times New Roman" w:eastAsia="標楷體" w:hAnsi="Times New Roman" w:cs="Times New Roman"/>
          <w:bCs/>
          <w:kern w:val="0"/>
          <w:sz w:val="32"/>
          <w:szCs w:val="32"/>
        </w:rPr>
        <w:t>113</w:t>
      </w:r>
      <w:r w:rsidRPr="00AC323A">
        <w:rPr>
          <w:rFonts w:ascii="Times New Roman" w:eastAsia="標楷體" w:hAnsi="Times New Roman" w:cs="Times New Roman"/>
          <w:bCs/>
          <w:kern w:val="0"/>
          <w:sz w:val="32"/>
          <w:szCs w:val="32"/>
        </w:rPr>
        <w:t>年</w:t>
      </w:r>
      <w:r w:rsidRPr="00AC323A">
        <w:rPr>
          <w:rFonts w:ascii="Times New Roman" w:eastAsia="標楷體" w:hAnsi="Times New Roman" w:cs="Times New Roman"/>
          <w:sz w:val="32"/>
          <w:szCs w:val="32"/>
        </w:rPr>
        <w:t>5</w:t>
      </w:r>
      <w:r w:rsidRPr="00AC323A">
        <w:rPr>
          <w:rFonts w:ascii="Times New Roman" w:eastAsia="標楷體" w:hAnsi="Times New Roman" w:cs="Times New Roman"/>
          <w:sz w:val="32"/>
          <w:szCs w:val="32"/>
        </w:rPr>
        <w:t>月</w:t>
      </w:r>
      <w:r w:rsidRPr="00AC323A">
        <w:rPr>
          <w:rFonts w:ascii="Times New Roman" w:eastAsia="標楷體" w:hAnsi="Times New Roman" w:cs="Times New Roman"/>
          <w:sz w:val="32"/>
          <w:szCs w:val="32"/>
        </w:rPr>
        <w:t>27</w:t>
      </w:r>
      <w:r w:rsidRPr="00AC323A">
        <w:rPr>
          <w:rFonts w:ascii="Times New Roman" w:eastAsia="標楷體" w:hAnsi="Times New Roman" w:cs="Times New Roman"/>
          <w:sz w:val="32"/>
          <w:szCs w:val="32"/>
        </w:rPr>
        <w:t>日及</w:t>
      </w:r>
      <w:r w:rsidRPr="00AC323A">
        <w:rPr>
          <w:rFonts w:ascii="Times New Roman" w:eastAsia="標楷體" w:hAnsi="Times New Roman" w:cs="Times New Roman"/>
          <w:sz w:val="32"/>
          <w:szCs w:val="32"/>
        </w:rPr>
        <w:t>29</w:t>
      </w:r>
      <w:r w:rsidRPr="00AC323A">
        <w:rPr>
          <w:rFonts w:ascii="Times New Roman" w:eastAsia="標楷體" w:hAnsi="Times New Roman" w:cs="Times New Roman"/>
          <w:sz w:val="32"/>
          <w:szCs w:val="32"/>
        </w:rPr>
        <w:t>日</w:t>
      </w:r>
      <w:r w:rsidRPr="00AC323A">
        <w:rPr>
          <w:rFonts w:ascii="Times New Roman" w:eastAsia="標楷體" w:hAnsi="Times New Roman" w:cs="Times New Roman"/>
          <w:bCs/>
          <w:kern w:val="0"/>
          <w:sz w:val="32"/>
          <w:szCs w:val="32"/>
        </w:rPr>
        <w:t>第</w:t>
      </w:r>
      <w:r w:rsidRPr="00AC323A">
        <w:rPr>
          <w:rFonts w:ascii="Times New Roman" w:eastAsia="標楷體" w:hAnsi="Times New Roman" w:cs="Times New Roman"/>
          <w:bCs/>
          <w:kern w:val="0"/>
          <w:sz w:val="32"/>
          <w:szCs w:val="32"/>
        </w:rPr>
        <w:t>11</w:t>
      </w:r>
      <w:r w:rsidRPr="00AC323A">
        <w:rPr>
          <w:rFonts w:ascii="Times New Roman" w:eastAsia="標楷體" w:hAnsi="Times New Roman" w:cs="Times New Roman"/>
          <w:bCs/>
          <w:kern w:val="0"/>
          <w:sz w:val="32"/>
          <w:szCs w:val="32"/>
        </w:rPr>
        <w:t>屆第</w:t>
      </w:r>
      <w:r w:rsidRPr="00AC323A">
        <w:rPr>
          <w:rFonts w:ascii="Times New Roman" w:eastAsia="標楷體" w:hAnsi="Times New Roman" w:cs="Times New Roman"/>
          <w:bCs/>
          <w:kern w:val="0"/>
          <w:sz w:val="32"/>
          <w:szCs w:val="32"/>
        </w:rPr>
        <w:t>1</w:t>
      </w:r>
      <w:r w:rsidRPr="00AC323A">
        <w:rPr>
          <w:rFonts w:ascii="Times New Roman" w:eastAsia="標楷體" w:hAnsi="Times New Roman" w:cs="Times New Roman"/>
          <w:bCs/>
          <w:kern w:val="0"/>
          <w:sz w:val="32"/>
          <w:szCs w:val="32"/>
        </w:rPr>
        <w:t>會期本會第</w:t>
      </w:r>
      <w:r w:rsidRPr="00AC323A">
        <w:rPr>
          <w:rFonts w:ascii="Times New Roman" w:eastAsia="標楷體" w:hAnsi="Times New Roman" w:cs="Times New Roman"/>
          <w:bCs/>
          <w:kern w:val="0"/>
          <w:sz w:val="32"/>
          <w:szCs w:val="32"/>
        </w:rPr>
        <w:t>18</w:t>
      </w:r>
      <w:r w:rsidRPr="00AC323A">
        <w:rPr>
          <w:rFonts w:ascii="Times New Roman" w:eastAsia="標楷體" w:hAnsi="Times New Roman" w:cs="Times New Roman"/>
          <w:bCs/>
          <w:kern w:val="0"/>
          <w:sz w:val="32"/>
          <w:szCs w:val="32"/>
        </w:rPr>
        <w:t>次全體委員會議</w:t>
      </w:r>
      <w:r w:rsidRPr="00AC323A">
        <w:rPr>
          <w:rFonts w:ascii="Times New Roman" w:eastAsia="標楷體" w:hAnsi="Times New Roman" w:cs="Times New Roman"/>
          <w:sz w:val="32"/>
          <w:szCs w:val="32"/>
        </w:rPr>
        <w:t>委員盧縣一、蘇清泉、廖偉翔（鄭天財</w:t>
      </w:r>
      <w:r w:rsidRPr="00A7574F">
        <w:rPr>
          <w:rFonts w:ascii="Times New Roman" w:eastAsia="標楷體" w:hAnsi="Times New Roman" w:cs="Times New Roman"/>
          <w:spacing w:val="46"/>
          <w:w w:val="65"/>
          <w:kern w:val="0"/>
          <w:sz w:val="32"/>
          <w:szCs w:val="32"/>
          <w:fitText w:val="1280" w:id="-938222587"/>
        </w:rPr>
        <w:t>Sra Kaca</w:t>
      </w:r>
      <w:r w:rsidRPr="00A7574F">
        <w:rPr>
          <w:rFonts w:ascii="Times New Roman" w:eastAsia="標楷體" w:hAnsi="Times New Roman" w:cs="Times New Roman"/>
          <w:spacing w:val="7"/>
          <w:w w:val="65"/>
          <w:kern w:val="0"/>
          <w:sz w:val="32"/>
          <w:szCs w:val="32"/>
          <w:fitText w:val="1280" w:id="-938222587"/>
        </w:rPr>
        <w:t>w</w:t>
      </w:r>
      <w:r w:rsidRPr="00AC323A">
        <w:rPr>
          <w:rFonts w:ascii="Times New Roman" w:eastAsia="標楷體" w:hAnsi="Times New Roman" w:cs="Times New Roman"/>
          <w:sz w:val="32"/>
          <w:szCs w:val="32"/>
        </w:rPr>
        <w:t>）等</w:t>
      </w:r>
      <w:r w:rsidRPr="00AC323A">
        <w:rPr>
          <w:rFonts w:ascii="Times New Roman" w:eastAsia="標楷體" w:hAnsi="Times New Roman" w:cs="Times New Roman"/>
          <w:sz w:val="32"/>
          <w:szCs w:val="32"/>
        </w:rPr>
        <w:t>4</w:t>
      </w:r>
      <w:r w:rsidRPr="00AC323A">
        <w:rPr>
          <w:rFonts w:ascii="Times New Roman" w:eastAsia="標楷體" w:hAnsi="Times New Roman" w:cs="Times New Roman"/>
          <w:sz w:val="32"/>
          <w:szCs w:val="32"/>
        </w:rPr>
        <w:t>人、委員林月琴、楊曜、黃秀芳等</w:t>
      </w:r>
      <w:r w:rsidRPr="00AC323A">
        <w:rPr>
          <w:rFonts w:ascii="Times New Roman" w:eastAsia="標楷體" w:hAnsi="Times New Roman" w:cs="Times New Roman"/>
          <w:sz w:val="32"/>
          <w:szCs w:val="32"/>
        </w:rPr>
        <w:t>3</w:t>
      </w:r>
      <w:r w:rsidRPr="00AC323A">
        <w:rPr>
          <w:rFonts w:ascii="Times New Roman" w:eastAsia="標楷體" w:hAnsi="Times New Roman" w:cs="Times New Roman"/>
          <w:sz w:val="32"/>
          <w:szCs w:val="32"/>
        </w:rPr>
        <w:t>人、委員黃秀芳、劉建國等</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人分別提出就業服務法第四十六條條文修正動議、委員林月琴等</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sz w:val="32"/>
          <w:szCs w:val="32"/>
        </w:rPr>
        <w:t>人提出就業服務法第五十五條條文修正動議，共</w:t>
      </w:r>
      <w:r w:rsidRPr="00AC323A">
        <w:rPr>
          <w:rFonts w:ascii="Times New Roman" w:eastAsia="標楷體" w:hAnsi="Times New Roman" w:cs="Times New Roman"/>
          <w:sz w:val="32"/>
          <w:szCs w:val="32"/>
        </w:rPr>
        <w:t>4</w:t>
      </w:r>
      <w:r w:rsidRPr="00AC323A">
        <w:rPr>
          <w:rFonts w:ascii="Times New Roman" w:eastAsia="標楷體" w:hAnsi="Times New Roman" w:cs="Times New Roman"/>
          <w:sz w:val="32"/>
          <w:szCs w:val="32"/>
        </w:rPr>
        <w:t>案。）</w:t>
      </w:r>
    </w:p>
    <w:p w14:paraId="0D1D117A" w14:textId="77777777" w:rsidR="00AC323A" w:rsidRPr="00AC323A" w:rsidRDefault="00AC323A" w:rsidP="00AC323A">
      <w:pPr>
        <w:keepNext/>
        <w:spacing w:beforeLines="100" w:before="360" w:line="440" w:lineRule="exact"/>
        <w:jc w:val="both"/>
        <w:outlineLvl w:val="3"/>
        <w:rPr>
          <w:rFonts w:ascii="Times New Roman" w:eastAsia="標楷體" w:hAnsi="Times New Roman" w:cs="Times New Roman"/>
          <w:b/>
          <w:color w:val="000000"/>
          <w:sz w:val="32"/>
          <w:szCs w:val="32"/>
        </w:rPr>
      </w:pPr>
      <w:r w:rsidRPr="00AC323A">
        <w:rPr>
          <w:rFonts w:ascii="Times New Roman" w:eastAsia="標楷體" w:hAnsi="Times New Roman" w:cs="Times New Roman"/>
          <w:b/>
          <w:bCs/>
          <w:kern w:val="0"/>
          <w:sz w:val="32"/>
          <w:szCs w:val="32"/>
        </w:rPr>
        <w:t>決議</w:t>
      </w:r>
      <w:r w:rsidRPr="00AC323A">
        <w:rPr>
          <w:rFonts w:ascii="Times New Roman" w:eastAsia="標楷體" w:hAnsi="Times New Roman" w:cs="Times New Roman"/>
          <w:b/>
          <w:color w:val="000000"/>
          <w:sz w:val="32"/>
          <w:szCs w:val="32"/>
        </w:rPr>
        <w:t>：</w:t>
      </w:r>
    </w:p>
    <w:p w14:paraId="2F343B74" w14:textId="77777777" w:rsidR="00AC323A" w:rsidRPr="00AC323A" w:rsidRDefault="00AC323A" w:rsidP="009C659C">
      <w:pPr>
        <w:numPr>
          <w:ilvl w:val="0"/>
          <w:numId w:val="115"/>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除委員涂權吉等</w:t>
      </w:r>
      <w:r w:rsidRPr="00AC323A">
        <w:rPr>
          <w:rFonts w:ascii="Times New Roman" w:eastAsia="標楷體" w:hAnsi="Times New Roman" w:cs="Times New Roman"/>
          <w:sz w:val="32"/>
          <w:szCs w:val="32"/>
        </w:rPr>
        <w:t>17</w:t>
      </w:r>
      <w:r w:rsidRPr="00AC323A">
        <w:rPr>
          <w:rFonts w:ascii="Times New Roman" w:eastAsia="標楷體" w:hAnsi="Times New Roman" w:cs="Times New Roman"/>
          <w:sz w:val="32"/>
          <w:szCs w:val="32"/>
        </w:rPr>
        <w:t>人擬具「就業服務法部分條文修正草案」案及委員呂玉玲等</w:t>
      </w:r>
      <w:r w:rsidRPr="00AC323A">
        <w:rPr>
          <w:rFonts w:ascii="Times New Roman" w:eastAsia="標楷體" w:hAnsi="Times New Roman" w:cs="Times New Roman"/>
          <w:sz w:val="32"/>
          <w:szCs w:val="32"/>
        </w:rPr>
        <w:t>16</w:t>
      </w:r>
      <w:r w:rsidRPr="00AC323A">
        <w:rPr>
          <w:rFonts w:ascii="Times New Roman" w:eastAsia="標楷體" w:hAnsi="Times New Roman" w:cs="Times New Roman"/>
          <w:sz w:val="32"/>
          <w:szCs w:val="32"/>
        </w:rPr>
        <w:t>人擬具「就業服務法第四十六條及第五十五條條文修正草案」案，另擇期繼續審查外，「就業服務法第四十六條條文修正草案」等</w:t>
      </w:r>
      <w:r w:rsidRPr="00AC323A">
        <w:rPr>
          <w:rFonts w:ascii="Times New Roman" w:eastAsia="標楷體" w:hAnsi="Times New Roman" w:cs="Times New Roman"/>
          <w:sz w:val="32"/>
          <w:szCs w:val="32"/>
        </w:rPr>
        <w:t>10</w:t>
      </w:r>
      <w:r w:rsidRPr="00AC323A">
        <w:rPr>
          <w:rFonts w:ascii="Times New Roman" w:eastAsia="標楷體" w:hAnsi="Times New Roman" w:cs="Times New Roman"/>
          <w:sz w:val="32"/>
          <w:szCs w:val="32"/>
        </w:rPr>
        <w:t>案，審查完竣，條文及附帶決議均保留，併案擬具審查報告提報院會討論；院會討論時，由王召集委員育敏補充說明，須交黨團協商。</w:t>
      </w:r>
    </w:p>
    <w:p w14:paraId="01D9AB95" w14:textId="77777777" w:rsidR="00AC323A" w:rsidRPr="00AC323A" w:rsidRDefault="00AC323A" w:rsidP="009C659C">
      <w:pPr>
        <w:widowControl/>
        <w:numPr>
          <w:ilvl w:val="0"/>
          <w:numId w:val="115"/>
        </w:numPr>
        <w:spacing w:line="440" w:lineRule="exact"/>
        <w:jc w:val="both"/>
        <w:rPr>
          <w:rFonts w:ascii="Times New Roman" w:eastAsia="標楷體" w:hAnsi="Times New Roman" w:cs="Times New Roman"/>
          <w:bCs/>
          <w:kern w:val="0"/>
          <w:sz w:val="32"/>
          <w:szCs w:val="32"/>
        </w:rPr>
      </w:pPr>
      <w:r w:rsidRPr="00AC323A">
        <w:rPr>
          <w:rFonts w:ascii="Times New Roman" w:eastAsia="標楷體" w:hAnsi="Times New Roman" w:cs="Times New Roman"/>
          <w:color w:val="000000"/>
          <w:sz w:val="32"/>
          <w:szCs w:val="32"/>
        </w:rPr>
        <w:t>保留</w:t>
      </w:r>
      <w:r w:rsidRPr="00AC323A">
        <w:rPr>
          <w:rFonts w:ascii="Times New Roman" w:eastAsia="標楷體" w:hAnsi="Times New Roman" w:cs="Times New Roman"/>
          <w:sz w:val="32"/>
          <w:szCs w:val="32"/>
        </w:rPr>
        <w:t>之修正動議：</w:t>
      </w:r>
    </w:p>
    <w:p w14:paraId="16982FD3" w14:textId="77777777" w:rsidR="00AC323A" w:rsidRPr="00AC323A" w:rsidRDefault="00AC323A" w:rsidP="009C659C">
      <w:pPr>
        <w:widowControl/>
        <w:numPr>
          <w:ilvl w:val="0"/>
          <w:numId w:val="98"/>
        </w:numPr>
        <w:spacing w:line="440" w:lineRule="exact"/>
        <w:ind w:left="1276" w:hanging="712"/>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w:t>
      </w:r>
      <w:r w:rsidRPr="00AC323A">
        <w:rPr>
          <w:rFonts w:ascii="Times New Roman" w:eastAsia="標楷體" w:hAnsi="Times New Roman" w:cs="Times New Roman"/>
          <w:color w:val="000000"/>
          <w:sz w:val="32"/>
          <w:szCs w:val="20"/>
        </w:rPr>
        <w:t>盧縣一、蘇清泉、廖偉翔（鄭天財</w:t>
      </w:r>
      <w:r w:rsidRPr="00A7574F">
        <w:rPr>
          <w:rFonts w:ascii="Times New Roman" w:eastAsia="標楷體" w:hAnsi="Times New Roman" w:cs="Times New Roman"/>
          <w:spacing w:val="46"/>
          <w:w w:val="65"/>
          <w:kern w:val="0"/>
          <w:sz w:val="32"/>
          <w:szCs w:val="32"/>
          <w:fitText w:val="1280" w:id="-938222586"/>
        </w:rPr>
        <w:t>Sra Kaca</w:t>
      </w:r>
      <w:r w:rsidRPr="00A7574F">
        <w:rPr>
          <w:rFonts w:ascii="Times New Roman" w:eastAsia="標楷體" w:hAnsi="Times New Roman" w:cs="Times New Roman"/>
          <w:spacing w:val="7"/>
          <w:w w:val="65"/>
          <w:kern w:val="0"/>
          <w:sz w:val="32"/>
          <w:szCs w:val="32"/>
          <w:fitText w:val="1280" w:id="-938222586"/>
        </w:rPr>
        <w:t>w</w:t>
      </w:r>
      <w:r w:rsidRPr="00AC323A">
        <w:rPr>
          <w:rFonts w:ascii="Times New Roman" w:eastAsia="標楷體" w:hAnsi="Times New Roman" w:cs="Times New Roman"/>
          <w:color w:val="000000"/>
          <w:sz w:val="32"/>
          <w:szCs w:val="20"/>
        </w:rPr>
        <w:t>）等</w:t>
      </w:r>
      <w:r w:rsidRPr="00AC323A">
        <w:rPr>
          <w:rFonts w:ascii="Times New Roman" w:eastAsia="標楷體" w:hAnsi="Times New Roman" w:cs="Times New Roman"/>
          <w:color w:val="000000"/>
          <w:sz w:val="32"/>
          <w:szCs w:val="20"/>
        </w:rPr>
        <w:t>4</w:t>
      </w:r>
      <w:r w:rsidRPr="00AC323A">
        <w:rPr>
          <w:rFonts w:ascii="Times New Roman" w:eastAsia="標楷體" w:hAnsi="Times New Roman" w:cs="Times New Roman"/>
          <w:color w:val="000000"/>
          <w:sz w:val="32"/>
          <w:szCs w:val="20"/>
        </w:rPr>
        <w:t>人</w:t>
      </w:r>
      <w:r w:rsidRPr="00AC323A">
        <w:rPr>
          <w:rFonts w:ascii="Times New Roman" w:eastAsia="標楷體" w:hAnsi="Times New Roman" w:cs="Times New Roman"/>
          <w:sz w:val="32"/>
          <w:szCs w:val="32"/>
        </w:rPr>
        <w:t>所提之第四十六條條文修正動議：</w:t>
      </w:r>
    </w:p>
    <w:p w14:paraId="676F6A13" w14:textId="77777777" w:rsidR="00AC323A" w:rsidRPr="00AC323A" w:rsidRDefault="00AC323A" w:rsidP="00AC323A">
      <w:pPr>
        <w:widowControl/>
        <w:spacing w:line="440" w:lineRule="exact"/>
        <w:ind w:leftChars="100" w:left="880" w:hangingChars="200" w:hanging="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「第四十六條　雇主聘僱外國人在中華民國境內從事之工作，除本法另有規定外，以下列各款為限：</w:t>
      </w:r>
    </w:p>
    <w:p w14:paraId="38454321"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一、專門性或技術性之工作。</w:t>
      </w:r>
    </w:p>
    <w:p w14:paraId="542D15DD"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二、華僑或外國人經政府核准投資或設立事業之主管。</w:t>
      </w:r>
    </w:p>
    <w:p w14:paraId="60ACA70F"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三、下列學校教師：</w:t>
      </w:r>
    </w:p>
    <w:p w14:paraId="5A91DA3E"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一</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公立或經立案之私立大專以上校院或外國僑民學校之教師。</w:t>
      </w:r>
    </w:p>
    <w:p w14:paraId="286E56AA"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二</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公立或已立案之私立高級中等以下學校之合格外國語文課程教師。</w:t>
      </w:r>
    </w:p>
    <w:p w14:paraId="2BFF7EF1"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三</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公立或已立案私立實驗高級中等學校雙語部或雙語學校之學科教師。</w:t>
      </w:r>
    </w:p>
    <w:p w14:paraId="03B5AC76"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四、依補習及進修教育法立案之短期補習班之專任教師。</w:t>
      </w:r>
    </w:p>
    <w:p w14:paraId="6BA5D43A"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五、運動教練及運動員。</w:t>
      </w:r>
    </w:p>
    <w:p w14:paraId="53CB9919"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六、宗教、藝術及演藝工作。</w:t>
      </w:r>
    </w:p>
    <w:p w14:paraId="44BD40CE"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七、商船、工作船及其他經交通部特許船舶之船員。</w:t>
      </w:r>
    </w:p>
    <w:p w14:paraId="2B6BE7D1"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八、海洋漁撈工作。</w:t>
      </w:r>
    </w:p>
    <w:p w14:paraId="65A9139E"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九、家庭幫傭及看護工作。</w:t>
      </w:r>
    </w:p>
    <w:p w14:paraId="2262744F"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十、為因應國家重要建設工程或經濟社會發展需要，經中央主管機關指定之工作。</w:t>
      </w:r>
    </w:p>
    <w:p w14:paraId="3614C15C"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十一、其他因工作性質特殊，國內缺乏該項人才，在業務上確有聘僱外國人從事工作之必要，經中央主管機關專案核定者。</w:t>
      </w:r>
    </w:p>
    <w:p w14:paraId="554AA4E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從事前項工作之外國人，其工作資格及審查標準，除其他法律另有規定外，由中央主管機關會商中央目的事業主管機關定之。但前項第九款之家庭看護工，其被看護者具有原住民身分者，其評估與認定方式應會同衛生福利部及原住民族委員會定之。</w:t>
      </w:r>
    </w:p>
    <w:p w14:paraId="2BA56B3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雇主依第一項第八款至第十款規定聘僱外國人，須訂立書面勞動契約，並以定期契約為限；其未定期限者，以聘僱許可之期限為勞動契約之期限。續約時，亦同。</w:t>
      </w:r>
    </w:p>
    <w:p w14:paraId="040EFE6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營造業雇主依第一項第十款規定聘僱外國人於取得招募許可後，每進用原住民一人或向原住民族綜合發展基金繳納代金者，得申請引進外國人二人。」</w:t>
      </w:r>
    </w:p>
    <w:p w14:paraId="4E41FAE6" w14:textId="77777777" w:rsidR="00AC323A" w:rsidRPr="00AC323A" w:rsidRDefault="00AC323A" w:rsidP="009C659C">
      <w:pPr>
        <w:widowControl/>
        <w:numPr>
          <w:ilvl w:val="0"/>
          <w:numId w:val="98"/>
        </w:numPr>
        <w:spacing w:line="440" w:lineRule="exact"/>
        <w:ind w:left="1044" w:hanging="720"/>
        <w:jc w:val="both"/>
        <w:rPr>
          <w:rFonts w:ascii="Times New Roman" w:eastAsia="新細明體" w:hAnsi="Times New Roman" w:cs="Times New Roman"/>
          <w:szCs w:val="22"/>
        </w:rPr>
      </w:pPr>
      <w:r w:rsidRPr="00AC323A">
        <w:rPr>
          <w:rFonts w:ascii="Times New Roman" w:eastAsia="標楷體" w:hAnsi="Times New Roman" w:cs="Times New Roman"/>
          <w:color w:val="000000"/>
          <w:sz w:val="32"/>
          <w:szCs w:val="20"/>
        </w:rPr>
        <w:t>委員林月琴、楊曜、黃秀芳等</w:t>
      </w:r>
      <w:r w:rsidRPr="00AC323A">
        <w:rPr>
          <w:rFonts w:ascii="Times New Roman" w:eastAsia="標楷體" w:hAnsi="Times New Roman" w:cs="Times New Roman"/>
          <w:color w:val="000000"/>
          <w:sz w:val="32"/>
          <w:szCs w:val="20"/>
        </w:rPr>
        <w:t>3</w:t>
      </w:r>
      <w:r w:rsidRPr="00AC323A">
        <w:rPr>
          <w:rFonts w:ascii="Times New Roman" w:eastAsia="標楷體" w:hAnsi="Times New Roman" w:cs="Times New Roman"/>
          <w:color w:val="000000"/>
          <w:sz w:val="32"/>
          <w:szCs w:val="20"/>
        </w:rPr>
        <w:t>人</w:t>
      </w:r>
      <w:r w:rsidRPr="00AC323A">
        <w:rPr>
          <w:rFonts w:ascii="Times New Roman" w:eastAsia="標楷體" w:hAnsi="Times New Roman" w:cs="Times New Roman"/>
          <w:sz w:val="32"/>
          <w:szCs w:val="32"/>
        </w:rPr>
        <w:t>所提之第四十六條條文修正動議：</w:t>
      </w:r>
    </w:p>
    <w:p w14:paraId="544328B6" w14:textId="77777777" w:rsidR="00AC323A" w:rsidRPr="00AC323A" w:rsidRDefault="00AC323A" w:rsidP="00AC323A">
      <w:pPr>
        <w:widowControl/>
        <w:spacing w:line="440" w:lineRule="exact"/>
        <w:ind w:leftChars="100" w:left="880" w:hangingChars="200" w:hanging="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「第四十六條　雇主聘僱外國人在中華民國境內從事之工作，除本法另有規定外，以下列各款為限：</w:t>
      </w:r>
    </w:p>
    <w:p w14:paraId="2F7DC22F"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一、專門性或技術性之工作。</w:t>
      </w:r>
    </w:p>
    <w:p w14:paraId="068F466A"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二、華僑或外國人經政府核准投資或設立事業之主管。</w:t>
      </w:r>
    </w:p>
    <w:p w14:paraId="418D12F8"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三、下列學校教師：</w:t>
      </w:r>
    </w:p>
    <w:p w14:paraId="5C1D925A"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一</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公立或經立案之私立大專以上校院或外國僑民學校之教師。</w:t>
      </w:r>
    </w:p>
    <w:p w14:paraId="758473DD"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二</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公立或已立案之私立高級中等以下學校之合格外國語文課程教師。</w:t>
      </w:r>
    </w:p>
    <w:p w14:paraId="755DD813"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三</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公立或已立案私立實驗高級中等學校雙語部或雙語學校之學科教師。</w:t>
      </w:r>
    </w:p>
    <w:p w14:paraId="2C37353C"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四、依補習及進修教育法立案之短期補習班之專任教師。</w:t>
      </w:r>
    </w:p>
    <w:p w14:paraId="5D01FAAA"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五、運動教練及運動員。</w:t>
      </w:r>
    </w:p>
    <w:p w14:paraId="2FFA2A9E"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六、宗教、藝術及演藝工作。</w:t>
      </w:r>
    </w:p>
    <w:p w14:paraId="2B41C797"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七、商船、工作船及其他經交通部特許船舶之船員。</w:t>
      </w:r>
    </w:p>
    <w:p w14:paraId="1592BDAE"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八、海洋漁撈工作。</w:t>
      </w:r>
    </w:p>
    <w:p w14:paraId="39837D2D"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九、家庭幫傭及看護工作。</w:t>
      </w:r>
    </w:p>
    <w:p w14:paraId="0465ED56"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十、為因應國家重要建設工程或經濟社會發展需要，經中央主管機關指定之工作。</w:t>
      </w:r>
    </w:p>
    <w:p w14:paraId="554EA261"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十一、其他因工作性質特殊，國內缺乏該項人才，在業務上確有聘僱外國人從事工作之必要，經中央主管機關專案核定者。</w:t>
      </w:r>
    </w:p>
    <w:p w14:paraId="44B84E8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從事前項工作之外國人，其工作資格及審查標準，除其他法律另有規定外，由中央主管機關會商中央目的事業主管機關定之。</w:t>
      </w:r>
    </w:p>
    <w:p w14:paraId="6DA9BBC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bCs/>
          <w:sz w:val="32"/>
          <w:szCs w:val="32"/>
        </w:rPr>
        <w:t>雇主聘僱外國人從事家庭看護工作，被看護者為年齡滿八十五歲以上之獨居、無家人者，得免經醫療機構之專業評估。</w:t>
      </w:r>
    </w:p>
    <w:p w14:paraId="2396A61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新細明體" w:hAnsi="Times New Roman" w:cs="Times New Roman"/>
          <w:sz w:val="32"/>
          <w:szCs w:val="32"/>
        </w:rPr>
      </w:pPr>
      <w:r w:rsidRPr="00AC323A">
        <w:rPr>
          <w:rFonts w:ascii="Times New Roman" w:eastAsia="標楷體" w:hAnsi="Times New Roman" w:cs="Times New Roman"/>
          <w:sz w:val="32"/>
          <w:szCs w:val="32"/>
        </w:rPr>
        <w:t>雇主依第一項第八款至第十款規定聘僱外國人，須訂立書面勞動契約，並以定期契約為限；其未定期限者，以聘僱許可之期限為勞動契約之期限。續約時，亦同。」</w:t>
      </w:r>
    </w:p>
    <w:p w14:paraId="656F0C62" w14:textId="77777777" w:rsidR="00AC323A" w:rsidRPr="00AC323A" w:rsidRDefault="00AC323A" w:rsidP="009C659C">
      <w:pPr>
        <w:widowControl/>
        <w:numPr>
          <w:ilvl w:val="0"/>
          <w:numId w:val="98"/>
        </w:numPr>
        <w:spacing w:line="440" w:lineRule="exact"/>
        <w:jc w:val="both"/>
        <w:rPr>
          <w:rFonts w:ascii="Times New Roman" w:eastAsia="新細明體" w:hAnsi="Times New Roman" w:cs="Times New Roman"/>
          <w:szCs w:val="22"/>
        </w:rPr>
      </w:pPr>
      <w:r w:rsidRPr="00AC323A">
        <w:rPr>
          <w:rFonts w:ascii="Times New Roman" w:eastAsia="標楷體" w:hAnsi="Times New Roman" w:cs="Times New Roman"/>
          <w:color w:val="000000"/>
          <w:sz w:val="32"/>
          <w:szCs w:val="20"/>
        </w:rPr>
        <w:t>委員黃秀芳、劉建國等</w:t>
      </w:r>
      <w:r w:rsidRPr="00AC323A">
        <w:rPr>
          <w:rFonts w:ascii="Times New Roman" w:eastAsia="標楷體" w:hAnsi="Times New Roman" w:cs="Times New Roman" w:hint="eastAsia"/>
          <w:color w:val="000000"/>
          <w:sz w:val="32"/>
          <w:szCs w:val="20"/>
        </w:rPr>
        <w:t>5</w:t>
      </w:r>
      <w:r w:rsidRPr="00AC323A">
        <w:rPr>
          <w:rFonts w:ascii="Times New Roman" w:eastAsia="標楷體" w:hAnsi="Times New Roman" w:cs="Times New Roman"/>
          <w:color w:val="000000"/>
          <w:sz w:val="32"/>
          <w:szCs w:val="20"/>
        </w:rPr>
        <w:t>人</w:t>
      </w:r>
      <w:r w:rsidRPr="00AC323A">
        <w:rPr>
          <w:rFonts w:ascii="Times New Roman" w:eastAsia="標楷體" w:hAnsi="Times New Roman" w:cs="Times New Roman"/>
          <w:sz w:val="32"/>
          <w:szCs w:val="32"/>
        </w:rPr>
        <w:t>所提之第四十六條條文修正動議：</w:t>
      </w:r>
    </w:p>
    <w:p w14:paraId="703AFCBE" w14:textId="77777777" w:rsidR="00AC323A" w:rsidRPr="00AC323A" w:rsidRDefault="00AC323A" w:rsidP="00AC323A">
      <w:pPr>
        <w:widowControl/>
        <w:spacing w:line="440" w:lineRule="exact"/>
        <w:ind w:leftChars="100" w:left="880" w:hangingChars="200" w:hanging="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「第四十六條　雇主聘僱外國人在中華民國境內從事之工作，除本法另有規定外，以下列各款為限：</w:t>
      </w:r>
    </w:p>
    <w:p w14:paraId="21FEE981"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一、專門性或技術性之工作。</w:t>
      </w:r>
    </w:p>
    <w:p w14:paraId="4B50C3AB"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二、華僑或外國人經政府核准投資或設立事業之主管。</w:t>
      </w:r>
    </w:p>
    <w:p w14:paraId="746F4DBC"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三、下列學校教師：</w:t>
      </w:r>
    </w:p>
    <w:p w14:paraId="6D062499"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一</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公立或經立案之私立大專以上校院或外國僑民學校之教師。</w:t>
      </w:r>
    </w:p>
    <w:p w14:paraId="1FB6F2CD"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二</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公立或已立案之私立高級中等以下學校之合格外國語文課程教師。</w:t>
      </w:r>
    </w:p>
    <w:p w14:paraId="488D67A2" w14:textId="77777777" w:rsidR="00AC323A" w:rsidRPr="00AC323A" w:rsidRDefault="00AC323A" w:rsidP="00AC323A">
      <w:pPr>
        <w:widowControl/>
        <w:spacing w:line="440" w:lineRule="exact"/>
        <w:ind w:leftChars="589" w:left="1980" w:hangingChars="177" w:hanging="566"/>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三</w:t>
      </w:r>
      <w:r w:rsidRPr="00AC323A">
        <w:rPr>
          <w:rFonts w:ascii="Times New Roman" w:eastAsia="標楷體" w:hAnsi="Times New Roman" w:cs="Times New Roman"/>
          <w:sz w:val="32"/>
          <w:szCs w:val="32"/>
        </w:rPr>
        <w:t>)</w:t>
      </w:r>
      <w:r w:rsidRPr="00AC323A">
        <w:rPr>
          <w:rFonts w:ascii="Times New Roman" w:eastAsia="標楷體" w:hAnsi="Times New Roman" w:cs="Times New Roman"/>
          <w:sz w:val="32"/>
          <w:szCs w:val="32"/>
        </w:rPr>
        <w:t>公立或已立案私立實驗高級中等學校雙語部或雙語學校之學科教師。</w:t>
      </w:r>
    </w:p>
    <w:p w14:paraId="73CD7E6D"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四、依補習及進修教育法立案之短期補習班之專任教師。</w:t>
      </w:r>
    </w:p>
    <w:p w14:paraId="2D780DDD"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五、運動教練及運動員。</w:t>
      </w:r>
    </w:p>
    <w:p w14:paraId="71B8B145"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六、宗教、藝術及演藝工作。</w:t>
      </w:r>
    </w:p>
    <w:p w14:paraId="5575AA0A"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七、商船、工作船及其他經交通部特許船舶之船員。</w:t>
      </w:r>
    </w:p>
    <w:p w14:paraId="1E0912C8"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八、海洋漁撈工作。</w:t>
      </w:r>
    </w:p>
    <w:p w14:paraId="5D2251A1"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九、家庭幫傭、機構看護及家庭看護工作。</w:t>
      </w:r>
    </w:p>
    <w:p w14:paraId="08A27891"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十、為因應國家重要建設工程或經濟社會發展需要，經中央主管機關指定之工作。</w:t>
      </w:r>
    </w:p>
    <w:p w14:paraId="5BF7F571"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十一、其他因工作性質特殊，國內缺乏該項人才，在業務上確有聘僱外國人從事工作之必要，經中央主管機關專案核定者。</w:t>
      </w:r>
    </w:p>
    <w:p w14:paraId="528FD4A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從事前項工作之外國人，其工作資格及審查標準，除其他法律另有規定外，由中央主管機關會商中央目的事業主管機關定之。</w:t>
      </w:r>
    </w:p>
    <w:p w14:paraId="72DEEEE0"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雇主依第一項第八款至第十款規定聘僱外國人，須訂立書面勞動契約，並以定期契約為限；其未定期限者，以聘僱許可之期限為勞動契約之期限。續約時，亦同。</w:t>
      </w:r>
    </w:p>
    <w:p w14:paraId="6D7EF52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雇主聘僱外國人從事家庭看護工作，被看護者有下列情形之一，得免經醫療機構之專業評估：</w:t>
      </w:r>
    </w:p>
    <w:p w14:paraId="3A8F6A54"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一、使用長期照顧服務申請及給付辦法之照顧服務連續達六個月以上。</w:t>
      </w:r>
    </w:p>
    <w:p w14:paraId="2AEEE2EC"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二、屬輕度失智症。</w:t>
      </w:r>
    </w:p>
    <w:p w14:paraId="29843960"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三、屬中度吞嚥機能失去功能障礙、重度肢體障礙或罕見疾病，或重度呼吸器官失去功能障礙。</w:t>
      </w:r>
    </w:p>
    <w:p w14:paraId="5099CFD9"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四、一年內曾經中央主管機關許可聘僱外國人從事第一項第九款之家庭看護工作。</w:t>
      </w:r>
    </w:p>
    <w:p w14:paraId="37C7859C" w14:textId="77777777" w:rsidR="00AC323A" w:rsidRPr="00AC323A" w:rsidRDefault="00AC323A" w:rsidP="00AC323A">
      <w:pPr>
        <w:tabs>
          <w:tab w:val="left" w:pos="2520"/>
        </w:tabs>
        <w:kinsoku w:val="0"/>
        <w:overflowPunct w:val="0"/>
        <w:autoSpaceDE w:val="0"/>
        <w:spacing w:line="440" w:lineRule="exact"/>
        <w:ind w:leftChars="400" w:left="1558" w:rightChars="50" w:right="120" w:hangingChars="187" w:hanging="598"/>
        <w:jc w:val="both"/>
        <w:textAlignment w:val="center"/>
        <w:rPr>
          <w:rFonts w:ascii="Times New Roman" w:eastAsia="新細明體" w:hAnsi="Times New Roman" w:cs="Times New Roman"/>
          <w:szCs w:val="22"/>
        </w:rPr>
      </w:pPr>
      <w:r w:rsidRPr="00AC323A">
        <w:rPr>
          <w:rFonts w:ascii="Times New Roman" w:eastAsia="標楷體" w:hAnsi="Times New Roman" w:cs="Times New Roman"/>
          <w:sz w:val="32"/>
          <w:szCs w:val="32"/>
        </w:rPr>
        <w:t>五、其他經中央主管機關會商中央目的事業主管機關認定之情況特殊事項。」</w:t>
      </w:r>
    </w:p>
    <w:p w14:paraId="7C5D79F9" w14:textId="77777777" w:rsidR="00AC323A" w:rsidRPr="00AC323A" w:rsidRDefault="00AC323A" w:rsidP="009C659C">
      <w:pPr>
        <w:widowControl/>
        <w:numPr>
          <w:ilvl w:val="0"/>
          <w:numId w:val="115"/>
        </w:numPr>
        <w:spacing w:line="440" w:lineRule="exact"/>
        <w:jc w:val="both"/>
        <w:rPr>
          <w:rFonts w:ascii="Times New Roman" w:eastAsia="標楷體" w:hAnsi="Times New Roman" w:cs="Times New Roman"/>
          <w:bCs/>
          <w:kern w:val="0"/>
          <w:sz w:val="32"/>
          <w:szCs w:val="32"/>
        </w:rPr>
      </w:pPr>
      <w:r w:rsidRPr="00AC323A">
        <w:rPr>
          <w:rFonts w:ascii="Times New Roman" w:eastAsia="標楷體" w:hAnsi="Times New Roman" w:cs="Times New Roman"/>
          <w:bCs/>
          <w:kern w:val="0"/>
          <w:sz w:val="32"/>
          <w:szCs w:val="32"/>
        </w:rPr>
        <w:t>保留附帶決議</w:t>
      </w:r>
      <w:r w:rsidRPr="00AC323A">
        <w:rPr>
          <w:rFonts w:ascii="Times New Roman" w:eastAsia="標楷體" w:hAnsi="Times New Roman" w:cs="Times New Roman"/>
          <w:bCs/>
          <w:kern w:val="0"/>
          <w:sz w:val="32"/>
          <w:szCs w:val="32"/>
        </w:rPr>
        <w:t>3</w:t>
      </w:r>
      <w:r w:rsidRPr="00AC323A">
        <w:rPr>
          <w:rFonts w:ascii="Times New Roman" w:eastAsia="標楷體" w:hAnsi="Times New Roman" w:cs="Times New Roman"/>
          <w:bCs/>
          <w:kern w:val="0"/>
          <w:sz w:val="32"/>
          <w:szCs w:val="32"/>
        </w:rPr>
        <w:t>項：</w:t>
      </w:r>
    </w:p>
    <w:p w14:paraId="291D5087" w14:textId="77777777" w:rsidR="00AC323A" w:rsidRPr="00AC323A" w:rsidRDefault="00AC323A" w:rsidP="009C659C">
      <w:pPr>
        <w:widowControl/>
        <w:numPr>
          <w:ilvl w:val="0"/>
          <w:numId w:val="116"/>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請勞動部積極研擬規劃外展看護服務試辦計畫，並檢討放寬試辦單位及鬆綁使用者資格，以一對多模式運用外籍看護工外展至家庭提供失能者照顧，以較好的勞動條件僱用外籍看護工，並給予外籍看護工良好的照顧技能訓練，回應高齡長者陪伴照顧及重大傷病有臨時緊急照顧需求之家庭，提供具有彈性的照顧陪伴服務，保障外籍家庭看護工勞動權益，並儘速於三個月內提出試辦方案具體規劃內容。</w:t>
      </w:r>
    </w:p>
    <w:p w14:paraId="64A70350" w14:textId="77777777" w:rsidR="00AC323A" w:rsidRPr="00AC323A" w:rsidRDefault="00AC323A" w:rsidP="00AC323A">
      <w:pPr>
        <w:spacing w:line="440" w:lineRule="exact"/>
        <w:ind w:leftChars="300" w:left="720" w:firstLineChars="838" w:firstLine="2682"/>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提案人：黃秀芳</w:t>
      </w:r>
    </w:p>
    <w:p w14:paraId="7636FDB5" w14:textId="77777777" w:rsidR="00AC323A" w:rsidRPr="00AC323A" w:rsidRDefault="00AC323A" w:rsidP="00AC323A">
      <w:pPr>
        <w:spacing w:line="440" w:lineRule="exact"/>
        <w:ind w:leftChars="300" w:left="720" w:firstLineChars="838" w:firstLine="2682"/>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連署人：林月琴</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瑩</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蘇巧慧</w:t>
      </w:r>
    </w:p>
    <w:p w14:paraId="36B00D4E" w14:textId="77777777" w:rsidR="00AC323A" w:rsidRPr="00AC323A" w:rsidRDefault="00AC323A" w:rsidP="009C659C">
      <w:pPr>
        <w:widowControl/>
        <w:numPr>
          <w:ilvl w:val="0"/>
          <w:numId w:val="116"/>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bCs/>
          <w:color w:val="000000"/>
          <w:kern w:val="0"/>
          <w:sz w:val="32"/>
          <w:szCs w:val="32"/>
        </w:rPr>
        <w:t>目前外國人從事就業服務法第</w:t>
      </w:r>
      <w:r w:rsidRPr="00AC323A">
        <w:rPr>
          <w:rFonts w:ascii="Times New Roman" w:eastAsia="標楷體" w:hAnsi="Times New Roman" w:cs="Times New Roman"/>
          <w:bCs/>
          <w:color w:val="000000"/>
          <w:kern w:val="0"/>
          <w:sz w:val="32"/>
          <w:szCs w:val="32"/>
        </w:rPr>
        <w:t>46</w:t>
      </w:r>
      <w:r w:rsidRPr="00AC323A">
        <w:rPr>
          <w:rFonts w:ascii="Times New Roman" w:eastAsia="標楷體" w:hAnsi="Times New Roman" w:cs="Times New Roman"/>
          <w:bCs/>
          <w:color w:val="000000"/>
          <w:kern w:val="0"/>
          <w:sz w:val="32"/>
          <w:szCs w:val="32"/>
        </w:rPr>
        <w:t>條第</w:t>
      </w:r>
      <w:r w:rsidRPr="00AC323A">
        <w:rPr>
          <w:rFonts w:ascii="Times New Roman" w:eastAsia="標楷體" w:hAnsi="Times New Roman" w:cs="Times New Roman"/>
          <w:bCs/>
          <w:color w:val="000000"/>
          <w:kern w:val="0"/>
          <w:sz w:val="32"/>
          <w:szCs w:val="32"/>
        </w:rPr>
        <w:t>1</w:t>
      </w:r>
      <w:r w:rsidRPr="00AC323A">
        <w:rPr>
          <w:rFonts w:ascii="Times New Roman" w:eastAsia="標楷體" w:hAnsi="Times New Roman" w:cs="Times New Roman"/>
          <w:bCs/>
          <w:color w:val="000000"/>
          <w:kern w:val="0"/>
          <w:sz w:val="32"/>
          <w:szCs w:val="32"/>
        </w:rPr>
        <w:t>項第</w:t>
      </w:r>
      <w:r w:rsidRPr="00AC323A">
        <w:rPr>
          <w:rFonts w:ascii="Times New Roman" w:eastAsia="標楷體" w:hAnsi="Times New Roman" w:cs="Times New Roman"/>
          <w:bCs/>
          <w:color w:val="000000"/>
          <w:kern w:val="0"/>
          <w:sz w:val="32"/>
          <w:szCs w:val="32"/>
        </w:rPr>
        <w:t>8</w:t>
      </w:r>
      <w:r w:rsidRPr="00AC323A">
        <w:rPr>
          <w:rFonts w:ascii="Times New Roman" w:eastAsia="標楷體" w:hAnsi="Times New Roman" w:cs="Times New Roman"/>
          <w:bCs/>
          <w:color w:val="000000"/>
          <w:kern w:val="0"/>
          <w:sz w:val="32"/>
          <w:szCs w:val="32"/>
        </w:rPr>
        <w:t>款至第</w:t>
      </w:r>
      <w:r w:rsidRPr="00AC323A">
        <w:rPr>
          <w:rFonts w:ascii="Times New Roman" w:eastAsia="標楷體" w:hAnsi="Times New Roman" w:cs="Times New Roman"/>
          <w:bCs/>
          <w:color w:val="000000"/>
          <w:kern w:val="0"/>
          <w:sz w:val="32"/>
          <w:szCs w:val="32"/>
        </w:rPr>
        <w:t>11</w:t>
      </w:r>
      <w:r w:rsidRPr="00AC323A">
        <w:rPr>
          <w:rFonts w:ascii="Times New Roman" w:eastAsia="標楷體" w:hAnsi="Times New Roman" w:cs="Times New Roman"/>
          <w:bCs/>
          <w:color w:val="000000"/>
          <w:kern w:val="0"/>
          <w:sz w:val="32"/>
          <w:szCs w:val="32"/>
        </w:rPr>
        <w:t>款工作資格及審查標準</w:t>
      </w:r>
      <w:r w:rsidRPr="00AC323A">
        <w:rPr>
          <w:rFonts w:ascii="Times New Roman" w:eastAsia="標楷體" w:hAnsi="Times New Roman" w:cs="Times New Roman"/>
          <w:bCs/>
          <w:color w:val="000000"/>
          <w:kern w:val="0"/>
          <w:sz w:val="32"/>
          <w:szCs w:val="32"/>
        </w:rPr>
        <w:t>(</w:t>
      </w:r>
      <w:r w:rsidRPr="00AC323A">
        <w:rPr>
          <w:rFonts w:ascii="Times New Roman" w:eastAsia="標楷體" w:hAnsi="Times New Roman" w:cs="Times New Roman"/>
          <w:bCs/>
          <w:color w:val="000000"/>
          <w:kern w:val="0"/>
          <w:sz w:val="32"/>
          <w:szCs w:val="32"/>
        </w:rPr>
        <w:t>下稱審查標準</w:t>
      </w:r>
      <w:r w:rsidRPr="00AC323A">
        <w:rPr>
          <w:rFonts w:ascii="Times New Roman" w:eastAsia="標楷體" w:hAnsi="Times New Roman" w:cs="Times New Roman"/>
          <w:bCs/>
          <w:color w:val="000000"/>
          <w:kern w:val="0"/>
          <w:sz w:val="32"/>
          <w:szCs w:val="32"/>
        </w:rPr>
        <w:t>)</w:t>
      </w:r>
      <w:r w:rsidRPr="00AC323A">
        <w:rPr>
          <w:rFonts w:ascii="Times New Roman" w:eastAsia="標楷體" w:hAnsi="Times New Roman" w:cs="Times New Roman"/>
          <w:bCs/>
          <w:color w:val="000000"/>
          <w:kern w:val="0"/>
          <w:sz w:val="32"/>
          <w:szCs w:val="32"/>
        </w:rPr>
        <w:t>規定</w:t>
      </w:r>
      <w:r w:rsidRPr="00AC323A">
        <w:rPr>
          <w:rFonts w:ascii="Times New Roman" w:eastAsia="標楷體" w:hAnsi="Times New Roman" w:cs="Times New Roman"/>
          <w:bCs/>
          <w:color w:val="000000"/>
          <w:kern w:val="0"/>
          <w:sz w:val="32"/>
          <w:szCs w:val="32"/>
        </w:rPr>
        <w:t>85</w:t>
      </w:r>
      <w:r w:rsidRPr="00AC323A">
        <w:rPr>
          <w:rFonts w:ascii="Times New Roman" w:eastAsia="標楷體" w:hAnsi="Times New Roman" w:cs="Times New Roman"/>
          <w:bCs/>
          <w:color w:val="000000"/>
          <w:kern w:val="0"/>
          <w:sz w:val="32"/>
          <w:szCs w:val="32"/>
        </w:rPr>
        <w:t>歲以上長者可有輕度依賴照護者，可申請外籍家庭看護工。惟鑑於我國隨著平均壽命增長，將於</w:t>
      </w:r>
      <w:r w:rsidRPr="00AC323A">
        <w:rPr>
          <w:rFonts w:ascii="Times New Roman" w:eastAsia="標楷體" w:hAnsi="Times New Roman" w:cs="Times New Roman"/>
          <w:bCs/>
          <w:color w:val="000000"/>
          <w:kern w:val="0"/>
          <w:sz w:val="32"/>
          <w:szCs w:val="32"/>
        </w:rPr>
        <w:t>2025</w:t>
      </w:r>
      <w:r w:rsidRPr="00AC323A">
        <w:rPr>
          <w:rFonts w:ascii="Times New Roman" w:eastAsia="標楷體" w:hAnsi="Times New Roman" w:cs="Times New Roman"/>
          <w:bCs/>
          <w:color w:val="000000"/>
          <w:kern w:val="0"/>
          <w:sz w:val="32"/>
          <w:szCs w:val="32"/>
        </w:rPr>
        <w:t>年邁入超高齡社會，依衛福部與內政部戶政司統計，截至</w:t>
      </w:r>
      <w:r w:rsidRPr="00AC323A">
        <w:rPr>
          <w:rFonts w:ascii="Times New Roman" w:eastAsia="標楷體" w:hAnsi="Times New Roman" w:cs="Times New Roman"/>
          <w:bCs/>
          <w:color w:val="000000"/>
          <w:kern w:val="0"/>
          <w:sz w:val="32"/>
          <w:szCs w:val="32"/>
        </w:rPr>
        <w:t>113</w:t>
      </w:r>
      <w:r w:rsidRPr="00AC323A">
        <w:rPr>
          <w:rFonts w:ascii="Times New Roman" w:eastAsia="標楷體" w:hAnsi="Times New Roman" w:cs="Times New Roman"/>
          <w:bCs/>
          <w:color w:val="000000"/>
          <w:kern w:val="0"/>
          <w:sz w:val="32"/>
          <w:szCs w:val="32"/>
        </w:rPr>
        <w:t>年</w:t>
      </w:r>
      <w:r w:rsidRPr="00AC323A">
        <w:rPr>
          <w:rFonts w:ascii="Times New Roman" w:eastAsia="標楷體" w:hAnsi="Times New Roman" w:cs="Times New Roman"/>
          <w:bCs/>
          <w:color w:val="000000"/>
          <w:kern w:val="0"/>
          <w:sz w:val="32"/>
          <w:szCs w:val="32"/>
        </w:rPr>
        <w:t>3</w:t>
      </w:r>
      <w:r w:rsidRPr="00AC323A">
        <w:rPr>
          <w:rFonts w:ascii="Times New Roman" w:eastAsia="標楷體" w:hAnsi="Times New Roman" w:cs="Times New Roman"/>
          <w:bCs/>
          <w:color w:val="000000"/>
          <w:kern w:val="0"/>
          <w:sz w:val="32"/>
          <w:szCs w:val="32"/>
        </w:rPr>
        <w:t>月，我國</w:t>
      </w:r>
      <w:r w:rsidRPr="00AC323A">
        <w:rPr>
          <w:rFonts w:ascii="Times New Roman" w:eastAsia="標楷體" w:hAnsi="Times New Roman" w:cs="Times New Roman"/>
          <w:bCs/>
          <w:color w:val="000000"/>
          <w:kern w:val="0"/>
          <w:sz w:val="32"/>
          <w:szCs w:val="32"/>
        </w:rPr>
        <w:t>80</w:t>
      </w:r>
      <w:r w:rsidRPr="00AC323A">
        <w:rPr>
          <w:rFonts w:ascii="Times New Roman" w:eastAsia="標楷體" w:hAnsi="Times New Roman" w:cs="Times New Roman"/>
          <w:bCs/>
          <w:color w:val="000000"/>
          <w:kern w:val="0"/>
          <w:sz w:val="32"/>
          <w:szCs w:val="32"/>
        </w:rPr>
        <w:t>歲以上人口約</w:t>
      </w:r>
      <w:r w:rsidRPr="00AC323A">
        <w:rPr>
          <w:rFonts w:ascii="Times New Roman" w:eastAsia="標楷體" w:hAnsi="Times New Roman" w:cs="Times New Roman"/>
          <w:bCs/>
          <w:color w:val="000000"/>
          <w:kern w:val="0"/>
          <w:sz w:val="32"/>
          <w:szCs w:val="32"/>
        </w:rPr>
        <w:t>91</w:t>
      </w:r>
      <w:r w:rsidRPr="00AC323A">
        <w:rPr>
          <w:rFonts w:ascii="Times New Roman" w:eastAsia="標楷體" w:hAnsi="Times New Roman" w:cs="Times New Roman"/>
          <w:bCs/>
          <w:color w:val="000000"/>
          <w:kern w:val="0"/>
          <w:sz w:val="32"/>
          <w:szCs w:val="32"/>
        </w:rPr>
        <w:t>萬人，其中未失能健康及亞健康長者占</w:t>
      </w:r>
      <w:r w:rsidRPr="00AC323A">
        <w:rPr>
          <w:rFonts w:ascii="Times New Roman" w:eastAsia="標楷體" w:hAnsi="Times New Roman" w:cs="Times New Roman"/>
          <w:bCs/>
          <w:color w:val="000000"/>
          <w:kern w:val="0"/>
          <w:sz w:val="32"/>
          <w:szCs w:val="32"/>
        </w:rPr>
        <w:t>58.3%</w:t>
      </w:r>
      <w:r w:rsidRPr="00AC323A">
        <w:rPr>
          <w:rFonts w:ascii="Times New Roman" w:eastAsia="標楷體" w:hAnsi="Times New Roman" w:cs="Times New Roman"/>
          <w:bCs/>
          <w:color w:val="000000"/>
          <w:kern w:val="0"/>
          <w:sz w:val="32"/>
          <w:szCs w:val="32"/>
        </w:rPr>
        <w:t>約</w:t>
      </w:r>
      <w:r w:rsidRPr="00AC323A">
        <w:rPr>
          <w:rFonts w:ascii="Times New Roman" w:eastAsia="標楷體" w:hAnsi="Times New Roman" w:cs="Times New Roman"/>
          <w:bCs/>
          <w:color w:val="000000"/>
          <w:kern w:val="0"/>
          <w:sz w:val="32"/>
          <w:szCs w:val="32"/>
        </w:rPr>
        <w:t>53</w:t>
      </w:r>
      <w:r w:rsidRPr="00AC323A">
        <w:rPr>
          <w:rFonts w:ascii="Times New Roman" w:eastAsia="標楷體" w:hAnsi="Times New Roman" w:cs="Times New Roman"/>
          <w:bCs/>
          <w:color w:val="000000"/>
          <w:kern w:val="0"/>
          <w:sz w:val="32"/>
          <w:szCs w:val="32"/>
        </w:rPr>
        <w:t>萬人，需長期照顧者占</w:t>
      </w:r>
      <w:r w:rsidRPr="00AC323A">
        <w:rPr>
          <w:rFonts w:ascii="Times New Roman" w:eastAsia="標楷體" w:hAnsi="Times New Roman" w:cs="Times New Roman"/>
          <w:bCs/>
          <w:color w:val="000000"/>
          <w:kern w:val="0"/>
          <w:sz w:val="32"/>
          <w:szCs w:val="32"/>
        </w:rPr>
        <w:t>41.7%</w:t>
      </w:r>
      <w:r w:rsidRPr="00AC323A">
        <w:rPr>
          <w:rFonts w:ascii="Times New Roman" w:eastAsia="標楷體" w:hAnsi="Times New Roman" w:cs="Times New Roman"/>
          <w:bCs/>
          <w:color w:val="000000"/>
          <w:kern w:val="0"/>
          <w:sz w:val="32"/>
          <w:szCs w:val="32"/>
        </w:rPr>
        <w:t>約</w:t>
      </w:r>
      <w:r w:rsidRPr="00AC323A">
        <w:rPr>
          <w:rFonts w:ascii="Times New Roman" w:eastAsia="標楷體" w:hAnsi="Times New Roman" w:cs="Times New Roman"/>
          <w:bCs/>
          <w:color w:val="000000"/>
          <w:kern w:val="0"/>
          <w:sz w:val="32"/>
          <w:szCs w:val="32"/>
        </w:rPr>
        <w:t>38</w:t>
      </w:r>
      <w:r w:rsidRPr="00AC323A">
        <w:rPr>
          <w:rFonts w:ascii="Times New Roman" w:eastAsia="標楷體" w:hAnsi="Times New Roman" w:cs="Times New Roman"/>
          <w:bCs/>
          <w:color w:val="000000"/>
          <w:kern w:val="0"/>
          <w:sz w:val="32"/>
          <w:szCs w:val="32"/>
        </w:rPr>
        <w:t>萬人，長期照顧成為家庭沈重負擔，為使長者可使用預防性照顧，避免或延緩其進入中、重度失能，減輕家庭因長者失能惡化，造成家庭沈重的長照負荷，實需降低</w:t>
      </w:r>
      <w:r w:rsidRPr="00AC323A">
        <w:rPr>
          <w:rFonts w:ascii="Times New Roman" w:eastAsia="標楷體" w:hAnsi="Times New Roman" w:cs="Times New Roman"/>
          <w:bCs/>
          <w:color w:val="000000"/>
          <w:kern w:val="0"/>
          <w:sz w:val="32"/>
          <w:szCs w:val="32"/>
        </w:rPr>
        <w:t>80</w:t>
      </w:r>
      <w:r w:rsidRPr="00AC323A">
        <w:rPr>
          <w:rFonts w:ascii="Times New Roman" w:eastAsia="標楷體" w:hAnsi="Times New Roman" w:cs="Times New Roman"/>
          <w:bCs/>
          <w:color w:val="000000"/>
          <w:kern w:val="0"/>
          <w:sz w:val="32"/>
          <w:szCs w:val="32"/>
        </w:rPr>
        <w:t>歲以上長者聘僱外國人從事家庭看護工作門檻，使家庭不必再為長者欠缺照顧、日常生活功能由輕度失能逐步退化而擔憂。考量</w:t>
      </w:r>
      <w:r w:rsidRPr="00AC323A">
        <w:rPr>
          <w:rFonts w:ascii="Times New Roman" w:eastAsia="標楷體" w:hAnsi="Times New Roman" w:cs="Times New Roman"/>
          <w:bCs/>
          <w:color w:val="000000"/>
          <w:kern w:val="0"/>
          <w:sz w:val="32"/>
          <w:szCs w:val="32"/>
        </w:rPr>
        <w:t>80</w:t>
      </w:r>
      <w:r w:rsidRPr="00AC323A">
        <w:rPr>
          <w:rFonts w:ascii="Times New Roman" w:eastAsia="標楷體" w:hAnsi="Times New Roman" w:cs="Times New Roman"/>
          <w:bCs/>
          <w:color w:val="000000"/>
          <w:kern w:val="0"/>
          <w:sz w:val="32"/>
          <w:szCs w:val="32"/>
        </w:rPr>
        <w:t>歲以上高齡者身體機能易在短期間快速衰退，具有較高失能惡化風險，故</w:t>
      </w:r>
      <w:r w:rsidRPr="00AC323A">
        <w:rPr>
          <w:rFonts w:ascii="Times New Roman" w:eastAsia="標楷體" w:hAnsi="Times New Roman" w:cs="Times New Roman"/>
          <w:bCs/>
          <w:color w:val="000000"/>
          <w:kern w:val="0"/>
          <w:sz w:val="32"/>
          <w:szCs w:val="32"/>
        </w:rPr>
        <w:t>80</w:t>
      </w:r>
      <w:r w:rsidRPr="00AC323A">
        <w:rPr>
          <w:rFonts w:ascii="Times New Roman" w:eastAsia="標楷體" w:hAnsi="Times New Roman" w:cs="Times New Roman"/>
          <w:bCs/>
          <w:color w:val="000000"/>
          <w:kern w:val="0"/>
          <w:sz w:val="32"/>
          <w:szCs w:val="32"/>
        </w:rPr>
        <w:t>歲以上未滿</w:t>
      </w:r>
      <w:r w:rsidRPr="00AC323A">
        <w:rPr>
          <w:rFonts w:ascii="Times New Roman" w:eastAsia="標楷體" w:hAnsi="Times New Roman" w:cs="Times New Roman"/>
          <w:bCs/>
          <w:color w:val="000000"/>
          <w:kern w:val="0"/>
          <w:sz w:val="32"/>
          <w:szCs w:val="32"/>
        </w:rPr>
        <w:t>85</w:t>
      </w:r>
      <w:r w:rsidRPr="00AC323A">
        <w:rPr>
          <w:rFonts w:ascii="Times New Roman" w:eastAsia="標楷體" w:hAnsi="Times New Roman" w:cs="Times New Roman"/>
          <w:bCs/>
          <w:color w:val="000000"/>
          <w:kern w:val="0"/>
          <w:sz w:val="32"/>
          <w:szCs w:val="32"/>
        </w:rPr>
        <w:t>歲長者聘僱外籍家庭看護工的失能程度亦應比照顧</w:t>
      </w:r>
      <w:r w:rsidRPr="00AC323A">
        <w:rPr>
          <w:rFonts w:ascii="Times New Roman" w:eastAsia="標楷體" w:hAnsi="Times New Roman" w:cs="Times New Roman"/>
          <w:bCs/>
          <w:color w:val="000000"/>
          <w:kern w:val="0"/>
          <w:sz w:val="32"/>
          <w:szCs w:val="32"/>
        </w:rPr>
        <w:t>85</w:t>
      </w:r>
      <w:r w:rsidRPr="00AC323A">
        <w:rPr>
          <w:rFonts w:ascii="Times New Roman" w:eastAsia="標楷體" w:hAnsi="Times New Roman" w:cs="Times New Roman"/>
          <w:bCs/>
          <w:color w:val="000000"/>
          <w:kern w:val="0"/>
          <w:sz w:val="32"/>
          <w:szCs w:val="32"/>
        </w:rPr>
        <w:t>歲以上長者予以放寬。</w:t>
      </w:r>
      <w:r w:rsidRPr="00AC323A">
        <w:rPr>
          <w:rFonts w:ascii="Times New Roman" w:eastAsia="標楷體" w:hAnsi="Times New Roman" w:cs="Times New Roman"/>
          <w:bCs/>
          <w:kern w:val="0"/>
          <w:sz w:val="32"/>
          <w:szCs w:val="32"/>
        </w:rPr>
        <w:t>為滿足</w:t>
      </w:r>
      <w:r w:rsidRPr="00AC323A">
        <w:rPr>
          <w:rFonts w:ascii="Times New Roman" w:eastAsia="標楷體" w:hAnsi="Times New Roman" w:cs="Times New Roman"/>
          <w:bCs/>
          <w:kern w:val="0"/>
          <w:sz w:val="32"/>
          <w:szCs w:val="32"/>
        </w:rPr>
        <w:t>80</w:t>
      </w:r>
      <w:r w:rsidRPr="00AC323A">
        <w:rPr>
          <w:rFonts w:ascii="Times New Roman" w:eastAsia="標楷體" w:hAnsi="Times New Roman" w:cs="Times New Roman"/>
          <w:bCs/>
          <w:kern w:val="0"/>
          <w:sz w:val="32"/>
          <w:szCs w:val="32"/>
        </w:rPr>
        <w:t>歲以上高齡被看護者之照顧需要，除現行審查標準規定</w:t>
      </w:r>
      <w:r w:rsidRPr="00AC323A">
        <w:rPr>
          <w:rFonts w:ascii="Times New Roman" w:eastAsia="標楷體" w:hAnsi="Times New Roman" w:cs="Times New Roman"/>
          <w:bCs/>
          <w:kern w:val="0"/>
          <w:sz w:val="32"/>
          <w:szCs w:val="32"/>
        </w:rPr>
        <w:t>85</w:t>
      </w:r>
      <w:r w:rsidRPr="00AC323A">
        <w:rPr>
          <w:rFonts w:ascii="Times New Roman" w:eastAsia="標楷體" w:hAnsi="Times New Roman" w:cs="Times New Roman"/>
          <w:bCs/>
          <w:kern w:val="0"/>
          <w:sz w:val="32"/>
          <w:szCs w:val="32"/>
        </w:rPr>
        <w:t>歲以上輕度依賴照護長者申請聘僱外籍家庭看護工外，請勞動部儘速於</w:t>
      </w:r>
      <w:r w:rsidRPr="00AC323A">
        <w:rPr>
          <w:rFonts w:ascii="Times New Roman" w:eastAsia="標楷體" w:hAnsi="Times New Roman" w:cs="Times New Roman"/>
          <w:bCs/>
          <w:kern w:val="0"/>
          <w:sz w:val="32"/>
          <w:szCs w:val="32"/>
        </w:rPr>
        <w:t>3</w:t>
      </w:r>
      <w:r w:rsidRPr="00AC323A">
        <w:rPr>
          <w:rFonts w:ascii="Times New Roman" w:eastAsia="標楷體" w:hAnsi="Times New Roman" w:cs="Times New Roman"/>
          <w:bCs/>
          <w:kern w:val="0"/>
          <w:sz w:val="32"/>
          <w:szCs w:val="32"/>
        </w:rPr>
        <w:t>個月內會商衛生福利部、專科醫學會、老人社福及照顧者團體等單位，放寬</w:t>
      </w:r>
      <w:r w:rsidRPr="00AC323A">
        <w:rPr>
          <w:rFonts w:ascii="Times New Roman" w:eastAsia="標楷體" w:hAnsi="Times New Roman" w:cs="Times New Roman"/>
          <w:bCs/>
          <w:kern w:val="0"/>
          <w:sz w:val="32"/>
          <w:szCs w:val="32"/>
        </w:rPr>
        <w:t>80</w:t>
      </w:r>
      <w:r w:rsidRPr="00AC323A">
        <w:rPr>
          <w:rFonts w:ascii="Times New Roman" w:eastAsia="標楷體" w:hAnsi="Times New Roman" w:cs="Times New Roman"/>
          <w:bCs/>
          <w:kern w:val="0"/>
          <w:sz w:val="32"/>
          <w:szCs w:val="32"/>
        </w:rPr>
        <w:t>歲以上有輕度依賴照護需要者申請聘僱家庭看護移工資格，函送立法院社會福利及衛生環境委員會。</w:t>
      </w:r>
    </w:p>
    <w:p w14:paraId="1AFB2941" w14:textId="77777777" w:rsidR="00AC323A" w:rsidRPr="00AC323A" w:rsidRDefault="00AC323A" w:rsidP="00AC323A">
      <w:pPr>
        <w:spacing w:line="440" w:lineRule="exact"/>
        <w:ind w:leftChars="1418" w:left="4677" w:hangingChars="398" w:hanging="1274"/>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林月琴</w:t>
      </w:r>
      <w:r w:rsidRPr="00AC323A">
        <w:rPr>
          <w:rFonts w:ascii="Times New Roman" w:eastAsia="標楷體" w:hAnsi="Times New Roman" w:cs="Times New Roman"/>
          <w:sz w:val="32"/>
          <w:szCs w:val="32"/>
        </w:rPr>
        <w:br/>
      </w:r>
      <w:r w:rsidRPr="00AC323A">
        <w:rPr>
          <w:rFonts w:ascii="Times New Roman" w:eastAsia="標楷體" w:hAnsi="Times New Roman" w:cs="Times New Roman"/>
          <w:sz w:val="32"/>
          <w:szCs w:val="32"/>
        </w:rPr>
        <w:t>楊</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蘇巧慧</w:t>
      </w:r>
    </w:p>
    <w:p w14:paraId="306A53C4" w14:textId="77777777" w:rsidR="00AC323A" w:rsidRPr="00AC323A" w:rsidRDefault="00AC323A" w:rsidP="009C659C">
      <w:pPr>
        <w:widowControl/>
        <w:numPr>
          <w:ilvl w:val="0"/>
          <w:numId w:val="116"/>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依「外國人從事就業服務法第四十六條第一項第八款至第十一款工作資格及審查標準」第二十二條，外國人受聘僱於雇主從事家庭看護工作或中階技術家庭看護工作者，同一被看護者以一人為限，但「身心障礙手冊或證明記載為植物人」及「經醫療專業診斷巴氏量表評為零分，且於六個月內病情無法改善」兩類人准其增加聘僱一外國人從事看護工作；然而，該二類僅考慮被看護者自理能力，並無考慮神經系統構造及精神、心智功能障礙者，雖具有一定自理能力，然而部分伴有嚴重情緒障礙以至於無法接受身心障礙福利機構服務，亦有在家全時照顧之需求，鑑此，請勞動部就前述同樣具有完全依賴照護、需有人力輪流照護需求之被照護者研議修正相關標準，以回應相關家庭之照護需求。</w:t>
      </w:r>
    </w:p>
    <w:p w14:paraId="7A1C6608" w14:textId="77777777" w:rsidR="00AC323A" w:rsidRPr="00AC323A" w:rsidRDefault="00AC323A" w:rsidP="00AC323A">
      <w:pPr>
        <w:spacing w:line="440" w:lineRule="exact"/>
        <w:ind w:leftChars="1418" w:left="4677" w:hangingChars="398" w:hanging="1274"/>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提案人：楊</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sz w:val="32"/>
          <w:szCs w:val="32"/>
        </w:rPr>
        <w:t>黃秀芳蘇巧慧</w:t>
      </w:r>
    </w:p>
    <w:p w14:paraId="2E834D53" w14:textId="77777777" w:rsidR="00AC323A" w:rsidRPr="00AC323A" w:rsidRDefault="00AC323A" w:rsidP="009C659C">
      <w:pPr>
        <w:widowControl/>
        <w:numPr>
          <w:ilvl w:val="0"/>
          <w:numId w:val="113"/>
        </w:num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繼續審查</w:t>
      </w:r>
    </w:p>
    <w:p w14:paraId="7E3A2BE9"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委員許宇甄等</w:t>
      </w:r>
      <w:r w:rsidRPr="00AC323A">
        <w:rPr>
          <w:rFonts w:ascii="Times New Roman" w:eastAsia="標楷體" w:hAnsi="Times New Roman" w:cs="Times New Roman"/>
          <w:sz w:val="32"/>
          <w:szCs w:val="32"/>
        </w:rPr>
        <w:t>22</w:t>
      </w:r>
      <w:r w:rsidRPr="00AC323A">
        <w:rPr>
          <w:rFonts w:ascii="Times New Roman" w:eastAsia="標楷體" w:hAnsi="Times New Roman" w:cs="Times New Roman"/>
          <w:sz w:val="32"/>
          <w:szCs w:val="32"/>
        </w:rPr>
        <w:t>人擬具「老人福利法增訂第二十二條之一條文草案」案。</w:t>
      </w:r>
    </w:p>
    <w:p w14:paraId="18B383C8"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委員馬文君等</w:t>
      </w:r>
      <w:r w:rsidRPr="00AC323A">
        <w:rPr>
          <w:rFonts w:ascii="Times New Roman" w:eastAsia="標楷體" w:hAnsi="Times New Roman" w:cs="Times New Roman"/>
          <w:sz w:val="32"/>
          <w:szCs w:val="32"/>
        </w:rPr>
        <w:t>16</w:t>
      </w:r>
      <w:r w:rsidRPr="00AC323A">
        <w:rPr>
          <w:rFonts w:ascii="Times New Roman" w:eastAsia="標楷體" w:hAnsi="Times New Roman" w:cs="Times New Roman"/>
          <w:sz w:val="32"/>
          <w:szCs w:val="32"/>
        </w:rPr>
        <w:t>人擬具「老人福利法第二十五條條文修正草案」案。</w:t>
      </w:r>
    </w:p>
    <w:p w14:paraId="39D34621"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委員張嘉郡等</w:t>
      </w:r>
      <w:r w:rsidRPr="00AC323A">
        <w:rPr>
          <w:rFonts w:ascii="Times New Roman" w:eastAsia="標楷體" w:hAnsi="Times New Roman" w:cs="Times New Roman"/>
          <w:sz w:val="32"/>
          <w:szCs w:val="32"/>
        </w:rPr>
        <w:t>20</w:t>
      </w:r>
      <w:r w:rsidRPr="00AC323A">
        <w:rPr>
          <w:rFonts w:ascii="Times New Roman" w:eastAsia="標楷體" w:hAnsi="Times New Roman" w:cs="Times New Roman"/>
          <w:sz w:val="32"/>
          <w:szCs w:val="32"/>
        </w:rPr>
        <w:t>人擬具「老人福利法第二十二條條文修正草案」案。</w:t>
      </w:r>
    </w:p>
    <w:p w14:paraId="79363BD9"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國民黨黨團擬具「老人福利法第二十二條條文修正草案」案。</w:t>
      </w:r>
    </w:p>
    <w:p w14:paraId="30A2E832"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委員黃健豪等</w:t>
      </w:r>
      <w:r w:rsidRPr="00AC323A">
        <w:rPr>
          <w:rFonts w:ascii="Times New Roman" w:eastAsia="標楷體" w:hAnsi="Times New Roman" w:cs="Times New Roman"/>
          <w:sz w:val="32"/>
          <w:szCs w:val="32"/>
        </w:rPr>
        <w:t>17</w:t>
      </w:r>
      <w:r w:rsidRPr="00AC323A">
        <w:rPr>
          <w:rFonts w:ascii="Times New Roman" w:eastAsia="標楷體" w:hAnsi="Times New Roman" w:cs="Times New Roman"/>
          <w:sz w:val="32"/>
          <w:szCs w:val="32"/>
        </w:rPr>
        <w:t>人擬具「老人福利法第二十二條條文修正草案」案。</w:t>
      </w:r>
    </w:p>
    <w:p w14:paraId="74B2A372"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委員王育敏等</w:t>
      </w:r>
      <w:r w:rsidRPr="00AC323A">
        <w:rPr>
          <w:rFonts w:ascii="Times New Roman" w:eastAsia="標楷體" w:hAnsi="Times New Roman" w:cs="Times New Roman"/>
          <w:sz w:val="32"/>
          <w:szCs w:val="32"/>
        </w:rPr>
        <w:t>19</w:t>
      </w:r>
      <w:r w:rsidRPr="00AC323A">
        <w:rPr>
          <w:rFonts w:ascii="Times New Roman" w:eastAsia="標楷體" w:hAnsi="Times New Roman" w:cs="Times New Roman"/>
          <w:sz w:val="32"/>
          <w:szCs w:val="32"/>
        </w:rPr>
        <w:t>人擬具「老人福利法第二十二條條文修正草案」案。</w:t>
      </w:r>
    </w:p>
    <w:p w14:paraId="04355217" w14:textId="77777777" w:rsidR="00AC323A" w:rsidRPr="00AC323A" w:rsidRDefault="00AC323A" w:rsidP="009C659C">
      <w:pPr>
        <w:widowControl/>
        <w:numPr>
          <w:ilvl w:val="0"/>
          <w:numId w:val="97"/>
        </w:numPr>
        <w:spacing w:line="440" w:lineRule="exact"/>
        <w:ind w:left="1134" w:hanging="708"/>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台灣民眾黨黨團擬具「老人福利法第二十二條及第二十五條條文修正草案」案。</w:t>
      </w:r>
    </w:p>
    <w:p w14:paraId="0C9AF1A2" w14:textId="77777777" w:rsidR="00AC323A" w:rsidRPr="00AC323A" w:rsidRDefault="00AC323A" w:rsidP="00AC323A">
      <w:pPr>
        <w:keepNext/>
        <w:spacing w:beforeLines="50" w:before="180" w:line="440" w:lineRule="exact"/>
        <w:ind w:left="993" w:hangingChars="310" w:hanging="993"/>
        <w:jc w:val="both"/>
        <w:outlineLvl w:val="3"/>
        <w:rPr>
          <w:rFonts w:ascii="Times New Roman" w:eastAsia="標楷體" w:hAnsi="Times New Roman" w:cs="Times New Roman"/>
          <w:b/>
          <w:color w:val="000000"/>
          <w:sz w:val="32"/>
          <w:szCs w:val="32"/>
        </w:rPr>
      </w:pPr>
      <w:r w:rsidRPr="00AC323A">
        <w:rPr>
          <w:rFonts w:ascii="Times New Roman" w:eastAsia="標楷體" w:hAnsi="Times New Roman" w:cs="Times New Roman"/>
          <w:b/>
          <w:bCs/>
          <w:kern w:val="0"/>
          <w:sz w:val="32"/>
          <w:szCs w:val="32"/>
        </w:rPr>
        <w:t>決議</w:t>
      </w:r>
      <w:r w:rsidRPr="00AC323A">
        <w:rPr>
          <w:rFonts w:ascii="Times New Roman" w:eastAsia="標楷體" w:hAnsi="Times New Roman" w:cs="Times New Roman"/>
          <w:b/>
          <w:color w:val="000000"/>
          <w:sz w:val="32"/>
          <w:szCs w:val="32"/>
        </w:rPr>
        <w:t>：</w:t>
      </w:r>
      <w:r w:rsidRPr="00AC323A">
        <w:rPr>
          <w:rFonts w:ascii="Times New Roman" w:eastAsia="標楷體" w:hAnsi="Times New Roman" w:cs="Times New Roman"/>
          <w:bCs/>
          <w:color w:val="000000"/>
          <w:kern w:val="0"/>
          <w:sz w:val="32"/>
          <w:szCs w:val="20"/>
        </w:rPr>
        <w:t>「老人福利法條文修正草案」等</w:t>
      </w:r>
      <w:r w:rsidRPr="00AC323A">
        <w:rPr>
          <w:rFonts w:ascii="Times New Roman" w:eastAsia="標楷體" w:hAnsi="Times New Roman" w:cs="Times New Roman"/>
          <w:bCs/>
          <w:color w:val="000000"/>
          <w:kern w:val="0"/>
          <w:sz w:val="32"/>
          <w:szCs w:val="20"/>
        </w:rPr>
        <w:t>7</w:t>
      </w:r>
      <w:r w:rsidRPr="00AC323A">
        <w:rPr>
          <w:rFonts w:ascii="Times New Roman" w:eastAsia="標楷體" w:hAnsi="Times New Roman" w:cs="Times New Roman"/>
          <w:bCs/>
          <w:color w:val="000000"/>
          <w:kern w:val="0"/>
          <w:sz w:val="32"/>
          <w:szCs w:val="20"/>
        </w:rPr>
        <w:t>案，</w:t>
      </w:r>
      <w:r w:rsidRPr="00AC323A">
        <w:rPr>
          <w:rFonts w:ascii="Times New Roman" w:eastAsia="標楷體" w:hAnsi="Times New Roman" w:cs="Times New Roman"/>
          <w:sz w:val="32"/>
          <w:szCs w:val="32"/>
        </w:rPr>
        <w:t>審查完竣，條文均保留，併案擬具審查報告提報院會討論；院會討論時，由王召集委員育敏補充說明，須交黨團協商。</w:t>
      </w:r>
    </w:p>
    <w:p w14:paraId="2F348CF3" w14:textId="77777777" w:rsidR="00AC323A" w:rsidRPr="00AC323A" w:rsidRDefault="00AC323A" w:rsidP="00AC323A">
      <w:pPr>
        <w:tabs>
          <w:tab w:val="center" w:pos="4819"/>
        </w:tabs>
        <w:spacing w:beforeLines="50" w:before="180" w:line="440" w:lineRule="exact"/>
        <w:rPr>
          <w:rFonts w:ascii="Times New Roman" w:eastAsia="標楷體" w:hAnsi="Times New Roman" w:cs="Times New Roman"/>
          <w:b/>
          <w:kern w:val="0"/>
          <w:sz w:val="32"/>
          <w:szCs w:val="32"/>
        </w:rPr>
      </w:pPr>
      <w:r w:rsidRPr="00AC323A">
        <w:rPr>
          <w:rFonts w:ascii="Times New Roman" w:eastAsia="標楷體" w:hAnsi="Times New Roman" w:cs="Times New Roman"/>
          <w:b/>
          <w:kern w:val="0"/>
          <w:sz w:val="32"/>
          <w:szCs w:val="32"/>
        </w:rPr>
        <w:t>散會</w:t>
      </w:r>
    </w:p>
    <w:p w14:paraId="2B3511B8" w14:textId="4E5C5C27" w:rsidR="00AC323A" w:rsidRDefault="00AC323A">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263C9341" w14:textId="77777777" w:rsidR="00AC323A" w:rsidRPr="00AC323A" w:rsidRDefault="00AC323A" w:rsidP="00AC323A">
      <w:pPr>
        <w:spacing w:beforeLines="50" w:before="180" w:line="460" w:lineRule="exact"/>
        <w:jc w:val="center"/>
        <w:rPr>
          <w:rFonts w:ascii="Times New Roman" w:eastAsia="標楷體" w:hAnsi="Times New Roman" w:cs="Times New Roman"/>
          <w:b/>
          <w:sz w:val="36"/>
          <w:szCs w:val="36"/>
        </w:rPr>
      </w:pPr>
      <w:r w:rsidRPr="00AC323A">
        <w:rPr>
          <w:rFonts w:ascii="Times New Roman" w:eastAsia="標楷體" w:hAnsi="Times New Roman" w:cs="Times New Roman" w:hint="eastAsia"/>
          <w:b/>
          <w:sz w:val="36"/>
          <w:szCs w:val="36"/>
        </w:rPr>
        <w:t>立法院第</w:t>
      </w:r>
      <w:r w:rsidRPr="00AC323A">
        <w:rPr>
          <w:rFonts w:ascii="Times New Roman" w:eastAsia="標楷體" w:hAnsi="Times New Roman" w:cs="Times New Roman"/>
          <w:b/>
          <w:sz w:val="36"/>
          <w:szCs w:val="36"/>
        </w:rPr>
        <w:t>11</w:t>
      </w:r>
      <w:r w:rsidRPr="00AC323A">
        <w:rPr>
          <w:rFonts w:ascii="Times New Roman" w:eastAsia="標楷體" w:hAnsi="Times New Roman" w:cs="Times New Roman" w:hint="eastAsia"/>
          <w:b/>
          <w:sz w:val="36"/>
          <w:szCs w:val="36"/>
        </w:rPr>
        <w:t>屆第</w:t>
      </w:r>
      <w:r w:rsidRPr="00AC323A">
        <w:rPr>
          <w:rFonts w:ascii="Times New Roman" w:eastAsia="標楷體" w:hAnsi="Times New Roman" w:cs="Times New Roman"/>
          <w:b/>
          <w:sz w:val="36"/>
          <w:szCs w:val="36"/>
        </w:rPr>
        <w:t>1</w:t>
      </w:r>
      <w:r w:rsidRPr="00AC323A">
        <w:rPr>
          <w:rFonts w:ascii="Times New Roman" w:eastAsia="標楷體" w:hAnsi="Times New Roman" w:cs="Times New Roman" w:hint="eastAsia"/>
          <w:b/>
          <w:sz w:val="36"/>
          <w:szCs w:val="36"/>
        </w:rPr>
        <w:t>會期社會福利及衛生環境委員會</w:t>
      </w:r>
    </w:p>
    <w:p w14:paraId="7CE9EF3D" w14:textId="77777777" w:rsidR="00AC323A" w:rsidRPr="00AC323A" w:rsidRDefault="00AC323A"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51" w:name="_Toc175238233"/>
      <w:r w:rsidRPr="00AC323A">
        <w:rPr>
          <w:rFonts w:ascii="Times New Roman" w:eastAsia="標楷體" w:hAnsi="Times New Roman" w:cs="Times New Roman" w:hint="eastAsia"/>
          <w:b/>
          <w:kern w:val="0"/>
          <w:sz w:val="36"/>
          <w:szCs w:val="36"/>
        </w:rPr>
        <w:t>第</w:t>
      </w:r>
      <w:r w:rsidRPr="00AC323A">
        <w:rPr>
          <w:rFonts w:ascii="Times New Roman" w:eastAsia="標楷體" w:hAnsi="Times New Roman" w:cs="Times New Roman"/>
          <w:b/>
          <w:kern w:val="0"/>
          <w:sz w:val="36"/>
          <w:szCs w:val="36"/>
        </w:rPr>
        <w:t>22</w:t>
      </w:r>
      <w:r w:rsidRPr="00AC323A">
        <w:rPr>
          <w:rFonts w:ascii="Times New Roman" w:eastAsia="標楷體" w:hAnsi="Times New Roman" w:cs="Times New Roman" w:hint="eastAsia"/>
          <w:b/>
          <w:kern w:val="0"/>
          <w:sz w:val="36"/>
          <w:szCs w:val="36"/>
        </w:rPr>
        <w:t>次全體委員會議議事錄</w:t>
      </w:r>
      <w:bookmarkEnd w:id="451"/>
    </w:p>
    <w:p w14:paraId="358BF411"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時　　間：</w:t>
      </w:r>
      <w:r w:rsidRPr="00AC323A">
        <w:rPr>
          <w:rFonts w:ascii="Times New Roman" w:eastAsia="標楷體" w:hAnsi="Times New Roman" w:cs="Times New Roman"/>
          <w:sz w:val="32"/>
          <w:szCs w:val="32"/>
        </w:rPr>
        <w:t>113</w:t>
      </w:r>
      <w:r w:rsidRPr="00AC323A">
        <w:rPr>
          <w:rFonts w:ascii="Times New Roman" w:eastAsia="標楷體" w:hAnsi="Times New Roman" w:cs="Times New Roman" w:hint="eastAsia"/>
          <w:sz w:val="32"/>
          <w:szCs w:val="32"/>
        </w:rPr>
        <w:t>年</w:t>
      </w:r>
      <w:r w:rsidRPr="00AC323A">
        <w:rPr>
          <w:rFonts w:ascii="Times New Roman" w:eastAsia="標楷體" w:hAnsi="Times New Roman" w:cs="Times New Roman"/>
          <w:sz w:val="32"/>
          <w:szCs w:val="32"/>
        </w:rPr>
        <w:t>6</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sz w:val="32"/>
          <w:szCs w:val="32"/>
        </w:rPr>
        <w:t>26</w:t>
      </w:r>
      <w:r w:rsidRPr="00AC323A">
        <w:rPr>
          <w:rFonts w:ascii="Times New Roman" w:eastAsia="標楷體" w:hAnsi="Times New Roman" w:cs="Times New Roman" w:hint="eastAsia"/>
          <w:sz w:val="32"/>
          <w:szCs w:val="32"/>
        </w:rPr>
        <w:t>日（星期三）</w:t>
      </w:r>
      <w:r w:rsidRPr="00AC323A">
        <w:rPr>
          <w:rFonts w:ascii="Times New Roman" w:eastAsia="標楷體" w:hAnsi="Times New Roman" w:cs="Times New Roman"/>
          <w:sz w:val="32"/>
          <w:szCs w:val="32"/>
        </w:rPr>
        <w:t>9</w:t>
      </w:r>
      <w:r w:rsidRPr="00AC323A">
        <w:rPr>
          <w:rFonts w:ascii="Times New Roman" w:eastAsia="標楷體" w:hAnsi="Times New Roman" w:cs="Times New Roman" w:hint="eastAsia"/>
          <w:sz w:val="32"/>
          <w:szCs w:val="32"/>
        </w:rPr>
        <w:t>時至</w:t>
      </w:r>
      <w:r w:rsidRPr="00AC323A">
        <w:rPr>
          <w:rFonts w:ascii="Times New Roman" w:eastAsia="標楷體" w:hAnsi="Times New Roman" w:cs="Times New Roman"/>
          <w:sz w:val="32"/>
          <w:szCs w:val="32"/>
        </w:rPr>
        <w:t>9</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分</w:t>
      </w:r>
    </w:p>
    <w:p w14:paraId="551F0239"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hint="eastAsia"/>
          <w:sz w:val="32"/>
          <w:szCs w:val="32"/>
        </w:rPr>
        <w:t>會議室</w:t>
      </w:r>
    </w:p>
    <w:p w14:paraId="21A51A94"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出席委員：陳昭姿</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廖偉翔</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盧縣一</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邱鎮軍黃秀芳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王育敏</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林淑芬</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王正旭</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涂權吉</w:t>
      </w:r>
      <w:r w:rsidRPr="00AC323A">
        <w:rPr>
          <w:rFonts w:ascii="Times New Roman" w:eastAsia="標楷體" w:hAnsi="Times New Roman" w:cs="Times New Roman"/>
          <w:spacing w:val="-6"/>
          <w:sz w:val="30"/>
          <w:szCs w:val="30"/>
        </w:rPr>
        <w:br/>
      </w:r>
      <w:r w:rsidRPr="00AC323A">
        <w:rPr>
          <w:rFonts w:ascii="Times New Roman" w:eastAsia="標楷體" w:hAnsi="Times New Roman" w:cs="Times New Roman" w:hint="eastAsia"/>
          <w:sz w:val="32"/>
          <w:szCs w:val="32"/>
        </w:rPr>
        <w:t>陳</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劉建國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楊</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（委員出席</w:t>
      </w:r>
      <w:r w:rsidRPr="00AC323A">
        <w:rPr>
          <w:rFonts w:ascii="Times New Roman" w:eastAsia="標楷體" w:hAnsi="Times New Roman" w:cs="Times New Roman"/>
          <w:sz w:val="32"/>
          <w:szCs w:val="32"/>
        </w:rPr>
        <w:t>15</w:t>
      </w:r>
      <w:r w:rsidRPr="00AC323A">
        <w:rPr>
          <w:rFonts w:ascii="Times New Roman" w:eastAsia="標楷體" w:hAnsi="Times New Roman" w:cs="Times New Roman" w:hint="eastAsia"/>
          <w:sz w:val="32"/>
          <w:szCs w:val="32"/>
        </w:rPr>
        <w:t>人）</w:t>
      </w:r>
    </w:p>
    <w:p w14:paraId="55F95962" w14:textId="77777777" w:rsidR="00AC323A" w:rsidRPr="00AC323A" w:rsidRDefault="00AC323A" w:rsidP="00AC323A">
      <w:pPr>
        <w:tabs>
          <w:tab w:val="left" w:pos="5520"/>
        </w:tabs>
        <w:spacing w:line="440" w:lineRule="exact"/>
        <w:ind w:left="1600" w:rightChars="176" w:right="422" w:hangingChars="500" w:hanging="160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列席委員：顏寬恒</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羅廷瑋</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陳培瑜</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葛如鈞</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鄭正鈐</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黃珊珊</w:t>
      </w:r>
      <w:r w:rsidRPr="00AC323A">
        <w:rPr>
          <w:rFonts w:ascii="Times New Roman" w:eastAsia="標楷體" w:hAnsi="Times New Roman" w:cs="Times New Roman"/>
          <w:spacing w:val="-6"/>
          <w:sz w:val="30"/>
          <w:szCs w:val="30"/>
        </w:rPr>
        <w:br/>
      </w:r>
      <w:r w:rsidRPr="00AC323A">
        <w:rPr>
          <w:rFonts w:ascii="Times New Roman" w:eastAsia="標楷體" w:hAnsi="Times New Roman" w:cs="Times New Roman" w:hint="eastAsia"/>
          <w:sz w:val="32"/>
          <w:szCs w:val="32"/>
        </w:rPr>
        <w:t>何欣純</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林德福</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徐欣瑩</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賴惠員</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（委員列席</w:t>
      </w:r>
      <w:r w:rsidRPr="00AC323A">
        <w:rPr>
          <w:rFonts w:ascii="Times New Roman" w:eastAsia="標楷體" w:hAnsi="Times New Roman" w:cs="Times New Roman"/>
          <w:sz w:val="32"/>
          <w:szCs w:val="32"/>
        </w:rPr>
        <w:t>10</w:t>
      </w:r>
      <w:r w:rsidRPr="00AC323A">
        <w:rPr>
          <w:rFonts w:ascii="Times New Roman" w:eastAsia="標楷體" w:hAnsi="Times New Roman" w:cs="Times New Roman" w:hint="eastAsia"/>
          <w:sz w:val="32"/>
          <w:szCs w:val="32"/>
        </w:rPr>
        <w:t>人）</w:t>
      </w:r>
    </w:p>
    <w:p w14:paraId="59E6F897" w14:textId="77777777" w:rsidR="00AC323A" w:rsidRPr="00AC323A" w:rsidRDefault="00AC323A" w:rsidP="00AC323A">
      <w:pPr>
        <w:spacing w:beforeLines="30" w:before="108"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主　　席：王召集委員育敏</w:t>
      </w:r>
    </w:p>
    <w:p w14:paraId="0CDB9997" w14:textId="77777777" w:rsidR="00AC323A" w:rsidRPr="00AC323A" w:rsidRDefault="00AC323A" w:rsidP="00AC323A">
      <w:pPr>
        <w:spacing w:line="440" w:lineRule="exact"/>
        <w:ind w:left="1600" w:rightChars="-177" w:right="-425" w:hangingChars="500" w:hanging="1600"/>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主任秘書：張禮棟</w:t>
      </w:r>
    </w:p>
    <w:p w14:paraId="5F9FFC70" w14:textId="77777777" w:rsidR="00AC323A" w:rsidRPr="00AC323A" w:rsidRDefault="00AC323A" w:rsidP="00AC323A">
      <w:pPr>
        <w:spacing w:line="440" w:lineRule="exact"/>
        <w:ind w:left="1600" w:rightChars="-177" w:right="-425" w:hangingChars="500" w:hanging="1600"/>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專門委員：郭冬瑞</w:t>
      </w:r>
    </w:p>
    <w:p w14:paraId="17A43293"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hint="eastAsia"/>
          <w:sz w:val="32"/>
          <w:szCs w:val="32"/>
        </w:rPr>
        <w:t>紀　　錄：</w:t>
      </w:r>
      <w:r w:rsidRPr="00AC323A">
        <w:rPr>
          <w:rFonts w:ascii="Times New Roman" w:eastAsia="標楷體" w:hAnsi="Times New Roman" w:cs="Times New Roman" w:hint="eastAsia"/>
          <w:kern w:val="0"/>
          <w:sz w:val="32"/>
          <w:szCs w:val="32"/>
        </w:rPr>
        <w:t xml:space="preserve">簡任秘書　林桂美　簡任編審　李志遠　科　　長　賴映潔薦任科員　莊鴻基　</w:t>
      </w:r>
    </w:p>
    <w:p w14:paraId="1134FBBC" w14:textId="77777777" w:rsidR="00AC323A" w:rsidRPr="00AC323A" w:rsidRDefault="00AC323A" w:rsidP="00AC323A">
      <w:pPr>
        <w:spacing w:beforeLines="30" w:before="108"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hint="eastAsia"/>
          <w:b/>
          <w:sz w:val="32"/>
          <w:szCs w:val="32"/>
        </w:rPr>
        <w:t>報告事項</w:t>
      </w:r>
    </w:p>
    <w:p w14:paraId="38AA15F7"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宣讀上次會議議事錄。</w:t>
      </w:r>
    </w:p>
    <w:p w14:paraId="7019872F" w14:textId="77777777" w:rsidR="00AC323A" w:rsidRPr="00AC323A" w:rsidRDefault="00AC323A" w:rsidP="00AC323A">
      <w:pPr>
        <w:spacing w:line="44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決定：確定。</w:t>
      </w:r>
    </w:p>
    <w:p w14:paraId="1E6409D7" w14:textId="77777777" w:rsidR="00AC323A" w:rsidRPr="00AC323A" w:rsidRDefault="00AC323A" w:rsidP="00AC323A">
      <w:pPr>
        <w:spacing w:beforeLines="50" w:before="180" w:line="440" w:lineRule="exact"/>
        <w:jc w:val="both"/>
        <w:rPr>
          <w:rFonts w:ascii="Times New Roman" w:eastAsia="標楷體" w:hAnsi="Times New Roman" w:cs="Times New Roman"/>
          <w:b/>
          <w:kern w:val="0"/>
          <w:sz w:val="32"/>
          <w:szCs w:val="32"/>
        </w:rPr>
      </w:pPr>
      <w:r w:rsidRPr="00AC323A">
        <w:rPr>
          <w:rFonts w:ascii="Times New Roman" w:eastAsia="標楷體" w:hAnsi="Times New Roman" w:cs="Times New Roman" w:hint="eastAsia"/>
          <w:b/>
          <w:kern w:val="0"/>
          <w:sz w:val="32"/>
          <w:szCs w:val="32"/>
        </w:rPr>
        <w:t>散會</w:t>
      </w:r>
    </w:p>
    <w:p w14:paraId="484824AD" w14:textId="7468741D" w:rsidR="00AC323A" w:rsidRDefault="00AC323A">
      <w:pPr>
        <w:widowControl/>
        <w:rPr>
          <w:rFonts w:ascii="Times New Roman" w:eastAsia="標楷體" w:hAnsi="Times New Roman" w:cs="Times New Roman"/>
          <w:b/>
          <w:kern w:val="0"/>
          <w:sz w:val="32"/>
          <w:szCs w:val="32"/>
        </w:rPr>
      </w:pPr>
      <w:r>
        <w:rPr>
          <w:rFonts w:ascii="Times New Roman" w:eastAsia="標楷體" w:hAnsi="Times New Roman" w:cs="Times New Roman"/>
          <w:b/>
          <w:kern w:val="0"/>
          <w:sz w:val="32"/>
          <w:szCs w:val="32"/>
        </w:rPr>
        <w:br w:type="page"/>
      </w:r>
    </w:p>
    <w:p w14:paraId="221020B8" w14:textId="77777777" w:rsidR="00AC323A" w:rsidRPr="00AC323A" w:rsidRDefault="00AC323A" w:rsidP="00AC323A">
      <w:pPr>
        <w:spacing w:beforeLines="50" w:before="180" w:line="460" w:lineRule="exact"/>
        <w:jc w:val="center"/>
        <w:rPr>
          <w:rFonts w:ascii="Times New Roman" w:eastAsia="標楷體" w:hAnsi="Times New Roman" w:cs="Times New Roman"/>
          <w:b/>
          <w:sz w:val="36"/>
          <w:szCs w:val="36"/>
        </w:rPr>
      </w:pPr>
      <w:r w:rsidRPr="00AC323A">
        <w:rPr>
          <w:rFonts w:ascii="Times New Roman" w:eastAsia="標楷體" w:hAnsi="Times New Roman" w:cs="Times New Roman"/>
          <w:b/>
          <w:sz w:val="36"/>
          <w:szCs w:val="36"/>
        </w:rPr>
        <w:t>立法院第</w:t>
      </w:r>
      <w:r w:rsidRPr="00AC323A">
        <w:rPr>
          <w:rFonts w:ascii="Times New Roman" w:eastAsia="標楷體" w:hAnsi="Times New Roman" w:cs="Times New Roman"/>
          <w:b/>
          <w:sz w:val="36"/>
          <w:szCs w:val="36"/>
        </w:rPr>
        <w:t>11</w:t>
      </w:r>
      <w:r w:rsidRPr="00AC323A">
        <w:rPr>
          <w:rFonts w:ascii="Times New Roman" w:eastAsia="標楷體" w:hAnsi="Times New Roman" w:cs="Times New Roman"/>
          <w:b/>
          <w:sz w:val="36"/>
          <w:szCs w:val="36"/>
        </w:rPr>
        <w:t>屆第</w:t>
      </w:r>
      <w:r w:rsidRPr="00AC323A">
        <w:rPr>
          <w:rFonts w:ascii="Times New Roman" w:eastAsia="標楷體" w:hAnsi="Times New Roman" w:cs="Times New Roman" w:hint="eastAsia"/>
          <w:b/>
          <w:sz w:val="36"/>
          <w:szCs w:val="36"/>
        </w:rPr>
        <w:t>1</w:t>
      </w:r>
      <w:r w:rsidRPr="00AC323A">
        <w:rPr>
          <w:rFonts w:ascii="Times New Roman" w:eastAsia="標楷體" w:hAnsi="Times New Roman" w:cs="Times New Roman"/>
          <w:b/>
          <w:sz w:val="36"/>
          <w:szCs w:val="36"/>
        </w:rPr>
        <w:t>會期</w:t>
      </w:r>
      <w:r w:rsidRPr="00AC323A">
        <w:rPr>
          <w:rFonts w:ascii="Times New Roman" w:eastAsia="標楷體" w:hAnsi="Times New Roman" w:cs="Times New Roman"/>
          <w:b/>
          <w:kern w:val="0"/>
          <w:sz w:val="36"/>
          <w:szCs w:val="36"/>
        </w:rPr>
        <w:t>社會福利及衛生環境委員會</w:t>
      </w:r>
    </w:p>
    <w:p w14:paraId="5FC401F7" w14:textId="77777777" w:rsidR="00AC323A" w:rsidRPr="00AC323A" w:rsidRDefault="00AC323A"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52" w:name="_Toc175238234"/>
      <w:r w:rsidRPr="00AC323A">
        <w:rPr>
          <w:rFonts w:ascii="Times New Roman" w:eastAsia="標楷體" w:hAnsi="Times New Roman" w:cs="Times New Roman"/>
          <w:b/>
          <w:kern w:val="0"/>
          <w:sz w:val="36"/>
          <w:szCs w:val="36"/>
        </w:rPr>
        <w:t>第</w:t>
      </w:r>
      <w:r w:rsidRPr="00AC323A">
        <w:rPr>
          <w:rFonts w:ascii="Times New Roman" w:eastAsia="標楷體" w:hAnsi="Times New Roman" w:cs="Times New Roman" w:hint="eastAsia"/>
          <w:b/>
          <w:kern w:val="0"/>
          <w:sz w:val="36"/>
          <w:szCs w:val="36"/>
        </w:rPr>
        <w:t>23</w:t>
      </w:r>
      <w:r w:rsidRPr="00AC323A">
        <w:rPr>
          <w:rFonts w:ascii="Times New Roman" w:eastAsia="標楷體" w:hAnsi="Times New Roman" w:cs="Times New Roman"/>
          <w:b/>
          <w:kern w:val="0"/>
          <w:sz w:val="36"/>
          <w:szCs w:val="36"/>
        </w:rPr>
        <w:t>次全體委員會議議事錄</w:t>
      </w:r>
      <w:bookmarkEnd w:id="452"/>
    </w:p>
    <w:p w14:paraId="7D8C59BC" w14:textId="77777777" w:rsidR="00AC323A" w:rsidRPr="00AC323A" w:rsidRDefault="00AC323A" w:rsidP="00AC323A">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hint="eastAsia"/>
          <w:sz w:val="32"/>
          <w:szCs w:val="32"/>
        </w:rPr>
        <w:t>11</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年</w:t>
      </w:r>
      <w:r w:rsidRPr="00AC323A">
        <w:rPr>
          <w:rFonts w:ascii="Times New Roman" w:eastAsia="標楷體" w:hAnsi="Times New Roman" w:cs="Times New Roman" w:hint="eastAsia"/>
          <w:sz w:val="32"/>
          <w:szCs w:val="32"/>
        </w:rPr>
        <w:t>7</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hint="eastAsia"/>
          <w:sz w:val="32"/>
          <w:szCs w:val="32"/>
        </w:rPr>
        <w:t>日（星期一）</w:t>
      </w:r>
      <w:r w:rsidRPr="00AC323A">
        <w:rPr>
          <w:rFonts w:ascii="Times New Roman" w:eastAsia="標楷體" w:hAnsi="Times New Roman" w:cs="Times New Roman" w:hint="eastAsia"/>
          <w:sz w:val="32"/>
          <w:szCs w:val="32"/>
        </w:rPr>
        <w:t>9</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hint="eastAsia"/>
          <w:sz w:val="32"/>
          <w:szCs w:val="32"/>
        </w:rPr>
        <w:t>3</w:t>
      </w:r>
      <w:r w:rsidRPr="00AC323A">
        <w:rPr>
          <w:rFonts w:ascii="Times New Roman" w:eastAsia="標楷體" w:hAnsi="Times New Roman" w:cs="Times New Roman" w:hint="eastAsia"/>
          <w:sz w:val="32"/>
          <w:szCs w:val="32"/>
        </w:rPr>
        <w:t>分至</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hint="eastAsia"/>
          <w:sz w:val="32"/>
          <w:szCs w:val="32"/>
        </w:rPr>
        <w:t>3</w:t>
      </w:r>
      <w:r w:rsidRPr="00AC323A">
        <w:rPr>
          <w:rFonts w:ascii="Times New Roman" w:eastAsia="標楷體" w:hAnsi="Times New Roman" w:cs="Times New Roman"/>
          <w:sz w:val="32"/>
          <w:szCs w:val="32"/>
        </w:rPr>
        <w:t>9</w:t>
      </w:r>
      <w:r w:rsidRPr="00AC323A">
        <w:rPr>
          <w:rFonts w:ascii="Times New Roman" w:eastAsia="標楷體" w:hAnsi="Times New Roman" w:cs="Times New Roman" w:hint="eastAsia"/>
          <w:sz w:val="32"/>
          <w:szCs w:val="32"/>
        </w:rPr>
        <w:t>分</w:t>
      </w:r>
    </w:p>
    <w:p w14:paraId="0C5B8EEA"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2F86662C"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王育敏</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涂權吉廖偉翔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黃秀芳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王正旭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林淑芬</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劉建國</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瑩</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楊</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曜</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sz w:val="32"/>
          <w:szCs w:val="32"/>
        </w:rPr>
        <w:t>14</w:t>
      </w:r>
      <w:r w:rsidRPr="00AC323A">
        <w:rPr>
          <w:rFonts w:ascii="Times New Roman" w:eastAsia="標楷體" w:hAnsi="Times New Roman" w:cs="Times New Roman"/>
          <w:sz w:val="32"/>
          <w:szCs w:val="32"/>
        </w:rPr>
        <w:t>人）</w:t>
      </w:r>
    </w:p>
    <w:p w14:paraId="520A848B" w14:textId="77777777" w:rsidR="00AC323A" w:rsidRPr="00AC323A" w:rsidRDefault="00AC323A" w:rsidP="00AC323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w:t>
      </w:r>
      <w:r w:rsidRPr="00AC323A">
        <w:rPr>
          <w:rFonts w:ascii="Times New Roman" w:eastAsia="標楷體" w:hAnsi="Times New Roman" w:cs="Times New Roman" w:hint="eastAsia"/>
          <w:sz w:val="32"/>
          <w:szCs w:val="32"/>
        </w:rPr>
        <w:t>鄭天財</w:t>
      </w:r>
      <w:r w:rsidRPr="00AC323A">
        <w:rPr>
          <w:rFonts w:ascii="Times New Roman" w:eastAsia="標楷體" w:hAnsi="Times New Roman" w:cs="Times New Roman" w:hint="eastAsia"/>
          <w:sz w:val="32"/>
          <w:szCs w:val="32"/>
        </w:rPr>
        <w:t xml:space="preserve">Sra Kacaw </w:t>
      </w:r>
      <w:r w:rsidRPr="00AC323A">
        <w:rPr>
          <w:rFonts w:ascii="Times New Roman" w:eastAsia="標楷體" w:hAnsi="Times New Roman" w:cs="Times New Roman" w:hint="eastAsia"/>
          <w:sz w:val="32"/>
          <w:szCs w:val="32"/>
        </w:rPr>
        <w:t>葉元之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牛煦庭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賴士葆</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陳冠廷</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李彥秀</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徐欣瑩</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hint="eastAsia"/>
          <w:sz w:val="32"/>
          <w:szCs w:val="32"/>
        </w:rPr>
        <w:t>7</w:t>
      </w:r>
      <w:r w:rsidRPr="00AC323A">
        <w:rPr>
          <w:rFonts w:ascii="Times New Roman" w:eastAsia="標楷體" w:hAnsi="Times New Roman" w:cs="Times New Roman"/>
          <w:sz w:val="32"/>
          <w:szCs w:val="32"/>
        </w:rPr>
        <w:t>人）</w:t>
      </w:r>
    </w:p>
    <w:p w14:paraId="788BAB2C" w14:textId="77777777" w:rsidR="00AC323A" w:rsidRPr="00AC323A" w:rsidRDefault="00AC323A" w:rsidP="00AC323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請假委員：盧縣一</w:t>
      </w:r>
    </w:p>
    <w:tbl>
      <w:tblPr>
        <w:tblW w:w="5000" w:type="pct"/>
        <w:jc w:val="center"/>
        <w:tblLayout w:type="fixed"/>
        <w:tblCellMar>
          <w:left w:w="28" w:type="dxa"/>
          <w:right w:w="28" w:type="dxa"/>
        </w:tblCellMar>
        <w:tblLook w:val="04A0" w:firstRow="1" w:lastRow="0" w:firstColumn="1" w:lastColumn="0" w:noHBand="0" w:noVBand="1"/>
      </w:tblPr>
      <w:tblGrid>
        <w:gridCol w:w="1630"/>
        <w:gridCol w:w="4881"/>
        <w:gridCol w:w="1691"/>
        <w:gridCol w:w="1436"/>
      </w:tblGrid>
      <w:tr w:rsidR="00AC323A" w:rsidRPr="00AC323A" w14:paraId="0D6F3D96" w14:textId="77777777" w:rsidTr="00D34A32">
        <w:trPr>
          <w:trHeight w:val="113"/>
          <w:jc w:val="center"/>
        </w:trPr>
        <w:tc>
          <w:tcPr>
            <w:tcW w:w="846" w:type="pct"/>
          </w:tcPr>
          <w:p w14:paraId="2132BFA8"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r w:rsidRPr="00AC323A">
              <w:rPr>
                <w:rFonts w:ascii="Times New Roman" w:eastAsia="標楷體" w:hAnsi="Times New Roman" w:cs="Times New Roman"/>
                <w:color w:val="000000"/>
                <w:sz w:val="32"/>
                <w:szCs w:val="32"/>
              </w:rPr>
              <w:t>列席官員：</w:t>
            </w:r>
          </w:p>
        </w:tc>
        <w:tc>
          <w:tcPr>
            <w:tcW w:w="2532" w:type="pct"/>
            <w:tcBorders>
              <w:right w:val="nil"/>
            </w:tcBorders>
            <w:vAlign w:val="center"/>
          </w:tcPr>
          <w:p w14:paraId="32EF4F7F"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衛生福利部</w:t>
            </w:r>
          </w:p>
        </w:tc>
        <w:tc>
          <w:tcPr>
            <w:tcW w:w="877" w:type="pct"/>
            <w:vAlign w:val="center"/>
          </w:tcPr>
          <w:p w14:paraId="21C98F35" w14:textId="77777777" w:rsidR="00AC323A" w:rsidRPr="00AC323A" w:rsidRDefault="00AC323A" w:rsidP="00AC323A">
            <w:pPr>
              <w:spacing w:line="500" w:lineRule="exact"/>
              <w:jc w:val="center"/>
              <w:rPr>
                <w:rFonts w:ascii="Times New Roman" w:eastAsia="標楷體" w:hAnsi="Times New Roman" w:cs="Times New Roman"/>
                <w:kern w:val="0"/>
                <w:sz w:val="32"/>
                <w:szCs w:val="32"/>
              </w:rPr>
            </w:pPr>
            <w:r w:rsidRPr="00A7574F">
              <w:rPr>
                <w:rFonts w:ascii="Times New Roman" w:eastAsia="標楷體" w:hAnsi="Times New Roman" w:cs="Times New Roman" w:hint="eastAsia"/>
                <w:spacing w:val="120"/>
                <w:kern w:val="0"/>
                <w:sz w:val="32"/>
                <w:szCs w:val="32"/>
                <w:fitText w:val="1280" w:id="-938222336"/>
              </w:rPr>
              <w:t>部</w:t>
            </w:r>
            <w:r w:rsidRPr="00A7574F">
              <w:rPr>
                <w:rFonts w:ascii="Times New Roman" w:eastAsia="標楷體" w:hAnsi="Times New Roman" w:cs="Times New Roman" w:hint="eastAsia"/>
                <w:spacing w:val="120"/>
                <w:kern w:val="0"/>
                <w:sz w:val="32"/>
                <w:szCs w:val="32"/>
                <w:fitText w:val="1280" w:id="-938222336"/>
              </w:rPr>
              <w:t xml:space="preserve"> </w:t>
            </w:r>
            <w:r w:rsidRPr="00A7574F">
              <w:rPr>
                <w:rFonts w:ascii="Times New Roman" w:eastAsia="標楷體" w:hAnsi="Times New Roman" w:cs="Times New Roman" w:hint="eastAsia"/>
                <w:kern w:val="0"/>
                <w:sz w:val="32"/>
                <w:szCs w:val="32"/>
                <w:fitText w:val="1280" w:id="-938222336"/>
              </w:rPr>
              <w:t>長</w:t>
            </w:r>
          </w:p>
        </w:tc>
        <w:tc>
          <w:tcPr>
            <w:tcW w:w="745" w:type="pct"/>
            <w:vAlign w:val="center"/>
          </w:tcPr>
          <w:p w14:paraId="4C87B673"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邱泰源</w:t>
            </w:r>
          </w:p>
        </w:tc>
      </w:tr>
      <w:tr w:rsidR="00AC323A" w:rsidRPr="00AC323A" w14:paraId="0715E7A1" w14:textId="77777777" w:rsidTr="00D34A32">
        <w:trPr>
          <w:trHeight w:val="113"/>
          <w:jc w:val="center"/>
        </w:trPr>
        <w:tc>
          <w:tcPr>
            <w:tcW w:w="846" w:type="pct"/>
          </w:tcPr>
          <w:p w14:paraId="7F9A54DE" w14:textId="77777777" w:rsidR="00AC323A" w:rsidRPr="00AC323A" w:rsidRDefault="00AC323A" w:rsidP="00AC323A">
            <w:pPr>
              <w:widowControl/>
              <w:spacing w:line="500" w:lineRule="exact"/>
              <w:jc w:val="both"/>
              <w:rPr>
                <w:rFonts w:ascii="Times New Roman" w:eastAsia="標楷體" w:hAnsi="Times New Roman" w:cs="Times New Roman"/>
                <w:color w:val="000000"/>
                <w:sz w:val="32"/>
                <w:szCs w:val="32"/>
              </w:rPr>
            </w:pPr>
          </w:p>
        </w:tc>
        <w:tc>
          <w:tcPr>
            <w:tcW w:w="2532" w:type="pct"/>
            <w:vAlign w:val="center"/>
          </w:tcPr>
          <w:p w14:paraId="5EB6BD63" w14:textId="77777777" w:rsidR="00AC323A" w:rsidRPr="00AC323A" w:rsidRDefault="00AC323A" w:rsidP="00AC323A">
            <w:pPr>
              <w:spacing w:line="500" w:lineRule="exact"/>
              <w:jc w:val="both"/>
              <w:rPr>
                <w:rFonts w:ascii="標楷體" w:eastAsia="標楷體" w:hAnsi="標楷體" w:cs="新細明體"/>
                <w:kern w:val="0"/>
                <w:sz w:val="32"/>
                <w:szCs w:val="32"/>
              </w:rPr>
            </w:pPr>
          </w:p>
        </w:tc>
        <w:tc>
          <w:tcPr>
            <w:tcW w:w="877" w:type="pct"/>
            <w:vAlign w:val="center"/>
          </w:tcPr>
          <w:p w14:paraId="238C58CE"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B63DDD">
              <w:rPr>
                <w:rFonts w:ascii="Times New Roman" w:eastAsia="標楷體" w:hAnsi="Times New Roman" w:cs="Times New Roman" w:hint="eastAsia"/>
                <w:spacing w:val="1"/>
                <w:w w:val="57"/>
                <w:kern w:val="0"/>
                <w:sz w:val="32"/>
                <w:szCs w:val="32"/>
                <w:fitText w:val="1279" w:id="-938222335"/>
              </w:rPr>
              <w:t>主任秘書兼代</w:t>
            </w:r>
            <w:r w:rsidRPr="00B63DDD">
              <w:rPr>
                <w:rFonts w:ascii="Times New Roman" w:eastAsia="標楷體" w:hAnsi="Times New Roman" w:cs="Times New Roman" w:hint="eastAsia"/>
                <w:w w:val="57"/>
                <w:kern w:val="0"/>
                <w:sz w:val="32"/>
                <w:szCs w:val="32"/>
                <w:fitText w:val="1279" w:id="-938222335"/>
              </w:rPr>
              <w:t>理</w:t>
            </w:r>
          </w:p>
          <w:p w14:paraId="5A37A882" w14:textId="77777777" w:rsidR="00AC323A" w:rsidRPr="00AC323A" w:rsidRDefault="00AC323A" w:rsidP="00AC323A">
            <w:pPr>
              <w:spacing w:line="400" w:lineRule="exact"/>
              <w:jc w:val="center"/>
              <w:rPr>
                <w:rFonts w:ascii="標楷體" w:eastAsia="標楷體" w:hAnsi="標楷體" w:cs="新細明體"/>
                <w:b/>
                <w:kern w:val="0"/>
                <w:sz w:val="44"/>
                <w:szCs w:val="36"/>
              </w:rPr>
            </w:pPr>
            <w:r w:rsidRPr="00B63DDD">
              <w:rPr>
                <w:rFonts w:ascii="Times New Roman" w:eastAsia="標楷體" w:hAnsi="Times New Roman" w:cs="Times New Roman" w:hint="eastAsia"/>
                <w:spacing w:val="1"/>
                <w:w w:val="57"/>
                <w:kern w:val="0"/>
                <w:sz w:val="32"/>
                <w:szCs w:val="32"/>
                <w:fitText w:val="1279" w:id="-938222334"/>
              </w:rPr>
              <w:t>口腔健康司司</w:t>
            </w:r>
            <w:r w:rsidRPr="00B63DDD">
              <w:rPr>
                <w:rFonts w:ascii="Times New Roman" w:eastAsia="標楷體" w:hAnsi="Times New Roman" w:cs="Times New Roman" w:hint="eastAsia"/>
                <w:w w:val="57"/>
                <w:kern w:val="0"/>
                <w:sz w:val="32"/>
                <w:szCs w:val="32"/>
                <w:fitText w:val="1279" w:id="-938222334"/>
              </w:rPr>
              <w:t>長</w:t>
            </w:r>
          </w:p>
        </w:tc>
        <w:tc>
          <w:tcPr>
            <w:tcW w:w="745" w:type="pct"/>
            <w:vAlign w:val="center"/>
          </w:tcPr>
          <w:p w14:paraId="24485C9E" w14:textId="77777777" w:rsidR="00AC323A" w:rsidRPr="00AC323A" w:rsidRDefault="00AC323A" w:rsidP="00AC323A">
            <w:pPr>
              <w:spacing w:line="500" w:lineRule="exact"/>
              <w:jc w:val="center"/>
              <w:rPr>
                <w:rFonts w:ascii="標楷體" w:eastAsia="標楷體" w:hAnsi="標楷體" w:cs="新細明體"/>
                <w:b/>
                <w:kern w:val="0"/>
                <w:sz w:val="44"/>
                <w:szCs w:val="36"/>
              </w:rPr>
            </w:pPr>
            <w:r w:rsidRPr="00AC323A">
              <w:rPr>
                <w:rFonts w:ascii="標楷體" w:eastAsia="標楷體" w:hAnsi="標楷體" w:cs="新細明體" w:hint="eastAsia"/>
                <w:kern w:val="0"/>
                <w:sz w:val="32"/>
                <w:szCs w:val="32"/>
              </w:rPr>
              <w:t>張雍敏</w:t>
            </w:r>
          </w:p>
        </w:tc>
      </w:tr>
      <w:tr w:rsidR="00AC323A" w:rsidRPr="00AC323A" w14:paraId="62674D4C" w14:textId="77777777" w:rsidTr="00D34A32">
        <w:trPr>
          <w:trHeight w:val="113"/>
          <w:jc w:val="center"/>
        </w:trPr>
        <w:tc>
          <w:tcPr>
            <w:tcW w:w="846" w:type="pct"/>
          </w:tcPr>
          <w:p w14:paraId="6E63B0E0" w14:textId="77777777" w:rsidR="00AC323A" w:rsidRPr="00AC323A" w:rsidRDefault="00AC323A" w:rsidP="00AC323A">
            <w:pPr>
              <w:widowControl/>
              <w:spacing w:line="500" w:lineRule="exact"/>
              <w:jc w:val="both"/>
              <w:rPr>
                <w:rFonts w:ascii="Times New Roman" w:eastAsia="標楷體" w:hAnsi="Times New Roman" w:cs="Times New Roman"/>
                <w:color w:val="000000"/>
                <w:sz w:val="32"/>
                <w:szCs w:val="32"/>
              </w:rPr>
            </w:pPr>
          </w:p>
        </w:tc>
        <w:tc>
          <w:tcPr>
            <w:tcW w:w="2532" w:type="pct"/>
            <w:tcBorders>
              <w:top w:val="nil"/>
            </w:tcBorders>
            <w:vAlign w:val="center"/>
          </w:tcPr>
          <w:p w14:paraId="018573B8"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社會保險司</w:t>
            </w:r>
          </w:p>
        </w:tc>
        <w:tc>
          <w:tcPr>
            <w:tcW w:w="877" w:type="pct"/>
            <w:tcBorders>
              <w:top w:val="nil"/>
            </w:tcBorders>
            <w:vAlign w:val="center"/>
          </w:tcPr>
          <w:p w14:paraId="77B51482"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120"/>
                <w:kern w:val="0"/>
                <w:sz w:val="32"/>
                <w:szCs w:val="32"/>
                <w:fitText w:val="1280" w:id="-938222333"/>
              </w:rPr>
              <w:t>司</w:t>
            </w:r>
            <w:r w:rsidRPr="00A7574F">
              <w:rPr>
                <w:rFonts w:ascii="Times New Roman" w:eastAsia="標楷體" w:hAnsi="Times New Roman" w:cs="Times New Roman" w:hint="eastAsia"/>
                <w:spacing w:val="120"/>
                <w:kern w:val="0"/>
                <w:sz w:val="32"/>
                <w:szCs w:val="32"/>
                <w:fitText w:val="1280" w:id="-938222333"/>
              </w:rPr>
              <w:t xml:space="preserve"> </w:t>
            </w:r>
            <w:r w:rsidRPr="00A7574F">
              <w:rPr>
                <w:rFonts w:ascii="Times New Roman" w:eastAsia="標楷體" w:hAnsi="Times New Roman" w:cs="Times New Roman" w:hint="eastAsia"/>
                <w:kern w:val="0"/>
                <w:sz w:val="32"/>
                <w:szCs w:val="32"/>
                <w:fitText w:val="1280" w:id="-938222333"/>
              </w:rPr>
              <w:t>長</w:t>
            </w:r>
          </w:p>
        </w:tc>
        <w:tc>
          <w:tcPr>
            <w:tcW w:w="745" w:type="pct"/>
            <w:tcBorders>
              <w:top w:val="nil"/>
            </w:tcBorders>
            <w:vAlign w:val="center"/>
          </w:tcPr>
          <w:p w14:paraId="78E0C80B"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劉玉娟</w:t>
            </w:r>
          </w:p>
        </w:tc>
      </w:tr>
      <w:tr w:rsidR="00AC323A" w:rsidRPr="00AC323A" w14:paraId="0FEC82B7" w14:textId="77777777" w:rsidTr="00D34A32">
        <w:trPr>
          <w:trHeight w:val="113"/>
          <w:jc w:val="center"/>
        </w:trPr>
        <w:tc>
          <w:tcPr>
            <w:tcW w:w="846" w:type="pct"/>
          </w:tcPr>
          <w:p w14:paraId="300D4DD4"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top w:val="nil"/>
            </w:tcBorders>
            <w:vAlign w:val="center"/>
          </w:tcPr>
          <w:p w14:paraId="096F831A"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護理及健康照護司</w:t>
            </w:r>
          </w:p>
        </w:tc>
        <w:tc>
          <w:tcPr>
            <w:tcW w:w="877" w:type="pct"/>
            <w:tcBorders>
              <w:top w:val="nil"/>
            </w:tcBorders>
            <w:vAlign w:val="center"/>
          </w:tcPr>
          <w:p w14:paraId="1605420E"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120"/>
                <w:kern w:val="0"/>
                <w:sz w:val="32"/>
                <w:szCs w:val="32"/>
                <w:fitText w:val="1280" w:id="-938222332"/>
              </w:rPr>
              <w:t>司</w:t>
            </w:r>
            <w:r w:rsidRPr="00A7574F">
              <w:rPr>
                <w:rFonts w:ascii="Times New Roman" w:eastAsia="標楷體" w:hAnsi="Times New Roman" w:cs="Times New Roman" w:hint="eastAsia"/>
                <w:spacing w:val="120"/>
                <w:kern w:val="0"/>
                <w:sz w:val="32"/>
                <w:szCs w:val="32"/>
                <w:fitText w:val="1280" w:id="-938222332"/>
              </w:rPr>
              <w:t xml:space="preserve"> </w:t>
            </w:r>
            <w:r w:rsidRPr="00A7574F">
              <w:rPr>
                <w:rFonts w:ascii="Times New Roman" w:eastAsia="標楷體" w:hAnsi="Times New Roman" w:cs="Times New Roman" w:hint="eastAsia"/>
                <w:kern w:val="0"/>
                <w:sz w:val="32"/>
                <w:szCs w:val="32"/>
                <w:fitText w:val="1280" w:id="-938222332"/>
              </w:rPr>
              <w:t>長</w:t>
            </w:r>
          </w:p>
        </w:tc>
        <w:tc>
          <w:tcPr>
            <w:tcW w:w="745" w:type="pct"/>
            <w:tcBorders>
              <w:top w:val="nil"/>
            </w:tcBorders>
            <w:vAlign w:val="center"/>
          </w:tcPr>
          <w:p w14:paraId="62C3E31C"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蔡淑鳳</w:t>
            </w:r>
          </w:p>
        </w:tc>
      </w:tr>
      <w:tr w:rsidR="00AC323A" w:rsidRPr="00AC323A" w14:paraId="673ED10B" w14:textId="77777777" w:rsidTr="00D34A32">
        <w:trPr>
          <w:trHeight w:val="113"/>
          <w:jc w:val="center"/>
        </w:trPr>
        <w:tc>
          <w:tcPr>
            <w:tcW w:w="846" w:type="pct"/>
          </w:tcPr>
          <w:p w14:paraId="7F5F5C4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top w:val="nil"/>
            </w:tcBorders>
            <w:vAlign w:val="center"/>
          </w:tcPr>
          <w:p w14:paraId="0863F9AC"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附屬醫療及社會福利機構管理會</w:t>
            </w:r>
          </w:p>
        </w:tc>
        <w:tc>
          <w:tcPr>
            <w:tcW w:w="877" w:type="pct"/>
            <w:tcBorders>
              <w:top w:val="nil"/>
            </w:tcBorders>
            <w:vAlign w:val="center"/>
          </w:tcPr>
          <w:p w14:paraId="7E6DE1EB" w14:textId="77777777" w:rsidR="00AC323A" w:rsidRPr="00AC323A" w:rsidRDefault="00AC323A" w:rsidP="00AC323A">
            <w:pPr>
              <w:spacing w:line="500" w:lineRule="exact"/>
              <w:jc w:val="center"/>
              <w:rPr>
                <w:rFonts w:ascii="Times New Roman" w:eastAsia="標楷體" w:hAnsi="Times New Roman" w:cs="Times New Roman"/>
                <w:kern w:val="0"/>
                <w:sz w:val="32"/>
                <w:szCs w:val="32"/>
              </w:rPr>
            </w:pPr>
            <w:r w:rsidRPr="00AC323A">
              <w:rPr>
                <w:rFonts w:ascii="Times New Roman" w:eastAsia="標楷體" w:hAnsi="Times New Roman" w:cs="Times New Roman" w:hint="eastAsia"/>
                <w:kern w:val="0"/>
                <w:sz w:val="32"/>
                <w:szCs w:val="32"/>
              </w:rPr>
              <w:t>副執行長</w:t>
            </w:r>
          </w:p>
        </w:tc>
        <w:tc>
          <w:tcPr>
            <w:tcW w:w="745" w:type="pct"/>
            <w:tcBorders>
              <w:top w:val="nil"/>
            </w:tcBorders>
            <w:vAlign w:val="center"/>
          </w:tcPr>
          <w:p w14:paraId="5880FB8A"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楊南屏</w:t>
            </w:r>
          </w:p>
        </w:tc>
      </w:tr>
      <w:tr w:rsidR="00AC323A" w:rsidRPr="00AC323A" w14:paraId="705472B9" w14:textId="77777777" w:rsidTr="00D34A32">
        <w:trPr>
          <w:trHeight w:val="113"/>
          <w:jc w:val="center"/>
        </w:trPr>
        <w:tc>
          <w:tcPr>
            <w:tcW w:w="846" w:type="pct"/>
          </w:tcPr>
          <w:p w14:paraId="6FE6931F"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top w:val="nil"/>
            </w:tcBorders>
            <w:vAlign w:val="center"/>
          </w:tcPr>
          <w:p w14:paraId="7BA6FD53"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醫事司</w:t>
            </w:r>
          </w:p>
        </w:tc>
        <w:tc>
          <w:tcPr>
            <w:tcW w:w="877" w:type="pct"/>
            <w:tcBorders>
              <w:top w:val="nil"/>
            </w:tcBorders>
            <w:vAlign w:val="center"/>
          </w:tcPr>
          <w:p w14:paraId="50515D1A"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C323A">
              <w:rPr>
                <w:rFonts w:ascii="Times New Roman" w:eastAsia="標楷體" w:hAnsi="Times New Roman" w:cs="Times New Roman" w:hint="eastAsia"/>
                <w:kern w:val="0"/>
                <w:sz w:val="32"/>
                <w:szCs w:val="32"/>
                <w:fitText w:val="1280" w:id="-938222331"/>
              </w:rPr>
              <w:t>專門委員</w:t>
            </w:r>
          </w:p>
        </w:tc>
        <w:tc>
          <w:tcPr>
            <w:tcW w:w="745" w:type="pct"/>
            <w:tcBorders>
              <w:top w:val="nil"/>
            </w:tcBorders>
            <w:vAlign w:val="center"/>
          </w:tcPr>
          <w:p w14:paraId="5C6D8356"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郭威中</w:t>
            </w:r>
          </w:p>
        </w:tc>
      </w:tr>
      <w:tr w:rsidR="00AC323A" w:rsidRPr="00AC323A" w14:paraId="6166D76C" w14:textId="77777777" w:rsidTr="00D34A32">
        <w:trPr>
          <w:trHeight w:val="113"/>
          <w:jc w:val="center"/>
        </w:trPr>
        <w:tc>
          <w:tcPr>
            <w:tcW w:w="846" w:type="pct"/>
          </w:tcPr>
          <w:p w14:paraId="72C2266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D483FB9"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中央健康保險署</w:t>
            </w:r>
          </w:p>
        </w:tc>
        <w:tc>
          <w:tcPr>
            <w:tcW w:w="877" w:type="pct"/>
            <w:vAlign w:val="center"/>
          </w:tcPr>
          <w:p w14:paraId="77C14AE2"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120"/>
                <w:kern w:val="0"/>
                <w:sz w:val="32"/>
                <w:szCs w:val="32"/>
                <w:fitText w:val="1280" w:id="-938222330"/>
              </w:rPr>
              <w:t>署</w:t>
            </w:r>
            <w:r w:rsidRPr="00A7574F">
              <w:rPr>
                <w:rFonts w:ascii="Times New Roman" w:eastAsia="標楷體" w:hAnsi="Times New Roman" w:cs="Times New Roman" w:hint="eastAsia"/>
                <w:spacing w:val="120"/>
                <w:kern w:val="0"/>
                <w:sz w:val="32"/>
                <w:szCs w:val="32"/>
                <w:fitText w:val="1280" w:id="-938222330"/>
              </w:rPr>
              <w:t xml:space="preserve"> </w:t>
            </w:r>
            <w:r w:rsidRPr="00A7574F">
              <w:rPr>
                <w:rFonts w:ascii="Times New Roman" w:eastAsia="標楷體" w:hAnsi="Times New Roman" w:cs="Times New Roman" w:hint="eastAsia"/>
                <w:kern w:val="0"/>
                <w:sz w:val="32"/>
                <w:szCs w:val="32"/>
                <w:fitText w:val="1280" w:id="-938222330"/>
              </w:rPr>
              <w:t>長</w:t>
            </w:r>
          </w:p>
        </w:tc>
        <w:tc>
          <w:tcPr>
            <w:tcW w:w="745" w:type="pct"/>
            <w:vAlign w:val="center"/>
          </w:tcPr>
          <w:p w14:paraId="4D62C686"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石崇良</w:t>
            </w:r>
          </w:p>
        </w:tc>
      </w:tr>
      <w:tr w:rsidR="00AC323A" w:rsidRPr="00AC323A" w14:paraId="7FC4027E" w14:textId="77777777" w:rsidTr="00D34A32">
        <w:trPr>
          <w:trHeight w:val="113"/>
          <w:jc w:val="center"/>
        </w:trPr>
        <w:tc>
          <w:tcPr>
            <w:tcW w:w="846" w:type="pct"/>
            <w:vAlign w:val="center"/>
          </w:tcPr>
          <w:p w14:paraId="416334C8"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15ECC1BD"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國民健康署</w:t>
            </w:r>
          </w:p>
        </w:tc>
        <w:tc>
          <w:tcPr>
            <w:tcW w:w="877" w:type="pct"/>
            <w:vAlign w:val="center"/>
          </w:tcPr>
          <w:p w14:paraId="36D12469"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120"/>
                <w:kern w:val="0"/>
                <w:sz w:val="32"/>
                <w:szCs w:val="32"/>
                <w:fitText w:val="1280" w:id="-938222329"/>
              </w:rPr>
              <w:t>署</w:t>
            </w:r>
            <w:r w:rsidRPr="00A7574F">
              <w:rPr>
                <w:rFonts w:ascii="Times New Roman" w:eastAsia="標楷體" w:hAnsi="Times New Roman" w:cs="Times New Roman" w:hint="eastAsia"/>
                <w:spacing w:val="120"/>
                <w:kern w:val="0"/>
                <w:sz w:val="32"/>
                <w:szCs w:val="32"/>
                <w:fitText w:val="1280" w:id="-938222329"/>
              </w:rPr>
              <w:t xml:space="preserve"> </w:t>
            </w:r>
            <w:r w:rsidRPr="00A7574F">
              <w:rPr>
                <w:rFonts w:ascii="Times New Roman" w:eastAsia="標楷體" w:hAnsi="Times New Roman" w:cs="Times New Roman" w:hint="eastAsia"/>
                <w:kern w:val="0"/>
                <w:sz w:val="32"/>
                <w:szCs w:val="32"/>
                <w:fitText w:val="1280" w:id="-938222329"/>
              </w:rPr>
              <w:t>長</w:t>
            </w:r>
          </w:p>
        </w:tc>
        <w:tc>
          <w:tcPr>
            <w:tcW w:w="745" w:type="pct"/>
            <w:vAlign w:val="center"/>
          </w:tcPr>
          <w:p w14:paraId="106EA531"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吳昭軍</w:t>
            </w:r>
          </w:p>
        </w:tc>
      </w:tr>
      <w:tr w:rsidR="00AC323A" w:rsidRPr="00AC323A" w14:paraId="0EC6A82D" w14:textId="77777777" w:rsidTr="00D34A32">
        <w:trPr>
          <w:trHeight w:val="113"/>
          <w:jc w:val="center"/>
        </w:trPr>
        <w:tc>
          <w:tcPr>
            <w:tcW w:w="846" w:type="pct"/>
            <w:vAlign w:val="center"/>
          </w:tcPr>
          <w:p w14:paraId="1DA096BC"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34C3609F"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食品藥物管理署</w:t>
            </w:r>
          </w:p>
        </w:tc>
        <w:tc>
          <w:tcPr>
            <w:tcW w:w="877" w:type="pct"/>
            <w:vAlign w:val="center"/>
          </w:tcPr>
          <w:p w14:paraId="465E81B0"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80"/>
                <w:kern w:val="0"/>
                <w:sz w:val="32"/>
                <w:szCs w:val="32"/>
                <w:fitText w:val="1280" w:id="-938222328"/>
              </w:rPr>
              <w:t>副署</w:t>
            </w:r>
            <w:r w:rsidRPr="00A7574F">
              <w:rPr>
                <w:rFonts w:ascii="Times New Roman" w:eastAsia="標楷體" w:hAnsi="Times New Roman" w:cs="Times New Roman" w:hint="eastAsia"/>
                <w:kern w:val="0"/>
                <w:sz w:val="32"/>
                <w:szCs w:val="32"/>
                <w:fitText w:val="1280" w:id="-938222328"/>
              </w:rPr>
              <w:t>長</w:t>
            </w:r>
          </w:p>
        </w:tc>
        <w:tc>
          <w:tcPr>
            <w:tcW w:w="745" w:type="pct"/>
            <w:vAlign w:val="center"/>
          </w:tcPr>
          <w:p w14:paraId="32A2132E"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王德原</w:t>
            </w:r>
          </w:p>
        </w:tc>
      </w:tr>
      <w:tr w:rsidR="00AC323A" w:rsidRPr="00AC323A" w14:paraId="25AACA23" w14:textId="77777777" w:rsidTr="00D34A32">
        <w:trPr>
          <w:trHeight w:val="113"/>
          <w:jc w:val="center"/>
        </w:trPr>
        <w:tc>
          <w:tcPr>
            <w:tcW w:w="846" w:type="pct"/>
          </w:tcPr>
          <w:p w14:paraId="762E7F5D"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vAlign w:val="center"/>
          </w:tcPr>
          <w:p w14:paraId="70D91BC0" w14:textId="77777777" w:rsidR="00AC323A" w:rsidRPr="00AC323A" w:rsidRDefault="00AC323A" w:rsidP="00AC323A">
            <w:pPr>
              <w:spacing w:line="500" w:lineRule="exact"/>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 xml:space="preserve">  疾病管制署</w:t>
            </w:r>
          </w:p>
        </w:tc>
        <w:tc>
          <w:tcPr>
            <w:tcW w:w="877" w:type="pct"/>
            <w:vAlign w:val="center"/>
          </w:tcPr>
          <w:p w14:paraId="540A9673" w14:textId="77777777" w:rsidR="00AC323A" w:rsidRPr="00AC323A" w:rsidRDefault="00AC323A" w:rsidP="00AC323A">
            <w:pPr>
              <w:spacing w:line="500" w:lineRule="exact"/>
              <w:jc w:val="center"/>
              <w:rPr>
                <w:rFonts w:ascii="Times New Roman" w:eastAsia="標楷體" w:hAnsi="Times New Roman" w:cs="Times New Roman"/>
                <w:spacing w:val="120"/>
                <w:kern w:val="0"/>
                <w:sz w:val="32"/>
                <w:szCs w:val="32"/>
              </w:rPr>
            </w:pPr>
            <w:r w:rsidRPr="00A7574F">
              <w:rPr>
                <w:rFonts w:ascii="Times New Roman" w:eastAsia="標楷體" w:hAnsi="Times New Roman" w:cs="Times New Roman" w:hint="eastAsia"/>
                <w:spacing w:val="80"/>
                <w:kern w:val="0"/>
                <w:sz w:val="32"/>
                <w:szCs w:val="32"/>
                <w:fitText w:val="1280" w:id="-938222327"/>
              </w:rPr>
              <w:t>副署</w:t>
            </w:r>
            <w:r w:rsidRPr="00A7574F">
              <w:rPr>
                <w:rFonts w:ascii="Times New Roman" w:eastAsia="標楷體" w:hAnsi="Times New Roman" w:cs="Times New Roman" w:hint="eastAsia"/>
                <w:kern w:val="0"/>
                <w:sz w:val="32"/>
                <w:szCs w:val="32"/>
                <w:fitText w:val="1280" w:id="-938222327"/>
              </w:rPr>
              <w:t>長</w:t>
            </w:r>
          </w:p>
        </w:tc>
        <w:tc>
          <w:tcPr>
            <w:tcW w:w="745" w:type="pct"/>
            <w:vAlign w:val="center"/>
          </w:tcPr>
          <w:p w14:paraId="353AA3CD" w14:textId="77777777" w:rsidR="00AC323A" w:rsidRPr="00AC323A" w:rsidRDefault="00AC323A" w:rsidP="00AC323A">
            <w:pPr>
              <w:spacing w:line="500" w:lineRule="exact"/>
              <w:jc w:val="center"/>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曾淑慧</w:t>
            </w:r>
          </w:p>
        </w:tc>
      </w:tr>
    </w:tbl>
    <w:p w14:paraId="24197250"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w:t>
      </w:r>
      <w:r w:rsidRPr="00AC323A">
        <w:rPr>
          <w:rFonts w:ascii="Times New Roman" w:eastAsia="標楷體" w:hAnsi="Times New Roman" w:cs="Times New Roman" w:hint="eastAsia"/>
          <w:sz w:val="32"/>
          <w:szCs w:val="32"/>
        </w:rPr>
        <w:t>黃</w:t>
      </w:r>
      <w:r w:rsidRPr="00AC323A">
        <w:rPr>
          <w:rFonts w:ascii="Times New Roman" w:eastAsia="標楷體" w:hAnsi="Times New Roman" w:cs="Times New Roman"/>
          <w:sz w:val="32"/>
          <w:szCs w:val="32"/>
        </w:rPr>
        <w:t>召集委員</w:t>
      </w:r>
      <w:r w:rsidRPr="00AC323A">
        <w:rPr>
          <w:rFonts w:ascii="Times New Roman" w:eastAsia="標楷體" w:hAnsi="Times New Roman" w:cs="Times New Roman" w:hint="eastAsia"/>
          <w:sz w:val="32"/>
          <w:szCs w:val="32"/>
        </w:rPr>
        <w:t>秀芳</w:t>
      </w:r>
    </w:p>
    <w:p w14:paraId="7F43397B"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51011C64"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專門委員：郭</w:t>
      </w:r>
      <w:r w:rsidRPr="00AC323A">
        <w:rPr>
          <w:rFonts w:ascii="Times New Roman" w:eastAsia="標楷體" w:hAnsi="Times New Roman" w:cs="Times New Roman" w:hint="eastAsia"/>
          <w:sz w:val="32"/>
          <w:szCs w:val="32"/>
        </w:rPr>
        <w:t>冬瑞</w:t>
      </w:r>
    </w:p>
    <w:p w14:paraId="32AB1A25"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 xml:space="preserve">紀　　錄：簡任秘書　</w:t>
      </w:r>
      <w:r w:rsidRPr="00AC323A">
        <w:rPr>
          <w:rFonts w:ascii="Times New Roman" w:eastAsia="標楷體" w:hAnsi="Times New Roman" w:cs="Times New Roman" w:hint="eastAsia"/>
          <w:sz w:val="32"/>
          <w:szCs w:val="32"/>
        </w:rPr>
        <w:t>林桂美</w:t>
      </w:r>
      <w:r w:rsidRPr="00AC323A">
        <w:rPr>
          <w:rFonts w:ascii="Times New Roman" w:eastAsia="標楷體" w:hAnsi="Times New Roman" w:cs="Times New Roman"/>
          <w:sz w:val="32"/>
          <w:szCs w:val="32"/>
        </w:rPr>
        <w:t xml:space="preserve">　簡任編審　李志遠　科　　長　賴映潔</w:t>
      </w:r>
      <w:r w:rsidRPr="00AC323A">
        <w:rPr>
          <w:rFonts w:ascii="Times New Roman" w:eastAsia="標楷體" w:hAnsi="Times New Roman" w:cs="Times New Roman" w:hint="eastAsia"/>
          <w:sz w:val="32"/>
          <w:szCs w:val="32"/>
        </w:rPr>
        <w:t>專　　員</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許淑真</w:t>
      </w:r>
    </w:p>
    <w:p w14:paraId="6916D3E8" w14:textId="77777777" w:rsidR="00AC323A" w:rsidRPr="00AC323A" w:rsidRDefault="00AC323A" w:rsidP="00AC323A">
      <w:pPr>
        <w:spacing w:line="440" w:lineRule="exact"/>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報告事項</w:t>
      </w:r>
    </w:p>
    <w:p w14:paraId="2BCC5CA6" w14:textId="77777777" w:rsidR="00AC323A" w:rsidRPr="00AC323A" w:rsidRDefault="00AC323A" w:rsidP="00AC323A">
      <w:pPr>
        <w:spacing w:beforeLines="50" w:before="180"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宣讀上次會議議事錄。</w:t>
      </w:r>
    </w:p>
    <w:p w14:paraId="5A0B1F53" w14:textId="77777777" w:rsidR="00AC323A" w:rsidRPr="00AC323A" w:rsidRDefault="00AC323A" w:rsidP="00AC323A">
      <w:pPr>
        <w:snapToGrid w:val="0"/>
        <w:spacing w:line="276" w:lineRule="auto"/>
        <w:ind w:left="1441" w:hangingChars="450" w:hanging="1441"/>
        <w:rPr>
          <w:rFonts w:ascii="Times New Roman" w:eastAsia="標楷體" w:hAnsi="Times New Roman" w:cs="Times New Roman"/>
          <w:sz w:val="32"/>
          <w:szCs w:val="32"/>
        </w:rPr>
      </w:pPr>
      <w:r w:rsidRPr="00AC323A">
        <w:rPr>
          <w:rFonts w:ascii="Times New Roman" w:eastAsia="標楷體" w:hAnsi="Times New Roman" w:cs="Times New Roman"/>
          <w:b/>
          <w:sz w:val="32"/>
          <w:szCs w:val="32"/>
        </w:rPr>
        <w:t>決定：</w:t>
      </w:r>
      <w:r w:rsidRPr="00AC323A">
        <w:rPr>
          <w:rFonts w:ascii="Times New Roman" w:eastAsia="標楷體" w:hAnsi="Times New Roman" w:cs="Times New Roman"/>
          <w:sz w:val="32"/>
          <w:szCs w:val="32"/>
        </w:rPr>
        <w:t>確定。</w:t>
      </w:r>
    </w:p>
    <w:p w14:paraId="77BD96E1" w14:textId="77777777" w:rsidR="00AC323A" w:rsidRPr="00AC323A" w:rsidRDefault="00AC323A" w:rsidP="00AC323A">
      <w:pPr>
        <w:snapToGrid w:val="0"/>
        <w:spacing w:beforeLines="50" w:before="180" w:line="440" w:lineRule="exact"/>
        <w:jc w:val="both"/>
        <w:rPr>
          <w:rFonts w:ascii="標楷體" w:eastAsia="標楷體" w:hAnsi="標楷體" w:cs="Times New Roman"/>
          <w:b/>
          <w:sz w:val="32"/>
          <w:szCs w:val="32"/>
        </w:rPr>
      </w:pPr>
      <w:r w:rsidRPr="00AC323A">
        <w:rPr>
          <w:rFonts w:ascii="標楷體" w:eastAsia="標楷體" w:hAnsi="標楷體" w:cs="Times New Roman" w:hint="eastAsia"/>
          <w:b/>
          <w:sz w:val="32"/>
          <w:szCs w:val="32"/>
        </w:rPr>
        <w:t>邀請衛生福利部部長就「有關健保合理支付、保障醫護人員收入、設置百億癌症基金及健康投資等事項」進行專題報告，並備質詢。</w:t>
      </w:r>
    </w:p>
    <w:p w14:paraId="3F522CE0" w14:textId="77777777" w:rsidR="00AC323A" w:rsidRPr="00AC323A" w:rsidRDefault="00AC323A" w:rsidP="00AC323A">
      <w:pPr>
        <w:snapToGrid w:val="0"/>
        <w:spacing w:beforeLines="50" w:before="180" w:line="276" w:lineRule="auto"/>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（本次會議由衛生福利部部長邱泰源報告後，委員陳昭姿、林月琴、陳菁徽、邱鎮軍、王育敏、涂權吉、廖偉翔、蘇清泉、黃秀芳、王正旭、鄭天財</w:t>
      </w:r>
      <w:r w:rsidRPr="00AC323A">
        <w:rPr>
          <w:rFonts w:ascii="Times New Roman" w:eastAsia="標楷體" w:hAnsi="Times New Roman" w:cs="Times New Roman" w:hint="eastAsia"/>
          <w:sz w:val="32"/>
          <w:szCs w:val="32"/>
        </w:rPr>
        <w:t>Sra Kacaw</w:t>
      </w:r>
      <w:r w:rsidRPr="00AC323A">
        <w:rPr>
          <w:rFonts w:ascii="Times New Roman" w:eastAsia="標楷體" w:hAnsi="Times New Roman" w:cs="Times New Roman" w:hint="eastAsia"/>
          <w:sz w:val="32"/>
          <w:szCs w:val="32"/>
        </w:rPr>
        <w:t>、葉元之、牛煦庭、林淑芬、李彥秀、徐欣瑩、賴士葆、陳瑩、劉建國及楊曜等</w:t>
      </w:r>
      <w:r w:rsidRPr="00AC323A">
        <w:rPr>
          <w:rFonts w:ascii="Times New Roman" w:eastAsia="標楷體" w:hAnsi="Times New Roman" w:cs="Times New Roman" w:hint="eastAsia"/>
          <w:sz w:val="32"/>
          <w:szCs w:val="32"/>
        </w:rPr>
        <w:t>2</w:t>
      </w:r>
      <w:r w:rsidRPr="00AC323A">
        <w:rPr>
          <w:rFonts w:ascii="Times New Roman" w:eastAsia="標楷體" w:hAnsi="Times New Roman" w:cs="Times New Roman"/>
          <w:sz w:val="32"/>
          <w:szCs w:val="32"/>
        </w:rPr>
        <w:t>0</w:t>
      </w:r>
      <w:r w:rsidRPr="00AC323A">
        <w:rPr>
          <w:rFonts w:ascii="Times New Roman" w:eastAsia="標楷體" w:hAnsi="Times New Roman" w:cs="Times New Roman" w:hint="eastAsia"/>
          <w:sz w:val="32"/>
          <w:szCs w:val="32"/>
        </w:rPr>
        <w:t>人提出質詢，均經衛生福利部部長邱泰源暨各相關主管等即席答復。委員林憶君、盧縣一及陳冠廷所提書面質詢，列入紀錄刊登公報。）</w:t>
      </w:r>
    </w:p>
    <w:p w14:paraId="4E906005" w14:textId="77777777" w:rsidR="00AC323A" w:rsidRPr="00AC323A" w:rsidRDefault="00AC323A" w:rsidP="00AC323A">
      <w:pPr>
        <w:snapToGrid w:val="0"/>
        <w:spacing w:beforeLines="50" w:before="180" w:line="276" w:lineRule="auto"/>
        <w:ind w:left="1622" w:hanging="1622"/>
        <w:rPr>
          <w:rFonts w:ascii="Times New Roman" w:eastAsia="標楷體" w:hAnsi="Times New Roman" w:cs="Times New Roman"/>
          <w:b/>
          <w:sz w:val="32"/>
          <w:szCs w:val="32"/>
        </w:rPr>
      </w:pPr>
      <w:r w:rsidRPr="00AC323A">
        <w:rPr>
          <w:rFonts w:ascii="Times New Roman" w:eastAsia="標楷體" w:hAnsi="Times New Roman" w:cs="Times New Roman" w:hint="eastAsia"/>
          <w:b/>
          <w:sz w:val="32"/>
          <w:szCs w:val="32"/>
        </w:rPr>
        <w:t>決定：</w:t>
      </w:r>
    </w:p>
    <w:p w14:paraId="13C08712" w14:textId="77777777" w:rsidR="00AC323A" w:rsidRPr="00AC323A" w:rsidRDefault="00AC323A" w:rsidP="009C659C">
      <w:pPr>
        <w:numPr>
          <w:ilvl w:val="0"/>
          <w:numId w:val="117"/>
        </w:numPr>
        <w:snapToGrid w:val="0"/>
        <w:spacing w:line="276" w:lineRule="auto"/>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報告及詢答完畢。</w:t>
      </w:r>
    </w:p>
    <w:p w14:paraId="5C0A7C8D" w14:textId="77777777" w:rsidR="00AC323A" w:rsidRPr="00AC323A" w:rsidRDefault="00AC323A" w:rsidP="009C659C">
      <w:pPr>
        <w:numPr>
          <w:ilvl w:val="0"/>
          <w:numId w:val="117"/>
        </w:numPr>
        <w:snapToGrid w:val="0"/>
        <w:spacing w:line="276" w:lineRule="auto"/>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委員質詢未及答復或請補充資料者，請相關機關於</w:t>
      </w:r>
      <w:r w:rsidRPr="00AC323A">
        <w:rPr>
          <w:rFonts w:ascii="Times New Roman" w:eastAsia="標楷體" w:hAnsi="Times New Roman" w:cs="Times New Roman" w:hint="eastAsia"/>
          <w:sz w:val="32"/>
          <w:szCs w:val="32"/>
        </w:rPr>
        <w:t>2</w:t>
      </w:r>
      <w:r w:rsidRPr="00AC323A">
        <w:rPr>
          <w:rFonts w:ascii="Times New Roman" w:eastAsia="標楷體" w:hAnsi="Times New Roman" w:cs="Times New Roman" w:hint="eastAsia"/>
          <w:sz w:val="32"/>
          <w:szCs w:val="32"/>
        </w:rPr>
        <w:t>週內以書面答復，委員另要求期限者，從其所定。</w:t>
      </w:r>
    </w:p>
    <w:p w14:paraId="19592436" w14:textId="77777777" w:rsidR="00AC323A" w:rsidRPr="00AC323A" w:rsidRDefault="00AC323A" w:rsidP="00AC323A">
      <w:pPr>
        <w:spacing w:beforeLines="100" w:before="360" w:line="440" w:lineRule="exact"/>
        <w:jc w:val="both"/>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通過臨時提案</w:t>
      </w:r>
      <w:r w:rsidRPr="00AC323A">
        <w:rPr>
          <w:rFonts w:ascii="Times New Roman" w:eastAsia="標楷體" w:hAnsi="Times New Roman" w:cs="Times New Roman" w:hint="eastAsia"/>
          <w:b/>
          <w:sz w:val="32"/>
          <w:szCs w:val="32"/>
        </w:rPr>
        <w:t>5</w:t>
      </w:r>
      <w:r w:rsidRPr="00AC323A">
        <w:rPr>
          <w:rFonts w:ascii="Times New Roman" w:eastAsia="標楷體" w:hAnsi="Times New Roman" w:cs="Times New Roman"/>
          <w:b/>
          <w:sz w:val="32"/>
          <w:szCs w:val="32"/>
        </w:rPr>
        <w:t>項：</w:t>
      </w:r>
    </w:p>
    <w:p w14:paraId="0BCEF02E" w14:textId="77777777" w:rsidR="00AC323A" w:rsidRPr="00AC323A" w:rsidRDefault="00AC323A" w:rsidP="009C659C">
      <w:pPr>
        <w:numPr>
          <w:ilvl w:val="0"/>
          <w:numId w:val="118"/>
        </w:numPr>
        <w:spacing w:line="440" w:lineRule="exact"/>
        <w:jc w:val="both"/>
        <w:rPr>
          <w:rFonts w:ascii="Times New Roman" w:eastAsia="標楷體" w:hAnsi="Times New Roman" w:cs="Times New Roman"/>
          <w:bCs/>
          <w:kern w:val="0"/>
          <w:sz w:val="32"/>
          <w:szCs w:val="32"/>
        </w:rPr>
      </w:pPr>
      <w:r w:rsidRPr="00AC323A">
        <w:rPr>
          <w:rFonts w:ascii="Times New Roman" w:eastAsia="標楷體" w:hAnsi="Times New Roman" w:cs="Times New Roman" w:hint="eastAsia"/>
          <w:bCs/>
          <w:kern w:val="0"/>
          <w:sz w:val="32"/>
          <w:szCs w:val="32"/>
        </w:rPr>
        <w:t>有鑑於新竹生醫園區分院新建工程係配合政府五加二產業創新計畫，預計設置急性一般病床</w:t>
      </w:r>
      <w:r w:rsidRPr="00AC323A">
        <w:rPr>
          <w:rFonts w:ascii="Times New Roman" w:eastAsia="標楷體" w:hAnsi="Times New Roman" w:cs="Times New Roman" w:hint="eastAsia"/>
          <w:bCs/>
          <w:kern w:val="0"/>
          <w:sz w:val="32"/>
          <w:szCs w:val="32"/>
        </w:rPr>
        <w:t>475</w:t>
      </w:r>
      <w:r w:rsidRPr="00AC323A">
        <w:rPr>
          <w:rFonts w:ascii="Times New Roman" w:eastAsia="標楷體" w:hAnsi="Times New Roman" w:cs="Times New Roman" w:hint="eastAsia"/>
          <w:bCs/>
          <w:kern w:val="0"/>
          <w:sz w:val="32"/>
          <w:szCs w:val="32"/>
        </w:rPr>
        <w:t>床、急性精神病床</w:t>
      </w:r>
      <w:r w:rsidRPr="00AC323A">
        <w:rPr>
          <w:rFonts w:ascii="Times New Roman" w:eastAsia="標楷體" w:hAnsi="Times New Roman" w:cs="Times New Roman" w:hint="eastAsia"/>
          <w:bCs/>
          <w:kern w:val="0"/>
          <w:sz w:val="32"/>
          <w:szCs w:val="32"/>
        </w:rPr>
        <w:t>25</w:t>
      </w:r>
      <w:r w:rsidRPr="00AC323A">
        <w:rPr>
          <w:rFonts w:ascii="Times New Roman" w:eastAsia="標楷體" w:hAnsi="Times New Roman" w:cs="Times New Roman" w:hint="eastAsia"/>
          <w:bCs/>
          <w:kern w:val="0"/>
          <w:sz w:val="32"/>
          <w:szCs w:val="32"/>
        </w:rPr>
        <w:t>床、特殊病床</w:t>
      </w:r>
      <w:r w:rsidRPr="00AC323A">
        <w:rPr>
          <w:rFonts w:ascii="Times New Roman" w:eastAsia="標楷體" w:hAnsi="Times New Roman" w:cs="Times New Roman" w:hint="eastAsia"/>
          <w:bCs/>
          <w:kern w:val="0"/>
          <w:sz w:val="32"/>
          <w:szCs w:val="32"/>
        </w:rPr>
        <w:t>228</w:t>
      </w:r>
      <w:r w:rsidRPr="00AC323A">
        <w:rPr>
          <w:rFonts w:ascii="Times New Roman" w:eastAsia="標楷體" w:hAnsi="Times New Roman" w:cs="Times New Roman" w:hint="eastAsia"/>
          <w:bCs/>
          <w:kern w:val="0"/>
          <w:sz w:val="32"/>
          <w:szCs w:val="32"/>
        </w:rPr>
        <w:t>床，共</w:t>
      </w:r>
      <w:r w:rsidRPr="00AC323A">
        <w:rPr>
          <w:rFonts w:ascii="Times New Roman" w:eastAsia="標楷體" w:hAnsi="Times New Roman" w:cs="Times New Roman" w:hint="eastAsia"/>
          <w:bCs/>
          <w:kern w:val="0"/>
          <w:sz w:val="32"/>
          <w:szCs w:val="32"/>
        </w:rPr>
        <w:t>728</w:t>
      </w:r>
      <w:r w:rsidRPr="00AC323A">
        <w:rPr>
          <w:rFonts w:ascii="Times New Roman" w:eastAsia="標楷體" w:hAnsi="Times New Roman" w:cs="Times New Roman" w:hint="eastAsia"/>
          <w:bCs/>
          <w:kern w:val="0"/>
          <w:sz w:val="32"/>
          <w:szCs w:val="32"/>
        </w:rPr>
        <w:t>床，第</w:t>
      </w:r>
      <w:r w:rsidRPr="00AC323A">
        <w:rPr>
          <w:rFonts w:ascii="Times New Roman" w:eastAsia="標楷體" w:hAnsi="Times New Roman" w:cs="Times New Roman" w:hint="eastAsia"/>
          <w:bCs/>
          <w:kern w:val="0"/>
          <w:sz w:val="32"/>
          <w:szCs w:val="32"/>
        </w:rPr>
        <w:t>1</w:t>
      </w:r>
      <w:r w:rsidRPr="00AC323A">
        <w:rPr>
          <w:rFonts w:ascii="Times New Roman" w:eastAsia="標楷體" w:hAnsi="Times New Roman" w:cs="Times New Roman" w:hint="eastAsia"/>
          <w:bCs/>
          <w:kern w:val="0"/>
          <w:sz w:val="32"/>
          <w:szCs w:val="32"/>
        </w:rPr>
        <w:t>期先開設</w:t>
      </w:r>
      <w:r w:rsidRPr="00AC323A">
        <w:rPr>
          <w:rFonts w:ascii="Times New Roman" w:eastAsia="標楷體" w:hAnsi="Times New Roman" w:cs="Times New Roman" w:hint="eastAsia"/>
          <w:bCs/>
          <w:kern w:val="0"/>
          <w:sz w:val="32"/>
          <w:szCs w:val="32"/>
        </w:rPr>
        <w:t>380</w:t>
      </w:r>
      <w:r w:rsidRPr="00AC323A">
        <w:rPr>
          <w:rFonts w:ascii="Times New Roman" w:eastAsia="標楷體" w:hAnsi="Times New Roman" w:cs="Times New Roman" w:hint="eastAsia"/>
          <w:bCs/>
          <w:kern w:val="0"/>
          <w:sz w:val="32"/>
          <w:szCs w:val="32"/>
        </w:rPr>
        <w:t>床。但從</w:t>
      </w:r>
      <w:r w:rsidRPr="00AC323A">
        <w:rPr>
          <w:rFonts w:ascii="Times New Roman" w:eastAsia="標楷體" w:hAnsi="Times New Roman" w:cs="Times New Roman" w:hint="eastAsia"/>
          <w:bCs/>
          <w:kern w:val="0"/>
          <w:sz w:val="32"/>
          <w:szCs w:val="32"/>
        </w:rPr>
        <w:t>102</w:t>
      </w:r>
      <w:r w:rsidRPr="00AC323A">
        <w:rPr>
          <w:rFonts w:ascii="Times New Roman" w:eastAsia="標楷體" w:hAnsi="Times New Roman" w:cs="Times New Roman" w:hint="eastAsia"/>
          <w:bCs/>
          <w:kern w:val="0"/>
          <w:sz w:val="32"/>
          <w:szCs w:val="32"/>
        </w:rPr>
        <w:t>年度辦理新竹生醫園區分院新建工程以來，已多次調增經費及展延工期，第</w:t>
      </w:r>
      <w:r w:rsidRPr="00AC323A">
        <w:rPr>
          <w:rFonts w:ascii="Times New Roman" w:eastAsia="標楷體" w:hAnsi="Times New Roman" w:cs="Times New Roman" w:hint="eastAsia"/>
          <w:bCs/>
          <w:kern w:val="0"/>
          <w:sz w:val="32"/>
          <w:szCs w:val="32"/>
        </w:rPr>
        <w:t>1</w:t>
      </w:r>
      <w:r w:rsidRPr="00AC323A">
        <w:rPr>
          <w:rFonts w:ascii="Times New Roman" w:eastAsia="標楷體" w:hAnsi="Times New Roman" w:cs="Times New Roman" w:hint="eastAsia"/>
          <w:bCs/>
          <w:kern w:val="0"/>
          <w:sz w:val="32"/>
          <w:szCs w:val="32"/>
        </w:rPr>
        <w:t>期工程原預計</w:t>
      </w:r>
      <w:r w:rsidRPr="00AC323A">
        <w:rPr>
          <w:rFonts w:ascii="Times New Roman" w:eastAsia="標楷體" w:hAnsi="Times New Roman" w:cs="Times New Roman" w:hint="eastAsia"/>
          <w:bCs/>
          <w:kern w:val="0"/>
          <w:sz w:val="32"/>
          <w:szCs w:val="32"/>
        </w:rPr>
        <w:t>107</w:t>
      </w:r>
      <w:r w:rsidRPr="00AC323A">
        <w:rPr>
          <w:rFonts w:ascii="Times New Roman" w:eastAsia="標楷體" w:hAnsi="Times New Roman" w:cs="Times New Roman" w:hint="eastAsia"/>
          <w:bCs/>
          <w:kern w:val="0"/>
          <w:sz w:val="32"/>
          <w:szCs w:val="32"/>
        </w:rPr>
        <w:t>年</w:t>
      </w:r>
      <w:r w:rsidRPr="00AC323A">
        <w:rPr>
          <w:rFonts w:ascii="Times New Roman" w:eastAsia="標楷體" w:hAnsi="Times New Roman" w:cs="Times New Roman" w:hint="eastAsia"/>
          <w:bCs/>
          <w:kern w:val="0"/>
          <w:sz w:val="32"/>
          <w:szCs w:val="32"/>
        </w:rPr>
        <w:t>4</w:t>
      </w:r>
      <w:r w:rsidRPr="00AC323A">
        <w:rPr>
          <w:rFonts w:ascii="Times New Roman" w:eastAsia="標楷體" w:hAnsi="Times New Roman" w:cs="Times New Roman" w:hint="eastAsia"/>
          <w:bCs/>
          <w:kern w:val="0"/>
          <w:sz w:val="32"/>
          <w:szCs w:val="32"/>
        </w:rPr>
        <w:t>月啟用，實際營運延至</w:t>
      </w:r>
      <w:r w:rsidRPr="00AC323A">
        <w:rPr>
          <w:rFonts w:ascii="Times New Roman" w:eastAsia="標楷體" w:hAnsi="Times New Roman" w:cs="Times New Roman" w:hint="eastAsia"/>
          <w:bCs/>
          <w:kern w:val="0"/>
          <w:sz w:val="32"/>
          <w:szCs w:val="32"/>
        </w:rPr>
        <w:t>109</w:t>
      </w:r>
      <w:r w:rsidRPr="00AC323A">
        <w:rPr>
          <w:rFonts w:ascii="Times New Roman" w:eastAsia="標楷體" w:hAnsi="Times New Roman" w:cs="Times New Roman" w:hint="eastAsia"/>
          <w:bCs/>
          <w:kern w:val="0"/>
          <w:sz w:val="32"/>
          <w:szCs w:val="32"/>
        </w:rPr>
        <w:t>年</w:t>
      </w:r>
      <w:r w:rsidRPr="00AC323A">
        <w:rPr>
          <w:rFonts w:ascii="Times New Roman" w:eastAsia="標楷體" w:hAnsi="Times New Roman" w:cs="Times New Roman" w:hint="eastAsia"/>
          <w:bCs/>
          <w:kern w:val="0"/>
          <w:sz w:val="32"/>
          <w:szCs w:val="32"/>
        </w:rPr>
        <w:t>1</w:t>
      </w:r>
      <w:r w:rsidRPr="00AC323A">
        <w:rPr>
          <w:rFonts w:ascii="Times New Roman" w:eastAsia="標楷體" w:hAnsi="Times New Roman" w:cs="Times New Roman" w:hint="eastAsia"/>
          <w:bCs/>
          <w:kern w:val="0"/>
          <w:sz w:val="32"/>
          <w:szCs w:val="32"/>
        </w:rPr>
        <w:t>月，第</w:t>
      </w:r>
      <w:r w:rsidRPr="00AC323A">
        <w:rPr>
          <w:rFonts w:ascii="Times New Roman" w:eastAsia="標楷體" w:hAnsi="Times New Roman" w:cs="Times New Roman" w:hint="eastAsia"/>
          <w:bCs/>
          <w:kern w:val="0"/>
          <w:sz w:val="32"/>
          <w:szCs w:val="32"/>
        </w:rPr>
        <w:t>2</w:t>
      </w:r>
      <w:r w:rsidRPr="00AC323A">
        <w:rPr>
          <w:rFonts w:ascii="Times New Roman" w:eastAsia="標楷體" w:hAnsi="Times New Roman" w:cs="Times New Roman" w:hint="eastAsia"/>
          <w:bCs/>
          <w:kern w:val="0"/>
          <w:sz w:val="32"/>
          <w:szCs w:val="32"/>
        </w:rPr>
        <w:t>期工程原預計</w:t>
      </w:r>
      <w:r w:rsidRPr="00AC323A">
        <w:rPr>
          <w:rFonts w:ascii="Times New Roman" w:eastAsia="標楷體" w:hAnsi="Times New Roman" w:cs="Times New Roman" w:hint="eastAsia"/>
          <w:bCs/>
          <w:kern w:val="0"/>
          <w:sz w:val="32"/>
          <w:szCs w:val="32"/>
        </w:rPr>
        <w:t>112</w:t>
      </w:r>
      <w:r w:rsidRPr="00AC323A">
        <w:rPr>
          <w:rFonts w:ascii="Times New Roman" w:eastAsia="標楷體" w:hAnsi="Times New Roman" w:cs="Times New Roman" w:hint="eastAsia"/>
          <w:bCs/>
          <w:kern w:val="0"/>
          <w:sz w:val="32"/>
          <w:szCs w:val="32"/>
        </w:rPr>
        <w:t>年完工驗收，也因為原物料及工資上漲而多次流標，工期再延至</w:t>
      </w:r>
      <w:r w:rsidRPr="00AC323A">
        <w:rPr>
          <w:rFonts w:ascii="Times New Roman" w:eastAsia="標楷體" w:hAnsi="Times New Roman" w:cs="Times New Roman" w:hint="eastAsia"/>
          <w:bCs/>
          <w:kern w:val="0"/>
          <w:sz w:val="32"/>
          <w:szCs w:val="32"/>
        </w:rPr>
        <w:t>115</w:t>
      </w:r>
      <w:r w:rsidRPr="00AC323A">
        <w:rPr>
          <w:rFonts w:ascii="Times New Roman" w:eastAsia="標楷體" w:hAnsi="Times New Roman" w:cs="Times New Roman" w:hint="eastAsia"/>
          <w:bCs/>
          <w:kern w:val="0"/>
          <w:sz w:val="32"/>
          <w:szCs w:val="32"/>
        </w:rPr>
        <w:t>年，且總經費也再增為</w:t>
      </w:r>
      <w:r w:rsidRPr="00AC323A">
        <w:rPr>
          <w:rFonts w:ascii="Times New Roman" w:eastAsia="標楷體" w:hAnsi="Times New Roman" w:cs="Times New Roman" w:hint="eastAsia"/>
          <w:bCs/>
          <w:kern w:val="0"/>
          <w:sz w:val="32"/>
          <w:szCs w:val="32"/>
        </w:rPr>
        <w:t>81.34</w:t>
      </w:r>
      <w:r w:rsidRPr="00AC323A">
        <w:rPr>
          <w:rFonts w:ascii="Times New Roman" w:eastAsia="標楷體" w:hAnsi="Times New Roman" w:cs="Times New Roman" w:hint="eastAsia"/>
          <w:bCs/>
          <w:kern w:val="0"/>
          <w:sz w:val="32"/>
          <w:szCs w:val="32"/>
        </w:rPr>
        <w:t>億元。新竹臺大生醫醫院二期工程涉及新竹地區急重症照護能量的提升，以及涉及臨床轉譯研究和產學合作等效益的落實，爰要求教育部及衛福部積極予以協助提供行政及預算支持，俾利醫療大樓如期如質啟用。</w:t>
      </w:r>
    </w:p>
    <w:p w14:paraId="1CE0CFE8"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廖偉翔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徐欣瑩</w:t>
      </w:r>
    </w:p>
    <w:p w14:paraId="7794BDC9" w14:textId="77777777" w:rsidR="00AC323A" w:rsidRPr="00AC323A" w:rsidRDefault="00AC323A" w:rsidP="009C659C">
      <w:pPr>
        <w:numPr>
          <w:ilvl w:val="0"/>
          <w:numId w:val="118"/>
        </w:numPr>
        <w:spacing w:line="440" w:lineRule="exact"/>
        <w:ind w:left="638" w:hanging="638"/>
        <w:jc w:val="both"/>
        <w:rPr>
          <w:rFonts w:ascii="Times New Roman" w:eastAsia="標楷體" w:hAnsi="Times New Roman" w:cs="Times New Roman"/>
          <w:bCs/>
          <w:kern w:val="0"/>
          <w:sz w:val="32"/>
          <w:szCs w:val="32"/>
        </w:rPr>
      </w:pPr>
      <w:r w:rsidRPr="00AC323A">
        <w:rPr>
          <w:rFonts w:ascii="Times New Roman" w:eastAsia="標楷體" w:hAnsi="Times New Roman" w:cs="Times New Roman" w:hint="eastAsia"/>
          <w:bCs/>
          <w:kern w:val="0"/>
          <w:sz w:val="32"/>
          <w:szCs w:val="32"/>
        </w:rPr>
        <w:t>有鑑於中央政府多年來積極打造之國內醫療韌性，乃包含病患受醫事機關慣以使用於手術等各治療用途之大容量生理食鹽水。然而，考量目前大容量生理食鹽水因嚴重缺貨，致使第一線醫療現場正常運作受到衝擊，且衛福部遲未明確交代可恢復國內正常供應之時程，爰決議衛福部應限期於一個月內向本委員提交「恢復國內生理食鹽水正常供應之預期時程及行政整備規劃」書面報告。</w:t>
      </w:r>
    </w:p>
    <w:p w14:paraId="2041C54D"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p>
    <w:p w14:paraId="163AE96D" w14:textId="77777777" w:rsidR="00AC323A" w:rsidRPr="00AC323A" w:rsidRDefault="00AC323A" w:rsidP="009C659C">
      <w:pPr>
        <w:numPr>
          <w:ilvl w:val="0"/>
          <w:numId w:val="118"/>
        </w:numPr>
        <w:spacing w:line="440" w:lineRule="exact"/>
        <w:ind w:left="638" w:hanging="638"/>
        <w:jc w:val="both"/>
        <w:rPr>
          <w:rFonts w:ascii="Times New Roman" w:eastAsia="標楷體" w:hAnsi="Times New Roman" w:cs="Times New Roman"/>
          <w:bCs/>
          <w:kern w:val="0"/>
          <w:sz w:val="32"/>
          <w:szCs w:val="32"/>
        </w:rPr>
      </w:pPr>
      <w:r w:rsidRPr="00AC323A">
        <w:rPr>
          <w:rFonts w:ascii="Times New Roman" w:eastAsia="標楷體" w:hAnsi="Times New Roman" w:cs="Times New Roman" w:hint="eastAsia"/>
          <w:bCs/>
          <w:kern w:val="0"/>
          <w:sz w:val="32"/>
          <w:szCs w:val="32"/>
        </w:rPr>
        <w:t>有鑑於中央政府為增加兒童醫療及健康資源之挹注，於</w:t>
      </w:r>
      <w:r w:rsidRPr="00AC323A">
        <w:rPr>
          <w:rFonts w:ascii="Times New Roman" w:eastAsia="標楷體" w:hAnsi="Times New Roman" w:cs="Times New Roman" w:hint="eastAsia"/>
          <w:bCs/>
          <w:kern w:val="0"/>
          <w:sz w:val="32"/>
          <w:szCs w:val="32"/>
        </w:rPr>
        <w:t>111</w:t>
      </w:r>
      <w:r w:rsidRPr="00AC323A">
        <w:rPr>
          <w:rFonts w:ascii="Times New Roman" w:eastAsia="標楷體" w:hAnsi="Times New Roman" w:cs="Times New Roman" w:hint="eastAsia"/>
          <w:bCs/>
          <w:kern w:val="0"/>
          <w:sz w:val="32"/>
          <w:szCs w:val="32"/>
        </w:rPr>
        <w:t>年推出「優化兒童醫療照護計畫」，至</w:t>
      </w:r>
      <w:r w:rsidRPr="00AC323A">
        <w:rPr>
          <w:rFonts w:ascii="Times New Roman" w:eastAsia="標楷體" w:hAnsi="Times New Roman" w:cs="Times New Roman" w:hint="eastAsia"/>
          <w:bCs/>
          <w:kern w:val="0"/>
          <w:sz w:val="32"/>
          <w:szCs w:val="32"/>
        </w:rPr>
        <w:t>113</w:t>
      </w:r>
      <w:r w:rsidRPr="00AC323A">
        <w:rPr>
          <w:rFonts w:ascii="Times New Roman" w:eastAsia="標楷體" w:hAnsi="Times New Roman" w:cs="Times New Roman" w:hint="eastAsia"/>
          <w:bCs/>
          <w:kern w:val="0"/>
          <w:sz w:val="32"/>
          <w:szCs w:val="32"/>
        </w:rPr>
        <w:t>年投入</w:t>
      </w:r>
      <w:r w:rsidRPr="00AC323A">
        <w:rPr>
          <w:rFonts w:ascii="Times New Roman" w:eastAsia="標楷體" w:hAnsi="Times New Roman" w:cs="Times New Roman" w:hint="eastAsia"/>
          <w:bCs/>
          <w:kern w:val="0"/>
          <w:sz w:val="32"/>
          <w:szCs w:val="32"/>
        </w:rPr>
        <w:t>28</w:t>
      </w:r>
      <w:r w:rsidRPr="00AC323A">
        <w:rPr>
          <w:rFonts w:ascii="Times New Roman" w:eastAsia="標楷體" w:hAnsi="Times New Roman" w:cs="Times New Roman" w:hint="eastAsia"/>
          <w:bCs/>
          <w:kern w:val="0"/>
          <w:sz w:val="32"/>
          <w:szCs w:val="32"/>
        </w:rPr>
        <w:t>億元經費，提供專科醫護人事費、產婦及病童轉診運送、高風險產婦健康管理個案的行政補助，然而，因原計畫將於</w:t>
      </w:r>
      <w:r w:rsidRPr="00AC323A">
        <w:rPr>
          <w:rFonts w:ascii="Times New Roman" w:eastAsia="標楷體" w:hAnsi="Times New Roman" w:cs="Times New Roman" w:hint="eastAsia"/>
          <w:bCs/>
          <w:kern w:val="0"/>
          <w:sz w:val="32"/>
          <w:szCs w:val="32"/>
        </w:rPr>
        <w:t>113</w:t>
      </w:r>
      <w:r w:rsidRPr="00AC323A">
        <w:rPr>
          <w:rFonts w:ascii="Times New Roman" w:eastAsia="標楷體" w:hAnsi="Times New Roman" w:cs="Times New Roman" w:hint="eastAsia"/>
          <w:bCs/>
          <w:kern w:val="0"/>
          <w:sz w:val="32"/>
          <w:szCs w:val="32"/>
        </w:rPr>
        <w:t>年到期，各項業務是否編有足額經費持續推動，猶未可知。考量臺灣的總生育率低，新生兒</w:t>
      </w:r>
      <w:r w:rsidRPr="00AC323A">
        <w:rPr>
          <w:rFonts w:ascii="Times New Roman" w:eastAsia="標楷體" w:hAnsi="Times New Roman" w:cs="Times New Roman" w:hint="eastAsia"/>
          <w:bCs/>
          <w:kern w:val="0"/>
          <w:sz w:val="32"/>
          <w:szCs w:val="32"/>
        </w:rPr>
        <w:t>/</w:t>
      </w:r>
      <w:r w:rsidRPr="00AC323A">
        <w:rPr>
          <w:rFonts w:ascii="Times New Roman" w:eastAsia="標楷體" w:hAnsi="Times New Roman" w:cs="Times New Roman" w:hint="eastAsia"/>
          <w:bCs/>
          <w:kern w:val="0"/>
          <w:sz w:val="32"/>
          <w:szCs w:val="32"/>
        </w:rPr>
        <w:t>兒童死亡率偏高，數項兒童死亡率指標（如新生兒死亡率、</w:t>
      </w:r>
      <w:r w:rsidRPr="00AC323A">
        <w:rPr>
          <w:rFonts w:ascii="Times New Roman" w:eastAsia="標楷體" w:hAnsi="Times New Roman" w:cs="Times New Roman" w:hint="eastAsia"/>
          <w:bCs/>
          <w:kern w:val="0"/>
          <w:sz w:val="32"/>
          <w:szCs w:val="32"/>
        </w:rPr>
        <w:t>5</w:t>
      </w:r>
      <w:r w:rsidRPr="00AC323A">
        <w:rPr>
          <w:rFonts w:ascii="Times New Roman" w:eastAsia="標楷體" w:hAnsi="Times New Roman" w:cs="Times New Roman" w:hint="eastAsia"/>
          <w:bCs/>
          <w:kern w:val="0"/>
          <w:sz w:val="32"/>
          <w:szCs w:val="32"/>
        </w:rPr>
        <w:t>歲以下兒童死亡率等），近年來的改善幅度有限，加以兒科醫師荒問題嚴峻依舊，持續挹注經費，優化兒童醫療環境仍有必要，爰請衛生福利部針對未來相關預算給予寬列，積極啟動「優化兒童醫療照護計畫</w:t>
      </w:r>
      <w:r w:rsidRPr="00AC323A">
        <w:rPr>
          <w:rFonts w:ascii="Times New Roman" w:eastAsia="標楷體" w:hAnsi="Times New Roman" w:cs="Times New Roman" w:hint="eastAsia"/>
          <w:bCs/>
          <w:kern w:val="0"/>
          <w:sz w:val="32"/>
          <w:szCs w:val="32"/>
        </w:rPr>
        <w:t>2.0</w:t>
      </w:r>
      <w:r w:rsidRPr="00AC323A">
        <w:rPr>
          <w:rFonts w:ascii="Times New Roman" w:eastAsia="標楷體" w:hAnsi="Times New Roman" w:cs="Times New Roman" w:hint="eastAsia"/>
          <w:bCs/>
          <w:kern w:val="0"/>
          <w:sz w:val="32"/>
          <w:szCs w:val="32"/>
        </w:rPr>
        <w:t>」規劃作業，並於一個月內向立法院社會福利及衛生環境委員會提交規劃書面報告。</w:t>
      </w:r>
    </w:p>
    <w:p w14:paraId="6D19B4E4"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p>
    <w:p w14:paraId="0E3D74CF" w14:textId="77777777" w:rsidR="00AC323A" w:rsidRPr="00AC323A" w:rsidRDefault="00AC323A" w:rsidP="009C659C">
      <w:pPr>
        <w:numPr>
          <w:ilvl w:val="0"/>
          <w:numId w:val="118"/>
        </w:numPr>
        <w:spacing w:line="440" w:lineRule="exact"/>
        <w:ind w:left="638" w:hanging="638"/>
        <w:jc w:val="both"/>
        <w:rPr>
          <w:rFonts w:ascii="Times New Roman" w:eastAsia="標楷體" w:hAnsi="Times New Roman" w:cs="Times New Roman"/>
          <w:bCs/>
          <w:kern w:val="0"/>
          <w:sz w:val="32"/>
          <w:szCs w:val="32"/>
        </w:rPr>
      </w:pPr>
      <w:r w:rsidRPr="00AC323A">
        <w:rPr>
          <w:rFonts w:ascii="Times New Roman" w:eastAsia="標楷體" w:hAnsi="Times New Roman" w:cs="Times New Roman" w:hint="eastAsia"/>
          <w:bCs/>
          <w:kern w:val="0"/>
          <w:sz w:val="32"/>
          <w:szCs w:val="32"/>
        </w:rPr>
        <w:t>有鑑於當前國內醫事機關在深受生理食鹽水輸液缺貨的影響下，連帶致第一線對病患從事治療等相關業務皆受衝擊，是以考量中央政府實有必要記取教訓，並落實對於國內醫療物資供應韌性之完整，爰要求衛福部限期於一周內針對國內藥品、藥材及醫材供應韌性不足之重點項目進行檢討與整備作業之盤點，俟後並於一個月內向立法院社會福利及衛生環境委員會提交書面報告。</w:t>
      </w:r>
    </w:p>
    <w:p w14:paraId="66B6E4EA"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提案人：陳菁徽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p>
    <w:p w14:paraId="1178DC4C" w14:textId="77777777" w:rsidR="00AC323A" w:rsidRPr="00AC323A" w:rsidRDefault="00AC323A" w:rsidP="009C659C">
      <w:pPr>
        <w:numPr>
          <w:ilvl w:val="0"/>
          <w:numId w:val="118"/>
        </w:numPr>
        <w:spacing w:line="440" w:lineRule="exact"/>
        <w:ind w:left="638" w:hanging="638"/>
        <w:jc w:val="both"/>
        <w:rPr>
          <w:rFonts w:ascii="Times New Roman" w:eastAsia="標楷體" w:hAnsi="Times New Roman" w:cs="Times New Roman"/>
          <w:bCs/>
          <w:kern w:val="0"/>
          <w:sz w:val="32"/>
          <w:szCs w:val="32"/>
        </w:rPr>
      </w:pPr>
      <w:r w:rsidRPr="00AC323A">
        <w:rPr>
          <w:rFonts w:ascii="Times New Roman" w:eastAsia="標楷體" w:hAnsi="Times New Roman" w:cs="Times New Roman" w:hint="eastAsia"/>
          <w:bCs/>
          <w:kern w:val="0"/>
          <w:sz w:val="32"/>
          <w:szCs w:val="32"/>
        </w:rPr>
        <w:t>據台灣健康空氣行動聯盟資料顯示，南韓現行全球最大火力發電廠機組退役後，已致使台中火力發電廠居全球八千餘座火力發電廠碳排之冠。且台電在台中火力發電廠計畫新增設四部燃氣機組，整體碳排量可預見又將再創新高。台灣癌症基金會資料顯示，世界衛生組織在</w:t>
      </w:r>
      <w:r w:rsidRPr="00AC323A">
        <w:rPr>
          <w:rFonts w:ascii="Times New Roman" w:eastAsia="標楷體" w:hAnsi="Times New Roman" w:cs="Times New Roman" w:hint="eastAsia"/>
          <w:bCs/>
          <w:kern w:val="0"/>
          <w:sz w:val="32"/>
          <w:szCs w:val="32"/>
        </w:rPr>
        <w:t>2013</w:t>
      </w:r>
      <w:r w:rsidRPr="00AC323A">
        <w:rPr>
          <w:rFonts w:ascii="Times New Roman" w:eastAsia="標楷體" w:hAnsi="Times New Roman" w:cs="Times New Roman" w:hint="eastAsia"/>
          <w:bCs/>
          <w:kern w:val="0"/>
          <w:sz w:val="32"/>
          <w:szCs w:val="32"/>
        </w:rPr>
        <w:t>年已把</w:t>
      </w:r>
      <w:r w:rsidRPr="00AC323A">
        <w:rPr>
          <w:rFonts w:ascii="Times New Roman" w:eastAsia="標楷體" w:hAnsi="Times New Roman" w:cs="Times New Roman" w:hint="eastAsia"/>
          <w:bCs/>
          <w:kern w:val="0"/>
          <w:sz w:val="32"/>
          <w:szCs w:val="32"/>
        </w:rPr>
        <w:t>PM2.5</w:t>
      </w:r>
      <w:r w:rsidRPr="00AC323A">
        <w:rPr>
          <w:rFonts w:ascii="Times New Roman" w:eastAsia="標楷體" w:hAnsi="Times New Roman" w:cs="Times New Roman" w:hint="eastAsia"/>
          <w:bCs/>
          <w:kern w:val="0"/>
          <w:sz w:val="32"/>
          <w:szCs w:val="32"/>
        </w:rPr>
        <w:t>列為第一級致癌物質，且煤炭的</w:t>
      </w:r>
      <w:r w:rsidRPr="00AC323A">
        <w:rPr>
          <w:rFonts w:ascii="Times New Roman" w:eastAsia="標楷體" w:hAnsi="Times New Roman" w:cs="Times New Roman" w:hint="eastAsia"/>
          <w:bCs/>
          <w:kern w:val="0"/>
          <w:sz w:val="32"/>
          <w:szCs w:val="32"/>
        </w:rPr>
        <w:t>PM2.5</w:t>
      </w:r>
      <w:r w:rsidRPr="00AC323A">
        <w:rPr>
          <w:rFonts w:ascii="Times New Roman" w:eastAsia="標楷體" w:hAnsi="Times New Roman" w:cs="Times New Roman" w:hint="eastAsia"/>
          <w:bCs/>
          <w:kern w:val="0"/>
          <w:sz w:val="32"/>
          <w:szCs w:val="32"/>
        </w:rPr>
        <w:t>所造成之死亡風險是一般其他</w:t>
      </w:r>
      <w:r w:rsidRPr="00AC323A">
        <w:rPr>
          <w:rFonts w:ascii="Times New Roman" w:eastAsia="標楷體" w:hAnsi="Times New Roman" w:cs="Times New Roman" w:hint="eastAsia"/>
          <w:bCs/>
          <w:kern w:val="0"/>
          <w:sz w:val="32"/>
          <w:szCs w:val="32"/>
        </w:rPr>
        <w:t>PM2.5</w:t>
      </w:r>
      <w:r w:rsidRPr="00AC323A">
        <w:rPr>
          <w:rFonts w:ascii="Times New Roman" w:eastAsia="標楷體" w:hAnsi="Times New Roman" w:cs="Times New Roman" w:hint="eastAsia"/>
          <w:bCs/>
          <w:kern w:val="0"/>
          <w:sz w:val="32"/>
          <w:szCs w:val="32"/>
        </w:rPr>
        <w:t>的兩倍。為保障台中區域居民健康，拒絕讓台中居民承受全台發電壓力之下，又暴露於肺癌與高死亡率風險中，爰要求衛福部研議台中市居民肺癌篩檢補助之可行性，於一個月內向社會福利及衛生環境委員會提出書面報告。</w:t>
      </w:r>
    </w:p>
    <w:p w14:paraId="64A809AD" w14:textId="77777777" w:rsidR="00AC323A" w:rsidRPr="00AC323A" w:rsidRDefault="00AC323A" w:rsidP="00AC323A">
      <w:pPr>
        <w:spacing w:line="440" w:lineRule="exact"/>
        <w:ind w:leftChars="1450" w:left="4760" w:hangingChars="400" w:hanging="1280"/>
        <w:jc w:val="both"/>
        <w:rPr>
          <w:rFonts w:ascii="Times New Roman" w:eastAsia="標楷體" w:hAnsi="Times New Roman" w:cs="Times New Roman"/>
          <w:sz w:val="32"/>
          <w:szCs w:val="32"/>
        </w:rPr>
      </w:pPr>
      <w:r w:rsidRPr="00AC323A">
        <w:rPr>
          <w:rFonts w:ascii="Times New Roman" w:eastAsia="標楷體" w:hAnsi="Times New Roman" w:cs="Times New Roman"/>
          <w:sz w:val="32"/>
          <w:szCs w:val="32"/>
        </w:rPr>
        <w:t>提案人：</w:t>
      </w:r>
      <w:r w:rsidRPr="00AC323A">
        <w:rPr>
          <w:rFonts w:ascii="Times New Roman" w:eastAsia="標楷體" w:hAnsi="Times New Roman" w:cs="Times New Roman" w:hint="eastAsia"/>
          <w:sz w:val="32"/>
          <w:szCs w:val="32"/>
        </w:rPr>
        <w:t>廖偉翔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涂權吉</w:t>
      </w:r>
    </w:p>
    <w:p w14:paraId="663B6043" w14:textId="6B696FC7" w:rsidR="00AC323A" w:rsidRDefault="00AC323A" w:rsidP="00D34A32">
      <w:pPr>
        <w:spacing w:beforeLines="50" w:before="180" w:line="440" w:lineRule="exact"/>
        <w:rPr>
          <w:rFonts w:ascii="Times New Roman" w:eastAsia="標楷體" w:hAnsi="Times New Roman" w:cs="Times New Roman"/>
          <w:b/>
          <w:kern w:val="0"/>
          <w:sz w:val="32"/>
          <w:szCs w:val="32"/>
        </w:rPr>
      </w:pPr>
      <w:r w:rsidRPr="00AC323A">
        <w:rPr>
          <w:rFonts w:ascii="Times New Roman" w:eastAsia="標楷體" w:hAnsi="Times New Roman" w:cs="Times New Roman" w:hint="eastAsia"/>
          <w:b/>
          <w:kern w:val="0"/>
          <w:sz w:val="32"/>
          <w:szCs w:val="32"/>
        </w:rPr>
        <w:t>散會</w:t>
      </w:r>
      <w:r>
        <w:rPr>
          <w:rFonts w:ascii="Times New Roman" w:eastAsia="標楷體" w:hAnsi="Times New Roman" w:cs="Times New Roman"/>
          <w:b/>
          <w:kern w:val="0"/>
          <w:sz w:val="32"/>
          <w:szCs w:val="32"/>
        </w:rPr>
        <w:br w:type="page"/>
      </w:r>
    </w:p>
    <w:p w14:paraId="6DC94DAF" w14:textId="03127FAC" w:rsidR="00EA6B3E" w:rsidRPr="008D7658" w:rsidRDefault="00EA6B3E" w:rsidP="00EA6B3E">
      <w:pPr>
        <w:keepNext/>
        <w:pageBreakBefore/>
        <w:adjustRightInd w:val="0"/>
        <w:snapToGrid w:val="0"/>
        <w:spacing w:before="100" w:beforeAutospacing="1"/>
        <w:ind w:leftChars="100" w:left="240"/>
        <w:outlineLvl w:val="1"/>
        <w:rPr>
          <w:rFonts w:ascii="標楷體" w:eastAsia="標楷體" w:hAnsi="標楷體" w:cs="Times New Roman"/>
          <w:b/>
          <w:kern w:val="0"/>
          <w:sz w:val="36"/>
          <w:szCs w:val="36"/>
        </w:rPr>
      </w:pPr>
      <w:bookmarkStart w:id="453" w:name="_Toc175238235"/>
      <w:r>
        <w:rPr>
          <w:rFonts w:ascii="標楷體" w:eastAsia="標楷體" w:hAnsi="標楷體" w:cs="Times New Roman" w:hint="eastAsia"/>
          <w:b/>
          <w:kern w:val="0"/>
          <w:sz w:val="36"/>
          <w:szCs w:val="36"/>
        </w:rPr>
        <w:t>三</w:t>
      </w:r>
      <w:r w:rsidRPr="008D7658">
        <w:rPr>
          <w:rFonts w:ascii="標楷體" w:eastAsia="標楷體" w:hAnsi="標楷體" w:cs="Times New Roman" w:hint="eastAsia"/>
          <w:b/>
          <w:kern w:val="0"/>
          <w:sz w:val="36"/>
          <w:szCs w:val="36"/>
        </w:rPr>
        <w:t>、本會</w:t>
      </w:r>
      <w:r>
        <w:rPr>
          <w:rFonts w:ascii="標楷體" w:eastAsia="標楷體" w:hAnsi="標楷體" w:cs="Times New Roman" w:hint="eastAsia"/>
          <w:b/>
          <w:kern w:val="0"/>
          <w:sz w:val="36"/>
          <w:szCs w:val="36"/>
        </w:rPr>
        <w:t>聯席</w:t>
      </w:r>
      <w:r w:rsidRPr="008D7658">
        <w:rPr>
          <w:rFonts w:ascii="標楷體" w:eastAsia="標楷體" w:hAnsi="標楷體" w:cs="Times New Roman" w:hint="eastAsia"/>
          <w:b/>
          <w:kern w:val="0"/>
          <w:sz w:val="36"/>
          <w:szCs w:val="36"/>
        </w:rPr>
        <w:t>委員會議議事錄（</w:t>
      </w:r>
      <w:r w:rsidR="00AC323A">
        <w:rPr>
          <w:rFonts w:ascii="標楷體" w:eastAsia="標楷體" w:hAnsi="標楷體" w:cs="Times New Roman" w:hint="eastAsia"/>
          <w:b/>
          <w:kern w:val="0"/>
          <w:sz w:val="36"/>
          <w:szCs w:val="36"/>
        </w:rPr>
        <w:t>2</w:t>
      </w:r>
      <w:r w:rsidRPr="002D79B0">
        <w:rPr>
          <w:rFonts w:ascii="標楷體" w:eastAsia="標楷體" w:hAnsi="標楷體" w:cs="Times New Roman" w:hint="eastAsia"/>
          <w:b/>
          <w:kern w:val="0"/>
          <w:sz w:val="36"/>
          <w:szCs w:val="36"/>
        </w:rPr>
        <w:t>次</w:t>
      </w:r>
      <w:r w:rsidRPr="008D7658">
        <w:rPr>
          <w:rFonts w:ascii="標楷體" w:eastAsia="標楷體" w:hAnsi="標楷體" w:cs="Times New Roman" w:hint="eastAsia"/>
          <w:b/>
          <w:kern w:val="0"/>
          <w:sz w:val="36"/>
          <w:szCs w:val="36"/>
        </w:rPr>
        <w:t>）</w:t>
      </w:r>
      <w:bookmarkEnd w:id="453"/>
    </w:p>
    <w:p w14:paraId="55129082" w14:textId="691C6619" w:rsidR="00AC323A" w:rsidRPr="00AC323A" w:rsidRDefault="00AC323A" w:rsidP="00193095">
      <w:pPr>
        <w:spacing w:beforeLines="50" w:before="180" w:line="460" w:lineRule="exact"/>
        <w:jc w:val="center"/>
        <w:rPr>
          <w:rFonts w:ascii="Times New Roman" w:eastAsia="標楷體" w:hAnsi="Times New Roman" w:cs="Times New Roman"/>
          <w:b/>
          <w:spacing w:val="-18"/>
          <w:sz w:val="36"/>
          <w:szCs w:val="36"/>
        </w:rPr>
      </w:pPr>
      <w:r w:rsidRPr="00AC323A">
        <w:rPr>
          <w:rFonts w:ascii="Times New Roman" w:eastAsia="標楷體" w:hAnsi="Times New Roman" w:cs="Times New Roman"/>
          <w:b/>
          <w:spacing w:val="-18"/>
          <w:sz w:val="36"/>
          <w:szCs w:val="36"/>
        </w:rPr>
        <w:t>立法院第</w:t>
      </w:r>
      <w:r w:rsidRPr="00AC323A">
        <w:rPr>
          <w:rFonts w:ascii="Times New Roman" w:eastAsia="標楷體" w:hAnsi="Times New Roman" w:cs="Times New Roman"/>
          <w:b/>
          <w:spacing w:val="-18"/>
          <w:sz w:val="36"/>
          <w:szCs w:val="36"/>
        </w:rPr>
        <w:t>11</w:t>
      </w:r>
      <w:r w:rsidRPr="00AC323A">
        <w:rPr>
          <w:rFonts w:ascii="Times New Roman" w:eastAsia="標楷體" w:hAnsi="Times New Roman" w:cs="Times New Roman"/>
          <w:b/>
          <w:spacing w:val="-18"/>
          <w:sz w:val="36"/>
          <w:szCs w:val="36"/>
        </w:rPr>
        <w:t>屆第</w:t>
      </w:r>
      <w:r w:rsidRPr="00AC323A">
        <w:rPr>
          <w:rFonts w:ascii="Times New Roman" w:eastAsia="標楷體" w:hAnsi="Times New Roman" w:cs="Times New Roman" w:hint="eastAsia"/>
          <w:b/>
          <w:spacing w:val="-18"/>
          <w:sz w:val="36"/>
          <w:szCs w:val="36"/>
        </w:rPr>
        <w:t>1</w:t>
      </w:r>
      <w:r w:rsidRPr="00AC323A">
        <w:rPr>
          <w:rFonts w:ascii="Times New Roman" w:eastAsia="標楷體" w:hAnsi="Times New Roman" w:cs="Times New Roman"/>
          <w:b/>
          <w:spacing w:val="-18"/>
          <w:sz w:val="36"/>
          <w:szCs w:val="36"/>
        </w:rPr>
        <w:t>會期</w:t>
      </w:r>
    </w:p>
    <w:p w14:paraId="443EADE8" w14:textId="0185B011" w:rsidR="00AC323A" w:rsidRPr="00AC323A" w:rsidRDefault="00A7574F"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54" w:name="_Toc175238236"/>
      <w:r w:rsidRPr="00AC323A">
        <w:rPr>
          <w:rFonts w:ascii="Times New Roman" w:eastAsia="標楷體" w:hAnsi="Times New Roman" w:cs="Times New Roman"/>
          <w:b/>
          <w:spacing w:val="-18"/>
          <w:kern w:val="0"/>
          <w:sz w:val="36"/>
          <w:szCs w:val="36"/>
        </w:rPr>
        <w:t>社會福利及衛生環境、</w:t>
      </w:r>
      <w:r w:rsidRPr="00AC323A">
        <w:rPr>
          <w:rFonts w:ascii="Times New Roman" w:eastAsia="標楷體" w:hAnsi="Times New Roman" w:cs="Times New Roman" w:hint="eastAsia"/>
          <w:b/>
          <w:spacing w:val="-18"/>
          <w:kern w:val="0"/>
          <w:sz w:val="36"/>
          <w:szCs w:val="36"/>
        </w:rPr>
        <w:t>司法及法制</w:t>
      </w:r>
      <w:r w:rsidRPr="00AC323A">
        <w:rPr>
          <w:rFonts w:ascii="Times New Roman" w:eastAsia="標楷體" w:hAnsi="Times New Roman" w:cs="Times New Roman"/>
          <w:b/>
          <w:spacing w:val="-18"/>
          <w:kern w:val="0"/>
          <w:sz w:val="36"/>
          <w:szCs w:val="36"/>
        </w:rPr>
        <w:t>委員會</w:t>
      </w:r>
      <w:r w:rsidR="00AC323A" w:rsidRPr="00AC323A">
        <w:rPr>
          <w:rFonts w:ascii="Times New Roman" w:eastAsia="標楷體" w:hAnsi="Times New Roman" w:cs="Times New Roman"/>
          <w:b/>
          <w:kern w:val="0"/>
          <w:sz w:val="36"/>
          <w:szCs w:val="36"/>
        </w:rPr>
        <w:t>第</w:t>
      </w:r>
      <w:r w:rsidR="00AC323A" w:rsidRPr="00AC323A">
        <w:rPr>
          <w:rFonts w:ascii="Times New Roman" w:eastAsia="標楷體" w:hAnsi="Times New Roman" w:cs="Times New Roman"/>
          <w:b/>
          <w:kern w:val="0"/>
          <w:sz w:val="36"/>
          <w:szCs w:val="36"/>
        </w:rPr>
        <w:t>1</w:t>
      </w:r>
      <w:r w:rsidR="00AC323A" w:rsidRPr="00AC323A">
        <w:rPr>
          <w:rFonts w:ascii="Times New Roman" w:eastAsia="標楷體" w:hAnsi="Times New Roman" w:cs="Times New Roman"/>
          <w:b/>
          <w:kern w:val="0"/>
          <w:sz w:val="36"/>
          <w:szCs w:val="36"/>
        </w:rPr>
        <w:t>次聯席會議議事錄</w:t>
      </w:r>
      <w:bookmarkEnd w:id="454"/>
    </w:p>
    <w:p w14:paraId="33A27F97" w14:textId="77777777" w:rsidR="00AC323A" w:rsidRPr="00AC323A" w:rsidRDefault="00AC323A" w:rsidP="00AC323A">
      <w:pPr>
        <w:spacing w:line="440" w:lineRule="exact"/>
        <w:ind w:left="1600"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hint="eastAsia"/>
          <w:sz w:val="32"/>
          <w:szCs w:val="32"/>
        </w:rPr>
        <w:t>11</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年</w:t>
      </w:r>
      <w:r w:rsidRPr="00AC323A">
        <w:rPr>
          <w:rFonts w:ascii="Times New Roman" w:eastAsia="標楷體" w:hAnsi="Times New Roman" w:cs="Times New Roman" w:hint="eastAsia"/>
          <w:sz w:val="32"/>
          <w:szCs w:val="32"/>
        </w:rPr>
        <w:t>4</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29</w:t>
      </w:r>
      <w:r w:rsidRPr="00AC323A">
        <w:rPr>
          <w:rFonts w:ascii="Times New Roman" w:eastAsia="標楷體" w:hAnsi="Times New Roman" w:cs="Times New Roman" w:hint="eastAsia"/>
          <w:sz w:val="32"/>
          <w:szCs w:val="32"/>
        </w:rPr>
        <w:t>日（星期一）</w:t>
      </w:r>
      <w:r w:rsidRPr="00AC323A">
        <w:rPr>
          <w:rFonts w:ascii="Times New Roman" w:eastAsia="標楷體" w:hAnsi="Times New Roman" w:cs="Times New Roman" w:hint="eastAsia"/>
          <w:sz w:val="32"/>
          <w:szCs w:val="32"/>
        </w:rPr>
        <w:t>9</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hint="eastAsia"/>
          <w:sz w:val="32"/>
          <w:szCs w:val="32"/>
        </w:rPr>
        <w:t>分至</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sz w:val="32"/>
          <w:szCs w:val="32"/>
        </w:rPr>
        <w:t>7</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hint="eastAsia"/>
          <w:sz w:val="32"/>
          <w:szCs w:val="32"/>
        </w:rPr>
        <w:t>分</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113</w:t>
      </w:r>
      <w:r w:rsidRPr="00AC323A">
        <w:rPr>
          <w:rFonts w:ascii="Times New Roman" w:eastAsia="標楷體" w:hAnsi="Times New Roman" w:cs="Times New Roman" w:hint="eastAsia"/>
          <w:sz w:val="32"/>
          <w:szCs w:val="32"/>
        </w:rPr>
        <w:t>年</w:t>
      </w:r>
      <w:r w:rsidRPr="00AC323A">
        <w:rPr>
          <w:rFonts w:ascii="Times New Roman" w:eastAsia="標楷體" w:hAnsi="Times New Roman" w:cs="Times New Roman" w:hint="eastAsia"/>
          <w:sz w:val="32"/>
          <w:szCs w:val="32"/>
        </w:rPr>
        <w:t>5</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hint="eastAsia"/>
          <w:sz w:val="32"/>
          <w:szCs w:val="32"/>
        </w:rPr>
        <w:t>日（星期三）</w:t>
      </w:r>
      <w:r w:rsidRPr="00AC323A">
        <w:rPr>
          <w:rFonts w:ascii="Times New Roman" w:eastAsia="標楷體" w:hAnsi="Times New Roman" w:cs="Times New Roman" w:hint="eastAsia"/>
          <w:sz w:val="32"/>
          <w:szCs w:val="32"/>
        </w:rPr>
        <w:t>9</w:t>
      </w:r>
      <w:r w:rsidRPr="00AC323A">
        <w:rPr>
          <w:rFonts w:ascii="Times New Roman" w:eastAsia="標楷體" w:hAnsi="Times New Roman" w:cs="Times New Roman" w:hint="eastAsia"/>
          <w:sz w:val="32"/>
          <w:szCs w:val="32"/>
        </w:rPr>
        <w:t>時至</w:t>
      </w:r>
      <w:r w:rsidRPr="00AC323A">
        <w:rPr>
          <w:rFonts w:ascii="Times New Roman" w:eastAsia="標楷體" w:hAnsi="Times New Roman" w:cs="Times New Roman" w:hint="eastAsia"/>
          <w:sz w:val="32"/>
          <w:szCs w:val="32"/>
        </w:rPr>
        <w:t>1</w:t>
      </w:r>
      <w:r w:rsidRPr="00AC323A">
        <w:rPr>
          <w:rFonts w:ascii="Times New Roman" w:eastAsia="標楷體" w:hAnsi="Times New Roman" w:cs="Times New Roman"/>
          <w:sz w:val="32"/>
          <w:szCs w:val="32"/>
        </w:rPr>
        <w:t>6</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sz w:val="32"/>
          <w:szCs w:val="32"/>
        </w:rPr>
        <w:t>17</w:t>
      </w:r>
      <w:r w:rsidRPr="00AC323A">
        <w:rPr>
          <w:rFonts w:ascii="Times New Roman" w:eastAsia="標楷體" w:hAnsi="Times New Roman" w:cs="Times New Roman" w:hint="eastAsia"/>
          <w:sz w:val="32"/>
          <w:szCs w:val="32"/>
        </w:rPr>
        <w:t>分</w:t>
      </w:r>
    </w:p>
    <w:p w14:paraId="7C058351"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7A8BB4DB"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沈發惠</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謝龍介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廖偉翔鍾佳濱</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黃國昌</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陳俊宇</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吳思瑤</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王育敏</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莊瑞雄邱鎮軍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黃秀芳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羅智強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王正旭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盧縣一林思銘</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涂權吉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林淑芬</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劉建國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傅崐萁</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瑩翁曉玲</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hint="eastAsia"/>
          <w:sz w:val="32"/>
          <w:szCs w:val="32"/>
        </w:rPr>
        <w:t>2</w:t>
      </w:r>
      <w:r w:rsidRPr="00AC323A">
        <w:rPr>
          <w:rFonts w:ascii="Times New Roman" w:eastAsia="標楷體" w:hAnsi="Times New Roman" w:cs="Times New Roman"/>
          <w:sz w:val="32"/>
          <w:szCs w:val="32"/>
        </w:rPr>
        <w:t>5</w:t>
      </w:r>
      <w:r w:rsidRPr="00AC323A">
        <w:rPr>
          <w:rFonts w:ascii="Times New Roman" w:eastAsia="標楷體" w:hAnsi="Times New Roman" w:cs="Times New Roman"/>
          <w:sz w:val="32"/>
          <w:szCs w:val="32"/>
        </w:rPr>
        <w:t>人）</w:t>
      </w:r>
    </w:p>
    <w:p w14:paraId="5CA62E44" w14:textId="77777777" w:rsidR="00AC323A" w:rsidRPr="00AC323A" w:rsidRDefault="00AC323A" w:rsidP="00AC323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w:t>
      </w:r>
      <w:r w:rsidRPr="00AC323A">
        <w:rPr>
          <w:rFonts w:ascii="Times New Roman" w:eastAsia="標楷體" w:hAnsi="Times New Roman" w:cs="Times New Roman" w:hint="eastAsia"/>
          <w:sz w:val="32"/>
          <w:szCs w:val="32"/>
        </w:rPr>
        <w:t>鄭天財</w:t>
      </w:r>
      <w:r w:rsidRPr="00AC323A">
        <w:rPr>
          <w:rFonts w:ascii="Times New Roman" w:eastAsia="標楷體" w:hAnsi="Times New Roman" w:cs="Times New Roman" w:hint="eastAsia"/>
          <w:sz w:val="32"/>
          <w:szCs w:val="32"/>
        </w:rPr>
        <w:t xml:space="preserve">Sra Kacaw </w:t>
      </w:r>
      <w:r w:rsidRPr="00AC323A">
        <w:rPr>
          <w:rFonts w:ascii="Times New Roman" w:eastAsia="標楷體" w:hAnsi="Times New Roman" w:cs="Times New Roman" w:hint="eastAsia"/>
          <w:sz w:val="32"/>
          <w:szCs w:val="32"/>
        </w:rPr>
        <w:t>洪孟楷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李坤城</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郭昱晴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吳沛憶</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陳培瑜</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黃珊珊</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葛如鈞</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仁</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林楚茵</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林宜瑾</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王美惠</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陳亭妃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楊瓊瓔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許宇甄</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沈伯洋</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鄭正鈐</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張雅琳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張嘉郡</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王世堅</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雲</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馬文君</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陳冠廷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李彥秀</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王鴻薇</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何欣純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賴士葆</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游</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顥</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蔡易餘</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羅廷瑋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麥玉珍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謝衣鳯</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羅明才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徐巧芯</w:t>
      </w:r>
      <w:r w:rsidRPr="00AC323A">
        <w:rPr>
          <w:rFonts w:ascii="Times New Roman" w:eastAsia="標楷體" w:hAnsi="Times New Roman" w:cs="Times New Roman"/>
          <w:sz w:val="32"/>
          <w:szCs w:val="32"/>
        </w:rPr>
        <w:br/>
      </w:r>
      <w:r w:rsidRPr="00AC323A">
        <w:rPr>
          <w:rFonts w:ascii="Times New Roman" w:eastAsia="標楷體" w:hAnsi="Times New Roman" w:cs="Times New Roman" w:hint="eastAsia"/>
          <w:sz w:val="32"/>
          <w:szCs w:val="32"/>
        </w:rPr>
        <w:t>黃健豪</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pacing w:val="-16"/>
          <w:sz w:val="32"/>
          <w:szCs w:val="32"/>
        </w:rPr>
        <w:t>（</w:t>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hint="eastAsia"/>
          <w:sz w:val="32"/>
          <w:szCs w:val="32"/>
        </w:rPr>
        <w:t>36</w:t>
      </w:r>
      <w:r w:rsidRPr="00AC323A">
        <w:rPr>
          <w:rFonts w:ascii="Times New Roman" w:eastAsia="標楷體" w:hAnsi="Times New Roman" w:cs="Times New Roman"/>
          <w:sz w:val="32"/>
          <w:szCs w:val="32"/>
        </w:rPr>
        <w:t>人</w:t>
      </w:r>
      <w:r w:rsidRPr="00AC323A">
        <w:rPr>
          <w:rFonts w:ascii="Times New Roman" w:eastAsia="標楷體" w:hAnsi="Times New Roman" w:cs="Times New Roman"/>
          <w:spacing w:val="-16"/>
          <w:sz w:val="32"/>
          <w:szCs w:val="32"/>
        </w:rPr>
        <w:t>）</w:t>
      </w:r>
    </w:p>
    <w:tbl>
      <w:tblPr>
        <w:tblW w:w="5000" w:type="pct"/>
        <w:jc w:val="center"/>
        <w:tblLayout w:type="fixed"/>
        <w:tblCellMar>
          <w:left w:w="28" w:type="dxa"/>
          <w:right w:w="28" w:type="dxa"/>
        </w:tblCellMar>
        <w:tblLook w:val="04A0" w:firstRow="1" w:lastRow="0" w:firstColumn="1" w:lastColumn="0" w:noHBand="0" w:noVBand="1"/>
      </w:tblPr>
      <w:tblGrid>
        <w:gridCol w:w="1633"/>
        <w:gridCol w:w="4597"/>
        <w:gridCol w:w="1538"/>
        <w:gridCol w:w="1870"/>
      </w:tblGrid>
      <w:tr w:rsidR="00AC323A" w:rsidRPr="00AC323A" w14:paraId="5B7C7709" w14:textId="77777777" w:rsidTr="00D34A32">
        <w:trPr>
          <w:trHeight w:val="113"/>
          <w:jc w:val="center"/>
        </w:trPr>
        <w:tc>
          <w:tcPr>
            <w:tcW w:w="847" w:type="pct"/>
          </w:tcPr>
          <w:p w14:paraId="6E49D884"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r w:rsidRPr="00AC323A">
              <w:rPr>
                <w:rFonts w:ascii="Times New Roman" w:eastAsia="標楷體" w:hAnsi="Times New Roman" w:cs="Times New Roman"/>
                <w:color w:val="000000"/>
                <w:sz w:val="32"/>
                <w:szCs w:val="32"/>
              </w:rPr>
              <w:t>列席官員：</w:t>
            </w:r>
          </w:p>
        </w:tc>
        <w:tc>
          <w:tcPr>
            <w:tcW w:w="2385" w:type="pct"/>
            <w:tcBorders>
              <w:right w:val="nil"/>
            </w:tcBorders>
            <w:vAlign w:val="center"/>
          </w:tcPr>
          <w:p w14:paraId="22043CC9" w14:textId="77777777" w:rsidR="00AC323A" w:rsidRPr="00AC323A" w:rsidRDefault="00AC323A" w:rsidP="00AC323A">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衛生福利部</w:t>
            </w:r>
          </w:p>
        </w:tc>
        <w:tc>
          <w:tcPr>
            <w:tcW w:w="798" w:type="pct"/>
          </w:tcPr>
          <w:p w14:paraId="179CB62D"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部長</w:t>
            </w:r>
          </w:p>
        </w:tc>
        <w:tc>
          <w:tcPr>
            <w:tcW w:w="970" w:type="pct"/>
          </w:tcPr>
          <w:p w14:paraId="720596F0"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薛瑞元</w:t>
            </w:r>
          </w:p>
        </w:tc>
      </w:tr>
      <w:tr w:rsidR="00AC323A" w:rsidRPr="00AC323A" w14:paraId="632CA9E4" w14:textId="77777777" w:rsidTr="00D34A32">
        <w:trPr>
          <w:trHeight w:val="113"/>
          <w:jc w:val="center"/>
        </w:trPr>
        <w:tc>
          <w:tcPr>
            <w:tcW w:w="847" w:type="pct"/>
          </w:tcPr>
          <w:p w14:paraId="50EF8C3B"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10E385DC" w14:textId="77777777" w:rsidR="00AC323A" w:rsidRPr="00AC323A" w:rsidRDefault="00AC323A" w:rsidP="00AC323A">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保護服務司</w:t>
            </w:r>
          </w:p>
        </w:tc>
        <w:tc>
          <w:tcPr>
            <w:tcW w:w="798" w:type="pct"/>
          </w:tcPr>
          <w:p w14:paraId="0392F4E9"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970" w:type="pct"/>
          </w:tcPr>
          <w:p w14:paraId="37CA33A9"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張秀鴛</w:t>
            </w:r>
          </w:p>
        </w:tc>
      </w:tr>
      <w:tr w:rsidR="00AC323A" w:rsidRPr="00AC323A" w14:paraId="37C2CF77" w14:textId="77777777" w:rsidTr="00D34A32">
        <w:trPr>
          <w:trHeight w:val="113"/>
          <w:jc w:val="center"/>
        </w:trPr>
        <w:tc>
          <w:tcPr>
            <w:tcW w:w="847" w:type="pct"/>
          </w:tcPr>
          <w:p w14:paraId="437E8551"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67CD4712" w14:textId="77777777" w:rsidR="00AC323A" w:rsidRPr="00AC323A" w:rsidRDefault="00AC323A" w:rsidP="00AC323A">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心理健康司</w:t>
            </w:r>
          </w:p>
        </w:tc>
        <w:tc>
          <w:tcPr>
            <w:tcW w:w="798" w:type="pct"/>
          </w:tcPr>
          <w:p w14:paraId="492C64CA"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r w:rsidRPr="00AC323A">
              <w:rPr>
                <w:rFonts w:ascii="Times New Roman" w:eastAsia="標楷體" w:hAnsi="Times New Roman" w:cs="Times New Roman" w:hint="eastAsia"/>
                <w:sz w:val="32"/>
                <w:szCs w:val="32"/>
              </w:rPr>
              <w:t xml:space="preserve"> </w:t>
            </w:r>
          </w:p>
        </w:tc>
        <w:tc>
          <w:tcPr>
            <w:tcW w:w="970" w:type="pct"/>
          </w:tcPr>
          <w:p w14:paraId="47237EC3"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陳亮妤</w:t>
            </w:r>
          </w:p>
        </w:tc>
      </w:tr>
      <w:tr w:rsidR="00AC323A" w:rsidRPr="00AC323A" w14:paraId="3F003099" w14:textId="77777777" w:rsidTr="00D34A32">
        <w:trPr>
          <w:trHeight w:val="113"/>
          <w:jc w:val="center"/>
        </w:trPr>
        <w:tc>
          <w:tcPr>
            <w:tcW w:w="847" w:type="pct"/>
          </w:tcPr>
          <w:p w14:paraId="479DCCCA"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0BC642F1" w14:textId="4B8B74B7" w:rsidR="00AC323A" w:rsidRPr="00AC323A" w:rsidRDefault="00AC323A" w:rsidP="00D34A32">
            <w:pPr>
              <w:spacing w:line="5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法規會</w:t>
            </w:r>
            <w:r w:rsidRPr="00AC323A">
              <w:rPr>
                <w:rFonts w:ascii="Times New Roman" w:eastAsia="標楷體" w:hAnsi="Times New Roman" w:cs="Times New Roman" w:hint="eastAsia"/>
                <w:sz w:val="32"/>
                <w:szCs w:val="32"/>
              </w:rPr>
              <w:t xml:space="preserve">          </w:t>
            </w:r>
            <w:r w:rsidRPr="00D34A32">
              <w:rPr>
                <w:rFonts w:ascii="標楷體" w:eastAsia="標楷體" w:hAnsi="標楷體" w:cs="Times New Roman" w:hint="eastAsia"/>
                <w:sz w:val="32"/>
                <w:szCs w:val="32"/>
              </w:rPr>
              <w:t>（4月29日）</w:t>
            </w:r>
          </w:p>
        </w:tc>
        <w:tc>
          <w:tcPr>
            <w:tcW w:w="798" w:type="pct"/>
            <w:vAlign w:val="center"/>
          </w:tcPr>
          <w:p w14:paraId="5002DE0F"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970" w:type="pct"/>
          </w:tcPr>
          <w:p w14:paraId="190DBC5E"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徐子惠</w:t>
            </w:r>
          </w:p>
        </w:tc>
      </w:tr>
      <w:tr w:rsidR="00D34A32" w:rsidRPr="00AC323A" w14:paraId="59C82DD1" w14:textId="77777777" w:rsidTr="00D34A32">
        <w:trPr>
          <w:trHeight w:val="113"/>
          <w:jc w:val="center"/>
        </w:trPr>
        <w:tc>
          <w:tcPr>
            <w:tcW w:w="847" w:type="pct"/>
          </w:tcPr>
          <w:p w14:paraId="2A8CF406"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7C7A42D2" w14:textId="3495A8BA" w:rsidR="00D34A32" w:rsidRPr="00AC323A" w:rsidRDefault="00D34A32" w:rsidP="00D34A32">
            <w:pPr>
              <w:spacing w:line="500" w:lineRule="exact"/>
              <w:jc w:val="both"/>
              <w:rPr>
                <w:rFonts w:ascii="Times New Roman" w:eastAsia="標楷體" w:hAnsi="Times New Roman" w:cs="Times New Roman"/>
                <w:sz w:val="32"/>
                <w:szCs w:val="32"/>
              </w:rPr>
            </w:pPr>
            <w:r w:rsidRPr="00D34A32">
              <w:rPr>
                <w:rFonts w:ascii="Times New Roman" w:eastAsia="標楷體" w:hAnsi="Times New Roman" w:cs="Times New Roman" w:hint="eastAsia"/>
                <w:sz w:val="32"/>
                <w:szCs w:val="32"/>
              </w:rPr>
              <w:t xml:space="preserve">  </w:t>
            </w:r>
            <w:r>
              <w:rPr>
                <w:rFonts w:ascii="Times New Roman" w:eastAsia="標楷體" w:hAnsi="Times New Roman" w:cs="Times New Roman"/>
                <w:sz w:val="32"/>
                <w:szCs w:val="32"/>
              </w:rPr>
              <w:t xml:space="preserve">      </w:t>
            </w:r>
            <w:r w:rsidRPr="00D34A32">
              <w:rPr>
                <w:rFonts w:ascii="Times New Roman" w:eastAsia="標楷體" w:hAnsi="Times New Roman" w:cs="Times New Roman" w:hint="eastAsia"/>
                <w:sz w:val="32"/>
                <w:szCs w:val="32"/>
              </w:rPr>
              <w:t xml:space="preserve">         </w:t>
            </w:r>
            <w:r w:rsidRPr="00D34A32">
              <w:rPr>
                <w:rFonts w:ascii="Times New Roman" w:eastAsia="標楷體" w:hAnsi="Times New Roman" w:cs="Times New Roman" w:hint="eastAsia"/>
                <w:sz w:val="32"/>
                <w:szCs w:val="32"/>
              </w:rPr>
              <w:t>（</w:t>
            </w:r>
            <w:r w:rsidRPr="00D34A32">
              <w:rPr>
                <w:rFonts w:ascii="Times New Roman" w:eastAsia="標楷體" w:hAnsi="Times New Roman" w:cs="Times New Roman" w:hint="eastAsia"/>
                <w:sz w:val="32"/>
                <w:szCs w:val="32"/>
              </w:rPr>
              <w:t>5</w:t>
            </w:r>
            <w:r w:rsidRPr="00D34A32">
              <w:rPr>
                <w:rFonts w:ascii="Times New Roman" w:eastAsia="標楷體" w:hAnsi="Times New Roman" w:cs="Times New Roman" w:hint="eastAsia"/>
                <w:sz w:val="32"/>
                <w:szCs w:val="32"/>
              </w:rPr>
              <w:t>月</w:t>
            </w:r>
            <w:r w:rsidRPr="00D34A32">
              <w:rPr>
                <w:rFonts w:ascii="Times New Roman" w:eastAsia="標楷體" w:hAnsi="Times New Roman" w:cs="Times New Roman" w:hint="eastAsia"/>
                <w:sz w:val="32"/>
                <w:szCs w:val="32"/>
              </w:rPr>
              <w:t>1</w:t>
            </w:r>
            <w:r w:rsidRPr="00D34A32">
              <w:rPr>
                <w:rFonts w:ascii="Times New Roman" w:eastAsia="標楷體" w:hAnsi="Times New Roman" w:cs="Times New Roman" w:hint="eastAsia"/>
                <w:sz w:val="32"/>
                <w:szCs w:val="32"/>
              </w:rPr>
              <w:t>日）</w:t>
            </w:r>
          </w:p>
        </w:tc>
        <w:tc>
          <w:tcPr>
            <w:tcW w:w="798" w:type="pct"/>
            <w:vAlign w:val="center"/>
          </w:tcPr>
          <w:p w14:paraId="79627EC7" w14:textId="65C572CD"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sz w:val="32"/>
                <w:szCs w:val="32"/>
              </w:rPr>
              <w:t>參事</w:t>
            </w:r>
          </w:p>
        </w:tc>
        <w:tc>
          <w:tcPr>
            <w:tcW w:w="970" w:type="pct"/>
          </w:tcPr>
          <w:p w14:paraId="52A6884F" w14:textId="62D21855"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陳信誠</w:t>
            </w:r>
          </w:p>
        </w:tc>
      </w:tr>
      <w:tr w:rsidR="00D34A32" w:rsidRPr="00AC323A" w14:paraId="7D379643" w14:textId="77777777" w:rsidTr="00D34A32">
        <w:trPr>
          <w:trHeight w:val="113"/>
          <w:jc w:val="center"/>
        </w:trPr>
        <w:tc>
          <w:tcPr>
            <w:tcW w:w="847" w:type="pct"/>
          </w:tcPr>
          <w:p w14:paraId="5FD4C83E"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0112E192" w14:textId="08B0C09C" w:rsidR="00D34A32" w:rsidRPr="00AC323A" w:rsidRDefault="00D34A32" w:rsidP="00D34A32">
            <w:pPr>
              <w:spacing w:line="5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社會及家庭署</w:t>
            </w:r>
            <w:r w:rsidRPr="00AC323A">
              <w:rPr>
                <w:rFonts w:ascii="Times New Roman" w:eastAsia="標楷體" w:hAnsi="Times New Roman" w:cs="Times New Roman" w:hint="eastAsia"/>
                <w:sz w:val="32"/>
                <w:szCs w:val="32"/>
              </w:rPr>
              <w:t xml:space="preserve">    </w:t>
            </w:r>
            <w:r w:rsidRPr="00D34A32">
              <w:rPr>
                <w:rFonts w:ascii="標楷體" w:eastAsia="標楷體" w:hAnsi="標楷體" w:cs="Times New Roman" w:hint="eastAsia"/>
                <w:sz w:val="32"/>
                <w:szCs w:val="32"/>
              </w:rPr>
              <w:t>（4月29日）</w:t>
            </w:r>
          </w:p>
        </w:tc>
        <w:tc>
          <w:tcPr>
            <w:tcW w:w="798" w:type="pct"/>
            <w:vAlign w:val="center"/>
          </w:tcPr>
          <w:p w14:paraId="4C6458DB" w14:textId="7A86AFC3"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970" w:type="pct"/>
          </w:tcPr>
          <w:p w14:paraId="40B1B9F4" w14:textId="1C11CCA5"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楊秀川</w:t>
            </w:r>
          </w:p>
        </w:tc>
      </w:tr>
      <w:tr w:rsidR="00D34A32" w:rsidRPr="00AC323A" w14:paraId="36CDF343" w14:textId="77777777" w:rsidTr="00D34A32">
        <w:trPr>
          <w:trHeight w:val="113"/>
          <w:jc w:val="center"/>
        </w:trPr>
        <w:tc>
          <w:tcPr>
            <w:tcW w:w="847" w:type="pct"/>
          </w:tcPr>
          <w:p w14:paraId="29BB0CD3"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07E7CF06" w14:textId="77777777" w:rsidR="00D34A32" w:rsidRPr="00AC323A" w:rsidRDefault="00D34A32" w:rsidP="00D34A32">
            <w:pPr>
              <w:spacing w:line="500" w:lineRule="exact"/>
              <w:jc w:val="both"/>
              <w:rPr>
                <w:rFonts w:ascii="Times New Roman" w:eastAsia="標楷體" w:hAnsi="Times New Roman" w:cs="Times New Roman"/>
                <w:sz w:val="32"/>
                <w:szCs w:val="32"/>
              </w:rPr>
            </w:pPr>
            <w:r w:rsidRPr="00D34A32">
              <w:rPr>
                <w:rFonts w:ascii="Times New Roman" w:eastAsia="標楷體" w:hAnsi="Times New Roman" w:cs="Times New Roman" w:hint="eastAsia"/>
                <w:sz w:val="32"/>
                <w:szCs w:val="32"/>
              </w:rPr>
              <w:t xml:space="preserve">  </w:t>
            </w:r>
            <w:r>
              <w:rPr>
                <w:rFonts w:ascii="Times New Roman" w:eastAsia="標楷體" w:hAnsi="Times New Roman" w:cs="Times New Roman"/>
                <w:sz w:val="32"/>
                <w:szCs w:val="32"/>
              </w:rPr>
              <w:t xml:space="preserve">      </w:t>
            </w:r>
            <w:r w:rsidRPr="00D34A32">
              <w:rPr>
                <w:rFonts w:ascii="Times New Roman" w:eastAsia="標楷體" w:hAnsi="Times New Roman" w:cs="Times New Roman" w:hint="eastAsia"/>
                <w:sz w:val="32"/>
                <w:szCs w:val="32"/>
              </w:rPr>
              <w:t xml:space="preserve">         </w:t>
            </w:r>
            <w:r w:rsidRPr="00D34A32">
              <w:rPr>
                <w:rFonts w:ascii="Times New Roman" w:eastAsia="標楷體" w:hAnsi="Times New Roman" w:cs="Times New Roman" w:hint="eastAsia"/>
                <w:sz w:val="32"/>
                <w:szCs w:val="32"/>
              </w:rPr>
              <w:t>（</w:t>
            </w:r>
            <w:r w:rsidRPr="00D34A32">
              <w:rPr>
                <w:rFonts w:ascii="Times New Roman" w:eastAsia="標楷體" w:hAnsi="Times New Roman" w:cs="Times New Roman" w:hint="eastAsia"/>
                <w:sz w:val="32"/>
                <w:szCs w:val="32"/>
              </w:rPr>
              <w:t>5</w:t>
            </w:r>
            <w:r w:rsidRPr="00D34A32">
              <w:rPr>
                <w:rFonts w:ascii="Times New Roman" w:eastAsia="標楷體" w:hAnsi="Times New Roman" w:cs="Times New Roman" w:hint="eastAsia"/>
                <w:sz w:val="32"/>
                <w:szCs w:val="32"/>
              </w:rPr>
              <w:t>月</w:t>
            </w:r>
            <w:r w:rsidRPr="00D34A32">
              <w:rPr>
                <w:rFonts w:ascii="Times New Roman" w:eastAsia="標楷體" w:hAnsi="Times New Roman" w:cs="Times New Roman" w:hint="eastAsia"/>
                <w:sz w:val="32"/>
                <w:szCs w:val="32"/>
              </w:rPr>
              <w:t>1</w:t>
            </w:r>
            <w:r w:rsidRPr="00D34A32">
              <w:rPr>
                <w:rFonts w:ascii="Times New Roman" w:eastAsia="標楷體" w:hAnsi="Times New Roman" w:cs="Times New Roman" w:hint="eastAsia"/>
                <w:sz w:val="32"/>
                <w:szCs w:val="32"/>
              </w:rPr>
              <w:t>日）</w:t>
            </w:r>
          </w:p>
        </w:tc>
        <w:tc>
          <w:tcPr>
            <w:tcW w:w="798" w:type="pct"/>
            <w:vAlign w:val="center"/>
          </w:tcPr>
          <w:p w14:paraId="62FDE0E2" w14:textId="323788EE"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970" w:type="pct"/>
          </w:tcPr>
          <w:p w14:paraId="40A937C9" w14:textId="178CEA81"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sz w:val="32"/>
                <w:szCs w:val="32"/>
              </w:rPr>
              <w:t>林資芮</w:t>
            </w:r>
          </w:p>
        </w:tc>
      </w:tr>
      <w:tr w:rsidR="00D34A32" w:rsidRPr="00AC323A" w14:paraId="47864CF0" w14:textId="77777777" w:rsidTr="00D34A32">
        <w:trPr>
          <w:trHeight w:val="113"/>
          <w:jc w:val="center"/>
        </w:trPr>
        <w:tc>
          <w:tcPr>
            <w:tcW w:w="847" w:type="pct"/>
            <w:vAlign w:val="center"/>
          </w:tcPr>
          <w:p w14:paraId="7B3D39E7"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76E33F1D" w14:textId="77777777" w:rsidR="00D34A32" w:rsidRPr="00AC323A" w:rsidRDefault="00D34A32" w:rsidP="00D34A32">
            <w:pPr>
              <w:spacing w:line="4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國家通訊傳播委員會網際網路</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傳播辦公室</w:t>
            </w:r>
          </w:p>
        </w:tc>
        <w:tc>
          <w:tcPr>
            <w:tcW w:w="798" w:type="pct"/>
            <w:vAlign w:val="center"/>
          </w:tcPr>
          <w:p w14:paraId="06F92078"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主任</w:t>
            </w:r>
          </w:p>
        </w:tc>
        <w:tc>
          <w:tcPr>
            <w:tcW w:w="970" w:type="pct"/>
            <w:vAlign w:val="center"/>
          </w:tcPr>
          <w:p w14:paraId="1E5F427C"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詹文旭</w:t>
            </w:r>
          </w:p>
        </w:tc>
      </w:tr>
      <w:tr w:rsidR="00D34A32" w:rsidRPr="00AC323A" w14:paraId="3A1C470E" w14:textId="77777777" w:rsidTr="00D34A32">
        <w:trPr>
          <w:trHeight w:val="113"/>
          <w:jc w:val="center"/>
        </w:trPr>
        <w:tc>
          <w:tcPr>
            <w:tcW w:w="847" w:type="pct"/>
            <w:vAlign w:val="center"/>
          </w:tcPr>
          <w:p w14:paraId="06426E61"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3D9134E3"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數位發展部法制處</w:t>
            </w:r>
          </w:p>
        </w:tc>
        <w:tc>
          <w:tcPr>
            <w:tcW w:w="798" w:type="pct"/>
          </w:tcPr>
          <w:p w14:paraId="06A6C468"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處長</w:t>
            </w:r>
          </w:p>
        </w:tc>
        <w:tc>
          <w:tcPr>
            <w:tcW w:w="970" w:type="pct"/>
          </w:tcPr>
          <w:p w14:paraId="46C97863"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張學文</w:t>
            </w:r>
          </w:p>
        </w:tc>
      </w:tr>
      <w:tr w:rsidR="00D34A32" w:rsidRPr="00AC323A" w14:paraId="364B19A7" w14:textId="77777777" w:rsidTr="00D34A32">
        <w:trPr>
          <w:trHeight w:val="113"/>
          <w:jc w:val="center"/>
        </w:trPr>
        <w:tc>
          <w:tcPr>
            <w:tcW w:w="847" w:type="pct"/>
          </w:tcPr>
          <w:p w14:paraId="69DEBCCC"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20FDE0B6"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資源管理司</w:t>
            </w:r>
          </w:p>
        </w:tc>
        <w:tc>
          <w:tcPr>
            <w:tcW w:w="798" w:type="pct"/>
          </w:tcPr>
          <w:p w14:paraId="46A27099"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科長</w:t>
            </w:r>
          </w:p>
        </w:tc>
        <w:tc>
          <w:tcPr>
            <w:tcW w:w="970" w:type="pct"/>
          </w:tcPr>
          <w:p w14:paraId="60C66630"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姜政男</w:t>
            </w:r>
          </w:p>
        </w:tc>
      </w:tr>
      <w:tr w:rsidR="00D34A32" w:rsidRPr="00AC323A" w14:paraId="4340A20C" w14:textId="77777777" w:rsidTr="00D34A32">
        <w:trPr>
          <w:trHeight w:val="113"/>
          <w:jc w:val="center"/>
        </w:trPr>
        <w:tc>
          <w:tcPr>
            <w:tcW w:w="847" w:type="pct"/>
          </w:tcPr>
          <w:p w14:paraId="7A23E9D1"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4ECDE213"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數位產業署</w:t>
            </w:r>
          </w:p>
        </w:tc>
        <w:tc>
          <w:tcPr>
            <w:tcW w:w="798" w:type="pct"/>
          </w:tcPr>
          <w:p w14:paraId="4B66C326"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副組長</w:t>
            </w:r>
          </w:p>
        </w:tc>
        <w:tc>
          <w:tcPr>
            <w:tcW w:w="970" w:type="pct"/>
          </w:tcPr>
          <w:p w14:paraId="40597740"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施偉仁</w:t>
            </w:r>
          </w:p>
        </w:tc>
      </w:tr>
      <w:tr w:rsidR="00D34A32" w:rsidRPr="00AC323A" w14:paraId="2FC11FF5" w14:textId="77777777" w:rsidTr="00D34A32">
        <w:trPr>
          <w:trHeight w:val="113"/>
          <w:jc w:val="center"/>
        </w:trPr>
        <w:tc>
          <w:tcPr>
            <w:tcW w:w="847" w:type="pct"/>
          </w:tcPr>
          <w:p w14:paraId="78CA761D"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0A222B34" w14:textId="40D08028" w:rsidR="00D34A32" w:rsidRPr="00AC323A" w:rsidRDefault="00D34A32" w:rsidP="00D34A32">
            <w:pPr>
              <w:spacing w:line="5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內政部警政署</w:t>
            </w:r>
            <w:r>
              <w:rPr>
                <w:rFonts w:ascii="Times New Roman" w:eastAsia="標楷體" w:hAnsi="Times New Roman" w:cs="Times New Roman" w:hint="eastAsia"/>
                <w:sz w:val="32"/>
                <w:szCs w:val="32"/>
              </w:rPr>
              <w:t xml:space="preserve">   </w:t>
            </w:r>
            <w:r w:rsidRPr="00D34A32">
              <w:rPr>
                <w:rFonts w:ascii="Times New Roman" w:eastAsia="標楷體" w:hAnsi="Times New Roman" w:cs="Times New Roman" w:hint="eastAsia"/>
                <w:sz w:val="32"/>
                <w:szCs w:val="32"/>
              </w:rPr>
              <w:t xml:space="preserve">  </w:t>
            </w:r>
            <w:r w:rsidRPr="00D34A32">
              <w:rPr>
                <w:rFonts w:ascii="Times New Roman" w:eastAsia="標楷體" w:hAnsi="Times New Roman" w:cs="Times New Roman" w:hint="eastAsia"/>
                <w:sz w:val="32"/>
                <w:szCs w:val="32"/>
              </w:rPr>
              <w:t>（</w:t>
            </w:r>
            <w:r w:rsidRPr="00D34A32">
              <w:rPr>
                <w:rFonts w:ascii="Times New Roman" w:eastAsia="標楷體" w:hAnsi="Times New Roman" w:cs="Times New Roman" w:hint="eastAsia"/>
                <w:sz w:val="32"/>
                <w:szCs w:val="32"/>
              </w:rPr>
              <w:t>5</w:t>
            </w:r>
            <w:r w:rsidRPr="00D34A32">
              <w:rPr>
                <w:rFonts w:ascii="Times New Roman" w:eastAsia="標楷體" w:hAnsi="Times New Roman" w:cs="Times New Roman" w:hint="eastAsia"/>
                <w:sz w:val="32"/>
                <w:szCs w:val="32"/>
              </w:rPr>
              <w:t>月</w:t>
            </w:r>
            <w:r w:rsidRPr="00D34A32">
              <w:rPr>
                <w:rFonts w:ascii="Times New Roman" w:eastAsia="標楷體" w:hAnsi="Times New Roman" w:cs="Times New Roman" w:hint="eastAsia"/>
                <w:sz w:val="32"/>
                <w:szCs w:val="32"/>
              </w:rPr>
              <w:t>1</w:t>
            </w:r>
            <w:r w:rsidRPr="00D34A32">
              <w:rPr>
                <w:rFonts w:ascii="Times New Roman" w:eastAsia="標楷體" w:hAnsi="Times New Roman" w:cs="Times New Roman" w:hint="eastAsia"/>
                <w:sz w:val="32"/>
                <w:szCs w:val="32"/>
              </w:rPr>
              <w:t>日）</w:t>
            </w:r>
          </w:p>
        </w:tc>
        <w:tc>
          <w:tcPr>
            <w:tcW w:w="798" w:type="pct"/>
            <w:vAlign w:val="center"/>
          </w:tcPr>
          <w:p w14:paraId="5BE01652" w14:textId="3705F46E"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警政委員</w:t>
            </w:r>
          </w:p>
        </w:tc>
        <w:tc>
          <w:tcPr>
            <w:tcW w:w="970" w:type="pct"/>
          </w:tcPr>
          <w:p w14:paraId="3EC53CFA" w14:textId="7A7EE1BF"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賈樂吉</w:t>
            </w:r>
          </w:p>
        </w:tc>
      </w:tr>
      <w:tr w:rsidR="00D34A32" w:rsidRPr="00AC323A" w14:paraId="41ED71BA" w14:textId="77777777" w:rsidTr="00D34A32">
        <w:trPr>
          <w:trHeight w:val="113"/>
          <w:jc w:val="center"/>
        </w:trPr>
        <w:tc>
          <w:tcPr>
            <w:tcW w:w="847" w:type="pct"/>
          </w:tcPr>
          <w:p w14:paraId="1B7F6A18"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0215DD09"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防治組</w:t>
            </w:r>
          </w:p>
        </w:tc>
        <w:tc>
          <w:tcPr>
            <w:tcW w:w="798" w:type="pct"/>
          </w:tcPr>
          <w:p w14:paraId="1BCD4C3B"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副組長</w:t>
            </w:r>
          </w:p>
        </w:tc>
        <w:tc>
          <w:tcPr>
            <w:tcW w:w="970" w:type="pct"/>
          </w:tcPr>
          <w:p w14:paraId="2DF2427D"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斯儀仙</w:t>
            </w:r>
          </w:p>
        </w:tc>
      </w:tr>
      <w:tr w:rsidR="00D34A32" w:rsidRPr="00AC323A" w14:paraId="0B999A1F" w14:textId="77777777" w:rsidTr="00D34A32">
        <w:trPr>
          <w:trHeight w:val="113"/>
          <w:jc w:val="center"/>
        </w:trPr>
        <w:tc>
          <w:tcPr>
            <w:tcW w:w="847" w:type="pct"/>
          </w:tcPr>
          <w:p w14:paraId="4D30CEE0"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647D4D33"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刑事警察局</w:t>
            </w:r>
          </w:p>
        </w:tc>
        <w:tc>
          <w:tcPr>
            <w:tcW w:w="798" w:type="pct"/>
          </w:tcPr>
          <w:p w14:paraId="360797F6" w14:textId="77777777" w:rsidR="00D34A32" w:rsidRPr="00AC323A" w:rsidRDefault="00D34A32" w:rsidP="00D34A32">
            <w:pPr>
              <w:spacing w:line="500" w:lineRule="exact"/>
              <w:jc w:val="distribute"/>
              <w:rPr>
                <w:rFonts w:ascii="Calibri" w:eastAsia="新細明體" w:hAnsi="Calibri" w:cs="Times New Roman"/>
                <w:szCs w:val="22"/>
              </w:rPr>
            </w:pPr>
            <w:r w:rsidRPr="00AC323A">
              <w:rPr>
                <w:rFonts w:ascii="Times New Roman" w:eastAsia="標楷體" w:hAnsi="Times New Roman" w:cs="Times New Roman" w:hint="eastAsia"/>
                <w:sz w:val="32"/>
                <w:szCs w:val="32"/>
              </w:rPr>
              <w:t>股長</w:t>
            </w:r>
          </w:p>
        </w:tc>
        <w:tc>
          <w:tcPr>
            <w:tcW w:w="970" w:type="pct"/>
          </w:tcPr>
          <w:p w14:paraId="5C5D8A90" w14:textId="77777777" w:rsidR="00D34A32" w:rsidRPr="00AC323A" w:rsidRDefault="00D34A32" w:rsidP="00D34A32">
            <w:pPr>
              <w:spacing w:line="500" w:lineRule="exact"/>
              <w:jc w:val="center"/>
              <w:rPr>
                <w:rFonts w:ascii="Calibri" w:eastAsia="新細明體" w:hAnsi="Calibri" w:cs="Times New Roman"/>
                <w:szCs w:val="22"/>
              </w:rPr>
            </w:pPr>
            <w:r w:rsidRPr="00AC323A">
              <w:rPr>
                <w:rFonts w:ascii="Times New Roman" w:eastAsia="標楷體" w:hAnsi="Times New Roman" w:cs="Times New Roman" w:hint="eastAsia"/>
                <w:sz w:val="32"/>
                <w:szCs w:val="32"/>
              </w:rPr>
              <w:t>張睿瑜</w:t>
            </w:r>
          </w:p>
        </w:tc>
      </w:tr>
      <w:tr w:rsidR="00D34A32" w:rsidRPr="00AC323A" w14:paraId="5F08AF89" w14:textId="77777777" w:rsidTr="00D34A32">
        <w:trPr>
          <w:trHeight w:val="113"/>
          <w:jc w:val="center"/>
        </w:trPr>
        <w:tc>
          <w:tcPr>
            <w:tcW w:w="847" w:type="pct"/>
          </w:tcPr>
          <w:p w14:paraId="1EBA48A4"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6B8189F3"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法務部</w:t>
            </w:r>
          </w:p>
        </w:tc>
        <w:tc>
          <w:tcPr>
            <w:tcW w:w="798" w:type="pct"/>
          </w:tcPr>
          <w:p w14:paraId="63962F54"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參事</w:t>
            </w:r>
          </w:p>
        </w:tc>
        <w:tc>
          <w:tcPr>
            <w:tcW w:w="970" w:type="pct"/>
          </w:tcPr>
          <w:p w14:paraId="13A293B1"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汪南均</w:t>
            </w:r>
          </w:p>
        </w:tc>
      </w:tr>
      <w:tr w:rsidR="00D34A32" w:rsidRPr="00AC323A" w14:paraId="0FEB4197" w14:textId="77777777" w:rsidTr="00D34A32">
        <w:trPr>
          <w:trHeight w:val="57"/>
          <w:jc w:val="center"/>
        </w:trPr>
        <w:tc>
          <w:tcPr>
            <w:tcW w:w="847" w:type="pct"/>
          </w:tcPr>
          <w:p w14:paraId="6B430A7C"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05F63096"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檢察司</w:t>
            </w:r>
          </w:p>
        </w:tc>
        <w:tc>
          <w:tcPr>
            <w:tcW w:w="798" w:type="pct"/>
          </w:tcPr>
          <w:p w14:paraId="50B28F95" w14:textId="77777777" w:rsidR="00D34A32" w:rsidRPr="00AC323A" w:rsidRDefault="00D34A32" w:rsidP="00D34A32">
            <w:pPr>
              <w:spacing w:line="500" w:lineRule="exact"/>
              <w:rPr>
                <w:rFonts w:ascii="Times New Roman" w:eastAsia="標楷體" w:hAnsi="Times New Roman" w:cs="Times New Roman"/>
                <w:spacing w:val="-12"/>
                <w:sz w:val="32"/>
                <w:szCs w:val="32"/>
              </w:rPr>
            </w:pPr>
            <w:r w:rsidRPr="00AC323A">
              <w:rPr>
                <w:rFonts w:ascii="Times New Roman" w:eastAsia="標楷體" w:hAnsi="Times New Roman" w:cs="Times New Roman" w:hint="eastAsia"/>
                <w:spacing w:val="-12"/>
                <w:sz w:val="32"/>
                <w:szCs w:val="32"/>
              </w:rPr>
              <w:t>主任檢察官</w:t>
            </w:r>
          </w:p>
        </w:tc>
        <w:tc>
          <w:tcPr>
            <w:tcW w:w="970" w:type="pct"/>
          </w:tcPr>
          <w:p w14:paraId="6D3B1D98"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朱華君</w:t>
            </w:r>
          </w:p>
        </w:tc>
      </w:tr>
      <w:tr w:rsidR="00D34A32" w:rsidRPr="00AC323A" w14:paraId="0635D0E3" w14:textId="77777777" w:rsidTr="00D34A32">
        <w:trPr>
          <w:trHeight w:val="57"/>
          <w:jc w:val="center"/>
        </w:trPr>
        <w:tc>
          <w:tcPr>
            <w:tcW w:w="847" w:type="pct"/>
          </w:tcPr>
          <w:p w14:paraId="4F3FEA96"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62176730"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金融監督管理委員會銀行局</w:t>
            </w:r>
          </w:p>
        </w:tc>
        <w:tc>
          <w:tcPr>
            <w:tcW w:w="798" w:type="pct"/>
          </w:tcPr>
          <w:p w14:paraId="36DE8F74"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970" w:type="pct"/>
          </w:tcPr>
          <w:p w14:paraId="13322804"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張曉萍</w:t>
            </w:r>
          </w:p>
        </w:tc>
      </w:tr>
      <w:tr w:rsidR="00D34A32" w:rsidRPr="00AC323A" w14:paraId="07C2C079" w14:textId="77777777" w:rsidTr="00D34A32">
        <w:trPr>
          <w:trHeight w:val="57"/>
          <w:jc w:val="center"/>
        </w:trPr>
        <w:tc>
          <w:tcPr>
            <w:tcW w:w="847" w:type="pct"/>
          </w:tcPr>
          <w:p w14:paraId="599B471D"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35041BA5"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證券期貨局</w:t>
            </w:r>
          </w:p>
        </w:tc>
        <w:tc>
          <w:tcPr>
            <w:tcW w:w="798" w:type="pct"/>
          </w:tcPr>
          <w:p w14:paraId="79A5694C"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970" w:type="pct"/>
          </w:tcPr>
          <w:p w14:paraId="59C57913"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李彩溱</w:t>
            </w:r>
          </w:p>
        </w:tc>
      </w:tr>
      <w:tr w:rsidR="00D34A32" w:rsidRPr="00AC323A" w14:paraId="14B7071B" w14:textId="77777777" w:rsidTr="00D34A32">
        <w:trPr>
          <w:trHeight w:val="57"/>
          <w:jc w:val="center"/>
        </w:trPr>
        <w:tc>
          <w:tcPr>
            <w:tcW w:w="847" w:type="pct"/>
          </w:tcPr>
          <w:p w14:paraId="555E8B04"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270806F9"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司法院少年及家事廳</w:t>
            </w:r>
          </w:p>
        </w:tc>
        <w:tc>
          <w:tcPr>
            <w:tcW w:w="798" w:type="pct"/>
          </w:tcPr>
          <w:p w14:paraId="7A005539"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廳長</w:t>
            </w:r>
          </w:p>
        </w:tc>
        <w:tc>
          <w:tcPr>
            <w:tcW w:w="970" w:type="pct"/>
          </w:tcPr>
          <w:p w14:paraId="79D25295"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謝靜慧</w:t>
            </w:r>
          </w:p>
        </w:tc>
      </w:tr>
      <w:tr w:rsidR="00D34A32" w:rsidRPr="00AC323A" w14:paraId="12BB4812" w14:textId="77777777" w:rsidTr="00D34A32">
        <w:trPr>
          <w:trHeight w:val="57"/>
          <w:jc w:val="center"/>
        </w:trPr>
        <w:tc>
          <w:tcPr>
            <w:tcW w:w="847" w:type="pct"/>
          </w:tcPr>
          <w:p w14:paraId="4C985CB7"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0C29C461" w14:textId="77777777" w:rsidR="00D34A32" w:rsidRPr="00AC323A" w:rsidRDefault="00D34A32" w:rsidP="00D34A32">
            <w:pPr>
              <w:spacing w:line="500" w:lineRule="exact"/>
              <w:rPr>
                <w:rFonts w:ascii="Times New Roman" w:eastAsia="標楷體" w:hAnsi="Times New Roman" w:cs="Times New Roman"/>
                <w:sz w:val="32"/>
                <w:szCs w:val="32"/>
              </w:rPr>
            </w:pPr>
          </w:p>
        </w:tc>
        <w:tc>
          <w:tcPr>
            <w:tcW w:w="798" w:type="pct"/>
          </w:tcPr>
          <w:p w14:paraId="395F864B" w14:textId="77777777" w:rsidR="00D34A32" w:rsidRPr="00AC323A" w:rsidRDefault="00D34A32" w:rsidP="00D34A32">
            <w:pPr>
              <w:spacing w:line="500" w:lineRule="exact"/>
              <w:jc w:val="distribute"/>
              <w:rPr>
                <w:rFonts w:ascii="Calibri" w:eastAsia="新細明體" w:hAnsi="Calibri" w:cs="Times New Roman"/>
                <w:szCs w:val="22"/>
              </w:rPr>
            </w:pPr>
            <w:r w:rsidRPr="00AC323A">
              <w:rPr>
                <w:rFonts w:ascii="Times New Roman" w:eastAsia="標楷體" w:hAnsi="Times New Roman" w:cs="Times New Roman" w:hint="eastAsia"/>
                <w:sz w:val="32"/>
                <w:szCs w:val="32"/>
              </w:rPr>
              <w:t>法官</w:t>
            </w:r>
          </w:p>
        </w:tc>
        <w:tc>
          <w:tcPr>
            <w:tcW w:w="970" w:type="pct"/>
          </w:tcPr>
          <w:p w14:paraId="20AFC8E9" w14:textId="77777777" w:rsidR="00D34A32" w:rsidRPr="00AC323A" w:rsidRDefault="00D34A32" w:rsidP="00D34A32">
            <w:pPr>
              <w:spacing w:line="500" w:lineRule="exact"/>
              <w:jc w:val="center"/>
              <w:rPr>
                <w:rFonts w:ascii="Calibri" w:eastAsia="新細明體" w:hAnsi="Calibri" w:cs="Times New Roman"/>
                <w:szCs w:val="22"/>
              </w:rPr>
            </w:pPr>
            <w:r w:rsidRPr="00AC323A">
              <w:rPr>
                <w:rFonts w:ascii="Times New Roman" w:eastAsia="標楷體" w:hAnsi="Times New Roman" w:cs="Times New Roman" w:hint="eastAsia"/>
                <w:sz w:val="32"/>
                <w:szCs w:val="32"/>
              </w:rPr>
              <w:t>陸怡璇</w:t>
            </w:r>
          </w:p>
        </w:tc>
      </w:tr>
      <w:tr w:rsidR="00D34A32" w:rsidRPr="00AC323A" w14:paraId="1EB52F04" w14:textId="77777777" w:rsidTr="00D34A32">
        <w:trPr>
          <w:trHeight w:val="57"/>
          <w:jc w:val="center"/>
        </w:trPr>
        <w:tc>
          <w:tcPr>
            <w:tcW w:w="847" w:type="pct"/>
          </w:tcPr>
          <w:p w14:paraId="35C8A192"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6CEB3F5E"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刑事廳</w:t>
            </w:r>
          </w:p>
        </w:tc>
        <w:tc>
          <w:tcPr>
            <w:tcW w:w="798" w:type="pct"/>
          </w:tcPr>
          <w:p w14:paraId="17EAF77B"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法官</w:t>
            </w:r>
          </w:p>
        </w:tc>
        <w:tc>
          <w:tcPr>
            <w:tcW w:w="970" w:type="pct"/>
          </w:tcPr>
          <w:p w14:paraId="2C24E6C0"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朱嘉川</w:t>
            </w:r>
          </w:p>
        </w:tc>
      </w:tr>
      <w:tr w:rsidR="00D34A32" w:rsidRPr="00AC323A" w14:paraId="0BCB0506" w14:textId="77777777" w:rsidTr="00D34A32">
        <w:trPr>
          <w:trHeight w:val="57"/>
          <w:jc w:val="center"/>
        </w:trPr>
        <w:tc>
          <w:tcPr>
            <w:tcW w:w="847" w:type="pct"/>
          </w:tcPr>
          <w:p w14:paraId="27D96912"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5AA0AF5B"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教育部學生事務及特殊教育司</w:t>
            </w:r>
          </w:p>
        </w:tc>
        <w:tc>
          <w:tcPr>
            <w:tcW w:w="798" w:type="pct"/>
          </w:tcPr>
          <w:p w14:paraId="61740B66"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970" w:type="pct"/>
          </w:tcPr>
          <w:p w14:paraId="3BE643FD"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吳林輝</w:t>
            </w:r>
          </w:p>
        </w:tc>
      </w:tr>
      <w:tr w:rsidR="00D34A32" w:rsidRPr="00AC323A" w14:paraId="5AB0EDE3" w14:textId="77777777" w:rsidTr="00D34A32">
        <w:trPr>
          <w:trHeight w:val="57"/>
          <w:jc w:val="center"/>
        </w:trPr>
        <w:tc>
          <w:tcPr>
            <w:tcW w:w="847" w:type="pct"/>
          </w:tcPr>
          <w:p w14:paraId="068C6EEE" w14:textId="77777777" w:rsidR="00D34A32" w:rsidRPr="00AC323A" w:rsidRDefault="00D34A32" w:rsidP="00D34A32">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54885955" w14:textId="77777777" w:rsidR="00D34A32" w:rsidRPr="00AC323A" w:rsidRDefault="00D34A32" w:rsidP="00D34A32">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國民及學前教育署</w:t>
            </w:r>
          </w:p>
        </w:tc>
        <w:tc>
          <w:tcPr>
            <w:tcW w:w="798" w:type="pct"/>
          </w:tcPr>
          <w:p w14:paraId="0DD7E68D" w14:textId="77777777" w:rsidR="00D34A32" w:rsidRPr="00AC323A" w:rsidRDefault="00D34A32" w:rsidP="00D34A32">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970" w:type="pct"/>
          </w:tcPr>
          <w:p w14:paraId="2EB46C71" w14:textId="77777777" w:rsidR="00D34A32" w:rsidRPr="00AC323A" w:rsidRDefault="00D34A32" w:rsidP="00D34A32">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葉信村</w:t>
            </w:r>
          </w:p>
        </w:tc>
      </w:tr>
      <w:tr w:rsidR="008A3918" w:rsidRPr="00AC323A" w14:paraId="66D32BE0" w14:textId="77777777" w:rsidTr="008A3918">
        <w:trPr>
          <w:trHeight w:val="113"/>
          <w:jc w:val="center"/>
        </w:trPr>
        <w:tc>
          <w:tcPr>
            <w:tcW w:w="847" w:type="pct"/>
          </w:tcPr>
          <w:p w14:paraId="63DCF1F0" w14:textId="77777777" w:rsidR="008A3918" w:rsidRPr="00AC323A" w:rsidRDefault="008A3918" w:rsidP="008A3918">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vAlign w:val="center"/>
          </w:tcPr>
          <w:p w14:paraId="60C5A5B7" w14:textId="584B38E5" w:rsidR="008A3918" w:rsidRDefault="008A3918" w:rsidP="008A3918">
            <w:pPr>
              <w:spacing w:line="500" w:lineRule="exact"/>
              <w:jc w:val="both"/>
              <w:rPr>
                <w:rFonts w:ascii="Times New Roman" w:eastAsia="標楷體" w:hAnsi="Times New Roman" w:cs="Times New Roman"/>
                <w:spacing w:val="-10"/>
                <w:sz w:val="32"/>
                <w:szCs w:val="32"/>
              </w:rPr>
            </w:pPr>
            <w:r w:rsidRPr="00AC323A">
              <w:rPr>
                <w:rFonts w:ascii="Times New Roman" w:eastAsia="標楷體" w:hAnsi="Times New Roman" w:cs="Times New Roman" w:hint="eastAsia"/>
                <w:spacing w:val="-10"/>
                <w:sz w:val="32"/>
                <w:szCs w:val="32"/>
              </w:rPr>
              <w:t>行政院主計總處公務預算處</w:t>
            </w:r>
          </w:p>
          <w:p w14:paraId="2E3A824B" w14:textId="1E779E85" w:rsidR="008A3918" w:rsidRPr="00AC323A" w:rsidRDefault="008A3918" w:rsidP="008A3918">
            <w:pPr>
              <w:spacing w:line="500" w:lineRule="exact"/>
              <w:jc w:val="both"/>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 xml:space="preserve">  </w:t>
            </w:r>
            <w:r>
              <w:rPr>
                <w:rFonts w:ascii="Times New Roman" w:eastAsia="標楷體" w:hAnsi="Times New Roman" w:cs="Times New Roman" w:hint="eastAsia"/>
                <w:sz w:val="32"/>
                <w:szCs w:val="32"/>
              </w:rPr>
              <w:t xml:space="preserve"> </w:t>
            </w:r>
            <w:r>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 xml:space="preserve">    </w:t>
            </w:r>
            <w:r w:rsidRPr="00D34A32">
              <w:rPr>
                <w:rFonts w:ascii="標楷體" w:eastAsia="標楷體" w:hAnsi="標楷體" w:cs="Times New Roman" w:hint="eastAsia"/>
                <w:sz w:val="32"/>
                <w:szCs w:val="32"/>
              </w:rPr>
              <w:t>（4月29日）</w:t>
            </w:r>
          </w:p>
        </w:tc>
        <w:tc>
          <w:tcPr>
            <w:tcW w:w="798" w:type="pct"/>
            <w:vAlign w:val="center"/>
          </w:tcPr>
          <w:p w14:paraId="15A545A0" w14:textId="0BFC98AE" w:rsidR="008A3918" w:rsidRPr="00AC323A" w:rsidRDefault="008A3918" w:rsidP="008A3918">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970" w:type="pct"/>
            <w:vAlign w:val="center"/>
          </w:tcPr>
          <w:p w14:paraId="006CBE75" w14:textId="7479FF49" w:rsidR="008A3918" w:rsidRPr="00AC323A" w:rsidRDefault="008A3918" w:rsidP="008A3918">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廖玉琳</w:t>
            </w:r>
          </w:p>
        </w:tc>
      </w:tr>
      <w:tr w:rsidR="008A3918" w:rsidRPr="00AC323A" w14:paraId="65F5655B" w14:textId="77777777" w:rsidTr="00D34A32">
        <w:trPr>
          <w:trHeight w:val="57"/>
          <w:jc w:val="center"/>
        </w:trPr>
        <w:tc>
          <w:tcPr>
            <w:tcW w:w="847" w:type="pct"/>
          </w:tcPr>
          <w:p w14:paraId="7BA75317" w14:textId="77777777" w:rsidR="008A3918" w:rsidRPr="00AC323A" w:rsidRDefault="008A3918" w:rsidP="008A3918">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5D2B90B7" w14:textId="4A58030F" w:rsidR="008A3918" w:rsidRPr="00AC323A" w:rsidRDefault="008A3918" w:rsidP="008A3918">
            <w:pPr>
              <w:spacing w:line="500" w:lineRule="exact"/>
              <w:jc w:val="right"/>
              <w:rPr>
                <w:rFonts w:ascii="Times New Roman" w:eastAsia="標楷體" w:hAnsi="Times New Roman" w:cs="Times New Roman"/>
                <w:sz w:val="32"/>
                <w:szCs w:val="32"/>
              </w:rPr>
            </w:pPr>
            <w:r w:rsidRPr="00D34A32">
              <w:rPr>
                <w:rFonts w:ascii="Times New Roman" w:eastAsia="標楷體" w:hAnsi="Times New Roman" w:cs="Times New Roman" w:hint="eastAsia"/>
                <w:sz w:val="32"/>
                <w:szCs w:val="32"/>
              </w:rPr>
              <w:t xml:space="preserve">  </w:t>
            </w:r>
            <w:r>
              <w:rPr>
                <w:rFonts w:ascii="Times New Roman" w:eastAsia="標楷體" w:hAnsi="Times New Roman" w:cs="Times New Roman"/>
                <w:sz w:val="32"/>
                <w:szCs w:val="32"/>
              </w:rPr>
              <w:t xml:space="preserve">      </w:t>
            </w:r>
            <w:r w:rsidRPr="00D34A32">
              <w:rPr>
                <w:rFonts w:ascii="Times New Roman" w:eastAsia="標楷體" w:hAnsi="Times New Roman" w:cs="Times New Roman" w:hint="eastAsia"/>
                <w:sz w:val="32"/>
                <w:szCs w:val="32"/>
              </w:rPr>
              <w:t xml:space="preserve">        </w:t>
            </w:r>
            <w:r w:rsidRPr="00D34A32">
              <w:rPr>
                <w:rFonts w:ascii="Times New Roman" w:eastAsia="標楷體" w:hAnsi="Times New Roman" w:cs="Times New Roman" w:hint="eastAsia"/>
                <w:sz w:val="32"/>
                <w:szCs w:val="32"/>
              </w:rPr>
              <w:t>（</w:t>
            </w:r>
            <w:r w:rsidRPr="00D34A32">
              <w:rPr>
                <w:rFonts w:ascii="Times New Roman" w:eastAsia="標楷體" w:hAnsi="Times New Roman" w:cs="Times New Roman" w:hint="eastAsia"/>
                <w:sz w:val="32"/>
                <w:szCs w:val="32"/>
              </w:rPr>
              <w:t>5</w:t>
            </w:r>
            <w:r w:rsidRPr="00D34A32">
              <w:rPr>
                <w:rFonts w:ascii="Times New Roman" w:eastAsia="標楷體" w:hAnsi="Times New Roman" w:cs="Times New Roman" w:hint="eastAsia"/>
                <w:sz w:val="32"/>
                <w:szCs w:val="32"/>
              </w:rPr>
              <w:t>月</w:t>
            </w:r>
            <w:r w:rsidRPr="00D34A32">
              <w:rPr>
                <w:rFonts w:ascii="Times New Roman" w:eastAsia="標楷體" w:hAnsi="Times New Roman" w:cs="Times New Roman" w:hint="eastAsia"/>
                <w:sz w:val="32"/>
                <w:szCs w:val="32"/>
              </w:rPr>
              <w:t>1</w:t>
            </w:r>
            <w:r w:rsidRPr="00D34A32">
              <w:rPr>
                <w:rFonts w:ascii="Times New Roman" w:eastAsia="標楷體" w:hAnsi="Times New Roman" w:cs="Times New Roman" w:hint="eastAsia"/>
                <w:sz w:val="32"/>
                <w:szCs w:val="32"/>
              </w:rPr>
              <w:t>日）</w:t>
            </w:r>
          </w:p>
        </w:tc>
        <w:tc>
          <w:tcPr>
            <w:tcW w:w="798" w:type="pct"/>
            <w:vAlign w:val="center"/>
          </w:tcPr>
          <w:p w14:paraId="6B5BA3F4" w14:textId="77777777" w:rsidR="008A3918" w:rsidRPr="00AC323A" w:rsidRDefault="008A3918" w:rsidP="008A3918">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970" w:type="pct"/>
          </w:tcPr>
          <w:p w14:paraId="35ADC1ED" w14:textId="77777777" w:rsidR="008A3918" w:rsidRPr="00AC323A" w:rsidRDefault="008A3918" w:rsidP="008A3918">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王前鎧</w:t>
            </w:r>
          </w:p>
        </w:tc>
      </w:tr>
      <w:tr w:rsidR="008A3918" w:rsidRPr="00AC323A" w14:paraId="13FBC037" w14:textId="77777777" w:rsidTr="00D34A32">
        <w:trPr>
          <w:trHeight w:val="57"/>
          <w:jc w:val="center"/>
        </w:trPr>
        <w:tc>
          <w:tcPr>
            <w:tcW w:w="847" w:type="pct"/>
          </w:tcPr>
          <w:p w14:paraId="123E401C" w14:textId="77777777" w:rsidR="008A3918" w:rsidRPr="00AC323A" w:rsidRDefault="008A3918" w:rsidP="008A3918">
            <w:pPr>
              <w:widowControl/>
              <w:spacing w:line="500" w:lineRule="exact"/>
              <w:jc w:val="both"/>
              <w:rPr>
                <w:rFonts w:ascii="Times New Roman" w:eastAsia="標楷體" w:hAnsi="Times New Roman" w:cs="Times New Roman"/>
                <w:b/>
                <w:color w:val="000000"/>
                <w:sz w:val="32"/>
                <w:szCs w:val="32"/>
              </w:rPr>
            </w:pPr>
          </w:p>
        </w:tc>
        <w:tc>
          <w:tcPr>
            <w:tcW w:w="2385" w:type="pct"/>
            <w:tcBorders>
              <w:right w:val="nil"/>
            </w:tcBorders>
          </w:tcPr>
          <w:p w14:paraId="792E22CC" w14:textId="77777777" w:rsidR="008A3918" w:rsidRPr="00AC323A" w:rsidRDefault="008A3918" w:rsidP="008A3918">
            <w:pPr>
              <w:spacing w:line="500" w:lineRule="exact"/>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行政院人事行政總處組編人力處</w:t>
            </w:r>
          </w:p>
        </w:tc>
        <w:tc>
          <w:tcPr>
            <w:tcW w:w="798" w:type="pct"/>
          </w:tcPr>
          <w:p w14:paraId="79F9E7E3" w14:textId="77777777" w:rsidR="008A3918" w:rsidRPr="00AC323A" w:rsidRDefault="008A3918" w:rsidP="008A3918">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專門委員</w:t>
            </w:r>
          </w:p>
        </w:tc>
        <w:tc>
          <w:tcPr>
            <w:tcW w:w="970" w:type="pct"/>
          </w:tcPr>
          <w:p w14:paraId="0341F25E" w14:textId="77777777" w:rsidR="008A3918" w:rsidRPr="00AC323A" w:rsidRDefault="008A3918" w:rsidP="008A3918">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曾永芳</w:t>
            </w:r>
          </w:p>
        </w:tc>
      </w:tr>
    </w:tbl>
    <w:p w14:paraId="3C09BD13"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w:t>
      </w:r>
      <w:r w:rsidRPr="00AC323A">
        <w:rPr>
          <w:rFonts w:ascii="Times New Roman" w:eastAsia="標楷體" w:hAnsi="Times New Roman" w:cs="Times New Roman" w:hint="eastAsia"/>
          <w:sz w:val="32"/>
          <w:szCs w:val="32"/>
        </w:rPr>
        <w:t>王</w:t>
      </w:r>
      <w:r w:rsidRPr="00AC323A">
        <w:rPr>
          <w:rFonts w:ascii="Times New Roman" w:eastAsia="標楷體" w:hAnsi="Times New Roman" w:cs="Times New Roman"/>
          <w:sz w:val="32"/>
          <w:szCs w:val="32"/>
        </w:rPr>
        <w:t>召集委員</w:t>
      </w:r>
      <w:r w:rsidRPr="00AC323A">
        <w:rPr>
          <w:rFonts w:ascii="Times New Roman" w:eastAsia="標楷體" w:hAnsi="Times New Roman" w:cs="Times New Roman" w:hint="eastAsia"/>
          <w:sz w:val="32"/>
          <w:szCs w:val="32"/>
        </w:rPr>
        <w:t>育敏</w:t>
      </w:r>
    </w:p>
    <w:p w14:paraId="5CA74A22"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18D3D817"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專門委員：郭</w:t>
      </w:r>
      <w:r w:rsidRPr="00AC323A">
        <w:rPr>
          <w:rFonts w:ascii="Times New Roman" w:eastAsia="標楷體" w:hAnsi="Times New Roman" w:cs="Times New Roman" w:hint="eastAsia"/>
          <w:sz w:val="32"/>
          <w:szCs w:val="32"/>
        </w:rPr>
        <w:t>冬瑞</w:t>
      </w:r>
    </w:p>
    <w:p w14:paraId="1215A6C0"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 xml:space="preserve">紀　　錄：簡任秘書　</w:t>
      </w:r>
      <w:r w:rsidRPr="00AC323A">
        <w:rPr>
          <w:rFonts w:ascii="Times New Roman" w:eastAsia="標楷體" w:hAnsi="Times New Roman" w:cs="Times New Roman" w:hint="eastAsia"/>
          <w:sz w:val="32"/>
          <w:szCs w:val="32"/>
        </w:rPr>
        <w:t>林桂美</w:t>
      </w:r>
      <w:r w:rsidRPr="00AC323A">
        <w:rPr>
          <w:rFonts w:ascii="Times New Roman" w:eastAsia="標楷體" w:hAnsi="Times New Roman" w:cs="Times New Roman"/>
          <w:sz w:val="32"/>
          <w:szCs w:val="32"/>
        </w:rPr>
        <w:t xml:space="preserve">　簡任編審　李志遠　科　　長　賴映潔</w:t>
      </w:r>
      <w:r w:rsidRPr="00AC323A">
        <w:rPr>
          <w:rFonts w:ascii="Times New Roman" w:eastAsia="標楷體" w:hAnsi="Times New Roman" w:cs="Times New Roman" w:hint="eastAsia"/>
          <w:sz w:val="32"/>
          <w:szCs w:val="32"/>
        </w:rPr>
        <w:t>專</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 xml:space="preserve">員　</w:t>
      </w:r>
      <w:r w:rsidRPr="00AC323A">
        <w:rPr>
          <w:rFonts w:ascii="Times New Roman" w:eastAsia="標楷體" w:hAnsi="Times New Roman" w:cs="Times New Roman" w:hint="eastAsia"/>
          <w:sz w:val="32"/>
          <w:szCs w:val="32"/>
        </w:rPr>
        <w:t>許淑真　薦任科員　莊鴻基</w:t>
      </w:r>
    </w:p>
    <w:p w14:paraId="63AAD6A9" w14:textId="77777777" w:rsidR="00AC323A" w:rsidRPr="00AC323A" w:rsidRDefault="00AC323A" w:rsidP="00AC323A">
      <w:pPr>
        <w:snapToGrid w:val="0"/>
        <w:spacing w:beforeLines="50" w:before="180" w:line="276" w:lineRule="auto"/>
        <w:ind w:left="1441" w:hangingChars="450" w:hanging="1441"/>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討論事項</w:t>
      </w:r>
    </w:p>
    <w:p w14:paraId="2BF9F31A" w14:textId="77777777" w:rsidR="00AC323A" w:rsidRPr="00AC323A" w:rsidRDefault="00AC323A" w:rsidP="00AC323A">
      <w:pPr>
        <w:snapToGrid w:val="0"/>
        <w:spacing w:line="276" w:lineRule="auto"/>
        <w:ind w:left="1440" w:hangingChars="450" w:hanging="1440"/>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審查</w:t>
      </w:r>
    </w:p>
    <w:p w14:paraId="2EF000E4"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一、委員黃捷等</w:t>
      </w:r>
      <w:r w:rsidRPr="00AC323A">
        <w:rPr>
          <w:rFonts w:ascii="Times New Roman" w:eastAsia="標楷體" w:hAnsi="Times New Roman" w:cs="Times New Roman" w:hint="eastAsia"/>
          <w:sz w:val="32"/>
          <w:szCs w:val="32"/>
        </w:rPr>
        <w:t>20</w:t>
      </w:r>
      <w:r w:rsidRPr="00AC323A">
        <w:rPr>
          <w:rFonts w:ascii="Times New Roman" w:eastAsia="標楷體" w:hAnsi="Times New Roman" w:cs="Times New Roman" w:hint="eastAsia"/>
          <w:sz w:val="32"/>
          <w:szCs w:val="32"/>
        </w:rPr>
        <w:t>人擬具「兒童及少年性剝削防制條例第三十六條、第三十九條及第五十一條條文修正草案」案。</w:t>
      </w:r>
    </w:p>
    <w:p w14:paraId="485EF981"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二、委員林岱樺等</w:t>
      </w:r>
      <w:r w:rsidRPr="00AC323A">
        <w:rPr>
          <w:rFonts w:ascii="Times New Roman" w:eastAsia="標楷體" w:hAnsi="Times New Roman" w:cs="Times New Roman" w:hint="eastAsia"/>
          <w:sz w:val="32"/>
          <w:szCs w:val="32"/>
        </w:rPr>
        <w:t>20</w:t>
      </w:r>
      <w:r w:rsidRPr="00AC323A">
        <w:rPr>
          <w:rFonts w:ascii="Times New Roman" w:eastAsia="標楷體" w:hAnsi="Times New Roman" w:cs="Times New Roman" w:hint="eastAsia"/>
          <w:sz w:val="32"/>
          <w:szCs w:val="32"/>
        </w:rPr>
        <w:t>人擬具「兒童及少年性剝削防制條例第八條、第三十九條及第四十七條條文修正草案」案。</w:t>
      </w:r>
    </w:p>
    <w:p w14:paraId="7E96990F"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三、委員陳亭妃等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人擬具「兒童及少年性剝削防制條例第二條、第三十九條及第四十四條條文修正草案」案。</w:t>
      </w:r>
    </w:p>
    <w:p w14:paraId="727AD46D"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四、委員蘇清泉等</w:t>
      </w:r>
      <w:r w:rsidRPr="00AC323A">
        <w:rPr>
          <w:rFonts w:ascii="Times New Roman" w:eastAsia="標楷體" w:hAnsi="Times New Roman" w:cs="Times New Roman" w:hint="eastAsia"/>
          <w:sz w:val="32"/>
          <w:szCs w:val="32"/>
        </w:rPr>
        <w:t>24</w:t>
      </w:r>
      <w:r w:rsidRPr="00AC323A">
        <w:rPr>
          <w:rFonts w:ascii="Times New Roman" w:eastAsia="標楷體" w:hAnsi="Times New Roman" w:cs="Times New Roman" w:hint="eastAsia"/>
          <w:sz w:val="32"/>
          <w:szCs w:val="32"/>
        </w:rPr>
        <w:t>人擬具「兒童及少年性剝削防制條例第三十九條條文修正草案」案。</w:t>
      </w:r>
    </w:p>
    <w:p w14:paraId="6D343CBA"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五、委員郭昱晴等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人擬具「兒童及少年性剝削防制條例第三十八條及第三十九條條文修正草案」案。</w:t>
      </w:r>
    </w:p>
    <w:p w14:paraId="080A9167"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六、委員葛如鈞等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人擬具「兒童及少年性剝削防制條例第三十九條及第四十四條條文修正草案」案。</w:t>
      </w:r>
    </w:p>
    <w:p w14:paraId="1878CA34"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七、委員徐巧芯等</w:t>
      </w:r>
      <w:r w:rsidRPr="00AC323A">
        <w:rPr>
          <w:rFonts w:ascii="Times New Roman" w:eastAsia="標楷體" w:hAnsi="Times New Roman" w:cs="Times New Roman" w:hint="eastAsia"/>
          <w:sz w:val="32"/>
          <w:szCs w:val="32"/>
        </w:rPr>
        <w:t>24</w:t>
      </w:r>
      <w:r w:rsidRPr="00AC323A">
        <w:rPr>
          <w:rFonts w:ascii="Times New Roman" w:eastAsia="標楷體" w:hAnsi="Times New Roman" w:cs="Times New Roman" w:hint="eastAsia"/>
          <w:sz w:val="32"/>
          <w:szCs w:val="32"/>
        </w:rPr>
        <w:t>人擬具「兒童及少年性剝削防制條例部分條文修正草案」案。</w:t>
      </w:r>
    </w:p>
    <w:p w14:paraId="6CF1DFB1"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八、委員陳冠廷等</w:t>
      </w:r>
      <w:r w:rsidRPr="00AC323A">
        <w:rPr>
          <w:rFonts w:ascii="Times New Roman" w:eastAsia="標楷體" w:hAnsi="Times New Roman" w:cs="Times New Roman" w:hint="eastAsia"/>
          <w:sz w:val="32"/>
          <w:szCs w:val="32"/>
        </w:rPr>
        <w:t>18</w:t>
      </w:r>
      <w:r w:rsidRPr="00AC323A">
        <w:rPr>
          <w:rFonts w:ascii="Times New Roman" w:eastAsia="標楷體" w:hAnsi="Times New Roman" w:cs="Times New Roman" w:hint="eastAsia"/>
          <w:sz w:val="32"/>
          <w:szCs w:val="32"/>
        </w:rPr>
        <w:t>人擬具「兒童及少年性剝削防制條例部分條文修正草案」案。</w:t>
      </w:r>
    </w:p>
    <w:p w14:paraId="161F68FD"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九、委員黃健豪等</w:t>
      </w:r>
      <w:r w:rsidRPr="00AC323A">
        <w:rPr>
          <w:rFonts w:ascii="Times New Roman" w:eastAsia="標楷體" w:hAnsi="Times New Roman" w:cs="Times New Roman" w:hint="eastAsia"/>
          <w:sz w:val="32"/>
          <w:szCs w:val="32"/>
        </w:rPr>
        <w:t>17</w:t>
      </w:r>
      <w:r w:rsidRPr="00AC323A">
        <w:rPr>
          <w:rFonts w:ascii="Times New Roman" w:eastAsia="標楷體" w:hAnsi="Times New Roman" w:cs="Times New Roman" w:hint="eastAsia"/>
          <w:sz w:val="32"/>
          <w:szCs w:val="32"/>
        </w:rPr>
        <w:t>人擬具「兒童及少年性剝削防制條例部分條文修正草案」案。</w:t>
      </w:r>
    </w:p>
    <w:p w14:paraId="4E0B63BD" w14:textId="77777777" w:rsidR="00AC323A" w:rsidRPr="00AC323A" w:rsidRDefault="00AC323A" w:rsidP="00AC323A">
      <w:pPr>
        <w:snapToGrid w:val="0"/>
        <w:ind w:leftChars="1" w:left="610" w:hangingChars="190" w:hanging="608"/>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十、委員林宜瑾等</w:t>
      </w:r>
      <w:r w:rsidRPr="00AC323A">
        <w:rPr>
          <w:rFonts w:ascii="Times New Roman" w:eastAsia="標楷體" w:hAnsi="Times New Roman" w:cs="Times New Roman" w:hint="eastAsia"/>
          <w:sz w:val="32"/>
          <w:szCs w:val="32"/>
        </w:rPr>
        <w:t>26</w:t>
      </w:r>
      <w:r w:rsidRPr="00AC323A">
        <w:rPr>
          <w:rFonts w:ascii="Times New Roman" w:eastAsia="標楷體" w:hAnsi="Times New Roman" w:cs="Times New Roman" w:hint="eastAsia"/>
          <w:sz w:val="32"/>
          <w:szCs w:val="32"/>
        </w:rPr>
        <w:t>人擬具「兒童及少年性剝削防制條例增訂第三十九條之一條文草案」案。</w:t>
      </w:r>
    </w:p>
    <w:p w14:paraId="25FE1B7C"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十一、委員李坤城等</w:t>
      </w:r>
      <w:r w:rsidRPr="00AC323A">
        <w:rPr>
          <w:rFonts w:ascii="Times New Roman" w:eastAsia="標楷體" w:hAnsi="Times New Roman" w:cs="Times New Roman" w:hint="eastAsia"/>
          <w:sz w:val="32"/>
          <w:szCs w:val="32"/>
        </w:rPr>
        <w:t>22</w:t>
      </w:r>
      <w:r w:rsidRPr="00AC323A">
        <w:rPr>
          <w:rFonts w:ascii="Times New Roman" w:eastAsia="標楷體" w:hAnsi="Times New Roman" w:cs="Times New Roman" w:hint="eastAsia"/>
          <w:sz w:val="32"/>
          <w:szCs w:val="32"/>
        </w:rPr>
        <w:t>人擬具「兒童及少年性剝削防制條例部分條文修正草案」案。</w:t>
      </w:r>
    </w:p>
    <w:p w14:paraId="20712503"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十二、委員沈伯洋等</w:t>
      </w:r>
      <w:r w:rsidRPr="00AC323A">
        <w:rPr>
          <w:rFonts w:ascii="Times New Roman" w:eastAsia="標楷體" w:hAnsi="Times New Roman" w:cs="Times New Roman" w:hint="eastAsia"/>
          <w:sz w:val="32"/>
          <w:szCs w:val="32"/>
        </w:rPr>
        <w:t>19</w:t>
      </w:r>
      <w:r w:rsidRPr="00AC323A">
        <w:rPr>
          <w:rFonts w:ascii="Times New Roman" w:eastAsia="標楷體" w:hAnsi="Times New Roman" w:cs="Times New Roman" w:hint="eastAsia"/>
          <w:sz w:val="32"/>
          <w:szCs w:val="32"/>
        </w:rPr>
        <w:t>人擬具「兒童及少年性剝削防制條例第三十九條條文修正草案」案。</w:t>
      </w:r>
    </w:p>
    <w:p w14:paraId="2FA5AA13"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十三、委員廖偉翔等</w:t>
      </w:r>
      <w:r w:rsidRPr="00AC323A">
        <w:rPr>
          <w:rFonts w:ascii="Times New Roman" w:eastAsia="標楷體" w:hAnsi="Times New Roman" w:cs="Times New Roman" w:hint="eastAsia"/>
          <w:sz w:val="32"/>
          <w:szCs w:val="32"/>
        </w:rPr>
        <w:t>17</w:t>
      </w:r>
      <w:r w:rsidRPr="00AC323A">
        <w:rPr>
          <w:rFonts w:ascii="Times New Roman" w:eastAsia="標楷體" w:hAnsi="Times New Roman" w:cs="Times New Roman" w:hint="eastAsia"/>
          <w:sz w:val="32"/>
          <w:szCs w:val="32"/>
        </w:rPr>
        <w:t>人擬具「兒童及少年性剝削防制條例第三十條條文修正草案」案。</w:t>
      </w:r>
    </w:p>
    <w:p w14:paraId="017A6769"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十四、委員廖偉翔等</w:t>
      </w:r>
      <w:r w:rsidRPr="00AC323A">
        <w:rPr>
          <w:rFonts w:ascii="Times New Roman" w:eastAsia="標楷體" w:hAnsi="Times New Roman" w:cs="Times New Roman" w:hint="eastAsia"/>
          <w:sz w:val="32"/>
          <w:szCs w:val="32"/>
        </w:rPr>
        <w:t>18</w:t>
      </w:r>
      <w:r w:rsidRPr="00AC323A">
        <w:rPr>
          <w:rFonts w:ascii="Times New Roman" w:eastAsia="標楷體" w:hAnsi="Times New Roman" w:cs="Times New Roman" w:hint="eastAsia"/>
          <w:sz w:val="32"/>
          <w:szCs w:val="32"/>
        </w:rPr>
        <w:t>人擬具「兒童及少年性剝削防制條例第三十九條及第四十四條條文修正草案」案。</w:t>
      </w:r>
    </w:p>
    <w:p w14:paraId="4FDDC5B7"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十五、委員廖偉翔等</w:t>
      </w:r>
      <w:r w:rsidRPr="00AC323A">
        <w:rPr>
          <w:rFonts w:ascii="Times New Roman" w:eastAsia="標楷體" w:hAnsi="Times New Roman" w:cs="Times New Roman" w:hint="eastAsia"/>
          <w:sz w:val="32"/>
          <w:szCs w:val="32"/>
        </w:rPr>
        <w:t>17</w:t>
      </w:r>
      <w:r w:rsidRPr="00AC323A">
        <w:rPr>
          <w:rFonts w:ascii="Times New Roman" w:eastAsia="標楷體" w:hAnsi="Times New Roman" w:cs="Times New Roman" w:hint="eastAsia"/>
          <w:sz w:val="32"/>
          <w:szCs w:val="32"/>
        </w:rPr>
        <w:t>人擬具「兒童及少年性剝削防制條例增訂第四十一條之一條文草案」案。</w:t>
      </w:r>
    </w:p>
    <w:p w14:paraId="09F6DB85"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十六、委員王育敏等</w:t>
      </w:r>
      <w:r w:rsidRPr="00AC323A">
        <w:rPr>
          <w:rFonts w:ascii="Times New Roman" w:eastAsia="標楷體" w:hAnsi="Times New Roman" w:cs="Times New Roman" w:hint="eastAsia"/>
          <w:sz w:val="32"/>
          <w:szCs w:val="32"/>
        </w:rPr>
        <w:t>19</w:t>
      </w:r>
      <w:r w:rsidRPr="00AC323A">
        <w:rPr>
          <w:rFonts w:ascii="Times New Roman" w:eastAsia="標楷體" w:hAnsi="Times New Roman" w:cs="Times New Roman" w:hint="eastAsia"/>
          <w:sz w:val="32"/>
          <w:szCs w:val="32"/>
        </w:rPr>
        <w:t>人擬具「兒童及少年性剝削防制條例部分條文修正草案」案。</w:t>
      </w:r>
    </w:p>
    <w:p w14:paraId="5E503AAE"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十七、委員黃建賓等</w:t>
      </w:r>
      <w:r w:rsidRPr="00AC323A">
        <w:rPr>
          <w:rFonts w:ascii="Times New Roman" w:eastAsia="標楷體" w:hAnsi="Times New Roman" w:cs="Times New Roman" w:hint="eastAsia"/>
          <w:sz w:val="32"/>
          <w:szCs w:val="32"/>
        </w:rPr>
        <w:t>18</w:t>
      </w:r>
      <w:r w:rsidRPr="00AC323A">
        <w:rPr>
          <w:rFonts w:ascii="Times New Roman" w:eastAsia="標楷體" w:hAnsi="Times New Roman" w:cs="Times New Roman" w:hint="eastAsia"/>
          <w:sz w:val="32"/>
          <w:szCs w:val="32"/>
        </w:rPr>
        <w:t>人擬具「兒童及少年性剝削防制條例第三十九條及第五十一條條文修正草案」案。</w:t>
      </w:r>
    </w:p>
    <w:p w14:paraId="46E81C59"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十八、委員許宇甄等</w:t>
      </w:r>
      <w:r w:rsidRPr="00AC323A">
        <w:rPr>
          <w:rFonts w:ascii="Times New Roman" w:eastAsia="標楷體" w:hAnsi="Times New Roman" w:cs="Times New Roman" w:hint="eastAsia"/>
          <w:sz w:val="32"/>
          <w:szCs w:val="32"/>
        </w:rPr>
        <w:t>26</w:t>
      </w:r>
      <w:r w:rsidRPr="00AC323A">
        <w:rPr>
          <w:rFonts w:ascii="Times New Roman" w:eastAsia="標楷體" w:hAnsi="Times New Roman" w:cs="Times New Roman" w:hint="eastAsia"/>
          <w:sz w:val="32"/>
          <w:szCs w:val="32"/>
        </w:rPr>
        <w:t>人擬具「兒童及少年性剝削防制條例第二條及第三十八條條文修正草案」案。</w:t>
      </w:r>
    </w:p>
    <w:p w14:paraId="519454D4"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十九、委員王世堅等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人擬具「兒童及少年性剝削防制條例部分條文修正草案」案。</w:t>
      </w:r>
    </w:p>
    <w:p w14:paraId="42872255"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二十、委員陳菁徽等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人擬具「兒童及少年性剝削防制條例部分條文修正草案」案。</w:t>
      </w:r>
    </w:p>
    <w:p w14:paraId="553CDE22"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二十一、委員王美惠等</w:t>
      </w:r>
      <w:r w:rsidRPr="00AC323A">
        <w:rPr>
          <w:rFonts w:ascii="Times New Roman" w:eastAsia="標楷體" w:hAnsi="Times New Roman" w:cs="Times New Roman" w:hint="eastAsia"/>
          <w:sz w:val="32"/>
          <w:szCs w:val="32"/>
        </w:rPr>
        <w:t>18</w:t>
      </w:r>
      <w:r w:rsidRPr="00AC323A">
        <w:rPr>
          <w:rFonts w:ascii="Times New Roman" w:eastAsia="標楷體" w:hAnsi="Times New Roman" w:cs="Times New Roman" w:hint="eastAsia"/>
          <w:sz w:val="32"/>
          <w:szCs w:val="32"/>
        </w:rPr>
        <w:t>人擬具「兒童及少年性剝削防制條例第三十九條條文修正草案」案。</w:t>
      </w:r>
    </w:p>
    <w:p w14:paraId="1B22B497"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二十二、國民黨黨團擬具「兒童及少年性剝削防制條例部分條文修正草案」案。</w:t>
      </w:r>
    </w:p>
    <w:p w14:paraId="1D76D076"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二十三、委員王鴻薇等</w:t>
      </w:r>
      <w:r w:rsidRPr="00AC323A">
        <w:rPr>
          <w:rFonts w:ascii="Times New Roman" w:eastAsia="標楷體" w:hAnsi="Times New Roman" w:cs="Times New Roman" w:hint="eastAsia"/>
          <w:sz w:val="32"/>
          <w:szCs w:val="32"/>
        </w:rPr>
        <w:t>2</w:t>
      </w:r>
      <w:r w:rsidRPr="00AC323A">
        <w:rPr>
          <w:rFonts w:ascii="Times New Roman" w:eastAsia="標楷體" w:hAnsi="Times New Roman" w:cs="Times New Roman"/>
          <w:sz w:val="32"/>
          <w:szCs w:val="32"/>
        </w:rPr>
        <w:t>5</w:t>
      </w:r>
      <w:r w:rsidRPr="00AC323A">
        <w:rPr>
          <w:rFonts w:ascii="Times New Roman" w:eastAsia="標楷體" w:hAnsi="Times New Roman" w:cs="Times New Roman" w:hint="eastAsia"/>
          <w:sz w:val="32"/>
          <w:szCs w:val="32"/>
        </w:rPr>
        <w:t>人擬具「兒童及少年性剝削防制條例部分條文修正草案」案。</w:t>
      </w:r>
    </w:p>
    <w:p w14:paraId="7227FCE8"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二十四、委員萬美玲等</w:t>
      </w:r>
      <w:r w:rsidRPr="00AC323A">
        <w:rPr>
          <w:rFonts w:ascii="Times New Roman" w:eastAsia="標楷體" w:hAnsi="Times New Roman" w:cs="Times New Roman" w:hint="eastAsia"/>
          <w:sz w:val="32"/>
          <w:szCs w:val="32"/>
        </w:rPr>
        <w:t>20</w:t>
      </w:r>
      <w:r w:rsidRPr="00AC323A">
        <w:rPr>
          <w:rFonts w:ascii="Times New Roman" w:eastAsia="標楷體" w:hAnsi="Times New Roman" w:cs="Times New Roman" w:hint="eastAsia"/>
          <w:sz w:val="32"/>
          <w:szCs w:val="32"/>
        </w:rPr>
        <w:t>人擬具「兒童及少年性剝削防制條例第四十四條、第五十一條及第五十三條之一條文修正草案」案。</w:t>
      </w:r>
    </w:p>
    <w:p w14:paraId="031E3969"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二十五、委員賴士葆等</w:t>
      </w:r>
      <w:r w:rsidRPr="00AC323A">
        <w:rPr>
          <w:rFonts w:ascii="Times New Roman" w:eastAsia="標楷體" w:hAnsi="Times New Roman" w:cs="Times New Roman" w:hint="eastAsia"/>
          <w:sz w:val="32"/>
          <w:szCs w:val="32"/>
        </w:rPr>
        <w:t>22</w:t>
      </w:r>
      <w:r w:rsidRPr="00AC323A">
        <w:rPr>
          <w:rFonts w:ascii="Times New Roman" w:eastAsia="標楷體" w:hAnsi="Times New Roman" w:cs="Times New Roman" w:hint="eastAsia"/>
          <w:sz w:val="32"/>
          <w:szCs w:val="32"/>
        </w:rPr>
        <w:t>人擬具「兒童及少年性剝削防制條例第三十九條條文修正草案」案。</w:t>
      </w:r>
    </w:p>
    <w:p w14:paraId="398D1EA0"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二十六、委員鍾佳濱等</w:t>
      </w:r>
      <w:r w:rsidRPr="00AC323A">
        <w:rPr>
          <w:rFonts w:ascii="Times New Roman" w:eastAsia="標楷體" w:hAnsi="Times New Roman" w:cs="Times New Roman" w:hint="eastAsia"/>
          <w:sz w:val="32"/>
          <w:szCs w:val="32"/>
        </w:rPr>
        <w:t>19</w:t>
      </w:r>
      <w:r w:rsidRPr="00AC323A">
        <w:rPr>
          <w:rFonts w:ascii="Times New Roman" w:eastAsia="標楷體" w:hAnsi="Times New Roman" w:cs="Times New Roman" w:hint="eastAsia"/>
          <w:sz w:val="32"/>
          <w:szCs w:val="32"/>
        </w:rPr>
        <w:t>人擬具「兒童及少年性剝削防制條例部分條文修正草案」案。</w:t>
      </w:r>
    </w:p>
    <w:p w14:paraId="75DCC3C7"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二十七、委員何欣純等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人擬具「兒童及少年性剝削防制條例第三十九條及第五十一條條文修正草案」案。</w:t>
      </w:r>
    </w:p>
    <w:p w14:paraId="314FB077"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二十八、委員劉建國等</w:t>
      </w:r>
      <w:r w:rsidRPr="00AC323A">
        <w:rPr>
          <w:rFonts w:ascii="Times New Roman" w:eastAsia="標楷體" w:hAnsi="Times New Roman" w:cs="Times New Roman" w:hint="eastAsia"/>
          <w:sz w:val="32"/>
          <w:szCs w:val="32"/>
        </w:rPr>
        <w:t>16</w:t>
      </w:r>
      <w:r w:rsidRPr="00AC323A">
        <w:rPr>
          <w:rFonts w:ascii="Times New Roman" w:eastAsia="標楷體" w:hAnsi="Times New Roman" w:cs="Times New Roman" w:hint="eastAsia"/>
          <w:sz w:val="32"/>
          <w:szCs w:val="32"/>
        </w:rPr>
        <w:t>人擬具「兒童及少年性剝削防制條例部分條文修正草案」案。</w:t>
      </w:r>
    </w:p>
    <w:p w14:paraId="593192C8"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二十九、委員柯志恩等</w:t>
      </w:r>
      <w:r w:rsidRPr="00AC323A">
        <w:rPr>
          <w:rFonts w:ascii="Times New Roman" w:eastAsia="標楷體" w:hAnsi="Times New Roman" w:cs="Times New Roman" w:hint="eastAsia"/>
          <w:sz w:val="32"/>
          <w:szCs w:val="32"/>
        </w:rPr>
        <w:t>19</w:t>
      </w:r>
      <w:r w:rsidRPr="00AC323A">
        <w:rPr>
          <w:rFonts w:ascii="Times New Roman" w:eastAsia="標楷體" w:hAnsi="Times New Roman" w:cs="Times New Roman" w:hint="eastAsia"/>
          <w:sz w:val="32"/>
          <w:szCs w:val="32"/>
        </w:rPr>
        <w:t>人擬具「兒童及少年性剝削防制條例部分條文修正草案」案。</w:t>
      </w:r>
    </w:p>
    <w:p w14:paraId="5DD8DC6B" w14:textId="77777777" w:rsidR="00AC323A" w:rsidRPr="00AC323A" w:rsidRDefault="00AC323A" w:rsidP="00AC323A">
      <w:pPr>
        <w:snapToGrid w:val="0"/>
        <w:ind w:leftChars="1" w:left="914" w:hangingChars="285" w:hanging="912"/>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三十、委員陳素月等</w:t>
      </w:r>
      <w:r w:rsidRPr="00AC323A">
        <w:rPr>
          <w:rFonts w:ascii="Times New Roman" w:eastAsia="標楷體" w:hAnsi="Times New Roman" w:cs="Times New Roman" w:hint="eastAsia"/>
          <w:sz w:val="32"/>
          <w:szCs w:val="32"/>
        </w:rPr>
        <w:t>18</w:t>
      </w:r>
      <w:r w:rsidRPr="00AC323A">
        <w:rPr>
          <w:rFonts w:ascii="Times New Roman" w:eastAsia="標楷體" w:hAnsi="Times New Roman" w:cs="Times New Roman" w:hint="eastAsia"/>
          <w:sz w:val="32"/>
          <w:szCs w:val="32"/>
        </w:rPr>
        <w:t>人擬具「兒童及少年性剝削防制條例部分條文修正草案」案。</w:t>
      </w:r>
    </w:p>
    <w:p w14:paraId="638CE5F0"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三十一、委員范雲等</w:t>
      </w:r>
      <w:r w:rsidRPr="00AC323A">
        <w:rPr>
          <w:rFonts w:ascii="Times New Roman" w:eastAsia="標楷體" w:hAnsi="Times New Roman" w:cs="Times New Roman" w:hint="eastAsia"/>
          <w:sz w:val="32"/>
          <w:szCs w:val="32"/>
        </w:rPr>
        <w:t>17</w:t>
      </w:r>
      <w:r w:rsidRPr="00AC323A">
        <w:rPr>
          <w:rFonts w:ascii="Times New Roman" w:eastAsia="標楷體" w:hAnsi="Times New Roman" w:cs="Times New Roman" w:hint="eastAsia"/>
          <w:sz w:val="32"/>
          <w:szCs w:val="32"/>
        </w:rPr>
        <w:t>人擬具「兒童及少年性剝削防制條例部分條文修正草案」案。</w:t>
      </w:r>
    </w:p>
    <w:p w14:paraId="2F5E05B3"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三十二、委員林俊憲等</w:t>
      </w:r>
      <w:r w:rsidRPr="00AC323A">
        <w:rPr>
          <w:rFonts w:ascii="Times New Roman" w:eastAsia="標楷體" w:hAnsi="Times New Roman" w:cs="Times New Roman" w:hint="eastAsia"/>
          <w:sz w:val="32"/>
          <w:szCs w:val="32"/>
        </w:rPr>
        <w:t>21</w:t>
      </w:r>
      <w:r w:rsidRPr="00AC323A">
        <w:rPr>
          <w:rFonts w:ascii="Times New Roman" w:eastAsia="標楷體" w:hAnsi="Times New Roman" w:cs="Times New Roman" w:hint="eastAsia"/>
          <w:sz w:val="32"/>
          <w:szCs w:val="32"/>
        </w:rPr>
        <w:t>人擬具「兒童及少年性剝削防制條例部分條文修正草案」案。</w:t>
      </w:r>
    </w:p>
    <w:p w14:paraId="450D71E1"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三十三、委員林思銘等</w:t>
      </w:r>
      <w:r w:rsidRPr="00AC323A">
        <w:rPr>
          <w:rFonts w:ascii="Times New Roman" w:eastAsia="標楷體" w:hAnsi="Times New Roman" w:cs="Times New Roman" w:hint="eastAsia"/>
          <w:sz w:val="32"/>
          <w:szCs w:val="32"/>
        </w:rPr>
        <w:t>24</w:t>
      </w:r>
      <w:r w:rsidRPr="00AC323A">
        <w:rPr>
          <w:rFonts w:ascii="Times New Roman" w:eastAsia="標楷體" w:hAnsi="Times New Roman" w:cs="Times New Roman" w:hint="eastAsia"/>
          <w:sz w:val="32"/>
          <w:szCs w:val="32"/>
        </w:rPr>
        <w:t>人擬具「兒童及少年性剝削防制條例部分條文修正草案」案。</w:t>
      </w:r>
    </w:p>
    <w:p w14:paraId="2FD69404"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三十四、委員張雅琳等</w:t>
      </w:r>
      <w:r w:rsidRPr="00AC323A">
        <w:rPr>
          <w:rFonts w:ascii="Times New Roman" w:eastAsia="標楷體" w:hAnsi="Times New Roman" w:cs="Times New Roman" w:hint="eastAsia"/>
          <w:sz w:val="32"/>
          <w:szCs w:val="32"/>
        </w:rPr>
        <w:t>25</w:t>
      </w:r>
      <w:r w:rsidRPr="00AC323A">
        <w:rPr>
          <w:rFonts w:ascii="Times New Roman" w:eastAsia="標楷體" w:hAnsi="Times New Roman" w:cs="Times New Roman" w:hint="eastAsia"/>
          <w:sz w:val="32"/>
          <w:szCs w:val="32"/>
        </w:rPr>
        <w:t>人擬具「兒童及少年性剝削防制條例部分條文修正草案」案。</w:t>
      </w:r>
    </w:p>
    <w:p w14:paraId="55F917AC"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三十五、委員陳培瑜等</w:t>
      </w:r>
      <w:r w:rsidRPr="00AC323A">
        <w:rPr>
          <w:rFonts w:ascii="Times New Roman" w:eastAsia="標楷體" w:hAnsi="Times New Roman" w:cs="Times New Roman" w:hint="eastAsia"/>
          <w:sz w:val="32"/>
          <w:szCs w:val="32"/>
        </w:rPr>
        <w:t>19</w:t>
      </w:r>
      <w:r w:rsidRPr="00AC323A">
        <w:rPr>
          <w:rFonts w:ascii="Times New Roman" w:eastAsia="標楷體" w:hAnsi="Times New Roman" w:cs="Times New Roman" w:hint="eastAsia"/>
          <w:sz w:val="32"/>
          <w:szCs w:val="32"/>
        </w:rPr>
        <w:t>人擬具「兒童及少年性剝削防制條例部分條文修正草案」案。</w:t>
      </w:r>
    </w:p>
    <w:p w14:paraId="500E007E" w14:textId="77777777" w:rsidR="00AC323A" w:rsidRPr="00AC323A" w:rsidRDefault="00AC323A" w:rsidP="00AC323A">
      <w:pPr>
        <w:snapToGrid w:val="0"/>
        <w:ind w:leftChars="1" w:left="1218" w:hangingChars="380" w:hanging="1216"/>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三十六、委員林月琴等</w:t>
      </w:r>
      <w:r w:rsidRPr="00AC323A">
        <w:rPr>
          <w:rFonts w:ascii="Times New Roman" w:eastAsia="標楷體" w:hAnsi="Times New Roman" w:cs="Times New Roman" w:hint="eastAsia"/>
          <w:sz w:val="32"/>
          <w:szCs w:val="32"/>
        </w:rPr>
        <w:t>21</w:t>
      </w:r>
      <w:r w:rsidRPr="00AC323A">
        <w:rPr>
          <w:rFonts w:ascii="Times New Roman" w:eastAsia="標楷體" w:hAnsi="Times New Roman" w:cs="Times New Roman" w:hint="eastAsia"/>
          <w:sz w:val="32"/>
          <w:szCs w:val="32"/>
        </w:rPr>
        <w:t>人擬具「兒童及少年性剝削防制條例部分條文修正草案」案。</w:t>
      </w:r>
    </w:p>
    <w:p w14:paraId="4435C7E7" w14:textId="77777777" w:rsidR="00AC323A" w:rsidRPr="00AC323A" w:rsidRDefault="00AC323A" w:rsidP="00AC323A">
      <w:pPr>
        <w:spacing w:beforeLines="50" w:before="180" w:line="440" w:lineRule="exact"/>
        <w:ind w:left="141" w:hangingChars="44" w:hanging="141"/>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（本次會議經委員黃捷、蘇清泉【並代表國民黨黨團】、郭昱晴、葛如鈞、陳冠廷、李坤城、許宇甄、沈伯洋、王世堅、陳菁徽、王美惠、王鴻薇、張雅琳、何欣純、范雲</w:t>
      </w:r>
      <w:r w:rsidRPr="00AC323A">
        <w:rPr>
          <w:rFonts w:ascii="標楷體" w:eastAsia="標楷體" w:hAnsi="標楷體" w:cs="Times New Roman" w:hint="eastAsia"/>
          <w:sz w:val="32"/>
          <w:szCs w:val="32"/>
        </w:rPr>
        <w:t>、林思銘及林月琴</w:t>
      </w:r>
      <w:r w:rsidRPr="00AC323A">
        <w:rPr>
          <w:rFonts w:ascii="Times New Roman" w:eastAsia="標楷體" w:hAnsi="標楷體" w:cs="Times New Roman" w:hint="eastAsia"/>
          <w:color w:val="000000"/>
          <w:sz w:val="32"/>
          <w:szCs w:val="20"/>
        </w:rPr>
        <w:t>說明提案旨趣，由衛生福利部部長薛瑞元說明後，委員陳昭姿、陳菁徽、林月琴、廖偉翔、劉建國、黃國昌、林淑芬、陳俊宇、王正旭、王育敏、邱鎮軍、蘇清泉、黃秀芳、張嘉郡、楊瓊瓔、陳瑩、鍾佳濱、吳思瑤、陳亭妃、林宜瑾、吳沛憶、陳培瑜、李彥秀、黃捷、范雲、蔡易餘及張雅琳等</w:t>
      </w:r>
      <w:r w:rsidRPr="00AC323A">
        <w:rPr>
          <w:rFonts w:ascii="Times New Roman" w:eastAsia="標楷體" w:hAnsi="標楷體" w:cs="Times New Roman" w:hint="eastAsia"/>
          <w:color w:val="000000"/>
          <w:sz w:val="32"/>
          <w:szCs w:val="20"/>
        </w:rPr>
        <w:t>2</w:t>
      </w:r>
      <w:r w:rsidRPr="00AC323A">
        <w:rPr>
          <w:rFonts w:ascii="Times New Roman" w:eastAsia="標楷體" w:hAnsi="標楷體" w:cs="Times New Roman"/>
          <w:color w:val="000000"/>
          <w:sz w:val="32"/>
          <w:szCs w:val="20"/>
        </w:rPr>
        <w:t>7</w:t>
      </w:r>
      <w:r w:rsidRPr="00AC323A">
        <w:rPr>
          <w:rFonts w:ascii="Times New Roman" w:eastAsia="標楷體" w:hAnsi="標楷體" w:cs="Times New Roman" w:hint="eastAsia"/>
          <w:color w:val="000000"/>
          <w:sz w:val="32"/>
          <w:szCs w:val="20"/>
        </w:rPr>
        <w:t>人提出質詢，均經衛生福利部部長薛瑞元、內政部警政署防治組副組長斯儀仙、司法院少年及家事廳廳長謝靜慧、法務部參事汪南均、國家通訊傳播委員會網際網路傳播辦公室主任詹文旭及數位發展部法制處處長張學文暨各相關主管等即席答復。委員莊瑞雄、楊曜、盧縣一、陳冠廷、涂權吉、林思銘、羅智強、黃仁及沈發惠所提書面質詢，列入紀錄刊登公報。）</w:t>
      </w:r>
    </w:p>
    <w:p w14:paraId="5E42B27F" w14:textId="77777777" w:rsidR="00AC323A" w:rsidRPr="00AC323A" w:rsidRDefault="00AC323A" w:rsidP="00AC323A">
      <w:pPr>
        <w:spacing w:beforeLines="50" w:before="180" w:line="440" w:lineRule="exact"/>
        <w:ind w:left="141" w:hangingChars="44" w:hanging="141"/>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（本次會議有委員陳菁徽、蘇清泉、王育敏等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人提出部分條文修正動議；委員黃秀芳、王正旭、林月琴等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人提出部分條文修正動議；委員王育敏、陳菁徽、林思銘、楊瓊瓔等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人提出第三條、第八條之一及第三十六條條文修正動議；委員王育敏、陳菁徽、陳昭姿、廖偉翔等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人提出第三條及第八條之一條文修正動議；委員劉建國等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人提出第三十二條、第三十六條及第四十五條條文修正動議；委員陳菁徽、羅廷瑋等</w:t>
      </w:r>
      <w:r w:rsidRPr="00AC323A">
        <w:rPr>
          <w:rFonts w:ascii="Times New Roman" w:eastAsia="標楷體" w:hAnsi="標楷體" w:cs="Times New Roman" w:hint="eastAsia"/>
          <w:color w:val="000000"/>
          <w:sz w:val="32"/>
          <w:szCs w:val="20"/>
        </w:rPr>
        <w:t>5</w:t>
      </w:r>
      <w:r w:rsidRPr="00AC323A">
        <w:rPr>
          <w:rFonts w:ascii="Times New Roman" w:eastAsia="標楷體" w:hAnsi="標楷體" w:cs="Times New Roman" w:hint="eastAsia"/>
          <w:color w:val="000000"/>
          <w:sz w:val="32"/>
          <w:szCs w:val="20"/>
        </w:rPr>
        <w:t>人提出部分條文修正動議；委員黃國昌、陳昭姿、王育敏等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人提出部分條文修正動議；委員林月琴、陳俊宇、林淑芬、吳沛憶等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人提出第三十九條及第四十四條條文修正動議；委員鍾佳濱、吳思瑤、黃秀芳等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人提出第八條之一條文修正動議；委員王育敏、李彥秀等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人提出第五十一條、第五十一條之一及第五十三條條文修正動議；委員林月琴、陳俊宇、王正旭、蔡易餘等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人提出部分條文修正動議；委員吳思瑤等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人提出第三十六條條文修正動議；委員林月琴</w:t>
      </w:r>
      <w:r w:rsidRPr="00AC323A">
        <w:rPr>
          <w:rFonts w:ascii="標楷體" w:eastAsia="標楷體" w:hAnsi="標楷體" w:cs="Times New Roman" w:hint="eastAsia"/>
          <w:color w:val="000000"/>
          <w:sz w:val="32"/>
          <w:szCs w:val="20"/>
        </w:rPr>
        <w:t>、</w:t>
      </w:r>
      <w:r w:rsidRPr="00AC323A">
        <w:rPr>
          <w:rFonts w:ascii="Times New Roman" w:eastAsia="標楷體" w:hAnsi="標楷體" w:cs="Times New Roman" w:hint="eastAsia"/>
          <w:color w:val="000000"/>
          <w:sz w:val="32"/>
          <w:szCs w:val="20"/>
        </w:rPr>
        <w:t>黃秀芳</w:t>
      </w:r>
      <w:r w:rsidRPr="00AC323A">
        <w:rPr>
          <w:rFonts w:ascii="標楷體" w:eastAsia="標楷體" w:hAnsi="標楷體" w:cs="Times New Roman" w:hint="eastAsia"/>
          <w:color w:val="000000"/>
          <w:sz w:val="32"/>
          <w:szCs w:val="20"/>
        </w:rPr>
        <w:t>、</w:t>
      </w:r>
      <w:r w:rsidRPr="00AC323A">
        <w:rPr>
          <w:rFonts w:ascii="Times New Roman" w:eastAsia="標楷體" w:hAnsi="標楷體" w:cs="Times New Roman" w:hint="eastAsia"/>
          <w:color w:val="000000"/>
          <w:sz w:val="32"/>
          <w:szCs w:val="20"/>
        </w:rPr>
        <w:t>王正旭等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人提出第五十一條條文修正動議。）</w:t>
      </w:r>
    </w:p>
    <w:p w14:paraId="3FC69A36" w14:textId="77777777" w:rsidR="00AC323A" w:rsidRPr="00AC323A" w:rsidRDefault="00AC323A" w:rsidP="00AC323A">
      <w:pPr>
        <w:spacing w:beforeLines="50" w:before="180" w:line="440" w:lineRule="exact"/>
        <w:jc w:val="both"/>
        <w:outlineLvl w:val="3"/>
        <w:rPr>
          <w:rFonts w:ascii="標楷體" w:eastAsia="標楷體" w:hAnsi="標楷體" w:cs="Times New Roman"/>
          <w:b/>
          <w:bCs/>
          <w:kern w:val="0"/>
          <w:sz w:val="32"/>
          <w:szCs w:val="32"/>
        </w:rPr>
      </w:pPr>
      <w:r w:rsidRPr="00AC323A">
        <w:rPr>
          <w:rFonts w:ascii="標楷體" w:eastAsia="標楷體" w:hAnsi="標楷體" w:cs="Times New Roman" w:hint="eastAsia"/>
          <w:b/>
          <w:bCs/>
          <w:kern w:val="0"/>
          <w:sz w:val="32"/>
          <w:szCs w:val="32"/>
        </w:rPr>
        <w:t>決議：</w:t>
      </w:r>
    </w:p>
    <w:p w14:paraId="4116EEEC" w14:textId="77777777" w:rsidR="00AC323A" w:rsidRPr="00AC323A" w:rsidRDefault="00AC323A" w:rsidP="00AC323A">
      <w:pPr>
        <w:spacing w:line="440" w:lineRule="exact"/>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一、說明及詢答完畢。</w:t>
      </w:r>
    </w:p>
    <w:p w14:paraId="27D89D64" w14:textId="77777777" w:rsidR="00AC323A" w:rsidRPr="00AC323A" w:rsidRDefault="00AC323A" w:rsidP="00AC323A">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二、委員質詢未及答復或請補充資料者，請於</w:t>
      </w:r>
      <w:r w:rsidRPr="00AC323A">
        <w:rPr>
          <w:rFonts w:ascii="Times New Roman" w:eastAsia="標楷體" w:hAnsi="Times New Roman" w:cs="Times New Roman"/>
          <w:bCs/>
          <w:kern w:val="0"/>
          <w:sz w:val="32"/>
          <w:szCs w:val="32"/>
        </w:rPr>
        <w:t>2</w:t>
      </w:r>
      <w:r w:rsidRPr="00AC323A">
        <w:rPr>
          <w:rFonts w:ascii="標楷體" w:eastAsia="標楷體" w:hAnsi="標楷體" w:cs="Times New Roman" w:hint="eastAsia"/>
          <w:bCs/>
          <w:kern w:val="0"/>
          <w:sz w:val="32"/>
          <w:szCs w:val="32"/>
        </w:rPr>
        <w:t>週內以書面答復，委員另要求期限者，從其所定。</w:t>
      </w:r>
    </w:p>
    <w:p w14:paraId="3C1ACE02" w14:textId="77777777" w:rsidR="00AC323A" w:rsidRPr="00AC323A" w:rsidRDefault="00AC323A" w:rsidP="00AC323A">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三、「兒童及少年性剝削防制條例部分條文修正草案」等</w:t>
      </w:r>
      <w:r w:rsidRPr="00AC323A">
        <w:rPr>
          <w:rFonts w:ascii="Times New Roman" w:eastAsia="標楷體" w:hAnsi="Times New Roman" w:cs="Times New Roman"/>
          <w:bCs/>
          <w:kern w:val="0"/>
          <w:sz w:val="32"/>
          <w:szCs w:val="32"/>
        </w:rPr>
        <w:t>36</w:t>
      </w:r>
      <w:r w:rsidRPr="00AC323A">
        <w:rPr>
          <w:rFonts w:ascii="標楷體" w:eastAsia="標楷體" w:hAnsi="標楷體" w:cs="Times New Roman" w:hint="eastAsia"/>
          <w:bCs/>
          <w:kern w:val="0"/>
          <w:sz w:val="32"/>
          <w:szCs w:val="32"/>
        </w:rPr>
        <w:t>案，審查完竣，內容如審查結果，併案擬具審查報告提報院會討論；院會討論時，由王召集委員育敏補充說明，須交黨團協商。</w:t>
      </w:r>
    </w:p>
    <w:p w14:paraId="6B5E03E8" w14:textId="77777777" w:rsidR="00AC323A" w:rsidRPr="00AC323A" w:rsidRDefault="00AC323A" w:rsidP="00AC323A">
      <w:pPr>
        <w:kinsoku w:val="0"/>
        <w:overflowPunct w:val="0"/>
        <w:autoSpaceDE w:val="0"/>
        <w:autoSpaceDN w:val="0"/>
        <w:spacing w:line="440" w:lineRule="exact"/>
        <w:ind w:left="64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bCs/>
          <w:kern w:val="0"/>
          <w:sz w:val="32"/>
          <w:szCs w:val="32"/>
        </w:rPr>
        <w:t>四</w:t>
      </w:r>
      <w:r w:rsidRPr="00AC323A">
        <w:rPr>
          <w:rFonts w:ascii="標楷體" w:eastAsia="標楷體" w:hAnsi="標楷體" w:cs="Times New Roman" w:hint="eastAsia"/>
          <w:bCs/>
          <w:kern w:val="0"/>
          <w:sz w:val="32"/>
          <w:szCs w:val="32"/>
        </w:rPr>
        <w:t>、本法案條次及援引條次，授權議事人員調整；相關立法說明，授權行政單位提供。</w:t>
      </w:r>
    </w:p>
    <w:p w14:paraId="10C8CBAD" w14:textId="77777777" w:rsidR="00AC323A" w:rsidRPr="00AC323A" w:rsidRDefault="00AC323A" w:rsidP="00AC323A">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highlight w:val="yellow"/>
        </w:rPr>
      </w:pPr>
      <w:r w:rsidRPr="00AC323A">
        <w:rPr>
          <w:rFonts w:ascii="標楷體" w:eastAsia="標楷體" w:hAnsi="標楷體" w:cs="Times New Roman" w:hint="eastAsia"/>
          <w:bCs/>
          <w:kern w:val="0"/>
          <w:sz w:val="32"/>
          <w:szCs w:val="32"/>
        </w:rPr>
        <w:t>五、</w:t>
      </w:r>
      <w:r w:rsidRPr="00AC323A">
        <w:rPr>
          <w:rFonts w:ascii="Times New Roman" w:eastAsia="標楷體" w:hAnsi="Times New Roman" w:cs="Times New Roman" w:hint="eastAsia"/>
          <w:color w:val="000000"/>
          <w:sz w:val="32"/>
          <w:szCs w:val="32"/>
        </w:rPr>
        <w:t>本次會議議事錄授權由主席核定後確定。</w:t>
      </w:r>
    </w:p>
    <w:p w14:paraId="023A7103" w14:textId="77777777" w:rsidR="00AC323A" w:rsidRPr="00AC323A" w:rsidRDefault="00AC323A" w:rsidP="00AC323A">
      <w:pPr>
        <w:kinsoku w:val="0"/>
        <w:overflowPunct w:val="0"/>
        <w:autoSpaceDE w:val="0"/>
        <w:autoSpaceDN w:val="0"/>
        <w:spacing w:beforeLines="50" w:before="180" w:line="440" w:lineRule="exact"/>
        <w:ind w:left="641" w:hangingChars="200" w:hanging="641"/>
        <w:jc w:val="both"/>
        <w:rPr>
          <w:rFonts w:ascii="標楷體" w:eastAsia="標楷體" w:hAnsi="標楷體" w:cs="Times New Roman"/>
          <w:b/>
          <w:bCs/>
          <w:kern w:val="0"/>
          <w:sz w:val="32"/>
          <w:szCs w:val="32"/>
        </w:rPr>
      </w:pPr>
      <w:r w:rsidRPr="00AC323A">
        <w:rPr>
          <w:rFonts w:ascii="標楷體" w:eastAsia="標楷體" w:hAnsi="標楷體" w:cs="Times New Roman" w:hint="eastAsia"/>
          <w:b/>
          <w:bCs/>
          <w:kern w:val="0"/>
          <w:sz w:val="32"/>
          <w:szCs w:val="32"/>
        </w:rPr>
        <w:t>審查結果：</w:t>
      </w:r>
    </w:p>
    <w:p w14:paraId="170E264E" w14:textId="77777777" w:rsidR="00AC323A" w:rsidRPr="00AC323A" w:rsidRDefault="00AC323A" w:rsidP="009C659C">
      <w:pPr>
        <w:numPr>
          <w:ilvl w:val="0"/>
          <w:numId w:val="99"/>
        </w:numPr>
        <w:kinsoku w:val="0"/>
        <w:overflowPunct w:val="0"/>
        <w:autoSpaceDE w:val="0"/>
        <w:autoSpaceDN w:val="0"/>
        <w:spacing w:line="440" w:lineRule="exact"/>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第四條，修正通過如下：</w:t>
      </w:r>
    </w:p>
    <w:p w14:paraId="14E04A3E"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「第四條</w:t>
      </w:r>
      <w:r w:rsidRPr="00AC323A">
        <w:rPr>
          <w:rFonts w:ascii="Times New Roman" w:eastAsia="標楷體" w:hAnsi="Times New Roman" w:cs="Times New Roman"/>
          <w:color w:val="000000"/>
          <w:sz w:val="32"/>
          <w:szCs w:val="32"/>
        </w:rPr>
        <w:t xml:space="preserve">　</w:t>
      </w:r>
      <w:r w:rsidRPr="00AC323A">
        <w:rPr>
          <w:rFonts w:ascii="標楷體" w:eastAsia="標楷體" w:hAnsi="標楷體" w:cs="Times New Roman" w:hint="eastAsia"/>
          <w:bCs/>
          <w:kern w:val="0"/>
          <w:sz w:val="32"/>
          <w:szCs w:val="32"/>
        </w:rPr>
        <w:t>高級</w:t>
      </w:r>
      <w:r w:rsidRPr="00AC323A">
        <w:rPr>
          <w:rFonts w:ascii="Times New Roman" w:eastAsia="標楷體" w:hAnsi="Times New Roman" w:cs="Times New Roman" w:hint="eastAsia"/>
          <w:sz w:val="32"/>
          <w:szCs w:val="32"/>
        </w:rPr>
        <w:t>中等</w:t>
      </w:r>
      <w:r w:rsidRPr="00AC323A">
        <w:rPr>
          <w:rFonts w:ascii="標楷體" w:eastAsia="標楷體" w:hAnsi="標楷體" w:cs="Times New Roman" w:hint="eastAsia"/>
          <w:bCs/>
          <w:kern w:val="0"/>
          <w:sz w:val="32"/>
          <w:szCs w:val="32"/>
        </w:rPr>
        <w:t>以下學校每學期應辦理兒童及少年性剝削防制教育課程，至少二小時。</w:t>
      </w:r>
    </w:p>
    <w:p w14:paraId="7B8CF713"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前項</w:t>
      </w:r>
      <w:r w:rsidRPr="00AC323A">
        <w:rPr>
          <w:rFonts w:ascii="Times New Roman" w:eastAsia="標楷體" w:hAnsi="Times New Roman" w:cs="Times New Roman" w:hint="eastAsia"/>
          <w:color w:val="000000"/>
          <w:sz w:val="32"/>
          <w:szCs w:val="32"/>
        </w:rPr>
        <w:t>兒童</w:t>
      </w:r>
      <w:r w:rsidRPr="00AC323A">
        <w:rPr>
          <w:rFonts w:ascii="標楷體" w:eastAsia="標楷體" w:hAnsi="標楷體" w:cs="Times New Roman" w:hint="eastAsia"/>
          <w:bCs/>
          <w:kern w:val="0"/>
          <w:sz w:val="32"/>
          <w:szCs w:val="32"/>
        </w:rPr>
        <w:t>及少年性剝削教育課程內容如下：</w:t>
      </w:r>
    </w:p>
    <w:p w14:paraId="69EF89D6" w14:textId="77777777" w:rsidR="00AC323A" w:rsidRPr="00AC323A" w:rsidRDefault="00AC323A" w:rsidP="00AC323A">
      <w:pPr>
        <w:overflowPunct w:val="0"/>
        <w:spacing w:line="420" w:lineRule="exact"/>
        <w:ind w:leftChars="550" w:left="1960" w:hangingChars="200" w:hanging="640"/>
        <w:jc w:val="both"/>
        <w:rPr>
          <w:rFonts w:ascii="Calibri" w:eastAsia="新細明體" w:hAnsi="Calibri" w:cs="Times New Roman"/>
          <w:bCs/>
          <w:kern w:val="0"/>
          <w:szCs w:val="22"/>
        </w:rPr>
      </w:pPr>
      <w:r w:rsidRPr="00AC323A">
        <w:rPr>
          <w:rFonts w:ascii="Times New Roman" w:eastAsia="標楷體" w:hAnsi="Times New Roman" w:cs="Times New Roman" w:hint="eastAsia"/>
          <w:color w:val="000000"/>
          <w:sz w:val="32"/>
          <w:szCs w:val="32"/>
        </w:rPr>
        <w:t>一、性不得作為交易對象之宣導。</w:t>
      </w:r>
    </w:p>
    <w:p w14:paraId="2587D35A" w14:textId="77777777" w:rsidR="00AC323A" w:rsidRPr="00AC323A" w:rsidRDefault="00AC323A" w:rsidP="00AC323A">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二、性剝削犯罪之認識。</w:t>
      </w:r>
    </w:p>
    <w:p w14:paraId="66C3D9CB" w14:textId="77777777" w:rsidR="00AC323A" w:rsidRPr="00AC323A" w:rsidRDefault="00AC323A" w:rsidP="00AC323A">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三、遭受性剝削之處境。</w:t>
      </w:r>
    </w:p>
    <w:p w14:paraId="02872022" w14:textId="77777777" w:rsidR="00AC323A" w:rsidRPr="00AC323A" w:rsidRDefault="00AC323A" w:rsidP="00AC323A">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四、網路安全及正確使用網路之知識。</w:t>
      </w:r>
    </w:p>
    <w:p w14:paraId="14E87499" w14:textId="77777777" w:rsidR="00AC323A" w:rsidRPr="00AC323A" w:rsidRDefault="00AC323A" w:rsidP="00AC323A">
      <w:pPr>
        <w:overflowPunct w:val="0"/>
        <w:spacing w:line="420" w:lineRule="exact"/>
        <w:ind w:leftChars="550" w:left="1960" w:hangingChars="200" w:hanging="640"/>
        <w:jc w:val="both"/>
        <w:rPr>
          <w:rFonts w:ascii="Calibri" w:eastAsia="新細明體" w:hAnsi="Calibri" w:cs="Times New Roman"/>
          <w:bCs/>
          <w:kern w:val="0"/>
          <w:szCs w:val="22"/>
        </w:rPr>
      </w:pPr>
      <w:r w:rsidRPr="00AC323A">
        <w:rPr>
          <w:rFonts w:ascii="Times New Roman" w:eastAsia="標楷體" w:hAnsi="Times New Roman" w:cs="Times New Roman" w:hint="eastAsia"/>
          <w:color w:val="000000"/>
          <w:sz w:val="32"/>
          <w:szCs w:val="32"/>
        </w:rPr>
        <w:t>五、其他有關性剝削防制事項。</w:t>
      </w:r>
    </w:p>
    <w:p w14:paraId="34CDC68F"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各級學校、幼兒園應對教職員工及教保相關人員實施兒童及少年性剝削防制教育及宣導。」</w:t>
      </w:r>
    </w:p>
    <w:p w14:paraId="55473689" w14:textId="77777777" w:rsidR="00AC323A" w:rsidRPr="00AC323A" w:rsidRDefault="00AC323A" w:rsidP="009C659C">
      <w:pPr>
        <w:numPr>
          <w:ilvl w:val="0"/>
          <w:numId w:val="99"/>
        </w:numPr>
        <w:kinsoku w:val="0"/>
        <w:overflowPunct w:val="0"/>
        <w:autoSpaceDE w:val="0"/>
        <w:autoSpaceDN w:val="0"/>
        <w:spacing w:beforeLines="30" w:before="108" w:line="440" w:lineRule="exact"/>
        <w:jc w:val="both"/>
        <w:rPr>
          <w:rFonts w:ascii="Times New Roman" w:eastAsia="標楷體" w:hAnsi="Times New Roman" w:cs="Times New Roman"/>
          <w:sz w:val="32"/>
          <w:szCs w:val="32"/>
        </w:rPr>
      </w:pPr>
      <w:r w:rsidRPr="00AC323A">
        <w:rPr>
          <w:rFonts w:ascii="標楷體" w:eastAsia="標楷體" w:hAnsi="標楷體" w:cs="Times New Roman" w:hint="eastAsia"/>
          <w:bCs/>
          <w:kern w:val="0"/>
          <w:sz w:val="32"/>
          <w:szCs w:val="32"/>
        </w:rPr>
        <w:t>增訂</w:t>
      </w:r>
      <w:r w:rsidRPr="00AC323A">
        <w:rPr>
          <w:rFonts w:ascii="標楷體" w:eastAsia="標楷體" w:hAnsi="標楷體" w:cs="Times New Roman"/>
          <w:bCs/>
          <w:kern w:val="0"/>
          <w:sz w:val="32"/>
          <w:szCs w:val="32"/>
        </w:rPr>
        <w:t>第</w:t>
      </w:r>
      <w:r w:rsidRPr="00AC323A">
        <w:rPr>
          <w:rFonts w:ascii="標楷體" w:eastAsia="標楷體" w:hAnsi="標楷體" w:cs="Times New Roman" w:hint="eastAsia"/>
          <w:bCs/>
          <w:kern w:val="0"/>
          <w:sz w:val="32"/>
          <w:szCs w:val="32"/>
        </w:rPr>
        <w:t>八</w:t>
      </w:r>
      <w:r w:rsidRPr="00AC323A">
        <w:rPr>
          <w:rFonts w:ascii="Times New Roman" w:eastAsia="標楷體" w:hAnsi="Times New Roman" w:cs="Times New Roman"/>
          <w:sz w:val="32"/>
          <w:szCs w:val="32"/>
        </w:rPr>
        <w:t>條之一，</w:t>
      </w:r>
      <w:r w:rsidRPr="00AC323A">
        <w:rPr>
          <w:rFonts w:ascii="Times New Roman" w:eastAsia="標楷體" w:hAnsi="Times New Roman" w:cs="Times New Roman" w:hint="eastAsia"/>
          <w:sz w:val="32"/>
          <w:szCs w:val="32"/>
        </w:rPr>
        <w:t>修正</w:t>
      </w:r>
      <w:r w:rsidRPr="00AC323A">
        <w:rPr>
          <w:rFonts w:ascii="Times New Roman" w:eastAsia="標楷體" w:hAnsi="Times New Roman" w:cs="Times New Roman"/>
          <w:sz w:val="32"/>
          <w:szCs w:val="32"/>
        </w:rPr>
        <w:t>通過如下：</w:t>
      </w:r>
    </w:p>
    <w:p w14:paraId="280416C3" w14:textId="77777777" w:rsidR="00AC323A" w:rsidRPr="00AC323A" w:rsidRDefault="00AC323A" w:rsidP="00AC323A">
      <w:pPr>
        <w:widowControl/>
        <w:spacing w:line="440" w:lineRule="exact"/>
        <w:ind w:leftChars="100" w:left="88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w:t>
      </w:r>
      <w:r w:rsidRPr="00AC323A">
        <w:rPr>
          <w:rFonts w:ascii="標楷體" w:eastAsia="標楷體" w:hAnsi="標楷體" w:cs="Times New Roman"/>
          <w:bCs/>
          <w:kern w:val="0"/>
          <w:sz w:val="32"/>
          <w:szCs w:val="32"/>
        </w:rPr>
        <w:t>第</w:t>
      </w:r>
      <w:r w:rsidRPr="00AC323A">
        <w:rPr>
          <w:rFonts w:ascii="標楷體" w:eastAsia="標楷體" w:hAnsi="標楷體" w:cs="Times New Roman" w:hint="eastAsia"/>
          <w:bCs/>
          <w:kern w:val="0"/>
          <w:sz w:val="32"/>
          <w:szCs w:val="32"/>
        </w:rPr>
        <w:t>八</w:t>
      </w:r>
      <w:r w:rsidRPr="00AC323A">
        <w:rPr>
          <w:rFonts w:ascii="Times New Roman" w:eastAsia="標楷體" w:hAnsi="Times New Roman" w:cs="Times New Roman"/>
          <w:sz w:val="32"/>
          <w:szCs w:val="32"/>
        </w:rPr>
        <w:t>條之一</w:t>
      </w:r>
      <w:r w:rsidRPr="00AC323A">
        <w:rPr>
          <w:rFonts w:ascii="Times New Roman" w:eastAsia="標楷體" w:hAnsi="Times New Roman" w:cs="Times New Roman"/>
          <w:color w:val="000000"/>
          <w:sz w:val="32"/>
          <w:szCs w:val="32"/>
        </w:rPr>
        <w:t xml:space="preserve">　</w:t>
      </w:r>
      <w:r w:rsidRPr="00AC323A">
        <w:rPr>
          <w:rFonts w:ascii="Times New Roman" w:eastAsia="標楷體" w:hAnsi="Times New Roman" w:cs="Times New Roman" w:hint="eastAsia"/>
          <w:color w:val="000000"/>
          <w:sz w:val="32"/>
          <w:szCs w:val="32"/>
        </w:rPr>
        <w:t>主管機關對網路業者依前條及第四十七條作成之行政處分，得以電子文件利用網際網路之方式，傳送至網路業者公開揭示、指定或網域註冊之電子郵件、電子表單，以為送達。</w:t>
      </w:r>
    </w:p>
    <w:p w14:paraId="3FEA0D62"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Times New Roman" w:eastAsia="標楷體" w:hAnsi="Times New Roman" w:cs="Times New Roman"/>
          <w:color w:val="000000"/>
          <w:spacing w:val="-6"/>
          <w:sz w:val="32"/>
          <w:szCs w:val="32"/>
        </w:rPr>
      </w:pPr>
      <w:r w:rsidRPr="00AC323A">
        <w:rPr>
          <w:rFonts w:ascii="Times New Roman" w:eastAsia="標楷體" w:hAnsi="Times New Roman" w:cs="Times New Roman" w:hint="eastAsia"/>
          <w:color w:val="000000"/>
          <w:sz w:val="32"/>
          <w:szCs w:val="32"/>
        </w:rPr>
        <w:t>前項電子文件，由主管機關傳送至網路業者公開揭示、指定或網域註冊之電子郵件、電子表單後一工作日，發生依法送</w:t>
      </w:r>
      <w:r w:rsidRPr="00AC323A">
        <w:rPr>
          <w:rFonts w:ascii="Times New Roman" w:eastAsia="標楷體" w:hAnsi="Times New Roman" w:cs="Times New Roman" w:hint="eastAsia"/>
          <w:color w:val="000000"/>
          <w:spacing w:val="-6"/>
          <w:sz w:val="32"/>
          <w:szCs w:val="32"/>
        </w:rPr>
        <w:t>達、通知或使其知悉之效力。但有下列情形之一者，不在此限：</w:t>
      </w:r>
    </w:p>
    <w:p w14:paraId="11103A94" w14:textId="77777777" w:rsidR="00AC323A" w:rsidRPr="00AC323A" w:rsidRDefault="00AC323A" w:rsidP="00AC323A">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一、電子文件已傳送而未進入網路業者</w:t>
      </w:r>
      <w:r w:rsidRPr="00AC323A">
        <w:rPr>
          <w:rFonts w:ascii="Times New Roman" w:eastAsia="標楷體" w:hAnsi="Times New Roman" w:cs="Times New Roman" w:hint="eastAsia"/>
          <w:color w:val="000000"/>
          <w:sz w:val="32"/>
          <w:szCs w:val="32"/>
        </w:rPr>
        <w:t>公開揭示、指定</w:t>
      </w:r>
      <w:r w:rsidRPr="00AC323A">
        <w:rPr>
          <w:rFonts w:ascii="Times New Roman" w:eastAsia="標楷體" w:hAnsi="Times New Roman" w:cs="Times New Roman"/>
          <w:color w:val="000000"/>
          <w:sz w:val="32"/>
          <w:szCs w:val="32"/>
        </w:rPr>
        <w:t>或網域註冊之電子郵件</w:t>
      </w:r>
      <w:r w:rsidRPr="00AC323A">
        <w:rPr>
          <w:rFonts w:ascii="Times New Roman" w:eastAsia="標楷體" w:hAnsi="Times New Roman" w:cs="Times New Roman" w:hint="eastAsia"/>
          <w:color w:val="000000"/>
          <w:sz w:val="32"/>
          <w:szCs w:val="32"/>
        </w:rPr>
        <w:t>、電子表單</w:t>
      </w:r>
      <w:r w:rsidRPr="00AC323A">
        <w:rPr>
          <w:rFonts w:ascii="Times New Roman" w:eastAsia="標楷體" w:hAnsi="Times New Roman" w:cs="Times New Roman"/>
          <w:color w:val="000000"/>
          <w:sz w:val="32"/>
          <w:szCs w:val="32"/>
        </w:rPr>
        <w:t>。</w:t>
      </w:r>
    </w:p>
    <w:p w14:paraId="36A3E84D" w14:textId="77777777" w:rsidR="00AC323A" w:rsidRPr="00AC323A" w:rsidRDefault="00AC323A" w:rsidP="00AC323A">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二、電子文件已進入網路業者</w:t>
      </w:r>
      <w:r w:rsidRPr="00AC323A">
        <w:rPr>
          <w:rFonts w:ascii="Times New Roman" w:eastAsia="標楷體" w:hAnsi="Times New Roman" w:cs="Times New Roman" w:hint="eastAsia"/>
          <w:color w:val="000000"/>
          <w:sz w:val="32"/>
          <w:szCs w:val="32"/>
        </w:rPr>
        <w:t>公開揭示、指定</w:t>
      </w:r>
      <w:r w:rsidRPr="00AC323A">
        <w:rPr>
          <w:rFonts w:ascii="Times New Roman" w:eastAsia="標楷體" w:hAnsi="Times New Roman" w:cs="Times New Roman"/>
          <w:color w:val="000000"/>
          <w:sz w:val="32"/>
          <w:szCs w:val="32"/>
        </w:rPr>
        <w:t>或網域註冊之電子郵件</w:t>
      </w:r>
      <w:r w:rsidRPr="00AC323A">
        <w:rPr>
          <w:rFonts w:ascii="Times New Roman" w:eastAsia="標楷體" w:hAnsi="Times New Roman" w:cs="Times New Roman" w:hint="eastAsia"/>
          <w:color w:val="000000"/>
          <w:sz w:val="32"/>
          <w:szCs w:val="32"/>
        </w:rPr>
        <w:t>、電子表單</w:t>
      </w:r>
      <w:r w:rsidRPr="00AC323A">
        <w:rPr>
          <w:rFonts w:ascii="Times New Roman" w:eastAsia="標楷體" w:hAnsi="Times New Roman" w:cs="Times New Roman"/>
          <w:color w:val="000000"/>
          <w:sz w:val="32"/>
          <w:szCs w:val="32"/>
        </w:rPr>
        <w:t>後一工作日，網路業者釋明其無法閱讀。</w:t>
      </w:r>
    </w:p>
    <w:p w14:paraId="4913B614" w14:textId="77777777" w:rsidR="00AC323A" w:rsidRPr="00AC323A" w:rsidRDefault="00AC323A" w:rsidP="00AC323A">
      <w:pPr>
        <w:overflowPunct w:val="0"/>
        <w:spacing w:line="420" w:lineRule="exact"/>
        <w:ind w:leftChars="550" w:left="1960" w:hangingChars="200" w:hanging="640"/>
        <w:jc w:val="both"/>
        <w:rPr>
          <w:rFonts w:ascii="Times New Roman" w:eastAsia="標楷體" w:hAnsi="Times New Roman" w:cs="Times New Roman"/>
          <w:color w:val="000000"/>
          <w:sz w:val="32"/>
          <w:szCs w:val="32"/>
        </w:rPr>
      </w:pPr>
      <w:r w:rsidRPr="00AC323A">
        <w:rPr>
          <w:rFonts w:ascii="Times New Roman" w:eastAsia="標楷體" w:hAnsi="Times New Roman" w:cs="Times New Roman"/>
          <w:color w:val="000000"/>
          <w:sz w:val="32"/>
          <w:szCs w:val="32"/>
        </w:rPr>
        <w:t>三、網路業者證明電子文件於較早或較晚之時點進入其</w:t>
      </w:r>
      <w:r w:rsidRPr="00AC323A">
        <w:rPr>
          <w:rFonts w:ascii="Times New Roman" w:eastAsia="標楷體" w:hAnsi="Times New Roman" w:cs="Times New Roman" w:hint="eastAsia"/>
          <w:color w:val="000000"/>
          <w:sz w:val="32"/>
          <w:szCs w:val="32"/>
        </w:rPr>
        <w:t>公開揭示、指定</w:t>
      </w:r>
      <w:r w:rsidRPr="00AC323A">
        <w:rPr>
          <w:rFonts w:ascii="Times New Roman" w:eastAsia="標楷體" w:hAnsi="Times New Roman" w:cs="Times New Roman"/>
          <w:color w:val="000000"/>
          <w:sz w:val="32"/>
          <w:szCs w:val="32"/>
        </w:rPr>
        <w:t>或網域註冊之電子郵件</w:t>
      </w:r>
      <w:r w:rsidRPr="00AC323A">
        <w:rPr>
          <w:rFonts w:ascii="Times New Roman" w:eastAsia="標楷體" w:hAnsi="Times New Roman" w:cs="Times New Roman" w:hint="eastAsia"/>
          <w:color w:val="000000"/>
          <w:sz w:val="32"/>
          <w:szCs w:val="32"/>
        </w:rPr>
        <w:t>、電子表單</w:t>
      </w:r>
      <w:r w:rsidRPr="00AC323A">
        <w:rPr>
          <w:rFonts w:ascii="Times New Roman" w:eastAsia="標楷體" w:hAnsi="Times New Roman" w:cs="Times New Roman"/>
          <w:color w:val="000000"/>
          <w:sz w:val="32"/>
          <w:szCs w:val="32"/>
        </w:rPr>
        <w:t>。</w:t>
      </w:r>
    </w:p>
    <w:p w14:paraId="143CEA85"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前項但書第一款情形有爭議時，由主管機關證明；主管機</w:t>
      </w:r>
      <w:r w:rsidRPr="00AC323A">
        <w:rPr>
          <w:rFonts w:ascii="Times New Roman" w:eastAsia="標楷體" w:hAnsi="Times New Roman" w:cs="Times New Roman" w:hint="eastAsia"/>
          <w:color w:val="000000"/>
          <w:spacing w:val="-6"/>
          <w:sz w:val="32"/>
          <w:szCs w:val="32"/>
        </w:rPr>
        <w:t>關不能證明者，應另以適當之方式重行送達、通知或使其知悉。</w:t>
      </w:r>
    </w:p>
    <w:p w14:paraId="7FFDAE34"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第二項但書第二款情形，主管機關應另以適當之方式重行送達、通知或使其知悉。</w:t>
      </w:r>
    </w:p>
    <w:p w14:paraId="42110271"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第二項但書第三款情形，依網路業者證明較早或較晚之時點，發生依法送達、通知或使其知悉之效力。</w:t>
      </w:r>
    </w:p>
    <w:p w14:paraId="21978524"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Times New Roman" w:eastAsia="標楷體" w:hAnsi="Times New Roman" w:cs="Times New Roman"/>
          <w:color w:val="000000"/>
          <w:sz w:val="32"/>
          <w:szCs w:val="32"/>
        </w:rPr>
      </w:pPr>
      <w:r w:rsidRPr="00AC323A">
        <w:rPr>
          <w:rFonts w:ascii="Times New Roman" w:eastAsia="標楷體" w:hAnsi="Times New Roman" w:cs="Times New Roman" w:hint="eastAsia"/>
          <w:color w:val="000000"/>
          <w:sz w:val="32"/>
          <w:szCs w:val="32"/>
        </w:rPr>
        <w:t>有下列情形之一者，主管機關得為限制接取：</w:t>
      </w:r>
    </w:p>
    <w:p w14:paraId="4CDB729F" w14:textId="77777777" w:rsidR="00AC323A" w:rsidRPr="00AC323A" w:rsidRDefault="00AC323A" w:rsidP="00AC323A">
      <w:pPr>
        <w:overflowPunct w:val="0"/>
        <w:spacing w:line="420" w:lineRule="exact"/>
        <w:ind w:leftChars="550" w:left="1960" w:hangingChars="200" w:hanging="640"/>
        <w:jc w:val="both"/>
        <w:rPr>
          <w:rFonts w:ascii="Times New Roman" w:eastAsia="新細明體" w:hAnsi="Times New Roman" w:cs="Times New Roman"/>
          <w:color w:val="000000"/>
          <w:szCs w:val="22"/>
        </w:rPr>
      </w:pPr>
      <w:r w:rsidRPr="00AC323A">
        <w:rPr>
          <w:rFonts w:ascii="Times New Roman" w:eastAsia="標楷體" w:hAnsi="Times New Roman" w:cs="Times New Roman" w:hint="eastAsia"/>
          <w:color w:val="000000"/>
          <w:sz w:val="32"/>
          <w:szCs w:val="32"/>
        </w:rPr>
        <w:t>一、無從知悉網路業者聯絡資訊，致無法為第一項之送達。</w:t>
      </w:r>
    </w:p>
    <w:p w14:paraId="19C90E9D" w14:textId="77777777" w:rsidR="00AC323A" w:rsidRPr="00AC323A" w:rsidRDefault="00AC323A" w:rsidP="00AC323A">
      <w:pPr>
        <w:overflowPunct w:val="0"/>
        <w:spacing w:line="420" w:lineRule="exact"/>
        <w:ind w:leftChars="550" w:left="1960" w:hangingChars="200" w:hanging="640"/>
        <w:jc w:val="both"/>
        <w:rPr>
          <w:rFonts w:ascii="Times New Roman" w:eastAsia="新細明體" w:hAnsi="Times New Roman" w:cs="Times New Roman"/>
          <w:color w:val="000000"/>
          <w:szCs w:val="22"/>
        </w:rPr>
      </w:pPr>
      <w:r w:rsidRPr="00AC323A">
        <w:rPr>
          <w:rFonts w:ascii="Times New Roman" w:eastAsia="標楷體" w:hAnsi="Times New Roman" w:cs="Times New Roman" w:hint="eastAsia"/>
          <w:color w:val="000000"/>
          <w:sz w:val="32"/>
          <w:szCs w:val="32"/>
        </w:rPr>
        <w:t>二、認網頁資料所涉犯罪嫌疑情節重大，為避免犯罪、危害擴大或避免急迫危險，而有即時處置之必要時。</w:t>
      </w:r>
    </w:p>
    <w:p w14:paraId="51425023" w14:textId="77777777" w:rsidR="00AC323A" w:rsidRPr="00AC323A" w:rsidRDefault="00AC323A" w:rsidP="00AC323A">
      <w:pPr>
        <w:overflowPunct w:val="0"/>
        <w:spacing w:line="420" w:lineRule="exact"/>
        <w:ind w:leftChars="550" w:left="1960" w:hangingChars="200" w:hanging="640"/>
        <w:jc w:val="both"/>
        <w:rPr>
          <w:rFonts w:ascii="Times New Roman" w:eastAsia="新細明體" w:hAnsi="Times New Roman" w:cs="Times New Roman"/>
          <w:color w:val="000000"/>
          <w:szCs w:val="22"/>
        </w:rPr>
      </w:pPr>
      <w:r w:rsidRPr="00AC323A">
        <w:rPr>
          <w:rFonts w:ascii="Times New Roman" w:eastAsia="標楷體" w:hAnsi="Times New Roman" w:cs="Times New Roman" w:hint="eastAsia"/>
          <w:color w:val="000000"/>
          <w:sz w:val="32"/>
          <w:szCs w:val="32"/>
        </w:rPr>
        <w:t>三、網路業者經限制接取後，更換網域名稱或其他方法疑有第四章犯罪嫌疑情事。</w:t>
      </w:r>
    </w:p>
    <w:p w14:paraId="780923E8" w14:textId="77777777" w:rsidR="00AC323A" w:rsidRPr="00AC323A" w:rsidRDefault="00AC323A" w:rsidP="00AC323A">
      <w:pPr>
        <w:widowControl/>
        <w:kinsoku w:val="0"/>
        <w:overflowPunct w:val="0"/>
        <w:autoSpaceDE w:val="0"/>
        <w:autoSpaceDN w:val="0"/>
        <w:spacing w:line="440" w:lineRule="exact"/>
        <w:ind w:leftChars="455" w:left="1092" w:firstLineChars="196" w:firstLine="627"/>
        <w:jc w:val="both"/>
        <w:rPr>
          <w:rFonts w:ascii="標楷體" w:eastAsia="標楷體" w:hAnsi="標楷體" w:cs="Times New Roman"/>
          <w:bCs/>
          <w:kern w:val="0"/>
          <w:sz w:val="32"/>
          <w:szCs w:val="32"/>
        </w:rPr>
      </w:pPr>
      <w:r w:rsidRPr="00AC323A">
        <w:rPr>
          <w:rFonts w:ascii="Times New Roman" w:eastAsia="標楷體" w:hAnsi="Times New Roman" w:cs="Times New Roman" w:hint="eastAsia"/>
          <w:color w:val="000000"/>
          <w:sz w:val="32"/>
          <w:szCs w:val="32"/>
        </w:rPr>
        <w:t>主管機關為執行前項及第四十七條之限制接取，數位發展主管機關、教育主管機關、通訊傳播主管機關、法務主管機關</w:t>
      </w:r>
      <w:r w:rsidRPr="00AC323A">
        <w:rPr>
          <w:rFonts w:ascii="Times New Roman" w:eastAsia="標楷體" w:hAnsi="Times New Roman" w:cs="Times New Roman" w:hint="eastAsia"/>
          <w:color w:val="000000"/>
          <w:spacing w:val="-6"/>
          <w:sz w:val="32"/>
          <w:szCs w:val="32"/>
        </w:rPr>
        <w:t>、警政主管機關、網際網路接取服務提供者應依法協助執行。</w:t>
      </w:r>
      <w:r w:rsidRPr="00AC323A">
        <w:rPr>
          <w:rFonts w:ascii="Times New Roman" w:eastAsia="標楷體" w:hAnsi="Times New Roman" w:cs="Times New Roman"/>
          <w:color w:val="000000"/>
          <w:spacing w:val="-6"/>
          <w:sz w:val="32"/>
          <w:szCs w:val="32"/>
        </w:rPr>
        <w:t>」</w:t>
      </w:r>
    </w:p>
    <w:p w14:paraId="11B36947" w14:textId="77777777" w:rsidR="00AC323A" w:rsidRPr="00AC323A" w:rsidRDefault="00AC323A" w:rsidP="009C659C">
      <w:pPr>
        <w:numPr>
          <w:ilvl w:val="0"/>
          <w:numId w:val="99"/>
        </w:numPr>
        <w:kinsoku w:val="0"/>
        <w:overflowPunct w:val="0"/>
        <w:autoSpaceDE w:val="0"/>
        <w:autoSpaceDN w:val="0"/>
        <w:spacing w:beforeLines="30" w:before="108" w:line="440" w:lineRule="exact"/>
        <w:jc w:val="both"/>
        <w:rPr>
          <w:rFonts w:ascii="標楷體" w:eastAsia="標楷體" w:hAnsi="標楷體" w:cs="Times New Roman"/>
          <w:bCs/>
          <w:kern w:val="0"/>
          <w:sz w:val="32"/>
          <w:szCs w:val="32"/>
        </w:rPr>
      </w:pPr>
      <w:r w:rsidRPr="00AC323A">
        <w:rPr>
          <w:rFonts w:ascii="Times New Roman" w:eastAsia="標楷體" w:hAnsi="Times New Roman" w:cs="Times New Roman" w:hint="eastAsia"/>
          <w:sz w:val="32"/>
          <w:szCs w:val="32"/>
        </w:rPr>
        <w:t>第二十八</w:t>
      </w:r>
      <w:r w:rsidRPr="00AC323A">
        <w:rPr>
          <w:rFonts w:ascii="標楷體" w:eastAsia="標楷體" w:hAnsi="標楷體" w:cs="Times New Roman" w:hint="eastAsia"/>
          <w:bCs/>
          <w:kern w:val="0"/>
          <w:sz w:val="32"/>
          <w:szCs w:val="32"/>
        </w:rPr>
        <w:t>條，除第一項修正通過如下外，餘維持現行條文：</w:t>
      </w:r>
    </w:p>
    <w:p w14:paraId="2ADA9526" w14:textId="77777777" w:rsidR="00AC323A" w:rsidRPr="00AC323A" w:rsidRDefault="00AC323A" w:rsidP="00AC323A">
      <w:pPr>
        <w:widowControl/>
        <w:spacing w:line="440" w:lineRule="exact"/>
        <w:ind w:leftChars="100" w:left="560" w:hangingChars="100" w:hanging="32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「父母、養</w:t>
      </w:r>
      <w:r w:rsidRPr="00AC323A">
        <w:rPr>
          <w:rFonts w:ascii="Times New Roman" w:eastAsia="標楷體" w:hAnsi="Times New Roman" w:cs="Times New Roman" w:hint="eastAsia"/>
          <w:sz w:val="32"/>
          <w:szCs w:val="32"/>
        </w:rPr>
        <w:t>父母</w:t>
      </w:r>
      <w:r w:rsidRPr="00AC323A">
        <w:rPr>
          <w:rFonts w:ascii="標楷體" w:eastAsia="標楷體" w:hAnsi="標楷體" w:cs="Times New Roman" w:hint="eastAsia"/>
          <w:bCs/>
          <w:kern w:val="0"/>
          <w:sz w:val="32"/>
          <w:szCs w:val="32"/>
        </w:rPr>
        <w:t>或監護人對未滿十八歲之子女、養子女或受監護人犯第三十二條至第三十八條、第三十九條第二項、第四項之罪者，被害人、檢察官、被害人最近尊親屬、直轄市、縣（市）主管機關、兒童及少年福利機構或其他利害關係人，得向法院聲請停止其行使、負擔父母對於被害人之權利義務，另行選定監護人。對於養父母，並得請求法院宣告終止其收養關係。」</w:t>
      </w:r>
    </w:p>
    <w:p w14:paraId="1E9889CE" w14:textId="77777777" w:rsidR="00AC323A" w:rsidRPr="00AC323A" w:rsidRDefault="00AC323A" w:rsidP="009C659C">
      <w:pPr>
        <w:numPr>
          <w:ilvl w:val="0"/>
          <w:numId w:val="99"/>
        </w:numPr>
        <w:kinsoku w:val="0"/>
        <w:overflowPunct w:val="0"/>
        <w:autoSpaceDE w:val="0"/>
        <w:autoSpaceDN w:val="0"/>
        <w:spacing w:beforeLines="30" w:before="108" w:line="440" w:lineRule="exact"/>
        <w:jc w:val="both"/>
        <w:rPr>
          <w:rFonts w:ascii="標楷體" w:eastAsia="標楷體" w:hAnsi="標楷體" w:cs="Times New Roman"/>
          <w:bCs/>
          <w:kern w:val="0"/>
          <w:sz w:val="32"/>
          <w:szCs w:val="32"/>
        </w:rPr>
      </w:pPr>
      <w:r w:rsidRPr="00AC323A">
        <w:rPr>
          <w:rFonts w:ascii="Times New Roman" w:eastAsia="標楷體" w:hAnsi="Times New Roman" w:cs="Times New Roman" w:hint="eastAsia"/>
          <w:sz w:val="32"/>
          <w:szCs w:val="32"/>
        </w:rPr>
        <w:t>第四十七</w:t>
      </w:r>
      <w:r w:rsidRPr="00AC323A">
        <w:rPr>
          <w:rFonts w:ascii="標楷體" w:eastAsia="標楷體" w:hAnsi="標楷體" w:cs="Times New Roman" w:hint="eastAsia"/>
          <w:bCs/>
          <w:kern w:val="0"/>
          <w:sz w:val="32"/>
          <w:szCs w:val="32"/>
        </w:rPr>
        <w:t>條，修正通過如下：</w:t>
      </w:r>
    </w:p>
    <w:p w14:paraId="5CEB63C0"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w:t>
      </w:r>
      <w:r w:rsidRPr="00AC323A">
        <w:rPr>
          <w:rFonts w:ascii="Times New Roman" w:eastAsia="標楷體" w:hAnsi="Times New Roman" w:cs="Times New Roman" w:hint="eastAsia"/>
          <w:sz w:val="32"/>
          <w:szCs w:val="32"/>
        </w:rPr>
        <w:t>第四十七</w:t>
      </w:r>
      <w:r w:rsidRPr="00AC323A">
        <w:rPr>
          <w:rFonts w:ascii="標楷體" w:eastAsia="標楷體" w:hAnsi="標楷體" w:cs="Times New Roman" w:hint="eastAsia"/>
          <w:bCs/>
          <w:kern w:val="0"/>
          <w:sz w:val="32"/>
          <w:szCs w:val="32"/>
        </w:rPr>
        <w:t>條</w:t>
      </w:r>
      <w:r w:rsidRPr="00AC323A">
        <w:rPr>
          <w:rFonts w:ascii="Times New Roman" w:eastAsia="標楷體" w:hAnsi="Times New Roman" w:cs="Times New Roman"/>
          <w:color w:val="000000"/>
          <w:sz w:val="32"/>
          <w:szCs w:val="32"/>
        </w:rPr>
        <w:t xml:space="preserve">　</w:t>
      </w:r>
      <w:r w:rsidRPr="00AC323A">
        <w:rPr>
          <w:rFonts w:ascii="標楷體" w:eastAsia="標楷體" w:hAnsi="標楷體" w:cs="Times New Roman" w:hint="eastAsia"/>
          <w:bCs/>
          <w:kern w:val="0"/>
          <w:sz w:val="32"/>
          <w:szCs w:val="32"/>
        </w:rPr>
        <w:t>有下列情形之一，而無正當理由者，由主管機關處新臺幣六萬元以上六十萬元以下罰鍰，並令其限期改善；屆期未改善者，得按次處罰，並得令其限制接取：</w:t>
      </w:r>
    </w:p>
    <w:p w14:paraId="4D5E9444" w14:textId="77777777" w:rsidR="00AC323A" w:rsidRPr="00AC323A" w:rsidRDefault="00AC323A" w:rsidP="00AC323A">
      <w:pPr>
        <w:overflowPunct w:val="0"/>
        <w:spacing w:line="420" w:lineRule="exact"/>
        <w:ind w:leftChars="550" w:left="196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一、違反</w:t>
      </w:r>
      <w:r w:rsidRPr="00AC323A">
        <w:rPr>
          <w:rFonts w:ascii="Times New Roman" w:eastAsia="標楷體" w:hAnsi="Times New Roman" w:cs="Times New Roman" w:hint="eastAsia"/>
          <w:color w:val="000000"/>
          <w:sz w:val="32"/>
          <w:szCs w:val="32"/>
        </w:rPr>
        <w:t>第三</w:t>
      </w:r>
      <w:r w:rsidRPr="00AC323A">
        <w:rPr>
          <w:rFonts w:ascii="標楷體" w:eastAsia="標楷體" w:hAnsi="標楷體" w:cs="Times New Roman" w:hint="eastAsia"/>
          <w:bCs/>
          <w:kern w:val="0"/>
          <w:sz w:val="32"/>
          <w:szCs w:val="32"/>
        </w:rPr>
        <w:t>條第七項規定，拒絕、妨礙或規避。</w:t>
      </w:r>
    </w:p>
    <w:p w14:paraId="406AD489" w14:textId="77777777" w:rsidR="00AC323A" w:rsidRPr="00AC323A" w:rsidRDefault="00AC323A" w:rsidP="00AC323A">
      <w:pPr>
        <w:overflowPunct w:val="0"/>
        <w:spacing w:line="420" w:lineRule="exact"/>
        <w:ind w:leftChars="550" w:left="196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二、違反</w:t>
      </w:r>
      <w:r w:rsidRPr="00AC323A">
        <w:rPr>
          <w:rFonts w:ascii="Times New Roman" w:eastAsia="標楷體" w:hAnsi="Times New Roman" w:cs="Times New Roman" w:hint="eastAsia"/>
          <w:color w:val="000000"/>
          <w:sz w:val="32"/>
          <w:szCs w:val="32"/>
        </w:rPr>
        <w:t>第八</w:t>
      </w:r>
      <w:r w:rsidRPr="00AC323A">
        <w:rPr>
          <w:rFonts w:ascii="標楷體" w:eastAsia="標楷體" w:hAnsi="標楷體" w:cs="Times New Roman" w:hint="eastAsia"/>
          <w:bCs/>
          <w:kern w:val="0"/>
          <w:sz w:val="32"/>
          <w:szCs w:val="32"/>
        </w:rPr>
        <w:t>條第一項規定，未先行限制瀏覽、移除。</w:t>
      </w:r>
    </w:p>
    <w:p w14:paraId="5D6871D2" w14:textId="77777777" w:rsidR="00AC323A" w:rsidRPr="00AC323A" w:rsidRDefault="00AC323A" w:rsidP="00AC323A">
      <w:pPr>
        <w:overflowPunct w:val="0"/>
        <w:spacing w:line="420" w:lineRule="exact"/>
        <w:ind w:leftChars="550" w:left="1960" w:hangingChars="200" w:hanging="640"/>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三、違反</w:t>
      </w:r>
      <w:r w:rsidRPr="00AC323A">
        <w:rPr>
          <w:rFonts w:ascii="Times New Roman" w:eastAsia="標楷體" w:hAnsi="Times New Roman" w:cs="Times New Roman" w:hint="eastAsia"/>
          <w:color w:val="000000"/>
          <w:sz w:val="32"/>
          <w:szCs w:val="32"/>
        </w:rPr>
        <w:t>第八</w:t>
      </w:r>
      <w:r w:rsidRPr="00AC323A">
        <w:rPr>
          <w:rFonts w:ascii="標楷體" w:eastAsia="標楷體" w:hAnsi="標楷體" w:cs="Times New Roman" w:hint="eastAsia"/>
          <w:bCs/>
          <w:kern w:val="0"/>
          <w:sz w:val="32"/>
          <w:szCs w:val="32"/>
        </w:rPr>
        <w:t>條第二項規定，未保留資料一百八十日，或未將資料提供司法或警察機關調查。」</w:t>
      </w:r>
    </w:p>
    <w:p w14:paraId="0AE36E44" w14:textId="77777777" w:rsidR="00AC323A" w:rsidRPr="00AC323A" w:rsidRDefault="00AC323A" w:rsidP="009C659C">
      <w:pPr>
        <w:numPr>
          <w:ilvl w:val="0"/>
          <w:numId w:val="99"/>
        </w:numPr>
        <w:kinsoku w:val="0"/>
        <w:overflowPunct w:val="0"/>
        <w:autoSpaceDE w:val="0"/>
        <w:autoSpaceDN w:val="0"/>
        <w:spacing w:beforeLines="30" w:before="108" w:line="440" w:lineRule="exact"/>
        <w:ind w:left="652" w:hanging="652"/>
        <w:jc w:val="both"/>
        <w:rPr>
          <w:rFonts w:ascii="標楷體" w:eastAsia="標楷體" w:hAnsi="標楷體" w:cs="Times New Roman"/>
          <w:bCs/>
          <w:kern w:val="0"/>
          <w:sz w:val="32"/>
          <w:szCs w:val="32"/>
        </w:rPr>
      </w:pPr>
      <w:r w:rsidRPr="00AC323A">
        <w:rPr>
          <w:rFonts w:ascii="Times New Roman" w:eastAsia="標楷體" w:hAnsi="Times New Roman" w:cs="Times New Roman" w:hint="eastAsia"/>
          <w:color w:val="000000"/>
          <w:sz w:val="32"/>
          <w:szCs w:val="32"/>
        </w:rPr>
        <w:t>維持現行條文：第十五條、第三十條</w:t>
      </w:r>
      <w:r w:rsidRPr="00AC323A">
        <w:rPr>
          <w:rFonts w:ascii="標楷體" w:eastAsia="標楷體" w:hAnsi="標楷體" w:cs="Times New Roman" w:hint="eastAsia"/>
          <w:bCs/>
          <w:kern w:val="0"/>
          <w:sz w:val="32"/>
          <w:szCs w:val="32"/>
        </w:rPr>
        <w:t>、</w:t>
      </w:r>
      <w:r w:rsidRPr="00AC323A">
        <w:rPr>
          <w:rFonts w:ascii="Times New Roman" w:eastAsia="標楷體" w:hAnsi="Times New Roman" w:cs="Times New Roman" w:hint="eastAsia"/>
          <w:color w:val="000000"/>
          <w:sz w:val="32"/>
          <w:szCs w:val="32"/>
        </w:rPr>
        <w:t>第三十一條、第五十條、第五十三條之一。</w:t>
      </w:r>
    </w:p>
    <w:p w14:paraId="5209EC89" w14:textId="77777777" w:rsidR="00AC323A" w:rsidRPr="00AC323A" w:rsidRDefault="00AC323A" w:rsidP="009C659C">
      <w:pPr>
        <w:numPr>
          <w:ilvl w:val="0"/>
          <w:numId w:val="99"/>
        </w:numPr>
        <w:kinsoku w:val="0"/>
        <w:overflowPunct w:val="0"/>
        <w:autoSpaceDE w:val="0"/>
        <w:autoSpaceDN w:val="0"/>
        <w:spacing w:beforeLines="30" w:before="108" w:line="440" w:lineRule="exact"/>
        <w:ind w:left="652" w:hanging="652"/>
        <w:jc w:val="both"/>
        <w:rPr>
          <w:rFonts w:ascii="標楷體" w:eastAsia="標楷體" w:hAnsi="標楷體" w:cs="Times New Roman"/>
          <w:bCs/>
          <w:kern w:val="0"/>
          <w:sz w:val="32"/>
          <w:szCs w:val="32"/>
        </w:rPr>
      </w:pPr>
      <w:r w:rsidRPr="00AC323A">
        <w:rPr>
          <w:rFonts w:ascii="Times New Roman" w:eastAsia="標楷體" w:hAnsi="Times New Roman" w:cs="Times New Roman" w:hint="eastAsia"/>
          <w:color w:val="000000"/>
          <w:sz w:val="32"/>
          <w:szCs w:val="32"/>
        </w:rPr>
        <w:t>不予</w:t>
      </w:r>
      <w:r w:rsidRPr="00AC323A">
        <w:rPr>
          <w:rFonts w:ascii="標楷體" w:eastAsia="標楷體" w:hAnsi="標楷體" w:cs="Times New Roman" w:hint="eastAsia"/>
          <w:sz w:val="32"/>
          <w:szCs w:val="32"/>
        </w:rPr>
        <w:t>增訂</w:t>
      </w:r>
      <w:r w:rsidRPr="00AC323A">
        <w:rPr>
          <w:rFonts w:ascii="標楷體" w:eastAsia="標楷體" w:hAnsi="標楷體" w:cs="Times New Roman" w:hint="eastAsia"/>
          <w:color w:val="000000"/>
          <w:sz w:val="32"/>
          <w:szCs w:val="32"/>
        </w:rPr>
        <w:t>：委員林宜瑾等</w:t>
      </w:r>
      <w:r w:rsidRPr="00AC323A">
        <w:rPr>
          <w:rFonts w:ascii="Times New Roman" w:eastAsia="標楷體" w:hAnsi="Times New Roman" w:cs="Times New Roman"/>
          <w:color w:val="000000"/>
          <w:sz w:val="32"/>
          <w:szCs w:val="32"/>
        </w:rPr>
        <w:t>26</w:t>
      </w:r>
      <w:r w:rsidRPr="00AC323A">
        <w:rPr>
          <w:rFonts w:ascii="標楷體" w:eastAsia="標楷體" w:hAnsi="標楷體" w:cs="Times New Roman" w:hint="eastAsia"/>
          <w:color w:val="000000"/>
          <w:sz w:val="32"/>
          <w:szCs w:val="32"/>
        </w:rPr>
        <w:t>人提案第三十九條之一、委員范雲等</w:t>
      </w:r>
      <w:r w:rsidRPr="00AC323A">
        <w:rPr>
          <w:rFonts w:ascii="Times New Roman" w:eastAsia="標楷體" w:hAnsi="Times New Roman" w:cs="Times New Roman"/>
          <w:color w:val="000000"/>
          <w:sz w:val="32"/>
          <w:szCs w:val="32"/>
        </w:rPr>
        <w:t>17</w:t>
      </w:r>
      <w:r w:rsidRPr="00AC323A">
        <w:rPr>
          <w:rFonts w:ascii="標楷體" w:eastAsia="標楷體" w:hAnsi="標楷體" w:cs="Times New Roman" w:hint="eastAsia"/>
          <w:color w:val="000000"/>
          <w:sz w:val="32"/>
          <w:szCs w:val="32"/>
        </w:rPr>
        <w:t>人提案第四十條之一、委員張雅琳等</w:t>
      </w:r>
      <w:r w:rsidRPr="00AC323A">
        <w:rPr>
          <w:rFonts w:ascii="Times New Roman" w:eastAsia="標楷體" w:hAnsi="Times New Roman" w:cs="Times New Roman"/>
          <w:color w:val="000000"/>
          <w:sz w:val="32"/>
          <w:szCs w:val="32"/>
        </w:rPr>
        <w:t>25</w:t>
      </w:r>
      <w:r w:rsidRPr="00AC323A">
        <w:rPr>
          <w:rFonts w:ascii="標楷體" w:eastAsia="標楷體" w:hAnsi="標楷體" w:cs="Times New Roman" w:hint="eastAsia"/>
          <w:color w:val="000000"/>
          <w:sz w:val="32"/>
          <w:szCs w:val="32"/>
        </w:rPr>
        <w:t>人提案第四十四條之一、委員黃健豪等</w:t>
      </w:r>
      <w:r w:rsidRPr="00AC323A">
        <w:rPr>
          <w:rFonts w:ascii="Times New Roman" w:eastAsia="標楷體" w:hAnsi="Times New Roman" w:cs="Times New Roman"/>
          <w:color w:val="000000"/>
          <w:sz w:val="32"/>
          <w:szCs w:val="32"/>
        </w:rPr>
        <w:t>17</w:t>
      </w:r>
      <w:r w:rsidRPr="00AC323A">
        <w:rPr>
          <w:rFonts w:ascii="標楷體" w:eastAsia="標楷體" w:hAnsi="標楷體" w:cs="Times New Roman" w:hint="eastAsia"/>
          <w:color w:val="000000"/>
          <w:sz w:val="32"/>
          <w:szCs w:val="32"/>
        </w:rPr>
        <w:t>人提案第五十一條之一、委員王鴻薇等</w:t>
      </w:r>
      <w:r w:rsidRPr="00AC323A">
        <w:rPr>
          <w:rFonts w:ascii="Times New Roman" w:eastAsia="標楷體" w:hAnsi="Times New Roman" w:cs="Times New Roman"/>
          <w:color w:val="000000"/>
          <w:sz w:val="32"/>
          <w:szCs w:val="32"/>
        </w:rPr>
        <w:t>25</w:t>
      </w:r>
      <w:r w:rsidRPr="00AC323A">
        <w:rPr>
          <w:rFonts w:ascii="標楷體" w:eastAsia="標楷體" w:hAnsi="標楷體" w:cs="Times New Roman" w:hint="eastAsia"/>
          <w:color w:val="000000"/>
          <w:sz w:val="32"/>
          <w:szCs w:val="32"/>
        </w:rPr>
        <w:t>人提案第五十一條之一、委員林俊憲等</w:t>
      </w:r>
      <w:r w:rsidRPr="00AC323A">
        <w:rPr>
          <w:rFonts w:ascii="Times New Roman" w:eastAsia="標楷體" w:hAnsi="Times New Roman" w:cs="Times New Roman"/>
          <w:color w:val="000000"/>
          <w:sz w:val="32"/>
          <w:szCs w:val="32"/>
        </w:rPr>
        <w:t>21</w:t>
      </w:r>
      <w:r w:rsidRPr="00AC323A">
        <w:rPr>
          <w:rFonts w:ascii="標楷體" w:eastAsia="標楷體" w:hAnsi="標楷體" w:cs="Times New Roman" w:hint="eastAsia"/>
          <w:color w:val="000000"/>
          <w:sz w:val="32"/>
          <w:szCs w:val="32"/>
        </w:rPr>
        <w:t>人提案第五十一條之一。</w:t>
      </w:r>
    </w:p>
    <w:p w14:paraId="61C428B2" w14:textId="77777777" w:rsidR="00AC323A" w:rsidRPr="00AC323A" w:rsidRDefault="00AC323A" w:rsidP="009C659C">
      <w:pPr>
        <w:numPr>
          <w:ilvl w:val="0"/>
          <w:numId w:val="99"/>
        </w:numPr>
        <w:kinsoku w:val="0"/>
        <w:overflowPunct w:val="0"/>
        <w:autoSpaceDE w:val="0"/>
        <w:autoSpaceDN w:val="0"/>
        <w:spacing w:beforeLines="30" w:before="108" w:line="440" w:lineRule="exact"/>
        <w:ind w:left="652" w:hanging="652"/>
        <w:jc w:val="both"/>
        <w:rPr>
          <w:rFonts w:ascii="標楷體" w:eastAsia="標楷體" w:hAnsi="標楷體" w:cs="Times New Roman"/>
          <w:bCs/>
          <w:kern w:val="0"/>
          <w:sz w:val="32"/>
          <w:szCs w:val="32"/>
        </w:rPr>
      </w:pPr>
      <w:r w:rsidRPr="00AC323A">
        <w:rPr>
          <w:rFonts w:ascii="Times New Roman" w:eastAsia="標楷體" w:hAnsi="Times New Roman" w:cs="Times New Roman" w:hint="eastAsia"/>
          <w:color w:val="000000"/>
          <w:sz w:val="32"/>
          <w:szCs w:val="32"/>
        </w:rPr>
        <w:t>保留</w:t>
      </w:r>
      <w:r w:rsidRPr="00AC323A">
        <w:rPr>
          <w:rFonts w:ascii="標楷體" w:eastAsia="標楷體" w:hAnsi="標楷體" w:cs="Times New Roman" w:hint="eastAsia"/>
          <w:bCs/>
          <w:kern w:val="0"/>
          <w:sz w:val="32"/>
          <w:szCs w:val="32"/>
        </w:rPr>
        <w:t>條文：第二條、第三條、第五條、第八條、第三十二條至第三十六條、第三十八條至第四十條、委員廖偉翔等</w:t>
      </w:r>
      <w:r w:rsidRPr="00AC323A">
        <w:rPr>
          <w:rFonts w:ascii="Times New Roman" w:eastAsia="標楷體" w:hAnsi="Times New Roman" w:cs="Times New Roman" w:hint="eastAsia"/>
          <w:color w:val="000000"/>
          <w:sz w:val="32"/>
          <w:szCs w:val="32"/>
        </w:rPr>
        <w:t>1</w:t>
      </w:r>
      <w:r w:rsidRPr="00AC323A">
        <w:rPr>
          <w:rFonts w:ascii="Times New Roman" w:eastAsia="標楷體" w:hAnsi="Times New Roman" w:cs="Times New Roman"/>
          <w:color w:val="000000"/>
          <w:sz w:val="32"/>
          <w:szCs w:val="32"/>
        </w:rPr>
        <w:t>7</w:t>
      </w:r>
      <w:r w:rsidRPr="00AC323A">
        <w:rPr>
          <w:rFonts w:ascii="標楷體" w:eastAsia="標楷體" w:hAnsi="標楷體" w:cs="Times New Roman" w:hint="eastAsia"/>
          <w:bCs/>
          <w:kern w:val="0"/>
          <w:sz w:val="32"/>
          <w:szCs w:val="32"/>
        </w:rPr>
        <w:t>人提案第四十一條之一、第四十三條至第四十五條、第五十一條及委員張雅琳等</w:t>
      </w:r>
      <w:r w:rsidRPr="00AC323A">
        <w:rPr>
          <w:rFonts w:ascii="Times New Roman" w:eastAsia="標楷體" w:hAnsi="Times New Roman" w:cs="Times New Roman"/>
          <w:color w:val="000000"/>
          <w:sz w:val="32"/>
          <w:szCs w:val="32"/>
        </w:rPr>
        <w:t>25</w:t>
      </w:r>
      <w:r w:rsidRPr="00AC323A">
        <w:rPr>
          <w:rFonts w:ascii="標楷體" w:eastAsia="標楷體" w:hAnsi="標楷體" w:cs="Times New Roman" w:hint="eastAsia"/>
          <w:bCs/>
          <w:kern w:val="0"/>
          <w:sz w:val="32"/>
          <w:szCs w:val="32"/>
        </w:rPr>
        <w:t>人提案第五十三條。</w:t>
      </w:r>
    </w:p>
    <w:p w14:paraId="3D5A2834" w14:textId="77777777" w:rsidR="00AC323A" w:rsidRPr="00AC323A" w:rsidRDefault="00AC323A" w:rsidP="009C659C">
      <w:pPr>
        <w:numPr>
          <w:ilvl w:val="0"/>
          <w:numId w:val="99"/>
        </w:numPr>
        <w:kinsoku w:val="0"/>
        <w:overflowPunct w:val="0"/>
        <w:autoSpaceDE w:val="0"/>
        <w:autoSpaceDN w:val="0"/>
        <w:spacing w:beforeLines="30" w:before="108" w:line="440" w:lineRule="exact"/>
        <w:ind w:left="652" w:hanging="652"/>
        <w:jc w:val="both"/>
        <w:rPr>
          <w:rFonts w:ascii="標楷體" w:eastAsia="標楷體" w:hAnsi="標楷體" w:cs="Times New Roman"/>
          <w:bCs/>
          <w:kern w:val="0"/>
          <w:sz w:val="32"/>
          <w:szCs w:val="32"/>
        </w:rPr>
      </w:pPr>
      <w:r w:rsidRPr="00AC323A">
        <w:rPr>
          <w:rFonts w:ascii="標楷體" w:eastAsia="標楷體" w:hAnsi="標楷體" w:cs="Times New Roman" w:hint="eastAsia"/>
          <w:color w:val="000000"/>
          <w:sz w:val="32"/>
          <w:szCs w:val="32"/>
        </w:rPr>
        <w:t>保留</w:t>
      </w:r>
      <w:r w:rsidRPr="00AC323A">
        <w:rPr>
          <w:rFonts w:ascii="標楷體" w:eastAsia="標楷體" w:hAnsi="標楷體" w:cs="Times New Roman" w:hint="eastAsia"/>
          <w:sz w:val="32"/>
          <w:szCs w:val="32"/>
        </w:rPr>
        <w:t>之修正動議：</w:t>
      </w:r>
    </w:p>
    <w:p w14:paraId="46C5302D"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BE33A1">
        <w:rPr>
          <w:rFonts w:ascii="Times New Roman" w:eastAsia="標楷體" w:hAnsi="標楷體" w:cs="Times New Roman" w:hint="eastAsia"/>
          <w:color w:val="000000"/>
          <w:sz w:val="32"/>
          <w:szCs w:val="20"/>
        </w:rPr>
        <w:t>委員</w:t>
      </w:r>
      <w:r w:rsidRPr="00AC323A">
        <w:rPr>
          <w:rFonts w:ascii="Times New Roman" w:eastAsia="標楷體" w:hAnsi="標楷體" w:cs="Times New Roman" w:hint="eastAsia"/>
          <w:color w:val="000000"/>
          <w:sz w:val="32"/>
          <w:szCs w:val="20"/>
        </w:rPr>
        <w:t>陳菁徽、蘇清泉、王育敏等</w:t>
      </w:r>
      <w:r w:rsidRPr="00BE33A1">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w:t>
      </w:r>
      <w:r w:rsidRPr="00BE33A1">
        <w:rPr>
          <w:rFonts w:ascii="Times New Roman" w:eastAsia="標楷體" w:hAnsi="標楷體" w:cs="Times New Roman" w:hint="eastAsia"/>
          <w:color w:val="000000"/>
          <w:sz w:val="32"/>
          <w:szCs w:val="20"/>
        </w:rPr>
        <w:t>所提之第三條、第八條及第三十九條條文修正動議：</w:t>
      </w:r>
    </w:p>
    <w:p w14:paraId="15D60DA9"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「第三條　本條例所稱主管機關：在中央為衛生福利部；在直轄市為直轄市政府；在縣（市）為縣（市）政府。主管機關應獨立編列預算，並置專職人員辦理兒童及少年性剝削防制業務。</w:t>
      </w:r>
    </w:p>
    <w:p w14:paraId="4FD6C1A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內政、法務、教育、國防、文化、經濟、勞動、交通及通訊傳播等相關目的事業主管機關涉及兒童及少年性剝削防制業務時，應全力配合並辦理防制教育宣導。</w:t>
      </w:r>
    </w:p>
    <w:p w14:paraId="7CD09C9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主管機關應會同前項相關機關定期檢討教育宣導、救援及保護、加害者處罰、安置及服務等工作成效，並每半年公布工作會議記錄與工作成效。</w:t>
      </w:r>
    </w:p>
    <w:p w14:paraId="6A13C35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主管機關應統籌建立、管理兒童及少年性剝削電子資料庫，供法官、檢察官、警察、醫師、護理人員、心理師、社會工作人員及其他政府機關使用，並對被害人之身分予以保密。</w:t>
      </w:r>
    </w:p>
    <w:p w14:paraId="1339B7E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主管機關應定期邀集相關學者或專家、民間相關機構、團體代表及目的事業主管機關代表，協調、研究、審議、諮詢及推動兒童及少年性剝削防制政策。</w:t>
      </w:r>
    </w:p>
    <w:p w14:paraId="2850BD7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前項學者、專家及民間相關機構、團體代表不得少於二分之一，任一性別不得少於三分之一。</w:t>
      </w:r>
    </w:p>
    <w:p w14:paraId="3C820A1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第四項規定電子資料庫之建立、管理及使用辦法，由中央主管機關定之。</w:t>
      </w:r>
    </w:p>
    <w:p w14:paraId="63CA48E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為協助被害人限制瀏覽或移除兒童或少年之性影像，中央主管機關得自行或委由民間團體成立性影像處理中心，並設專職人員辦理下列事項：</w:t>
      </w:r>
    </w:p>
    <w:p w14:paraId="625CC938"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一、受理性影像申訴、諮詢、查察。</w:t>
      </w:r>
    </w:p>
    <w:p w14:paraId="1CA065BA"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二、通知網際網路平臺提供者、網際網路應用服務提供者及網際網路接取服務提供者(以下併稱網路業者)限制瀏覽或移除兒童或少年之性影像。</w:t>
      </w:r>
    </w:p>
    <w:p w14:paraId="506B5820"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Calibri" w:eastAsia="新細明體" w:hAnsi="Calibri" w:cs="Times New Roman"/>
          <w:szCs w:val="22"/>
        </w:rPr>
      </w:pPr>
      <w:r w:rsidRPr="00AC323A">
        <w:rPr>
          <w:rFonts w:ascii="標楷體" w:eastAsia="標楷體" w:hAnsi="標楷體" w:cs="Times New Roman" w:hint="eastAsia"/>
          <w:sz w:val="32"/>
          <w:szCs w:val="32"/>
        </w:rPr>
        <w:t>三、其他性影像防制相關業務。</w:t>
      </w:r>
    </w:p>
    <w:p w14:paraId="4120AF5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司法警察、檢察官得運用科技技術方式，於網路巡查涉兒童或少年性影像犯罪嫌疑情事。</w:t>
      </w:r>
    </w:p>
    <w:p w14:paraId="1DF4B0F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網路業者對於前項巡查，不得拒絕、妨礙或規避。</w:t>
      </w:r>
    </w:p>
    <w:p w14:paraId="4F36E62D"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第八條　網際網路平臺提供者、網際網路應用服務提供者及網際網路接取服務提供者，透過網路內容防護機構、性影像處理中心、主管機關、警察機關或其他機關，知有第四章之犯罪嫌疑情事，應先行限制瀏覽或移除與第四章犯罪有關之網頁資料。</w:t>
      </w:r>
    </w:p>
    <w:p w14:paraId="0829276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前項犯罪網頁資料與嫌疑人之個人資料及網路使用紀錄資料，應保留一年，以提供司法及警察機關調查。</w:t>
      </w:r>
    </w:p>
    <w:p w14:paraId="2DD8CF0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直轄市、縣（市）主管機關得協助被害人於偵查中向檢察官、審理中向法院請求重製扣案之被害人性影像。第一項之網際網路平臺提供者、網際網路應用服務提供者及網際網路接取服務提供者於技術可行下，應依直轄市、縣（市）主管機關通知比對、移除或下架被害人之性影像。</w:t>
      </w:r>
    </w:p>
    <w:p w14:paraId="718B96C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性影像處理中心得知網頁資料設有兒童及少年之性影像犯罪嫌疑情事，應通知網路業者、警察機關及中央主管機關。</w:t>
      </w:r>
    </w:p>
    <w:p w14:paraId="13257DC9"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第三十九條　無正當理由支付對價而持有兒童或少年之性影像，處一年以上七年以下有期徒刑、拘役或科或併科新臺幣一百五十萬元以下罰金。</w:t>
      </w:r>
    </w:p>
    <w:p w14:paraId="205741C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無正當理由持有兒童或少年之性影像，處一年以上五年以下有期徒刑、拘役或科或併科新臺幣三十萬元以上一百萬元以下罰金。</w:t>
      </w:r>
    </w:p>
    <w:p w14:paraId="4E83BDF2"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一次被查獲者，處新臺幣五萬元以上三十萬元以下罰鍰，並得令其接受二小時以上十小時以下之輔導教育，其附著物、圖畫及物品不問屬於持有人與否，沒入之。</w:t>
      </w:r>
    </w:p>
    <w:p w14:paraId="2F1AC56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無正當理由持有兒童或少年與性相關而客觀上足以引起性慾或羞恥之圖畫、語音或其他物品第二次以上被查獲者，處新臺幣十萬元以上五十萬元以下罰金。</w:t>
      </w:r>
    </w:p>
    <w:p w14:paraId="3113EE1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查獲之第一項、第二項及第四項之附著物、圖畫及物品，不問屬於犯罪行為人與否，沒收之。」</w:t>
      </w:r>
    </w:p>
    <w:p w14:paraId="64A2A560" w14:textId="77777777" w:rsidR="00AC323A" w:rsidRPr="00AC323A" w:rsidRDefault="00AC323A" w:rsidP="009C659C">
      <w:pPr>
        <w:widowControl/>
        <w:numPr>
          <w:ilvl w:val="0"/>
          <w:numId w:val="119"/>
        </w:numPr>
        <w:spacing w:line="440" w:lineRule="exact"/>
        <w:ind w:left="1044" w:hanging="720"/>
        <w:jc w:val="both"/>
        <w:rPr>
          <w:rFonts w:ascii="Calibri" w:eastAsia="新細明體" w:hAnsi="Calibri" w:cs="Times New Roman"/>
          <w:szCs w:val="22"/>
        </w:rPr>
      </w:pPr>
      <w:r w:rsidRPr="00AC323A">
        <w:rPr>
          <w:rFonts w:ascii="Times New Roman" w:eastAsia="標楷體" w:hAnsi="標楷體" w:cs="Times New Roman" w:hint="eastAsia"/>
          <w:color w:val="000000"/>
          <w:sz w:val="32"/>
          <w:szCs w:val="20"/>
        </w:rPr>
        <w:t>委員</w:t>
      </w:r>
      <w:r w:rsidRPr="00AC323A">
        <w:rPr>
          <w:rFonts w:ascii="標楷體" w:eastAsia="標楷體" w:hAnsi="標楷體" w:cs="Times New Roman" w:hint="eastAsia"/>
          <w:sz w:val="32"/>
          <w:szCs w:val="32"/>
        </w:rPr>
        <w:t>黃秀芳</w:t>
      </w:r>
      <w:r w:rsidRPr="00AC323A">
        <w:rPr>
          <w:rFonts w:ascii="Times New Roman" w:eastAsia="標楷體" w:hAnsi="標楷體" w:cs="Times New Roman" w:hint="eastAsia"/>
          <w:color w:val="000000"/>
          <w:sz w:val="32"/>
          <w:szCs w:val="20"/>
        </w:rPr>
        <w:t>、王正旭、林月琴等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w:t>
      </w:r>
      <w:r w:rsidRPr="00AC323A">
        <w:rPr>
          <w:rFonts w:ascii="標楷體" w:eastAsia="標楷體" w:hAnsi="標楷體" w:cs="Times New Roman" w:hint="eastAsia"/>
          <w:sz w:val="32"/>
          <w:szCs w:val="32"/>
        </w:rPr>
        <w:t>所提之部分條文修正動議：</w:t>
      </w:r>
    </w:p>
    <w:p w14:paraId="4EAF41B8"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「第二條　本條例所稱兒童或少年性剝削，指下列行為之一者：</w:t>
      </w:r>
    </w:p>
    <w:p w14:paraId="347914A0"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一、使兒童或少年為有對價之性交或猥褻行為。</w:t>
      </w:r>
    </w:p>
    <w:p w14:paraId="2418FD5E"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二、利用兒童或少年為性交或猥褻之行為，以供人觀覽。</w:t>
      </w:r>
    </w:p>
    <w:p w14:paraId="6DBCBE4F"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三、拍攝、製造、重製、持有、散布、播送、交付、公然陳列、販賣或支付對價觀覽兒童或少年之性影像、與性相關而客觀上足以引起性慾或羞恥之圖畫、語音或其他物品。</w:t>
      </w:r>
    </w:p>
    <w:p w14:paraId="7CDDE19E"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Calibri" w:eastAsia="新細明體" w:hAnsi="Calibri" w:cs="Times New Roman"/>
          <w:szCs w:val="22"/>
        </w:rPr>
      </w:pPr>
      <w:r w:rsidRPr="00AC323A">
        <w:rPr>
          <w:rFonts w:ascii="標楷體" w:eastAsia="標楷體" w:hAnsi="標楷體" w:cs="Times New Roman" w:hint="eastAsia"/>
          <w:sz w:val="32"/>
          <w:szCs w:val="32"/>
        </w:rPr>
        <w:t>四、使兒童或少年坐檯陪酒或涉及色情之伴遊、伴唱、伴舞或其他類似行為。</w:t>
      </w:r>
    </w:p>
    <w:p w14:paraId="6725739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本條例所稱被害人，指遭受性剝削或疑似遭受性剝削之兒童或少年。</w:t>
      </w:r>
    </w:p>
    <w:p w14:paraId="22D0582D"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pacing w:val="-2"/>
          <w:sz w:val="32"/>
          <w:szCs w:val="32"/>
        </w:rPr>
      </w:pPr>
      <w:r w:rsidRPr="00AC323A">
        <w:rPr>
          <w:rFonts w:ascii="標楷體" w:eastAsia="標楷體" w:hAnsi="標楷體" w:cs="Times New Roman" w:hint="eastAsia"/>
          <w:sz w:val="32"/>
          <w:szCs w:val="32"/>
        </w:rPr>
        <w:t xml:space="preserve">第三條　</w:t>
      </w:r>
      <w:r w:rsidRPr="00AC323A">
        <w:rPr>
          <w:rFonts w:ascii="標楷體" w:eastAsia="標楷體" w:hAnsi="標楷體" w:cs="Times New Roman" w:hint="eastAsia"/>
          <w:spacing w:val="-2"/>
          <w:sz w:val="32"/>
          <w:szCs w:val="32"/>
        </w:rPr>
        <w:t>本條例所稱主管機關：在中央為衛生福利部；在直轄市為直轄市政府；在縣（市）為縣（市）政府。主管機關應獨立編列預算，並置專職人員辦理兒童及少年性剝削防制業務。</w:t>
      </w:r>
    </w:p>
    <w:p w14:paraId="2DD3748A" w14:textId="77777777" w:rsidR="00AC323A" w:rsidRPr="00AC323A" w:rsidRDefault="00AC323A" w:rsidP="00AC323A">
      <w:pPr>
        <w:widowControl/>
        <w:kinsoku w:val="0"/>
        <w:overflowPunct w:val="0"/>
        <w:autoSpaceDE w:val="0"/>
        <w:autoSpaceDN w:val="0"/>
        <w:spacing w:line="440" w:lineRule="exact"/>
        <w:ind w:leftChars="400" w:left="960" w:firstLineChars="200" w:firstLine="632"/>
        <w:jc w:val="both"/>
        <w:rPr>
          <w:rFonts w:ascii="標楷體" w:eastAsia="標楷體" w:hAnsi="標楷體" w:cs="Times New Roman"/>
          <w:spacing w:val="-2"/>
          <w:sz w:val="32"/>
          <w:szCs w:val="32"/>
        </w:rPr>
      </w:pPr>
      <w:r w:rsidRPr="00AC323A">
        <w:rPr>
          <w:rFonts w:ascii="標楷體" w:eastAsia="標楷體" w:hAnsi="標楷體" w:cs="Times New Roman" w:hint="eastAsia"/>
          <w:spacing w:val="-2"/>
          <w:sz w:val="32"/>
          <w:szCs w:val="32"/>
        </w:rPr>
        <w:t>內政、法務、教育、國防、文化、經濟、勞動、交通及通訊傳播等相關目的事業主管機關涉及兒童及少年性剝削防制業務時，應全力配合並辦理防制教育宣導。</w:t>
      </w:r>
    </w:p>
    <w:p w14:paraId="242AA2D5" w14:textId="77777777" w:rsidR="00AC323A" w:rsidRPr="00AC323A" w:rsidRDefault="00AC323A" w:rsidP="00AC323A">
      <w:pPr>
        <w:widowControl/>
        <w:kinsoku w:val="0"/>
        <w:overflowPunct w:val="0"/>
        <w:autoSpaceDE w:val="0"/>
        <w:autoSpaceDN w:val="0"/>
        <w:spacing w:line="440" w:lineRule="exact"/>
        <w:ind w:leftChars="400" w:left="960" w:firstLineChars="200" w:firstLine="632"/>
        <w:jc w:val="both"/>
        <w:rPr>
          <w:rFonts w:ascii="標楷體" w:eastAsia="標楷體" w:hAnsi="標楷體" w:cs="Times New Roman"/>
          <w:spacing w:val="-2"/>
          <w:sz w:val="32"/>
          <w:szCs w:val="32"/>
        </w:rPr>
      </w:pPr>
      <w:r w:rsidRPr="00AC323A">
        <w:rPr>
          <w:rFonts w:ascii="標楷體" w:eastAsia="標楷體" w:hAnsi="標楷體" w:cs="Times New Roman" w:hint="eastAsia"/>
          <w:spacing w:val="-2"/>
          <w:sz w:val="32"/>
          <w:szCs w:val="32"/>
        </w:rPr>
        <w:t>主管機關應會同前項相關機關定期公布並檢討教育宣導、救援及保護、加害者處罰、安置及服務等工作成效。</w:t>
      </w:r>
    </w:p>
    <w:p w14:paraId="12B590E9" w14:textId="77777777" w:rsidR="00AC323A" w:rsidRPr="00AC323A" w:rsidRDefault="00AC323A" w:rsidP="00AC323A">
      <w:pPr>
        <w:widowControl/>
        <w:kinsoku w:val="0"/>
        <w:overflowPunct w:val="0"/>
        <w:autoSpaceDE w:val="0"/>
        <w:autoSpaceDN w:val="0"/>
        <w:spacing w:line="440" w:lineRule="exact"/>
        <w:ind w:leftChars="400" w:left="960" w:firstLineChars="200" w:firstLine="632"/>
        <w:jc w:val="both"/>
        <w:rPr>
          <w:rFonts w:ascii="標楷體" w:eastAsia="標楷體" w:hAnsi="標楷體" w:cs="Times New Roman"/>
          <w:spacing w:val="-2"/>
          <w:sz w:val="32"/>
          <w:szCs w:val="32"/>
        </w:rPr>
      </w:pPr>
      <w:r w:rsidRPr="00AC323A">
        <w:rPr>
          <w:rFonts w:ascii="標楷體" w:eastAsia="標楷體" w:hAnsi="標楷體" w:cs="Times New Roman" w:hint="eastAsia"/>
          <w:spacing w:val="-2"/>
          <w:sz w:val="32"/>
          <w:szCs w:val="32"/>
        </w:rPr>
        <w:t>主管機關應邀集相關學者或專家、民間相關機構、團體代表及目的事業主管機關代表，協調、研究、審議、諮詢及推動兒童及少年性剝削防制政策；其中學者、專家及民間相關機構、團體代表不得少於二分之一，任一性別不得少於三分之一。</w:t>
      </w:r>
    </w:p>
    <w:p w14:paraId="5A84F1B7" w14:textId="77777777" w:rsidR="00AC323A" w:rsidRPr="00AC323A" w:rsidRDefault="00AC323A" w:rsidP="00AC323A">
      <w:pPr>
        <w:widowControl/>
        <w:kinsoku w:val="0"/>
        <w:overflowPunct w:val="0"/>
        <w:autoSpaceDE w:val="0"/>
        <w:autoSpaceDN w:val="0"/>
        <w:spacing w:line="440" w:lineRule="exact"/>
        <w:ind w:leftChars="400" w:left="960" w:firstLineChars="200" w:firstLine="632"/>
        <w:jc w:val="both"/>
        <w:rPr>
          <w:rFonts w:ascii="標楷體" w:eastAsia="標楷體" w:hAnsi="標楷體" w:cs="Times New Roman"/>
          <w:spacing w:val="-2"/>
          <w:sz w:val="32"/>
          <w:szCs w:val="32"/>
        </w:rPr>
      </w:pPr>
      <w:r w:rsidRPr="00AC323A">
        <w:rPr>
          <w:rFonts w:ascii="標楷體" w:eastAsia="標楷體" w:hAnsi="標楷體" w:cs="Times New Roman" w:hint="eastAsia"/>
          <w:spacing w:val="-2"/>
          <w:sz w:val="32"/>
          <w:szCs w:val="32"/>
        </w:rPr>
        <w:t>為協助被害人限制瀏覽或移除兒童或少年之性影像，中央主管機關得自行或委由民間團體成立性影像處理中心，並設專職人員辦理下列事項：</w:t>
      </w:r>
    </w:p>
    <w:p w14:paraId="3939E6BA"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一、受理性影像申訴、諮詢、查察。</w:t>
      </w:r>
    </w:p>
    <w:p w14:paraId="7D5540F6"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二、通知網際網路平臺提供者、網際網路應用服務提供者及網際網路接取服務提供者(以下併稱網路業者)限制瀏覽或移除兒童或少年之性影像。</w:t>
      </w:r>
    </w:p>
    <w:p w14:paraId="4AAA23F0"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Calibri" w:eastAsia="新細明體" w:hAnsi="Calibri" w:cs="Times New Roman"/>
          <w:spacing w:val="-2"/>
          <w:szCs w:val="22"/>
        </w:rPr>
      </w:pPr>
      <w:r w:rsidRPr="00AC323A">
        <w:rPr>
          <w:rFonts w:ascii="標楷體" w:eastAsia="標楷體" w:hAnsi="標楷體" w:cs="Times New Roman" w:hint="eastAsia"/>
          <w:sz w:val="32"/>
          <w:szCs w:val="32"/>
        </w:rPr>
        <w:t>三、其他性影像防制相關業務。</w:t>
      </w:r>
    </w:p>
    <w:p w14:paraId="7C3190B7" w14:textId="77777777" w:rsidR="00AC323A" w:rsidRPr="00AC323A" w:rsidRDefault="00AC323A" w:rsidP="00AC323A">
      <w:pPr>
        <w:widowControl/>
        <w:kinsoku w:val="0"/>
        <w:overflowPunct w:val="0"/>
        <w:autoSpaceDE w:val="0"/>
        <w:autoSpaceDN w:val="0"/>
        <w:spacing w:line="440" w:lineRule="exact"/>
        <w:ind w:leftChars="400" w:left="960" w:firstLineChars="200" w:firstLine="632"/>
        <w:jc w:val="both"/>
        <w:rPr>
          <w:rFonts w:ascii="標楷體" w:eastAsia="標楷體" w:hAnsi="標楷體" w:cs="Times New Roman"/>
          <w:spacing w:val="-2"/>
          <w:sz w:val="32"/>
          <w:szCs w:val="32"/>
        </w:rPr>
      </w:pPr>
      <w:r w:rsidRPr="00AC323A">
        <w:rPr>
          <w:rFonts w:ascii="標楷體" w:eastAsia="標楷體" w:hAnsi="標楷體" w:cs="Times New Roman" w:hint="eastAsia"/>
          <w:spacing w:val="-2"/>
          <w:sz w:val="32"/>
          <w:szCs w:val="32"/>
        </w:rPr>
        <w:t>司法警察、檢察官得運用科技技術方式，於網路巡查涉兒童或少年性影像犯罪嫌疑情事。</w:t>
      </w:r>
    </w:p>
    <w:p w14:paraId="1489B737" w14:textId="77777777" w:rsidR="00AC323A" w:rsidRPr="00AC323A" w:rsidRDefault="00AC323A" w:rsidP="00AC323A">
      <w:pPr>
        <w:widowControl/>
        <w:kinsoku w:val="0"/>
        <w:overflowPunct w:val="0"/>
        <w:autoSpaceDE w:val="0"/>
        <w:autoSpaceDN w:val="0"/>
        <w:spacing w:line="440" w:lineRule="exact"/>
        <w:ind w:leftChars="400" w:left="960" w:firstLineChars="200" w:firstLine="632"/>
        <w:jc w:val="both"/>
        <w:rPr>
          <w:rFonts w:ascii="標楷體" w:eastAsia="標楷體" w:hAnsi="標楷體" w:cs="Times New Roman"/>
          <w:sz w:val="32"/>
          <w:szCs w:val="32"/>
        </w:rPr>
      </w:pPr>
      <w:r w:rsidRPr="00AC323A">
        <w:rPr>
          <w:rFonts w:ascii="標楷體" w:eastAsia="標楷體" w:hAnsi="標楷體" w:cs="Times New Roman" w:hint="eastAsia"/>
          <w:spacing w:val="-2"/>
          <w:sz w:val="32"/>
          <w:szCs w:val="32"/>
        </w:rPr>
        <w:t>網路業者對於前項巡查，不得拒絕、妨礙或規避。</w:t>
      </w:r>
    </w:p>
    <w:p w14:paraId="024680D7"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第八條　網路</w:t>
      </w:r>
      <w:r w:rsidRPr="00AC323A">
        <w:rPr>
          <w:rFonts w:ascii="標楷體" w:eastAsia="標楷體" w:hAnsi="標楷體" w:cs="Times New Roman" w:hint="eastAsia"/>
          <w:spacing w:val="-2"/>
          <w:sz w:val="32"/>
          <w:szCs w:val="32"/>
        </w:rPr>
        <w:t>業者</w:t>
      </w:r>
      <w:r w:rsidRPr="00AC323A">
        <w:rPr>
          <w:rFonts w:ascii="標楷體" w:eastAsia="標楷體" w:hAnsi="標楷體" w:cs="Times New Roman" w:hint="eastAsia"/>
          <w:sz w:val="32"/>
          <w:szCs w:val="32"/>
        </w:rPr>
        <w:t>透過網路內容防護機構、性影像處理中心、主管機關、警察機關或其他機關，知有第四章犯罪嫌疑情事，應先行限制瀏覽或移除與第四章犯罪有關之網頁資料。</w:t>
      </w:r>
    </w:p>
    <w:p w14:paraId="65C972F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前項犯罪網頁資料與嫌疑人之個人資料及網路使用紀錄資料，應保留一百八十日，以提供司法及警察機關調查。</w:t>
      </w:r>
    </w:p>
    <w:p w14:paraId="7C4D97F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直轄市、縣(市)主管機關得協助被害人於偵查中向檢察官、審理中向法院請求重製扣案之被害人性影像。第一項之網路業者於技術可行下，應依直轄市、縣(市)主管機關通知比對、移除或下架被害人之性影像。</w:t>
      </w:r>
    </w:p>
    <w:p w14:paraId="47CD100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性影像處理中心得知網頁資料涉有兒童或少年之性影像犯罪嫌疑情事者，應通知網路業者、警察機關及中央主管機關。</w:t>
      </w:r>
    </w:p>
    <w:p w14:paraId="20ED39F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前項通知，應記載下列事項︰</w:t>
      </w:r>
    </w:p>
    <w:p w14:paraId="47D53C2D"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一、</w:t>
      </w:r>
      <w:r w:rsidRPr="00AC323A">
        <w:rPr>
          <w:rFonts w:ascii="標楷體" w:eastAsia="標楷體" w:hAnsi="標楷體" w:cs="Times New Roman" w:hint="eastAsia"/>
          <w:spacing w:val="-6"/>
          <w:sz w:val="32"/>
          <w:szCs w:val="32"/>
        </w:rPr>
        <w:t>足以識別犯罪嫌疑情事之網站名稱與網址及性影像之網址。</w:t>
      </w:r>
    </w:p>
    <w:p w14:paraId="5A7271D3"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標楷體" w:eastAsia="標楷體" w:hAnsi="標楷體" w:cs="Times New Roman"/>
          <w:sz w:val="32"/>
          <w:szCs w:val="32"/>
        </w:rPr>
      </w:pPr>
      <w:r w:rsidRPr="00AC323A">
        <w:rPr>
          <w:rFonts w:ascii="標楷體" w:eastAsia="標楷體" w:hAnsi="標楷體" w:cs="Times New Roman" w:hint="eastAsia"/>
          <w:sz w:val="32"/>
          <w:szCs w:val="32"/>
        </w:rPr>
        <w:t>二、行為人網路平臺帳號或網際網路協定位置。</w:t>
      </w:r>
    </w:p>
    <w:p w14:paraId="73857F92" w14:textId="77777777" w:rsidR="00AC323A" w:rsidRPr="00AC323A" w:rsidRDefault="00AC323A" w:rsidP="00AC323A">
      <w:pPr>
        <w:tabs>
          <w:tab w:val="left" w:pos="2520"/>
        </w:tabs>
        <w:kinsoku w:val="0"/>
        <w:overflowPunct w:val="0"/>
        <w:autoSpaceDE w:val="0"/>
        <w:spacing w:line="440" w:lineRule="exact"/>
        <w:ind w:leftChars="400" w:left="1280" w:rightChars="50" w:right="120" w:hangingChars="100" w:hanging="320"/>
        <w:jc w:val="both"/>
        <w:textAlignment w:val="center"/>
        <w:rPr>
          <w:rFonts w:ascii="Calibri" w:eastAsia="新細明體" w:hAnsi="Calibri" w:cs="Times New Roman"/>
          <w:szCs w:val="22"/>
        </w:rPr>
      </w:pPr>
      <w:r w:rsidRPr="00AC323A">
        <w:rPr>
          <w:rFonts w:ascii="標楷體" w:eastAsia="標楷體" w:hAnsi="標楷體" w:cs="Times New Roman" w:hint="eastAsia"/>
          <w:sz w:val="32"/>
          <w:szCs w:val="32"/>
        </w:rPr>
        <w:t>三、通知之國家、機關、聯絡人姓名、電話及電子郵件。</w:t>
      </w:r>
    </w:p>
    <w:p w14:paraId="637BEEA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中央主管機關收受第一項通知後，應即令網路業者於二十四小時內，依第一項規定，限制瀏覽或移除與犯罪有關之網頁資料。</w:t>
      </w:r>
    </w:p>
    <w:p w14:paraId="247FB58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前項處分內容，應記載下列事項︰</w:t>
      </w:r>
    </w:p>
    <w:p w14:paraId="526366EA"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一、足以識別犯罪嫌疑情事之網站名稱與網址及性影像之網址。</w:t>
      </w:r>
    </w:p>
    <w:p w14:paraId="4A6FF04E"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二、行為人網路平臺帳號或網際網路協定位置。</w:t>
      </w:r>
    </w:p>
    <w:p w14:paraId="4362BD3F"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三、通知之國家、機關、聯絡人姓名、電話及電子郵件。</w:t>
      </w:r>
    </w:p>
    <w:p w14:paraId="3E02FCB8"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四、網路業者網站名稱、網址、網際網路協定位置或其他足資辨別指涉之該網路業者特徵。</w:t>
      </w:r>
    </w:p>
    <w:p w14:paraId="13A5E8BA"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五、主旨、事實、理由及其法令依據。</w:t>
      </w:r>
    </w:p>
    <w:p w14:paraId="5EDDDECA"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六、有附款者，附款之內容。</w:t>
      </w:r>
    </w:p>
    <w:p w14:paraId="00B8E692"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七、處分機關及其首長署名、蓋章，該機關有代理人或受任人者，須同時於其下簽名。但以自動機器作成之大量行政處分，得不經署名，以蓋章為之。</w:t>
      </w:r>
    </w:p>
    <w:p w14:paraId="507213D4"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八、發文字號及年、月、日。</w:t>
      </w:r>
    </w:p>
    <w:p w14:paraId="436F8CF9"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九、表明其為行政處分之意旨及不服行政處分之救濟方法、期間及其受理機關。</w:t>
      </w:r>
    </w:p>
    <w:p w14:paraId="29801369" w14:textId="77777777" w:rsidR="00AC323A" w:rsidRPr="00AC323A" w:rsidRDefault="00AC323A" w:rsidP="00AC323A">
      <w:pPr>
        <w:widowControl/>
        <w:spacing w:beforeLines="50" w:before="180" w:line="440" w:lineRule="exact"/>
        <w:ind w:leftChars="236" w:left="1110" w:hangingChars="172" w:hanging="544"/>
        <w:jc w:val="both"/>
        <w:rPr>
          <w:rFonts w:ascii="標楷體" w:eastAsia="標楷體" w:hAnsi="標楷體" w:cs="Times New Roman"/>
          <w:sz w:val="32"/>
          <w:szCs w:val="32"/>
        </w:rPr>
      </w:pPr>
      <w:r w:rsidRPr="00AC323A">
        <w:rPr>
          <w:rFonts w:ascii="標楷體" w:eastAsia="標楷體" w:hAnsi="標楷體" w:cs="Times New Roman" w:hint="eastAsia"/>
          <w:spacing w:val="-2"/>
          <w:sz w:val="32"/>
          <w:szCs w:val="32"/>
        </w:rPr>
        <w:t>第三十六</w:t>
      </w:r>
      <w:r w:rsidRPr="00AC323A">
        <w:rPr>
          <w:rFonts w:ascii="標楷體" w:eastAsia="標楷體" w:hAnsi="標楷體" w:cs="Times New Roman" w:hint="eastAsia"/>
          <w:sz w:val="32"/>
          <w:szCs w:val="32"/>
        </w:rPr>
        <w:t>條　拍攝、製造、重製兒童或少年之性影像、與性相關而客觀上足以引起性慾或羞恥之圖畫、語音或其他物品，處一年以上七年以下有期徒刑，得併科新臺幣十萬以上一百萬元以下罰金。</w:t>
      </w:r>
    </w:p>
    <w:p w14:paraId="31756CA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重製性影像、與性相關而客觀上足以引起性慾或羞恥之圖畫、語音或其他物品，處三年以上十年以下有期徒刑，得併科新臺幣三百萬元以下罰金。</w:t>
      </w:r>
    </w:p>
    <w:p w14:paraId="00D5FD6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以強暴、脅迫、藥劑、詐術、催眠術或其他違反本人意願之方法，使兒童或少年被拍攝、自行拍攝、製造、重製性影像、與性相關而客觀上足以引起性慾或羞恥之圖畫、語音或其他</w:t>
      </w:r>
      <w:r w:rsidRPr="00AC323A">
        <w:rPr>
          <w:rFonts w:ascii="標楷體" w:eastAsia="標楷體" w:hAnsi="標楷體" w:cs="Times New Roman" w:hint="eastAsia"/>
          <w:spacing w:val="-10"/>
          <w:sz w:val="32"/>
          <w:szCs w:val="32"/>
        </w:rPr>
        <w:t>物品者，處七年以上有期徒刑，得併科新臺幣五百萬元以下罰金。</w:t>
      </w:r>
    </w:p>
    <w:p w14:paraId="2C678E92"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意圖營利犯前三項之罪者，依各該條項之規定，加重其刑至二分之一。</w:t>
      </w:r>
    </w:p>
    <w:p w14:paraId="1BD5405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5F11617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w:t>
      </w:r>
    </w:p>
    <w:p w14:paraId="38D5FCD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拍攝、製造、重製兒童或少年之性影像、與性相關而客觀上足以引起性慾或羞恥之圖畫、語音或其他物品之工具或設備，不問屬於犯罪行為人與否，沒收之。但屬於被害人者，不在此限。</w:t>
      </w:r>
    </w:p>
    <w:p w14:paraId="0451D95E" w14:textId="77777777" w:rsidR="00AC323A" w:rsidRPr="00AC323A" w:rsidRDefault="00AC323A" w:rsidP="00AC323A">
      <w:pPr>
        <w:widowControl/>
        <w:spacing w:beforeLines="50" w:before="180" w:line="440" w:lineRule="exact"/>
        <w:ind w:leftChars="236" w:left="1110" w:hangingChars="172" w:hanging="544"/>
        <w:jc w:val="both"/>
        <w:rPr>
          <w:rFonts w:ascii="標楷體" w:eastAsia="標楷體" w:hAnsi="標楷體" w:cs="Times New Roman"/>
          <w:sz w:val="32"/>
          <w:szCs w:val="32"/>
        </w:rPr>
      </w:pPr>
      <w:r w:rsidRPr="00AC323A">
        <w:rPr>
          <w:rFonts w:ascii="標楷體" w:eastAsia="標楷體" w:hAnsi="標楷體" w:cs="Times New Roman" w:hint="eastAsia"/>
          <w:spacing w:val="-2"/>
          <w:sz w:val="32"/>
          <w:szCs w:val="32"/>
        </w:rPr>
        <w:t>第三十九</w:t>
      </w:r>
      <w:r w:rsidRPr="00AC323A">
        <w:rPr>
          <w:rFonts w:ascii="標楷體" w:eastAsia="標楷體" w:hAnsi="標楷體" w:cs="Times New Roman" w:hint="eastAsia"/>
          <w:sz w:val="32"/>
          <w:szCs w:val="32"/>
        </w:rPr>
        <w:t>條　無正當理由支付對價而持有兒童或少年之性影像，處一年以上七年以下有期徒刑，得併科新臺幣十萬元以上一百萬元以下罰金。</w:t>
      </w:r>
    </w:p>
    <w:p w14:paraId="530C980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無正當理由持有兒童或少年之性影像，處三年以下有期徒刑、拘役，得併科新臺幣六萬元以上六十萬元以下罰金。</w:t>
      </w:r>
    </w:p>
    <w:p w14:paraId="25313D2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一次被查獲者，處新臺幣一萬元以上十萬元以下罰鍰，並得令其接受二小時以上十小時以下之輔導教育，其附著物、圖畫及物品不問屬於持有人與否，沒入之。</w:t>
      </w:r>
    </w:p>
    <w:p w14:paraId="6D04D21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無正當理由持有兒童或少年與性相關而客觀上足以引起性慾或羞恥之圖畫、語音或其他物品第二次以上被查獲者，處新臺幣二萬元以上二十萬元以下罰金。</w:t>
      </w:r>
    </w:p>
    <w:p w14:paraId="6CFDC2E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查獲之第一項、第二項及第四項之附著物、圖畫及物品，不問屬於犯罪行為人與否，沒收之。</w:t>
      </w:r>
    </w:p>
    <w:p w14:paraId="5E2A26DA"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第四十三條　父母對其子女犯本條例之罪，因自白或自首，而查獲第三十二條至第三十八條、第三十九條第一項、第二項、第四項之犯罪者，減輕或免除其刑。</w:t>
      </w:r>
    </w:p>
    <w:p w14:paraId="12214F7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犯第三十一條之罪自白或自首，因而查獲第三十二條至第三十八條、第三十九條第一項、第二項、第四項之犯罪者，減輕或免除其刑。</w:t>
      </w:r>
    </w:p>
    <w:p w14:paraId="22F15827"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第四十四條　支付對價觀覽兒童或少年為性交或猥褻之行為或其性影像者，處一年以上七年以下有期徒刑，得併科新臺幣十萬元以上一百萬元以下罰金。</w:t>
      </w:r>
    </w:p>
    <w:p w14:paraId="1FCF8931"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第五十一條　犯第三十一條第二項、第三十六條第一項、第三十八條第一項、第三十九條第一項、第二項、第四項或第四十四條之罪，經判決有罪或緩起訴處分確定者，直轄市、縣（市）主管機關應對其實施四小時以上五十小時以下之輔導教育。</w:t>
      </w:r>
    </w:p>
    <w:p w14:paraId="77CED90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前項輔導教育之執行，主管機關得協調矯正機關於犯罪行為人服刑期間辦理，矯正機關應提供場地及必要之協助。</w:t>
      </w:r>
    </w:p>
    <w:p w14:paraId="5569565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無正當理由不接受第一項或第三十九條第三項之輔導教育，或拒不完成其時數者，處新臺幣六千元以上三萬元以下罰鍰，並得按次處罰。</w:t>
      </w:r>
    </w:p>
    <w:p w14:paraId="4521E4E7"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第五十三條　第三十九條第三項及第五十一條第一項輔導教育之對象、方式、內容及其他應遵行事項之辦法，由中央主管機關會同法務主管機關定之。」</w:t>
      </w:r>
    </w:p>
    <w:p w14:paraId="40574C95"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BE33A1">
        <w:rPr>
          <w:rFonts w:ascii="Times New Roman" w:eastAsia="標楷體" w:hAnsi="標楷體" w:cs="Times New Roman" w:hint="eastAsia"/>
          <w:color w:val="000000"/>
          <w:sz w:val="32"/>
          <w:szCs w:val="20"/>
        </w:rPr>
        <w:t>委員王育敏、陳菁徽、林思銘、楊瓊瓔等</w:t>
      </w:r>
      <w:r w:rsidRPr="00BE33A1">
        <w:rPr>
          <w:rFonts w:ascii="Times New Roman" w:eastAsia="標楷體" w:hAnsi="標楷體" w:cs="Times New Roman" w:hint="eastAsia"/>
          <w:color w:val="000000"/>
          <w:sz w:val="32"/>
          <w:szCs w:val="20"/>
        </w:rPr>
        <w:t>4</w:t>
      </w:r>
      <w:r w:rsidRPr="00BE33A1">
        <w:rPr>
          <w:rFonts w:ascii="Times New Roman" w:eastAsia="標楷體" w:hAnsi="標楷體" w:cs="Times New Roman" w:hint="eastAsia"/>
          <w:color w:val="000000"/>
          <w:sz w:val="32"/>
          <w:szCs w:val="20"/>
        </w:rPr>
        <w:t>人所提之第三條及第三十六條條文修正動議：</w:t>
      </w:r>
    </w:p>
    <w:p w14:paraId="7021C1B9"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「第三條　本條例所稱主管機關：在中央為衛生福利部；在直轄市為直轄市政府；在縣（市）為縣（市）政府。主管機關應獨立編列預算，並置專職人員辦理兒童及少年性剝削防制業務。</w:t>
      </w:r>
    </w:p>
    <w:p w14:paraId="5A11CEF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內政、法務、教育、國防、文化、經濟、勞動、交通、數位發展及通訊傳播等相關目的事業主管機關涉及兒童及少年性剝削防制業務時，應全力配合並辦理防制教育宣導。</w:t>
      </w:r>
    </w:p>
    <w:p w14:paraId="783EB89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主管機關應會同前項相關機關定期公布並檢討教育宣導、救援及保護、加害者處罰、安置及服務等工作成效。</w:t>
      </w:r>
    </w:p>
    <w:p w14:paraId="193D772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主管機關應邀集相關學者或專家、民間相關機構、團體代表及目的事業主管機關代表，協調、研究、審議、諮詢、推動及檢討兒童及少年性剝削防制政策。</w:t>
      </w:r>
    </w:p>
    <w:p w14:paraId="66106FB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前項學者、專家及民間相關機構、團體代表不得少於二分之一，任一性別不得少於三分之一。</w:t>
      </w:r>
    </w:p>
    <w:p w14:paraId="1F9B0FA2"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第三十六條　拍攝、製造兒童或少年之性影像、與性相關而客觀上足以引起性慾或羞恥之圖畫、語音或其他物品，處十年以上有期徒刑，得併科新臺幣二百萬元以下罰金。</w:t>
      </w:r>
    </w:p>
    <w:p w14:paraId="1AB38442"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性影像、與性相關而客觀上足以引起性慾或羞恥之圖畫、語音或其他物品，處十二年以上有期徒刑，得併科新臺幣六百萬元以下罰金。</w:t>
      </w:r>
    </w:p>
    <w:p w14:paraId="73E5999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性影像、與性相關而客觀上足以引起性慾或羞恥之圖畫、語音或其他物品者，處十五年以上有期徒刑，得併科新臺幣一千萬元以下罰金。</w:t>
      </w:r>
    </w:p>
    <w:p w14:paraId="4A42FA5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意圖營利犯前三項之罪者，依各該條項之規定，加重其刑至二分之一。</w:t>
      </w:r>
    </w:p>
    <w:p w14:paraId="068BDC5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3E91AB0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w:t>
      </w:r>
    </w:p>
    <w:p w14:paraId="755C3F0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拍攝、製造兒童或少年之性影像、與性相關而客觀上足以引起性慾或羞恥之圖畫、語音或其他物品之工具或設備，不問</w:t>
      </w:r>
      <w:r w:rsidRPr="00AC323A">
        <w:rPr>
          <w:rFonts w:ascii="標楷體" w:eastAsia="標楷體" w:hAnsi="標楷體" w:cs="Times New Roman" w:hint="eastAsia"/>
          <w:spacing w:val="-4"/>
          <w:sz w:val="32"/>
          <w:szCs w:val="32"/>
        </w:rPr>
        <w:t>屬於犯罪行為人與否，沒收之。但屬於被害人者，不在此限。」</w:t>
      </w:r>
    </w:p>
    <w:p w14:paraId="6EEAF4EA"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BE33A1">
        <w:rPr>
          <w:rFonts w:ascii="Times New Roman" w:eastAsia="標楷體" w:hAnsi="標楷體" w:cs="Times New Roman" w:hint="eastAsia"/>
          <w:color w:val="000000"/>
          <w:sz w:val="32"/>
          <w:szCs w:val="20"/>
        </w:rPr>
        <w:t>委員王育敏、陳菁徽、陳昭姿、廖偉翔等</w:t>
      </w:r>
      <w:r w:rsidRPr="00BE33A1">
        <w:rPr>
          <w:rFonts w:ascii="Times New Roman" w:eastAsia="標楷體" w:hAnsi="標楷體" w:cs="Times New Roman" w:hint="eastAsia"/>
          <w:color w:val="000000"/>
          <w:sz w:val="32"/>
          <w:szCs w:val="20"/>
        </w:rPr>
        <w:t>4</w:t>
      </w:r>
      <w:r w:rsidRPr="00BE33A1">
        <w:rPr>
          <w:rFonts w:ascii="Times New Roman" w:eastAsia="標楷體" w:hAnsi="標楷體" w:cs="Times New Roman" w:hint="eastAsia"/>
          <w:color w:val="000000"/>
          <w:sz w:val="32"/>
          <w:szCs w:val="20"/>
        </w:rPr>
        <w:t>人所提之第三條條文修正動議：</w:t>
      </w:r>
    </w:p>
    <w:p w14:paraId="46C29B23"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「第三條　本條例所稱主管機關：在中央為衛生福利部；在直轄市為直轄市政府；在縣（市）為縣（市）政府。主管機關應獨立編列預算，並置專職人員辦理兒童及少年性剝削防制業務。</w:t>
      </w:r>
    </w:p>
    <w:p w14:paraId="32C6575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內政、法務、教育、國防、文化、經濟、勞動、交通、數位發展及通訊傳播等相關目的事業主管機關涉及兒童及少年性剝削防制業務時，應全力配合並辦理防制教育宣導。</w:t>
      </w:r>
    </w:p>
    <w:p w14:paraId="7E12A030"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主管機關應會同前項相關機關定期公布並檢討教育宣導、救援及保護、加害者處罰、安置及服務等工作成效。</w:t>
      </w:r>
    </w:p>
    <w:p w14:paraId="2B9858F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主管機關應邀集相關學者或專家、民間相關機構、團體代表及目的事業主管機關代表，協調、研究、審議、諮詢、推動及檢討兒童及少年性剝削防制政策；其中學者、專家及民間相關機構、團體代表不得少於二分之一，任一性別不得少於三分之一。</w:t>
      </w:r>
    </w:p>
    <w:p w14:paraId="0E9A85A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為協助被害人限制瀏覽或移除兒童或少年之性影像，中央主管機關得自行或委由民間團體成立性影像處理中心，並設專職人員辦理下列事項：</w:t>
      </w:r>
    </w:p>
    <w:p w14:paraId="590623CB"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一、受理性影像申訴、諮詢、查察。</w:t>
      </w:r>
    </w:p>
    <w:p w14:paraId="5B981190"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二、通知網際網路平臺提供者、網際網路應用服務提供者及網際網路接取服務提供者(以下併稱網路業者)限制瀏覽或移除兒童或少年之性影像。</w:t>
      </w:r>
    </w:p>
    <w:p w14:paraId="73E6B3F3"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三、其他性影像防制相關業務。</w:t>
      </w:r>
    </w:p>
    <w:p w14:paraId="74926E0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司法警察、檢察官得運用科技技術方式，於網路巡查涉兒童或少年性影像犯罪嫌疑情事。</w:t>
      </w:r>
    </w:p>
    <w:p w14:paraId="3094136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網路業者對於前項巡查，不得拒絕、妨礙或規避。」</w:t>
      </w:r>
    </w:p>
    <w:p w14:paraId="3BB84E6C"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BE33A1">
        <w:rPr>
          <w:rFonts w:ascii="Times New Roman" w:eastAsia="標楷體" w:hAnsi="標楷體" w:cs="Times New Roman" w:hint="eastAsia"/>
          <w:color w:val="000000"/>
          <w:sz w:val="32"/>
          <w:szCs w:val="20"/>
        </w:rPr>
        <w:t>委員劉建國等</w:t>
      </w:r>
      <w:r w:rsidRPr="00BE33A1">
        <w:rPr>
          <w:rFonts w:ascii="Times New Roman" w:eastAsia="標楷體" w:hAnsi="標楷體" w:cs="Times New Roman" w:hint="eastAsia"/>
          <w:color w:val="000000"/>
          <w:sz w:val="32"/>
          <w:szCs w:val="20"/>
        </w:rPr>
        <w:t>3</w:t>
      </w:r>
      <w:r w:rsidRPr="00BE33A1">
        <w:rPr>
          <w:rFonts w:ascii="Times New Roman" w:eastAsia="標楷體" w:hAnsi="標楷體" w:cs="Times New Roman" w:hint="eastAsia"/>
          <w:color w:val="000000"/>
          <w:sz w:val="32"/>
          <w:szCs w:val="20"/>
        </w:rPr>
        <w:t>人所提之第三十二條、第三十六條及第四十五條條文修正動議：</w:t>
      </w:r>
    </w:p>
    <w:p w14:paraId="28A56B70"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「第三十二條　引誘、容留、招募、媒介、協助或以他法，使兒童或少年為有對價之性交或猥褻行為者，處三年以上十年以下有</w:t>
      </w:r>
      <w:r w:rsidRPr="00AC323A">
        <w:rPr>
          <w:rFonts w:ascii="標楷體" w:eastAsia="標楷體" w:hAnsi="標楷體" w:cs="Times New Roman" w:hint="eastAsia"/>
          <w:spacing w:val="-4"/>
          <w:sz w:val="32"/>
          <w:szCs w:val="32"/>
        </w:rPr>
        <w:t>期徒刑，得併科新臺幣三百萬元以下罰金。以詐術犯之者，亦同。</w:t>
      </w:r>
    </w:p>
    <w:p w14:paraId="6D17783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意圖營利而犯前項之罪者，處五年以上十二年以下有期徒刑，併科新臺幣七百萬元以下罰金。</w:t>
      </w:r>
    </w:p>
    <w:p w14:paraId="386C79C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媒介、交付、收受、運送、藏匿前二項被害人或使之隱避者，處三年以上十年以下有期徒刑，得併科新臺幣三百萬元以下罰金。</w:t>
      </w:r>
    </w:p>
    <w:p w14:paraId="3487A09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前項交付、收受、運送、藏匿行為之媒介者，亦同。</w:t>
      </w:r>
    </w:p>
    <w:p w14:paraId="522821D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68A6E0F0"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第三十六條　拍攝、製造兒童或少年之性影像、與性相關而客觀上足以引起性慾或羞恥之圖畫、語音或其他物品，處三年以上十年以下有期徒刑，得併科新臺幣三百萬元以下罰金。</w:t>
      </w:r>
    </w:p>
    <w:p w14:paraId="65103AF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性影像、與性相關而客觀上足以引起性慾或羞恥之圖畫、語音或其他物品，處五年以上十二年以下有期徒刑，得併科新臺幣五百萬元以下罰金。</w:t>
      </w:r>
    </w:p>
    <w:p w14:paraId="3AB3FA0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性影像、與性相關而客觀上足以引起性慾或羞恥之圖畫、語音或其他物品者，處十年以上有期徒刑，得併科新臺幣一千萬元以下罰金。</w:t>
      </w:r>
    </w:p>
    <w:p w14:paraId="258B39D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意圖營利犯前三項之罪者，依各該條項之規定，加重其刑至二分之一。</w:t>
      </w:r>
    </w:p>
    <w:p w14:paraId="693653B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64360A7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w:t>
      </w:r>
    </w:p>
    <w:p w14:paraId="083D3F0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拍攝、製造兒童或少年之性影像、與性相關而客觀上足以引起性慾或羞恥之圖畫、語音或其他物品之工具或設備，不問屬於犯罪行為人與否，沒收之。但屬於被害人者，不在此限。</w:t>
      </w:r>
    </w:p>
    <w:p w14:paraId="30A85679"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第四十五條　使兒童或少年從事坐檯陪酒或涉及色情之伴遊、伴唱、伴舞或其他類似行為者，處新臺幣二十萬元以上二百萬元以下罰鍰，並令其限期改善；屆期未改善者，由直轄市、縣（市）</w:t>
      </w:r>
      <w:r w:rsidRPr="00AC323A">
        <w:rPr>
          <w:rFonts w:ascii="標楷體" w:eastAsia="標楷體" w:hAnsi="標楷體" w:cs="Times New Roman" w:hint="eastAsia"/>
          <w:spacing w:val="-6"/>
          <w:sz w:val="32"/>
          <w:szCs w:val="32"/>
        </w:rPr>
        <w:t>主管機關移請目的事業主管機關令其停業一個月以上一年以下。</w:t>
      </w:r>
    </w:p>
    <w:p w14:paraId="450A32C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招募、引誘、容留、媒介、協助或以他法，使兒童或少年坐檯陪酒或涉及色情之伴遊、伴唱、伴舞或其他類似行為者，處五年以下有期徒刑，得併科新臺幣一百萬元以下罰金。</w:t>
      </w:r>
    </w:p>
    <w:p w14:paraId="3349E4F0"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以強暴、脅迫、藥劑、詐術、催眠術或其他違反本人意願之方法，使兒童或少年坐檯陪酒或涉及色情之伴遊、伴唱、伴舞或其他類似行為者，處三年以上十年以下有期徒刑，得併科新臺幣三百萬元以下罰金。</w:t>
      </w:r>
    </w:p>
    <w:p w14:paraId="34E0A85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意圖營利犯前二項之罪者，依各該條項之規定，加重其刑至二分之一。</w:t>
      </w:r>
    </w:p>
    <w:p w14:paraId="29A6498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前三項之未遂犯罰之。」</w:t>
      </w:r>
    </w:p>
    <w:p w14:paraId="6B5F7D8F"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委員陳菁徽、羅廷瑋等</w:t>
      </w:r>
      <w:r w:rsidRPr="00AC323A">
        <w:rPr>
          <w:rFonts w:ascii="Times New Roman" w:eastAsia="標楷體" w:hAnsi="標楷體" w:cs="Times New Roman" w:hint="eastAsia"/>
          <w:color w:val="000000"/>
          <w:sz w:val="32"/>
          <w:szCs w:val="20"/>
        </w:rPr>
        <w:t>5</w:t>
      </w:r>
      <w:r w:rsidRPr="00AC323A">
        <w:rPr>
          <w:rFonts w:ascii="Times New Roman" w:eastAsia="標楷體" w:hAnsi="標楷體" w:cs="Times New Roman" w:hint="eastAsia"/>
          <w:color w:val="000000"/>
          <w:sz w:val="32"/>
          <w:szCs w:val="20"/>
        </w:rPr>
        <w:t>人所提之部分條文修正動議</w:t>
      </w:r>
      <w:r w:rsidRPr="00BE33A1">
        <w:rPr>
          <w:rFonts w:ascii="Times New Roman" w:eastAsia="標楷體" w:hAnsi="標楷體" w:cs="Times New Roman" w:hint="eastAsia"/>
          <w:color w:val="000000"/>
          <w:sz w:val="32"/>
          <w:szCs w:val="20"/>
        </w:rPr>
        <w:t>：</w:t>
      </w:r>
    </w:p>
    <w:p w14:paraId="4960B5A9"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「第二條　本條例所稱兒童或少年性剝削，指下列行為之一者：</w:t>
      </w:r>
    </w:p>
    <w:p w14:paraId="1E25DEA7"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一、使兒童或少年為有對價之性交或猥褻行為。</w:t>
      </w:r>
    </w:p>
    <w:p w14:paraId="2DDB605F"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二、利用兒童或少年為性交或猥褻之行為，以供人觀覽。</w:t>
      </w:r>
    </w:p>
    <w:p w14:paraId="540CDCB9"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三、拍攝、製造、散布、播送、交付、公然陳列或販賣兒童或少年之性影像、與性相關而客觀上足以引起性慾或羞恥以真人所繪製之色情圖畫及電磁紀錄生成之擬真色情圖畫、語音或其他物品。</w:t>
      </w:r>
    </w:p>
    <w:p w14:paraId="0C7C989A"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四、使兒童或少年坐檯陪酒或涉及色情之伴遊、伴唱、伴舞或其他類似行為。</w:t>
      </w:r>
    </w:p>
    <w:p w14:paraId="22F6F4E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本條例所稱被害人，指遭受性剝削或疑似遭受性剝削之兒童或少年。</w:t>
      </w:r>
    </w:p>
    <w:p w14:paraId="771F3602"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第三十六條　拍攝、製造兒童或少年之性影像、與性相關而客觀上足以引起性慾或羞恥以真人所繪製之色情圖畫及電磁紀錄生成之擬真色情圖畫、語音或其他物品，處三年以上十年以下有期徒刑，得併科新臺幣三百萬元以下罰金。</w:t>
      </w:r>
    </w:p>
    <w:p w14:paraId="0367EBF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性影像、與性相關而客觀上足以引起性慾或羞恥以真人所繪製之色情圖畫及電磁紀錄生成之擬真色情圖畫、語音或其他物品，處五年以上十二年以下有期徒刑，得併科新臺幣五百萬元以下罰金。</w:t>
      </w:r>
    </w:p>
    <w:p w14:paraId="44D4BC6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性影像、與性相關而客觀上足以引起性慾或羞恥以真人所繪製之色情圖畫及電磁紀錄生成之擬真色情圖畫、語音或其他物品者，處十年以上有期徒刑或無期徒刑，並併科新臺幣七百萬元以下罰金。</w:t>
      </w:r>
    </w:p>
    <w:p w14:paraId="304C621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意圖營利犯前三項之罪者，依各該條項之規定，加重其刑至二分之一。</w:t>
      </w:r>
    </w:p>
    <w:p w14:paraId="7D5B8EF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3C88F45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第一項至第四項之附著物、圖畫及物品，不問屬於犯罪行為人與否，沒收之並於判決確定後銷毀。</w:t>
      </w:r>
    </w:p>
    <w:p w14:paraId="6D13BB8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拍攝、製造兒童或少年之性影像、與性相關而客觀上足以引起性慾或羞恥以真人所繪製之色情圖畫及電磁紀錄生成之擬真色情圖畫、語音或其他物品之工具或設備，不問屬於犯罪行為人與否，沒收之。但屬於被害人者，不在此限。</w:t>
      </w:r>
    </w:p>
    <w:p w14:paraId="290EDE4D"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第三十八條　散布、播送、交付、公然陳列或以他法供人觀覽、聽聞兒童或少年之性影像、與性相關而客觀上足以引起性慾或羞恥以真人所繪製之色情圖畫及電磁紀錄生成之擬真色情圖畫、語音或其他物品者，處三年以上十年以下有期徒刑，得併科新臺幣五百萬元以下罰金。</w:t>
      </w:r>
    </w:p>
    <w:p w14:paraId="3A72EDF0"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意圖散布、播送、交付或公然陳列而持有前項物品者，處</w:t>
      </w:r>
      <w:r w:rsidRPr="00AC323A">
        <w:rPr>
          <w:rFonts w:ascii="標楷體" w:eastAsia="標楷體" w:hAnsi="標楷體" w:cs="Times New Roman" w:hint="eastAsia"/>
          <w:spacing w:val="-4"/>
          <w:sz w:val="32"/>
          <w:szCs w:val="32"/>
        </w:rPr>
        <w:t>六月以上五年以下有期徒刑，得併科新臺幣三百萬元以下罰金。</w:t>
      </w:r>
    </w:p>
    <w:p w14:paraId="661EF25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二項之罪者，依各該條項之規定，加重其刑至二分之一。販賣前二項性影像、與性相關而客觀上足以引起性慾或羞恥以真人所繪製之色情圖畫及電磁紀錄生成之擬真色情圖畫、語音或其他物品者，亦同。</w:t>
      </w:r>
    </w:p>
    <w:p w14:paraId="4C43F1D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第一項及第三項之未遂犯罰之。</w:t>
      </w:r>
    </w:p>
    <w:p w14:paraId="65A2613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查獲之第一項至第三項之附著物、圖畫及物品，不問屬於犯罪行為人與否，沒收並於案件判決確定後銷毀之。</w:t>
      </w:r>
    </w:p>
    <w:p w14:paraId="21790C3F"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第三十九條　無正當理由持有兒童或少年之性影像，處三年以下</w:t>
      </w:r>
      <w:r w:rsidRPr="00AC323A">
        <w:rPr>
          <w:rFonts w:ascii="標楷體" w:eastAsia="標楷體" w:hAnsi="標楷體" w:cs="Times New Roman" w:hint="eastAsia"/>
          <w:spacing w:val="-6"/>
          <w:sz w:val="32"/>
          <w:szCs w:val="32"/>
        </w:rPr>
        <w:t>有期徒刑、拘役，並併科新臺幣三十萬元以上一百萬元以下罰金。</w:t>
      </w:r>
    </w:p>
    <w:p w14:paraId="3BD7915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以真人所繪製之色情圖畫及電磁紀錄生成之擬真色情圖畫、語音或其他物品，第一次被查獲者，處新臺幣五萬元以上三十萬元以下罰鍰，並得令其接受十小時之輔導教育，其附著物、圖畫及物品不問屬於持有人與否，沒入之。</w:t>
      </w:r>
    </w:p>
    <w:p w14:paraId="57F0C41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無正當理由持有兒童或少年與性相關而客觀上足以引起性慾或羞恥以真人所繪製之色情圖畫及電磁紀錄生成之擬真色情圖畫、語音或其他物品第二次以上被查獲者，處新臺幣十萬元以上一百萬元以下罰金。</w:t>
      </w:r>
    </w:p>
    <w:p w14:paraId="4A9FE41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查獲之第一項及第三項之附著物、圖畫及物品，不問屬於犯罪行為人與否，沒收並於判決確定後銷毀之。」</w:t>
      </w:r>
    </w:p>
    <w:p w14:paraId="72FD8371"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委員黃國昌、陳昭姿、王育敏等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人所提之部分條文修正動議</w:t>
      </w:r>
      <w:r w:rsidRPr="00BE33A1">
        <w:rPr>
          <w:rFonts w:ascii="Times New Roman" w:eastAsia="標楷體" w:hAnsi="標楷體" w:cs="Times New Roman" w:hint="eastAsia"/>
          <w:color w:val="000000"/>
          <w:sz w:val="32"/>
          <w:szCs w:val="20"/>
        </w:rPr>
        <w:t>：</w:t>
      </w:r>
    </w:p>
    <w:p w14:paraId="02A87E64"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「第二條　本條例所稱兒童或少年性剝削，指下列行為之一者：</w:t>
      </w:r>
    </w:p>
    <w:p w14:paraId="15056B04"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一、使兒童或少年為有對價之性交或猥褻行為。</w:t>
      </w:r>
    </w:p>
    <w:p w14:paraId="0BE74423"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二、利用兒童或少年為性交或猥褻之行為，以供人觀覽。</w:t>
      </w:r>
    </w:p>
    <w:p w14:paraId="422DA85D"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三、拍攝、製造、散布、播送、交付、公然陳列、販賣或持有兒童或少年之性影像、與性相關而客觀上足以引起、刺激或滿足性慾且無藝術性、醫學性或教育性價值而令一般人感覺不堪呈現於眾或不能忍受而排拒之圖畫、語音或其他物品（以下稱性圖畫影音物品）。</w:t>
      </w:r>
    </w:p>
    <w:p w14:paraId="6CA0D3B8"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四、使兒童或少年坐檯陪酒或涉及色情之伴遊、伴唱、伴舞或其他類似行為。</w:t>
      </w:r>
    </w:p>
    <w:p w14:paraId="70E7352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本條例所稱被害人，指遭受性剝削或疑似遭受性剝削之兒童或少年。</w:t>
      </w:r>
    </w:p>
    <w:p w14:paraId="70EFD896"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第三十六條　拍攝、製造兒童或少年之性影像、性圖畫影音物品者，處三年以上十年以下有期徒刑，得併科新臺幣三百萬元以下罰金。</w:t>
      </w:r>
    </w:p>
    <w:p w14:paraId="3C54D93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招募、引誘、容留、媒介、協助或以他法，使兒童或少年被拍攝、自行拍攝、製造性影像、性圖畫影音物品者，處五年以上十二年以下有期徒刑，得併科新臺幣五百萬元以下罰金。</w:t>
      </w:r>
    </w:p>
    <w:p w14:paraId="1E1E1462"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以強暴、脅迫、藥劑、詐術、催眠術或其他違反本人意願之方法，使兒童或少年被拍攝、自行拍攝、製造性影像、性圖畫影音物品者，處七年以上有期徒刑，得併科新臺幣七百萬元以下罰金。</w:t>
      </w:r>
    </w:p>
    <w:p w14:paraId="0300C1A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意圖營利犯前三項之罪者，依下列規定處罰：</w:t>
      </w:r>
    </w:p>
    <w:p w14:paraId="4F12EE07"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一、犯第一項之罪者，處五年以上有期徒刑，得併科新臺幣一千萬元以下罰金。</w:t>
      </w:r>
    </w:p>
    <w:p w14:paraId="244256C4"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二、犯第二項之罪者，處七年以上有期徒刑，得併科新臺幣一千五百萬元以下罰金。</w:t>
      </w:r>
    </w:p>
    <w:p w14:paraId="20076DFA"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三、犯第三項之罪者，處十年以上有期徒刑，得併科新臺幣二千萬元以下罰金。</w:t>
      </w:r>
    </w:p>
    <w:p w14:paraId="5812E25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678116B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w:t>
      </w:r>
    </w:p>
    <w:p w14:paraId="5E523E4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拍攝、製造兒童或少年之性影像、性圖畫影音物品之工具或設備，不問屬於犯罪行為人與否，沒收之。但屬於被害人者，不在此限。</w:t>
      </w:r>
    </w:p>
    <w:p w14:paraId="142C2008" w14:textId="77777777" w:rsidR="00AC323A" w:rsidRPr="00AC323A" w:rsidRDefault="00AC323A" w:rsidP="00AC323A">
      <w:pPr>
        <w:widowControl/>
        <w:spacing w:beforeLines="50" w:before="180" w:line="440" w:lineRule="exact"/>
        <w:ind w:leftChars="236" w:left="1116" w:hangingChars="172" w:hanging="550"/>
        <w:jc w:val="both"/>
        <w:rPr>
          <w:rFonts w:ascii="Calibri" w:eastAsia="新細明體" w:hAnsi="Calibri" w:cs="Times New Roman"/>
          <w:szCs w:val="22"/>
        </w:rPr>
      </w:pPr>
      <w:r w:rsidRPr="00AC323A">
        <w:rPr>
          <w:rFonts w:ascii="標楷體" w:eastAsia="標楷體" w:hAnsi="標楷體" w:cs="Times New Roman" w:hint="eastAsia"/>
          <w:sz w:val="32"/>
          <w:szCs w:val="32"/>
        </w:rPr>
        <w:t>第三十八條　散布、播送、交付、公然陳列或以他法供人觀覽、聽聞兒童或少年之性影像、性圖畫影音物品者，處三年以上十年以下有期徒刑，得併科新臺幣五百萬元以下罰金。</w:t>
      </w:r>
    </w:p>
    <w:p w14:paraId="7BD59E8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意圖散布、播送、交付或公然陳列而持有前項物品者，處</w:t>
      </w:r>
      <w:r w:rsidRPr="00AC323A">
        <w:rPr>
          <w:rFonts w:ascii="標楷體" w:eastAsia="標楷體" w:hAnsi="標楷體" w:cs="Times New Roman" w:hint="eastAsia"/>
          <w:spacing w:val="-4"/>
          <w:sz w:val="32"/>
          <w:szCs w:val="32"/>
        </w:rPr>
        <w:t>一年以上七年以下有期徒刑，得併科新臺幣三百萬元以下罰金。</w:t>
      </w:r>
    </w:p>
    <w:p w14:paraId="4D2EC5A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意圖營利犯前二項之罪者，依下列規定處罰：</w:t>
      </w:r>
    </w:p>
    <w:p w14:paraId="16609A9E"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一、犯第一項之罪者，處五年以上有期徒刑，得併科新臺幣一千萬元以下罰金。</w:t>
      </w:r>
    </w:p>
    <w:p w14:paraId="13184CCF"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二、犯第二項之罪者，處三年以上十年以下有期徒刑，得併科新臺幣五百萬元以下罰金。</w:t>
      </w:r>
    </w:p>
    <w:p w14:paraId="2647578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第一項及第三項之未遂犯罰之。</w:t>
      </w:r>
    </w:p>
    <w:p w14:paraId="19F57D9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查獲之第一項至第三項之附著物、圖畫及物品，不問屬於犯罪行為人與否，沒收之。</w:t>
      </w:r>
    </w:p>
    <w:p w14:paraId="79E0798C" w14:textId="77777777" w:rsidR="00AC323A" w:rsidRPr="00AC323A" w:rsidRDefault="00AC323A" w:rsidP="00AC323A">
      <w:pPr>
        <w:widowControl/>
        <w:spacing w:beforeLines="50" w:before="180" w:line="440" w:lineRule="exact"/>
        <w:ind w:leftChars="236" w:left="1116" w:hangingChars="172" w:hanging="550"/>
        <w:jc w:val="both"/>
        <w:rPr>
          <w:rFonts w:ascii="Calibri" w:eastAsia="新細明體" w:hAnsi="Calibri" w:cs="Times New Roman"/>
          <w:szCs w:val="22"/>
        </w:rPr>
      </w:pPr>
      <w:r w:rsidRPr="00AC323A">
        <w:rPr>
          <w:rFonts w:ascii="標楷體" w:eastAsia="標楷體" w:hAnsi="標楷體" w:cs="Times New Roman" w:hint="eastAsia"/>
          <w:sz w:val="32"/>
          <w:szCs w:val="32"/>
        </w:rPr>
        <w:t>第三十九條　無正當理由持有兒童或少年之性影像者，處三年以</w:t>
      </w:r>
      <w:r w:rsidRPr="00AC323A">
        <w:rPr>
          <w:rFonts w:ascii="標楷體" w:eastAsia="標楷體" w:hAnsi="標楷體" w:cs="Times New Roman" w:hint="eastAsia"/>
          <w:spacing w:val="-6"/>
          <w:sz w:val="32"/>
          <w:szCs w:val="32"/>
        </w:rPr>
        <w:t>下有期徒刑、拘役，併科新臺幣三十萬元以上三百萬元以下罰金。</w:t>
      </w:r>
    </w:p>
    <w:p w14:paraId="33A3F2A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支付對價取得兒童或少年之性影像者，處六月以上五年以下有期徒刑，得併科新臺幣三百萬元以下罰金。</w:t>
      </w:r>
    </w:p>
    <w:p w14:paraId="33A2031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無正當理由持有兒童或少年之性圖畫影音物品，第一次被查獲者，處新臺幣五萬元以上五十萬元以下罰鍰，並得令其接受五小時以上十五小時以下之輔導教育，其附著物、圖畫及物品不問屬於持有人與否，沒入之。</w:t>
      </w:r>
    </w:p>
    <w:p w14:paraId="695E135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無正當理由持有兒童或少年之性圖畫影音物品第二次以上被查獲者，處新臺幣十萬元以上一百萬元以下罰金。</w:t>
      </w:r>
    </w:p>
    <w:p w14:paraId="591936C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查獲之第一項、第二項及第三項之附著物、圖畫及物品，不問屬於犯罪行為人與否，沒收之。</w:t>
      </w:r>
    </w:p>
    <w:p w14:paraId="3757CE15"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第四十四條　支付對價觀覽兒童或少年為性交或猥褻之行為者，處六個月以上五年以下有期徒刑，得併科新臺幣三百萬元以下罰金。</w:t>
      </w:r>
    </w:p>
    <w:p w14:paraId="3E89C848" w14:textId="77777777" w:rsidR="00AC323A" w:rsidRPr="00AC323A" w:rsidRDefault="00AC323A" w:rsidP="00AC323A">
      <w:pPr>
        <w:widowControl/>
        <w:spacing w:beforeLines="50" w:before="180" w:line="440" w:lineRule="exact"/>
        <w:ind w:leftChars="236" w:left="1116" w:hangingChars="172" w:hanging="550"/>
        <w:jc w:val="both"/>
        <w:rPr>
          <w:rFonts w:ascii="Calibri" w:eastAsia="新細明體" w:hAnsi="Calibri" w:cs="Times New Roman"/>
          <w:szCs w:val="22"/>
        </w:rPr>
      </w:pPr>
      <w:r w:rsidRPr="00AC323A">
        <w:rPr>
          <w:rFonts w:ascii="標楷體" w:eastAsia="標楷體" w:hAnsi="標楷體" w:cs="Times New Roman" w:hint="eastAsia"/>
          <w:sz w:val="32"/>
          <w:szCs w:val="32"/>
        </w:rPr>
        <w:t>第四十五條　使兒童或少年從事坐檯陪酒或涉及色情之伴遊、伴唱、伴舞或其他類似行為者，處新臺幣五十萬元以上五百萬元以下罰鍰，並令其限期改善；屆期未改善者，由直轄市、縣（市）主管機關移請目的事業主管機關依法令其勒令停業。</w:t>
      </w:r>
    </w:p>
    <w:p w14:paraId="46D5450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招募、引誘、容留、媒介、協助或以他法，使兒童或少年坐檯陪酒或涉及色情之伴遊、伴唱、伴舞或其他類似行為者，處三年以下有期徒刑，得併科新臺幣三百萬元以下罰金。</w:t>
      </w:r>
    </w:p>
    <w:p w14:paraId="7EC5F35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以強暴、脅迫、藥劑、詐術、催眠術或其他違反本人意願之方法，使兒童或少年坐檯陪酒或涉及色情之伴遊、伴唱、伴舞或其他類似行為者，處五年以上十二年以下有期徒刑，得併科新臺幣五百萬元以下罰金。</w:t>
      </w:r>
    </w:p>
    <w:p w14:paraId="0B15034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意圖營利犯前二項之罪者，依下列規定處罰：</w:t>
      </w:r>
    </w:p>
    <w:p w14:paraId="402ACCB9"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標楷體" w:eastAsia="標楷體" w:hAnsi="標楷體" w:cs="Times New Roman"/>
          <w:spacing w:val="-6"/>
          <w:sz w:val="32"/>
          <w:szCs w:val="32"/>
        </w:rPr>
      </w:pPr>
      <w:r w:rsidRPr="00AC323A">
        <w:rPr>
          <w:rFonts w:ascii="標楷體" w:eastAsia="標楷體" w:hAnsi="標楷體" w:cs="Times New Roman" w:hint="eastAsia"/>
          <w:spacing w:val="-6"/>
          <w:sz w:val="32"/>
          <w:szCs w:val="32"/>
        </w:rPr>
        <w:t>一、犯第二項之罪者，處一年以上七年以下有期徒刑，得併科新臺幣五百萬元以下罰金。</w:t>
      </w:r>
    </w:p>
    <w:p w14:paraId="44FCB591" w14:textId="77777777" w:rsidR="00AC323A" w:rsidRPr="00AC323A" w:rsidRDefault="00AC323A" w:rsidP="00AC323A">
      <w:pPr>
        <w:tabs>
          <w:tab w:val="left" w:pos="2520"/>
        </w:tabs>
        <w:kinsoku w:val="0"/>
        <w:overflowPunct w:val="0"/>
        <w:autoSpaceDE w:val="0"/>
        <w:spacing w:line="440" w:lineRule="exact"/>
        <w:ind w:leftChars="400" w:left="1268" w:rightChars="50" w:right="120" w:hangingChars="100" w:hanging="308"/>
        <w:jc w:val="both"/>
        <w:textAlignment w:val="center"/>
        <w:rPr>
          <w:rFonts w:ascii="Calibri" w:eastAsia="新細明體" w:hAnsi="Calibri" w:cs="Times New Roman"/>
          <w:szCs w:val="22"/>
        </w:rPr>
      </w:pPr>
      <w:r w:rsidRPr="00AC323A">
        <w:rPr>
          <w:rFonts w:ascii="標楷體" w:eastAsia="標楷體" w:hAnsi="標楷體" w:cs="Times New Roman" w:hint="eastAsia"/>
          <w:spacing w:val="-6"/>
          <w:sz w:val="32"/>
          <w:szCs w:val="32"/>
        </w:rPr>
        <w:t>二、犯第三項之罪者，處七年以上有期徒刑，得併科新臺幣一千萬元以下罰金。</w:t>
      </w:r>
    </w:p>
    <w:p w14:paraId="2DCE45C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Calibri" w:eastAsia="新細明體" w:hAnsi="Calibri" w:cs="Times New Roman"/>
          <w:szCs w:val="22"/>
        </w:rPr>
      </w:pPr>
      <w:r w:rsidRPr="00AC323A">
        <w:rPr>
          <w:rFonts w:ascii="標楷體" w:eastAsia="標楷體" w:hAnsi="標楷體" w:cs="Times New Roman" w:hint="eastAsia"/>
          <w:sz w:val="32"/>
          <w:szCs w:val="32"/>
        </w:rPr>
        <w:t>前三項之未遂犯罰之。」</w:t>
      </w:r>
    </w:p>
    <w:p w14:paraId="5D57D5C8"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委員林月琴、陳俊宇、林淑芬、吳沛憶等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人所提之第三十九條及第四十四條條文修正動議</w:t>
      </w:r>
      <w:r w:rsidRPr="00BE33A1">
        <w:rPr>
          <w:rFonts w:ascii="Times New Roman" w:eastAsia="標楷體" w:hAnsi="標楷體" w:cs="Times New Roman" w:hint="eastAsia"/>
          <w:color w:val="000000"/>
          <w:sz w:val="32"/>
          <w:szCs w:val="20"/>
        </w:rPr>
        <w:t>：</w:t>
      </w:r>
    </w:p>
    <w:p w14:paraId="0DB1487B"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「第三十九條　無正當理由持有兒童或少年之性影像，處一年以下</w:t>
      </w:r>
      <w:r w:rsidRPr="00AC323A">
        <w:rPr>
          <w:rFonts w:ascii="標楷體" w:eastAsia="標楷體" w:hAnsi="標楷體" w:cs="Times New Roman" w:hint="eastAsia"/>
          <w:spacing w:val="-6"/>
          <w:sz w:val="32"/>
          <w:szCs w:val="32"/>
        </w:rPr>
        <w:t>有期徒刑、拘役或科或併科新臺幣三萬元以上三十萬元以下罰金。</w:t>
      </w:r>
    </w:p>
    <w:p w14:paraId="65363C9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明知性影像有第三十三條第一項、第三十四條第一項至第二項、第三十五條第一項至第二項、第三十六條第二項至第三項、第三十八條第三項之情形而支付對價犯前項之罪者，處三年以下有期徒刑，得併科新臺幣一百萬元以下罰金。</w:t>
      </w:r>
    </w:p>
    <w:p w14:paraId="6CBF8FF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明知性影像有第三十七條之情形而支付對價犯前項之罪者，加重其刑二分之一。</w:t>
      </w:r>
    </w:p>
    <w:p w14:paraId="0C032DD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一次被查獲者，處新臺幣一萬元以上十萬元以下罰鍰，並得令其接受二小時以上十小時以下之輔導教育，其附著物、圖畫及物品不問屬於持有人與否，沒入之。</w:t>
      </w:r>
    </w:p>
    <w:p w14:paraId="710301B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無正當理由持有兒童或少年與性相關而客觀上足以引起性慾或羞恥之圖畫、語音或其他物品第二次以上被查獲者，處新臺幣二萬元以上二十萬元以下罰金。</w:t>
      </w:r>
    </w:p>
    <w:p w14:paraId="1B65136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查獲之第一項及第三項之附著物、圖畫及物品，不問屬於犯罪行為人與否，沒收之。</w:t>
      </w:r>
    </w:p>
    <w:p w14:paraId="0FA56B0D"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第四十四條　支付對價觀覽兒童或少年為性交或猥褻之行為者，處一年以下有期徒刑、拘役或科或併科新臺幣三萬元以上三十萬元以下罰金。</w:t>
      </w:r>
    </w:p>
    <w:p w14:paraId="58087A0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明知所觀覽之性交或猥褻行為有第三十三條第一項、三十四條第一項至第二項、三十五條第一項至第二項、三十六條第二項至第三項、三十八條第三項之情形而支付對價犯前項之罪者，處三年以下有期徒刑，得併科新臺幣一百萬元以下罰金。</w:t>
      </w:r>
    </w:p>
    <w:p w14:paraId="583E7A7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明知所觀覽之性交或猥褻行為有三十七條之情形犯前項之罪者，加重其刑二分之一。」</w:t>
      </w:r>
    </w:p>
    <w:p w14:paraId="6FED2735"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委員王育敏、李彥秀等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人所提之第五十一條及第五十三條條文修正動議</w:t>
      </w:r>
      <w:r w:rsidRPr="00BE33A1">
        <w:rPr>
          <w:rFonts w:ascii="Times New Roman" w:eastAsia="標楷體" w:hAnsi="標楷體" w:cs="Times New Roman" w:hint="eastAsia"/>
          <w:color w:val="000000"/>
          <w:sz w:val="32"/>
          <w:szCs w:val="20"/>
        </w:rPr>
        <w:t>：</w:t>
      </w:r>
    </w:p>
    <w:p w14:paraId="7805FF62"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「第五十一條　犯第三十一條第二項、第三十六條第一項、第三十八條第一項、第三十九條第一項、第三項或第四十四條之罪，經判決有罪或緩起訴處分確定者，直轄市、縣（市）主管機關應令其接受輔導教育。</w:t>
      </w:r>
    </w:p>
    <w:p w14:paraId="1923386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前項輔導教育之執行，主管機關得協調矯正機關於犯罪行為人服刑期間辦理，矯正機關應提供場地及必要之協助。</w:t>
      </w:r>
    </w:p>
    <w:p w14:paraId="7738A81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無正當理由不接受第一項或第三十九條第二項之輔導教育，或拒不完成其時數者，處新臺幣六千元以上三萬元以下罰鍰，並得按次處罰。</w:t>
      </w:r>
    </w:p>
    <w:p w14:paraId="5395ECF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第一項之輔導教育執行期間為三年以下。執行期間屆滿前，經評估認有繼續執行之必要者，直轄市、縣（市）主管機關得延長之，最長不得逾一年；其無繼續執行之必要者，應停止其處分之執行。</w:t>
      </w:r>
    </w:p>
    <w:p w14:paraId="39B0EC4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輔導教育期間，直轄市、縣（市）主管機關應評估受教育者是否有施以身心治療之必要，經評估認有施以身心治療之必要者，應令其接受身心治療。</w:t>
      </w:r>
    </w:p>
    <w:p w14:paraId="5365B8E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無正當理由不接受前二項評估、前項身心治療或拒不完成者，處新臺幣一萬元以上五萬元以下罰鍰，並令其限期履行。屆期仍不履行者，處一年以下有期徒刑、拘役或科或併科新臺幣十萬元以下罰金。</w:t>
      </w:r>
    </w:p>
    <w:p w14:paraId="007491CE"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受前項處分者，於執行完畢後，仍應依第五項規定辦理。</w:t>
      </w:r>
    </w:p>
    <w:p w14:paraId="130A2B4F"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第五十三條　第三十九條第二項、第五十一條第一項輔導教育及第五項身心治療之對象、方式、內容及其他應遵行事項之辦法，由中央主管機關會同法務主管機關定之。</w:t>
      </w:r>
    </w:p>
    <w:p w14:paraId="082C344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第五十一條之一強制治療之聲請、停止與延長程序、執行機關（構）、處所、執行程序、方式、經費來源及其他相關事項之辦法，由法務主管機關會同中央主管機關定之。」</w:t>
      </w:r>
    </w:p>
    <w:p w14:paraId="22DDED62"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委員林月琴、陳俊宇、王正旭、蔡易餘等</w:t>
      </w:r>
      <w:r w:rsidRPr="00AC323A">
        <w:rPr>
          <w:rFonts w:ascii="Times New Roman" w:eastAsia="標楷體" w:hAnsi="標楷體" w:cs="Times New Roman" w:hint="eastAsia"/>
          <w:color w:val="000000"/>
          <w:sz w:val="32"/>
          <w:szCs w:val="20"/>
        </w:rPr>
        <w:t>4</w:t>
      </w:r>
      <w:r w:rsidRPr="00AC323A">
        <w:rPr>
          <w:rFonts w:ascii="Times New Roman" w:eastAsia="標楷體" w:hAnsi="標楷體" w:cs="Times New Roman" w:hint="eastAsia"/>
          <w:color w:val="000000"/>
          <w:sz w:val="32"/>
          <w:szCs w:val="20"/>
        </w:rPr>
        <w:t>人所提之部分條文修正動議</w:t>
      </w:r>
      <w:r w:rsidRPr="00BE33A1">
        <w:rPr>
          <w:rFonts w:ascii="Times New Roman" w:eastAsia="標楷體" w:hAnsi="標楷體" w:cs="Times New Roman" w:hint="eastAsia"/>
          <w:color w:val="000000"/>
          <w:sz w:val="32"/>
          <w:szCs w:val="20"/>
        </w:rPr>
        <w:t>：</w:t>
      </w:r>
    </w:p>
    <w:p w14:paraId="36E88E2C"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「第三十二條　引誘、容留、招募、媒介、協助或以他法，使兒童或少年為有對價之性交或猥褻行為者，處三年以上七年以下有</w:t>
      </w:r>
      <w:r w:rsidRPr="00AC323A">
        <w:rPr>
          <w:rFonts w:ascii="標楷體" w:eastAsia="標楷體" w:hAnsi="標楷體" w:cs="Times New Roman" w:hint="eastAsia"/>
          <w:spacing w:val="-4"/>
          <w:sz w:val="32"/>
          <w:szCs w:val="32"/>
        </w:rPr>
        <w:t>期徒刑，得併科新臺幣三百萬元以下罰金。以詐術犯之者，亦同。</w:t>
      </w:r>
    </w:p>
    <w:p w14:paraId="12A30DB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意圖營利而犯前項之罪者，處三年以上十年以下有期徒刑，併科新臺幣五百萬元以下罰金。</w:t>
      </w:r>
    </w:p>
    <w:p w14:paraId="1451A12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媒介、交付、收受、運送、藏匿前二項被害人或使之隱避者，處三年以上七年以下有期徒刑，得併科新臺幣三百萬元以下罰金。</w:t>
      </w:r>
    </w:p>
    <w:p w14:paraId="1A9F810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前項交付、收受、運送、藏匿行為之媒介者，亦同。</w:t>
      </w:r>
    </w:p>
    <w:p w14:paraId="74259DB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621F7953"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第三十六條　拍攝、製造兒童或少年之性影像、與性相關而客觀上足以引起性慾或羞恥之圖畫、語音或其他物品，處三年以上七年以下有期徒刑，得併科新臺幣三百萬元以下罰金。</w:t>
      </w:r>
    </w:p>
    <w:p w14:paraId="6C7E3FE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性影像、與性相關而客觀上足以引起性慾或羞恥之圖畫、語音或其他物品，處三年以上十年以下有期徒刑，得併科新臺幣五百萬元以下罰金。</w:t>
      </w:r>
    </w:p>
    <w:p w14:paraId="4265E66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性影像、與性相關而客觀上足以引起性慾或羞恥之圖畫、語音或其他物品者，處七年以上有期徒刑，得併科新臺幣七百萬元以下罰金。</w:t>
      </w:r>
    </w:p>
    <w:p w14:paraId="5A447F2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意圖營利犯前三項之罪者，依各該條項之規定，加重其刑至二分之一。</w:t>
      </w:r>
    </w:p>
    <w:p w14:paraId="10CE68BD"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5994DA4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w:t>
      </w:r>
    </w:p>
    <w:p w14:paraId="3E869170"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拍攝、製造兒童或少年之性影像、與性相關而客觀上足以引起性慾或羞恥之圖畫、語音或其他物品之工具或設備，不問屬於犯罪行為人與否，沒收之。但屬於被害人者，不在此限。</w:t>
      </w:r>
    </w:p>
    <w:p w14:paraId="4B863FA4"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第三十八條　散布、播送、交付、公然陳列或以他法供人觀覽、聽聞兒童或少年之性影像、與性相關而客觀上足以引起性慾或羞恥之圖畫、語音或其他物品者，處三年以上七年以下有期徒刑，得併科新臺幣五百萬元以下罰金。</w:t>
      </w:r>
    </w:p>
    <w:p w14:paraId="78445B2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意圖散布、播送、交付或公然陳列而持有前項物品者，處</w:t>
      </w:r>
      <w:r w:rsidRPr="00AC323A">
        <w:rPr>
          <w:rFonts w:ascii="標楷體" w:eastAsia="標楷體" w:hAnsi="標楷體" w:cs="Times New Roman" w:hint="eastAsia"/>
          <w:spacing w:val="-4"/>
          <w:sz w:val="32"/>
          <w:szCs w:val="32"/>
        </w:rPr>
        <w:t>三年以上五年以下有期徒刑，得併科新臺幣三百萬元以下罰金。</w:t>
      </w:r>
    </w:p>
    <w:p w14:paraId="7168F80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意圖營利犯前二項之罪者，依各該條項之規定，加重其刑至二分之一。販賣前二項性影像、與性相關而客觀上足以引起性慾或羞恥之圖畫、語音或其他物品者，亦同。</w:t>
      </w:r>
    </w:p>
    <w:p w14:paraId="6300D653"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第一項及第三項之未遂犯罰之。</w:t>
      </w:r>
    </w:p>
    <w:p w14:paraId="322B12A2"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查獲之第一項至第三項之附著物、圖畫及物品，不問屬於犯罪行為人與否，沒收之。</w:t>
      </w:r>
    </w:p>
    <w:p w14:paraId="39769A95"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pacing w:val="-8"/>
          <w:sz w:val="32"/>
          <w:szCs w:val="32"/>
        </w:rPr>
      </w:pPr>
      <w:r w:rsidRPr="00AC323A">
        <w:rPr>
          <w:rFonts w:ascii="標楷體" w:eastAsia="標楷體" w:hAnsi="標楷體" w:cs="Times New Roman" w:hint="eastAsia"/>
          <w:sz w:val="32"/>
          <w:szCs w:val="32"/>
        </w:rPr>
        <w:t>第三十九條　無正當理由持有兒童或少年之性影像，處三年以下</w:t>
      </w:r>
      <w:r w:rsidRPr="00AC323A">
        <w:rPr>
          <w:rFonts w:ascii="標楷體" w:eastAsia="標楷體" w:hAnsi="標楷體" w:cs="Times New Roman" w:hint="eastAsia"/>
          <w:spacing w:val="-8"/>
          <w:sz w:val="32"/>
          <w:szCs w:val="32"/>
        </w:rPr>
        <w:t>有期徒刑、拘役或科或併科新臺幣三萬元以上三十萬元以下罰金。</w:t>
      </w:r>
    </w:p>
    <w:p w14:paraId="161515C8"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一次被查獲者，處新臺幣一萬元以上十萬元以下罰鍰，並得令其接受二小時以上十小時以下之輔導教育，其附著物、圖畫及物品不問屬於持有人與否，沒入之。</w:t>
      </w:r>
    </w:p>
    <w:p w14:paraId="41F1505B"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無正當理由持有兒童或少年與性相關而客觀上足以引起性慾或羞恥之圖畫、語音或其他物品第二次以上被查獲者，處新臺幣二萬元以上二十萬元以下罰金。</w:t>
      </w:r>
    </w:p>
    <w:p w14:paraId="61A47D76"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查獲之第一項及第三項之附著物、圖畫及物品，不問屬於犯罪行為人與否，沒收之。</w:t>
      </w:r>
    </w:p>
    <w:p w14:paraId="7E6DFFDD" w14:textId="77777777" w:rsidR="00AC323A" w:rsidRPr="00AC323A" w:rsidRDefault="00AC323A" w:rsidP="00AC323A">
      <w:pPr>
        <w:widowControl/>
        <w:spacing w:beforeLines="50" w:before="180" w:line="440" w:lineRule="exact"/>
        <w:ind w:leftChars="236" w:left="1116" w:hangingChars="172" w:hanging="55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第四十四條　支付對價觀覽兒童或少年為性交或猥褻之行為者，</w:t>
      </w:r>
      <w:r w:rsidRPr="00AC323A">
        <w:rPr>
          <w:rFonts w:ascii="標楷體" w:eastAsia="標楷體" w:hAnsi="標楷體" w:cs="Times New Roman" w:hint="eastAsia"/>
          <w:spacing w:val="-8"/>
          <w:sz w:val="32"/>
          <w:szCs w:val="32"/>
        </w:rPr>
        <w:t>處三年以上五年以下有期徒刑、得併科新臺幣三百萬元以下罰金。</w:t>
      </w:r>
    </w:p>
    <w:p w14:paraId="5CFDC5FB" w14:textId="77777777" w:rsidR="00AC323A" w:rsidRPr="00AC323A" w:rsidRDefault="00AC323A" w:rsidP="00AC323A">
      <w:pPr>
        <w:widowControl/>
        <w:kinsoku w:val="0"/>
        <w:overflowPunct w:val="0"/>
        <w:autoSpaceDE w:val="0"/>
        <w:autoSpaceDN w:val="0"/>
        <w:spacing w:line="440" w:lineRule="exact"/>
        <w:ind w:leftChars="400" w:left="960" w:firstLineChars="200" w:firstLine="608"/>
        <w:jc w:val="both"/>
        <w:rPr>
          <w:rFonts w:ascii="標楷體" w:eastAsia="標楷體" w:hAnsi="標楷體" w:cs="Times New Roman"/>
          <w:spacing w:val="-8"/>
          <w:sz w:val="32"/>
          <w:szCs w:val="32"/>
        </w:rPr>
      </w:pPr>
      <w:r w:rsidRPr="00AC323A">
        <w:rPr>
          <w:rFonts w:ascii="標楷體" w:eastAsia="標楷體" w:hAnsi="標楷體" w:cs="Times New Roman" w:hint="eastAsia"/>
          <w:spacing w:val="-8"/>
          <w:sz w:val="32"/>
          <w:szCs w:val="32"/>
        </w:rPr>
        <w:t>支付對價而持有兒童或少年之性影像者，依前項之規定處斷。</w:t>
      </w:r>
    </w:p>
    <w:p w14:paraId="0EA1226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查獲前項之附著物、圖畫及物品，不問屬於犯罪行為人與否，沒收之。」</w:t>
      </w:r>
    </w:p>
    <w:p w14:paraId="56B17254"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委員吳思瑤等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人所提之第三十六條條文修正動議</w:t>
      </w:r>
      <w:r w:rsidRPr="00BE33A1">
        <w:rPr>
          <w:rFonts w:ascii="Times New Roman" w:eastAsia="標楷體" w:hAnsi="標楷體" w:cs="Times New Roman" w:hint="eastAsia"/>
          <w:color w:val="000000"/>
          <w:sz w:val="32"/>
          <w:szCs w:val="20"/>
        </w:rPr>
        <w:t>：</w:t>
      </w:r>
    </w:p>
    <w:p w14:paraId="707BE118"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「第三十六條　拍攝、製造、重製兒童或少年之性影像、與性相關而客觀上足以引起性慾或羞恥之圖畫、語音或其他物品，處一年以上七年以下有期徒刑，得併科新臺幣十萬元以上一百萬元以下罰金。</w:t>
      </w:r>
    </w:p>
    <w:p w14:paraId="5B775B17"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招募、引誘、容留、媒介、協助或以他法，使兒童或少年被拍攝、自行拍攝、製造、重製性影像、與性相關而客觀上足以引起性慾或羞恥之圖畫、語音或其他物品，處三年以上十年以下有期徒刑，得併科新臺幣三百萬元以下罰金。</w:t>
      </w:r>
    </w:p>
    <w:p w14:paraId="0CEE677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以強暴、脅迫、藥劑、詐術、催眠術或其他違反本人意願之方法，使兒童或少年被拍攝、自行拍攝、製造、重製性影像、與性相關而客觀上足以引起性慾或羞恥之圖畫、語音或其他</w:t>
      </w:r>
      <w:r w:rsidRPr="00AC323A">
        <w:rPr>
          <w:rFonts w:ascii="標楷體" w:eastAsia="標楷體" w:hAnsi="標楷體" w:cs="Times New Roman" w:hint="eastAsia"/>
          <w:spacing w:val="-8"/>
          <w:sz w:val="32"/>
          <w:szCs w:val="32"/>
        </w:rPr>
        <w:t>物品者，處七年以上有期徒刑，得併科新臺幣五百萬元以下罰金。</w:t>
      </w:r>
    </w:p>
    <w:p w14:paraId="3104C9A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意圖營利或支付對價犯前三項之罪者，依各該條項之規定，加重其刑至二分之一。</w:t>
      </w:r>
    </w:p>
    <w:p w14:paraId="1FB7E73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前四項之未遂犯罰之。</w:t>
      </w:r>
    </w:p>
    <w:p w14:paraId="6D2D74D4"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第一項至第四項之附著物、圖畫及物品，不問屬於犯罪行為人與否，沒收之。</w:t>
      </w:r>
    </w:p>
    <w:p w14:paraId="03E7D90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拍攝、製造、重製兒童或少年之性影像、與性相關而客觀上足以引起性慾或羞恥之圖畫、語音或其他物品之工具或設備，不問屬於犯罪行為人與否，沒收之。但屬於被害人者，不在此限。」</w:t>
      </w:r>
    </w:p>
    <w:p w14:paraId="707DF706" w14:textId="77777777" w:rsidR="00AC323A" w:rsidRPr="00BE33A1" w:rsidRDefault="00AC323A" w:rsidP="009C659C">
      <w:pPr>
        <w:widowControl/>
        <w:numPr>
          <w:ilvl w:val="0"/>
          <w:numId w:val="119"/>
        </w:numPr>
        <w:spacing w:line="440" w:lineRule="exact"/>
        <w:ind w:left="1044" w:hanging="720"/>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委員林月琴、黃秀芳、王正旭等</w:t>
      </w:r>
      <w:r w:rsidRPr="00AC323A">
        <w:rPr>
          <w:rFonts w:ascii="Times New Roman" w:eastAsia="標楷體" w:hAnsi="標楷體" w:cs="Times New Roman" w:hint="eastAsia"/>
          <w:color w:val="000000"/>
          <w:sz w:val="32"/>
          <w:szCs w:val="20"/>
        </w:rPr>
        <w:t>3</w:t>
      </w:r>
      <w:r w:rsidRPr="00AC323A">
        <w:rPr>
          <w:rFonts w:ascii="Times New Roman" w:eastAsia="標楷體" w:hAnsi="標楷體" w:cs="Times New Roman" w:hint="eastAsia"/>
          <w:color w:val="000000"/>
          <w:sz w:val="32"/>
          <w:szCs w:val="20"/>
        </w:rPr>
        <w:t>人所提之第五十一條條文修正動議</w:t>
      </w:r>
      <w:r w:rsidRPr="00BE33A1">
        <w:rPr>
          <w:rFonts w:ascii="Times New Roman" w:eastAsia="標楷體" w:hAnsi="標楷體" w:cs="Times New Roman" w:hint="eastAsia"/>
          <w:color w:val="000000"/>
          <w:sz w:val="32"/>
          <w:szCs w:val="20"/>
        </w:rPr>
        <w:t>：</w:t>
      </w:r>
    </w:p>
    <w:p w14:paraId="2B7A8955" w14:textId="77777777" w:rsidR="00AC323A" w:rsidRPr="00AC323A" w:rsidRDefault="00AC323A" w:rsidP="00AC323A">
      <w:pPr>
        <w:widowControl/>
        <w:spacing w:line="440" w:lineRule="exact"/>
        <w:ind w:leftChars="100" w:left="880" w:hangingChars="200" w:hanging="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「第五十一條　犯第三十一條第二項、第三十六條第一項、第三十八條第一項、第三十九條第一項、第三項或第四十四條之罪，經判決有罪或緩起訴處分確定者，直轄市、縣（市）主管機關應對其實施四小時以上五十小時以下之輔導教育。</w:t>
      </w:r>
    </w:p>
    <w:p w14:paraId="16F347F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前項接受輔導教育及身心治療之行為人，應定期向警察機關辦理身分、就學、工作、車籍之異動或其他相關資料之登記、報到；其登記、報到期間為三年。</w:t>
      </w:r>
    </w:p>
    <w:p w14:paraId="0E1B95A9"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前項人員於登記、報到期間，應定期或不定期接受警察機</w:t>
      </w:r>
      <w:r w:rsidRPr="00AC323A">
        <w:rPr>
          <w:rFonts w:ascii="標楷體" w:eastAsia="標楷體" w:hAnsi="標楷體" w:cs="Times New Roman" w:hint="eastAsia"/>
          <w:spacing w:val="-8"/>
          <w:sz w:val="32"/>
          <w:szCs w:val="32"/>
        </w:rPr>
        <w:t>關查訪；其登記內容有變更者，應於變更後七日內辦理資料異動。</w:t>
      </w:r>
    </w:p>
    <w:p w14:paraId="53493535"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前二項規定，於犯罪時未滿十八歲者，不適用之。</w:t>
      </w:r>
    </w:p>
    <w:p w14:paraId="3A8B10AA"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為維護公共利益及社會安全目的，本條登記、報到期間之登記事項，得提供特定人員查閱。</w:t>
      </w:r>
    </w:p>
    <w:p w14:paraId="040B1E81"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第一項輔導教育之執行，主管機關得協調矯正機關於犯罪行為人服刑期間辦理，矯正機關應提供場地及必要之協助。</w:t>
      </w:r>
    </w:p>
    <w:p w14:paraId="399DFF0C"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無正當理由不接受第一項之輔導教育，或拒不完成其時數者，處新臺幣六千元以上三萬元以下罰鍰，並得按次處罰。</w:t>
      </w:r>
    </w:p>
    <w:p w14:paraId="7D4E546F" w14:textId="77777777" w:rsidR="00AC323A" w:rsidRPr="00AC323A" w:rsidRDefault="00AC323A" w:rsidP="00AC323A">
      <w:pPr>
        <w:widowControl/>
        <w:kinsoku w:val="0"/>
        <w:overflowPunct w:val="0"/>
        <w:autoSpaceDE w:val="0"/>
        <w:autoSpaceDN w:val="0"/>
        <w:spacing w:line="440" w:lineRule="exact"/>
        <w:ind w:leftChars="400" w:left="960" w:firstLineChars="200" w:firstLine="640"/>
        <w:jc w:val="both"/>
        <w:rPr>
          <w:rFonts w:ascii="標楷體" w:eastAsia="標楷體" w:hAnsi="標楷體" w:cs="Times New Roman"/>
          <w:sz w:val="32"/>
          <w:szCs w:val="32"/>
        </w:rPr>
      </w:pPr>
      <w:r w:rsidRPr="00AC323A">
        <w:rPr>
          <w:rFonts w:ascii="標楷體" w:eastAsia="標楷體" w:hAnsi="標楷體" w:cs="Times New Roman" w:hint="eastAsia"/>
          <w:sz w:val="32"/>
          <w:szCs w:val="32"/>
        </w:rPr>
        <w:t>本條登記、報到之程序、方式、查訪頻率與前項查閱之範圍、內容、執行機關、查閱人員之資格、條件、查閱程序及其他應遵行事項之辦法，由中央警政主管機關會商中央各目的事業主管機關定之。」</w:t>
      </w:r>
    </w:p>
    <w:p w14:paraId="410A27CD" w14:textId="77777777" w:rsidR="00AC323A" w:rsidRPr="00AC323A" w:rsidRDefault="00AC323A" w:rsidP="009C659C">
      <w:pPr>
        <w:numPr>
          <w:ilvl w:val="0"/>
          <w:numId w:val="99"/>
        </w:numPr>
        <w:kinsoku w:val="0"/>
        <w:overflowPunct w:val="0"/>
        <w:autoSpaceDE w:val="0"/>
        <w:autoSpaceDN w:val="0"/>
        <w:spacing w:beforeLines="50" w:before="180" w:line="440" w:lineRule="exact"/>
        <w:jc w:val="both"/>
        <w:rPr>
          <w:rFonts w:ascii="Times New Roman" w:eastAsia="標楷體" w:hAnsi="Times New Roman" w:cs="Times New Roman"/>
          <w:b/>
          <w:kern w:val="0"/>
          <w:sz w:val="32"/>
          <w:szCs w:val="32"/>
        </w:rPr>
      </w:pPr>
      <w:r w:rsidRPr="00AC323A">
        <w:rPr>
          <w:rFonts w:ascii="標楷體" w:eastAsia="標楷體" w:hAnsi="標楷體" w:cs="Times New Roman" w:hint="eastAsia"/>
          <w:sz w:val="32"/>
          <w:szCs w:val="32"/>
        </w:rPr>
        <w:t>通過附帶決議</w:t>
      </w:r>
      <w:r w:rsidRPr="00AC323A">
        <w:rPr>
          <w:rFonts w:ascii="Times New Roman" w:eastAsia="標楷體" w:hAnsi="Times New Roman" w:cs="Times New Roman"/>
          <w:sz w:val="32"/>
          <w:szCs w:val="32"/>
        </w:rPr>
        <w:t>2</w:t>
      </w:r>
      <w:r w:rsidRPr="00AC323A">
        <w:rPr>
          <w:rFonts w:ascii="標楷體" w:eastAsia="標楷體" w:hAnsi="標楷體" w:cs="Times New Roman" w:hint="eastAsia"/>
          <w:sz w:val="32"/>
          <w:szCs w:val="32"/>
        </w:rPr>
        <w:t>項：</w:t>
      </w:r>
    </w:p>
    <w:p w14:paraId="3DA5B884" w14:textId="77777777" w:rsidR="00AC323A" w:rsidRPr="00AC323A" w:rsidRDefault="00AC323A" w:rsidP="009C659C">
      <w:pPr>
        <w:widowControl/>
        <w:numPr>
          <w:ilvl w:val="0"/>
          <w:numId w:val="120"/>
        </w:numPr>
        <w:spacing w:line="440" w:lineRule="exact"/>
        <w:jc w:val="both"/>
        <w:rPr>
          <w:rFonts w:ascii="標楷體" w:eastAsia="標楷體" w:hAnsi="標楷體" w:cs="Times New Roman"/>
          <w:sz w:val="32"/>
          <w:szCs w:val="32"/>
        </w:rPr>
      </w:pPr>
      <w:r w:rsidRPr="00AC323A">
        <w:rPr>
          <w:rFonts w:ascii="標楷體" w:eastAsia="標楷體" w:hAnsi="標楷體" w:cs="Times New Roman" w:hint="eastAsia"/>
          <w:sz w:val="32"/>
          <w:szCs w:val="32"/>
        </w:rPr>
        <w:t>為因應少數不肖網路服務提供者，透過兒少性影像、偷拍影像等牟利，並鼓勵上傳，且一再查禁又一再重起爐灶等狀況。目前乃將不肖網站與正當經營之網路平台採用同等規範，未能充分區別兩者本質上之差異，衛生福利部、數位發展部等相關部會應召集相關業者、平台、</w:t>
      </w:r>
      <w:r w:rsidRPr="00AC323A">
        <w:rPr>
          <w:rFonts w:ascii="Times New Roman" w:eastAsia="標楷體" w:hAnsi="Times New Roman" w:cs="Times New Roman"/>
          <w:sz w:val="32"/>
          <w:szCs w:val="32"/>
        </w:rPr>
        <w:t>NGOs</w:t>
      </w:r>
      <w:r w:rsidRPr="00AC323A">
        <w:rPr>
          <w:rFonts w:ascii="標楷體" w:eastAsia="標楷體" w:hAnsi="標楷體" w:cs="Times New Roman" w:hint="eastAsia"/>
          <w:sz w:val="32"/>
          <w:szCs w:val="32"/>
        </w:rPr>
        <w:t>利害關係人共同商討，如何就明顯涉及犯罪，如鼓勵上傳兒少性影像、偷拍、性侵害之影像藉此牟利等狀況，建立判定標準。讓此類網站之查處能有別於正派經營、願意自律、非以犯罪牟利之業者。在建立標準後，衛生福利部應於「兒童及少年性剝削防制條例施行細則」中就「移除下架」至「限制接取」另行建立程序，使政府能快速對應不肖網站，避免受害人影像被傳播，也阻斷犯罪者藉此獲利。</w:t>
      </w:r>
    </w:p>
    <w:p w14:paraId="19A48004" w14:textId="77777777" w:rsidR="00AC323A" w:rsidRPr="00AC323A" w:rsidRDefault="00AC323A" w:rsidP="00AC323A">
      <w:pPr>
        <w:spacing w:line="440" w:lineRule="exact"/>
        <w:ind w:leftChars="300" w:left="720" w:firstLineChars="838" w:firstLine="2682"/>
        <w:jc w:val="both"/>
        <w:rPr>
          <w:rFonts w:ascii="標楷體" w:eastAsia="標楷體" w:hAnsi="標楷體" w:cs="Times New Roman"/>
          <w:sz w:val="32"/>
          <w:szCs w:val="32"/>
        </w:rPr>
      </w:pPr>
      <w:r w:rsidRPr="00AC323A">
        <w:rPr>
          <w:rFonts w:ascii="Times New Roman" w:eastAsia="標楷體" w:hAnsi="Times New Roman" w:cs="Times New Roman" w:hint="eastAsia"/>
          <w:sz w:val="32"/>
          <w:szCs w:val="32"/>
        </w:rPr>
        <w:t>提案人</w:t>
      </w:r>
      <w:r w:rsidRPr="00AC323A">
        <w:rPr>
          <w:rFonts w:ascii="標楷體" w:eastAsia="標楷體" w:hAnsi="標楷體" w:cs="Times New Roman" w:hint="eastAsia"/>
          <w:sz w:val="32"/>
          <w:szCs w:val="32"/>
        </w:rPr>
        <w:t>：林月琴  陳俊宇  林淑芬  吳沛億</w:t>
      </w:r>
    </w:p>
    <w:p w14:paraId="56CFC7AF" w14:textId="77777777" w:rsidR="00AC323A" w:rsidRPr="00AC323A" w:rsidRDefault="00AC323A" w:rsidP="009C659C">
      <w:pPr>
        <w:widowControl/>
        <w:numPr>
          <w:ilvl w:val="0"/>
          <w:numId w:val="120"/>
        </w:numPr>
        <w:spacing w:line="440" w:lineRule="exact"/>
        <w:jc w:val="both"/>
        <w:rPr>
          <w:rFonts w:ascii="標楷體" w:eastAsia="標楷體" w:hAnsi="標楷體" w:cs="Times New Roman"/>
          <w:sz w:val="32"/>
          <w:szCs w:val="32"/>
        </w:rPr>
      </w:pPr>
      <w:r w:rsidRPr="00AC323A">
        <w:rPr>
          <w:rFonts w:ascii="標楷體" w:eastAsia="標楷體" w:hAnsi="標楷體" w:cs="Times New Roman" w:hint="eastAsia"/>
          <w:sz w:val="32"/>
          <w:szCs w:val="32"/>
        </w:rPr>
        <w:t>針對因遭受性剝削而身心遭受創傷之兒童及少年，衛生福利部應督導直轄市、縣(市)政府評估兒童及少年之就學、就業、生活適應、人身安全及其家庭保護教養功能提供必要之協助。</w:t>
      </w:r>
    </w:p>
    <w:p w14:paraId="7C2C612F" w14:textId="77777777" w:rsidR="00AC323A" w:rsidRPr="00AC323A" w:rsidRDefault="00AC323A" w:rsidP="00AC323A">
      <w:pPr>
        <w:spacing w:line="440" w:lineRule="exact"/>
        <w:ind w:leftChars="300" w:left="720" w:firstLineChars="838" w:firstLine="2682"/>
        <w:jc w:val="both"/>
        <w:rPr>
          <w:rFonts w:ascii="Times New Roman" w:eastAsia="標楷體" w:hAnsi="Times New Roman" w:cs="Times New Roman"/>
          <w:b/>
          <w:kern w:val="0"/>
          <w:sz w:val="32"/>
          <w:szCs w:val="32"/>
        </w:rPr>
      </w:pPr>
      <w:r w:rsidRPr="00AC323A">
        <w:rPr>
          <w:rFonts w:ascii="標楷體" w:eastAsia="標楷體" w:hAnsi="標楷體" w:cs="Times New Roman" w:hint="eastAsia"/>
          <w:sz w:val="32"/>
          <w:szCs w:val="32"/>
        </w:rPr>
        <w:t>提案人：廖偉翔  王育敏  陳菁徽  羅廷瑋</w:t>
      </w:r>
    </w:p>
    <w:p w14:paraId="4D993565" w14:textId="1FC1B789" w:rsidR="00AC323A" w:rsidRDefault="00AC323A" w:rsidP="00AC323A">
      <w:pPr>
        <w:spacing w:beforeLines="50" w:before="180" w:line="440" w:lineRule="exact"/>
        <w:rPr>
          <w:rFonts w:ascii="Times New Roman" w:eastAsia="標楷體" w:hAnsi="Times New Roman" w:cs="Times New Roman"/>
          <w:b/>
          <w:kern w:val="0"/>
          <w:sz w:val="32"/>
          <w:szCs w:val="32"/>
        </w:rPr>
      </w:pPr>
      <w:r w:rsidRPr="00AC323A">
        <w:rPr>
          <w:rFonts w:ascii="Times New Roman" w:eastAsia="標楷體" w:hAnsi="Times New Roman" w:cs="Times New Roman"/>
          <w:b/>
          <w:kern w:val="0"/>
          <w:sz w:val="32"/>
          <w:szCs w:val="32"/>
        </w:rPr>
        <w:t>散會</w:t>
      </w:r>
    </w:p>
    <w:p w14:paraId="565BA394" w14:textId="7AE24832" w:rsidR="00AC323A" w:rsidRPr="008B4CA2" w:rsidRDefault="00AC323A" w:rsidP="00AC323A">
      <w:pPr>
        <w:spacing w:beforeLines="50" w:before="180" w:line="460" w:lineRule="exact"/>
        <w:jc w:val="center"/>
        <w:rPr>
          <w:rFonts w:ascii="Times New Roman" w:eastAsia="標楷體" w:hAnsi="Times New Roman" w:cs="Times New Roman"/>
          <w:b/>
          <w:spacing w:val="-20"/>
          <w:sz w:val="36"/>
          <w:szCs w:val="36"/>
        </w:rPr>
      </w:pPr>
      <w:r>
        <w:rPr>
          <w:rFonts w:ascii="Times New Roman" w:eastAsia="標楷體" w:hAnsi="Times New Roman" w:cs="Times New Roman"/>
          <w:b/>
          <w:kern w:val="0"/>
          <w:sz w:val="32"/>
          <w:szCs w:val="32"/>
        </w:rPr>
        <w:br w:type="page"/>
      </w:r>
      <w:r w:rsidRPr="008B4CA2">
        <w:rPr>
          <w:rFonts w:ascii="Times New Roman" w:eastAsia="標楷體" w:hAnsi="Times New Roman" w:cs="Times New Roman"/>
          <w:b/>
          <w:spacing w:val="-20"/>
          <w:sz w:val="36"/>
          <w:szCs w:val="36"/>
        </w:rPr>
        <w:t>立法院第</w:t>
      </w:r>
      <w:r w:rsidRPr="008B4CA2">
        <w:rPr>
          <w:rFonts w:ascii="Times New Roman" w:eastAsia="標楷體" w:hAnsi="Times New Roman" w:cs="Times New Roman"/>
          <w:b/>
          <w:spacing w:val="-20"/>
          <w:sz w:val="36"/>
          <w:szCs w:val="36"/>
        </w:rPr>
        <w:t>11</w:t>
      </w:r>
      <w:r w:rsidRPr="008B4CA2">
        <w:rPr>
          <w:rFonts w:ascii="Times New Roman" w:eastAsia="標楷體" w:hAnsi="Times New Roman" w:cs="Times New Roman"/>
          <w:b/>
          <w:spacing w:val="-20"/>
          <w:sz w:val="36"/>
          <w:szCs w:val="36"/>
        </w:rPr>
        <w:t>屆第</w:t>
      </w:r>
      <w:r w:rsidRPr="008B4CA2">
        <w:rPr>
          <w:rFonts w:ascii="Times New Roman" w:eastAsia="標楷體" w:hAnsi="Times New Roman" w:cs="Times New Roman" w:hint="eastAsia"/>
          <w:b/>
          <w:spacing w:val="-20"/>
          <w:sz w:val="36"/>
          <w:szCs w:val="36"/>
        </w:rPr>
        <w:t>1</w:t>
      </w:r>
      <w:r w:rsidRPr="008B4CA2">
        <w:rPr>
          <w:rFonts w:ascii="Times New Roman" w:eastAsia="標楷體" w:hAnsi="Times New Roman" w:cs="Times New Roman"/>
          <w:b/>
          <w:spacing w:val="-20"/>
          <w:sz w:val="36"/>
          <w:szCs w:val="36"/>
        </w:rPr>
        <w:t>會期</w:t>
      </w:r>
    </w:p>
    <w:p w14:paraId="149F55C3" w14:textId="55F8AAE6" w:rsidR="00AC323A" w:rsidRPr="00AC323A" w:rsidRDefault="00A7574F" w:rsidP="00AC323A">
      <w:pPr>
        <w:tabs>
          <w:tab w:val="left" w:pos="567"/>
        </w:tabs>
        <w:spacing w:line="440" w:lineRule="exact"/>
        <w:jc w:val="center"/>
        <w:outlineLvl w:val="2"/>
        <w:rPr>
          <w:rFonts w:ascii="Times New Roman" w:eastAsia="標楷體" w:hAnsi="Times New Roman" w:cs="Times New Roman"/>
          <w:b/>
          <w:kern w:val="0"/>
          <w:sz w:val="36"/>
          <w:szCs w:val="36"/>
        </w:rPr>
      </w:pPr>
      <w:bookmarkStart w:id="455" w:name="_Toc175238237"/>
      <w:r w:rsidRPr="008B4CA2">
        <w:rPr>
          <w:rFonts w:ascii="Times New Roman" w:eastAsia="標楷體" w:hAnsi="Times New Roman" w:cs="Times New Roman" w:hint="eastAsia"/>
          <w:b/>
          <w:spacing w:val="-20"/>
          <w:kern w:val="0"/>
          <w:sz w:val="36"/>
          <w:szCs w:val="36"/>
        </w:rPr>
        <w:t>社會福利及衛生環境、外交及國防委員會</w:t>
      </w:r>
      <w:r w:rsidR="00AC323A" w:rsidRPr="00AC323A">
        <w:rPr>
          <w:rFonts w:ascii="Times New Roman" w:eastAsia="標楷體" w:hAnsi="Times New Roman" w:cs="Times New Roman"/>
          <w:b/>
          <w:kern w:val="0"/>
          <w:sz w:val="36"/>
          <w:szCs w:val="36"/>
        </w:rPr>
        <w:t>第</w:t>
      </w:r>
      <w:r w:rsidR="00AC323A" w:rsidRPr="00AC323A">
        <w:rPr>
          <w:rFonts w:ascii="Times New Roman" w:eastAsia="標楷體" w:hAnsi="Times New Roman" w:cs="Times New Roman"/>
          <w:b/>
          <w:kern w:val="0"/>
          <w:sz w:val="36"/>
          <w:szCs w:val="36"/>
        </w:rPr>
        <w:t>1</w:t>
      </w:r>
      <w:r w:rsidR="00AC323A" w:rsidRPr="00AC323A">
        <w:rPr>
          <w:rFonts w:ascii="Times New Roman" w:eastAsia="標楷體" w:hAnsi="Times New Roman" w:cs="Times New Roman"/>
          <w:b/>
          <w:kern w:val="0"/>
          <w:sz w:val="36"/>
          <w:szCs w:val="36"/>
        </w:rPr>
        <w:t>次聯席會議議事錄</w:t>
      </w:r>
      <w:bookmarkEnd w:id="455"/>
    </w:p>
    <w:p w14:paraId="3FA9CA05" w14:textId="77777777" w:rsidR="00AC323A" w:rsidRPr="00AC323A" w:rsidRDefault="00AC323A" w:rsidP="00AC323A">
      <w:pPr>
        <w:spacing w:line="440" w:lineRule="exact"/>
        <w:ind w:left="1600"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時　　間：</w:t>
      </w:r>
      <w:r w:rsidRPr="00AC323A">
        <w:rPr>
          <w:rFonts w:ascii="Times New Roman" w:eastAsia="標楷體" w:hAnsi="Times New Roman" w:cs="Times New Roman" w:hint="eastAsia"/>
          <w:sz w:val="32"/>
          <w:szCs w:val="32"/>
        </w:rPr>
        <w:t>11</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年</w:t>
      </w:r>
      <w:r w:rsidRPr="00AC323A">
        <w:rPr>
          <w:rFonts w:ascii="Times New Roman" w:eastAsia="標楷體" w:hAnsi="Times New Roman" w:cs="Times New Roman" w:hint="eastAsia"/>
          <w:sz w:val="32"/>
          <w:szCs w:val="32"/>
        </w:rPr>
        <w:t>6</w:t>
      </w:r>
      <w:r w:rsidRPr="00AC323A">
        <w:rPr>
          <w:rFonts w:ascii="Times New Roman" w:eastAsia="標楷體" w:hAnsi="Times New Roman" w:cs="Times New Roman" w:hint="eastAsia"/>
          <w:sz w:val="32"/>
          <w:szCs w:val="32"/>
        </w:rPr>
        <w:t>月</w:t>
      </w:r>
      <w:r w:rsidRPr="00AC323A">
        <w:rPr>
          <w:rFonts w:ascii="Times New Roman" w:eastAsia="標楷體" w:hAnsi="Times New Roman" w:cs="Times New Roman" w:hint="eastAsia"/>
          <w:sz w:val="32"/>
          <w:szCs w:val="32"/>
        </w:rPr>
        <w:t>26</w:t>
      </w:r>
      <w:r w:rsidRPr="00AC323A">
        <w:rPr>
          <w:rFonts w:ascii="Times New Roman" w:eastAsia="標楷體" w:hAnsi="Times New Roman" w:cs="Times New Roman" w:hint="eastAsia"/>
          <w:sz w:val="32"/>
          <w:szCs w:val="32"/>
        </w:rPr>
        <w:t>日（星期三）</w:t>
      </w:r>
      <w:r w:rsidRPr="00AC323A">
        <w:rPr>
          <w:rFonts w:ascii="Times New Roman" w:eastAsia="標楷體" w:hAnsi="Times New Roman" w:cs="Times New Roman" w:hint="eastAsia"/>
          <w:sz w:val="32"/>
          <w:szCs w:val="32"/>
        </w:rPr>
        <w:t>9</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分至</w:t>
      </w:r>
      <w:r w:rsidRPr="00AC323A">
        <w:rPr>
          <w:rFonts w:ascii="Times New Roman" w:eastAsia="標楷體" w:hAnsi="Times New Roman" w:cs="Times New Roman"/>
          <w:sz w:val="32"/>
          <w:szCs w:val="32"/>
        </w:rPr>
        <w:t>13</w:t>
      </w:r>
      <w:r w:rsidRPr="00AC323A">
        <w:rPr>
          <w:rFonts w:ascii="Times New Roman" w:eastAsia="標楷體" w:hAnsi="Times New Roman" w:cs="Times New Roman" w:hint="eastAsia"/>
          <w:sz w:val="32"/>
          <w:szCs w:val="32"/>
        </w:rPr>
        <w:t>時</w:t>
      </w:r>
      <w:r w:rsidRPr="00AC323A">
        <w:rPr>
          <w:rFonts w:ascii="Times New Roman" w:eastAsia="標楷體" w:hAnsi="Times New Roman" w:cs="Times New Roman"/>
          <w:sz w:val="32"/>
          <w:szCs w:val="32"/>
        </w:rPr>
        <w:t>3</w:t>
      </w:r>
      <w:r w:rsidRPr="00AC323A">
        <w:rPr>
          <w:rFonts w:ascii="Times New Roman" w:eastAsia="標楷體" w:hAnsi="Times New Roman" w:cs="Times New Roman" w:hint="eastAsia"/>
          <w:sz w:val="32"/>
          <w:szCs w:val="32"/>
        </w:rPr>
        <w:t>分</w:t>
      </w:r>
    </w:p>
    <w:p w14:paraId="6FB7F3C9"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地　　點：群賢樓</w:t>
      </w:r>
      <w:r w:rsidRPr="00AC323A">
        <w:rPr>
          <w:rFonts w:ascii="Times New Roman" w:eastAsia="標楷體" w:hAnsi="Times New Roman" w:cs="Times New Roman"/>
          <w:sz w:val="32"/>
          <w:szCs w:val="32"/>
        </w:rPr>
        <w:t>801</w:t>
      </w:r>
      <w:r w:rsidRPr="00AC323A">
        <w:rPr>
          <w:rFonts w:ascii="Times New Roman" w:eastAsia="標楷體" w:hAnsi="Times New Roman" w:cs="Times New Roman"/>
          <w:sz w:val="32"/>
          <w:szCs w:val="32"/>
        </w:rPr>
        <w:t>會議室</w:t>
      </w:r>
    </w:p>
    <w:p w14:paraId="7F105B47" w14:textId="77777777" w:rsidR="00AC323A" w:rsidRPr="00AC323A" w:rsidRDefault="00AC323A" w:rsidP="00AC323A">
      <w:pPr>
        <w:tabs>
          <w:tab w:val="left" w:pos="5520"/>
        </w:tabs>
        <w:spacing w:line="440" w:lineRule="exact"/>
        <w:ind w:left="1600" w:rightChars="235" w:right="564"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出席委員：</w:t>
      </w:r>
      <w:r w:rsidRPr="00AC323A">
        <w:rPr>
          <w:rFonts w:ascii="Times New Roman" w:eastAsia="標楷體" w:hAnsi="Times New Roman" w:cs="Times New Roman" w:hint="eastAsia"/>
          <w:sz w:val="32"/>
          <w:szCs w:val="32"/>
        </w:rPr>
        <w:t>陳昭姿</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林月琴</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陳菁徽</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廖偉翔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盧縣一</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羅美玲沈伯洋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仁</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邱鎮軍</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林楚茵</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黃秀芳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洪申翰王定宇</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王育敏</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陳冠廷</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林淑芬</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蘇清泉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徐巧芯王正旭</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涂權吉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林憶君</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陳</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瑩</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劉建國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楊</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曜馬文君</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sz w:val="32"/>
          <w:szCs w:val="32"/>
        </w:rPr>
        <w:t>（委員出席</w:t>
      </w:r>
      <w:r w:rsidRPr="00AC323A">
        <w:rPr>
          <w:rFonts w:ascii="Times New Roman" w:eastAsia="標楷體" w:hAnsi="Times New Roman" w:cs="Times New Roman" w:hint="eastAsia"/>
          <w:sz w:val="32"/>
          <w:szCs w:val="32"/>
        </w:rPr>
        <w:t>25</w:t>
      </w:r>
      <w:r w:rsidRPr="00AC323A">
        <w:rPr>
          <w:rFonts w:ascii="Times New Roman" w:eastAsia="標楷體" w:hAnsi="Times New Roman" w:cs="Times New Roman"/>
          <w:sz w:val="32"/>
          <w:szCs w:val="32"/>
        </w:rPr>
        <w:t>人）</w:t>
      </w:r>
    </w:p>
    <w:p w14:paraId="318ABD56" w14:textId="77777777" w:rsidR="00AC323A" w:rsidRPr="00AC323A" w:rsidRDefault="00AC323A" w:rsidP="00AC323A">
      <w:pPr>
        <w:tabs>
          <w:tab w:val="left" w:pos="5520"/>
        </w:tabs>
        <w:spacing w:line="440" w:lineRule="exact"/>
        <w:ind w:left="1600" w:rightChars="117" w:right="281"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列席委員：顏寬恒</w:t>
      </w:r>
      <w:r w:rsidRPr="00AC323A">
        <w:rPr>
          <w:rFonts w:ascii="Times New Roman" w:eastAsia="標楷體" w:hAnsi="Times New Roman" w:cs="Times New Roman"/>
          <w:sz w:val="32"/>
          <w:szCs w:val="32"/>
        </w:rPr>
        <w:t xml:space="preserve">  </w:t>
      </w:r>
      <w:r w:rsidRPr="00AC323A">
        <w:rPr>
          <w:rFonts w:ascii="Times New Roman" w:eastAsia="標楷體" w:hAnsi="Times New Roman" w:cs="Times New Roman" w:hint="eastAsia"/>
          <w:sz w:val="32"/>
          <w:szCs w:val="32"/>
        </w:rPr>
        <w:t>張嘉郡</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羅廷瑋</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楊瓊瓔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葛如鈞</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鄭正鈐</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黃珊珊</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何欣純</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邱志偉</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林德福</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徐欣瑩</w:t>
      </w:r>
      <w:r w:rsidRPr="00AC323A">
        <w:rPr>
          <w:rFonts w:ascii="Times New Roman" w:eastAsia="標楷體" w:hAnsi="Times New Roman" w:cs="Times New Roman" w:hint="eastAsia"/>
          <w:sz w:val="32"/>
          <w:szCs w:val="32"/>
        </w:rPr>
        <w:t xml:space="preserve">  </w:t>
      </w:r>
      <w:r w:rsidRPr="00AC323A">
        <w:rPr>
          <w:rFonts w:ascii="Times New Roman" w:eastAsia="標楷體" w:hAnsi="Times New Roman" w:cs="Times New Roman" w:hint="eastAsia"/>
          <w:sz w:val="32"/>
          <w:szCs w:val="32"/>
        </w:rPr>
        <w:t>賴惠員</w:t>
      </w:r>
      <w:r w:rsidRPr="00AC323A">
        <w:rPr>
          <w:rFonts w:ascii="Times New Roman" w:eastAsia="標楷體" w:hAnsi="Times New Roman" w:cs="Times New Roman"/>
          <w:sz w:val="32"/>
          <w:szCs w:val="32"/>
        </w:rPr>
        <w:br/>
      </w:r>
      <w:r w:rsidRPr="00AC323A">
        <w:rPr>
          <w:rFonts w:ascii="Times New Roman" w:eastAsia="標楷體" w:hAnsi="Times New Roman" w:cs="Times New Roman"/>
          <w:spacing w:val="-16"/>
          <w:sz w:val="32"/>
          <w:szCs w:val="32"/>
        </w:rPr>
        <w:t>（</w:t>
      </w:r>
      <w:r w:rsidRPr="00AC323A">
        <w:rPr>
          <w:rFonts w:ascii="Times New Roman" w:eastAsia="標楷體" w:hAnsi="Times New Roman" w:cs="Times New Roman"/>
          <w:sz w:val="32"/>
          <w:szCs w:val="32"/>
        </w:rPr>
        <w:t>委員列席</w:t>
      </w:r>
      <w:r w:rsidRPr="00AC323A">
        <w:rPr>
          <w:rFonts w:ascii="Times New Roman" w:eastAsia="標楷體" w:hAnsi="Times New Roman" w:cs="Times New Roman" w:hint="eastAsia"/>
          <w:sz w:val="32"/>
          <w:szCs w:val="32"/>
        </w:rPr>
        <w:t>12</w:t>
      </w:r>
      <w:r w:rsidRPr="00AC323A">
        <w:rPr>
          <w:rFonts w:ascii="Times New Roman" w:eastAsia="標楷體" w:hAnsi="Times New Roman" w:cs="Times New Roman"/>
          <w:sz w:val="32"/>
          <w:szCs w:val="32"/>
        </w:rPr>
        <w:t>人</w:t>
      </w:r>
      <w:r w:rsidRPr="00AC323A">
        <w:rPr>
          <w:rFonts w:ascii="Times New Roman" w:eastAsia="標楷體" w:hAnsi="Times New Roman" w:cs="Times New Roman"/>
          <w:spacing w:val="-16"/>
          <w:sz w:val="32"/>
          <w:szCs w:val="32"/>
        </w:rPr>
        <w:t>）</w:t>
      </w:r>
    </w:p>
    <w:tbl>
      <w:tblPr>
        <w:tblW w:w="5000" w:type="pct"/>
        <w:jc w:val="center"/>
        <w:tblLayout w:type="fixed"/>
        <w:tblCellMar>
          <w:left w:w="28" w:type="dxa"/>
          <w:right w:w="28" w:type="dxa"/>
        </w:tblCellMar>
        <w:tblLook w:val="04A0" w:firstRow="1" w:lastRow="0" w:firstColumn="1" w:lastColumn="0" w:noHBand="0" w:noVBand="1"/>
      </w:tblPr>
      <w:tblGrid>
        <w:gridCol w:w="1631"/>
        <w:gridCol w:w="4881"/>
        <w:gridCol w:w="1409"/>
        <w:gridCol w:w="1717"/>
      </w:tblGrid>
      <w:tr w:rsidR="00AC323A" w:rsidRPr="00AC323A" w14:paraId="0C49D78A" w14:textId="77777777" w:rsidTr="00D34A32">
        <w:trPr>
          <w:trHeight w:val="113"/>
          <w:jc w:val="center"/>
        </w:trPr>
        <w:tc>
          <w:tcPr>
            <w:tcW w:w="846" w:type="pct"/>
          </w:tcPr>
          <w:p w14:paraId="328E608A"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r w:rsidRPr="00AC323A">
              <w:rPr>
                <w:rFonts w:ascii="Times New Roman" w:eastAsia="標楷體" w:hAnsi="Times New Roman" w:cs="Times New Roman"/>
                <w:color w:val="000000"/>
                <w:sz w:val="32"/>
                <w:szCs w:val="32"/>
              </w:rPr>
              <w:t>列席官員：</w:t>
            </w:r>
          </w:p>
        </w:tc>
        <w:tc>
          <w:tcPr>
            <w:tcW w:w="2532" w:type="pct"/>
            <w:tcBorders>
              <w:right w:val="nil"/>
            </w:tcBorders>
            <w:vAlign w:val="center"/>
          </w:tcPr>
          <w:p w14:paraId="1B1A4EE0" w14:textId="77777777" w:rsidR="00AC323A" w:rsidRPr="00AC323A" w:rsidRDefault="00AC323A" w:rsidP="00AC323A">
            <w:pPr>
              <w:spacing w:line="500" w:lineRule="exact"/>
              <w:rPr>
                <w:rFonts w:ascii="標楷體" w:eastAsia="標楷體" w:hAnsi="標楷體" w:cs="新細明體"/>
                <w:b/>
                <w:kern w:val="0"/>
                <w:sz w:val="40"/>
                <w:szCs w:val="36"/>
              </w:rPr>
            </w:pPr>
            <w:r w:rsidRPr="00AC323A">
              <w:rPr>
                <w:rFonts w:ascii="Times New Roman" w:eastAsia="標楷體" w:hAnsi="Times New Roman" w:cs="Times New Roman" w:hint="eastAsia"/>
                <w:sz w:val="32"/>
                <w:szCs w:val="32"/>
              </w:rPr>
              <w:t>勞動部</w:t>
            </w:r>
          </w:p>
        </w:tc>
        <w:tc>
          <w:tcPr>
            <w:tcW w:w="731" w:type="pct"/>
            <w:vAlign w:val="center"/>
          </w:tcPr>
          <w:p w14:paraId="5B509874"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部長</w:t>
            </w:r>
          </w:p>
        </w:tc>
        <w:tc>
          <w:tcPr>
            <w:tcW w:w="891" w:type="pct"/>
            <w:vAlign w:val="center"/>
          </w:tcPr>
          <w:p w14:paraId="3DF57302"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何佩珊</w:t>
            </w:r>
          </w:p>
        </w:tc>
      </w:tr>
      <w:tr w:rsidR="00AC323A" w:rsidRPr="00AC323A" w14:paraId="2C66497E" w14:textId="77777777" w:rsidTr="00D34A32">
        <w:trPr>
          <w:trHeight w:val="113"/>
          <w:jc w:val="center"/>
        </w:trPr>
        <w:tc>
          <w:tcPr>
            <w:tcW w:w="846" w:type="pct"/>
          </w:tcPr>
          <w:p w14:paraId="07DE8B60"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F9584DD" w14:textId="77777777" w:rsidR="00AC323A" w:rsidRPr="00AC323A" w:rsidRDefault="00AC323A" w:rsidP="00AC323A">
            <w:pPr>
              <w:spacing w:line="500" w:lineRule="exact"/>
              <w:rPr>
                <w:rFonts w:ascii="標楷體" w:eastAsia="標楷體" w:hAnsi="標楷體" w:cs="新細明體"/>
                <w:b/>
                <w:kern w:val="0"/>
                <w:sz w:val="40"/>
                <w:szCs w:val="36"/>
              </w:rPr>
            </w:pPr>
          </w:p>
        </w:tc>
        <w:tc>
          <w:tcPr>
            <w:tcW w:w="731" w:type="pct"/>
            <w:vAlign w:val="center"/>
          </w:tcPr>
          <w:p w14:paraId="26170BD2"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政務次長</w:t>
            </w:r>
          </w:p>
        </w:tc>
        <w:tc>
          <w:tcPr>
            <w:tcW w:w="891" w:type="pct"/>
            <w:vAlign w:val="center"/>
          </w:tcPr>
          <w:p w14:paraId="5D2D42BE"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王安邦</w:t>
            </w:r>
          </w:p>
        </w:tc>
      </w:tr>
      <w:tr w:rsidR="00AC323A" w:rsidRPr="00AC323A" w14:paraId="39BFB533" w14:textId="77777777" w:rsidTr="00D34A32">
        <w:trPr>
          <w:trHeight w:val="113"/>
          <w:jc w:val="center"/>
        </w:trPr>
        <w:tc>
          <w:tcPr>
            <w:tcW w:w="846" w:type="pct"/>
          </w:tcPr>
          <w:p w14:paraId="6B1E31C6"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0687251"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勞動力發展署</w:t>
            </w:r>
          </w:p>
        </w:tc>
        <w:tc>
          <w:tcPr>
            <w:tcW w:w="731" w:type="pct"/>
          </w:tcPr>
          <w:p w14:paraId="41F64ACB"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署長</w:t>
            </w:r>
          </w:p>
        </w:tc>
        <w:tc>
          <w:tcPr>
            <w:tcW w:w="891" w:type="pct"/>
          </w:tcPr>
          <w:p w14:paraId="20A01E86"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蔡孟良</w:t>
            </w:r>
          </w:p>
        </w:tc>
      </w:tr>
      <w:tr w:rsidR="00AC323A" w:rsidRPr="00AC323A" w14:paraId="3472213E" w14:textId="77777777" w:rsidTr="00D34A32">
        <w:trPr>
          <w:trHeight w:val="113"/>
          <w:jc w:val="center"/>
        </w:trPr>
        <w:tc>
          <w:tcPr>
            <w:tcW w:w="846" w:type="pct"/>
          </w:tcPr>
          <w:p w14:paraId="0A973A0D"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69AB400"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勞工保險局</w:t>
            </w:r>
          </w:p>
        </w:tc>
        <w:tc>
          <w:tcPr>
            <w:tcW w:w="731" w:type="pct"/>
          </w:tcPr>
          <w:p w14:paraId="57F85571"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局長</w:t>
            </w:r>
          </w:p>
        </w:tc>
        <w:tc>
          <w:tcPr>
            <w:tcW w:w="891" w:type="pct"/>
          </w:tcPr>
          <w:p w14:paraId="6CF2AA0A"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白麗真</w:t>
            </w:r>
          </w:p>
        </w:tc>
      </w:tr>
      <w:tr w:rsidR="00AC323A" w:rsidRPr="00AC323A" w14:paraId="632C5FD1" w14:textId="77777777" w:rsidTr="00D34A32">
        <w:trPr>
          <w:trHeight w:val="113"/>
          <w:jc w:val="center"/>
        </w:trPr>
        <w:tc>
          <w:tcPr>
            <w:tcW w:w="846" w:type="pct"/>
          </w:tcPr>
          <w:p w14:paraId="197218AC"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9294D75"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勞動基金運用局</w:t>
            </w:r>
          </w:p>
        </w:tc>
        <w:tc>
          <w:tcPr>
            <w:tcW w:w="731" w:type="pct"/>
          </w:tcPr>
          <w:p w14:paraId="508D6C93"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局長</w:t>
            </w:r>
          </w:p>
        </w:tc>
        <w:tc>
          <w:tcPr>
            <w:tcW w:w="891" w:type="pct"/>
          </w:tcPr>
          <w:p w14:paraId="5C8B32E5"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蘇郁卿</w:t>
            </w:r>
          </w:p>
        </w:tc>
      </w:tr>
      <w:tr w:rsidR="00AC323A" w:rsidRPr="00AC323A" w14:paraId="48CE2FF0" w14:textId="77777777" w:rsidTr="00D34A32">
        <w:trPr>
          <w:trHeight w:val="113"/>
          <w:jc w:val="center"/>
        </w:trPr>
        <w:tc>
          <w:tcPr>
            <w:tcW w:w="846" w:type="pct"/>
          </w:tcPr>
          <w:p w14:paraId="3864D2F5"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EFDC86A"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勞動保險司</w:t>
            </w:r>
          </w:p>
        </w:tc>
        <w:tc>
          <w:tcPr>
            <w:tcW w:w="731" w:type="pct"/>
          </w:tcPr>
          <w:p w14:paraId="38FE41F5"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891" w:type="pct"/>
          </w:tcPr>
          <w:p w14:paraId="0D35175E"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陳美女</w:t>
            </w:r>
          </w:p>
        </w:tc>
      </w:tr>
      <w:tr w:rsidR="00AC323A" w:rsidRPr="00AC323A" w14:paraId="602AD427" w14:textId="77777777" w:rsidTr="00D34A32">
        <w:trPr>
          <w:trHeight w:val="113"/>
          <w:jc w:val="center"/>
        </w:trPr>
        <w:tc>
          <w:tcPr>
            <w:tcW w:w="846" w:type="pct"/>
          </w:tcPr>
          <w:p w14:paraId="2911EC45"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2FA1E3FE"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勞動條件及就業平等司</w:t>
            </w:r>
          </w:p>
        </w:tc>
        <w:tc>
          <w:tcPr>
            <w:tcW w:w="731" w:type="pct"/>
          </w:tcPr>
          <w:p w14:paraId="70B44157"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891" w:type="pct"/>
          </w:tcPr>
          <w:p w14:paraId="4E3B9E0A"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黃維琛</w:t>
            </w:r>
          </w:p>
        </w:tc>
      </w:tr>
      <w:tr w:rsidR="00AC323A" w:rsidRPr="00AC323A" w14:paraId="350A4D35" w14:textId="77777777" w:rsidTr="00D34A32">
        <w:trPr>
          <w:trHeight w:val="113"/>
          <w:jc w:val="center"/>
        </w:trPr>
        <w:tc>
          <w:tcPr>
            <w:tcW w:w="846" w:type="pct"/>
          </w:tcPr>
          <w:p w14:paraId="6619B2EF"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2F261B4"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勞動法務司</w:t>
            </w:r>
          </w:p>
        </w:tc>
        <w:tc>
          <w:tcPr>
            <w:tcW w:w="731" w:type="pct"/>
          </w:tcPr>
          <w:p w14:paraId="279AF8EE"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891" w:type="pct"/>
          </w:tcPr>
          <w:p w14:paraId="7F4C8153"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傅慧芝</w:t>
            </w:r>
          </w:p>
        </w:tc>
      </w:tr>
      <w:tr w:rsidR="00AC323A" w:rsidRPr="00AC323A" w14:paraId="2D62B7CF" w14:textId="77777777" w:rsidTr="00D34A32">
        <w:trPr>
          <w:trHeight w:val="113"/>
          <w:jc w:val="center"/>
        </w:trPr>
        <w:tc>
          <w:tcPr>
            <w:tcW w:w="846" w:type="pct"/>
          </w:tcPr>
          <w:p w14:paraId="6740AE10"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762846A"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職業安全衛生署</w:t>
            </w:r>
          </w:p>
        </w:tc>
        <w:tc>
          <w:tcPr>
            <w:tcW w:w="731" w:type="pct"/>
          </w:tcPr>
          <w:p w14:paraId="597E9FDD"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副署長</w:t>
            </w:r>
          </w:p>
        </w:tc>
        <w:tc>
          <w:tcPr>
            <w:tcW w:w="891" w:type="pct"/>
          </w:tcPr>
          <w:p w14:paraId="69C7B474"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林毓堂</w:t>
            </w:r>
          </w:p>
        </w:tc>
      </w:tr>
      <w:tr w:rsidR="00AC323A" w:rsidRPr="00AC323A" w14:paraId="35C780B3" w14:textId="77777777" w:rsidTr="00D34A32">
        <w:trPr>
          <w:trHeight w:val="113"/>
          <w:jc w:val="center"/>
        </w:trPr>
        <w:tc>
          <w:tcPr>
            <w:tcW w:w="846" w:type="pct"/>
          </w:tcPr>
          <w:p w14:paraId="3F3248BB"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071D012F" w14:textId="77777777" w:rsidR="00AC323A" w:rsidRPr="00AC323A" w:rsidRDefault="00AC323A" w:rsidP="00AC323A">
            <w:pPr>
              <w:spacing w:line="500" w:lineRule="exact"/>
              <w:rPr>
                <w:rFonts w:ascii="標楷體" w:eastAsia="標楷體" w:hAnsi="標楷體" w:cs="新細明體"/>
                <w:b/>
                <w:kern w:val="0"/>
                <w:sz w:val="40"/>
                <w:szCs w:val="36"/>
              </w:rPr>
            </w:pPr>
            <w:r w:rsidRPr="00AC323A">
              <w:rPr>
                <w:rFonts w:ascii="Times New Roman" w:eastAsia="標楷體" w:hAnsi="Times New Roman" w:cs="Times New Roman" w:hint="eastAsia"/>
                <w:sz w:val="32"/>
                <w:szCs w:val="32"/>
              </w:rPr>
              <w:t>外交部亞太司</w:t>
            </w:r>
          </w:p>
        </w:tc>
        <w:tc>
          <w:tcPr>
            <w:tcW w:w="731" w:type="pct"/>
          </w:tcPr>
          <w:p w14:paraId="7EC313FB"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891" w:type="pct"/>
          </w:tcPr>
          <w:p w14:paraId="1CE26EF5"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藍夏禮</w:t>
            </w:r>
          </w:p>
        </w:tc>
      </w:tr>
      <w:tr w:rsidR="00AC323A" w:rsidRPr="00AC323A" w14:paraId="7C28FCB8" w14:textId="77777777" w:rsidTr="00D34A32">
        <w:trPr>
          <w:trHeight w:val="113"/>
          <w:jc w:val="center"/>
        </w:trPr>
        <w:tc>
          <w:tcPr>
            <w:tcW w:w="846" w:type="pct"/>
          </w:tcPr>
          <w:p w14:paraId="41A128BF"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EA4F96F" w14:textId="77777777" w:rsidR="00AC323A" w:rsidRPr="00AC323A" w:rsidRDefault="00AC323A" w:rsidP="00AC323A">
            <w:pPr>
              <w:spacing w:line="500" w:lineRule="exact"/>
              <w:jc w:val="right"/>
              <w:rPr>
                <w:rFonts w:ascii="標楷體" w:eastAsia="標楷體" w:hAnsi="標楷體" w:cs="新細明體"/>
                <w:b/>
                <w:kern w:val="0"/>
                <w:sz w:val="40"/>
                <w:szCs w:val="36"/>
              </w:rPr>
            </w:pPr>
          </w:p>
        </w:tc>
        <w:tc>
          <w:tcPr>
            <w:tcW w:w="731" w:type="pct"/>
          </w:tcPr>
          <w:p w14:paraId="7A01ED30"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副司長</w:t>
            </w:r>
          </w:p>
        </w:tc>
        <w:tc>
          <w:tcPr>
            <w:tcW w:w="891" w:type="pct"/>
          </w:tcPr>
          <w:p w14:paraId="36F550C9"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許書智</w:t>
            </w:r>
          </w:p>
        </w:tc>
      </w:tr>
      <w:tr w:rsidR="00AC323A" w:rsidRPr="00AC323A" w14:paraId="02AC61D6" w14:textId="77777777" w:rsidTr="00D34A32">
        <w:trPr>
          <w:trHeight w:val="113"/>
          <w:jc w:val="center"/>
        </w:trPr>
        <w:tc>
          <w:tcPr>
            <w:tcW w:w="846" w:type="pct"/>
          </w:tcPr>
          <w:p w14:paraId="4B74068B"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D2BEB52" w14:textId="77777777" w:rsidR="00AC323A" w:rsidRPr="00AC323A" w:rsidRDefault="00AC323A" w:rsidP="00AC323A">
            <w:pPr>
              <w:spacing w:line="500" w:lineRule="exact"/>
              <w:ind w:firstLineChars="100" w:firstLine="320"/>
              <w:jc w:val="both"/>
              <w:rPr>
                <w:rFonts w:ascii="標楷體" w:eastAsia="標楷體" w:hAnsi="標楷體" w:cs="新細明體"/>
                <w:b/>
                <w:kern w:val="0"/>
                <w:sz w:val="40"/>
                <w:szCs w:val="36"/>
              </w:rPr>
            </w:pPr>
            <w:r w:rsidRPr="00AC323A">
              <w:rPr>
                <w:rFonts w:ascii="標楷體" w:eastAsia="標楷體" w:hAnsi="標楷體" w:cs="新細明體" w:hint="eastAsia"/>
                <w:kern w:val="0"/>
                <w:sz w:val="32"/>
                <w:szCs w:val="32"/>
              </w:rPr>
              <w:t>領事事務局簽證組</w:t>
            </w:r>
          </w:p>
        </w:tc>
        <w:tc>
          <w:tcPr>
            <w:tcW w:w="731" w:type="pct"/>
          </w:tcPr>
          <w:p w14:paraId="58EF870C"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891" w:type="pct"/>
          </w:tcPr>
          <w:p w14:paraId="781CC487"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柯孝宗</w:t>
            </w:r>
          </w:p>
        </w:tc>
      </w:tr>
      <w:tr w:rsidR="00AC323A" w:rsidRPr="00AC323A" w14:paraId="33736A96" w14:textId="77777777" w:rsidTr="00D34A32">
        <w:trPr>
          <w:trHeight w:val="113"/>
          <w:jc w:val="center"/>
        </w:trPr>
        <w:tc>
          <w:tcPr>
            <w:tcW w:w="846" w:type="pct"/>
          </w:tcPr>
          <w:p w14:paraId="2A320CB6"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5D1E5DE9" w14:textId="77777777" w:rsidR="00AC323A" w:rsidRPr="00AC323A" w:rsidRDefault="00AC323A" w:rsidP="00AC323A">
            <w:pPr>
              <w:spacing w:line="500" w:lineRule="exact"/>
              <w:rPr>
                <w:rFonts w:ascii="標楷體" w:eastAsia="標楷體" w:hAnsi="標楷體" w:cs="新細明體"/>
                <w:b/>
                <w:kern w:val="0"/>
                <w:sz w:val="40"/>
                <w:szCs w:val="36"/>
              </w:rPr>
            </w:pPr>
            <w:r w:rsidRPr="00AC323A">
              <w:rPr>
                <w:rFonts w:ascii="Times New Roman" w:eastAsia="標楷體" w:hAnsi="Times New Roman" w:cs="Times New Roman" w:hint="eastAsia"/>
                <w:sz w:val="32"/>
                <w:szCs w:val="32"/>
              </w:rPr>
              <w:t>法務部</w:t>
            </w:r>
          </w:p>
        </w:tc>
        <w:tc>
          <w:tcPr>
            <w:tcW w:w="731" w:type="pct"/>
            <w:vAlign w:val="center"/>
          </w:tcPr>
          <w:p w14:paraId="7105A289"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參事</w:t>
            </w:r>
          </w:p>
        </w:tc>
        <w:tc>
          <w:tcPr>
            <w:tcW w:w="891" w:type="pct"/>
            <w:vAlign w:val="center"/>
          </w:tcPr>
          <w:p w14:paraId="00395B62"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汪南均</w:t>
            </w:r>
          </w:p>
        </w:tc>
      </w:tr>
      <w:tr w:rsidR="00AC323A" w:rsidRPr="00AC323A" w14:paraId="042BAFB4" w14:textId="77777777" w:rsidTr="00D34A32">
        <w:trPr>
          <w:trHeight w:val="113"/>
          <w:jc w:val="center"/>
        </w:trPr>
        <w:tc>
          <w:tcPr>
            <w:tcW w:w="846" w:type="pct"/>
          </w:tcPr>
          <w:p w14:paraId="6DCCC7DE"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641C93E5" w14:textId="77777777" w:rsidR="00AC323A" w:rsidRPr="00AC323A" w:rsidRDefault="00AC323A" w:rsidP="00AC323A">
            <w:pPr>
              <w:spacing w:line="500" w:lineRule="exact"/>
              <w:rPr>
                <w:rFonts w:ascii="標楷體" w:eastAsia="標楷體" w:hAnsi="標楷體" w:cs="新細明體"/>
                <w:b/>
                <w:kern w:val="0"/>
                <w:sz w:val="40"/>
                <w:szCs w:val="36"/>
              </w:rPr>
            </w:pPr>
            <w:r w:rsidRPr="00AC323A">
              <w:rPr>
                <w:rFonts w:ascii="Times New Roman" w:eastAsia="標楷體" w:hAnsi="Times New Roman" w:cs="Times New Roman" w:hint="eastAsia"/>
                <w:sz w:val="32"/>
                <w:szCs w:val="32"/>
              </w:rPr>
              <w:t>衛生福利部長期照顧司</w:t>
            </w:r>
          </w:p>
        </w:tc>
        <w:tc>
          <w:tcPr>
            <w:tcW w:w="731" w:type="pct"/>
            <w:vAlign w:val="center"/>
          </w:tcPr>
          <w:p w14:paraId="3762A8F6"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司長</w:t>
            </w:r>
          </w:p>
        </w:tc>
        <w:tc>
          <w:tcPr>
            <w:tcW w:w="891" w:type="pct"/>
            <w:vAlign w:val="center"/>
          </w:tcPr>
          <w:p w14:paraId="5EF8A701"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祝健芳</w:t>
            </w:r>
          </w:p>
        </w:tc>
      </w:tr>
      <w:tr w:rsidR="00AC323A" w:rsidRPr="00AC323A" w14:paraId="54D35288" w14:textId="77777777" w:rsidTr="00D34A32">
        <w:trPr>
          <w:trHeight w:val="113"/>
          <w:jc w:val="center"/>
        </w:trPr>
        <w:tc>
          <w:tcPr>
            <w:tcW w:w="846" w:type="pct"/>
          </w:tcPr>
          <w:p w14:paraId="1B0033CE"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71D02E24"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社會保險司</w:t>
            </w:r>
          </w:p>
        </w:tc>
        <w:tc>
          <w:tcPr>
            <w:tcW w:w="731" w:type="pct"/>
            <w:vAlign w:val="center"/>
          </w:tcPr>
          <w:p w14:paraId="5A86FFC8"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簡任視察</w:t>
            </w:r>
          </w:p>
        </w:tc>
        <w:tc>
          <w:tcPr>
            <w:tcW w:w="891" w:type="pct"/>
            <w:vAlign w:val="center"/>
          </w:tcPr>
          <w:p w14:paraId="080F7A4B"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黃泰平</w:t>
            </w:r>
          </w:p>
        </w:tc>
      </w:tr>
      <w:tr w:rsidR="00AC323A" w:rsidRPr="00AC323A" w14:paraId="08F7BBB0" w14:textId="77777777" w:rsidTr="00D34A32">
        <w:trPr>
          <w:trHeight w:val="113"/>
          <w:jc w:val="center"/>
        </w:trPr>
        <w:tc>
          <w:tcPr>
            <w:tcW w:w="846" w:type="pct"/>
          </w:tcPr>
          <w:p w14:paraId="4A12099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106CC0F"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中央健康保險署</w:t>
            </w:r>
          </w:p>
        </w:tc>
        <w:tc>
          <w:tcPr>
            <w:tcW w:w="731" w:type="pct"/>
            <w:vAlign w:val="center"/>
          </w:tcPr>
          <w:p w14:paraId="6CCF2BFF"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891" w:type="pct"/>
            <w:vAlign w:val="center"/>
          </w:tcPr>
          <w:p w14:paraId="62D7B997"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張温温</w:t>
            </w:r>
          </w:p>
        </w:tc>
      </w:tr>
      <w:tr w:rsidR="00AC323A" w:rsidRPr="00AC323A" w14:paraId="6C9625D2" w14:textId="77777777" w:rsidTr="00D34A32">
        <w:trPr>
          <w:trHeight w:val="113"/>
          <w:jc w:val="center"/>
        </w:trPr>
        <w:tc>
          <w:tcPr>
            <w:tcW w:w="846" w:type="pct"/>
          </w:tcPr>
          <w:p w14:paraId="22E7FCA5"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38D41823" w14:textId="77777777" w:rsidR="00AC323A" w:rsidRPr="00AC323A" w:rsidRDefault="00AC323A" w:rsidP="00AC323A">
            <w:pPr>
              <w:spacing w:line="500" w:lineRule="exact"/>
              <w:ind w:firstLineChars="100" w:firstLine="320"/>
              <w:jc w:val="both"/>
              <w:rPr>
                <w:rFonts w:ascii="標楷體" w:eastAsia="標楷體" w:hAnsi="標楷體" w:cs="新細明體"/>
                <w:kern w:val="0"/>
                <w:sz w:val="32"/>
                <w:szCs w:val="32"/>
              </w:rPr>
            </w:pPr>
            <w:r w:rsidRPr="00AC323A">
              <w:rPr>
                <w:rFonts w:ascii="標楷體" w:eastAsia="標楷體" w:hAnsi="標楷體" w:cs="新細明體" w:hint="eastAsia"/>
                <w:kern w:val="0"/>
                <w:sz w:val="32"/>
                <w:szCs w:val="32"/>
              </w:rPr>
              <w:t>疾病管制署</w:t>
            </w:r>
          </w:p>
        </w:tc>
        <w:tc>
          <w:tcPr>
            <w:tcW w:w="731" w:type="pct"/>
            <w:vAlign w:val="center"/>
          </w:tcPr>
          <w:p w14:paraId="3BAEDA85"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891" w:type="pct"/>
            <w:vAlign w:val="center"/>
          </w:tcPr>
          <w:p w14:paraId="3E01F80F"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何麗莉</w:t>
            </w:r>
          </w:p>
        </w:tc>
      </w:tr>
      <w:tr w:rsidR="00AC323A" w:rsidRPr="00AC323A" w14:paraId="3914421B" w14:textId="77777777" w:rsidTr="00D34A32">
        <w:trPr>
          <w:trHeight w:val="113"/>
          <w:jc w:val="center"/>
        </w:trPr>
        <w:tc>
          <w:tcPr>
            <w:tcW w:w="846" w:type="pct"/>
          </w:tcPr>
          <w:p w14:paraId="5735E957" w14:textId="77777777" w:rsidR="00AC323A" w:rsidRPr="00AC323A" w:rsidRDefault="00AC323A" w:rsidP="00AC323A">
            <w:pPr>
              <w:widowControl/>
              <w:spacing w:line="500" w:lineRule="exact"/>
              <w:jc w:val="both"/>
              <w:rPr>
                <w:rFonts w:ascii="Times New Roman" w:eastAsia="標楷體" w:hAnsi="Times New Roman" w:cs="Times New Roman"/>
                <w:b/>
                <w:color w:val="000000"/>
                <w:sz w:val="32"/>
                <w:szCs w:val="32"/>
              </w:rPr>
            </w:pPr>
          </w:p>
        </w:tc>
        <w:tc>
          <w:tcPr>
            <w:tcW w:w="2532" w:type="pct"/>
            <w:tcBorders>
              <w:right w:val="nil"/>
            </w:tcBorders>
            <w:vAlign w:val="center"/>
          </w:tcPr>
          <w:p w14:paraId="4A4598C7" w14:textId="77777777" w:rsidR="00AC323A" w:rsidRPr="00AC323A" w:rsidRDefault="00AC323A" w:rsidP="00AC323A">
            <w:pPr>
              <w:spacing w:line="500" w:lineRule="exact"/>
              <w:rPr>
                <w:rFonts w:ascii="標楷體" w:eastAsia="標楷體" w:hAnsi="標楷體" w:cs="新細明體"/>
                <w:b/>
                <w:kern w:val="0"/>
                <w:sz w:val="40"/>
                <w:szCs w:val="36"/>
              </w:rPr>
            </w:pPr>
            <w:r w:rsidRPr="00AC323A">
              <w:rPr>
                <w:rFonts w:ascii="Times New Roman" w:eastAsia="標楷體" w:hAnsi="Times New Roman" w:cs="Times New Roman" w:hint="eastAsia"/>
                <w:sz w:val="32"/>
                <w:szCs w:val="32"/>
              </w:rPr>
              <w:t>內政部移民署國際事務組</w:t>
            </w:r>
          </w:p>
        </w:tc>
        <w:tc>
          <w:tcPr>
            <w:tcW w:w="731" w:type="pct"/>
            <w:vAlign w:val="center"/>
          </w:tcPr>
          <w:p w14:paraId="6B02F2E4" w14:textId="77777777" w:rsidR="00AC323A" w:rsidRPr="00AC323A" w:rsidRDefault="00AC323A" w:rsidP="00AC323A">
            <w:pPr>
              <w:spacing w:line="500" w:lineRule="exact"/>
              <w:jc w:val="distribute"/>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組長</w:t>
            </w:r>
          </w:p>
        </w:tc>
        <w:tc>
          <w:tcPr>
            <w:tcW w:w="891" w:type="pct"/>
            <w:vAlign w:val="center"/>
          </w:tcPr>
          <w:p w14:paraId="6B2D048B" w14:textId="77777777" w:rsidR="00AC323A" w:rsidRPr="00AC323A" w:rsidRDefault="00AC323A" w:rsidP="00AC323A">
            <w:pPr>
              <w:spacing w:line="500" w:lineRule="exact"/>
              <w:jc w:val="center"/>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張文秀</w:t>
            </w:r>
          </w:p>
        </w:tc>
      </w:tr>
    </w:tbl>
    <w:p w14:paraId="5938D827" w14:textId="77777777" w:rsidR="00AC323A" w:rsidRPr="00AC323A" w:rsidRDefault="00AC323A" w:rsidP="00AC323A">
      <w:pPr>
        <w:spacing w:line="440" w:lineRule="exact"/>
        <w:rPr>
          <w:rFonts w:ascii="Times New Roman" w:eastAsia="標楷體" w:hAnsi="Times New Roman" w:cs="Times New Roman"/>
          <w:sz w:val="32"/>
          <w:szCs w:val="32"/>
        </w:rPr>
      </w:pPr>
      <w:r w:rsidRPr="00AC323A">
        <w:rPr>
          <w:rFonts w:ascii="Times New Roman" w:eastAsia="標楷體" w:hAnsi="Times New Roman" w:cs="Times New Roman"/>
          <w:sz w:val="32"/>
          <w:szCs w:val="32"/>
        </w:rPr>
        <w:t>主　　席：</w:t>
      </w:r>
      <w:r w:rsidRPr="00AC323A">
        <w:rPr>
          <w:rFonts w:ascii="Times New Roman" w:eastAsia="標楷體" w:hAnsi="Times New Roman" w:cs="Times New Roman" w:hint="eastAsia"/>
          <w:sz w:val="32"/>
          <w:szCs w:val="32"/>
        </w:rPr>
        <w:t>王</w:t>
      </w:r>
      <w:r w:rsidRPr="00AC323A">
        <w:rPr>
          <w:rFonts w:ascii="Times New Roman" w:eastAsia="標楷體" w:hAnsi="Times New Roman" w:cs="Times New Roman"/>
          <w:sz w:val="32"/>
          <w:szCs w:val="32"/>
        </w:rPr>
        <w:t>召集委員</w:t>
      </w:r>
      <w:r w:rsidRPr="00AC323A">
        <w:rPr>
          <w:rFonts w:ascii="Times New Roman" w:eastAsia="標楷體" w:hAnsi="Times New Roman" w:cs="Times New Roman" w:hint="eastAsia"/>
          <w:sz w:val="32"/>
          <w:szCs w:val="32"/>
        </w:rPr>
        <w:t>育敏</w:t>
      </w:r>
    </w:p>
    <w:p w14:paraId="74C941E8"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主任秘書：張禮棟</w:t>
      </w:r>
    </w:p>
    <w:p w14:paraId="67F25724"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sz w:val="32"/>
          <w:szCs w:val="32"/>
        </w:rPr>
      </w:pPr>
      <w:r w:rsidRPr="00AC323A">
        <w:rPr>
          <w:rFonts w:ascii="Times New Roman" w:eastAsia="標楷體" w:hAnsi="Times New Roman" w:cs="Times New Roman"/>
          <w:sz w:val="32"/>
          <w:szCs w:val="32"/>
        </w:rPr>
        <w:t>專門委員：郭</w:t>
      </w:r>
      <w:r w:rsidRPr="00AC323A">
        <w:rPr>
          <w:rFonts w:ascii="Times New Roman" w:eastAsia="標楷體" w:hAnsi="Times New Roman" w:cs="Times New Roman" w:hint="eastAsia"/>
          <w:sz w:val="32"/>
          <w:szCs w:val="32"/>
        </w:rPr>
        <w:t>冬瑞</w:t>
      </w:r>
    </w:p>
    <w:p w14:paraId="5705F5A4" w14:textId="77777777" w:rsidR="00AC323A" w:rsidRPr="00AC323A" w:rsidRDefault="00AC323A" w:rsidP="00AC323A">
      <w:pPr>
        <w:spacing w:line="440" w:lineRule="exact"/>
        <w:ind w:left="1600" w:rightChars="-177" w:right="-425" w:hangingChars="500" w:hanging="1600"/>
        <w:rPr>
          <w:rFonts w:ascii="Times New Roman" w:eastAsia="標楷體" w:hAnsi="Times New Roman" w:cs="Times New Roman"/>
          <w:b/>
          <w:color w:val="0070C0"/>
          <w:sz w:val="32"/>
          <w:szCs w:val="32"/>
        </w:rPr>
      </w:pPr>
      <w:r w:rsidRPr="00AC323A">
        <w:rPr>
          <w:rFonts w:ascii="Times New Roman" w:eastAsia="標楷體" w:hAnsi="Times New Roman" w:cs="Times New Roman"/>
          <w:sz w:val="32"/>
          <w:szCs w:val="32"/>
        </w:rPr>
        <w:t xml:space="preserve">紀　　錄：簡任秘書　</w:t>
      </w:r>
      <w:r w:rsidRPr="00AC323A">
        <w:rPr>
          <w:rFonts w:ascii="Times New Roman" w:eastAsia="標楷體" w:hAnsi="Times New Roman" w:cs="Times New Roman" w:hint="eastAsia"/>
          <w:sz w:val="32"/>
          <w:szCs w:val="32"/>
        </w:rPr>
        <w:t>林桂美</w:t>
      </w:r>
      <w:r w:rsidRPr="00AC323A">
        <w:rPr>
          <w:rFonts w:ascii="Times New Roman" w:eastAsia="標楷體" w:hAnsi="Times New Roman" w:cs="Times New Roman"/>
          <w:sz w:val="32"/>
          <w:szCs w:val="32"/>
        </w:rPr>
        <w:t xml:space="preserve">　簡任編審　李志遠　科　　長　賴映潔</w:t>
      </w:r>
      <w:r w:rsidRPr="00AC323A">
        <w:rPr>
          <w:rFonts w:ascii="Times New Roman" w:eastAsia="標楷體" w:hAnsi="Times New Roman" w:cs="Times New Roman" w:hint="eastAsia"/>
          <w:sz w:val="32"/>
          <w:szCs w:val="32"/>
        </w:rPr>
        <w:t xml:space="preserve">　薦任科員　莊鴻基</w:t>
      </w:r>
    </w:p>
    <w:p w14:paraId="1AAD6E32" w14:textId="77777777" w:rsidR="00AC323A" w:rsidRPr="00AC323A" w:rsidRDefault="00AC323A" w:rsidP="00AC323A">
      <w:pPr>
        <w:snapToGrid w:val="0"/>
        <w:spacing w:beforeLines="50" w:before="180" w:line="276" w:lineRule="auto"/>
        <w:ind w:left="1441" w:hangingChars="450" w:hanging="1441"/>
        <w:rPr>
          <w:rFonts w:ascii="Times New Roman" w:eastAsia="標楷體" w:hAnsi="Times New Roman" w:cs="Times New Roman"/>
          <w:b/>
          <w:sz w:val="32"/>
          <w:szCs w:val="32"/>
        </w:rPr>
      </w:pPr>
      <w:r w:rsidRPr="00AC323A">
        <w:rPr>
          <w:rFonts w:ascii="Times New Roman" w:eastAsia="標楷體" w:hAnsi="Times New Roman" w:cs="Times New Roman"/>
          <w:b/>
          <w:sz w:val="32"/>
          <w:szCs w:val="32"/>
        </w:rPr>
        <w:t>討論事項</w:t>
      </w:r>
    </w:p>
    <w:p w14:paraId="0A6930EF" w14:textId="77777777" w:rsidR="00AC323A" w:rsidRPr="00AC323A" w:rsidRDefault="00AC323A" w:rsidP="00AC323A">
      <w:pPr>
        <w:snapToGrid w:val="0"/>
        <w:spacing w:line="276" w:lineRule="auto"/>
        <w:rPr>
          <w:rFonts w:ascii="Times New Roman" w:eastAsia="標楷體" w:hAnsi="Times New Roman" w:cs="Times New Roman"/>
          <w:sz w:val="32"/>
          <w:szCs w:val="32"/>
        </w:rPr>
      </w:pPr>
      <w:r w:rsidRPr="00AC323A">
        <w:rPr>
          <w:rFonts w:ascii="Times New Roman" w:eastAsia="標楷體" w:hAnsi="Times New Roman" w:cs="Times New Roman" w:hint="eastAsia"/>
          <w:sz w:val="32"/>
          <w:szCs w:val="32"/>
        </w:rPr>
        <w:t>審查勞動部函送「駐印度台北經濟文化中心與印度台北協會促進僱用印度勞工瞭解備忘錄」之中、英及印地文文本影本案。</w:t>
      </w:r>
    </w:p>
    <w:p w14:paraId="00870038" w14:textId="77777777" w:rsidR="00AC323A" w:rsidRPr="00AC323A" w:rsidRDefault="00AC323A" w:rsidP="00AC323A">
      <w:pPr>
        <w:spacing w:beforeLines="50" w:before="180" w:line="440" w:lineRule="exact"/>
        <w:ind w:left="141" w:hangingChars="44" w:hanging="141"/>
        <w:jc w:val="both"/>
        <w:rPr>
          <w:rFonts w:ascii="Times New Roman" w:eastAsia="標楷體" w:hAnsi="標楷體" w:cs="Times New Roman"/>
          <w:color w:val="000000"/>
          <w:sz w:val="32"/>
          <w:szCs w:val="20"/>
        </w:rPr>
      </w:pPr>
      <w:r w:rsidRPr="00AC323A">
        <w:rPr>
          <w:rFonts w:ascii="Times New Roman" w:eastAsia="標楷體" w:hAnsi="標楷體" w:cs="Times New Roman" w:hint="eastAsia"/>
          <w:color w:val="000000"/>
          <w:sz w:val="32"/>
          <w:szCs w:val="20"/>
        </w:rPr>
        <w:t>（本次會議由外交部亞太司司長藍夏禮及勞動部勞動力發展署署長蔡孟良說明後，委員陳昭姿、林月琴、陳菁徽、廖偉翔、王正旭、邱鎮軍、蘇清泉、羅美玲、洪申翰</w:t>
      </w:r>
      <w:r w:rsidRPr="00AC323A">
        <w:rPr>
          <w:rFonts w:ascii="標楷體" w:eastAsia="標楷體" w:hAnsi="標楷體" w:cs="Times New Roman" w:hint="eastAsia"/>
          <w:color w:val="000000"/>
          <w:sz w:val="32"/>
          <w:szCs w:val="20"/>
        </w:rPr>
        <w:t>、</w:t>
      </w:r>
      <w:r w:rsidRPr="00AC323A">
        <w:rPr>
          <w:rFonts w:ascii="Times New Roman" w:eastAsia="標楷體" w:hAnsi="標楷體" w:cs="Times New Roman" w:hint="eastAsia"/>
          <w:color w:val="000000"/>
          <w:sz w:val="32"/>
          <w:szCs w:val="20"/>
        </w:rPr>
        <w:t>黃秀芳、林楚茵、王定宇、王育敏、陳冠廷</w:t>
      </w:r>
      <w:r w:rsidRPr="00AC323A">
        <w:rPr>
          <w:rFonts w:ascii="標楷體" w:eastAsia="標楷體" w:hAnsi="標楷體" w:cs="Times New Roman" w:hint="eastAsia"/>
          <w:color w:val="000000"/>
          <w:sz w:val="32"/>
          <w:szCs w:val="20"/>
        </w:rPr>
        <w:t>、羅廷瑋</w:t>
      </w:r>
      <w:r w:rsidRPr="00AC323A">
        <w:rPr>
          <w:rFonts w:ascii="Times New Roman" w:eastAsia="標楷體" w:hAnsi="標楷體" w:cs="Times New Roman" w:hint="eastAsia"/>
          <w:color w:val="000000"/>
          <w:sz w:val="32"/>
          <w:szCs w:val="20"/>
        </w:rPr>
        <w:t>、涂權吉</w:t>
      </w:r>
      <w:r w:rsidRPr="00AC323A">
        <w:rPr>
          <w:rFonts w:ascii="標楷體" w:eastAsia="標楷體" w:hAnsi="標楷體" w:cs="Times New Roman" w:hint="eastAsia"/>
          <w:color w:val="000000"/>
          <w:sz w:val="32"/>
          <w:szCs w:val="20"/>
        </w:rPr>
        <w:t>、</w:t>
      </w:r>
      <w:r w:rsidRPr="00AC323A">
        <w:rPr>
          <w:rFonts w:ascii="Times New Roman" w:eastAsia="標楷體" w:hAnsi="Times New Roman" w:cs="Times New Roman" w:hint="eastAsia"/>
          <w:sz w:val="32"/>
          <w:szCs w:val="32"/>
        </w:rPr>
        <w:t>沈伯洋</w:t>
      </w:r>
      <w:r w:rsidRPr="00AC323A">
        <w:rPr>
          <w:rFonts w:ascii="Times New Roman" w:eastAsia="標楷體" w:hAnsi="標楷體" w:cs="Times New Roman" w:hint="eastAsia"/>
          <w:color w:val="000000"/>
          <w:sz w:val="32"/>
          <w:szCs w:val="20"/>
        </w:rPr>
        <w:t>、陳培瑜、黃珊珊、林淑芬、陳瑩及劉建國等</w:t>
      </w:r>
      <w:r w:rsidRPr="00AC323A">
        <w:rPr>
          <w:rFonts w:ascii="Times New Roman" w:eastAsia="標楷體" w:hAnsi="標楷體" w:cs="Times New Roman" w:hint="eastAsia"/>
          <w:color w:val="000000"/>
          <w:sz w:val="32"/>
          <w:szCs w:val="20"/>
        </w:rPr>
        <w:t>2</w:t>
      </w:r>
      <w:r w:rsidRPr="00AC323A">
        <w:rPr>
          <w:rFonts w:ascii="Times New Roman" w:eastAsia="標楷體" w:hAnsi="標楷體" w:cs="Times New Roman"/>
          <w:color w:val="000000"/>
          <w:sz w:val="32"/>
          <w:szCs w:val="20"/>
        </w:rPr>
        <w:t>2</w:t>
      </w:r>
      <w:r w:rsidRPr="00AC323A">
        <w:rPr>
          <w:rFonts w:ascii="Times New Roman" w:eastAsia="標楷體" w:hAnsi="標楷體" w:cs="Times New Roman" w:hint="eastAsia"/>
          <w:color w:val="000000"/>
          <w:sz w:val="32"/>
          <w:szCs w:val="20"/>
        </w:rPr>
        <w:t>人提出質詢，均經勞動部部長何佩珊、衛生福利部長期照顧司司長</w:t>
      </w:r>
      <w:r w:rsidRPr="00AC323A">
        <w:rPr>
          <w:rFonts w:ascii="Times New Roman" w:eastAsia="標楷體" w:hAnsi="Times New Roman" w:cs="Times New Roman" w:hint="eastAsia"/>
          <w:sz w:val="32"/>
          <w:szCs w:val="32"/>
        </w:rPr>
        <w:t>祝健芳</w:t>
      </w:r>
      <w:r w:rsidRPr="00AC323A">
        <w:rPr>
          <w:rFonts w:ascii="Times New Roman" w:eastAsia="標楷體" w:hAnsi="標楷體" w:cs="Times New Roman" w:hint="eastAsia"/>
          <w:color w:val="000000"/>
          <w:sz w:val="32"/>
          <w:szCs w:val="20"/>
        </w:rPr>
        <w:t>及外交部亞太司副司長許書智暨各相關主管等即席答復。委員林憶君、楊曜、盧縣一及楊瓊瓔所提書面質詢，列入紀錄刊登公報。）</w:t>
      </w:r>
    </w:p>
    <w:p w14:paraId="56200B15" w14:textId="77777777" w:rsidR="00AC323A" w:rsidRPr="00AC323A" w:rsidRDefault="00AC323A" w:rsidP="00AC323A">
      <w:pPr>
        <w:spacing w:beforeLines="50" w:before="180" w:line="440" w:lineRule="exact"/>
        <w:jc w:val="both"/>
        <w:outlineLvl w:val="3"/>
        <w:rPr>
          <w:rFonts w:ascii="標楷體" w:eastAsia="標楷體" w:hAnsi="標楷體" w:cs="Times New Roman"/>
          <w:b/>
          <w:bCs/>
          <w:kern w:val="0"/>
          <w:sz w:val="32"/>
          <w:szCs w:val="32"/>
        </w:rPr>
      </w:pPr>
      <w:r w:rsidRPr="00AC323A">
        <w:rPr>
          <w:rFonts w:ascii="標楷體" w:eastAsia="標楷體" w:hAnsi="標楷體" w:cs="Times New Roman" w:hint="eastAsia"/>
          <w:b/>
          <w:bCs/>
          <w:kern w:val="0"/>
          <w:sz w:val="32"/>
          <w:szCs w:val="32"/>
        </w:rPr>
        <w:t>決議：</w:t>
      </w:r>
    </w:p>
    <w:p w14:paraId="2655FAF3" w14:textId="77777777" w:rsidR="00AC323A" w:rsidRPr="00AC323A" w:rsidRDefault="00AC323A" w:rsidP="00AC323A">
      <w:pPr>
        <w:spacing w:line="440" w:lineRule="exact"/>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一、說明及詢答完畢。</w:t>
      </w:r>
    </w:p>
    <w:p w14:paraId="4B8904CF" w14:textId="77777777" w:rsidR="00AC323A" w:rsidRPr="00AC323A" w:rsidRDefault="00AC323A" w:rsidP="00AC323A">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二、委員質詢未及答復或請補充資料者，請於</w:t>
      </w:r>
      <w:r w:rsidRPr="00AC323A">
        <w:rPr>
          <w:rFonts w:ascii="Times New Roman" w:eastAsia="標楷體" w:hAnsi="Times New Roman" w:cs="Times New Roman"/>
          <w:bCs/>
          <w:kern w:val="0"/>
          <w:sz w:val="32"/>
          <w:szCs w:val="32"/>
        </w:rPr>
        <w:t>2</w:t>
      </w:r>
      <w:r w:rsidRPr="00AC323A">
        <w:rPr>
          <w:rFonts w:ascii="標楷體" w:eastAsia="標楷體" w:hAnsi="標楷體" w:cs="Times New Roman" w:hint="eastAsia"/>
          <w:bCs/>
          <w:kern w:val="0"/>
          <w:sz w:val="32"/>
          <w:szCs w:val="32"/>
        </w:rPr>
        <w:t>週內以書面答復，委員另要求期限者，從其所定。</w:t>
      </w:r>
    </w:p>
    <w:p w14:paraId="628A4C71" w14:textId="77777777" w:rsidR="00AC323A" w:rsidRPr="00AC323A" w:rsidRDefault="00AC323A" w:rsidP="00AC323A">
      <w:pPr>
        <w:kinsoku w:val="0"/>
        <w:overflowPunct w:val="0"/>
        <w:autoSpaceDE w:val="0"/>
        <w:autoSpaceDN w:val="0"/>
        <w:spacing w:line="440" w:lineRule="exact"/>
        <w:ind w:left="608" w:hangingChars="190" w:hanging="608"/>
        <w:jc w:val="both"/>
        <w:rPr>
          <w:rFonts w:ascii="標楷體" w:eastAsia="標楷體" w:hAnsi="標楷體" w:cs="Times New Roman"/>
          <w:bCs/>
          <w:kern w:val="0"/>
          <w:sz w:val="32"/>
          <w:szCs w:val="32"/>
        </w:rPr>
      </w:pPr>
      <w:r w:rsidRPr="00AC323A">
        <w:rPr>
          <w:rFonts w:ascii="標楷體" w:eastAsia="標楷體" w:hAnsi="標楷體" w:cs="Times New Roman" w:hint="eastAsia"/>
          <w:bCs/>
          <w:kern w:val="0"/>
          <w:sz w:val="32"/>
          <w:szCs w:val="32"/>
        </w:rPr>
        <w:t>三、本案審查完竣，准予備查，擬具審查報告提報院會討論；院會討論時，由王召集委員育敏補充說明，不須交黨團協商。</w:t>
      </w:r>
    </w:p>
    <w:p w14:paraId="6EA383AF" w14:textId="77777777" w:rsidR="00AC323A" w:rsidRPr="00AC323A" w:rsidRDefault="00AC323A" w:rsidP="00AC323A">
      <w:pPr>
        <w:kinsoku w:val="0"/>
        <w:overflowPunct w:val="0"/>
        <w:autoSpaceDE w:val="0"/>
        <w:autoSpaceDN w:val="0"/>
        <w:spacing w:line="440" w:lineRule="exact"/>
        <w:ind w:left="608" w:hangingChars="190" w:hanging="608"/>
        <w:jc w:val="both"/>
        <w:rPr>
          <w:rFonts w:ascii="Times New Roman" w:eastAsia="標楷體" w:hAnsi="Times New Roman" w:cs="Times New Roman"/>
          <w:color w:val="000000"/>
          <w:sz w:val="32"/>
          <w:szCs w:val="32"/>
        </w:rPr>
      </w:pPr>
      <w:r w:rsidRPr="00AC323A">
        <w:rPr>
          <w:rFonts w:ascii="標楷體" w:eastAsia="標楷體" w:hAnsi="標楷體" w:cs="Times New Roman" w:hint="eastAsia"/>
          <w:bCs/>
          <w:kern w:val="0"/>
          <w:sz w:val="32"/>
          <w:szCs w:val="32"/>
        </w:rPr>
        <w:t>四、</w:t>
      </w:r>
      <w:r w:rsidRPr="00AC323A">
        <w:rPr>
          <w:rFonts w:ascii="Times New Roman" w:eastAsia="標楷體" w:hAnsi="Times New Roman" w:cs="Times New Roman" w:hint="eastAsia"/>
          <w:color w:val="000000"/>
          <w:sz w:val="32"/>
          <w:szCs w:val="32"/>
        </w:rPr>
        <w:t>本次會議議事錄授權由主席核定後確定。</w:t>
      </w:r>
    </w:p>
    <w:p w14:paraId="11FFBB5A" w14:textId="77777777" w:rsidR="00AC323A" w:rsidRPr="00AC323A" w:rsidRDefault="00AC323A" w:rsidP="00AC323A">
      <w:pPr>
        <w:widowControl/>
        <w:spacing w:beforeLines="30" w:before="108" w:line="440" w:lineRule="exact"/>
        <w:jc w:val="both"/>
        <w:rPr>
          <w:rFonts w:ascii="標楷體" w:eastAsia="標楷體" w:hAnsi="標楷體" w:cs="Times New Roman"/>
          <w:b/>
          <w:color w:val="000000"/>
          <w:sz w:val="32"/>
          <w:szCs w:val="32"/>
        </w:rPr>
      </w:pPr>
      <w:r w:rsidRPr="00AC323A">
        <w:rPr>
          <w:rFonts w:ascii="標楷體" w:eastAsia="標楷體" w:hAnsi="標楷體" w:cs="Times New Roman" w:hint="eastAsia"/>
          <w:b/>
          <w:color w:val="000000"/>
          <w:sz w:val="32"/>
          <w:szCs w:val="32"/>
        </w:rPr>
        <w:t>通過附帶決議</w:t>
      </w:r>
      <w:r w:rsidRPr="00AC323A">
        <w:rPr>
          <w:rFonts w:ascii="Times New Roman" w:eastAsia="標楷體" w:hAnsi="Times New Roman" w:cs="Times New Roman"/>
          <w:b/>
          <w:color w:val="000000"/>
          <w:sz w:val="32"/>
          <w:szCs w:val="32"/>
        </w:rPr>
        <w:t>2</w:t>
      </w:r>
      <w:r w:rsidRPr="00AC323A">
        <w:rPr>
          <w:rFonts w:ascii="標楷體" w:eastAsia="標楷體" w:hAnsi="標楷體" w:cs="Times New Roman" w:hint="eastAsia"/>
          <w:b/>
          <w:color w:val="000000"/>
          <w:sz w:val="32"/>
          <w:szCs w:val="32"/>
        </w:rPr>
        <w:t>項</w:t>
      </w:r>
      <w:r w:rsidRPr="00AC323A">
        <w:rPr>
          <w:rFonts w:ascii="新細明體" w:eastAsia="標楷體" w:hAnsi="新細明體" w:cs="Times New Roman" w:hint="eastAsia"/>
          <w:b/>
          <w:color w:val="000000"/>
          <w:sz w:val="32"/>
          <w:szCs w:val="32"/>
        </w:rPr>
        <w:t>：</w:t>
      </w:r>
    </w:p>
    <w:p w14:paraId="1AC31908" w14:textId="77777777" w:rsidR="00AC323A" w:rsidRPr="00AC323A" w:rsidRDefault="00AC323A" w:rsidP="00AC323A">
      <w:pPr>
        <w:widowControl/>
        <w:spacing w:line="440" w:lineRule="exact"/>
        <w:ind w:left="640" w:hangingChars="200" w:hanging="640"/>
        <w:jc w:val="both"/>
        <w:rPr>
          <w:rFonts w:ascii="標楷體" w:eastAsia="標楷體" w:hAnsi="標楷體" w:cs="Times New Roman"/>
          <w:color w:val="000000"/>
          <w:sz w:val="32"/>
          <w:szCs w:val="32"/>
        </w:rPr>
      </w:pPr>
      <w:r w:rsidRPr="00AC323A">
        <w:rPr>
          <w:rFonts w:ascii="標楷體" w:eastAsia="標楷體" w:hAnsi="標楷體" w:cs="Times New Roman" w:hint="eastAsia"/>
          <w:color w:val="000000"/>
          <w:sz w:val="32"/>
          <w:szCs w:val="32"/>
        </w:rPr>
        <w:t>一、目前國內雇主多數委託仲介公司協助辦理移工引進，除加重移工經濟負擔</w:t>
      </w:r>
      <w:r w:rsidRPr="00AC323A">
        <w:rPr>
          <w:rFonts w:ascii="標楷體" w:eastAsia="標楷體" w:hAnsi="標楷體" w:cs="Times New Roman"/>
          <w:color w:val="000000"/>
          <w:sz w:val="32"/>
          <w:szCs w:val="32"/>
        </w:rPr>
        <w:t>，</w:t>
      </w:r>
      <w:r w:rsidRPr="00AC323A">
        <w:rPr>
          <w:rFonts w:ascii="標楷體" w:eastAsia="標楷體" w:hAnsi="標楷體" w:cs="Times New Roman" w:hint="eastAsia"/>
          <w:color w:val="000000"/>
          <w:sz w:val="32"/>
          <w:szCs w:val="32"/>
        </w:rPr>
        <w:t>還有超收仲介費用及移工失聯等問题</w:t>
      </w:r>
      <w:r w:rsidRPr="00AC323A">
        <w:rPr>
          <w:rFonts w:ascii="標楷體" w:eastAsia="標楷體" w:hAnsi="標楷體" w:cs="Times New Roman"/>
          <w:color w:val="000000"/>
          <w:sz w:val="32"/>
          <w:szCs w:val="32"/>
        </w:rPr>
        <w:t>，</w:t>
      </w:r>
      <w:r w:rsidRPr="00AC323A">
        <w:rPr>
          <w:rFonts w:ascii="標楷體" w:eastAsia="標楷體" w:hAnsi="標楷體" w:cs="Times New Roman" w:hint="eastAsia"/>
          <w:color w:val="000000"/>
          <w:sz w:val="32"/>
          <w:szCs w:val="32"/>
        </w:rPr>
        <w:t>另勞動部雖有提供直接聘僱服務，然外界反映宣導不足且申辦直聘文件流程複雜，致未見明顯成效。基於臺印度已於</w:t>
      </w:r>
      <w:r w:rsidRPr="00AC323A">
        <w:rPr>
          <w:rFonts w:ascii="Times New Roman" w:eastAsia="標楷體" w:hAnsi="Times New Roman" w:cs="Times New Roman"/>
          <w:color w:val="000000"/>
          <w:sz w:val="32"/>
          <w:szCs w:val="32"/>
        </w:rPr>
        <w:t>113</w:t>
      </w:r>
      <w:r w:rsidRPr="00AC323A">
        <w:rPr>
          <w:rFonts w:ascii="標楷體" w:eastAsia="標楷體" w:hAnsi="標楷體" w:cs="Times New Roman" w:hint="eastAsia"/>
          <w:color w:val="000000"/>
          <w:sz w:val="32"/>
          <w:szCs w:val="32"/>
        </w:rPr>
        <w:t>年</w:t>
      </w:r>
      <w:r w:rsidRPr="00AC323A">
        <w:rPr>
          <w:rFonts w:ascii="Times New Roman" w:eastAsia="標楷體" w:hAnsi="Times New Roman" w:cs="Times New Roman" w:hint="eastAsia"/>
          <w:color w:val="000000"/>
          <w:sz w:val="32"/>
          <w:szCs w:val="32"/>
        </w:rPr>
        <w:t>2</w:t>
      </w:r>
      <w:r w:rsidRPr="00AC323A">
        <w:rPr>
          <w:rFonts w:ascii="標楷體" w:eastAsia="標楷體" w:hAnsi="標楷體" w:cs="Times New Roman" w:hint="eastAsia"/>
          <w:color w:val="000000"/>
          <w:sz w:val="32"/>
          <w:szCs w:val="32"/>
        </w:rPr>
        <w:t>月</w:t>
      </w:r>
      <w:r w:rsidRPr="00AC323A">
        <w:rPr>
          <w:rFonts w:ascii="Times New Roman" w:eastAsia="標楷體" w:hAnsi="Times New Roman" w:cs="Times New Roman" w:hint="eastAsia"/>
          <w:color w:val="000000"/>
          <w:sz w:val="32"/>
          <w:szCs w:val="32"/>
        </w:rPr>
        <w:t>16</w:t>
      </w:r>
      <w:r w:rsidRPr="00AC323A">
        <w:rPr>
          <w:rFonts w:ascii="標楷體" w:eastAsia="標楷體" w:hAnsi="標楷體" w:cs="Times New Roman" w:hint="eastAsia"/>
          <w:color w:val="000000"/>
          <w:sz w:val="32"/>
          <w:szCs w:val="32"/>
        </w:rPr>
        <w:t>日簽署</w:t>
      </w:r>
      <w:r w:rsidRPr="00AC323A">
        <w:rPr>
          <w:rFonts w:ascii="Times New Roman" w:eastAsia="標楷體" w:hAnsi="Times New Roman" w:cs="Times New Roman" w:hint="eastAsia"/>
          <w:color w:val="000000"/>
          <w:sz w:val="32"/>
          <w:szCs w:val="32"/>
        </w:rPr>
        <w:t>MOU</w:t>
      </w:r>
      <w:r w:rsidRPr="00AC323A">
        <w:rPr>
          <w:rFonts w:ascii="標楷體" w:eastAsia="標楷體" w:hAnsi="標楷體" w:cs="Times New Roman" w:hint="eastAsia"/>
          <w:color w:val="000000"/>
          <w:sz w:val="32"/>
          <w:szCs w:val="32"/>
        </w:rPr>
        <w:t>，明定除現有招募制度外</w:t>
      </w:r>
      <w:r w:rsidRPr="00AC323A">
        <w:rPr>
          <w:rFonts w:ascii="標楷體" w:eastAsia="標楷體" w:hAnsi="標楷體" w:cs="Times New Roman"/>
          <w:color w:val="000000"/>
          <w:sz w:val="32"/>
          <w:szCs w:val="32"/>
        </w:rPr>
        <w:t>，</w:t>
      </w:r>
      <w:r w:rsidRPr="00AC323A">
        <w:rPr>
          <w:rFonts w:ascii="標楷體" w:eastAsia="標楷體" w:hAnsi="標楷體" w:cs="Times New Roman" w:hint="eastAsia"/>
          <w:color w:val="000000"/>
          <w:sz w:val="32"/>
          <w:szCs w:val="32"/>
        </w:rPr>
        <w:t>雙方同意推動「直接聘僱計畫」，藉此契機</w:t>
      </w:r>
      <w:r w:rsidRPr="00AC323A">
        <w:rPr>
          <w:rFonts w:ascii="標楷體" w:eastAsia="標楷體" w:hAnsi="標楷體" w:cs="Times New Roman"/>
          <w:color w:val="000000"/>
          <w:sz w:val="32"/>
          <w:szCs w:val="32"/>
        </w:rPr>
        <w:t>，</w:t>
      </w:r>
      <w:r w:rsidRPr="00AC323A">
        <w:rPr>
          <w:rFonts w:ascii="標楷體" w:eastAsia="標楷體" w:hAnsi="標楷體" w:cs="Times New Roman" w:hint="eastAsia"/>
          <w:color w:val="000000"/>
          <w:sz w:val="32"/>
          <w:szCs w:val="32"/>
        </w:rPr>
        <w:t>為有效減輕雇主及印度移工經濟負擔</w:t>
      </w:r>
      <w:r w:rsidRPr="00AC323A">
        <w:rPr>
          <w:rFonts w:ascii="標楷體" w:eastAsia="標楷體" w:hAnsi="標楷體" w:cs="Times New Roman"/>
          <w:color w:val="000000"/>
          <w:sz w:val="32"/>
          <w:szCs w:val="32"/>
        </w:rPr>
        <w:t>，</w:t>
      </w:r>
      <w:r w:rsidRPr="00AC323A">
        <w:rPr>
          <w:rFonts w:ascii="標楷體" w:eastAsia="標楷體" w:hAnsi="標楷體" w:cs="Times New Roman" w:hint="eastAsia"/>
          <w:color w:val="000000"/>
          <w:sz w:val="32"/>
          <w:szCs w:val="32"/>
        </w:rPr>
        <w:t>簡化直聘流程及文件，勞動部應規劃雇主直聘引進印度移工的直聘服務精進計畫，除設置專責單位，透過臺印度雙邊合作加強推動直聘服務外，並建置直聘印度勞工的選工資訊系統，協助雇主透過資訊系統快速完成印度移工的招募、選工、申請許可及引進來臺工作等程序，同時簡化直聘印度移工的申辦流程及文件，使雇主能透過一站式的服務完成直聘印度移工的所有手續。請勞動部於</w:t>
      </w:r>
      <w:r w:rsidRPr="00AC323A">
        <w:rPr>
          <w:rFonts w:ascii="Times New Roman" w:eastAsia="標楷體" w:hAnsi="Times New Roman" w:cs="Times New Roman"/>
          <w:color w:val="000000"/>
          <w:sz w:val="32"/>
          <w:szCs w:val="32"/>
        </w:rPr>
        <w:t>3</w:t>
      </w:r>
      <w:r w:rsidRPr="00AC323A">
        <w:rPr>
          <w:rFonts w:ascii="標楷體" w:eastAsia="標楷體" w:hAnsi="標楷體" w:cs="Times New Roman" w:hint="eastAsia"/>
          <w:color w:val="000000"/>
          <w:sz w:val="32"/>
          <w:szCs w:val="32"/>
        </w:rPr>
        <w:t>個月內將規劃直聘方式引進印度移工試辦計畫之書面報告，函送立法院社會福利及衛生環境委員會。</w:t>
      </w:r>
    </w:p>
    <w:p w14:paraId="49A3F743" w14:textId="77777777" w:rsidR="00AC323A" w:rsidRPr="00AC323A" w:rsidRDefault="00AC323A" w:rsidP="00AC323A">
      <w:pPr>
        <w:widowControl/>
        <w:spacing w:line="440" w:lineRule="exact"/>
        <w:ind w:leftChars="1400" w:left="4608" w:hangingChars="390" w:hanging="1248"/>
        <w:jc w:val="both"/>
        <w:rPr>
          <w:rFonts w:ascii="標楷體" w:eastAsia="標楷體" w:hAnsi="標楷體" w:cs="Times New Roman"/>
          <w:color w:val="000000"/>
          <w:sz w:val="32"/>
          <w:szCs w:val="32"/>
        </w:rPr>
      </w:pPr>
      <w:r w:rsidRPr="00AC323A">
        <w:rPr>
          <w:rFonts w:ascii="標楷體" w:eastAsia="標楷體" w:hAnsi="標楷體" w:cs="Times New Roman" w:hint="eastAsia"/>
          <w:color w:val="000000"/>
          <w:sz w:val="32"/>
          <w:szCs w:val="32"/>
        </w:rPr>
        <w:t>提案人：黃秀芳  林月琴  王正旭  陳  瑩</w:t>
      </w:r>
    </w:p>
    <w:p w14:paraId="32519763" w14:textId="77777777" w:rsidR="00AC323A" w:rsidRPr="00AC323A" w:rsidRDefault="00AC323A" w:rsidP="00AC323A">
      <w:pPr>
        <w:widowControl/>
        <w:spacing w:line="440" w:lineRule="exact"/>
        <w:ind w:leftChars="1920" w:left="4608" w:firstLineChars="12" w:firstLine="38"/>
        <w:jc w:val="both"/>
        <w:rPr>
          <w:rFonts w:ascii="標楷體" w:eastAsia="標楷體" w:hAnsi="標楷體" w:cs="Times New Roman"/>
          <w:color w:val="000000"/>
          <w:sz w:val="32"/>
          <w:szCs w:val="32"/>
        </w:rPr>
      </w:pPr>
      <w:r w:rsidRPr="00AC323A">
        <w:rPr>
          <w:rFonts w:ascii="標楷體" w:eastAsia="標楷體" w:hAnsi="標楷體" w:cs="Times New Roman"/>
          <w:color w:val="000000"/>
          <w:sz w:val="32"/>
          <w:szCs w:val="32"/>
        </w:rPr>
        <w:t>劉建國</w:t>
      </w:r>
      <w:r w:rsidRPr="00AC323A">
        <w:rPr>
          <w:rFonts w:ascii="標楷體" w:eastAsia="標楷體" w:hAnsi="標楷體" w:cs="Times New Roman" w:hint="eastAsia"/>
          <w:color w:val="000000"/>
          <w:sz w:val="32"/>
          <w:szCs w:val="32"/>
        </w:rPr>
        <w:t xml:space="preserve">  羅美玲</w:t>
      </w:r>
    </w:p>
    <w:p w14:paraId="7F2986D4" w14:textId="77777777" w:rsidR="00AC323A" w:rsidRPr="00AC323A" w:rsidRDefault="00AC323A" w:rsidP="00AC323A">
      <w:pPr>
        <w:widowControl/>
        <w:spacing w:line="440" w:lineRule="exact"/>
        <w:ind w:left="640" w:hangingChars="200" w:hanging="640"/>
        <w:jc w:val="both"/>
        <w:rPr>
          <w:rFonts w:ascii="標楷體" w:eastAsia="標楷體" w:hAnsi="標楷體" w:cs="Times New Roman"/>
          <w:color w:val="000000"/>
          <w:sz w:val="32"/>
          <w:szCs w:val="32"/>
        </w:rPr>
      </w:pPr>
      <w:r w:rsidRPr="00AC323A">
        <w:rPr>
          <w:rFonts w:ascii="標楷體" w:eastAsia="標楷體" w:hAnsi="標楷體" w:cs="Times New Roman" w:hint="eastAsia"/>
          <w:color w:val="000000"/>
          <w:sz w:val="32"/>
          <w:szCs w:val="32"/>
        </w:rPr>
        <w:t>二、為因應台印雙方簽署「駐印度台北經濟文化中心與印度台北協會促進僱用印度勞工瞭解備忘錄」後，將引進印度移工入台，爰要求</w:t>
      </w:r>
      <w:r w:rsidRPr="00AC323A">
        <w:rPr>
          <w:rFonts w:ascii="Times New Roman" w:eastAsia="標楷體" w:hAnsi="Times New Roman" w:cs="Times New Roman" w:hint="eastAsia"/>
          <w:color w:val="000000"/>
          <w:sz w:val="32"/>
          <w:szCs w:val="32"/>
        </w:rPr>
        <w:t>1</w:t>
      </w:r>
      <w:r w:rsidRPr="00AC323A">
        <w:rPr>
          <w:rFonts w:ascii="Times New Roman" w:eastAsia="標楷體" w:hAnsi="Times New Roman" w:cs="Times New Roman"/>
          <w:color w:val="000000"/>
          <w:sz w:val="32"/>
          <w:szCs w:val="32"/>
        </w:rPr>
        <w:t>.</w:t>
      </w:r>
      <w:r w:rsidRPr="00AC323A">
        <w:rPr>
          <w:rFonts w:ascii="標楷體" w:eastAsia="標楷體" w:hAnsi="標楷體" w:cs="Times New Roman" w:hint="eastAsia"/>
          <w:color w:val="000000"/>
          <w:sz w:val="32"/>
          <w:szCs w:val="32"/>
        </w:rPr>
        <w:t>勞動部應指定或設立專責機構，推動政府對政府直接聘僱，並擬定績效指標，以達保障移工勞動條件，以及推動移工直聘政策之成效。</w:t>
      </w:r>
      <w:r w:rsidRPr="00AC323A">
        <w:rPr>
          <w:rFonts w:ascii="Times New Roman" w:eastAsia="標楷體" w:hAnsi="Times New Roman" w:cs="Times New Roman" w:hint="eastAsia"/>
          <w:color w:val="000000"/>
          <w:sz w:val="32"/>
          <w:szCs w:val="32"/>
        </w:rPr>
        <w:t>2</w:t>
      </w:r>
      <w:r w:rsidRPr="00AC323A">
        <w:rPr>
          <w:rFonts w:ascii="Times New Roman" w:eastAsia="標楷體" w:hAnsi="Times New Roman" w:cs="Times New Roman"/>
          <w:color w:val="000000"/>
          <w:sz w:val="32"/>
          <w:szCs w:val="32"/>
        </w:rPr>
        <w:t>.</w:t>
      </w:r>
      <w:r w:rsidRPr="00AC323A">
        <w:rPr>
          <w:rFonts w:ascii="標楷體" w:eastAsia="標楷體" w:hAnsi="標楷體" w:cs="Times New Roman"/>
          <w:color w:val="000000"/>
          <w:sz w:val="32"/>
          <w:szCs w:val="32"/>
        </w:rPr>
        <w:t>勞動部應</w:t>
      </w:r>
      <w:r w:rsidRPr="00AC323A">
        <w:rPr>
          <w:rFonts w:ascii="標楷體" w:eastAsia="標楷體" w:hAnsi="標楷體" w:cs="Times New Roman" w:hint="eastAsia"/>
          <w:color w:val="000000"/>
          <w:sz w:val="32"/>
          <w:szCs w:val="32"/>
        </w:rPr>
        <w:t>明文</w:t>
      </w:r>
      <w:r w:rsidRPr="00AC323A">
        <w:rPr>
          <w:rFonts w:ascii="標楷體" w:eastAsia="標楷體" w:hAnsi="標楷體" w:cs="Times New Roman"/>
          <w:color w:val="000000"/>
          <w:sz w:val="32"/>
          <w:szCs w:val="32"/>
        </w:rPr>
        <w:t>訂定直聘引進比例，同時提供直聘雇主誘因</w:t>
      </w:r>
      <w:r w:rsidRPr="00AC323A">
        <w:rPr>
          <w:rFonts w:ascii="標楷體" w:eastAsia="標楷體" w:hAnsi="標楷體" w:cs="Times New Roman" w:hint="eastAsia"/>
          <w:color w:val="000000"/>
          <w:sz w:val="32"/>
          <w:szCs w:val="32"/>
        </w:rPr>
        <w:t>（例如：減免就業安定費或提供優先選工等）。</w:t>
      </w:r>
    </w:p>
    <w:p w14:paraId="7726795C" w14:textId="77777777" w:rsidR="00AC323A" w:rsidRPr="00AC323A" w:rsidRDefault="00AC323A" w:rsidP="00AC323A">
      <w:pPr>
        <w:widowControl/>
        <w:spacing w:line="440" w:lineRule="exact"/>
        <w:ind w:leftChars="1400" w:left="4608" w:hangingChars="390" w:hanging="1248"/>
        <w:jc w:val="both"/>
        <w:rPr>
          <w:rFonts w:ascii="標楷體" w:eastAsia="標楷體" w:hAnsi="標楷體" w:cs="Times New Roman"/>
          <w:color w:val="000000"/>
          <w:sz w:val="32"/>
          <w:szCs w:val="32"/>
        </w:rPr>
      </w:pPr>
      <w:r w:rsidRPr="00AC323A">
        <w:rPr>
          <w:rFonts w:ascii="標楷體" w:eastAsia="標楷體" w:hAnsi="標楷體" w:cs="Times New Roman" w:hint="eastAsia"/>
          <w:color w:val="000000"/>
          <w:sz w:val="32"/>
          <w:szCs w:val="32"/>
        </w:rPr>
        <w:t>提案人：王育敏  盧縣一  蘇清泉  廖偉翔</w:t>
      </w:r>
    </w:p>
    <w:p w14:paraId="1A0AB27D" w14:textId="77777777" w:rsidR="00AC323A" w:rsidRPr="00AC323A" w:rsidRDefault="00AC323A" w:rsidP="00AC323A">
      <w:pPr>
        <w:widowControl/>
        <w:spacing w:line="440" w:lineRule="exact"/>
        <w:ind w:leftChars="1920" w:left="4608" w:firstLineChars="12" w:firstLine="38"/>
        <w:jc w:val="both"/>
        <w:rPr>
          <w:rFonts w:ascii="標楷體" w:eastAsia="標楷體" w:hAnsi="標楷體" w:cs="Times New Roman"/>
          <w:color w:val="000000"/>
          <w:sz w:val="32"/>
          <w:szCs w:val="32"/>
        </w:rPr>
      </w:pPr>
      <w:r w:rsidRPr="00AC323A">
        <w:rPr>
          <w:rFonts w:ascii="標楷體" w:eastAsia="標楷體" w:hAnsi="標楷體" w:cs="Times New Roman" w:hint="eastAsia"/>
          <w:color w:val="000000"/>
          <w:sz w:val="32"/>
          <w:szCs w:val="32"/>
        </w:rPr>
        <w:t>涂權吉  陳菁徽  邱鎮軍  徐巧芯</w:t>
      </w:r>
    </w:p>
    <w:p w14:paraId="276E26D3" w14:textId="77777777" w:rsidR="00AC323A" w:rsidRPr="00AC323A" w:rsidRDefault="00AC323A" w:rsidP="00AC323A">
      <w:pPr>
        <w:widowControl/>
        <w:spacing w:line="440" w:lineRule="exact"/>
        <w:ind w:leftChars="1920" w:left="4608" w:firstLineChars="12" w:firstLine="38"/>
        <w:jc w:val="both"/>
        <w:rPr>
          <w:rFonts w:ascii="標楷體" w:eastAsia="標楷體" w:hAnsi="標楷體" w:cs="Times New Roman"/>
          <w:bCs/>
          <w:kern w:val="0"/>
          <w:sz w:val="32"/>
          <w:szCs w:val="32"/>
          <w:highlight w:val="yellow"/>
        </w:rPr>
      </w:pPr>
      <w:r w:rsidRPr="00AC323A">
        <w:rPr>
          <w:rFonts w:ascii="標楷體" w:eastAsia="標楷體" w:hAnsi="標楷體" w:cs="Times New Roman" w:hint="eastAsia"/>
          <w:color w:val="000000"/>
          <w:sz w:val="32"/>
          <w:szCs w:val="32"/>
        </w:rPr>
        <w:t>陳永康</w:t>
      </w:r>
    </w:p>
    <w:p w14:paraId="65AABDBC" w14:textId="0120F06E" w:rsidR="00AC323A" w:rsidRDefault="00AC323A" w:rsidP="00AC323A">
      <w:pPr>
        <w:spacing w:beforeLines="50" w:before="180" w:line="440" w:lineRule="exact"/>
        <w:rPr>
          <w:rFonts w:ascii="Times New Roman" w:eastAsia="標楷體" w:hAnsi="Times New Roman" w:cs="Times New Roman"/>
          <w:b/>
          <w:kern w:val="0"/>
          <w:sz w:val="32"/>
          <w:szCs w:val="32"/>
        </w:rPr>
      </w:pPr>
      <w:r w:rsidRPr="00AC323A">
        <w:rPr>
          <w:rFonts w:ascii="Times New Roman" w:eastAsia="標楷體" w:hAnsi="Times New Roman" w:cs="Times New Roman"/>
          <w:b/>
          <w:kern w:val="0"/>
          <w:sz w:val="32"/>
          <w:szCs w:val="32"/>
        </w:rPr>
        <w:t>散會</w:t>
      </w:r>
    </w:p>
    <w:p w14:paraId="297C386E" w14:textId="77777777" w:rsidR="00AC323A" w:rsidRDefault="00AC323A">
      <w:pPr>
        <w:widowControl/>
        <w:rPr>
          <w:rFonts w:ascii="Times New Roman" w:eastAsia="標楷體" w:hAnsi="Times New Roman" w:cs="Times New Roman"/>
          <w:b/>
          <w:kern w:val="0"/>
          <w:sz w:val="32"/>
          <w:szCs w:val="32"/>
        </w:rPr>
      </w:pPr>
    </w:p>
    <w:sectPr w:rsidR="00AC323A" w:rsidSect="00792B1F">
      <w:headerReference w:type="even" r:id="rId17"/>
      <w:headerReference w:type="default" r:id="rId18"/>
      <w:footerReference w:type="even" r:id="rId19"/>
      <w:footerReference w:type="default" r:id="rId20"/>
      <w:headerReference w:type="first" r:id="rId21"/>
      <w:footerReference w:type="first" r:id="rId22"/>
      <w:pgSz w:w="11906" w:h="16838"/>
      <w:pgMar w:top="1134" w:right="1134" w:bottom="1134" w:left="1134" w:header="851" w:footer="992" w:gutter="0"/>
      <w:cols w:space="425"/>
      <w:docGrid w:type="linesAndChars"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C00DB6" w14:textId="77777777" w:rsidR="00C935E1" w:rsidRDefault="00C935E1" w:rsidP="008D5A75">
      <w:r>
        <w:separator/>
      </w:r>
    </w:p>
  </w:endnote>
  <w:endnote w:type="continuationSeparator" w:id="0">
    <w:p w14:paraId="08C842F3" w14:textId="77777777" w:rsidR="00C935E1" w:rsidRDefault="00C935E1" w:rsidP="008D5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微軟正黑體">
    <w:panose1 w:val="020B0604030504040204"/>
    <w:charset w:val="88"/>
    <w:family w:val="swiss"/>
    <w:pitch w:val="variable"/>
    <w:sig w:usb0="000002A7" w:usb1="28CF4400" w:usb2="00000016" w:usb3="00000000" w:csb0="00100009"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8"/>
    <w:family w:val="swiss"/>
    <w:pitch w:val="variable"/>
    <w:sig w:usb0="00000000" w:usb1="E9DFFFFF" w:usb2="0000003F" w:usb3="00000000" w:csb0="003F01FF" w:csb1="00000000"/>
  </w:font>
  <w:font w:name="s?u">
    <w:altName w:val="Times New Roman"/>
    <w:panose1 w:val="00000000000000000000"/>
    <w:charset w:val="00"/>
    <w:family w:val="roman"/>
    <w:notTrueType/>
    <w:pitch w:val="default"/>
    <w:sig w:usb0="00000003" w:usb1="00000000" w:usb2="00000000" w:usb3="00000000" w:csb0="00000001" w:csb1="00000000"/>
  </w:font>
  <w:font w:name="?u">
    <w:altName w:val="Times New Roman"/>
    <w:panose1 w:val="00000000000000000000"/>
    <w:charset w:val="00"/>
    <w:family w:val="roman"/>
    <w:notTrueType/>
    <w:pitch w:val="default"/>
    <w:sig w:usb0="00000003" w:usb1="00000000" w:usb2="00000000" w:usb3="00000000" w:csb0="00000001" w:csb1="00000000"/>
  </w:font>
  <w:font w:name="華康楷書體W5">
    <w:panose1 w:val="03000509000000000000"/>
    <w:charset w:val="88"/>
    <w:family w:val="script"/>
    <w:pitch w:val="fixed"/>
    <w:sig w:usb0="80000001" w:usb1="28091800" w:usb2="00000016" w:usb3="00000000" w:csb0="00100000" w:csb1="00000000"/>
  </w:font>
  <w:font w:name="Mangal">
    <w:panose1 w:val="00000400000000000000"/>
    <w:charset w:val="01"/>
    <w:family w:val="roman"/>
    <w:notTrueType/>
    <w:pitch w:val="variable"/>
    <w:sig w:usb0="00002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22657B" w14:textId="77777777" w:rsidR="003D3639" w:rsidRDefault="003D3639">
    <w:pPr>
      <w:pStyle w:val="ae"/>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6981BAE" w14:textId="1038CABF" w:rsidR="003D3639" w:rsidRPr="00D25C1C" w:rsidRDefault="003D3639" w:rsidP="002B681B">
    <w:pPr>
      <w:pStyle w:val="ae"/>
      <w:jc w:val="center"/>
      <w:rPr>
        <w:rFonts w:ascii="Times New Roman" w:eastAsia="標楷體" w:hAnsi="Times New Roman" w:cs="Times New Roman"/>
      </w:rPr>
    </w:pPr>
    <w:r w:rsidRPr="00D25C1C">
      <w:rPr>
        <w:rFonts w:ascii="Times New Roman" w:eastAsia="標楷體" w:hAnsi="Times New Roman" w:cs="Times New Roman"/>
      </w:rPr>
      <w:fldChar w:fldCharType="begin"/>
    </w:r>
    <w:r w:rsidRPr="00D25C1C">
      <w:rPr>
        <w:rFonts w:ascii="Times New Roman" w:eastAsia="標楷體" w:hAnsi="Times New Roman" w:cs="Times New Roman"/>
      </w:rPr>
      <w:instrText>PAGE   \* MERGEFORMAT</w:instrText>
    </w:r>
    <w:r w:rsidRPr="00D25C1C">
      <w:rPr>
        <w:rFonts w:ascii="Times New Roman" w:eastAsia="標楷體" w:hAnsi="Times New Roman" w:cs="Times New Roman"/>
      </w:rPr>
      <w:fldChar w:fldCharType="separate"/>
    </w:r>
    <w:r w:rsidR="00C5757E" w:rsidRPr="00C5757E">
      <w:rPr>
        <w:rFonts w:ascii="Times New Roman" w:eastAsia="標楷體" w:hAnsi="Times New Roman" w:cs="Times New Roman"/>
        <w:noProof/>
        <w:lang w:val="zh-TW"/>
      </w:rPr>
      <w:t>IV</w:t>
    </w:r>
    <w:r w:rsidRPr="00D25C1C">
      <w:rPr>
        <w:rFonts w:ascii="Times New Roman" w:eastAsia="標楷體" w:hAnsi="Times New Roman" w:cs="Times New Roman"/>
      </w:rPr>
      <w:fldChar w:fldCharType="end"/>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4EDE3FF" w14:textId="77777777" w:rsidR="003D3639" w:rsidRDefault="003D3639">
    <w:pPr>
      <w:pStyle w:val="ae"/>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6BA7D8" w14:textId="77777777" w:rsidR="003D3639" w:rsidRDefault="003D3639">
    <w:pPr>
      <w:pStyle w:val="ae"/>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CD96FBB" w14:textId="35160BE6" w:rsidR="003D3639" w:rsidRPr="00D25C1C" w:rsidRDefault="003D3639" w:rsidP="002B681B">
    <w:pPr>
      <w:pStyle w:val="ae"/>
      <w:jc w:val="center"/>
      <w:rPr>
        <w:rFonts w:ascii="Times New Roman" w:eastAsia="標楷體" w:hAnsi="Times New Roman" w:cs="Times New Roman"/>
      </w:rPr>
    </w:pPr>
    <w:r w:rsidRPr="00D25C1C">
      <w:rPr>
        <w:rFonts w:ascii="Times New Roman" w:eastAsia="標楷體" w:hAnsi="Times New Roman" w:cs="Times New Roman"/>
      </w:rPr>
      <w:fldChar w:fldCharType="begin"/>
    </w:r>
    <w:r w:rsidRPr="00D25C1C">
      <w:rPr>
        <w:rFonts w:ascii="Times New Roman" w:eastAsia="標楷體" w:hAnsi="Times New Roman" w:cs="Times New Roman"/>
      </w:rPr>
      <w:instrText>PAGE   \* MERGEFORMAT</w:instrText>
    </w:r>
    <w:r w:rsidRPr="00D25C1C">
      <w:rPr>
        <w:rFonts w:ascii="Times New Roman" w:eastAsia="標楷體" w:hAnsi="Times New Roman" w:cs="Times New Roman"/>
      </w:rPr>
      <w:fldChar w:fldCharType="separate"/>
    </w:r>
    <w:r w:rsidR="00C5757E" w:rsidRPr="00C5757E">
      <w:rPr>
        <w:rFonts w:ascii="Times New Roman" w:eastAsia="標楷體" w:hAnsi="Times New Roman" w:cs="Times New Roman"/>
        <w:noProof/>
        <w:lang w:val="zh-TW"/>
      </w:rPr>
      <w:t>304</w:t>
    </w:r>
    <w:r w:rsidRPr="00D25C1C">
      <w:rPr>
        <w:rFonts w:ascii="Times New Roman" w:eastAsia="標楷體" w:hAnsi="Times New Roman" w:cs="Times New Roman"/>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8A9016" w14:textId="77777777" w:rsidR="003D3639" w:rsidRDefault="003D3639">
    <w:pPr>
      <w:pStyle w:val="ae"/>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EFFDE4" w14:textId="77777777" w:rsidR="00C935E1" w:rsidRDefault="00C935E1" w:rsidP="008D5A75">
      <w:r>
        <w:separator/>
      </w:r>
    </w:p>
  </w:footnote>
  <w:footnote w:type="continuationSeparator" w:id="0">
    <w:p w14:paraId="740A6457" w14:textId="77777777" w:rsidR="00C935E1" w:rsidRDefault="00C935E1" w:rsidP="008D5A7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FF78E3F" w14:textId="77777777" w:rsidR="003D3639" w:rsidRDefault="003D3639">
    <w:pPr>
      <w:pStyle w:val="ac"/>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5416C1A" w14:textId="77777777" w:rsidR="003D3639" w:rsidRDefault="003D3639">
    <w:pPr>
      <w:pStyle w:val="ac"/>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BF4264" w14:textId="77777777" w:rsidR="003D3639" w:rsidRDefault="003D3639">
    <w:pPr>
      <w:pStyle w:val="ac"/>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F84C5A" w14:textId="77777777" w:rsidR="003D3639" w:rsidRDefault="003D3639">
    <w:pPr>
      <w:pStyle w:val="ac"/>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B7CC88" w14:textId="77777777" w:rsidR="003D3639" w:rsidRDefault="003D3639">
    <w:pPr>
      <w:pStyle w:val="ac"/>
    </w:pP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F9DC9DC" w14:textId="77777777" w:rsidR="003D3639" w:rsidRDefault="003D3639">
    <w:pPr>
      <w:pStyle w:val="ac"/>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512720"/>
    <w:multiLevelType w:val="hybridMultilevel"/>
    <w:tmpl w:val="63D08FDA"/>
    <w:lvl w:ilvl="0" w:tplc="45DA2C06">
      <w:start w:val="1"/>
      <w:numFmt w:val="taiwaneseCountingThousand"/>
      <w:suff w:val="space"/>
      <w:lvlText w:val="(%1)"/>
      <w:lvlJc w:val="left"/>
      <w:pPr>
        <w:ind w:left="960" w:hanging="480"/>
      </w:pPr>
      <w:rPr>
        <w:rFonts w:ascii="標楷體" w:eastAsia="標楷體" w:hAnsi="標楷體" w:hint="default"/>
        <w:b w:val="0"/>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15B38A6"/>
    <w:multiLevelType w:val="hybridMultilevel"/>
    <w:tmpl w:val="288A9F16"/>
    <w:lvl w:ilvl="0" w:tplc="9E5490BC">
      <w:start w:val="1"/>
      <w:numFmt w:val="decimal"/>
      <w:lvlText w:val="%1"/>
      <w:lvlJc w:val="center"/>
      <w:pPr>
        <w:ind w:left="476" w:hanging="192"/>
      </w:pPr>
      <w:rPr>
        <w:b w:val="0"/>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 w15:restartNumberingAfterBreak="0">
    <w:nsid w:val="02300A51"/>
    <w:multiLevelType w:val="hybridMultilevel"/>
    <w:tmpl w:val="A6F2131E"/>
    <w:lvl w:ilvl="0" w:tplc="EE70FC36">
      <w:start w:val="1"/>
      <w:numFmt w:val="taiwaneseCountingThousand"/>
      <w:suff w:val="nothing"/>
      <w:lvlText w:val="%1、"/>
      <w:lvlJc w:val="left"/>
      <w:pPr>
        <w:ind w:left="720" w:hanging="72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DB3C62"/>
    <w:multiLevelType w:val="hybridMultilevel"/>
    <w:tmpl w:val="CF2E9098"/>
    <w:lvl w:ilvl="0" w:tplc="A95A75F6">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A92576"/>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417276B"/>
    <w:multiLevelType w:val="hybridMultilevel"/>
    <w:tmpl w:val="35B85940"/>
    <w:lvl w:ilvl="0" w:tplc="7ADCC678">
      <w:start w:val="1"/>
      <w:numFmt w:val="taiwaneseCountingThousand"/>
      <w:suff w:val="nothing"/>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5623504"/>
    <w:multiLevelType w:val="hybridMultilevel"/>
    <w:tmpl w:val="40E27EB6"/>
    <w:lvl w:ilvl="0" w:tplc="6CE06A32">
      <w:start w:val="1"/>
      <w:numFmt w:val="taiwaneseCountingThousand"/>
      <w:suff w:val="nothing"/>
      <w:lvlText w:val="%1、"/>
      <w:lvlJc w:val="left"/>
      <w:pPr>
        <w:ind w:left="1571" w:hanging="72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05734712"/>
    <w:multiLevelType w:val="hybridMultilevel"/>
    <w:tmpl w:val="4E64C806"/>
    <w:lvl w:ilvl="0" w:tplc="B9C06F2C">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057F12A0"/>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6755EB4"/>
    <w:multiLevelType w:val="hybridMultilevel"/>
    <w:tmpl w:val="C10C7242"/>
    <w:lvl w:ilvl="0" w:tplc="C3202CEC">
      <w:start w:val="1"/>
      <w:numFmt w:val="taiwaneseCountingThousand"/>
      <w:pStyle w:val="3"/>
      <w:lvlText w:val="（%1）"/>
      <w:lvlJc w:val="left"/>
      <w:pPr>
        <w:ind w:left="1320" w:hanging="480"/>
      </w:pPr>
    </w:lvl>
    <w:lvl w:ilvl="1" w:tplc="04090019">
      <w:start w:val="1"/>
      <w:numFmt w:val="ideographTraditional"/>
      <w:lvlText w:val="%2、"/>
      <w:lvlJc w:val="left"/>
      <w:pPr>
        <w:ind w:left="1800" w:hanging="480"/>
      </w:pPr>
    </w:lvl>
    <w:lvl w:ilvl="2" w:tplc="0409001B">
      <w:start w:val="1"/>
      <w:numFmt w:val="lowerRoman"/>
      <w:lvlText w:val="%3."/>
      <w:lvlJc w:val="right"/>
      <w:pPr>
        <w:ind w:left="2280" w:hanging="480"/>
      </w:pPr>
    </w:lvl>
    <w:lvl w:ilvl="3" w:tplc="0409000F">
      <w:start w:val="1"/>
      <w:numFmt w:val="decimal"/>
      <w:lvlText w:val="%4."/>
      <w:lvlJc w:val="left"/>
      <w:pPr>
        <w:ind w:left="2760" w:hanging="480"/>
      </w:pPr>
    </w:lvl>
    <w:lvl w:ilvl="4" w:tplc="04090019">
      <w:start w:val="1"/>
      <w:numFmt w:val="ideographTraditional"/>
      <w:lvlText w:val="%5、"/>
      <w:lvlJc w:val="left"/>
      <w:pPr>
        <w:ind w:left="3240" w:hanging="480"/>
      </w:pPr>
    </w:lvl>
    <w:lvl w:ilvl="5" w:tplc="0409001B">
      <w:start w:val="1"/>
      <w:numFmt w:val="lowerRoman"/>
      <w:lvlText w:val="%6."/>
      <w:lvlJc w:val="right"/>
      <w:pPr>
        <w:ind w:left="3720" w:hanging="480"/>
      </w:pPr>
    </w:lvl>
    <w:lvl w:ilvl="6" w:tplc="0409000F">
      <w:start w:val="1"/>
      <w:numFmt w:val="decimal"/>
      <w:lvlText w:val="%7."/>
      <w:lvlJc w:val="left"/>
      <w:pPr>
        <w:ind w:left="4200" w:hanging="480"/>
      </w:pPr>
    </w:lvl>
    <w:lvl w:ilvl="7" w:tplc="04090019">
      <w:start w:val="1"/>
      <w:numFmt w:val="ideographTraditional"/>
      <w:lvlText w:val="%8、"/>
      <w:lvlJc w:val="left"/>
      <w:pPr>
        <w:ind w:left="4680" w:hanging="480"/>
      </w:pPr>
    </w:lvl>
    <w:lvl w:ilvl="8" w:tplc="0409001B">
      <w:start w:val="1"/>
      <w:numFmt w:val="lowerRoman"/>
      <w:lvlText w:val="%9."/>
      <w:lvlJc w:val="right"/>
      <w:pPr>
        <w:ind w:left="5160" w:hanging="480"/>
      </w:pPr>
    </w:lvl>
  </w:abstractNum>
  <w:abstractNum w:abstractNumId="10" w15:restartNumberingAfterBreak="0">
    <w:nsid w:val="067849F7"/>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074C26E6"/>
    <w:multiLevelType w:val="hybridMultilevel"/>
    <w:tmpl w:val="F562712E"/>
    <w:lvl w:ilvl="0" w:tplc="74BCB5A2">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08512AA3"/>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 w15:restartNumberingAfterBreak="0">
    <w:nsid w:val="0A244945"/>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0A6A477A"/>
    <w:multiLevelType w:val="hybridMultilevel"/>
    <w:tmpl w:val="490A60AE"/>
    <w:lvl w:ilvl="0" w:tplc="68501FE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AA87826"/>
    <w:multiLevelType w:val="hybridMultilevel"/>
    <w:tmpl w:val="4192F28C"/>
    <w:lvl w:ilvl="0" w:tplc="ACC80F60">
      <w:start w:val="1"/>
      <w:numFmt w:val="taiwaneseCountingThousand"/>
      <w:suff w:val="nothing"/>
      <w:lvlText w:val="%1、"/>
      <w:lvlJc w:val="left"/>
      <w:pPr>
        <w:ind w:left="397" w:hanging="397"/>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B270F0E"/>
    <w:multiLevelType w:val="hybridMultilevel"/>
    <w:tmpl w:val="A498FFF8"/>
    <w:lvl w:ilvl="0" w:tplc="960A6F12">
      <w:start w:val="1"/>
      <w:numFmt w:val="taiwaneseCountingThousand"/>
      <w:suff w:val="nothing"/>
      <w:lvlText w:val="%1、"/>
      <w:lvlJc w:val="left"/>
      <w:pPr>
        <w:ind w:left="0" w:firstLine="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7" w15:restartNumberingAfterBreak="0">
    <w:nsid w:val="0E672721"/>
    <w:multiLevelType w:val="hybridMultilevel"/>
    <w:tmpl w:val="AD1226AE"/>
    <w:lvl w:ilvl="0" w:tplc="911C74C6">
      <w:start w:val="1"/>
      <w:numFmt w:val="taiwaneseCountingThousand"/>
      <w:lvlText w:val="(%1)"/>
      <w:lvlJc w:val="left"/>
      <w:pPr>
        <w:ind w:left="1044" w:hanging="720"/>
      </w:pPr>
      <w:rPr>
        <w:rFonts w:ascii="標楷體" w:eastAsia="標楷體" w:hAnsi="標楷體" w:hint="default"/>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8" w15:restartNumberingAfterBreak="0">
    <w:nsid w:val="0E894B5C"/>
    <w:multiLevelType w:val="multilevel"/>
    <w:tmpl w:val="A90A546A"/>
    <w:lvl w:ilvl="0">
      <w:start w:val="1"/>
      <w:numFmt w:val="taiwaneseCountingThousand"/>
      <w:suff w:val="nothing"/>
      <w:lvlText w:val="%1、"/>
      <w:lvlJc w:val="left"/>
      <w:pPr>
        <w:ind w:left="952" w:hanging="635"/>
      </w:pPr>
      <w:rPr>
        <w:rFonts w:hint="default"/>
      </w:rPr>
    </w:lvl>
    <w:lvl w:ilvl="1">
      <w:start w:val="1"/>
      <w:numFmt w:val="taiwaneseCountingThousand"/>
      <w:suff w:val="nothing"/>
      <w:lvlText w:val="（%2）"/>
      <w:lvlJc w:val="left"/>
      <w:pPr>
        <w:ind w:left="1587" w:hanging="952"/>
      </w:pPr>
      <w:rPr>
        <w:rFonts w:hint="eastAsia"/>
      </w:rPr>
    </w:lvl>
    <w:lvl w:ilvl="2">
      <w:start w:val="1"/>
      <w:numFmt w:val="decimal"/>
      <w:pStyle w:val="1-"/>
      <w:lvlText w:val="%3."/>
      <w:lvlJc w:val="left"/>
      <w:pPr>
        <w:ind w:left="1361" w:hanging="397"/>
      </w:pPr>
      <w:rPr>
        <w:rFonts w:ascii="標楷體" w:eastAsia="標楷體" w:hAnsi="標楷體" w:hint="eastAsia"/>
        <w:sz w:val="32"/>
        <w:szCs w:val="32"/>
      </w:rPr>
    </w:lvl>
    <w:lvl w:ilvl="3">
      <w:start w:val="1"/>
      <w:numFmt w:val="decimal"/>
      <w:suff w:val="nothing"/>
      <w:lvlText w:val="（%4）"/>
      <w:lvlJc w:val="left"/>
      <w:pPr>
        <w:ind w:left="2540" w:hanging="953"/>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9" w15:restartNumberingAfterBreak="0">
    <w:nsid w:val="0F0B544F"/>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0F5B5447"/>
    <w:multiLevelType w:val="hybridMultilevel"/>
    <w:tmpl w:val="DC48635A"/>
    <w:lvl w:ilvl="0" w:tplc="DF427088">
      <w:start w:val="1"/>
      <w:numFmt w:val="taiwaneseCountingThousand"/>
      <w:pStyle w:val="-10-5-10"/>
      <w:suff w:val="nothing"/>
      <w:lvlText w:val="(%1)"/>
      <w:lvlJc w:val="left"/>
      <w:pPr>
        <w:ind w:left="471" w:hanging="471"/>
      </w:pPr>
      <w:rPr>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244" w:hanging="480"/>
      </w:pPr>
    </w:lvl>
    <w:lvl w:ilvl="2" w:tplc="0409001B" w:tentative="1">
      <w:start w:val="1"/>
      <w:numFmt w:val="lowerRoman"/>
      <w:lvlText w:val="%3."/>
      <w:lvlJc w:val="right"/>
      <w:pPr>
        <w:ind w:left="1724" w:hanging="480"/>
      </w:pPr>
    </w:lvl>
    <w:lvl w:ilvl="3" w:tplc="0409000F" w:tentative="1">
      <w:start w:val="1"/>
      <w:numFmt w:val="decimal"/>
      <w:lvlText w:val="%4."/>
      <w:lvlJc w:val="left"/>
      <w:pPr>
        <w:ind w:left="2204" w:hanging="480"/>
      </w:pPr>
    </w:lvl>
    <w:lvl w:ilvl="4" w:tplc="04090019" w:tentative="1">
      <w:start w:val="1"/>
      <w:numFmt w:val="ideographTraditional"/>
      <w:lvlText w:val="%5、"/>
      <w:lvlJc w:val="left"/>
      <w:pPr>
        <w:ind w:left="2684" w:hanging="480"/>
      </w:pPr>
    </w:lvl>
    <w:lvl w:ilvl="5" w:tplc="0409001B" w:tentative="1">
      <w:start w:val="1"/>
      <w:numFmt w:val="lowerRoman"/>
      <w:lvlText w:val="%6."/>
      <w:lvlJc w:val="right"/>
      <w:pPr>
        <w:ind w:left="3164" w:hanging="480"/>
      </w:pPr>
    </w:lvl>
    <w:lvl w:ilvl="6" w:tplc="0409000F" w:tentative="1">
      <w:start w:val="1"/>
      <w:numFmt w:val="decimal"/>
      <w:lvlText w:val="%7."/>
      <w:lvlJc w:val="left"/>
      <w:pPr>
        <w:ind w:left="3644" w:hanging="480"/>
      </w:pPr>
    </w:lvl>
    <w:lvl w:ilvl="7" w:tplc="04090019" w:tentative="1">
      <w:start w:val="1"/>
      <w:numFmt w:val="ideographTraditional"/>
      <w:lvlText w:val="%8、"/>
      <w:lvlJc w:val="left"/>
      <w:pPr>
        <w:ind w:left="4124" w:hanging="480"/>
      </w:pPr>
    </w:lvl>
    <w:lvl w:ilvl="8" w:tplc="0409001B" w:tentative="1">
      <w:start w:val="1"/>
      <w:numFmt w:val="lowerRoman"/>
      <w:lvlText w:val="%9."/>
      <w:lvlJc w:val="right"/>
      <w:pPr>
        <w:ind w:left="4604" w:hanging="480"/>
      </w:pPr>
    </w:lvl>
  </w:abstractNum>
  <w:abstractNum w:abstractNumId="21" w15:restartNumberingAfterBreak="0">
    <w:nsid w:val="10344ACA"/>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2" w15:restartNumberingAfterBreak="0">
    <w:nsid w:val="103576BC"/>
    <w:multiLevelType w:val="hybridMultilevel"/>
    <w:tmpl w:val="A6F0C1AE"/>
    <w:lvl w:ilvl="0" w:tplc="6D10783A">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10E83709"/>
    <w:multiLevelType w:val="hybridMultilevel"/>
    <w:tmpl w:val="67E66C24"/>
    <w:lvl w:ilvl="0" w:tplc="7824A3A4">
      <w:start w:val="1"/>
      <w:numFmt w:val="taiwaneseCountingThousand"/>
      <w:suff w:val="space"/>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4" w15:restartNumberingAfterBreak="0">
    <w:nsid w:val="11C42E47"/>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25" w15:restartNumberingAfterBreak="0">
    <w:nsid w:val="123B1765"/>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3E3230E"/>
    <w:multiLevelType w:val="hybridMultilevel"/>
    <w:tmpl w:val="1C86BCA4"/>
    <w:lvl w:ilvl="0" w:tplc="053AE162">
      <w:start w:val="1"/>
      <w:numFmt w:val="taiwaneseCountingThousand"/>
      <w:lvlText w:val="%1、"/>
      <w:lvlJc w:val="left"/>
      <w:pPr>
        <w:ind w:left="720" w:hanging="72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151A313D"/>
    <w:multiLevelType w:val="hybridMultilevel"/>
    <w:tmpl w:val="9F305C66"/>
    <w:lvl w:ilvl="0" w:tplc="A0DCCA24">
      <w:start w:val="1"/>
      <w:numFmt w:val="taiwaneseCountingThousand"/>
      <w:suff w:val="space"/>
      <w:lvlText w:val="(%1)"/>
      <w:lvlJc w:val="left"/>
      <w:pPr>
        <w:ind w:left="1331" w:hanging="480"/>
      </w:pPr>
      <w:rPr>
        <w:rFonts w:ascii="標楷體" w:eastAsia="標楷體" w:hAnsi="標楷體"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5CD0D42"/>
    <w:multiLevelType w:val="hybridMultilevel"/>
    <w:tmpl w:val="49F6D076"/>
    <w:lvl w:ilvl="0" w:tplc="33E2CE56">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16642E75"/>
    <w:multiLevelType w:val="hybridMultilevel"/>
    <w:tmpl w:val="FD20623C"/>
    <w:lvl w:ilvl="0" w:tplc="824ACC4C">
      <w:start w:val="1"/>
      <w:numFmt w:val="taiwaneseCountingThousand"/>
      <w:suff w:val="nothing"/>
      <w:lvlText w:val="(%1)"/>
      <w:lvlJc w:val="left"/>
      <w:pPr>
        <w:ind w:left="960" w:hanging="480"/>
      </w:pPr>
      <w:rPr>
        <w:rFonts w:hint="eastAsia"/>
        <w:b/>
        <w:bCs w:val="0"/>
        <w:i w:val="0"/>
        <w:iCs w:val="0"/>
        <w:caps w:val="0"/>
        <w:smallCaps w:val="0"/>
        <w:strike w:val="0"/>
        <w:dstrike w:val="0"/>
        <w:outline w:val="0"/>
        <w:shadow w:val="0"/>
        <w:emboss w:val="0"/>
        <w:imprint w:val="0"/>
        <w:vanish w:val="0"/>
        <w:spacing w:val="0"/>
        <w:position w:val="0"/>
        <w:u w:val="none"/>
        <w:effect w:val="none"/>
        <w:vertAlign w:val="baseline"/>
        <w:em w:v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16B379CA"/>
    <w:multiLevelType w:val="hybridMultilevel"/>
    <w:tmpl w:val="4FCA5D50"/>
    <w:lvl w:ilvl="0" w:tplc="1A34A08A">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8C33148"/>
    <w:multiLevelType w:val="hybridMultilevel"/>
    <w:tmpl w:val="0F5A482A"/>
    <w:lvl w:ilvl="0" w:tplc="9804661E">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1A350AD1"/>
    <w:multiLevelType w:val="hybridMultilevel"/>
    <w:tmpl w:val="ADD66F04"/>
    <w:lvl w:ilvl="0" w:tplc="CC7C624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1A625A71"/>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15:restartNumberingAfterBreak="0">
    <w:nsid w:val="1ACB0581"/>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B0F44B5"/>
    <w:multiLevelType w:val="hybridMultilevel"/>
    <w:tmpl w:val="85ACB294"/>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1BA11808"/>
    <w:multiLevelType w:val="hybridMultilevel"/>
    <w:tmpl w:val="40E27EB6"/>
    <w:lvl w:ilvl="0" w:tplc="6CE06A32">
      <w:start w:val="1"/>
      <w:numFmt w:val="taiwaneseCountingThousand"/>
      <w:suff w:val="nothing"/>
      <w:lvlText w:val="%1、"/>
      <w:lvlJc w:val="left"/>
      <w:pPr>
        <w:ind w:left="1571" w:hanging="72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1BEF4498"/>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C9126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1EAD7DDB"/>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15:restartNumberingAfterBreak="0">
    <w:nsid w:val="1EC23EF0"/>
    <w:multiLevelType w:val="hybridMultilevel"/>
    <w:tmpl w:val="0EF424C4"/>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1F0F2F5D"/>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2" w15:restartNumberingAfterBreak="0">
    <w:nsid w:val="1F1F28AD"/>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15:restartNumberingAfterBreak="0">
    <w:nsid w:val="1F4309CD"/>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4" w15:restartNumberingAfterBreak="0">
    <w:nsid w:val="20546709"/>
    <w:multiLevelType w:val="hybridMultilevel"/>
    <w:tmpl w:val="F630395A"/>
    <w:lvl w:ilvl="0" w:tplc="9F368A70">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22100369"/>
    <w:multiLevelType w:val="hybridMultilevel"/>
    <w:tmpl w:val="1CB2216C"/>
    <w:lvl w:ilvl="0" w:tplc="53009BD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23623208"/>
    <w:multiLevelType w:val="hybridMultilevel"/>
    <w:tmpl w:val="45C4F186"/>
    <w:lvl w:ilvl="0" w:tplc="D0444A5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250B482E"/>
    <w:multiLevelType w:val="hybridMultilevel"/>
    <w:tmpl w:val="67E66C24"/>
    <w:lvl w:ilvl="0" w:tplc="7824A3A4">
      <w:start w:val="1"/>
      <w:numFmt w:val="taiwaneseCountingThousand"/>
      <w:suff w:val="space"/>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8" w15:restartNumberingAfterBreak="0">
    <w:nsid w:val="25B30ACC"/>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9" w15:restartNumberingAfterBreak="0">
    <w:nsid w:val="25CA7731"/>
    <w:multiLevelType w:val="hybridMultilevel"/>
    <w:tmpl w:val="0E7AB57A"/>
    <w:lvl w:ilvl="0" w:tplc="B13CFCE4">
      <w:start w:val="1"/>
      <w:numFmt w:val="taiwaneseCountingThousand"/>
      <w:suff w:val="space"/>
      <w:lvlText w:val="(%1)"/>
      <w:lvlJc w:val="left"/>
      <w:pPr>
        <w:ind w:left="960" w:hanging="480"/>
      </w:pPr>
      <w:rPr>
        <w:rFonts w:ascii="標楷體" w:eastAsia="標楷體" w:hAnsi="標楷體" w:hint="eastAsia"/>
        <w:b w:val="0"/>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0" w15:restartNumberingAfterBreak="0">
    <w:nsid w:val="25E32793"/>
    <w:multiLevelType w:val="hybridMultilevel"/>
    <w:tmpl w:val="0812D8BA"/>
    <w:lvl w:ilvl="0" w:tplc="195A045E">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282004A7"/>
    <w:multiLevelType w:val="hybridMultilevel"/>
    <w:tmpl w:val="3716933C"/>
    <w:lvl w:ilvl="0" w:tplc="6260881A">
      <w:start w:val="1"/>
      <w:numFmt w:val="taiwaneseCountingThousand"/>
      <w:suff w:val="nothing"/>
      <w:lvlText w:val="(%1)"/>
      <w:lvlJc w:val="left"/>
      <w:pPr>
        <w:ind w:left="960" w:hanging="480"/>
      </w:pPr>
      <w:rPr>
        <w:rFonts w:hint="eastAsia"/>
        <w:b/>
        <w:bCs w:val="0"/>
        <w:i w:val="0"/>
        <w:iCs w:val="0"/>
        <w:caps w:val="0"/>
        <w:smallCaps w:val="0"/>
        <w:strike w:val="0"/>
        <w:dstrike w:val="0"/>
        <w:vanish w:val="0"/>
        <w:color w:val="000000"/>
        <w:spacing w:val="0"/>
        <w:position w:val="0"/>
        <w:u w:val="none"/>
        <w:effect w:val="none"/>
        <w:vertAlign w:val="baseline"/>
        <w:em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2" w15:restartNumberingAfterBreak="0">
    <w:nsid w:val="28877F9A"/>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53" w15:restartNumberingAfterBreak="0">
    <w:nsid w:val="29281A97"/>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AC159D0"/>
    <w:multiLevelType w:val="hybridMultilevel"/>
    <w:tmpl w:val="7C5EA182"/>
    <w:lvl w:ilvl="0" w:tplc="A6FCA6D0">
      <w:start w:val="1"/>
      <w:numFmt w:val="taiwaneseCountingThousand"/>
      <w:suff w:val="space"/>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55" w15:restartNumberingAfterBreak="0">
    <w:nsid w:val="2AFC4358"/>
    <w:multiLevelType w:val="hybridMultilevel"/>
    <w:tmpl w:val="3D509C90"/>
    <w:lvl w:ilvl="0" w:tplc="D91A5B0E">
      <w:start w:val="1"/>
      <w:numFmt w:val="taiwaneseCountingThousand"/>
      <w:lvlText w:val="(%1)"/>
      <w:lvlJc w:val="left"/>
      <w:pPr>
        <w:ind w:left="1044" w:hanging="720"/>
      </w:pPr>
      <w:rPr>
        <w:rFonts w:ascii="標楷體" w:eastAsia="標楷體" w:hAnsi="標楷體" w:hint="default"/>
        <w:b w:val="0"/>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56" w15:restartNumberingAfterBreak="0">
    <w:nsid w:val="2B627EE2"/>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CC23E97"/>
    <w:multiLevelType w:val="hybridMultilevel"/>
    <w:tmpl w:val="8B3E5E88"/>
    <w:lvl w:ilvl="0" w:tplc="B1D6CE08">
      <w:start w:val="1"/>
      <w:numFmt w:val="decimal"/>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8" w15:restartNumberingAfterBreak="0">
    <w:nsid w:val="2CDB017A"/>
    <w:multiLevelType w:val="hybridMultilevel"/>
    <w:tmpl w:val="F03E1D6C"/>
    <w:lvl w:ilvl="0" w:tplc="8ACC39DA">
      <w:start w:val="1"/>
      <w:numFmt w:val="taiwaneseCountingThousand"/>
      <w:lvlText w:val="%1、"/>
      <w:lvlJc w:val="left"/>
      <w:pPr>
        <w:ind w:left="720" w:hanging="72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D12559F"/>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D670F3E"/>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1" w15:restartNumberingAfterBreak="0">
    <w:nsid w:val="2DC22ADC"/>
    <w:multiLevelType w:val="hybridMultilevel"/>
    <w:tmpl w:val="85ACB294"/>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2" w15:restartNumberingAfterBreak="0">
    <w:nsid w:val="2DF370BD"/>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3" w15:restartNumberingAfterBreak="0">
    <w:nsid w:val="2E3E2E6B"/>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4" w15:restartNumberingAfterBreak="0">
    <w:nsid w:val="31CC270F"/>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65" w15:restartNumberingAfterBreak="0">
    <w:nsid w:val="322905FD"/>
    <w:multiLevelType w:val="multilevel"/>
    <w:tmpl w:val="EE62C370"/>
    <w:lvl w:ilvl="0">
      <w:start w:val="1"/>
      <w:numFmt w:val="taiwaneseCountingThousand"/>
      <w:suff w:val="nothing"/>
      <w:lvlText w:val="%1、"/>
      <w:lvlJc w:val="left"/>
      <w:pPr>
        <w:ind w:left="952" w:hanging="635"/>
      </w:pPr>
      <w:rPr>
        <w:rFonts w:hint="default"/>
      </w:rPr>
    </w:lvl>
    <w:lvl w:ilvl="1">
      <w:start w:val="1"/>
      <w:numFmt w:val="taiwaneseCountingThousand"/>
      <w:suff w:val="nothing"/>
      <w:lvlText w:val="（%2）"/>
      <w:lvlJc w:val="left"/>
      <w:pPr>
        <w:ind w:left="1587" w:hanging="952"/>
      </w:pPr>
      <w:rPr>
        <w:rFonts w:hint="eastAsia"/>
      </w:rPr>
    </w:lvl>
    <w:lvl w:ilvl="2">
      <w:start w:val="1"/>
      <w:numFmt w:val="decimal"/>
      <w:suff w:val="nothing"/>
      <w:lvlText w:val="%3"/>
      <w:lvlJc w:val="left"/>
      <w:pPr>
        <w:ind w:left="1559" w:hanging="623"/>
      </w:pPr>
      <w:rPr>
        <w:rFonts w:hint="eastAsia"/>
      </w:rPr>
    </w:lvl>
    <w:lvl w:ilvl="3">
      <w:start w:val="1"/>
      <w:numFmt w:val="decimal"/>
      <w:pStyle w:val="1-0"/>
      <w:suff w:val="nothing"/>
      <w:lvlText w:val="(%4)"/>
      <w:lvlJc w:val="left"/>
      <w:pPr>
        <w:ind w:left="1843" w:hanging="482"/>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66" w15:restartNumberingAfterBreak="0">
    <w:nsid w:val="32390465"/>
    <w:multiLevelType w:val="hybridMultilevel"/>
    <w:tmpl w:val="238AD5F6"/>
    <w:lvl w:ilvl="0" w:tplc="49B2B3D8">
      <w:start w:val="1"/>
      <w:numFmt w:val="ideographLegalTraditional"/>
      <w:pStyle w:val="1"/>
      <w:suff w:val="nothing"/>
      <w:lvlText w:val="%1、"/>
      <w:lvlJc w:val="left"/>
      <w:pPr>
        <w:ind w:left="397" w:hanging="397"/>
      </w:pPr>
      <w:rPr>
        <w:rFonts w:ascii="標楷體" w:eastAsia="標楷體" w:hAnsi="標楷體" w:hint="eastAsia"/>
        <w:b/>
        <w:sz w:val="40"/>
        <w:szCs w:val="40"/>
      </w:rPr>
    </w:lvl>
    <w:lvl w:ilvl="1" w:tplc="D4928618">
      <w:start w:val="1"/>
      <w:numFmt w:val="taiwaneseCountingThousand"/>
      <w:lvlText w:val="%2、"/>
      <w:lvlJc w:val="left"/>
      <w:pPr>
        <w:ind w:left="1230" w:hanging="75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7" w15:restartNumberingAfterBreak="0">
    <w:nsid w:val="325B7872"/>
    <w:multiLevelType w:val="hybridMultilevel"/>
    <w:tmpl w:val="1D3869CE"/>
    <w:lvl w:ilvl="0" w:tplc="5FBAC4B2">
      <w:start w:val="1"/>
      <w:numFmt w:val="decimal"/>
      <w:lvlText w:val="%1"/>
      <w:lvlJc w:val="left"/>
      <w:pPr>
        <w:ind w:left="768" w:hanging="480"/>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32797673"/>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9" w15:restartNumberingAfterBreak="0">
    <w:nsid w:val="344B55EC"/>
    <w:multiLevelType w:val="hybridMultilevel"/>
    <w:tmpl w:val="339420DE"/>
    <w:lvl w:ilvl="0" w:tplc="F19EF5F6">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36924E26"/>
    <w:multiLevelType w:val="hybridMultilevel"/>
    <w:tmpl w:val="45C4F186"/>
    <w:lvl w:ilvl="0" w:tplc="D0444A5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36AD39B5"/>
    <w:multiLevelType w:val="multilevel"/>
    <w:tmpl w:val="B9103CE2"/>
    <w:lvl w:ilvl="0">
      <w:start w:val="2"/>
      <w:numFmt w:val="decimal"/>
      <w:suff w:val="nothing"/>
      <w:lvlText w:val="%1."/>
      <w:lvlJc w:val="center"/>
      <w:pPr>
        <w:ind w:left="6606" w:firstLine="907"/>
      </w:pPr>
      <w:rPr>
        <w:rFonts w:hint="eastAsia"/>
      </w:rPr>
    </w:lvl>
    <w:lvl w:ilvl="1">
      <w:start w:val="1"/>
      <w:numFmt w:val="ideographTraditional"/>
      <w:lvlText w:val="%2、"/>
      <w:lvlJc w:val="left"/>
      <w:pPr>
        <w:ind w:left="4786" w:hanging="480"/>
      </w:pPr>
      <w:rPr>
        <w:rFonts w:hint="eastAsia"/>
      </w:rPr>
    </w:lvl>
    <w:lvl w:ilvl="2">
      <w:start w:val="1"/>
      <w:numFmt w:val="lowerRoman"/>
      <w:lvlText w:val="%3."/>
      <w:lvlJc w:val="right"/>
      <w:pPr>
        <w:ind w:left="5266" w:hanging="480"/>
      </w:pPr>
      <w:rPr>
        <w:rFonts w:hint="eastAsia"/>
      </w:rPr>
    </w:lvl>
    <w:lvl w:ilvl="3">
      <w:start w:val="1"/>
      <w:numFmt w:val="decimal"/>
      <w:lvlText w:val="%4."/>
      <w:lvlJc w:val="left"/>
      <w:pPr>
        <w:ind w:left="5746" w:hanging="480"/>
      </w:pPr>
      <w:rPr>
        <w:rFonts w:hint="eastAsia"/>
      </w:rPr>
    </w:lvl>
    <w:lvl w:ilvl="4">
      <w:start w:val="1"/>
      <w:numFmt w:val="ideographTraditional"/>
      <w:lvlText w:val="%5、"/>
      <w:lvlJc w:val="left"/>
      <w:pPr>
        <w:ind w:left="6226" w:hanging="480"/>
      </w:pPr>
      <w:rPr>
        <w:rFonts w:hint="eastAsia"/>
      </w:rPr>
    </w:lvl>
    <w:lvl w:ilvl="5">
      <w:start w:val="1"/>
      <w:numFmt w:val="lowerRoman"/>
      <w:lvlText w:val="%6."/>
      <w:lvlJc w:val="right"/>
      <w:pPr>
        <w:ind w:left="6706" w:hanging="480"/>
      </w:pPr>
      <w:rPr>
        <w:rFonts w:hint="eastAsia"/>
      </w:rPr>
    </w:lvl>
    <w:lvl w:ilvl="6">
      <w:start w:val="1"/>
      <w:numFmt w:val="decimal"/>
      <w:lvlText w:val="%7."/>
      <w:lvlJc w:val="left"/>
      <w:pPr>
        <w:ind w:left="7186" w:hanging="480"/>
      </w:pPr>
      <w:rPr>
        <w:rFonts w:hint="eastAsia"/>
      </w:rPr>
    </w:lvl>
    <w:lvl w:ilvl="7">
      <w:start w:val="1"/>
      <w:numFmt w:val="ideographTraditional"/>
      <w:lvlText w:val="%8、"/>
      <w:lvlJc w:val="left"/>
      <w:pPr>
        <w:ind w:left="7666" w:hanging="480"/>
      </w:pPr>
      <w:rPr>
        <w:rFonts w:hint="eastAsia"/>
      </w:rPr>
    </w:lvl>
    <w:lvl w:ilvl="8">
      <w:start w:val="1"/>
      <w:numFmt w:val="lowerRoman"/>
      <w:lvlText w:val="%9."/>
      <w:lvlJc w:val="right"/>
      <w:pPr>
        <w:ind w:left="8146" w:hanging="480"/>
      </w:pPr>
      <w:rPr>
        <w:rFonts w:hint="eastAsia"/>
      </w:rPr>
    </w:lvl>
  </w:abstractNum>
  <w:abstractNum w:abstractNumId="72" w15:restartNumberingAfterBreak="0">
    <w:nsid w:val="36E51DC9"/>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3" w15:restartNumberingAfterBreak="0">
    <w:nsid w:val="37BC7911"/>
    <w:multiLevelType w:val="hybridMultilevel"/>
    <w:tmpl w:val="0E7AB57A"/>
    <w:lvl w:ilvl="0" w:tplc="B13CFCE4">
      <w:start w:val="1"/>
      <w:numFmt w:val="taiwaneseCountingThousand"/>
      <w:suff w:val="space"/>
      <w:lvlText w:val="(%1)"/>
      <w:lvlJc w:val="left"/>
      <w:pPr>
        <w:ind w:left="960" w:hanging="480"/>
      </w:pPr>
      <w:rPr>
        <w:rFonts w:ascii="標楷體" w:eastAsia="標楷體" w:hAnsi="標楷體" w:hint="eastAsia"/>
        <w:b w:val="0"/>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4" w15:restartNumberingAfterBreak="0">
    <w:nsid w:val="380F510E"/>
    <w:multiLevelType w:val="hybridMultilevel"/>
    <w:tmpl w:val="C20A6A66"/>
    <w:lvl w:ilvl="0" w:tplc="2E0873BC">
      <w:start w:val="1"/>
      <w:numFmt w:val="taiwaneseCountingThousand"/>
      <w:suff w:val="space"/>
      <w:lvlText w:val="(%1)"/>
      <w:lvlJc w:val="left"/>
      <w:pPr>
        <w:ind w:left="960" w:hanging="480"/>
      </w:pPr>
      <w:rPr>
        <w:rFonts w:ascii="標楷體" w:eastAsia="標楷體" w:hAnsi="標楷體" w:hint="eastAsia"/>
        <w:b/>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5" w15:restartNumberingAfterBreak="0">
    <w:nsid w:val="389739AC"/>
    <w:multiLevelType w:val="hybridMultilevel"/>
    <w:tmpl w:val="1D3869CE"/>
    <w:lvl w:ilvl="0" w:tplc="5FBAC4B2">
      <w:start w:val="1"/>
      <w:numFmt w:val="decimal"/>
      <w:lvlText w:val="%1"/>
      <w:lvlJc w:val="left"/>
      <w:pPr>
        <w:ind w:left="768" w:hanging="480"/>
      </w:pPr>
      <w:rPr>
        <w:rFonts w:ascii="標楷體" w:eastAsia="標楷體" w:hAnsi="標楷體"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6" w15:restartNumberingAfterBreak="0">
    <w:nsid w:val="397A4E2E"/>
    <w:multiLevelType w:val="hybridMultilevel"/>
    <w:tmpl w:val="6848227C"/>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BE16B67"/>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DB8772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9" w15:restartNumberingAfterBreak="0">
    <w:nsid w:val="3E341B11"/>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E477D8D"/>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1" w15:restartNumberingAfterBreak="0">
    <w:nsid w:val="401B7ED7"/>
    <w:multiLevelType w:val="hybridMultilevel"/>
    <w:tmpl w:val="F35A4A2A"/>
    <w:lvl w:ilvl="0" w:tplc="A3360106">
      <w:start w:val="1"/>
      <w:numFmt w:val="decimal"/>
      <w:lvlText w:val="%1"/>
      <w:lvlJc w:val="center"/>
      <w:pPr>
        <w:ind w:left="763" w:hanging="480"/>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2" w15:restartNumberingAfterBreak="0">
    <w:nsid w:val="421675E4"/>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3" w15:restartNumberingAfterBreak="0">
    <w:nsid w:val="436F2E7A"/>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45477F78"/>
    <w:multiLevelType w:val="hybridMultilevel"/>
    <w:tmpl w:val="538ECAAE"/>
    <w:lvl w:ilvl="0" w:tplc="1B7CC632">
      <w:start w:val="1"/>
      <w:numFmt w:val="taiwaneseCountingThousand"/>
      <w:suff w:val="nothing"/>
      <w:lvlText w:val="%1、"/>
      <w:lvlJc w:val="left"/>
      <w:pPr>
        <w:ind w:left="720" w:hanging="720"/>
      </w:pPr>
      <w:rPr>
        <w:rFonts w:ascii="標楷體" w:eastAsia="標楷體" w:hAnsi="標楷體" w:hint="default"/>
        <w:b w:val="0"/>
        <w:color w:val="auto"/>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5" w15:restartNumberingAfterBreak="0">
    <w:nsid w:val="45A3461D"/>
    <w:multiLevelType w:val="hybridMultilevel"/>
    <w:tmpl w:val="CE96FD30"/>
    <w:lvl w:ilvl="0" w:tplc="99DC3998">
      <w:start w:val="1"/>
      <w:numFmt w:val="taiwaneseCountingThousand"/>
      <w:suff w:val="nothing"/>
      <w:lvlText w:val="%1、"/>
      <w:lvlJc w:val="left"/>
      <w:pPr>
        <w:ind w:left="720"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6" w15:restartNumberingAfterBreak="0">
    <w:nsid w:val="47DB6703"/>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87" w15:restartNumberingAfterBreak="0">
    <w:nsid w:val="480361B7"/>
    <w:multiLevelType w:val="hybridMultilevel"/>
    <w:tmpl w:val="7C5EA182"/>
    <w:lvl w:ilvl="0" w:tplc="A6FCA6D0">
      <w:start w:val="1"/>
      <w:numFmt w:val="taiwaneseCountingThousand"/>
      <w:suff w:val="space"/>
      <w:lvlText w:val="(%1)"/>
      <w:lvlJc w:val="left"/>
      <w:pPr>
        <w:ind w:left="480" w:hanging="480"/>
      </w:pPr>
      <w:rPr>
        <w:rFonts w:ascii="標楷體" w:eastAsia="標楷體" w:hAnsi="標楷體" w:hint="default"/>
        <w:sz w:val="32"/>
        <w:szCs w:val="32"/>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8" w15:restartNumberingAfterBreak="0">
    <w:nsid w:val="48552318"/>
    <w:multiLevelType w:val="hybridMultilevel"/>
    <w:tmpl w:val="176CC7BE"/>
    <w:lvl w:ilvl="0" w:tplc="5EF68314">
      <w:start w:val="1"/>
      <w:numFmt w:val="decimal"/>
      <w:lvlText w:val="%1"/>
      <w:lvlJc w:val="center"/>
      <w:pPr>
        <w:ind w:left="480" w:hanging="31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49C9597A"/>
    <w:multiLevelType w:val="hybridMultilevel"/>
    <w:tmpl w:val="F562712E"/>
    <w:lvl w:ilvl="0" w:tplc="74BCB5A2">
      <w:start w:val="1"/>
      <w:numFmt w:val="decimal"/>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4C3C4C88"/>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1" w15:restartNumberingAfterBreak="0">
    <w:nsid w:val="4C74515A"/>
    <w:multiLevelType w:val="hybridMultilevel"/>
    <w:tmpl w:val="6B00813E"/>
    <w:lvl w:ilvl="0" w:tplc="E21E259E">
      <w:start w:val="100"/>
      <w:numFmt w:val="decimal"/>
      <w:lvlText w:val="%1"/>
      <w:lvlJc w:val="center"/>
      <w:pPr>
        <w:ind w:left="0" w:firstLine="283"/>
      </w:pPr>
      <w:rPr>
        <w:rFonts w:ascii="標楷體" w:eastAsia="標楷體" w:hAnsi="標楷體" w:hint="eastAsia"/>
        <w:color w:val="auto"/>
        <w:spacing w:val="0"/>
        <w:w w:val="100"/>
        <w:position w:val="0"/>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50DA08D9"/>
    <w:multiLevelType w:val="hybridMultilevel"/>
    <w:tmpl w:val="3716933C"/>
    <w:lvl w:ilvl="0" w:tplc="6260881A">
      <w:start w:val="1"/>
      <w:numFmt w:val="taiwaneseCountingThousand"/>
      <w:suff w:val="nothing"/>
      <w:lvlText w:val="(%1)"/>
      <w:lvlJc w:val="left"/>
      <w:pPr>
        <w:ind w:left="960" w:hanging="480"/>
      </w:pPr>
      <w:rPr>
        <w:rFonts w:hint="eastAsia"/>
        <w:b/>
        <w:bCs w:val="0"/>
        <w:i w:val="0"/>
        <w:iCs w:val="0"/>
        <w:caps w:val="0"/>
        <w:smallCaps w:val="0"/>
        <w:strike w:val="0"/>
        <w:dstrike w:val="0"/>
        <w:vanish w:val="0"/>
        <w:color w:val="000000"/>
        <w:spacing w:val="0"/>
        <w:position w:val="0"/>
        <w:u w:val="none"/>
        <w:effect w:val="none"/>
        <w:vertAlign w:val="baseline"/>
        <w:em w:val="none"/>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3" w15:restartNumberingAfterBreak="0">
    <w:nsid w:val="536E688E"/>
    <w:multiLevelType w:val="hybridMultilevel"/>
    <w:tmpl w:val="A0C05B9E"/>
    <w:lvl w:ilvl="0" w:tplc="447A67BC">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4" w15:restartNumberingAfterBreak="0">
    <w:nsid w:val="53F654BE"/>
    <w:multiLevelType w:val="hybridMultilevel"/>
    <w:tmpl w:val="F3A80896"/>
    <w:lvl w:ilvl="0" w:tplc="BD3E9D1A">
      <w:start w:val="1"/>
      <w:numFmt w:val="decimal"/>
      <w:lvlText w:val="%1"/>
      <w:lvlJc w:val="left"/>
      <w:pPr>
        <w:ind w:left="768"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55816B53"/>
    <w:multiLevelType w:val="hybridMultilevel"/>
    <w:tmpl w:val="D1D2FC48"/>
    <w:lvl w:ilvl="0" w:tplc="FDC2A550">
      <w:start w:val="1"/>
      <w:numFmt w:val="taiwaneseCountingThousand"/>
      <w:lvlText w:val="%1、"/>
      <w:lvlJc w:val="left"/>
      <w:pPr>
        <w:ind w:left="720" w:hanging="720"/>
      </w:pPr>
      <w:rPr>
        <w:sz w:val="32"/>
        <w:szCs w:val="32"/>
      </w:rPr>
    </w:lvl>
    <w:lvl w:ilvl="1" w:tplc="F39E86CC">
      <w:start w:val="1"/>
      <w:numFmt w:val="taiwaneseCountingThousand"/>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96" w15:restartNumberingAfterBreak="0">
    <w:nsid w:val="56C33BF5"/>
    <w:multiLevelType w:val="hybridMultilevel"/>
    <w:tmpl w:val="213446AC"/>
    <w:lvl w:ilvl="0" w:tplc="90A237D4">
      <w:start w:val="1"/>
      <w:numFmt w:val="taiwaneseCountingThousand"/>
      <w:lvlText w:val="%1、"/>
      <w:lvlJc w:val="left"/>
      <w:pPr>
        <w:ind w:left="990" w:hanging="750"/>
      </w:pPr>
      <w:rPr>
        <w:rFonts w:hint="default"/>
      </w:rPr>
    </w:lvl>
    <w:lvl w:ilvl="1" w:tplc="04090019" w:tentative="1">
      <w:start w:val="1"/>
      <w:numFmt w:val="ideographTraditional"/>
      <w:lvlText w:val="%2、"/>
      <w:lvlJc w:val="left"/>
      <w:pPr>
        <w:ind w:left="1200" w:hanging="480"/>
      </w:pPr>
    </w:lvl>
    <w:lvl w:ilvl="2" w:tplc="0409001B" w:tentative="1">
      <w:start w:val="1"/>
      <w:numFmt w:val="lowerRoman"/>
      <w:lvlText w:val="%3."/>
      <w:lvlJc w:val="right"/>
      <w:pPr>
        <w:ind w:left="1680" w:hanging="480"/>
      </w:pPr>
    </w:lvl>
    <w:lvl w:ilvl="3" w:tplc="0409000F" w:tentative="1">
      <w:start w:val="1"/>
      <w:numFmt w:val="decimal"/>
      <w:lvlText w:val="%4."/>
      <w:lvlJc w:val="left"/>
      <w:pPr>
        <w:ind w:left="2160" w:hanging="480"/>
      </w:pPr>
    </w:lvl>
    <w:lvl w:ilvl="4" w:tplc="04090019" w:tentative="1">
      <w:start w:val="1"/>
      <w:numFmt w:val="ideographTraditional"/>
      <w:lvlText w:val="%5、"/>
      <w:lvlJc w:val="left"/>
      <w:pPr>
        <w:ind w:left="2640" w:hanging="480"/>
      </w:pPr>
    </w:lvl>
    <w:lvl w:ilvl="5" w:tplc="0409001B" w:tentative="1">
      <w:start w:val="1"/>
      <w:numFmt w:val="lowerRoman"/>
      <w:lvlText w:val="%6."/>
      <w:lvlJc w:val="right"/>
      <w:pPr>
        <w:ind w:left="3120" w:hanging="480"/>
      </w:pPr>
    </w:lvl>
    <w:lvl w:ilvl="6" w:tplc="0409000F" w:tentative="1">
      <w:start w:val="1"/>
      <w:numFmt w:val="decimal"/>
      <w:lvlText w:val="%7."/>
      <w:lvlJc w:val="left"/>
      <w:pPr>
        <w:ind w:left="3600" w:hanging="480"/>
      </w:pPr>
    </w:lvl>
    <w:lvl w:ilvl="7" w:tplc="04090019" w:tentative="1">
      <w:start w:val="1"/>
      <w:numFmt w:val="ideographTraditional"/>
      <w:lvlText w:val="%8、"/>
      <w:lvlJc w:val="left"/>
      <w:pPr>
        <w:ind w:left="4080" w:hanging="480"/>
      </w:pPr>
    </w:lvl>
    <w:lvl w:ilvl="8" w:tplc="0409001B" w:tentative="1">
      <w:start w:val="1"/>
      <w:numFmt w:val="lowerRoman"/>
      <w:lvlText w:val="%9."/>
      <w:lvlJc w:val="right"/>
      <w:pPr>
        <w:ind w:left="4560" w:hanging="480"/>
      </w:pPr>
    </w:lvl>
  </w:abstractNum>
  <w:abstractNum w:abstractNumId="97" w15:restartNumberingAfterBreak="0">
    <w:nsid w:val="586C7126"/>
    <w:multiLevelType w:val="hybridMultilevel"/>
    <w:tmpl w:val="5106D5D2"/>
    <w:lvl w:ilvl="0" w:tplc="2646AD92">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8" w15:restartNumberingAfterBreak="0">
    <w:nsid w:val="5A257E60"/>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5ACE4875"/>
    <w:multiLevelType w:val="hybridMultilevel"/>
    <w:tmpl w:val="AAE49474"/>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5B1E67C2"/>
    <w:multiLevelType w:val="multilevel"/>
    <w:tmpl w:val="6074C6FA"/>
    <w:lvl w:ilvl="0">
      <w:start w:val="2"/>
      <w:numFmt w:val="taiwaneseCountingThousand"/>
      <w:pStyle w:val="310-5"/>
      <w:suff w:val="nothing"/>
      <w:lvlText w:val="(%1)"/>
      <w:lvlJc w:val="left"/>
      <w:pPr>
        <w:ind w:left="567" w:hanging="85"/>
      </w:pPr>
      <w:rPr>
        <w:rFonts w:hint="eastAsia"/>
        <w:b/>
        <w:bCs w:val="0"/>
        <w:i w:val="0"/>
        <w:iCs w:val="0"/>
        <w:caps w:val="0"/>
        <w:smallCaps w:val="0"/>
        <w:strike w:val="0"/>
        <w:dstrike w:val="0"/>
        <w:noProof w:val="0"/>
        <w:vanish w:val="0"/>
        <w:color w:val="000000"/>
        <w:spacing w:val="0"/>
        <w:position w:val="0"/>
        <w:u w:val="none"/>
        <w:effect w:val="none"/>
        <w:vertAlign w:val="baseline"/>
        <w:em w:val="none"/>
        <w:specVanish w: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101" w15:restartNumberingAfterBreak="0">
    <w:nsid w:val="5B807DA2"/>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5BAC2163"/>
    <w:multiLevelType w:val="hybridMultilevel"/>
    <w:tmpl w:val="E9B21562"/>
    <w:lvl w:ilvl="0" w:tplc="2E1C4FA6">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5C863B28"/>
    <w:multiLevelType w:val="hybridMultilevel"/>
    <w:tmpl w:val="482E97EC"/>
    <w:lvl w:ilvl="0" w:tplc="08E0F610">
      <w:start w:val="1"/>
      <w:numFmt w:val="taiwaneseCountingThousand"/>
      <w:suff w:val="nothing"/>
      <w:lvlText w:val="%1、"/>
      <w:lvlJc w:val="left"/>
      <w:pPr>
        <w:ind w:left="711" w:hanging="720"/>
      </w:pPr>
    </w:lvl>
    <w:lvl w:ilvl="1" w:tplc="04090019">
      <w:start w:val="1"/>
      <w:numFmt w:val="ideographTraditional"/>
      <w:lvlText w:val="%2、"/>
      <w:lvlJc w:val="left"/>
      <w:pPr>
        <w:tabs>
          <w:tab w:val="num" w:pos="951"/>
        </w:tabs>
        <w:ind w:left="951" w:hanging="480"/>
      </w:pPr>
    </w:lvl>
    <w:lvl w:ilvl="2" w:tplc="0409001B">
      <w:start w:val="1"/>
      <w:numFmt w:val="lowerRoman"/>
      <w:lvlText w:val="%3."/>
      <w:lvlJc w:val="right"/>
      <w:pPr>
        <w:tabs>
          <w:tab w:val="num" w:pos="1431"/>
        </w:tabs>
        <w:ind w:left="1431" w:hanging="480"/>
      </w:pPr>
    </w:lvl>
    <w:lvl w:ilvl="3" w:tplc="0409000F">
      <w:start w:val="1"/>
      <w:numFmt w:val="decimal"/>
      <w:lvlText w:val="%4."/>
      <w:lvlJc w:val="left"/>
      <w:pPr>
        <w:tabs>
          <w:tab w:val="num" w:pos="1911"/>
        </w:tabs>
        <w:ind w:left="1911" w:hanging="480"/>
      </w:pPr>
    </w:lvl>
    <w:lvl w:ilvl="4" w:tplc="04090019">
      <w:start w:val="1"/>
      <w:numFmt w:val="ideographTraditional"/>
      <w:lvlText w:val="%5、"/>
      <w:lvlJc w:val="left"/>
      <w:pPr>
        <w:tabs>
          <w:tab w:val="num" w:pos="2391"/>
        </w:tabs>
        <w:ind w:left="2391" w:hanging="480"/>
      </w:pPr>
    </w:lvl>
    <w:lvl w:ilvl="5" w:tplc="0409001B">
      <w:start w:val="1"/>
      <w:numFmt w:val="lowerRoman"/>
      <w:lvlText w:val="%6."/>
      <w:lvlJc w:val="right"/>
      <w:pPr>
        <w:tabs>
          <w:tab w:val="num" w:pos="2871"/>
        </w:tabs>
        <w:ind w:left="2871" w:hanging="480"/>
      </w:pPr>
    </w:lvl>
    <w:lvl w:ilvl="6" w:tplc="0409000F">
      <w:start w:val="1"/>
      <w:numFmt w:val="decimal"/>
      <w:lvlText w:val="%7."/>
      <w:lvlJc w:val="left"/>
      <w:pPr>
        <w:tabs>
          <w:tab w:val="num" w:pos="3351"/>
        </w:tabs>
        <w:ind w:left="3351" w:hanging="480"/>
      </w:pPr>
    </w:lvl>
    <w:lvl w:ilvl="7" w:tplc="04090019">
      <w:start w:val="1"/>
      <w:numFmt w:val="ideographTraditional"/>
      <w:lvlText w:val="%8、"/>
      <w:lvlJc w:val="left"/>
      <w:pPr>
        <w:tabs>
          <w:tab w:val="num" w:pos="3831"/>
        </w:tabs>
        <w:ind w:left="3831" w:hanging="480"/>
      </w:pPr>
    </w:lvl>
    <w:lvl w:ilvl="8" w:tplc="0409001B">
      <w:start w:val="1"/>
      <w:numFmt w:val="lowerRoman"/>
      <w:lvlText w:val="%9."/>
      <w:lvlJc w:val="right"/>
      <w:pPr>
        <w:tabs>
          <w:tab w:val="num" w:pos="4311"/>
        </w:tabs>
        <w:ind w:left="4311" w:hanging="480"/>
      </w:pPr>
    </w:lvl>
  </w:abstractNum>
  <w:abstractNum w:abstractNumId="104" w15:restartNumberingAfterBreak="0">
    <w:nsid w:val="5D751CB8"/>
    <w:multiLevelType w:val="hybridMultilevel"/>
    <w:tmpl w:val="45C4F186"/>
    <w:lvl w:ilvl="0" w:tplc="D0444A50">
      <w:start w:val="1"/>
      <w:numFmt w:val="taiwaneseCountingThousand"/>
      <w:suff w:val="nothing"/>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5" w15:restartNumberingAfterBreak="0">
    <w:nsid w:val="5EF76CEE"/>
    <w:multiLevelType w:val="hybridMultilevel"/>
    <w:tmpl w:val="AD1226AE"/>
    <w:lvl w:ilvl="0" w:tplc="911C74C6">
      <w:start w:val="1"/>
      <w:numFmt w:val="taiwaneseCountingThousand"/>
      <w:lvlText w:val="(%1)"/>
      <w:lvlJc w:val="left"/>
      <w:pPr>
        <w:ind w:left="1044" w:hanging="720"/>
      </w:pPr>
      <w:rPr>
        <w:rFonts w:ascii="標楷體" w:eastAsia="標楷體" w:hAnsi="標楷體" w:hint="default"/>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06" w15:restartNumberingAfterBreak="0">
    <w:nsid w:val="60097FCC"/>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603D4538"/>
    <w:multiLevelType w:val="hybridMultilevel"/>
    <w:tmpl w:val="8A74FE5E"/>
    <w:lvl w:ilvl="0" w:tplc="03A8886E">
      <w:start w:val="1"/>
      <w:numFmt w:val="decimal"/>
      <w:suff w:val="nothing"/>
      <w:lvlText w:val="%1"/>
      <w:lvlJc w:val="center"/>
      <w:pPr>
        <w:ind w:left="476" w:hanging="192"/>
      </w:pPr>
      <w:rPr>
        <w:rFonts w:hint="eastAsia"/>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08" w15:restartNumberingAfterBreak="0">
    <w:nsid w:val="60EB713A"/>
    <w:multiLevelType w:val="hybridMultilevel"/>
    <w:tmpl w:val="FEDA83DE"/>
    <w:lvl w:ilvl="0" w:tplc="59D0EA54">
      <w:start w:val="1"/>
      <w:numFmt w:val="taiwaneseCountingThousand"/>
      <w:suff w:val="space"/>
      <w:lvlText w:val="(%1)"/>
      <w:lvlJc w:val="left"/>
      <w:pPr>
        <w:ind w:left="960" w:hanging="480"/>
      </w:pPr>
      <w:rPr>
        <w:rFonts w:ascii="標楷體" w:eastAsia="標楷體" w:hAnsi="標楷體" w:hint="default"/>
        <w:b/>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62076E3F"/>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0" w15:restartNumberingAfterBreak="0">
    <w:nsid w:val="62465AB5"/>
    <w:multiLevelType w:val="hybridMultilevel"/>
    <w:tmpl w:val="37D69E64"/>
    <w:lvl w:ilvl="0" w:tplc="803C1ED8">
      <w:start w:val="1"/>
      <w:numFmt w:val="taiwaneseCountingThousand"/>
      <w:lvlText w:val="%1、"/>
      <w:lvlJc w:val="left"/>
      <w:pPr>
        <w:ind w:left="720" w:hanging="720"/>
      </w:pPr>
      <w:rPr>
        <w:rFonts w:hint="default"/>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636F5DF7"/>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12" w15:restartNumberingAfterBreak="0">
    <w:nsid w:val="639D3EDC"/>
    <w:multiLevelType w:val="hybridMultilevel"/>
    <w:tmpl w:val="E8EAE486"/>
    <w:lvl w:ilvl="0" w:tplc="EEF4A088">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3" w15:restartNumberingAfterBreak="0">
    <w:nsid w:val="63E17868"/>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656B1241"/>
    <w:multiLevelType w:val="hybridMultilevel"/>
    <w:tmpl w:val="6848227C"/>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65802757"/>
    <w:multiLevelType w:val="hybridMultilevel"/>
    <w:tmpl w:val="A7AAB948"/>
    <w:lvl w:ilvl="0" w:tplc="71F2EFF8">
      <w:start w:val="1"/>
      <w:numFmt w:val="taiwaneseCountingThousand"/>
      <w:suff w:val="nothing"/>
      <w:lvlText w:val="%1、"/>
      <w:lvlJc w:val="left"/>
      <w:pPr>
        <w:ind w:left="720" w:hanging="720"/>
      </w:pPr>
      <w:rPr>
        <w:rFonts w:ascii="標楷體" w:eastAsia="標楷體" w:hAnsi="標楷體" w:hint="default"/>
        <w:b w:val="0"/>
        <w:sz w:val="32"/>
        <w:szCs w:val="32"/>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6" w15:restartNumberingAfterBreak="0">
    <w:nsid w:val="65843A1E"/>
    <w:multiLevelType w:val="hybridMultilevel"/>
    <w:tmpl w:val="3F4A7E9E"/>
    <w:lvl w:ilvl="0" w:tplc="3AFC37A6">
      <w:start w:val="1"/>
      <w:numFmt w:val="taiwaneseCountingThousand"/>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7" w15:restartNumberingAfterBreak="0">
    <w:nsid w:val="659B42B8"/>
    <w:multiLevelType w:val="hybridMultilevel"/>
    <w:tmpl w:val="DBB2E92E"/>
    <w:lvl w:ilvl="0" w:tplc="6708FD6C">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67502F88"/>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9" w15:restartNumberingAfterBreak="0">
    <w:nsid w:val="685B44F6"/>
    <w:multiLevelType w:val="hybridMultilevel"/>
    <w:tmpl w:val="16EE0FDC"/>
    <w:lvl w:ilvl="0" w:tplc="B29C9238">
      <w:start w:val="1"/>
      <w:numFmt w:val="taiwaneseCountingThousand"/>
      <w:suff w:val="space"/>
      <w:lvlText w:val="(%1)"/>
      <w:lvlJc w:val="left"/>
      <w:pPr>
        <w:ind w:left="960" w:hanging="480"/>
      </w:pPr>
      <w:rPr>
        <w:rFonts w:ascii="標楷體" w:eastAsia="標楷體" w:hAnsi="標楷體" w:hint="default"/>
        <w:b/>
        <w:sz w:val="32"/>
        <w:szCs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690120AF"/>
    <w:multiLevelType w:val="hybridMultilevel"/>
    <w:tmpl w:val="6848227C"/>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1" w15:restartNumberingAfterBreak="0">
    <w:nsid w:val="69FA6AC8"/>
    <w:multiLevelType w:val="hybridMultilevel"/>
    <w:tmpl w:val="BD1684EA"/>
    <w:lvl w:ilvl="0" w:tplc="6C183A36">
      <w:start w:val="1"/>
      <w:numFmt w:val="taiwaneseCountingThousand"/>
      <w:lvlText w:val="%1、"/>
      <w:lvlJc w:val="left"/>
      <w:pPr>
        <w:ind w:left="720" w:hanging="720"/>
      </w:pPr>
      <w:rPr>
        <w:rFonts w:hint="default"/>
        <w:b w:val="0"/>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6BA43F43"/>
    <w:multiLevelType w:val="hybridMultilevel"/>
    <w:tmpl w:val="09E61C7C"/>
    <w:lvl w:ilvl="0" w:tplc="225C8C4C">
      <w:start w:val="1"/>
      <w:numFmt w:val="decimal"/>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3" w15:restartNumberingAfterBreak="0">
    <w:nsid w:val="6DB03C2E"/>
    <w:multiLevelType w:val="hybridMultilevel"/>
    <w:tmpl w:val="9F3E91CC"/>
    <w:lvl w:ilvl="0" w:tplc="CB4A880E">
      <w:start w:val="1"/>
      <w:numFmt w:val="taiwaneseCountingThousand"/>
      <w:pStyle w:val="2"/>
      <w:suff w:val="nothing"/>
      <w:lvlText w:val="%1、"/>
      <w:lvlJc w:val="left"/>
      <w:pPr>
        <w:ind w:left="1048" w:hanging="480"/>
      </w:pPr>
      <w:rPr>
        <w:rFonts w:hint="eastAsia"/>
      </w:rPr>
    </w:lvl>
    <w:lvl w:ilvl="1" w:tplc="04090015">
      <w:start w:val="1"/>
      <w:numFmt w:val="taiwaneseCountingThousand"/>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124" w15:restartNumberingAfterBreak="0">
    <w:nsid w:val="6F0A102A"/>
    <w:multiLevelType w:val="hybridMultilevel"/>
    <w:tmpl w:val="2352484C"/>
    <w:lvl w:ilvl="0" w:tplc="BB16BAA6">
      <w:start w:val="2"/>
      <w:numFmt w:val="taiwaneseCountingThousand"/>
      <w:lvlText w:val="%1、"/>
      <w:lvlJc w:val="left"/>
      <w:pPr>
        <w:ind w:left="720" w:hanging="720"/>
      </w:pPr>
      <w:rPr>
        <w:rFonts w:hint="default"/>
        <w:sz w:val="32"/>
        <w:szCs w:val="32"/>
      </w:rPr>
    </w:lvl>
    <w:lvl w:ilvl="1" w:tplc="F39E86CC">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5" w15:restartNumberingAfterBreak="0">
    <w:nsid w:val="6F5A1F51"/>
    <w:multiLevelType w:val="hybridMultilevel"/>
    <w:tmpl w:val="205CB14A"/>
    <w:lvl w:ilvl="0" w:tplc="476082DE">
      <w:start w:val="1"/>
      <w:numFmt w:val="taiwaneseCountingThousand"/>
      <w:suff w:val="nothing"/>
      <w:lvlText w:val="(%1)"/>
      <w:lvlJc w:val="left"/>
      <w:pPr>
        <w:ind w:left="764" w:hanging="480"/>
      </w:pPr>
      <w:rPr>
        <w:rFonts w:hint="eastAsia"/>
        <w:b/>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26" w15:restartNumberingAfterBreak="0">
    <w:nsid w:val="70D90920"/>
    <w:multiLevelType w:val="hybridMultilevel"/>
    <w:tmpl w:val="490A60AE"/>
    <w:lvl w:ilvl="0" w:tplc="68501FE8">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7" w15:restartNumberingAfterBreak="0">
    <w:nsid w:val="71F524AE"/>
    <w:multiLevelType w:val="hybridMultilevel"/>
    <w:tmpl w:val="71100836"/>
    <w:lvl w:ilvl="0" w:tplc="46D2326E">
      <w:start w:val="1"/>
      <w:numFmt w:val="taiwaneseCountingThousand"/>
      <w:pStyle w:val="10-5-12"/>
      <w:suff w:val="nothing"/>
      <w:lvlText w:val="%1、"/>
      <w:lvlJc w:val="left"/>
      <w:pPr>
        <w:ind w:left="482" w:hanging="48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8"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29" w15:restartNumberingAfterBreak="0">
    <w:nsid w:val="73A00EB4"/>
    <w:multiLevelType w:val="hybridMultilevel"/>
    <w:tmpl w:val="AD1226AE"/>
    <w:lvl w:ilvl="0" w:tplc="911C74C6">
      <w:start w:val="1"/>
      <w:numFmt w:val="taiwaneseCountingThousand"/>
      <w:lvlText w:val="(%1)"/>
      <w:lvlJc w:val="left"/>
      <w:pPr>
        <w:ind w:left="1044" w:hanging="720"/>
      </w:pPr>
      <w:rPr>
        <w:rFonts w:ascii="標楷體" w:eastAsia="標楷體" w:hAnsi="標楷體" w:hint="default"/>
        <w:sz w:val="32"/>
        <w:szCs w:val="32"/>
      </w:rPr>
    </w:lvl>
    <w:lvl w:ilvl="1" w:tplc="04090019" w:tentative="1">
      <w:start w:val="1"/>
      <w:numFmt w:val="ideographTraditional"/>
      <w:lvlText w:val="%2、"/>
      <w:lvlJc w:val="left"/>
      <w:pPr>
        <w:ind w:left="1284" w:hanging="480"/>
      </w:pPr>
    </w:lvl>
    <w:lvl w:ilvl="2" w:tplc="0409001B" w:tentative="1">
      <w:start w:val="1"/>
      <w:numFmt w:val="lowerRoman"/>
      <w:lvlText w:val="%3."/>
      <w:lvlJc w:val="right"/>
      <w:pPr>
        <w:ind w:left="1764" w:hanging="480"/>
      </w:pPr>
    </w:lvl>
    <w:lvl w:ilvl="3" w:tplc="0409000F" w:tentative="1">
      <w:start w:val="1"/>
      <w:numFmt w:val="decimal"/>
      <w:lvlText w:val="%4."/>
      <w:lvlJc w:val="left"/>
      <w:pPr>
        <w:ind w:left="2244" w:hanging="480"/>
      </w:pPr>
    </w:lvl>
    <w:lvl w:ilvl="4" w:tplc="04090019" w:tentative="1">
      <w:start w:val="1"/>
      <w:numFmt w:val="ideographTraditional"/>
      <w:lvlText w:val="%5、"/>
      <w:lvlJc w:val="left"/>
      <w:pPr>
        <w:ind w:left="2724" w:hanging="480"/>
      </w:pPr>
    </w:lvl>
    <w:lvl w:ilvl="5" w:tplc="0409001B" w:tentative="1">
      <w:start w:val="1"/>
      <w:numFmt w:val="lowerRoman"/>
      <w:lvlText w:val="%6."/>
      <w:lvlJc w:val="right"/>
      <w:pPr>
        <w:ind w:left="3204" w:hanging="480"/>
      </w:pPr>
    </w:lvl>
    <w:lvl w:ilvl="6" w:tplc="0409000F" w:tentative="1">
      <w:start w:val="1"/>
      <w:numFmt w:val="decimal"/>
      <w:lvlText w:val="%7."/>
      <w:lvlJc w:val="left"/>
      <w:pPr>
        <w:ind w:left="3684" w:hanging="480"/>
      </w:pPr>
    </w:lvl>
    <w:lvl w:ilvl="7" w:tplc="04090019" w:tentative="1">
      <w:start w:val="1"/>
      <w:numFmt w:val="ideographTraditional"/>
      <w:lvlText w:val="%8、"/>
      <w:lvlJc w:val="left"/>
      <w:pPr>
        <w:ind w:left="4164" w:hanging="480"/>
      </w:pPr>
    </w:lvl>
    <w:lvl w:ilvl="8" w:tplc="0409001B" w:tentative="1">
      <w:start w:val="1"/>
      <w:numFmt w:val="lowerRoman"/>
      <w:lvlText w:val="%9."/>
      <w:lvlJc w:val="right"/>
      <w:pPr>
        <w:ind w:left="4644" w:hanging="480"/>
      </w:pPr>
    </w:lvl>
  </w:abstractNum>
  <w:abstractNum w:abstractNumId="130" w15:restartNumberingAfterBreak="0">
    <w:nsid w:val="74B33B0B"/>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1" w15:restartNumberingAfterBreak="0">
    <w:nsid w:val="763F11FD"/>
    <w:multiLevelType w:val="hybridMultilevel"/>
    <w:tmpl w:val="9F305C66"/>
    <w:lvl w:ilvl="0" w:tplc="A0DCCA24">
      <w:start w:val="1"/>
      <w:numFmt w:val="taiwaneseCountingThousand"/>
      <w:suff w:val="space"/>
      <w:lvlText w:val="(%1)"/>
      <w:lvlJc w:val="left"/>
      <w:pPr>
        <w:ind w:left="960" w:hanging="480"/>
      </w:pPr>
      <w:rPr>
        <w:rFonts w:ascii="標楷體" w:eastAsia="標楷體" w:hAnsi="標楷體" w:hint="eastAsia"/>
        <w:sz w:val="32"/>
        <w:szCs w:val="32"/>
      </w:r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32" w15:restartNumberingAfterBreak="0">
    <w:nsid w:val="76DE6320"/>
    <w:multiLevelType w:val="multilevel"/>
    <w:tmpl w:val="9FF4BDAE"/>
    <w:lvl w:ilvl="0">
      <w:start w:val="1"/>
      <w:numFmt w:val="taiwaneseCountingThousand"/>
      <w:suff w:val="nothing"/>
      <w:lvlText w:val="%1、"/>
      <w:lvlJc w:val="left"/>
      <w:pPr>
        <w:ind w:left="952" w:hanging="635"/>
      </w:pPr>
      <w:rPr>
        <w:rFonts w:hint="eastAsia"/>
      </w:rPr>
    </w:lvl>
    <w:lvl w:ilvl="1">
      <w:start w:val="1"/>
      <w:numFmt w:val="taiwaneseCountingThousand"/>
      <w:suff w:val="nothing"/>
      <w:lvlText w:val="（%2）"/>
      <w:lvlJc w:val="left"/>
      <w:pPr>
        <w:ind w:left="936" w:hanging="936"/>
      </w:pPr>
      <w:rPr>
        <w:rFonts w:hint="eastAsia"/>
      </w:rPr>
    </w:lvl>
    <w:lvl w:ilvl="2">
      <w:start w:val="1"/>
      <w:numFmt w:val="decimalFullWidth"/>
      <w:suff w:val="nothing"/>
      <w:lvlText w:val="%3、"/>
      <w:lvlJc w:val="left"/>
      <w:pPr>
        <w:ind w:left="1905" w:hanging="635"/>
      </w:pPr>
      <w:rPr>
        <w:rFonts w:hint="eastAsia"/>
      </w:rPr>
    </w:lvl>
    <w:lvl w:ilvl="3">
      <w:start w:val="1"/>
      <w:numFmt w:val="decimalFullWidth"/>
      <w:suff w:val="nothing"/>
      <w:lvlText w:val="（%4）"/>
      <w:lvlJc w:val="left"/>
      <w:pPr>
        <w:ind w:left="2540" w:hanging="953"/>
      </w:pPr>
      <w:rPr>
        <w:rFonts w:hint="eastAsia"/>
      </w:rPr>
    </w:lvl>
    <w:lvl w:ilvl="4">
      <w:start w:val="1"/>
      <w:numFmt w:val="decimal"/>
      <w:lvlText w:val="%5."/>
      <w:lvlJc w:val="left"/>
      <w:pPr>
        <w:tabs>
          <w:tab w:val="num" w:pos="2551"/>
        </w:tabs>
        <w:ind w:left="2551" w:hanging="850"/>
      </w:pPr>
      <w:rPr>
        <w:rFonts w:hint="eastAsia"/>
      </w:rPr>
    </w:lvl>
    <w:lvl w:ilvl="5">
      <w:start w:val="1"/>
      <w:numFmt w:val="decimal"/>
      <w:lvlText w:val="%6)"/>
      <w:lvlJc w:val="left"/>
      <w:pPr>
        <w:tabs>
          <w:tab w:val="num" w:pos="3260"/>
        </w:tabs>
        <w:ind w:left="3260" w:hanging="1134"/>
      </w:pPr>
      <w:rPr>
        <w:rFonts w:hint="eastAsia"/>
      </w:rPr>
    </w:lvl>
    <w:lvl w:ilvl="6">
      <w:start w:val="1"/>
      <w:numFmt w:val="decimal"/>
      <w:lvlText w:val="(%7)"/>
      <w:lvlJc w:val="left"/>
      <w:pPr>
        <w:tabs>
          <w:tab w:val="num" w:pos="3827"/>
        </w:tabs>
        <w:ind w:left="3827" w:hanging="1276"/>
      </w:pPr>
      <w:rPr>
        <w:rFonts w:hint="eastAsia"/>
      </w:rPr>
    </w:lvl>
    <w:lvl w:ilvl="7">
      <w:start w:val="1"/>
      <w:numFmt w:val="lowerLetter"/>
      <w:lvlText w:val="%8."/>
      <w:lvlJc w:val="left"/>
      <w:pPr>
        <w:tabs>
          <w:tab w:val="num" w:pos="4394"/>
        </w:tabs>
        <w:ind w:left="4394" w:hanging="1418"/>
      </w:pPr>
      <w:rPr>
        <w:rFonts w:hint="eastAsia"/>
      </w:rPr>
    </w:lvl>
    <w:lvl w:ilvl="8">
      <w:start w:val="1"/>
      <w:numFmt w:val="lowerLetter"/>
      <w:lvlText w:val="%9)"/>
      <w:lvlJc w:val="left"/>
      <w:pPr>
        <w:tabs>
          <w:tab w:val="num" w:pos="5102"/>
        </w:tabs>
        <w:ind w:left="5102" w:hanging="1700"/>
      </w:pPr>
      <w:rPr>
        <w:rFonts w:hint="eastAsia"/>
      </w:rPr>
    </w:lvl>
  </w:abstractNum>
  <w:abstractNum w:abstractNumId="133" w15:restartNumberingAfterBreak="0">
    <w:nsid w:val="772C294A"/>
    <w:multiLevelType w:val="hybridMultilevel"/>
    <w:tmpl w:val="FC525E22"/>
    <w:lvl w:ilvl="0" w:tplc="260614E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4" w15:restartNumberingAfterBreak="0">
    <w:nsid w:val="7A3F06C2"/>
    <w:multiLevelType w:val="hybridMultilevel"/>
    <w:tmpl w:val="BB8690BA"/>
    <w:lvl w:ilvl="0" w:tplc="CF547CFA">
      <w:start w:val="1"/>
      <w:numFmt w:val="taiwaneseCountingThousand"/>
      <w:pStyle w:val="a"/>
      <w:suff w:val="nothing"/>
      <w:lvlText w:val="（%1）"/>
      <w:lvlJc w:val="left"/>
      <w:pPr>
        <w:ind w:left="1080" w:hanging="1080"/>
      </w:pPr>
      <w:rPr>
        <w:rFonts w:hint="default"/>
      </w:rPr>
    </w:lvl>
    <w:lvl w:ilvl="1" w:tplc="04090019" w:tentative="1">
      <w:start w:val="1"/>
      <w:numFmt w:val="ideographTraditional"/>
      <w:lvlText w:val="%2、"/>
      <w:lvlJc w:val="left"/>
      <w:pPr>
        <w:ind w:left="1668" w:hanging="480"/>
      </w:pPr>
    </w:lvl>
    <w:lvl w:ilvl="2" w:tplc="0409001B" w:tentative="1">
      <w:start w:val="1"/>
      <w:numFmt w:val="lowerRoman"/>
      <w:lvlText w:val="%3."/>
      <w:lvlJc w:val="right"/>
      <w:pPr>
        <w:ind w:left="2148" w:hanging="480"/>
      </w:pPr>
    </w:lvl>
    <w:lvl w:ilvl="3" w:tplc="0409000F" w:tentative="1">
      <w:start w:val="1"/>
      <w:numFmt w:val="decimal"/>
      <w:lvlText w:val="%4."/>
      <w:lvlJc w:val="left"/>
      <w:pPr>
        <w:ind w:left="2628" w:hanging="480"/>
      </w:pPr>
    </w:lvl>
    <w:lvl w:ilvl="4" w:tplc="04090019" w:tentative="1">
      <w:start w:val="1"/>
      <w:numFmt w:val="ideographTraditional"/>
      <w:lvlText w:val="%5、"/>
      <w:lvlJc w:val="left"/>
      <w:pPr>
        <w:ind w:left="3108" w:hanging="480"/>
      </w:pPr>
    </w:lvl>
    <w:lvl w:ilvl="5" w:tplc="0409001B" w:tentative="1">
      <w:start w:val="1"/>
      <w:numFmt w:val="lowerRoman"/>
      <w:lvlText w:val="%6."/>
      <w:lvlJc w:val="right"/>
      <w:pPr>
        <w:ind w:left="3588" w:hanging="480"/>
      </w:pPr>
    </w:lvl>
    <w:lvl w:ilvl="6" w:tplc="0409000F" w:tentative="1">
      <w:start w:val="1"/>
      <w:numFmt w:val="decimal"/>
      <w:lvlText w:val="%7."/>
      <w:lvlJc w:val="left"/>
      <w:pPr>
        <w:ind w:left="4068" w:hanging="480"/>
      </w:pPr>
    </w:lvl>
    <w:lvl w:ilvl="7" w:tplc="04090019" w:tentative="1">
      <w:start w:val="1"/>
      <w:numFmt w:val="ideographTraditional"/>
      <w:lvlText w:val="%8、"/>
      <w:lvlJc w:val="left"/>
      <w:pPr>
        <w:ind w:left="4548" w:hanging="480"/>
      </w:pPr>
    </w:lvl>
    <w:lvl w:ilvl="8" w:tplc="0409001B" w:tentative="1">
      <w:start w:val="1"/>
      <w:numFmt w:val="lowerRoman"/>
      <w:lvlText w:val="%9."/>
      <w:lvlJc w:val="right"/>
      <w:pPr>
        <w:ind w:left="5028" w:hanging="480"/>
      </w:pPr>
    </w:lvl>
  </w:abstractNum>
  <w:abstractNum w:abstractNumId="135" w15:restartNumberingAfterBreak="0">
    <w:nsid w:val="7B110837"/>
    <w:multiLevelType w:val="hybridMultilevel"/>
    <w:tmpl w:val="1CB2216C"/>
    <w:lvl w:ilvl="0" w:tplc="53009BD0">
      <w:start w:val="1"/>
      <w:numFmt w:val="decimal"/>
      <w:suff w:val="nothing"/>
      <w:lvlText w:val="%1."/>
      <w:lvlJc w:val="left"/>
      <w:pPr>
        <w:ind w:left="76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6" w15:restartNumberingAfterBreak="0">
    <w:nsid w:val="7B4D01C6"/>
    <w:multiLevelType w:val="hybridMultilevel"/>
    <w:tmpl w:val="6848227C"/>
    <w:lvl w:ilvl="0" w:tplc="C8CE1AC2">
      <w:start w:val="1"/>
      <w:numFmt w:val="decimal"/>
      <w:suff w:val="nothing"/>
      <w:lvlText w:val="%1"/>
      <w:lvlJc w:val="left"/>
      <w:pPr>
        <w:ind w:left="480" w:hanging="480"/>
      </w:pPr>
      <w:rPr>
        <w:rFonts w:ascii="標楷體" w:eastAsia="標楷體" w:hAnsi="標楷體" w:hint="default"/>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7CAE6034"/>
    <w:multiLevelType w:val="hybridMultilevel"/>
    <w:tmpl w:val="BF768886"/>
    <w:lvl w:ilvl="0" w:tplc="2ADC894C">
      <w:start w:val="1"/>
      <w:numFmt w:val="taiwaneseCountingThousand"/>
      <w:suff w:val="nothing"/>
      <w:lvlText w:val="%1、"/>
      <w:lvlJc w:val="left"/>
      <w:pPr>
        <w:ind w:left="720" w:hanging="720"/>
      </w:pPr>
      <w:rPr>
        <w:rFonts w:hint="default"/>
        <w:sz w:val="32"/>
        <w:szCs w:val="32"/>
      </w:rPr>
    </w:lvl>
    <w:lvl w:ilvl="1" w:tplc="F39E86CC">
      <w:start w:val="1"/>
      <w:numFmt w:val="taiwaneseCountingThousand"/>
      <w:lvlText w:val="(%2)"/>
      <w:lvlJc w:val="left"/>
      <w:pPr>
        <w:ind w:left="960" w:hanging="480"/>
      </w:pPr>
      <w:rPr>
        <w:rFont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8" w15:restartNumberingAfterBreak="0">
    <w:nsid w:val="7CCB3ADC"/>
    <w:multiLevelType w:val="hybridMultilevel"/>
    <w:tmpl w:val="3BC6AA24"/>
    <w:lvl w:ilvl="0" w:tplc="88F23F00">
      <w:start w:val="1"/>
      <w:numFmt w:val="taiwaneseCountingThousand"/>
      <w:suff w:val="nothing"/>
      <w:lvlText w:val="%1、"/>
      <w:lvlJc w:val="left"/>
      <w:pPr>
        <w:ind w:left="1200" w:hanging="720"/>
      </w:pPr>
      <w:rPr>
        <w:rFonts w:hint="default"/>
        <w:sz w:val="32"/>
        <w:szCs w:val="32"/>
      </w:rPr>
    </w:lvl>
    <w:lvl w:ilvl="1" w:tplc="A0DCCA24">
      <w:start w:val="1"/>
      <w:numFmt w:val="taiwaneseCountingThousand"/>
      <w:suff w:val="space"/>
      <w:lvlText w:val="(%2)"/>
      <w:lvlJc w:val="left"/>
      <w:pPr>
        <w:ind w:left="960" w:hanging="480"/>
      </w:pPr>
      <w:rPr>
        <w:rFonts w:ascii="標楷體" w:eastAsia="標楷體" w:hAnsi="標楷體" w:hint="default"/>
        <w:sz w:val="32"/>
        <w:szCs w:val="32"/>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7D7F5733"/>
    <w:multiLevelType w:val="hybridMultilevel"/>
    <w:tmpl w:val="0430025C"/>
    <w:lvl w:ilvl="0" w:tplc="F6D4E9F2">
      <w:start w:val="1"/>
      <w:numFmt w:val="taiwaneseCountingThousand"/>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40" w15:restartNumberingAfterBreak="0">
    <w:nsid w:val="7EAF436B"/>
    <w:multiLevelType w:val="hybridMultilevel"/>
    <w:tmpl w:val="52F61C5C"/>
    <w:lvl w:ilvl="0" w:tplc="F184F59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1" w15:restartNumberingAfterBreak="0">
    <w:nsid w:val="7EEE372B"/>
    <w:multiLevelType w:val="hybridMultilevel"/>
    <w:tmpl w:val="0812D8BA"/>
    <w:lvl w:ilvl="0" w:tplc="195A045E">
      <w:start w:val="1"/>
      <w:numFmt w:val="taiwaneseCountingThousand"/>
      <w:suff w:val="nothing"/>
      <w:lvlText w:val="%1、"/>
      <w:lvlJc w:val="left"/>
      <w:pPr>
        <w:ind w:left="720" w:hanging="720"/>
      </w:pPr>
      <w:rPr>
        <w:rFonts w:hint="default"/>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23"/>
  </w:num>
  <w:num w:numId="2">
    <w:abstractNumId w:val="9"/>
  </w:num>
  <w:num w:numId="3">
    <w:abstractNumId w:val="66"/>
  </w:num>
  <w:num w:numId="4">
    <w:abstractNumId w:val="23"/>
  </w:num>
  <w:num w:numId="5">
    <w:abstractNumId w:val="134"/>
  </w:num>
  <w:num w:numId="6">
    <w:abstractNumId w:val="103"/>
  </w:num>
  <w:num w:numId="7">
    <w:abstractNumId w:val="65"/>
  </w:num>
  <w:num w:numId="8">
    <w:abstractNumId w:val="132"/>
  </w:num>
  <w:num w:numId="9">
    <w:abstractNumId w:val="18"/>
  </w:num>
  <w:num w:numId="10">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0"/>
  </w:num>
  <w:num w:numId="13">
    <w:abstractNumId w:val="139"/>
  </w:num>
  <w:num w:numId="14">
    <w:abstractNumId w:val="81"/>
  </w:num>
  <w:num w:numId="15">
    <w:abstractNumId w:val="30"/>
  </w:num>
  <w:num w:numId="16">
    <w:abstractNumId w:val="37"/>
  </w:num>
  <w:num w:numId="17">
    <w:abstractNumId w:val="78"/>
  </w:num>
  <w:num w:numId="18">
    <w:abstractNumId w:val="38"/>
  </w:num>
  <w:num w:numId="19">
    <w:abstractNumId w:val="88"/>
  </w:num>
  <w:num w:numId="20">
    <w:abstractNumId w:val="100"/>
  </w:num>
  <w:num w:numId="21">
    <w:abstractNumId w:val="10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0"/>
  </w:num>
  <w:num w:numId="24">
    <w:abstractNumId w:val="51"/>
  </w:num>
  <w:num w:numId="25">
    <w:abstractNumId w:val="92"/>
  </w:num>
  <w:num w:numId="26">
    <w:abstractNumId w:val="10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0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27"/>
  </w:num>
  <w:num w:numId="29">
    <w:abstractNumId w:val="20"/>
  </w:num>
  <w:num w:numId="30">
    <w:abstractNumId w:val="96"/>
  </w:num>
  <w:num w:numId="31">
    <w:abstractNumId w:val="104"/>
  </w:num>
  <w:num w:numId="32">
    <w:abstractNumId w:val="67"/>
  </w:num>
  <w:num w:numId="33">
    <w:abstractNumId w:val="89"/>
  </w:num>
  <w:num w:numId="34">
    <w:abstractNumId w:val="60"/>
  </w:num>
  <w:num w:numId="35">
    <w:abstractNumId w:val="100"/>
  </w:num>
  <w:num w:numId="36">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63"/>
  </w:num>
  <w:num w:numId="38">
    <w:abstractNumId w:val="101"/>
  </w:num>
  <w:num w:numId="39">
    <w:abstractNumId w:val="19"/>
  </w:num>
  <w:num w:numId="40">
    <w:abstractNumId w:val="111"/>
  </w:num>
  <w:num w:numId="41">
    <w:abstractNumId w:val="10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0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0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8"/>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47"/>
  </w:num>
  <w:num w:numId="47">
    <w:abstractNumId w:val="55"/>
  </w:num>
  <w:num w:numId="48">
    <w:abstractNumId w:val="138"/>
  </w:num>
  <w:num w:numId="49">
    <w:abstractNumId w:val="64"/>
  </w:num>
  <w:num w:numId="50">
    <w:abstractNumId w:val="64"/>
    <w:lvlOverride w:ilvl="0">
      <w:startOverride w:val="1"/>
    </w:lvlOverride>
  </w:num>
  <w:num w:numId="51">
    <w:abstractNumId w:val="64"/>
    <w:lvlOverride w:ilvl="0">
      <w:startOverride w:val="1"/>
    </w:lvlOverride>
  </w:num>
  <w:num w:numId="52">
    <w:abstractNumId w:val="3"/>
  </w:num>
  <w:num w:numId="53">
    <w:abstractNumId w:val="29"/>
  </w:num>
  <w:num w:numId="5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5"/>
  </w:num>
  <w:num w:numId="58">
    <w:abstractNumId w:val="109"/>
  </w:num>
  <w:num w:numId="59">
    <w:abstractNumId w:val="116"/>
  </w:num>
  <w:num w:numId="60">
    <w:abstractNumId w:val="72"/>
  </w:num>
  <w:num w:numId="61">
    <w:abstractNumId w:val="39"/>
  </w:num>
  <w:num w:numId="62">
    <w:abstractNumId w:val="121"/>
  </w:num>
  <w:num w:numId="63">
    <w:abstractNumId w:val="112"/>
  </w:num>
  <w:num w:numId="64">
    <w:abstractNumId w:val="93"/>
  </w:num>
  <w:num w:numId="65">
    <w:abstractNumId w:val="13"/>
  </w:num>
  <w:num w:numId="66">
    <w:abstractNumId w:val="14"/>
  </w:num>
  <w:num w:numId="67">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1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126"/>
  </w:num>
  <w:num w:numId="70">
    <w:abstractNumId w:val="140"/>
  </w:num>
  <w:num w:numId="71">
    <w:abstractNumId w:val="124"/>
  </w:num>
  <w:num w:numId="72">
    <w:abstractNumId w:val="26"/>
  </w:num>
  <w:num w:numId="73">
    <w:abstractNumId w:val="82"/>
  </w:num>
  <w:num w:numId="74">
    <w:abstractNumId w:val="62"/>
  </w:num>
  <w:num w:numId="75">
    <w:abstractNumId w:val="34"/>
  </w:num>
  <w:num w:numId="76">
    <w:abstractNumId w:val="32"/>
  </w:num>
  <w:num w:numId="77">
    <w:abstractNumId w:val="85"/>
  </w:num>
  <w:num w:numId="78">
    <w:abstractNumId w:val="68"/>
  </w:num>
  <w:num w:numId="79">
    <w:abstractNumId w:val="97"/>
  </w:num>
  <w:num w:numId="80">
    <w:abstractNumId w:val="43"/>
  </w:num>
  <w:num w:numId="81">
    <w:abstractNumId w:val="84"/>
  </w:num>
  <w:num w:numId="82">
    <w:abstractNumId w:val="79"/>
  </w:num>
  <w:num w:numId="83">
    <w:abstractNumId w:val="40"/>
  </w:num>
  <w:num w:numId="84">
    <w:abstractNumId w:val="83"/>
  </w:num>
  <w:num w:numId="85">
    <w:abstractNumId w:val="10"/>
  </w:num>
  <w:num w:numId="86">
    <w:abstractNumId w:val="5"/>
  </w:num>
  <w:num w:numId="87">
    <w:abstractNumId w:val="44"/>
  </w:num>
  <w:num w:numId="88">
    <w:abstractNumId w:val="115"/>
  </w:num>
  <w:num w:numId="89">
    <w:abstractNumId w:val="17"/>
  </w:num>
  <w:num w:numId="90">
    <w:abstractNumId w:val="108"/>
  </w:num>
  <w:num w:numId="91">
    <w:abstractNumId w:val="119"/>
  </w:num>
  <w:num w:numId="92">
    <w:abstractNumId w:val="6"/>
  </w:num>
  <w:num w:numId="93">
    <w:abstractNumId w:val="36"/>
  </w:num>
  <w:num w:numId="94">
    <w:abstractNumId w:val="137"/>
  </w:num>
  <w:num w:numId="95">
    <w:abstractNumId w:val="58"/>
  </w:num>
  <w:num w:numId="96">
    <w:abstractNumId w:val="8"/>
  </w:num>
  <w:num w:numId="97">
    <w:abstractNumId w:val="27"/>
  </w:num>
  <w:num w:numId="98">
    <w:abstractNumId w:val="54"/>
  </w:num>
  <w:num w:numId="99">
    <w:abstractNumId w:val="2"/>
  </w:num>
  <w:num w:numId="100">
    <w:abstractNumId w:val="4"/>
  </w:num>
  <w:num w:numId="101">
    <w:abstractNumId w:val="56"/>
  </w:num>
  <w:num w:numId="102">
    <w:abstractNumId w:val="110"/>
  </w:num>
  <w:num w:numId="103">
    <w:abstractNumId w:val="130"/>
  </w:num>
  <w:num w:numId="104">
    <w:abstractNumId w:val="98"/>
  </w:num>
  <w:num w:numId="105">
    <w:abstractNumId w:val="70"/>
  </w:num>
  <w:num w:numId="106">
    <w:abstractNumId w:val="86"/>
  </w:num>
  <w:num w:numId="107">
    <w:abstractNumId w:val="74"/>
  </w:num>
  <w:num w:numId="108">
    <w:abstractNumId w:val="53"/>
  </w:num>
  <w:num w:numId="109">
    <w:abstractNumId w:val="95"/>
  </w:num>
  <w:num w:numId="110">
    <w:abstractNumId w:val="73"/>
  </w:num>
  <w:num w:numId="111">
    <w:abstractNumId w:val="0"/>
  </w:num>
  <w:num w:numId="112">
    <w:abstractNumId w:val="50"/>
  </w:num>
  <w:num w:numId="113">
    <w:abstractNumId w:val="24"/>
  </w:num>
  <w:num w:numId="114">
    <w:abstractNumId w:val="49"/>
  </w:num>
  <w:num w:numId="115">
    <w:abstractNumId w:val="46"/>
  </w:num>
  <w:num w:numId="116">
    <w:abstractNumId w:val="105"/>
  </w:num>
  <w:num w:numId="117">
    <w:abstractNumId w:val="77"/>
  </w:num>
  <w:num w:numId="118">
    <w:abstractNumId w:val="141"/>
  </w:num>
  <w:num w:numId="119">
    <w:abstractNumId w:val="87"/>
  </w:num>
  <w:num w:numId="120">
    <w:abstractNumId w:val="129"/>
  </w:num>
  <w:num w:numId="121">
    <w:abstractNumId w:val="107"/>
  </w:num>
  <w:num w:numId="122">
    <w:abstractNumId w:val="142"/>
  </w:num>
  <w:num w:numId="123">
    <w:abstractNumId w:val="48"/>
  </w:num>
  <w:num w:numId="124">
    <w:abstractNumId w:val="25"/>
  </w:num>
  <w:num w:numId="125">
    <w:abstractNumId w:val="133"/>
  </w:num>
  <w:num w:numId="126">
    <w:abstractNumId w:val="7"/>
  </w:num>
  <w:num w:numId="127">
    <w:abstractNumId w:val="91"/>
  </w:num>
  <w:num w:numId="128">
    <w:abstractNumId w:val="61"/>
  </w:num>
  <w:num w:numId="129">
    <w:abstractNumId w:val="136"/>
  </w:num>
  <w:num w:numId="130">
    <w:abstractNumId w:val="120"/>
  </w:num>
  <w:num w:numId="131">
    <w:abstractNumId w:val="122"/>
  </w:num>
  <w:num w:numId="132">
    <w:abstractNumId w:val="113"/>
  </w:num>
  <w:num w:numId="133">
    <w:abstractNumId w:val="99"/>
  </w:num>
  <w:num w:numId="134">
    <w:abstractNumId w:val="33"/>
  </w:num>
  <w:num w:numId="135">
    <w:abstractNumId w:val="22"/>
  </w:num>
  <w:num w:numId="136">
    <w:abstractNumId w:val="35"/>
  </w:num>
  <w:num w:numId="137">
    <w:abstractNumId w:val="76"/>
  </w:num>
  <w:num w:numId="138">
    <w:abstractNumId w:val="114"/>
  </w:num>
  <w:num w:numId="139">
    <w:abstractNumId w:val="102"/>
  </w:num>
  <w:num w:numId="140">
    <w:abstractNumId w:val="117"/>
  </w:num>
  <w:num w:numId="141">
    <w:abstractNumId w:val="31"/>
  </w:num>
  <w:num w:numId="142">
    <w:abstractNumId w:val="94"/>
  </w:num>
  <w:num w:numId="143">
    <w:abstractNumId w:val="75"/>
  </w:num>
  <w:num w:numId="144">
    <w:abstractNumId w:val="11"/>
  </w:num>
  <w:num w:numId="145">
    <w:abstractNumId w:val="128"/>
  </w:num>
  <w:num w:numId="146">
    <w:abstractNumId w:val="135"/>
  </w:num>
  <w:num w:numId="147">
    <w:abstractNumId w:val="125"/>
  </w:num>
  <w:num w:numId="148">
    <w:abstractNumId w:val="59"/>
  </w:num>
  <w:num w:numId="149">
    <w:abstractNumId w:val="118"/>
  </w:num>
  <w:num w:numId="150">
    <w:abstractNumId w:val="42"/>
  </w:num>
  <w:num w:numId="151">
    <w:abstractNumId w:val="52"/>
  </w:num>
  <w:num w:numId="152">
    <w:abstractNumId w:val="80"/>
  </w:num>
  <w:num w:numId="153">
    <w:abstractNumId w:val="45"/>
  </w:num>
  <w:num w:numId="154">
    <w:abstractNumId w:val="69"/>
  </w:num>
  <w:num w:numId="155">
    <w:abstractNumId w:val="12"/>
  </w:num>
  <w:num w:numId="156">
    <w:abstractNumId w:val="106"/>
  </w:num>
  <w:num w:numId="157">
    <w:abstractNumId w:val="21"/>
  </w:num>
  <w:num w:numId="158">
    <w:abstractNumId w:val="28"/>
  </w:num>
  <w:num w:numId="159">
    <w:abstractNumId w:val="57"/>
  </w:num>
  <w:numIdMacAtCleanup w:val="1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mirrorMargins/>
  <w:bordersDoNotSurroundHeader/>
  <w:bordersDoNotSurroundFooter/>
  <w:hideSpellingErrors/>
  <w:hideGrammaticalError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7FE9"/>
    <w:rsid w:val="00000C9F"/>
    <w:rsid w:val="00001329"/>
    <w:rsid w:val="000015C0"/>
    <w:rsid w:val="00003D20"/>
    <w:rsid w:val="00004C8E"/>
    <w:rsid w:val="00005AEA"/>
    <w:rsid w:val="00006DF0"/>
    <w:rsid w:val="00007229"/>
    <w:rsid w:val="00007E52"/>
    <w:rsid w:val="00012DF8"/>
    <w:rsid w:val="0001312F"/>
    <w:rsid w:val="00016134"/>
    <w:rsid w:val="00016A59"/>
    <w:rsid w:val="0001779F"/>
    <w:rsid w:val="0002082B"/>
    <w:rsid w:val="00020D55"/>
    <w:rsid w:val="00024B43"/>
    <w:rsid w:val="0002740B"/>
    <w:rsid w:val="00031222"/>
    <w:rsid w:val="000328C0"/>
    <w:rsid w:val="00032984"/>
    <w:rsid w:val="00033288"/>
    <w:rsid w:val="00033790"/>
    <w:rsid w:val="00034633"/>
    <w:rsid w:val="00036A1D"/>
    <w:rsid w:val="00040172"/>
    <w:rsid w:val="000415E9"/>
    <w:rsid w:val="000418BF"/>
    <w:rsid w:val="0004262C"/>
    <w:rsid w:val="00043A1F"/>
    <w:rsid w:val="00043BFF"/>
    <w:rsid w:val="00044511"/>
    <w:rsid w:val="00046C58"/>
    <w:rsid w:val="00050A40"/>
    <w:rsid w:val="00053B9E"/>
    <w:rsid w:val="00055E8B"/>
    <w:rsid w:val="00056614"/>
    <w:rsid w:val="000567CC"/>
    <w:rsid w:val="00056C20"/>
    <w:rsid w:val="00056CF1"/>
    <w:rsid w:val="000570AC"/>
    <w:rsid w:val="00061F76"/>
    <w:rsid w:val="000629FF"/>
    <w:rsid w:val="000644FC"/>
    <w:rsid w:val="000677E4"/>
    <w:rsid w:val="000705B9"/>
    <w:rsid w:val="0007228C"/>
    <w:rsid w:val="00072EBF"/>
    <w:rsid w:val="00075733"/>
    <w:rsid w:val="00076769"/>
    <w:rsid w:val="00077EC7"/>
    <w:rsid w:val="00077F1E"/>
    <w:rsid w:val="0008045B"/>
    <w:rsid w:val="00080CF2"/>
    <w:rsid w:val="00081AB6"/>
    <w:rsid w:val="00081CD6"/>
    <w:rsid w:val="00084FA2"/>
    <w:rsid w:val="000850F8"/>
    <w:rsid w:val="000861A9"/>
    <w:rsid w:val="00086AB7"/>
    <w:rsid w:val="00087112"/>
    <w:rsid w:val="00087DFF"/>
    <w:rsid w:val="00090B15"/>
    <w:rsid w:val="00090B6D"/>
    <w:rsid w:val="0009181A"/>
    <w:rsid w:val="00094ED7"/>
    <w:rsid w:val="00095786"/>
    <w:rsid w:val="00097D3B"/>
    <w:rsid w:val="000A07E3"/>
    <w:rsid w:val="000A4AEF"/>
    <w:rsid w:val="000A5B34"/>
    <w:rsid w:val="000A63D7"/>
    <w:rsid w:val="000A64A8"/>
    <w:rsid w:val="000A6A7A"/>
    <w:rsid w:val="000A6E65"/>
    <w:rsid w:val="000A75FD"/>
    <w:rsid w:val="000B0D59"/>
    <w:rsid w:val="000B1396"/>
    <w:rsid w:val="000B16BF"/>
    <w:rsid w:val="000B1A79"/>
    <w:rsid w:val="000B4AED"/>
    <w:rsid w:val="000B650F"/>
    <w:rsid w:val="000C17C4"/>
    <w:rsid w:val="000C4E25"/>
    <w:rsid w:val="000C55D0"/>
    <w:rsid w:val="000C6635"/>
    <w:rsid w:val="000C70E6"/>
    <w:rsid w:val="000D025C"/>
    <w:rsid w:val="000D23A9"/>
    <w:rsid w:val="000D3090"/>
    <w:rsid w:val="000D3530"/>
    <w:rsid w:val="000D4485"/>
    <w:rsid w:val="000D59C6"/>
    <w:rsid w:val="000D61D0"/>
    <w:rsid w:val="000E0841"/>
    <w:rsid w:val="000E2337"/>
    <w:rsid w:val="000E3225"/>
    <w:rsid w:val="000E5731"/>
    <w:rsid w:val="000E666C"/>
    <w:rsid w:val="000F0E8C"/>
    <w:rsid w:val="000F32A9"/>
    <w:rsid w:val="000F4F35"/>
    <w:rsid w:val="000F5D58"/>
    <w:rsid w:val="000F6227"/>
    <w:rsid w:val="000F6E4D"/>
    <w:rsid w:val="000F72F0"/>
    <w:rsid w:val="000F7623"/>
    <w:rsid w:val="000F7DCC"/>
    <w:rsid w:val="0010050E"/>
    <w:rsid w:val="001009AB"/>
    <w:rsid w:val="00100BCD"/>
    <w:rsid w:val="00100FDD"/>
    <w:rsid w:val="001010F3"/>
    <w:rsid w:val="001014F9"/>
    <w:rsid w:val="00103C1E"/>
    <w:rsid w:val="0010427C"/>
    <w:rsid w:val="00104CFA"/>
    <w:rsid w:val="00105FAD"/>
    <w:rsid w:val="0010624F"/>
    <w:rsid w:val="00111DC3"/>
    <w:rsid w:val="00112D23"/>
    <w:rsid w:val="001134A1"/>
    <w:rsid w:val="0011451A"/>
    <w:rsid w:val="001153A3"/>
    <w:rsid w:val="00116153"/>
    <w:rsid w:val="00116E34"/>
    <w:rsid w:val="00117D82"/>
    <w:rsid w:val="00120A39"/>
    <w:rsid w:val="00121F26"/>
    <w:rsid w:val="0012418B"/>
    <w:rsid w:val="0012429A"/>
    <w:rsid w:val="00124421"/>
    <w:rsid w:val="001247B3"/>
    <w:rsid w:val="00125BD8"/>
    <w:rsid w:val="00131D0D"/>
    <w:rsid w:val="00131E86"/>
    <w:rsid w:val="00132831"/>
    <w:rsid w:val="00133DCC"/>
    <w:rsid w:val="0013443E"/>
    <w:rsid w:val="00135205"/>
    <w:rsid w:val="00136630"/>
    <w:rsid w:val="001367B7"/>
    <w:rsid w:val="00136A1A"/>
    <w:rsid w:val="00136E5F"/>
    <w:rsid w:val="00137B2D"/>
    <w:rsid w:val="001424C1"/>
    <w:rsid w:val="0014253C"/>
    <w:rsid w:val="00142D37"/>
    <w:rsid w:val="0014322E"/>
    <w:rsid w:val="00144B4F"/>
    <w:rsid w:val="00145294"/>
    <w:rsid w:val="00150540"/>
    <w:rsid w:val="00151CEE"/>
    <w:rsid w:val="00155987"/>
    <w:rsid w:val="001570C0"/>
    <w:rsid w:val="0015795A"/>
    <w:rsid w:val="001661E3"/>
    <w:rsid w:val="001674DB"/>
    <w:rsid w:val="0016781A"/>
    <w:rsid w:val="00170693"/>
    <w:rsid w:val="00171717"/>
    <w:rsid w:val="00173491"/>
    <w:rsid w:val="0017690E"/>
    <w:rsid w:val="00180148"/>
    <w:rsid w:val="001816A3"/>
    <w:rsid w:val="00181CCC"/>
    <w:rsid w:val="0018280F"/>
    <w:rsid w:val="00182A48"/>
    <w:rsid w:val="00182E94"/>
    <w:rsid w:val="0018356E"/>
    <w:rsid w:val="001837BA"/>
    <w:rsid w:val="00185DCE"/>
    <w:rsid w:val="00191CBD"/>
    <w:rsid w:val="00193095"/>
    <w:rsid w:val="001934B3"/>
    <w:rsid w:val="00193916"/>
    <w:rsid w:val="001942A9"/>
    <w:rsid w:val="00194FB3"/>
    <w:rsid w:val="00195446"/>
    <w:rsid w:val="001A074E"/>
    <w:rsid w:val="001A077B"/>
    <w:rsid w:val="001A1152"/>
    <w:rsid w:val="001A1BF9"/>
    <w:rsid w:val="001A288A"/>
    <w:rsid w:val="001A34CF"/>
    <w:rsid w:val="001A49BB"/>
    <w:rsid w:val="001A61FC"/>
    <w:rsid w:val="001A67C6"/>
    <w:rsid w:val="001A7983"/>
    <w:rsid w:val="001B1D2C"/>
    <w:rsid w:val="001B3F0A"/>
    <w:rsid w:val="001C1275"/>
    <w:rsid w:val="001C35A2"/>
    <w:rsid w:val="001C3F1E"/>
    <w:rsid w:val="001C4B54"/>
    <w:rsid w:val="001C5D89"/>
    <w:rsid w:val="001C6263"/>
    <w:rsid w:val="001C7263"/>
    <w:rsid w:val="001C7DC4"/>
    <w:rsid w:val="001C7E1B"/>
    <w:rsid w:val="001D02C8"/>
    <w:rsid w:val="001D2880"/>
    <w:rsid w:val="001D2FC8"/>
    <w:rsid w:val="001D7AED"/>
    <w:rsid w:val="001D7F55"/>
    <w:rsid w:val="001E06CD"/>
    <w:rsid w:val="001E1921"/>
    <w:rsid w:val="001E2917"/>
    <w:rsid w:val="001E2FD3"/>
    <w:rsid w:val="001E4BE5"/>
    <w:rsid w:val="001E4CCE"/>
    <w:rsid w:val="001E564E"/>
    <w:rsid w:val="001E6579"/>
    <w:rsid w:val="001F25F3"/>
    <w:rsid w:val="001F2985"/>
    <w:rsid w:val="001F2FA6"/>
    <w:rsid w:val="00201E55"/>
    <w:rsid w:val="00202BD4"/>
    <w:rsid w:val="00204528"/>
    <w:rsid w:val="00204995"/>
    <w:rsid w:val="00205B6C"/>
    <w:rsid w:val="00205CC6"/>
    <w:rsid w:val="00211240"/>
    <w:rsid w:val="0021136A"/>
    <w:rsid w:val="00211E04"/>
    <w:rsid w:val="00212970"/>
    <w:rsid w:val="00212A57"/>
    <w:rsid w:val="00213D10"/>
    <w:rsid w:val="00216E0D"/>
    <w:rsid w:val="00217310"/>
    <w:rsid w:val="00217586"/>
    <w:rsid w:val="00220393"/>
    <w:rsid w:val="00220FF1"/>
    <w:rsid w:val="00222029"/>
    <w:rsid w:val="002235D1"/>
    <w:rsid w:val="002248F8"/>
    <w:rsid w:val="00225F31"/>
    <w:rsid w:val="002266CE"/>
    <w:rsid w:val="00230026"/>
    <w:rsid w:val="002317AD"/>
    <w:rsid w:val="00232732"/>
    <w:rsid w:val="00233DCB"/>
    <w:rsid w:val="00233FA0"/>
    <w:rsid w:val="002341EF"/>
    <w:rsid w:val="002367C2"/>
    <w:rsid w:val="00240484"/>
    <w:rsid w:val="00240842"/>
    <w:rsid w:val="00240D1E"/>
    <w:rsid w:val="0024217A"/>
    <w:rsid w:val="00244C33"/>
    <w:rsid w:val="002464E0"/>
    <w:rsid w:val="00252058"/>
    <w:rsid w:val="0025320D"/>
    <w:rsid w:val="00254D44"/>
    <w:rsid w:val="0025730B"/>
    <w:rsid w:val="00257E3C"/>
    <w:rsid w:val="002613F8"/>
    <w:rsid w:val="00261C45"/>
    <w:rsid w:val="00262398"/>
    <w:rsid w:val="00264527"/>
    <w:rsid w:val="00265D2B"/>
    <w:rsid w:val="002661E9"/>
    <w:rsid w:val="00267392"/>
    <w:rsid w:val="002679E9"/>
    <w:rsid w:val="00270381"/>
    <w:rsid w:val="0027126E"/>
    <w:rsid w:val="00273F2F"/>
    <w:rsid w:val="00273F5E"/>
    <w:rsid w:val="002740F6"/>
    <w:rsid w:val="00274435"/>
    <w:rsid w:val="00275BCE"/>
    <w:rsid w:val="00277379"/>
    <w:rsid w:val="0027764A"/>
    <w:rsid w:val="00281185"/>
    <w:rsid w:val="00282890"/>
    <w:rsid w:val="00282D43"/>
    <w:rsid w:val="0028392D"/>
    <w:rsid w:val="00283BDE"/>
    <w:rsid w:val="00284458"/>
    <w:rsid w:val="00284A5C"/>
    <w:rsid w:val="00285170"/>
    <w:rsid w:val="00286953"/>
    <w:rsid w:val="00286CBF"/>
    <w:rsid w:val="00287233"/>
    <w:rsid w:val="0029117C"/>
    <w:rsid w:val="00293F5B"/>
    <w:rsid w:val="00295EF0"/>
    <w:rsid w:val="002963C6"/>
    <w:rsid w:val="00296810"/>
    <w:rsid w:val="00297B53"/>
    <w:rsid w:val="002A0D6B"/>
    <w:rsid w:val="002A1681"/>
    <w:rsid w:val="002A2A8F"/>
    <w:rsid w:val="002A2CAD"/>
    <w:rsid w:val="002A2D6D"/>
    <w:rsid w:val="002A3265"/>
    <w:rsid w:val="002A46F3"/>
    <w:rsid w:val="002A4870"/>
    <w:rsid w:val="002A508D"/>
    <w:rsid w:val="002A5BA6"/>
    <w:rsid w:val="002B0C6A"/>
    <w:rsid w:val="002B1B75"/>
    <w:rsid w:val="002B3434"/>
    <w:rsid w:val="002B3805"/>
    <w:rsid w:val="002B383A"/>
    <w:rsid w:val="002B4BA0"/>
    <w:rsid w:val="002B67AF"/>
    <w:rsid w:val="002B681B"/>
    <w:rsid w:val="002B6BA3"/>
    <w:rsid w:val="002B6E74"/>
    <w:rsid w:val="002B7E2E"/>
    <w:rsid w:val="002C01C9"/>
    <w:rsid w:val="002C16EE"/>
    <w:rsid w:val="002C2351"/>
    <w:rsid w:val="002C4BCC"/>
    <w:rsid w:val="002C6072"/>
    <w:rsid w:val="002C7C60"/>
    <w:rsid w:val="002D021D"/>
    <w:rsid w:val="002D05B2"/>
    <w:rsid w:val="002D3557"/>
    <w:rsid w:val="002D48FC"/>
    <w:rsid w:val="002D4FD0"/>
    <w:rsid w:val="002D6753"/>
    <w:rsid w:val="002D79B0"/>
    <w:rsid w:val="002D7AB5"/>
    <w:rsid w:val="002D7CEC"/>
    <w:rsid w:val="002E02C2"/>
    <w:rsid w:val="002E032F"/>
    <w:rsid w:val="002E640F"/>
    <w:rsid w:val="002E64E9"/>
    <w:rsid w:val="002E6745"/>
    <w:rsid w:val="002F0050"/>
    <w:rsid w:val="002F3AD6"/>
    <w:rsid w:val="002F488F"/>
    <w:rsid w:val="002F62F7"/>
    <w:rsid w:val="002F6907"/>
    <w:rsid w:val="003009EF"/>
    <w:rsid w:val="00300FAE"/>
    <w:rsid w:val="003012E2"/>
    <w:rsid w:val="0030196F"/>
    <w:rsid w:val="003026A4"/>
    <w:rsid w:val="0030427C"/>
    <w:rsid w:val="00304577"/>
    <w:rsid w:val="00304E54"/>
    <w:rsid w:val="00306595"/>
    <w:rsid w:val="00306831"/>
    <w:rsid w:val="003069F6"/>
    <w:rsid w:val="00306CE2"/>
    <w:rsid w:val="00310E82"/>
    <w:rsid w:val="003120D1"/>
    <w:rsid w:val="003133C7"/>
    <w:rsid w:val="0031359C"/>
    <w:rsid w:val="00313E92"/>
    <w:rsid w:val="00314B45"/>
    <w:rsid w:val="00316C5B"/>
    <w:rsid w:val="00320737"/>
    <w:rsid w:val="0032105F"/>
    <w:rsid w:val="00321E0F"/>
    <w:rsid w:val="003251EB"/>
    <w:rsid w:val="00325B97"/>
    <w:rsid w:val="00326833"/>
    <w:rsid w:val="00331272"/>
    <w:rsid w:val="003312A1"/>
    <w:rsid w:val="003319FD"/>
    <w:rsid w:val="0033532B"/>
    <w:rsid w:val="003353ED"/>
    <w:rsid w:val="0033684E"/>
    <w:rsid w:val="0034047A"/>
    <w:rsid w:val="00340B6F"/>
    <w:rsid w:val="00340C60"/>
    <w:rsid w:val="00340FAD"/>
    <w:rsid w:val="0034133D"/>
    <w:rsid w:val="0034155F"/>
    <w:rsid w:val="0034159A"/>
    <w:rsid w:val="0034316B"/>
    <w:rsid w:val="0034353D"/>
    <w:rsid w:val="00347FC9"/>
    <w:rsid w:val="003502CF"/>
    <w:rsid w:val="0035047A"/>
    <w:rsid w:val="00351043"/>
    <w:rsid w:val="0035159F"/>
    <w:rsid w:val="00351A54"/>
    <w:rsid w:val="003541FA"/>
    <w:rsid w:val="003559D5"/>
    <w:rsid w:val="003566E0"/>
    <w:rsid w:val="00356B47"/>
    <w:rsid w:val="003573DE"/>
    <w:rsid w:val="003576F3"/>
    <w:rsid w:val="00357E02"/>
    <w:rsid w:val="00360BB0"/>
    <w:rsid w:val="003629C6"/>
    <w:rsid w:val="003637C5"/>
    <w:rsid w:val="00366D8F"/>
    <w:rsid w:val="003700EB"/>
    <w:rsid w:val="00370E5C"/>
    <w:rsid w:val="00374FEF"/>
    <w:rsid w:val="003761CF"/>
    <w:rsid w:val="00381D25"/>
    <w:rsid w:val="00382110"/>
    <w:rsid w:val="003830CD"/>
    <w:rsid w:val="00383353"/>
    <w:rsid w:val="0038423C"/>
    <w:rsid w:val="00385D6E"/>
    <w:rsid w:val="00386D12"/>
    <w:rsid w:val="00386E72"/>
    <w:rsid w:val="00387D41"/>
    <w:rsid w:val="00387E7A"/>
    <w:rsid w:val="00391073"/>
    <w:rsid w:val="00394A10"/>
    <w:rsid w:val="00394D16"/>
    <w:rsid w:val="00395B1D"/>
    <w:rsid w:val="00395DD9"/>
    <w:rsid w:val="003979E7"/>
    <w:rsid w:val="00397EFA"/>
    <w:rsid w:val="003A399B"/>
    <w:rsid w:val="003A4601"/>
    <w:rsid w:val="003A6C94"/>
    <w:rsid w:val="003B2068"/>
    <w:rsid w:val="003B22B9"/>
    <w:rsid w:val="003B272A"/>
    <w:rsid w:val="003B32BE"/>
    <w:rsid w:val="003B3EDA"/>
    <w:rsid w:val="003B41B6"/>
    <w:rsid w:val="003B795B"/>
    <w:rsid w:val="003C2621"/>
    <w:rsid w:val="003C33AB"/>
    <w:rsid w:val="003C44CE"/>
    <w:rsid w:val="003C4A7D"/>
    <w:rsid w:val="003C4B67"/>
    <w:rsid w:val="003C6E50"/>
    <w:rsid w:val="003C6F28"/>
    <w:rsid w:val="003C729B"/>
    <w:rsid w:val="003D2F39"/>
    <w:rsid w:val="003D33F2"/>
    <w:rsid w:val="003D3639"/>
    <w:rsid w:val="003D7AA8"/>
    <w:rsid w:val="003E0FE2"/>
    <w:rsid w:val="003E297B"/>
    <w:rsid w:val="003E2BC9"/>
    <w:rsid w:val="003E574F"/>
    <w:rsid w:val="003E776F"/>
    <w:rsid w:val="003E7A6B"/>
    <w:rsid w:val="003E7D85"/>
    <w:rsid w:val="003E7F93"/>
    <w:rsid w:val="003F0D0E"/>
    <w:rsid w:val="003F175F"/>
    <w:rsid w:val="003F35B6"/>
    <w:rsid w:val="003F48B2"/>
    <w:rsid w:val="00400DC4"/>
    <w:rsid w:val="00400EA6"/>
    <w:rsid w:val="00401FC5"/>
    <w:rsid w:val="00402CEA"/>
    <w:rsid w:val="00405151"/>
    <w:rsid w:val="004107B8"/>
    <w:rsid w:val="004118DB"/>
    <w:rsid w:val="00411AE1"/>
    <w:rsid w:val="00413D68"/>
    <w:rsid w:val="004150D0"/>
    <w:rsid w:val="00416B9D"/>
    <w:rsid w:val="00420FEC"/>
    <w:rsid w:val="00421DAE"/>
    <w:rsid w:val="00422090"/>
    <w:rsid w:val="00427318"/>
    <w:rsid w:val="00427B56"/>
    <w:rsid w:val="00427BF6"/>
    <w:rsid w:val="004303BE"/>
    <w:rsid w:val="004310F2"/>
    <w:rsid w:val="0043252A"/>
    <w:rsid w:val="00433342"/>
    <w:rsid w:val="00433AB9"/>
    <w:rsid w:val="00434834"/>
    <w:rsid w:val="004348E8"/>
    <w:rsid w:val="0043743A"/>
    <w:rsid w:val="0044037E"/>
    <w:rsid w:val="00440D55"/>
    <w:rsid w:val="0044308C"/>
    <w:rsid w:val="00444A4E"/>
    <w:rsid w:val="004464C9"/>
    <w:rsid w:val="0044769B"/>
    <w:rsid w:val="00450D63"/>
    <w:rsid w:val="0045150B"/>
    <w:rsid w:val="00457312"/>
    <w:rsid w:val="004612FB"/>
    <w:rsid w:val="00463D33"/>
    <w:rsid w:val="00464A9D"/>
    <w:rsid w:val="004657F6"/>
    <w:rsid w:val="00465ACB"/>
    <w:rsid w:val="00465B33"/>
    <w:rsid w:val="00465DD9"/>
    <w:rsid w:val="00466E35"/>
    <w:rsid w:val="00467233"/>
    <w:rsid w:val="00467646"/>
    <w:rsid w:val="00467A59"/>
    <w:rsid w:val="004700D2"/>
    <w:rsid w:val="0047198F"/>
    <w:rsid w:val="00471D31"/>
    <w:rsid w:val="00473AE5"/>
    <w:rsid w:val="00480CFE"/>
    <w:rsid w:val="004819DC"/>
    <w:rsid w:val="004824C3"/>
    <w:rsid w:val="0048432C"/>
    <w:rsid w:val="00486535"/>
    <w:rsid w:val="00486D22"/>
    <w:rsid w:val="00490CF5"/>
    <w:rsid w:val="004922ED"/>
    <w:rsid w:val="0049238F"/>
    <w:rsid w:val="004926F6"/>
    <w:rsid w:val="0049319C"/>
    <w:rsid w:val="00493C0E"/>
    <w:rsid w:val="004957B2"/>
    <w:rsid w:val="00497D71"/>
    <w:rsid w:val="004A0A50"/>
    <w:rsid w:val="004A1795"/>
    <w:rsid w:val="004A61F7"/>
    <w:rsid w:val="004A6B5C"/>
    <w:rsid w:val="004B05C2"/>
    <w:rsid w:val="004B0E1A"/>
    <w:rsid w:val="004B3552"/>
    <w:rsid w:val="004B3DFD"/>
    <w:rsid w:val="004B4740"/>
    <w:rsid w:val="004B4EE0"/>
    <w:rsid w:val="004B59DE"/>
    <w:rsid w:val="004B6536"/>
    <w:rsid w:val="004B7419"/>
    <w:rsid w:val="004B7BDA"/>
    <w:rsid w:val="004C2476"/>
    <w:rsid w:val="004C3169"/>
    <w:rsid w:val="004C54E6"/>
    <w:rsid w:val="004C59EC"/>
    <w:rsid w:val="004D0825"/>
    <w:rsid w:val="004D0C71"/>
    <w:rsid w:val="004D0F07"/>
    <w:rsid w:val="004D18A2"/>
    <w:rsid w:val="004D224C"/>
    <w:rsid w:val="004D4EA7"/>
    <w:rsid w:val="004D69A4"/>
    <w:rsid w:val="004E005E"/>
    <w:rsid w:val="004E065C"/>
    <w:rsid w:val="004E2CB6"/>
    <w:rsid w:val="004E4512"/>
    <w:rsid w:val="004E4603"/>
    <w:rsid w:val="004E46DF"/>
    <w:rsid w:val="004E59C9"/>
    <w:rsid w:val="004E7F2E"/>
    <w:rsid w:val="004F155D"/>
    <w:rsid w:val="004F1BA9"/>
    <w:rsid w:val="004F2B42"/>
    <w:rsid w:val="004F31CB"/>
    <w:rsid w:val="004F419B"/>
    <w:rsid w:val="004F4385"/>
    <w:rsid w:val="004F5410"/>
    <w:rsid w:val="00500C7A"/>
    <w:rsid w:val="00501EE0"/>
    <w:rsid w:val="0050518C"/>
    <w:rsid w:val="005054AD"/>
    <w:rsid w:val="00511117"/>
    <w:rsid w:val="00511846"/>
    <w:rsid w:val="00514F4A"/>
    <w:rsid w:val="0051594F"/>
    <w:rsid w:val="00517243"/>
    <w:rsid w:val="005200F8"/>
    <w:rsid w:val="00525DF5"/>
    <w:rsid w:val="00527B45"/>
    <w:rsid w:val="00531F63"/>
    <w:rsid w:val="005327C8"/>
    <w:rsid w:val="00532A49"/>
    <w:rsid w:val="005332AD"/>
    <w:rsid w:val="00533F02"/>
    <w:rsid w:val="00536472"/>
    <w:rsid w:val="00537EB4"/>
    <w:rsid w:val="00541B10"/>
    <w:rsid w:val="00541C7D"/>
    <w:rsid w:val="00542FF5"/>
    <w:rsid w:val="0054349C"/>
    <w:rsid w:val="00543797"/>
    <w:rsid w:val="00543AFC"/>
    <w:rsid w:val="00545807"/>
    <w:rsid w:val="00545C15"/>
    <w:rsid w:val="00553D73"/>
    <w:rsid w:val="00556027"/>
    <w:rsid w:val="00557598"/>
    <w:rsid w:val="00560E29"/>
    <w:rsid w:val="00561B07"/>
    <w:rsid w:val="00566DFD"/>
    <w:rsid w:val="00570565"/>
    <w:rsid w:val="00570597"/>
    <w:rsid w:val="00571514"/>
    <w:rsid w:val="005725BC"/>
    <w:rsid w:val="0057540D"/>
    <w:rsid w:val="00576566"/>
    <w:rsid w:val="00576FA1"/>
    <w:rsid w:val="00577F01"/>
    <w:rsid w:val="005815C4"/>
    <w:rsid w:val="00581B97"/>
    <w:rsid w:val="00582A89"/>
    <w:rsid w:val="00582DE9"/>
    <w:rsid w:val="00585CA4"/>
    <w:rsid w:val="00586B02"/>
    <w:rsid w:val="00590014"/>
    <w:rsid w:val="0059082D"/>
    <w:rsid w:val="00590E61"/>
    <w:rsid w:val="005914CD"/>
    <w:rsid w:val="00591754"/>
    <w:rsid w:val="00593958"/>
    <w:rsid w:val="00594470"/>
    <w:rsid w:val="00594896"/>
    <w:rsid w:val="005955F3"/>
    <w:rsid w:val="00595F38"/>
    <w:rsid w:val="0059699A"/>
    <w:rsid w:val="005A1503"/>
    <w:rsid w:val="005A1962"/>
    <w:rsid w:val="005A314B"/>
    <w:rsid w:val="005A339F"/>
    <w:rsid w:val="005A3713"/>
    <w:rsid w:val="005A450A"/>
    <w:rsid w:val="005A492C"/>
    <w:rsid w:val="005A512C"/>
    <w:rsid w:val="005A559B"/>
    <w:rsid w:val="005A7F47"/>
    <w:rsid w:val="005B017D"/>
    <w:rsid w:val="005B3EC7"/>
    <w:rsid w:val="005B4971"/>
    <w:rsid w:val="005B560A"/>
    <w:rsid w:val="005B7603"/>
    <w:rsid w:val="005B7EA8"/>
    <w:rsid w:val="005C03D0"/>
    <w:rsid w:val="005C09EF"/>
    <w:rsid w:val="005C3E4A"/>
    <w:rsid w:val="005D0CF4"/>
    <w:rsid w:val="005D1303"/>
    <w:rsid w:val="005D3133"/>
    <w:rsid w:val="005D3C85"/>
    <w:rsid w:val="005D4C97"/>
    <w:rsid w:val="005D52AC"/>
    <w:rsid w:val="005D5BDF"/>
    <w:rsid w:val="005D66E4"/>
    <w:rsid w:val="005D6DFE"/>
    <w:rsid w:val="005D76F3"/>
    <w:rsid w:val="005E04B2"/>
    <w:rsid w:val="005E21B2"/>
    <w:rsid w:val="005E2F71"/>
    <w:rsid w:val="005E351C"/>
    <w:rsid w:val="005E37B3"/>
    <w:rsid w:val="005E3844"/>
    <w:rsid w:val="005E4FA2"/>
    <w:rsid w:val="005F0377"/>
    <w:rsid w:val="005F3151"/>
    <w:rsid w:val="005F47BD"/>
    <w:rsid w:val="005F5798"/>
    <w:rsid w:val="0060034D"/>
    <w:rsid w:val="00600BF1"/>
    <w:rsid w:val="00601B60"/>
    <w:rsid w:val="00601FEF"/>
    <w:rsid w:val="00602530"/>
    <w:rsid w:val="006036BA"/>
    <w:rsid w:val="006049C3"/>
    <w:rsid w:val="006053BA"/>
    <w:rsid w:val="00606C51"/>
    <w:rsid w:val="00607283"/>
    <w:rsid w:val="006104CD"/>
    <w:rsid w:val="006118EF"/>
    <w:rsid w:val="00611910"/>
    <w:rsid w:val="00611FFD"/>
    <w:rsid w:val="00612044"/>
    <w:rsid w:val="0061204B"/>
    <w:rsid w:val="00613F95"/>
    <w:rsid w:val="006142D6"/>
    <w:rsid w:val="006152C8"/>
    <w:rsid w:val="0061624B"/>
    <w:rsid w:val="0061652F"/>
    <w:rsid w:val="006165A1"/>
    <w:rsid w:val="006205A4"/>
    <w:rsid w:val="006210EB"/>
    <w:rsid w:val="0062148F"/>
    <w:rsid w:val="0062446C"/>
    <w:rsid w:val="0062542F"/>
    <w:rsid w:val="006254B8"/>
    <w:rsid w:val="00625786"/>
    <w:rsid w:val="00626D8E"/>
    <w:rsid w:val="006270AD"/>
    <w:rsid w:val="00630B9E"/>
    <w:rsid w:val="006317FC"/>
    <w:rsid w:val="006321B6"/>
    <w:rsid w:val="006323FB"/>
    <w:rsid w:val="006338E5"/>
    <w:rsid w:val="00633954"/>
    <w:rsid w:val="00633E38"/>
    <w:rsid w:val="00633F05"/>
    <w:rsid w:val="00633F31"/>
    <w:rsid w:val="00636854"/>
    <w:rsid w:val="00636933"/>
    <w:rsid w:val="00637700"/>
    <w:rsid w:val="00640A0B"/>
    <w:rsid w:val="00641160"/>
    <w:rsid w:val="006412A5"/>
    <w:rsid w:val="0064177C"/>
    <w:rsid w:val="00643375"/>
    <w:rsid w:val="0064572C"/>
    <w:rsid w:val="0064710B"/>
    <w:rsid w:val="00650281"/>
    <w:rsid w:val="00650C72"/>
    <w:rsid w:val="00651D7D"/>
    <w:rsid w:val="00653B04"/>
    <w:rsid w:val="00653F4F"/>
    <w:rsid w:val="006546EB"/>
    <w:rsid w:val="00656456"/>
    <w:rsid w:val="00661460"/>
    <w:rsid w:val="00661F93"/>
    <w:rsid w:val="0066255C"/>
    <w:rsid w:val="00664D69"/>
    <w:rsid w:val="00665CEC"/>
    <w:rsid w:val="00665E27"/>
    <w:rsid w:val="006702C8"/>
    <w:rsid w:val="00671247"/>
    <w:rsid w:val="00672422"/>
    <w:rsid w:val="00673D68"/>
    <w:rsid w:val="00675811"/>
    <w:rsid w:val="00675AE7"/>
    <w:rsid w:val="00675DA3"/>
    <w:rsid w:val="00680BA0"/>
    <w:rsid w:val="006815FD"/>
    <w:rsid w:val="006819D2"/>
    <w:rsid w:val="006845E9"/>
    <w:rsid w:val="00685DBE"/>
    <w:rsid w:val="00690D43"/>
    <w:rsid w:val="006921A8"/>
    <w:rsid w:val="0069274F"/>
    <w:rsid w:val="00693117"/>
    <w:rsid w:val="00693BD8"/>
    <w:rsid w:val="00694299"/>
    <w:rsid w:val="00694E45"/>
    <w:rsid w:val="00695E70"/>
    <w:rsid w:val="00696957"/>
    <w:rsid w:val="0069794C"/>
    <w:rsid w:val="006A090C"/>
    <w:rsid w:val="006A18E8"/>
    <w:rsid w:val="006A22F8"/>
    <w:rsid w:val="006A282D"/>
    <w:rsid w:val="006A2849"/>
    <w:rsid w:val="006A4F6F"/>
    <w:rsid w:val="006A62FF"/>
    <w:rsid w:val="006A7A1C"/>
    <w:rsid w:val="006B058B"/>
    <w:rsid w:val="006B154E"/>
    <w:rsid w:val="006B3DEC"/>
    <w:rsid w:val="006B4038"/>
    <w:rsid w:val="006B7AA4"/>
    <w:rsid w:val="006C0553"/>
    <w:rsid w:val="006C10D2"/>
    <w:rsid w:val="006C5769"/>
    <w:rsid w:val="006C6FF1"/>
    <w:rsid w:val="006C727D"/>
    <w:rsid w:val="006D0ABE"/>
    <w:rsid w:val="006D10E8"/>
    <w:rsid w:val="006D1A4E"/>
    <w:rsid w:val="006D543A"/>
    <w:rsid w:val="006D54F1"/>
    <w:rsid w:val="006D5D66"/>
    <w:rsid w:val="006D6FB1"/>
    <w:rsid w:val="006E0135"/>
    <w:rsid w:val="006E0324"/>
    <w:rsid w:val="006E0ACE"/>
    <w:rsid w:val="006E2E1A"/>
    <w:rsid w:val="006E2E8E"/>
    <w:rsid w:val="006E3557"/>
    <w:rsid w:val="006E40F7"/>
    <w:rsid w:val="006E4711"/>
    <w:rsid w:val="006E47E8"/>
    <w:rsid w:val="006E55FF"/>
    <w:rsid w:val="006E6D21"/>
    <w:rsid w:val="006E7331"/>
    <w:rsid w:val="006E75D6"/>
    <w:rsid w:val="006E7681"/>
    <w:rsid w:val="006E7B37"/>
    <w:rsid w:val="006F22FF"/>
    <w:rsid w:val="006F299D"/>
    <w:rsid w:val="006F328E"/>
    <w:rsid w:val="006F359D"/>
    <w:rsid w:val="006F6C4D"/>
    <w:rsid w:val="006F7F10"/>
    <w:rsid w:val="007000B6"/>
    <w:rsid w:val="00701363"/>
    <w:rsid w:val="0070568D"/>
    <w:rsid w:val="0070677D"/>
    <w:rsid w:val="007077A1"/>
    <w:rsid w:val="00707FE9"/>
    <w:rsid w:val="00712138"/>
    <w:rsid w:val="00712E80"/>
    <w:rsid w:val="00713A16"/>
    <w:rsid w:val="007165DA"/>
    <w:rsid w:val="00716B9E"/>
    <w:rsid w:val="007173F0"/>
    <w:rsid w:val="0071765E"/>
    <w:rsid w:val="00720055"/>
    <w:rsid w:val="00720CB2"/>
    <w:rsid w:val="007224A3"/>
    <w:rsid w:val="00724374"/>
    <w:rsid w:val="0072465C"/>
    <w:rsid w:val="00724C6C"/>
    <w:rsid w:val="00724CBE"/>
    <w:rsid w:val="00725221"/>
    <w:rsid w:val="007262FD"/>
    <w:rsid w:val="007278AF"/>
    <w:rsid w:val="00727AE2"/>
    <w:rsid w:val="007301B9"/>
    <w:rsid w:val="00730E24"/>
    <w:rsid w:val="0073444D"/>
    <w:rsid w:val="0073535B"/>
    <w:rsid w:val="0073582E"/>
    <w:rsid w:val="00735855"/>
    <w:rsid w:val="00736F60"/>
    <w:rsid w:val="00737B95"/>
    <w:rsid w:val="0074016A"/>
    <w:rsid w:val="007413EE"/>
    <w:rsid w:val="00741430"/>
    <w:rsid w:val="00742C50"/>
    <w:rsid w:val="00742FD5"/>
    <w:rsid w:val="00744AB9"/>
    <w:rsid w:val="00744ADD"/>
    <w:rsid w:val="00747A33"/>
    <w:rsid w:val="0075176A"/>
    <w:rsid w:val="00755384"/>
    <w:rsid w:val="00756765"/>
    <w:rsid w:val="007601E5"/>
    <w:rsid w:val="007612BB"/>
    <w:rsid w:val="0076147A"/>
    <w:rsid w:val="0076386E"/>
    <w:rsid w:val="00764461"/>
    <w:rsid w:val="00764FA4"/>
    <w:rsid w:val="00765E9A"/>
    <w:rsid w:val="00766512"/>
    <w:rsid w:val="00766746"/>
    <w:rsid w:val="00766CB8"/>
    <w:rsid w:val="007672B0"/>
    <w:rsid w:val="007679F4"/>
    <w:rsid w:val="007712B1"/>
    <w:rsid w:val="00771A06"/>
    <w:rsid w:val="00774290"/>
    <w:rsid w:val="00776295"/>
    <w:rsid w:val="00776E28"/>
    <w:rsid w:val="00777922"/>
    <w:rsid w:val="00782074"/>
    <w:rsid w:val="00783E3D"/>
    <w:rsid w:val="00783EB4"/>
    <w:rsid w:val="0078529A"/>
    <w:rsid w:val="00785AC3"/>
    <w:rsid w:val="007918D5"/>
    <w:rsid w:val="00791F25"/>
    <w:rsid w:val="00792A8C"/>
    <w:rsid w:val="00792B1F"/>
    <w:rsid w:val="00793596"/>
    <w:rsid w:val="00794AC7"/>
    <w:rsid w:val="00794D39"/>
    <w:rsid w:val="007973EB"/>
    <w:rsid w:val="007A06A2"/>
    <w:rsid w:val="007A06DB"/>
    <w:rsid w:val="007A0722"/>
    <w:rsid w:val="007A0FFF"/>
    <w:rsid w:val="007A1917"/>
    <w:rsid w:val="007A2EB0"/>
    <w:rsid w:val="007A5746"/>
    <w:rsid w:val="007A5896"/>
    <w:rsid w:val="007A6834"/>
    <w:rsid w:val="007B3846"/>
    <w:rsid w:val="007B3E35"/>
    <w:rsid w:val="007B4722"/>
    <w:rsid w:val="007B4B5B"/>
    <w:rsid w:val="007B5B04"/>
    <w:rsid w:val="007B5FA4"/>
    <w:rsid w:val="007B70BA"/>
    <w:rsid w:val="007C1D8B"/>
    <w:rsid w:val="007C1FA5"/>
    <w:rsid w:val="007C7AD7"/>
    <w:rsid w:val="007C7DA2"/>
    <w:rsid w:val="007D3B15"/>
    <w:rsid w:val="007D4977"/>
    <w:rsid w:val="007D7E6B"/>
    <w:rsid w:val="007E6960"/>
    <w:rsid w:val="007F211B"/>
    <w:rsid w:val="007F3C7D"/>
    <w:rsid w:val="007F40F5"/>
    <w:rsid w:val="007F4989"/>
    <w:rsid w:val="007F741B"/>
    <w:rsid w:val="008007FA"/>
    <w:rsid w:val="0080081D"/>
    <w:rsid w:val="00801A1E"/>
    <w:rsid w:val="008021D5"/>
    <w:rsid w:val="008027FE"/>
    <w:rsid w:val="008066AF"/>
    <w:rsid w:val="00806B59"/>
    <w:rsid w:val="00811E8B"/>
    <w:rsid w:val="00814F59"/>
    <w:rsid w:val="008161E6"/>
    <w:rsid w:val="008164DA"/>
    <w:rsid w:val="008167CB"/>
    <w:rsid w:val="00817371"/>
    <w:rsid w:val="008205A0"/>
    <w:rsid w:val="008209F5"/>
    <w:rsid w:val="00820A23"/>
    <w:rsid w:val="00821301"/>
    <w:rsid w:val="008226BA"/>
    <w:rsid w:val="00825685"/>
    <w:rsid w:val="00825DF9"/>
    <w:rsid w:val="00826241"/>
    <w:rsid w:val="008274EC"/>
    <w:rsid w:val="008311DD"/>
    <w:rsid w:val="0083169B"/>
    <w:rsid w:val="0083337A"/>
    <w:rsid w:val="008349CC"/>
    <w:rsid w:val="00835B9B"/>
    <w:rsid w:val="00835D2A"/>
    <w:rsid w:val="008378D6"/>
    <w:rsid w:val="00840348"/>
    <w:rsid w:val="008403C6"/>
    <w:rsid w:val="008426A8"/>
    <w:rsid w:val="0084329A"/>
    <w:rsid w:val="0084381D"/>
    <w:rsid w:val="00843A8C"/>
    <w:rsid w:val="00844C90"/>
    <w:rsid w:val="00845CDE"/>
    <w:rsid w:val="00846632"/>
    <w:rsid w:val="008466E1"/>
    <w:rsid w:val="0084767C"/>
    <w:rsid w:val="0085183E"/>
    <w:rsid w:val="00852D94"/>
    <w:rsid w:val="00854153"/>
    <w:rsid w:val="00855523"/>
    <w:rsid w:val="00860942"/>
    <w:rsid w:val="00862638"/>
    <w:rsid w:val="00862D09"/>
    <w:rsid w:val="00864EAC"/>
    <w:rsid w:val="00864F42"/>
    <w:rsid w:val="008665AC"/>
    <w:rsid w:val="00866D91"/>
    <w:rsid w:val="00867D9F"/>
    <w:rsid w:val="0087015E"/>
    <w:rsid w:val="008703B8"/>
    <w:rsid w:val="00871970"/>
    <w:rsid w:val="00872659"/>
    <w:rsid w:val="008728AB"/>
    <w:rsid w:val="00873551"/>
    <w:rsid w:val="008740B7"/>
    <w:rsid w:val="0087551E"/>
    <w:rsid w:val="00875F69"/>
    <w:rsid w:val="008771FE"/>
    <w:rsid w:val="00880411"/>
    <w:rsid w:val="00881784"/>
    <w:rsid w:val="00881B45"/>
    <w:rsid w:val="00882DFF"/>
    <w:rsid w:val="00883F13"/>
    <w:rsid w:val="00885F29"/>
    <w:rsid w:val="0088605F"/>
    <w:rsid w:val="00886BE2"/>
    <w:rsid w:val="00891590"/>
    <w:rsid w:val="0089373C"/>
    <w:rsid w:val="00895857"/>
    <w:rsid w:val="008959D3"/>
    <w:rsid w:val="00897B93"/>
    <w:rsid w:val="008A0F15"/>
    <w:rsid w:val="008A1536"/>
    <w:rsid w:val="008A3918"/>
    <w:rsid w:val="008B060D"/>
    <w:rsid w:val="008B064B"/>
    <w:rsid w:val="008B1F96"/>
    <w:rsid w:val="008B20EF"/>
    <w:rsid w:val="008B2D2E"/>
    <w:rsid w:val="008B30C6"/>
    <w:rsid w:val="008B32CF"/>
    <w:rsid w:val="008B3A18"/>
    <w:rsid w:val="008B4577"/>
    <w:rsid w:val="008B4CA2"/>
    <w:rsid w:val="008B512C"/>
    <w:rsid w:val="008B5240"/>
    <w:rsid w:val="008B77B4"/>
    <w:rsid w:val="008B7EA0"/>
    <w:rsid w:val="008C0337"/>
    <w:rsid w:val="008C0C3E"/>
    <w:rsid w:val="008C4B66"/>
    <w:rsid w:val="008C6D41"/>
    <w:rsid w:val="008C774B"/>
    <w:rsid w:val="008D1D92"/>
    <w:rsid w:val="008D3FF0"/>
    <w:rsid w:val="008D4F60"/>
    <w:rsid w:val="008D5525"/>
    <w:rsid w:val="008D5A75"/>
    <w:rsid w:val="008D6737"/>
    <w:rsid w:val="008D676C"/>
    <w:rsid w:val="008D75D9"/>
    <w:rsid w:val="008D7AA0"/>
    <w:rsid w:val="008E0F6D"/>
    <w:rsid w:val="008E1EB3"/>
    <w:rsid w:val="008E2663"/>
    <w:rsid w:val="008E2D84"/>
    <w:rsid w:val="008E3A4A"/>
    <w:rsid w:val="008E3EB5"/>
    <w:rsid w:val="008E452C"/>
    <w:rsid w:val="008E46E5"/>
    <w:rsid w:val="008E6833"/>
    <w:rsid w:val="008F1693"/>
    <w:rsid w:val="008F16B2"/>
    <w:rsid w:val="008F2731"/>
    <w:rsid w:val="008F2CAC"/>
    <w:rsid w:val="008F2E1F"/>
    <w:rsid w:val="008F3050"/>
    <w:rsid w:val="008F548A"/>
    <w:rsid w:val="008F6003"/>
    <w:rsid w:val="008F64AC"/>
    <w:rsid w:val="00900883"/>
    <w:rsid w:val="009032D0"/>
    <w:rsid w:val="009033C5"/>
    <w:rsid w:val="0090352B"/>
    <w:rsid w:val="009061D2"/>
    <w:rsid w:val="00906EC2"/>
    <w:rsid w:val="00907770"/>
    <w:rsid w:val="009103FE"/>
    <w:rsid w:val="009117F3"/>
    <w:rsid w:val="00912462"/>
    <w:rsid w:val="00915976"/>
    <w:rsid w:val="009159C8"/>
    <w:rsid w:val="00915EBD"/>
    <w:rsid w:val="00915F5F"/>
    <w:rsid w:val="00922964"/>
    <w:rsid w:val="00924070"/>
    <w:rsid w:val="009244D9"/>
    <w:rsid w:val="0092522B"/>
    <w:rsid w:val="00926E33"/>
    <w:rsid w:val="0092777C"/>
    <w:rsid w:val="009278A0"/>
    <w:rsid w:val="00932250"/>
    <w:rsid w:val="009328D7"/>
    <w:rsid w:val="00933F38"/>
    <w:rsid w:val="00941A11"/>
    <w:rsid w:val="00941E9C"/>
    <w:rsid w:val="00942EF6"/>
    <w:rsid w:val="00942F8A"/>
    <w:rsid w:val="0094407A"/>
    <w:rsid w:val="0094409D"/>
    <w:rsid w:val="009447EC"/>
    <w:rsid w:val="0094514D"/>
    <w:rsid w:val="00945FB7"/>
    <w:rsid w:val="009462EC"/>
    <w:rsid w:val="00950A84"/>
    <w:rsid w:val="00955049"/>
    <w:rsid w:val="00957A4C"/>
    <w:rsid w:val="00960060"/>
    <w:rsid w:val="009631B7"/>
    <w:rsid w:val="00963B32"/>
    <w:rsid w:val="0096419F"/>
    <w:rsid w:val="00964977"/>
    <w:rsid w:val="009649C4"/>
    <w:rsid w:val="00964DE5"/>
    <w:rsid w:val="009651DE"/>
    <w:rsid w:val="00965DEC"/>
    <w:rsid w:val="0096709E"/>
    <w:rsid w:val="00967869"/>
    <w:rsid w:val="009703E8"/>
    <w:rsid w:val="009724EE"/>
    <w:rsid w:val="009728D5"/>
    <w:rsid w:val="00972DB8"/>
    <w:rsid w:val="00973DE1"/>
    <w:rsid w:val="00974996"/>
    <w:rsid w:val="00975D5F"/>
    <w:rsid w:val="00980688"/>
    <w:rsid w:val="00985263"/>
    <w:rsid w:val="00985725"/>
    <w:rsid w:val="00986EB7"/>
    <w:rsid w:val="00987E06"/>
    <w:rsid w:val="0099172F"/>
    <w:rsid w:val="00991790"/>
    <w:rsid w:val="009918B1"/>
    <w:rsid w:val="009928F0"/>
    <w:rsid w:val="00992BB6"/>
    <w:rsid w:val="00993CA2"/>
    <w:rsid w:val="00994DC8"/>
    <w:rsid w:val="009953DD"/>
    <w:rsid w:val="009959C9"/>
    <w:rsid w:val="00997A69"/>
    <w:rsid w:val="009A1DB0"/>
    <w:rsid w:val="009A2D35"/>
    <w:rsid w:val="009A2DC1"/>
    <w:rsid w:val="009A356B"/>
    <w:rsid w:val="009A3D4C"/>
    <w:rsid w:val="009A630B"/>
    <w:rsid w:val="009A6668"/>
    <w:rsid w:val="009A730C"/>
    <w:rsid w:val="009B0F72"/>
    <w:rsid w:val="009B1055"/>
    <w:rsid w:val="009B19F2"/>
    <w:rsid w:val="009B22A5"/>
    <w:rsid w:val="009B3C12"/>
    <w:rsid w:val="009B3F53"/>
    <w:rsid w:val="009B42A5"/>
    <w:rsid w:val="009B4801"/>
    <w:rsid w:val="009B48AC"/>
    <w:rsid w:val="009B5BDD"/>
    <w:rsid w:val="009B6849"/>
    <w:rsid w:val="009C23FD"/>
    <w:rsid w:val="009C35BD"/>
    <w:rsid w:val="009C550F"/>
    <w:rsid w:val="009C659C"/>
    <w:rsid w:val="009C6F59"/>
    <w:rsid w:val="009C72A3"/>
    <w:rsid w:val="009C7375"/>
    <w:rsid w:val="009C7E90"/>
    <w:rsid w:val="009D0069"/>
    <w:rsid w:val="009D05ED"/>
    <w:rsid w:val="009D0E40"/>
    <w:rsid w:val="009D0F59"/>
    <w:rsid w:val="009D1F42"/>
    <w:rsid w:val="009D3B3E"/>
    <w:rsid w:val="009D5761"/>
    <w:rsid w:val="009D618C"/>
    <w:rsid w:val="009D622A"/>
    <w:rsid w:val="009E2CB1"/>
    <w:rsid w:val="009E2CED"/>
    <w:rsid w:val="009E4471"/>
    <w:rsid w:val="009E5908"/>
    <w:rsid w:val="009F1875"/>
    <w:rsid w:val="009F2D34"/>
    <w:rsid w:val="009F47B1"/>
    <w:rsid w:val="009F4E73"/>
    <w:rsid w:val="009F50F9"/>
    <w:rsid w:val="009F5A48"/>
    <w:rsid w:val="00A00AEF"/>
    <w:rsid w:val="00A01610"/>
    <w:rsid w:val="00A01C9C"/>
    <w:rsid w:val="00A029D2"/>
    <w:rsid w:val="00A052AF"/>
    <w:rsid w:val="00A05A44"/>
    <w:rsid w:val="00A0708E"/>
    <w:rsid w:val="00A070D3"/>
    <w:rsid w:val="00A076FF"/>
    <w:rsid w:val="00A0785E"/>
    <w:rsid w:val="00A078B2"/>
    <w:rsid w:val="00A10F06"/>
    <w:rsid w:val="00A133E1"/>
    <w:rsid w:val="00A13BF7"/>
    <w:rsid w:val="00A1401C"/>
    <w:rsid w:val="00A151B4"/>
    <w:rsid w:val="00A159C2"/>
    <w:rsid w:val="00A175E9"/>
    <w:rsid w:val="00A20BA7"/>
    <w:rsid w:val="00A22B75"/>
    <w:rsid w:val="00A2321D"/>
    <w:rsid w:val="00A23223"/>
    <w:rsid w:val="00A23A78"/>
    <w:rsid w:val="00A241A9"/>
    <w:rsid w:val="00A2529E"/>
    <w:rsid w:val="00A26741"/>
    <w:rsid w:val="00A27E15"/>
    <w:rsid w:val="00A315A1"/>
    <w:rsid w:val="00A31E3E"/>
    <w:rsid w:val="00A321B2"/>
    <w:rsid w:val="00A321D3"/>
    <w:rsid w:val="00A3449C"/>
    <w:rsid w:val="00A34575"/>
    <w:rsid w:val="00A407F4"/>
    <w:rsid w:val="00A44963"/>
    <w:rsid w:val="00A44E2F"/>
    <w:rsid w:val="00A45FAB"/>
    <w:rsid w:val="00A46B60"/>
    <w:rsid w:val="00A4702E"/>
    <w:rsid w:val="00A51664"/>
    <w:rsid w:val="00A520B3"/>
    <w:rsid w:val="00A55004"/>
    <w:rsid w:val="00A6071F"/>
    <w:rsid w:val="00A6230E"/>
    <w:rsid w:val="00A642D5"/>
    <w:rsid w:val="00A64468"/>
    <w:rsid w:val="00A64AA3"/>
    <w:rsid w:val="00A651F7"/>
    <w:rsid w:val="00A67D43"/>
    <w:rsid w:val="00A70DE5"/>
    <w:rsid w:val="00A71829"/>
    <w:rsid w:val="00A727D3"/>
    <w:rsid w:val="00A73F3C"/>
    <w:rsid w:val="00A7424D"/>
    <w:rsid w:val="00A7574F"/>
    <w:rsid w:val="00A764D9"/>
    <w:rsid w:val="00A7658B"/>
    <w:rsid w:val="00A80659"/>
    <w:rsid w:val="00A80C22"/>
    <w:rsid w:val="00A81AAA"/>
    <w:rsid w:val="00A82995"/>
    <w:rsid w:val="00A82B09"/>
    <w:rsid w:val="00A85B49"/>
    <w:rsid w:val="00A8617A"/>
    <w:rsid w:val="00A867D6"/>
    <w:rsid w:val="00A86B9F"/>
    <w:rsid w:val="00A91F93"/>
    <w:rsid w:val="00A92481"/>
    <w:rsid w:val="00A92D9C"/>
    <w:rsid w:val="00A92E49"/>
    <w:rsid w:val="00A93A96"/>
    <w:rsid w:val="00A93F72"/>
    <w:rsid w:val="00AA20C8"/>
    <w:rsid w:val="00AA2C9C"/>
    <w:rsid w:val="00AA350D"/>
    <w:rsid w:val="00AA49AF"/>
    <w:rsid w:val="00AA641B"/>
    <w:rsid w:val="00AA67AB"/>
    <w:rsid w:val="00AA7107"/>
    <w:rsid w:val="00AA78AB"/>
    <w:rsid w:val="00AB348F"/>
    <w:rsid w:val="00AB3609"/>
    <w:rsid w:val="00AB3DD4"/>
    <w:rsid w:val="00AB4AA2"/>
    <w:rsid w:val="00AB5719"/>
    <w:rsid w:val="00AB62DF"/>
    <w:rsid w:val="00AB7425"/>
    <w:rsid w:val="00AB7A26"/>
    <w:rsid w:val="00AB7BFA"/>
    <w:rsid w:val="00AC05CB"/>
    <w:rsid w:val="00AC239B"/>
    <w:rsid w:val="00AC2D2A"/>
    <w:rsid w:val="00AC31C3"/>
    <w:rsid w:val="00AC323A"/>
    <w:rsid w:val="00AC3B6A"/>
    <w:rsid w:val="00AC3E0B"/>
    <w:rsid w:val="00AC5093"/>
    <w:rsid w:val="00AC6B81"/>
    <w:rsid w:val="00AC71B3"/>
    <w:rsid w:val="00AC76DD"/>
    <w:rsid w:val="00AD042E"/>
    <w:rsid w:val="00AD0501"/>
    <w:rsid w:val="00AD0E8B"/>
    <w:rsid w:val="00AD2F3F"/>
    <w:rsid w:val="00AD45BD"/>
    <w:rsid w:val="00AD4666"/>
    <w:rsid w:val="00AD46F3"/>
    <w:rsid w:val="00AD58F3"/>
    <w:rsid w:val="00AD6025"/>
    <w:rsid w:val="00AD6088"/>
    <w:rsid w:val="00AD63E7"/>
    <w:rsid w:val="00AE0A65"/>
    <w:rsid w:val="00AE34F1"/>
    <w:rsid w:val="00AE410D"/>
    <w:rsid w:val="00AE4378"/>
    <w:rsid w:val="00AE5405"/>
    <w:rsid w:val="00AE56BD"/>
    <w:rsid w:val="00AE5A3E"/>
    <w:rsid w:val="00AE60D8"/>
    <w:rsid w:val="00AE7101"/>
    <w:rsid w:val="00AE7C57"/>
    <w:rsid w:val="00AF26C1"/>
    <w:rsid w:val="00AF2ECC"/>
    <w:rsid w:val="00AF3133"/>
    <w:rsid w:val="00AF47BF"/>
    <w:rsid w:val="00AF4B3B"/>
    <w:rsid w:val="00AF64AD"/>
    <w:rsid w:val="00B00094"/>
    <w:rsid w:val="00B004E9"/>
    <w:rsid w:val="00B00B93"/>
    <w:rsid w:val="00B010E4"/>
    <w:rsid w:val="00B04C09"/>
    <w:rsid w:val="00B05570"/>
    <w:rsid w:val="00B07D4A"/>
    <w:rsid w:val="00B10CB1"/>
    <w:rsid w:val="00B13089"/>
    <w:rsid w:val="00B13103"/>
    <w:rsid w:val="00B13B01"/>
    <w:rsid w:val="00B142DD"/>
    <w:rsid w:val="00B15517"/>
    <w:rsid w:val="00B15E7B"/>
    <w:rsid w:val="00B16CD6"/>
    <w:rsid w:val="00B177EB"/>
    <w:rsid w:val="00B17865"/>
    <w:rsid w:val="00B2168E"/>
    <w:rsid w:val="00B21F7F"/>
    <w:rsid w:val="00B2277A"/>
    <w:rsid w:val="00B246E6"/>
    <w:rsid w:val="00B26125"/>
    <w:rsid w:val="00B27919"/>
    <w:rsid w:val="00B3107C"/>
    <w:rsid w:val="00B337FA"/>
    <w:rsid w:val="00B3644B"/>
    <w:rsid w:val="00B433E6"/>
    <w:rsid w:val="00B43BAD"/>
    <w:rsid w:val="00B44151"/>
    <w:rsid w:val="00B44EC3"/>
    <w:rsid w:val="00B508DC"/>
    <w:rsid w:val="00B520C1"/>
    <w:rsid w:val="00B53256"/>
    <w:rsid w:val="00B5539D"/>
    <w:rsid w:val="00B55E31"/>
    <w:rsid w:val="00B60102"/>
    <w:rsid w:val="00B60D34"/>
    <w:rsid w:val="00B60E6A"/>
    <w:rsid w:val="00B6346A"/>
    <w:rsid w:val="00B63DDD"/>
    <w:rsid w:val="00B6472E"/>
    <w:rsid w:val="00B660B4"/>
    <w:rsid w:val="00B6638B"/>
    <w:rsid w:val="00B717E3"/>
    <w:rsid w:val="00B72606"/>
    <w:rsid w:val="00B72C97"/>
    <w:rsid w:val="00B75750"/>
    <w:rsid w:val="00B763D2"/>
    <w:rsid w:val="00B764CE"/>
    <w:rsid w:val="00B778B4"/>
    <w:rsid w:val="00B80831"/>
    <w:rsid w:val="00B821C5"/>
    <w:rsid w:val="00B879E5"/>
    <w:rsid w:val="00B87BD6"/>
    <w:rsid w:val="00B90367"/>
    <w:rsid w:val="00B91C46"/>
    <w:rsid w:val="00B9253A"/>
    <w:rsid w:val="00B934AE"/>
    <w:rsid w:val="00B93940"/>
    <w:rsid w:val="00BA04FB"/>
    <w:rsid w:val="00BA11BE"/>
    <w:rsid w:val="00BA1D5B"/>
    <w:rsid w:val="00BA2825"/>
    <w:rsid w:val="00BA2A44"/>
    <w:rsid w:val="00BA498D"/>
    <w:rsid w:val="00BA65F8"/>
    <w:rsid w:val="00BA694F"/>
    <w:rsid w:val="00BA77AC"/>
    <w:rsid w:val="00BB14CE"/>
    <w:rsid w:val="00BB1A54"/>
    <w:rsid w:val="00BB28E5"/>
    <w:rsid w:val="00BB30B4"/>
    <w:rsid w:val="00BB524F"/>
    <w:rsid w:val="00BB5D70"/>
    <w:rsid w:val="00BB62FB"/>
    <w:rsid w:val="00BB72C3"/>
    <w:rsid w:val="00BB7845"/>
    <w:rsid w:val="00BC1A81"/>
    <w:rsid w:val="00BC244D"/>
    <w:rsid w:val="00BC40F0"/>
    <w:rsid w:val="00BC62F9"/>
    <w:rsid w:val="00BC735C"/>
    <w:rsid w:val="00BC75B3"/>
    <w:rsid w:val="00BC789E"/>
    <w:rsid w:val="00BD16F0"/>
    <w:rsid w:val="00BD318B"/>
    <w:rsid w:val="00BD327D"/>
    <w:rsid w:val="00BD5372"/>
    <w:rsid w:val="00BD66EE"/>
    <w:rsid w:val="00BD6C85"/>
    <w:rsid w:val="00BD7D1A"/>
    <w:rsid w:val="00BD7D7F"/>
    <w:rsid w:val="00BE32CC"/>
    <w:rsid w:val="00BE33A1"/>
    <w:rsid w:val="00BE3E86"/>
    <w:rsid w:val="00BE77DF"/>
    <w:rsid w:val="00BF01D4"/>
    <w:rsid w:val="00BF0461"/>
    <w:rsid w:val="00BF2862"/>
    <w:rsid w:val="00BF310F"/>
    <w:rsid w:val="00BF33A2"/>
    <w:rsid w:val="00BF7F6A"/>
    <w:rsid w:val="00C0013B"/>
    <w:rsid w:val="00C01839"/>
    <w:rsid w:val="00C01FC2"/>
    <w:rsid w:val="00C02E83"/>
    <w:rsid w:val="00C05804"/>
    <w:rsid w:val="00C07052"/>
    <w:rsid w:val="00C078EE"/>
    <w:rsid w:val="00C1119B"/>
    <w:rsid w:val="00C11200"/>
    <w:rsid w:val="00C114CB"/>
    <w:rsid w:val="00C132FF"/>
    <w:rsid w:val="00C1351C"/>
    <w:rsid w:val="00C13745"/>
    <w:rsid w:val="00C20B98"/>
    <w:rsid w:val="00C21345"/>
    <w:rsid w:val="00C2240C"/>
    <w:rsid w:val="00C226DC"/>
    <w:rsid w:val="00C228DA"/>
    <w:rsid w:val="00C22D9D"/>
    <w:rsid w:val="00C258B8"/>
    <w:rsid w:val="00C25C57"/>
    <w:rsid w:val="00C30530"/>
    <w:rsid w:val="00C32ACC"/>
    <w:rsid w:val="00C349E6"/>
    <w:rsid w:val="00C35C40"/>
    <w:rsid w:val="00C3755F"/>
    <w:rsid w:val="00C40568"/>
    <w:rsid w:val="00C45AA9"/>
    <w:rsid w:val="00C5230A"/>
    <w:rsid w:val="00C555F3"/>
    <w:rsid w:val="00C56919"/>
    <w:rsid w:val="00C5757E"/>
    <w:rsid w:val="00C619B9"/>
    <w:rsid w:val="00C61D3A"/>
    <w:rsid w:val="00C638A3"/>
    <w:rsid w:val="00C63FE6"/>
    <w:rsid w:val="00C6456D"/>
    <w:rsid w:val="00C6460F"/>
    <w:rsid w:val="00C6576A"/>
    <w:rsid w:val="00C658B2"/>
    <w:rsid w:val="00C661FD"/>
    <w:rsid w:val="00C7105E"/>
    <w:rsid w:val="00C727EC"/>
    <w:rsid w:val="00C72CB9"/>
    <w:rsid w:val="00C74C8A"/>
    <w:rsid w:val="00C76450"/>
    <w:rsid w:val="00C77172"/>
    <w:rsid w:val="00C771C9"/>
    <w:rsid w:val="00C77A18"/>
    <w:rsid w:val="00C80EF4"/>
    <w:rsid w:val="00C81354"/>
    <w:rsid w:val="00C814CD"/>
    <w:rsid w:val="00C8161F"/>
    <w:rsid w:val="00C824EC"/>
    <w:rsid w:val="00C845F0"/>
    <w:rsid w:val="00C85CB5"/>
    <w:rsid w:val="00C87822"/>
    <w:rsid w:val="00C87992"/>
    <w:rsid w:val="00C926C1"/>
    <w:rsid w:val="00C92DBA"/>
    <w:rsid w:val="00C934BA"/>
    <w:rsid w:val="00C935E1"/>
    <w:rsid w:val="00C97AC4"/>
    <w:rsid w:val="00C97E09"/>
    <w:rsid w:val="00CA0760"/>
    <w:rsid w:val="00CA14A7"/>
    <w:rsid w:val="00CA3F5E"/>
    <w:rsid w:val="00CA424B"/>
    <w:rsid w:val="00CA4E72"/>
    <w:rsid w:val="00CA537F"/>
    <w:rsid w:val="00CA5F5A"/>
    <w:rsid w:val="00CA6F56"/>
    <w:rsid w:val="00CA7B05"/>
    <w:rsid w:val="00CB3294"/>
    <w:rsid w:val="00CB3721"/>
    <w:rsid w:val="00CB381E"/>
    <w:rsid w:val="00CB564C"/>
    <w:rsid w:val="00CB6969"/>
    <w:rsid w:val="00CB6F93"/>
    <w:rsid w:val="00CC00FD"/>
    <w:rsid w:val="00CC0164"/>
    <w:rsid w:val="00CC0AB3"/>
    <w:rsid w:val="00CC2C4A"/>
    <w:rsid w:val="00CC4B2E"/>
    <w:rsid w:val="00CC4FCC"/>
    <w:rsid w:val="00CC57DE"/>
    <w:rsid w:val="00CC7D42"/>
    <w:rsid w:val="00CD03ED"/>
    <w:rsid w:val="00CD05AD"/>
    <w:rsid w:val="00CD16E1"/>
    <w:rsid w:val="00CD23BB"/>
    <w:rsid w:val="00CD2F9B"/>
    <w:rsid w:val="00CD2FD3"/>
    <w:rsid w:val="00CD3297"/>
    <w:rsid w:val="00CD5083"/>
    <w:rsid w:val="00CD7205"/>
    <w:rsid w:val="00CE1B47"/>
    <w:rsid w:val="00CE2EB2"/>
    <w:rsid w:val="00CE4B43"/>
    <w:rsid w:val="00CE5015"/>
    <w:rsid w:val="00CE5438"/>
    <w:rsid w:val="00CE6A0F"/>
    <w:rsid w:val="00CE71BA"/>
    <w:rsid w:val="00CF03D8"/>
    <w:rsid w:val="00CF0D9B"/>
    <w:rsid w:val="00CF1082"/>
    <w:rsid w:val="00CF156A"/>
    <w:rsid w:val="00CF17BB"/>
    <w:rsid w:val="00CF2910"/>
    <w:rsid w:val="00CF2EDC"/>
    <w:rsid w:val="00CF55AE"/>
    <w:rsid w:val="00CF5900"/>
    <w:rsid w:val="00CF726E"/>
    <w:rsid w:val="00D00A69"/>
    <w:rsid w:val="00D011D8"/>
    <w:rsid w:val="00D01661"/>
    <w:rsid w:val="00D0220E"/>
    <w:rsid w:val="00D02A46"/>
    <w:rsid w:val="00D0435B"/>
    <w:rsid w:val="00D046DD"/>
    <w:rsid w:val="00D049FC"/>
    <w:rsid w:val="00D054D5"/>
    <w:rsid w:val="00D06DED"/>
    <w:rsid w:val="00D071FE"/>
    <w:rsid w:val="00D10941"/>
    <w:rsid w:val="00D10B05"/>
    <w:rsid w:val="00D10F7A"/>
    <w:rsid w:val="00D1121A"/>
    <w:rsid w:val="00D12100"/>
    <w:rsid w:val="00D16894"/>
    <w:rsid w:val="00D173CA"/>
    <w:rsid w:val="00D17672"/>
    <w:rsid w:val="00D17B8F"/>
    <w:rsid w:val="00D17E5D"/>
    <w:rsid w:val="00D202B9"/>
    <w:rsid w:val="00D22E45"/>
    <w:rsid w:val="00D24160"/>
    <w:rsid w:val="00D25C1C"/>
    <w:rsid w:val="00D2692B"/>
    <w:rsid w:val="00D27151"/>
    <w:rsid w:val="00D27916"/>
    <w:rsid w:val="00D30059"/>
    <w:rsid w:val="00D30F64"/>
    <w:rsid w:val="00D31E09"/>
    <w:rsid w:val="00D3237A"/>
    <w:rsid w:val="00D324C1"/>
    <w:rsid w:val="00D33066"/>
    <w:rsid w:val="00D336EB"/>
    <w:rsid w:val="00D33D8A"/>
    <w:rsid w:val="00D34A32"/>
    <w:rsid w:val="00D36A95"/>
    <w:rsid w:val="00D41D4B"/>
    <w:rsid w:val="00D44A1B"/>
    <w:rsid w:val="00D4594D"/>
    <w:rsid w:val="00D45E72"/>
    <w:rsid w:val="00D5057B"/>
    <w:rsid w:val="00D5211D"/>
    <w:rsid w:val="00D57C36"/>
    <w:rsid w:val="00D57F47"/>
    <w:rsid w:val="00D61C7D"/>
    <w:rsid w:val="00D61D48"/>
    <w:rsid w:val="00D63B1D"/>
    <w:rsid w:val="00D656A5"/>
    <w:rsid w:val="00D657E1"/>
    <w:rsid w:val="00D679BB"/>
    <w:rsid w:val="00D7046C"/>
    <w:rsid w:val="00D71438"/>
    <w:rsid w:val="00D72B88"/>
    <w:rsid w:val="00D72DD0"/>
    <w:rsid w:val="00D74E34"/>
    <w:rsid w:val="00D7532D"/>
    <w:rsid w:val="00D7682E"/>
    <w:rsid w:val="00D769F3"/>
    <w:rsid w:val="00D769F8"/>
    <w:rsid w:val="00D7711D"/>
    <w:rsid w:val="00D775AC"/>
    <w:rsid w:val="00D803FA"/>
    <w:rsid w:val="00D82873"/>
    <w:rsid w:val="00D83758"/>
    <w:rsid w:val="00D83E81"/>
    <w:rsid w:val="00D8465F"/>
    <w:rsid w:val="00D8479E"/>
    <w:rsid w:val="00D848C9"/>
    <w:rsid w:val="00D86049"/>
    <w:rsid w:val="00D8647A"/>
    <w:rsid w:val="00D8663E"/>
    <w:rsid w:val="00D909D9"/>
    <w:rsid w:val="00D9101E"/>
    <w:rsid w:val="00D91638"/>
    <w:rsid w:val="00D9367E"/>
    <w:rsid w:val="00D95FD3"/>
    <w:rsid w:val="00D9662A"/>
    <w:rsid w:val="00DA0158"/>
    <w:rsid w:val="00DA2B69"/>
    <w:rsid w:val="00DA2C25"/>
    <w:rsid w:val="00DA6297"/>
    <w:rsid w:val="00DA6EA1"/>
    <w:rsid w:val="00DA7BB0"/>
    <w:rsid w:val="00DB0383"/>
    <w:rsid w:val="00DB233D"/>
    <w:rsid w:val="00DB2858"/>
    <w:rsid w:val="00DB2DC3"/>
    <w:rsid w:val="00DB3877"/>
    <w:rsid w:val="00DB3C89"/>
    <w:rsid w:val="00DB43C4"/>
    <w:rsid w:val="00DC25B2"/>
    <w:rsid w:val="00DC273C"/>
    <w:rsid w:val="00DC3414"/>
    <w:rsid w:val="00DC44EF"/>
    <w:rsid w:val="00DC5640"/>
    <w:rsid w:val="00DC67E7"/>
    <w:rsid w:val="00DC79C1"/>
    <w:rsid w:val="00DD085A"/>
    <w:rsid w:val="00DD1737"/>
    <w:rsid w:val="00DD22FC"/>
    <w:rsid w:val="00DD315C"/>
    <w:rsid w:val="00DD7228"/>
    <w:rsid w:val="00DD7E9D"/>
    <w:rsid w:val="00DD7F76"/>
    <w:rsid w:val="00DE1B4B"/>
    <w:rsid w:val="00DE297C"/>
    <w:rsid w:val="00DE37A0"/>
    <w:rsid w:val="00DE5A6D"/>
    <w:rsid w:val="00DE68D4"/>
    <w:rsid w:val="00DE6D37"/>
    <w:rsid w:val="00DE7D15"/>
    <w:rsid w:val="00DF0F0F"/>
    <w:rsid w:val="00DF2A5D"/>
    <w:rsid w:val="00DF38C8"/>
    <w:rsid w:val="00DF4A15"/>
    <w:rsid w:val="00DF61FB"/>
    <w:rsid w:val="00DF642A"/>
    <w:rsid w:val="00E00D21"/>
    <w:rsid w:val="00E02AE0"/>
    <w:rsid w:val="00E031BB"/>
    <w:rsid w:val="00E032BE"/>
    <w:rsid w:val="00E04565"/>
    <w:rsid w:val="00E04829"/>
    <w:rsid w:val="00E04FA1"/>
    <w:rsid w:val="00E066DD"/>
    <w:rsid w:val="00E1145B"/>
    <w:rsid w:val="00E12E03"/>
    <w:rsid w:val="00E136D8"/>
    <w:rsid w:val="00E138BF"/>
    <w:rsid w:val="00E138F1"/>
    <w:rsid w:val="00E13CA4"/>
    <w:rsid w:val="00E14E7C"/>
    <w:rsid w:val="00E1606C"/>
    <w:rsid w:val="00E200B2"/>
    <w:rsid w:val="00E2069F"/>
    <w:rsid w:val="00E214E0"/>
    <w:rsid w:val="00E21775"/>
    <w:rsid w:val="00E21D1A"/>
    <w:rsid w:val="00E23B74"/>
    <w:rsid w:val="00E2400B"/>
    <w:rsid w:val="00E24385"/>
    <w:rsid w:val="00E24724"/>
    <w:rsid w:val="00E25A10"/>
    <w:rsid w:val="00E25B2E"/>
    <w:rsid w:val="00E26297"/>
    <w:rsid w:val="00E26398"/>
    <w:rsid w:val="00E27198"/>
    <w:rsid w:val="00E27D1A"/>
    <w:rsid w:val="00E305A2"/>
    <w:rsid w:val="00E317E6"/>
    <w:rsid w:val="00E33883"/>
    <w:rsid w:val="00E33FA0"/>
    <w:rsid w:val="00E344F1"/>
    <w:rsid w:val="00E34723"/>
    <w:rsid w:val="00E34C63"/>
    <w:rsid w:val="00E36730"/>
    <w:rsid w:val="00E3781B"/>
    <w:rsid w:val="00E40F15"/>
    <w:rsid w:val="00E418CA"/>
    <w:rsid w:val="00E41F23"/>
    <w:rsid w:val="00E437B1"/>
    <w:rsid w:val="00E44872"/>
    <w:rsid w:val="00E4548A"/>
    <w:rsid w:val="00E50F04"/>
    <w:rsid w:val="00E51577"/>
    <w:rsid w:val="00E53547"/>
    <w:rsid w:val="00E53B93"/>
    <w:rsid w:val="00E60B40"/>
    <w:rsid w:val="00E6140F"/>
    <w:rsid w:val="00E614DD"/>
    <w:rsid w:val="00E62FD8"/>
    <w:rsid w:val="00E65CB2"/>
    <w:rsid w:val="00E668C9"/>
    <w:rsid w:val="00E71E31"/>
    <w:rsid w:val="00E72AC5"/>
    <w:rsid w:val="00E731AF"/>
    <w:rsid w:val="00E74A4F"/>
    <w:rsid w:val="00E74ECF"/>
    <w:rsid w:val="00E76657"/>
    <w:rsid w:val="00E77BF5"/>
    <w:rsid w:val="00E811A0"/>
    <w:rsid w:val="00E82586"/>
    <w:rsid w:val="00E849EE"/>
    <w:rsid w:val="00E875E4"/>
    <w:rsid w:val="00E91340"/>
    <w:rsid w:val="00E965AA"/>
    <w:rsid w:val="00E97BBF"/>
    <w:rsid w:val="00EA0B35"/>
    <w:rsid w:val="00EA1305"/>
    <w:rsid w:val="00EA1BB8"/>
    <w:rsid w:val="00EA244D"/>
    <w:rsid w:val="00EA29E9"/>
    <w:rsid w:val="00EA2A1E"/>
    <w:rsid w:val="00EA3225"/>
    <w:rsid w:val="00EA3CC2"/>
    <w:rsid w:val="00EA4268"/>
    <w:rsid w:val="00EA4381"/>
    <w:rsid w:val="00EA52CE"/>
    <w:rsid w:val="00EA6B3E"/>
    <w:rsid w:val="00EB189B"/>
    <w:rsid w:val="00EB1A5C"/>
    <w:rsid w:val="00EB3774"/>
    <w:rsid w:val="00EB378B"/>
    <w:rsid w:val="00EB3E91"/>
    <w:rsid w:val="00EB50A7"/>
    <w:rsid w:val="00EB6586"/>
    <w:rsid w:val="00EC00AE"/>
    <w:rsid w:val="00EC2D96"/>
    <w:rsid w:val="00ED02AB"/>
    <w:rsid w:val="00ED09AE"/>
    <w:rsid w:val="00ED2E13"/>
    <w:rsid w:val="00EE11EB"/>
    <w:rsid w:val="00EE702B"/>
    <w:rsid w:val="00EE7180"/>
    <w:rsid w:val="00EE7836"/>
    <w:rsid w:val="00EF150D"/>
    <w:rsid w:val="00EF15CB"/>
    <w:rsid w:val="00EF35F4"/>
    <w:rsid w:val="00EF4DDB"/>
    <w:rsid w:val="00EF4E98"/>
    <w:rsid w:val="00EF5FBB"/>
    <w:rsid w:val="00EF6FF2"/>
    <w:rsid w:val="00EF7FA6"/>
    <w:rsid w:val="00F0145E"/>
    <w:rsid w:val="00F01CB0"/>
    <w:rsid w:val="00F020D1"/>
    <w:rsid w:val="00F041D6"/>
    <w:rsid w:val="00F04D61"/>
    <w:rsid w:val="00F0599E"/>
    <w:rsid w:val="00F05F87"/>
    <w:rsid w:val="00F101E2"/>
    <w:rsid w:val="00F11378"/>
    <w:rsid w:val="00F122CC"/>
    <w:rsid w:val="00F165DA"/>
    <w:rsid w:val="00F16E4F"/>
    <w:rsid w:val="00F21252"/>
    <w:rsid w:val="00F22886"/>
    <w:rsid w:val="00F23819"/>
    <w:rsid w:val="00F26310"/>
    <w:rsid w:val="00F26592"/>
    <w:rsid w:val="00F408BF"/>
    <w:rsid w:val="00F4207E"/>
    <w:rsid w:val="00F424B7"/>
    <w:rsid w:val="00F425ED"/>
    <w:rsid w:val="00F432D2"/>
    <w:rsid w:val="00F44984"/>
    <w:rsid w:val="00F45CDE"/>
    <w:rsid w:val="00F46143"/>
    <w:rsid w:val="00F5026B"/>
    <w:rsid w:val="00F508F8"/>
    <w:rsid w:val="00F50CEC"/>
    <w:rsid w:val="00F51112"/>
    <w:rsid w:val="00F53A6B"/>
    <w:rsid w:val="00F53C57"/>
    <w:rsid w:val="00F5423B"/>
    <w:rsid w:val="00F5442D"/>
    <w:rsid w:val="00F5618B"/>
    <w:rsid w:val="00F56941"/>
    <w:rsid w:val="00F56D40"/>
    <w:rsid w:val="00F61FB9"/>
    <w:rsid w:val="00F626AF"/>
    <w:rsid w:val="00F64A2A"/>
    <w:rsid w:val="00F655FE"/>
    <w:rsid w:val="00F65C7E"/>
    <w:rsid w:val="00F66C5B"/>
    <w:rsid w:val="00F678AD"/>
    <w:rsid w:val="00F678BE"/>
    <w:rsid w:val="00F7026B"/>
    <w:rsid w:val="00F70C56"/>
    <w:rsid w:val="00F721E2"/>
    <w:rsid w:val="00F7362C"/>
    <w:rsid w:val="00F737FC"/>
    <w:rsid w:val="00F74AF1"/>
    <w:rsid w:val="00F74D81"/>
    <w:rsid w:val="00F80748"/>
    <w:rsid w:val="00F8313B"/>
    <w:rsid w:val="00F83E33"/>
    <w:rsid w:val="00F8452B"/>
    <w:rsid w:val="00F87EA4"/>
    <w:rsid w:val="00F92B15"/>
    <w:rsid w:val="00F93D6B"/>
    <w:rsid w:val="00F94F1D"/>
    <w:rsid w:val="00F97523"/>
    <w:rsid w:val="00F97661"/>
    <w:rsid w:val="00FA41ED"/>
    <w:rsid w:val="00FB0289"/>
    <w:rsid w:val="00FB04E0"/>
    <w:rsid w:val="00FB27CA"/>
    <w:rsid w:val="00FB2B4B"/>
    <w:rsid w:val="00FB2F6D"/>
    <w:rsid w:val="00FB3F7A"/>
    <w:rsid w:val="00FB47FD"/>
    <w:rsid w:val="00FB49F7"/>
    <w:rsid w:val="00FC02C3"/>
    <w:rsid w:val="00FC1CF5"/>
    <w:rsid w:val="00FC237B"/>
    <w:rsid w:val="00FC363D"/>
    <w:rsid w:val="00FC6055"/>
    <w:rsid w:val="00FC67C1"/>
    <w:rsid w:val="00FC7B31"/>
    <w:rsid w:val="00FD3144"/>
    <w:rsid w:val="00FD53AA"/>
    <w:rsid w:val="00FD5B5B"/>
    <w:rsid w:val="00FD5CC9"/>
    <w:rsid w:val="00FD5D70"/>
    <w:rsid w:val="00FD6BD9"/>
    <w:rsid w:val="00FE1045"/>
    <w:rsid w:val="00FE132A"/>
    <w:rsid w:val="00FE3B36"/>
    <w:rsid w:val="00FE4DD0"/>
    <w:rsid w:val="00FE6A3A"/>
    <w:rsid w:val="00FE7C02"/>
    <w:rsid w:val="00FF0097"/>
    <w:rsid w:val="00FF099A"/>
    <w:rsid w:val="00FF0B8F"/>
    <w:rsid w:val="00FF1B22"/>
    <w:rsid w:val="00FF1BB9"/>
    <w:rsid w:val="00FF1DDC"/>
    <w:rsid w:val="00FF2522"/>
    <w:rsid w:val="00FF2884"/>
    <w:rsid w:val="00FF305D"/>
    <w:rsid w:val="00FF43D9"/>
    <w:rsid w:val="00FF6272"/>
    <w:rsid w:val="00FF636E"/>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31E371"/>
  <w15:chartTrackingRefBased/>
  <w15:docId w15:val="{E2848FF1-F005-4DAF-9555-AAF9F04471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4"/>
        <w:lang w:val="en-US" w:eastAsia="zh-TW"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0328C0"/>
    <w:pPr>
      <w:widowControl w:val="0"/>
    </w:pPr>
  </w:style>
  <w:style w:type="paragraph" w:styleId="1">
    <w:name w:val="heading 1"/>
    <w:basedOn w:val="a0"/>
    <w:next w:val="a0"/>
    <w:link w:val="10"/>
    <w:uiPriority w:val="99"/>
    <w:qFormat/>
    <w:rsid w:val="00625786"/>
    <w:pPr>
      <w:numPr>
        <w:numId w:val="3"/>
      </w:numPr>
      <w:ind w:left="0" w:firstLine="0"/>
      <w:outlineLvl w:val="0"/>
    </w:pPr>
    <w:rPr>
      <w:rFonts w:ascii="Calibri" w:eastAsia="新細明體" w:hAnsi="Calibri" w:cs="Times New Roman"/>
    </w:rPr>
  </w:style>
  <w:style w:type="paragraph" w:styleId="2">
    <w:name w:val="heading 2"/>
    <w:basedOn w:val="a0"/>
    <w:next w:val="a0"/>
    <w:link w:val="20"/>
    <w:uiPriority w:val="99"/>
    <w:unhideWhenUsed/>
    <w:qFormat/>
    <w:rsid w:val="00625786"/>
    <w:pPr>
      <w:keepNext/>
      <w:numPr>
        <w:numId w:val="1"/>
      </w:numPr>
      <w:adjustRightInd w:val="0"/>
      <w:snapToGrid w:val="0"/>
      <w:spacing w:beforeLines="50" w:before="180" w:afterLines="50" w:after="180" w:line="440" w:lineRule="exact"/>
      <w:ind w:hanging="54"/>
      <w:outlineLvl w:val="1"/>
    </w:pPr>
    <w:rPr>
      <w:rFonts w:ascii="標楷體" w:eastAsia="標楷體" w:hAnsi="標楷體" w:cs="Times New Roman"/>
      <w:b/>
      <w:bCs/>
      <w:kern w:val="0"/>
      <w:sz w:val="36"/>
      <w:szCs w:val="36"/>
    </w:rPr>
  </w:style>
  <w:style w:type="paragraph" w:styleId="30">
    <w:name w:val="heading 3"/>
    <w:basedOn w:val="a0"/>
    <w:next w:val="a0"/>
    <w:link w:val="31"/>
    <w:uiPriority w:val="99"/>
    <w:unhideWhenUsed/>
    <w:qFormat/>
    <w:rsid w:val="00625786"/>
    <w:pPr>
      <w:keepNext/>
      <w:outlineLvl w:val="2"/>
    </w:pPr>
    <w:rPr>
      <w:rFonts w:ascii="Cambria" w:eastAsia="新細明體" w:hAnsi="Cambria" w:cs="Times New Roman"/>
      <w:b/>
      <w:bCs/>
      <w:sz w:val="28"/>
      <w:szCs w:val="36"/>
    </w:rPr>
  </w:style>
  <w:style w:type="paragraph" w:styleId="4">
    <w:name w:val="heading 4"/>
    <w:basedOn w:val="a0"/>
    <w:next w:val="a0"/>
    <w:link w:val="40"/>
    <w:uiPriority w:val="9"/>
    <w:semiHidden/>
    <w:unhideWhenUsed/>
    <w:qFormat/>
    <w:rsid w:val="00625786"/>
    <w:pPr>
      <w:keepNext/>
      <w:spacing w:line="440" w:lineRule="exact"/>
      <w:outlineLvl w:val="3"/>
    </w:pPr>
    <w:rPr>
      <w:rFonts w:ascii="Cambria" w:eastAsia="新細明體" w:hAnsi="Cambria" w:cs="Times New Roman"/>
      <w:sz w:val="28"/>
      <w:szCs w:val="36"/>
    </w:rPr>
  </w:style>
  <w:style w:type="paragraph" w:styleId="5">
    <w:name w:val="heading 5"/>
    <w:basedOn w:val="a0"/>
    <w:next w:val="a0"/>
    <w:link w:val="50"/>
    <w:uiPriority w:val="9"/>
    <w:semiHidden/>
    <w:unhideWhenUsed/>
    <w:qFormat/>
    <w:rsid w:val="00625786"/>
    <w:pPr>
      <w:keepNext/>
      <w:spacing w:line="720" w:lineRule="auto"/>
      <w:ind w:leftChars="200" w:left="200"/>
      <w:outlineLvl w:val="4"/>
    </w:pPr>
    <w:rPr>
      <w:rFonts w:ascii="Calibri Light" w:eastAsia="新細明體" w:hAnsi="Calibri Light" w:cs="Times New Roman"/>
      <w:b/>
      <w:bCs/>
      <w:sz w:val="36"/>
      <w:szCs w:val="36"/>
    </w:rPr>
  </w:style>
  <w:style w:type="paragraph" w:styleId="6">
    <w:name w:val="heading 6"/>
    <w:basedOn w:val="a0"/>
    <w:next w:val="a0"/>
    <w:link w:val="60"/>
    <w:uiPriority w:val="9"/>
    <w:semiHidden/>
    <w:unhideWhenUsed/>
    <w:qFormat/>
    <w:rsid w:val="000A64A8"/>
    <w:pPr>
      <w:keepNext/>
      <w:spacing w:line="720" w:lineRule="auto"/>
      <w:ind w:leftChars="200" w:left="200"/>
      <w:outlineLvl w:val="5"/>
    </w:pPr>
    <w:rPr>
      <w:rFonts w:asciiTheme="majorHAnsi" w:eastAsiaTheme="majorEastAsia" w:hAnsiTheme="majorHAnsi" w:cstheme="majorBidi"/>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styleId="a4">
    <w:name w:val="annotation reference"/>
    <w:basedOn w:val="a1"/>
    <w:uiPriority w:val="99"/>
    <w:semiHidden/>
    <w:unhideWhenUsed/>
    <w:rsid w:val="00511846"/>
    <w:rPr>
      <w:sz w:val="18"/>
      <w:szCs w:val="18"/>
    </w:rPr>
  </w:style>
  <w:style w:type="paragraph" w:styleId="a5">
    <w:name w:val="annotation text"/>
    <w:basedOn w:val="a0"/>
    <w:link w:val="a6"/>
    <w:uiPriority w:val="99"/>
    <w:unhideWhenUsed/>
    <w:rsid w:val="00511846"/>
  </w:style>
  <w:style w:type="character" w:customStyle="1" w:styleId="a6">
    <w:name w:val="註解文字 字元"/>
    <w:basedOn w:val="a1"/>
    <w:link w:val="a5"/>
    <w:uiPriority w:val="99"/>
    <w:rsid w:val="00511846"/>
  </w:style>
  <w:style w:type="paragraph" w:styleId="a7">
    <w:name w:val="annotation subject"/>
    <w:basedOn w:val="a5"/>
    <w:next w:val="a5"/>
    <w:link w:val="a8"/>
    <w:uiPriority w:val="99"/>
    <w:semiHidden/>
    <w:unhideWhenUsed/>
    <w:rsid w:val="00511846"/>
    <w:rPr>
      <w:b/>
      <w:bCs/>
    </w:rPr>
  </w:style>
  <w:style w:type="character" w:customStyle="1" w:styleId="a8">
    <w:name w:val="註解主旨 字元"/>
    <w:basedOn w:val="a6"/>
    <w:link w:val="a7"/>
    <w:uiPriority w:val="99"/>
    <w:semiHidden/>
    <w:rsid w:val="00511846"/>
    <w:rPr>
      <w:b/>
      <w:bCs/>
    </w:rPr>
  </w:style>
  <w:style w:type="paragraph" w:styleId="a9">
    <w:name w:val="Balloon Text"/>
    <w:basedOn w:val="a0"/>
    <w:link w:val="aa"/>
    <w:uiPriority w:val="99"/>
    <w:semiHidden/>
    <w:unhideWhenUsed/>
    <w:rsid w:val="00511846"/>
    <w:rPr>
      <w:rFonts w:asciiTheme="majorHAnsi" w:eastAsiaTheme="majorEastAsia" w:hAnsiTheme="majorHAnsi" w:cstheme="majorBidi"/>
      <w:sz w:val="18"/>
      <w:szCs w:val="18"/>
    </w:rPr>
  </w:style>
  <w:style w:type="character" w:customStyle="1" w:styleId="aa">
    <w:name w:val="註解方塊文字 字元"/>
    <w:basedOn w:val="a1"/>
    <w:link w:val="a9"/>
    <w:uiPriority w:val="99"/>
    <w:semiHidden/>
    <w:rsid w:val="00511846"/>
    <w:rPr>
      <w:rFonts w:asciiTheme="majorHAnsi" w:eastAsiaTheme="majorEastAsia" w:hAnsiTheme="majorHAnsi" w:cstheme="majorBidi"/>
      <w:sz w:val="18"/>
      <w:szCs w:val="18"/>
    </w:rPr>
  </w:style>
  <w:style w:type="paragraph" w:customStyle="1" w:styleId="ab">
    <w:name w:val="立法院(會議名稱)"/>
    <w:basedOn w:val="a0"/>
    <w:uiPriority w:val="99"/>
    <w:rsid w:val="00B21F7F"/>
    <w:pPr>
      <w:snapToGrid w:val="0"/>
      <w:spacing w:line="500" w:lineRule="exact"/>
      <w:ind w:left="1620" w:hanging="1620"/>
    </w:pPr>
    <w:rPr>
      <w:rFonts w:ascii="標楷體" w:eastAsia="標楷體" w:hAnsi="Times New Roman" w:cs="Times New Roman"/>
      <w:sz w:val="32"/>
      <w:szCs w:val="32"/>
    </w:rPr>
  </w:style>
  <w:style w:type="paragraph" w:styleId="ac">
    <w:name w:val="header"/>
    <w:basedOn w:val="a0"/>
    <w:link w:val="ad"/>
    <w:uiPriority w:val="99"/>
    <w:unhideWhenUsed/>
    <w:rsid w:val="008D5A75"/>
    <w:pPr>
      <w:tabs>
        <w:tab w:val="center" w:pos="4153"/>
        <w:tab w:val="right" w:pos="8306"/>
      </w:tabs>
      <w:snapToGrid w:val="0"/>
    </w:pPr>
    <w:rPr>
      <w:sz w:val="20"/>
      <w:szCs w:val="20"/>
    </w:rPr>
  </w:style>
  <w:style w:type="character" w:customStyle="1" w:styleId="ad">
    <w:name w:val="頁首 字元"/>
    <w:basedOn w:val="a1"/>
    <w:link w:val="ac"/>
    <w:uiPriority w:val="99"/>
    <w:rsid w:val="008D5A75"/>
    <w:rPr>
      <w:sz w:val="20"/>
      <w:szCs w:val="20"/>
    </w:rPr>
  </w:style>
  <w:style w:type="paragraph" w:styleId="ae">
    <w:name w:val="footer"/>
    <w:basedOn w:val="a0"/>
    <w:link w:val="af"/>
    <w:uiPriority w:val="99"/>
    <w:unhideWhenUsed/>
    <w:rsid w:val="008D5A75"/>
    <w:pPr>
      <w:tabs>
        <w:tab w:val="center" w:pos="4153"/>
        <w:tab w:val="right" w:pos="8306"/>
      </w:tabs>
      <w:snapToGrid w:val="0"/>
    </w:pPr>
    <w:rPr>
      <w:sz w:val="20"/>
      <w:szCs w:val="20"/>
    </w:rPr>
  </w:style>
  <w:style w:type="character" w:customStyle="1" w:styleId="af">
    <w:name w:val="頁尾 字元"/>
    <w:basedOn w:val="a1"/>
    <w:link w:val="ae"/>
    <w:uiPriority w:val="99"/>
    <w:rsid w:val="008D5A75"/>
    <w:rPr>
      <w:sz w:val="20"/>
      <w:szCs w:val="20"/>
    </w:rPr>
  </w:style>
  <w:style w:type="character" w:customStyle="1" w:styleId="10">
    <w:name w:val="標題 1 字元"/>
    <w:basedOn w:val="a1"/>
    <w:link w:val="1"/>
    <w:uiPriority w:val="99"/>
    <w:rsid w:val="00625786"/>
    <w:rPr>
      <w:rFonts w:ascii="Calibri" w:eastAsia="新細明體" w:hAnsi="Calibri" w:cs="Times New Roman"/>
    </w:rPr>
  </w:style>
  <w:style w:type="character" w:customStyle="1" w:styleId="20">
    <w:name w:val="標題 2 字元"/>
    <w:basedOn w:val="a1"/>
    <w:link w:val="2"/>
    <w:uiPriority w:val="99"/>
    <w:rsid w:val="00625786"/>
    <w:rPr>
      <w:rFonts w:ascii="標楷體" w:eastAsia="標楷體" w:hAnsi="標楷體" w:cs="Times New Roman"/>
      <w:b/>
      <w:bCs/>
      <w:kern w:val="0"/>
      <w:sz w:val="36"/>
      <w:szCs w:val="36"/>
    </w:rPr>
  </w:style>
  <w:style w:type="character" w:customStyle="1" w:styleId="31">
    <w:name w:val="標題 3 字元"/>
    <w:basedOn w:val="a1"/>
    <w:link w:val="30"/>
    <w:uiPriority w:val="9"/>
    <w:rsid w:val="00625786"/>
    <w:rPr>
      <w:rFonts w:ascii="Cambria" w:eastAsia="新細明體" w:hAnsi="Cambria" w:cs="Times New Roman"/>
      <w:b/>
      <w:bCs/>
      <w:sz w:val="28"/>
      <w:szCs w:val="36"/>
    </w:rPr>
  </w:style>
  <w:style w:type="character" w:customStyle="1" w:styleId="40">
    <w:name w:val="標題 4 字元"/>
    <w:basedOn w:val="a1"/>
    <w:link w:val="4"/>
    <w:uiPriority w:val="9"/>
    <w:semiHidden/>
    <w:rsid w:val="00625786"/>
    <w:rPr>
      <w:rFonts w:ascii="Cambria" w:eastAsia="新細明體" w:hAnsi="Cambria" w:cs="Times New Roman"/>
      <w:sz w:val="28"/>
      <w:szCs w:val="36"/>
    </w:rPr>
  </w:style>
  <w:style w:type="character" w:customStyle="1" w:styleId="50">
    <w:name w:val="標題 5 字元"/>
    <w:basedOn w:val="a1"/>
    <w:link w:val="5"/>
    <w:uiPriority w:val="9"/>
    <w:semiHidden/>
    <w:rsid w:val="00625786"/>
    <w:rPr>
      <w:rFonts w:ascii="Calibri Light" w:eastAsia="新細明體" w:hAnsi="Calibri Light" w:cs="Times New Roman"/>
      <w:b/>
      <w:bCs/>
      <w:sz w:val="36"/>
      <w:szCs w:val="36"/>
    </w:rPr>
  </w:style>
  <w:style w:type="paragraph" w:styleId="af0">
    <w:name w:val="Revision"/>
    <w:hidden/>
    <w:uiPriority w:val="99"/>
    <w:semiHidden/>
    <w:rsid w:val="00625786"/>
  </w:style>
  <w:style w:type="paragraph" w:styleId="21">
    <w:name w:val="Body Text Indent 2"/>
    <w:basedOn w:val="a0"/>
    <w:link w:val="22"/>
    <w:uiPriority w:val="99"/>
    <w:rsid w:val="00625786"/>
    <w:pPr>
      <w:spacing w:line="320" w:lineRule="exact"/>
      <w:ind w:left="280" w:hangingChars="100" w:hanging="280"/>
    </w:pPr>
    <w:rPr>
      <w:rFonts w:ascii="標楷體" w:eastAsia="標楷體" w:hAnsi="標楷體" w:cs="Times New Roman"/>
      <w:sz w:val="28"/>
    </w:rPr>
  </w:style>
  <w:style w:type="character" w:customStyle="1" w:styleId="22">
    <w:name w:val="本文縮排 2 字元"/>
    <w:basedOn w:val="a1"/>
    <w:link w:val="21"/>
    <w:uiPriority w:val="99"/>
    <w:rsid w:val="00625786"/>
    <w:rPr>
      <w:rFonts w:ascii="標楷體" w:eastAsia="標楷體" w:hAnsi="標楷體" w:cs="Times New Roman"/>
      <w:sz w:val="28"/>
      <w:szCs w:val="24"/>
    </w:rPr>
  </w:style>
  <w:style w:type="paragraph" w:customStyle="1" w:styleId="11">
    <w:name w:val="基金決議(1)"/>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2">
    <w:name w:val="基金決議1."/>
    <w:basedOn w:val="a0"/>
    <w:qFormat/>
    <w:rsid w:val="00625786"/>
    <w:pPr>
      <w:spacing w:line="440" w:lineRule="exact"/>
      <w:ind w:leftChars="377" w:left="1225" w:hangingChars="100" w:hanging="320"/>
      <w:jc w:val="both"/>
    </w:pPr>
    <w:rPr>
      <w:rFonts w:ascii="標楷體" w:eastAsia="標楷體" w:hAnsi="標楷體" w:cs="Times New Roman"/>
      <w:color w:val="000000"/>
      <w:sz w:val="32"/>
      <w:szCs w:val="32"/>
    </w:rPr>
  </w:style>
  <w:style w:type="paragraph" w:customStyle="1" w:styleId="111">
    <w:name w:val="111提案人"/>
    <w:basedOn w:val="a0"/>
    <w:link w:val="1110"/>
    <w:qFormat/>
    <w:rsid w:val="00625786"/>
    <w:pPr>
      <w:spacing w:line="440" w:lineRule="exact"/>
      <w:ind w:leftChars="1400" w:left="4640" w:hangingChars="400" w:hanging="1280"/>
    </w:pPr>
    <w:rPr>
      <w:rFonts w:ascii="標楷體" w:eastAsia="標楷體" w:hAnsi="標楷體" w:cs="Times New Roman"/>
      <w:sz w:val="32"/>
      <w:szCs w:val="32"/>
    </w:rPr>
  </w:style>
  <w:style w:type="paragraph" w:customStyle="1" w:styleId="1111">
    <w:name w:val="111項決議(一)"/>
    <w:basedOn w:val="a0"/>
    <w:link w:val="1112"/>
    <w:qFormat/>
    <w:rsid w:val="00625786"/>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2">
    <w:name w:val="111項決議(一) 字元"/>
    <w:basedOn w:val="a1"/>
    <w:link w:val="1111"/>
    <w:rsid w:val="00625786"/>
    <w:rPr>
      <w:rFonts w:ascii="Times New Roman" w:eastAsia="標楷體" w:hAnsi="Times New Roman" w:cs="Times New Roman"/>
      <w:sz w:val="32"/>
      <w:szCs w:val="32"/>
    </w:rPr>
  </w:style>
  <w:style w:type="paragraph" w:customStyle="1" w:styleId="11110">
    <w:name w:val="111項併凍1."/>
    <w:basedOn w:val="a0"/>
    <w:qFormat/>
    <w:rsid w:val="00625786"/>
    <w:pPr>
      <w:spacing w:line="440" w:lineRule="exact"/>
      <w:ind w:leftChars="350" w:left="1122" w:hangingChars="88" w:hanging="282"/>
      <w:jc w:val="both"/>
    </w:pPr>
    <w:rPr>
      <w:rFonts w:ascii="Times New Roman" w:eastAsia="標楷體" w:hAnsi="Times New Roman" w:cs="Times New Roman"/>
      <w:sz w:val="32"/>
      <w:szCs w:val="32"/>
    </w:rPr>
  </w:style>
  <w:style w:type="numbering" w:customStyle="1" w:styleId="13">
    <w:name w:val="無清單1"/>
    <w:next w:val="a3"/>
    <w:uiPriority w:val="99"/>
    <w:semiHidden/>
    <w:unhideWhenUsed/>
    <w:rsid w:val="00625786"/>
  </w:style>
  <w:style w:type="paragraph" w:customStyle="1" w:styleId="-1">
    <w:name w:val="預算-項1位數"/>
    <w:basedOn w:val="a0"/>
    <w:link w:val="-10"/>
    <w:qFormat/>
    <w:rsid w:val="00625786"/>
    <w:pPr>
      <w:autoSpaceDE w:val="0"/>
      <w:autoSpaceDN w:val="0"/>
      <w:adjustRightInd w:val="0"/>
      <w:spacing w:line="440" w:lineRule="exact"/>
      <w:ind w:leftChars="100" w:left="1680" w:hangingChars="450" w:hanging="1440"/>
      <w:outlineLvl w:val="1"/>
    </w:pPr>
    <w:rPr>
      <w:rFonts w:ascii="標楷體" w:eastAsia="標楷體" w:hAnsi="標楷體" w:cs="Times New Roman"/>
      <w:color w:val="000000"/>
      <w:sz w:val="32"/>
      <w:szCs w:val="32"/>
    </w:rPr>
  </w:style>
  <w:style w:type="character" w:customStyle="1" w:styleId="-10">
    <w:name w:val="預算-項1位數 字元"/>
    <w:link w:val="-1"/>
    <w:rsid w:val="00625786"/>
    <w:rPr>
      <w:rFonts w:ascii="標楷體" w:eastAsia="標楷體" w:hAnsi="標楷體" w:cs="Times New Roman"/>
      <w:color w:val="000000"/>
      <w:sz w:val="32"/>
      <w:szCs w:val="32"/>
    </w:rPr>
  </w:style>
  <w:style w:type="paragraph" w:customStyle="1" w:styleId="14">
    <w:name w:val="(二)項決議+與前段1行距"/>
    <w:basedOn w:val="a0"/>
    <w:next w:val="a0"/>
    <w:link w:val="15"/>
    <w:qFormat/>
    <w:rsid w:val="00625786"/>
    <w:pPr>
      <w:spacing w:beforeLines="100" w:before="360" w:line="440" w:lineRule="exact"/>
      <w:ind w:leftChars="100" w:left="880" w:hangingChars="200" w:hanging="640"/>
      <w:jc w:val="both"/>
    </w:pPr>
    <w:rPr>
      <w:rFonts w:ascii="標楷體" w:eastAsia="標楷體" w:hAnsi="標楷體" w:cs="Times New Roman"/>
      <w:sz w:val="32"/>
      <w:szCs w:val="32"/>
    </w:rPr>
  </w:style>
  <w:style w:type="character" w:customStyle="1" w:styleId="15">
    <w:name w:val="(二)項決議+與前段1行距 字元"/>
    <w:link w:val="14"/>
    <w:rsid w:val="00625786"/>
    <w:rPr>
      <w:rFonts w:ascii="標楷體" w:eastAsia="標楷體" w:hAnsi="標楷體" w:cs="Times New Roman"/>
      <w:sz w:val="32"/>
      <w:szCs w:val="32"/>
    </w:rPr>
  </w:style>
  <w:style w:type="paragraph" w:customStyle="1" w:styleId="af1">
    <w:name w:val="(一)項決議+與前段無間距"/>
    <w:basedOn w:val="14"/>
    <w:link w:val="af2"/>
    <w:qFormat/>
    <w:rsid w:val="00625786"/>
  </w:style>
  <w:style w:type="character" w:customStyle="1" w:styleId="af2">
    <w:name w:val="(一)項決議+與前段無間距 字元"/>
    <w:link w:val="af1"/>
    <w:rsid w:val="00625786"/>
    <w:rPr>
      <w:rFonts w:ascii="標楷體" w:eastAsia="標楷體" w:hAnsi="標楷體" w:cs="Times New Roman"/>
      <w:sz w:val="32"/>
      <w:szCs w:val="32"/>
    </w:rPr>
  </w:style>
  <w:style w:type="paragraph" w:customStyle="1" w:styleId="0">
    <w:name w:val="0提案人"/>
    <w:basedOn w:val="a0"/>
    <w:link w:val="00"/>
    <w:qFormat/>
    <w:rsid w:val="00625786"/>
    <w:pPr>
      <w:spacing w:line="440" w:lineRule="exact"/>
      <w:ind w:leftChars="1400" w:left="4640" w:hangingChars="400" w:hanging="1280"/>
    </w:pPr>
    <w:rPr>
      <w:rFonts w:ascii="標楷體" w:eastAsia="標楷體" w:hAnsi="標楷體" w:cs="Times New Roman"/>
      <w:sz w:val="32"/>
      <w:szCs w:val="32"/>
    </w:rPr>
  </w:style>
  <w:style w:type="character" w:customStyle="1" w:styleId="00">
    <w:name w:val="0提案人 字元"/>
    <w:link w:val="0"/>
    <w:rsid w:val="00625786"/>
    <w:rPr>
      <w:rFonts w:ascii="標楷體" w:eastAsia="標楷體" w:hAnsi="標楷體" w:cs="Times New Roman"/>
      <w:sz w:val="32"/>
      <w:szCs w:val="32"/>
    </w:rPr>
  </w:style>
  <w:style w:type="paragraph" w:styleId="af3">
    <w:name w:val="List Paragraph"/>
    <w:aliases w:val="^1.公聽會-會務報告"/>
    <w:basedOn w:val="a0"/>
    <w:link w:val="af4"/>
    <w:uiPriority w:val="99"/>
    <w:qFormat/>
    <w:rsid w:val="005E04B2"/>
    <w:pPr>
      <w:spacing w:line="440" w:lineRule="exact"/>
    </w:pPr>
    <w:rPr>
      <w:rFonts w:ascii="標楷體" w:eastAsia="標楷體" w:hAnsi="標楷體" w:cs="Times New Roman"/>
      <w:sz w:val="32"/>
      <w:szCs w:val="32"/>
    </w:rPr>
  </w:style>
  <w:style w:type="paragraph" w:customStyle="1" w:styleId="01">
    <w:name w:val="0項(一)決議"/>
    <w:basedOn w:val="a0"/>
    <w:link w:val="02"/>
    <w:qFormat/>
    <w:rsid w:val="00625786"/>
    <w:pPr>
      <w:spacing w:line="440" w:lineRule="exact"/>
      <w:ind w:leftChars="100" w:left="880" w:hangingChars="200" w:hanging="640"/>
      <w:jc w:val="both"/>
    </w:pPr>
    <w:rPr>
      <w:rFonts w:ascii="標楷體" w:eastAsia="標楷體" w:hAnsi="標楷體" w:cs="Times New Roman"/>
      <w:color w:val="000000"/>
      <w:sz w:val="32"/>
      <w:szCs w:val="32"/>
    </w:rPr>
  </w:style>
  <w:style w:type="character" w:customStyle="1" w:styleId="02">
    <w:name w:val="0項(一)決議 字元"/>
    <w:link w:val="01"/>
    <w:rsid w:val="00625786"/>
    <w:rPr>
      <w:rFonts w:ascii="標楷體" w:eastAsia="標楷體" w:hAnsi="標楷體" w:cs="Times New Roman"/>
      <w:color w:val="000000"/>
      <w:sz w:val="32"/>
      <w:szCs w:val="32"/>
    </w:rPr>
  </w:style>
  <w:style w:type="paragraph" w:customStyle="1" w:styleId="16">
    <w:name w:val="1.項 公務併凍 決議"/>
    <w:basedOn w:val="a0"/>
    <w:link w:val="17"/>
    <w:rsid w:val="00625786"/>
    <w:pPr>
      <w:spacing w:line="440" w:lineRule="exact"/>
      <w:ind w:leftChars="350" w:left="1122" w:hangingChars="88" w:hanging="282"/>
      <w:jc w:val="both"/>
    </w:pPr>
    <w:rPr>
      <w:rFonts w:ascii="標楷體" w:eastAsia="標楷體" w:hAnsi="標楷體" w:cs="Times New Roman"/>
      <w:sz w:val="32"/>
      <w:szCs w:val="32"/>
    </w:rPr>
  </w:style>
  <w:style w:type="character" w:customStyle="1" w:styleId="17">
    <w:name w:val="1.項 公務併凍 決議 字元"/>
    <w:link w:val="16"/>
    <w:rsid w:val="00625786"/>
    <w:rPr>
      <w:rFonts w:ascii="標楷體" w:eastAsia="標楷體" w:hAnsi="標楷體" w:cs="Times New Roman"/>
      <w:sz w:val="32"/>
      <w:szCs w:val="32"/>
    </w:rPr>
  </w:style>
  <w:style w:type="paragraph" w:customStyle="1" w:styleId="23">
    <w:name w:val="2.項 公務併凍 決議"/>
    <w:basedOn w:val="a0"/>
    <w:qFormat/>
    <w:rsid w:val="00625786"/>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next">
    <w:name w:val="1.項next 公務 併凍"/>
    <w:basedOn w:val="a0"/>
    <w:link w:val="1next0"/>
    <w:qFormat/>
    <w:rsid w:val="00625786"/>
    <w:pPr>
      <w:spacing w:line="440" w:lineRule="exact"/>
      <w:ind w:leftChars="475" w:left="1140" w:firstLineChars="200" w:firstLine="640"/>
      <w:jc w:val="both"/>
    </w:pPr>
    <w:rPr>
      <w:rFonts w:ascii="標楷體" w:eastAsia="標楷體" w:hAnsi="標楷體" w:cs="Times New Roman"/>
      <w:color w:val="000000"/>
      <w:sz w:val="32"/>
      <w:szCs w:val="32"/>
    </w:rPr>
  </w:style>
  <w:style w:type="character" w:customStyle="1" w:styleId="1next0">
    <w:name w:val="1.項next 公務 併凍 字元"/>
    <w:link w:val="1next"/>
    <w:rsid w:val="00625786"/>
    <w:rPr>
      <w:rFonts w:ascii="標楷體" w:eastAsia="標楷體" w:hAnsi="標楷體" w:cs="Times New Roman"/>
      <w:color w:val="000000"/>
      <w:sz w:val="32"/>
      <w:szCs w:val="32"/>
    </w:rPr>
  </w:style>
  <w:style w:type="paragraph" w:customStyle="1" w:styleId="1nextold">
    <w:name w:val="1.next 公務併凍old"/>
    <w:basedOn w:val="a0"/>
    <w:link w:val="1nextold0"/>
    <w:qFormat/>
    <w:rsid w:val="00625786"/>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old0">
    <w:name w:val="1.next 公務併凍old 字元"/>
    <w:link w:val="1nextold"/>
    <w:rsid w:val="00625786"/>
    <w:rPr>
      <w:rFonts w:ascii="標楷體" w:eastAsia="標楷體" w:hAnsi="標楷體" w:cs="Times New Roman"/>
      <w:color w:val="000000"/>
      <w:sz w:val="32"/>
      <w:szCs w:val="32"/>
    </w:rPr>
  </w:style>
  <w:style w:type="paragraph" w:customStyle="1" w:styleId="next">
    <w:name w:val="(一)next公務"/>
    <w:basedOn w:val="1nextold"/>
    <w:qFormat/>
    <w:rsid w:val="00625786"/>
    <w:pPr>
      <w:ind w:leftChars="350" w:left="840"/>
    </w:pPr>
  </w:style>
  <w:style w:type="table" w:styleId="af5">
    <w:name w:val="Table Grid"/>
    <w:basedOn w:val="a2"/>
    <w:uiPriority w:val="59"/>
    <w:rsid w:val="0062578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1.款決議 公務"/>
    <w:basedOn w:val="a0"/>
    <w:rsid w:val="00625786"/>
    <w:pPr>
      <w:spacing w:line="440" w:lineRule="exact"/>
      <w:ind w:leftChars="300" w:left="1040" w:hangingChars="100" w:hanging="320"/>
      <w:jc w:val="both"/>
    </w:pPr>
    <w:rPr>
      <w:rFonts w:ascii="標楷體" w:eastAsia="標楷體" w:hAnsi="標楷體" w:cs="Times New Roman"/>
      <w:sz w:val="32"/>
      <w:szCs w:val="32"/>
    </w:rPr>
  </w:style>
  <w:style w:type="paragraph" w:customStyle="1" w:styleId="24">
    <w:name w:val="2.款決議 公務"/>
    <w:basedOn w:val="18"/>
    <w:qFormat/>
    <w:rsid w:val="00625786"/>
    <w:pPr>
      <w:spacing w:beforeLines="50" w:before="180"/>
    </w:pPr>
  </w:style>
  <w:style w:type="paragraph" w:customStyle="1" w:styleId="1next1">
    <w:name w:val="1.款next 公務"/>
    <w:basedOn w:val="1next"/>
    <w:rsid w:val="00625786"/>
    <w:pPr>
      <w:ind w:leftChars="450" w:left="1080"/>
    </w:pPr>
  </w:style>
  <w:style w:type="numbering" w:customStyle="1" w:styleId="110">
    <w:name w:val="無清單11"/>
    <w:next w:val="a3"/>
    <w:uiPriority w:val="99"/>
    <w:semiHidden/>
    <w:unhideWhenUsed/>
    <w:rsid w:val="00625786"/>
  </w:style>
  <w:style w:type="paragraph" w:customStyle="1" w:styleId="af6">
    <w:name w:val="條"/>
    <w:basedOn w:val="a0"/>
    <w:link w:val="af7"/>
    <w:qFormat/>
    <w:rsid w:val="00625786"/>
    <w:pPr>
      <w:kinsoku w:val="0"/>
      <w:overflowPunct w:val="0"/>
      <w:spacing w:line="380" w:lineRule="exact"/>
      <w:ind w:leftChars="50" w:left="330" w:rightChars="50" w:right="120" w:hangingChars="100" w:hanging="210"/>
      <w:jc w:val="both"/>
      <w:textAlignment w:val="center"/>
    </w:pPr>
    <w:rPr>
      <w:rFonts w:ascii="Times New Roman" w:eastAsia="華康細明體" w:hAnsi="Times New Roman" w:cs="Times New Roman"/>
      <w:noProof/>
      <w:sz w:val="21"/>
    </w:rPr>
  </w:style>
  <w:style w:type="character" w:customStyle="1" w:styleId="af7">
    <w:name w:val="條 字元"/>
    <w:link w:val="af6"/>
    <w:rsid w:val="00625786"/>
    <w:rPr>
      <w:rFonts w:ascii="Times New Roman" w:eastAsia="華康細明體" w:hAnsi="Times New Roman" w:cs="Times New Roman"/>
      <w:noProof/>
      <w:sz w:val="21"/>
    </w:rPr>
  </w:style>
  <w:style w:type="paragraph" w:customStyle="1" w:styleId="af8">
    <w:name w:val="項"/>
    <w:basedOn w:val="a0"/>
    <w:link w:val="af9"/>
    <w:uiPriority w:val="99"/>
    <w:qFormat/>
    <w:rsid w:val="00625786"/>
    <w:pPr>
      <w:kinsoku w:val="0"/>
      <w:overflowPunct w:val="0"/>
      <w:spacing w:line="380" w:lineRule="exact"/>
      <w:ind w:leftChars="150" w:left="360" w:rightChars="50" w:right="120" w:firstLineChars="200" w:firstLine="420"/>
      <w:jc w:val="both"/>
      <w:textAlignment w:val="center"/>
    </w:pPr>
    <w:rPr>
      <w:rFonts w:ascii="Times New Roman" w:eastAsia="華康細明體" w:hAnsi="Times New Roman" w:cs="Times New Roman"/>
      <w:noProof/>
      <w:sz w:val="21"/>
    </w:rPr>
  </w:style>
  <w:style w:type="character" w:customStyle="1" w:styleId="af9">
    <w:name w:val="項 字元"/>
    <w:link w:val="af8"/>
    <w:uiPriority w:val="99"/>
    <w:rsid w:val="00625786"/>
    <w:rPr>
      <w:rFonts w:ascii="Times New Roman" w:eastAsia="華康細明體" w:hAnsi="Times New Roman" w:cs="Times New Roman"/>
      <w:noProof/>
      <w:sz w:val="21"/>
    </w:rPr>
  </w:style>
  <w:style w:type="paragraph" w:customStyle="1" w:styleId="-2">
    <w:name w:val="預算-項2位數"/>
    <w:basedOn w:val="-3"/>
    <w:link w:val="-20"/>
    <w:qFormat/>
    <w:rsid w:val="00625786"/>
    <w:pPr>
      <w:ind w:left="1840" w:hangingChars="500" w:hanging="1600"/>
    </w:pPr>
  </w:style>
  <w:style w:type="paragraph" w:customStyle="1" w:styleId="-">
    <w:name w:val="日程-說明"/>
    <w:basedOn w:val="a0"/>
    <w:qFormat/>
    <w:rsid w:val="00625786"/>
    <w:pPr>
      <w:snapToGrid w:val="0"/>
      <w:spacing w:line="500" w:lineRule="exact"/>
      <w:ind w:leftChars="100" w:left="1231" w:hangingChars="413" w:hanging="991"/>
    </w:pPr>
    <w:rPr>
      <w:rFonts w:ascii="微軟正黑體" w:eastAsia="微軟正黑體" w:hAnsi="微軟正黑體" w:cs="Times New Roman"/>
    </w:rPr>
  </w:style>
  <w:style w:type="numbering" w:customStyle="1" w:styleId="1113">
    <w:name w:val="無清單111"/>
    <w:next w:val="a3"/>
    <w:uiPriority w:val="99"/>
    <w:semiHidden/>
    <w:unhideWhenUsed/>
    <w:rsid w:val="00625786"/>
  </w:style>
  <w:style w:type="numbering" w:customStyle="1" w:styleId="11111">
    <w:name w:val="無清單1111"/>
    <w:next w:val="a3"/>
    <w:uiPriority w:val="99"/>
    <w:semiHidden/>
    <w:unhideWhenUsed/>
    <w:rsid w:val="00625786"/>
  </w:style>
  <w:style w:type="table" w:customStyle="1" w:styleId="19">
    <w:name w:val="表格格線1"/>
    <w:basedOn w:val="a2"/>
    <w:next w:val="af5"/>
    <w:uiPriority w:val="99"/>
    <w:rsid w:val="00625786"/>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5">
    <w:name w:val="一、標題2"/>
    <w:basedOn w:val="2"/>
    <w:link w:val="26"/>
    <w:qFormat/>
    <w:rsid w:val="00625786"/>
    <w:pPr>
      <w:spacing w:before="100" w:beforeAutospacing="1" w:after="100" w:afterAutospacing="1" w:line="240" w:lineRule="auto"/>
    </w:pPr>
  </w:style>
  <w:style w:type="character" w:customStyle="1" w:styleId="26">
    <w:name w:val="一、標題2 字元"/>
    <w:link w:val="25"/>
    <w:rsid w:val="00625786"/>
    <w:rPr>
      <w:rFonts w:ascii="標楷體" w:eastAsia="標楷體" w:hAnsi="標楷體" w:cs="Times New Roman"/>
      <w:b/>
      <w:bCs/>
      <w:kern w:val="0"/>
      <w:sz w:val="36"/>
      <w:szCs w:val="36"/>
    </w:rPr>
  </w:style>
  <w:style w:type="paragraph" w:customStyle="1" w:styleId="afa">
    <w:name w:val="第○次議事錄"/>
    <w:basedOn w:val="a0"/>
    <w:link w:val="afb"/>
    <w:qFormat/>
    <w:rsid w:val="00625786"/>
    <w:pPr>
      <w:tabs>
        <w:tab w:val="left" w:pos="567"/>
      </w:tabs>
      <w:spacing w:line="440" w:lineRule="exact"/>
      <w:jc w:val="center"/>
      <w:outlineLvl w:val="2"/>
    </w:pPr>
    <w:rPr>
      <w:rFonts w:ascii="標楷體" w:eastAsia="標楷體" w:hAnsi="標楷體" w:cs="Times New Roman"/>
      <w:b/>
      <w:kern w:val="0"/>
      <w:sz w:val="36"/>
      <w:szCs w:val="36"/>
    </w:rPr>
  </w:style>
  <w:style w:type="character" w:customStyle="1" w:styleId="afb">
    <w:name w:val="第○次議事錄 字元"/>
    <w:link w:val="afa"/>
    <w:rsid w:val="00625786"/>
    <w:rPr>
      <w:rFonts w:ascii="標楷體" w:eastAsia="標楷體" w:hAnsi="標楷體" w:cs="Times New Roman"/>
      <w:b/>
      <w:kern w:val="0"/>
      <w:sz w:val="36"/>
      <w:szCs w:val="36"/>
    </w:rPr>
  </w:style>
  <w:style w:type="paragraph" w:styleId="afc">
    <w:name w:val="Date"/>
    <w:basedOn w:val="a0"/>
    <w:next w:val="a0"/>
    <w:link w:val="afd"/>
    <w:uiPriority w:val="99"/>
    <w:unhideWhenUsed/>
    <w:rsid w:val="00625786"/>
    <w:pPr>
      <w:jc w:val="right"/>
    </w:pPr>
    <w:rPr>
      <w:rFonts w:ascii="Calibri" w:eastAsia="新細明體" w:hAnsi="Calibri" w:cs="Times New Roman"/>
    </w:rPr>
  </w:style>
  <w:style w:type="character" w:customStyle="1" w:styleId="afd">
    <w:name w:val="日期 字元"/>
    <w:basedOn w:val="a1"/>
    <w:link w:val="afc"/>
    <w:uiPriority w:val="99"/>
    <w:rsid w:val="00625786"/>
    <w:rPr>
      <w:rFonts w:ascii="Calibri" w:eastAsia="新細明體" w:hAnsi="Calibri" w:cs="Times New Roman"/>
    </w:rPr>
  </w:style>
  <w:style w:type="paragraph" w:customStyle="1" w:styleId="1a">
    <w:name w:val="1"/>
    <w:basedOn w:val="a0"/>
    <w:semiHidden/>
    <w:rsid w:val="00625786"/>
    <w:pPr>
      <w:widowControl/>
      <w:spacing w:after="160" w:line="240" w:lineRule="exact"/>
    </w:pPr>
    <w:rPr>
      <w:rFonts w:ascii="Tahoma" w:eastAsia="新細明體" w:hAnsi="Tahoma" w:cs="Tahoma"/>
      <w:kern w:val="0"/>
      <w:sz w:val="20"/>
      <w:szCs w:val="20"/>
      <w:lang w:eastAsia="en-US"/>
    </w:rPr>
  </w:style>
  <w:style w:type="numbering" w:customStyle="1" w:styleId="61">
    <w:name w:val="無清單6"/>
    <w:next w:val="a3"/>
    <w:uiPriority w:val="99"/>
    <w:semiHidden/>
    <w:unhideWhenUsed/>
    <w:rsid w:val="00625786"/>
  </w:style>
  <w:style w:type="paragraph" w:customStyle="1" w:styleId="afe">
    <w:name w:val="（十一）"/>
    <w:basedOn w:val="a0"/>
    <w:qFormat/>
    <w:rsid w:val="00625786"/>
    <w:pPr>
      <w:spacing w:line="480" w:lineRule="exact"/>
      <w:jc w:val="both"/>
    </w:pPr>
    <w:rPr>
      <w:rFonts w:ascii="標楷體" w:eastAsia="標楷體" w:hAnsi="標楷體" w:cs="Times New Roman"/>
      <w:color w:val="000000"/>
      <w:sz w:val="32"/>
      <w:szCs w:val="32"/>
    </w:rPr>
  </w:style>
  <w:style w:type="paragraph" w:customStyle="1" w:styleId="10-5-12">
    <w:name w:val="一、審查結果10-5-12議事錄"/>
    <w:basedOn w:val="-10-5-10"/>
    <w:link w:val="10-5-120"/>
    <w:qFormat/>
    <w:rsid w:val="00582A89"/>
    <w:pPr>
      <w:numPr>
        <w:numId w:val="28"/>
      </w:numPr>
      <w:ind w:leftChars="0" w:left="200" w:hanging="200"/>
    </w:pPr>
  </w:style>
  <w:style w:type="character" w:customStyle="1" w:styleId="10-5-120">
    <w:name w:val="一、審查結果10-5-12議事錄 字元"/>
    <w:link w:val="10-5-12"/>
    <w:rsid w:val="00582A89"/>
    <w:rPr>
      <w:rFonts w:ascii="標楷體" w:eastAsia="標楷體" w:hAnsi="標楷體"/>
      <w:color w:val="000000"/>
      <w:kern w:val="0"/>
      <w:sz w:val="32"/>
      <w:szCs w:val="32"/>
    </w:rPr>
  </w:style>
  <w:style w:type="numbering" w:customStyle="1" w:styleId="130">
    <w:name w:val="無清單13"/>
    <w:next w:val="a3"/>
    <w:uiPriority w:val="99"/>
    <w:semiHidden/>
    <w:unhideWhenUsed/>
    <w:rsid w:val="00625786"/>
  </w:style>
  <w:style w:type="numbering" w:customStyle="1" w:styleId="111110">
    <w:name w:val="無清單11111"/>
    <w:next w:val="a3"/>
    <w:uiPriority w:val="99"/>
    <w:semiHidden/>
    <w:unhideWhenUsed/>
    <w:rsid w:val="00625786"/>
  </w:style>
  <w:style w:type="paragraph" w:styleId="aff">
    <w:name w:val="Body Text"/>
    <w:basedOn w:val="a0"/>
    <w:link w:val="aff0"/>
    <w:uiPriority w:val="99"/>
    <w:rsid w:val="00625786"/>
    <w:rPr>
      <w:rFonts w:ascii="Times New Roman" w:eastAsia="標楷體" w:hAnsi="Times New Roman" w:cs="Times New Roman"/>
      <w:sz w:val="32"/>
    </w:rPr>
  </w:style>
  <w:style w:type="character" w:customStyle="1" w:styleId="aff0">
    <w:name w:val="本文 字元"/>
    <w:basedOn w:val="a1"/>
    <w:link w:val="aff"/>
    <w:uiPriority w:val="99"/>
    <w:rsid w:val="00625786"/>
    <w:rPr>
      <w:rFonts w:ascii="Times New Roman" w:eastAsia="標楷體" w:hAnsi="Times New Roman" w:cs="Times New Roman"/>
      <w:sz w:val="32"/>
    </w:rPr>
  </w:style>
  <w:style w:type="character" w:styleId="aff1">
    <w:name w:val="page number"/>
    <w:uiPriority w:val="99"/>
    <w:rsid w:val="00625786"/>
  </w:style>
  <w:style w:type="paragraph" w:customStyle="1" w:styleId="1b">
    <w:name w:val="1.併凍 決議"/>
    <w:basedOn w:val="af3"/>
    <w:link w:val="1c"/>
    <w:qFormat/>
    <w:rsid w:val="00625786"/>
    <w:pPr>
      <w:ind w:leftChars="400" w:left="1280" w:hangingChars="100" w:hanging="320"/>
      <w:jc w:val="both"/>
    </w:pPr>
  </w:style>
  <w:style w:type="character" w:customStyle="1" w:styleId="1c">
    <w:name w:val="1.併凍 決議 字元"/>
    <w:link w:val="1b"/>
    <w:rsid w:val="00625786"/>
    <w:rPr>
      <w:rFonts w:ascii="標楷體" w:eastAsia="標楷體" w:hAnsi="標楷體" w:cs="Times New Roman"/>
      <w:sz w:val="32"/>
      <w:szCs w:val="32"/>
    </w:rPr>
  </w:style>
  <w:style w:type="paragraph" w:customStyle="1" w:styleId="27">
    <w:name w:val="決議（2）"/>
    <w:basedOn w:val="a0"/>
    <w:link w:val="28"/>
    <w:qFormat/>
    <w:rsid w:val="00625786"/>
    <w:pPr>
      <w:widowControl/>
      <w:spacing w:line="440" w:lineRule="exact"/>
      <w:ind w:left="480" w:hangingChars="150" w:hanging="480"/>
      <w:jc w:val="both"/>
    </w:pPr>
    <w:rPr>
      <w:rFonts w:ascii="標楷體" w:eastAsia="標楷體" w:hAnsi="標楷體" w:cs="Times New Roman"/>
      <w:sz w:val="32"/>
      <w:szCs w:val="32"/>
    </w:rPr>
  </w:style>
  <w:style w:type="paragraph" w:customStyle="1" w:styleId="aff2">
    <w:name w:val="歲出減列(一)"/>
    <w:basedOn w:val="a0"/>
    <w:link w:val="aff3"/>
    <w:qFormat/>
    <w:rsid w:val="00625786"/>
    <w:pPr>
      <w:widowControl/>
      <w:spacing w:line="440" w:lineRule="exact"/>
      <w:ind w:leftChars="296" w:left="1417" w:hangingChars="221" w:hanging="707"/>
    </w:pPr>
    <w:rPr>
      <w:rFonts w:ascii="標楷體" w:eastAsia="標楷體" w:hAnsi="標楷體" w:cs="Times New Roman"/>
      <w:sz w:val="32"/>
      <w:szCs w:val="32"/>
    </w:rPr>
  </w:style>
  <w:style w:type="character" w:customStyle="1" w:styleId="28">
    <w:name w:val="決議（2） 字元"/>
    <w:link w:val="27"/>
    <w:rsid w:val="00625786"/>
    <w:rPr>
      <w:rFonts w:ascii="標楷體" w:eastAsia="標楷體" w:hAnsi="標楷體" w:cs="Times New Roman"/>
      <w:sz w:val="32"/>
      <w:szCs w:val="32"/>
    </w:rPr>
  </w:style>
  <w:style w:type="character" w:customStyle="1" w:styleId="aff3">
    <w:name w:val="歲出減列(一) 字元"/>
    <w:link w:val="aff2"/>
    <w:rsid w:val="00625786"/>
    <w:rPr>
      <w:rFonts w:ascii="標楷體" w:eastAsia="標楷體" w:hAnsi="標楷體" w:cs="Times New Roman"/>
      <w:sz w:val="32"/>
      <w:szCs w:val="32"/>
    </w:rPr>
  </w:style>
  <w:style w:type="paragraph" w:customStyle="1" w:styleId="32">
    <w:name w:val="3目"/>
    <w:basedOn w:val="a0"/>
    <w:link w:val="33"/>
    <w:qFormat/>
    <w:rsid w:val="00625786"/>
    <w:pPr>
      <w:autoSpaceDE w:val="0"/>
      <w:autoSpaceDN w:val="0"/>
      <w:adjustRightInd w:val="0"/>
      <w:spacing w:line="440" w:lineRule="exact"/>
      <w:ind w:leftChars="200" w:left="480"/>
    </w:pPr>
    <w:rPr>
      <w:rFonts w:ascii="標楷體" w:eastAsia="標楷體" w:hAnsi="標楷體" w:cs="Times New Roman"/>
      <w:color w:val="000000"/>
      <w:kern w:val="0"/>
      <w:sz w:val="32"/>
      <w:szCs w:val="32"/>
    </w:rPr>
  </w:style>
  <w:style w:type="character" w:customStyle="1" w:styleId="33">
    <w:name w:val="3目 字元"/>
    <w:link w:val="32"/>
    <w:rsid w:val="00625786"/>
    <w:rPr>
      <w:rFonts w:ascii="標楷體" w:eastAsia="標楷體" w:hAnsi="標楷體" w:cs="Times New Roman"/>
      <w:color w:val="000000"/>
      <w:kern w:val="0"/>
      <w:sz w:val="32"/>
      <w:szCs w:val="32"/>
    </w:rPr>
  </w:style>
  <w:style w:type="paragraph" w:customStyle="1" w:styleId="131">
    <w:name w:val="(1)預算決議第3階"/>
    <w:basedOn w:val="a0"/>
    <w:link w:val="132"/>
    <w:qFormat/>
    <w:rsid w:val="00625786"/>
    <w:pPr>
      <w:widowControl/>
      <w:spacing w:line="440" w:lineRule="exact"/>
      <w:ind w:leftChars="530" w:left="1752" w:hangingChars="150" w:hanging="480"/>
      <w:jc w:val="both"/>
    </w:pPr>
    <w:rPr>
      <w:rFonts w:ascii="標楷體" w:eastAsia="標楷體" w:hAnsi="標楷體" w:cs="Times New Roman"/>
      <w:color w:val="000000"/>
      <w:sz w:val="32"/>
      <w:szCs w:val="32"/>
    </w:rPr>
  </w:style>
  <w:style w:type="character" w:customStyle="1" w:styleId="132">
    <w:name w:val="(1)預算決議第3階 字元"/>
    <w:link w:val="131"/>
    <w:rsid w:val="00625786"/>
    <w:rPr>
      <w:rFonts w:ascii="標楷體" w:eastAsia="標楷體" w:hAnsi="標楷體" w:cs="Times New Roman"/>
      <w:color w:val="000000"/>
      <w:sz w:val="32"/>
      <w:szCs w:val="32"/>
    </w:rPr>
  </w:style>
  <w:style w:type="character" w:styleId="aff4">
    <w:name w:val="Hyperlink"/>
    <w:uiPriority w:val="99"/>
    <w:unhideWhenUsed/>
    <w:rsid w:val="00625786"/>
    <w:rPr>
      <w:color w:val="0000FF"/>
      <w:u w:val="single"/>
    </w:rPr>
  </w:style>
  <w:style w:type="paragraph" w:customStyle="1" w:styleId="1d">
    <w:name w:val="1.次段"/>
    <w:basedOn w:val="1b"/>
    <w:link w:val="1e"/>
    <w:qFormat/>
    <w:rsid w:val="00625786"/>
    <w:pPr>
      <w:ind w:leftChars="100" w:left="100" w:firstLineChars="200" w:firstLine="640"/>
    </w:pPr>
    <w:rPr>
      <w:color w:val="000000"/>
    </w:rPr>
  </w:style>
  <w:style w:type="paragraph" w:styleId="aff5">
    <w:name w:val="No Spacing"/>
    <w:uiPriority w:val="1"/>
    <w:qFormat/>
    <w:rsid w:val="00625786"/>
    <w:pPr>
      <w:widowControl w:val="0"/>
    </w:pPr>
    <w:rPr>
      <w:rFonts w:ascii="Calibri" w:eastAsia="標楷體" w:hAnsi="Calibri" w:cs="Times New Roman"/>
      <w:sz w:val="32"/>
    </w:rPr>
  </w:style>
  <w:style w:type="character" w:customStyle="1" w:styleId="1e">
    <w:name w:val="1.次段 字元"/>
    <w:link w:val="1d"/>
    <w:rsid w:val="00625786"/>
    <w:rPr>
      <w:rFonts w:ascii="標楷體" w:eastAsia="標楷體" w:hAnsi="標楷體" w:cs="Times New Roman"/>
      <w:color w:val="000000"/>
      <w:sz w:val="32"/>
      <w:szCs w:val="32"/>
    </w:rPr>
  </w:style>
  <w:style w:type="paragraph" w:customStyle="1" w:styleId="1f">
    <w:name w:val="(1)次段"/>
    <w:basedOn w:val="1d"/>
    <w:link w:val="1f0"/>
    <w:qFormat/>
    <w:rsid w:val="00625786"/>
    <w:pPr>
      <w:ind w:leftChars="150" w:left="480"/>
    </w:pPr>
  </w:style>
  <w:style w:type="character" w:customStyle="1" w:styleId="1f0">
    <w:name w:val="(1)次段 字元"/>
    <w:link w:val="1f"/>
    <w:rsid w:val="00625786"/>
    <w:rPr>
      <w:rFonts w:ascii="標楷體" w:eastAsia="標楷體" w:hAnsi="標楷體" w:cs="Times New Roman"/>
      <w:color w:val="000000"/>
      <w:sz w:val="32"/>
      <w:szCs w:val="32"/>
    </w:rPr>
  </w:style>
  <w:style w:type="paragraph" w:styleId="aff6">
    <w:name w:val="footnote text"/>
    <w:basedOn w:val="a0"/>
    <w:link w:val="aff7"/>
    <w:uiPriority w:val="99"/>
    <w:semiHidden/>
    <w:unhideWhenUsed/>
    <w:rsid w:val="00625786"/>
    <w:pPr>
      <w:snapToGrid w:val="0"/>
      <w:spacing w:line="440" w:lineRule="exact"/>
    </w:pPr>
    <w:rPr>
      <w:rFonts w:ascii="Calibri" w:eastAsia="標楷體" w:hAnsi="Calibri" w:cs="Times New Roman"/>
      <w:sz w:val="20"/>
      <w:szCs w:val="20"/>
    </w:rPr>
  </w:style>
  <w:style w:type="character" w:customStyle="1" w:styleId="aff7">
    <w:name w:val="註腳文字 字元"/>
    <w:basedOn w:val="a1"/>
    <w:link w:val="aff6"/>
    <w:uiPriority w:val="99"/>
    <w:semiHidden/>
    <w:rsid w:val="00625786"/>
    <w:rPr>
      <w:rFonts w:ascii="Calibri" w:eastAsia="標楷體" w:hAnsi="Calibri" w:cs="Times New Roman"/>
      <w:sz w:val="20"/>
      <w:szCs w:val="20"/>
    </w:rPr>
  </w:style>
  <w:style w:type="paragraph" w:customStyle="1" w:styleId="aff8">
    <w:name w:val="高潞"/>
    <w:basedOn w:val="a0"/>
    <w:link w:val="aff9"/>
    <w:qFormat/>
    <w:rsid w:val="00625786"/>
    <w:pPr>
      <w:widowControl/>
      <w:spacing w:line="440" w:lineRule="exact"/>
      <w:ind w:leftChars="975" w:left="2340" w:firstLineChars="513" w:firstLine="1343"/>
      <w:jc w:val="both"/>
    </w:pPr>
    <w:rPr>
      <w:rFonts w:ascii="標楷體" w:eastAsia="標楷體" w:hAnsi="標楷體" w:cs="Times New Roman"/>
      <w:color w:val="000000"/>
      <w:w w:val="82"/>
      <w:kern w:val="0"/>
      <w:sz w:val="32"/>
      <w:szCs w:val="32"/>
      <w:fitText w:val="5053" w:id="1823737088"/>
    </w:rPr>
  </w:style>
  <w:style w:type="character" w:customStyle="1" w:styleId="aff9">
    <w:name w:val="高潞 字元"/>
    <w:link w:val="aff8"/>
    <w:rsid w:val="00625786"/>
    <w:rPr>
      <w:rFonts w:ascii="標楷體" w:eastAsia="標楷體" w:hAnsi="標楷體" w:cs="Times New Roman"/>
      <w:color w:val="000000"/>
      <w:w w:val="82"/>
      <w:kern w:val="0"/>
      <w:sz w:val="32"/>
      <w:szCs w:val="32"/>
      <w:fitText w:val="5053" w:id="1823737088"/>
    </w:rPr>
  </w:style>
  <w:style w:type="paragraph" w:customStyle="1" w:styleId="1f1">
    <w:name w:val="1.+隔 決議"/>
    <w:basedOn w:val="1b"/>
    <w:link w:val="1f2"/>
    <w:rsid w:val="00625786"/>
    <w:pPr>
      <w:spacing w:beforeLines="100" w:before="360"/>
    </w:pPr>
    <w:rPr>
      <w:color w:val="000000"/>
    </w:rPr>
  </w:style>
  <w:style w:type="table" w:customStyle="1" w:styleId="112">
    <w:name w:val="表格格線11"/>
    <w:basedOn w:val="a2"/>
    <w:next w:val="af5"/>
    <w:uiPriority w:val="59"/>
    <w:rsid w:val="0062578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2">
    <w:name w:val="1.+隔 決議 字元"/>
    <w:link w:val="1f1"/>
    <w:rsid w:val="00625786"/>
    <w:rPr>
      <w:rFonts w:ascii="標楷體" w:eastAsia="標楷體" w:hAnsi="標楷體" w:cs="Times New Roman"/>
      <w:color w:val="000000"/>
      <w:sz w:val="32"/>
      <w:szCs w:val="32"/>
    </w:rPr>
  </w:style>
  <w:style w:type="table" w:customStyle="1" w:styleId="29">
    <w:name w:val="表格格線2"/>
    <w:basedOn w:val="a2"/>
    <w:next w:val="af5"/>
    <w:uiPriority w:val="59"/>
    <w:rsid w:val="00625786"/>
    <w:rPr>
      <w:rFonts w:ascii="Calibri" w:eastAsia="新細明體"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4">
    <w:name w:val="表格格線3"/>
    <w:basedOn w:val="a2"/>
    <w:next w:val="af5"/>
    <w:uiPriority w:val="59"/>
    <w:rsid w:val="0062578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a">
    <w:name w:val="一、備註"/>
    <w:basedOn w:val="a0"/>
    <w:link w:val="affb"/>
    <w:qFormat/>
    <w:rsid w:val="00625786"/>
    <w:pPr>
      <w:kinsoku w:val="0"/>
      <w:wordWrap w:val="0"/>
      <w:overflowPunct w:val="0"/>
      <w:spacing w:line="400" w:lineRule="exact"/>
      <w:ind w:left="339" w:hangingChars="121" w:hanging="339"/>
      <w:jc w:val="both"/>
    </w:pPr>
    <w:rPr>
      <w:rFonts w:ascii="標楷體" w:eastAsia="標楷體" w:hAnsi="標楷體" w:cs="Times New Roman"/>
      <w:bCs/>
      <w:sz w:val="28"/>
      <w:szCs w:val="28"/>
    </w:rPr>
  </w:style>
  <w:style w:type="character" w:customStyle="1" w:styleId="affb">
    <w:name w:val="一、備註 字元"/>
    <w:link w:val="affa"/>
    <w:rsid w:val="00625786"/>
    <w:rPr>
      <w:rFonts w:ascii="標楷體" w:eastAsia="標楷體" w:hAnsi="標楷體" w:cs="Times New Roman"/>
      <w:bCs/>
      <w:sz w:val="28"/>
      <w:szCs w:val="28"/>
    </w:rPr>
  </w:style>
  <w:style w:type="numbering" w:customStyle="1" w:styleId="2a">
    <w:name w:val="無清單2"/>
    <w:next w:val="a3"/>
    <w:uiPriority w:val="99"/>
    <w:semiHidden/>
    <w:unhideWhenUsed/>
    <w:rsid w:val="00625786"/>
  </w:style>
  <w:style w:type="paragraph" w:customStyle="1" w:styleId="affc">
    <w:name w:val="字元 字元 字元"/>
    <w:basedOn w:val="a0"/>
    <w:semiHidden/>
    <w:rsid w:val="00625786"/>
    <w:pPr>
      <w:widowControl/>
      <w:spacing w:after="160" w:line="240" w:lineRule="exact"/>
    </w:pPr>
    <w:rPr>
      <w:rFonts w:ascii="Tahoma" w:eastAsia="新細明體" w:hAnsi="Tahoma" w:cs="Tahoma"/>
      <w:kern w:val="0"/>
      <w:sz w:val="20"/>
      <w:szCs w:val="20"/>
      <w:lang w:eastAsia="en-US"/>
    </w:rPr>
  </w:style>
  <w:style w:type="paragraph" w:styleId="affd">
    <w:name w:val="Note Heading"/>
    <w:aliases w:val="Note Heading Char"/>
    <w:basedOn w:val="a0"/>
    <w:next w:val="a0"/>
    <w:link w:val="affe"/>
    <w:rsid w:val="00625786"/>
    <w:pPr>
      <w:jc w:val="center"/>
    </w:pPr>
    <w:rPr>
      <w:rFonts w:ascii="Times New Roman" w:eastAsia="標楷體" w:hAnsi="Times New Roman" w:cs="Times New Roman"/>
      <w:sz w:val="28"/>
      <w:szCs w:val="28"/>
    </w:rPr>
  </w:style>
  <w:style w:type="character" w:customStyle="1" w:styleId="affe">
    <w:name w:val="註釋標題 字元"/>
    <w:aliases w:val="Note Heading Char 字元"/>
    <w:basedOn w:val="a1"/>
    <w:link w:val="affd"/>
    <w:rsid w:val="00625786"/>
    <w:rPr>
      <w:rFonts w:ascii="Times New Roman" w:eastAsia="標楷體" w:hAnsi="Times New Roman" w:cs="Times New Roman"/>
      <w:sz w:val="28"/>
      <w:szCs w:val="28"/>
    </w:rPr>
  </w:style>
  <w:style w:type="paragraph" w:styleId="afff">
    <w:name w:val="Closing"/>
    <w:basedOn w:val="a0"/>
    <w:next w:val="a0"/>
    <w:link w:val="afff0"/>
    <w:uiPriority w:val="99"/>
    <w:rsid w:val="00625786"/>
    <w:pPr>
      <w:ind w:left="4320"/>
    </w:pPr>
    <w:rPr>
      <w:rFonts w:ascii="Times New Roman" w:eastAsia="標楷體" w:hAnsi="Times New Roman" w:cs="Times New Roman"/>
      <w:sz w:val="28"/>
      <w:szCs w:val="28"/>
    </w:rPr>
  </w:style>
  <w:style w:type="character" w:customStyle="1" w:styleId="afff0">
    <w:name w:val="結語 字元"/>
    <w:basedOn w:val="a1"/>
    <w:link w:val="afff"/>
    <w:uiPriority w:val="99"/>
    <w:rsid w:val="00625786"/>
    <w:rPr>
      <w:rFonts w:ascii="Times New Roman" w:eastAsia="標楷體" w:hAnsi="Times New Roman" w:cs="Times New Roman"/>
      <w:sz w:val="28"/>
      <w:szCs w:val="28"/>
    </w:rPr>
  </w:style>
  <w:style w:type="paragraph" w:styleId="afff1">
    <w:name w:val="Body Text Indent"/>
    <w:basedOn w:val="a0"/>
    <w:link w:val="afff2"/>
    <w:rsid w:val="00625786"/>
    <w:pPr>
      <w:ind w:left="480"/>
    </w:pPr>
    <w:rPr>
      <w:rFonts w:ascii="標楷體" w:eastAsia="標楷體" w:hAnsi="Times New Roman" w:cs="標楷體"/>
      <w:sz w:val="28"/>
      <w:szCs w:val="28"/>
    </w:rPr>
  </w:style>
  <w:style w:type="character" w:customStyle="1" w:styleId="afff2">
    <w:name w:val="本文縮排 字元"/>
    <w:basedOn w:val="a1"/>
    <w:link w:val="afff1"/>
    <w:rsid w:val="00625786"/>
    <w:rPr>
      <w:rFonts w:ascii="標楷體" w:eastAsia="標楷體" w:hAnsi="Times New Roman" w:cs="標楷體"/>
      <w:sz w:val="28"/>
      <w:szCs w:val="28"/>
    </w:rPr>
  </w:style>
  <w:style w:type="paragraph" w:styleId="afff3">
    <w:name w:val="Document Map"/>
    <w:basedOn w:val="a0"/>
    <w:link w:val="afff4"/>
    <w:uiPriority w:val="99"/>
    <w:semiHidden/>
    <w:rsid w:val="00625786"/>
    <w:pPr>
      <w:shd w:val="clear" w:color="auto" w:fill="000080"/>
    </w:pPr>
    <w:rPr>
      <w:rFonts w:ascii="Arial" w:eastAsia="新細明體" w:hAnsi="Arial" w:cs="Arial"/>
      <w:sz w:val="28"/>
      <w:szCs w:val="28"/>
    </w:rPr>
  </w:style>
  <w:style w:type="character" w:customStyle="1" w:styleId="afff4">
    <w:name w:val="文件引導模式 字元"/>
    <w:basedOn w:val="a1"/>
    <w:link w:val="afff3"/>
    <w:uiPriority w:val="99"/>
    <w:semiHidden/>
    <w:rsid w:val="00625786"/>
    <w:rPr>
      <w:rFonts w:ascii="Arial" w:eastAsia="新細明體" w:hAnsi="Arial" w:cs="Arial"/>
      <w:sz w:val="28"/>
      <w:szCs w:val="28"/>
      <w:shd w:val="clear" w:color="auto" w:fill="000080"/>
    </w:rPr>
  </w:style>
  <w:style w:type="paragraph" w:styleId="35">
    <w:name w:val="Body Text Indent 3"/>
    <w:basedOn w:val="a0"/>
    <w:link w:val="36"/>
    <w:uiPriority w:val="99"/>
    <w:rsid w:val="00625786"/>
    <w:pPr>
      <w:ind w:left="1148" w:hanging="468"/>
    </w:pPr>
    <w:rPr>
      <w:rFonts w:ascii="Times New Roman" w:eastAsia="標楷體" w:hAnsi="Times New Roman" w:cs="Times New Roman"/>
      <w:sz w:val="32"/>
      <w:szCs w:val="32"/>
    </w:rPr>
  </w:style>
  <w:style w:type="character" w:customStyle="1" w:styleId="36">
    <w:name w:val="本文縮排 3 字元"/>
    <w:basedOn w:val="a1"/>
    <w:link w:val="35"/>
    <w:uiPriority w:val="99"/>
    <w:rsid w:val="00625786"/>
    <w:rPr>
      <w:rFonts w:ascii="Times New Roman" w:eastAsia="標楷體" w:hAnsi="Times New Roman" w:cs="Times New Roman"/>
      <w:sz w:val="32"/>
      <w:szCs w:val="32"/>
    </w:rPr>
  </w:style>
  <w:style w:type="paragraph" w:styleId="afff5">
    <w:name w:val="Plain Text"/>
    <w:basedOn w:val="a0"/>
    <w:link w:val="afff6"/>
    <w:uiPriority w:val="99"/>
    <w:rsid w:val="00625786"/>
    <w:rPr>
      <w:rFonts w:ascii="細明體" w:eastAsia="細明體" w:hAnsi="Courier New" w:cs="細明體"/>
    </w:rPr>
  </w:style>
  <w:style w:type="character" w:customStyle="1" w:styleId="afff6">
    <w:name w:val="純文字 字元"/>
    <w:basedOn w:val="a1"/>
    <w:link w:val="afff5"/>
    <w:uiPriority w:val="99"/>
    <w:rsid w:val="00625786"/>
    <w:rPr>
      <w:rFonts w:ascii="細明體" w:eastAsia="細明體" w:hAnsi="Courier New" w:cs="細明體"/>
    </w:rPr>
  </w:style>
  <w:style w:type="paragraph" w:styleId="2b">
    <w:name w:val="Body Text 2"/>
    <w:basedOn w:val="a0"/>
    <w:link w:val="210"/>
    <w:uiPriority w:val="99"/>
    <w:rsid w:val="00625786"/>
    <w:pPr>
      <w:ind w:right="292"/>
    </w:pPr>
    <w:rPr>
      <w:rFonts w:ascii="Times New Roman" w:eastAsia="標楷體" w:hAnsi="Times New Roman" w:cs="Times New Roman"/>
      <w:color w:val="000000"/>
      <w:sz w:val="32"/>
      <w:szCs w:val="32"/>
    </w:rPr>
  </w:style>
  <w:style w:type="character" w:customStyle="1" w:styleId="2c">
    <w:name w:val="本文 2 字元"/>
    <w:basedOn w:val="a1"/>
    <w:uiPriority w:val="99"/>
    <w:semiHidden/>
    <w:rsid w:val="00625786"/>
  </w:style>
  <w:style w:type="character" w:customStyle="1" w:styleId="210">
    <w:name w:val="本文 2 字元1"/>
    <w:link w:val="2b"/>
    <w:uiPriority w:val="99"/>
    <w:rsid w:val="00625786"/>
    <w:rPr>
      <w:rFonts w:ascii="Times New Roman" w:eastAsia="標楷體" w:hAnsi="Times New Roman" w:cs="Times New Roman"/>
      <w:color w:val="000000"/>
      <w:sz w:val="32"/>
      <w:szCs w:val="32"/>
    </w:rPr>
  </w:style>
  <w:style w:type="paragraph" w:styleId="afff7">
    <w:name w:val="Block Text"/>
    <w:basedOn w:val="a0"/>
    <w:uiPriority w:val="99"/>
    <w:rsid w:val="00625786"/>
    <w:pPr>
      <w:ind w:leftChars="-600" w:left="-1440" w:rightChars="-157" w:right="-377"/>
    </w:pPr>
    <w:rPr>
      <w:rFonts w:ascii="Times New Roman" w:eastAsia="標楷體" w:hAnsi="Times New Roman" w:cs="Times New Roman"/>
      <w:sz w:val="32"/>
      <w:szCs w:val="32"/>
    </w:rPr>
  </w:style>
  <w:style w:type="paragraph" w:styleId="37">
    <w:name w:val="Body Text 3"/>
    <w:basedOn w:val="a0"/>
    <w:link w:val="38"/>
    <w:uiPriority w:val="99"/>
    <w:rsid w:val="00625786"/>
    <w:pPr>
      <w:jc w:val="both"/>
    </w:pPr>
    <w:rPr>
      <w:rFonts w:ascii="Times New Roman" w:eastAsia="標楷體" w:hAnsi="Times New Roman" w:cs="Times New Roman"/>
      <w:sz w:val="28"/>
      <w:szCs w:val="28"/>
    </w:rPr>
  </w:style>
  <w:style w:type="character" w:customStyle="1" w:styleId="38">
    <w:name w:val="本文 3 字元"/>
    <w:basedOn w:val="a1"/>
    <w:link w:val="37"/>
    <w:uiPriority w:val="99"/>
    <w:rsid w:val="00625786"/>
    <w:rPr>
      <w:rFonts w:ascii="Times New Roman" w:eastAsia="標楷體" w:hAnsi="Times New Roman" w:cs="Times New Roman"/>
      <w:sz w:val="28"/>
      <w:szCs w:val="28"/>
    </w:rPr>
  </w:style>
  <w:style w:type="paragraph" w:customStyle="1" w:styleId="afff8">
    <w:name w:val="公文(後續段落)"/>
    <w:uiPriority w:val="99"/>
    <w:rsid w:val="00625786"/>
    <w:pPr>
      <w:adjustRightInd w:val="0"/>
      <w:snapToGrid w:val="0"/>
      <w:spacing w:line="578" w:lineRule="atLeast"/>
      <w:ind w:left="340"/>
    </w:pPr>
    <w:rPr>
      <w:rFonts w:ascii="Times New Roman" w:eastAsia="標楷體" w:hAnsi="Times New Roman" w:cs="Times New Roman"/>
      <w:kern w:val="0"/>
      <w:sz w:val="34"/>
      <w:szCs w:val="34"/>
    </w:rPr>
  </w:style>
  <w:style w:type="character" w:customStyle="1" w:styleId="topictitle">
    <w:name w:val="topictitle"/>
    <w:uiPriority w:val="99"/>
    <w:rsid w:val="00625786"/>
  </w:style>
  <w:style w:type="paragraph" w:customStyle="1" w:styleId="a10">
    <w:name w:val="a1"/>
    <w:basedOn w:val="a0"/>
    <w:uiPriority w:val="99"/>
    <w:rsid w:val="00625786"/>
    <w:pPr>
      <w:widowControl/>
      <w:spacing w:before="100" w:beforeAutospacing="1" w:after="100" w:afterAutospacing="1"/>
    </w:pPr>
    <w:rPr>
      <w:rFonts w:ascii="新細明體" w:eastAsia="新細明體" w:hAnsi="新細明體" w:cs="新細明體"/>
      <w:kern w:val="0"/>
    </w:rPr>
  </w:style>
  <w:style w:type="paragraph" w:styleId="Web">
    <w:name w:val="Normal (Web)"/>
    <w:basedOn w:val="a0"/>
    <w:uiPriority w:val="99"/>
    <w:rsid w:val="00625786"/>
    <w:pPr>
      <w:widowControl/>
      <w:spacing w:before="100" w:beforeAutospacing="1" w:after="100" w:afterAutospacing="1"/>
    </w:pPr>
    <w:rPr>
      <w:rFonts w:ascii="新細明體" w:eastAsia="新細明體" w:hAnsi="新細明體" w:cs="新細明體"/>
      <w:kern w:val="0"/>
    </w:rPr>
  </w:style>
  <w:style w:type="character" w:customStyle="1" w:styleId="t12000000181">
    <w:name w:val="t12000000181"/>
    <w:uiPriority w:val="99"/>
    <w:rsid w:val="00625786"/>
    <w:rPr>
      <w:sz w:val="24"/>
      <w:szCs w:val="24"/>
    </w:rPr>
  </w:style>
  <w:style w:type="paragraph" w:customStyle="1" w:styleId="afff9">
    <w:name w:val="款次"/>
    <w:basedOn w:val="a0"/>
    <w:uiPriority w:val="99"/>
    <w:rsid w:val="00625786"/>
    <w:pPr>
      <w:spacing w:line="300" w:lineRule="auto"/>
      <w:ind w:left="900" w:hanging="540"/>
      <w:jc w:val="both"/>
    </w:pPr>
    <w:rPr>
      <w:rFonts w:ascii="標楷體" w:eastAsia="標楷體" w:hAnsi="Times New Roman" w:cs="標楷體"/>
      <w:sz w:val="28"/>
      <w:szCs w:val="28"/>
      <w:u w:val="single"/>
    </w:rPr>
  </w:style>
  <w:style w:type="paragraph" w:customStyle="1" w:styleId="2d">
    <w:name w:val="評分2"/>
    <w:basedOn w:val="a0"/>
    <w:uiPriority w:val="99"/>
    <w:rsid w:val="00625786"/>
    <w:pPr>
      <w:kinsoku w:val="0"/>
      <w:spacing w:before="60" w:line="300" w:lineRule="atLeast"/>
      <w:jc w:val="both"/>
    </w:pPr>
    <w:rPr>
      <w:rFonts w:ascii="Times New Roman" w:eastAsia="標楷體" w:hAnsi="Times New Roman" w:cs="Times New Roman"/>
      <w:spacing w:val="10"/>
      <w:sz w:val="28"/>
      <w:szCs w:val="28"/>
    </w:rPr>
  </w:style>
  <w:style w:type="paragraph" w:styleId="HTML">
    <w:name w:val="HTML Preformatted"/>
    <w:basedOn w:val="a0"/>
    <w:link w:val="HTML0"/>
    <w:uiPriority w:val="99"/>
    <w:rsid w:val="006257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rPr>
  </w:style>
  <w:style w:type="character" w:customStyle="1" w:styleId="HTML0">
    <w:name w:val="HTML 預設格式 字元"/>
    <w:basedOn w:val="a1"/>
    <w:link w:val="HTML"/>
    <w:uiPriority w:val="99"/>
    <w:rsid w:val="00625786"/>
    <w:rPr>
      <w:rFonts w:ascii="細明體" w:eastAsia="細明體" w:hAnsi="細明體" w:cs="細明體"/>
      <w:kern w:val="0"/>
    </w:rPr>
  </w:style>
  <w:style w:type="character" w:customStyle="1" w:styleId="text1">
    <w:name w:val="text1"/>
    <w:uiPriority w:val="99"/>
    <w:rsid w:val="00625786"/>
    <w:rPr>
      <w:rFonts w:ascii="Arial" w:hAnsi="Arial" w:cs="Arial"/>
      <w:color w:val="000000"/>
      <w:sz w:val="18"/>
      <w:szCs w:val="18"/>
    </w:rPr>
  </w:style>
  <w:style w:type="paragraph" w:customStyle="1" w:styleId="140">
    <w:name w:val="第二層(14號字)"/>
    <w:uiPriority w:val="99"/>
    <w:rsid w:val="00625786"/>
    <w:pPr>
      <w:spacing w:line="500" w:lineRule="exact"/>
      <w:ind w:left="200" w:hangingChars="200" w:hanging="200"/>
      <w:jc w:val="both"/>
    </w:pPr>
    <w:rPr>
      <w:rFonts w:ascii="標楷體" w:eastAsia="標楷體" w:hAnsi="Times New Roman" w:cs="標楷體"/>
      <w:b/>
      <w:bCs/>
      <w:sz w:val="28"/>
      <w:szCs w:val="28"/>
    </w:rPr>
  </w:style>
  <w:style w:type="paragraph" w:customStyle="1" w:styleId="2e">
    <w:name w:val="(一)下內文縮2"/>
    <w:basedOn w:val="a0"/>
    <w:link w:val="2f"/>
    <w:uiPriority w:val="99"/>
    <w:qFormat/>
    <w:rsid w:val="00625786"/>
    <w:pPr>
      <w:adjustRightInd w:val="0"/>
      <w:spacing w:line="500" w:lineRule="exact"/>
      <w:ind w:leftChars="300" w:left="300" w:firstLineChars="200" w:firstLine="200"/>
      <w:jc w:val="both"/>
    </w:pPr>
    <w:rPr>
      <w:rFonts w:ascii="標楷體" w:eastAsia="標楷體" w:hAnsi="Times New Roman" w:cs="標楷體"/>
      <w:sz w:val="28"/>
      <w:szCs w:val="28"/>
    </w:rPr>
  </w:style>
  <w:style w:type="paragraph" w:customStyle="1" w:styleId="afffa">
    <w:name w:val="(一)(二)(三)"/>
    <w:basedOn w:val="a0"/>
    <w:link w:val="afffb"/>
    <w:uiPriority w:val="99"/>
    <w:rsid w:val="00625786"/>
    <w:pPr>
      <w:spacing w:line="500" w:lineRule="exact"/>
      <w:ind w:leftChars="200" w:left="300" w:hangingChars="100" w:hanging="100"/>
      <w:jc w:val="both"/>
    </w:pPr>
    <w:rPr>
      <w:rFonts w:ascii="標楷體" w:eastAsia="標楷體" w:hAnsi="Times New Roman" w:cs="標楷體"/>
      <w:sz w:val="28"/>
      <w:szCs w:val="28"/>
    </w:rPr>
  </w:style>
  <w:style w:type="character" w:customStyle="1" w:styleId="afffb">
    <w:name w:val="(一)(二)(三) 字元"/>
    <w:link w:val="afffa"/>
    <w:uiPriority w:val="99"/>
    <w:rsid w:val="00625786"/>
    <w:rPr>
      <w:rFonts w:ascii="標楷體" w:eastAsia="標楷體" w:hAnsi="Times New Roman" w:cs="標楷體"/>
      <w:sz w:val="28"/>
      <w:szCs w:val="28"/>
    </w:rPr>
  </w:style>
  <w:style w:type="character" w:customStyle="1" w:styleId="f121">
    <w:name w:val="f121"/>
    <w:uiPriority w:val="99"/>
    <w:rsid w:val="00625786"/>
    <w:rPr>
      <w:rFonts w:ascii="細明體" w:eastAsia="細明體" w:hAnsi="細明體" w:cs="細明體"/>
      <w:sz w:val="24"/>
      <w:szCs w:val="24"/>
    </w:rPr>
  </w:style>
  <w:style w:type="paragraph" w:customStyle="1" w:styleId="141">
    <w:name w:val="第一層(14號字)"/>
    <w:basedOn w:val="a0"/>
    <w:uiPriority w:val="99"/>
    <w:rsid w:val="00625786"/>
    <w:pPr>
      <w:widowControl/>
      <w:spacing w:line="500" w:lineRule="exact"/>
      <w:ind w:left="200" w:hangingChars="200" w:hanging="200"/>
      <w:jc w:val="both"/>
    </w:pPr>
    <w:rPr>
      <w:rFonts w:ascii="標楷體" w:eastAsia="標楷體" w:hAnsi="Times New Roman" w:cs="標楷體"/>
      <w:b/>
      <w:bCs/>
      <w:sz w:val="28"/>
      <w:szCs w:val="28"/>
    </w:rPr>
  </w:style>
  <w:style w:type="character" w:customStyle="1" w:styleId="1f3">
    <w:name w:val="標題1"/>
    <w:uiPriority w:val="99"/>
    <w:rsid w:val="00625786"/>
  </w:style>
  <w:style w:type="table" w:customStyle="1" w:styleId="41">
    <w:name w:val="表格格線4"/>
    <w:basedOn w:val="a2"/>
    <w:next w:val="af5"/>
    <w:uiPriority w:val="99"/>
    <w:rsid w:val="00625786"/>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c">
    <w:name w:val="函件說明(一般項目)"/>
    <w:basedOn w:val="a0"/>
    <w:next w:val="a0"/>
    <w:uiPriority w:val="99"/>
    <w:rsid w:val="00625786"/>
    <w:pPr>
      <w:kinsoku w:val="0"/>
      <w:overflowPunct w:val="0"/>
      <w:spacing w:line="420" w:lineRule="exact"/>
      <w:ind w:leftChars="500" w:left="600" w:hangingChars="100" w:hanging="100"/>
      <w:jc w:val="both"/>
      <w:textAlignment w:val="center"/>
    </w:pPr>
    <w:rPr>
      <w:rFonts w:ascii="Times New Roman" w:eastAsia="華康細明體" w:hAnsi="Times New Roman" w:cs="Times New Roman"/>
      <w:noProof/>
      <w:kern w:val="0"/>
      <w:sz w:val="21"/>
      <w:szCs w:val="21"/>
    </w:rPr>
  </w:style>
  <w:style w:type="paragraph" w:customStyle="1" w:styleId="afffd">
    <w:name w:val="公文(段落)"/>
    <w:next w:val="afff8"/>
    <w:uiPriority w:val="99"/>
    <w:rsid w:val="00625786"/>
    <w:pPr>
      <w:adjustRightInd w:val="0"/>
      <w:snapToGrid w:val="0"/>
      <w:spacing w:line="578" w:lineRule="exact"/>
      <w:ind w:left="1020" w:hanging="1020"/>
    </w:pPr>
    <w:rPr>
      <w:rFonts w:ascii="Times New Roman" w:eastAsia="標楷體" w:hAnsi="Times New Roman" w:cs="Times New Roman"/>
      <w:noProof/>
      <w:kern w:val="0"/>
      <w:sz w:val="32"/>
      <w:szCs w:val="32"/>
    </w:rPr>
  </w:style>
  <w:style w:type="character" w:styleId="afffe">
    <w:name w:val="Strong"/>
    <w:uiPriority w:val="99"/>
    <w:qFormat/>
    <w:rsid w:val="00625786"/>
    <w:rPr>
      <w:b/>
      <w:bCs/>
    </w:rPr>
  </w:style>
  <w:style w:type="character" w:customStyle="1" w:styleId="affff">
    <w:name w:val="(一)(二)(三) 字元 字元 字元 字元 字元"/>
    <w:link w:val="affff0"/>
    <w:uiPriority w:val="99"/>
    <w:rsid w:val="00625786"/>
    <w:rPr>
      <w:rFonts w:ascii="標楷體" w:eastAsia="標楷體" w:cs="標楷體"/>
      <w:sz w:val="28"/>
      <w:szCs w:val="28"/>
    </w:rPr>
  </w:style>
  <w:style w:type="paragraph" w:customStyle="1" w:styleId="affff0">
    <w:name w:val="(一)(二)(三) 字元 字元 字元 字元"/>
    <w:basedOn w:val="a0"/>
    <w:link w:val="affff"/>
    <w:uiPriority w:val="99"/>
    <w:rsid w:val="00625786"/>
    <w:pPr>
      <w:snapToGrid w:val="0"/>
      <w:spacing w:line="500" w:lineRule="exact"/>
      <w:ind w:leftChars="200" w:left="300" w:hangingChars="100" w:hanging="100"/>
      <w:jc w:val="both"/>
    </w:pPr>
    <w:rPr>
      <w:rFonts w:ascii="標楷體" w:eastAsia="標楷體" w:cs="標楷體"/>
      <w:sz w:val="28"/>
      <w:szCs w:val="28"/>
    </w:rPr>
  </w:style>
  <w:style w:type="paragraph" w:customStyle="1" w:styleId="2f0">
    <w:name w:val="字元 字元2 字元 字元 字元"/>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23">
    <w:name w:val="1.2.3. 字元"/>
    <w:basedOn w:val="a0"/>
    <w:link w:val="123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1230">
    <w:name w:val="1.2.3. 字元 字元"/>
    <w:link w:val="123"/>
    <w:uiPriority w:val="99"/>
    <w:rsid w:val="00625786"/>
    <w:rPr>
      <w:rFonts w:ascii="標楷體" w:eastAsia="標楷體" w:hAnsi="Times New Roman" w:cs="標楷體"/>
      <w:sz w:val="28"/>
      <w:szCs w:val="28"/>
    </w:rPr>
  </w:style>
  <w:style w:type="paragraph" w:customStyle="1" w:styleId="affff1">
    <w:name w:val="第一條"/>
    <w:uiPriority w:val="99"/>
    <w:rsid w:val="00625786"/>
    <w:pPr>
      <w:snapToGrid w:val="0"/>
      <w:ind w:left="1134" w:hanging="1134"/>
      <w:jc w:val="both"/>
    </w:pPr>
    <w:rPr>
      <w:rFonts w:ascii="標楷體" w:eastAsia="標楷體" w:hAnsi="Times New Roman" w:cs="標楷體"/>
      <w:noProof/>
      <w:kern w:val="0"/>
    </w:rPr>
  </w:style>
  <w:style w:type="paragraph" w:customStyle="1" w:styleId="default">
    <w:name w:val="default"/>
    <w:basedOn w:val="a0"/>
    <w:uiPriority w:val="99"/>
    <w:rsid w:val="00625786"/>
    <w:pPr>
      <w:widowControl/>
      <w:spacing w:before="100" w:beforeAutospacing="1" w:after="100" w:afterAutospacing="1"/>
    </w:pPr>
    <w:rPr>
      <w:rFonts w:ascii="Arial Unicode MS" w:eastAsia="新細明體" w:hAnsi="Arial Unicode MS" w:cs="Arial Unicode MS"/>
      <w:kern w:val="0"/>
    </w:rPr>
  </w:style>
  <w:style w:type="paragraph" w:customStyle="1" w:styleId="2f1">
    <w:name w:val="(一)(二)(三) 字元2"/>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affff2">
    <w:name w:val="(一)(二)(三)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character" w:customStyle="1" w:styleId="textstory1">
    <w:name w:val="text_story1"/>
    <w:uiPriority w:val="99"/>
    <w:rsid w:val="00625786"/>
    <w:rPr>
      <w:rFonts w:ascii="s?u" w:hAnsi="s?u" w:cs="s?u"/>
      <w:color w:val="000000"/>
      <w:sz w:val="22"/>
      <w:szCs w:val="22"/>
      <w:u w:val="none"/>
      <w:effect w:val="none"/>
    </w:rPr>
  </w:style>
  <w:style w:type="character" w:customStyle="1" w:styleId="1f4">
    <w:name w:val="(一)(二)(三) 字元1"/>
    <w:uiPriority w:val="99"/>
    <w:rsid w:val="00625786"/>
    <w:rPr>
      <w:rFonts w:ascii="標楷體" w:eastAsia="標楷體" w:cs="標楷體"/>
      <w:snapToGrid w:val="0"/>
      <w:kern w:val="2"/>
      <w:sz w:val="28"/>
      <w:szCs w:val="28"/>
      <w:lang w:val="en-US" w:eastAsia="zh-TW"/>
    </w:rPr>
  </w:style>
  <w:style w:type="paragraph" w:customStyle="1" w:styleId="1231">
    <w:name w:val="1.2.3."/>
    <w:basedOn w:val="a0"/>
    <w:uiPriority w:val="99"/>
    <w:rsid w:val="00625786"/>
    <w:pPr>
      <w:spacing w:line="500" w:lineRule="exact"/>
      <w:ind w:leftChars="300" w:left="400" w:hangingChars="100" w:hanging="100"/>
      <w:jc w:val="both"/>
    </w:pPr>
    <w:rPr>
      <w:rFonts w:ascii="標楷體" w:eastAsia="標楷體" w:hAnsi="Times New Roman" w:cs="標楷體"/>
      <w:sz w:val="28"/>
      <w:szCs w:val="28"/>
    </w:rPr>
  </w:style>
  <w:style w:type="character" w:customStyle="1" w:styleId="green1">
    <w:name w:val="green1"/>
    <w:uiPriority w:val="99"/>
    <w:rsid w:val="00625786"/>
    <w:rPr>
      <w:rFonts w:ascii="?u" w:hAnsi="?u" w:cs="?u"/>
      <w:color w:val="auto"/>
      <w:sz w:val="19"/>
      <w:szCs w:val="19"/>
    </w:rPr>
  </w:style>
  <w:style w:type="paragraph" w:customStyle="1" w:styleId="affff3">
    <w:name w:val="立法院(列席委員)"/>
    <w:basedOn w:val="a0"/>
    <w:uiPriority w:val="99"/>
    <w:rsid w:val="00625786"/>
    <w:pPr>
      <w:kinsoku w:val="0"/>
      <w:overflowPunct w:val="0"/>
      <w:snapToGrid w:val="0"/>
      <w:spacing w:before="120"/>
      <w:ind w:left="900" w:hanging="900"/>
    </w:pPr>
    <w:rPr>
      <w:rFonts w:ascii="標楷體" w:eastAsia="標楷體" w:hAnsi="標楷體" w:cs="標楷體"/>
      <w:sz w:val="32"/>
      <w:szCs w:val="32"/>
    </w:rPr>
  </w:style>
  <w:style w:type="paragraph" w:customStyle="1" w:styleId="affff4">
    <w:name w:val="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styleId="1f5">
    <w:name w:val="toc 1"/>
    <w:basedOn w:val="a0"/>
    <w:next w:val="a0"/>
    <w:autoRedefine/>
    <w:uiPriority w:val="39"/>
    <w:qFormat/>
    <w:rsid w:val="0064177C"/>
    <w:pPr>
      <w:tabs>
        <w:tab w:val="right" w:leader="dot" w:pos="9628"/>
      </w:tabs>
      <w:spacing w:line="400" w:lineRule="exact"/>
    </w:pPr>
    <w:rPr>
      <w:rFonts w:ascii="Times New Roman" w:eastAsia="標楷體" w:hAnsi="Times New Roman" w:cs="Times New Roman"/>
      <w:b/>
      <w:bCs/>
      <w:caps/>
      <w:sz w:val="28"/>
      <w:szCs w:val="36"/>
    </w:rPr>
  </w:style>
  <w:style w:type="paragraph" w:styleId="39">
    <w:name w:val="toc 3"/>
    <w:basedOn w:val="a0"/>
    <w:next w:val="a0"/>
    <w:autoRedefine/>
    <w:uiPriority w:val="39"/>
    <w:qFormat/>
    <w:rsid w:val="006702C8"/>
    <w:pPr>
      <w:tabs>
        <w:tab w:val="right" w:leader="dot" w:pos="9628"/>
      </w:tabs>
      <w:spacing w:line="400" w:lineRule="exact"/>
      <w:ind w:left="560"/>
    </w:pPr>
    <w:rPr>
      <w:rFonts w:ascii="標楷體" w:eastAsia="標楷體" w:hAnsi="標楷體" w:cs="Times New Roman"/>
      <w:i/>
      <w:iCs/>
      <w:noProof/>
      <w:sz w:val="28"/>
      <w:szCs w:val="28"/>
    </w:rPr>
  </w:style>
  <w:style w:type="paragraph" w:customStyle="1" w:styleId="affff5">
    <w:name w:val="條空"/>
    <w:basedOn w:val="a0"/>
    <w:uiPriority w:val="99"/>
    <w:rsid w:val="00625786"/>
    <w:pPr>
      <w:spacing w:line="360" w:lineRule="exact"/>
      <w:ind w:left="1644" w:right="142"/>
      <w:jc w:val="both"/>
    </w:pPr>
    <w:rPr>
      <w:rFonts w:ascii="Times New Roman" w:eastAsia="標楷體" w:hAnsi="Times New Roman" w:cs="Times New Roman"/>
      <w:spacing w:val="20"/>
      <w:sz w:val="26"/>
      <w:szCs w:val="26"/>
    </w:rPr>
  </w:style>
  <w:style w:type="paragraph" w:customStyle="1" w:styleId="affff6">
    <w:name w:val="條文"/>
    <w:basedOn w:val="a0"/>
    <w:uiPriority w:val="99"/>
    <w:rsid w:val="00625786"/>
    <w:pPr>
      <w:spacing w:line="360" w:lineRule="exact"/>
      <w:ind w:left="1730" w:right="142" w:hanging="1588"/>
      <w:jc w:val="both"/>
    </w:pPr>
    <w:rPr>
      <w:rFonts w:ascii="Times New Roman" w:eastAsia="標楷體" w:hAnsi="Times New Roman" w:cs="Times New Roman"/>
      <w:spacing w:val="20"/>
      <w:sz w:val="26"/>
      <w:szCs w:val="26"/>
    </w:rPr>
  </w:style>
  <w:style w:type="character" w:customStyle="1" w:styleId="maint1">
    <w:name w:val="maint1"/>
    <w:uiPriority w:val="99"/>
    <w:rsid w:val="00625786"/>
    <w:rPr>
      <w:b/>
      <w:bCs/>
      <w:color w:val="auto"/>
    </w:rPr>
  </w:style>
  <w:style w:type="character" w:customStyle="1" w:styleId="body1">
    <w:name w:val="body1"/>
    <w:uiPriority w:val="99"/>
    <w:rsid w:val="00625786"/>
    <w:rPr>
      <w:rFonts w:ascii="?u" w:hAnsi="?u" w:cs="?u"/>
      <w:color w:val="000000"/>
      <w:sz w:val="19"/>
      <w:szCs w:val="19"/>
    </w:rPr>
  </w:style>
  <w:style w:type="character" w:customStyle="1" w:styleId="affff7">
    <w:name w:val="(一)下內文 字元 字元 字元 字元"/>
    <w:link w:val="affff8"/>
    <w:uiPriority w:val="99"/>
    <w:rsid w:val="00625786"/>
    <w:rPr>
      <w:rFonts w:ascii="標楷體" w:eastAsia="標楷體" w:cs="標楷體"/>
      <w:snapToGrid w:val="0"/>
      <w:sz w:val="28"/>
      <w:szCs w:val="28"/>
    </w:rPr>
  </w:style>
  <w:style w:type="paragraph" w:customStyle="1" w:styleId="affff8">
    <w:name w:val="(一)下內文 字元 字元 字元"/>
    <w:basedOn w:val="a0"/>
    <w:link w:val="affff7"/>
    <w:uiPriority w:val="99"/>
    <w:rsid w:val="00625786"/>
    <w:pPr>
      <w:adjustRightInd w:val="0"/>
      <w:spacing w:line="500" w:lineRule="exact"/>
      <w:ind w:leftChars="300" w:left="300"/>
      <w:jc w:val="both"/>
    </w:pPr>
    <w:rPr>
      <w:rFonts w:ascii="標楷體" w:eastAsia="標楷體" w:cs="標楷體"/>
      <w:snapToGrid w:val="0"/>
      <w:sz w:val="28"/>
      <w:szCs w:val="28"/>
    </w:rPr>
  </w:style>
  <w:style w:type="paragraph" w:customStyle="1" w:styleId="affff9">
    <w:name w:val="(一)下內文 字元 字元"/>
    <w:basedOn w:val="a0"/>
    <w:uiPriority w:val="99"/>
    <w:rsid w:val="00625786"/>
    <w:pPr>
      <w:adjustRightInd w:val="0"/>
      <w:spacing w:line="500" w:lineRule="exact"/>
      <w:ind w:leftChars="300" w:left="300"/>
      <w:jc w:val="both"/>
    </w:pPr>
    <w:rPr>
      <w:rFonts w:ascii="標楷體" w:eastAsia="標楷體" w:hAnsi="Times New Roman" w:cs="標楷體"/>
      <w:sz w:val="28"/>
      <w:szCs w:val="28"/>
    </w:rPr>
  </w:style>
  <w:style w:type="paragraph" w:customStyle="1" w:styleId="affffa">
    <w:name w:val="(一)(二)(三) 字元 字元 字元"/>
    <w:basedOn w:val="a0"/>
    <w:uiPriority w:val="99"/>
    <w:rsid w:val="00625786"/>
    <w:pPr>
      <w:snapToGrid w:val="0"/>
      <w:spacing w:line="500" w:lineRule="exact"/>
      <w:ind w:leftChars="200" w:left="300" w:hangingChars="100" w:hanging="100"/>
      <w:jc w:val="both"/>
    </w:pPr>
    <w:rPr>
      <w:rFonts w:ascii="標楷體" w:eastAsia="標楷體" w:hAnsi="Times New Roman" w:cs="標楷體"/>
      <w:sz w:val="28"/>
      <w:szCs w:val="28"/>
    </w:rPr>
  </w:style>
  <w:style w:type="paragraph" w:customStyle="1" w:styleId="1f6">
    <w:name w:val="字元 字元1"/>
    <w:basedOn w:val="a0"/>
    <w:uiPriority w:val="99"/>
    <w:rsid w:val="00625786"/>
    <w:pPr>
      <w:widowControl/>
      <w:spacing w:after="160" w:line="240" w:lineRule="exact"/>
    </w:pPr>
    <w:rPr>
      <w:rFonts w:ascii="Tahoma" w:eastAsia="新細明體" w:hAnsi="Tahoma" w:cs="Tahoma"/>
      <w:kern w:val="0"/>
      <w:sz w:val="20"/>
      <w:szCs w:val="20"/>
      <w:lang w:eastAsia="en-US"/>
    </w:rPr>
  </w:style>
  <w:style w:type="paragraph" w:customStyle="1" w:styleId="51">
    <w:name w:val="字元 字元5"/>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affffb">
    <w:name w:val="字元 字元 字元 字元 字元"/>
    <w:basedOn w:val="a0"/>
    <w:uiPriority w:val="99"/>
    <w:semiHidden/>
    <w:rsid w:val="00625786"/>
    <w:pPr>
      <w:widowControl/>
      <w:spacing w:after="160" w:line="240" w:lineRule="exact"/>
    </w:pPr>
    <w:rPr>
      <w:rFonts w:ascii="Verdana" w:eastAsia="新細明體" w:hAnsi="Verdana" w:cs="Verdana"/>
      <w:sz w:val="20"/>
      <w:szCs w:val="20"/>
      <w:lang w:eastAsia="en-US"/>
    </w:rPr>
  </w:style>
  <w:style w:type="paragraph" w:customStyle="1" w:styleId="142">
    <w:name w:val="表格內文(14行高)"/>
    <w:basedOn w:val="affffc"/>
    <w:link w:val="143"/>
    <w:uiPriority w:val="99"/>
    <w:rsid w:val="00625786"/>
    <w:pPr>
      <w:spacing w:line="280" w:lineRule="exact"/>
      <w:ind w:leftChars="0" w:left="0" w:firstLineChars="0" w:firstLine="0"/>
    </w:pPr>
    <w:rPr>
      <w:sz w:val="24"/>
      <w:szCs w:val="24"/>
    </w:rPr>
  </w:style>
  <w:style w:type="paragraph" w:styleId="affffc">
    <w:name w:val="table of figures"/>
    <w:basedOn w:val="a0"/>
    <w:next w:val="a0"/>
    <w:uiPriority w:val="99"/>
    <w:semiHidden/>
    <w:rsid w:val="00625786"/>
    <w:pPr>
      <w:ind w:leftChars="400" w:left="960" w:hangingChars="200" w:hanging="480"/>
    </w:pPr>
    <w:rPr>
      <w:rFonts w:ascii="Times New Roman" w:eastAsia="標楷體" w:hAnsi="Times New Roman" w:cs="Times New Roman"/>
      <w:sz w:val="36"/>
      <w:szCs w:val="36"/>
    </w:rPr>
  </w:style>
  <w:style w:type="character" w:customStyle="1" w:styleId="143">
    <w:name w:val="表格內文(14行高) 字元"/>
    <w:link w:val="142"/>
    <w:uiPriority w:val="99"/>
    <w:rsid w:val="00625786"/>
    <w:rPr>
      <w:rFonts w:ascii="Times New Roman" w:eastAsia="標楷體" w:hAnsi="Times New Roman" w:cs="Times New Roman"/>
      <w:szCs w:val="24"/>
    </w:rPr>
  </w:style>
  <w:style w:type="paragraph" w:customStyle="1" w:styleId="affffd">
    <w:name w:val="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affffe">
    <w:name w:val="令.項"/>
    <w:basedOn w:val="a0"/>
    <w:uiPriority w:val="99"/>
    <w:rsid w:val="00625786"/>
    <w:pPr>
      <w:adjustRightInd w:val="0"/>
      <w:spacing w:line="440" w:lineRule="exact"/>
      <w:ind w:leftChars="500" w:left="500" w:firstLineChars="200" w:firstLine="200"/>
      <w:jc w:val="both"/>
      <w:textAlignment w:val="baseline"/>
    </w:pPr>
    <w:rPr>
      <w:rFonts w:ascii="Times New Roman" w:eastAsia="標楷體" w:hAnsi="Times New Roman" w:cs="Times New Roman"/>
      <w:kern w:val="0"/>
      <w:sz w:val="28"/>
      <w:szCs w:val="28"/>
    </w:rPr>
  </w:style>
  <w:style w:type="character" w:styleId="afffff">
    <w:name w:val="Emphasis"/>
    <w:uiPriority w:val="99"/>
    <w:qFormat/>
    <w:rsid w:val="00625786"/>
    <w:rPr>
      <w:color w:val="auto"/>
    </w:rPr>
  </w:style>
  <w:style w:type="paragraph" w:styleId="62">
    <w:name w:val="toc 6"/>
    <w:basedOn w:val="a0"/>
    <w:next w:val="a0"/>
    <w:autoRedefine/>
    <w:uiPriority w:val="39"/>
    <w:rsid w:val="00625786"/>
    <w:pPr>
      <w:ind w:left="1400"/>
    </w:pPr>
    <w:rPr>
      <w:rFonts w:ascii="Times New Roman" w:eastAsia="標楷體" w:hAnsi="Times New Roman" w:cs="Times New Roman"/>
      <w:sz w:val="18"/>
      <w:szCs w:val="18"/>
    </w:rPr>
  </w:style>
  <w:style w:type="paragraph" w:styleId="52">
    <w:name w:val="toc 5"/>
    <w:basedOn w:val="a0"/>
    <w:next w:val="a0"/>
    <w:autoRedefine/>
    <w:uiPriority w:val="39"/>
    <w:rsid w:val="00625786"/>
    <w:pPr>
      <w:ind w:left="1120"/>
    </w:pPr>
    <w:rPr>
      <w:rFonts w:ascii="Times New Roman" w:eastAsia="標楷體" w:hAnsi="Times New Roman" w:cs="Times New Roman"/>
      <w:sz w:val="18"/>
      <w:szCs w:val="18"/>
    </w:rPr>
  </w:style>
  <w:style w:type="paragraph" w:customStyle="1" w:styleId="afffff0">
    <w:name w:val="表格第一列(文字分散)"/>
    <w:basedOn w:val="a0"/>
    <w:next w:val="a0"/>
    <w:uiPriority w:val="99"/>
    <w:rsid w:val="00625786"/>
    <w:pPr>
      <w:kinsoku w:val="0"/>
      <w:overflowPunct w:val="0"/>
      <w:autoSpaceDE w:val="0"/>
      <w:autoSpaceDN w:val="0"/>
      <w:spacing w:line="315" w:lineRule="exact"/>
      <w:ind w:leftChars="50" w:left="50" w:rightChars="50" w:right="50"/>
      <w:jc w:val="distribute"/>
      <w:textAlignment w:val="center"/>
    </w:pPr>
    <w:rPr>
      <w:rFonts w:ascii="華康楷書體W5" w:eastAsia="華康楷書體W5" w:hAnsi="Times New Roman" w:cs="華康楷書體W5"/>
      <w:sz w:val="28"/>
      <w:szCs w:val="28"/>
    </w:rPr>
  </w:style>
  <w:style w:type="paragraph" w:customStyle="1" w:styleId="afffff1">
    <w:name w:val="表格內文頂頭"/>
    <w:basedOn w:val="a0"/>
    <w:next w:val="a0"/>
    <w:uiPriority w:val="99"/>
    <w:rsid w:val="00625786"/>
    <w:pPr>
      <w:kinsoku w:val="0"/>
      <w:overflowPunct w:val="0"/>
      <w:autoSpaceDE w:val="0"/>
      <w:autoSpaceDN w:val="0"/>
      <w:spacing w:line="315" w:lineRule="exact"/>
      <w:jc w:val="both"/>
      <w:textAlignment w:val="center"/>
    </w:pPr>
    <w:rPr>
      <w:rFonts w:ascii="華康楷書體W5" w:eastAsia="華康楷書體W5" w:hAnsi="Times New Roman" w:cs="華康楷書體W5"/>
      <w:sz w:val="28"/>
      <w:szCs w:val="28"/>
    </w:rPr>
  </w:style>
  <w:style w:type="paragraph" w:styleId="2f2">
    <w:name w:val="toc 2"/>
    <w:basedOn w:val="a0"/>
    <w:next w:val="a0"/>
    <w:autoRedefine/>
    <w:uiPriority w:val="39"/>
    <w:qFormat/>
    <w:rsid w:val="006702C8"/>
    <w:pPr>
      <w:tabs>
        <w:tab w:val="right" w:leader="dot" w:pos="9628"/>
      </w:tabs>
      <w:spacing w:line="400" w:lineRule="exact"/>
      <w:ind w:leftChars="100" w:left="240"/>
    </w:pPr>
    <w:rPr>
      <w:rFonts w:ascii="標楷體" w:eastAsia="標楷體" w:hAnsi="標楷體" w:cs="Times New Roman"/>
      <w:b/>
      <w:smallCaps/>
      <w:noProof/>
      <w:kern w:val="0"/>
      <w:sz w:val="20"/>
      <w:szCs w:val="20"/>
      <w14:scene3d>
        <w14:camera w14:prst="orthographicFront"/>
        <w14:lightRig w14:rig="threePt" w14:dir="t">
          <w14:rot w14:lat="0" w14:lon="0" w14:rev="0"/>
        </w14:lightRig>
      </w14:scene3d>
    </w:rPr>
  </w:style>
  <w:style w:type="paragraph" w:customStyle="1" w:styleId="afffff2">
    <w:name w:val="主席說話"/>
    <w:basedOn w:val="a0"/>
    <w:uiPriority w:val="99"/>
    <w:rsid w:val="00625786"/>
    <w:pPr>
      <w:kinsoku w:val="0"/>
      <w:overflowPunct w:val="0"/>
      <w:autoSpaceDE w:val="0"/>
      <w:autoSpaceDN w:val="0"/>
      <w:spacing w:line="315" w:lineRule="exact"/>
      <w:ind w:left="100" w:hangingChars="100" w:hanging="100"/>
      <w:textAlignment w:val="center"/>
    </w:pPr>
    <w:rPr>
      <w:rFonts w:ascii="華康楷書體W5" w:eastAsia="華康楷書體W5" w:hAnsi="Times New Roman" w:cs="華康楷書體W5"/>
      <w:sz w:val="28"/>
      <w:szCs w:val="28"/>
    </w:rPr>
  </w:style>
  <w:style w:type="paragraph" w:customStyle="1" w:styleId="afffff3">
    <w:name w:val="報告事項次目錄(項目符號)"/>
    <w:basedOn w:val="a0"/>
    <w:next w:val="a0"/>
    <w:rsid w:val="00625786"/>
    <w:pPr>
      <w:kinsoku w:val="0"/>
      <w:wordWrap w:val="0"/>
      <w:overflowPunct w:val="0"/>
      <w:autoSpaceDE w:val="0"/>
      <w:ind w:leftChars="200" w:left="1120" w:rightChars="100" w:right="280" w:hangingChars="200" w:hanging="560"/>
      <w:jc w:val="both"/>
    </w:pPr>
    <w:rPr>
      <w:rFonts w:ascii="華康楷書體W5" w:eastAsia="華康楷書體W5" w:hAnsi="Times New Roman" w:cs="華康楷書體W5"/>
      <w:kern w:val="0"/>
      <w:sz w:val="28"/>
      <w:szCs w:val="28"/>
    </w:rPr>
  </w:style>
  <w:style w:type="paragraph" w:styleId="42">
    <w:name w:val="toc 4"/>
    <w:basedOn w:val="a0"/>
    <w:next w:val="a0"/>
    <w:autoRedefine/>
    <w:uiPriority w:val="39"/>
    <w:rsid w:val="00625786"/>
    <w:pPr>
      <w:ind w:left="840"/>
    </w:pPr>
    <w:rPr>
      <w:rFonts w:ascii="Times New Roman" w:eastAsia="標楷體" w:hAnsi="Times New Roman" w:cs="Times New Roman"/>
      <w:sz w:val="18"/>
      <w:szCs w:val="18"/>
    </w:rPr>
  </w:style>
  <w:style w:type="paragraph" w:styleId="7">
    <w:name w:val="toc 7"/>
    <w:basedOn w:val="a0"/>
    <w:next w:val="a0"/>
    <w:autoRedefine/>
    <w:uiPriority w:val="39"/>
    <w:rsid w:val="00625786"/>
    <w:pPr>
      <w:ind w:left="1680"/>
    </w:pPr>
    <w:rPr>
      <w:rFonts w:ascii="Times New Roman" w:eastAsia="標楷體" w:hAnsi="Times New Roman" w:cs="Times New Roman"/>
      <w:sz w:val="18"/>
      <w:szCs w:val="18"/>
    </w:rPr>
  </w:style>
  <w:style w:type="paragraph" w:styleId="8">
    <w:name w:val="toc 8"/>
    <w:basedOn w:val="a0"/>
    <w:next w:val="a0"/>
    <w:autoRedefine/>
    <w:uiPriority w:val="39"/>
    <w:rsid w:val="00625786"/>
    <w:pPr>
      <w:ind w:left="1960"/>
    </w:pPr>
    <w:rPr>
      <w:rFonts w:ascii="Times New Roman" w:eastAsia="標楷體" w:hAnsi="Times New Roman" w:cs="Times New Roman"/>
      <w:sz w:val="18"/>
      <w:szCs w:val="18"/>
    </w:rPr>
  </w:style>
  <w:style w:type="paragraph" w:styleId="9">
    <w:name w:val="toc 9"/>
    <w:basedOn w:val="a0"/>
    <w:next w:val="a0"/>
    <w:autoRedefine/>
    <w:uiPriority w:val="39"/>
    <w:rsid w:val="00625786"/>
    <w:pPr>
      <w:ind w:left="2240"/>
    </w:pPr>
    <w:rPr>
      <w:rFonts w:ascii="Times New Roman" w:eastAsia="標楷體" w:hAnsi="Times New Roman" w:cs="Times New Roman"/>
      <w:sz w:val="18"/>
      <w:szCs w:val="18"/>
    </w:rPr>
  </w:style>
  <w:style w:type="paragraph" w:customStyle="1" w:styleId="afffff4">
    <w:name w:val="案由(議)"/>
    <w:basedOn w:val="a0"/>
    <w:next w:val="a0"/>
    <w:uiPriority w:val="99"/>
    <w:rsid w:val="00625786"/>
    <w:pPr>
      <w:kinsoku w:val="0"/>
      <w:overflowPunct w:val="0"/>
      <w:spacing w:line="480" w:lineRule="exact"/>
      <w:ind w:leftChars="250" w:left="550" w:hangingChars="300" w:hanging="300"/>
      <w:jc w:val="both"/>
      <w:textAlignment w:val="center"/>
    </w:pPr>
    <w:rPr>
      <w:rFonts w:ascii="Times New Roman" w:eastAsia="華康楷書體W5" w:hAnsi="Times New Roman" w:cs="Times New Roman"/>
      <w:noProof/>
      <w:spacing w:val="2"/>
      <w:kern w:val="0"/>
      <w:sz w:val="28"/>
      <w:szCs w:val="28"/>
    </w:rPr>
  </w:style>
  <w:style w:type="paragraph" w:customStyle="1" w:styleId="afffff5">
    <w:name w:val="字元 字元 字元 字元 字元 字元 字元 字元 字元"/>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paragraph" w:customStyle="1" w:styleId="1f7">
    <w:name w:val="本文縮排1"/>
    <w:basedOn w:val="a0"/>
    <w:link w:val="BodyTextIndent"/>
    <w:uiPriority w:val="99"/>
    <w:rsid w:val="00625786"/>
    <w:pPr>
      <w:ind w:left="480"/>
    </w:pPr>
    <w:rPr>
      <w:rFonts w:ascii="Times New Roman" w:eastAsia="標楷體" w:hAnsi="Times New Roman" w:cs="Times New Roman"/>
      <w:sz w:val="28"/>
      <w:szCs w:val="28"/>
    </w:rPr>
  </w:style>
  <w:style w:type="character" w:customStyle="1" w:styleId="BodyTextIndent">
    <w:name w:val="Body Text Indent 字元"/>
    <w:link w:val="1f7"/>
    <w:uiPriority w:val="99"/>
    <w:rsid w:val="00625786"/>
    <w:rPr>
      <w:rFonts w:ascii="Times New Roman" w:eastAsia="標楷體" w:hAnsi="Times New Roman" w:cs="Times New Roman"/>
      <w:sz w:val="28"/>
      <w:szCs w:val="28"/>
    </w:rPr>
  </w:style>
  <w:style w:type="paragraph" w:customStyle="1" w:styleId="211">
    <w:name w:val="字元 字元2 字元 字元 字元1"/>
    <w:basedOn w:val="a0"/>
    <w:uiPriority w:val="99"/>
    <w:semiHidden/>
    <w:rsid w:val="00625786"/>
    <w:pPr>
      <w:widowControl/>
      <w:spacing w:after="160" w:line="240" w:lineRule="exact"/>
    </w:pPr>
    <w:rPr>
      <w:rFonts w:ascii="Verdana" w:eastAsia="新細明體" w:hAnsi="Verdana" w:cs="Verdana"/>
      <w:kern w:val="0"/>
      <w:sz w:val="20"/>
      <w:szCs w:val="20"/>
      <w:lang w:eastAsia="en-US"/>
    </w:rPr>
  </w:style>
  <w:style w:type="paragraph" w:customStyle="1" w:styleId="1f8">
    <w:name w:val="字元 字元 字元1"/>
    <w:basedOn w:val="a0"/>
    <w:uiPriority w:val="99"/>
    <w:semiHidden/>
    <w:rsid w:val="00625786"/>
    <w:pPr>
      <w:widowControl/>
      <w:spacing w:after="160" w:line="240" w:lineRule="exact"/>
    </w:pPr>
    <w:rPr>
      <w:rFonts w:ascii="Tahoma" w:eastAsia="新細明體" w:hAnsi="Tahoma" w:cs="Tahoma"/>
      <w:kern w:val="0"/>
      <w:sz w:val="20"/>
      <w:szCs w:val="20"/>
      <w:lang w:eastAsia="en-US"/>
    </w:rPr>
  </w:style>
  <w:style w:type="character" w:styleId="afffff6">
    <w:name w:val="FollowedHyperlink"/>
    <w:uiPriority w:val="99"/>
    <w:semiHidden/>
    <w:unhideWhenUsed/>
    <w:rsid w:val="00625786"/>
    <w:rPr>
      <w:color w:val="800080"/>
      <w:u w:val="single"/>
    </w:rPr>
  </w:style>
  <w:style w:type="character" w:styleId="afffff7">
    <w:name w:val="Placeholder Text"/>
    <w:uiPriority w:val="99"/>
    <w:semiHidden/>
    <w:rsid w:val="00625786"/>
    <w:rPr>
      <w:color w:val="808080"/>
    </w:rPr>
  </w:style>
  <w:style w:type="paragraph" w:customStyle="1" w:styleId="3">
    <w:name w:val="（一）標題3"/>
    <w:basedOn w:val="30"/>
    <w:link w:val="3a"/>
    <w:qFormat/>
    <w:rsid w:val="00625786"/>
    <w:pPr>
      <w:numPr>
        <w:numId w:val="2"/>
      </w:numPr>
      <w:ind w:leftChars="300" w:left="300"/>
    </w:pPr>
    <w:rPr>
      <w:rFonts w:ascii="標楷體" w:eastAsia="標楷體" w:hAnsi="標楷體"/>
      <w:color w:val="000000"/>
      <w:sz w:val="36"/>
    </w:rPr>
  </w:style>
  <w:style w:type="character" w:customStyle="1" w:styleId="3a">
    <w:name w:val="（一）標題3 字元"/>
    <w:link w:val="3"/>
    <w:locked/>
    <w:rsid w:val="00625786"/>
    <w:rPr>
      <w:rFonts w:ascii="標楷體" w:eastAsia="標楷體" w:hAnsi="標楷體" w:cs="Times New Roman"/>
      <w:b/>
      <w:bCs/>
      <w:color w:val="000000"/>
      <w:sz w:val="36"/>
      <w:szCs w:val="36"/>
    </w:rPr>
  </w:style>
  <w:style w:type="character" w:styleId="afffff8">
    <w:name w:val="Intense Emphasis"/>
    <w:uiPriority w:val="21"/>
    <w:qFormat/>
    <w:rsid w:val="00625786"/>
    <w:rPr>
      <w:b/>
      <w:bCs/>
      <w:i/>
      <w:iCs/>
      <w:color w:val="4F81BD"/>
    </w:rPr>
  </w:style>
  <w:style w:type="paragraph" w:customStyle="1" w:styleId="03">
    <w:name w:val="0項(○)決議次段"/>
    <w:basedOn w:val="a0"/>
    <w:link w:val="04"/>
    <w:qFormat/>
    <w:rsid w:val="00625786"/>
    <w:pPr>
      <w:tabs>
        <w:tab w:val="left" w:pos="851"/>
        <w:tab w:val="left" w:pos="993"/>
      </w:tabs>
      <w:spacing w:line="440" w:lineRule="exact"/>
      <w:ind w:leftChars="370" w:left="888" w:firstLineChars="200" w:firstLine="640"/>
      <w:jc w:val="both"/>
    </w:pPr>
    <w:rPr>
      <w:rFonts w:ascii="標楷體" w:eastAsia="標楷體" w:hAnsi="標楷體" w:cs="Times New Roman"/>
      <w:sz w:val="32"/>
      <w:szCs w:val="32"/>
    </w:rPr>
  </w:style>
  <w:style w:type="character" w:customStyle="1" w:styleId="04">
    <w:name w:val="0項(○)決議次段 字元"/>
    <w:link w:val="03"/>
    <w:rsid w:val="00625786"/>
    <w:rPr>
      <w:rFonts w:ascii="標楷體" w:eastAsia="標楷體" w:hAnsi="標楷體" w:cs="Times New Roman"/>
      <w:sz w:val="32"/>
      <w:szCs w:val="32"/>
    </w:rPr>
  </w:style>
  <w:style w:type="paragraph" w:customStyle="1" w:styleId="1f9">
    <w:name w:val="1.併凍次段決議"/>
    <w:basedOn w:val="af3"/>
    <w:link w:val="1fa"/>
    <w:qFormat/>
    <w:rsid w:val="00625786"/>
    <w:pPr>
      <w:ind w:leftChars="500" w:left="1200" w:firstLineChars="200" w:firstLine="640"/>
      <w:jc w:val="both"/>
    </w:pPr>
  </w:style>
  <w:style w:type="character" w:customStyle="1" w:styleId="1fa">
    <w:name w:val="1.併凍次段決議 字元"/>
    <w:link w:val="1f9"/>
    <w:rsid w:val="00625786"/>
    <w:rPr>
      <w:rFonts w:ascii="標楷體" w:eastAsia="標楷體" w:hAnsi="標楷體" w:cs="Times New Roman"/>
      <w:sz w:val="32"/>
      <w:szCs w:val="32"/>
    </w:rPr>
  </w:style>
  <w:style w:type="paragraph" w:customStyle="1" w:styleId="-3">
    <w:name w:val="預算-項3位數"/>
    <w:basedOn w:val="a0"/>
    <w:link w:val="-30"/>
    <w:qFormat/>
    <w:rsid w:val="00625786"/>
    <w:pPr>
      <w:spacing w:line="440" w:lineRule="exact"/>
      <w:ind w:leftChars="100" w:left="2000" w:hangingChars="550" w:hanging="1760"/>
      <w:jc w:val="both"/>
    </w:pPr>
    <w:rPr>
      <w:rFonts w:ascii="標楷體" w:eastAsia="標楷體" w:hAnsi="標楷體" w:cs="Times New Roman"/>
      <w:sz w:val="32"/>
      <w:szCs w:val="32"/>
    </w:rPr>
  </w:style>
  <w:style w:type="character" w:customStyle="1" w:styleId="-30">
    <w:name w:val="預算-項3位數 字元"/>
    <w:link w:val="-3"/>
    <w:rsid w:val="00625786"/>
    <w:rPr>
      <w:rFonts w:ascii="標楷體" w:eastAsia="標楷體" w:hAnsi="標楷體" w:cs="Times New Roman"/>
      <w:sz w:val="32"/>
      <w:szCs w:val="32"/>
    </w:rPr>
  </w:style>
  <w:style w:type="paragraph" w:customStyle="1" w:styleId="-0">
    <w:name w:val="歲出-目"/>
    <w:basedOn w:val="afff1"/>
    <w:link w:val="-4"/>
    <w:qFormat/>
    <w:rsid w:val="00625786"/>
    <w:pPr>
      <w:spacing w:line="440" w:lineRule="exact"/>
      <w:ind w:leftChars="200" w:left="1840" w:hangingChars="450" w:hanging="1440"/>
      <w:jc w:val="both"/>
    </w:pPr>
    <w:rPr>
      <w:rFonts w:hAnsi="標楷體" w:cs="Times New Roman"/>
      <w:sz w:val="32"/>
      <w:szCs w:val="32"/>
    </w:rPr>
  </w:style>
  <w:style w:type="character" w:customStyle="1" w:styleId="-4">
    <w:name w:val="歲出-目 字元"/>
    <w:link w:val="-0"/>
    <w:rsid w:val="00625786"/>
    <w:rPr>
      <w:rFonts w:ascii="標楷體" w:eastAsia="標楷體" w:hAnsi="標楷體" w:cs="Times New Roman"/>
      <w:sz w:val="32"/>
      <w:szCs w:val="32"/>
    </w:rPr>
  </w:style>
  <w:style w:type="paragraph" w:customStyle="1" w:styleId="2f3">
    <w:name w:val="歲出目2位數"/>
    <w:basedOn w:val="-0"/>
    <w:link w:val="2f4"/>
    <w:qFormat/>
    <w:rsid w:val="00625786"/>
    <w:pPr>
      <w:ind w:left="2160" w:hangingChars="550" w:hanging="1760"/>
    </w:pPr>
  </w:style>
  <w:style w:type="character" w:customStyle="1" w:styleId="2f4">
    <w:name w:val="歲出目2位數 字元"/>
    <w:link w:val="2f3"/>
    <w:rsid w:val="00625786"/>
    <w:rPr>
      <w:rFonts w:ascii="標楷體" w:eastAsia="標楷體" w:hAnsi="標楷體" w:cs="Times New Roman"/>
      <w:sz w:val="32"/>
      <w:szCs w:val="32"/>
    </w:rPr>
  </w:style>
  <w:style w:type="paragraph" w:customStyle="1" w:styleId="-5">
    <w:name w:val="預算-款"/>
    <w:basedOn w:val="a0"/>
    <w:link w:val="-6"/>
    <w:qFormat/>
    <w:rsid w:val="00625786"/>
    <w:pPr>
      <w:spacing w:line="440" w:lineRule="exact"/>
    </w:pPr>
    <w:rPr>
      <w:rFonts w:ascii="標楷體" w:eastAsia="標楷體" w:hAnsi="標楷體" w:cs="Times New Roman"/>
      <w:sz w:val="32"/>
      <w:szCs w:val="32"/>
    </w:rPr>
  </w:style>
  <w:style w:type="character" w:customStyle="1" w:styleId="-6">
    <w:name w:val="預算-款 字元"/>
    <w:link w:val="-5"/>
    <w:rsid w:val="00625786"/>
    <w:rPr>
      <w:rFonts w:ascii="標楷體" w:eastAsia="標楷體" w:hAnsi="標楷體" w:cs="Times New Roman"/>
      <w:sz w:val="32"/>
      <w:szCs w:val="32"/>
    </w:rPr>
  </w:style>
  <w:style w:type="character" w:customStyle="1" w:styleId="-20">
    <w:name w:val="預算-項2位數 字元"/>
    <w:link w:val="-2"/>
    <w:rsid w:val="00625786"/>
    <w:rPr>
      <w:rFonts w:ascii="標楷體" w:eastAsia="標楷體" w:hAnsi="標楷體" w:cs="Times New Roman"/>
      <w:sz w:val="32"/>
      <w:szCs w:val="32"/>
    </w:rPr>
  </w:style>
  <w:style w:type="paragraph" w:customStyle="1" w:styleId="1-1">
    <w:name w:val="項1位數-減列(一)"/>
    <w:basedOn w:val="a0"/>
    <w:link w:val="1-2"/>
    <w:qFormat/>
    <w:rsid w:val="00625786"/>
    <w:pPr>
      <w:spacing w:line="440" w:lineRule="exact"/>
      <w:ind w:leftChars="700" w:left="2320" w:hangingChars="200" w:hanging="640"/>
    </w:pPr>
    <w:rPr>
      <w:rFonts w:ascii="標楷體" w:eastAsia="標楷體" w:hAnsi="標楷體" w:cs="Times New Roman"/>
      <w:sz w:val="32"/>
      <w:szCs w:val="32"/>
    </w:rPr>
  </w:style>
  <w:style w:type="character" w:customStyle="1" w:styleId="1-2">
    <w:name w:val="項1位數-減列(一) 字元"/>
    <w:link w:val="1-1"/>
    <w:rsid w:val="00625786"/>
    <w:rPr>
      <w:rFonts w:ascii="標楷體" w:eastAsia="標楷體" w:hAnsi="標楷體" w:cs="Times New Roman"/>
      <w:sz w:val="32"/>
      <w:szCs w:val="32"/>
    </w:rPr>
  </w:style>
  <w:style w:type="paragraph" w:customStyle="1" w:styleId="1622">
    <w:name w:val="議事錄文字標楷體16固定行高22"/>
    <w:basedOn w:val="a0"/>
    <w:link w:val="16220"/>
    <w:qFormat/>
    <w:rsid w:val="00625786"/>
    <w:pPr>
      <w:spacing w:line="440" w:lineRule="exact"/>
    </w:pPr>
    <w:rPr>
      <w:rFonts w:ascii="標楷體" w:eastAsia="標楷體" w:hAnsi="標楷體" w:cs="Times New Roman"/>
      <w:sz w:val="32"/>
      <w:szCs w:val="32"/>
    </w:rPr>
  </w:style>
  <w:style w:type="character" w:customStyle="1" w:styleId="16220">
    <w:name w:val="議事錄文字標楷體16固定行高22 字元"/>
    <w:link w:val="1622"/>
    <w:rsid w:val="00625786"/>
    <w:rPr>
      <w:rFonts w:ascii="標楷體" w:eastAsia="標楷體" w:hAnsi="標楷體" w:cs="Times New Roman"/>
      <w:sz w:val="32"/>
      <w:szCs w:val="32"/>
    </w:rPr>
  </w:style>
  <w:style w:type="paragraph" w:customStyle="1" w:styleId="-7">
    <w:name w:val="歲入-項"/>
    <w:basedOn w:val="a0"/>
    <w:link w:val="-8"/>
    <w:qFormat/>
    <w:rsid w:val="00625786"/>
    <w:pPr>
      <w:spacing w:line="440" w:lineRule="exact"/>
      <w:ind w:leftChars="100" w:left="1960" w:hangingChars="550" w:hanging="1760"/>
      <w:jc w:val="both"/>
    </w:pPr>
    <w:rPr>
      <w:rFonts w:ascii="標楷體" w:eastAsia="標楷體" w:hAnsi="標楷體" w:cs="Times New Roman"/>
      <w:sz w:val="32"/>
      <w:szCs w:val="32"/>
    </w:rPr>
  </w:style>
  <w:style w:type="character" w:customStyle="1" w:styleId="-8">
    <w:name w:val="歲入-項 字元"/>
    <w:link w:val="-7"/>
    <w:locked/>
    <w:rsid w:val="00625786"/>
    <w:rPr>
      <w:rFonts w:ascii="標楷體" w:eastAsia="標楷體" w:hAnsi="標楷體" w:cs="Times New Roman"/>
      <w:sz w:val="32"/>
      <w:szCs w:val="32"/>
    </w:rPr>
  </w:style>
  <w:style w:type="paragraph" w:customStyle="1" w:styleId="--">
    <w:name w:val="歲出-項-粗體"/>
    <w:basedOn w:val="a0"/>
    <w:qFormat/>
    <w:rsid w:val="00625786"/>
    <w:pPr>
      <w:spacing w:line="440" w:lineRule="exact"/>
      <w:ind w:leftChars="100" w:left="200"/>
      <w:jc w:val="both"/>
    </w:pPr>
    <w:rPr>
      <w:rFonts w:ascii="標楷體" w:eastAsia="標楷體" w:hAnsi="標楷體" w:cs="Times New Roman"/>
      <w:b/>
      <w:color w:val="000000"/>
      <w:sz w:val="32"/>
      <w:szCs w:val="32"/>
    </w:rPr>
  </w:style>
  <w:style w:type="paragraph" w:customStyle="1" w:styleId="1fb">
    <w:name w:val="1.決議"/>
    <w:basedOn w:val="a0"/>
    <w:link w:val="1fc"/>
    <w:qFormat/>
    <w:rsid w:val="00625786"/>
    <w:pPr>
      <w:widowControl/>
      <w:spacing w:line="440" w:lineRule="exact"/>
      <w:ind w:left="320" w:hangingChars="100" w:hanging="320"/>
      <w:jc w:val="both"/>
    </w:pPr>
    <w:rPr>
      <w:rFonts w:ascii="標楷體" w:eastAsia="標楷體" w:hAnsi="標楷體" w:cs="Times New Roman"/>
      <w:sz w:val="32"/>
      <w:szCs w:val="32"/>
    </w:rPr>
  </w:style>
  <w:style w:type="character" w:customStyle="1" w:styleId="1fc">
    <w:name w:val="1.決議 字元"/>
    <w:link w:val="1fb"/>
    <w:rsid w:val="00625786"/>
    <w:rPr>
      <w:rFonts w:ascii="標楷體" w:eastAsia="標楷體" w:hAnsi="標楷體" w:cs="Times New Roman"/>
      <w:sz w:val="32"/>
      <w:szCs w:val="32"/>
    </w:rPr>
  </w:style>
  <w:style w:type="paragraph" w:customStyle="1" w:styleId="200">
    <w:name w:val="表格內文(20行高)"/>
    <w:basedOn w:val="a0"/>
    <w:link w:val="201"/>
    <w:rsid w:val="00625786"/>
    <w:pPr>
      <w:spacing w:line="400" w:lineRule="exact"/>
    </w:pPr>
    <w:rPr>
      <w:rFonts w:ascii="標楷體" w:eastAsia="標楷體" w:hAnsi="Times New Roman" w:cs="Times New Roman"/>
      <w:snapToGrid w:val="0"/>
      <w:szCs w:val="28"/>
    </w:rPr>
  </w:style>
  <w:style w:type="character" w:customStyle="1" w:styleId="201">
    <w:name w:val="表格內文(20行高) 字元"/>
    <w:link w:val="200"/>
    <w:rsid w:val="00625786"/>
    <w:rPr>
      <w:rFonts w:ascii="標楷體" w:eastAsia="標楷體" w:hAnsi="Times New Roman" w:cs="Times New Roman"/>
      <w:snapToGrid w:val="0"/>
      <w:szCs w:val="28"/>
    </w:rPr>
  </w:style>
  <w:style w:type="numbering" w:customStyle="1" w:styleId="3b">
    <w:name w:val="無清單3"/>
    <w:next w:val="a3"/>
    <w:uiPriority w:val="99"/>
    <w:semiHidden/>
    <w:unhideWhenUsed/>
    <w:rsid w:val="00625786"/>
  </w:style>
  <w:style w:type="numbering" w:customStyle="1" w:styleId="43">
    <w:name w:val="無清單4"/>
    <w:next w:val="a3"/>
    <w:uiPriority w:val="99"/>
    <w:semiHidden/>
    <w:unhideWhenUsed/>
    <w:rsid w:val="00625786"/>
  </w:style>
  <w:style w:type="paragraph" w:customStyle="1" w:styleId="Default0">
    <w:name w:val="Default"/>
    <w:rsid w:val="00625786"/>
    <w:pPr>
      <w:widowControl w:val="0"/>
      <w:autoSpaceDE w:val="0"/>
      <w:autoSpaceDN w:val="0"/>
      <w:adjustRightInd w:val="0"/>
    </w:pPr>
    <w:rPr>
      <w:rFonts w:ascii="標楷體" w:eastAsia="標楷體" w:hAnsi="Calibri" w:cs="標楷體"/>
      <w:color w:val="000000"/>
      <w:kern w:val="0"/>
    </w:rPr>
  </w:style>
  <w:style w:type="paragraph" w:customStyle="1" w:styleId="afffff9">
    <w:name w:val="特殊段落"/>
    <w:basedOn w:val="a0"/>
    <w:rsid w:val="00625786"/>
    <w:pPr>
      <w:kinsoku w:val="0"/>
      <w:overflowPunct w:val="0"/>
      <w:autoSpaceDE w:val="0"/>
      <w:autoSpaceDN w:val="0"/>
      <w:jc w:val="both"/>
    </w:pPr>
    <w:rPr>
      <w:rFonts w:ascii="Times New Roman" w:eastAsia="華康細明體" w:hAnsi="Times New Roman" w:cs="Times New Roman"/>
      <w:snapToGrid w:val="0"/>
    </w:rPr>
  </w:style>
  <w:style w:type="numbering" w:customStyle="1" w:styleId="53">
    <w:name w:val="無清單5"/>
    <w:next w:val="a3"/>
    <w:uiPriority w:val="99"/>
    <w:semiHidden/>
    <w:unhideWhenUsed/>
    <w:rsid w:val="00625786"/>
  </w:style>
  <w:style w:type="numbering" w:customStyle="1" w:styleId="120">
    <w:name w:val="無清單12"/>
    <w:next w:val="a3"/>
    <w:uiPriority w:val="99"/>
    <w:semiHidden/>
    <w:unhideWhenUsed/>
    <w:rsid w:val="00625786"/>
  </w:style>
  <w:style w:type="numbering" w:customStyle="1" w:styleId="1120">
    <w:name w:val="無清單112"/>
    <w:next w:val="a3"/>
    <w:uiPriority w:val="99"/>
    <w:semiHidden/>
    <w:unhideWhenUsed/>
    <w:rsid w:val="00625786"/>
  </w:style>
  <w:style w:type="table" w:customStyle="1" w:styleId="54">
    <w:name w:val="表格格線5"/>
    <w:basedOn w:val="a2"/>
    <w:next w:val="af5"/>
    <w:uiPriority w:val="59"/>
    <w:rsid w:val="00625786"/>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無清單1112"/>
    <w:next w:val="a3"/>
    <w:uiPriority w:val="99"/>
    <w:semiHidden/>
    <w:unhideWhenUsed/>
    <w:rsid w:val="00625786"/>
  </w:style>
  <w:style w:type="table" w:customStyle="1" w:styleId="121">
    <w:name w:val="表格格線12"/>
    <w:basedOn w:val="a2"/>
    <w:next w:val="af5"/>
    <w:uiPriority w:val="59"/>
    <w:rsid w:val="00625786"/>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無清單21"/>
    <w:next w:val="a3"/>
    <w:uiPriority w:val="99"/>
    <w:semiHidden/>
    <w:unhideWhenUsed/>
    <w:rsid w:val="00625786"/>
  </w:style>
  <w:style w:type="paragraph" w:customStyle="1" w:styleId="010">
    <w:name w:val="0項(二)決議+與前段1行距"/>
    <w:basedOn w:val="a0"/>
    <w:next w:val="a0"/>
    <w:link w:val="011"/>
    <w:qFormat/>
    <w:rsid w:val="00625786"/>
    <w:pPr>
      <w:spacing w:beforeLines="100" w:before="100" w:line="440" w:lineRule="exact"/>
      <w:ind w:leftChars="100" w:left="300" w:hangingChars="200" w:hanging="200"/>
      <w:jc w:val="both"/>
    </w:pPr>
    <w:rPr>
      <w:rFonts w:ascii="標楷體" w:eastAsia="標楷體" w:hAnsi="標楷體" w:cs="Times New Roman"/>
      <w:sz w:val="32"/>
      <w:szCs w:val="32"/>
    </w:rPr>
  </w:style>
  <w:style w:type="character" w:customStyle="1" w:styleId="011">
    <w:name w:val="0項(二)決議+與前段1行距 字元"/>
    <w:link w:val="010"/>
    <w:rsid w:val="00625786"/>
    <w:rPr>
      <w:rFonts w:ascii="標楷體" w:eastAsia="標楷體" w:hAnsi="標楷體" w:cs="Times New Roman"/>
      <w:sz w:val="32"/>
      <w:szCs w:val="32"/>
    </w:rPr>
  </w:style>
  <w:style w:type="paragraph" w:customStyle="1" w:styleId="05">
    <w:name w:val="0項(一)決議+與前段無間距"/>
    <w:basedOn w:val="010"/>
    <w:link w:val="06"/>
    <w:qFormat/>
    <w:rsid w:val="00625786"/>
    <w:pPr>
      <w:spacing w:beforeLines="0" w:before="0"/>
      <w:ind w:left="880" w:hanging="640"/>
    </w:pPr>
  </w:style>
  <w:style w:type="character" w:customStyle="1" w:styleId="06">
    <w:name w:val="0項(一)決議+與前段無間距 字元"/>
    <w:link w:val="05"/>
    <w:rsid w:val="00625786"/>
    <w:rPr>
      <w:rFonts w:ascii="標楷體" w:eastAsia="標楷體" w:hAnsi="標楷體" w:cs="Times New Roman"/>
      <w:sz w:val="32"/>
      <w:szCs w:val="32"/>
    </w:rPr>
  </w:style>
  <w:style w:type="paragraph" w:customStyle="1" w:styleId="afffffa">
    <w:name w:val="甲、"/>
    <w:basedOn w:val="a0"/>
    <w:link w:val="afffffb"/>
    <w:qFormat/>
    <w:rsid w:val="00625786"/>
    <w:pPr>
      <w:adjustRightInd w:val="0"/>
      <w:snapToGrid w:val="0"/>
      <w:spacing w:line="440" w:lineRule="exact"/>
      <w:ind w:rightChars="-47" w:right="-207"/>
    </w:pPr>
    <w:rPr>
      <w:rFonts w:ascii="標楷體" w:eastAsia="標楷體" w:hAnsi="標楷體" w:cs="Times New Roman"/>
      <w:b/>
      <w:bCs/>
      <w:snapToGrid w:val="0"/>
      <w:sz w:val="32"/>
      <w:szCs w:val="32"/>
    </w:rPr>
  </w:style>
  <w:style w:type="character" w:customStyle="1" w:styleId="afffffb">
    <w:name w:val="甲、 字元"/>
    <w:link w:val="afffffa"/>
    <w:rsid w:val="00625786"/>
    <w:rPr>
      <w:rFonts w:ascii="標楷體" w:eastAsia="標楷體" w:hAnsi="標楷體" w:cs="Times New Roman"/>
      <w:b/>
      <w:bCs/>
      <w:snapToGrid w:val="0"/>
      <w:sz w:val="32"/>
      <w:szCs w:val="32"/>
    </w:rPr>
  </w:style>
  <w:style w:type="paragraph" w:customStyle="1" w:styleId="afffffc">
    <w:name w:val="一、基金名稱"/>
    <w:basedOn w:val="a0"/>
    <w:next w:val="a0"/>
    <w:link w:val="afffffd"/>
    <w:qFormat/>
    <w:rsid w:val="00625786"/>
    <w:pPr>
      <w:autoSpaceDE w:val="0"/>
      <w:autoSpaceDN w:val="0"/>
      <w:adjustRightInd w:val="0"/>
      <w:spacing w:line="440" w:lineRule="exact"/>
      <w:ind w:right="11"/>
      <w:outlineLvl w:val="0"/>
    </w:pPr>
    <w:rPr>
      <w:rFonts w:ascii="標楷體" w:eastAsia="標楷體" w:hAnsi="標楷體" w:cs="Times New Roman"/>
      <w:b/>
      <w:bCs/>
      <w:color w:val="000000"/>
      <w:sz w:val="32"/>
      <w:szCs w:val="32"/>
    </w:rPr>
  </w:style>
  <w:style w:type="character" w:customStyle="1" w:styleId="afffffd">
    <w:name w:val="一、基金名稱 字元"/>
    <w:link w:val="afffffc"/>
    <w:rsid w:val="00625786"/>
    <w:rPr>
      <w:rFonts w:ascii="標楷體" w:eastAsia="標楷體" w:hAnsi="標楷體" w:cs="Times New Roman"/>
      <w:b/>
      <w:bCs/>
      <w:color w:val="000000"/>
      <w:sz w:val="32"/>
      <w:szCs w:val="32"/>
    </w:rPr>
  </w:style>
  <w:style w:type="paragraph" w:customStyle="1" w:styleId="afffffe">
    <w:name w:val="(一)"/>
    <w:basedOn w:val="a0"/>
    <w:link w:val="affffff"/>
    <w:qFormat/>
    <w:rsid w:val="00625786"/>
    <w:pPr>
      <w:adjustRightInd w:val="0"/>
      <w:snapToGrid w:val="0"/>
      <w:spacing w:line="440" w:lineRule="exact"/>
      <w:ind w:leftChars="300" w:left="1960" w:hangingChars="200" w:hanging="640"/>
      <w:jc w:val="both"/>
    </w:pPr>
    <w:rPr>
      <w:rFonts w:ascii="標楷體" w:eastAsia="標楷體" w:hAnsi="標楷體" w:cs="Times New Roman"/>
      <w:bCs/>
      <w:sz w:val="32"/>
      <w:szCs w:val="32"/>
    </w:rPr>
  </w:style>
  <w:style w:type="character" w:customStyle="1" w:styleId="affffff">
    <w:name w:val="(一) 字元"/>
    <w:link w:val="afffffe"/>
    <w:rsid w:val="00625786"/>
    <w:rPr>
      <w:rFonts w:ascii="標楷體" w:eastAsia="標楷體" w:hAnsi="標楷體" w:cs="Times New Roman"/>
      <w:bCs/>
      <w:sz w:val="32"/>
      <w:szCs w:val="32"/>
    </w:rPr>
  </w:style>
  <w:style w:type="paragraph" w:customStyle="1" w:styleId="1fd">
    <w:name w:val="1."/>
    <w:basedOn w:val="1fb"/>
    <w:link w:val="1fe"/>
    <w:qFormat/>
    <w:rsid w:val="00625786"/>
    <w:pPr>
      <w:widowControl w:val="0"/>
      <w:ind w:leftChars="377" w:left="1225"/>
    </w:pPr>
    <w:rPr>
      <w:color w:val="000000"/>
    </w:rPr>
  </w:style>
  <w:style w:type="character" w:customStyle="1" w:styleId="1fe">
    <w:name w:val="1. 字元"/>
    <w:link w:val="1fd"/>
    <w:rsid w:val="00625786"/>
    <w:rPr>
      <w:rFonts w:ascii="標楷體" w:eastAsia="標楷體" w:hAnsi="標楷體" w:cs="Times New Roman"/>
      <w:color w:val="000000"/>
      <w:sz w:val="32"/>
      <w:szCs w:val="32"/>
    </w:rPr>
  </w:style>
  <w:style w:type="paragraph" w:customStyle="1" w:styleId="1ff">
    <w:name w:val="二、基金名稱+與前段距離1行距"/>
    <w:basedOn w:val="afffffc"/>
    <w:qFormat/>
    <w:rsid w:val="00625786"/>
    <w:pPr>
      <w:spacing w:beforeLines="100" w:before="360"/>
      <w:ind w:right="0"/>
    </w:pPr>
  </w:style>
  <w:style w:type="character" w:customStyle="1" w:styleId="1110">
    <w:name w:val="111提案人 字元"/>
    <w:link w:val="111"/>
    <w:rsid w:val="00625786"/>
    <w:rPr>
      <w:rFonts w:ascii="標楷體" w:eastAsia="標楷體" w:hAnsi="標楷體" w:cs="Times New Roman"/>
      <w:sz w:val="32"/>
      <w:szCs w:val="32"/>
    </w:rPr>
  </w:style>
  <w:style w:type="paragraph" w:customStyle="1" w:styleId="113">
    <w:name w:val="1.決議+與前段1行距"/>
    <w:basedOn w:val="1fb"/>
    <w:link w:val="114"/>
    <w:qFormat/>
    <w:rsid w:val="00625786"/>
    <w:pPr>
      <w:widowControl w:val="0"/>
      <w:spacing w:beforeLines="100" w:before="360"/>
      <w:ind w:leftChars="377" w:left="1225"/>
    </w:pPr>
    <w:rPr>
      <w:color w:val="000000"/>
    </w:rPr>
  </w:style>
  <w:style w:type="paragraph" w:customStyle="1" w:styleId="1ff0">
    <w:name w:val="(1)次段 基金"/>
    <w:basedOn w:val="a0"/>
    <w:qFormat/>
    <w:rsid w:val="00625786"/>
    <w:pPr>
      <w:widowControl/>
      <w:spacing w:line="440" w:lineRule="exact"/>
      <w:ind w:leftChars="800" w:left="1920" w:firstLineChars="200" w:firstLine="640"/>
      <w:jc w:val="both"/>
    </w:pPr>
    <w:rPr>
      <w:rFonts w:ascii="標楷體" w:eastAsia="標楷體" w:hAnsi="標楷體" w:cs="Times New Roman"/>
      <w:sz w:val="32"/>
      <w:szCs w:val="20"/>
    </w:rPr>
  </w:style>
  <w:style w:type="paragraph" w:customStyle="1" w:styleId="1ff1">
    <w:name w:val="(1)併凍 基金"/>
    <w:basedOn w:val="a0"/>
    <w:qFormat/>
    <w:rsid w:val="00625786"/>
    <w:pPr>
      <w:widowControl/>
      <w:spacing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2f5">
    <w:name w:val="(2)併凍 基金"/>
    <w:basedOn w:val="a0"/>
    <w:qFormat/>
    <w:rsid w:val="00625786"/>
    <w:pPr>
      <w:widowControl/>
      <w:spacing w:beforeLines="50" w:before="180" w:line="440" w:lineRule="exact"/>
      <w:ind w:leftChars="600" w:left="1920" w:hangingChars="150" w:hanging="480"/>
      <w:jc w:val="both"/>
    </w:pPr>
    <w:rPr>
      <w:rFonts w:ascii="標楷體" w:eastAsia="標楷體" w:hAnsi="標楷體" w:cs="Times New Roman"/>
      <w:color w:val="000000"/>
      <w:sz w:val="32"/>
      <w:szCs w:val="32"/>
    </w:rPr>
  </w:style>
  <w:style w:type="paragraph" w:customStyle="1" w:styleId="1ff2">
    <w:name w:val="1.基金決議"/>
    <w:basedOn w:val="a0"/>
    <w:rsid w:val="00625786"/>
    <w:pPr>
      <w:spacing w:line="440" w:lineRule="exact"/>
      <w:ind w:leftChars="500" w:left="1520" w:hangingChars="100" w:hanging="320"/>
      <w:jc w:val="both"/>
    </w:pPr>
    <w:rPr>
      <w:rFonts w:ascii="標楷體" w:eastAsia="標楷體" w:hAnsi="標楷體" w:cs="Times New Roman"/>
      <w:sz w:val="32"/>
      <w:szCs w:val="32"/>
    </w:rPr>
  </w:style>
  <w:style w:type="paragraph" w:customStyle="1" w:styleId="2f6">
    <w:name w:val="2.基金決議"/>
    <w:basedOn w:val="1ff2"/>
    <w:qFormat/>
    <w:rsid w:val="00625786"/>
    <w:pPr>
      <w:spacing w:beforeLines="100" w:before="360"/>
    </w:pPr>
  </w:style>
  <w:style w:type="numbering" w:customStyle="1" w:styleId="1130">
    <w:name w:val="無清單113"/>
    <w:next w:val="a3"/>
    <w:uiPriority w:val="99"/>
    <w:semiHidden/>
    <w:unhideWhenUsed/>
    <w:rsid w:val="00625786"/>
  </w:style>
  <w:style w:type="numbering" w:customStyle="1" w:styleId="11130">
    <w:name w:val="無清單1113"/>
    <w:next w:val="a3"/>
    <w:uiPriority w:val="99"/>
    <w:semiHidden/>
    <w:unhideWhenUsed/>
    <w:rsid w:val="00625786"/>
  </w:style>
  <w:style w:type="paragraph" w:customStyle="1" w:styleId="1ff3">
    <w:name w:val="1.審查結果"/>
    <w:basedOn w:val="a0"/>
    <w:link w:val="1ff4"/>
    <w:qFormat/>
    <w:rsid w:val="00625786"/>
    <w:pPr>
      <w:tabs>
        <w:tab w:val="left" w:pos="993"/>
      </w:tabs>
      <w:spacing w:line="440" w:lineRule="exact"/>
      <w:ind w:left="1104" w:hanging="480"/>
      <w:jc w:val="both"/>
    </w:pPr>
    <w:rPr>
      <w:rFonts w:ascii="標楷體" w:eastAsia="標楷體" w:hAnsi="標楷體" w:cs="Times New Roman"/>
      <w:color w:val="000000"/>
      <w:sz w:val="32"/>
      <w:szCs w:val="32"/>
    </w:rPr>
  </w:style>
  <w:style w:type="character" w:customStyle="1" w:styleId="1ff4">
    <w:name w:val="1.審查結果 字元"/>
    <w:link w:val="1ff3"/>
    <w:rsid w:val="00625786"/>
    <w:rPr>
      <w:rFonts w:ascii="標楷體" w:eastAsia="標楷體" w:hAnsi="標楷體" w:cs="Times New Roman"/>
      <w:color w:val="000000"/>
      <w:sz w:val="32"/>
      <w:szCs w:val="32"/>
    </w:rPr>
  </w:style>
  <w:style w:type="numbering" w:customStyle="1" w:styleId="11112">
    <w:name w:val="無清單11112"/>
    <w:next w:val="a3"/>
    <w:uiPriority w:val="99"/>
    <w:semiHidden/>
    <w:unhideWhenUsed/>
    <w:rsid w:val="00625786"/>
  </w:style>
  <w:style w:type="numbering" w:customStyle="1" w:styleId="220">
    <w:name w:val="無清單22"/>
    <w:next w:val="a3"/>
    <w:uiPriority w:val="99"/>
    <w:semiHidden/>
    <w:unhideWhenUsed/>
    <w:rsid w:val="00625786"/>
  </w:style>
  <w:style w:type="numbering" w:customStyle="1" w:styleId="310">
    <w:name w:val="無清單31"/>
    <w:next w:val="a3"/>
    <w:uiPriority w:val="99"/>
    <w:semiHidden/>
    <w:unhideWhenUsed/>
    <w:rsid w:val="00625786"/>
  </w:style>
  <w:style w:type="numbering" w:customStyle="1" w:styleId="410">
    <w:name w:val="無清單41"/>
    <w:next w:val="a3"/>
    <w:uiPriority w:val="99"/>
    <w:semiHidden/>
    <w:unhideWhenUsed/>
    <w:rsid w:val="00625786"/>
  </w:style>
  <w:style w:type="numbering" w:customStyle="1" w:styleId="510">
    <w:name w:val="無清單51"/>
    <w:next w:val="a3"/>
    <w:uiPriority w:val="99"/>
    <w:semiHidden/>
    <w:unhideWhenUsed/>
    <w:rsid w:val="00625786"/>
  </w:style>
  <w:style w:type="numbering" w:customStyle="1" w:styleId="1210">
    <w:name w:val="無清單121"/>
    <w:next w:val="a3"/>
    <w:uiPriority w:val="99"/>
    <w:semiHidden/>
    <w:unhideWhenUsed/>
    <w:rsid w:val="00625786"/>
  </w:style>
  <w:style w:type="numbering" w:customStyle="1" w:styleId="1121">
    <w:name w:val="無清單1121"/>
    <w:next w:val="a3"/>
    <w:uiPriority w:val="99"/>
    <w:semiHidden/>
    <w:unhideWhenUsed/>
    <w:rsid w:val="00625786"/>
  </w:style>
  <w:style w:type="numbering" w:customStyle="1" w:styleId="11121">
    <w:name w:val="無清單11121"/>
    <w:next w:val="a3"/>
    <w:uiPriority w:val="99"/>
    <w:semiHidden/>
    <w:unhideWhenUsed/>
    <w:rsid w:val="00625786"/>
  </w:style>
  <w:style w:type="numbering" w:customStyle="1" w:styleId="2110">
    <w:name w:val="無清單211"/>
    <w:next w:val="a3"/>
    <w:uiPriority w:val="99"/>
    <w:semiHidden/>
    <w:unhideWhenUsed/>
    <w:rsid w:val="00625786"/>
  </w:style>
  <w:style w:type="paragraph" w:customStyle="1" w:styleId="affffff0">
    <w:name w:val="提案人"/>
    <w:basedOn w:val="a0"/>
    <w:link w:val="affffff1"/>
    <w:qFormat/>
    <w:rsid w:val="00625786"/>
    <w:pPr>
      <w:widowControl/>
      <w:spacing w:line="440" w:lineRule="exact"/>
      <w:ind w:leftChars="1400" w:left="3360"/>
      <w:jc w:val="both"/>
    </w:pPr>
    <w:rPr>
      <w:rFonts w:ascii="標楷體" w:eastAsia="標楷體" w:hAnsi="標楷體" w:cs="Times New Roman"/>
      <w:sz w:val="32"/>
      <w:szCs w:val="32"/>
    </w:rPr>
  </w:style>
  <w:style w:type="character" w:customStyle="1" w:styleId="affffff1">
    <w:name w:val="提案人 字元"/>
    <w:link w:val="affffff0"/>
    <w:rsid w:val="00625786"/>
    <w:rPr>
      <w:rFonts w:ascii="標楷體" w:eastAsia="標楷體" w:hAnsi="標楷體" w:cs="Times New Roman"/>
      <w:sz w:val="32"/>
      <w:szCs w:val="32"/>
    </w:rPr>
  </w:style>
  <w:style w:type="paragraph" w:customStyle="1" w:styleId="Note">
    <w:name w:val="Note"/>
    <w:basedOn w:val="a0"/>
    <w:link w:val="Note0"/>
    <w:qFormat/>
    <w:rsid w:val="00625786"/>
    <w:pPr>
      <w:spacing w:line="440" w:lineRule="exact"/>
      <w:ind w:leftChars="100" w:left="880" w:hangingChars="200" w:hanging="640"/>
      <w:jc w:val="both"/>
      <w:outlineLvl w:val="2"/>
    </w:pPr>
    <w:rPr>
      <w:rFonts w:ascii="Times New Roman" w:eastAsia="標楷體" w:hAnsi="Times New Roman" w:cs="Times New Roman"/>
      <w:sz w:val="32"/>
      <w:szCs w:val="32"/>
      <w:shd w:val="clear" w:color="auto" w:fill="C5E0B3" w:themeFill="accent6" w:themeFillTint="66"/>
    </w:rPr>
  </w:style>
  <w:style w:type="character" w:customStyle="1" w:styleId="Note0">
    <w:name w:val="Note 字元"/>
    <w:basedOn w:val="a1"/>
    <w:link w:val="Note"/>
    <w:rsid w:val="00625786"/>
    <w:rPr>
      <w:rFonts w:ascii="Times New Roman" w:eastAsia="標楷體" w:hAnsi="Times New Roman" w:cs="Times New Roman"/>
      <w:sz w:val="32"/>
      <w:szCs w:val="32"/>
    </w:rPr>
  </w:style>
  <w:style w:type="numbering" w:customStyle="1" w:styleId="70">
    <w:name w:val="無清單7"/>
    <w:next w:val="a3"/>
    <w:uiPriority w:val="99"/>
    <w:semiHidden/>
    <w:unhideWhenUsed/>
    <w:rsid w:val="00625786"/>
  </w:style>
  <w:style w:type="character" w:styleId="affffff2">
    <w:name w:val="footnote reference"/>
    <w:basedOn w:val="a1"/>
    <w:uiPriority w:val="99"/>
    <w:semiHidden/>
    <w:unhideWhenUsed/>
    <w:rsid w:val="00625786"/>
    <w:rPr>
      <w:vertAlign w:val="superscript"/>
    </w:rPr>
  </w:style>
  <w:style w:type="character" w:customStyle="1" w:styleId="60">
    <w:name w:val="標題 6 字元"/>
    <w:basedOn w:val="a1"/>
    <w:link w:val="6"/>
    <w:uiPriority w:val="9"/>
    <w:semiHidden/>
    <w:rsid w:val="000A64A8"/>
    <w:rPr>
      <w:rFonts w:asciiTheme="majorHAnsi" w:eastAsiaTheme="majorEastAsia" w:hAnsiTheme="majorHAnsi" w:cstheme="majorBidi"/>
      <w:sz w:val="36"/>
      <w:szCs w:val="36"/>
    </w:rPr>
  </w:style>
  <w:style w:type="paragraph" w:customStyle="1" w:styleId="affffff3">
    <w:name w:val="項決議(一)"/>
    <w:basedOn w:val="a0"/>
    <w:link w:val="affffff4"/>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4">
    <w:name w:val="項決議(一) 字元"/>
    <w:basedOn w:val="a1"/>
    <w:link w:val="affffff3"/>
    <w:rsid w:val="000A64A8"/>
    <w:rPr>
      <w:rFonts w:ascii="Times New Roman" w:eastAsia="標楷體" w:hAnsi="Times New Roman" w:cs="Times New Roman"/>
      <w:sz w:val="32"/>
      <w:szCs w:val="32"/>
    </w:rPr>
  </w:style>
  <w:style w:type="paragraph" w:customStyle="1" w:styleId="1ff5">
    <w:name w:val="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paragraph" w:customStyle="1" w:styleId="1ff6">
    <w:name w:val="1.併凍 決議 公務預算"/>
    <w:basedOn w:val="a0"/>
    <w:link w:val="1ff7"/>
    <w:qFormat/>
    <w:rsid w:val="000A64A8"/>
    <w:pPr>
      <w:spacing w:line="440" w:lineRule="exact"/>
      <w:ind w:leftChars="377" w:left="1187" w:hangingChars="88" w:hanging="282"/>
      <w:jc w:val="both"/>
    </w:pPr>
    <w:rPr>
      <w:rFonts w:ascii="標楷體" w:eastAsia="標楷體" w:hAnsi="標楷體" w:cs="Times New Roman"/>
      <w:sz w:val="32"/>
      <w:szCs w:val="32"/>
    </w:rPr>
  </w:style>
  <w:style w:type="character" w:customStyle="1" w:styleId="1ff7">
    <w:name w:val="1.併凍 決議 公務預算 字元"/>
    <w:link w:val="1ff6"/>
    <w:rsid w:val="000A64A8"/>
    <w:rPr>
      <w:rFonts w:ascii="標楷體" w:eastAsia="標楷體" w:hAnsi="標楷體" w:cs="Times New Roman"/>
      <w:sz w:val="32"/>
      <w:szCs w:val="32"/>
    </w:rPr>
  </w:style>
  <w:style w:type="paragraph" w:customStyle="1" w:styleId="0-1-2">
    <w:name w:val="0預算-項1位數-階層2"/>
    <w:basedOn w:val="a0"/>
    <w:link w:val="0-1-20"/>
    <w:qFormat/>
    <w:rsid w:val="000A64A8"/>
    <w:pPr>
      <w:autoSpaceDE w:val="0"/>
      <w:autoSpaceDN w:val="0"/>
      <w:adjustRightInd w:val="0"/>
      <w:spacing w:beforeLines="100" w:before="360" w:line="440" w:lineRule="exact"/>
      <w:ind w:leftChars="100" w:left="1360" w:hangingChars="350" w:hanging="1120"/>
      <w:outlineLvl w:val="1"/>
    </w:pPr>
    <w:rPr>
      <w:rFonts w:ascii="標楷體" w:eastAsia="標楷體" w:hAnsi="標楷體" w:cs="Times New Roman"/>
      <w:color w:val="000000"/>
      <w:sz w:val="32"/>
      <w:szCs w:val="32"/>
    </w:rPr>
  </w:style>
  <w:style w:type="character" w:customStyle="1" w:styleId="0-1-20">
    <w:name w:val="0預算-項1位數-階層2 字元"/>
    <w:link w:val="0-1-2"/>
    <w:rsid w:val="000A64A8"/>
    <w:rPr>
      <w:rFonts w:ascii="標楷體" w:eastAsia="標楷體" w:hAnsi="標楷體" w:cs="Times New Roman"/>
      <w:color w:val="000000"/>
      <w:sz w:val="32"/>
      <w:szCs w:val="32"/>
    </w:rPr>
  </w:style>
  <w:style w:type="paragraph" w:customStyle="1" w:styleId="1ff8">
    <w:name w:val="1.決議 基金"/>
    <w:basedOn w:val="a0"/>
    <w:link w:val="1ff9"/>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9">
    <w:name w:val="1.決議 基金 字元"/>
    <w:link w:val="1ff8"/>
    <w:rsid w:val="000A64A8"/>
    <w:rPr>
      <w:rFonts w:ascii="標楷體" w:eastAsia="標楷體" w:hAnsi="標楷體" w:cs="Times New Roman"/>
      <w:sz w:val="32"/>
      <w:szCs w:val="32"/>
    </w:rPr>
  </w:style>
  <w:style w:type="character" w:customStyle="1" w:styleId="affffff5">
    <w:name w:val="一、 字元"/>
    <w:link w:val="affffff6"/>
    <w:locked/>
    <w:rsid w:val="000A64A8"/>
    <w:rPr>
      <w:rFonts w:ascii="標楷體" w:eastAsia="標楷體" w:hAnsi="標楷體"/>
      <w:b/>
      <w:bCs/>
      <w:sz w:val="32"/>
      <w:szCs w:val="32"/>
    </w:rPr>
  </w:style>
  <w:style w:type="paragraph" w:customStyle="1" w:styleId="affffff6">
    <w:name w:val="一、"/>
    <w:basedOn w:val="a0"/>
    <w:link w:val="affffff5"/>
    <w:qFormat/>
    <w:rsid w:val="000A64A8"/>
    <w:pPr>
      <w:adjustRightInd w:val="0"/>
      <w:snapToGrid w:val="0"/>
      <w:spacing w:line="440" w:lineRule="exact"/>
      <w:ind w:leftChars="100" w:left="1081" w:hangingChars="200" w:hanging="641"/>
      <w:jc w:val="both"/>
    </w:pPr>
    <w:rPr>
      <w:rFonts w:ascii="標楷體" w:eastAsia="標楷體" w:hAnsi="標楷體"/>
      <w:b/>
      <w:bCs/>
      <w:sz w:val="32"/>
      <w:szCs w:val="32"/>
    </w:rPr>
  </w:style>
  <w:style w:type="paragraph" w:customStyle="1" w:styleId="0next">
    <w:name w:val="0 next"/>
    <w:basedOn w:val="01"/>
    <w:link w:val="0next0"/>
    <w:qFormat/>
    <w:rsid w:val="000A64A8"/>
    <w:pPr>
      <w:ind w:leftChars="400" w:left="960" w:firstLineChars="200" w:firstLine="640"/>
    </w:pPr>
  </w:style>
  <w:style w:type="paragraph" w:customStyle="1" w:styleId="1next2">
    <w:name w:val="1.next 公務 併凍"/>
    <w:basedOn w:val="0next"/>
    <w:link w:val="1next3"/>
    <w:qFormat/>
    <w:rsid w:val="000A64A8"/>
    <w:pPr>
      <w:ind w:leftChars="475" w:left="1140"/>
    </w:pPr>
  </w:style>
  <w:style w:type="character" w:customStyle="1" w:styleId="0next0">
    <w:name w:val="0 next 字元"/>
    <w:basedOn w:val="02"/>
    <w:link w:val="0next"/>
    <w:rsid w:val="000A64A8"/>
    <w:rPr>
      <w:rFonts w:ascii="標楷體" w:eastAsia="標楷體" w:hAnsi="標楷體" w:cs="Times New Roman"/>
      <w:color w:val="000000"/>
      <w:sz w:val="32"/>
      <w:szCs w:val="32"/>
    </w:rPr>
  </w:style>
  <w:style w:type="paragraph" w:customStyle="1" w:styleId="115">
    <w:name w:val="1.(1)併凍 基金"/>
    <w:basedOn w:val="a0"/>
    <w:link w:val="116"/>
    <w:qFormat/>
    <w:rsid w:val="000A64A8"/>
    <w:pPr>
      <w:widowControl/>
      <w:spacing w:line="440" w:lineRule="exact"/>
      <w:ind w:leftChars="600" w:left="1920" w:hangingChars="150" w:hanging="480"/>
      <w:jc w:val="both"/>
    </w:pPr>
    <w:rPr>
      <w:rFonts w:ascii="標楷體" w:eastAsia="標楷體" w:hAnsi="標楷體" w:cs="Times New Roman"/>
      <w:color w:val="000000"/>
      <w:sz w:val="32"/>
      <w:szCs w:val="32"/>
    </w:rPr>
  </w:style>
  <w:style w:type="character" w:customStyle="1" w:styleId="116">
    <w:name w:val="1.(1)併凍 基金 字元"/>
    <w:link w:val="115"/>
    <w:rsid w:val="000A64A8"/>
    <w:rPr>
      <w:rFonts w:ascii="標楷體" w:eastAsia="標楷體" w:hAnsi="標楷體" w:cs="Times New Roman"/>
      <w:color w:val="000000"/>
      <w:sz w:val="32"/>
      <w:szCs w:val="32"/>
    </w:rPr>
  </w:style>
  <w:style w:type="paragraph" w:customStyle="1" w:styleId="1nextfund">
    <w:name w:val="(1)next fund"/>
    <w:basedOn w:val="05"/>
    <w:link w:val="1nextfund0"/>
    <w:qFormat/>
    <w:rsid w:val="000A64A8"/>
    <w:pPr>
      <w:ind w:leftChars="0" w:left="1928" w:firstLineChars="200" w:firstLine="640"/>
    </w:pPr>
    <w:rPr>
      <w:color w:val="000000"/>
    </w:rPr>
  </w:style>
  <w:style w:type="paragraph" w:customStyle="1" w:styleId="next0">
    <w:name w:val="()next"/>
    <w:basedOn w:val="1next2"/>
    <w:link w:val="next1"/>
    <w:qFormat/>
    <w:rsid w:val="000A64A8"/>
    <w:pPr>
      <w:ind w:leftChars="400" w:left="960"/>
    </w:pPr>
  </w:style>
  <w:style w:type="character" w:customStyle="1" w:styleId="1nextfund0">
    <w:name w:val="(1)next fund 字元"/>
    <w:basedOn w:val="06"/>
    <w:link w:val="1nextfund"/>
    <w:rsid w:val="000A64A8"/>
    <w:rPr>
      <w:rFonts w:ascii="標楷體" w:eastAsia="標楷體" w:hAnsi="標楷體" w:cs="Times New Roman"/>
      <w:color w:val="000000"/>
      <w:sz w:val="32"/>
      <w:szCs w:val="32"/>
    </w:rPr>
  </w:style>
  <w:style w:type="character" w:customStyle="1" w:styleId="1next3">
    <w:name w:val="1.next 公務 併凍 字元"/>
    <w:basedOn w:val="0next0"/>
    <w:link w:val="1next2"/>
    <w:rsid w:val="000A64A8"/>
    <w:rPr>
      <w:rFonts w:ascii="標楷體" w:eastAsia="標楷體" w:hAnsi="標楷體" w:cs="Times New Roman"/>
      <w:color w:val="000000"/>
      <w:sz w:val="32"/>
      <w:szCs w:val="32"/>
    </w:rPr>
  </w:style>
  <w:style w:type="character" w:customStyle="1" w:styleId="next1">
    <w:name w:val="()next 字元"/>
    <w:basedOn w:val="1next3"/>
    <w:link w:val="next0"/>
    <w:rsid w:val="000A64A8"/>
    <w:rPr>
      <w:rFonts w:ascii="標楷體" w:eastAsia="標楷體" w:hAnsi="標楷體" w:cs="Times New Roman"/>
      <w:color w:val="000000"/>
      <w:sz w:val="32"/>
      <w:szCs w:val="32"/>
    </w:rPr>
  </w:style>
  <w:style w:type="paragraph" w:customStyle="1" w:styleId="1nextfund1">
    <w:name w:val="1.next fund"/>
    <w:basedOn w:val="1next2"/>
    <w:link w:val="1nextfund2"/>
    <w:qFormat/>
    <w:rsid w:val="000A64A8"/>
    <w:pPr>
      <w:ind w:leftChars="650" w:left="1560"/>
    </w:pPr>
  </w:style>
  <w:style w:type="character" w:customStyle="1" w:styleId="1nextfund2">
    <w:name w:val="1.next fund 字元"/>
    <w:basedOn w:val="1next3"/>
    <w:link w:val="1nextfund1"/>
    <w:rsid w:val="000A64A8"/>
    <w:rPr>
      <w:rFonts w:ascii="標楷體" w:eastAsia="標楷體" w:hAnsi="標楷體" w:cs="Times New Roman"/>
      <w:color w:val="000000"/>
      <w:sz w:val="32"/>
      <w:szCs w:val="32"/>
    </w:rPr>
  </w:style>
  <w:style w:type="paragraph" w:customStyle="1" w:styleId="2f7">
    <w:name w:val="2. 公務併凍 決議"/>
    <w:basedOn w:val="a0"/>
    <w:qFormat/>
    <w:rsid w:val="000A64A8"/>
    <w:pPr>
      <w:spacing w:beforeLines="50" w:before="50" w:line="440" w:lineRule="exact"/>
      <w:ind w:leftChars="350" w:left="438" w:hangingChars="88" w:hanging="88"/>
      <w:jc w:val="both"/>
    </w:pPr>
    <w:rPr>
      <w:rFonts w:ascii="標楷體" w:eastAsia="標楷體" w:hAnsi="標楷體" w:cs="Times New Roman"/>
      <w:sz w:val="32"/>
      <w:szCs w:val="32"/>
    </w:rPr>
  </w:style>
  <w:style w:type="paragraph" w:customStyle="1" w:styleId="1ffa">
    <w:name w:val="1.款併凍"/>
    <w:basedOn w:val="1ff6"/>
    <w:qFormat/>
    <w:rsid w:val="000A64A8"/>
    <w:pPr>
      <w:ind w:leftChars="250" w:left="920" w:hangingChars="100" w:hanging="320"/>
    </w:pPr>
  </w:style>
  <w:style w:type="paragraph" w:customStyle="1" w:styleId="2f8">
    <w:name w:val="2.款併凍"/>
    <w:basedOn w:val="1ffa"/>
    <w:qFormat/>
    <w:rsid w:val="000A64A8"/>
    <w:pPr>
      <w:spacing w:beforeLines="50" w:before="180"/>
    </w:pPr>
  </w:style>
  <w:style w:type="paragraph" w:customStyle="1" w:styleId="1nextgeneral">
    <w:name w:val="1 next general"/>
    <w:basedOn w:val="0next"/>
    <w:link w:val="1nextgeneral0"/>
    <w:qFormat/>
    <w:rsid w:val="000A64A8"/>
    <w:pPr>
      <w:ind w:leftChars="500" w:left="1200"/>
    </w:pPr>
  </w:style>
  <w:style w:type="character" w:customStyle="1" w:styleId="1nextgeneral0">
    <w:name w:val="1 next general 字元"/>
    <w:basedOn w:val="0next0"/>
    <w:link w:val="1nextgeneral"/>
    <w:rsid w:val="000A64A8"/>
    <w:rPr>
      <w:rFonts w:ascii="標楷體" w:eastAsia="標楷體" w:hAnsi="標楷體" w:cs="Times New Roman"/>
      <w:color w:val="000000"/>
      <w:sz w:val="32"/>
      <w:szCs w:val="32"/>
    </w:rPr>
  </w:style>
  <w:style w:type="paragraph" w:customStyle="1" w:styleId="1114">
    <w:name w:val="111"/>
    <w:basedOn w:val="010"/>
    <w:link w:val="1115"/>
    <w:qFormat/>
    <w:rsid w:val="000A64A8"/>
    <w:pPr>
      <w:spacing w:beforeLines="0" w:before="0"/>
      <w:ind w:left="880" w:hanging="640"/>
    </w:pPr>
    <w:rPr>
      <w:color w:val="000000"/>
    </w:rPr>
  </w:style>
  <w:style w:type="character" w:customStyle="1" w:styleId="1115">
    <w:name w:val="111 字元"/>
    <w:basedOn w:val="011"/>
    <w:link w:val="1114"/>
    <w:rsid w:val="000A64A8"/>
    <w:rPr>
      <w:rFonts w:ascii="標楷體" w:eastAsia="標楷體" w:hAnsi="標楷體" w:cs="Times New Roman"/>
      <w:color w:val="000000"/>
      <w:sz w:val="32"/>
      <w:szCs w:val="32"/>
    </w:rPr>
  </w:style>
  <w:style w:type="paragraph" w:customStyle="1" w:styleId="117">
    <w:name w:val="1.(1)公務"/>
    <w:basedOn w:val="115"/>
    <w:qFormat/>
    <w:rsid w:val="000A64A8"/>
    <w:pPr>
      <w:ind w:leftChars="472" w:left="1613"/>
    </w:pPr>
  </w:style>
  <w:style w:type="paragraph" w:customStyle="1" w:styleId="1ffb">
    <w:name w:val="1. 公務併凍 決議"/>
    <w:basedOn w:val="a0"/>
    <w:link w:val="1ffc"/>
    <w:qFormat/>
    <w:rsid w:val="000A64A8"/>
    <w:pPr>
      <w:spacing w:line="440" w:lineRule="exact"/>
      <w:ind w:leftChars="350" w:left="1122" w:hangingChars="88" w:hanging="282"/>
      <w:jc w:val="both"/>
    </w:pPr>
    <w:rPr>
      <w:rFonts w:ascii="標楷體" w:eastAsia="標楷體" w:hAnsi="標楷體" w:cs="Times New Roman"/>
      <w:sz w:val="32"/>
      <w:szCs w:val="32"/>
    </w:rPr>
  </w:style>
  <w:style w:type="character" w:customStyle="1" w:styleId="1ffc">
    <w:name w:val="1. 公務併凍 決議 字元"/>
    <w:link w:val="1ffb"/>
    <w:rsid w:val="000A64A8"/>
    <w:rPr>
      <w:rFonts w:ascii="標楷體" w:eastAsia="標楷體" w:hAnsi="標楷體" w:cs="Times New Roman"/>
      <w:sz w:val="32"/>
      <w:szCs w:val="32"/>
    </w:rPr>
  </w:style>
  <w:style w:type="paragraph" w:customStyle="1" w:styleId="1next4">
    <w:name w:val="1.next 公務併凍"/>
    <w:basedOn w:val="a0"/>
    <w:link w:val="1next5"/>
    <w:qFormat/>
    <w:rsid w:val="000A64A8"/>
    <w:pPr>
      <w:spacing w:line="440" w:lineRule="exact"/>
      <w:ind w:leftChars="450" w:left="1080" w:firstLineChars="200" w:firstLine="640"/>
      <w:jc w:val="both"/>
    </w:pPr>
    <w:rPr>
      <w:rFonts w:ascii="標楷體" w:eastAsia="標楷體" w:hAnsi="標楷體" w:cs="Times New Roman"/>
      <w:color w:val="000000"/>
      <w:sz w:val="32"/>
      <w:szCs w:val="32"/>
    </w:rPr>
  </w:style>
  <w:style w:type="character" w:customStyle="1" w:styleId="1next5">
    <w:name w:val="1.next 公務併凍 字元"/>
    <w:link w:val="1next4"/>
    <w:rsid w:val="000A64A8"/>
    <w:rPr>
      <w:rFonts w:ascii="標楷體" w:eastAsia="標楷體" w:hAnsi="標楷體" w:cs="Times New Roman"/>
      <w:color w:val="000000"/>
      <w:sz w:val="32"/>
      <w:szCs w:val="32"/>
    </w:rPr>
  </w:style>
  <w:style w:type="paragraph" w:customStyle="1" w:styleId="1ffd">
    <w:name w:val="1. 決議 基金"/>
    <w:basedOn w:val="a0"/>
    <w:link w:val="1ffe"/>
    <w:qFormat/>
    <w:rsid w:val="000A64A8"/>
    <w:pPr>
      <w:spacing w:line="440" w:lineRule="exact"/>
      <w:ind w:leftChars="500" w:left="1520" w:hangingChars="100" w:hanging="320"/>
      <w:jc w:val="both"/>
    </w:pPr>
    <w:rPr>
      <w:rFonts w:ascii="標楷體" w:eastAsia="標楷體" w:hAnsi="標楷體" w:cs="Times New Roman"/>
      <w:sz w:val="32"/>
      <w:szCs w:val="32"/>
    </w:rPr>
  </w:style>
  <w:style w:type="character" w:customStyle="1" w:styleId="1ffe">
    <w:name w:val="1. 決議 基金 字元"/>
    <w:link w:val="1ffd"/>
    <w:rsid w:val="000A64A8"/>
    <w:rPr>
      <w:rFonts w:ascii="標楷體" w:eastAsia="標楷體" w:hAnsi="標楷體" w:cs="Times New Roman"/>
      <w:sz w:val="32"/>
      <w:szCs w:val="32"/>
    </w:rPr>
  </w:style>
  <w:style w:type="paragraph" w:customStyle="1" w:styleId="11next">
    <w:name w:val="1.(1) next 併凍 基金"/>
    <w:basedOn w:val="a0"/>
    <w:link w:val="11next0"/>
    <w:qFormat/>
    <w:rsid w:val="000A64A8"/>
    <w:pPr>
      <w:spacing w:line="440" w:lineRule="exact"/>
      <w:ind w:left="1928" w:firstLineChars="200" w:firstLine="640"/>
      <w:jc w:val="both"/>
    </w:pPr>
    <w:rPr>
      <w:rFonts w:ascii="標楷體" w:eastAsia="標楷體" w:hAnsi="標楷體" w:cs="Times New Roman"/>
      <w:color w:val="000000"/>
      <w:sz w:val="32"/>
      <w:szCs w:val="32"/>
    </w:rPr>
  </w:style>
  <w:style w:type="character" w:customStyle="1" w:styleId="11next0">
    <w:name w:val="1.(1) next 併凍 基金 字元"/>
    <w:link w:val="11next"/>
    <w:rsid w:val="000A64A8"/>
    <w:rPr>
      <w:rFonts w:ascii="標楷體" w:eastAsia="標楷體" w:hAnsi="標楷體" w:cs="Times New Roman"/>
      <w:color w:val="000000"/>
      <w:sz w:val="32"/>
      <w:szCs w:val="32"/>
    </w:rPr>
  </w:style>
  <w:style w:type="paragraph" w:customStyle="1" w:styleId="122">
    <w:name w:val="1.(2)併凍 基金"/>
    <w:basedOn w:val="115"/>
    <w:qFormat/>
    <w:rsid w:val="000A64A8"/>
    <w:pPr>
      <w:spacing w:beforeLines="50" w:before="180"/>
    </w:pPr>
  </w:style>
  <w:style w:type="paragraph" w:customStyle="1" w:styleId="2f9">
    <w:name w:val="2. 決議 基金"/>
    <w:basedOn w:val="1ffd"/>
    <w:link w:val="2fa"/>
    <w:qFormat/>
    <w:rsid w:val="000A64A8"/>
    <w:pPr>
      <w:spacing w:beforeLines="50" w:before="180"/>
    </w:pPr>
  </w:style>
  <w:style w:type="character" w:customStyle="1" w:styleId="2fa">
    <w:name w:val="2. 決議 基金 字元"/>
    <w:link w:val="2f9"/>
    <w:rsid w:val="000A64A8"/>
    <w:rPr>
      <w:rFonts w:ascii="標楷體" w:eastAsia="標楷體" w:hAnsi="標楷體" w:cs="Times New Roman"/>
      <w:sz w:val="32"/>
      <w:szCs w:val="32"/>
    </w:rPr>
  </w:style>
  <w:style w:type="paragraph" w:customStyle="1" w:styleId="1fff">
    <w:name w:val="樣式1"/>
    <w:basedOn w:val="010"/>
    <w:link w:val="1fff0"/>
    <w:qFormat/>
    <w:rsid w:val="000A64A8"/>
    <w:pPr>
      <w:spacing w:before="360"/>
      <w:ind w:left="880" w:hanging="640"/>
    </w:pPr>
    <w:rPr>
      <w:color w:val="000000"/>
    </w:rPr>
  </w:style>
  <w:style w:type="character" w:customStyle="1" w:styleId="1fff0">
    <w:name w:val="樣式1 字元"/>
    <w:link w:val="1fff"/>
    <w:rsid w:val="000A64A8"/>
    <w:rPr>
      <w:rFonts w:ascii="標楷體" w:eastAsia="標楷體" w:hAnsi="標楷體" w:cs="Times New Roman"/>
      <w:color w:val="000000"/>
      <w:sz w:val="32"/>
      <w:szCs w:val="32"/>
    </w:rPr>
  </w:style>
  <w:style w:type="paragraph" w:customStyle="1" w:styleId="21thesameline">
    <w:name w:val="2.(1)the same line"/>
    <w:basedOn w:val="2f7"/>
    <w:qFormat/>
    <w:rsid w:val="000A64A8"/>
    <w:pPr>
      <w:spacing w:before="180"/>
      <w:ind w:left="1640" w:hangingChars="250" w:hanging="800"/>
    </w:pPr>
  </w:style>
  <w:style w:type="character" w:customStyle="1" w:styleId="114">
    <w:name w:val="1.決議+與前段1行距 字元"/>
    <w:link w:val="113"/>
    <w:rsid w:val="000A64A8"/>
    <w:rPr>
      <w:rFonts w:ascii="標楷體" w:eastAsia="標楷體" w:hAnsi="標楷體" w:cs="Times New Roman"/>
      <w:color w:val="000000"/>
      <w:sz w:val="32"/>
      <w:szCs w:val="32"/>
    </w:rPr>
  </w:style>
  <w:style w:type="paragraph" w:customStyle="1" w:styleId="affffff7">
    <w:name w:val="款"/>
    <w:basedOn w:val="a0"/>
    <w:link w:val="affffff8"/>
    <w:qFormat/>
    <w:rsid w:val="000A64A8"/>
    <w:pPr>
      <w:kinsoku w:val="0"/>
      <w:overflowPunct w:val="0"/>
      <w:spacing w:line="380" w:lineRule="exact"/>
      <w:ind w:leftChars="150" w:left="570" w:rightChars="50" w:right="120" w:hangingChars="100" w:hanging="210"/>
      <w:jc w:val="both"/>
      <w:textAlignment w:val="center"/>
    </w:pPr>
    <w:rPr>
      <w:rFonts w:ascii="Times New Roman" w:eastAsia="華康細明體" w:hAnsi="Times New Roman" w:cs="Times New Roman"/>
      <w:noProof/>
      <w:sz w:val="21"/>
    </w:rPr>
  </w:style>
  <w:style w:type="character" w:customStyle="1" w:styleId="affffff8">
    <w:name w:val="款 字元"/>
    <w:basedOn w:val="a1"/>
    <w:link w:val="affffff7"/>
    <w:rsid w:val="000A64A8"/>
    <w:rPr>
      <w:rFonts w:ascii="Times New Roman" w:eastAsia="華康細明體" w:hAnsi="Times New Roman" w:cs="Times New Roman"/>
      <w:noProof/>
      <w:sz w:val="21"/>
      <w:szCs w:val="24"/>
    </w:rPr>
  </w:style>
  <w:style w:type="paragraph" w:customStyle="1" w:styleId="affffff9">
    <w:name w:val="公務項決議(一)"/>
    <w:basedOn w:val="a0"/>
    <w:link w:val="affffffa"/>
    <w:qFormat/>
    <w:rsid w:val="000A64A8"/>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affffffa">
    <w:name w:val="公務項決議(一) 字元"/>
    <w:basedOn w:val="a1"/>
    <w:link w:val="affffff9"/>
    <w:rsid w:val="000A64A8"/>
    <w:rPr>
      <w:rFonts w:ascii="Times New Roman" w:eastAsia="標楷體" w:hAnsi="Times New Roman" w:cs="Times New Roman"/>
      <w:sz w:val="32"/>
      <w:szCs w:val="32"/>
    </w:rPr>
  </w:style>
  <w:style w:type="paragraph" w:customStyle="1" w:styleId="1fff1">
    <w:name w:val="公務項併凍1."/>
    <w:basedOn w:val="a0"/>
    <w:qFormat/>
    <w:rsid w:val="000A64A8"/>
    <w:pPr>
      <w:spacing w:line="440" w:lineRule="exact"/>
      <w:ind w:leftChars="350" w:left="1122" w:hangingChars="88" w:hanging="282"/>
      <w:jc w:val="both"/>
    </w:pPr>
    <w:rPr>
      <w:rFonts w:ascii="Times New Roman" w:eastAsia="標楷體" w:hAnsi="Times New Roman" w:cs="Times New Roman"/>
      <w:sz w:val="32"/>
      <w:szCs w:val="32"/>
    </w:rPr>
  </w:style>
  <w:style w:type="character" w:customStyle="1" w:styleId="2f">
    <w:name w:val="(一)下內文縮2 字元"/>
    <w:link w:val="2e"/>
    <w:rsid w:val="000A64A8"/>
    <w:rPr>
      <w:rFonts w:ascii="標楷體" w:eastAsia="標楷體" w:hAnsi="Times New Roman" w:cs="標楷體"/>
      <w:sz w:val="28"/>
      <w:szCs w:val="28"/>
    </w:rPr>
  </w:style>
  <w:style w:type="paragraph" w:customStyle="1" w:styleId="3c">
    <w:name w:val="標題3(一)會務報告"/>
    <w:basedOn w:val="a0"/>
    <w:next w:val="a0"/>
    <w:link w:val="3d"/>
    <w:qFormat/>
    <w:rsid w:val="002A2A8F"/>
    <w:pPr>
      <w:keepNext/>
      <w:outlineLvl w:val="2"/>
    </w:pPr>
    <w:rPr>
      <w:rFonts w:ascii="標楷體" w:eastAsia="標楷體" w:hAnsi="標楷體" w:cs="Times New Roman"/>
      <w:b/>
      <w:bCs/>
      <w:color w:val="000000"/>
      <w:sz w:val="36"/>
      <w:szCs w:val="36"/>
    </w:rPr>
  </w:style>
  <w:style w:type="paragraph" w:customStyle="1" w:styleId="310-5">
    <w:name w:val="標題3(二) 10-5會務報告"/>
    <w:basedOn w:val="3c"/>
    <w:next w:val="a0"/>
    <w:link w:val="310-50"/>
    <w:qFormat/>
    <w:rsid w:val="002A2A8F"/>
    <w:pPr>
      <w:numPr>
        <w:numId w:val="35"/>
      </w:numPr>
      <w:spacing w:beforeLines="50" w:before="50"/>
    </w:pPr>
  </w:style>
  <w:style w:type="character" w:customStyle="1" w:styleId="3d">
    <w:name w:val="標題3(一)會務報告 字元"/>
    <w:link w:val="3c"/>
    <w:rsid w:val="002A2A8F"/>
    <w:rPr>
      <w:rFonts w:ascii="標楷體" w:eastAsia="標楷體" w:hAnsi="標楷體" w:cs="Times New Roman"/>
      <w:b/>
      <w:bCs/>
      <w:color w:val="000000"/>
      <w:sz w:val="36"/>
      <w:szCs w:val="36"/>
    </w:rPr>
  </w:style>
  <w:style w:type="paragraph" w:customStyle="1" w:styleId="affffffb">
    <w:name w:val="壹、會務報告"/>
    <w:basedOn w:val="a0"/>
    <w:link w:val="affffffc"/>
    <w:qFormat/>
    <w:rsid w:val="000D3090"/>
    <w:pPr>
      <w:keepNext/>
      <w:spacing w:beforeLines="50" w:before="180"/>
      <w:outlineLvl w:val="0"/>
    </w:pPr>
    <w:rPr>
      <w:rFonts w:ascii="標楷體" w:eastAsia="標楷體" w:hAnsi="標楷體" w:cs="Times New Roman"/>
      <w:b/>
      <w:sz w:val="36"/>
      <w:szCs w:val="36"/>
    </w:rPr>
  </w:style>
  <w:style w:type="character" w:customStyle="1" w:styleId="affffffc">
    <w:name w:val="壹、會務報告 字元"/>
    <w:basedOn w:val="a1"/>
    <w:link w:val="affffffb"/>
    <w:rsid w:val="000D3090"/>
    <w:rPr>
      <w:rFonts w:ascii="標楷體" w:eastAsia="標楷體" w:hAnsi="標楷體" w:cs="Times New Roman"/>
      <w:b/>
      <w:sz w:val="36"/>
      <w:szCs w:val="36"/>
    </w:rPr>
  </w:style>
  <w:style w:type="table" w:customStyle="1" w:styleId="63">
    <w:name w:val="表格格線6"/>
    <w:basedOn w:val="a2"/>
    <w:next w:val="af5"/>
    <w:uiPriority w:val="59"/>
    <w:rsid w:val="0064337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d">
    <w:name w:val="標題一 貳、會務報告"/>
    <w:basedOn w:val="a0"/>
    <w:qFormat/>
    <w:rsid w:val="00E04829"/>
    <w:pPr>
      <w:keepNext/>
      <w:spacing w:beforeLines="50" w:before="180"/>
      <w:outlineLvl w:val="0"/>
    </w:pPr>
    <w:rPr>
      <w:rFonts w:ascii="標楷體" w:eastAsia="標楷體" w:hAnsi="標楷體" w:cs="Times New Roman"/>
      <w:b/>
      <w:bCs/>
      <w:sz w:val="36"/>
      <w:szCs w:val="36"/>
    </w:rPr>
  </w:style>
  <w:style w:type="paragraph" w:customStyle="1" w:styleId="2fb">
    <w:name w:val="標題2 一、會務報告"/>
    <w:basedOn w:val="a0"/>
    <w:next w:val="a0"/>
    <w:link w:val="2fc"/>
    <w:qFormat/>
    <w:rsid w:val="005E21B2"/>
    <w:pPr>
      <w:adjustRightInd w:val="0"/>
      <w:snapToGrid w:val="0"/>
      <w:ind w:leftChars="100" w:left="100"/>
      <w:outlineLvl w:val="1"/>
    </w:pPr>
    <w:rPr>
      <w:rFonts w:ascii="標楷體" w:eastAsia="標楷體" w:hAnsi="標楷體" w:cs="Times New Roman"/>
      <w:b/>
      <w:kern w:val="0"/>
      <w:sz w:val="36"/>
      <w:szCs w:val="36"/>
    </w:rPr>
  </w:style>
  <w:style w:type="character" w:customStyle="1" w:styleId="2fc">
    <w:name w:val="標題2 一、會務報告 字元"/>
    <w:link w:val="2fb"/>
    <w:rsid w:val="005E21B2"/>
    <w:rPr>
      <w:rFonts w:ascii="標楷體" w:eastAsia="標楷體" w:hAnsi="標楷體" w:cs="Times New Roman"/>
      <w:b/>
      <w:kern w:val="0"/>
      <w:sz w:val="36"/>
      <w:szCs w:val="36"/>
    </w:rPr>
  </w:style>
  <w:style w:type="numbering" w:customStyle="1" w:styleId="80">
    <w:name w:val="無清單8"/>
    <w:next w:val="a3"/>
    <w:uiPriority w:val="99"/>
    <w:semiHidden/>
    <w:unhideWhenUsed/>
    <w:rsid w:val="00BC62F9"/>
  </w:style>
  <w:style w:type="paragraph" w:customStyle="1" w:styleId="2fd">
    <w:name w:val="標題2 二、會務報告"/>
    <w:basedOn w:val="2fb"/>
    <w:next w:val="a0"/>
    <w:link w:val="2fe"/>
    <w:qFormat/>
    <w:rsid w:val="00BC62F9"/>
    <w:pPr>
      <w:spacing w:beforeLines="50" w:before="180"/>
    </w:pPr>
  </w:style>
  <w:style w:type="character" w:customStyle="1" w:styleId="2fe">
    <w:name w:val="標題2 二、會務報告 字元"/>
    <w:link w:val="2fd"/>
    <w:rsid w:val="00BC62F9"/>
    <w:rPr>
      <w:rFonts w:ascii="標楷體" w:eastAsia="標楷體" w:hAnsi="標楷體" w:cs="Times New Roman"/>
      <w:b/>
      <w:kern w:val="0"/>
      <w:sz w:val="36"/>
      <w:szCs w:val="36"/>
    </w:rPr>
  </w:style>
  <w:style w:type="table" w:customStyle="1" w:styleId="71">
    <w:name w:val="表格格線7"/>
    <w:basedOn w:val="a2"/>
    <w:next w:val="af5"/>
    <w:uiPriority w:val="59"/>
    <w:rsid w:val="00BC62F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二）"/>
    <w:basedOn w:val="a0"/>
    <w:qFormat/>
    <w:rsid w:val="00BC62F9"/>
    <w:pPr>
      <w:widowControl/>
      <w:numPr>
        <w:numId w:val="5"/>
      </w:numPr>
      <w:kinsoku w:val="0"/>
      <w:overflowPunct w:val="0"/>
      <w:autoSpaceDE w:val="0"/>
      <w:autoSpaceDN w:val="0"/>
      <w:snapToGrid w:val="0"/>
      <w:spacing w:line="420" w:lineRule="exact"/>
      <w:ind w:leftChars="100" w:left="1200" w:hangingChars="300" w:hanging="960"/>
      <w:jc w:val="both"/>
    </w:pPr>
    <w:rPr>
      <w:rFonts w:ascii="標楷體" w:eastAsia="標楷體" w:hAnsi="標楷體" w:cs="Times New Roman"/>
      <w:bCs/>
      <w:kern w:val="0"/>
      <w:sz w:val="32"/>
      <w:szCs w:val="32"/>
    </w:rPr>
  </w:style>
  <w:style w:type="paragraph" w:customStyle="1" w:styleId="1fff2">
    <w:name w:val="1立法說明一"/>
    <w:basedOn w:val="a0"/>
    <w:link w:val="1fff3"/>
    <w:qFormat/>
    <w:rsid w:val="00BC62F9"/>
    <w:pPr>
      <w:spacing w:line="440" w:lineRule="exact"/>
      <w:ind w:leftChars="650" w:left="2200" w:hangingChars="200" w:hanging="640"/>
      <w:jc w:val="both"/>
    </w:pPr>
    <w:rPr>
      <w:rFonts w:ascii="Times New Roman" w:eastAsia="標楷體" w:hAnsi="標楷體" w:cs="Times New Roman"/>
      <w:sz w:val="32"/>
      <w:szCs w:val="20"/>
    </w:rPr>
  </w:style>
  <w:style w:type="character" w:customStyle="1" w:styleId="1fff3">
    <w:name w:val="1立法說明一 字元"/>
    <w:link w:val="1fff2"/>
    <w:rsid w:val="00BC62F9"/>
    <w:rPr>
      <w:rFonts w:ascii="Times New Roman" w:eastAsia="標楷體" w:hAnsi="標楷體" w:cs="Times New Roman"/>
      <w:sz w:val="32"/>
      <w:szCs w:val="20"/>
    </w:rPr>
  </w:style>
  <w:style w:type="character" w:customStyle="1" w:styleId="310-50">
    <w:name w:val="標題3(二) 10-5會務報告 字元"/>
    <w:link w:val="310-5"/>
    <w:rsid w:val="00BC62F9"/>
    <w:rPr>
      <w:rFonts w:ascii="標楷體" w:eastAsia="標楷體" w:hAnsi="標楷體" w:cs="Times New Roman"/>
      <w:b/>
      <w:bCs/>
      <w:color w:val="000000"/>
      <w:sz w:val="36"/>
      <w:szCs w:val="36"/>
    </w:rPr>
  </w:style>
  <w:style w:type="paragraph" w:customStyle="1" w:styleId="3-">
    <w:name w:val="（一）標題3-會務報告"/>
    <w:basedOn w:val="a0"/>
    <w:next w:val="a0"/>
    <w:link w:val="3-0"/>
    <w:qFormat/>
    <w:rsid w:val="00BC62F9"/>
    <w:pPr>
      <w:keepNext/>
      <w:outlineLvl w:val="2"/>
    </w:pPr>
    <w:rPr>
      <w:rFonts w:ascii="標楷體" w:eastAsia="標楷體" w:hAnsi="標楷體" w:cs="Times New Roman"/>
      <w:b/>
      <w:bCs/>
      <w:color w:val="000000"/>
      <w:sz w:val="36"/>
      <w:szCs w:val="36"/>
    </w:rPr>
  </w:style>
  <w:style w:type="character" w:customStyle="1" w:styleId="3-0">
    <w:name w:val="（一）標題3-會務報告 字元"/>
    <w:link w:val="3-"/>
    <w:locked/>
    <w:rsid w:val="00BC62F9"/>
    <w:rPr>
      <w:rFonts w:ascii="標楷體" w:eastAsia="標楷體" w:hAnsi="標楷體" w:cs="Times New Roman"/>
      <w:b/>
      <w:bCs/>
      <w:color w:val="000000"/>
      <w:sz w:val="36"/>
      <w:szCs w:val="36"/>
    </w:rPr>
  </w:style>
  <w:style w:type="paragraph" w:customStyle="1" w:styleId="3e">
    <w:name w:val="(二)會務報告標題3"/>
    <w:basedOn w:val="30"/>
    <w:link w:val="3f"/>
    <w:qFormat/>
    <w:rsid w:val="00BC62F9"/>
    <w:pPr>
      <w:spacing w:beforeLines="100" w:before="360"/>
    </w:pPr>
    <w:rPr>
      <w:rFonts w:ascii="標楷體" w:eastAsia="標楷體" w:hAnsi="標楷體"/>
      <w:color w:val="000000"/>
      <w:sz w:val="36"/>
    </w:rPr>
  </w:style>
  <w:style w:type="character" w:customStyle="1" w:styleId="3f">
    <w:name w:val="(二)會務報告標題3 字元"/>
    <w:link w:val="3e"/>
    <w:rsid w:val="00BC62F9"/>
    <w:rPr>
      <w:rFonts w:ascii="標楷體" w:eastAsia="標楷體" w:hAnsi="標楷體" w:cs="Times New Roman"/>
      <w:b/>
      <w:bCs/>
      <w:color w:val="000000"/>
      <w:sz w:val="36"/>
      <w:szCs w:val="36"/>
    </w:rPr>
  </w:style>
  <w:style w:type="paragraph" w:customStyle="1" w:styleId="411">
    <w:name w:val="標題4 1.會務報告"/>
    <w:basedOn w:val="a0"/>
    <w:next w:val="a0"/>
    <w:link w:val="412"/>
    <w:qFormat/>
    <w:rsid w:val="0007228C"/>
    <w:pPr>
      <w:keepNext/>
      <w:outlineLvl w:val="3"/>
    </w:pPr>
    <w:rPr>
      <w:rFonts w:ascii="標楷體" w:eastAsia="標楷體" w:hAnsi="標楷體" w:cs="Times New Roman"/>
      <w:b/>
      <w:sz w:val="36"/>
      <w:szCs w:val="36"/>
    </w:rPr>
  </w:style>
  <w:style w:type="paragraph" w:customStyle="1" w:styleId="420">
    <w:name w:val="標題4 2.會務報告"/>
    <w:basedOn w:val="a0"/>
    <w:next w:val="a0"/>
    <w:link w:val="421"/>
    <w:qFormat/>
    <w:rsid w:val="008E6833"/>
    <w:pPr>
      <w:keepNext/>
      <w:spacing w:beforeLines="50" w:before="180"/>
      <w:outlineLvl w:val="3"/>
    </w:pPr>
    <w:rPr>
      <w:rFonts w:ascii="標楷體" w:eastAsia="標楷體" w:hAnsi="標楷體" w:cs="Times New Roman"/>
      <w:b/>
      <w:sz w:val="36"/>
      <w:szCs w:val="36"/>
    </w:rPr>
  </w:style>
  <w:style w:type="character" w:customStyle="1" w:styleId="af4">
    <w:name w:val="清單段落 字元"/>
    <w:aliases w:val="^1.公聽會-會務報告 字元"/>
    <w:basedOn w:val="a1"/>
    <w:link w:val="af3"/>
    <w:uiPriority w:val="34"/>
    <w:rsid w:val="005E04B2"/>
    <w:rPr>
      <w:rFonts w:ascii="標楷體" w:eastAsia="標楷體" w:hAnsi="標楷體" w:cs="Times New Roman"/>
      <w:sz w:val="32"/>
      <w:szCs w:val="32"/>
    </w:rPr>
  </w:style>
  <w:style w:type="character" w:customStyle="1" w:styleId="412">
    <w:name w:val="標題4 1.會務報告 字元"/>
    <w:link w:val="411"/>
    <w:rsid w:val="0007228C"/>
    <w:rPr>
      <w:rFonts w:ascii="標楷體" w:eastAsia="標楷體" w:hAnsi="標楷體" w:cs="Times New Roman"/>
      <w:b/>
      <w:sz w:val="36"/>
      <w:szCs w:val="36"/>
    </w:rPr>
  </w:style>
  <w:style w:type="character" w:customStyle="1" w:styleId="421">
    <w:name w:val="標題4 2.會務報告 字元"/>
    <w:link w:val="420"/>
    <w:rsid w:val="008E6833"/>
    <w:rPr>
      <w:rFonts w:ascii="標楷體" w:eastAsia="標楷體" w:hAnsi="標楷體" w:cs="Times New Roman"/>
      <w:b/>
      <w:sz w:val="36"/>
      <w:szCs w:val="36"/>
    </w:rPr>
  </w:style>
  <w:style w:type="numbering" w:customStyle="1" w:styleId="144">
    <w:name w:val="無清單14"/>
    <w:next w:val="a3"/>
    <w:uiPriority w:val="99"/>
    <w:semiHidden/>
    <w:unhideWhenUsed/>
    <w:rsid w:val="00BC62F9"/>
  </w:style>
  <w:style w:type="table" w:customStyle="1" w:styleId="133">
    <w:name w:val="表格格線13"/>
    <w:basedOn w:val="a2"/>
    <w:next w:val="af5"/>
    <w:uiPriority w:val="99"/>
    <w:rsid w:val="00BC62F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e">
    <w:name w:val="TOC Heading"/>
    <w:basedOn w:val="1"/>
    <w:next w:val="a0"/>
    <w:uiPriority w:val="39"/>
    <w:unhideWhenUsed/>
    <w:qFormat/>
    <w:rsid w:val="00BC62F9"/>
    <w:pPr>
      <w:keepNext/>
      <w:keepLines/>
      <w:widowControl/>
      <w:numPr>
        <w:numId w:val="0"/>
      </w:numPr>
      <w:spacing w:before="480" w:line="276" w:lineRule="auto"/>
      <w:outlineLvl w:val="9"/>
    </w:pPr>
    <w:rPr>
      <w:rFonts w:ascii="Cambria" w:hAnsi="Cambria"/>
      <w:b/>
      <w:bCs/>
      <w:color w:val="365F91"/>
      <w:kern w:val="0"/>
      <w:sz w:val="28"/>
      <w:szCs w:val="28"/>
    </w:rPr>
  </w:style>
  <w:style w:type="numbering" w:customStyle="1" w:styleId="90">
    <w:name w:val="無清單9"/>
    <w:next w:val="a3"/>
    <w:uiPriority w:val="99"/>
    <w:semiHidden/>
    <w:unhideWhenUsed/>
    <w:rsid w:val="000A4AEF"/>
  </w:style>
  <w:style w:type="table" w:customStyle="1" w:styleId="81">
    <w:name w:val="表格格線8"/>
    <w:basedOn w:val="a2"/>
    <w:next w:val="af5"/>
    <w:uiPriority w:val="59"/>
    <w:rsid w:val="000A4AEF"/>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無清單15"/>
    <w:next w:val="a3"/>
    <w:uiPriority w:val="99"/>
    <w:semiHidden/>
    <w:unhideWhenUsed/>
    <w:rsid w:val="000A4AEF"/>
  </w:style>
  <w:style w:type="table" w:customStyle="1" w:styleId="145">
    <w:name w:val="表格格線14"/>
    <w:basedOn w:val="a2"/>
    <w:next w:val="af5"/>
    <w:uiPriority w:val="99"/>
    <w:rsid w:val="000A4AEF"/>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0">
    <w:name w:val="無清單10"/>
    <w:next w:val="a3"/>
    <w:uiPriority w:val="99"/>
    <w:semiHidden/>
    <w:unhideWhenUsed/>
    <w:rsid w:val="002679E9"/>
  </w:style>
  <w:style w:type="table" w:customStyle="1" w:styleId="91">
    <w:name w:val="表格格線9"/>
    <w:basedOn w:val="a2"/>
    <w:next w:val="af5"/>
    <w:uiPriority w:val="59"/>
    <w:rsid w:val="002679E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無清單16"/>
    <w:next w:val="a3"/>
    <w:uiPriority w:val="99"/>
    <w:semiHidden/>
    <w:unhideWhenUsed/>
    <w:rsid w:val="002679E9"/>
  </w:style>
  <w:style w:type="table" w:customStyle="1" w:styleId="151">
    <w:name w:val="表格格線15"/>
    <w:basedOn w:val="a2"/>
    <w:next w:val="af5"/>
    <w:uiPriority w:val="99"/>
    <w:rsid w:val="002679E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1.審查情形-會務報告"/>
    <w:basedOn w:val="a0"/>
    <w:link w:val="1-4"/>
    <w:qFormat/>
    <w:rsid w:val="003F175F"/>
    <w:pPr>
      <w:spacing w:line="320" w:lineRule="exact"/>
      <w:ind w:left="280" w:hangingChars="100" w:hanging="280"/>
    </w:pPr>
    <w:rPr>
      <w:rFonts w:ascii="標楷體" w:eastAsia="標楷體" w:hAnsi="標楷體" w:cs="標楷體"/>
      <w:sz w:val="28"/>
      <w:szCs w:val="28"/>
    </w:rPr>
  </w:style>
  <w:style w:type="character" w:customStyle="1" w:styleId="1-4">
    <w:name w:val="1.審查情形-會務報告 字元"/>
    <w:basedOn w:val="a1"/>
    <w:link w:val="1-3"/>
    <w:rsid w:val="003F175F"/>
    <w:rPr>
      <w:rFonts w:ascii="標楷體" w:eastAsia="標楷體" w:hAnsi="標楷體" w:cs="標楷體"/>
      <w:sz w:val="28"/>
      <w:szCs w:val="28"/>
    </w:rPr>
  </w:style>
  <w:style w:type="paragraph" w:customStyle="1" w:styleId="-9">
    <w:name w:val="款-保留"/>
    <w:basedOn w:val="a0"/>
    <w:link w:val="-a"/>
    <w:qFormat/>
    <w:rsid w:val="006049C3"/>
    <w:pPr>
      <w:widowControl/>
      <w:spacing w:line="440" w:lineRule="exact"/>
      <w:ind w:leftChars="413" w:left="1311" w:hangingChars="100" w:hanging="320"/>
      <w:jc w:val="both"/>
    </w:pPr>
    <w:rPr>
      <w:rFonts w:ascii="標楷體" w:eastAsia="標楷體" w:hAnsi="標楷體" w:cs="Times New Roman"/>
      <w:sz w:val="32"/>
      <w:szCs w:val="32"/>
    </w:rPr>
  </w:style>
  <w:style w:type="paragraph" w:customStyle="1" w:styleId="-b">
    <w:name w:val="項-保留"/>
    <w:basedOn w:val="a0"/>
    <w:qFormat/>
    <w:rsid w:val="006049C3"/>
    <w:pPr>
      <w:widowControl/>
      <w:kinsoku w:val="0"/>
      <w:overflowPunct w:val="0"/>
      <w:autoSpaceDE w:val="0"/>
      <w:autoSpaceDN w:val="0"/>
      <w:spacing w:line="440" w:lineRule="exact"/>
      <w:ind w:leftChars="400" w:left="960" w:firstLineChars="200" w:firstLine="640"/>
      <w:jc w:val="both"/>
    </w:pPr>
    <w:rPr>
      <w:rFonts w:ascii="標楷體" w:eastAsia="標楷體" w:hAnsi="標楷體" w:cs="Times New Roman"/>
      <w:sz w:val="32"/>
      <w:szCs w:val="32"/>
    </w:rPr>
  </w:style>
  <w:style w:type="character" w:customStyle="1" w:styleId="-a">
    <w:name w:val="款-保留 字元"/>
    <w:basedOn w:val="a1"/>
    <w:link w:val="-9"/>
    <w:rsid w:val="006049C3"/>
    <w:rPr>
      <w:rFonts w:ascii="標楷體" w:eastAsia="標楷體" w:hAnsi="標楷體" w:cs="Times New Roman"/>
      <w:sz w:val="32"/>
      <w:szCs w:val="32"/>
    </w:rPr>
  </w:style>
  <w:style w:type="paragraph" w:customStyle="1" w:styleId="-c">
    <w:name w:val="條-保留"/>
    <w:basedOn w:val="a0"/>
    <w:qFormat/>
    <w:rsid w:val="006049C3"/>
    <w:pPr>
      <w:widowControl/>
      <w:kinsoku w:val="0"/>
      <w:overflowPunct w:val="0"/>
      <w:autoSpaceDE w:val="0"/>
      <w:autoSpaceDN w:val="0"/>
      <w:spacing w:beforeLines="100" w:before="360" w:line="440" w:lineRule="exact"/>
      <w:ind w:leftChars="300" w:left="1040" w:hangingChars="100" w:hanging="320"/>
      <w:jc w:val="both"/>
    </w:pPr>
    <w:rPr>
      <w:rFonts w:ascii="標楷體" w:eastAsia="標楷體" w:hAnsi="標楷體" w:cs="Times New Roman"/>
      <w:sz w:val="32"/>
      <w:szCs w:val="32"/>
    </w:rPr>
  </w:style>
  <w:style w:type="paragraph" w:customStyle="1" w:styleId="-d">
    <w:name w:val="「條-保留"/>
    <w:basedOn w:val="a0"/>
    <w:link w:val="-e"/>
    <w:qFormat/>
    <w:rsid w:val="006049C3"/>
    <w:pPr>
      <w:widowControl/>
      <w:spacing w:line="440" w:lineRule="exact"/>
      <w:ind w:leftChars="100" w:left="880" w:hangingChars="200" w:hanging="640"/>
      <w:jc w:val="both"/>
    </w:pPr>
    <w:rPr>
      <w:rFonts w:ascii="標楷體" w:eastAsia="標楷體" w:hAnsi="標楷體"/>
      <w:sz w:val="32"/>
      <w:szCs w:val="32"/>
    </w:rPr>
  </w:style>
  <w:style w:type="character" w:customStyle="1" w:styleId="-e">
    <w:name w:val="「條-保留 字元"/>
    <w:basedOn w:val="a1"/>
    <w:link w:val="-d"/>
    <w:rsid w:val="006049C3"/>
    <w:rPr>
      <w:rFonts w:ascii="標楷體" w:eastAsia="標楷體" w:hAnsi="標楷體"/>
      <w:sz w:val="32"/>
      <w:szCs w:val="32"/>
    </w:rPr>
  </w:style>
  <w:style w:type="paragraph" w:customStyle="1" w:styleId="-10-5-10">
    <w:name w:val="(一)審查結果-議事錄10-5-10"/>
    <w:basedOn w:val="afffffff"/>
    <w:link w:val="-10-5-100"/>
    <w:qFormat/>
    <w:rsid w:val="006B058B"/>
    <w:pPr>
      <w:numPr>
        <w:numId w:val="29"/>
      </w:numPr>
      <w:ind w:left="880" w:hanging="640"/>
    </w:pPr>
    <w:rPr>
      <w:color w:val="000000"/>
    </w:rPr>
  </w:style>
  <w:style w:type="character" w:customStyle="1" w:styleId="-10-5-100">
    <w:name w:val="(一)審查結果-議事錄10-5-10 字元"/>
    <w:basedOn w:val="af4"/>
    <w:link w:val="-10-5-10"/>
    <w:rsid w:val="006B058B"/>
    <w:rPr>
      <w:rFonts w:ascii="標楷體" w:eastAsia="標楷體" w:hAnsi="標楷體" w:cs="Times New Roman"/>
      <w:color w:val="000000"/>
      <w:kern w:val="0"/>
      <w:sz w:val="32"/>
      <w:szCs w:val="32"/>
    </w:rPr>
  </w:style>
  <w:style w:type="paragraph" w:customStyle="1" w:styleId="afffffff0">
    <w:name w:val="「條"/>
    <w:basedOn w:val="a0"/>
    <w:link w:val="afffffff1"/>
    <w:qFormat/>
    <w:rsid w:val="00FB49F7"/>
    <w:pPr>
      <w:overflowPunct w:val="0"/>
      <w:spacing w:line="440" w:lineRule="exact"/>
      <w:ind w:leftChars="150" w:left="1000" w:hangingChars="200" w:hanging="640"/>
      <w:jc w:val="both"/>
    </w:pPr>
    <w:rPr>
      <w:rFonts w:ascii="標楷體" w:eastAsia="標楷體" w:hAnsi="標楷體"/>
      <w:kern w:val="0"/>
      <w:sz w:val="32"/>
      <w:szCs w:val="32"/>
    </w:rPr>
  </w:style>
  <w:style w:type="paragraph" w:customStyle="1" w:styleId="-f">
    <w:name w:val="項-法條"/>
    <w:basedOn w:val="a0"/>
    <w:link w:val="-f0"/>
    <w:qFormat/>
    <w:rsid w:val="00FB49F7"/>
    <w:pPr>
      <w:overflowPunct w:val="0"/>
      <w:spacing w:line="440" w:lineRule="exact"/>
      <w:ind w:leftChars="416" w:left="998" w:firstLineChars="219" w:firstLine="701"/>
      <w:jc w:val="both"/>
    </w:pPr>
    <w:rPr>
      <w:rFonts w:ascii="標楷體" w:eastAsia="標楷體" w:hAnsi="標楷體"/>
      <w:kern w:val="0"/>
      <w:sz w:val="32"/>
      <w:szCs w:val="32"/>
    </w:rPr>
  </w:style>
  <w:style w:type="character" w:customStyle="1" w:styleId="afffffff1">
    <w:name w:val="「條 字元"/>
    <w:basedOn w:val="a1"/>
    <w:link w:val="afffffff0"/>
    <w:rsid w:val="00FB49F7"/>
    <w:rPr>
      <w:rFonts w:ascii="標楷體" w:eastAsia="標楷體" w:hAnsi="標楷體"/>
      <w:kern w:val="0"/>
      <w:sz w:val="32"/>
      <w:szCs w:val="32"/>
    </w:rPr>
  </w:style>
  <w:style w:type="character" w:customStyle="1" w:styleId="-f0">
    <w:name w:val="項-法條 字元"/>
    <w:basedOn w:val="a1"/>
    <w:link w:val="-f"/>
    <w:rsid w:val="00FB49F7"/>
    <w:rPr>
      <w:rFonts w:ascii="標楷體" w:eastAsia="標楷體" w:hAnsi="標楷體"/>
      <w:kern w:val="0"/>
      <w:sz w:val="32"/>
      <w:szCs w:val="32"/>
    </w:rPr>
  </w:style>
  <w:style w:type="paragraph" w:customStyle="1" w:styleId="20220421">
    <w:name w:val="決議一、20220421"/>
    <w:basedOn w:val="a0"/>
    <w:link w:val="202204210"/>
    <w:qFormat/>
    <w:rsid w:val="00FB49F7"/>
    <w:pPr>
      <w:widowControl/>
      <w:spacing w:line="440" w:lineRule="exact"/>
      <w:ind w:left="640" w:hangingChars="200" w:hanging="640"/>
      <w:jc w:val="both"/>
      <w:outlineLvl w:val="4"/>
    </w:pPr>
    <w:rPr>
      <w:rFonts w:ascii="標楷體" w:eastAsia="標楷體" w:hAnsi="標楷體" w:cs="Times New Roman"/>
      <w:sz w:val="32"/>
      <w:szCs w:val="32"/>
    </w:rPr>
  </w:style>
  <w:style w:type="character" w:customStyle="1" w:styleId="202204210">
    <w:name w:val="決議一、20220421 字元"/>
    <w:basedOn w:val="a1"/>
    <w:link w:val="20220421"/>
    <w:rsid w:val="00FB49F7"/>
    <w:rPr>
      <w:rFonts w:ascii="標楷體" w:eastAsia="標楷體" w:hAnsi="標楷體" w:cs="Times New Roman"/>
      <w:sz w:val="32"/>
      <w:szCs w:val="32"/>
    </w:rPr>
  </w:style>
  <w:style w:type="paragraph" w:customStyle="1" w:styleId="afffffff2">
    <w:name w:val="條 保留"/>
    <w:basedOn w:val="a0"/>
    <w:link w:val="afffffff3"/>
    <w:rsid w:val="000A6A7A"/>
    <w:pPr>
      <w:widowControl/>
      <w:spacing w:line="440" w:lineRule="exact"/>
      <w:ind w:leftChars="300" w:left="400" w:hangingChars="100" w:hanging="100"/>
      <w:jc w:val="both"/>
    </w:pPr>
    <w:rPr>
      <w:rFonts w:ascii="標楷體" w:eastAsia="標楷體" w:hAnsi="標楷體" w:cs="標楷體"/>
      <w:kern w:val="0"/>
      <w:sz w:val="32"/>
      <w:szCs w:val="32"/>
    </w:rPr>
  </w:style>
  <w:style w:type="character" w:customStyle="1" w:styleId="afffffff3">
    <w:name w:val="條 保留 字元"/>
    <w:basedOn w:val="a1"/>
    <w:link w:val="afffffff2"/>
    <w:rsid w:val="000A6A7A"/>
    <w:rPr>
      <w:rFonts w:ascii="標楷體" w:eastAsia="標楷體" w:hAnsi="標楷體" w:cs="標楷體"/>
      <w:kern w:val="0"/>
      <w:sz w:val="32"/>
      <w:szCs w:val="32"/>
    </w:rPr>
  </w:style>
  <w:style w:type="paragraph" w:customStyle="1" w:styleId="afffffff4">
    <w:name w:val="保留修正動議標題"/>
    <w:basedOn w:val="a0"/>
    <w:link w:val="afffffff5"/>
    <w:qFormat/>
    <w:rsid w:val="000A6A7A"/>
    <w:pPr>
      <w:spacing w:beforeLines="50" w:before="180" w:line="440" w:lineRule="exact"/>
      <w:ind w:left="640" w:hangingChars="200" w:hanging="640"/>
      <w:jc w:val="both"/>
      <w:outlineLvl w:val="5"/>
    </w:pPr>
    <w:rPr>
      <w:rFonts w:ascii="標楷體" w:eastAsia="標楷體" w:hAnsi="標楷體" w:cs="Times New Roman"/>
      <w:bCs/>
      <w:kern w:val="0"/>
      <w:sz w:val="32"/>
      <w:szCs w:val="32"/>
    </w:rPr>
  </w:style>
  <w:style w:type="character" w:customStyle="1" w:styleId="afffffff5">
    <w:name w:val="保留修正動議標題 字元"/>
    <w:basedOn w:val="a1"/>
    <w:link w:val="afffffff4"/>
    <w:rsid w:val="000A6A7A"/>
    <w:rPr>
      <w:rFonts w:ascii="標楷體" w:eastAsia="標楷體" w:hAnsi="標楷體" w:cs="Times New Roman"/>
      <w:bCs/>
      <w:kern w:val="0"/>
      <w:sz w:val="32"/>
      <w:szCs w:val="32"/>
    </w:rPr>
  </w:style>
  <w:style w:type="paragraph" w:styleId="afffffff6">
    <w:name w:val="Title"/>
    <w:basedOn w:val="a0"/>
    <w:next w:val="a0"/>
    <w:link w:val="afffffff7"/>
    <w:rsid w:val="000A6A7A"/>
    <w:pPr>
      <w:keepNext/>
      <w:keepLines/>
      <w:spacing w:before="480" w:after="120"/>
    </w:pPr>
    <w:rPr>
      <w:rFonts w:ascii="Calibri" w:hAnsi="Calibri" w:cs="Calibri"/>
      <w:b/>
      <w:kern w:val="0"/>
      <w:sz w:val="72"/>
      <w:szCs w:val="72"/>
    </w:rPr>
  </w:style>
  <w:style w:type="character" w:customStyle="1" w:styleId="afffffff7">
    <w:name w:val="標題 字元"/>
    <w:basedOn w:val="a1"/>
    <w:link w:val="afffffff6"/>
    <w:rsid w:val="000A6A7A"/>
    <w:rPr>
      <w:rFonts w:ascii="Calibri" w:hAnsi="Calibri" w:cs="Calibri"/>
      <w:b/>
      <w:kern w:val="0"/>
      <w:sz w:val="72"/>
      <w:szCs w:val="72"/>
    </w:rPr>
  </w:style>
  <w:style w:type="paragraph" w:customStyle="1" w:styleId="afffffff8">
    <w:name w:val="函件(受文者)"/>
    <w:basedOn w:val="a0"/>
    <w:next w:val="a0"/>
    <w:rsid w:val="000A6A7A"/>
    <w:pPr>
      <w:kinsoku w:val="0"/>
      <w:overflowPunct w:val="0"/>
      <w:spacing w:line="420" w:lineRule="exact"/>
      <w:ind w:left="400" w:hangingChars="400" w:hanging="400"/>
      <w:jc w:val="both"/>
      <w:textAlignment w:val="center"/>
    </w:pPr>
    <w:rPr>
      <w:rFonts w:ascii="Times New Roman" w:eastAsia="華康細明體" w:hAnsi="Times New Roman" w:cs="Times New Roman"/>
      <w:noProof/>
      <w:kern w:val="0"/>
      <w:sz w:val="21"/>
    </w:rPr>
  </w:style>
  <w:style w:type="paragraph" w:customStyle="1" w:styleId="afffffff9">
    <w:name w:val="函件(速別)"/>
    <w:basedOn w:val="a0"/>
    <w:next w:val="a0"/>
    <w:rsid w:val="000A6A7A"/>
    <w:pPr>
      <w:kinsoku w:val="0"/>
      <w:overflowPunct w:val="0"/>
      <w:spacing w:line="420" w:lineRule="exact"/>
      <w:ind w:left="300" w:hangingChars="300" w:hanging="300"/>
      <w:jc w:val="both"/>
      <w:textAlignment w:val="center"/>
    </w:pPr>
    <w:rPr>
      <w:rFonts w:ascii="Times New Roman" w:eastAsia="華康細明體" w:hAnsi="Times New Roman" w:cs="Times New Roman"/>
      <w:noProof/>
      <w:kern w:val="0"/>
      <w:sz w:val="21"/>
    </w:rPr>
  </w:style>
  <w:style w:type="paragraph" w:customStyle="1" w:styleId="afffffffa">
    <w:name w:val="函件(發文日期與字號內文)"/>
    <w:basedOn w:val="a0"/>
    <w:rsid w:val="000A6A7A"/>
    <w:pPr>
      <w:kinsoku w:val="0"/>
      <w:overflowPunct w:val="0"/>
      <w:spacing w:line="420" w:lineRule="exact"/>
      <w:ind w:firstLineChars="200" w:firstLine="200"/>
      <w:jc w:val="both"/>
      <w:textAlignment w:val="center"/>
    </w:pPr>
    <w:rPr>
      <w:rFonts w:ascii="Times New Roman" w:eastAsia="華康細明體" w:hAnsi="Times New Roman" w:cs="Times New Roman"/>
      <w:noProof/>
      <w:kern w:val="0"/>
      <w:sz w:val="21"/>
    </w:rPr>
  </w:style>
  <w:style w:type="paragraph" w:customStyle="1" w:styleId="afffffffb">
    <w:name w:val="提案人："/>
    <w:basedOn w:val="a0"/>
    <w:link w:val="afffffffc"/>
    <w:qFormat/>
    <w:rsid w:val="000A6A7A"/>
    <w:pPr>
      <w:spacing w:line="440" w:lineRule="exact"/>
      <w:ind w:leftChars="300" w:left="720" w:firstLineChars="838" w:firstLine="2682"/>
      <w:jc w:val="both"/>
    </w:pPr>
    <w:rPr>
      <w:rFonts w:ascii="標楷體" w:eastAsia="標楷體" w:hAnsi="標楷體"/>
      <w:sz w:val="32"/>
      <w:szCs w:val="32"/>
    </w:rPr>
  </w:style>
  <w:style w:type="paragraph" w:customStyle="1" w:styleId="afffffffd">
    <w:name w:val="附帶決議"/>
    <w:basedOn w:val="a0"/>
    <w:link w:val="afffffffe"/>
    <w:qFormat/>
    <w:rsid w:val="000A6A7A"/>
    <w:pPr>
      <w:widowControl/>
      <w:spacing w:line="440" w:lineRule="exact"/>
      <w:ind w:left="640" w:hangingChars="200" w:hanging="640"/>
      <w:jc w:val="both"/>
    </w:pPr>
    <w:rPr>
      <w:rFonts w:ascii="標楷體" w:eastAsia="標楷體" w:hAnsi="標楷體"/>
      <w:sz w:val="32"/>
      <w:szCs w:val="32"/>
    </w:rPr>
  </w:style>
  <w:style w:type="character" w:customStyle="1" w:styleId="afffffffc">
    <w:name w:val="提案人： 字元"/>
    <w:basedOn w:val="a1"/>
    <w:link w:val="afffffffb"/>
    <w:rsid w:val="000A6A7A"/>
    <w:rPr>
      <w:rFonts w:ascii="標楷體" w:eastAsia="標楷體" w:hAnsi="標楷體"/>
      <w:sz w:val="32"/>
      <w:szCs w:val="32"/>
    </w:rPr>
  </w:style>
  <w:style w:type="paragraph" w:customStyle="1" w:styleId="2ff">
    <w:name w:val="2附帶決議"/>
    <w:basedOn w:val="afffffffd"/>
    <w:link w:val="2ff0"/>
    <w:qFormat/>
    <w:rsid w:val="000A6A7A"/>
    <w:pPr>
      <w:ind w:leftChars="250" w:left="600" w:firstLineChars="200" w:firstLine="640"/>
    </w:pPr>
  </w:style>
  <w:style w:type="character" w:customStyle="1" w:styleId="afffffffe">
    <w:name w:val="附帶決議 字元"/>
    <w:basedOn w:val="a1"/>
    <w:link w:val="afffffffd"/>
    <w:rsid w:val="000A6A7A"/>
    <w:rPr>
      <w:rFonts w:ascii="標楷體" w:eastAsia="標楷體" w:hAnsi="標楷體"/>
      <w:sz w:val="32"/>
      <w:szCs w:val="32"/>
    </w:rPr>
  </w:style>
  <w:style w:type="character" w:customStyle="1" w:styleId="2ff0">
    <w:name w:val="2附帶決議 字元"/>
    <w:basedOn w:val="afffffffe"/>
    <w:link w:val="2ff"/>
    <w:rsid w:val="000A6A7A"/>
    <w:rPr>
      <w:rFonts w:ascii="標楷體" w:eastAsia="標楷體" w:hAnsi="標楷體"/>
      <w:sz w:val="32"/>
      <w:szCs w:val="32"/>
    </w:rPr>
  </w:style>
  <w:style w:type="paragraph" w:customStyle="1" w:styleId="10-5-16">
    <w:name w:val="決議一 10-5-16 議事錄"/>
    <w:basedOn w:val="af3"/>
    <w:link w:val="10-5-160"/>
    <w:qFormat/>
    <w:rsid w:val="00742FD5"/>
    <w:pPr>
      <w:overflowPunct w:val="0"/>
      <w:jc w:val="both"/>
      <w:outlineLvl w:val="4"/>
    </w:pPr>
    <w:rPr>
      <w:color w:val="000000"/>
    </w:rPr>
  </w:style>
  <w:style w:type="character" w:customStyle="1" w:styleId="10-5-160">
    <w:name w:val="決議一 10-5-16 議事錄 字元"/>
    <w:basedOn w:val="a1"/>
    <w:link w:val="10-5-16"/>
    <w:rsid w:val="00742FD5"/>
    <w:rPr>
      <w:rFonts w:ascii="標楷體" w:eastAsia="標楷體" w:hAnsi="標楷體" w:cs="Times New Roman"/>
      <w:color w:val="000000"/>
      <w:sz w:val="32"/>
      <w:szCs w:val="32"/>
    </w:rPr>
  </w:style>
  <w:style w:type="paragraph" w:customStyle="1" w:styleId="0513">
    <w:name w:val="條 保留0513"/>
    <w:basedOn w:val="a0"/>
    <w:link w:val="05130"/>
    <w:rsid w:val="00742FD5"/>
    <w:pPr>
      <w:widowControl/>
      <w:spacing w:line="440" w:lineRule="exact"/>
      <w:ind w:leftChars="300" w:left="400" w:hangingChars="100" w:hanging="100"/>
      <w:jc w:val="both"/>
    </w:pPr>
    <w:rPr>
      <w:rFonts w:ascii="標楷體" w:eastAsia="標楷體" w:hAnsi="標楷體" w:cs="標楷體"/>
      <w:kern w:val="0"/>
      <w:sz w:val="32"/>
      <w:szCs w:val="32"/>
    </w:rPr>
  </w:style>
  <w:style w:type="character" w:customStyle="1" w:styleId="05130">
    <w:name w:val="條 保留0513 字元"/>
    <w:basedOn w:val="a1"/>
    <w:link w:val="0513"/>
    <w:rsid w:val="00742FD5"/>
    <w:rPr>
      <w:rFonts w:ascii="標楷體" w:eastAsia="標楷體" w:hAnsi="標楷體" w:cs="標楷體"/>
      <w:kern w:val="0"/>
      <w:sz w:val="32"/>
      <w:szCs w:val="32"/>
    </w:rPr>
  </w:style>
  <w:style w:type="paragraph" w:customStyle="1" w:styleId="Standard">
    <w:name w:val="Standard"/>
    <w:qFormat/>
    <w:rsid w:val="00742FD5"/>
    <w:pPr>
      <w:widowControl w:val="0"/>
      <w:suppressAutoHyphens/>
      <w:autoSpaceDN w:val="0"/>
    </w:pPr>
    <w:rPr>
      <w:rFonts w:ascii="Calibri" w:eastAsia="新細明體" w:hAnsi="Calibri" w:cs="Times New Roman"/>
      <w:kern w:val="3"/>
      <w:szCs w:val="22"/>
    </w:rPr>
  </w:style>
  <w:style w:type="paragraph" w:customStyle="1" w:styleId="affffffff">
    <w:name w:val="保留(二)"/>
    <w:basedOn w:val="a0"/>
    <w:qFormat/>
    <w:rsid w:val="00742FD5"/>
    <w:pPr>
      <w:spacing w:beforeLines="50" w:before="180" w:line="440" w:lineRule="exact"/>
      <w:ind w:leftChars="100" w:left="880" w:hangingChars="200" w:hanging="640"/>
      <w:jc w:val="both"/>
      <w:outlineLvl w:val="5"/>
    </w:pPr>
    <w:rPr>
      <w:rFonts w:ascii="標楷體" w:eastAsia="標楷體" w:hAnsi="標楷體" w:cs="Times New Roman"/>
      <w:sz w:val="32"/>
      <w:szCs w:val="32"/>
    </w:rPr>
  </w:style>
  <w:style w:type="numbering" w:customStyle="1" w:styleId="170">
    <w:name w:val="無清單17"/>
    <w:next w:val="a3"/>
    <w:uiPriority w:val="99"/>
    <w:semiHidden/>
    <w:unhideWhenUsed/>
    <w:rsid w:val="00DB3C89"/>
  </w:style>
  <w:style w:type="table" w:customStyle="1" w:styleId="101">
    <w:name w:val="表格格線10"/>
    <w:basedOn w:val="a2"/>
    <w:next w:val="af5"/>
    <w:uiPriority w:val="59"/>
    <w:rsid w:val="00DB3C8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1">
    <w:name w:val="^ (一)會議概況-會務報告"/>
    <w:basedOn w:val="a0"/>
    <w:qFormat/>
    <w:rsid w:val="00C63FE6"/>
    <w:pPr>
      <w:spacing w:line="360" w:lineRule="exact"/>
      <w:ind w:leftChars="100" w:left="660" w:hanging="420"/>
      <w:jc w:val="both"/>
    </w:pPr>
    <w:rPr>
      <w:rFonts w:ascii="標楷體" w:eastAsia="標楷體" w:hAnsi="標楷體" w:cs="Times New Roman"/>
      <w:bCs/>
      <w:sz w:val="28"/>
      <w:szCs w:val="28"/>
    </w:rPr>
  </w:style>
  <w:style w:type="paragraph" w:customStyle="1" w:styleId="-f2">
    <w:name w:val="^一、會議概況-會務報告"/>
    <w:basedOn w:val="a0"/>
    <w:qFormat/>
    <w:rsid w:val="00C63FE6"/>
    <w:pPr>
      <w:kinsoku w:val="0"/>
      <w:spacing w:line="360" w:lineRule="exact"/>
      <w:ind w:left="280" w:hanging="280"/>
      <w:jc w:val="both"/>
    </w:pPr>
    <w:rPr>
      <w:rFonts w:ascii="Times New Roman" w:eastAsia="標楷體" w:hAnsi="Times New Roman" w:cs="Times New Roman"/>
      <w:bCs/>
      <w:sz w:val="28"/>
      <w:szCs w:val="28"/>
    </w:rPr>
  </w:style>
  <w:style w:type="paragraph" w:customStyle="1" w:styleId="1-0">
    <w:name w:val="^(1)公聽會-會務報告"/>
    <w:basedOn w:val="af3"/>
    <w:link w:val="1-5"/>
    <w:qFormat/>
    <w:rsid w:val="00E12E03"/>
    <w:pPr>
      <w:numPr>
        <w:ilvl w:val="3"/>
        <w:numId w:val="7"/>
      </w:numPr>
      <w:wordWrap w:val="0"/>
      <w:overflowPunct w:val="0"/>
      <w:jc w:val="both"/>
    </w:pPr>
  </w:style>
  <w:style w:type="character" w:customStyle="1" w:styleId="1-5">
    <w:name w:val="^(1)公聽會-會務報告 字元"/>
    <w:basedOn w:val="af4"/>
    <w:link w:val="1-0"/>
    <w:rsid w:val="00E12E03"/>
    <w:rPr>
      <w:rFonts w:ascii="標楷體" w:eastAsia="標楷體" w:hAnsi="標楷體" w:cs="Times New Roman"/>
      <w:sz w:val="32"/>
      <w:szCs w:val="32"/>
    </w:rPr>
  </w:style>
  <w:style w:type="paragraph" w:customStyle="1" w:styleId="1-">
    <w:name w:val="^ 1.公聽會-會務報告"/>
    <w:basedOn w:val="af3"/>
    <w:qFormat/>
    <w:rsid w:val="00AE7101"/>
    <w:pPr>
      <w:numPr>
        <w:ilvl w:val="2"/>
        <w:numId w:val="9"/>
      </w:numPr>
      <w:jc w:val="both"/>
    </w:pPr>
  </w:style>
  <w:style w:type="numbering" w:customStyle="1" w:styleId="180">
    <w:name w:val="無清單18"/>
    <w:next w:val="a3"/>
    <w:uiPriority w:val="99"/>
    <w:semiHidden/>
    <w:unhideWhenUsed/>
    <w:rsid w:val="00211240"/>
  </w:style>
  <w:style w:type="table" w:customStyle="1" w:styleId="161">
    <w:name w:val="表格格線16"/>
    <w:basedOn w:val="a2"/>
    <w:next w:val="af5"/>
    <w:uiPriority w:val="59"/>
    <w:rsid w:val="00211240"/>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90">
    <w:name w:val="無清單19"/>
    <w:next w:val="a3"/>
    <w:uiPriority w:val="99"/>
    <w:semiHidden/>
    <w:unhideWhenUsed/>
    <w:rsid w:val="00211240"/>
  </w:style>
  <w:style w:type="table" w:customStyle="1" w:styleId="171">
    <w:name w:val="表格格線17"/>
    <w:basedOn w:val="a2"/>
    <w:next w:val="af5"/>
    <w:uiPriority w:val="99"/>
    <w:rsid w:val="00211240"/>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fffff0">
    <w:name w:val="endnote text"/>
    <w:basedOn w:val="a0"/>
    <w:link w:val="affffffff1"/>
    <w:uiPriority w:val="99"/>
    <w:semiHidden/>
    <w:unhideWhenUsed/>
    <w:rsid w:val="00211240"/>
    <w:pPr>
      <w:snapToGrid w:val="0"/>
    </w:pPr>
    <w:rPr>
      <w:szCs w:val="22"/>
    </w:rPr>
  </w:style>
  <w:style w:type="character" w:customStyle="1" w:styleId="affffffff1">
    <w:name w:val="章節附註文字 字元"/>
    <w:basedOn w:val="a1"/>
    <w:link w:val="affffffff0"/>
    <w:uiPriority w:val="99"/>
    <w:semiHidden/>
    <w:rsid w:val="00211240"/>
    <w:rPr>
      <w:szCs w:val="22"/>
    </w:rPr>
  </w:style>
  <w:style w:type="character" w:styleId="affffffff2">
    <w:name w:val="endnote reference"/>
    <w:basedOn w:val="a1"/>
    <w:uiPriority w:val="99"/>
    <w:semiHidden/>
    <w:unhideWhenUsed/>
    <w:rsid w:val="00211240"/>
    <w:rPr>
      <w:vertAlign w:val="superscript"/>
    </w:rPr>
  </w:style>
  <w:style w:type="numbering" w:customStyle="1" w:styleId="202">
    <w:name w:val="無清單20"/>
    <w:next w:val="a3"/>
    <w:uiPriority w:val="99"/>
    <w:semiHidden/>
    <w:unhideWhenUsed/>
    <w:rsid w:val="009B42A5"/>
  </w:style>
  <w:style w:type="table" w:customStyle="1" w:styleId="181">
    <w:name w:val="表格格線18"/>
    <w:basedOn w:val="a2"/>
    <w:next w:val="af5"/>
    <w:uiPriority w:val="59"/>
    <w:rsid w:val="009B42A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00">
    <w:name w:val="無清單110"/>
    <w:next w:val="a3"/>
    <w:uiPriority w:val="99"/>
    <w:semiHidden/>
    <w:unhideWhenUsed/>
    <w:rsid w:val="009B42A5"/>
  </w:style>
  <w:style w:type="table" w:customStyle="1" w:styleId="191">
    <w:name w:val="表格格線19"/>
    <w:basedOn w:val="a2"/>
    <w:next w:val="af5"/>
    <w:uiPriority w:val="99"/>
    <w:rsid w:val="009B42A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0">
    <w:name w:val="無清單23"/>
    <w:next w:val="a3"/>
    <w:uiPriority w:val="99"/>
    <w:semiHidden/>
    <w:unhideWhenUsed/>
    <w:rsid w:val="0017690E"/>
  </w:style>
  <w:style w:type="table" w:customStyle="1" w:styleId="203">
    <w:name w:val="表格格線20"/>
    <w:basedOn w:val="a2"/>
    <w:next w:val="af5"/>
    <w:uiPriority w:val="59"/>
    <w:rsid w:val="0017690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0">
    <w:name w:val="無清單114"/>
    <w:next w:val="a3"/>
    <w:uiPriority w:val="99"/>
    <w:semiHidden/>
    <w:unhideWhenUsed/>
    <w:rsid w:val="0017690E"/>
  </w:style>
  <w:style w:type="table" w:customStyle="1" w:styleId="1101">
    <w:name w:val="表格格線110"/>
    <w:basedOn w:val="a2"/>
    <w:next w:val="af5"/>
    <w:uiPriority w:val="99"/>
    <w:rsid w:val="0017690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0">
    <w:name w:val="無清單24"/>
    <w:next w:val="a3"/>
    <w:uiPriority w:val="99"/>
    <w:semiHidden/>
    <w:unhideWhenUsed/>
    <w:rsid w:val="00A078B2"/>
  </w:style>
  <w:style w:type="table" w:customStyle="1" w:styleId="213">
    <w:name w:val="表格格線21"/>
    <w:basedOn w:val="a2"/>
    <w:next w:val="af5"/>
    <w:uiPriority w:val="59"/>
    <w:rsid w:val="00A078B2"/>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無清單115"/>
    <w:next w:val="a3"/>
    <w:uiPriority w:val="99"/>
    <w:semiHidden/>
    <w:unhideWhenUsed/>
    <w:rsid w:val="00A078B2"/>
  </w:style>
  <w:style w:type="table" w:customStyle="1" w:styleId="1116">
    <w:name w:val="表格格線111"/>
    <w:basedOn w:val="a2"/>
    <w:next w:val="af5"/>
    <w:uiPriority w:val="99"/>
    <w:rsid w:val="00A078B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f0">
    <w:name w:val="標題3(二)會務報告"/>
    <w:basedOn w:val="3c"/>
    <w:next w:val="a0"/>
    <w:link w:val="3f1"/>
    <w:qFormat/>
    <w:rsid w:val="0049238F"/>
    <w:pPr>
      <w:spacing w:beforeLines="50" w:before="50"/>
      <w:ind w:left="622" w:hanging="140"/>
    </w:pPr>
  </w:style>
  <w:style w:type="character" w:customStyle="1" w:styleId="3f1">
    <w:name w:val="標題3(二)會務報告 字元"/>
    <w:basedOn w:val="3d"/>
    <w:link w:val="3f0"/>
    <w:rsid w:val="0049238F"/>
    <w:rPr>
      <w:rFonts w:ascii="標楷體" w:eastAsia="標楷體" w:hAnsi="標楷體" w:cs="Times New Roman"/>
      <w:b/>
      <w:bCs/>
      <w:color w:val="000000"/>
      <w:sz w:val="36"/>
      <w:szCs w:val="36"/>
    </w:rPr>
  </w:style>
  <w:style w:type="paragraph" w:customStyle="1" w:styleId="Text14">
    <w:name w:val="Text 備註 標楷體14 會務報告"/>
    <w:basedOn w:val="a0"/>
    <w:link w:val="Text140"/>
    <w:qFormat/>
    <w:rsid w:val="003700EB"/>
    <w:pPr>
      <w:spacing w:line="360" w:lineRule="exact"/>
    </w:pPr>
    <w:rPr>
      <w:rFonts w:ascii="標楷體" w:eastAsia="標楷體" w:hAnsi="標楷體" w:cs="Times New Roman"/>
      <w:spacing w:val="-20"/>
      <w:sz w:val="28"/>
      <w:szCs w:val="28"/>
    </w:rPr>
  </w:style>
  <w:style w:type="character" w:customStyle="1" w:styleId="Text140">
    <w:name w:val="Text 備註 標楷體14 會務報告 字元"/>
    <w:basedOn w:val="a1"/>
    <w:link w:val="Text14"/>
    <w:rsid w:val="003700EB"/>
    <w:rPr>
      <w:rFonts w:ascii="標楷體" w:eastAsia="標楷體" w:hAnsi="標楷體" w:cs="Times New Roman"/>
      <w:spacing w:val="-20"/>
      <w:sz w:val="28"/>
      <w:szCs w:val="28"/>
    </w:rPr>
  </w:style>
  <w:style w:type="paragraph" w:customStyle="1" w:styleId="afffffff">
    <w:name w:val="(一)審查結果"/>
    <w:basedOn w:val="af3"/>
    <w:link w:val="affffffff3"/>
    <w:qFormat/>
    <w:rsid w:val="004E4512"/>
    <w:pPr>
      <w:overflowPunct w:val="0"/>
      <w:ind w:leftChars="100" w:left="880" w:hangingChars="200" w:hanging="640"/>
      <w:jc w:val="both"/>
      <w:outlineLvl w:val="4"/>
    </w:pPr>
    <w:rPr>
      <w:rFonts w:cstheme="minorBidi"/>
      <w:kern w:val="0"/>
    </w:rPr>
  </w:style>
  <w:style w:type="character" w:customStyle="1" w:styleId="affffffff3">
    <w:name w:val="(一)審查結果 字元"/>
    <w:basedOn w:val="a1"/>
    <w:link w:val="afffffff"/>
    <w:rsid w:val="004E4512"/>
    <w:rPr>
      <w:rFonts w:ascii="標楷體" w:eastAsia="標楷體" w:hAnsi="標楷體"/>
      <w:kern w:val="0"/>
      <w:sz w:val="32"/>
      <w:szCs w:val="32"/>
    </w:rPr>
  </w:style>
  <w:style w:type="numbering" w:customStyle="1" w:styleId="250">
    <w:name w:val="無清單25"/>
    <w:next w:val="a3"/>
    <w:uiPriority w:val="99"/>
    <w:semiHidden/>
    <w:unhideWhenUsed/>
    <w:rsid w:val="00A80659"/>
  </w:style>
  <w:style w:type="numbering" w:customStyle="1" w:styleId="1160">
    <w:name w:val="無清單116"/>
    <w:next w:val="a3"/>
    <w:uiPriority w:val="99"/>
    <w:semiHidden/>
    <w:unhideWhenUsed/>
    <w:rsid w:val="00A80659"/>
  </w:style>
  <w:style w:type="table" w:customStyle="1" w:styleId="221">
    <w:name w:val="表格格線22"/>
    <w:basedOn w:val="a2"/>
    <w:next w:val="af5"/>
    <w:uiPriority w:val="59"/>
    <w:rsid w:val="00A8065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0">
    <w:name w:val="無清單117"/>
    <w:next w:val="a3"/>
    <w:uiPriority w:val="99"/>
    <w:semiHidden/>
    <w:unhideWhenUsed/>
    <w:rsid w:val="00A80659"/>
  </w:style>
  <w:style w:type="table" w:customStyle="1" w:styleId="1122">
    <w:name w:val="表格格線112"/>
    <w:basedOn w:val="a2"/>
    <w:next w:val="af5"/>
    <w:uiPriority w:val="59"/>
    <w:rsid w:val="00A80659"/>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31">
    <w:name w:val="表格格線23"/>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31">
    <w:name w:val="表格格線113"/>
    <w:basedOn w:val="a2"/>
    <w:next w:val="af5"/>
    <w:uiPriority w:val="5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
    <w:name w:val="表格格線31"/>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3">
    <w:name w:val="表格格線41"/>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1">
    <w:name w:val="表格格線51"/>
    <w:basedOn w:val="a2"/>
    <w:next w:val="af5"/>
    <w:uiPriority w:val="39"/>
    <w:rsid w:val="00A80659"/>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0">
    <w:name w:val="無清單26"/>
    <w:next w:val="a3"/>
    <w:uiPriority w:val="99"/>
    <w:semiHidden/>
    <w:unhideWhenUsed/>
    <w:rsid w:val="001816A3"/>
  </w:style>
  <w:style w:type="numbering" w:customStyle="1" w:styleId="118">
    <w:name w:val="無清單118"/>
    <w:next w:val="a3"/>
    <w:uiPriority w:val="99"/>
    <w:semiHidden/>
    <w:unhideWhenUsed/>
    <w:rsid w:val="001816A3"/>
  </w:style>
  <w:style w:type="table" w:customStyle="1" w:styleId="241">
    <w:name w:val="表格格線24"/>
    <w:basedOn w:val="a2"/>
    <w:next w:val="af5"/>
    <w:uiPriority w:val="59"/>
    <w:rsid w:val="001816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9">
    <w:name w:val="無清單119"/>
    <w:next w:val="a3"/>
    <w:uiPriority w:val="99"/>
    <w:semiHidden/>
    <w:unhideWhenUsed/>
    <w:rsid w:val="001816A3"/>
  </w:style>
  <w:style w:type="table" w:customStyle="1" w:styleId="1141">
    <w:name w:val="表格格線114"/>
    <w:basedOn w:val="a2"/>
    <w:next w:val="af5"/>
    <w:uiPriority w:val="59"/>
    <w:rsid w:val="001816A3"/>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51">
    <w:name w:val="表格格線25"/>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51">
    <w:name w:val="表格格線115"/>
    <w:basedOn w:val="a2"/>
    <w:next w:val="af5"/>
    <w:uiPriority w:val="5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0">
    <w:name w:val="表格格線32"/>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表格格線42"/>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0">
    <w:name w:val="表格格線52"/>
    <w:basedOn w:val="a2"/>
    <w:next w:val="af5"/>
    <w:uiPriority w:val="3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0">
    <w:name w:val="無清單27"/>
    <w:next w:val="a3"/>
    <w:uiPriority w:val="99"/>
    <w:semiHidden/>
    <w:unhideWhenUsed/>
    <w:rsid w:val="001816A3"/>
  </w:style>
  <w:style w:type="numbering" w:customStyle="1" w:styleId="1220">
    <w:name w:val="無清單122"/>
    <w:next w:val="a3"/>
    <w:uiPriority w:val="99"/>
    <w:semiHidden/>
    <w:unhideWhenUsed/>
    <w:rsid w:val="001816A3"/>
  </w:style>
  <w:style w:type="table" w:customStyle="1" w:styleId="610">
    <w:name w:val="表格格線61"/>
    <w:basedOn w:val="a2"/>
    <w:next w:val="af5"/>
    <w:uiPriority w:val="5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40">
    <w:name w:val="無清單1114"/>
    <w:next w:val="a3"/>
    <w:uiPriority w:val="99"/>
    <w:semiHidden/>
    <w:unhideWhenUsed/>
    <w:rsid w:val="001816A3"/>
  </w:style>
  <w:style w:type="table" w:customStyle="1" w:styleId="1211">
    <w:name w:val="表格格線121"/>
    <w:basedOn w:val="a2"/>
    <w:next w:val="af5"/>
    <w:uiPriority w:val="59"/>
    <w:rsid w:val="001816A3"/>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80">
    <w:name w:val="無清單28"/>
    <w:next w:val="a3"/>
    <w:uiPriority w:val="99"/>
    <w:semiHidden/>
    <w:unhideWhenUsed/>
    <w:rsid w:val="00281185"/>
  </w:style>
  <w:style w:type="numbering" w:customStyle="1" w:styleId="1200">
    <w:name w:val="無清單120"/>
    <w:next w:val="a3"/>
    <w:uiPriority w:val="99"/>
    <w:semiHidden/>
    <w:unhideWhenUsed/>
    <w:rsid w:val="00281185"/>
  </w:style>
  <w:style w:type="table" w:customStyle="1" w:styleId="261">
    <w:name w:val="表格格線26"/>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00">
    <w:name w:val="無清單1110"/>
    <w:next w:val="a3"/>
    <w:uiPriority w:val="99"/>
    <w:semiHidden/>
    <w:unhideWhenUsed/>
    <w:rsid w:val="00281185"/>
  </w:style>
  <w:style w:type="table" w:customStyle="1" w:styleId="1161">
    <w:name w:val="表格格線116"/>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71">
    <w:name w:val="表格格線27"/>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71">
    <w:name w:val="表格格線117"/>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30">
    <w:name w:val="表格格線33"/>
    <w:basedOn w:val="a2"/>
    <w:next w:val="af5"/>
    <w:uiPriority w:val="3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0">
    <w:name w:val="表格格線43"/>
    <w:basedOn w:val="a2"/>
    <w:next w:val="af5"/>
    <w:uiPriority w:val="3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30">
    <w:name w:val="表格格線53"/>
    <w:basedOn w:val="a2"/>
    <w:next w:val="af5"/>
    <w:uiPriority w:val="3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90">
    <w:name w:val="無清單29"/>
    <w:next w:val="a3"/>
    <w:uiPriority w:val="99"/>
    <w:semiHidden/>
    <w:unhideWhenUsed/>
    <w:rsid w:val="00281185"/>
  </w:style>
  <w:style w:type="numbering" w:customStyle="1" w:styleId="1232">
    <w:name w:val="無清單123"/>
    <w:next w:val="a3"/>
    <w:uiPriority w:val="99"/>
    <w:semiHidden/>
    <w:unhideWhenUsed/>
    <w:rsid w:val="00281185"/>
  </w:style>
  <w:style w:type="table" w:customStyle="1" w:styleId="620">
    <w:name w:val="表格格線62"/>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50">
    <w:name w:val="無清單1115"/>
    <w:next w:val="a3"/>
    <w:uiPriority w:val="99"/>
    <w:semiHidden/>
    <w:unhideWhenUsed/>
    <w:rsid w:val="00281185"/>
  </w:style>
  <w:style w:type="table" w:customStyle="1" w:styleId="1221">
    <w:name w:val="表格格線122"/>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4">
    <w:name w:val="Book Title"/>
    <w:uiPriority w:val="33"/>
    <w:qFormat/>
    <w:rsid w:val="00281185"/>
    <w:rPr>
      <w:b/>
      <w:bCs/>
      <w:i/>
      <w:iCs/>
      <w:spacing w:val="5"/>
    </w:rPr>
  </w:style>
  <w:style w:type="paragraph" w:customStyle="1" w:styleId="1fff4">
    <w:name w:val="註解方塊文字1"/>
    <w:basedOn w:val="a0"/>
    <w:next w:val="a9"/>
    <w:uiPriority w:val="99"/>
    <w:semiHidden/>
    <w:unhideWhenUsed/>
    <w:rsid w:val="00281185"/>
    <w:rPr>
      <w:rFonts w:ascii="Cambria" w:eastAsia="新細明體" w:hAnsi="Cambria" w:cs="Times New Roman"/>
      <w:sz w:val="18"/>
      <w:szCs w:val="18"/>
    </w:rPr>
  </w:style>
  <w:style w:type="paragraph" w:customStyle="1" w:styleId="1117">
    <w:name w:val="111項公務決議(一)"/>
    <w:basedOn w:val="a0"/>
    <w:link w:val="1118"/>
    <w:qFormat/>
    <w:rsid w:val="00281185"/>
    <w:pPr>
      <w:spacing w:line="440" w:lineRule="exact"/>
      <w:ind w:leftChars="100" w:left="880" w:hangingChars="200" w:hanging="640"/>
      <w:jc w:val="both"/>
    </w:pPr>
    <w:rPr>
      <w:rFonts w:ascii="Times New Roman" w:eastAsia="標楷體" w:hAnsi="Times New Roman" w:cs="Times New Roman"/>
      <w:sz w:val="32"/>
      <w:szCs w:val="32"/>
    </w:rPr>
  </w:style>
  <w:style w:type="character" w:customStyle="1" w:styleId="1118">
    <w:name w:val="111項公務決議(一) 字元"/>
    <w:link w:val="1117"/>
    <w:rsid w:val="00281185"/>
    <w:rPr>
      <w:rFonts w:ascii="Times New Roman" w:eastAsia="標楷體" w:hAnsi="Times New Roman" w:cs="Times New Roman"/>
      <w:sz w:val="32"/>
      <w:szCs w:val="32"/>
    </w:rPr>
  </w:style>
  <w:style w:type="paragraph" w:customStyle="1" w:styleId="11113">
    <w:name w:val="111項公務併凍1."/>
    <w:basedOn w:val="a0"/>
    <w:qFormat/>
    <w:rsid w:val="00281185"/>
    <w:pPr>
      <w:spacing w:line="440" w:lineRule="exact"/>
      <w:ind w:leftChars="350" w:left="1122" w:hangingChars="88" w:hanging="282"/>
      <w:jc w:val="both"/>
    </w:pPr>
    <w:rPr>
      <w:rFonts w:ascii="Times New Roman" w:eastAsia="標楷體" w:hAnsi="Times New Roman" w:cs="Times New Roman"/>
      <w:sz w:val="32"/>
      <w:szCs w:val="32"/>
    </w:rPr>
  </w:style>
  <w:style w:type="table" w:customStyle="1" w:styleId="710">
    <w:name w:val="表格格線71"/>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30">
    <w:name w:val="無清單11113"/>
    <w:next w:val="a3"/>
    <w:uiPriority w:val="99"/>
    <w:semiHidden/>
    <w:unhideWhenUsed/>
    <w:rsid w:val="00281185"/>
  </w:style>
  <w:style w:type="numbering" w:customStyle="1" w:styleId="111111">
    <w:name w:val="無清單111111"/>
    <w:next w:val="a3"/>
    <w:uiPriority w:val="99"/>
    <w:semiHidden/>
    <w:unhideWhenUsed/>
    <w:rsid w:val="00281185"/>
  </w:style>
  <w:style w:type="table" w:customStyle="1" w:styleId="1310">
    <w:name w:val="表格格線13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
    <w:name w:val="無清單61"/>
    <w:next w:val="a3"/>
    <w:uiPriority w:val="99"/>
    <w:semiHidden/>
    <w:unhideWhenUsed/>
    <w:rsid w:val="00281185"/>
  </w:style>
  <w:style w:type="paragraph" w:customStyle="1" w:styleId="affffffff5">
    <w:name w:val="一、審查結果"/>
    <w:basedOn w:val="a0"/>
    <w:link w:val="affffffff6"/>
    <w:qFormat/>
    <w:rsid w:val="00281185"/>
    <w:pPr>
      <w:widowControl/>
      <w:spacing w:line="440" w:lineRule="exact"/>
      <w:ind w:left="640" w:hangingChars="200" w:hanging="640"/>
      <w:jc w:val="both"/>
      <w:outlineLvl w:val="0"/>
    </w:pPr>
    <w:rPr>
      <w:rFonts w:ascii="標楷體" w:eastAsia="標楷體" w:hAnsi="標楷體" w:cs="Times New Roman"/>
      <w:sz w:val="32"/>
      <w:szCs w:val="32"/>
    </w:rPr>
  </w:style>
  <w:style w:type="character" w:customStyle="1" w:styleId="affffffff6">
    <w:name w:val="一、審查結果 字元"/>
    <w:link w:val="affffffff5"/>
    <w:rsid w:val="00281185"/>
    <w:rPr>
      <w:rFonts w:ascii="標楷體" w:eastAsia="標楷體" w:hAnsi="標楷體" w:cs="Times New Roman"/>
      <w:sz w:val="32"/>
      <w:szCs w:val="32"/>
    </w:rPr>
  </w:style>
  <w:style w:type="numbering" w:customStyle="1" w:styleId="1311">
    <w:name w:val="無清單131"/>
    <w:next w:val="a3"/>
    <w:uiPriority w:val="99"/>
    <w:semiHidden/>
    <w:unhideWhenUsed/>
    <w:rsid w:val="00281185"/>
  </w:style>
  <w:style w:type="numbering" w:customStyle="1" w:styleId="1111111">
    <w:name w:val="無清單1111111"/>
    <w:next w:val="a3"/>
    <w:uiPriority w:val="99"/>
    <w:semiHidden/>
    <w:unhideWhenUsed/>
    <w:rsid w:val="00281185"/>
  </w:style>
  <w:style w:type="table" w:customStyle="1" w:styleId="11114">
    <w:name w:val="表格格線111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表格格線31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0">
    <w:name w:val="表格格線411"/>
    <w:basedOn w:val="a2"/>
    <w:next w:val="af5"/>
    <w:uiPriority w:val="99"/>
    <w:rsid w:val="0028118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無清單32"/>
    <w:next w:val="a3"/>
    <w:uiPriority w:val="99"/>
    <w:semiHidden/>
    <w:unhideWhenUsed/>
    <w:rsid w:val="00281185"/>
  </w:style>
  <w:style w:type="numbering" w:customStyle="1" w:styleId="423">
    <w:name w:val="無清單42"/>
    <w:next w:val="a3"/>
    <w:uiPriority w:val="99"/>
    <w:semiHidden/>
    <w:unhideWhenUsed/>
    <w:rsid w:val="00281185"/>
  </w:style>
  <w:style w:type="numbering" w:customStyle="1" w:styleId="521">
    <w:name w:val="無清單52"/>
    <w:next w:val="a3"/>
    <w:uiPriority w:val="99"/>
    <w:semiHidden/>
    <w:unhideWhenUsed/>
    <w:rsid w:val="00281185"/>
  </w:style>
  <w:style w:type="numbering" w:customStyle="1" w:styleId="11220">
    <w:name w:val="無清單1122"/>
    <w:next w:val="a3"/>
    <w:uiPriority w:val="99"/>
    <w:semiHidden/>
    <w:unhideWhenUsed/>
    <w:rsid w:val="00281185"/>
  </w:style>
  <w:style w:type="table" w:customStyle="1" w:styleId="5110">
    <w:name w:val="表格格線51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2">
    <w:name w:val="無清單11122"/>
    <w:next w:val="a3"/>
    <w:uiPriority w:val="99"/>
    <w:semiHidden/>
    <w:unhideWhenUsed/>
    <w:rsid w:val="00281185"/>
  </w:style>
  <w:style w:type="table" w:customStyle="1" w:styleId="12110">
    <w:name w:val="表格格線121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0">
    <w:name w:val="無清單212"/>
    <w:next w:val="a3"/>
    <w:uiPriority w:val="99"/>
    <w:semiHidden/>
    <w:unhideWhenUsed/>
    <w:rsid w:val="00281185"/>
  </w:style>
  <w:style w:type="numbering" w:customStyle="1" w:styleId="11310">
    <w:name w:val="無清單1131"/>
    <w:next w:val="a3"/>
    <w:uiPriority w:val="99"/>
    <w:semiHidden/>
    <w:unhideWhenUsed/>
    <w:rsid w:val="00281185"/>
  </w:style>
  <w:style w:type="numbering" w:customStyle="1" w:styleId="11131">
    <w:name w:val="無清單11131"/>
    <w:next w:val="a3"/>
    <w:uiPriority w:val="99"/>
    <w:semiHidden/>
    <w:unhideWhenUsed/>
    <w:rsid w:val="00281185"/>
  </w:style>
  <w:style w:type="numbering" w:customStyle="1" w:styleId="111121">
    <w:name w:val="無清單111121"/>
    <w:next w:val="a3"/>
    <w:uiPriority w:val="99"/>
    <w:semiHidden/>
    <w:unhideWhenUsed/>
    <w:rsid w:val="00281185"/>
  </w:style>
  <w:style w:type="numbering" w:customStyle="1" w:styleId="2210">
    <w:name w:val="無清單221"/>
    <w:next w:val="a3"/>
    <w:uiPriority w:val="99"/>
    <w:semiHidden/>
    <w:unhideWhenUsed/>
    <w:rsid w:val="00281185"/>
  </w:style>
  <w:style w:type="numbering" w:customStyle="1" w:styleId="3111">
    <w:name w:val="無清單311"/>
    <w:next w:val="a3"/>
    <w:uiPriority w:val="99"/>
    <w:semiHidden/>
    <w:unhideWhenUsed/>
    <w:rsid w:val="00281185"/>
  </w:style>
  <w:style w:type="numbering" w:customStyle="1" w:styleId="4111">
    <w:name w:val="無清單411"/>
    <w:next w:val="a3"/>
    <w:uiPriority w:val="99"/>
    <w:semiHidden/>
    <w:unhideWhenUsed/>
    <w:rsid w:val="00281185"/>
  </w:style>
  <w:style w:type="numbering" w:customStyle="1" w:styleId="5111">
    <w:name w:val="無清單511"/>
    <w:next w:val="a3"/>
    <w:uiPriority w:val="99"/>
    <w:semiHidden/>
    <w:unhideWhenUsed/>
    <w:rsid w:val="00281185"/>
  </w:style>
  <w:style w:type="numbering" w:customStyle="1" w:styleId="12111">
    <w:name w:val="無清單1211"/>
    <w:next w:val="a3"/>
    <w:uiPriority w:val="99"/>
    <w:semiHidden/>
    <w:unhideWhenUsed/>
    <w:rsid w:val="00281185"/>
  </w:style>
  <w:style w:type="numbering" w:customStyle="1" w:styleId="11211">
    <w:name w:val="無清單11211"/>
    <w:next w:val="a3"/>
    <w:uiPriority w:val="99"/>
    <w:semiHidden/>
    <w:unhideWhenUsed/>
    <w:rsid w:val="00281185"/>
  </w:style>
  <w:style w:type="numbering" w:customStyle="1" w:styleId="111211">
    <w:name w:val="無清單111211"/>
    <w:next w:val="a3"/>
    <w:uiPriority w:val="99"/>
    <w:semiHidden/>
    <w:unhideWhenUsed/>
    <w:rsid w:val="00281185"/>
  </w:style>
  <w:style w:type="numbering" w:customStyle="1" w:styleId="2111">
    <w:name w:val="無清單2111"/>
    <w:next w:val="a3"/>
    <w:uiPriority w:val="99"/>
    <w:semiHidden/>
    <w:unhideWhenUsed/>
    <w:rsid w:val="00281185"/>
  </w:style>
  <w:style w:type="numbering" w:customStyle="1" w:styleId="711">
    <w:name w:val="無清單71"/>
    <w:next w:val="a3"/>
    <w:uiPriority w:val="99"/>
    <w:semiHidden/>
    <w:unhideWhenUsed/>
    <w:rsid w:val="00281185"/>
  </w:style>
  <w:style w:type="character" w:customStyle="1" w:styleId="1fff5">
    <w:name w:val="註解方塊文字 字元1"/>
    <w:uiPriority w:val="99"/>
    <w:semiHidden/>
    <w:rsid w:val="00281185"/>
    <w:rPr>
      <w:rFonts w:ascii="Calibri Light" w:eastAsia="新細明體" w:hAnsi="Calibri Light" w:cs="Times New Roman"/>
      <w:sz w:val="18"/>
      <w:szCs w:val="18"/>
    </w:rPr>
  </w:style>
  <w:style w:type="numbering" w:customStyle="1" w:styleId="810">
    <w:name w:val="無清單81"/>
    <w:next w:val="a3"/>
    <w:uiPriority w:val="99"/>
    <w:semiHidden/>
    <w:unhideWhenUsed/>
    <w:rsid w:val="00281185"/>
  </w:style>
  <w:style w:type="table" w:customStyle="1" w:styleId="811">
    <w:name w:val="表格格線81"/>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0">
    <w:name w:val="無清單91"/>
    <w:next w:val="a3"/>
    <w:uiPriority w:val="99"/>
    <w:semiHidden/>
    <w:unhideWhenUsed/>
    <w:rsid w:val="00281185"/>
  </w:style>
  <w:style w:type="numbering" w:customStyle="1" w:styleId="1410">
    <w:name w:val="無清單141"/>
    <w:next w:val="a3"/>
    <w:uiPriority w:val="99"/>
    <w:semiHidden/>
    <w:unhideWhenUsed/>
    <w:rsid w:val="00281185"/>
  </w:style>
  <w:style w:type="table" w:customStyle="1" w:styleId="911">
    <w:name w:val="表格格線91"/>
    <w:basedOn w:val="a2"/>
    <w:next w:val="af5"/>
    <w:uiPriority w:val="59"/>
    <w:rsid w:val="00281185"/>
    <w:rPr>
      <w:rFonts w:ascii="Calibri" w:eastAsia="新細明體"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0">
    <w:name w:val="無清單1141"/>
    <w:next w:val="a3"/>
    <w:uiPriority w:val="99"/>
    <w:semiHidden/>
    <w:unhideWhenUsed/>
    <w:rsid w:val="00281185"/>
  </w:style>
  <w:style w:type="numbering" w:customStyle="1" w:styleId="11141">
    <w:name w:val="無清單11141"/>
    <w:next w:val="a3"/>
    <w:uiPriority w:val="99"/>
    <w:semiHidden/>
    <w:unhideWhenUsed/>
    <w:rsid w:val="00281185"/>
  </w:style>
  <w:style w:type="numbering" w:customStyle="1" w:styleId="111131">
    <w:name w:val="無清單111131"/>
    <w:next w:val="a3"/>
    <w:uiPriority w:val="99"/>
    <w:semiHidden/>
    <w:unhideWhenUsed/>
    <w:rsid w:val="00281185"/>
  </w:style>
  <w:style w:type="table" w:customStyle="1" w:styleId="1411">
    <w:name w:val="表格格線14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無清單611"/>
    <w:next w:val="a3"/>
    <w:uiPriority w:val="99"/>
    <w:semiHidden/>
    <w:unhideWhenUsed/>
    <w:rsid w:val="00281185"/>
  </w:style>
  <w:style w:type="numbering" w:customStyle="1" w:styleId="13110">
    <w:name w:val="無清單1311"/>
    <w:next w:val="a3"/>
    <w:uiPriority w:val="99"/>
    <w:semiHidden/>
    <w:unhideWhenUsed/>
    <w:rsid w:val="00281185"/>
  </w:style>
  <w:style w:type="numbering" w:customStyle="1" w:styleId="111112">
    <w:name w:val="無清單111112"/>
    <w:next w:val="a3"/>
    <w:uiPriority w:val="99"/>
    <w:semiHidden/>
    <w:unhideWhenUsed/>
    <w:rsid w:val="00281185"/>
  </w:style>
  <w:style w:type="table" w:customStyle="1" w:styleId="11210">
    <w:name w:val="表格格線112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210">
    <w:name w:val="表格格線32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0">
    <w:name w:val="無清單231"/>
    <w:next w:val="a3"/>
    <w:uiPriority w:val="99"/>
    <w:semiHidden/>
    <w:unhideWhenUsed/>
    <w:rsid w:val="00281185"/>
  </w:style>
  <w:style w:type="table" w:customStyle="1" w:styleId="4210">
    <w:name w:val="表格格線421"/>
    <w:basedOn w:val="a2"/>
    <w:next w:val="af5"/>
    <w:uiPriority w:val="99"/>
    <w:rsid w:val="0028118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無清單321"/>
    <w:next w:val="a3"/>
    <w:uiPriority w:val="99"/>
    <w:semiHidden/>
    <w:unhideWhenUsed/>
    <w:rsid w:val="00281185"/>
  </w:style>
  <w:style w:type="numbering" w:customStyle="1" w:styleId="4211">
    <w:name w:val="無清單421"/>
    <w:next w:val="a3"/>
    <w:uiPriority w:val="99"/>
    <w:semiHidden/>
    <w:unhideWhenUsed/>
    <w:rsid w:val="00281185"/>
  </w:style>
  <w:style w:type="numbering" w:customStyle="1" w:styleId="5210">
    <w:name w:val="無清單521"/>
    <w:next w:val="a3"/>
    <w:uiPriority w:val="99"/>
    <w:semiHidden/>
    <w:unhideWhenUsed/>
    <w:rsid w:val="00281185"/>
  </w:style>
  <w:style w:type="numbering" w:customStyle="1" w:styleId="12210">
    <w:name w:val="無清單1221"/>
    <w:next w:val="a3"/>
    <w:uiPriority w:val="99"/>
    <w:semiHidden/>
    <w:unhideWhenUsed/>
    <w:rsid w:val="00281185"/>
  </w:style>
  <w:style w:type="numbering" w:customStyle="1" w:styleId="11221">
    <w:name w:val="無清單11221"/>
    <w:next w:val="a3"/>
    <w:uiPriority w:val="99"/>
    <w:semiHidden/>
    <w:unhideWhenUsed/>
    <w:rsid w:val="00281185"/>
  </w:style>
  <w:style w:type="table" w:customStyle="1" w:styleId="5211">
    <w:name w:val="表格格線521"/>
    <w:basedOn w:val="a2"/>
    <w:next w:val="af5"/>
    <w:uiPriority w:val="59"/>
    <w:rsid w:val="00281185"/>
    <w:rPr>
      <w:rFonts w:ascii="Calibri" w:eastAsia="Times New Roman" w:hAnsi="Calibri"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21">
    <w:name w:val="無清單111221"/>
    <w:next w:val="a3"/>
    <w:uiPriority w:val="99"/>
    <w:semiHidden/>
    <w:unhideWhenUsed/>
    <w:rsid w:val="00281185"/>
  </w:style>
  <w:style w:type="table" w:customStyle="1" w:styleId="12211">
    <w:name w:val="表格格線1221"/>
    <w:basedOn w:val="a2"/>
    <w:next w:val="af5"/>
    <w:uiPriority w:val="59"/>
    <w:rsid w:val="0028118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1">
    <w:name w:val="無清單2121"/>
    <w:next w:val="a3"/>
    <w:uiPriority w:val="99"/>
    <w:semiHidden/>
    <w:unhideWhenUsed/>
    <w:rsid w:val="00281185"/>
  </w:style>
  <w:style w:type="numbering" w:customStyle="1" w:styleId="11311">
    <w:name w:val="無清單11311"/>
    <w:next w:val="a3"/>
    <w:uiPriority w:val="99"/>
    <w:semiHidden/>
    <w:unhideWhenUsed/>
    <w:rsid w:val="00281185"/>
  </w:style>
  <w:style w:type="numbering" w:customStyle="1" w:styleId="111311">
    <w:name w:val="無清單111311"/>
    <w:next w:val="a3"/>
    <w:uiPriority w:val="99"/>
    <w:semiHidden/>
    <w:unhideWhenUsed/>
    <w:rsid w:val="00281185"/>
  </w:style>
  <w:style w:type="numbering" w:customStyle="1" w:styleId="1111211">
    <w:name w:val="無清單1111211"/>
    <w:next w:val="a3"/>
    <w:uiPriority w:val="99"/>
    <w:semiHidden/>
    <w:unhideWhenUsed/>
    <w:rsid w:val="00281185"/>
  </w:style>
  <w:style w:type="numbering" w:customStyle="1" w:styleId="2211">
    <w:name w:val="無清單2211"/>
    <w:next w:val="a3"/>
    <w:uiPriority w:val="99"/>
    <w:semiHidden/>
    <w:unhideWhenUsed/>
    <w:rsid w:val="00281185"/>
  </w:style>
  <w:style w:type="numbering" w:customStyle="1" w:styleId="31110">
    <w:name w:val="無清單3111"/>
    <w:next w:val="a3"/>
    <w:uiPriority w:val="99"/>
    <w:semiHidden/>
    <w:unhideWhenUsed/>
    <w:rsid w:val="00281185"/>
  </w:style>
  <w:style w:type="numbering" w:customStyle="1" w:styleId="41110">
    <w:name w:val="無清單4111"/>
    <w:next w:val="a3"/>
    <w:uiPriority w:val="99"/>
    <w:semiHidden/>
    <w:unhideWhenUsed/>
    <w:rsid w:val="00281185"/>
  </w:style>
  <w:style w:type="numbering" w:customStyle="1" w:styleId="51110">
    <w:name w:val="無清單5111"/>
    <w:next w:val="a3"/>
    <w:uiPriority w:val="99"/>
    <w:semiHidden/>
    <w:unhideWhenUsed/>
    <w:rsid w:val="00281185"/>
  </w:style>
  <w:style w:type="numbering" w:customStyle="1" w:styleId="121110">
    <w:name w:val="無清單12111"/>
    <w:next w:val="a3"/>
    <w:uiPriority w:val="99"/>
    <w:semiHidden/>
    <w:unhideWhenUsed/>
    <w:rsid w:val="00281185"/>
  </w:style>
  <w:style w:type="numbering" w:customStyle="1" w:styleId="112111">
    <w:name w:val="無清單112111"/>
    <w:next w:val="a3"/>
    <w:uiPriority w:val="99"/>
    <w:semiHidden/>
    <w:unhideWhenUsed/>
    <w:rsid w:val="00281185"/>
  </w:style>
  <w:style w:type="numbering" w:customStyle="1" w:styleId="1112111">
    <w:name w:val="無清單1112111"/>
    <w:next w:val="a3"/>
    <w:uiPriority w:val="99"/>
    <w:semiHidden/>
    <w:unhideWhenUsed/>
    <w:rsid w:val="00281185"/>
  </w:style>
  <w:style w:type="numbering" w:customStyle="1" w:styleId="21111">
    <w:name w:val="無清單21111"/>
    <w:next w:val="a3"/>
    <w:uiPriority w:val="99"/>
    <w:semiHidden/>
    <w:unhideWhenUsed/>
    <w:rsid w:val="00281185"/>
  </w:style>
  <w:style w:type="numbering" w:customStyle="1" w:styleId="7110">
    <w:name w:val="無清單711"/>
    <w:next w:val="a3"/>
    <w:uiPriority w:val="99"/>
    <w:semiHidden/>
    <w:unhideWhenUsed/>
    <w:rsid w:val="00281185"/>
  </w:style>
  <w:style w:type="table" w:customStyle="1" w:styleId="281">
    <w:name w:val="表格格線28"/>
    <w:basedOn w:val="a2"/>
    <w:next w:val="af5"/>
    <w:uiPriority w:val="59"/>
    <w:rsid w:val="00C0580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00">
    <w:name w:val="無清單30"/>
    <w:next w:val="a3"/>
    <w:uiPriority w:val="99"/>
    <w:semiHidden/>
    <w:unhideWhenUsed/>
    <w:rsid w:val="006546EB"/>
  </w:style>
  <w:style w:type="table" w:customStyle="1" w:styleId="291">
    <w:name w:val="表格格線29"/>
    <w:basedOn w:val="a2"/>
    <w:next w:val="af5"/>
    <w:uiPriority w:val="59"/>
    <w:rsid w:val="006546EB"/>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4">
    <w:name w:val="無清單124"/>
    <w:next w:val="a3"/>
    <w:uiPriority w:val="99"/>
    <w:semiHidden/>
    <w:unhideWhenUsed/>
    <w:rsid w:val="006546EB"/>
  </w:style>
  <w:style w:type="table" w:customStyle="1" w:styleId="1180">
    <w:name w:val="表格格線118"/>
    <w:basedOn w:val="a2"/>
    <w:next w:val="af5"/>
    <w:uiPriority w:val="99"/>
    <w:rsid w:val="006546E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無清單33"/>
    <w:next w:val="a3"/>
    <w:uiPriority w:val="99"/>
    <w:semiHidden/>
    <w:unhideWhenUsed/>
    <w:rsid w:val="00D36A95"/>
  </w:style>
  <w:style w:type="table" w:customStyle="1" w:styleId="301">
    <w:name w:val="表格格線30"/>
    <w:basedOn w:val="a2"/>
    <w:next w:val="af5"/>
    <w:uiPriority w:val="59"/>
    <w:rsid w:val="00D36A9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5">
    <w:name w:val="無清單125"/>
    <w:next w:val="a3"/>
    <w:uiPriority w:val="99"/>
    <w:semiHidden/>
    <w:unhideWhenUsed/>
    <w:rsid w:val="00D36A95"/>
  </w:style>
  <w:style w:type="table" w:customStyle="1" w:styleId="1190">
    <w:name w:val="表格格線119"/>
    <w:basedOn w:val="a2"/>
    <w:next w:val="af5"/>
    <w:uiPriority w:val="99"/>
    <w:rsid w:val="00D36A9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0">
    <w:name w:val="無清單34"/>
    <w:next w:val="a3"/>
    <w:uiPriority w:val="99"/>
    <w:semiHidden/>
    <w:unhideWhenUsed/>
    <w:rsid w:val="00277379"/>
  </w:style>
  <w:style w:type="table" w:customStyle="1" w:styleId="341">
    <w:name w:val="表格格線34"/>
    <w:basedOn w:val="a2"/>
    <w:next w:val="af5"/>
    <w:uiPriority w:val="59"/>
    <w:rsid w:val="0027737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6">
    <w:name w:val="無清單126"/>
    <w:next w:val="a3"/>
    <w:uiPriority w:val="99"/>
    <w:semiHidden/>
    <w:unhideWhenUsed/>
    <w:rsid w:val="00277379"/>
  </w:style>
  <w:style w:type="table" w:customStyle="1" w:styleId="1201">
    <w:name w:val="表格格線120"/>
    <w:basedOn w:val="a2"/>
    <w:next w:val="af5"/>
    <w:uiPriority w:val="99"/>
    <w:rsid w:val="0027737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0">
    <w:name w:val="無清單35"/>
    <w:next w:val="a3"/>
    <w:uiPriority w:val="99"/>
    <w:semiHidden/>
    <w:unhideWhenUsed/>
    <w:rsid w:val="007B5FA4"/>
  </w:style>
  <w:style w:type="table" w:customStyle="1" w:styleId="351">
    <w:name w:val="表格格線35"/>
    <w:basedOn w:val="a2"/>
    <w:next w:val="af5"/>
    <w:uiPriority w:val="59"/>
    <w:rsid w:val="007B5FA4"/>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7">
    <w:name w:val="無清單127"/>
    <w:next w:val="a3"/>
    <w:uiPriority w:val="99"/>
    <w:semiHidden/>
    <w:unhideWhenUsed/>
    <w:rsid w:val="007B5FA4"/>
  </w:style>
  <w:style w:type="table" w:customStyle="1" w:styleId="1233">
    <w:name w:val="表格格線123"/>
    <w:basedOn w:val="a2"/>
    <w:next w:val="af5"/>
    <w:uiPriority w:val="99"/>
    <w:rsid w:val="007B5FA4"/>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0">
    <w:name w:val="無清單36"/>
    <w:next w:val="a3"/>
    <w:uiPriority w:val="99"/>
    <w:semiHidden/>
    <w:unhideWhenUsed/>
    <w:rsid w:val="00A31E3E"/>
  </w:style>
  <w:style w:type="table" w:customStyle="1" w:styleId="361">
    <w:name w:val="表格格線36"/>
    <w:basedOn w:val="a2"/>
    <w:next w:val="af5"/>
    <w:uiPriority w:val="59"/>
    <w:rsid w:val="00A31E3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8">
    <w:name w:val="無清單128"/>
    <w:next w:val="a3"/>
    <w:uiPriority w:val="99"/>
    <w:semiHidden/>
    <w:unhideWhenUsed/>
    <w:rsid w:val="00A31E3E"/>
  </w:style>
  <w:style w:type="table" w:customStyle="1" w:styleId="1240">
    <w:name w:val="表格格線124"/>
    <w:basedOn w:val="a2"/>
    <w:next w:val="af5"/>
    <w:uiPriority w:val="99"/>
    <w:rsid w:val="00A31E3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0">
    <w:name w:val="無清單37"/>
    <w:next w:val="a3"/>
    <w:uiPriority w:val="99"/>
    <w:semiHidden/>
    <w:unhideWhenUsed/>
    <w:rsid w:val="00321E0F"/>
  </w:style>
  <w:style w:type="paragraph" w:styleId="affffffff7">
    <w:name w:val="Subtitle"/>
    <w:basedOn w:val="a0"/>
    <w:next w:val="a0"/>
    <w:link w:val="affffffff8"/>
    <w:uiPriority w:val="11"/>
    <w:qFormat/>
    <w:rsid w:val="00321E0F"/>
    <w:pPr>
      <w:spacing w:after="60"/>
      <w:jc w:val="center"/>
      <w:outlineLvl w:val="1"/>
    </w:pPr>
    <w:rPr>
      <w:rFonts w:ascii="Calibri Light" w:eastAsia="新細明體" w:hAnsi="Calibri Light" w:cs="Times New Roman"/>
      <w:i/>
      <w:iCs/>
    </w:rPr>
  </w:style>
  <w:style w:type="character" w:customStyle="1" w:styleId="affffffff8">
    <w:name w:val="副標題 字元"/>
    <w:basedOn w:val="a1"/>
    <w:link w:val="affffffff7"/>
    <w:uiPriority w:val="11"/>
    <w:rsid w:val="00321E0F"/>
    <w:rPr>
      <w:rFonts w:ascii="Calibri Light" w:eastAsia="新細明體" w:hAnsi="Calibri Light" w:cs="Times New Roman"/>
      <w:i/>
      <w:iCs/>
    </w:rPr>
  </w:style>
  <w:style w:type="numbering" w:customStyle="1" w:styleId="380">
    <w:name w:val="無清單38"/>
    <w:next w:val="a3"/>
    <w:uiPriority w:val="99"/>
    <w:semiHidden/>
    <w:unhideWhenUsed/>
    <w:rsid w:val="0011451A"/>
  </w:style>
  <w:style w:type="numbering" w:customStyle="1" w:styleId="390">
    <w:name w:val="無清單39"/>
    <w:next w:val="a3"/>
    <w:uiPriority w:val="99"/>
    <w:semiHidden/>
    <w:unhideWhenUsed/>
    <w:rsid w:val="007F4989"/>
  </w:style>
  <w:style w:type="table" w:customStyle="1" w:styleId="371">
    <w:name w:val="表格格線37"/>
    <w:basedOn w:val="a2"/>
    <w:next w:val="af5"/>
    <w:uiPriority w:val="59"/>
    <w:rsid w:val="007F498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9">
    <w:name w:val="無清單129"/>
    <w:next w:val="a3"/>
    <w:uiPriority w:val="99"/>
    <w:semiHidden/>
    <w:unhideWhenUsed/>
    <w:rsid w:val="007F4989"/>
  </w:style>
  <w:style w:type="table" w:customStyle="1" w:styleId="1250">
    <w:name w:val="表格格線125"/>
    <w:basedOn w:val="a2"/>
    <w:next w:val="af5"/>
    <w:uiPriority w:val="99"/>
    <w:rsid w:val="007F498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0">
    <w:name w:val="無清單40"/>
    <w:next w:val="a3"/>
    <w:uiPriority w:val="99"/>
    <w:semiHidden/>
    <w:unhideWhenUsed/>
    <w:rsid w:val="003B32BE"/>
  </w:style>
  <w:style w:type="table" w:customStyle="1" w:styleId="381">
    <w:name w:val="表格格線38"/>
    <w:basedOn w:val="a2"/>
    <w:next w:val="af5"/>
    <w:uiPriority w:val="59"/>
    <w:rsid w:val="003B32B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0">
    <w:name w:val="無清單130"/>
    <w:next w:val="a3"/>
    <w:uiPriority w:val="99"/>
    <w:semiHidden/>
    <w:unhideWhenUsed/>
    <w:rsid w:val="003B32BE"/>
  </w:style>
  <w:style w:type="table" w:customStyle="1" w:styleId="1260">
    <w:name w:val="表格格線126"/>
    <w:basedOn w:val="a2"/>
    <w:next w:val="af5"/>
    <w:uiPriority w:val="99"/>
    <w:rsid w:val="003B32B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31">
    <w:name w:val="無清單43"/>
    <w:next w:val="a3"/>
    <w:uiPriority w:val="99"/>
    <w:semiHidden/>
    <w:unhideWhenUsed/>
    <w:rsid w:val="0083169B"/>
  </w:style>
  <w:style w:type="table" w:customStyle="1" w:styleId="391">
    <w:name w:val="表格格線39"/>
    <w:basedOn w:val="a2"/>
    <w:next w:val="af5"/>
    <w:uiPriority w:val="59"/>
    <w:rsid w:val="0083169B"/>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無清單132"/>
    <w:next w:val="a3"/>
    <w:uiPriority w:val="99"/>
    <w:semiHidden/>
    <w:unhideWhenUsed/>
    <w:rsid w:val="0083169B"/>
  </w:style>
  <w:style w:type="table" w:customStyle="1" w:styleId="1270">
    <w:name w:val="表格格線127"/>
    <w:basedOn w:val="a2"/>
    <w:next w:val="af5"/>
    <w:uiPriority w:val="99"/>
    <w:rsid w:val="0083169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4">
    <w:name w:val="無清單44"/>
    <w:next w:val="a3"/>
    <w:uiPriority w:val="99"/>
    <w:semiHidden/>
    <w:unhideWhenUsed/>
    <w:rsid w:val="00314B45"/>
  </w:style>
  <w:style w:type="table" w:customStyle="1" w:styleId="401">
    <w:name w:val="表格格線40"/>
    <w:basedOn w:val="a2"/>
    <w:next w:val="af5"/>
    <w:uiPriority w:val="59"/>
    <w:rsid w:val="00314B4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30">
    <w:name w:val="無清單133"/>
    <w:next w:val="a3"/>
    <w:uiPriority w:val="99"/>
    <w:semiHidden/>
    <w:unhideWhenUsed/>
    <w:rsid w:val="00314B45"/>
  </w:style>
  <w:style w:type="table" w:customStyle="1" w:styleId="1280">
    <w:name w:val="表格格線128"/>
    <w:basedOn w:val="a2"/>
    <w:next w:val="af5"/>
    <w:uiPriority w:val="99"/>
    <w:rsid w:val="00314B4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5">
    <w:name w:val="無清單45"/>
    <w:next w:val="a3"/>
    <w:uiPriority w:val="99"/>
    <w:semiHidden/>
    <w:unhideWhenUsed/>
    <w:rsid w:val="007918D5"/>
  </w:style>
  <w:style w:type="table" w:customStyle="1" w:styleId="440">
    <w:name w:val="表格格線44"/>
    <w:basedOn w:val="a2"/>
    <w:next w:val="af5"/>
    <w:uiPriority w:val="59"/>
    <w:rsid w:val="007918D5"/>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4">
    <w:name w:val="無清單134"/>
    <w:next w:val="a3"/>
    <w:uiPriority w:val="99"/>
    <w:semiHidden/>
    <w:unhideWhenUsed/>
    <w:rsid w:val="007918D5"/>
  </w:style>
  <w:style w:type="table" w:customStyle="1" w:styleId="1290">
    <w:name w:val="表格格線129"/>
    <w:basedOn w:val="a2"/>
    <w:next w:val="af5"/>
    <w:uiPriority w:val="99"/>
    <w:rsid w:val="007918D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6">
    <w:name w:val="無清單46"/>
    <w:next w:val="a3"/>
    <w:uiPriority w:val="99"/>
    <w:semiHidden/>
    <w:unhideWhenUsed/>
    <w:rsid w:val="00EA1305"/>
  </w:style>
  <w:style w:type="table" w:customStyle="1" w:styleId="450">
    <w:name w:val="表格格線45"/>
    <w:basedOn w:val="a2"/>
    <w:next w:val="af5"/>
    <w:uiPriority w:val="59"/>
    <w:rsid w:val="00EA130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5">
    <w:name w:val="無清單135"/>
    <w:next w:val="a3"/>
    <w:uiPriority w:val="99"/>
    <w:semiHidden/>
    <w:unhideWhenUsed/>
    <w:rsid w:val="00EA1305"/>
  </w:style>
  <w:style w:type="table" w:customStyle="1" w:styleId="1301">
    <w:name w:val="表格格線130"/>
    <w:basedOn w:val="a2"/>
    <w:next w:val="af5"/>
    <w:uiPriority w:val="99"/>
    <w:rsid w:val="00EA130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7">
    <w:name w:val="無清單47"/>
    <w:next w:val="a3"/>
    <w:uiPriority w:val="99"/>
    <w:semiHidden/>
    <w:unhideWhenUsed/>
    <w:rsid w:val="009C6F59"/>
  </w:style>
  <w:style w:type="table" w:customStyle="1" w:styleId="460">
    <w:name w:val="表格格線46"/>
    <w:basedOn w:val="a2"/>
    <w:next w:val="af5"/>
    <w:uiPriority w:val="59"/>
    <w:rsid w:val="009C6F5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6">
    <w:name w:val="無清單136"/>
    <w:next w:val="a3"/>
    <w:uiPriority w:val="99"/>
    <w:semiHidden/>
    <w:unhideWhenUsed/>
    <w:rsid w:val="009C6F59"/>
  </w:style>
  <w:style w:type="table" w:customStyle="1" w:styleId="1321">
    <w:name w:val="表格格線132"/>
    <w:basedOn w:val="a2"/>
    <w:next w:val="af5"/>
    <w:uiPriority w:val="99"/>
    <w:rsid w:val="009C6F5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8">
    <w:name w:val="無清單48"/>
    <w:next w:val="a3"/>
    <w:uiPriority w:val="99"/>
    <w:semiHidden/>
    <w:unhideWhenUsed/>
    <w:rsid w:val="008311DD"/>
  </w:style>
  <w:style w:type="table" w:customStyle="1" w:styleId="470">
    <w:name w:val="表格格線47"/>
    <w:basedOn w:val="a2"/>
    <w:next w:val="af5"/>
    <w:uiPriority w:val="59"/>
    <w:rsid w:val="008311DD"/>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7">
    <w:name w:val="無清單137"/>
    <w:next w:val="a3"/>
    <w:uiPriority w:val="99"/>
    <w:semiHidden/>
    <w:unhideWhenUsed/>
    <w:rsid w:val="008311DD"/>
  </w:style>
  <w:style w:type="table" w:customStyle="1" w:styleId="1331">
    <w:name w:val="表格格線133"/>
    <w:basedOn w:val="a2"/>
    <w:next w:val="af5"/>
    <w:uiPriority w:val="99"/>
    <w:rsid w:val="008311DD"/>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9">
    <w:name w:val="無清單49"/>
    <w:next w:val="a3"/>
    <w:uiPriority w:val="99"/>
    <w:semiHidden/>
    <w:unhideWhenUsed/>
    <w:rsid w:val="001424C1"/>
  </w:style>
  <w:style w:type="table" w:customStyle="1" w:styleId="480">
    <w:name w:val="表格格線48"/>
    <w:basedOn w:val="a2"/>
    <w:next w:val="af5"/>
    <w:uiPriority w:val="59"/>
    <w:rsid w:val="001424C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8">
    <w:name w:val="無清單138"/>
    <w:next w:val="a3"/>
    <w:uiPriority w:val="99"/>
    <w:semiHidden/>
    <w:unhideWhenUsed/>
    <w:rsid w:val="001424C1"/>
  </w:style>
  <w:style w:type="table" w:customStyle="1" w:styleId="1340">
    <w:name w:val="表格格線134"/>
    <w:basedOn w:val="a2"/>
    <w:next w:val="af5"/>
    <w:uiPriority w:val="99"/>
    <w:rsid w:val="001424C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0">
    <w:name w:val="無清單50"/>
    <w:next w:val="a3"/>
    <w:uiPriority w:val="99"/>
    <w:semiHidden/>
    <w:unhideWhenUsed/>
    <w:rsid w:val="001424C1"/>
  </w:style>
  <w:style w:type="table" w:customStyle="1" w:styleId="490">
    <w:name w:val="表格格線49"/>
    <w:basedOn w:val="a2"/>
    <w:next w:val="af5"/>
    <w:uiPriority w:val="59"/>
    <w:rsid w:val="001424C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9">
    <w:name w:val="無清單139"/>
    <w:next w:val="a3"/>
    <w:uiPriority w:val="99"/>
    <w:semiHidden/>
    <w:unhideWhenUsed/>
    <w:rsid w:val="001424C1"/>
  </w:style>
  <w:style w:type="table" w:customStyle="1" w:styleId="1350">
    <w:name w:val="表格格線135"/>
    <w:basedOn w:val="a2"/>
    <w:next w:val="af5"/>
    <w:uiPriority w:val="99"/>
    <w:rsid w:val="001424C1"/>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31">
    <w:name w:val="無清單53"/>
    <w:next w:val="a3"/>
    <w:uiPriority w:val="99"/>
    <w:semiHidden/>
    <w:unhideWhenUsed/>
    <w:rsid w:val="00AC323A"/>
  </w:style>
  <w:style w:type="numbering" w:customStyle="1" w:styleId="540">
    <w:name w:val="無清單54"/>
    <w:next w:val="a3"/>
    <w:uiPriority w:val="99"/>
    <w:semiHidden/>
    <w:unhideWhenUsed/>
    <w:rsid w:val="007D3B15"/>
  </w:style>
  <w:style w:type="table" w:customStyle="1" w:styleId="501">
    <w:name w:val="表格格線50"/>
    <w:basedOn w:val="a2"/>
    <w:next w:val="af5"/>
    <w:uiPriority w:val="59"/>
    <w:rsid w:val="007D3B1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0">
    <w:name w:val="無清單140"/>
    <w:next w:val="a3"/>
    <w:uiPriority w:val="99"/>
    <w:semiHidden/>
    <w:unhideWhenUsed/>
    <w:rsid w:val="007D3B15"/>
  </w:style>
  <w:style w:type="table" w:customStyle="1" w:styleId="1360">
    <w:name w:val="表格格線136"/>
    <w:basedOn w:val="a2"/>
    <w:next w:val="af5"/>
    <w:uiPriority w:val="99"/>
    <w:rsid w:val="007D3B15"/>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5">
    <w:name w:val="無清單55"/>
    <w:next w:val="a3"/>
    <w:uiPriority w:val="99"/>
    <w:semiHidden/>
    <w:unhideWhenUsed/>
    <w:rsid w:val="00532A49"/>
  </w:style>
  <w:style w:type="table" w:customStyle="1" w:styleId="541">
    <w:name w:val="表格格線54"/>
    <w:basedOn w:val="a2"/>
    <w:next w:val="af5"/>
    <w:uiPriority w:val="59"/>
    <w:rsid w:val="00532A49"/>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0">
    <w:name w:val="無清單142"/>
    <w:next w:val="a3"/>
    <w:uiPriority w:val="99"/>
    <w:semiHidden/>
    <w:unhideWhenUsed/>
    <w:rsid w:val="00532A49"/>
  </w:style>
  <w:style w:type="table" w:customStyle="1" w:styleId="1370">
    <w:name w:val="表格格線137"/>
    <w:basedOn w:val="a2"/>
    <w:next w:val="af5"/>
    <w:uiPriority w:val="99"/>
    <w:rsid w:val="00532A49"/>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6">
    <w:name w:val="無清單56"/>
    <w:next w:val="a3"/>
    <w:uiPriority w:val="99"/>
    <w:semiHidden/>
    <w:unhideWhenUsed/>
    <w:rsid w:val="009D622A"/>
  </w:style>
  <w:style w:type="table" w:customStyle="1" w:styleId="550">
    <w:name w:val="表格格線55"/>
    <w:basedOn w:val="a2"/>
    <w:next w:val="af5"/>
    <w:uiPriority w:val="59"/>
    <w:rsid w:val="009D622A"/>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30">
    <w:name w:val="無清單143"/>
    <w:next w:val="a3"/>
    <w:uiPriority w:val="99"/>
    <w:semiHidden/>
    <w:unhideWhenUsed/>
    <w:rsid w:val="009D622A"/>
  </w:style>
  <w:style w:type="table" w:customStyle="1" w:styleId="1380">
    <w:name w:val="表格格線138"/>
    <w:basedOn w:val="a2"/>
    <w:next w:val="af5"/>
    <w:uiPriority w:val="99"/>
    <w:rsid w:val="009D622A"/>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7">
    <w:name w:val="無清單57"/>
    <w:next w:val="a3"/>
    <w:uiPriority w:val="99"/>
    <w:semiHidden/>
    <w:unhideWhenUsed/>
    <w:rsid w:val="00B2168E"/>
  </w:style>
  <w:style w:type="table" w:customStyle="1" w:styleId="560">
    <w:name w:val="表格格線56"/>
    <w:basedOn w:val="a2"/>
    <w:next w:val="af5"/>
    <w:uiPriority w:val="59"/>
    <w:rsid w:val="00B2168E"/>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40">
    <w:name w:val="無清單144"/>
    <w:next w:val="a3"/>
    <w:uiPriority w:val="99"/>
    <w:semiHidden/>
    <w:unhideWhenUsed/>
    <w:rsid w:val="00B2168E"/>
  </w:style>
  <w:style w:type="table" w:customStyle="1" w:styleId="1390">
    <w:name w:val="表格格線139"/>
    <w:basedOn w:val="a2"/>
    <w:next w:val="af5"/>
    <w:uiPriority w:val="99"/>
    <w:rsid w:val="00B2168E"/>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8">
    <w:name w:val="無清單58"/>
    <w:next w:val="a3"/>
    <w:uiPriority w:val="99"/>
    <w:semiHidden/>
    <w:unhideWhenUsed/>
    <w:rsid w:val="00FF1B22"/>
  </w:style>
  <w:style w:type="table" w:customStyle="1" w:styleId="570">
    <w:name w:val="表格格線57"/>
    <w:basedOn w:val="a2"/>
    <w:next w:val="af5"/>
    <w:uiPriority w:val="59"/>
    <w:rsid w:val="00FF1B22"/>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50">
    <w:name w:val="無清單145"/>
    <w:next w:val="a3"/>
    <w:uiPriority w:val="99"/>
    <w:semiHidden/>
    <w:unhideWhenUsed/>
    <w:rsid w:val="00FF1B22"/>
  </w:style>
  <w:style w:type="table" w:customStyle="1" w:styleId="1401">
    <w:name w:val="表格格線140"/>
    <w:basedOn w:val="a2"/>
    <w:next w:val="af5"/>
    <w:uiPriority w:val="99"/>
    <w:rsid w:val="00FF1B2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9">
    <w:name w:val="無清單59"/>
    <w:next w:val="a3"/>
    <w:uiPriority w:val="99"/>
    <w:semiHidden/>
    <w:unhideWhenUsed/>
    <w:rsid w:val="008728AB"/>
  </w:style>
  <w:style w:type="table" w:customStyle="1" w:styleId="580">
    <w:name w:val="表格格線58"/>
    <w:basedOn w:val="a2"/>
    <w:next w:val="af5"/>
    <w:uiPriority w:val="59"/>
    <w:rsid w:val="008728AB"/>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6">
    <w:name w:val="無清單146"/>
    <w:next w:val="a3"/>
    <w:uiPriority w:val="99"/>
    <w:semiHidden/>
    <w:unhideWhenUsed/>
    <w:rsid w:val="008728AB"/>
  </w:style>
  <w:style w:type="table" w:customStyle="1" w:styleId="1421">
    <w:name w:val="表格格線142"/>
    <w:basedOn w:val="a2"/>
    <w:next w:val="af5"/>
    <w:uiPriority w:val="99"/>
    <w:rsid w:val="008728AB"/>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00">
    <w:name w:val="無清單60"/>
    <w:next w:val="a3"/>
    <w:uiPriority w:val="99"/>
    <w:semiHidden/>
    <w:unhideWhenUsed/>
    <w:rsid w:val="00C40568"/>
  </w:style>
  <w:style w:type="table" w:customStyle="1" w:styleId="590">
    <w:name w:val="表格格線59"/>
    <w:basedOn w:val="a2"/>
    <w:next w:val="af5"/>
    <w:uiPriority w:val="59"/>
    <w:rsid w:val="00C40568"/>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7">
    <w:name w:val="無清單147"/>
    <w:next w:val="a3"/>
    <w:uiPriority w:val="99"/>
    <w:semiHidden/>
    <w:unhideWhenUsed/>
    <w:rsid w:val="00C40568"/>
  </w:style>
  <w:style w:type="table" w:customStyle="1" w:styleId="1431">
    <w:name w:val="表格格線143"/>
    <w:basedOn w:val="a2"/>
    <w:next w:val="af5"/>
    <w:uiPriority w:val="99"/>
    <w:rsid w:val="00C40568"/>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13640644">
      <w:bodyDiv w:val="1"/>
      <w:marLeft w:val="0"/>
      <w:marRight w:val="0"/>
      <w:marTop w:val="0"/>
      <w:marBottom w:val="0"/>
      <w:divBdr>
        <w:top w:val="none" w:sz="0" w:space="0" w:color="auto"/>
        <w:left w:val="none" w:sz="0" w:space="0" w:color="auto"/>
        <w:bottom w:val="none" w:sz="0" w:space="0" w:color="auto"/>
        <w:right w:val="none" w:sz="0" w:space="0" w:color="auto"/>
      </w:divBdr>
    </w:div>
    <w:div w:id="1104035279">
      <w:bodyDiv w:val="1"/>
      <w:marLeft w:val="0"/>
      <w:marRight w:val="0"/>
      <w:marTop w:val="0"/>
      <w:marBottom w:val="0"/>
      <w:divBdr>
        <w:top w:val="none" w:sz="0" w:space="0" w:color="auto"/>
        <w:left w:val="none" w:sz="0" w:space="0" w:color="auto"/>
        <w:bottom w:val="none" w:sz="0" w:space="0" w:color="auto"/>
        <w:right w:val="none" w:sz="0" w:space="0" w:color="auto"/>
      </w:divBdr>
    </w:div>
    <w:div w:id="1140227241">
      <w:bodyDiv w:val="1"/>
      <w:marLeft w:val="0"/>
      <w:marRight w:val="0"/>
      <w:marTop w:val="0"/>
      <w:marBottom w:val="0"/>
      <w:divBdr>
        <w:top w:val="none" w:sz="0" w:space="0" w:color="auto"/>
        <w:left w:val="none" w:sz="0" w:space="0" w:color="auto"/>
        <w:bottom w:val="none" w:sz="0" w:space="0" w:color="auto"/>
        <w:right w:val="none" w:sz="0" w:space="0" w:color="auto"/>
      </w:divBdr>
    </w:div>
    <w:div w:id="1367363969">
      <w:bodyDiv w:val="1"/>
      <w:marLeft w:val="0"/>
      <w:marRight w:val="0"/>
      <w:marTop w:val="0"/>
      <w:marBottom w:val="0"/>
      <w:divBdr>
        <w:top w:val="none" w:sz="0" w:space="0" w:color="auto"/>
        <w:left w:val="none" w:sz="0" w:space="0" w:color="auto"/>
        <w:bottom w:val="none" w:sz="0" w:space="0" w:color="auto"/>
        <w:right w:val="none" w:sz="0" w:space="0" w:color="auto"/>
      </w:divBdr>
    </w:div>
    <w:div w:id="1454052339">
      <w:bodyDiv w:val="1"/>
      <w:marLeft w:val="0"/>
      <w:marRight w:val="0"/>
      <w:marTop w:val="0"/>
      <w:marBottom w:val="0"/>
      <w:divBdr>
        <w:top w:val="none" w:sz="0" w:space="0" w:color="auto"/>
        <w:left w:val="none" w:sz="0" w:space="0" w:color="auto"/>
        <w:bottom w:val="none" w:sz="0" w:space="0" w:color="auto"/>
        <w:right w:val="none" w:sz="0" w:space="0" w:color="auto"/>
      </w:divBdr>
    </w:div>
    <w:div w:id="1701512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5.xml"/><Relationship Id="rId3" Type="http://schemas.openxmlformats.org/officeDocument/2006/relationships/customXml" Target="../customXml/item3.xml"/><Relationship Id="rId21" Type="http://schemas.openxmlformats.org/officeDocument/2006/relationships/header" Target="header6.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4.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footer" Target="footer6.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61BE6BFA6500047B2876F25F89C5FA6" ma:contentTypeVersion="9" ma:contentTypeDescription="Create a new document." ma:contentTypeScope="" ma:versionID="57a546a5ae703468fc18ad4a24a00527">
  <xsd:schema xmlns:xsd="http://www.w3.org/2001/XMLSchema" xmlns:xs="http://www.w3.org/2001/XMLSchema" xmlns:p="http://schemas.microsoft.com/office/2006/metadata/properties" xmlns:ns3="200924e2-6673-4e48-9151-4a7a0187bb28" targetNamespace="http://schemas.microsoft.com/office/2006/metadata/properties" ma:root="true" ma:fieldsID="d0832d2fde999ce83162225040fa3e9e" ns3:_="">
    <xsd:import namespace="200924e2-6673-4e48-9151-4a7a0187bb28"/>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DateTaken"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0924e2-6673-4e48-9151-4a7a0187bb2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Location" ma:index="16"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574CC8-E228-420B-B21F-D9A300BB084B}">
  <ds:schemaRefs>
    <ds:schemaRef ds:uri="http://schemas.microsoft.com/sharepoint/v3/contenttype/forms"/>
  </ds:schemaRefs>
</ds:datastoreItem>
</file>

<file path=customXml/itemProps2.xml><?xml version="1.0" encoding="utf-8"?>
<ds:datastoreItem xmlns:ds="http://schemas.openxmlformats.org/officeDocument/2006/customXml" ds:itemID="{630E1C86-C9E0-45DA-A97C-45DD08A0D3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0924e2-6673-4e48-9151-4a7a0187b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7AC6372-F2FB-43B0-9267-6518B912947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9D2F779B-3C56-4DE1-990C-7E4A2A227C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35572</Words>
  <Characters>202766</Characters>
  <Application>Microsoft Office Word</Application>
  <DocSecurity>0</DocSecurity>
  <Lines>1689</Lines>
  <Paragraphs>475</Paragraphs>
  <ScaleCrop>false</ScaleCrop>
  <Company/>
  <LinksUpToDate>false</LinksUpToDate>
  <CharactersWithSpaces>237863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User</cp:lastModifiedBy>
  <cp:revision>2</cp:revision>
  <cp:lastPrinted>2024-08-23T07:28:00Z</cp:lastPrinted>
  <dcterms:created xsi:type="dcterms:W3CDTF">2024-08-27T02:01:00Z</dcterms:created>
  <dcterms:modified xsi:type="dcterms:W3CDTF">2024-08-27T02:01:00Z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0x010100261BE6BFA6500047B2876F25F89C5FA6</vt:lpwstr>
  </property>
</Properties>
</file>