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B650FC" w:rsidRPr="0033347F" w:rsidRDefault="00B650FC" w:rsidP="00640605">
      <w:pPr>
        <w:pStyle w:val="14"/>
        <w:ind w:left="559" w:hanging="559"/>
        <w:rPr>
          <w:spacing w:val="-2"/>
        </w:rPr>
      </w:pPr>
      <w:bookmarkStart w:id="2" w:name="_Toc211249417"/>
      <w:bookmarkStart w:id="3" w:name="_Toc177394301"/>
      <w:bookmarkEnd w:id="0"/>
      <w:r>
        <w:rPr>
          <w:rFonts w:hint="eastAsia"/>
          <w:spacing w:val="-2"/>
        </w:rPr>
        <w:t>二三</w:t>
      </w:r>
      <w:r w:rsidRPr="0033347F">
        <w:rPr>
          <w:rFonts w:hint="eastAsia"/>
          <w:spacing w:val="-2"/>
        </w:rPr>
        <w:t>、</w:t>
      </w:r>
      <w:bookmarkEnd w:id="2"/>
      <w:r>
        <w:rPr>
          <w:rFonts w:hint="eastAsia"/>
          <w:spacing w:val="-2"/>
        </w:rPr>
        <w:t>雖透過跨部會合作推動各項兒少保護措施</w:t>
      </w:r>
      <w:r>
        <w:rPr>
          <w:rFonts w:hAnsi="標楷體" w:hint="eastAsia"/>
          <w:spacing w:val="-2"/>
        </w:rPr>
        <w:t>，</w:t>
      </w:r>
      <w:r>
        <w:rPr>
          <w:rFonts w:hint="eastAsia"/>
          <w:spacing w:val="-2"/>
        </w:rPr>
        <w:t>惟近年兒少受虐事件或事故傷害事件仍時有所聞</w:t>
      </w:r>
      <w:r>
        <w:rPr>
          <w:rFonts w:hAnsi="標楷體" w:hint="eastAsia"/>
          <w:spacing w:val="-2"/>
        </w:rPr>
        <w:t>，</w:t>
      </w:r>
      <w:r>
        <w:rPr>
          <w:rFonts w:hint="eastAsia"/>
          <w:spacing w:val="-2"/>
        </w:rPr>
        <w:t>允宜積極研謀精進作為</w:t>
      </w:r>
      <w:r>
        <w:rPr>
          <w:rFonts w:hAnsi="標楷體" w:hint="eastAsia"/>
          <w:spacing w:val="-2"/>
        </w:rPr>
        <w:t>，俾保障兒少之基本權益</w:t>
      </w:r>
      <w:bookmarkEnd w:id="3"/>
    </w:p>
    <w:p w:rsidR="00B650FC" w:rsidRDefault="00B650FC" w:rsidP="00640605">
      <w:pPr>
        <w:ind w:left="566" w:firstLine="566"/>
        <w:rPr>
          <w:rFonts w:hAnsi="標楷體" w:cs="細明體"/>
        </w:rPr>
      </w:pPr>
      <w:r>
        <w:rPr>
          <w:rFonts w:hAnsi="標楷體" w:cs="細明體" w:hint="eastAsia"/>
        </w:rPr>
        <w:t>為提供兒童及少年(以下簡稱兒少)</w:t>
      </w:r>
      <w:r>
        <w:rPr>
          <w:rStyle w:val="af5"/>
          <w:rFonts w:hAnsi="標楷體" w:cs="細明體"/>
        </w:rPr>
        <w:footnoteReference w:id="1"/>
      </w:r>
      <w:r>
        <w:rPr>
          <w:rFonts w:hAnsi="標楷體" w:cs="細明體" w:hint="eastAsia"/>
        </w:rPr>
        <w:t>安全成長環境，中央相關部會近年合作推動各項兒少保護措施，112年度相關預算合計數20億3</w:t>
      </w:r>
      <w:r>
        <w:rPr>
          <w:rFonts w:hAnsi="標楷體" w:cs="細明體"/>
        </w:rPr>
        <w:t>,</w:t>
      </w:r>
      <w:r>
        <w:rPr>
          <w:rFonts w:hAnsi="標楷體" w:cs="細明體" w:hint="eastAsia"/>
        </w:rPr>
        <w:t>068萬8千元，決算合計數18億9</w:t>
      </w:r>
      <w:r>
        <w:rPr>
          <w:rFonts w:hAnsi="標楷體" w:cs="細明體"/>
        </w:rPr>
        <w:t>,</w:t>
      </w:r>
      <w:r>
        <w:rPr>
          <w:rFonts w:hAnsi="標楷體" w:cs="細明體" w:hint="eastAsia"/>
        </w:rPr>
        <w:t>865萬2千元(詳表1)，預算執行率93.5%。然近年兒少受虐</w:t>
      </w:r>
      <w:r w:rsidRPr="009155E3">
        <w:rPr>
          <w:rFonts w:hAnsi="標楷體" w:cs="細明體" w:hint="eastAsia"/>
        </w:rPr>
        <w:t>、</w:t>
      </w:r>
      <w:r>
        <w:rPr>
          <w:rFonts w:hAnsi="標楷體" w:cs="細明體" w:hint="eastAsia"/>
        </w:rPr>
        <w:t>事故傷害人數仍呈增加趨勢之情事，</w:t>
      </w:r>
      <w:r w:rsidRPr="00FF2617">
        <w:rPr>
          <w:rFonts w:hAnsi="標楷體" w:cs="細明體" w:hint="eastAsia"/>
        </w:rPr>
        <w:t>謹說明如後</w:t>
      </w:r>
      <w:r>
        <w:rPr>
          <w:rFonts w:hAnsi="標楷體" w:cs="細明體" w:hint="eastAsia"/>
        </w:rPr>
        <w:t>：</w:t>
      </w:r>
    </w:p>
    <w:p w:rsidR="00B650FC" w:rsidRDefault="00B650FC" w:rsidP="00640605">
      <w:pPr>
        <w:spacing w:line="320" w:lineRule="exact"/>
        <w:ind w:leftChars="212" w:left="6443" w:hangingChars="2286" w:hanging="5843"/>
        <w:jc w:val="left"/>
        <w:rPr>
          <w:rFonts w:hAnsi="標楷體"/>
          <w:snapToGrid/>
          <w:w w:val="90"/>
          <w:sz w:val="24"/>
          <w:szCs w:val="24"/>
        </w:rPr>
      </w:pPr>
      <w:r w:rsidRPr="00843D9A">
        <w:rPr>
          <w:rFonts w:hAnsi="標楷體" w:hint="eastAsia"/>
          <w:b/>
          <w:bCs/>
          <w:snapToGrid/>
          <w:w w:val="90"/>
          <w:szCs w:val="24"/>
        </w:rPr>
        <w:t>表</w:t>
      </w:r>
      <w:r>
        <w:rPr>
          <w:rFonts w:hAnsi="標楷體" w:hint="eastAsia"/>
          <w:b/>
          <w:bCs/>
          <w:snapToGrid/>
          <w:w w:val="90"/>
          <w:szCs w:val="24"/>
        </w:rPr>
        <w:t>1</w:t>
      </w:r>
      <w:r w:rsidRPr="00843D9A">
        <w:rPr>
          <w:rFonts w:hAnsi="標楷體" w:hint="eastAsia"/>
          <w:b/>
          <w:bCs/>
          <w:snapToGrid/>
          <w:w w:val="90"/>
          <w:szCs w:val="24"/>
        </w:rPr>
        <w:t xml:space="preserve"> 11</w:t>
      </w:r>
      <w:r>
        <w:rPr>
          <w:rFonts w:hAnsi="標楷體" w:hint="eastAsia"/>
          <w:b/>
          <w:bCs/>
          <w:snapToGrid/>
          <w:w w:val="90"/>
          <w:szCs w:val="24"/>
        </w:rPr>
        <w:t>2</w:t>
      </w:r>
      <w:r w:rsidRPr="00843D9A">
        <w:rPr>
          <w:rFonts w:hAnsi="標楷體" w:hint="eastAsia"/>
          <w:b/>
          <w:bCs/>
          <w:snapToGrid/>
          <w:w w:val="90"/>
          <w:szCs w:val="24"/>
        </w:rPr>
        <w:t>年度</w:t>
      </w:r>
      <w:r>
        <w:rPr>
          <w:rFonts w:hAnsi="標楷體" w:hint="eastAsia"/>
          <w:b/>
          <w:bCs/>
          <w:snapToGrid/>
          <w:w w:val="90"/>
          <w:szCs w:val="24"/>
        </w:rPr>
        <w:t>中央各部會辦理</w:t>
      </w:r>
      <w:r w:rsidRPr="00843D9A">
        <w:rPr>
          <w:rFonts w:hAnsi="標楷體" w:hint="eastAsia"/>
          <w:b/>
          <w:bCs/>
          <w:snapToGrid/>
          <w:w w:val="90"/>
          <w:szCs w:val="24"/>
        </w:rPr>
        <w:t>兒少保護措施之</w:t>
      </w:r>
      <w:r>
        <w:rPr>
          <w:rFonts w:hAnsi="標楷體" w:hint="eastAsia"/>
          <w:b/>
          <w:bCs/>
          <w:snapToGrid/>
          <w:w w:val="90"/>
          <w:szCs w:val="24"/>
        </w:rPr>
        <w:t>預</w:t>
      </w:r>
      <w:r>
        <w:rPr>
          <w:rFonts w:ascii="微軟正黑體" w:eastAsia="微軟正黑體" w:hAnsi="微軟正黑體" w:hint="eastAsia"/>
          <w:b/>
          <w:bCs/>
          <w:snapToGrid/>
          <w:w w:val="90"/>
          <w:szCs w:val="24"/>
        </w:rPr>
        <w:t>、</w:t>
      </w:r>
      <w:r>
        <w:rPr>
          <w:rFonts w:hAnsi="標楷體" w:hint="eastAsia"/>
          <w:b/>
          <w:bCs/>
          <w:snapToGrid/>
          <w:w w:val="90"/>
          <w:szCs w:val="24"/>
        </w:rPr>
        <w:t>決算統計</w:t>
      </w:r>
      <w:r w:rsidRPr="00843D9A">
        <w:rPr>
          <w:rFonts w:hAnsi="標楷體" w:hint="eastAsia"/>
          <w:b/>
          <w:bCs/>
          <w:snapToGrid/>
          <w:spacing w:val="-6"/>
          <w:w w:val="90"/>
          <w:szCs w:val="24"/>
        </w:rPr>
        <w:t>表</w:t>
      </w:r>
      <w:r w:rsidRPr="00843D9A">
        <w:rPr>
          <w:rFonts w:hAnsi="標楷體" w:hint="eastAsia"/>
          <w:snapToGrid/>
          <w:w w:val="90"/>
          <w:sz w:val="24"/>
          <w:szCs w:val="24"/>
        </w:rPr>
        <w:t xml:space="preserve"> </w:t>
      </w:r>
    </w:p>
    <w:p w:rsidR="00B650FC" w:rsidRPr="00712562" w:rsidRDefault="00B650FC" w:rsidP="00640605">
      <w:pPr>
        <w:spacing w:line="320" w:lineRule="exact"/>
        <w:ind w:leftChars="212" w:left="5603" w:hangingChars="2286" w:hanging="5003"/>
        <w:jc w:val="left"/>
        <w:rPr>
          <w:rFonts w:hAnsi="標楷體"/>
          <w:b/>
          <w:bCs/>
          <w:snapToGrid/>
          <w:w w:val="90"/>
          <w:szCs w:val="24"/>
        </w:rPr>
      </w:pPr>
      <w:r>
        <w:rPr>
          <w:rFonts w:hAnsi="標楷體" w:hint="eastAsia"/>
          <w:snapToGrid/>
          <w:w w:val="90"/>
          <w:sz w:val="24"/>
          <w:szCs w:val="24"/>
        </w:rPr>
        <w:t xml:space="preserve">                                                     </w:t>
      </w:r>
      <w:r w:rsidRPr="00843D9A">
        <w:rPr>
          <w:rFonts w:hAnsi="標楷體" w:hint="eastAsia"/>
          <w:snapToGrid/>
          <w:w w:val="90"/>
          <w:sz w:val="24"/>
          <w:szCs w:val="24"/>
        </w:rPr>
        <w:t>單位：新臺幣千元；%</w:t>
      </w:r>
      <w:r>
        <w:rPr>
          <w:rFonts w:hAnsi="標楷體" w:hint="eastAsia"/>
          <w:b/>
          <w:bCs/>
          <w:snapToGrid/>
          <w:w w:val="90"/>
          <w:szCs w:val="24"/>
        </w:rPr>
        <w:t xml:space="preserve">    </w:t>
      </w:r>
    </w:p>
    <w:tbl>
      <w:tblPr>
        <w:tblW w:w="0" w:type="auto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8"/>
        <w:gridCol w:w="1836"/>
        <w:gridCol w:w="1837"/>
        <w:gridCol w:w="1837"/>
      </w:tblGrid>
      <w:tr w:rsidR="00B650FC" w:rsidRPr="00E223FA" w:rsidTr="00640605">
        <w:tc>
          <w:tcPr>
            <w:tcW w:w="240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部會別</w:t>
            </w:r>
          </w:p>
        </w:tc>
        <w:tc>
          <w:tcPr>
            <w:tcW w:w="183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預算數</w:t>
            </w:r>
          </w:p>
        </w:tc>
        <w:tc>
          <w:tcPr>
            <w:tcW w:w="183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決算數</w:t>
            </w:r>
          </w:p>
        </w:tc>
        <w:tc>
          <w:tcPr>
            <w:tcW w:w="18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預算執行率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衛生福利部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</w:t>
            </w:r>
            <w:r w:rsidRPr="00E223FA">
              <w:t>,</w:t>
            </w:r>
            <w:r w:rsidRPr="00E223FA">
              <w:rPr>
                <w:rFonts w:hint="eastAsia"/>
              </w:rPr>
              <w:t>634</w:t>
            </w:r>
            <w:r w:rsidRPr="00E223FA">
              <w:t>,</w:t>
            </w:r>
            <w:r w:rsidRPr="00E223FA">
              <w:rPr>
                <w:rFonts w:hint="eastAsia"/>
              </w:rPr>
              <w:t>931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</w:t>
            </w:r>
            <w:r w:rsidRPr="00E223FA">
              <w:t>,</w:t>
            </w:r>
            <w:r w:rsidRPr="00E223FA">
              <w:rPr>
                <w:rFonts w:hint="eastAsia"/>
              </w:rPr>
              <w:t>494</w:t>
            </w:r>
            <w:r w:rsidRPr="00E223FA">
              <w:t>,</w:t>
            </w:r>
            <w:r w:rsidRPr="00E223FA">
              <w:rPr>
                <w:rFonts w:hint="eastAsia"/>
              </w:rPr>
              <w:t>118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9</w:t>
            </w:r>
            <w:r w:rsidRPr="00E223FA">
              <w:t>1.39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教育部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227</w:t>
            </w:r>
            <w:r w:rsidRPr="00E223FA">
              <w:t>,</w:t>
            </w:r>
            <w:r w:rsidRPr="00E223FA">
              <w:rPr>
                <w:rFonts w:hint="eastAsia"/>
              </w:rPr>
              <w:t>395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219</w:t>
            </w:r>
            <w:r w:rsidRPr="00E223FA">
              <w:t>,</w:t>
            </w:r>
            <w:r w:rsidRPr="00E223FA">
              <w:rPr>
                <w:rFonts w:hint="eastAsia"/>
              </w:rPr>
              <w:t>449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9</w:t>
            </w:r>
            <w:r w:rsidRPr="00E223FA">
              <w:t>6.51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原住民族委員會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106</w:t>
            </w:r>
            <w:r w:rsidRPr="00E223FA">
              <w:t>,</w:t>
            </w:r>
            <w:r w:rsidRPr="00E223FA">
              <w:rPr>
                <w:rFonts w:hint="eastAsia"/>
              </w:rPr>
              <w:t>765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125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958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</w:t>
            </w:r>
            <w:r w:rsidRPr="00E223FA">
              <w:t>17.98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交通部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23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194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21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204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9</w:t>
            </w:r>
            <w:r w:rsidRPr="00E223FA">
              <w:t>1.42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法務部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17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323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16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78</w:t>
            </w:r>
            <w:r w:rsidRPr="00E223FA">
              <w:rPr>
                <w:szCs w:val="24"/>
              </w:rPr>
              <w:t>0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9</w:t>
            </w:r>
            <w:r w:rsidRPr="00E223FA">
              <w:t>6.87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勞動部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9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828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9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902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</w:t>
            </w:r>
            <w:r w:rsidRPr="00E223FA">
              <w:t>00.75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文化部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3</w:t>
            </w:r>
            <w:r w:rsidRPr="00E223FA">
              <w:t>,752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3</w:t>
            </w:r>
            <w:r w:rsidRPr="00E223FA">
              <w:t>,</w:t>
            </w:r>
            <w:r w:rsidRPr="00E223FA">
              <w:rPr>
                <w:rFonts w:hint="eastAsia"/>
              </w:rPr>
              <w:t>752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</w:t>
            </w:r>
            <w:r w:rsidRPr="00E223FA">
              <w:t>00.00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國家通訊傳播委員會</w:t>
            </w:r>
          </w:p>
        </w:tc>
        <w:tc>
          <w:tcPr>
            <w:tcW w:w="1836" w:type="dxa"/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3,000</w:t>
            </w:r>
          </w:p>
        </w:tc>
        <w:tc>
          <w:tcPr>
            <w:tcW w:w="1837" w:type="dxa"/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2</w:t>
            </w:r>
            <w:r w:rsidRPr="00E223FA">
              <w:t>,</w:t>
            </w:r>
            <w:r w:rsidRPr="00E223FA">
              <w:rPr>
                <w:rFonts w:hint="eastAsia"/>
              </w:rPr>
              <w:t>989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9</w:t>
            </w:r>
            <w:r w:rsidRPr="00E223FA">
              <w:t>9.63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數位發展部</w:t>
            </w:r>
          </w:p>
        </w:tc>
        <w:tc>
          <w:tcPr>
            <w:tcW w:w="1836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3</w:t>
            </w:r>
            <w:r w:rsidRPr="00E223FA">
              <w:t>,</w:t>
            </w:r>
            <w:r w:rsidRPr="00E223FA">
              <w:rPr>
                <w:rFonts w:hint="eastAsia"/>
              </w:rPr>
              <w:t>000</w:t>
            </w:r>
          </w:p>
        </w:tc>
        <w:tc>
          <w:tcPr>
            <w:tcW w:w="1837" w:type="dxa"/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3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00</w:t>
            </w:r>
            <w:r w:rsidRPr="00E223FA">
              <w:rPr>
                <w:szCs w:val="24"/>
              </w:rPr>
              <w:t>0</w:t>
            </w:r>
          </w:p>
        </w:tc>
        <w:tc>
          <w:tcPr>
            <w:tcW w:w="1837" w:type="dxa"/>
            <w:tcBorders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</w:t>
            </w:r>
            <w:r w:rsidRPr="00E223FA">
              <w:t>00.00</w:t>
            </w:r>
          </w:p>
        </w:tc>
      </w:tr>
      <w:tr w:rsidR="00B650FC" w:rsidRPr="00E223FA" w:rsidTr="00640605">
        <w:tc>
          <w:tcPr>
            <w:tcW w:w="2408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650FC" w:rsidRPr="00E223FA" w:rsidRDefault="00B650FC" w:rsidP="00640605">
            <w:pPr>
              <w:pStyle w:val="142"/>
              <w:spacing w:line="260" w:lineRule="exact"/>
            </w:pPr>
            <w:r w:rsidRPr="00E223FA">
              <w:rPr>
                <w:rFonts w:hint="eastAsia"/>
              </w:rPr>
              <w:t>內政部</w:t>
            </w:r>
          </w:p>
        </w:tc>
        <w:tc>
          <w:tcPr>
            <w:tcW w:w="1836" w:type="dxa"/>
            <w:tcBorders>
              <w:bottom w:val="double" w:sz="4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1,500</w:t>
            </w:r>
          </w:p>
        </w:tc>
        <w:tc>
          <w:tcPr>
            <w:tcW w:w="1837" w:type="dxa"/>
            <w:tcBorders>
              <w:bottom w:val="double" w:sz="4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  <w:szCs w:val="24"/>
              </w:rPr>
              <w:t>1</w:t>
            </w:r>
            <w:r w:rsidRPr="00E223FA">
              <w:rPr>
                <w:szCs w:val="24"/>
              </w:rPr>
              <w:t>,</w:t>
            </w:r>
            <w:r w:rsidRPr="00E223FA">
              <w:rPr>
                <w:rFonts w:hint="eastAsia"/>
                <w:szCs w:val="24"/>
              </w:rPr>
              <w:t>50</w:t>
            </w:r>
            <w:r w:rsidRPr="00E223FA">
              <w:rPr>
                <w:szCs w:val="24"/>
              </w:rPr>
              <w:t>0</w:t>
            </w:r>
          </w:p>
        </w:tc>
        <w:tc>
          <w:tcPr>
            <w:tcW w:w="1837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B650FC" w:rsidRPr="00E223FA" w:rsidRDefault="00B650FC" w:rsidP="00640605">
            <w:pPr>
              <w:pStyle w:val="142"/>
              <w:spacing w:line="260" w:lineRule="exact"/>
              <w:jc w:val="right"/>
            </w:pPr>
            <w:r w:rsidRPr="00E223FA">
              <w:rPr>
                <w:rFonts w:hint="eastAsia"/>
              </w:rPr>
              <w:t>1</w:t>
            </w:r>
            <w:r w:rsidRPr="00E223FA">
              <w:t>00.00</w:t>
            </w:r>
          </w:p>
        </w:tc>
      </w:tr>
      <w:tr w:rsidR="00B650FC" w:rsidRPr="00E223FA" w:rsidTr="00640605">
        <w:tc>
          <w:tcPr>
            <w:tcW w:w="240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650FC" w:rsidRPr="00357ECD" w:rsidRDefault="00B650FC" w:rsidP="00640605">
            <w:pPr>
              <w:pStyle w:val="142"/>
              <w:spacing w:line="260" w:lineRule="exact"/>
              <w:rPr>
                <w:b/>
              </w:rPr>
            </w:pPr>
            <w:r w:rsidRPr="00357ECD">
              <w:rPr>
                <w:rFonts w:hint="eastAsia"/>
                <w:b/>
              </w:rPr>
              <w:t>合計</w:t>
            </w:r>
          </w:p>
        </w:tc>
        <w:tc>
          <w:tcPr>
            <w:tcW w:w="1836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B650FC" w:rsidRPr="00357ECD" w:rsidRDefault="00B650FC" w:rsidP="00640605">
            <w:pPr>
              <w:pStyle w:val="142"/>
              <w:spacing w:line="260" w:lineRule="exact"/>
              <w:jc w:val="right"/>
              <w:rPr>
                <w:b/>
              </w:rPr>
            </w:pPr>
            <w:r w:rsidRPr="00357ECD">
              <w:rPr>
                <w:rFonts w:hint="eastAsia"/>
                <w:b/>
              </w:rPr>
              <w:t>2</w:t>
            </w:r>
            <w:r w:rsidRPr="00357ECD">
              <w:rPr>
                <w:b/>
              </w:rPr>
              <w:t>,</w:t>
            </w:r>
            <w:r w:rsidRPr="00357ECD">
              <w:rPr>
                <w:rFonts w:hint="eastAsia"/>
                <w:b/>
              </w:rPr>
              <w:t>030</w:t>
            </w:r>
            <w:r w:rsidRPr="00357ECD">
              <w:rPr>
                <w:b/>
              </w:rPr>
              <w:t>,</w:t>
            </w:r>
            <w:r w:rsidRPr="00357ECD">
              <w:rPr>
                <w:rFonts w:hint="eastAsia"/>
                <w:b/>
              </w:rPr>
              <w:t>688</w:t>
            </w:r>
          </w:p>
        </w:tc>
        <w:tc>
          <w:tcPr>
            <w:tcW w:w="183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B650FC" w:rsidRPr="00357ECD" w:rsidRDefault="00B650FC" w:rsidP="00640605">
            <w:pPr>
              <w:pStyle w:val="142"/>
              <w:spacing w:line="260" w:lineRule="exact"/>
              <w:jc w:val="right"/>
              <w:rPr>
                <w:b/>
              </w:rPr>
            </w:pPr>
            <w:r w:rsidRPr="00357ECD">
              <w:rPr>
                <w:rFonts w:hint="eastAsia"/>
                <w:b/>
              </w:rPr>
              <w:t>1</w:t>
            </w:r>
            <w:r w:rsidRPr="00357ECD">
              <w:rPr>
                <w:b/>
              </w:rPr>
              <w:t>,</w:t>
            </w:r>
            <w:r w:rsidRPr="00357ECD">
              <w:rPr>
                <w:rFonts w:hint="eastAsia"/>
                <w:b/>
              </w:rPr>
              <w:t>898</w:t>
            </w:r>
            <w:r w:rsidRPr="00357ECD">
              <w:rPr>
                <w:b/>
              </w:rPr>
              <w:t>,</w:t>
            </w:r>
            <w:r w:rsidRPr="00357ECD">
              <w:rPr>
                <w:rFonts w:hint="eastAsia"/>
                <w:b/>
              </w:rPr>
              <w:t>652</w:t>
            </w:r>
          </w:p>
        </w:tc>
        <w:tc>
          <w:tcPr>
            <w:tcW w:w="1837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0FC" w:rsidRPr="00357ECD" w:rsidRDefault="00B650FC" w:rsidP="00640605">
            <w:pPr>
              <w:pStyle w:val="142"/>
              <w:spacing w:line="260" w:lineRule="exact"/>
              <w:jc w:val="right"/>
              <w:rPr>
                <w:b/>
              </w:rPr>
            </w:pPr>
            <w:r w:rsidRPr="00357ECD">
              <w:rPr>
                <w:b/>
              </w:rPr>
              <w:t>93.50</w:t>
            </w:r>
          </w:p>
        </w:tc>
      </w:tr>
    </w:tbl>
    <w:p w:rsidR="00B650FC" w:rsidRPr="007878E8" w:rsidRDefault="00B650FC" w:rsidP="00640605">
      <w:pPr>
        <w:pStyle w:val="142"/>
        <w:spacing w:line="260" w:lineRule="exact"/>
        <w:ind w:leftChars="-5" w:left="1681" w:hangingChars="697" w:hanging="1695"/>
        <w:jc w:val="both"/>
      </w:pPr>
      <w:r>
        <w:rPr>
          <w:rFonts w:hint="eastAsia"/>
        </w:rPr>
        <w:t xml:space="preserve">     </w:t>
      </w:r>
      <w:r w:rsidRPr="0044481D">
        <w:t>資料來源：</w:t>
      </w:r>
      <w:r>
        <w:rPr>
          <w:rFonts w:hint="eastAsia"/>
        </w:rPr>
        <w:t>各</w:t>
      </w:r>
      <w:r w:rsidRPr="00002D87">
        <w:rPr>
          <w:rFonts w:hint="eastAsia"/>
        </w:rPr>
        <w:t>部會提供</w:t>
      </w:r>
      <w:r w:rsidRPr="007878E8">
        <w:rPr>
          <w:rFonts w:hint="eastAsia"/>
        </w:rPr>
        <w:t>，</w:t>
      </w:r>
      <w:r>
        <w:rPr>
          <w:rFonts w:hint="eastAsia"/>
        </w:rPr>
        <w:t>本中心彙整</w:t>
      </w:r>
      <w:r w:rsidRPr="0044481D">
        <w:rPr>
          <w:rFonts w:hint="eastAsia"/>
        </w:rPr>
        <w:t>。</w:t>
      </w:r>
    </w:p>
    <w:p w:rsidR="00B650FC" w:rsidRDefault="00B650FC" w:rsidP="00640605">
      <w:pPr>
        <w:pStyle w:val="a5"/>
        <w:ind w:left="849" w:hanging="283"/>
        <w:rPr>
          <w:b/>
        </w:rPr>
      </w:pPr>
      <w:r w:rsidRPr="0055500D">
        <w:rPr>
          <w:rFonts w:hint="eastAsia"/>
          <w:b/>
        </w:rPr>
        <w:t>(一)</w:t>
      </w:r>
      <w:r>
        <w:rPr>
          <w:rFonts w:hint="eastAsia"/>
          <w:b/>
        </w:rPr>
        <w:t>中央相關部會近年推動兒少保護措施概況</w:t>
      </w:r>
    </w:p>
    <w:p w:rsidR="00B650FC" w:rsidRDefault="00B650FC" w:rsidP="0064060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鑒於兒少保護</w:t>
      </w:r>
      <w:r w:rsidRPr="00D2303B">
        <w:rPr>
          <w:rFonts w:hAnsi="標楷體" w:hint="eastAsia"/>
        </w:rPr>
        <w:t>措施攸關兒少生活之各層面議題</w:t>
      </w:r>
      <w:r>
        <w:rPr>
          <w:rFonts w:hAnsi="標楷體" w:hint="eastAsia"/>
        </w:rPr>
        <w:t>，</w:t>
      </w:r>
      <w:r w:rsidRPr="00B11D7E">
        <w:rPr>
          <w:rFonts w:hAnsi="標楷體" w:hint="eastAsia"/>
        </w:rPr>
        <w:t>兒童及少年福利與權益保障法(以下稱兒少權法)第7條第2項</w:t>
      </w:r>
      <w:r w:rsidR="0017126B" w:rsidRPr="0017126B">
        <w:rPr>
          <w:rFonts w:hAnsi="標楷體" w:hint="eastAsia"/>
        </w:rPr>
        <w:t>規定針對</w:t>
      </w:r>
      <w:r w:rsidRPr="00967EF5">
        <w:rPr>
          <w:rFonts w:hAnsi="標楷體" w:hint="eastAsia"/>
        </w:rPr>
        <w:t>兒少安全維護及事故傷害防制措施</w:t>
      </w:r>
      <w:r>
        <w:rPr>
          <w:rFonts w:hAnsi="標楷體" w:hint="eastAsia"/>
        </w:rPr>
        <w:t>，依事務屬性，分別賦予</w:t>
      </w:r>
      <w:r w:rsidRPr="00967EF5">
        <w:rPr>
          <w:rFonts w:hAnsi="標楷體" w:hint="eastAsia"/>
        </w:rPr>
        <w:t>主管機關衛生福利部(以下簡稱衛福部)與內政部、教育部、法務部、交通部、勞動部、文化部、數位發展部(以下簡稱數發部)及</w:t>
      </w:r>
      <w:r>
        <w:rPr>
          <w:rFonts w:hAnsi="標楷體" w:hint="eastAsia"/>
        </w:rPr>
        <w:t>國家</w:t>
      </w:r>
      <w:r w:rsidRPr="00967EF5">
        <w:rPr>
          <w:rFonts w:hAnsi="標楷體" w:hint="eastAsia"/>
        </w:rPr>
        <w:t>通訊傳播委員會(以下簡稱通傳會)等目的事業主管機關</w:t>
      </w:r>
      <w:r>
        <w:rPr>
          <w:rFonts w:hAnsi="標楷體" w:hint="eastAsia"/>
        </w:rPr>
        <w:t>權責。又考量</w:t>
      </w:r>
      <w:r w:rsidRPr="00967EF5">
        <w:rPr>
          <w:rFonts w:hAnsi="標楷體" w:hint="eastAsia"/>
        </w:rPr>
        <w:t>原住民族</w:t>
      </w:r>
      <w:r>
        <w:rPr>
          <w:rFonts w:hAnsi="標楷體" w:hint="eastAsia"/>
        </w:rPr>
        <w:t>社會文化</w:t>
      </w:r>
      <w:r w:rsidRPr="00967EF5">
        <w:rPr>
          <w:rFonts w:hAnsi="標楷體" w:hint="eastAsia"/>
        </w:rPr>
        <w:t>之特殊性，原住民族委員會(以</w:t>
      </w:r>
      <w:r w:rsidRPr="00967EF5">
        <w:rPr>
          <w:rFonts w:hAnsi="標楷體" w:hint="eastAsia"/>
        </w:rPr>
        <w:lastRenderedPageBreak/>
        <w:t>下簡稱原民會)辦理原住</w:t>
      </w:r>
      <w:r>
        <w:rPr>
          <w:rFonts w:hAnsi="標楷體" w:hint="eastAsia"/>
        </w:rPr>
        <w:t>民族兒少保護之因地制宜措施。另為確</w:t>
      </w:r>
      <w:r>
        <w:rPr>
          <w:rFonts w:hAnsi="標楷體" w:hint="eastAsia"/>
        </w:rPr>
        <w:lastRenderedPageBreak/>
        <w:t>保兒少安全網之緊密性與保護服務之連續性，相關機關透過</w:t>
      </w:r>
      <w:r w:rsidRPr="00543DE8">
        <w:rPr>
          <w:rFonts w:hAnsi="標楷體" w:hint="eastAsia"/>
        </w:rPr>
        <w:t>資訊串接、人力、經費相互支援</w:t>
      </w:r>
      <w:r>
        <w:rPr>
          <w:rFonts w:hAnsi="標楷體" w:hint="eastAsia"/>
        </w:rPr>
        <w:t>等模式，合作推動各項兒少保護工作。有關</w:t>
      </w:r>
      <w:r w:rsidRPr="00543DE8">
        <w:rPr>
          <w:rFonts w:hAnsi="標楷體" w:hint="eastAsia"/>
        </w:rPr>
        <w:t>中央相關部會近年推動兒少保護措施</w:t>
      </w:r>
      <w:r>
        <w:rPr>
          <w:rFonts w:hAnsi="標楷體" w:hint="eastAsia"/>
        </w:rPr>
        <w:t>，</w:t>
      </w:r>
      <w:r w:rsidRPr="00543DE8">
        <w:rPr>
          <w:rFonts w:hAnsi="標楷體" w:hint="eastAsia"/>
        </w:rPr>
        <w:t>參考兒少保護三級預防概念，大致可區分為一般教育宣導之預防類措施、針對高風險對象</w:t>
      </w:r>
      <w:r>
        <w:rPr>
          <w:rFonts w:hAnsi="標楷體" w:hint="eastAsia"/>
        </w:rPr>
        <w:t>(情境)</w:t>
      </w:r>
      <w:r w:rsidRPr="00543DE8">
        <w:rPr>
          <w:rFonts w:hAnsi="標楷體" w:hint="eastAsia"/>
        </w:rPr>
        <w:t>之預警性措施，以及提供受害者之保護類措施</w:t>
      </w:r>
      <w:r>
        <w:rPr>
          <w:rFonts w:hAnsi="標楷體" w:hint="eastAsia"/>
        </w:rPr>
        <w:t>，謹舉其要者分述如次：</w:t>
      </w:r>
    </w:p>
    <w:p w:rsidR="00B650FC" w:rsidRDefault="00B650FC" w:rsidP="00640605">
      <w:pPr>
        <w:pStyle w:val="21"/>
        <w:ind w:leftChars="202" w:left="1130" w:hangingChars="197" w:hanging="558"/>
        <w:rPr>
          <w:rFonts w:hAnsi="標楷體"/>
        </w:rPr>
      </w:pPr>
      <w:r>
        <w:rPr>
          <w:rFonts w:hAnsi="標楷體" w:hint="eastAsia"/>
        </w:rPr>
        <w:t xml:space="preserve">  </w:t>
      </w:r>
      <w:r w:rsidRPr="00BF3C08">
        <w:rPr>
          <w:rFonts w:hAnsi="標楷體" w:hint="eastAsia"/>
          <w:b/>
        </w:rPr>
        <w:t>1.</w:t>
      </w:r>
      <w:r>
        <w:rPr>
          <w:rFonts w:hAnsi="標楷體" w:hint="eastAsia"/>
          <w:b/>
        </w:rPr>
        <w:t>預防類措施</w:t>
      </w:r>
      <w:r w:rsidRPr="00BF3C08">
        <w:rPr>
          <w:rFonts w:hAnsi="標楷體" w:hint="eastAsia"/>
          <w:b/>
        </w:rPr>
        <w:t>：</w:t>
      </w:r>
      <w:r w:rsidRPr="008C1C90">
        <w:rPr>
          <w:rFonts w:hAnsi="標楷體" w:hint="eastAsia"/>
        </w:rPr>
        <w:t>衛福部與</w:t>
      </w:r>
      <w:r>
        <w:rPr>
          <w:rFonts w:hAnsi="標楷體" w:hint="eastAsia"/>
        </w:rPr>
        <w:t>內政部</w:t>
      </w:r>
      <w:r>
        <w:rPr>
          <w:rFonts w:ascii="微軟正黑體" w:eastAsia="微軟正黑體" w:hAnsi="微軟正黑體" w:hint="eastAsia"/>
        </w:rPr>
        <w:t>、</w:t>
      </w:r>
      <w:r w:rsidRPr="008C1C90">
        <w:rPr>
          <w:rFonts w:hAnsi="標楷體" w:hint="eastAsia"/>
        </w:rPr>
        <w:t>教育部、法務部、通傳會等相關目的事業主管機關、各縣市政府等合作，</w:t>
      </w:r>
      <w:r>
        <w:rPr>
          <w:rFonts w:hAnsi="標楷體" w:hint="eastAsia"/>
        </w:rPr>
        <w:t>就反制濫用</w:t>
      </w:r>
      <w:r w:rsidRPr="008C1C90">
        <w:rPr>
          <w:rFonts w:hAnsi="標楷體" w:hint="eastAsia"/>
        </w:rPr>
        <w:t>菸、酒、檳榔、</w:t>
      </w:r>
      <w:r>
        <w:rPr>
          <w:rFonts w:hAnsi="標楷體" w:hint="eastAsia"/>
        </w:rPr>
        <w:t>藥物</w:t>
      </w:r>
      <w:r>
        <w:rPr>
          <w:rFonts w:ascii="微軟正黑體" w:eastAsia="微軟正黑體" w:hAnsi="微軟正黑體" w:hint="eastAsia"/>
        </w:rPr>
        <w:t>、</w:t>
      </w:r>
      <w:r w:rsidRPr="008C1C90">
        <w:rPr>
          <w:rFonts w:hAnsi="標楷體" w:hint="eastAsia"/>
        </w:rPr>
        <w:t>毒品等</w:t>
      </w:r>
      <w:r>
        <w:rPr>
          <w:rFonts w:hAnsi="標楷體" w:hint="eastAsia"/>
        </w:rPr>
        <w:t>有害</w:t>
      </w:r>
      <w:r w:rsidRPr="008C1C90">
        <w:rPr>
          <w:rFonts w:hAnsi="標楷體" w:hint="eastAsia"/>
        </w:rPr>
        <w:t>物質與</w:t>
      </w:r>
      <w:r>
        <w:rPr>
          <w:rFonts w:hAnsi="標楷體" w:hint="eastAsia"/>
        </w:rPr>
        <w:t>因不當使用</w:t>
      </w:r>
      <w:r w:rsidRPr="008C1C90">
        <w:rPr>
          <w:rFonts w:hAnsi="標楷體" w:hint="eastAsia"/>
        </w:rPr>
        <w:t>3C(包括電腦及其周邊通訊、消費性電子產品、網路使用)</w:t>
      </w:r>
      <w:r>
        <w:rPr>
          <w:rFonts w:hAnsi="標楷體" w:hint="eastAsia"/>
        </w:rPr>
        <w:t>致成癮，以及</w:t>
      </w:r>
      <w:r w:rsidRPr="00676DFF">
        <w:rPr>
          <w:rFonts w:hAnsi="標楷體" w:hint="eastAsia"/>
        </w:rPr>
        <w:t>飆車</w:t>
      </w:r>
      <w:r w:rsidRPr="008C1C90">
        <w:rPr>
          <w:rFonts w:hAnsi="標楷體" w:hint="eastAsia"/>
        </w:rPr>
        <w:t>等加強宣導外，並辦理促進兒少身心健康活動</w:t>
      </w:r>
      <w:r>
        <w:rPr>
          <w:rFonts w:hAnsi="標楷體" w:hint="eastAsia"/>
        </w:rPr>
        <w:t>；</w:t>
      </w:r>
      <w:r w:rsidRPr="00676DFF">
        <w:rPr>
          <w:rFonts w:hAnsi="標楷體" w:hint="eastAsia"/>
        </w:rPr>
        <w:t>文化部、數發部為兼顧產業發展與兒少身心健康，推動出版品、遊戲軟體分級與業者自律及適讀宣導活動</w:t>
      </w:r>
      <w:r>
        <w:rPr>
          <w:rFonts w:hAnsi="標楷體" w:hint="eastAsia"/>
        </w:rPr>
        <w:t>；</w:t>
      </w:r>
      <w:r w:rsidRPr="00676DFF">
        <w:rPr>
          <w:rFonts w:hAnsi="標楷體" w:hint="eastAsia"/>
        </w:rPr>
        <w:t>教育部</w:t>
      </w:r>
      <w:r>
        <w:rPr>
          <w:rFonts w:hAnsi="標楷體" w:hint="eastAsia"/>
        </w:rPr>
        <w:t>為</w:t>
      </w:r>
      <w:r w:rsidRPr="00676DFF">
        <w:rPr>
          <w:rFonts w:hAnsi="標楷體" w:hint="eastAsia"/>
        </w:rPr>
        <w:t>防制兒少遭家庭暴力、虐待</w:t>
      </w:r>
      <w:r>
        <w:rPr>
          <w:rFonts w:hAnsi="標楷體" w:hint="eastAsia"/>
        </w:rPr>
        <w:t>，</w:t>
      </w:r>
      <w:r w:rsidRPr="00676DFF">
        <w:rPr>
          <w:rFonts w:hAnsi="標楷體" w:hint="eastAsia"/>
        </w:rPr>
        <w:t>補助地方政府辦理家庭、親職教育，宣導正當管教作為並提供諮商服務；法務部與民間團體合辦防制兒少遭性侵害(剝削)相關實務研習活動，以提升業務執行成效</w:t>
      </w:r>
      <w:r>
        <w:rPr>
          <w:rFonts w:hAnsi="標楷體" w:hint="eastAsia"/>
        </w:rPr>
        <w:t>；</w:t>
      </w:r>
      <w:r w:rsidRPr="00676DFF">
        <w:rPr>
          <w:rFonts w:hAnsi="標楷體" w:hint="eastAsia"/>
        </w:rPr>
        <w:t>交通部與教育部合作推動校園交通安全教育</w:t>
      </w:r>
      <w:r>
        <w:rPr>
          <w:rFonts w:hAnsi="標楷體" w:hint="eastAsia"/>
        </w:rPr>
        <w:t xml:space="preserve">等。  </w:t>
      </w:r>
    </w:p>
    <w:p w:rsidR="00B650FC" w:rsidRDefault="00B650FC" w:rsidP="00640605">
      <w:pPr>
        <w:pStyle w:val="21"/>
        <w:ind w:leftChars="178" w:left="1131" w:hangingChars="221" w:hanging="627"/>
        <w:rPr>
          <w:rFonts w:hAnsi="標楷體"/>
          <w:b/>
        </w:rPr>
      </w:pPr>
      <w:r>
        <w:rPr>
          <w:rFonts w:hAnsi="標楷體" w:hint="eastAsia"/>
          <w:b/>
        </w:rPr>
        <w:t xml:space="preserve">  2</w:t>
      </w:r>
      <w:r w:rsidRPr="00BF3C08">
        <w:rPr>
          <w:rFonts w:hAnsi="標楷體" w:hint="eastAsia"/>
          <w:b/>
        </w:rPr>
        <w:t>.</w:t>
      </w:r>
      <w:r>
        <w:rPr>
          <w:rFonts w:hAnsi="標楷體" w:hint="eastAsia"/>
          <w:b/>
        </w:rPr>
        <w:t>預警類措施</w:t>
      </w:r>
      <w:r w:rsidRPr="00BF3C08">
        <w:rPr>
          <w:rFonts w:hAnsi="標楷體" w:hint="eastAsia"/>
          <w:b/>
        </w:rPr>
        <w:t>：</w:t>
      </w:r>
      <w:r w:rsidRPr="006C33DA">
        <w:rPr>
          <w:rFonts w:hAnsi="標楷體" w:hint="eastAsia"/>
        </w:rPr>
        <w:t>衛福部補助各縣市政府普設社會福利服務中心</w:t>
      </w:r>
      <w:r>
        <w:rPr>
          <w:rFonts w:hAnsi="標楷體" w:hint="eastAsia"/>
        </w:rPr>
        <w:t>提供脆弱家庭</w:t>
      </w:r>
      <w:r>
        <w:rPr>
          <w:rStyle w:val="af5"/>
          <w:rFonts w:hAnsi="標楷體"/>
        </w:rPr>
        <w:footnoteReference w:id="2"/>
      </w:r>
      <w:r>
        <w:rPr>
          <w:rFonts w:hAnsi="標楷體" w:hint="eastAsia"/>
        </w:rPr>
        <w:t>服務；教育部透過</w:t>
      </w:r>
      <w:r w:rsidRPr="005A20FA">
        <w:rPr>
          <w:rFonts w:hAnsi="標楷體" w:hint="eastAsia"/>
        </w:rPr>
        <w:t>與衛福部及農業部之系統介接，適時辦理</w:t>
      </w:r>
      <w:r>
        <w:rPr>
          <w:rFonts w:hAnsi="標楷體" w:hint="eastAsia"/>
        </w:rPr>
        <w:t>食品安全</w:t>
      </w:r>
      <w:r w:rsidRPr="005A20FA">
        <w:rPr>
          <w:rFonts w:hAnsi="標楷體" w:hint="eastAsia"/>
        </w:rPr>
        <w:t>通報，並落實校園餐飲及衛生輔導訪視計畫</w:t>
      </w:r>
      <w:r>
        <w:rPr>
          <w:rFonts w:hAnsi="標楷體" w:hint="eastAsia"/>
        </w:rPr>
        <w:t>；法務部</w:t>
      </w:r>
      <w:r w:rsidRPr="005A20FA">
        <w:rPr>
          <w:rFonts w:hAnsi="標楷體" w:hint="eastAsia"/>
        </w:rPr>
        <w:t>與教育部、衛福部、勞動部及民間社福機構</w:t>
      </w:r>
      <w:r>
        <w:rPr>
          <w:rFonts w:hAnsi="標楷體" w:hint="eastAsia"/>
        </w:rPr>
        <w:t>針對矯正機構收容兒少，</w:t>
      </w:r>
      <w:r w:rsidRPr="005A20FA">
        <w:rPr>
          <w:rFonts w:hAnsi="標楷體" w:hint="eastAsia"/>
        </w:rPr>
        <w:t>合作辦理包括家庭支持服務、自立生活服務、特殊教育支持網絡以及就業輔導等計畫、方案。</w:t>
      </w:r>
    </w:p>
    <w:p w:rsidR="00B650FC" w:rsidRPr="008C343A" w:rsidRDefault="00B650FC" w:rsidP="00640605">
      <w:pPr>
        <w:pStyle w:val="21"/>
        <w:ind w:leftChars="178" w:left="1131" w:hangingChars="221" w:hanging="627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 xml:space="preserve">  3</w:t>
      </w:r>
      <w:r w:rsidRPr="00BF3C08">
        <w:rPr>
          <w:rFonts w:hAnsi="標楷體" w:hint="eastAsia"/>
          <w:b/>
        </w:rPr>
        <w:t>.</w:t>
      </w:r>
      <w:r>
        <w:rPr>
          <w:rFonts w:hAnsi="標楷體" w:hint="eastAsia"/>
          <w:b/>
        </w:rPr>
        <w:t>保護類措施</w:t>
      </w:r>
      <w:r w:rsidRPr="00BF3C08">
        <w:rPr>
          <w:rFonts w:hAnsi="標楷體" w:hint="eastAsia"/>
          <w:b/>
        </w:rPr>
        <w:t>：</w:t>
      </w:r>
      <w:r>
        <w:rPr>
          <w:rFonts w:hAnsi="標楷體" w:hint="eastAsia"/>
        </w:rPr>
        <w:t>衛福部補助各縣市政府聘用保護社工人力，</w:t>
      </w:r>
      <w:r w:rsidRPr="005A20FA">
        <w:rPr>
          <w:rFonts w:hAnsi="標楷體" w:hint="eastAsia"/>
        </w:rPr>
        <w:t>提供</w:t>
      </w:r>
      <w:r w:rsidRPr="005A20FA">
        <w:rPr>
          <w:rFonts w:hAnsi="標楷體" w:hint="eastAsia"/>
        </w:rPr>
        <w:lastRenderedPageBreak/>
        <w:t>保護服務</w:t>
      </w:r>
      <w:r>
        <w:rPr>
          <w:rFonts w:hAnsi="標楷體" w:hint="eastAsia"/>
        </w:rPr>
        <w:t>，另</w:t>
      </w:r>
      <w:r w:rsidRPr="005A20FA">
        <w:rPr>
          <w:rFonts w:hAnsi="標楷體" w:hint="eastAsia"/>
        </w:rPr>
        <w:t>透過兒少保護區域醫療整合中心，針對兒少保護個案除提供身心診療、家長親職衛教等服務外，並結合社政、檢警單位建立網絡合作機制</w:t>
      </w:r>
      <w:r>
        <w:rPr>
          <w:rFonts w:hAnsi="標楷體" w:hint="eastAsia"/>
        </w:rPr>
        <w:t>；</w:t>
      </w:r>
      <w:r w:rsidRPr="005A20FA">
        <w:rPr>
          <w:rFonts w:hAnsi="標楷體" w:hint="eastAsia"/>
        </w:rPr>
        <w:t>通傳會</w:t>
      </w:r>
      <w:r>
        <w:rPr>
          <w:rFonts w:hAnsi="標楷體" w:hint="eastAsia"/>
        </w:rPr>
        <w:t>與</w:t>
      </w:r>
      <w:r w:rsidRPr="005A20FA">
        <w:rPr>
          <w:rFonts w:hAnsi="標楷體" w:hint="eastAsia"/>
        </w:rPr>
        <w:t>衛福部、教育部、文化部、數發部、內政部</w:t>
      </w:r>
      <w:r>
        <w:rPr>
          <w:rFonts w:hAnsi="標楷體" w:hint="eastAsia"/>
        </w:rPr>
        <w:t>合作</w:t>
      </w:r>
      <w:r w:rsidRPr="005A20FA">
        <w:rPr>
          <w:rFonts w:hAnsi="標楷體" w:hint="eastAsia"/>
        </w:rPr>
        <w:t>委託民間團體成立iWin網路內容防護機構，並分攤該機構運作所需經費</w:t>
      </w:r>
      <w:r>
        <w:rPr>
          <w:rFonts w:hAnsi="標楷體" w:hint="eastAsia"/>
        </w:rPr>
        <w:t>，</w:t>
      </w:r>
      <w:r w:rsidRPr="005A20FA">
        <w:rPr>
          <w:rFonts w:hAnsi="標楷體" w:hint="eastAsia"/>
        </w:rPr>
        <w:t>辦理相關教育宣導</w:t>
      </w:r>
      <w:r w:rsidRPr="00A71C61">
        <w:rPr>
          <w:rFonts w:hAnsi="標楷體" w:hint="eastAsia"/>
        </w:rPr>
        <w:t>、</w:t>
      </w:r>
      <w:r w:rsidRPr="005A20FA">
        <w:rPr>
          <w:rFonts w:hAnsi="標楷體" w:hint="eastAsia"/>
        </w:rPr>
        <w:t>受理民眾申訴案件轉請相關權責機關或網路平台業者處理</w:t>
      </w:r>
      <w:r>
        <w:rPr>
          <w:rFonts w:hAnsi="標楷體" w:hint="eastAsia"/>
        </w:rPr>
        <w:t>；</w:t>
      </w:r>
      <w:r w:rsidRPr="00A71C61">
        <w:rPr>
          <w:rFonts w:hAnsi="標楷體" w:hint="eastAsia"/>
        </w:rPr>
        <w:t>教育部與衛福部</w:t>
      </w:r>
      <w:r>
        <w:rPr>
          <w:rFonts w:hAnsi="標楷體" w:hint="eastAsia"/>
        </w:rPr>
        <w:t>合作，</w:t>
      </w:r>
      <w:r w:rsidRPr="00A71C61">
        <w:rPr>
          <w:rFonts w:hAnsi="標楷體" w:hint="eastAsia"/>
        </w:rPr>
        <w:t>協調各縣市政府設立安置遭受性剝削之兒少被害人之中途學校，針對兒少被害人進行全天候關懷教育與心理輔導。</w:t>
      </w:r>
    </w:p>
    <w:p w:rsidR="00B650FC" w:rsidRDefault="00B650FC" w:rsidP="00640605">
      <w:pPr>
        <w:pStyle w:val="a5"/>
        <w:ind w:left="849" w:hanging="283"/>
        <w:rPr>
          <w:b/>
        </w:rPr>
      </w:pPr>
      <w:r w:rsidRPr="0055500D">
        <w:rPr>
          <w:rFonts w:hint="eastAsia"/>
          <w:b/>
        </w:rPr>
        <w:t>(二</w:t>
      </w:r>
      <w:r>
        <w:rPr>
          <w:rFonts w:hint="eastAsia"/>
          <w:b/>
        </w:rPr>
        <w:t>)中央相關部會近年推動各類兒少保護措施相關經費規模呈增加趨勢</w:t>
      </w:r>
      <w:r>
        <w:rPr>
          <w:rFonts w:hAnsi="標楷體" w:hint="eastAsia"/>
          <w:b/>
        </w:rPr>
        <w:t>，</w:t>
      </w:r>
      <w:r>
        <w:rPr>
          <w:rFonts w:hint="eastAsia"/>
          <w:b/>
        </w:rPr>
        <w:t>其中1</w:t>
      </w:r>
      <w:r>
        <w:rPr>
          <w:b/>
        </w:rPr>
        <w:t>12</w:t>
      </w:r>
      <w:r>
        <w:rPr>
          <w:rFonts w:hint="eastAsia"/>
          <w:b/>
        </w:rPr>
        <w:t>年度預防與預警類措施經費之占比已逾8成</w:t>
      </w:r>
    </w:p>
    <w:p w:rsidR="00B650FC" w:rsidRDefault="00B650FC" w:rsidP="00640605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依衛福部與</w:t>
      </w:r>
      <w:r w:rsidRPr="00E42A61">
        <w:rPr>
          <w:rFonts w:hint="eastAsia"/>
        </w:rPr>
        <w:t>中央</w:t>
      </w:r>
      <w:r>
        <w:rPr>
          <w:rFonts w:hint="eastAsia"/>
        </w:rPr>
        <w:t>相關部會</w:t>
      </w:r>
      <w:r w:rsidRPr="00E42A61">
        <w:rPr>
          <w:rFonts w:hint="eastAsia"/>
        </w:rPr>
        <w:t>提供</w:t>
      </w:r>
      <w:r>
        <w:rPr>
          <w:rFonts w:hint="eastAsia"/>
        </w:rPr>
        <w:t>資料</w:t>
      </w:r>
      <w:r>
        <w:rPr>
          <w:rFonts w:hAnsi="標楷體" w:hint="eastAsia"/>
        </w:rPr>
        <w:t>，</w:t>
      </w:r>
      <w:r w:rsidRPr="00E42A61">
        <w:rPr>
          <w:rFonts w:hint="eastAsia"/>
        </w:rPr>
        <w:t>108至112年度兒少保護措施經費之預算</w:t>
      </w:r>
      <w:r>
        <w:rPr>
          <w:rFonts w:hint="eastAsia"/>
        </w:rPr>
        <w:t>合計</w:t>
      </w:r>
      <w:r w:rsidRPr="00E42A61">
        <w:rPr>
          <w:rFonts w:hint="eastAsia"/>
        </w:rPr>
        <w:t>數自5億9,040萬4千元逐年增至20億3,068萬8千元(增幅2.44倍)，同期間決算</w:t>
      </w:r>
      <w:r>
        <w:rPr>
          <w:rFonts w:hint="eastAsia"/>
        </w:rPr>
        <w:t>合計</w:t>
      </w:r>
      <w:r w:rsidRPr="00E42A61">
        <w:rPr>
          <w:rFonts w:hint="eastAsia"/>
        </w:rPr>
        <w:t>數則自5億8,856萬4千元提高至18億9,865萬2千元(增幅2.23倍)(詳表</w:t>
      </w:r>
      <w:r>
        <w:rPr>
          <w:rFonts w:hint="eastAsia"/>
        </w:rPr>
        <w:t>2</w:t>
      </w:r>
      <w:r w:rsidRPr="00E42A61">
        <w:rPr>
          <w:rFonts w:hint="eastAsia"/>
        </w:rPr>
        <w:t>)，</w:t>
      </w:r>
      <w:r>
        <w:rPr>
          <w:rFonts w:hint="eastAsia"/>
        </w:rPr>
        <w:t>反映中央</w:t>
      </w:r>
      <w:r w:rsidRPr="00E42A61">
        <w:rPr>
          <w:rFonts w:hint="eastAsia"/>
        </w:rPr>
        <w:t>政府</w:t>
      </w:r>
      <w:r>
        <w:rPr>
          <w:rFonts w:hint="eastAsia"/>
        </w:rPr>
        <w:t>近年</w:t>
      </w:r>
      <w:r w:rsidRPr="00E42A61">
        <w:rPr>
          <w:rFonts w:hint="eastAsia"/>
        </w:rPr>
        <w:t>對兒少保護服務之重視，且逐年</w:t>
      </w:r>
      <w:r>
        <w:rPr>
          <w:rFonts w:hint="eastAsia"/>
        </w:rPr>
        <w:t>擴增</w:t>
      </w:r>
      <w:r w:rsidRPr="00E42A61">
        <w:rPr>
          <w:rFonts w:hint="eastAsia"/>
        </w:rPr>
        <w:t>相關經費</w:t>
      </w:r>
      <w:r>
        <w:rPr>
          <w:rFonts w:hint="eastAsia"/>
        </w:rPr>
        <w:t>規模</w:t>
      </w:r>
      <w:r w:rsidRPr="00E97A33">
        <w:rPr>
          <w:rFonts w:hAnsi="標楷體" w:hint="eastAsia"/>
        </w:rPr>
        <w:t>。</w:t>
      </w:r>
    </w:p>
    <w:p w:rsidR="00B650FC" w:rsidRPr="00E92FC3" w:rsidRDefault="00B650FC" w:rsidP="0064060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進一步檢視</w:t>
      </w:r>
      <w:r w:rsidRPr="00843D9A">
        <w:rPr>
          <w:rFonts w:hAnsi="標楷體" w:hint="eastAsia"/>
        </w:rPr>
        <w:t>中央</w:t>
      </w:r>
      <w:r>
        <w:rPr>
          <w:rFonts w:hAnsi="標楷體" w:hint="eastAsia"/>
        </w:rPr>
        <w:t>相關</w:t>
      </w:r>
      <w:r w:rsidRPr="00843D9A">
        <w:rPr>
          <w:rFonts w:hAnsi="標楷體" w:hint="eastAsia"/>
        </w:rPr>
        <w:t>部會辦理</w:t>
      </w:r>
      <w:r>
        <w:rPr>
          <w:rFonts w:hAnsi="標楷體" w:hint="eastAsia"/>
        </w:rPr>
        <w:t>兒少保護工作之經費配置情形，各類兒少保護</w:t>
      </w:r>
      <w:r w:rsidRPr="00843D9A">
        <w:rPr>
          <w:rFonts w:hAnsi="標楷體" w:hint="eastAsia"/>
        </w:rPr>
        <w:t>措施之預、決算</w:t>
      </w:r>
      <w:r>
        <w:rPr>
          <w:rFonts w:hAnsi="標楷體" w:hint="eastAsia"/>
        </w:rPr>
        <w:t>合計</w:t>
      </w:r>
      <w:r w:rsidRPr="00843D9A">
        <w:rPr>
          <w:rFonts w:hAnsi="標楷體" w:hint="eastAsia"/>
        </w:rPr>
        <w:t>數規模均有增加趨勢，其中預防與預警類之決算數合計占比由108年度之75.69%逐年提高至112年度之84.89%，</w:t>
      </w:r>
      <w:r>
        <w:rPr>
          <w:rFonts w:hAnsi="標楷體" w:hint="eastAsia"/>
        </w:rPr>
        <w:t>顯示</w:t>
      </w:r>
      <w:r w:rsidRPr="00843D9A">
        <w:rPr>
          <w:rFonts w:hAnsi="標楷體" w:hint="eastAsia"/>
        </w:rPr>
        <w:t>中央政府</w:t>
      </w:r>
      <w:r>
        <w:rPr>
          <w:rFonts w:hAnsi="標楷體" w:hint="eastAsia"/>
        </w:rPr>
        <w:t>近年</w:t>
      </w:r>
      <w:r w:rsidRPr="00843D9A">
        <w:rPr>
          <w:rFonts w:hAnsi="標楷體" w:hint="eastAsia"/>
        </w:rPr>
        <w:t>逐步強化相關預防(警)措施</w:t>
      </w:r>
      <w:r>
        <w:rPr>
          <w:rFonts w:hAnsi="標楷體" w:hint="eastAsia"/>
        </w:rPr>
        <w:t>，以源頭管控方式提升</w:t>
      </w:r>
      <w:r w:rsidRPr="00843D9A">
        <w:rPr>
          <w:rFonts w:hAnsi="標楷體" w:hint="eastAsia"/>
        </w:rPr>
        <w:t>兒少保護作為</w:t>
      </w:r>
      <w:r>
        <w:rPr>
          <w:rFonts w:hAnsi="標楷體" w:hint="eastAsia"/>
        </w:rPr>
        <w:t>之成效</w:t>
      </w:r>
      <w:r w:rsidRPr="00843D9A">
        <w:rPr>
          <w:rFonts w:hAnsi="標楷體" w:hint="eastAsia"/>
        </w:rPr>
        <w:t>。</w:t>
      </w:r>
    </w:p>
    <w:p w:rsidR="00B650FC" w:rsidRPr="00843D9A" w:rsidRDefault="00B650FC" w:rsidP="00640605">
      <w:pPr>
        <w:spacing w:line="280" w:lineRule="exact"/>
        <w:ind w:leftChars="212" w:left="6443" w:hangingChars="2286" w:hanging="5843"/>
        <w:jc w:val="left"/>
        <w:rPr>
          <w:rFonts w:hAnsi="標楷體"/>
          <w:snapToGrid/>
          <w:w w:val="90"/>
          <w:sz w:val="24"/>
          <w:szCs w:val="24"/>
        </w:rPr>
      </w:pPr>
      <w:r w:rsidRPr="00843D9A">
        <w:rPr>
          <w:rFonts w:hAnsi="標楷體" w:hint="eastAsia"/>
          <w:b/>
          <w:bCs/>
          <w:snapToGrid/>
          <w:w w:val="90"/>
          <w:szCs w:val="24"/>
        </w:rPr>
        <w:t>表</w:t>
      </w:r>
      <w:r>
        <w:rPr>
          <w:rFonts w:hAnsi="標楷體" w:hint="eastAsia"/>
          <w:b/>
          <w:bCs/>
          <w:snapToGrid/>
          <w:w w:val="90"/>
          <w:szCs w:val="24"/>
        </w:rPr>
        <w:t>2</w:t>
      </w:r>
      <w:r w:rsidRPr="00843D9A">
        <w:rPr>
          <w:rFonts w:hAnsi="標楷體" w:hint="eastAsia"/>
          <w:b/>
          <w:bCs/>
          <w:snapToGrid/>
          <w:w w:val="90"/>
          <w:szCs w:val="24"/>
        </w:rPr>
        <w:t xml:space="preserve"> 108至11</w:t>
      </w:r>
      <w:r>
        <w:rPr>
          <w:rFonts w:hAnsi="標楷體" w:hint="eastAsia"/>
          <w:b/>
          <w:bCs/>
          <w:snapToGrid/>
          <w:w w:val="90"/>
          <w:szCs w:val="24"/>
        </w:rPr>
        <w:t>2</w:t>
      </w:r>
      <w:r w:rsidRPr="00843D9A">
        <w:rPr>
          <w:rFonts w:hAnsi="標楷體" w:hint="eastAsia"/>
          <w:b/>
          <w:bCs/>
          <w:snapToGrid/>
          <w:w w:val="90"/>
          <w:szCs w:val="24"/>
        </w:rPr>
        <w:t>年度</w:t>
      </w:r>
      <w:r>
        <w:rPr>
          <w:rFonts w:hAnsi="標楷體" w:hint="eastAsia"/>
          <w:b/>
          <w:bCs/>
          <w:snapToGrid/>
          <w:w w:val="90"/>
          <w:szCs w:val="24"/>
        </w:rPr>
        <w:t>中央各部會各類</w:t>
      </w:r>
      <w:r w:rsidRPr="00843D9A">
        <w:rPr>
          <w:rFonts w:hAnsi="標楷體" w:hint="eastAsia"/>
          <w:b/>
          <w:bCs/>
          <w:snapToGrid/>
          <w:w w:val="90"/>
          <w:szCs w:val="24"/>
        </w:rPr>
        <w:t>兒少保護措施之</w:t>
      </w:r>
      <w:r w:rsidRPr="00843D9A">
        <w:rPr>
          <w:rFonts w:hAnsi="標楷體" w:hint="eastAsia"/>
          <w:b/>
          <w:bCs/>
          <w:snapToGrid/>
          <w:spacing w:val="-6"/>
          <w:w w:val="90"/>
          <w:szCs w:val="24"/>
        </w:rPr>
        <w:t>經費</w:t>
      </w:r>
      <w:r>
        <w:rPr>
          <w:rFonts w:hAnsi="標楷體" w:hint="eastAsia"/>
          <w:b/>
          <w:bCs/>
          <w:snapToGrid/>
          <w:spacing w:val="-6"/>
          <w:w w:val="90"/>
          <w:szCs w:val="24"/>
        </w:rPr>
        <w:t>運用情形</w:t>
      </w:r>
      <w:r w:rsidRPr="00843D9A">
        <w:rPr>
          <w:rFonts w:hAnsi="標楷體" w:hint="eastAsia"/>
          <w:b/>
          <w:bCs/>
          <w:snapToGrid/>
          <w:spacing w:val="-6"/>
          <w:w w:val="90"/>
          <w:szCs w:val="24"/>
        </w:rPr>
        <w:t>表</w:t>
      </w:r>
      <w:r>
        <w:rPr>
          <w:rFonts w:hAnsi="標楷體" w:hint="eastAsia"/>
          <w:snapToGrid/>
          <w:w w:val="90"/>
          <w:sz w:val="24"/>
          <w:szCs w:val="24"/>
        </w:rPr>
        <w:t xml:space="preserve">   </w:t>
      </w:r>
      <w:r w:rsidRPr="00843D9A">
        <w:rPr>
          <w:rFonts w:hAnsi="標楷體" w:hint="eastAsia"/>
          <w:snapToGrid/>
          <w:w w:val="90"/>
          <w:sz w:val="24"/>
          <w:szCs w:val="24"/>
        </w:rPr>
        <w:t>單位：新臺幣千元；%</w:t>
      </w:r>
    </w:p>
    <w:tbl>
      <w:tblPr>
        <w:tblW w:w="0" w:type="auto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377"/>
        <w:gridCol w:w="1267"/>
        <w:gridCol w:w="1268"/>
        <w:gridCol w:w="1268"/>
        <w:gridCol w:w="1268"/>
      </w:tblGrid>
      <w:tr w:rsidR="00B650FC" w:rsidRPr="004F55A2" w:rsidTr="00640605">
        <w:trPr>
          <w:trHeight w:val="607"/>
          <w:tblHeader/>
        </w:trPr>
        <w:tc>
          <w:tcPr>
            <w:tcW w:w="2953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650FC" w:rsidRDefault="00B650FC" w:rsidP="00640605">
            <w:pPr>
              <w:pStyle w:val="142"/>
              <w:spacing w:line="240" w:lineRule="exact"/>
            </w:pPr>
            <w:r>
              <w:t xml:space="preserve">         </w:t>
            </w:r>
            <w:r>
              <w:rPr>
                <w:rFonts w:hint="eastAsia"/>
              </w:rPr>
              <w:t xml:space="preserve">  </w:t>
            </w:r>
            <w:r w:rsidRPr="00DE2D51">
              <w:rPr>
                <w:rFonts w:hint="eastAsia"/>
              </w:rPr>
              <w:t>項目</w:t>
            </w:r>
          </w:p>
          <w:p w:rsidR="00B650FC" w:rsidRDefault="00B650FC" w:rsidP="00640605">
            <w:pPr>
              <w:pStyle w:val="142"/>
              <w:spacing w:line="240" w:lineRule="exact"/>
              <w:jc w:val="both"/>
            </w:pPr>
            <w:r w:rsidRPr="00DE2D51">
              <w:rPr>
                <w:rFonts w:hint="eastAsia"/>
              </w:rPr>
              <w:t>經費類別</w:t>
            </w:r>
          </w:p>
          <w:p w:rsidR="00B650FC" w:rsidRPr="00DE2D51" w:rsidRDefault="00B650FC" w:rsidP="00640605">
            <w:pPr>
              <w:pStyle w:val="142"/>
              <w:spacing w:line="240" w:lineRule="exact"/>
              <w:jc w:val="both"/>
            </w:pPr>
            <w:r w:rsidRPr="00DE2D51">
              <w:rPr>
                <w:rFonts w:hint="eastAsia"/>
              </w:rPr>
              <w:t>、年度</w:t>
            </w:r>
          </w:p>
        </w:tc>
        <w:tc>
          <w:tcPr>
            <w:tcW w:w="12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40" w:lineRule="exact"/>
            </w:pPr>
            <w:r w:rsidRPr="00DE2D51">
              <w:rPr>
                <w:rFonts w:hint="eastAsia"/>
              </w:rPr>
              <w:t>預防類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40" w:lineRule="exact"/>
            </w:pPr>
            <w:r w:rsidRPr="00DE2D51">
              <w:rPr>
                <w:rFonts w:hint="eastAsia"/>
              </w:rPr>
              <w:t>預警類</w:t>
            </w:r>
          </w:p>
        </w:tc>
        <w:tc>
          <w:tcPr>
            <w:tcW w:w="1268" w:type="dxa"/>
            <w:tcBorders>
              <w:top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40" w:lineRule="exact"/>
            </w:pPr>
            <w:r w:rsidRPr="00DE2D51">
              <w:rPr>
                <w:rFonts w:hint="eastAsia"/>
              </w:rPr>
              <w:t>保護類</w:t>
            </w:r>
          </w:p>
        </w:tc>
        <w:tc>
          <w:tcPr>
            <w:tcW w:w="1268" w:type="dxa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40" w:lineRule="exact"/>
            </w:pPr>
            <w:r w:rsidRPr="00DE2D51">
              <w:rPr>
                <w:rFonts w:hint="eastAsia"/>
              </w:rPr>
              <w:t>總計</w:t>
            </w:r>
          </w:p>
        </w:tc>
      </w:tr>
      <w:tr w:rsidR="00B650FC" w:rsidRPr="004F55A2" w:rsidTr="00640605">
        <w:tc>
          <w:tcPr>
            <w:tcW w:w="57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108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預算合計數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81</w:t>
            </w:r>
            <w:r w:rsidRPr="004F55A2">
              <w:t>,</w:t>
            </w:r>
            <w:r w:rsidRPr="004F55A2">
              <w:rPr>
                <w:rFonts w:hint="eastAsia"/>
              </w:rPr>
              <w:t>333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336</w:t>
            </w:r>
            <w:r w:rsidRPr="004F55A2">
              <w:t>,</w:t>
            </w:r>
            <w:r w:rsidRPr="004F55A2">
              <w:rPr>
                <w:rFonts w:hint="eastAsia"/>
              </w:rPr>
              <w:t>088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72,983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590</w:t>
            </w:r>
            <w:r w:rsidRPr="004F55A2">
              <w:t>,</w:t>
            </w:r>
            <w:r w:rsidRPr="004F55A2">
              <w:rPr>
                <w:rFonts w:hint="eastAsia"/>
              </w:rPr>
              <w:t>404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決算合計數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43,742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3</w:t>
            </w:r>
            <w:r w:rsidRPr="004F55A2">
              <w:t>01,770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43,052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5</w:t>
            </w:r>
            <w:r w:rsidRPr="004F55A2">
              <w:t>88,564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各類措施決算數占比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4.42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5</w:t>
            </w:r>
            <w:r w:rsidRPr="004F55A2">
              <w:t>1.27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4.31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00.00</w:t>
            </w:r>
          </w:p>
        </w:tc>
      </w:tr>
      <w:tr w:rsidR="00B650FC" w:rsidRPr="004F55A2" w:rsidTr="00640605">
        <w:tc>
          <w:tcPr>
            <w:tcW w:w="57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lastRenderedPageBreak/>
              <w:t>109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預算合計數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67,030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4</w:t>
            </w:r>
            <w:r w:rsidRPr="004F55A2">
              <w:t>99,942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76,175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9</w:t>
            </w:r>
            <w:r w:rsidRPr="004F55A2">
              <w:t>43,147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決算合計數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18,287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4</w:t>
            </w:r>
            <w:r w:rsidRPr="004F55A2">
              <w:t>26,854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54,127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7</w:t>
            </w:r>
            <w:r w:rsidRPr="004F55A2">
              <w:t>99,268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各類措施決算數占比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t>27.31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5</w:t>
            </w:r>
            <w:r w:rsidRPr="004F55A2">
              <w:t>3.41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9.28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00.00</w:t>
            </w:r>
          </w:p>
        </w:tc>
      </w:tr>
      <w:tr w:rsidR="00B650FC" w:rsidRPr="004F55A2" w:rsidTr="00640605">
        <w:tc>
          <w:tcPr>
            <w:tcW w:w="57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110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預算合計數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52,550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5</w:t>
            </w:r>
            <w:r w:rsidRPr="004F55A2">
              <w:t>44,147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82,700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9</w:t>
            </w:r>
            <w:r w:rsidRPr="004F55A2">
              <w:t>79,397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決算合計數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14,769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4</w:t>
            </w:r>
            <w:r w:rsidRPr="004F55A2">
              <w:t>70,604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55,282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8</w:t>
            </w:r>
            <w:r w:rsidRPr="004F55A2">
              <w:t>40,655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各類措施決算數占比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5.55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5</w:t>
            </w:r>
            <w:r w:rsidRPr="004F55A2">
              <w:t>5.98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8.47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00.00</w:t>
            </w:r>
          </w:p>
        </w:tc>
      </w:tr>
      <w:tr w:rsidR="00B650FC" w:rsidRPr="004F55A2" w:rsidTr="00640605">
        <w:tc>
          <w:tcPr>
            <w:tcW w:w="57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111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預算合計數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16,370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1</w:t>
            </w:r>
            <w:r w:rsidRPr="00087593">
              <w:rPr>
                <w:sz w:val="22"/>
                <w:szCs w:val="22"/>
              </w:rPr>
              <w:t>,333,034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80,199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1</w:t>
            </w:r>
            <w:r w:rsidRPr="00087593">
              <w:rPr>
                <w:sz w:val="22"/>
                <w:szCs w:val="22"/>
              </w:rPr>
              <w:t>,829,603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決算合計數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35,522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1</w:t>
            </w:r>
            <w:r w:rsidRPr="00087593">
              <w:rPr>
                <w:sz w:val="22"/>
                <w:szCs w:val="22"/>
              </w:rPr>
              <w:t>,023,939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74,154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1</w:t>
            </w:r>
            <w:r w:rsidRPr="00087593">
              <w:rPr>
                <w:sz w:val="22"/>
                <w:szCs w:val="22"/>
              </w:rPr>
              <w:t>,533,615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各類措施決算數占比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5.35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6</w:t>
            </w:r>
            <w:r w:rsidRPr="004F55A2">
              <w:t>6.77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7.88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00.00</w:t>
            </w:r>
          </w:p>
        </w:tc>
      </w:tr>
      <w:tr w:rsidR="00B650FC" w:rsidRPr="004F55A2" w:rsidTr="00640605">
        <w:tc>
          <w:tcPr>
            <w:tcW w:w="57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112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預算合計數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01,366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1</w:t>
            </w:r>
            <w:r w:rsidRPr="00087593">
              <w:rPr>
                <w:sz w:val="22"/>
                <w:szCs w:val="22"/>
              </w:rPr>
              <w:t>,516,406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3</w:t>
            </w:r>
            <w:r w:rsidRPr="004F55A2">
              <w:t>12,916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2</w:t>
            </w:r>
            <w:r w:rsidRPr="00087593">
              <w:rPr>
                <w:sz w:val="22"/>
                <w:szCs w:val="22"/>
              </w:rPr>
              <w:t>,030,688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決算合計數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92,860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1</w:t>
            </w:r>
            <w:r w:rsidRPr="00087593">
              <w:rPr>
                <w:sz w:val="22"/>
                <w:szCs w:val="22"/>
              </w:rPr>
              <w:t>,</w:t>
            </w:r>
            <w:r w:rsidRPr="00087593">
              <w:rPr>
                <w:rFonts w:hint="eastAsia"/>
                <w:sz w:val="22"/>
                <w:szCs w:val="22"/>
              </w:rPr>
              <w:t>418,884</w:t>
            </w:r>
          </w:p>
        </w:tc>
        <w:tc>
          <w:tcPr>
            <w:tcW w:w="126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2</w:t>
            </w:r>
            <w:r w:rsidRPr="004F55A2">
              <w:t>86,908</w:t>
            </w:r>
          </w:p>
        </w:tc>
        <w:tc>
          <w:tcPr>
            <w:tcW w:w="1268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087593" w:rsidRDefault="00B650FC" w:rsidP="00640605">
            <w:pPr>
              <w:pStyle w:val="142"/>
              <w:spacing w:line="260" w:lineRule="exact"/>
              <w:jc w:val="right"/>
              <w:rPr>
                <w:sz w:val="22"/>
                <w:szCs w:val="22"/>
              </w:rPr>
            </w:pPr>
            <w:r w:rsidRPr="00087593">
              <w:rPr>
                <w:rFonts w:hint="eastAsia"/>
                <w:sz w:val="22"/>
                <w:szCs w:val="22"/>
              </w:rPr>
              <w:t>1</w:t>
            </w:r>
            <w:r w:rsidRPr="00087593">
              <w:rPr>
                <w:sz w:val="22"/>
                <w:szCs w:val="22"/>
              </w:rPr>
              <w:t>,898,652</w:t>
            </w:r>
          </w:p>
        </w:tc>
      </w:tr>
      <w:tr w:rsidR="00B650FC" w:rsidRPr="004F55A2" w:rsidTr="00640605">
        <w:tc>
          <w:tcPr>
            <w:tcW w:w="57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23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各類措施決算數占比</w:t>
            </w:r>
          </w:p>
        </w:tc>
        <w:tc>
          <w:tcPr>
            <w:tcW w:w="12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0.16</w:t>
            </w:r>
          </w:p>
        </w:tc>
        <w:tc>
          <w:tcPr>
            <w:tcW w:w="126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7</w:t>
            </w:r>
            <w:r w:rsidRPr="004F55A2">
              <w:t>4.73</w:t>
            </w:r>
          </w:p>
        </w:tc>
        <w:tc>
          <w:tcPr>
            <w:tcW w:w="1268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5.11</w:t>
            </w:r>
          </w:p>
        </w:tc>
        <w:tc>
          <w:tcPr>
            <w:tcW w:w="1268" w:type="dxa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F55A2" w:rsidRDefault="00B650FC" w:rsidP="00640605">
            <w:pPr>
              <w:pStyle w:val="142"/>
              <w:spacing w:line="260" w:lineRule="exact"/>
              <w:jc w:val="right"/>
            </w:pPr>
            <w:r w:rsidRPr="004F55A2">
              <w:rPr>
                <w:rFonts w:hint="eastAsia"/>
              </w:rPr>
              <w:t>1</w:t>
            </w:r>
            <w:r w:rsidRPr="004F55A2">
              <w:t>00.00</w:t>
            </w:r>
          </w:p>
        </w:tc>
      </w:tr>
    </w:tbl>
    <w:p w:rsidR="00B650FC" w:rsidRDefault="00B650FC" w:rsidP="00640605">
      <w:pPr>
        <w:pStyle w:val="142"/>
        <w:spacing w:line="240" w:lineRule="exact"/>
        <w:ind w:leftChars="15" w:left="1669" w:hangingChars="669" w:hanging="1627"/>
        <w:jc w:val="both"/>
      </w:pPr>
      <w:r>
        <w:rPr>
          <w:rFonts w:hint="eastAsia"/>
        </w:rPr>
        <w:t xml:space="preserve">    說    明</w:t>
      </w:r>
      <w:r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預防類措施包括</w:t>
      </w:r>
      <w:r w:rsidRPr="00002D87">
        <w:rPr>
          <w:rFonts w:hint="eastAsia"/>
        </w:rPr>
        <w:t>預防兒少從事禁制行為及接觸不良內容、防制兒少遭家庭暴力、虐待、性侵害(剝削)</w:t>
      </w:r>
      <w:r>
        <w:rPr>
          <w:rFonts w:hint="eastAsia"/>
        </w:rPr>
        <w:t>及</w:t>
      </w:r>
      <w:r w:rsidRPr="00002D87">
        <w:rPr>
          <w:rFonts w:hint="eastAsia"/>
        </w:rPr>
        <w:t>兒少交通安全</w:t>
      </w:r>
      <w:r>
        <w:rPr>
          <w:rFonts w:hint="eastAsia"/>
        </w:rPr>
        <w:t>等</w:t>
      </w:r>
      <w:r>
        <w:rPr>
          <w:rFonts w:hAnsi="標楷體" w:hint="eastAsia"/>
        </w:rPr>
        <w:t>；</w:t>
      </w:r>
      <w:r>
        <w:rPr>
          <w:rFonts w:hint="eastAsia"/>
        </w:rPr>
        <w:t>預警類措施包括針對高風險個案強化服務功能、維護校園食品安全及</w:t>
      </w:r>
      <w:r w:rsidRPr="00002D87">
        <w:rPr>
          <w:rFonts w:hint="eastAsia"/>
        </w:rPr>
        <w:t>對矯正機構收容兒少之輔導措施</w:t>
      </w:r>
      <w:r>
        <w:rPr>
          <w:rFonts w:hint="eastAsia"/>
        </w:rPr>
        <w:t>等</w:t>
      </w:r>
      <w:r>
        <w:rPr>
          <w:rFonts w:hAnsi="標楷體" w:hint="eastAsia"/>
        </w:rPr>
        <w:t>；保護類措施包括</w:t>
      </w:r>
      <w:r w:rsidRPr="00002D87">
        <w:rPr>
          <w:rFonts w:hAnsi="標楷體" w:hint="eastAsia"/>
        </w:rPr>
        <w:t>提升保護人力之質與量、提供整合性</w:t>
      </w:r>
      <w:r>
        <w:rPr>
          <w:rFonts w:hAnsi="標楷體" w:hint="eastAsia"/>
        </w:rPr>
        <w:t>保護服務、網路內容防護及</w:t>
      </w:r>
      <w:r w:rsidRPr="00002D87">
        <w:rPr>
          <w:rFonts w:hAnsi="標楷體" w:hint="eastAsia"/>
        </w:rPr>
        <w:t>設立中途學校安置遭受性剝削之兒少</w:t>
      </w:r>
      <w:r>
        <w:rPr>
          <w:rFonts w:hAnsi="標楷體" w:hint="eastAsia"/>
        </w:rPr>
        <w:t>等。</w:t>
      </w:r>
      <w:r>
        <w:rPr>
          <w:rFonts w:hint="eastAsia"/>
        </w:rPr>
        <w:t xml:space="preserve">   </w:t>
      </w:r>
    </w:p>
    <w:p w:rsidR="00B650FC" w:rsidRPr="009634E8" w:rsidRDefault="00B650FC" w:rsidP="00640605">
      <w:pPr>
        <w:pStyle w:val="142"/>
        <w:spacing w:line="240" w:lineRule="exact"/>
        <w:ind w:leftChars="-5" w:left="1681" w:hangingChars="697" w:hanging="1695"/>
        <w:jc w:val="both"/>
        <w:rPr>
          <w:rFonts w:hAnsi="標楷體"/>
        </w:rPr>
      </w:pPr>
      <w:r>
        <w:rPr>
          <w:rFonts w:hint="eastAsia"/>
        </w:rPr>
        <w:t xml:space="preserve">    </w:t>
      </w:r>
      <w:r w:rsidRPr="0044481D">
        <w:t>資料來源：</w:t>
      </w:r>
      <w:r w:rsidRPr="00614BC2">
        <w:rPr>
          <w:rFonts w:hint="eastAsia"/>
        </w:rPr>
        <w:t>衛福部、教育部、原民會、交通部、法務部、勞動部、文化部、通傳會、數發部及內政部</w:t>
      </w:r>
      <w:r w:rsidRPr="00002D87">
        <w:rPr>
          <w:rFonts w:hint="eastAsia"/>
        </w:rPr>
        <w:t>等部會提供</w:t>
      </w:r>
      <w:r>
        <w:rPr>
          <w:rFonts w:hAnsi="標楷體" w:hint="eastAsia"/>
        </w:rPr>
        <w:t>，</w:t>
      </w:r>
      <w:r>
        <w:rPr>
          <w:rFonts w:hint="eastAsia"/>
        </w:rPr>
        <w:t>本中心彙整</w:t>
      </w:r>
      <w:r w:rsidRPr="0044481D">
        <w:rPr>
          <w:rFonts w:hint="eastAsia"/>
        </w:rPr>
        <w:t>。</w:t>
      </w:r>
    </w:p>
    <w:p w:rsidR="00B650FC" w:rsidRDefault="00B650FC" w:rsidP="00640605">
      <w:pPr>
        <w:pStyle w:val="a5"/>
        <w:ind w:left="849" w:hanging="283"/>
        <w:rPr>
          <w:b/>
        </w:rPr>
      </w:pPr>
      <w:r w:rsidRPr="0055500D">
        <w:rPr>
          <w:rFonts w:hint="eastAsia"/>
          <w:b/>
        </w:rPr>
        <w:t>(</w:t>
      </w:r>
      <w:r>
        <w:rPr>
          <w:rFonts w:hint="eastAsia"/>
          <w:b/>
        </w:rPr>
        <w:t>三)近年兒少在家庭</w:t>
      </w:r>
      <w:r>
        <w:rPr>
          <w:rFonts w:ascii="微軟正黑體" w:eastAsia="微軟正黑體" w:hAnsi="微軟正黑體" w:hint="eastAsia"/>
          <w:b/>
        </w:rPr>
        <w:t>、</w:t>
      </w:r>
      <w:r>
        <w:rPr>
          <w:rFonts w:hint="eastAsia"/>
          <w:b/>
        </w:rPr>
        <w:t>校園及校外等生活環境遭受虐待或侵害事件頻傳</w:t>
      </w:r>
      <w:r>
        <w:rPr>
          <w:rFonts w:hAnsi="標楷體" w:hint="eastAsia"/>
          <w:b/>
        </w:rPr>
        <w:t>，維護兒少安全網絡容待強化</w:t>
      </w:r>
    </w:p>
    <w:p w:rsidR="00B650FC" w:rsidRDefault="00B650FC" w:rsidP="00640605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一般兒少日常生活主要接觸之場域包括家庭</w:t>
      </w:r>
      <w:r>
        <w:rPr>
          <w:rFonts w:ascii="微軟正黑體" w:eastAsia="微軟正黑體" w:hAnsi="微軟正黑體" w:hint="eastAsia"/>
        </w:rPr>
        <w:t>、</w:t>
      </w:r>
      <w:r>
        <w:rPr>
          <w:rFonts w:hint="eastAsia"/>
        </w:rPr>
        <w:t>校園及戶外交通設施</w:t>
      </w:r>
      <w:r>
        <w:rPr>
          <w:rFonts w:hAnsi="標楷體" w:hint="eastAsia"/>
        </w:rPr>
        <w:t>，該等處所往往亦為兒少安全事件發生之熱點，爰謹就前揭場域近年之兒少安全狀況檢討如次</w:t>
      </w:r>
      <w:r>
        <w:rPr>
          <w:rFonts w:ascii="新細明體" w:eastAsia="新細明體" w:hAnsi="新細明體" w:hint="eastAsia"/>
        </w:rPr>
        <w:t>：</w:t>
      </w:r>
    </w:p>
    <w:p w:rsidR="00B650FC" w:rsidRDefault="00B650FC" w:rsidP="00640605">
      <w:pPr>
        <w:pStyle w:val="21"/>
        <w:ind w:leftChars="213" w:left="1133" w:hangingChars="187" w:hanging="530"/>
        <w:rPr>
          <w:rFonts w:ascii="新細明體" w:eastAsia="新細明體" w:hAnsi="新細明體"/>
          <w:b/>
        </w:rPr>
      </w:pPr>
      <w:r>
        <w:rPr>
          <w:rFonts w:hAnsi="標楷體" w:hint="eastAsia"/>
        </w:rPr>
        <w:t xml:space="preserve">  </w:t>
      </w:r>
      <w:r w:rsidRPr="0084099A">
        <w:rPr>
          <w:rFonts w:hAnsi="標楷體" w:hint="eastAsia"/>
          <w:b/>
        </w:rPr>
        <w:t>1.家庭暴力通報案件</w:t>
      </w:r>
      <w:r>
        <w:rPr>
          <w:rFonts w:hAnsi="標楷體" w:hint="eastAsia"/>
          <w:b/>
        </w:rPr>
        <w:t>中兒少受害者人數仍呈增加趨勢，且施虐者近半數為</w:t>
      </w:r>
      <w:r w:rsidRPr="00573EC4">
        <w:rPr>
          <w:rFonts w:hAnsi="標楷體" w:hint="eastAsia"/>
          <w:b/>
        </w:rPr>
        <w:t>(養)父母</w:t>
      </w:r>
    </w:p>
    <w:p w:rsidR="00B650FC" w:rsidRDefault="00B650FC" w:rsidP="00640605">
      <w:pPr>
        <w:pStyle w:val="21"/>
        <w:spacing w:line="480" w:lineRule="exact"/>
        <w:ind w:leftChars="213" w:left="1133" w:hangingChars="187" w:hanging="530"/>
        <w:rPr>
          <w:rFonts w:hAnsi="標楷體"/>
        </w:rPr>
      </w:pPr>
      <w:r>
        <w:rPr>
          <w:rFonts w:ascii="新細明體" w:eastAsia="新細明體" w:hAnsi="新細明體" w:hint="eastAsia"/>
          <w:b/>
        </w:rPr>
        <w:t xml:space="preserve">        </w:t>
      </w:r>
      <w:r>
        <w:rPr>
          <w:rFonts w:hAnsi="標楷體" w:hint="eastAsia"/>
        </w:rPr>
        <w:t>近年各市縣政府依家庭教育法規定，辦理各類具有</w:t>
      </w:r>
      <w:r w:rsidRPr="00644870">
        <w:rPr>
          <w:rFonts w:hAnsi="標楷體" w:hint="eastAsia"/>
        </w:rPr>
        <w:t>增進家人關係與家庭功能之</w:t>
      </w:r>
      <w:r>
        <w:rPr>
          <w:rFonts w:hAnsi="標楷體" w:hint="eastAsia"/>
        </w:rPr>
        <w:t>各種</w:t>
      </w:r>
      <w:r w:rsidRPr="00BA2413">
        <w:rPr>
          <w:rFonts w:hAnsi="標楷體" w:hint="eastAsia"/>
        </w:rPr>
        <w:t>親職</w:t>
      </w:r>
      <w:r w:rsidRPr="00644870">
        <w:rPr>
          <w:rFonts w:hAnsi="標楷體" w:hint="eastAsia"/>
        </w:rPr>
        <w:t>教育活動及服務</w:t>
      </w:r>
      <w:r>
        <w:rPr>
          <w:rFonts w:hAnsi="標楷體" w:hint="eastAsia"/>
        </w:rPr>
        <w:t>。在具體成果方面，依行政院與衛福部社家署網站登載之統計資料，各市縣政府</w:t>
      </w:r>
      <w:r w:rsidRPr="00BA2413">
        <w:rPr>
          <w:rFonts w:hAnsi="標楷體" w:hint="eastAsia"/>
        </w:rPr>
        <w:t>108至112年度家庭教育活動辦理場次介於1萬1,721場次至1萬4,908場次間，平均每場次受益人次則自73人次降至49人次，呈略減趨勢；另家庭教育諮詢專線服務件數呈先減後增情形，惟112年度仍較111年度服務件數略</w:t>
      </w:r>
      <w:r w:rsidRPr="00BA2413">
        <w:rPr>
          <w:rFonts w:hAnsi="標楷體" w:hint="eastAsia"/>
        </w:rPr>
        <w:lastRenderedPageBreak/>
        <w:t>減</w:t>
      </w:r>
      <w:r>
        <w:rPr>
          <w:rFonts w:hAnsi="標楷體" w:hint="eastAsia"/>
        </w:rPr>
        <w:t>(詳表3)。</w:t>
      </w:r>
    </w:p>
    <w:p w:rsidR="00B650FC" w:rsidRPr="009E3873" w:rsidRDefault="00B650FC" w:rsidP="00640605">
      <w:pPr>
        <w:spacing w:line="480" w:lineRule="exact"/>
        <w:ind w:leftChars="0" w:left="0" w:firstLine="511"/>
        <w:rPr>
          <w:rFonts w:hAnsi="標楷體"/>
          <w:szCs w:val="24"/>
        </w:rPr>
      </w:pPr>
      <w:r w:rsidRPr="009E3873">
        <w:rPr>
          <w:rFonts w:hAnsi="標楷體" w:hint="eastAsia"/>
          <w:b/>
          <w:w w:val="90"/>
          <w:szCs w:val="24"/>
        </w:rPr>
        <w:lastRenderedPageBreak/>
        <w:t>表</w:t>
      </w:r>
      <w:r>
        <w:rPr>
          <w:rFonts w:hAnsi="標楷體" w:hint="eastAsia"/>
          <w:b/>
          <w:w w:val="90"/>
          <w:szCs w:val="24"/>
        </w:rPr>
        <w:t>3</w:t>
      </w:r>
      <w:r w:rsidRPr="009E3873">
        <w:rPr>
          <w:rFonts w:hAnsi="標楷體" w:hint="eastAsia"/>
          <w:b/>
          <w:w w:val="90"/>
          <w:szCs w:val="24"/>
        </w:rPr>
        <w:t xml:space="preserve"> 108至112年度</w:t>
      </w:r>
      <w:r>
        <w:rPr>
          <w:rFonts w:hAnsi="標楷體" w:hint="eastAsia"/>
          <w:b/>
          <w:w w:val="90"/>
          <w:szCs w:val="24"/>
        </w:rPr>
        <w:t>地方</w:t>
      </w:r>
      <w:r w:rsidRPr="009E3873">
        <w:rPr>
          <w:rFonts w:hAnsi="標楷體" w:hint="eastAsia"/>
          <w:b/>
          <w:w w:val="90"/>
          <w:szCs w:val="24"/>
        </w:rPr>
        <w:t>政府辦理家庭教育活動成果統計</w:t>
      </w:r>
      <w:r>
        <w:rPr>
          <w:rFonts w:hAnsi="標楷體" w:hint="eastAsia"/>
          <w:b/>
          <w:w w:val="90"/>
          <w:szCs w:val="24"/>
        </w:rPr>
        <w:t>表</w:t>
      </w:r>
      <w:r w:rsidRPr="009E3873">
        <w:rPr>
          <w:rFonts w:hAnsi="標楷體" w:hint="eastAsia"/>
          <w:b/>
          <w:snapToGrid/>
          <w:w w:val="90"/>
          <w:szCs w:val="24"/>
        </w:rPr>
        <w:t xml:space="preserve"> </w:t>
      </w:r>
    </w:p>
    <w:p w:rsidR="00B650FC" w:rsidRPr="009E3873" w:rsidRDefault="00B650FC" w:rsidP="00640605">
      <w:pPr>
        <w:spacing w:line="280" w:lineRule="exact"/>
        <w:ind w:left="566" w:firstLine="510"/>
        <w:rPr>
          <w:rFonts w:hAnsi="標楷體"/>
          <w:w w:val="90"/>
          <w:sz w:val="24"/>
          <w:szCs w:val="24"/>
        </w:rPr>
      </w:pPr>
      <w:r w:rsidRPr="009E3873">
        <w:rPr>
          <w:rFonts w:hAnsi="標楷體" w:hint="eastAsia"/>
          <w:snapToGrid/>
          <w:w w:val="90"/>
          <w:szCs w:val="24"/>
        </w:rPr>
        <w:t xml:space="preserve">                                         </w:t>
      </w:r>
      <w:r w:rsidRPr="009E3873">
        <w:rPr>
          <w:rFonts w:hAnsi="標楷體" w:hint="eastAsia"/>
          <w:snapToGrid/>
          <w:w w:val="90"/>
          <w:sz w:val="24"/>
          <w:szCs w:val="24"/>
        </w:rPr>
        <w:t>單位：人次；場次；件</w:t>
      </w:r>
    </w:p>
    <w:tbl>
      <w:tblPr>
        <w:tblW w:w="0" w:type="auto"/>
        <w:tblInd w:w="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476"/>
        <w:gridCol w:w="1296"/>
        <w:gridCol w:w="1141"/>
        <w:gridCol w:w="1141"/>
        <w:gridCol w:w="1141"/>
        <w:gridCol w:w="1141"/>
      </w:tblGrid>
      <w:tr w:rsidR="00B650FC" w:rsidRPr="009E3873" w:rsidTr="00640605">
        <w:trPr>
          <w:trHeight w:val="570"/>
          <w:tblHeader/>
        </w:trPr>
        <w:tc>
          <w:tcPr>
            <w:tcW w:w="2192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 xml:space="preserve">        年度</w:t>
            </w:r>
          </w:p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活動類別項目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</w:t>
            </w:r>
            <w:r w:rsidRPr="00DE2D51">
              <w:t>08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</w:t>
            </w:r>
            <w:r w:rsidRPr="00DE2D51">
              <w:t>09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</w:t>
            </w:r>
            <w:r w:rsidRPr="00DE2D51">
              <w:t>10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</w:t>
            </w:r>
            <w:r w:rsidRPr="00DE2D51">
              <w:t>11</w:t>
            </w:r>
          </w:p>
        </w:tc>
        <w:tc>
          <w:tcPr>
            <w:tcW w:w="114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</w:t>
            </w:r>
            <w:r w:rsidRPr="00DE2D51">
              <w:t>12</w:t>
            </w:r>
          </w:p>
        </w:tc>
      </w:tr>
      <w:tr w:rsidR="00B650FC" w:rsidRPr="009E3873" w:rsidTr="00640605">
        <w:tc>
          <w:tcPr>
            <w:tcW w:w="71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家庭教育活動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受益</w:t>
            </w:r>
          </w:p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人次(A)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,</w:t>
            </w:r>
            <w:r w:rsidRPr="009E3873">
              <w:rPr>
                <w:rFonts w:hint="eastAsia"/>
              </w:rPr>
              <w:t>092</w:t>
            </w:r>
            <w:r w:rsidRPr="009E3873">
              <w:t>,</w:t>
            </w:r>
            <w:r w:rsidRPr="009E3873">
              <w:rPr>
                <w:rFonts w:hint="eastAsia"/>
              </w:rPr>
              <w:t>144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641</w:t>
            </w:r>
            <w:r w:rsidRPr="009E3873">
              <w:t>,</w:t>
            </w:r>
            <w:r w:rsidRPr="009E3873">
              <w:rPr>
                <w:rFonts w:hint="eastAsia"/>
              </w:rPr>
              <w:t>252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9</w:t>
            </w:r>
            <w:r w:rsidRPr="009E3873">
              <w:t>89,399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6</w:t>
            </w:r>
            <w:r w:rsidRPr="009E3873">
              <w:t>82,003</w:t>
            </w:r>
          </w:p>
        </w:tc>
        <w:tc>
          <w:tcPr>
            <w:tcW w:w="11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6</w:t>
            </w:r>
            <w:r w:rsidRPr="009E3873">
              <w:t>62,838</w:t>
            </w:r>
          </w:p>
        </w:tc>
      </w:tr>
      <w:tr w:rsidR="00B650FC" w:rsidRPr="009E3873" w:rsidTr="00640605">
        <w:tc>
          <w:tcPr>
            <w:tcW w:w="71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辦理</w:t>
            </w:r>
          </w:p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場次(</w:t>
            </w:r>
            <w:r w:rsidRPr="00DE2D51">
              <w:t>B)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4,908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2,454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1,721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4,855</w:t>
            </w:r>
          </w:p>
        </w:tc>
        <w:tc>
          <w:tcPr>
            <w:tcW w:w="11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3,597</w:t>
            </w:r>
          </w:p>
        </w:tc>
      </w:tr>
      <w:tr w:rsidR="00B650FC" w:rsidRPr="009E3873" w:rsidTr="00640605">
        <w:tc>
          <w:tcPr>
            <w:tcW w:w="71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  <w:spacing w:line="260" w:lineRule="exact"/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平均每場次受益人次</w:t>
            </w:r>
          </w:p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(</w:t>
            </w:r>
            <w:r w:rsidRPr="00DE2D51">
              <w:t>A)/(B)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7</w:t>
            </w:r>
            <w:r w:rsidRPr="009E3873">
              <w:t>3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5</w:t>
            </w:r>
            <w:r w:rsidRPr="009E3873"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8</w:t>
            </w:r>
            <w:r w:rsidRPr="009E3873">
              <w:t>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4</w:t>
            </w:r>
            <w:r w:rsidRPr="009E3873">
              <w:t>6</w:t>
            </w:r>
          </w:p>
        </w:tc>
        <w:tc>
          <w:tcPr>
            <w:tcW w:w="11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49</w:t>
            </w:r>
          </w:p>
        </w:tc>
      </w:tr>
      <w:tr w:rsidR="00B650FC" w:rsidRPr="009E3873" w:rsidTr="00640605">
        <w:tc>
          <w:tcPr>
            <w:tcW w:w="219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家庭教育諮詢</w:t>
            </w:r>
          </w:p>
          <w:p w:rsidR="00B650FC" w:rsidRPr="00DE2D51" w:rsidRDefault="00B650FC" w:rsidP="00640605">
            <w:pPr>
              <w:pStyle w:val="142"/>
              <w:spacing w:line="260" w:lineRule="exact"/>
            </w:pPr>
            <w:r w:rsidRPr="00DE2D51">
              <w:rPr>
                <w:rFonts w:hint="eastAsia"/>
              </w:rPr>
              <w:t>專線服務件數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0,752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0,391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9</w:t>
            </w:r>
            <w:r w:rsidRPr="009E3873">
              <w:t>,484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3,072</w:t>
            </w:r>
          </w:p>
        </w:tc>
        <w:tc>
          <w:tcPr>
            <w:tcW w:w="114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9E3873" w:rsidRDefault="00B650FC" w:rsidP="00640605">
            <w:pPr>
              <w:pStyle w:val="142"/>
              <w:spacing w:line="260" w:lineRule="exact"/>
              <w:jc w:val="right"/>
            </w:pPr>
            <w:r w:rsidRPr="009E3873">
              <w:rPr>
                <w:rFonts w:hint="eastAsia"/>
              </w:rPr>
              <w:t>1</w:t>
            </w:r>
            <w:r w:rsidRPr="009E3873">
              <w:t>2,996</w:t>
            </w:r>
          </w:p>
        </w:tc>
      </w:tr>
    </w:tbl>
    <w:p w:rsidR="00B650FC" w:rsidRPr="009E3873" w:rsidRDefault="00B650FC" w:rsidP="00640605">
      <w:pPr>
        <w:spacing w:line="280" w:lineRule="exact"/>
        <w:ind w:leftChars="178" w:left="1667" w:hangingChars="478" w:hanging="1163"/>
        <w:jc w:val="left"/>
        <w:rPr>
          <w:rFonts w:hAnsi="標楷體"/>
          <w:sz w:val="24"/>
        </w:rPr>
      </w:pPr>
      <w:r w:rsidRPr="009E3873">
        <w:rPr>
          <w:rFonts w:hAnsi="標楷體"/>
          <w:sz w:val="24"/>
        </w:rPr>
        <w:t>資料來源：</w:t>
      </w:r>
      <w:r w:rsidRPr="009E3873">
        <w:rPr>
          <w:rFonts w:hAnsi="標楷體" w:hint="eastAsia"/>
          <w:sz w:val="24"/>
        </w:rPr>
        <w:t>衛福部社家署「聯合國權利公約(</w:t>
      </w:r>
      <w:r w:rsidRPr="009E3873">
        <w:rPr>
          <w:rFonts w:hAnsi="標楷體"/>
          <w:sz w:val="24"/>
        </w:rPr>
        <w:t>CRC</w:t>
      </w:r>
      <w:r w:rsidRPr="009E3873">
        <w:rPr>
          <w:rFonts w:hAnsi="標楷體" w:hint="eastAsia"/>
          <w:sz w:val="24"/>
        </w:rPr>
        <w:t>)」資訊網、行政院網站－國情簡介－文教與休閒－社會教育(家庭教育)，本中心彙整。</w:t>
      </w:r>
    </w:p>
    <w:p w:rsidR="00B650FC" w:rsidRDefault="00B650FC" w:rsidP="00640605">
      <w:pPr>
        <w:pStyle w:val="21"/>
        <w:ind w:leftChars="213" w:left="1133" w:hangingChars="187" w:hanging="530"/>
        <w:rPr>
          <w:rFonts w:hAnsi="標楷體"/>
          <w:b/>
          <w:bCs/>
          <w:snapToGrid/>
          <w:w w:val="90"/>
          <w:szCs w:val="24"/>
        </w:rPr>
      </w:pPr>
      <w:r>
        <w:rPr>
          <w:rFonts w:hAnsi="標楷體" w:hint="eastAsia"/>
        </w:rPr>
        <w:t xml:space="preserve">        依衛福部統計資料，近年</w:t>
      </w:r>
      <w:r w:rsidRPr="0084099A">
        <w:rPr>
          <w:rFonts w:hAnsi="標楷體" w:hint="eastAsia"/>
          <w:szCs w:val="24"/>
        </w:rPr>
        <w:t>家</w:t>
      </w:r>
      <w:r>
        <w:rPr>
          <w:rFonts w:hAnsi="標楷體" w:hint="eastAsia"/>
          <w:szCs w:val="24"/>
        </w:rPr>
        <w:t>庭</w:t>
      </w:r>
      <w:r w:rsidRPr="0084099A">
        <w:rPr>
          <w:rFonts w:hAnsi="標楷體" w:hint="eastAsia"/>
          <w:szCs w:val="24"/>
        </w:rPr>
        <w:t>暴</w:t>
      </w:r>
      <w:r>
        <w:rPr>
          <w:rFonts w:hAnsi="標楷體" w:hint="eastAsia"/>
          <w:szCs w:val="24"/>
        </w:rPr>
        <w:t>力</w:t>
      </w:r>
      <w:r w:rsidRPr="0084099A">
        <w:rPr>
          <w:rFonts w:hAnsi="標楷體" w:hint="eastAsia"/>
          <w:szCs w:val="24"/>
        </w:rPr>
        <w:t>通報事件</w:t>
      </w:r>
      <w:r w:rsidRPr="0084099A">
        <w:rPr>
          <w:rFonts w:hAnsi="標楷體"/>
          <w:szCs w:val="24"/>
          <w:vertAlign w:val="superscript"/>
        </w:rPr>
        <w:footnoteReference w:id="3"/>
      </w:r>
      <w:r w:rsidRPr="0084099A">
        <w:rPr>
          <w:rFonts w:hAnsi="標楷體" w:hint="eastAsia"/>
          <w:szCs w:val="24"/>
        </w:rPr>
        <w:t>被害者中屬於兒少年齡群之人數自</w:t>
      </w:r>
      <w:r>
        <w:rPr>
          <w:rFonts w:hAnsi="標楷體" w:hint="eastAsia"/>
          <w:szCs w:val="24"/>
        </w:rPr>
        <w:t>108年度之</w:t>
      </w:r>
      <w:r w:rsidRPr="0084099A">
        <w:rPr>
          <w:rFonts w:hAnsi="標楷體" w:hint="eastAsia"/>
          <w:szCs w:val="24"/>
        </w:rPr>
        <w:t>1萬7</w:t>
      </w:r>
      <w:r w:rsidRPr="0084099A">
        <w:rPr>
          <w:rFonts w:hAnsi="標楷體"/>
          <w:szCs w:val="24"/>
        </w:rPr>
        <w:t>,</w:t>
      </w:r>
      <w:r w:rsidRPr="0084099A">
        <w:rPr>
          <w:rFonts w:hAnsi="標楷體" w:hint="eastAsia"/>
          <w:szCs w:val="24"/>
        </w:rPr>
        <w:t>887人</w:t>
      </w:r>
      <w:r>
        <w:rPr>
          <w:rFonts w:hAnsi="標楷體" w:hint="eastAsia"/>
          <w:szCs w:val="24"/>
        </w:rPr>
        <w:t>增</w:t>
      </w:r>
      <w:r w:rsidRPr="0084099A">
        <w:rPr>
          <w:rFonts w:hAnsi="標楷體" w:hint="eastAsia"/>
          <w:szCs w:val="24"/>
        </w:rPr>
        <w:t>至</w:t>
      </w:r>
      <w:r>
        <w:rPr>
          <w:rFonts w:hAnsi="標楷體" w:hint="eastAsia"/>
          <w:szCs w:val="24"/>
        </w:rPr>
        <w:t>112年度之</w:t>
      </w:r>
      <w:r w:rsidRPr="0084099A">
        <w:rPr>
          <w:rFonts w:hAnsi="標楷體" w:hint="eastAsia"/>
          <w:szCs w:val="24"/>
        </w:rPr>
        <w:t>2萬2</w:t>
      </w:r>
      <w:r w:rsidRPr="0084099A">
        <w:rPr>
          <w:rFonts w:hAnsi="標楷體"/>
          <w:szCs w:val="24"/>
        </w:rPr>
        <w:t>,</w:t>
      </w:r>
      <w:r w:rsidRPr="0084099A">
        <w:rPr>
          <w:rFonts w:hAnsi="標楷體" w:hint="eastAsia"/>
          <w:szCs w:val="24"/>
        </w:rPr>
        <w:t>834人，其占整體家暴通報事件被害者人數比率介於17.19%至18.74%間(詳表</w:t>
      </w:r>
      <w:r>
        <w:rPr>
          <w:rFonts w:hAnsi="標楷體" w:hint="eastAsia"/>
          <w:szCs w:val="24"/>
        </w:rPr>
        <w:t>4</w:t>
      </w:r>
      <w:r w:rsidRPr="0084099A">
        <w:rPr>
          <w:rFonts w:hAnsi="標楷體" w:hint="eastAsia"/>
          <w:szCs w:val="24"/>
        </w:rPr>
        <w:t>)；</w:t>
      </w:r>
      <w:r>
        <w:rPr>
          <w:rFonts w:hAnsi="標楷體" w:hint="eastAsia"/>
          <w:szCs w:val="24"/>
        </w:rPr>
        <w:t>同期間</w:t>
      </w:r>
      <w:r w:rsidRPr="0084099A">
        <w:rPr>
          <w:rFonts w:hAnsi="標楷體" w:hint="eastAsia"/>
          <w:szCs w:val="24"/>
        </w:rPr>
        <w:t>施虐者身分為(養)父母者之人數自4</w:t>
      </w:r>
      <w:r w:rsidRPr="0084099A">
        <w:rPr>
          <w:rFonts w:hAnsi="標楷體"/>
          <w:szCs w:val="24"/>
        </w:rPr>
        <w:t>,</w:t>
      </w:r>
      <w:r w:rsidRPr="0084099A">
        <w:rPr>
          <w:rFonts w:hAnsi="標楷體" w:hint="eastAsia"/>
          <w:szCs w:val="24"/>
        </w:rPr>
        <w:t>943人</w:t>
      </w:r>
      <w:r>
        <w:rPr>
          <w:rFonts w:hAnsi="標楷體" w:hint="eastAsia"/>
          <w:szCs w:val="24"/>
        </w:rPr>
        <w:t>提高</w:t>
      </w:r>
      <w:r w:rsidRPr="0084099A">
        <w:rPr>
          <w:rFonts w:hAnsi="標楷體" w:hint="eastAsia"/>
          <w:szCs w:val="24"/>
        </w:rPr>
        <w:t>至6,659人，占整體施虐者人數比率</w:t>
      </w:r>
      <w:r>
        <w:rPr>
          <w:rFonts w:hAnsi="標楷體" w:hint="eastAsia"/>
          <w:szCs w:val="24"/>
        </w:rPr>
        <w:t>則自48.5%上揚至54.9%</w:t>
      </w:r>
      <w:r w:rsidRPr="0084099A">
        <w:rPr>
          <w:rFonts w:hAnsi="標楷體" w:hint="eastAsia"/>
          <w:szCs w:val="24"/>
        </w:rPr>
        <w:t>(詳表</w:t>
      </w:r>
      <w:r>
        <w:rPr>
          <w:rFonts w:hAnsi="標楷體" w:hint="eastAsia"/>
          <w:szCs w:val="24"/>
        </w:rPr>
        <w:t>5</w:t>
      </w:r>
      <w:r w:rsidRPr="0084099A">
        <w:rPr>
          <w:rFonts w:hAnsi="標楷體" w:hint="eastAsia"/>
          <w:szCs w:val="24"/>
        </w:rPr>
        <w:t>)，亦即家</w:t>
      </w:r>
      <w:r>
        <w:rPr>
          <w:rFonts w:hAnsi="標楷體" w:hint="eastAsia"/>
          <w:szCs w:val="24"/>
        </w:rPr>
        <w:t>庭</w:t>
      </w:r>
      <w:r w:rsidRPr="0084099A">
        <w:rPr>
          <w:rFonts w:hAnsi="標楷體" w:hint="eastAsia"/>
          <w:szCs w:val="24"/>
        </w:rPr>
        <w:t>暴</w:t>
      </w:r>
      <w:r>
        <w:rPr>
          <w:rFonts w:hAnsi="標楷體" w:hint="eastAsia"/>
          <w:szCs w:val="24"/>
        </w:rPr>
        <w:t>力</w:t>
      </w:r>
      <w:r w:rsidRPr="0084099A">
        <w:rPr>
          <w:rFonts w:hAnsi="標楷體" w:hint="eastAsia"/>
          <w:szCs w:val="24"/>
        </w:rPr>
        <w:t>通報事件中</w:t>
      </w:r>
      <w:r>
        <w:rPr>
          <w:rFonts w:hAnsi="標楷體" w:hint="eastAsia"/>
          <w:szCs w:val="24"/>
        </w:rPr>
        <w:t>屬</w:t>
      </w:r>
      <w:r w:rsidRPr="0084099A">
        <w:rPr>
          <w:rFonts w:hAnsi="標楷體" w:hint="eastAsia"/>
          <w:szCs w:val="24"/>
        </w:rPr>
        <w:t>兒少受虐案件</w:t>
      </w:r>
      <w:r>
        <w:rPr>
          <w:rFonts w:hAnsi="標楷體" w:hint="eastAsia"/>
          <w:szCs w:val="24"/>
        </w:rPr>
        <w:t>者</w:t>
      </w:r>
      <w:r w:rsidRPr="0084099A">
        <w:rPr>
          <w:rFonts w:hAnsi="標楷體" w:hint="eastAsia"/>
          <w:szCs w:val="24"/>
        </w:rPr>
        <w:t>，</w:t>
      </w:r>
      <w:r>
        <w:rPr>
          <w:rFonts w:hAnsi="標楷體" w:hint="eastAsia"/>
          <w:szCs w:val="24"/>
        </w:rPr>
        <w:t>有近半數</w:t>
      </w:r>
      <w:r w:rsidRPr="0084099A">
        <w:rPr>
          <w:rFonts w:hAnsi="標楷體" w:hint="eastAsia"/>
          <w:szCs w:val="24"/>
        </w:rPr>
        <w:t>其加害者係與兒少關係密切之(養)父母</w:t>
      </w:r>
      <w:r>
        <w:rPr>
          <w:rFonts w:hAnsi="標楷體" w:hint="eastAsia"/>
          <w:szCs w:val="24"/>
        </w:rPr>
        <w:t>，究其原因，多屬</w:t>
      </w:r>
      <w:r w:rsidRPr="00E12CC8">
        <w:rPr>
          <w:rFonts w:hAnsi="標楷體" w:hint="eastAsia"/>
          <w:szCs w:val="24"/>
        </w:rPr>
        <w:t>施虐者缺乏親職教育知識、</w:t>
      </w:r>
      <w:r>
        <w:rPr>
          <w:rFonts w:hAnsi="標楷體" w:hint="eastAsia"/>
          <w:szCs w:val="24"/>
        </w:rPr>
        <w:t>具</w:t>
      </w:r>
      <w:r w:rsidRPr="00E12CC8">
        <w:rPr>
          <w:rFonts w:hAnsi="標楷體" w:hint="eastAsia"/>
          <w:szCs w:val="24"/>
        </w:rPr>
        <w:t>負向情緒行為特質及習於體罰或不當管教(詳表</w:t>
      </w:r>
      <w:r>
        <w:rPr>
          <w:rFonts w:hAnsi="標楷體" w:hint="eastAsia"/>
          <w:szCs w:val="24"/>
        </w:rPr>
        <w:t>6</w:t>
      </w:r>
      <w:r w:rsidRPr="00E12CC8">
        <w:rPr>
          <w:rFonts w:hAnsi="標楷體" w:hint="eastAsia"/>
          <w:szCs w:val="24"/>
        </w:rPr>
        <w:t>)</w:t>
      </w:r>
      <w:r>
        <w:rPr>
          <w:rFonts w:hAnsi="標楷體" w:hint="eastAsia"/>
          <w:szCs w:val="24"/>
        </w:rPr>
        <w:t>，反映當前家庭教育之推動措施尚有精進空間</w:t>
      </w:r>
      <w:r w:rsidRPr="00E12CC8">
        <w:rPr>
          <w:rFonts w:hAnsi="標楷體" w:hint="eastAsia"/>
          <w:szCs w:val="24"/>
        </w:rPr>
        <w:t>。</w:t>
      </w:r>
    </w:p>
    <w:p w:rsidR="00B650FC" w:rsidRPr="00D00EB7" w:rsidRDefault="00B650FC" w:rsidP="00640605">
      <w:pPr>
        <w:spacing w:line="480" w:lineRule="exact"/>
        <w:ind w:leftChars="175" w:left="7147" w:hangingChars="2602" w:hanging="6651"/>
        <w:rPr>
          <w:rFonts w:hAnsi="標楷體"/>
          <w:snapToGrid/>
          <w:w w:val="90"/>
          <w:sz w:val="24"/>
          <w:szCs w:val="24"/>
        </w:rPr>
      </w:pPr>
      <w:r w:rsidRPr="00D00EB7">
        <w:rPr>
          <w:rFonts w:hAnsi="標楷體" w:hint="eastAsia"/>
          <w:b/>
          <w:bCs/>
          <w:snapToGrid/>
          <w:w w:val="90"/>
          <w:szCs w:val="24"/>
        </w:rPr>
        <w:t>表</w:t>
      </w:r>
      <w:r>
        <w:rPr>
          <w:rFonts w:hAnsi="標楷體" w:hint="eastAsia"/>
          <w:b/>
          <w:bCs/>
          <w:snapToGrid/>
          <w:w w:val="90"/>
          <w:szCs w:val="24"/>
        </w:rPr>
        <w:t>4</w:t>
      </w:r>
      <w:r w:rsidRPr="00D00EB7">
        <w:rPr>
          <w:rFonts w:hAnsi="標楷體" w:hint="eastAsia"/>
          <w:b/>
          <w:bCs/>
          <w:snapToGrid/>
          <w:w w:val="90"/>
          <w:szCs w:val="24"/>
        </w:rPr>
        <w:t xml:space="preserve">  108至112</w:t>
      </w:r>
      <w:r>
        <w:rPr>
          <w:rFonts w:hAnsi="標楷體" w:hint="eastAsia"/>
          <w:b/>
          <w:bCs/>
          <w:snapToGrid/>
          <w:w w:val="90"/>
          <w:szCs w:val="24"/>
        </w:rPr>
        <w:t>年度</w:t>
      </w:r>
      <w:r w:rsidRPr="00D00EB7">
        <w:rPr>
          <w:rFonts w:hAnsi="標楷體" w:hint="eastAsia"/>
          <w:b/>
          <w:bCs/>
          <w:snapToGrid/>
          <w:w w:val="90"/>
          <w:szCs w:val="24"/>
        </w:rPr>
        <w:t>家</w:t>
      </w:r>
      <w:r>
        <w:rPr>
          <w:rFonts w:hAnsi="標楷體" w:hint="eastAsia"/>
          <w:b/>
          <w:bCs/>
          <w:snapToGrid/>
          <w:w w:val="90"/>
          <w:szCs w:val="24"/>
        </w:rPr>
        <w:t>庭</w:t>
      </w:r>
      <w:r w:rsidRPr="00D00EB7">
        <w:rPr>
          <w:rFonts w:hAnsi="標楷體" w:hint="eastAsia"/>
          <w:b/>
          <w:bCs/>
          <w:snapToGrid/>
          <w:w w:val="90"/>
          <w:szCs w:val="24"/>
        </w:rPr>
        <w:t>暴</w:t>
      </w:r>
      <w:r>
        <w:rPr>
          <w:rFonts w:hAnsi="標楷體" w:hint="eastAsia"/>
          <w:b/>
          <w:bCs/>
          <w:snapToGrid/>
          <w:w w:val="90"/>
          <w:szCs w:val="24"/>
        </w:rPr>
        <w:t>力通報事件受</w:t>
      </w:r>
      <w:r w:rsidRPr="00D00EB7">
        <w:rPr>
          <w:rFonts w:hAnsi="標楷體" w:hint="eastAsia"/>
          <w:b/>
          <w:bCs/>
          <w:snapToGrid/>
          <w:w w:val="90"/>
          <w:szCs w:val="24"/>
        </w:rPr>
        <w:t xml:space="preserve">害人統計表     </w:t>
      </w:r>
      <w:r w:rsidRPr="00D00EB7">
        <w:rPr>
          <w:rFonts w:hAnsi="標楷體" w:hint="eastAsia"/>
          <w:snapToGrid/>
          <w:w w:val="90"/>
          <w:sz w:val="24"/>
          <w:szCs w:val="24"/>
        </w:rPr>
        <w:t xml:space="preserve">單位：人；%                </w:t>
      </w:r>
    </w:p>
    <w:tbl>
      <w:tblPr>
        <w:tblW w:w="8207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9"/>
        <w:gridCol w:w="1225"/>
        <w:gridCol w:w="1226"/>
        <w:gridCol w:w="1225"/>
        <w:gridCol w:w="1226"/>
        <w:gridCol w:w="1226"/>
      </w:tblGrid>
      <w:tr w:rsidR="00B650FC" w:rsidRPr="00D00EB7" w:rsidTr="00640605">
        <w:tc>
          <w:tcPr>
            <w:tcW w:w="2079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     </w:t>
            </w:r>
            <w:r w:rsidRPr="00DE2D51">
              <w:rPr>
                <w:rFonts w:hint="eastAsia"/>
              </w:rPr>
              <w:t>年度</w:t>
            </w:r>
          </w:p>
          <w:p w:rsidR="00B650FC" w:rsidRPr="00DE2D51" w:rsidRDefault="00B650FC" w:rsidP="00640605">
            <w:pPr>
              <w:pStyle w:val="142"/>
              <w:jc w:val="both"/>
            </w:pPr>
            <w:r w:rsidRPr="00DE2D51">
              <w:rPr>
                <w:rFonts w:hint="eastAsia"/>
              </w:rPr>
              <w:t>項目</w:t>
            </w:r>
          </w:p>
        </w:tc>
        <w:tc>
          <w:tcPr>
            <w:tcW w:w="12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108</w:t>
            </w:r>
          </w:p>
        </w:tc>
        <w:tc>
          <w:tcPr>
            <w:tcW w:w="122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109</w:t>
            </w:r>
          </w:p>
        </w:tc>
        <w:tc>
          <w:tcPr>
            <w:tcW w:w="12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110</w:t>
            </w:r>
          </w:p>
        </w:tc>
        <w:tc>
          <w:tcPr>
            <w:tcW w:w="122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111</w:t>
            </w:r>
          </w:p>
        </w:tc>
        <w:tc>
          <w:tcPr>
            <w:tcW w:w="12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112</w:t>
            </w:r>
          </w:p>
        </w:tc>
      </w:tr>
      <w:tr w:rsidR="00B650FC" w:rsidRPr="00D00EB7" w:rsidTr="00640605">
        <w:tc>
          <w:tcPr>
            <w:tcW w:w="2079" w:type="dxa"/>
            <w:tcBorders>
              <w:left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整體受害者人數(</w:t>
            </w:r>
            <w:r w:rsidRPr="00DE2D51">
              <w:t>A</w:t>
            </w:r>
            <w:r w:rsidRPr="00DE2D51">
              <w:rPr>
                <w:rFonts w:hint="eastAsia"/>
              </w:rPr>
              <w:t>)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03,930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14,381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18,532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13,741</w:t>
            </w:r>
          </w:p>
        </w:tc>
        <w:tc>
          <w:tcPr>
            <w:tcW w:w="12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32,147</w:t>
            </w:r>
          </w:p>
        </w:tc>
      </w:tr>
      <w:tr w:rsidR="00B650FC" w:rsidRPr="00D00EB7" w:rsidTr="00640605">
        <w:tc>
          <w:tcPr>
            <w:tcW w:w="2079" w:type="dxa"/>
            <w:tcBorders>
              <w:left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屬兒少者人數(</w:t>
            </w:r>
            <w:r w:rsidRPr="00DE2D51">
              <w:t>B)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7,887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2</w:t>
            </w:r>
            <w:r w:rsidRPr="00D00EB7">
              <w:t>1,432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2</w:t>
            </w:r>
            <w:r w:rsidRPr="00D00EB7">
              <w:t>0,835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2</w:t>
            </w:r>
            <w:r w:rsidRPr="00D00EB7">
              <w:t>1,275</w:t>
            </w:r>
          </w:p>
        </w:tc>
        <w:tc>
          <w:tcPr>
            <w:tcW w:w="12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2</w:t>
            </w:r>
            <w:r w:rsidRPr="00D00EB7">
              <w:t>2,834</w:t>
            </w:r>
          </w:p>
        </w:tc>
      </w:tr>
      <w:tr w:rsidR="00B650FC" w:rsidRPr="00D00EB7" w:rsidTr="00640605">
        <w:tc>
          <w:tcPr>
            <w:tcW w:w="207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屬兒少者人數占比(</w:t>
            </w:r>
            <w:r w:rsidRPr="00DE2D51">
              <w:t>B)/(A)</w:t>
            </w:r>
          </w:p>
        </w:tc>
        <w:tc>
          <w:tcPr>
            <w:tcW w:w="12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7.21</w:t>
            </w:r>
          </w:p>
        </w:tc>
        <w:tc>
          <w:tcPr>
            <w:tcW w:w="122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8.74</w:t>
            </w:r>
          </w:p>
        </w:tc>
        <w:tc>
          <w:tcPr>
            <w:tcW w:w="12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7.58</w:t>
            </w:r>
          </w:p>
        </w:tc>
        <w:tc>
          <w:tcPr>
            <w:tcW w:w="122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7.19</w:t>
            </w:r>
          </w:p>
        </w:tc>
        <w:tc>
          <w:tcPr>
            <w:tcW w:w="122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D00EB7" w:rsidRDefault="00B650FC" w:rsidP="00640605">
            <w:pPr>
              <w:pStyle w:val="142"/>
              <w:jc w:val="right"/>
            </w:pPr>
            <w:r w:rsidRPr="00D00EB7">
              <w:rPr>
                <w:rFonts w:hint="eastAsia"/>
              </w:rPr>
              <w:t>1</w:t>
            </w:r>
            <w:r w:rsidRPr="00D00EB7">
              <w:t>7.28</w:t>
            </w:r>
          </w:p>
        </w:tc>
      </w:tr>
    </w:tbl>
    <w:p w:rsidR="00B650FC" w:rsidRPr="00D00EB7" w:rsidRDefault="00B650FC" w:rsidP="00640605">
      <w:pPr>
        <w:spacing w:line="280" w:lineRule="exact"/>
        <w:ind w:leftChars="-19" w:left="-54" w:firstLine="486"/>
        <w:jc w:val="left"/>
        <w:rPr>
          <w:rFonts w:hAnsi="標楷體"/>
          <w:snapToGrid/>
        </w:rPr>
      </w:pPr>
      <w:r w:rsidRPr="00D00EB7">
        <w:rPr>
          <w:rFonts w:hAnsi="標楷體"/>
          <w:sz w:val="24"/>
        </w:rPr>
        <w:lastRenderedPageBreak/>
        <w:t>資料來源：</w:t>
      </w:r>
      <w:r w:rsidRPr="00D00EB7">
        <w:rPr>
          <w:rFonts w:hAnsi="標楷體" w:hint="eastAsia"/>
          <w:sz w:val="24"/>
        </w:rPr>
        <w:t>衛福部保護服務司統計專區－家庭暴力防治，本中心彙整。</w:t>
      </w:r>
    </w:p>
    <w:p w:rsidR="00B650FC" w:rsidRPr="0080106C" w:rsidRDefault="00B650FC" w:rsidP="00C22934">
      <w:pPr>
        <w:spacing w:line="400" w:lineRule="exact"/>
        <w:ind w:leftChars="175" w:left="7147" w:hangingChars="2602" w:hanging="6651"/>
        <w:rPr>
          <w:rFonts w:hAnsi="標楷體"/>
          <w:snapToGrid/>
          <w:w w:val="90"/>
          <w:sz w:val="24"/>
          <w:szCs w:val="24"/>
        </w:rPr>
      </w:pPr>
      <w:r w:rsidRPr="0080106C">
        <w:rPr>
          <w:rFonts w:hAnsi="標楷體" w:hint="eastAsia"/>
          <w:b/>
          <w:bCs/>
          <w:snapToGrid/>
          <w:w w:val="90"/>
          <w:szCs w:val="24"/>
        </w:rPr>
        <w:lastRenderedPageBreak/>
        <w:t>表</w:t>
      </w:r>
      <w:r>
        <w:rPr>
          <w:rFonts w:hAnsi="標楷體" w:hint="eastAsia"/>
          <w:b/>
          <w:bCs/>
          <w:snapToGrid/>
          <w:w w:val="90"/>
          <w:szCs w:val="24"/>
        </w:rPr>
        <w:t>5</w:t>
      </w:r>
      <w:r w:rsidRPr="0080106C">
        <w:rPr>
          <w:rFonts w:hAnsi="標楷體" w:hint="eastAsia"/>
          <w:b/>
          <w:bCs/>
          <w:snapToGrid/>
          <w:w w:val="90"/>
          <w:szCs w:val="24"/>
        </w:rPr>
        <w:t xml:space="preserve"> </w:t>
      </w:r>
      <w:r>
        <w:rPr>
          <w:rFonts w:hAnsi="標楷體" w:hint="eastAsia"/>
          <w:b/>
          <w:bCs/>
          <w:snapToGrid/>
          <w:w w:val="90"/>
          <w:szCs w:val="24"/>
        </w:rPr>
        <w:t xml:space="preserve"> </w:t>
      </w:r>
      <w:r w:rsidRPr="0080106C">
        <w:rPr>
          <w:rFonts w:hAnsi="標楷體" w:hint="eastAsia"/>
          <w:b/>
          <w:bCs/>
          <w:snapToGrid/>
          <w:w w:val="90"/>
          <w:szCs w:val="24"/>
        </w:rPr>
        <w:t>108至112</w:t>
      </w:r>
      <w:r>
        <w:rPr>
          <w:rFonts w:hAnsi="標楷體" w:hint="eastAsia"/>
          <w:b/>
          <w:bCs/>
          <w:snapToGrid/>
          <w:w w:val="90"/>
          <w:szCs w:val="24"/>
        </w:rPr>
        <w:t>年度</w:t>
      </w:r>
      <w:r w:rsidRPr="0080106C">
        <w:rPr>
          <w:rFonts w:hAnsi="標楷體" w:hint="eastAsia"/>
          <w:b/>
          <w:bCs/>
          <w:snapToGrid/>
          <w:w w:val="90"/>
          <w:szCs w:val="24"/>
        </w:rPr>
        <w:t xml:space="preserve">兒少受虐事件施虐者身分統計表  </w:t>
      </w:r>
      <w:r>
        <w:rPr>
          <w:rFonts w:hAnsi="標楷體" w:hint="eastAsia"/>
          <w:b/>
          <w:bCs/>
          <w:snapToGrid/>
          <w:w w:val="90"/>
          <w:szCs w:val="24"/>
        </w:rPr>
        <w:t xml:space="preserve">    </w:t>
      </w:r>
      <w:r w:rsidRPr="0080106C">
        <w:rPr>
          <w:rFonts w:hAnsi="標楷體" w:hint="eastAsia"/>
          <w:snapToGrid/>
          <w:w w:val="90"/>
          <w:sz w:val="24"/>
          <w:szCs w:val="24"/>
        </w:rPr>
        <w:t xml:space="preserve">單位：人；%                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6"/>
        <w:gridCol w:w="1277"/>
        <w:gridCol w:w="1277"/>
        <w:gridCol w:w="1277"/>
        <w:gridCol w:w="1277"/>
        <w:gridCol w:w="1278"/>
      </w:tblGrid>
      <w:tr w:rsidR="00B650FC" w:rsidRPr="0080106C" w:rsidTr="00640605">
        <w:tc>
          <w:tcPr>
            <w:tcW w:w="1776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 xml:space="preserve">    年度</w:t>
            </w:r>
          </w:p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項目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108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109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110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111</w:t>
            </w:r>
          </w:p>
        </w:tc>
        <w:tc>
          <w:tcPr>
            <w:tcW w:w="127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112</w:t>
            </w:r>
          </w:p>
        </w:tc>
      </w:tr>
      <w:tr w:rsidR="00B650FC" w:rsidRPr="0080106C" w:rsidTr="00640605">
        <w:tc>
          <w:tcPr>
            <w:tcW w:w="1776" w:type="dxa"/>
            <w:tcBorders>
              <w:left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整體施虐者</w:t>
            </w:r>
          </w:p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人數(</w:t>
            </w:r>
            <w:r w:rsidRPr="00DE2D51">
              <w:t>A</w:t>
            </w:r>
            <w:r w:rsidRPr="00DE2D51">
              <w:rPr>
                <w:rFonts w:hint="eastAsia"/>
              </w:rPr>
              <w:t>)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10</w:t>
            </w:r>
            <w:r w:rsidRPr="0080106C">
              <w:t>,</w:t>
            </w:r>
            <w:r w:rsidRPr="0080106C">
              <w:rPr>
                <w:rFonts w:hint="eastAsia"/>
              </w:rPr>
              <w:t>192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1</w:t>
            </w:r>
            <w:r w:rsidRPr="0080106C">
              <w:t>1,746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1</w:t>
            </w:r>
            <w:r w:rsidRPr="0080106C">
              <w:t>0,809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1</w:t>
            </w:r>
            <w:r w:rsidRPr="0080106C">
              <w:t>1,350</w:t>
            </w:r>
          </w:p>
        </w:tc>
        <w:tc>
          <w:tcPr>
            <w:tcW w:w="127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1</w:t>
            </w:r>
            <w:r w:rsidRPr="0080106C">
              <w:t>2,129</w:t>
            </w:r>
          </w:p>
        </w:tc>
      </w:tr>
      <w:tr w:rsidR="00B650FC" w:rsidRPr="0080106C" w:rsidTr="00640605">
        <w:tc>
          <w:tcPr>
            <w:tcW w:w="1776" w:type="dxa"/>
            <w:tcBorders>
              <w:left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屬(養)父母</w:t>
            </w:r>
          </w:p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人數(</w:t>
            </w:r>
            <w:r w:rsidRPr="00DE2D51">
              <w:t>B)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4</w:t>
            </w:r>
            <w:r w:rsidRPr="0080106C">
              <w:t>,943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5</w:t>
            </w:r>
            <w:r w:rsidRPr="0080106C">
              <w:t>,531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5</w:t>
            </w:r>
            <w:r w:rsidRPr="0080106C">
              <w:t>,791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5</w:t>
            </w:r>
            <w:r w:rsidRPr="0080106C">
              <w:t>,948</w:t>
            </w:r>
          </w:p>
        </w:tc>
        <w:tc>
          <w:tcPr>
            <w:tcW w:w="127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6</w:t>
            </w:r>
            <w:r w:rsidRPr="0080106C">
              <w:t>,659</w:t>
            </w:r>
          </w:p>
        </w:tc>
      </w:tr>
      <w:tr w:rsidR="00B650FC" w:rsidRPr="0080106C" w:rsidTr="00640605">
        <w:tc>
          <w:tcPr>
            <w:tcW w:w="17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屬(養)父母人數占比(</w:t>
            </w:r>
            <w:r w:rsidRPr="00DE2D51">
              <w:t>B)/(A)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4</w:t>
            </w:r>
            <w:r w:rsidRPr="0080106C">
              <w:t>8.50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4</w:t>
            </w:r>
            <w:r w:rsidRPr="0080106C">
              <w:t>7.09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5</w:t>
            </w:r>
            <w:r w:rsidRPr="0080106C">
              <w:t>3.58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5</w:t>
            </w:r>
            <w:r w:rsidRPr="0080106C">
              <w:t>2.41</w:t>
            </w:r>
          </w:p>
        </w:tc>
        <w:tc>
          <w:tcPr>
            <w:tcW w:w="127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80106C" w:rsidRDefault="00B650FC" w:rsidP="00640605">
            <w:pPr>
              <w:pStyle w:val="142"/>
              <w:jc w:val="right"/>
            </w:pPr>
            <w:r w:rsidRPr="0080106C">
              <w:rPr>
                <w:rFonts w:hint="eastAsia"/>
              </w:rPr>
              <w:t>5</w:t>
            </w:r>
            <w:r w:rsidRPr="0080106C">
              <w:t>4.90</w:t>
            </w:r>
          </w:p>
        </w:tc>
      </w:tr>
    </w:tbl>
    <w:p w:rsidR="00B650FC" w:rsidRPr="0080106C" w:rsidRDefault="00B650FC" w:rsidP="00640605">
      <w:pPr>
        <w:spacing w:line="280" w:lineRule="exact"/>
        <w:ind w:leftChars="-19" w:left="-54" w:firstLine="486"/>
        <w:jc w:val="left"/>
        <w:rPr>
          <w:rFonts w:hAnsi="標楷體"/>
          <w:sz w:val="24"/>
        </w:rPr>
      </w:pPr>
      <w:r w:rsidRPr="0080106C">
        <w:rPr>
          <w:rFonts w:hAnsi="標楷體"/>
          <w:sz w:val="24"/>
        </w:rPr>
        <w:t>資料來源：</w:t>
      </w:r>
      <w:r w:rsidRPr="0080106C">
        <w:rPr>
          <w:rFonts w:hAnsi="標楷體" w:hint="eastAsia"/>
          <w:sz w:val="24"/>
        </w:rPr>
        <w:t>衛福部保護服務司統計專區－兒童及少年保護，本中心彙整。</w:t>
      </w:r>
    </w:p>
    <w:p w:rsidR="00B650FC" w:rsidRPr="00E12CC8" w:rsidRDefault="00B650FC" w:rsidP="00C22934">
      <w:pPr>
        <w:spacing w:line="400" w:lineRule="exact"/>
        <w:ind w:leftChars="139" w:left="1174" w:hangingChars="305" w:hanging="780"/>
        <w:rPr>
          <w:rFonts w:hAnsi="標楷體"/>
          <w:b/>
          <w:snapToGrid/>
          <w:w w:val="90"/>
          <w:szCs w:val="24"/>
        </w:rPr>
      </w:pPr>
      <w:r w:rsidRPr="00E12CC8">
        <w:rPr>
          <w:rFonts w:hAnsi="標楷體" w:hint="eastAsia"/>
          <w:b/>
          <w:w w:val="90"/>
          <w:szCs w:val="24"/>
        </w:rPr>
        <w:t>表</w:t>
      </w:r>
      <w:r>
        <w:rPr>
          <w:rFonts w:hAnsi="標楷體" w:hint="eastAsia"/>
          <w:b/>
          <w:w w:val="90"/>
          <w:szCs w:val="24"/>
        </w:rPr>
        <w:t>6</w:t>
      </w:r>
      <w:r w:rsidRPr="00E12CC8">
        <w:rPr>
          <w:rFonts w:hAnsi="標楷體" w:hint="eastAsia"/>
          <w:b/>
          <w:w w:val="90"/>
          <w:szCs w:val="24"/>
        </w:rPr>
        <w:t xml:space="preserve"> 108至112年度</w:t>
      </w:r>
      <w:r w:rsidRPr="00E12CC8">
        <w:rPr>
          <w:rFonts w:hAnsi="標楷體" w:hint="eastAsia"/>
          <w:b/>
          <w:snapToGrid/>
          <w:w w:val="90"/>
          <w:szCs w:val="24"/>
        </w:rPr>
        <w:t>兒少受虐事件施虐者本身因素</w:t>
      </w:r>
      <w:r>
        <w:rPr>
          <w:rFonts w:hAnsi="標楷體" w:hint="eastAsia"/>
          <w:b/>
          <w:snapToGrid/>
          <w:w w:val="90"/>
          <w:szCs w:val="24"/>
        </w:rPr>
        <w:t>分析</w:t>
      </w:r>
      <w:r w:rsidRPr="00E12CC8">
        <w:rPr>
          <w:rFonts w:hAnsi="標楷體" w:hint="eastAsia"/>
          <w:b/>
          <w:snapToGrid/>
          <w:w w:val="90"/>
          <w:szCs w:val="24"/>
        </w:rPr>
        <w:t>表</w:t>
      </w:r>
    </w:p>
    <w:tbl>
      <w:tblPr>
        <w:tblW w:w="0" w:type="auto"/>
        <w:tblInd w:w="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8"/>
        <w:gridCol w:w="1426"/>
        <w:gridCol w:w="1430"/>
        <w:gridCol w:w="1288"/>
        <w:gridCol w:w="1359"/>
        <w:gridCol w:w="1359"/>
      </w:tblGrid>
      <w:tr w:rsidR="00B650FC" w:rsidRPr="00E12CC8" w:rsidTr="00640605">
        <w:tc>
          <w:tcPr>
            <w:tcW w:w="1218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 xml:space="preserve">    年度</w:t>
            </w:r>
          </w:p>
          <w:p w:rsidR="00B650FC" w:rsidRPr="00DE2D51" w:rsidRDefault="00B650FC" w:rsidP="00640605">
            <w:pPr>
              <w:pStyle w:val="142"/>
              <w:jc w:val="both"/>
            </w:pPr>
            <w:r w:rsidRPr="00DE2D51">
              <w:rPr>
                <w:rFonts w:hint="eastAsia"/>
              </w:rPr>
              <w:t>排名</w:t>
            </w:r>
          </w:p>
        </w:tc>
        <w:tc>
          <w:tcPr>
            <w:tcW w:w="142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108</w:t>
            </w:r>
          </w:p>
        </w:tc>
        <w:tc>
          <w:tcPr>
            <w:tcW w:w="143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109</w:t>
            </w:r>
          </w:p>
        </w:tc>
        <w:tc>
          <w:tcPr>
            <w:tcW w:w="128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110</w:t>
            </w:r>
          </w:p>
        </w:tc>
        <w:tc>
          <w:tcPr>
            <w:tcW w:w="13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111</w:t>
            </w:r>
          </w:p>
        </w:tc>
        <w:tc>
          <w:tcPr>
            <w:tcW w:w="13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112</w:t>
            </w:r>
          </w:p>
        </w:tc>
      </w:tr>
      <w:tr w:rsidR="00B650FC" w:rsidRPr="00E12CC8" w:rsidTr="00640605">
        <w:tc>
          <w:tcPr>
            <w:tcW w:w="12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第一位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習於體罰或不當管教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習於體罰或不當管教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缺乏親職教育知識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缺乏親職教育知識</w:t>
            </w:r>
          </w:p>
        </w:tc>
        <w:tc>
          <w:tcPr>
            <w:tcW w:w="13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缺乏親職教育知識</w:t>
            </w:r>
          </w:p>
        </w:tc>
      </w:tr>
      <w:tr w:rsidR="00B650FC" w:rsidRPr="00E12CC8" w:rsidTr="00640605">
        <w:tc>
          <w:tcPr>
            <w:tcW w:w="12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第二位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其他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負向情緒行為特質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50FC" w:rsidRPr="00640605" w:rsidRDefault="00B650FC" w:rsidP="00640605">
            <w:pPr>
              <w:pStyle w:val="142"/>
              <w:ind w:leftChars="-20" w:left="-57" w:rightChars="-20" w:right="-57"/>
              <w:rPr>
                <w:spacing w:val="-10"/>
              </w:rPr>
            </w:pPr>
            <w:r w:rsidRPr="00640605">
              <w:rPr>
                <w:rFonts w:hint="eastAsia"/>
                <w:spacing w:val="-10"/>
              </w:rPr>
              <w:t>習於體罰或不當管教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負向情緒行為特質</w:t>
            </w:r>
          </w:p>
        </w:tc>
        <w:tc>
          <w:tcPr>
            <w:tcW w:w="135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負向情緒行為特質</w:t>
            </w:r>
          </w:p>
        </w:tc>
      </w:tr>
      <w:tr w:rsidR="00B650FC" w:rsidRPr="00E12CC8" w:rsidTr="00640605">
        <w:tc>
          <w:tcPr>
            <w:tcW w:w="121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650FC" w:rsidRPr="00DE2D51" w:rsidRDefault="00B650FC" w:rsidP="00640605">
            <w:pPr>
              <w:pStyle w:val="142"/>
            </w:pPr>
            <w:r w:rsidRPr="00DE2D51">
              <w:rPr>
                <w:rFonts w:hint="eastAsia"/>
              </w:rPr>
              <w:t>第三位</w:t>
            </w:r>
          </w:p>
        </w:tc>
        <w:tc>
          <w:tcPr>
            <w:tcW w:w="142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負向情緒行為特質</w:t>
            </w:r>
          </w:p>
        </w:tc>
        <w:tc>
          <w:tcPr>
            <w:tcW w:w="14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缺乏親職教育知識</w:t>
            </w:r>
          </w:p>
        </w:tc>
        <w:tc>
          <w:tcPr>
            <w:tcW w:w="128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負向情緒行為特質</w:t>
            </w:r>
          </w:p>
        </w:tc>
        <w:tc>
          <w:tcPr>
            <w:tcW w:w="13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親密關係失調</w:t>
            </w:r>
          </w:p>
        </w:tc>
        <w:tc>
          <w:tcPr>
            <w:tcW w:w="135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E12CC8" w:rsidRDefault="00B650FC" w:rsidP="00640605">
            <w:pPr>
              <w:pStyle w:val="142"/>
            </w:pPr>
            <w:r w:rsidRPr="00E12CC8">
              <w:rPr>
                <w:rFonts w:hint="eastAsia"/>
              </w:rPr>
              <w:t>親密關係失調</w:t>
            </w:r>
          </w:p>
        </w:tc>
      </w:tr>
    </w:tbl>
    <w:p w:rsidR="00B650FC" w:rsidRPr="00E12CC8" w:rsidRDefault="00B650FC" w:rsidP="00640605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E12CC8">
        <w:rPr>
          <w:rFonts w:hAnsi="標楷體" w:hint="eastAsia"/>
          <w:sz w:val="24"/>
        </w:rPr>
        <w:t xml:space="preserve">    </w:t>
      </w:r>
      <w:r w:rsidRPr="00E12CC8">
        <w:rPr>
          <w:rFonts w:hAnsi="標楷體"/>
          <w:sz w:val="24"/>
        </w:rPr>
        <w:t>資料來源：</w:t>
      </w:r>
      <w:r w:rsidRPr="00E12CC8">
        <w:rPr>
          <w:rFonts w:hAnsi="標楷體" w:hint="eastAsia"/>
          <w:sz w:val="24"/>
        </w:rPr>
        <w:t>衛福部保護服務司統計專區－兒童及少年保護，本中心彙整。</w:t>
      </w:r>
    </w:p>
    <w:p w:rsidR="00B650FC" w:rsidRDefault="00B650FC" w:rsidP="00640605">
      <w:pPr>
        <w:pStyle w:val="21"/>
        <w:ind w:leftChars="272" w:left="993" w:firstLineChars="0" w:hanging="223"/>
        <w:rPr>
          <w:rFonts w:hAnsi="標楷體"/>
          <w:b/>
        </w:rPr>
      </w:pPr>
      <w:r>
        <w:rPr>
          <w:rFonts w:hAnsi="標楷體" w:hint="eastAsia"/>
          <w:b/>
        </w:rPr>
        <w:t>2</w:t>
      </w:r>
      <w:r w:rsidRPr="0084099A">
        <w:rPr>
          <w:rFonts w:hAnsi="標楷體" w:hint="eastAsia"/>
          <w:b/>
        </w:rPr>
        <w:t>.</w:t>
      </w:r>
      <w:r w:rsidRPr="00DF50F9">
        <w:rPr>
          <w:rFonts w:hAnsi="標楷體" w:hint="eastAsia"/>
          <w:b/>
        </w:rPr>
        <w:t>兒少於校園遭受身心危害事件層出不窮，其中自殺、自我傷害通報件數逐年提高且呈倍數增加</w:t>
      </w:r>
    </w:p>
    <w:p w:rsidR="00B650FC" w:rsidRDefault="00B650FC" w:rsidP="00C22934">
      <w:pPr>
        <w:pStyle w:val="21"/>
        <w:spacing w:line="480" w:lineRule="exact"/>
        <w:ind w:leftChars="272" w:left="991" w:firstLineChars="0" w:hanging="221"/>
        <w:rPr>
          <w:rFonts w:hAnsi="標楷體"/>
          <w:b/>
        </w:rPr>
      </w:pPr>
      <w:r>
        <w:rPr>
          <w:rFonts w:hAnsi="標楷體" w:hint="eastAsia"/>
          <w:b/>
        </w:rPr>
        <w:t xml:space="preserve">      </w:t>
      </w:r>
      <w:r w:rsidRPr="00E544CD">
        <w:rPr>
          <w:rFonts w:hAnsi="標楷體" w:hint="eastAsia"/>
        </w:rPr>
        <w:t>為促進與維護學生身心健康及全人發展</w:t>
      </w:r>
      <w:r>
        <w:rPr>
          <w:rFonts w:hAnsi="標楷體" w:hint="eastAsia"/>
        </w:rPr>
        <w:t>，目</w:t>
      </w:r>
      <w:r w:rsidRPr="00FB054D">
        <w:rPr>
          <w:rFonts w:hAnsi="標楷體" w:hint="eastAsia"/>
        </w:rPr>
        <w:t>前</w:t>
      </w:r>
      <w:r>
        <w:rPr>
          <w:rFonts w:hAnsi="標楷體" w:hint="eastAsia"/>
        </w:rPr>
        <w:t>各級</w:t>
      </w:r>
      <w:r w:rsidRPr="00E544CD">
        <w:rPr>
          <w:rFonts w:hAnsi="標楷體" w:hint="eastAsia"/>
        </w:rPr>
        <w:t>學校</w:t>
      </w:r>
      <w:r>
        <w:rPr>
          <w:rFonts w:hAnsi="標楷體" w:hint="eastAsia"/>
        </w:rPr>
        <w:t>依學生輔導法規定，辦理各項學生輔導工作，該法第4條第1項明定，學校</w:t>
      </w:r>
      <w:r w:rsidRPr="00954D04">
        <w:rPr>
          <w:rFonts w:hAnsi="標楷體" w:hint="eastAsia"/>
        </w:rPr>
        <w:t>應指定學生輔導專責單位或</w:t>
      </w:r>
      <w:r>
        <w:rPr>
          <w:rFonts w:hAnsi="標楷體" w:hint="eastAsia"/>
        </w:rPr>
        <w:t>專責</w:t>
      </w:r>
      <w:r w:rsidRPr="00954D04">
        <w:rPr>
          <w:rFonts w:hAnsi="標楷體" w:hint="eastAsia"/>
        </w:rPr>
        <w:t>人員，</w:t>
      </w:r>
      <w:r>
        <w:rPr>
          <w:rFonts w:hAnsi="標楷體" w:hint="eastAsia"/>
        </w:rPr>
        <w:t>辦理</w:t>
      </w:r>
      <w:r w:rsidRPr="00954D04">
        <w:rPr>
          <w:rFonts w:hAnsi="標楷體" w:hint="eastAsia"/>
        </w:rPr>
        <w:t>各項學生輔導工作</w:t>
      </w:r>
      <w:r>
        <w:rPr>
          <w:rFonts w:hAnsi="標楷體" w:hint="eastAsia"/>
        </w:rPr>
        <w:t>。依教育部提供統計資料，受少子女化人口結構變遷影響，</w:t>
      </w:r>
      <w:r w:rsidRPr="00171116">
        <w:rPr>
          <w:rFonts w:hAnsi="標楷體" w:hint="eastAsia"/>
        </w:rPr>
        <w:t>高中(職)以下各級學校</w:t>
      </w:r>
      <w:r>
        <w:rPr>
          <w:rFonts w:hAnsi="標楷體" w:hint="eastAsia"/>
        </w:rPr>
        <w:t>學生人數自108年度之241萬9千餘人逐年減至112年度之233萬5千餘人，同期間</w:t>
      </w:r>
      <w:r w:rsidRPr="00086758">
        <w:rPr>
          <w:rFonts w:hAnsi="標楷體" w:hint="eastAsia"/>
        </w:rPr>
        <w:t>專責心輔諮商人員數</w:t>
      </w:r>
      <w:r>
        <w:rPr>
          <w:rFonts w:hAnsi="標楷體" w:hint="eastAsia"/>
        </w:rPr>
        <w:t>自539人逐年增至662人，平均</w:t>
      </w:r>
      <w:r w:rsidRPr="00086758">
        <w:rPr>
          <w:rFonts w:hAnsi="標楷體" w:hint="eastAsia"/>
        </w:rPr>
        <w:t>每位心輔諮商人員服務之學生人數</w:t>
      </w:r>
      <w:r>
        <w:rPr>
          <w:rFonts w:hAnsi="標楷體" w:hint="eastAsia"/>
        </w:rPr>
        <w:t>則自4</w:t>
      </w:r>
      <w:r>
        <w:rPr>
          <w:rFonts w:hAnsi="標楷體"/>
        </w:rPr>
        <w:t>,</w:t>
      </w:r>
      <w:r>
        <w:rPr>
          <w:rFonts w:hAnsi="標楷體" w:hint="eastAsia"/>
        </w:rPr>
        <w:t>488人逐年降至3</w:t>
      </w:r>
      <w:r>
        <w:rPr>
          <w:rFonts w:hAnsi="標楷體"/>
        </w:rPr>
        <w:t>,</w:t>
      </w:r>
      <w:r>
        <w:rPr>
          <w:rFonts w:hAnsi="標楷體" w:hint="eastAsia"/>
        </w:rPr>
        <w:t>528人(詳表7)。惟查，</w:t>
      </w:r>
      <w:r w:rsidRPr="00DF50F9">
        <w:rPr>
          <w:rFonts w:hAnsi="標楷體" w:hint="eastAsia"/>
        </w:rPr>
        <w:t>高中</w:t>
      </w:r>
      <w:r>
        <w:rPr>
          <w:rFonts w:hAnsi="標楷體" w:hint="eastAsia"/>
        </w:rPr>
        <w:t>(職)</w:t>
      </w:r>
      <w:r w:rsidRPr="00DF50F9">
        <w:rPr>
          <w:rFonts w:hAnsi="標楷體" w:hint="eastAsia"/>
        </w:rPr>
        <w:t>以下各級學校學生</w:t>
      </w:r>
      <w:r>
        <w:rPr>
          <w:rFonts w:hAnsi="標楷體" w:hint="eastAsia"/>
        </w:rPr>
        <w:t>108年度至112年度期間，在</w:t>
      </w:r>
      <w:r w:rsidRPr="00DF50F9">
        <w:rPr>
          <w:rFonts w:hAnsi="標楷體" w:hint="eastAsia"/>
        </w:rPr>
        <w:t>校園內遭受</w:t>
      </w:r>
      <w:r>
        <w:rPr>
          <w:rFonts w:hAnsi="標楷體" w:hint="eastAsia"/>
        </w:rPr>
        <w:t>各類身心危害事件受害者，</w:t>
      </w:r>
      <w:r w:rsidRPr="00DF50F9">
        <w:rPr>
          <w:rFonts w:hAnsi="標楷體" w:hint="eastAsia"/>
        </w:rPr>
        <w:t>體罰事件自365人</w:t>
      </w:r>
      <w:r>
        <w:rPr>
          <w:rFonts w:hAnsi="標楷體" w:hint="eastAsia"/>
        </w:rPr>
        <w:t>提高</w:t>
      </w:r>
      <w:r w:rsidRPr="00DF50F9">
        <w:rPr>
          <w:rFonts w:hAnsi="標楷體" w:hint="eastAsia"/>
        </w:rPr>
        <w:t>至576人</w:t>
      </w:r>
      <w:r>
        <w:rPr>
          <w:rFonts w:hAnsi="標楷體" w:hint="eastAsia"/>
        </w:rPr>
        <w:t>；</w:t>
      </w:r>
      <w:r w:rsidRPr="00DF50F9">
        <w:rPr>
          <w:rFonts w:hAnsi="標楷體" w:hint="eastAsia"/>
        </w:rPr>
        <w:t>霸凌事件自262人</w:t>
      </w:r>
      <w:r>
        <w:rPr>
          <w:rFonts w:hAnsi="標楷體" w:hint="eastAsia"/>
        </w:rPr>
        <w:t>增加</w:t>
      </w:r>
      <w:r w:rsidRPr="00DF50F9">
        <w:rPr>
          <w:rFonts w:hAnsi="標楷體" w:hint="eastAsia"/>
        </w:rPr>
        <w:t>至446人，受害者性別皆以男性居多數；性侵事件則自225人略增至244人，受害者性</w:t>
      </w:r>
      <w:r w:rsidRPr="00DF50F9">
        <w:rPr>
          <w:rFonts w:hAnsi="標楷體" w:hint="eastAsia"/>
        </w:rPr>
        <w:lastRenderedPageBreak/>
        <w:t>別以女性為多數；至於自殺、自我傷害通報件數則自108年度</w:t>
      </w:r>
      <w:r w:rsidRPr="00DF50F9">
        <w:rPr>
          <w:rFonts w:hAnsi="標楷體" w:hint="eastAsia"/>
        </w:rPr>
        <w:lastRenderedPageBreak/>
        <w:t>之2,955件</w:t>
      </w:r>
      <w:r>
        <w:rPr>
          <w:rFonts w:hAnsi="標楷體" w:hint="eastAsia"/>
        </w:rPr>
        <w:t>逐年提高</w:t>
      </w:r>
      <w:r w:rsidRPr="00DF50F9">
        <w:rPr>
          <w:rFonts w:hAnsi="標楷體" w:hint="eastAsia"/>
        </w:rPr>
        <w:t>至112年度之1萬1,407件</w:t>
      </w:r>
      <w:r>
        <w:rPr>
          <w:rFonts w:hAnsi="標楷體" w:hint="eastAsia"/>
        </w:rPr>
        <w:t>(詳表8)</w:t>
      </w:r>
      <w:r w:rsidRPr="00DF50F9">
        <w:rPr>
          <w:rFonts w:hAnsi="標楷體" w:hint="eastAsia"/>
        </w:rPr>
        <w:t>，</w:t>
      </w:r>
      <w:r>
        <w:rPr>
          <w:rFonts w:hAnsi="標楷體" w:hint="eastAsia"/>
        </w:rPr>
        <w:t>增幅近3倍，反映教育主管機關雖投入相當數量之專責心輔諮商人力，仍未能有效減少校園兒少身心危害事件之發生。</w:t>
      </w:r>
    </w:p>
    <w:p w:rsidR="00B650FC" w:rsidRPr="00086758" w:rsidRDefault="00B650FC" w:rsidP="00640605">
      <w:pPr>
        <w:spacing w:line="360" w:lineRule="exact"/>
        <w:ind w:leftChars="185" w:left="1150" w:hangingChars="245" w:hanging="626"/>
        <w:rPr>
          <w:rFonts w:hAnsi="標楷體"/>
          <w:snapToGrid/>
          <w:szCs w:val="24"/>
        </w:rPr>
      </w:pPr>
      <w:r w:rsidRPr="00086758">
        <w:rPr>
          <w:rFonts w:hAnsi="標楷體" w:hint="eastAsia"/>
          <w:b/>
          <w:w w:val="90"/>
          <w:szCs w:val="24"/>
        </w:rPr>
        <w:t>表</w:t>
      </w:r>
      <w:r>
        <w:rPr>
          <w:rFonts w:hAnsi="標楷體" w:hint="eastAsia"/>
          <w:b/>
          <w:w w:val="90"/>
          <w:szCs w:val="24"/>
        </w:rPr>
        <w:t>7</w:t>
      </w:r>
      <w:r w:rsidRPr="00086758">
        <w:rPr>
          <w:rFonts w:hAnsi="標楷體" w:hint="eastAsia"/>
          <w:b/>
          <w:w w:val="90"/>
          <w:szCs w:val="24"/>
        </w:rPr>
        <w:t xml:space="preserve">  108至112年度</w:t>
      </w:r>
      <w:r w:rsidRPr="00086758">
        <w:rPr>
          <w:rFonts w:hAnsi="標楷體" w:hint="eastAsia"/>
          <w:b/>
          <w:snapToGrid/>
          <w:w w:val="90"/>
          <w:szCs w:val="24"/>
        </w:rPr>
        <w:t>高中</w:t>
      </w:r>
      <w:r>
        <w:rPr>
          <w:rFonts w:hAnsi="標楷體" w:hint="eastAsia"/>
          <w:b/>
          <w:snapToGrid/>
          <w:w w:val="90"/>
          <w:szCs w:val="24"/>
        </w:rPr>
        <w:t>(職</w:t>
      </w:r>
      <w:r>
        <w:rPr>
          <w:rFonts w:hAnsi="標楷體"/>
          <w:b/>
          <w:snapToGrid/>
          <w:w w:val="90"/>
          <w:szCs w:val="24"/>
        </w:rPr>
        <w:t>)</w:t>
      </w:r>
      <w:r w:rsidRPr="00086758">
        <w:rPr>
          <w:rFonts w:hAnsi="標楷體" w:hint="eastAsia"/>
          <w:b/>
          <w:snapToGrid/>
          <w:w w:val="90"/>
          <w:szCs w:val="24"/>
        </w:rPr>
        <w:t xml:space="preserve">以下各級學校學生與專責心輔諮商人員配置情形統計表 </w:t>
      </w:r>
      <w:r w:rsidRPr="00086758">
        <w:rPr>
          <w:rFonts w:hAnsi="標楷體" w:hint="eastAsia"/>
          <w:snapToGrid/>
          <w:w w:val="90"/>
          <w:szCs w:val="24"/>
        </w:rPr>
        <w:t xml:space="preserve">                                </w:t>
      </w:r>
      <w:r>
        <w:rPr>
          <w:rFonts w:hAnsi="標楷體" w:hint="eastAsia"/>
          <w:snapToGrid/>
          <w:w w:val="90"/>
          <w:szCs w:val="24"/>
        </w:rPr>
        <w:t xml:space="preserve">     </w:t>
      </w:r>
      <w:r w:rsidRPr="00086758">
        <w:rPr>
          <w:rFonts w:hAnsi="標楷體" w:hint="eastAsia"/>
          <w:snapToGrid/>
          <w:w w:val="90"/>
          <w:sz w:val="24"/>
          <w:szCs w:val="24"/>
        </w:rPr>
        <w:t>單位：人</w:t>
      </w:r>
      <w:r w:rsidRPr="00086758">
        <w:rPr>
          <w:rFonts w:hAnsi="標楷體" w:hint="eastAsia"/>
          <w:snapToGrid/>
          <w:szCs w:val="24"/>
        </w:rPr>
        <w:t xml:space="preserve">    </w:t>
      </w:r>
    </w:p>
    <w:tbl>
      <w:tblPr>
        <w:tblW w:w="0" w:type="auto"/>
        <w:tblInd w:w="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325"/>
        <w:gridCol w:w="1325"/>
        <w:gridCol w:w="1326"/>
        <w:gridCol w:w="1325"/>
        <w:gridCol w:w="1326"/>
      </w:tblGrid>
      <w:tr w:rsidR="00B650FC" w:rsidRPr="00086758" w:rsidTr="00EE64FD">
        <w:trPr>
          <w:trHeight w:val="373"/>
        </w:trPr>
        <w:tc>
          <w:tcPr>
            <w:tcW w:w="1439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B650FC" w:rsidRPr="005C2342" w:rsidRDefault="00B650FC" w:rsidP="00EE64FD">
            <w:pPr>
              <w:pStyle w:val="142"/>
              <w:spacing w:line="240" w:lineRule="exact"/>
            </w:pPr>
            <w:r w:rsidRPr="005C2342">
              <w:rPr>
                <w:rFonts w:hint="eastAsia"/>
              </w:rPr>
              <w:t xml:space="preserve">  </w:t>
            </w:r>
            <w:r w:rsidRPr="005C2342">
              <w:t xml:space="preserve"> </w:t>
            </w:r>
            <w:r w:rsidR="00EE64FD">
              <w:rPr>
                <w:rFonts w:hint="eastAsia"/>
              </w:rPr>
              <w:t xml:space="preserve">  </w:t>
            </w:r>
            <w:r w:rsidRPr="005C2342">
              <w:rPr>
                <w:rFonts w:hint="eastAsia"/>
              </w:rPr>
              <w:t>年度</w:t>
            </w:r>
          </w:p>
          <w:p w:rsidR="00B650FC" w:rsidRPr="005C2342" w:rsidRDefault="00B650FC" w:rsidP="00EE64FD">
            <w:pPr>
              <w:pStyle w:val="142"/>
              <w:spacing w:line="240" w:lineRule="exact"/>
            </w:pPr>
            <w:r w:rsidRPr="005C2342">
              <w:rPr>
                <w:rFonts w:hint="eastAsia"/>
              </w:rPr>
              <w:t>項目</w:t>
            </w:r>
          </w:p>
        </w:tc>
        <w:tc>
          <w:tcPr>
            <w:tcW w:w="13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108</w:t>
            </w:r>
          </w:p>
        </w:tc>
        <w:tc>
          <w:tcPr>
            <w:tcW w:w="13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109</w:t>
            </w:r>
          </w:p>
        </w:tc>
        <w:tc>
          <w:tcPr>
            <w:tcW w:w="132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110</w:t>
            </w:r>
          </w:p>
        </w:tc>
        <w:tc>
          <w:tcPr>
            <w:tcW w:w="13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111</w:t>
            </w:r>
          </w:p>
        </w:tc>
        <w:tc>
          <w:tcPr>
            <w:tcW w:w="13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112</w:t>
            </w:r>
          </w:p>
        </w:tc>
      </w:tr>
      <w:tr w:rsidR="00B650FC" w:rsidRPr="00086758" w:rsidTr="00640605">
        <w:tc>
          <w:tcPr>
            <w:tcW w:w="1439" w:type="dxa"/>
            <w:tcBorders>
              <w:left w:val="single" w:sz="12" w:space="0" w:color="auto"/>
            </w:tcBorders>
            <w:shd w:val="clear" w:color="auto" w:fill="auto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學生人數(</w:t>
            </w:r>
            <w:r w:rsidRPr="005C2342">
              <w:t>A</w:t>
            </w:r>
            <w:r w:rsidRPr="005C2342">
              <w:rPr>
                <w:rFonts w:hint="eastAsia"/>
              </w:rPr>
              <w:t>)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2</w:t>
            </w:r>
            <w:r w:rsidRPr="00086758">
              <w:t>,</w:t>
            </w:r>
            <w:r w:rsidRPr="00086758">
              <w:rPr>
                <w:rFonts w:hint="eastAsia"/>
              </w:rPr>
              <w:t>419</w:t>
            </w:r>
            <w:r w:rsidRPr="00086758">
              <w:t>,</w:t>
            </w:r>
            <w:r w:rsidRPr="00086758">
              <w:rPr>
                <w:rFonts w:hint="eastAsia"/>
              </w:rPr>
              <w:t>038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2</w:t>
            </w:r>
            <w:r w:rsidRPr="00086758">
              <w:t>,378,964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2</w:t>
            </w:r>
            <w:r w:rsidRPr="00086758">
              <w:t>,361,527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2</w:t>
            </w:r>
            <w:r w:rsidRPr="00086758">
              <w:t>,350,693</w:t>
            </w:r>
          </w:p>
        </w:tc>
        <w:tc>
          <w:tcPr>
            <w:tcW w:w="13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2</w:t>
            </w:r>
            <w:r w:rsidRPr="00086758">
              <w:t>,335,627</w:t>
            </w:r>
          </w:p>
        </w:tc>
      </w:tr>
      <w:tr w:rsidR="00B650FC" w:rsidRPr="00086758" w:rsidTr="00640605">
        <w:tc>
          <w:tcPr>
            <w:tcW w:w="1439" w:type="dxa"/>
            <w:tcBorders>
              <w:left w:val="single" w:sz="12" w:space="0" w:color="auto"/>
            </w:tcBorders>
            <w:shd w:val="clear" w:color="auto" w:fill="auto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專責心輔諮商人員數(</w:t>
            </w:r>
            <w:r w:rsidRPr="005C2342">
              <w:t>B)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5</w:t>
            </w:r>
            <w:r w:rsidRPr="00086758">
              <w:t>39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5</w:t>
            </w:r>
            <w:r w:rsidRPr="00086758">
              <w:t>74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5</w:t>
            </w:r>
            <w:r w:rsidRPr="00086758">
              <w:t>99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6</w:t>
            </w:r>
            <w:r w:rsidRPr="00086758">
              <w:t>33</w:t>
            </w:r>
          </w:p>
        </w:tc>
        <w:tc>
          <w:tcPr>
            <w:tcW w:w="13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6</w:t>
            </w:r>
            <w:r w:rsidRPr="00086758">
              <w:t>62</w:t>
            </w:r>
          </w:p>
        </w:tc>
      </w:tr>
      <w:tr w:rsidR="00B650FC" w:rsidRPr="00086758" w:rsidTr="00640605">
        <w:tc>
          <w:tcPr>
            <w:tcW w:w="143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650FC" w:rsidRPr="005C2342" w:rsidRDefault="00B650FC" w:rsidP="00EE64FD">
            <w:pPr>
              <w:pStyle w:val="142"/>
              <w:spacing w:line="240" w:lineRule="exact"/>
              <w:jc w:val="center"/>
            </w:pPr>
            <w:r w:rsidRPr="005C2342">
              <w:rPr>
                <w:rFonts w:hint="eastAsia"/>
              </w:rPr>
              <w:t>平均每位心輔諮商人員服務之學生人數(</w:t>
            </w:r>
            <w:r w:rsidRPr="005C2342">
              <w:t>A/B)</w:t>
            </w:r>
          </w:p>
        </w:tc>
        <w:tc>
          <w:tcPr>
            <w:tcW w:w="13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4</w:t>
            </w:r>
            <w:r w:rsidRPr="00086758">
              <w:t>,488</w:t>
            </w:r>
          </w:p>
        </w:tc>
        <w:tc>
          <w:tcPr>
            <w:tcW w:w="13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4</w:t>
            </w:r>
            <w:r w:rsidRPr="00086758">
              <w:t>,145</w:t>
            </w:r>
          </w:p>
        </w:tc>
        <w:tc>
          <w:tcPr>
            <w:tcW w:w="132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3</w:t>
            </w:r>
            <w:r w:rsidRPr="00086758">
              <w:t>,942</w:t>
            </w:r>
          </w:p>
        </w:tc>
        <w:tc>
          <w:tcPr>
            <w:tcW w:w="13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3</w:t>
            </w:r>
            <w:r w:rsidRPr="00086758">
              <w:t>,714</w:t>
            </w:r>
          </w:p>
        </w:tc>
        <w:tc>
          <w:tcPr>
            <w:tcW w:w="132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086758" w:rsidRDefault="00B650FC" w:rsidP="00C22934">
            <w:pPr>
              <w:pStyle w:val="142"/>
              <w:spacing w:line="260" w:lineRule="exact"/>
              <w:jc w:val="right"/>
            </w:pPr>
            <w:r w:rsidRPr="00086758">
              <w:rPr>
                <w:rFonts w:hint="eastAsia"/>
              </w:rPr>
              <w:t>3</w:t>
            </w:r>
            <w:r w:rsidRPr="00086758">
              <w:t>,528</w:t>
            </w:r>
          </w:p>
        </w:tc>
      </w:tr>
    </w:tbl>
    <w:p w:rsidR="00B650FC" w:rsidRPr="00086758" w:rsidRDefault="00B650FC" w:rsidP="00C22934">
      <w:pPr>
        <w:spacing w:line="260" w:lineRule="exact"/>
        <w:ind w:leftChars="0" w:left="0" w:firstLine="486"/>
        <w:jc w:val="left"/>
        <w:rPr>
          <w:rFonts w:hAnsi="標楷體"/>
          <w:sz w:val="24"/>
        </w:rPr>
      </w:pPr>
      <w:r w:rsidRPr="00086758">
        <w:rPr>
          <w:rFonts w:hAnsi="標楷體"/>
          <w:sz w:val="24"/>
        </w:rPr>
        <w:t>資料來源：</w:t>
      </w:r>
      <w:r w:rsidRPr="00086758">
        <w:rPr>
          <w:rFonts w:hAnsi="標楷體" w:hint="eastAsia"/>
          <w:sz w:val="24"/>
        </w:rPr>
        <w:t>教育部提供，本中心</w:t>
      </w:r>
      <w:r>
        <w:rPr>
          <w:rFonts w:hAnsi="標楷體" w:hint="eastAsia"/>
          <w:sz w:val="24"/>
        </w:rPr>
        <w:t>彙</w:t>
      </w:r>
      <w:r w:rsidRPr="00086758">
        <w:rPr>
          <w:rFonts w:hAnsi="標楷體" w:hint="eastAsia"/>
          <w:sz w:val="24"/>
        </w:rPr>
        <w:t>整。</w:t>
      </w:r>
    </w:p>
    <w:p w:rsidR="00B650FC" w:rsidRPr="006C60FF" w:rsidRDefault="00B650FC" w:rsidP="00640605">
      <w:pPr>
        <w:spacing w:line="360" w:lineRule="exact"/>
        <w:ind w:leftChars="169" w:left="1092" w:hangingChars="240" w:hanging="613"/>
        <w:rPr>
          <w:rFonts w:hAnsi="標楷體"/>
          <w:snapToGrid/>
          <w:szCs w:val="24"/>
        </w:rPr>
      </w:pPr>
      <w:r w:rsidRPr="006C60FF">
        <w:rPr>
          <w:rFonts w:hAnsi="標楷體" w:hint="eastAsia"/>
          <w:b/>
          <w:snapToGrid/>
          <w:w w:val="90"/>
          <w:szCs w:val="24"/>
        </w:rPr>
        <w:t>表</w:t>
      </w:r>
      <w:r>
        <w:rPr>
          <w:rFonts w:hAnsi="標楷體" w:hint="eastAsia"/>
          <w:b/>
          <w:snapToGrid/>
          <w:w w:val="90"/>
          <w:szCs w:val="24"/>
        </w:rPr>
        <w:t>8</w:t>
      </w:r>
      <w:r w:rsidRPr="006C60FF">
        <w:rPr>
          <w:rFonts w:hAnsi="標楷體" w:hint="eastAsia"/>
          <w:b/>
          <w:snapToGrid/>
          <w:w w:val="90"/>
          <w:szCs w:val="24"/>
        </w:rPr>
        <w:t xml:space="preserve"> 108至112年度高中</w:t>
      </w:r>
      <w:r>
        <w:rPr>
          <w:rFonts w:hAnsi="標楷體" w:hint="eastAsia"/>
          <w:b/>
          <w:snapToGrid/>
          <w:w w:val="90"/>
          <w:szCs w:val="24"/>
        </w:rPr>
        <w:t>(職)</w:t>
      </w:r>
      <w:r w:rsidRPr="006C60FF">
        <w:rPr>
          <w:rFonts w:hAnsi="標楷體" w:hint="eastAsia"/>
          <w:b/>
          <w:snapToGrid/>
          <w:w w:val="90"/>
          <w:szCs w:val="24"/>
        </w:rPr>
        <w:t>以下各級學校學生校園內遭受危害身心事件統計表</w:t>
      </w:r>
      <w:r w:rsidRPr="006C60FF">
        <w:rPr>
          <w:rFonts w:hAnsi="標楷體" w:hint="eastAsia"/>
          <w:snapToGrid/>
          <w:w w:val="90"/>
          <w:szCs w:val="24"/>
        </w:rPr>
        <w:t xml:space="preserve">                                  </w:t>
      </w:r>
      <w:r>
        <w:rPr>
          <w:rFonts w:hAnsi="標楷體" w:hint="eastAsia"/>
          <w:snapToGrid/>
          <w:w w:val="90"/>
          <w:szCs w:val="24"/>
        </w:rPr>
        <w:t xml:space="preserve">     </w:t>
      </w:r>
      <w:r w:rsidRPr="006C60FF">
        <w:rPr>
          <w:rFonts w:hAnsi="標楷體" w:hint="eastAsia"/>
          <w:snapToGrid/>
          <w:w w:val="90"/>
          <w:sz w:val="24"/>
          <w:szCs w:val="24"/>
        </w:rPr>
        <w:t>單位：人；件</w:t>
      </w:r>
      <w:r w:rsidRPr="006C60FF">
        <w:rPr>
          <w:rFonts w:hAnsi="標楷體" w:hint="eastAsia"/>
          <w:snapToGrid/>
          <w:szCs w:val="24"/>
        </w:rPr>
        <w:t xml:space="preserve">   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5"/>
        <w:gridCol w:w="1233"/>
        <w:gridCol w:w="1165"/>
        <w:gridCol w:w="1165"/>
        <w:gridCol w:w="1165"/>
        <w:gridCol w:w="1165"/>
        <w:gridCol w:w="1165"/>
      </w:tblGrid>
      <w:tr w:rsidR="00B650FC" w:rsidRPr="006C60FF" w:rsidTr="00640605">
        <w:trPr>
          <w:tblHeader/>
        </w:trPr>
        <w:tc>
          <w:tcPr>
            <w:tcW w:w="2328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B650FC" w:rsidRPr="008D56C0" w:rsidRDefault="00B650FC" w:rsidP="00EE64FD">
            <w:pPr>
              <w:pStyle w:val="142"/>
              <w:spacing w:line="240" w:lineRule="exact"/>
            </w:pPr>
            <w:r w:rsidRPr="008D56C0">
              <w:rPr>
                <w:rFonts w:hint="eastAsia"/>
              </w:rPr>
              <w:t xml:space="preserve">          </w:t>
            </w:r>
            <w:r w:rsidR="00EE64FD">
              <w:rPr>
                <w:rFonts w:hint="eastAsia"/>
              </w:rPr>
              <w:t xml:space="preserve"> </w:t>
            </w:r>
            <w:r w:rsidRPr="008D56C0">
              <w:rPr>
                <w:rFonts w:hint="eastAsia"/>
              </w:rPr>
              <w:t>年度</w:t>
            </w:r>
          </w:p>
          <w:p w:rsidR="00B650FC" w:rsidRPr="008D56C0" w:rsidRDefault="00B650FC" w:rsidP="00EE64FD">
            <w:pPr>
              <w:pStyle w:val="142"/>
              <w:spacing w:line="240" w:lineRule="exact"/>
            </w:pPr>
            <w:r w:rsidRPr="008D56C0">
              <w:rPr>
                <w:rFonts w:hint="eastAsia"/>
              </w:rPr>
              <w:t>項目</w:t>
            </w:r>
          </w:p>
        </w:tc>
        <w:tc>
          <w:tcPr>
            <w:tcW w:w="116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8D56C0" w:rsidRDefault="00B650FC" w:rsidP="00EE64FD">
            <w:pPr>
              <w:pStyle w:val="142"/>
              <w:spacing w:line="240" w:lineRule="exact"/>
            </w:pPr>
            <w:r w:rsidRPr="008D56C0">
              <w:rPr>
                <w:rFonts w:hint="eastAsia"/>
              </w:rPr>
              <w:t>108</w:t>
            </w:r>
          </w:p>
        </w:tc>
        <w:tc>
          <w:tcPr>
            <w:tcW w:w="116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8D56C0" w:rsidRDefault="00B650FC" w:rsidP="00EE64FD">
            <w:pPr>
              <w:pStyle w:val="142"/>
              <w:spacing w:line="240" w:lineRule="exact"/>
            </w:pPr>
            <w:r w:rsidRPr="008D56C0">
              <w:rPr>
                <w:rFonts w:hint="eastAsia"/>
              </w:rPr>
              <w:t>109</w:t>
            </w:r>
          </w:p>
        </w:tc>
        <w:tc>
          <w:tcPr>
            <w:tcW w:w="116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8D56C0" w:rsidRDefault="00B650FC" w:rsidP="00EE64FD">
            <w:pPr>
              <w:pStyle w:val="142"/>
              <w:spacing w:line="240" w:lineRule="exact"/>
            </w:pPr>
            <w:r w:rsidRPr="008D56C0">
              <w:rPr>
                <w:rFonts w:hint="eastAsia"/>
              </w:rPr>
              <w:t>110</w:t>
            </w:r>
          </w:p>
        </w:tc>
        <w:tc>
          <w:tcPr>
            <w:tcW w:w="116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8D56C0" w:rsidRDefault="00B650FC" w:rsidP="00EE64FD">
            <w:pPr>
              <w:pStyle w:val="142"/>
              <w:spacing w:line="240" w:lineRule="exact"/>
            </w:pPr>
            <w:r w:rsidRPr="008D56C0">
              <w:rPr>
                <w:rFonts w:hint="eastAsia"/>
              </w:rPr>
              <w:t>111</w:t>
            </w:r>
          </w:p>
        </w:tc>
        <w:tc>
          <w:tcPr>
            <w:tcW w:w="116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8D56C0" w:rsidRDefault="00B650FC" w:rsidP="00EE64FD">
            <w:pPr>
              <w:pStyle w:val="142"/>
              <w:spacing w:line="240" w:lineRule="exact"/>
            </w:pPr>
            <w:r w:rsidRPr="008D56C0">
              <w:rPr>
                <w:rFonts w:hint="eastAsia"/>
              </w:rPr>
              <w:t>112</w:t>
            </w:r>
          </w:p>
        </w:tc>
      </w:tr>
      <w:tr w:rsidR="00B650FC" w:rsidRPr="006C60FF" w:rsidTr="00640605">
        <w:tc>
          <w:tcPr>
            <w:tcW w:w="1095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體罰</w:t>
            </w: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受害男性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274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</w:t>
            </w:r>
            <w:r w:rsidRPr="006C60FF">
              <w:t>74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</w:t>
            </w:r>
            <w:r w:rsidRPr="006C60FF">
              <w:t>42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</w:t>
            </w:r>
            <w:r w:rsidRPr="006C60FF">
              <w:t>60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4</w:t>
            </w:r>
            <w:r w:rsidRPr="006C60FF">
              <w:t>31</w:t>
            </w:r>
          </w:p>
        </w:tc>
      </w:tr>
      <w:tr w:rsidR="00B650FC" w:rsidRPr="006C60FF" w:rsidTr="00640605">
        <w:tc>
          <w:tcPr>
            <w:tcW w:w="109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 xml:space="preserve">受害女性                                                                            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91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5</w:t>
            </w:r>
            <w:r w:rsidRPr="006C60FF">
              <w:t>7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01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8</w:t>
            </w:r>
            <w:r w:rsidRPr="006C60FF">
              <w:t>0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45</w:t>
            </w:r>
          </w:p>
        </w:tc>
      </w:tr>
      <w:tr w:rsidR="00B650FC" w:rsidRPr="006C60FF" w:rsidTr="00640605">
        <w:tc>
          <w:tcPr>
            <w:tcW w:w="109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  <w:rPr>
                <w:b/>
              </w:rPr>
            </w:pPr>
            <w:r w:rsidRPr="006C60FF">
              <w:rPr>
                <w:rFonts w:hint="eastAsia"/>
                <w:b/>
              </w:rPr>
              <w:t>小計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365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3</w:t>
            </w:r>
            <w:r w:rsidRPr="006C60FF">
              <w:rPr>
                <w:b/>
              </w:rPr>
              <w:t>31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3</w:t>
            </w:r>
            <w:r w:rsidRPr="006C60FF">
              <w:rPr>
                <w:b/>
              </w:rPr>
              <w:t>43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3</w:t>
            </w:r>
            <w:r w:rsidRPr="006C60FF">
              <w:rPr>
                <w:b/>
              </w:rPr>
              <w:t>40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5</w:t>
            </w:r>
            <w:r w:rsidRPr="006C60FF">
              <w:rPr>
                <w:b/>
              </w:rPr>
              <w:t>76</w:t>
            </w:r>
          </w:p>
        </w:tc>
      </w:tr>
      <w:tr w:rsidR="00B650FC" w:rsidRPr="006C60FF" w:rsidTr="00640605">
        <w:tc>
          <w:tcPr>
            <w:tcW w:w="1095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霸凌</w:t>
            </w: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受害男性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148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84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90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81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</w:t>
            </w:r>
            <w:r w:rsidRPr="006C60FF">
              <w:t>42</w:t>
            </w:r>
          </w:p>
        </w:tc>
      </w:tr>
      <w:tr w:rsidR="00B650FC" w:rsidRPr="006C60FF" w:rsidTr="00640605">
        <w:tc>
          <w:tcPr>
            <w:tcW w:w="109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 xml:space="preserve">受害女性                                                                            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114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17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36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50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</w:t>
            </w:r>
            <w:r w:rsidRPr="006C60FF">
              <w:t>04</w:t>
            </w:r>
          </w:p>
        </w:tc>
      </w:tr>
      <w:tr w:rsidR="00B650FC" w:rsidRPr="006C60FF" w:rsidTr="00640605">
        <w:tc>
          <w:tcPr>
            <w:tcW w:w="109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  <w:rPr>
                <w:b/>
              </w:rPr>
            </w:pPr>
            <w:r w:rsidRPr="006C60FF">
              <w:rPr>
                <w:rFonts w:hint="eastAsia"/>
                <w:b/>
              </w:rPr>
              <w:t>小計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262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3</w:t>
            </w:r>
            <w:r w:rsidRPr="006C60FF">
              <w:rPr>
                <w:b/>
              </w:rPr>
              <w:t>01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3</w:t>
            </w:r>
            <w:r w:rsidRPr="006C60FF">
              <w:rPr>
                <w:b/>
              </w:rPr>
              <w:t>26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3</w:t>
            </w:r>
            <w:r w:rsidRPr="006C60FF">
              <w:rPr>
                <w:b/>
              </w:rPr>
              <w:t>31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4</w:t>
            </w:r>
            <w:r w:rsidRPr="006C60FF">
              <w:rPr>
                <w:b/>
              </w:rPr>
              <w:t>46</w:t>
            </w:r>
          </w:p>
        </w:tc>
      </w:tr>
      <w:tr w:rsidR="00B650FC" w:rsidRPr="006C60FF" w:rsidTr="00640605">
        <w:tc>
          <w:tcPr>
            <w:tcW w:w="1095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性侵</w:t>
            </w: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受害男性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56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6</w:t>
            </w:r>
            <w:r w:rsidRPr="006C60FF">
              <w:t>8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4</w:t>
            </w:r>
            <w:r w:rsidRPr="006C60FF">
              <w:t>5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4</w:t>
            </w:r>
            <w:r w:rsidRPr="006C60FF">
              <w:t>8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5</w:t>
            </w:r>
            <w:r w:rsidRPr="006C60FF">
              <w:t>5</w:t>
            </w:r>
          </w:p>
        </w:tc>
      </w:tr>
      <w:tr w:rsidR="00B650FC" w:rsidRPr="006C60FF" w:rsidTr="00640605">
        <w:tc>
          <w:tcPr>
            <w:tcW w:w="109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 xml:space="preserve">受害女性                                                                            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169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95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76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</w:t>
            </w:r>
            <w:r w:rsidRPr="006C60FF">
              <w:t>16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89</w:t>
            </w:r>
          </w:p>
        </w:tc>
      </w:tr>
      <w:tr w:rsidR="00B650FC" w:rsidRPr="006C60FF" w:rsidTr="00640605">
        <w:tc>
          <w:tcPr>
            <w:tcW w:w="109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</w:pPr>
          </w:p>
        </w:tc>
        <w:tc>
          <w:tcPr>
            <w:tcW w:w="1233" w:type="dxa"/>
            <w:shd w:val="clear" w:color="auto" w:fill="auto"/>
          </w:tcPr>
          <w:p w:rsidR="00B650FC" w:rsidRPr="006C60FF" w:rsidRDefault="00B650FC" w:rsidP="00EE64FD">
            <w:pPr>
              <w:pStyle w:val="142"/>
              <w:spacing w:line="260" w:lineRule="exact"/>
              <w:rPr>
                <w:b/>
              </w:rPr>
            </w:pPr>
            <w:r w:rsidRPr="006C60FF">
              <w:rPr>
                <w:rFonts w:hint="eastAsia"/>
                <w:b/>
              </w:rPr>
              <w:t>小計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225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2</w:t>
            </w:r>
            <w:r w:rsidRPr="006C60FF">
              <w:rPr>
                <w:b/>
              </w:rPr>
              <w:t>63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2</w:t>
            </w:r>
            <w:r w:rsidRPr="006C60FF">
              <w:rPr>
                <w:b/>
              </w:rPr>
              <w:t>21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2</w:t>
            </w:r>
            <w:r w:rsidRPr="006C60FF">
              <w:rPr>
                <w:b/>
              </w:rPr>
              <w:t>64</w:t>
            </w:r>
          </w:p>
        </w:tc>
        <w:tc>
          <w:tcPr>
            <w:tcW w:w="11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EE64FD">
            <w:pPr>
              <w:pStyle w:val="142"/>
              <w:spacing w:line="260" w:lineRule="exact"/>
              <w:jc w:val="right"/>
              <w:rPr>
                <w:b/>
              </w:rPr>
            </w:pPr>
            <w:r w:rsidRPr="006C60FF">
              <w:rPr>
                <w:rFonts w:hint="eastAsia"/>
                <w:b/>
              </w:rPr>
              <w:t>2</w:t>
            </w:r>
            <w:r w:rsidRPr="006C60FF">
              <w:rPr>
                <w:b/>
              </w:rPr>
              <w:t>44</w:t>
            </w:r>
          </w:p>
        </w:tc>
      </w:tr>
      <w:tr w:rsidR="00B650FC" w:rsidRPr="006C60FF" w:rsidTr="00640605">
        <w:tc>
          <w:tcPr>
            <w:tcW w:w="109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C22934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自殺、自我傷害</w:t>
            </w:r>
          </w:p>
        </w:tc>
        <w:tc>
          <w:tcPr>
            <w:tcW w:w="123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C22934">
            <w:pPr>
              <w:pStyle w:val="142"/>
              <w:spacing w:line="260" w:lineRule="exact"/>
            </w:pPr>
            <w:r w:rsidRPr="006C60FF">
              <w:rPr>
                <w:rFonts w:hint="eastAsia"/>
              </w:rPr>
              <w:t>通報件數</w:t>
            </w:r>
          </w:p>
        </w:tc>
        <w:tc>
          <w:tcPr>
            <w:tcW w:w="116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C22934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2</w:t>
            </w:r>
            <w:r w:rsidRPr="006C60FF">
              <w:t>,</w:t>
            </w:r>
            <w:r w:rsidRPr="006C60FF">
              <w:rPr>
                <w:rFonts w:hint="eastAsia"/>
              </w:rPr>
              <w:t>955</w:t>
            </w:r>
          </w:p>
        </w:tc>
        <w:tc>
          <w:tcPr>
            <w:tcW w:w="116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C22934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6</w:t>
            </w:r>
            <w:r w:rsidRPr="006C60FF">
              <w:t>,371</w:t>
            </w:r>
          </w:p>
        </w:tc>
        <w:tc>
          <w:tcPr>
            <w:tcW w:w="116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C22934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7</w:t>
            </w:r>
            <w:r w:rsidRPr="006C60FF">
              <w:t>,701</w:t>
            </w:r>
          </w:p>
        </w:tc>
        <w:tc>
          <w:tcPr>
            <w:tcW w:w="116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C22934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8</w:t>
            </w:r>
            <w:r w:rsidRPr="006C60FF">
              <w:t>,380</w:t>
            </w:r>
          </w:p>
        </w:tc>
        <w:tc>
          <w:tcPr>
            <w:tcW w:w="116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6C60FF" w:rsidRDefault="00B650FC" w:rsidP="00C22934">
            <w:pPr>
              <w:pStyle w:val="142"/>
              <w:spacing w:line="260" w:lineRule="exact"/>
              <w:jc w:val="right"/>
            </w:pPr>
            <w:r w:rsidRPr="006C60FF">
              <w:rPr>
                <w:rFonts w:hint="eastAsia"/>
              </w:rPr>
              <w:t>1</w:t>
            </w:r>
            <w:r w:rsidRPr="006C60FF">
              <w:t>1,407</w:t>
            </w:r>
          </w:p>
        </w:tc>
      </w:tr>
    </w:tbl>
    <w:p w:rsidR="00B650FC" w:rsidRPr="006C60FF" w:rsidRDefault="00B650FC" w:rsidP="00C22934">
      <w:pPr>
        <w:spacing w:line="260" w:lineRule="exact"/>
        <w:ind w:leftChars="0" w:left="0" w:firstLineChars="34" w:firstLine="83"/>
        <w:jc w:val="left"/>
        <w:rPr>
          <w:rFonts w:hAnsi="標楷體"/>
          <w:sz w:val="24"/>
        </w:rPr>
      </w:pPr>
      <w:r w:rsidRPr="006C60FF">
        <w:rPr>
          <w:rFonts w:hAnsi="標楷體" w:hint="eastAsia"/>
          <w:sz w:val="24"/>
        </w:rPr>
        <w:t xml:space="preserve">   說    明：性侵部分之欄位均屬經調查屬實之統計資料。</w:t>
      </w:r>
    </w:p>
    <w:p w:rsidR="00B650FC" w:rsidRPr="006C60FF" w:rsidRDefault="00B650FC" w:rsidP="00C22934">
      <w:pPr>
        <w:spacing w:line="260" w:lineRule="exact"/>
        <w:ind w:leftChars="0" w:left="0" w:firstLineChars="172" w:firstLine="418"/>
        <w:jc w:val="left"/>
        <w:rPr>
          <w:rFonts w:hAnsi="標楷體"/>
          <w:sz w:val="24"/>
        </w:rPr>
      </w:pPr>
      <w:r w:rsidRPr="006C60FF">
        <w:rPr>
          <w:rFonts w:hAnsi="標楷體"/>
          <w:sz w:val="24"/>
        </w:rPr>
        <w:t>資料來源：</w:t>
      </w:r>
      <w:r w:rsidRPr="006C60FF">
        <w:rPr>
          <w:rFonts w:hAnsi="標楷體" w:hint="eastAsia"/>
          <w:sz w:val="24"/>
        </w:rPr>
        <w:t>教育部提供，本中心彙整。</w:t>
      </w:r>
    </w:p>
    <w:p w:rsidR="00B650FC" w:rsidRDefault="00B650FC" w:rsidP="00640605">
      <w:pPr>
        <w:pStyle w:val="21"/>
        <w:tabs>
          <w:tab w:val="left" w:pos="1414"/>
        </w:tabs>
        <w:ind w:leftChars="227" w:left="1006" w:hangingChars="128" w:hanging="363"/>
        <w:rPr>
          <w:rFonts w:ascii="新細明體" w:eastAsia="新細明體" w:hAnsi="新細明體"/>
          <w:b/>
        </w:rPr>
      </w:pPr>
      <w:r>
        <w:rPr>
          <w:rFonts w:hAnsi="標楷體" w:hint="eastAsia"/>
          <w:b/>
        </w:rPr>
        <w:t xml:space="preserve"> 3</w:t>
      </w:r>
      <w:r w:rsidRPr="0084099A">
        <w:rPr>
          <w:rFonts w:hAnsi="標楷體" w:hint="eastAsia"/>
          <w:b/>
        </w:rPr>
        <w:t>.</w:t>
      </w:r>
      <w:r>
        <w:rPr>
          <w:rFonts w:hAnsi="標楷體" w:hint="eastAsia"/>
          <w:b/>
        </w:rPr>
        <w:t>交通部近年雖持續與地方政府合作改善交通設施，並與教育部合力推動交通安全教育，惟</w:t>
      </w:r>
      <w:r w:rsidRPr="009151D0">
        <w:rPr>
          <w:rFonts w:hAnsi="標楷體" w:hint="eastAsia"/>
          <w:b/>
        </w:rPr>
        <w:t>108至111年度間交通事故仍為兒少非自然死亡之主因</w:t>
      </w:r>
    </w:p>
    <w:p w:rsidR="00B650FC" w:rsidRDefault="00B650FC" w:rsidP="00640605">
      <w:pPr>
        <w:pStyle w:val="21"/>
        <w:tabs>
          <w:tab w:val="left" w:pos="1414"/>
        </w:tabs>
        <w:ind w:leftChars="227" w:left="1006" w:hangingChars="128" w:hanging="363"/>
        <w:rPr>
          <w:rFonts w:hAnsi="標楷體"/>
          <w:szCs w:val="24"/>
        </w:rPr>
      </w:pPr>
      <w:r>
        <w:rPr>
          <w:rFonts w:ascii="新細明體" w:eastAsia="新細明體" w:hAnsi="新細明體" w:hint="eastAsia"/>
          <w:b/>
        </w:rPr>
        <w:t xml:space="preserve">       </w:t>
      </w:r>
      <w:r w:rsidRPr="0045669D">
        <w:rPr>
          <w:rFonts w:hAnsi="標楷體" w:hint="eastAsia"/>
        </w:rPr>
        <w:t>為降低兒少因交通事故之傷亡率，交通部</w:t>
      </w:r>
      <w:r>
        <w:rPr>
          <w:rFonts w:hAnsi="標楷體" w:hint="eastAsia"/>
        </w:rPr>
        <w:t>近年</w:t>
      </w:r>
      <w:r w:rsidRPr="0045669D">
        <w:rPr>
          <w:rFonts w:hAnsi="標楷體" w:hint="eastAsia"/>
        </w:rPr>
        <w:t>除協助市縣政府改善交通設施外，並與教育部合作，逐年編列預算補助辦理校園交通教育宣導</w:t>
      </w:r>
      <w:r>
        <w:rPr>
          <w:rFonts w:hAnsi="標楷體" w:hint="eastAsia"/>
        </w:rPr>
        <w:t>及</w:t>
      </w:r>
      <w:r w:rsidRPr="0045669D">
        <w:rPr>
          <w:rFonts w:hAnsi="標楷體" w:hint="eastAsia"/>
        </w:rPr>
        <w:t>訪視輔導</w:t>
      </w:r>
      <w:r>
        <w:rPr>
          <w:rFonts w:hAnsi="標楷體" w:hint="eastAsia"/>
        </w:rPr>
        <w:t>活動</w:t>
      </w:r>
      <w:r w:rsidRPr="0045669D">
        <w:rPr>
          <w:rFonts w:hAnsi="標楷體" w:hint="eastAsia"/>
        </w:rPr>
        <w:t>。</w:t>
      </w:r>
      <w:r>
        <w:rPr>
          <w:rFonts w:hAnsi="標楷體" w:hint="eastAsia"/>
        </w:rPr>
        <w:t>惟依</w:t>
      </w:r>
      <w:r w:rsidRPr="009151D0">
        <w:rPr>
          <w:rFonts w:hAnsi="標楷體" w:hint="eastAsia"/>
        </w:rPr>
        <w:t>衛福部建置之聯合國兒童權利公約(CRC)資訊網公告之近年兒少主要死亡原因統</w:t>
      </w:r>
      <w:r w:rsidRPr="009151D0">
        <w:rPr>
          <w:rFonts w:hAnsi="標楷體" w:hint="eastAsia"/>
        </w:rPr>
        <w:lastRenderedPageBreak/>
        <w:t>計資料，108至111年度兒少非自然死亡原因以事故死亡為主，占</w:t>
      </w:r>
      <w:r>
        <w:rPr>
          <w:rFonts w:hAnsi="標楷體" w:hint="eastAsia"/>
        </w:rPr>
        <w:t>同期間</w:t>
      </w:r>
      <w:r w:rsidRPr="009151D0">
        <w:rPr>
          <w:rFonts w:hAnsi="標楷體" w:hint="eastAsia"/>
        </w:rPr>
        <w:t>非自然死亡人數比率68.68%；事故種類又以交通運輸事故為最大宗，分年占比多逾5成(詳表</w:t>
      </w:r>
      <w:r>
        <w:rPr>
          <w:rFonts w:hAnsi="標楷體" w:hint="eastAsia"/>
        </w:rPr>
        <w:t>9</w:t>
      </w:r>
      <w:r w:rsidRPr="009151D0">
        <w:rPr>
          <w:rFonts w:hAnsi="標楷體" w:hint="eastAsia"/>
        </w:rPr>
        <w:t>)</w:t>
      </w:r>
      <w:r>
        <w:rPr>
          <w:rFonts w:hAnsi="標楷體" w:hint="eastAsia"/>
        </w:rPr>
        <w:t>，反映確保兒少交通安全係當務之急，當前交通安全教育宣導及交通環境尚有改善空間。</w:t>
      </w:r>
    </w:p>
    <w:p w:rsidR="00B650FC" w:rsidRPr="0045669D" w:rsidRDefault="00B650FC" w:rsidP="00640605">
      <w:pPr>
        <w:spacing w:line="400" w:lineRule="exact"/>
        <w:ind w:leftChars="203" w:left="1145" w:hangingChars="223" w:hanging="570"/>
        <w:jc w:val="left"/>
        <w:rPr>
          <w:rFonts w:hAnsi="標楷體"/>
          <w:snapToGrid/>
          <w:w w:val="90"/>
          <w:sz w:val="24"/>
          <w:szCs w:val="24"/>
        </w:rPr>
      </w:pPr>
      <w:r>
        <w:rPr>
          <w:rFonts w:hAnsi="標楷體" w:hint="eastAsia"/>
          <w:b/>
          <w:w w:val="90"/>
          <w:szCs w:val="20"/>
        </w:rPr>
        <w:t xml:space="preserve">表9 </w:t>
      </w:r>
      <w:r w:rsidRPr="0045669D">
        <w:rPr>
          <w:rFonts w:hAnsi="標楷體" w:hint="eastAsia"/>
          <w:b/>
          <w:w w:val="90"/>
          <w:szCs w:val="20"/>
        </w:rPr>
        <w:t>1</w:t>
      </w:r>
      <w:r w:rsidRPr="0045669D">
        <w:rPr>
          <w:rFonts w:hAnsi="標楷體"/>
          <w:b/>
          <w:w w:val="90"/>
          <w:szCs w:val="20"/>
        </w:rPr>
        <w:t>08</w:t>
      </w:r>
      <w:r w:rsidRPr="0045669D">
        <w:rPr>
          <w:rFonts w:hAnsi="標楷體" w:hint="eastAsia"/>
          <w:b/>
          <w:w w:val="90"/>
          <w:szCs w:val="20"/>
        </w:rPr>
        <w:t xml:space="preserve">至111年度兒少非自然死亡人數統計表  </w:t>
      </w:r>
      <w:r w:rsidRPr="0045669D">
        <w:rPr>
          <w:rFonts w:hAnsi="標楷體" w:hint="eastAsia"/>
          <w:b/>
          <w:bCs/>
          <w:snapToGrid/>
          <w:w w:val="90"/>
          <w:szCs w:val="24"/>
        </w:rPr>
        <w:t xml:space="preserve">       </w:t>
      </w:r>
      <w:r>
        <w:rPr>
          <w:rFonts w:hAnsi="標楷體" w:hint="eastAsia"/>
          <w:b/>
          <w:bCs/>
          <w:snapToGrid/>
          <w:w w:val="90"/>
          <w:szCs w:val="24"/>
        </w:rPr>
        <w:t xml:space="preserve"> </w:t>
      </w:r>
      <w:r w:rsidRPr="0045669D">
        <w:rPr>
          <w:rFonts w:hAnsi="標楷體" w:hint="eastAsia"/>
          <w:b/>
          <w:bCs/>
          <w:snapToGrid/>
          <w:w w:val="90"/>
          <w:szCs w:val="24"/>
        </w:rPr>
        <w:t xml:space="preserve"> </w:t>
      </w:r>
      <w:r w:rsidRPr="0045669D">
        <w:rPr>
          <w:rFonts w:hAnsi="標楷體" w:hint="eastAsia"/>
          <w:snapToGrid/>
          <w:w w:val="90"/>
          <w:sz w:val="24"/>
          <w:szCs w:val="24"/>
        </w:rPr>
        <w:t>單位：人；%</w:t>
      </w:r>
    </w:p>
    <w:tbl>
      <w:tblPr>
        <w:tblW w:w="0" w:type="auto"/>
        <w:tblInd w:w="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8"/>
        <w:gridCol w:w="1210"/>
        <w:gridCol w:w="1210"/>
        <w:gridCol w:w="1210"/>
        <w:gridCol w:w="1210"/>
        <w:gridCol w:w="1060"/>
      </w:tblGrid>
      <w:tr w:rsidR="00B650FC" w:rsidRPr="0045669D" w:rsidTr="00640605">
        <w:tc>
          <w:tcPr>
            <w:tcW w:w="2138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 xml:space="preserve">            年度</w:t>
            </w:r>
          </w:p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>項目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>108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>109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>110</w:t>
            </w:r>
          </w:p>
        </w:tc>
        <w:tc>
          <w:tcPr>
            <w:tcW w:w="1210" w:type="dxa"/>
            <w:tcBorders>
              <w:top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>111</w:t>
            </w:r>
          </w:p>
        </w:tc>
        <w:tc>
          <w:tcPr>
            <w:tcW w:w="1060" w:type="dxa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>期間</w:t>
            </w:r>
          </w:p>
          <w:p w:rsidR="00B650FC" w:rsidRPr="003B2DD6" w:rsidRDefault="00B650FC" w:rsidP="00640605">
            <w:pPr>
              <w:pStyle w:val="142"/>
            </w:pPr>
            <w:r w:rsidRPr="003B2DD6">
              <w:rPr>
                <w:rFonts w:hint="eastAsia"/>
              </w:rPr>
              <w:t>平均</w:t>
            </w:r>
          </w:p>
        </w:tc>
      </w:tr>
      <w:tr w:rsidR="00B650FC" w:rsidRPr="0045669D" w:rsidTr="00640605">
        <w:tc>
          <w:tcPr>
            <w:tcW w:w="213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</w:pPr>
            <w:r w:rsidRPr="0045669D">
              <w:rPr>
                <w:rFonts w:hint="eastAsia"/>
              </w:rPr>
              <w:t>非自然死亡者人數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282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2</w:t>
            </w:r>
            <w:r w:rsidRPr="0045669D">
              <w:t>71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2</w:t>
            </w:r>
            <w:r w:rsidRPr="0045669D">
              <w:t>59</w:t>
            </w:r>
          </w:p>
        </w:tc>
        <w:tc>
          <w:tcPr>
            <w:tcW w:w="12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2</w:t>
            </w:r>
            <w:r w:rsidRPr="0045669D">
              <w:t>47</w:t>
            </w:r>
          </w:p>
        </w:tc>
        <w:tc>
          <w:tcPr>
            <w:tcW w:w="1060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265</w:t>
            </w:r>
          </w:p>
        </w:tc>
      </w:tr>
      <w:tr w:rsidR="00B650FC" w:rsidRPr="0045669D" w:rsidTr="00640605">
        <w:tc>
          <w:tcPr>
            <w:tcW w:w="213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</w:pPr>
            <w:r w:rsidRPr="0045669D">
              <w:rPr>
                <w:rFonts w:hint="eastAsia"/>
              </w:rPr>
              <w:t>非自然死亡者屬於</w:t>
            </w:r>
          </w:p>
          <w:p w:rsidR="00B650FC" w:rsidRPr="0045669D" w:rsidRDefault="00B650FC" w:rsidP="00640605">
            <w:pPr>
              <w:pStyle w:val="142"/>
            </w:pPr>
            <w:r w:rsidRPr="0045669D">
              <w:rPr>
                <w:rFonts w:hint="eastAsia"/>
              </w:rPr>
              <w:t>事故傷害者人數(A)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190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1</w:t>
            </w:r>
            <w:r w:rsidRPr="0045669D">
              <w:t>84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1</w:t>
            </w:r>
            <w:r w:rsidRPr="0045669D">
              <w:t>85</w:t>
            </w:r>
          </w:p>
        </w:tc>
        <w:tc>
          <w:tcPr>
            <w:tcW w:w="12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1</w:t>
            </w:r>
            <w:r w:rsidRPr="0045669D">
              <w:t>69</w:t>
            </w:r>
          </w:p>
        </w:tc>
        <w:tc>
          <w:tcPr>
            <w:tcW w:w="1060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182</w:t>
            </w:r>
          </w:p>
        </w:tc>
      </w:tr>
      <w:tr w:rsidR="00B650FC" w:rsidRPr="0045669D" w:rsidTr="00640605">
        <w:tc>
          <w:tcPr>
            <w:tcW w:w="213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</w:pPr>
            <w:r w:rsidRPr="0045669D">
              <w:rPr>
                <w:rFonts w:hint="eastAsia"/>
              </w:rPr>
              <w:t>非自然死亡者屬於</w:t>
            </w:r>
          </w:p>
          <w:p w:rsidR="00B650FC" w:rsidRPr="0045669D" w:rsidRDefault="00B650FC" w:rsidP="00640605">
            <w:pPr>
              <w:pStyle w:val="142"/>
            </w:pPr>
            <w:r w:rsidRPr="0045669D">
              <w:rPr>
                <w:rFonts w:hint="eastAsia"/>
              </w:rPr>
              <w:t>事故傷害之運輸事故者人數(</w:t>
            </w:r>
            <w:r w:rsidRPr="0045669D">
              <w:t>B)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97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9</w:t>
            </w:r>
            <w:r w:rsidRPr="0045669D">
              <w:t>6</w:t>
            </w:r>
          </w:p>
        </w:tc>
        <w:tc>
          <w:tcPr>
            <w:tcW w:w="1210" w:type="dxa"/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1</w:t>
            </w:r>
            <w:r w:rsidRPr="0045669D">
              <w:t>09</w:t>
            </w:r>
          </w:p>
        </w:tc>
        <w:tc>
          <w:tcPr>
            <w:tcW w:w="12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8</w:t>
            </w:r>
            <w:r w:rsidRPr="0045669D">
              <w:t>2</w:t>
            </w:r>
          </w:p>
        </w:tc>
        <w:tc>
          <w:tcPr>
            <w:tcW w:w="1060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96</w:t>
            </w:r>
          </w:p>
        </w:tc>
      </w:tr>
      <w:tr w:rsidR="00B650FC" w:rsidRPr="0045669D" w:rsidTr="00640605">
        <w:tc>
          <w:tcPr>
            <w:tcW w:w="213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</w:pPr>
            <w:r w:rsidRPr="0045669D">
              <w:rPr>
                <w:rFonts w:hint="eastAsia"/>
              </w:rPr>
              <w:t>(</w:t>
            </w:r>
            <w:r w:rsidRPr="0045669D">
              <w:t>B)/(A)</w:t>
            </w:r>
          </w:p>
        </w:tc>
        <w:tc>
          <w:tcPr>
            <w:tcW w:w="12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5</w:t>
            </w:r>
            <w:r w:rsidRPr="0045669D">
              <w:t>1.05</w:t>
            </w:r>
          </w:p>
        </w:tc>
        <w:tc>
          <w:tcPr>
            <w:tcW w:w="12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5</w:t>
            </w:r>
            <w:r w:rsidRPr="0045669D">
              <w:t>2.17</w:t>
            </w:r>
          </w:p>
        </w:tc>
        <w:tc>
          <w:tcPr>
            <w:tcW w:w="12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5</w:t>
            </w:r>
            <w:r w:rsidRPr="0045669D">
              <w:t>8.92</w:t>
            </w:r>
          </w:p>
        </w:tc>
        <w:tc>
          <w:tcPr>
            <w:tcW w:w="1210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4</w:t>
            </w:r>
            <w:r w:rsidRPr="0045669D">
              <w:t>8.52</w:t>
            </w:r>
          </w:p>
        </w:tc>
        <w:tc>
          <w:tcPr>
            <w:tcW w:w="1060" w:type="dxa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50FC" w:rsidRPr="0045669D" w:rsidRDefault="00B650FC" w:rsidP="00640605">
            <w:pPr>
              <w:pStyle w:val="142"/>
              <w:jc w:val="right"/>
            </w:pPr>
            <w:r w:rsidRPr="0045669D">
              <w:rPr>
                <w:rFonts w:hint="eastAsia"/>
              </w:rPr>
              <w:t>52.75</w:t>
            </w:r>
          </w:p>
        </w:tc>
      </w:tr>
    </w:tbl>
    <w:p w:rsidR="00B650FC" w:rsidRPr="0045669D" w:rsidRDefault="00B650FC" w:rsidP="00640605">
      <w:pPr>
        <w:spacing w:line="280" w:lineRule="exact"/>
        <w:ind w:leftChars="0" w:left="0" w:firstLineChars="218" w:firstLine="530"/>
        <w:jc w:val="left"/>
        <w:rPr>
          <w:rFonts w:hAnsi="標楷體"/>
          <w:sz w:val="24"/>
        </w:rPr>
      </w:pPr>
      <w:r w:rsidRPr="0045669D">
        <w:rPr>
          <w:rFonts w:hAnsi="標楷體"/>
          <w:sz w:val="24"/>
        </w:rPr>
        <w:t>資料來源：</w:t>
      </w:r>
      <w:r w:rsidRPr="0045669D">
        <w:rPr>
          <w:rFonts w:hAnsi="標楷體" w:hint="eastAsia"/>
          <w:sz w:val="24"/>
        </w:rPr>
        <w:t>衛福部社家署「聯合國權利公約(CRC)」資訊網，本中心彙整。</w:t>
      </w:r>
    </w:p>
    <w:p w:rsidR="00B650FC" w:rsidRDefault="00B650FC" w:rsidP="00640605">
      <w:pPr>
        <w:ind w:left="566" w:firstLine="566"/>
      </w:pPr>
      <w:r>
        <w:rPr>
          <w:rFonts w:hint="eastAsia"/>
        </w:rPr>
        <w:t>綜上，近年中央相關部會雖投入相當經費</w:t>
      </w:r>
      <w:r>
        <w:rPr>
          <w:rFonts w:hAnsi="標楷體" w:hint="eastAsia"/>
        </w:rPr>
        <w:t>，</w:t>
      </w:r>
      <w:r>
        <w:rPr>
          <w:rFonts w:hint="eastAsia"/>
        </w:rPr>
        <w:t>合作推動各項兒少保護措施</w:t>
      </w:r>
      <w:r>
        <w:rPr>
          <w:rFonts w:hAnsi="標楷體" w:hint="eastAsia"/>
        </w:rPr>
        <w:t>，惟自近年家庭暴力</w:t>
      </w:r>
      <w:r w:rsidRPr="0045669D">
        <w:rPr>
          <w:rFonts w:hint="eastAsia"/>
        </w:rPr>
        <w:t>、</w:t>
      </w:r>
      <w:r>
        <w:rPr>
          <w:rFonts w:hint="eastAsia"/>
        </w:rPr>
        <w:t>校園危害身心及交通事故等威脅兒少安全之事件頻傳觀之</w:t>
      </w:r>
      <w:r>
        <w:rPr>
          <w:rFonts w:hAnsi="標楷體" w:hint="eastAsia"/>
        </w:rPr>
        <w:t>，兒少保護措施尚有改善空間，</w:t>
      </w:r>
      <w:r>
        <w:rPr>
          <w:rFonts w:hint="eastAsia"/>
        </w:rPr>
        <w:t>主管機關與各目的事業主管機關允宜就相關場域對兒少之危安因素</w:t>
      </w:r>
      <w:r>
        <w:rPr>
          <w:rFonts w:hAnsi="標楷體" w:hint="eastAsia"/>
        </w:rPr>
        <w:t>適時檢討並妥處因應，俾提供兒少安全之成長環境。</w:t>
      </w:r>
    </w:p>
    <w:p w:rsidR="00B650FC" w:rsidRDefault="00B650FC" w:rsidP="00640605">
      <w:pPr>
        <w:pStyle w:val="ad"/>
        <w:ind w:left="562" w:hangingChars="231" w:hanging="562"/>
        <w:rPr>
          <w:rFonts w:hAnsi="標楷體"/>
          <w:szCs w:val="24"/>
        </w:rPr>
      </w:pPr>
      <w:r>
        <w:rPr>
          <w:rFonts w:hint="eastAsia"/>
        </w:rPr>
        <w:t xml:space="preserve"> (分機：1912 黃彥斌)</w:t>
      </w:r>
    </w:p>
    <w:sectPr w:rsidR="00B650FC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9F4994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357ECD" w:rsidRDefault="00064496" w:rsidP="00640605">
      <w:pPr>
        <w:pStyle w:val="142"/>
      </w:pPr>
      <w:r w:rsidRPr="001F7965">
        <w:rPr>
          <w:rStyle w:val="af5"/>
          <w:szCs w:val="24"/>
        </w:rPr>
        <w:footnoteRef/>
      </w:r>
      <w:r w:rsidRPr="00357ECD">
        <w:t xml:space="preserve"> </w:t>
      </w:r>
      <w:r w:rsidRPr="00357ECD">
        <w:rPr>
          <w:rFonts w:hint="eastAsia"/>
        </w:rPr>
        <w:t>係指未滿18歲之人，參照兒童及少年福利與權益保障法第2條之定義。</w:t>
      </w:r>
    </w:p>
  </w:footnote>
  <w:footnote w:id="2">
    <w:p w:rsidR="00064496" w:rsidRPr="00357ECD" w:rsidRDefault="00064496" w:rsidP="00640605">
      <w:pPr>
        <w:pStyle w:val="142"/>
        <w:spacing w:line="260" w:lineRule="exact"/>
        <w:ind w:leftChars="119" w:left="585" w:hangingChars="102" w:hanging="248"/>
        <w:jc w:val="both"/>
      </w:pPr>
      <w:r w:rsidRPr="001F7965">
        <w:rPr>
          <w:rStyle w:val="af5"/>
          <w:szCs w:val="24"/>
        </w:rPr>
        <w:footnoteRef/>
      </w:r>
      <w:r w:rsidRPr="00357ECD">
        <w:t xml:space="preserve"> </w:t>
      </w:r>
      <w:r w:rsidRPr="00357ECD">
        <w:rPr>
          <w:rFonts w:hint="eastAsia"/>
        </w:rPr>
        <w:t>依據行政院107年2月26日核定之強化社會安全網計畫內容，所謂脆弱家庭係指因貧窮、犯罪、失業、物質濫用、未成年親職、有嚴重身心障礙兒童需照顧、家庭照顧功能不足等易受傷害的風險或多重問題，造成物質、生理、心理、環境的脆弱性，而需多重支持與服務介入的家庭。</w:t>
      </w:r>
    </w:p>
  </w:footnote>
  <w:footnote w:id="3">
    <w:p w:rsidR="00064496" w:rsidRPr="00FB528F" w:rsidRDefault="00064496" w:rsidP="00640605">
      <w:pPr>
        <w:pStyle w:val="142"/>
        <w:ind w:leftChars="-19" w:left="99" w:hangingChars="63" w:hanging="153"/>
        <w:jc w:val="both"/>
      </w:pPr>
      <w:r w:rsidRPr="00FB528F">
        <w:rPr>
          <w:rStyle w:val="af5"/>
          <w:szCs w:val="24"/>
        </w:rPr>
        <w:footnoteRef/>
      </w:r>
      <w:r w:rsidRPr="00FB528F">
        <w:t xml:space="preserve"> </w:t>
      </w:r>
      <w:r>
        <w:rPr>
          <w:rFonts w:hint="eastAsia"/>
        </w:rPr>
        <w:t>依家庭暴力防治法第2條規定</w:t>
      </w:r>
      <w:r w:rsidR="00B55401">
        <w:rPr>
          <w:rFonts w:hint="eastAsia"/>
        </w:rPr>
        <w:t>略以</w:t>
      </w:r>
      <w:r>
        <w:rPr>
          <w:rFonts w:hAnsi="標楷體" w:hint="eastAsia"/>
        </w:rPr>
        <w:t>，</w:t>
      </w:r>
      <w:r>
        <w:rPr>
          <w:rFonts w:hint="eastAsia"/>
        </w:rPr>
        <w:t>家庭暴力係</w:t>
      </w:r>
      <w:r w:rsidRPr="00FB528F">
        <w:rPr>
          <w:rFonts w:hint="eastAsia"/>
        </w:rPr>
        <w:t>指</w:t>
      </w:r>
      <w:r>
        <w:rPr>
          <w:rFonts w:hAnsi="標楷體" w:hint="eastAsia"/>
        </w:rPr>
        <w:t>「</w:t>
      </w:r>
      <w:r w:rsidRPr="00FB528F">
        <w:rPr>
          <w:rFonts w:hint="eastAsia"/>
        </w:rPr>
        <w:t>家庭成員間實施身體、精神或經濟上之騷擾、控制、脅迫或其他不法侵害之行為。</w:t>
      </w:r>
      <w:r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C53C7"/>
    <w:rsid w:val="009F4994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E5946511-E75A-4AAD-83E3-E6C221C51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6FD1D-A42C-430F-9DE9-F8F9935EF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138</Pages>
  <Words>1052</Words>
  <Characters>5998</Characters>
  <Application>Microsoft Office Word</Application>
  <DocSecurity>0</DocSecurity>
  <Lines>49</Lines>
  <Paragraphs>14</Paragraphs>
  <ScaleCrop>false</ScaleCrop>
  <Company>HOME</Company>
  <LinksUpToDate>false</LinksUpToDate>
  <CharactersWithSpaces>7036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2024-09-24T07:49:00Z</dcterms:created>
  <dcterms:modified xsi:type="dcterms:W3CDTF">2024-09-24T07:49:00Z</dcterms:modified>
</cp:coreProperties>
</file>